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8429B" w14:textId="3A956064" w:rsidR="00405573" w:rsidRPr="009464FD" w:rsidRDefault="00CE0BA6" w:rsidP="00B4710F">
      <w:pPr>
        <w:pStyle w:val="Corpodetexto"/>
        <w:spacing w:line="360" w:lineRule="auto"/>
        <w:rPr>
          <w:b/>
          <w:bCs/>
        </w:rPr>
      </w:pPr>
      <w:r>
        <w:rPr>
          <w:noProof/>
        </w:rPr>
        <w:drawing>
          <wp:anchor distT="0" distB="0" distL="114300" distR="114300" simplePos="0" relativeHeight="251658240" behindDoc="0" locked="0" layoutInCell="1" allowOverlap="1" wp14:anchorId="65D8275D" wp14:editId="541812C8">
            <wp:simplePos x="0" y="0"/>
            <wp:positionH relativeFrom="column">
              <wp:posOffset>1881505</wp:posOffset>
            </wp:positionH>
            <wp:positionV relativeFrom="paragraph">
              <wp:posOffset>-518160</wp:posOffset>
            </wp:positionV>
            <wp:extent cx="1624330" cy="466725"/>
            <wp:effectExtent l="0" t="0" r="0" b="0"/>
            <wp:wrapSquare wrapText="right"/>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4330" cy="466725"/>
                    </a:xfrm>
                    <a:prstGeom prst="rect">
                      <a:avLst/>
                    </a:prstGeom>
                    <a:noFill/>
                  </pic:spPr>
                </pic:pic>
              </a:graphicData>
            </a:graphic>
            <wp14:sizeRelH relativeFrom="page">
              <wp14:pctWidth>0</wp14:pctWidth>
            </wp14:sizeRelH>
            <wp14:sizeRelV relativeFrom="page">
              <wp14:pctHeight>0</wp14:pctHeight>
            </wp14:sizeRelV>
          </wp:anchor>
        </w:drawing>
      </w:r>
      <w:r w:rsidR="00B4710F">
        <w:rPr>
          <w:b/>
          <w:bCs/>
        </w:rPr>
        <w:br w:type="textWrapping" w:clear="all"/>
      </w:r>
    </w:p>
    <w:p w14:paraId="450FFD37" w14:textId="51B4CDAB" w:rsidR="00405573" w:rsidRPr="009464FD" w:rsidRDefault="00405573" w:rsidP="00A96565">
      <w:pPr>
        <w:spacing w:line="300" w:lineRule="auto"/>
        <w:jc w:val="center"/>
        <w:rPr>
          <w:sz w:val="24"/>
          <w:szCs w:val="24"/>
        </w:rPr>
      </w:pPr>
      <w:r w:rsidRPr="009464FD">
        <w:rPr>
          <w:sz w:val="24"/>
          <w:szCs w:val="24"/>
        </w:rPr>
        <w:t>PONTIFÍCIA</w:t>
      </w:r>
      <w:r w:rsidRPr="009464FD">
        <w:rPr>
          <w:spacing w:val="-5"/>
          <w:sz w:val="24"/>
          <w:szCs w:val="24"/>
        </w:rPr>
        <w:t xml:space="preserve"> </w:t>
      </w:r>
      <w:r w:rsidRPr="009464FD">
        <w:rPr>
          <w:sz w:val="24"/>
          <w:szCs w:val="24"/>
        </w:rPr>
        <w:t>UNIVERSIDADE</w:t>
      </w:r>
      <w:r w:rsidRPr="009464FD">
        <w:rPr>
          <w:spacing w:val="-6"/>
          <w:sz w:val="24"/>
          <w:szCs w:val="24"/>
        </w:rPr>
        <w:t xml:space="preserve"> </w:t>
      </w:r>
      <w:r w:rsidRPr="009464FD">
        <w:rPr>
          <w:sz w:val="24"/>
          <w:szCs w:val="24"/>
        </w:rPr>
        <w:t>CATÓLICA</w:t>
      </w:r>
      <w:r w:rsidRPr="009464FD">
        <w:rPr>
          <w:spacing w:val="-5"/>
          <w:sz w:val="24"/>
          <w:szCs w:val="24"/>
        </w:rPr>
        <w:t xml:space="preserve"> </w:t>
      </w:r>
      <w:r w:rsidRPr="009464FD">
        <w:rPr>
          <w:sz w:val="24"/>
          <w:szCs w:val="24"/>
        </w:rPr>
        <w:t>DE</w:t>
      </w:r>
      <w:r w:rsidRPr="009464FD">
        <w:rPr>
          <w:spacing w:val="-6"/>
          <w:sz w:val="24"/>
          <w:szCs w:val="24"/>
        </w:rPr>
        <w:t xml:space="preserve"> </w:t>
      </w:r>
      <w:r w:rsidRPr="009464FD">
        <w:rPr>
          <w:sz w:val="24"/>
          <w:szCs w:val="24"/>
        </w:rPr>
        <w:t>GOIÁS</w:t>
      </w:r>
      <w:r w:rsidRPr="009464FD">
        <w:rPr>
          <w:spacing w:val="-4"/>
          <w:sz w:val="24"/>
          <w:szCs w:val="24"/>
        </w:rPr>
        <w:t xml:space="preserve"> </w:t>
      </w:r>
      <w:r w:rsidR="00CE0BA6">
        <w:rPr>
          <w:noProof/>
          <w:spacing w:val="3"/>
          <w:position w:val="5"/>
          <w:sz w:val="24"/>
          <w:szCs w:val="24"/>
          <w:lang w:val="pt-BR" w:eastAsia="pt-BR"/>
        </w:rPr>
        <w:drawing>
          <wp:inline distT="0" distB="0" distL="0" distR="0" wp14:anchorId="5C7A9FF3" wp14:editId="3235B6DB">
            <wp:extent cx="76200" cy="952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 cy="9525"/>
                    </a:xfrm>
                    <a:prstGeom prst="rect">
                      <a:avLst/>
                    </a:prstGeom>
                    <a:noFill/>
                    <a:ln>
                      <a:noFill/>
                    </a:ln>
                  </pic:spPr>
                </pic:pic>
              </a:graphicData>
            </a:graphic>
          </wp:inline>
        </w:drawing>
      </w:r>
      <w:r w:rsidRPr="009464FD">
        <w:rPr>
          <w:spacing w:val="-10"/>
          <w:sz w:val="24"/>
          <w:szCs w:val="24"/>
        </w:rPr>
        <w:t xml:space="preserve"> </w:t>
      </w:r>
      <w:r w:rsidRPr="009464FD">
        <w:rPr>
          <w:sz w:val="24"/>
          <w:szCs w:val="24"/>
        </w:rPr>
        <w:t>PUC</w:t>
      </w:r>
      <w:r w:rsidRPr="009464FD">
        <w:rPr>
          <w:spacing w:val="-5"/>
          <w:sz w:val="24"/>
          <w:szCs w:val="24"/>
        </w:rPr>
        <w:t xml:space="preserve"> </w:t>
      </w:r>
      <w:r w:rsidRPr="009464FD">
        <w:rPr>
          <w:sz w:val="24"/>
          <w:szCs w:val="24"/>
        </w:rPr>
        <w:t>GOIÁS</w:t>
      </w:r>
    </w:p>
    <w:p w14:paraId="1171F6B5" w14:textId="77777777" w:rsidR="00405573" w:rsidRPr="009464FD" w:rsidRDefault="00405573" w:rsidP="00A96565">
      <w:pPr>
        <w:spacing w:line="300" w:lineRule="auto"/>
        <w:jc w:val="center"/>
        <w:rPr>
          <w:sz w:val="24"/>
          <w:szCs w:val="24"/>
        </w:rPr>
      </w:pPr>
      <w:r w:rsidRPr="009464FD">
        <w:rPr>
          <w:sz w:val="24"/>
          <w:szCs w:val="24"/>
        </w:rPr>
        <w:t>PRÓ-REITORIA DE GRADUAÇÃO</w:t>
      </w:r>
    </w:p>
    <w:p w14:paraId="5C123B6B" w14:textId="77777777" w:rsidR="00405573" w:rsidRPr="009464FD" w:rsidRDefault="00405573" w:rsidP="00A96565">
      <w:pPr>
        <w:spacing w:line="300" w:lineRule="auto"/>
        <w:jc w:val="center"/>
        <w:rPr>
          <w:sz w:val="24"/>
          <w:szCs w:val="24"/>
        </w:rPr>
      </w:pPr>
      <w:r w:rsidRPr="009464FD">
        <w:rPr>
          <w:sz w:val="24"/>
          <w:szCs w:val="24"/>
        </w:rPr>
        <w:t>ESCOLA</w:t>
      </w:r>
      <w:r w:rsidRPr="009464FD">
        <w:rPr>
          <w:spacing w:val="-9"/>
          <w:sz w:val="24"/>
          <w:szCs w:val="24"/>
        </w:rPr>
        <w:t xml:space="preserve"> </w:t>
      </w:r>
      <w:r w:rsidRPr="009464FD">
        <w:rPr>
          <w:sz w:val="24"/>
          <w:szCs w:val="24"/>
        </w:rPr>
        <w:t>DE</w:t>
      </w:r>
      <w:r w:rsidRPr="009464FD">
        <w:rPr>
          <w:spacing w:val="-10"/>
          <w:sz w:val="24"/>
          <w:szCs w:val="24"/>
        </w:rPr>
        <w:t xml:space="preserve"> </w:t>
      </w:r>
      <w:r w:rsidRPr="009464FD">
        <w:rPr>
          <w:sz w:val="24"/>
          <w:szCs w:val="24"/>
        </w:rPr>
        <w:t>DIREITO,</w:t>
      </w:r>
      <w:r w:rsidRPr="009464FD">
        <w:rPr>
          <w:spacing w:val="-6"/>
          <w:sz w:val="24"/>
          <w:szCs w:val="24"/>
        </w:rPr>
        <w:t xml:space="preserve"> </w:t>
      </w:r>
      <w:r w:rsidRPr="009464FD">
        <w:rPr>
          <w:sz w:val="24"/>
          <w:szCs w:val="24"/>
        </w:rPr>
        <w:t>NEGÓCIOS</w:t>
      </w:r>
      <w:r w:rsidRPr="009464FD">
        <w:rPr>
          <w:spacing w:val="-7"/>
          <w:sz w:val="24"/>
          <w:szCs w:val="24"/>
        </w:rPr>
        <w:t xml:space="preserve"> </w:t>
      </w:r>
      <w:r w:rsidRPr="009464FD">
        <w:rPr>
          <w:sz w:val="24"/>
          <w:szCs w:val="24"/>
        </w:rPr>
        <w:t>E</w:t>
      </w:r>
      <w:r w:rsidRPr="009464FD">
        <w:rPr>
          <w:spacing w:val="-10"/>
          <w:sz w:val="24"/>
          <w:szCs w:val="24"/>
        </w:rPr>
        <w:t xml:space="preserve"> </w:t>
      </w:r>
      <w:r w:rsidRPr="009464FD">
        <w:rPr>
          <w:sz w:val="24"/>
          <w:szCs w:val="24"/>
        </w:rPr>
        <w:t>COMUNICAÇÃO</w:t>
      </w:r>
    </w:p>
    <w:p w14:paraId="427E6484" w14:textId="77777777" w:rsidR="00405573" w:rsidRPr="009464FD" w:rsidRDefault="00405573" w:rsidP="00A96565">
      <w:pPr>
        <w:spacing w:line="300" w:lineRule="auto"/>
        <w:jc w:val="center"/>
        <w:rPr>
          <w:sz w:val="24"/>
          <w:szCs w:val="24"/>
        </w:rPr>
      </w:pPr>
      <w:r w:rsidRPr="009464FD">
        <w:rPr>
          <w:sz w:val="24"/>
          <w:szCs w:val="24"/>
        </w:rPr>
        <w:t>CURSO DE CIÊNCIAS CONTÁBEIS</w:t>
      </w:r>
    </w:p>
    <w:p w14:paraId="05E30455" w14:textId="77777777" w:rsidR="00405573" w:rsidRPr="009464FD" w:rsidRDefault="00405573" w:rsidP="00A96565">
      <w:pPr>
        <w:pStyle w:val="Corpodetexto"/>
        <w:spacing w:line="300" w:lineRule="auto"/>
        <w:jc w:val="center"/>
      </w:pPr>
    </w:p>
    <w:p w14:paraId="7129E553" w14:textId="77777777" w:rsidR="00405573" w:rsidRPr="009464FD" w:rsidRDefault="00405573" w:rsidP="00A96565">
      <w:pPr>
        <w:pStyle w:val="Corpodetexto"/>
        <w:spacing w:line="300" w:lineRule="auto"/>
        <w:jc w:val="center"/>
      </w:pPr>
    </w:p>
    <w:p w14:paraId="6F4FA70C" w14:textId="77777777" w:rsidR="00405573" w:rsidRPr="009464FD" w:rsidRDefault="00405573" w:rsidP="00A96565">
      <w:pPr>
        <w:pStyle w:val="Corpodetexto"/>
        <w:spacing w:line="300" w:lineRule="auto"/>
        <w:jc w:val="center"/>
        <w:rPr>
          <w:lang w:val="pt-BR"/>
        </w:rPr>
      </w:pPr>
    </w:p>
    <w:p w14:paraId="5DC867FA" w14:textId="77777777" w:rsidR="00405573" w:rsidRPr="009464FD" w:rsidRDefault="00405573" w:rsidP="00A96565">
      <w:pPr>
        <w:pStyle w:val="Corpodetexto"/>
        <w:spacing w:line="300" w:lineRule="auto"/>
        <w:jc w:val="center"/>
      </w:pPr>
      <w:r w:rsidRPr="009464FD">
        <w:rPr>
          <w:lang w:val="pt-BR"/>
        </w:rPr>
        <w:t>ADEMIR ALVES ORLANDO</w:t>
      </w:r>
    </w:p>
    <w:p w14:paraId="6C49BBF5" w14:textId="77777777" w:rsidR="00405573" w:rsidRPr="009464FD" w:rsidRDefault="00405573" w:rsidP="00A96565">
      <w:pPr>
        <w:pStyle w:val="Corpodetexto"/>
        <w:spacing w:line="300" w:lineRule="auto"/>
        <w:jc w:val="center"/>
        <w:rPr>
          <w:b/>
          <w:bCs/>
        </w:rPr>
      </w:pPr>
    </w:p>
    <w:p w14:paraId="63BC938C" w14:textId="77777777" w:rsidR="00405573" w:rsidRPr="009464FD" w:rsidRDefault="00405573" w:rsidP="00A96565">
      <w:pPr>
        <w:pStyle w:val="Corpodetexto"/>
        <w:spacing w:line="300" w:lineRule="auto"/>
        <w:jc w:val="center"/>
        <w:rPr>
          <w:b/>
          <w:bCs/>
        </w:rPr>
      </w:pPr>
    </w:p>
    <w:p w14:paraId="54755147" w14:textId="77777777" w:rsidR="00405573" w:rsidRPr="009464FD" w:rsidRDefault="00405573" w:rsidP="00A96565">
      <w:pPr>
        <w:pStyle w:val="Corpodetexto"/>
        <w:spacing w:line="300" w:lineRule="auto"/>
        <w:jc w:val="center"/>
        <w:rPr>
          <w:b/>
          <w:bCs/>
        </w:rPr>
      </w:pPr>
    </w:p>
    <w:p w14:paraId="33BBEE74" w14:textId="77777777" w:rsidR="00405573" w:rsidRPr="009464FD" w:rsidRDefault="00405573" w:rsidP="00A96565">
      <w:pPr>
        <w:pStyle w:val="Corpodetexto"/>
        <w:spacing w:line="300" w:lineRule="auto"/>
        <w:jc w:val="center"/>
        <w:rPr>
          <w:b/>
          <w:bCs/>
        </w:rPr>
      </w:pPr>
    </w:p>
    <w:p w14:paraId="4BB7B3ED" w14:textId="77777777" w:rsidR="00405573" w:rsidRPr="009464FD" w:rsidRDefault="00405573" w:rsidP="00A96565">
      <w:pPr>
        <w:pStyle w:val="Corpodetexto"/>
        <w:spacing w:line="300" w:lineRule="auto"/>
        <w:jc w:val="center"/>
        <w:rPr>
          <w:b/>
          <w:bCs/>
        </w:rPr>
      </w:pPr>
    </w:p>
    <w:p w14:paraId="617E787E" w14:textId="77777777" w:rsidR="00405573" w:rsidRPr="009464FD" w:rsidRDefault="00405573" w:rsidP="00A96565">
      <w:pPr>
        <w:pStyle w:val="Corpodetexto"/>
        <w:spacing w:line="300" w:lineRule="auto"/>
        <w:jc w:val="center"/>
        <w:rPr>
          <w:b/>
          <w:bCs/>
        </w:rPr>
      </w:pPr>
    </w:p>
    <w:p w14:paraId="4BE15B1B" w14:textId="77777777" w:rsidR="00405573" w:rsidRPr="009464FD" w:rsidRDefault="00405573" w:rsidP="00A96565">
      <w:pPr>
        <w:spacing w:line="360" w:lineRule="auto"/>
        <w:jc w:val="center"/>
        <w:rPr>
          <w:b/>
          <w:bCs/>
          <w:sz w:val="24"/>
          <w:szCs w:val="24"/>
        </w:rPr>
      </w:pPr>
    </w:p>
    <w:p w14:paraId="1F70F2C7" w14:textId="77777777" w:rsidR="00405573" w:rsidRPr="009464FD" w:rsidRDefault="00405573" w:rsidP="00A96565">
      <w:pPr>
        <w:spacing w:line="360" w:lineRule="auto"/>
        <w:jc w:val="center"/>
        <w:rPr>
          <w:b/>
          <w:bCs/>
          <w:sz w:val="24"/>
          <w:szCs w:val="24"/>
        </w:rPr>
      </w:pPr>
    </w:p>
    <w:p w14:paraId="4B1E7936" w14:textId="1E40394F" w:rsidR="00405573" w:rsidRPr="009464FD" w:rsidRDefault="00405573" w:rsidP="00A96565">
      <w:pPr>
        <w:spacing w:line="360" w:lineRule="auto"/>
        <w:jc w:val="center"/>
        <w:rPr>
          <w:b/>
          <w:bCs/>
          <w:sz w:val="24"/>
          <w:szCs w:val="24"/>
        </w:rPr>
      </w:pPr>
      <w:r w:rsidRPr="009464FD">
        <w:rPr>
          <w:b/>
          <w:bCs/>
          <w:sz w:val="24"/>
          <w:szCs w:val="24"/>
        </w:rPr>
        <w:t>RE</w:t>
      </w:r>
      <w:r w:rsidR="00535197">
        <w:rPr>
          <w:b/>
          <w:bCs/>
          <w:sz w:val="24"/>
          <w:szCs w:val="24"/>
        </w:rPr>
        <w:t>LE</w:t>
      </w:r>
      <w:r w:rsidRPr="009464FD">
        <w:rPr>
          <w:b/>
          <w:bCs/>
          <w:sz w:val="24"/>
          <w:szCs w:val="24"/>
        </w:rPr>
        <w:t>VÂNCIA DA CONTABILIDADE GERENCIAL</w:t>
      </w:r>
    </w:p>
    <w:p w14:paraId="6B1CD9F1" w14:textId="77777777" w:rsidR="00405573" w:rsidRPr="009464FD" w:rsidRDefault="00405573" w:rsidP="00A96565">
      <w:pPr>
        <w:spacing w:line="360" w:lineRule="auto"/>
        <w:jc w:val="center"/>
        <w:rPr>
          <w:b/>
          <w:bCs/>
          <w:sz w:val="24"/>
          <w:szCs w:val="24"/>
        </w:rPr>
      </w:pPr>
      <w:r w:rsidRPr="009464FD">
        <w:rPr>
          <w:b/>
          <w:bCs/>
          <w:sz w:val="24"/>
          <w:szCs w:val="24"/>
        </w:rPr>
        <w:t>PARA A MICRO E PEQUENAS EMPRESAS</w:t>
      </w:r>
    </w:p>
    <w:p w14:paraId="4CE1DDC6" w14:textId="77777777" w:rsidR="00405573" w:rsidRPr="009464FD" w:rsidRDefault="00405573" w:rsidP="00A96565">
      <w:pPr>
        <w:pStyle w:val="Corpodetexto"/>
        <w:spacing w:line="300" w:lineRule="auto"/>
        <w:jc w:val="center"/>
        <w:rPr>
          <w:b/>
          <w:bCs/>
        </w:rPr>
      </w:pPr>
    </w:p>
    <w:p w14:paraId="1005CC13" w14:textId="77777777" w:rsidR="00405573" w:rsidRPr="009464FD" w:rsidRDefault="00405573" w:rsidP="00A96565">
      <w:pPr>
        <w:pStyle w:val="Corpodetexto"/>
        <w:spacing w:line="300" w:lineRule="auto"/>
        <w:jc w:val="center"/>
        <w:rPr>
          <w:b/>
          <w:bCs/>
        </w:rPr>
      </w:pPr>
    </w:p>
    <w:p w14:paraId="4972B1E5" w14:textId="77777777" w:rsidR="00405573" w:rsidRPr="009464FD" w:rsidRDefault="00405573" w:rsidP="00A96565">
      <w:pPr>
        <w:pStyle w:val="Corpodetexto"/>
        <w:spacing w:line="300" w:lineRule="auto"/>
        <w:jc w:val="center"/>
        <w:rPr>
          <w:b/>
          <w:bCs/>
        </w:rPr>
      </w:pPr>
    </w:p>
    <w:p w14:paraId="501F727C" w14:textId="77777777" w:rsidR="00405573" w:rsidRPr="009464FD" w:rsidRDefault="00405573" w:rsidP="00A96565">
      <w:pPr>
        <w:pStyle w:val="Corpodetexto"/>
        <w:spacing w:line="300" w:lineRule="auto"/>
        <w:jc w:val="center"/>
        <w:rPr>
          <w:b/>
          <w:bCs/>
        </w:rPr>
      </w:pPr>
    </w:p>
    <w:p w14:paraId="6177E626" w14:textId="77777777" w:rsidR="00405573" w:rsidRPr="009464FD" w:rsidRDefault="00405573" w:rsidP="00A96565">
      <w:pPr>
        <w:pStyle w:val="Corpodetexto"/>
        <w:spacing w:line="300" w:lineRule="auto"/>
        <w:jc w:val="center"/>
        <w:rPr>
          <w:b/>
          <w:bCs/>
        </w:rPr>
      </w:pPr>
    </w:p>
    <w:p w14:paraId="4FC5173F" w14:textId="77777777" w:rsidR="00405573" w:rsidRPr="009464FD" w:rsidRDefault="00405573" w:rsidP="00A96565">
      <w:pPr>
        <w:pStyle w:val="Corpodetexto"/>
        <w:spacing w:line="300" w:lineRule="auto"/>
        <w:jc w:val="center"/>
        <w:rPr>
          <w:b/>
          <w:bCs/>
        </w:rPr>
      </w:pPr>
    </w:p>
    <w:p w14:paraId="5719A4C0" w14:textId="77777777" w:rsidR="00405573" w:rsidRPr="009464FD" w:rsidRDefault="00405573" w:rsidP="00A96565">
      <w:pPr>
        <w:pStyle w:val="Corpodetexto"/>
        <w:spacing w:line="300" w:lineRule="auto"/>
        <w:jc w:val="center"/>
        <w:rPr>
          <w:b/>
          <w:bCs/>
        </w:rPr>
      </w:pPr>
    </w:p>
    <w:p w14:paraId="0DD243ED" w14:textId="77777777" w:rsidR="00405573" w:rsidRPr="009464FD" w:rsidRDefault="00405573" w:rsidP="00A96565">
      <w:pPr>
        <w:pStyle w:val="Corpodetexto"/>
        <w:spacing w:line="300" w:lineRule="auto"/>
        <w:jc w:val="center"/>
        <w:rPr>
          <w:b/>
          <w:bCs/>
        </w:rPr>
      </w:pPr>
    </w:p>
    <w:p w14:paraId="56849D55" w14:textId="77777777" w:rsidR="00405573" w:rsidRPr="009464FD" w:rsidRDefault="00405573" w:rsidP="00A96565">
      <w:pPr>
        <w:pStyle w:val="Corpodetexto"/>
        <w:spacing w:line="300" w:lineRule="auto"/>
        <w:jc w:val="center"/>
        <w:rPr>
          <w:b/>
          <w:bCs/>
        </w:rPr>
      </w:pPr>
    </w:p>
    <w:p w14:paraId="3894B599" w14:textId="77777777" w:rsidR="00405573" w:rsidRPr="009464FD" w:rsidRDefault="00405573" w:rsidP="00A96565">
      <w:pPr>
        <w:pStyle w:val="Corpodetexto"/>
        <w:spacing w:line="300" w:lineRule="auto"/>
        <w:jc w:val="center"/>
        <w:rPr>
          <w:b/>
          <w:bCs/>
        </w:rPr>
      </w:pPr>
    </w:p>
    <w:p w14:paraId="3C0781C1" w14:textId="77777777" w:rsidR="00405573" w:rsidRPr="009464FD" w:rsidRDefault="00405573" w:rsidP="00A96565">
      <w:pPr>
        <w:pStyle w:val="Corpodetexto"/>
        <w:spacing w:line="300" w:lineRule="auto"/>
        <w:jc w:val="center"/>
        <w:rPr>
          <w:b/>
          <w:bCs/>
        </w:rPr>
      </w:pPr>
    </w:p>
    <w:p w14:paraId="0709946C" w14:textId="77777777" w:rsidR="00405573" w:rsidRPr="009464FD" w:rsidRDefault="00405573" w:rsidP="00A96565">
      <w:pPr>
        <w:pStyle w:val="Corpodetexto"/>
        <w:spacing w:line="300" w:lineRule="auto"/>
        <w:jc w:val="center"/>
        <w:rPr>
          <w:b/>
          <w:bCs/>
        </w:rPr>
      </w:pPr>
    </w:p>
    <w:p w14:paraId="158F9568" w14:textId="77777777" w:rsidR="00405573" w:rsidRPr="009464FD" w:rsidRDefault="00405573" w:rsidP="00A96565">
      <w:pPr>
        <w:pStyle w:val="Corpodetexto"/>
        <w:spacing w:line="300" w:lineRule="auto"/>
        <w:jc w:val="center"/>
        <w:rPr>
          <w:b/>
          <w:bCs/>
        </w:rPr>
      </w:pPr>
    </w:p>
    <w:p w14:paraId="406363AA" w14:textId="77777777" w:rsidR="00405573" w:rsidRPr="009464FD" w:rsidRDefault="00405573" w:rsidP="00A96565">
      <w:pPr>
        <w:pStyle w:val="Corpodetexto"/>
        <w:spacing w:line="300" w:lineRule="auto"/>
        <w:jc w:val="center"/>
        <w:rPr>
          <w:b/>
          <w:bCs/>
        </w:rPr>
      </w:pPr>
    </w:p>
    <w:p w14:paraId="3FF34308" w14:textId="77777777" w:rsidR="00405573" w:rsidRPr="009464FD" w:rsidRDefault="00405573" w:rsidP="00A96565">
      <w:pPr>
        <w:pStyle w:val="Corpodetexto"/>
        <w:spacing w:line="300" w:lineRule="auto"/>
        <w:jc w:val="center"/>
        <w:rPr>
          <w:b/>
          <w:bCs/>
        </w:rPr>
      </w:pPr>
    </w:p>
    <w:p w14:paraId="725F4E50" w14:textId="77777777" w:rsidR="00405573" w:rsidRPr="009464FD" w:rsidRDefault="00405573" w:rsidP="00A96565">
      <w:pPr>
        <w:pStyle w:val="Corpodetexto"/>
        <w:spacing w:line="300" w:lineRule="auto"/>
        <w:jc w:val="center"/>
        <w:rPr>
          <w:b/>
          <w:bCs/>
        </w:rPr>
      </w:pPr>
    </w:p>
    <w:p w14:paraId="4D4C4D0C" w14:textId="77777777" w:rsidR="00405573" w:rsidRPr="009464FD" w:rsidRDefault="00405573" w:rsidP="00D91F53">
      <w:pPr>
        <w:rPr>
          <w:b/>
          <w:bCs/>
          <w:spacing w:val="-2"/>
        </w:rPr>
      </w:pPr>
      <w:bookmarkStart w:id="0" w:name="_Toc215232868"/>
    </w:p>
    <w:p w14:paraId="0334941D" w14:textId="77777777" w:rsidR="00405573" w:rsidRPr="009464FD" w:rsidRDefault="00405573" w:rsidP="00743D58">
      <w:pPr>
        <w:jc w:val="center"/>
        <w:rPr>
          <w:b/>
          <w:bCs/>
          <w:spacing w:val="-2"/>
        </w:rPr>
      </w:pPr>
      <w:r w:rsidRPr="009464FD">
        <w:rPr>
          <w:spacing w:val="-2"/>
        </w:rPr>
        <w:t>GOIÂNIA-GO</w:t>
      </w:r>
    </w:p>
    <w:p w14:paraId="1322CC58" w14:textId="0F711634" w:rsidR="00405573" w:rsidRDefault="00405573" w:rsidP="00743D58">
      <w:pPr>
        <w:jc w:val="center"/>
        <w:rPr>
          <w:spacing w:val="-4"/>
        </w:rPr>
      </w:pPr>
      <w:r w:rsidRPr="009464FD">
        <w:rPr>
          <w:spacing w:val="-4"/>
        </w:rPr>
        <w:t>2025</w:t>
      </w:r>
      <w:bookmarkEnd w:id="0"/>
    </w:p>
    <w:p w14:paraId="6D7F8EDE" w14:textId="77777777" w:rsidR="00516EF3" w:rsidRDefault="00516EF3" w:rsidP="00743D58">
      <w:pPr>
        <w:jc w:val="center"/>
        <w:rPr>
          <w:b/>
          <w:bCs/>
          <w:spacing w:val="-4"/>
        </w:rPr>
      </w:pPr>
    </w:p>
    <w:p w14:paraId="3905FB1A" w14:textId="2ABF30D1" w:rsidR="00405573" w:rsidRPr="00F4648D" w:rsidRDefault="00405573" w:rsidP="00D91F53">
      <w:pPr>
        <w:rPr>
          <w:b/>
          <w:bCs/>
          <w:spacing w:val="-4"/>
        </w:rPr>
      </w:pPr>
    </w:p>
    <w:p w14:paraId="357EE897" w14:textId="77777777" w:rsidR="00405573" w:rsidRPr="009464FD" w:rsidRDefault="00405573" w:rsidP="007A4256">
      <w:pPr>
        <w:pStyle w:val="Ttulo1"/>
        <w:ind w:right="-55"/>
        <w:rPr>
          <w:rFonts w:ascii="Times New Roman" w:hAnsi="Times New Roman" w:cs="Times New Roman"/>
          <w:b w:val="0"/>
          <w:bCs w:val="0"/>
          <w:spacing w:val="-4"/>
        </w:rPr>
      </w:pPr>
    </w:p>
    <w:p w14:paraId="6C26E1C9" w14:textId="7275EABA" w:rsidR="00405573" w:rsidRPr="009464FD" w:rsidRDefault="00405573" w:rsidP="00721EF4">
      <w:pPr>
        <w:jc w:val="center"/>
        <w:rPr>
          <w:b/>
          <w:bCs/>
          <w:caps/>
          <w:sz w:val="24"/>
          <w:szCs w:val="24"/>
        </w:rPr>
      </w:pPr>
      <w:r w:rsidRPr="009464FD">
        <w:rPr>
          <w:b/>
          <w:bCs/>
          <w:caps/>
          <w:sz w:val="24"/>
          <w:szCs w:val="24"/>
        </w:rPr>
        <w:t>Rel</w:t>
      </w:r>
      <w:r w:rsidR="00535197">
        <w:rPr>
          <w:b/>
          <w:bCs/>
          <w:caps/>
          <w:sz w:val="24"/>
          <w:szCs w:val="24"/>
        </w:rPr>
        <w:t>E</w:t>
      </w:r>
      <w:r w:rsidRPr="009464FD">
        <w:rPr>
          <w:b/>
          <w:bCs/>
          <w:caps/>
          <w:sz w:val="24"/>
          <w:szCs w:val="24"/>
        </w:rPr>
        <w:t xml:space="preserve">vância da Contabilidade Gerencial para a Micro e Pequenas </w:t>
      </w:r>
      <w:r w:rsidR="005A5A78" w:rsidRPr="009464FD">
        <w:rPr>
          <w:b/>
          <w:bCs/>
          <w:caps/>
          <w:sz w:val="24"/>
          <w:szCs w:val="24"/>
        </w:rPr>
        <w:t>EMPRESAS</w:t>
      </w:r>
    </w:p>
    <w:p w14:paraId="2AB0BACE" w14:textId="77777777" w:rsidR="00405573" w:rsidRPr="009464FD" w:rsidRDefault="00405573" w:rsidP="00721EF4">
      <w:pPr>
        <w:jc w:val="center"/>
        <w:rPr>
          <w:b/>
          <w:bCs/>
          <w:caps/>
          <w:sz w:val="24"/>
          <w:szCs w:val="24"/>
        </w:rPr>
      </w:pPr>
    </w:p>
    <w:p w14:paraId="58FB4222" w14:textId="30BAD171" w:rsidR="00405573" w:rsidRPr="009464FD" w:rsidRDefault="00405573" w:rsidP="00721EF4">
      <w:pPr>
        <w:jc w:val="center"/>
        <w:rPr>
          <w:b/>
          <w:bCs/>
          <w:caps/>
          <w:sz w:val="24"/>
          <w:szCs w:val="24"/>
          <w:lang w:val="en-US"/>
        </w:rPr>
      </w:pPr>
      <w:r w:rsidRPr="009464FD">
        <w:rPr>
          <w:b/>
          <w:bCs/>
          <w:caps/>
          <w:sz w:val="24"/>
          <w:szCs w:val="24"/>
          <w:lang w:val="en-US"/>
        </w:rPr>
        <w:t>relevance of management accounting for micro and small businesses</w:t>
      </w:r>
    </w:p>
    <w:p w14:paraId="3A24EF43" w14:textId="77777777" w:rsidR="00405573" w:rsidRPr="009464FD" w:rsidRDefault="00405573" w:rsidP="00721EF4">
      <w:pPr>
        <w:pStyle w:val="Corpodetexto"/>
        <w:rPr>
          <w:b/>
          <w:bCs/>
          <w:lang w:val="en-US"/>
        </w:rPr>
      </w:pPr>
    </w:p>
    <w:p w14:paraId="35FBC02C" w14:textId="77777777" w:rsidR="00405573" w:rsidRPr="009464FD" w:rsidRDefault="00405573" w:rsidP="00E7113E">
      <w:pPr>
        <w:pStyle w:val="Corpodetexto"/>
        <w:spacing w:before="117"/>
        <w:jc w:val="right"/>
        <w:rPr>
          <w:lang w:val="en-US"/>
        </w:rPr>
      </w:pPr>
    </w:p>
    <w:p w14:paraId="160821DE" w14:textId="77777777" w:rsidR="00405573" w:rsidRPr="009464FD" w:rsidRDefault="00405573" w:rsidP="00A96565">
      <w:pPr>
        <w:pStyle w:val="Corpodetexto"/>
        <w:spacing w:before="117"/>
        <w:jc w:val="right"/>
      </w:pPr>
      <w:r w:rsidRPr="009464FD">
        <w:rPr>
          <w:lang w:val="pt-BR"/>
        </w:rPr>
        <w:t>Ademir Alves Orlando</w:t>
      </w:r>
    </w:p>
    <w:p w14:paraId="5107F8DF" w14:textId="77777777" w:rsidR="00405573" w:rsidRPr="009464FD" w:rsidRDefault="00405573" w:rsidP="00A96565">
      <w:pPr>
        <w:pStyle w:val="Corpodetexto"/>
        <w:ind w:left="6332" w:hanging="1150"/>
        <w:jc w:val="right"/>
      </w:pPr>
      <w:r w:rsidRPr="009464FD">
        <w:t>Vital</w:t>
      </w:r>
      <w:r w:rsidRPr="009464FD">
        <w:rPr>
          <w:spacing w:val="-10"/>
        </w:rPr>
        <w:t xml:space="preserve"> </w:t>
      </w:r>
      <w:r w:rsidRPr="009464FD">
        <w:t>Henrique</w:t>
      </w:r>
      <w:r w:rsidRPr="009464FD">
        <w:rPr>
          <w:spacing w:val="-2"/>
        </w:rPr>
        <w:t xml:space="preserve"> </w:t>
      </w:r>
      <w:r w:rsidRPr="009464FD">
        <w:t>Barbosa</w:t>
      </w:r>
      <w:r w:rsidRPr="009464FD">
        <w:rPr>
          <w:spacing w:val="-1"/>
        </w:rPr>
        <w:t xml:space="preserve"> </w:t>
      </w:r>
      <w:r w:rsidRPr="009464FD">
        <w:rPr>
          <w:spacing w:val="-4"/>
        </w:rPr>
        <w:t>Costa</w:t>
      </w:r>
    </w:p>
    <w:p w14:paraId="39E357D5" w14:textId="77777777" w:rsidR="00405573" w:rsidRPr="009464FD" w:rsidRDefault="00405573" w:rsidP="00721EF4">
      <w:pPr>
        <w:pStyle w:val="Corpodetexto"/>
        <w:spacing w:line="360" w:lineRule="auto"/>
        <w:jc w:val="both"/>
        <w:rPr>
          <w:b/>
          <w:bCs/>
        </w:rPr>
      </w:pPr>
    </w:p>
    <w:p w14:paraId="61AD5188" w14:textId="77777777" w:rsidR="00405573" w:rsidRPr="009464FD" w:rsidRDefault="00405573" w:rsidP="00E7113E">
      <w:pPr>
        <w:pStyle w:val="Ttulo1"/>
        <w:spacing w:line="240" w:lineRule="auto"/>
        <w:rPr>
          <w:rFonts w:ascii="Times New Roman" w:hAnsi="Times New Roman" w:cs="Times New Roman"/>
        </w:rPr>
      </w:pPr>
      <w:bookmarkStart w:id="1" w:name="_Toc216378581"/>
      <w:r w:rsidRPr="009464FD">
        <w:rPr>
          <w:rFonts w:ascii="Times New Roman" w:hAnsi="Times New Roman" w:cs="Times New Roman"/>
        </w:rPr>
        <w:t>RESUMO</w:t>
      </w:r>
      <w:bookmarkEnd w:id="1"/>
    </w:p>
    <w:p w14:paraId="511DAF5D" w14:textId="77777777" w:rsidR="00405573" w:rsidRPr="009464FD" w:rsidRDefault="00405573" w:rsidP="00721EF4">
      <w:pPr>
        <w:pStyle w:val="Corpodetexto"/>
        <w:jc w:val="both"/>
      </w:pPr>
    </w:p>
    <w:p w14:paraId="7ADD5E45" w14:textId="05BDCE14" w:rsidR="00405573" w:rsidRPr="009464FD" w:rsidRDefault="00405573" w:rsidP="00721EF4">
      <w:pPr>
        <w:pStyle w:val="Corpodetexto"/>
        <w:jc w:val="both"/>
      </w:pPr>
      <w:r w:rsidRPr="003B71B7">
        <w:t>A contabilidade gerencial constitui um recurso indispensável para a gestão de micro e pequenas empresas, pois fornece aos gestores informações financeiras e contábeis que apoiam o processo de</w:t>
      </w:r>
      <w:r w:rsidRPr="009464FD">
        <w:t xml:space="preserve"> tomada de decisão.</w:t>
      </w:r>
      <w:r w:rsidR="006F538C" w:rsidRPr="006F538C">
        <w:t xml:space="preserve"> </w:t>
      </w:r>
      <w:r w:rsidR="006F538C" w:rsidRPr="009464FD">
        <w:t>objetivo geral</w:t>
      </w:r>
      <w:r w:rsidR="006F538C">
        <w:t xml:space="preserve"> dessa pesquisa</w:t>
      </w:r>
      <w:r w:rsidR="006F538C" w:rsidRPr="009464FD">
        <w:t xml:space="preserve"> destacar a relevância da Contabilidade Gerencial no processo de planejamento, controle e tomada de decisão dentro dessas organizações</w:t>
      </w:r>
      <w:r w:rsidRPr="009464FD">
        <w:t xml:space="preserve"> O presente artigo busca evidenciar a relevância da aplicação das técnicas de contabilidade gerencial nesse tipo de empreendimento. A metodologia adotada consistiu em pesquisa bibliográfica baseada em autores que se dedicam ao estudo desse ramo da contabilidade. Técnicas como ajustes no orçamento, aprimoramento do fluxo de caixa, e implementação de planejamentos tributário e estratégico foram reestruturadas com o intuito de alcançar os objetivos organizacionais. A pesquisa aponta que essas práticas contribuem significativamente para o</w:t>
      </w:r>
      <w:r w:rsidR="00D667E5">
        <w:t xml:space="preserve"> </w:t>
      </w:r>
      <w:r w:rsidRPr="009464FD">
        <w:t xml:space="preserve">sucesso empresarial, demonstrando melhorias perceptíveis já no primeiro ano de </w:t>
      </w:r>
      <w:r w:rsidR="00782FCE" w:rsidRPr="009464FD">
        <w:t>aplicação. Verificou</w:t>
      </w:r>
      <w:r w:rsidRPr="009464FD">
        <w:t>-se, na prática, que a adoção de métodos de controle e gerenciamento específicos proporcionou</w:t>
      </w:r>
      <w:r w:rsidR="00D667E5">
        <w:t xml:space="preserve"> </w:t>
      </w:r>
      <w:r w:rsidRPr="009464FD">
        <w:t>resultados positivos à empresa. Conclui-se que a contabilidade gerencial exerce papel fundamental na sustentabilidade econômica dos negócios, e que a sociedade ainda necessita compreender sua importância para alcançar metas e resultados desejados.</w:t>
      </w:r>
    </w:p>
    <w:p w14:paraId="197674F4" w14:textId="77777777" w:rsidR="00405573" w:rsidRPr="009464FD" w:rsidRDefault="00405573" w:rsidP="00721EF4">
      <w:pPr>
        <w:spacing w:before="1"/>
        <w:jc w:val="both"/>
        <w:rPr>
          <w:b/>
          <w:bCs/>
          <w:sz w:val="24"/>
          <w:szCs w:val="24"/>
        </w:rPr>
      </w:pPr>
    </w:p>
    <w:p w14:paraId="70718017" w14:textId="77777777" w:rsidR="00405573" w:rsidRPr="009464FD" w:rsidRDefault="00405573" w:rsidP="00721EF4">
      <w:pPr>
        <w:spacing w:before="1"/>
        <w:jc w:val="both"/>
        <w:rPr>
          <w:sz w:val="24"/>
          <w:szCs w:val="24"/>
        </w:rPr>
      </w:pPr>
      <w:r w:rsidRPr="009464FD">
        <w:rPr>
          <w:b/>
          <w:bCs/>
          <w:sz w:val="24"/>
          <w:szCs w:val="24"/>
        </w:rPr>
        <w:t>Palavras-Chave:</w:t>
      </w:r>
      <w:r w:rsidRPr="009464FD">
        <w:rPr>
          <w:b/>
          <w:bCs/>
          <w:spacing w:val="-1"/>
          <w:sz w:val="24"/>
          <w:szCs w:val="24"/>
        </w:rPr>
        <w:t xml:space="preserve"> </w:t>
      </w:r>
      <w:r w:rsidRPr="009464FD">
        <w:rPr>
          <w:sz w:val="24"/>
          <w:szCs w:val="24"/>
        </w:rPr>
        <w:t>Contabilidade;</w:t>
      </w:r>
      <w:r w:rsidRPr="009464FD">
        <w:rPr>
          <w:spacing w:val="-7"/>
          <w:sz w:val="24"/>
          <w:szCs w:val="24"/>
        </w:rPr>
        <w:t xml:space="preserve"> </w:t>
      </w:r>
      <w:r w:rsidRPr="009464FD">
        <w:rPr>
          <w:sz w:val="24"/>
          <w:szCs w:val="24"/>
        </w:rPr>
        <w:t>Gerencial;</w:t>
      </w:r>
      <w:r w:rsidRPr="009464FD">
        <w:rPr>
          <w:spacing w:val="-3"/>
          <w:sz w:val="24"/>
          <w:szCs w:val="24"/>
        </w:rPr>
        <w:t xml:space="preserve"> </w:t>
      </w:r>
      <w:r w:rsidRPr="009464FD">
        <w:rPr>
          <w:spacing w:val="-2"/>
          <w:sz w:val="24"/>
          <w:szCs w:val="24"/>
        </w:rPr>
        <w:t>Planejamento.</w:t>
      </w:r>
    </w:p>
    <w:p w14:paraId="4D4BEF2F" w14:textId="77777777" w:rsidR="00405573" w:rsidRPr="009464FD" w:rsidRDefault="00405573" w:rsidP="00721EF4">
      <w:pPr>
        <w:pStyle w:val="Corpodetexto"/>
        <w:ind w:right="139"/>
        <w:jc w:val="both"/>
        <w:rPr>
          <w:b/>
          <w:bCs/>
          <w:lang w:val="pt-BR"/>
        </w:rPr>
      </w:pPr>
    </w:p>
    <w:p w14:paraId="10642480" w14:textId="77777777" w:rsidR="00D258F6" w:rsidRDefault="00D258F6" w:rsidP="00E7113E">
      <w:pPr>
        <w:pStyle w:val="Ttulo1"/>
        <w:spacing w:line="240" w:lineRule="auto"/>
        <w:rPr>
          <w:rFonts w:ascii="Times New Roman" w:hAnsi="Times New Roman" w:cs="Times New Roman"/>
          <w:lang w:val="en-US"/>
        </w:rPr>
      </w:pPr>
      <w:bookmarkStart w:id="2" w:name="_Toc216378582"/>
    </w:p>
    <w:p w14:paraId="5CE24CA7" w14:textId="77777777" w:rsidR="00D258F6" w:rsidRDefault="00D258F6" w:rsidP="00E7113E">
      <w:pPr>
        <w:pStyle w:val="Ttulo1"/>
        <w:spacing w:line="240" w:lineRule="auto"/>
        <w:rPr>
          <w:rFonts w:ascii="Times New Roman" w:hAnsi="Times New Roman" w:cs="Times New Roman"/>
          <w:lang w:val="en-US"/>
        </w:rPr>
      </w:pPr>
    </w:p>
    <w:p w14:paraId="7523CF96" w14:textId="6CD906AF" w:rsidR="00405573" w:rsidRPr="009464FD" w:rsidRDefault="00405573" w:rsidP="00E7113E">
      <w:pPr>
        <w:pStyle w:val="Ttulo1"/>
        <w:spacing w:line="240" w:lineRule="auto"/>
        <w:rPr>
          <w:rFonts w:ascii="Times New Roman" w:hAnsi="Times New Roman" w:cs="Times New Roman"/>
          <w:lang w:val="en-US"/>
        </w:rPr>
      </w:pPr>
      <w:r w:rsidRPr="009464FD">
        <w:rPr>
          <w:rFonts w:ascii="Times New Roman" w:hAnsi="Times New Roman" w:cs="Times New Roman"/>
          <w:lang w:val="en-US"/>
        </w:rPr>
        <w:t>ABSTRACT</w:t>
      </w:r>
      <w:bookmarkEnd w:id="2"/>
    </w:p>
    <w:p w14:paraId="214EE533" w14:textId="77777777" w:rsidR="00204CAD" w:rsidRPr="00320372" w:rsidRDefault="00204CAD" w:rsidP="006A3C02">
      <w:pPr>
        <w:pStyle w:val="Corpodetexto"/>
        <w:jc w:val="both"/>
        <w:rPr>
          <w:lang w:val="en-GB"/>
        </w:rPr>
      </w:pPr>
    </w:p>
    <w:p w14:paraId="38BFEECF" w14:textId="77777777" w:rsidR="00204CAD" w:rsidRPr="00320372" w:rsidRDefault="00204CAD" w:rsidP="006A3C02">
      <w:pPr>
        <w:pStyle w:val="Corpodetexto"/>
        <w:jc w:val="both"/>
        <w:rPr>
          <w:lang w:val="en-GB"/>
        </w:rPr>
      </w:pPr>
    </w:p>
    <w:p w14:paraId="58074A44" w14:textId="77777777" w:rsidR="00FB64A5" w:rsidRPr="00FB64A5" w:rsidRDefault="00FB64A5" w:rsidP="00FB64A5">
      <w:pPr>
        <w:pStyle w:val="Corpodetexto"/>
        <w:jc w:val="both"/>
        <w:rPr>
          <w:lang w:val="en-GB"/>
        </w:rPr>
      </w:pPr>
      <w:r w:rsidRPr="00FB64A5">
        <w:rPr>
          <w:lang w:val="en-GB"/>
        </w:rPr>
        <w:t xml:space="preserve">Managerial accounting is an indispensable resource for the management of micro and small businesses, as it provides managers with financial and accounting information that supports the decision-making process. The general objective of this research is to highlight the relevance of Managerial Accounting in the planning, control, and decision-making process within these organizations. This article seeks to demonstrate the relevance of applying managerial accounting techniques in this type of enterprise. The methodology adopted consisted of bibliographic research based on authors dedicated to the study of this branch of accounting. Techniques such as budget adjustments, cash flow improvement, and implementation of tax and strategic planning were restructured </w:t>
      </w:r>
      <w:proofErr w:type="gramStart"/>
      <w:r w:rsidRPr="00FB64A5">
        <w:rPr>
          <w:lang w:val="en-GB"/>
        </w:rPr>
        <w:t>in order to</w:t>
      </w:r>
      <w:proofErr w:type="gramEnd"/>
      <w:r w:rsidRPr="00FB64A5">
        <w:rPr>
          <w:lang w:val="en-GB"/>
        </w:rPr>
        <w:t xml:space="preserve"> achieve organizational objectives. The research indicates that these practices contribute significantly to business success, </w:t>
      </w:r>
      <w:r w:rsidRPr="00FB64A5">
        <w:rPr>
          <w:lang w:val="en-GB"/>
        </w:rPr>
        <w:lastRenderedPageBreak/>
        <w:t>demonstrating noticeable improvements in the first year of application. In practice, it was verified that the adoption of specific control and management methods provided positive results for the company. It is concluded that managerial accounting plays a fundamental role in the economic sustainability of businesses, and that society still needs to understand its importance to achieve desired goals and results.</w:t>
      </w:r>
    </w:p>
    <w:p w14:paraId="2AB907BE" w14:textId="77777777" w:rsidR="00FB64A5" w:rsidRPr="00FB64A5" w:rsidRDefault="00FB64A5" w:rsidP="00FB64A5">
      <w:pPr>
        <w:pStyle w:val="Corpodetexto"/>
        <w:jc w:val="both"/>
        <w:rPr>
          <w:lang w:val="en-GB"/>
        </w:rPr>
      </w:pPr>
    </w:p>
    <w:p w14:paraId="176AD33A" w14:textId="77777777" w:rsidR="00FB64A5" w:rsidRPr="00FB64A5" w:rsidRDefault="00FB64A5" w:rsidP="00FB64A5">
      <w:pPr>
        <w:pStyle w:val="Corpodetexto"/>
        <w:jc w:val="both"/>
        <w:rPr>
          <w:lang w:val="en-GB"/>
        </w:rPr>
      </w:pPr>
      <w:r w:rsidRPr="00FB64A5">
        <w:rPr>
          <w:lang w:val="en-GB"/>
        </w:rPr>
        <w:t>Keywords: Accounting; Management; Planning.</w:t>
      </w:r>
    </w:p>
    <w:p w14:paraId="6720FD2C" w14:textId="77777777" w:rsidR="00FB64A5" w:rsidRDefault="00FB64A5" w:rsidP="00F4648D">
      <w:pPr>
        <w:pStyle w:val="Corpodetexto"/>
        <w:jc w:val="both"/>
        <w:outlineLvl w:val="0"/>
        <w:rPr>
          <w:b/>
          <w:bCs/>
          <w:lang w:val="en-GB"/>
        </w:rPr>
      </w:pPr>
      <w:bookmarkStart w:id="3" w:name="_Toc216378583"/>
    </w:p>
    <w:p w14:paraId="6B6CF9EA" w14:textId="77777777" w:rsidR="00FB64A5" w:rsidRDefault="00FB64A5" w:rsidP="00F4648D">
      <w:pPr>
        <w:pStyle w:val="Corpodetexto"/>
        <w:jc w:val="both"/>
        <w:outlineLvl w:val="0"/>
        <w:rPr>
          <w:b/>
          <w:bCs/>
          <w:lang w:val="en-GB"/>
        </w:rPr>
      </w:pPr>
    </w:p>
    <w:p w14:paraId="32821E44" w14:textId="779D5FB1" w:rsidR="00131080" w:rsidRPr="000420C0" w:rsidRDefault="00405573" w:rsidP="00F4648D">
      <w:pPr>
        <w:pStyle w:val="Corpodetexto"/>
        <w:jc w:val="both"/>
        <w:outlineLvl w:val="0"/>
        <w:rPr>
          <w:b/>
          <w:bCs/>
          <w:lang w:val="en-GB"/>
        </w:rPr>
      </w:pPr>
      <w:r w:rsidRPr="000420C0">
        <w:rPr>
          <w:b/>
          <w:bCs/>
          <w:lang w:val="en-GB"/>
        </w:rPr>
        <w:t>1.INTRODUÇÃO</w:t>
      </w:r>
      <w:bookmarkEnd w:id="3"/>
      <w:r w:rsidRPr="000420C0">
        <w:rPr>
          <w:b/>
          <w:bCs/>
          <w:lang w:val="en-GB"/>
        </w:rPr>
        <w:tab/>
      </w:r>
    </w:p>
    <w:p w14:paraId="757776C1" w14:textId="77777777" w:rsidR="00131080" w:rsidRPr="00320372" w:rsidRDefault="00131080" w:rsidP="00204CAD">
      <w:pPr>
        <w:pStyle w:val="Corpodetexto"/>
        <w:jc w:val="both"/>
        <w:rPr>
          <w:lang w:val="en-GB"/>
        </w:rPr>
      </w:pPr>
    </w:p>
    <w:p w14:paraId="29664A7C" w14:textId="30750FE0" w:rsidR="00405573" w:rsidRPr="00204CAD" w:rsidRDefault="00131080" w:rsidP="00131080">
      <w:pPr>
        <w:pStyle w:val="Corpodetexto"/>
        <w:tabs>
          <w:tab w:val="left" w:pos="709"/>
        </w:tabs>
        <w:spacing w:line="360" w:lineRule="auto"/>
        <w:ind w:firstLine="709"/>
        <w:jc w:val="both"/>
        <w:rPr>
          <w:lang w:val="pt-BR"/>
        </w:rPr>
      </w:pPr>
      <w:r w:rsidRPr="00320372">
        <w:rPr>
          <w:lang w:val="en-GB"/>
        </w:rPr>
        <w:t xml:space="preserve">    </w:t>
      </w:r>
      <w:r w:rsidR="00405573" w:rsidRPr="009464FD">
        <w:t>A contabilidade gerencial tem se consolidado como um elemento essencial na administração das organizações. Esse ramo da contabilidade oferece suporte para aprimorar a condução das atividades financeiras e econômicas, contribuindo para decisões mais assertivas, organização interna, definição de preços e uso eficiente dos recursos da empresa. Seu papel é indispensável para garantir o bom desempenho comercial e a estabilidade financeira, promovendo uma gestão de recursos mais eficaz (Faria, 2019).</w:t>
      </w:r>
    </w:p>
    <w:p w14:paraId="544449EB" w14:textId="77777777" w:rsidR="00405573" w:rsidRPr="009464FD" w:rsidRDefault="00405573" w:rsidP="00131080">
      <w:pPr>
        <w:pStyle w:val="NormalWeb"/>
        <w:tabs>
          <w:tab w:val="left" w:pos="709"/>
        </w:tabs>
        <w:spacing w:before="0" w:beforeAutospacing="0" w:after="0" w:afterAutospacing="0" w:line="350" w:lineRule="auto"/>
        <w:jc w:val="both"/>
      </w:pPr>
      <w:r w:rsidRPr="009464FD">
        <w:t xml:space="preserve"> </w:t>
      </w:r>
      <w:r w:rsidRPr="009464FD">
        <w:tab/>
        <w:t>No cenário brasileiro, as pequenas empresas vêm ganhando destaque e representam a maior parcela dos novos empreendimentos. Diversos estudiosos apontam esse segmento como uma possível resposta ao avanço do desemprego e como um modelo adaptável às exigências de uma economia globalizada. Por esses motivos, esse tipo de empresa tem sido foco de constantes debates e políticas públicas de incentivo e proteção (Sebrae, 2018).</w:t>
      </w:r>
    </w:p>
    <w:p w14:paraId="5AD4922A" w14:textId="4062FFB5" w:rsidR="00405573" w:rsidRPr="009464FD" w:rsidRDefault="00405573" w:rsidP="00131080">
      <w:pPr>
        <w:pStyle w:val="NormalWeb"/>
        <w:tabs>
          <w:tab w:val="left" w:pos="709"/>
        </w:tabs>
        <w:spacing w:before="0" w:beforeAutospacing="0" w:after="0" w:afterAutospacing="0" w:line="350" w:lineRule="auto"/>
        <w:jc w:val="both"/>
      </w:pPr>
      <w:r w:rsidRPr="009464FD">
        <w:t xml:space="preserve"> </w:t>
      </w:r>
      <w:r w:rsidRPr="009464FD">
        <w:tab/>
        <w:t>Segundo pesquisa do Sebrae (2019), o crescimento contínuo na abertura de micro e pequenas empresas evid</w:t>
      </w:r>
      <w:r w:rsidR="00535197">
        <w:t>e</w:t>
      </w:r>
      <w:r w:rsidRPr="009464FD">
        <w:t>ncia a necessidade de implementar ferramentas de gestão adequadas a esse perfil empresarial, de modo que possam manter-se competitivas. A utilização de técnicas de contabilidade gerencial contribui diretamente para uma administração mais segura e orientada, fortalecendo o posicionamento das empresas no mercado.</w:t>
      </w:r>
    </w:p>
    <w:p w14:paraId="27F82E46" w14:textId="77777777" w:rsidR="00405573" w:rsidRPr="009464FD" w:rsidRDefault="00405573" w:rsidP="00131080">
      <w:pPr>
        <w:pStyle w:val="NormalWeb"/>
        <w:tabs>
          <w:tab w:val="left" w:pos="709"/>
        </w:tabs>
        <w:spacing w:before="0" w:beforeAutospacing="0" w:after="0" w:afterAutospacing="0" w:line="350" w:lineRule="auto"/>
        <w:ind w:firstLine="709"/>
        <w:jc w:val="both"/>
      </w:pPr>
      <w:r w:rsidRPr="009464FD">
        <w:t>Diante disso, surge a questão: de que forma a contabilidade gerencial pode contribuir para o planejamento e o controle das micro e pequenas empresas?</w:t>
      </w:r>
    </w:p>
    <w:p w14:paraId="7714052C" w14:textId="77777777" w:rsidR="00405573" w:rsidRPr="009464FD" w:rsidRDefault="00405573" w:rsidP="00131080">
      <w:pPr>
        <w:pStyle w:val="NormalWeb"/>
        <w:tabs>
          <w:tab w:val="left" w:pos="709"/>
        </w:tabs>
        <w:spacing w:before="0" w:beforeAutospacing="0" w:after="0" w:afterAutospacing="0" w:line="350" w:lineRule="auto"/>
        <w:jc w:val="both"/>
      </w:pPr>
      <w:r w:rsidRPr="009464FD">
        <w:t xml:space="preserve"> </w:t>
      </w:r>
      <w:r w:rsidRPr="009464FD">
        <w:tab/>
        <w:t>Este artigo tem como objetivo geral destacar a relevância da Contabilidade Gerencial no processo de planejamento, controle e tomada de decisão dentro dessas organizações. Entre os objetivos específicos estão: conceituar a contabilidade financeira e gerencial, demonstrar a importância da gestão estratégica para as decisões nas micro e pequenas empresas e evidenciar as técnicas e benefícios da contabilidade gerencial.</w:t>
      </w:r>
    </w:p>
    <w:p w14:paraId="56176FB4" w14:textId="77777777" w:rsidR="00405573" w:rsidRPr="009464FD" w:rsidRDefault="00405573" w:rsidP="00131080">
      <w:pPr>
        <w:pStyle w:val="NormalWeb"/>
        <w:tabs>
          <w:tab w:val="left" w:pos="709"/>
        </w:tabs>
        <w:spacing w:before="0" w:beforeAutospacing="0" w:after="0" w:afterAutospacing="0" w:line="350" w:lineRule="auto"/>
        <w:jc w:val="both"/>
      </w:pPr>
      <w:r w:rsidRPr="009464FD">
        <w:t xml:space="preserve"> </w:t>
      </w:r>
      <w:r w:rsidRPr="009464FD">
        <w:tab/>
        <w:t xml:space="preserve">A justificativa deste estudo centra-se na necessidade de oferecer suporte aos gestores dessas empresas na elaboração de um planejamento estratégico que permita controlar suas atividades e organizar sua gestão de maneira eficiente. Com um plano estruturado, gestores e administradores podem compreender melhor o funcionamento das ações desenvolvidas, </w:t>
      </w:r>
      <w:r w:rsidRPr="009464FD">
        <w:lastRenderedPageBreak/>
        <w:t>analisar seus resultados e utilizar informações confiáveis para alcançar metas e os objetivos organizacionais.</w:t>
      </w:r>
    </w:p>
    <w:p w14:paraId="5C253D02" w14:textId="77777777" w:rsidR="00405573" w:rsidRPr="009464FD" w:rsidRDefault="00405573" w:rsidP="00131080">
      <w:pPr>
        <w:pStyle w:val="NormalWeb"/>
        <w:tabs>
          <w:tab w:val="left" w:pos="709"/>
        </w:tabs>
        <w:spacing w:before="0" w:beforeAutospacing="0" w:after="0" w:afterAutospacing="0" w:line="360" w:lineRule="auto"/>
        <w:jc w:val="both"/>
      </w:pPr>
      <w:r w:rsidRPr="009464FD">
        <w:t xml:space="preserve"> </w:t>
      </w:r>
      <w:r w:rsidRPr="009464FD">
        <w:tab/>
        <w:t>Empresas que adotam técnicas de contabilidade gerencial tendem a ter maior segurança e capacidade de competir no mercado. Dessa forma, a aplicação prática desses instrumentos torna-se extremamente vantajosa para micro e pequenos empresários, muitos dos quais desconhecem essas ferramentas e necessitam de orientação gerencial para conduzir seus negócios (</w:t>
      </w:r>
      <w:proofErr w:type="spellStart"/>
      <w:r w:rsidRPr="009464FD">
        <w:t>Padoveze</w:t>
      </w:r>
      <w:proofErr w:type="spellEnd"/>
      <w:r w:rsidRPr="009464FD">
        <w:t>, 2016).</w:t>
      </w:r>
    </w:p>
    <w:p w14:paraId="1BA24FCB" w14:textId="77777777" w:rsidR="00405573" w:rsidRPr="009464FD" w:rsidRDefault="00405573" w:rsidP="00E873FA">
      <w:pPr>
        <w:pStyle w:val="NormalWeb"/>
        <w:spacing w:before="0" w:beforeAutospacing="0" w:after="0" w:afterAutospacing="0" w:line="360" w:lineRule="auto"/>
        <w:jc w:val="both"/>
      </w:pPr>
      <w:r w:rsidRPr="009464FD">
        <w:t xml:space="preserve"> </w:t>
      </w:r>
      <w:r w:rsidRPr="009464FD">
        <w:tab/>
        <w:t>O estudo sobre a utilização da contabilidade gerencial nesse tipo de empresa também contribui para o desenvolvimento político, social, econômico e financeiro, fornecendo informações essenciais para a manutenção e competitividade dos negócios. Além disso, apresenta aos novos empreendedores bases sólidas para iniciar suas atividades com organização. No âmbito acadêmico, o tema amplia o conhecimento dos estudantes de Ciências Contábeis e incentiva o avanço da pesquisa científica na área, abrindo espaço para novas reflexões e investigações.</w:t>
      </w:r>
    </w:p>
    <w:p w14:paraId="3CDBDEF6" w14:textId="77777777" w:rsidR="00405573" w:rsidRPr="009464FD" w:rsidRDefault="00405573" w:rsidP="00E873FA">
      <w:pPr>
        <w:pStyle w:val="Ttulo1"/>
        <w:spacing w:before="1"/>
        <w:rPr>
          <w:rFonts w:ascii="Times New Roman" w:hAnsi="Times New Roman" w:cs="Times New Roman"/>
        </w:rPr>
      </w:pPr>
    </w:p>
    <w:p w14:paraId="1DEA97C3" w14:textId="7A229CF8" w:rsidR="00A861A6" w:rsidRDefault="00405573" w:rsidP="00E873FA">
      <w:pPr>
        <w:pStyle w:val="Ttulo1"/>
        <w:rPr>
          <w:rFonts w:ascii="Times New Roman" w:hAnsi="Times New Roman" w:cs="Times New Roman"/>
          <w:spacing w:val="-2"/>
        </w:rPr>
      </w:pPr>
      <w:bookmarkStart w:id="4" w:name="_Toc216378584"/>
      <w:r w:rsidRPr="009464FD">
        <w:rPr>
          <w:rFonts w:ascii="Times New Roman" w:hAnsi="Times New Roman" w:cs="Times New Roman"/>
        </w:rPr>
        <w:t>2. REFERENCIAL</w:t>
      </w:r>
      <w:r w:rsidRPr="009464FD">
        <w:rPr>
          <w:rFonts w:ascii="Times New Roman" w:hAnsi="Times New Roman" w:cs="Times New Roman"/>
          <w:spacing w:val="-12"/>
        </w:rPr>
        <w:t xml:space="preserve"> </w:t>
      </w:r>
      <w:r w:rsidRPr="009464FD">
        <w:rPr>
          <w:rFonts w:ascii="Times New Roman" w:hAnsi="Times New Roman" w:cs="Times New Roman"/>
          <w:spacing w:val="-2"/>
        </w:rPr>
        <w:t>TEÓRICO</w:t>
      </w:r>
      <w:bookmarkEnd w:id="4"/>
    </w:p>
    <w:p w14:paraId="3DB5B310" w14:textId="77777777" w:rsidR="005956E8" w:rsidRDefault="005956E8" w:rsidP="00E873FA">
      <w:pPr>
        <w:pStyle w:val="Ttulo1"/>
        <w:rPr>
          <w:rFonts w:ascii="Times New Roman" w:hAnsi="Times New Roman" w:cs="Times New Roman"/>
          <w:spacing w:val="-2"/>
        </w:rPr>
      </w:pPr>
    </w:p>
    <w:p w14:paraId="4199186F" w14:textId="7F91B15B" w:rsidR="005956E8" w:rsidRPr="005956E8" w:rsidRDefault="008B4609" w:rsidP="005956E8">
      <w:pPr>
        <w:spacing w:line="360" w:lineRule="auto"/>
        <w:ind w:firstLine="709"/>
        <w:jc w:val="both"/>
        <w:rPr>
          <w:sz w:val="24"/>
          <w:szCs w:val="24"/>
        </w:rPr>
      </w:pPr>
      <w:r w:rsidRPr="005956E8">
        <w:rPr>
          <w:spacing w:val="-2"/>
          <w:sz w:val="24"/>
          <w:szCs w:val="24"/>
        </w:rPr>
        <w:tab/>
      </w:r>
      <w:r w:rsidR="005956E8" w:rsidRPr="005956E8">
        <w:rPr>
          <w:sz w:val="24"/>
          <w:szCs w:val="24"/>
        </w:rPr>
        <w:t xml:space="preserve">O referencial teórico deste estudo está estruturado em cinco tópicos, o primeiro se refere aos conceitos e fundamentos da contabilidade gerencial, o segundo aborda a importância de contabilidade gerencial nas pequenas e medias empresas o terceiro traz algumas das principais ferramentas da contabilidade gerencial o quarto tópico discorre sobre a contabilidade aplicada à micro e pequena empresa e por fim </w:t>
      </w:r>
      <w:r w:rsidR="005956E8">
        <w:rPr>
          <w:sz w:val="24"/>
          <w:szCs w:val="24"/>
        </w:rPr>
        <w:t xml:space="preserve">o </w:t>
      </w:r>
      <w:r w:rsidR="005956E8" w:rsidRPr="005956E8">
        <w:rPr>
          <w:sz w:val="24"/>
          <w:szCs w:val="24"/>
        </w:rPr>
        <w:t>quinto</w:t>
      </w:r>
      <w:r w:rsidR="009D2CB7">
        <w:rPr>
          <w:sz w:val="24"/>
          <w:szCs w:val="24"/>
        </w:rPr>
        <w:t xml:space="preserve"> tópico </w:t>
      </w:r>
      <w:r w:rsidR="005956E8" w:rsidRPr="005956E8">
        <w:rPr>
          <w:sz w:val="24"/>
          <w:szCs w:val="24"/>
        </w:rPr>
        <w:t>que discorre sobre a mortalidade das micro e pequenas empresas.</w:t>
      </w:r>
    </w:p>
    <w:p w14:paraId="18EA020B" w14:textId="294B2EC5" w:rsidR="00405573" w:rsidRDefault="00405573" w:rsidP="005956E8">
      <w:pPr>
        <w:pStyle w:val="Ttulo1"/>
        <w:rPr>
          <w:b w:val="0"/>
          <w:bCs w:val="0"/>
          <w:color w:val="C0504D"/>
        </w:rPr>
      </w:pPr>
    </w:p>
    <w:p w14:paraId="645D212F" w14:textId="0A28CC5D" w:rsidR="00405573" w:rsidRPr="001372C0" w:rsidRDefault="00405573" w:rsidP="00E873FA">
      <w:pPr>
        <w:pStyle w:val="Ttulo2"/>
        <w:rPr>
          <w:rFonts w:ascii="Times New Roman" w:hAnsi="Times New Roman" w:cs="Times New Roman"/>
          <w:b w:val="0"/>
          <w:bCs w:val="0"/>
        </w:rPr>
      </w:pPr>
      <w:bookmarkStart w:id="5" w:name="_Toc216378585"/>
      <w:r w:rsidRPr="001372C0">
        <w:rPr>
          <w:rFonts w:ascii="Times New Roman" w:hAnsi="Times New Roman" w:cs="Times New Roman"/>
          <w:b w:val="0"/>
          <w:bCs w:val="0"/>
        </w:rPr>
        <w:t>2.</w:t>
      </w:r>
      <w:r w:rsidR="009C6308">
        <w:rPr>
          <w:rFonts w:ascii="Times New Roman" w:hAnsi="Times New Roman" w:cs="Times New Roman"/>
          <w:b w:val="0"/>
          <w:bCs w:val="0"/>
        </w:rPr>
        <w:t xml:space="preserve">1 </w:t>
      </w:r>
      <w:r w:rsidR="009C6308" w:rsidRPr="001372C0">
        <w:rPr>
          <w:rFonts w:ascii="Times New Roman" w:hAnsi="Times New Roman" w:cs="Times New Roman"/>
          <w:b w:val="0"/>
          <w:bCs w:val="0"/>
        </w:rPr>
        <w:t>CONTABILIDADE GERENCIAL</w:t>
      </w:r>
      <w:bookmarkEnd w:id="5"/>
    </w:p>
    <w:p w14:paraId="63CEE2F6" w14:textId="77777777" w:rsidR="00405573" w:rsidRPr="009464FD" w:rsidRDefault="00405573" w:rsidP="00E873FA">
      <w:pPr>
        <w:pStyle w:val="ABNT"/>
        <w:tabs>
          <w:tab w:val="clear" w:pos="960"/>
        </w:tabs>
        <w:rPr>
          <w:rFonts w:ascii="Times New Roman" w:hAnsi="Times New Roman" w:cs="Times New Roman"/>
        </w:rPr>
      </w:pPr>
    </w:p>
    <w:p w14:paraId="12E5DDDF" w14:textId="77777777" w:rsidR="00405573" w:rsidRPr="009464FD" w:rsidRDefault="00405573" w:rsidP="00E873FA">
      <w:pPr>
        <w:pStyle w:val="ABNT"/>
        <w:tabs>
          <w:tab w:val="clear" w:pos="960"/>
        </w:tabs>
        <w:ind w:firstLine="0"/>
        <w:rPr>
          <w:rFonts w:ascii="Times New Roman" w:hAnsi="Times New Roman" w:cs="Times New Roman"/>
        </w:rPr>
      </w:pPr>
      <w:r w:rsidRPr="009464FD">
        <w:rPr>
          <w:rFonts w:ascii="Times New Roman" w:hAnsi="Times New Roman" w:cs="Times New Roman"/>
        </w:rPr>
        <w:t xml:space="preserve"> </w:t>
      </w:r>
      <w:r w:rsidRPr="009464FD">
        <w:rPr>
          <w:rFonts w:ascii="Times New Roman" w:hAnsi="Times New Roman" w:cs="Times New Roman"/>
        </w:rPr>
        <w:tab/>
        <w:t>A contabilidade gerencial é muito importante para a continuidade das atividades de toda e qualquer empresa. Ela auxilia os gestores a tomar decisões que podem interferir no futuro da organização. “A contabilidade gerencial é o processo de identificar, mensurar, relatar e analisar as informações sobre os eventos econômicos da organização”. De acordo com Garrison (2013) a contabilidade gerencial tem a função de coletar e analisar as informações sobre tudo que acontece na parte financeira da empresa, estas informações são utilizadas para auxiliar os gestores da empresa na tomada de decisão.</w:t>
      </w:r>
    </w:p>
    <w:p w14:paraId="177D7A13" w14:textId="77777777" w:rsidR="00405573" w:rsidRPr="009464FD" w:rsidRDefault="00405573" w:rsidP="00E873FA">
      <w:pPr>
        <w:pStyle w:val="ABNT"/>
        <w:tabs>
          <w:tab w:val="clear" w:pos="960"/>
        </w:tabs>
        <w:ind w:firstLine="0"/>
        <w:rPr>
          <w:rFonts w:ascii="Times New Roman" w:hAnsi="Times New Roman" w:cs="Times New Roman"/>
        </w:rPr>
      </w:pPr>
      <w:r w:rsidRPr="009464FD">
        <w:rPr>
          <w:rFonts w:ascii="Times New Roman" w:hAnsi="Times New Roman" w:cs="Times New Roman"/>
        </w:rPr>
        <w:lastRenderedPageBreak/>
        <w:t xml:space="preserve"> </w:t>
      </w:r>
      <w:r w:rsidRPr="009464FD">
        <w:rPr>
          <w:rFonts w:ascii="Times New Roman" w:hAnsi="Times New Roman" w:cs="Times New Roman"/>
        </w:rPr>
        <w:tab/>
        <w:t xml:space="preserve">Segundo </w:t>
      </w:r>
      <w:proofErr w:type="spellStart"/>
      <w:r w:rsidRPr="009464FD">
        <w:rPr>
          <w:rFonts w:ascii="Times New Roman" w:hAnsi="Times New Roman" w:cs="Times New Roman"/>
        </w:rPr>
        <w:t>Padoveze</w:t>
      </w:r>
      <w:proofErr w:type="spellEnd"/>
      <w:r w:rsidRPr="009464FD">
        <w:rPr>
          <w:rFonts w:ascii="Times New Roman" w:hAnsi="Times New Roman" w:cs="Times New Roman"/>
        </w:rPr>
        <w:t xml:space="preserve"> (1999) A Contabilidade gerencial identifica e mensura a compreensão e a interpretação dos dados contábeis e financeiros para o planejamento </w:t>
      </w:r>
      <w:proofErr w:type="gramStart"/>
      <w:r w:rsidRPr="009464FD">
        <w:rPr>
          <w:rFonts w:ascii="Times New Roman" w:hAnsi="Times New Roman" w:cs="Times New Roman"/>
        </w:rPr>
        <w:t>pra</w:t>
      </w:r>
      <w:proofErr w:type="gramEnd"/>
      <w:r w:rsidRPr="009464FD">
        <w:rPr>
          <w:rFonts w:ascii="Times New Roman" w:hAnsi="Times New Roman" w:cs="Times New Roman"/>
        </w:rPr>
        <w:t xml:space="preserve"> tomada de decisão, avaliando e controlando as metas tomadas para atingir o objetivo da empresa e a aplicação dos recursos disponíveis. A contabilidade gerencial é uma série de processos que tem como principal função fornecer informações para os gestores da organização para que sejam validadas </w:t>
      </w:r>
      <w:proofErr w:type="gramStart"/>
      <w:r w:rsidRPr="009464FD">
        <w:rPr>
          <w:rFonts w:ascii="Times New Roman" w:hAnsi="Times New Roman" w:cs="Times New Roman"/>
        </w:rPr>
        <w:t>pelos mesmos</w:t>
      </w:r>
      <w:proofErr w:type="gramEnd"/>
      <w:r w:rsidRPr="009464FD">
        <w:rPr>
          <w:rFonts w:ascii="Times New Roman" w:hAnsi="Times New Roman" w:cs="Times New Roman"/>
        </w:rPr>
        <w:t>. Conforme Crepaldi (2011) a contabilidade gerencial traz uma segurança a mais para os profissionais contábeis, buscando respostas para atender as necessidades conforme a realidade operacional e financeira existente na empresa, deixando até mesmo as normas aplicadas à contabilidade e aplicando as técnicas gerenciais para o melhor processo decisório pela governança da empresa.</w:t>
      </w:r>
    </w:p>
    <w:p w14:paraId="43C0D802" w14:textId="77777777" w:rsidR="00405573" w:rsidRPr="009464FD" w:rsidRDefault="00405573" w:rsidP="00E873FA">
      <w:pPr>
        <w:pStyle w:val="ABNT"/>
        <w:tabs>
          <w:tab w:val="clear" w:pos="960"/>
        </w:tabs>
        <w:ind w:firstLine="0"/>
        <w:rPr>
          <w:rFonts w:ascii="Times New Roman" w:hAnsi="Times New Roman" w:cs="Times New Roman"/>
        </w:rPr>
      </w:pPr>
      <w:r w:rsidRPr="009464FD">
        <w:rPr>
          <w:rFonts w:ascii="Times New Roman" w:hAnsi="Times New Roman" w:cs="Times New Roman"/>
        </w:rPr>
        <w:t xml:space="preserve"> </w:t>
      </w:r>
      <w:r w:rsidRPr="009464FD">
        <w:rPr>
          <w:rFonts w:ascii="Times New Roman" w:hAnsi="Times New Roman" w:cs="Times New Roman"/>
        </w:rPr>
        <w:tab/>
        <w:t xml:space="preserve">De acordo com </w:t>
      </w:r>
      <w:proofErr w:type="spellStart"/>
      <w:r w:rsidRPr="009464FD">
        <w:rPr>
          <w:rFonts w:ascii="Times New Roman" w:hAnsi="Times New Roman" w:cs="Times New Roman"/>
        </w:rPr>
        <w:t>Padoveze</w:t>
      </w:r>
      <w:proofErr w:type="spellEnd"/>
      <w:r w:rsidRPr="009464FD">
        <w:rPr>
          <w:rFonts w:ascii="Times New Roman" w:hAnsi="Times New Roman" w:cs="Times New Roman"/>
        </w:rPr>
        <w:t xml:space="preserve"> (2015) A gestão contábil desempenha um papel fundamental no desenvolvimento contínuo dos negócios, pois proporciona aos gestores um domínio mais completo sobre suas operações, ao fornecer informações claras e relevantes para o planejamento estratégico futuro. A contabilidade gerencial é diretamente influenciada pelas decisões estratégicas da empresa, sendo traduzida por meio da linguagem e das técnicas contábeis, com o objetivo de monitorar e controlar a gestão estratégica.</w:t>
      </w:r>
    </w:p>
    <w:p w14:paraId="1E6E9B54" w14:textId="5E542375" w:rsidR="00405573" w:rsidRPr="009464FD" w:rsidRDefault="00405573" w:rsidP="00E873FA">
      <w:pPr>
        <w:pStyle w:val="NormalWeb"/>
        <w:spacing w:before="0" w:beforeAutospacing="0" w:after="0" w:afterAutospacing="0" w:line="360" w:lineRule="auto"/>
        <w:jc w:val="both"/>
      </w:pPr>
      <w:r w:rsidRPr="009464FD">
        <w:t xml:space="preserve"> </w:t>
      </w:r>
      <w:r w:rsidRPr="009464FD">
        <w:tab/>
        <w:t xml:space="preserve">Os controles contábeis e gerenciais são amplamente utilizados para acompanhar e avaliar o desempenho financeiro e operacional das organizações. A integração desses controles com sistemas informatizados facilita o acesso e o compartilhamento de dados, tornando-os ferramentas indispensáveis para uma gestão eficaz. Essa abordagem permite a tomada de decisões mais precisas e o controle eficiente das operações empresariais (Raupp; Martins; </w:t>
      </w:r>
      <w:proofErr w:type="spellStart"/>
      <w:r w:rsidRPr="009464FD">
        <w:t>Beuren</w:t>
      </w:r>
      <w:proofErr w:type="spellEnd"/>
      <w:r w:rsidRPr="009464FD">
        <w:t>, 2006). Durante o processo de elaboração estratégica, a contabilidade gerencial deve atuar como uma ferramenta de apoio à gestão, processando dados e informações relevantes com base na realidade da empresa, o que possibilita decisões mais seguras por parte dos gestores (Crepaldi, 2012). Para Cardoso, Mário e Aquino (2007), a contabilidade gerencial vai além da simples geração de informações para a tomada de decisões, incorporando também procedimentos de mensuração e avaliação que agregam valor ao processo decisório.</w:t>
      </w:r>
    </w:p>
    <w:p w14:paraId="7732D9C1" w14:textId="5A1E0B8C" w:rsidR="00405573" w:rsidRPr="009464FD" w:rsidRDefault="00405573" w:rsidP="00E873FA">
      <w:pPr>
        <w:pStyle w:val="PargrafodaLista"/>
        <w:spacing w:line="360" w:lineRule="auto"/>
        <w:ind w:left="0" w:firstLine="0"/>
        <w:jc w:val="both"/>
        <w:rPr>
          <w:color w:val="FF0000"/>
          <w:sz w:val="24"/>
          <w:szCs w:val="24"/>
        </w:rPr>
      </w:pPr>
      <w:r w:rsidRPr="009464FD">
        <w:rPr>
          <w:sz w:val="24"/>
          <w:szCs w:val="24"/>
        </w:rPr>
        <w:tab/>
        <w:t>De acordo com Cabrelli (2007), a contabilidade gerencial utiliza-se de conceitos de outras áreas do conhecimento, ela se destaca como um ramo autônomo da contabilidade, principalmente pela forma que trata as informações. Ela tem foco no planejamento no controle e na tomada de decisão. A contabilidade gerencial fornecimentos de informações tempestivas para os gestores, estas informações são usadas de forma estratégica para a tomada de decisão.</w:t>
      </w:r>
    </w:p>
    <w:p w14:paraId="74D8C2A9"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 xml:space="preserve">Segundo </w:t>
      </w:r>
      <w:bookmarkStart w:id="6" w:name="_Hlk212661399"/>
      <w:r w:rsidRPr="009464FD">
        <w:rPr>
          <w:sz w:val="24"/>
          <w:szCs w:val="24"/>
        </w:rPr>
        <w:t xml:space="preserve">Garrison, (2017) </w:t>
      </w:r>
      <w:bookmarkEnd w:id="6"/>
      <w:r w:rsidRPr="009464FD">
        <w:rPr>
          <w:sz w:val="24"/>
          <w:szCs w:val="24"/>
        </w:rPr>
        <w:t xml:space="preserve">a Contabilidade Gerencial tem como foco principal o planejamento e a tomada de decisões voltadas para o futuro da organização, em vez de se </w:t>
      </w:r>
      <w:r w:rsidRPr="009464FD">
        <w:rPr>
          <w:sz w:val="24"/>
          <w:szCs w:val="24"/>
        </w:rPr>
        <w:lastRenderedPageBreak/>
        <w:t>concentrar apenas na análise de dados passados. Diferentemente da contabilidade financeira, ela não busca necessariamente a exatidão absoluta dos números, mas, sim informações úteis e relevantes para apoiar a gestão. Além disso, seu interesse recai sobre partes específicas ou segmentos internos da empresa como departamentos, produtos ou unidades de negócio em vez de considerar a organização como um todo. Outro ponto importante é que a contabilidade gerencial não precisa seguir os princípios contábeis geralmente aceitos pois sua finalidade é interna e voltada à administração. Por fim, sua elaboração não é obrigatória por lei, sendo utilizada conforme a necessidade e o interesse da própria empresa.</w:t>
      </w:r>
    </w:p>
    <w:p w14:paraId="3AB0CFD8"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De acordo com o Garrison, (2017) a Contabilidade gerencial desempenha um papel fundamental na dinâmica econômica. À medida que as economias modernas se tornam mais complexas, a importância dela cresce continuamente. As informações contábeis tornam-se indispensáveis na tomada de decisões estratégicas, sobretudo diante da limitação de recursos disponíveis. A contabilidade gerencial se apoia em diversas técnicas e procedimentos contábeis voltados à administração. Seu principal propósito é contribuir para o planejamento, o controle e a avaliação de desempenho dentro das organizações, garantindo assim a utilização eficiente dos recursos.</w:t>
      </w:r>
    </w:p>
    <w:p w14:paraId="4F2A44E1" w14:textId="6B3F966C" w:rsidR="00405573" w:rsidRPr="009464FD" w:rsidRDefault="00405573" w:rsidP="00341524">
      <w:pPr>
        <w:spacing w:line="360" w:lineRule="auto"/>
        <w:jc w:val="both"/>
        <w:rPr>
          <w:sz w:val="24"/>
          <w:szCs w:val="24"/>
        </w:rPr>
      </w:pPr>
      <w:r w:rsidRPr="009464FD">
        <w:rPr>
          <w:sz w:val="24"/>
          <w:szCs w:val="24"/>
        </w:rPr>
        <w:t xml:space="preserve"> </w:t>
      </w:r>
      <w:r w:rsidRPr="009464FD">
        <w:rPr>
          <w:sz w:val="24"/>
          <w:szCs w:val="24"/>
        </w:rPr>
        <w:tab/>
        <w:t>Segundo Marion e Ribeiro (2017 p.3), a contabilidade gerencial pode ser vista como um importante sistema de informações criado para ajudar os gestores nas decisões do dia a dia da empresa diferente da contabilidade financeira, ela não precisa seguir regras rígidas ou exigências de órgãos reguladores, como a Comissão de Valores Mobiliários ou o Comitê de Pronunciamentos Contábeis. Seu foco está em reunir, organizar e controlar os demonstrativos coletados de toda gestão da empresa, mas também aspectos ligados à produção, à operação e ao desempenho da organização.</w:t>
      </w:r>
    </w:p>
    <w:p w14:paraId="23A15637" w14:textId="575AE573" w:rsidR="00405573" w:rsidRPr="009464FD" w:rsidRDefault="00405573" w:rsidP="00E873FA">
      <w:pPr>
        <w:pStyle w:val="PargrafodaLista"/>
        <w:spacing w:line="360" w:lineRule="auto"/>
        <w:ind w:left="0" w:firstLine="0"/>
        <w:jc w:val="both"/>
        <w:rPr>
          <w:sz w:val="24"/>
          <w:szCs w:val="24"/>
        </w:rPr>
      </w:pPr>
      <w:r w:rsidRPr="009464FD">
        <w:rPr>
          <w:sz w:val="24"/>
          <w:szCs w:val="24"/>
        </w:rPr>
        <w:t xml:space="preserve"> </w:t>
      </w:r>
      <w:r w:rsidRPr="009464FD">
        <w:rPr>
          <w:sz w:val="24"/>
          <w:szCs w:val="24"/>
        </w:rPr>
        <w:tab/>
        <w:t xml:space="preserve">Segundo Silva (2021), a contabilidade gerencial tem um papel importante dentro das empresas, pois funciona como um verdadeiro guia para os gestores </w:t>
      </w:r>
      <w:r w:rsidR="00B15E22">
        <w:rPr>
          <w:sz w:val="24"/>
          <w:szCs w:val="24"/>
        </w:rPr>
        <w:t>ela permite</w:t>
      </w:r>
      <w:r w:rsidRPr="009464FD">
        <w:rPr>
          <w:sz w:val="24"/>
          <w:szCs w:val="24"/>
        </w:rPr>
        <w:t xml:space="preserve"> que os administradores cons</w:t>
      </w:r>
      <w:r w:rsidR="00B15E22">
        <w:rPr>
          <w:sz w:val="24"/>
          <w:szCs w:val="24"/>
        </w:rPr>
        <w:t>igam</w:t>
      </w:r>
      <w:r w:rsidRPr="009464FD">
        <w:rPr>
          <w:sz w:val="24"/>
          <w:szCs w:val="24"/>
        </w:rPr>
        <w:t xml:space="preserve"> ter uma visão mais holística da realidade financeira da organização, entendendo onde estão os principais gastos como: custos, despesas as quais são mais relevantes e como as operações estão se saindo no dia a dia. Essas informações ajudam a tomar decisões seguras e bem embasadas, permitindo que as estratégias adotadas sejam mais eficientes e contribuam para o sucesso e o crescimento sustentável do negócio.</w:t>
      </w:r>
    </w:p>
    <w:p w14:paraId="7F7533B9" w14:textId="77777777" w:rsidR="00405573" w:rsidRPr="009464FD" w:rsidRDefault="00405573" w:rsidP="00E873FA">
      <w:pPr>
        <w:pStyle w:val="PargrafodaLista"/>
        <w:spacing w:line="360" w:lineRule="auto"/>
        <w:ind w:left="0" w:firstLine="0"/>
        <w:jc w:val="both"/>
        <w:rPr>
          <w:sz w:val="24"/>
          <w:szCs w:val="24"/>
        </w:rPr>
      </w:pPr>
      <w:r w:rsidRPr="009464FD">
        <w:rPr>
          <w:sz w:val="24"/>
          <w:szCs w:val="24"/>
        </w:rPr>
        <w:t xml:space="preserve"> </w:t>
      </w:r>
      <w:r w:rsidRPr="009464FD">
        <w:rPr>
          <w:sz w:val="24"/>
          <w:szCs w:val="24"/>
        </w:rPr>
        <w:tab/>
        <w:t xml:space="preserve">De acordo com Sant’Anna (2012), a contabilidade gerencial tem uma importância essencial dentro das empresas, pois é por meio dela que se obtêm informações mais claras, precisas e atualizadas sobre a realidade do negócio. Essas informações permitem a elaboração de relatórios gerenciais que vão muito além de simples números eles se tornam ferramentas </w:t>
      </w:r>
      <w:r w:rsidRPr="009464FD">
        <w:rPr>
          <w:sz w:val="24"/>
          <w:szCs w:val="24"/>
        </w:rPr>
        <w:lastRenderedPageBreak/>
        <w:t>práticas que ajudam os gestores a analisarem os resultados da empresa, identificar pontos de atenção e tomar decisões mais seguras e bem direcionadas.</w:t>
      </w:r>
    </w:p>
    <w:p w14:paraId="4E4E45CE" w14:textId="77777777" w:rsidR="00405573" w:rsidRPr="009464FD" w:rsidRDefault="00405573" w:rsidP="00E873FA">
      <w:pPr>
        <w:pStyle w:val="PargrafodaLista"/>
        <w:spacing w:line="360" w:lineRule="auto"/>
        <w:ind w:left="0" w:firstLine="0"/>
        <w:jc w:val="both"/>
        <w:rPr>
          <w:sz w:val="24"/>
          <w:szCs w:val="24"/>
        </w:rPr>
      </w:pPr>
    </w:p>
    <w:p w14:paraId="3AF278EB" w14:textId="77777777" w:rsidR="005A5A78" w:rsidRDefault="005A5A78" w:rsidP="00E873FA">
      <w:pPr>
        <w:pStyle w:val="Ttulo2"/>
        <w:rPr>
          <w:rFonts w:ascii="Times New Roman" w:hAnsi="Times New Roman" w:cs="Times New Roman"/>
        </w:rPr>
      </w:pPr>
    </w:p>
    <w:p w14:paraId="2BD8C495" w14:textId="13CDCC7E" w:rsidR="00405573" w:rsidRPr="001372C0" w:rsidRDefault="00F4648D" w:rsidP="00E873FA">
      <w:pPr>
        <w:pStyle w:val="Ttulo2"/>
        <w:rPr>
          <w:rFonts w:ascii="Times New Roman" w:hAnsi="Times New Roman" w:cs="Times New Roman"/>
          <w:b w:val="0"/>
          <w:bCs w:val="0"/>
        </w:rPr>
      </w:pPr>
      <w:bookmarkStart w:id="7" w:name="_Toc216378586"/>
      <w:r w:rsidRPr="001372C0">
        <w:rPr>
          <w:rFonts w:ascii="Times New Roman" w:hAnsi="Times New Roman" w:cs="Times New Roman"/>
          <w:b w:val="0"/>
          <w:bCs w:val="0"/>
        </w:rPr>
        <w:t>2.</w:t>
      </w:r>
      <w:r>
        <w:rPr>
          <w:rFonts w:ascii="Times New Roman" w:hAnsi="Times New Roman" w:cs="Times New Roman"/>
          <w:b w:val="0"/>
          <w:bCs w:val="0"/>
        </w:rPr>
        <w:t xml:space="preserve">2 </w:t>
      </w:r>
      <w:r w:rsidR="009C6308" w:rsidRPr="001372C0">
        <w:rPr>
          <w:rFonts w:ascii="Times New Roman" w:hAnsi="Times New Roman" w:cs="Times New Roman"/>
          <w:b w:val="0"/>
          <w:bCs w:val="0"/>
        </w:rPr>
        <w:t>IMPORTÂNCIA DA CONTABILIDADE GERENCIAL NAS PEQUENAS E MÉDIAS EMPRESAS</w:t>
      </w:r>
      <w:bookmarkEnd w:id="7"/>
      <w:r w:rsidR="009C6308" w:rsidRPr="001372C0">
        <w:rPr>
          <w:rFonts w:ascii="Times New Roman" w:hAnsi="Times New Roman" w:cs="Times New Roman"/>
          <w:b w:val="0"/>
          <w:bCs w:val="0"/>
        </w:rPr>
        <w:t xml:space="preserve"> </w:t>
      </w:r>
    </w:p>
    <w:p w14:paraId="35FA4C51" w14:textId="77777777" w:rsidR="00405573" w:rsidRPr="009464FD" w:rsidRDefault="00405573" w:rsidP="00E873FA">
      <w:pPr>
        <w:spacing w:line="360" w:lineRule="auto"/>
        <w:jc w:val="both"/>
        <w:rPr>
          <w:sz w:val="24"/>
          <w:szCs w:val="24"/>
        </w:rPr>
      </w:pPr>
    </w:p>
    <w:p w14:paraId="5E4E7E24" w14:textId="12D29B81"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 xml:space="preserve">A contabilidade gerencial desempenha um </w:t>
      </w:r>
      <w:r w:rsidR="00CD6858">
        <w:rPr>
          <w:sz w:val="24"/>
          <w:szCs w:val="24"/>
        </w:rPr>
        <w:t xml:space="preserve">grande </w:t>
      </w:r>
      <w:r w:rsidRPr="009464FD">
        <w:rPr>
          <w:sz w:val="24"/>
          <w:szCs w:val="24"/>
        </w:rPr>
        <w:t xml:space="preserve">papel no sucesso e na sobrevivência das micro e pequenas empresas, uma vez que fornece informações detalhadas e estratégicas que permitem aos gestores tomarem decisões mais conscientes e alinhadas com os objetivos do negócio. Diferentemente da contabilidade financeira, voltada para atender obrigações externas, a contabilidade gerencial concentra-se na análise de custos, fluxo de caixa, lucratividade por produto ou serviço, orçamento e indicadores de desempenho, permitindo antecipar problemas e identificar oportunidades de crescimento (Drucker, 2006). </w:t>
      </w:r>
    </w:p>
    <w:p w14:paraId="6E95F086" w14:textId="43FE3DF5" w:rsidR="00405573" w:rsidRPr="009464FD" w:rsidRDefault="00405573" w:rsidP="00341524">
      <w:pPr>
        <w:spacing w:line="360" w:lineRule="auto"/>
        <w:jc w:val="both"/>
        <w:rPr>
          <w:sz w:val="24"/>
          <w:szCs w:val="24"/>
        </w:rPr>
      </w:pPr>
      <w:r w:rsidRPr="009464FD">
        <w:rPr>
          <w:sz w:val="24"/>
          <w:szCs w:val="24"/>
        </w:rPr>
        <w:t xml:space="preserve"> </w:t>
      </w:r>
      <w:r w:rsidRPr="009464FD">
        <w:rPr>
          <w:sz w:val="24"/>
          <w:szCs w:val="24"/>
        </w:rPr>
        <w:tab/>
        <w:t>Para micro e pequenas empresas, cuja vulnerabilidade econômica é elevada devido à limitação de recursos e à competitividade do mercado, a contabilidade gerencial funciona como um instrumento de planejamento e controle, auxiliando na redução de desperdícios, na otimização de recursos e na prevenção de crises financeiras que poderiam levar à mortalidade empresarial. Além disso, o uso de ferramentas gerenciais, como relatórios de análise de custos, demonstrações de resultado por centro de custo e projeções de fluxo de caixa, possibilita que os empreendedores tomem decisões fundamentadas, como ajustes de preço, cortes estratégicos e investimentos inteligentes, fortalecendo a sustentabilidade do negócio a longo prazo. Portanto, a implementação eficaz da contabilidade gerencial não apenas contribui para a melhoria da performance financeira, mas também para a construção de um ambiente empresarial resiliente e capaz de sobreviver às adversidades do mercado (Silva &amp; Moreira, 2025).</w:t>
      </w:r>
    </w:p>
    <w:p w14:paraId="744B2CE6" w14:textId="717CB45F" w:rsidR="00405573" w:rsidRPr="009464FD" w:rsidRDefault="00405573" w:rsidP="00E873FA">
      <w:pPr>
        <w:pStyle w:val="PargrafodaLista"/>
        <w:spacing w:line="360" w:lineRule="auto"/>
        <w:ind w:left="0" w:firstLine="0"/>
        <w:jc w:val="both"/>
        <w:rPr>
          <w:sz w:val="24"/>
          <w:szCs w:val="24"/>
        </w:rPr>
      </w:pPr>
      <w:r w:rsidRPr="009464FD">
        <w:rPr>
          <w:sz w:val="24"/>
          <w:szCs w:val="24"/>
        </w:rPr>
        <w:t xml:space="preserve"> </w:t>
      </w:r>
      <w:r w:rsidRPr="009464FD">
        <w:rPr>
          <w:sz w:val="24"/>
          <w:szCs w:val="24"/>
        </w:rPr>
        <w:tab/>
        <w:t xml:space="preserve">Para </w:t>
      </w:r>
      <w:r w:rsidR="00A957C8">
        <w:rPr>
          <w:sz w:val="24"/>
          <w:szCs w:val="24"/>
        </w:rPr>
        <w:t>D</w:t>
      </w:r>
      <w:r w:rsidRPr="009464FD">
        <w:rPr>
          <w:sz w:val="24"/>
          <w:szCs w:val="24"/>
        </w:rPr>
        <w:t xml:space="preserve">a Costa, (2021) a contabilidade gerencial, enquanto instrumento de ação administrativa, assume papel estratégico na gestão de micro e pequenas empresas, pois transforma informações financeiras em ferramentas práticas para planejamento, controle e tomada de decisão, permitindo que os gestores atuem de forma preventiva e proativa diante das demandas do mercado e dos desafios internos da organização. Ao fornecer relatórios detalhados sobre custos, despesas, receitas, margem de contribuição e indicadores de desempenho, a contabilidade gerencial possibilita a avaliação contínua da eficiência operacional, a identificação de gargalos, a priorização de investimentos e a adequação de estratégias para maximizar a rentabilidade e reduzir riscos financeiros, configurando-se como uma verdadeira </w:t>
      </w:r>
      <w:r w:rsidRPr="009464FD">
        <w:rPr>
          <w:sz w:val="24"/>
          <w:szCs w:val="24"/>
        </w:rPr>
        <w:lastRenderedPageBreak/>
        <w:t>ação administrativa que antecede problemas, ao invés de apenas reagir a eles. Segundo Horngren, Sundem e Stratton (2006), a contabilidade gerencial “é uma ferramenta essencial para auxiliar a administração na formulação de políticas e na tomada de decisões, fornecendo informações relevantes para planejamento e controle”, enfatizando seu carácter integrador entre números e decisões.</w:t>
      </w:r>
    </w:p>
    <w:p w14:paraId="235DE595" w14:textId="3DF9565A" w:rsidR="00405573" w:rsidRPr="009464FD" w:rsidRDefault="00405573" w:rsidP="00E873FA">
      <w:pPr>
        <w:spacing w:line="360" w:lineRule="auto"/>
        <w:jc w:val="both"/>
        <w:rPr>
          <w:sz w:val="24"/>
          <w:szCs w:val="24"/>
        </w:rPr>
      </w:pPr>
      <w:r w:rsidRPr="009464FD">
        <w:rPr>
          <w:sz w:val="24"/>
          <w:szCs w:val="24"/>
        </w:rPr>
        <w:tab/>
        <w:t xml:space="preserve">Compreender a diferença entre contabilidade gerencial e contabilidade financeira é essencial para que micro e pequenas empresas utilizem a informação contábil de forma estratégica. A contabilidade financeira foca em registrar todas as transações do negócio e elaborar demonstrações contábeis padronizadas, atendendo às obrigações legais, fiscais e aos interesses de investidores externos. Já a contabilidade gerencial vai além dos números formais: ela transforma esses dados em informações úteis para a tomada de decisões internas, oferecendo análises detalhadas de custos, receitas, fluxo de caixa, margem de lucro e desempenho operacional (Garrison; Noreen; Brewer, 2018). </w:t>
      </w:r>
    </w:p>
    <w:p w14:paraId="643D5527" w14:textId="2F21AD39"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Para pequenos negócios, que muitas vezes enfrentam restrições de recursos e instabilidade no mercado, essa abordagem é vital, porque permite identificar oportunidades de reduzir gastos, ajustar preços, planejar investimentos e antecipar problemas financeiros. Quando bem integradas, contabilidade financeira e gerencial formam um ciclo de informação inteligenteos registros formais alimentam análises estratégicas, que orientam decisões práticas do dia a dia, fortalecendo a empresa e aumentando suas chances de sobrevivência, evitando que ela sucumba prematuramente em um ambiente competitivo.</w:t>
      </w:r>
    </w:p>
    <w:p w14:paraId="1FF892B6" w14:textId="77777777" w:rsidR="00405573" w:rsidRPr="009464FD" w:rsidRDefault="00405573" w:rsidP="00E873FA">
      <w:pPr>
        <w:spacing w:line="360" w:lineRule="auto"/>
        <w:jc w:val="both"/>
        <w:rPr>
          <w:sz w:val="24"/>
          <w:szCs w:val="24"/>
        </w:rPr>
      </w:pPr>
    </w:p>
    <w:p w14:paraId="1E2105EB" w14:textId="20C109D0" w:rsidR="00405573" w:rsidRPr="00525EAF" w:rsidRDefault="00543899" w:rsidP="00913057">
      <w:pPr>
        <w:spacing w:line="360" w:lineRule="auto"/>
        <w:jc w:val="both"/>
        <w:outlineLvl w:val="1"/>
        <w:rPr>
          <w:sz w:val="24"/>
          <w:szCs w:val="24"/>
        </w:rPr>
      </w:pPr>
      <w:bookmarkStart w:id="8" w:name="_Toc216378587"/>
      <w:r w:rsidRPr="00525EAF">
        <w:rPr>
          <w:sz w:val="24"/>
          <w:szCs w:val="24"/>
        </w:rPr>
        <w:t>2.</w:t>
      </w:r>
      <w:r w:rsidR="00320372" w:rsidRPr="00525EAF">
        <w:rPr>
          <w:sz w:val="24"/>
          <w:szCs w:val="24"/>
        </w:rPr>
        <w:t>3</w:t>
      </w:r>
      <w:r w:rsidRPr="00525EAF">
        <w:rPr>
          <w:sz w:val="24"/>
          <w:szCs w:val="24"/>
        </w:rPr>
        <w:t xml:space="preserve"> </w:t>
      </w:r>
      <w:bookmarkStart w:id="9" w:name="_Hlk216305292"/>
      <w:r w:rsidR="00525EAF" w:rsidRPr="00525EAF">
        <w:rPr>
          <w:sz w:val="24"/>
          <w:szCs w:val="24"/>
        </w:rPr>
        <w:t xml:space="preserve">PRINCIPAIS FERRAMENTAS DA CONTABILIDADE GERENCIAL </w:t>
      </w:r>
      <w:bookmarkEnd w:id="9"/>
      <w:r w:rsidR="009C6308" w:rsidRPr="00525EAF">
        <w:rPr>
          <w:sz w:val="24"/>
          <w:szCs w:val="24"/>
        </w:rPr>
        <w:t>(BALANÇO, DRE, FLUXO DE CAIXA)</w:t>
      </w:r>
      <w:bookmarkEnd w:id="8"/>
    </w:p>
    <w:p w14:paraId="73ECCBE1" w14:textId="77777777" w:rsidR="00405573" w:rsidRPr="009464FD" w:rsidRDefault="00405573" w:rsidP="00E873FA">
      <w:pPr>
        <w:spacing w:line="360" w:lineRule="auto"/>
        <w:jc w:val="both"/>
        <w:rPr>
          <w:sz w:val="24"/>
          <w:szCs w:val="24"/>
        </w:rPr>
      </w:pPr>
    </w:p>
    <w:p w14:paraId="5E5669D4"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 xml:space="preserve">As principais ferramentas da contabilidade gerencial, como o Balanço Patrimonial (BP), a Demonstração do Resultado do Exercício (DRE) e o Fluxo de Caixa, são fundamentais para que micro e pequenas empresas possam planejar, controlar e tomar decisões estratégicas de forma eficaz. O Balanço Patrimonial fornece uma fotografia da situação financeira da empresa em determinado momento, evidenciando ativos, passivos e patrimônio líquido, permitindo ao gestor avaliar liquidez, solvência e capacidade de investimento. </w:t>
      </w:r>
    </w:p>
    <w:p w14:paraId="3426C3DB"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 xml:space="preserve">A DRE, por sua vez, detalha o desempenho operacional durante um período específico, apresentando receitas, custos e despesas, o que possibilita identificar produtos ou serviços mais lucrativos, margens de lucro e áreas que necessitam de ajustes. Já o Fluxo de Caixa acompanha todas as entradas e saídas de recursos financeiros, oferecendo ao gestor informações essenciais </w:t>
      </w:r>
      <w:r w:rsidRPr="009464FD">
        <w:rPr>
          <w:sz w:val="24"/>
          <w:szCs w:val="24"/>
        </w:rPr>
        <w:lastRenderedPageBreak/>
        <w:t xml:space="preserve">para a manutenção da liquidez, planejamento de pagamentos e decisões sobre investimentos. </w:t>
      </w:r>
    </w:p>
    <w:p w14:paraId="4E347A3B"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Segundo Iudícibus (2013), “essas ferramentas são instrumentos estratégicos que permitem à administração avaliar o desempenho passado, controlar o presente e planejar o futuro da empresa”, reforçando seu papel central na gestão de micro e pequenas empresas. Dessa forma, o uso integrado do BP, da DRE e do Fluxo de Caixa transforma a contabilidade gerencial em uma ferramenta de suporte à tomada de decisão, mitigando riscos e aumentando a probabilidade de sobrevivência e crescimento dessas organizações.</w:t>
      </w:r>
    </w:p>
    <w:p w14:paraId="4E4202D3" w14:textId="77777777" w:rsidR="00405573" w:rsidRPr="009464FD" w:rsidRDefault="00405573" w:rsidP="00E873FA">
      <w:pPr>
        <w:pStyle w:val="PargrafodaLista"/>
        <w:spacing w:line="360" w:lineRule="auto"/>
        <w:ind w:left="0" w:firstLine="0"/>
        <w:jc w:val="both"/>
        <w:rPr>
          <w:b/>
          <w:bCs/>
          <w:color w:val="FF0000"/>
          <w:spacing w:val="6"/>
          <w:sz w:val="24"/>
          <w:szCs w:val="24"/>
          <w:shd w:val="clear" w:color="auto" w:fill="FFFFFF"/>
        </w:rPr>
      </w:pPr>
    </w:p>
    <w:p w14:paraId="557326E0" w14:textId="2DCC0D0B" w:rsidR="00405573" w:rsidRPr="00516EF3" w:rsidRDefault="009464FD" w:rsidP="00913057">
      <w:pPr>
        <w:pStyle w:val="PargrafodaLista"/>
        <w:spacing w:line="360" w:lineRule="auto"/>
        <w:ind w:left="0" w:firstLine="0"/>
        <w:jc w:val="both"/>
        <w:outlineLvl w:val="1"/>
        <w:rPr>
          <w:spacing w:val="6"/>
          <w:sz w:val="24"/>
          <w:szCs w:val="24"/>
          <w:shd w:val="clear" w:color="auto" w:fill="FFFFFF"/>
        </w:rPr>
      </w:pPr>
      <w:bookmarkStart w:id="10" w:name="_Toc216378588"/>
      <w:r w:rsidRPr="00516EF3">
        <w:rPr>
          <w:spacing w:val="6"/>
          <w:sz w:val="24"/>
          <w:szCs w:val="24"/>
          <w:shd w:val="clear" w:color="auto" w:fill="FFFFFF"/>
        </w:rPr>
        <w:t>2.</w:t>
      </w:r>
      <w:r w:rsidR="00525EAF" w:rsidRPr="00516EF3">
        <w:rPr>
          <w:spacing w:val="6"/>
          <w:sz w:val="24"/>
          <w:szCs w:val="24"/>
          <w:shd w:val="clear" w:color="auto" w:fill="FFFFFF"/>
        </w:rPr>
        <w:t>4</w:t>
      </w:r>
      <w:r w:rsidR="00525EAF" w:rsidRPr="00516EF3">
        <w:rPr>
          <w:color w:val="FF0000"/>
          <w:spacing w:val="6"/>
          <w:sz w:val="24"/>
          <w:szCs w:val="24"/>
          <w:shd w:val="clear" w:color="auto" w:fill="FFFFFF"/>
        </w:rPr>
        <w:t xml:space="preserve"> </w:t>
      </w:r>
      <w:r w:rsidR="00525EAF" w:rsidRPr="00516EF3">
        <w:rPr>
          <w:spacing w:val="6"/>
          <w:sz w:val="24"/>
          <w:szCs w:val="24"/>
          <w:shd w:val="clear" w:color="auto" w:fill="FFFFFF"/>
        </w:rPr>
        <w:t>CONTABILIDADE APLICADA À MICRO E PEQUENA EMPRESA</w:t>
      </w:r>
      <w:bookmarkEnd w:id="10"/>
    </w:p>
    <w:p w14:paraId="3DA7517E" w14:textId="77777777" w:rsidR="00405573" w:rsidRPr="009C6308" w:rsidRDefault="00405573" w:rsidP="009C6308">
      <w:pPr>
        <w:rPr>
          <w:sz w:val="24"/>
          <w:szCs w:val="24"/>
        </w:rPr>
      </w:pPr>
    </w:p>
    <w:p w14:paraId="56EE1AC0"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A aplicação da contabilidade em micro e pequenas empresas (MPEs) assume um papel decisivo para a continuidade, competitividade e sustentabilidade dessas organizações, visto que, apesar de sua grande relevância para a economia brasileira, muitas enfrentam limitações de capital, informalidade e deficiências de gestão, o que eleva o risco de mortalidade precoce. No contexto das MPEs, a contabilidade ultrapassa a mera escrituração e o cumprimento de obrigações legais, transformando</w:t>
      </w:r>
      <w:r w:rsidRPr="009464FD">
        <w:rPr>
          <w:rFonts w:eastAsia="MS Gothic"/>
          <w:sz w:val="24"/>
          <w:szCs w:val="24"/>
        </w:rPr>
        <w:t>‑</w:t>
      </w:r>
      <w:r w:rsidRPr="009464FD">
        <w:rPr>
          <w:sz w:val="24"/>
          <w:szCs w:val="24"/>
        </w:rPr>
        <w:t xml:space="preserve">se em ferramenta estratégica de gestão ao disponibilizar informações sobre patrimônio, resultado, custos, tributos e liquidez que suportam o planejamento, o controle e a tomada de decisões (Da Silva; Barbosa, 2021). </w:t>
      </w:r>
    </w:p>
    <w:p w14:paraId="078518A3"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 xml:space="preserve">Quando bem implementada, a contabilidade aplicada às MPEs permite não somente avaliar a saúde financeira da empresa, mas também monitorar o desempenho, antecipar problemas de fluxo de caixa, suportar negociações com credores e investidores, além de incrementar a credibilidade perante o mercado e o sistema financeiro — fatores que se tornam essenciais para que essas empresas escapem das estatísticas desfavoráveis do encerramento de atividades. </w:t>
      </w:r>
    </w:p>
    <w:p w14:paraId="0BCFB929" w14:textId="494B1A1A" w:rsidR="00405573" w:rsidRPr="009464FD" w:rsidRDefault="00405573" w:rsidP="00E873FA">
      <w:pPr>
        <w:spacing w:line="360" w:lineRule="auto"/>
        <w:jc w:val="both"/>
        <w:rPr>
          <w:color w:val="FF0000"/>
          <w:sz w:val="24"/>
          <w:szCs w:val="24"/>
        </w:rPr>
      </w:pPr>
      <w:r w:rsidRPr="009464FD">
        <w:rPr>
          <w:sz w:val="24"/>
          <w:szCs w:val="24"/>
        </w:rPr>
        <w:t xml:space="preserve"> </w:t>
      </w:r>
      <w:r w:rsidRPr="009464FD">
        <w:rPr>
          <w:sz w:val="24"/>
          <w:szCs w:val="24"/>
        </w:rPr>
        <w:tab/>
        <w:t>Como destaca o estudo d</w:t>
      </w:r>
      <w:r w:rsidR="006C2464">
        <w:rPr>
          <w:sz w:val="24"/>
          <w:szCs w:val="24"/>
        </w:rPr>
        <w:t>o</w:t>
      </w:r>
      <w:r w:rsidRPr="009464FD">
        <w:rPr>
          <w:sz w:val="24"/>
          <w:szCs w:val="24"/>
        </w:rPr>
        <w:t xml:space="preserve"> Sebrae, aproximadamente 21,6 % das microempresas fecham as portas em até cinco anos, o que evidencia a urgência de uma contabilidade eficaz (como ferramenta de gestão) dentro desse segmento. Em suma, para que as MPEs possam não apenas sobreviver, mas crescer e prosperar, é imperativo que adotem uma contabilidade aplicada, integre</w:t>
      </w:r>
      <w:r w:rsidRPr="009464FD">
        <w:rPr>
          <w:rFonts w:eastAsia="MS Gothic"/>
          <w:sz w:val="24"/>
          <w:szCs w:val="24"/>
        </w:rPr>
        <w:t>‑</w:t>
      </w:r>
      <w:r w:rsidRPr="009464FD">
        <w:rPr>
          <w:sz w:val="24"/>
          <w:szCs w:val="24"/>
        </w:rPr>
        <w:t>la ao cotidiano administrativo e a utilizem como alicerce para ações gerenciais proativas e não apenas para cumprimento de obrigações formais</w:t>
      </w:r>
      <w:r w:rsidRPr="009464FD">
        <w:rPr>
          <w:color w:val="FF0000"/>
          <w:sz w:val="24"/>
          <w:szCs w:val="24"/>
        </w:rPr>
        <w:t>.</w:t>
      </w:r>
    </w:p>
    <w:p w14:paraId="637A80A9" w14:textId="77777777" w:rsidR="00405573" w:rsidRPr="009464FD" w:rsidRDefault="00405573" w:rsidP="00E873FA">
      <w:pPr>
        <w:spacing w:line="360" w:lineRule="auto"/>
        <w:jc w:val="both"/>
        <w:rPr>
          <w:sz w:val="24"/>
          <w:szCs w:val="24"/>
        </w:rPr>
      </w:pPr>
    </w:p>
    <w:p w14:paraId="6DA6B300"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Segundo Zahaikevitch et al, (2018)</w:t>
      </w:r>
      <w:r w:rsidRPr="009464FD">
        <w:rPr>
          <w:color w:val="EE0000"/>
          <w:sz w:val="24"/>
          <w:szCs w:val="24"/>
        </w:rPr>
        <w:t xml:space="preserve"> </w:t>
      </w:r>
      <w:r w:rsidRPr="009464FD">
        <w:rPr>
          <w:sz w:val="24"/>
          <w:szCs w:val="24"/>
        </w:rPr>
        <w:t>A utilização da contabilidade gerencial como ferramenta estratégica de tomada de decisão em micro e pequenas empresas revela</w:t>
      </w:r>
      <w:r w:rsidRPr="009464FD">
        <w:rPr>
          <w:rFonts w:eastAsia="MS Gothic"/>
          <w:sz w:val="24"/>
          <w:szCs w:val="24"/>
        </w:rPr>
        <w:t>-</w:t>
      </w:r>
      <w:r w:rsidRPr="009464FD">
        <w:rPr>
          <w:sz w:val="24"/>
          <w:szCs w:val="24"/>
        </w:rPr>
        <w:t xml:space="preserve">se absolutamente vital, pois proporciona ao gestor acesso a informações sistemáticas, atualizadas </w:t>
      </w:r>
      <w:r w:rsidRPr="009464FD">
        <w:rPr>
          <w:sz w:val="24"/>
          <w:szCs w:val="24"/>
        </w:rPr>
        <w:lastRenderedPageBreak/>
        <w:t xml:space="preserve">e relevantes que permitem avaliar cenários, antecipar ameaças e aproveitar oportunidades de forma fundamentada. </w:t>
      </w:r>
    </w:p>
    <w:p w14:paraId="2F2DFE83"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 xml:space="preserve">Conforme estudo que investigou o conhecimento dos empresários de MPEs quanto à adoção de contabilidade gerencial, “a contabilidade gerencial pode oferecer vantagens… como uma ferramenta contábil que ajuda a acelerar o processo de tomada de decisão, através de informações precisas, para que a informação contábil seja usada no processo da administração”. </w:t>
      </w:r>
    </w:p>
    <w:p w14:paraId="1289B6A4"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 xml:space="preserve">Nesse contexto, ferramentas como relatórios de custos, orçamentos, análise de variâncias, indicadores de desempenho e projeções de fluxo de caixa permitem que os pequenos empreendimentos transformem dados brutos em insights operacionais por exemplo, decidindo sobre cortes de despesas, ajustes de preço, seleção de produtos ou canais de venda ao invés de confiar exclusivamente na intuição do empreendedor. </w:t>
      </w:r>
    </w:p>
    <w:p w14:paraId="29E5565E" w14:textId="58FDD326" w:rsidR="00405573" w:rsidRPr="00341524" w:rsidRDefault="00405573" w:rsidP="00E873FA">
      <w:pPr>
        <w:spacing w:line="360" w:lineRule="auto"/>
        <w:jc w:val="both"/>
        <w:rPr>
          <w:color w:val="EE0000"/>
          <w:sz w:val="24"/>
          <w:szCs w:val="24"/>
        </w:rPr>
      </w:pPr>
      <w:r w:rsidRPr="009464FD">
        <w:rPr>
          <w:sz w:val="24"/>
          <w:szCs w:val="24"/>
        </w:rPr>
        <w:t xml:space="preserve"> </w:t>
      </w:r>
      <w:r w:rsidRPr="009464FD">
        <w:rPr>
          <w:sz w:val="24"/>
          <w:szCs w:val="24"/>
        </w:rPr>
        <w:tab/>
        <w:t>Assim, a contabilidade gerencial deixa de ser apenas um mecanismo de registro ou cumprimento de obrigações fiscais e passa a ser alicerce para a ação administrativa estratégica, apoiando o alinhamento entre objetivos, performance e recursos, e diminuindo significativamente o risco de mortalidade prematura dessas empresas no ambiente competitivo.</w:t>
      </w:r>
    </w:p>
    <w:p w14:paraId="5E2F2D50" w14:textId="77777777" w:rsidR="00405573" w:rsidRPr="009464FD" w:rsidRDefault="00405573" w:rsidP="00E873FA">
      <w:pPr>
        <w:spacing w:line="379" w:lineRule="auto"/>
        <w:jc w:val="both"/>
        <w:rPr>
          <w:sz w:val="24"/>
          <w:szCs w:val="24"/>
        </w:rPr>
      </w:pPr>
      <w:r w:rsidRPr="009464FD">
        <w:rPr>
          <w:sz w:val="24"/>
          <w:szCs w:val="24"/>
        </w:rPr>
        <w:t xml:space="preserve"> </w:t>
      </w:r>
      <w:r w:rsidRPr="009464FD">
        <w:rPr>
          <w:sz w:val="24"/>
          <w:szCs w:val="24"/>
        </w:rPr>
        <w:tab/>
        <w:t xml:space="preserve">A importância da contabilidade como ferramenta de controle dentro das organizações torna-se evidente quando reconhecemos sua função de gerar informações organizadas, confiáveis e disponíveis no momento adequado, permitindo que os gestores acompanhem o desempenho da empresa, identifiquem possíveis riscos e tomem decisões estratégicas mais seguras algo crucial em ambientes competitivos e marcados por recursos limitados, como ocorre nas micro e pequenas empresas. </w:t>
      </w:r>
    </w:p>
    <w:p w14:paraId="52EA35BF" w14:textId="77777777" w:rsidR="00405573" w:rsidRPr="009464FD" w:rsidRDefault="00405573" w:rsidP="00E873FA">
      <w:pPr>
        <w:spacing w:line="379" w:lineRule="auto"/>
        <w:jc w:val="both"/>
        <w:rPr>
          <w:sz w:val="24"/>
          <w:szCs w:val="24"/>
        </w:rPr>
      </w:pPr>
      <w:r w:rsidRPr="009464FD">
        <w:rPr>
          <w:sz w:val="24"/>
          <w:szCs w:val="24"/>
        </w:rPr>
        <w:t xml:space="preserve"> </w:t>
      </w:r>
      <w:r w:rsidRPr="009464FD">
        <w:rPr>
          <w:sz w:val="24"/>
          <w:szCs w:val="24"/>
        </w:rPr>
        <w:tab/>
        <w:t xml:space="preserve">Por atuar como um sistema integrado capaz de mensurar e interpretar dados financeiros e econômicos, a contabilidade não se limita a registrar fatos; ela possibilita uma supervisão contínua das operações, reforça a qualidade do planejamento, aprimora os mecanismos de controle interno e amplia a capacidade das organizações de se ajustarem às mudanças externas, diminuindo significativamente a chance de erros gerenciais que possam comprometer sua continuidade. </w:t>
      </w:r>
    </w:p>
    <w:p w14:paraId="7E1CB880" w14:textId="77777777" w:rsidR="00405573" w:rsidRPr="009464FD" w:rsidRDefault="00405573" w:rsidP="00E873FA">
      <w:pPr>
        <w:spacing w:line="379" w:lineRule="auto"/>
        <w:jc w:val="both"/>
        <w:rPr>
          <w:sz w:val="24"/>
          <w:szCs w:val="24"/>
        </w:rPr>
      </w:pPr>
      <w:r w:rsidRPr="009464FD">
        <w:rPr>
          <w:sz w:val="24"/>
          <w:szCs w:val="24"/>
        </w:rPr>
        <w:t xml:space="preserve"> </w:t>
      </w:r>
      <w:r w:rsidRPr="009464FD">
        <w:rPr>
          <w:sz w:val="24"/>
          <w:szCs w:val="24"/>
        </w:rPr>
        <w:tab/>
        <w:t xml:space="preserve">Dessa maneira, a contabilidade gerencial desempenha um papel decisivo ao converter dados brutos em informações estratégicas, orientando gestores tanto na prevenção quanto na correção de problemas, o que contribui diretamente para a permanência e o fortalecimento das empresas no mercado. </w:t>
      </w:r>
    </w:p>
    <w:p w14:paraId="282FD9F1" w14:textId="5F976A48" w:rsidR="00405573" w:rsidRPr="00341524" w:rsidRDefault="00405573" w:rsidP="00341524">
      <w:pPr>
        <w:spacing w:line="379" w:lineRule="auto"/>
        <w:jc w:val="both"/>
        <w:rPr>
          <w:sz w:val="24"/>
          <w:szCs w:val="24"/>
        </w:rPr>
      </w:pPr>
      <w:r w:rsidRPr="009464FD">
        <w:rPr>
          <w:sz w:val="24"/>
          <w:szCs w:val="24"/>
        </w:rPr>
        <w:t xml:space="preserve"> </w:t>
      </w:r>
      <w:r w:rsidRPr="009464FD">
        <w:rPr>
          <w:sz w:val="24"/>
          <w:szCs w:val="24"/>
        </w:rPr>
        <w:tab/>
        <w:t xml:space="preserve">De acordo com Padoveze (2010), a informação gerada pela contabilidade gerencial é fundamental para que o administrador avalie alternativas, compare desempenhos e reduza a </w:t>
      </w:r>
      <w:r w:rsidRPr="009464FD">
        <w:rPr>
          <w:sz w:val="24"/>
          <w:szCs w:val="24"/>
        </w:rPr>
        <w:lastRenderedPageBreak/>
        <w:t>incerteza nas decisões, demonstrando que o controle contábil é parte essencial de uma gestão eficiente e de uma estrutura organizacional bem governada.</w:t>
      </w:r>
    </w:p>
    <w:p w14:paraId="4EC8BE74" w14:textId="77777777" w:rsidR="00405573" w:rsidRPr="009464FD" w:rsidRDefault="00405573" w:rsidP="00E873FA">
      <w:pPr>
        <w:spacing w:line="360" w:lineRule="auto"/>
        <w:jc w:val="both"/>
        <w:rPr>
          <w:sz w:val="24"/>
          <w:szCs w:val="24"/>
        </w:rPr>
      </w:pPr>
      <w:r w:rsidRPr="009464FD">
        <w:rPr>
          <w:b/>
          <w:bCs/>
          <w:sz w:val="24"/>
          <w:szCs w:val="24"/>
        </w:rPr>
        <w:t xml:space="preserve"> </w:t>
      </w:r>
      <w:r w:rsidRPr="009464FD">
        <w:rPr>
          <w:b/>
          <w:bCs/>
          <w:sz w:val="24"/>
          <w:szCs w:val="24"/>
        </w:rPr>
        <w:tab/>
      </w:r>
      <w:r w:rsidRPr="009464FD">
        <w:rPr>
          <w:sz w:val="24"/>
          <w:szCs w:val="24"/>
        </w:rPr>
        <w:t xml:space="preserve">O campo de aplicação da contabilidade gerencial é amplo e complexo, abrangendo desde micro e pequenas empresas até grandes corporações. Sua atuação é decisiva em diversos processos internos, como o planejamento estratégico, o controle orçamentário, a formação de preços, a análise de custos, a avaliação de investimentos, a gestão de caixa e o monitoramento de desempenho tanto em organizações do setor privado quanto em instituições públicas ou do terceiro setor. </w:t>
      </w:r>
    </w:p>
    <w:p w14:paraId="063F420F"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De acordo com Siqueira e Lucena (2024), os Princípios Globais de Contabilidade Gerencial aplicam-se a 4 áreas práticas da profissão, sendo elas: “custo de transformação e gestão; relatórios externos; estratégia financeira; controle interno; avaliação de investimentos; controle e gestão orçamentária; decisão sobre preço, desconto e produto; gestão de projetos; aderência e conformidade à regulamentação; gestão de recursos; gestão de risco; gestão tributária estratégica; tesouraria e gestão de caixa; e auditoria interna” (Siqueira; Lucena, 2024, p. 5).</w:t>
      </w:r>
    </w:p>
    <w:p w14:paraId="43D5EBBA"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Essa amplitude de aplicação permite que os gestores utilizem informações gerenciais para tomadas de decisão mais embasadas, favorecendo a adaptação às mudanças de mercado, o aumento da competitividade e a promoção da sustentabilidade operacional. Tais benefícios são especialmente relevantes para micro e pequenas empresas, que frequentemente carecem de processos formais de controle e análise.</w:t>
      </w:r>
    </w:p>
    <w:p w14:paraId="00C113D8" w14:textId="77777777" w:rsidR="00405573" w:rsidRPr="009464FD" w:rsidRDefault="00405573" w:rsidP="00E873FA">
      <w:pPr>
        <w:spacing w:line="360" w:lineRule="auto"/>
        <w:jc w:val="both"/>
        <w:rPr>
          <w:sz w:val="24"/>
          <w:szCs w:val="24"/>
        </w:rPr>
      </w:pPr>
      <w:r w:rsidRPr="009464FD">
        <w:rPr>
          <w:sz w:val="24"/>
          <w:szCs w:val="24"/>
        </w:rPr>
        <w:t xml:space="preserve"> </w:t>
      </w:r>
      <w:r w:rsidRPr="009464FD">
        <w:rPr>
          <w:sz w:val="24"/>
          <w:szCs w:val="24"/>
        </w:rPr>
        <w:tab/>
        <w:t>Dessa forma, compreender o campo de aplicação da contabilidade gerencial é essencial para utilizá-la como instrumento de prevenção à mortalidade empresarial, visto que ela oferece uma estrutura sistemática para o controle, a mensuração, a análise e a correção de rumos em todas as fases do ciclo de vida organizacional, independentemente do porte ou do setor de atuação.</w:t>
      </w:r>
    </w:p>
    <w:p w14:paraId="0A22EDB5" w14:textId="77777777" w:rsidR="00405573" w:rsidRPr="009464FD" w:rsidRDefault="00405573" w:rsidP="00E873FA">
      <w:pPr>
        <w:spacing w:line="360" w:lineRule="auto"/>
        <w:jc w:val="both"/>
        <w:rPr>
          <w:b/>
          <w:bCs/>
          <w:sz w:val="24"/>
          <w:szCs w:val="24"/>
        </w:rPr>
      </w:pPr>
    </w:p>
    <w:p w14:paraId="3767CB25" w14:textId="72585721" w:rsidR="009464FD" w:rsidRPr="00516EF3" w:rsidRDefault="00405573" w:rsidP="009464FD">
      <w:pPr>
        <w:pStyle w:val="Ttulo2"/>
        <w:rPr>
          <w:rFonts w:ascii="Times New Roman" w:hAnsi="Times New Roman" w:cs="Times New Roman"/>
          <w:b w:val="0"/>
          <w:bCs w:val="0"/>
        </w:rPr>
      </w:pPr>
      <w:bookmarkStart w:id="11" w:name="_Toc216378589"/>
      <w:r w:rsidRPr="00516EF3">
        <w:rPr>
          <w:rFonts w:ascii="Times New Roman" w:hAnsi="Times New Roman" w:cs="Times New Roman"/>
          <w:b w:val="0"/>
          <w:bCs w:val="0"/>
        </w:rPr>
        <w:t>2.</w:t>
      </w:r>
      <w:r w:rsidR="00320372" w:rsidRPr="00516EF3">
        <w:rPr>
          <w:rFonts w:ascii="Times New Roman" w:hAnsi="Times New Roman" w:cs="Times New Roman"/>
          <w:b w:val="0"/>
          <w:bCs w:val="0"/>
        </w:rPr>
        <w:t>5</w:t>
      </w:r>
      <w:r w:rsidRPr="00516EF3">
        <w:rPr>
          <w:rFonts w:ascii="Times New Roman" w:hAnsi="Times New Roman" w:cs="Times New Roman"/>
          <w:b w:val="0"/>
          <w:bCs w:val="0"/>
        </w:rPr>
        <w:t xml:space="preserve"> Mortalidade das Micro e Pequenas Empresas</w:t>
      </w:r>
      <w:bookmarkEnd w:id="11"/>
    </w:p>
    <w:p w14:paraId="7660ACC8" w14:textId="77777777" w:rsidR="00405573" w:rsidRPr="00516EF3" w:rsidRDefault="00405573" w:rsidP="00E873FA">
      <w:pPr>
        <w:spacing w:line="360" w:lineRule="auto"/>
        <w:jc w:val="both"/>
        <w:rPr>
          <w:sz w:val="24"/>
          <w:szCs w:val="24"/>
        </w:rPr>
      </w:pPr>
    </w:p>
    <w:p w14:paraId="75D1662B" w14:textId="0315A4DE" w:rsidR="00405573" w:rsidRPr="003B050F" w:rsidRDefault="00405573" w:rsidP="00E873FA">
      <w:pPr>
        <w:pStyle w:val="PargrafodaLista"/>
        <w:spacing w:line="360" w:lineRule="auto"/>
        <w:ind w:left="0" w:firstLine="0"/>
        <w:jc w:val="both"/>
        <w:rPr>
          <w:sz w:val="24"/>
          <w:szCs w:val="24"/>
        </w:rPr>
      </w:pPr>
      <w:r w:rsidRPr="009464FD">
        <w:rPr>
          <w:sz w:val="24"/>
          <w:szCs w:val="24"/>
        </w:rPr>
        <w:t xml:space="preserve"> </w:t>
      </w:r>
      <w:r w:rsidRPr="009464FD">
        <w:rPr>
          <w:sz w:val="24"/>
          <w:szCs w:val="24"/>
        </w:rPr>
        <w:tab/>
      </w:r>
      <w:r w:rsidRPr="003B050F">
        <w:rPr>
          <w:sz w:val="24"/>
          <w:szCs w:val="24"/>
        </w:rPr>
        <w:t>A mortalidade das micro e pequenas empresas constitui</w:t>
      </w:r>
      <w:r w:rsidRPr="003B050F">
        <w:rPr>
          <w:rFonts w:eastAsia="MS Mincho"/>
          <w:sz w:val="24"/>
          <w:szCs w:val="24"/>
        </w:rPr>
        <w:t>-</w:t>
      </w:r>
      <w:r w:rsidRPr="003B050F">
        <w:rPr>
          <w:sz w:val="24"/>
          <w:szCs w:val="24"/>
        </w:rPr>
        <w:t>se como um fenômeno de significativa propagação no ambiente empresarial brasileiro, representando um obstáculo concreto ao potencial de geração de emprego, renda e inovação. Estudos indicam que, no Brasil, a cada 100 empresas abertas cerca de 24 encerraram suas atividades em apenas dois anos. Além disso, levantamento do Serviço Brasileiro de Apoio às Micro e Pequenas Empresas (SEBRAE) aponta taxas de mortalidade de 29% para micro</w:t>
      </w:r>
      <w:r w:rsidR="005A5A78" w:rsidRPr="003B050F">
        <w:rPr>
          <w:sz w:val="24"/>
          <w:szCs w:val="24"/>
        </w:rPr>
        <w:t xml:space="preserve"> </w:t>
      </w:r>
      <w:r w:rsidRPr="003B050F">
        <w:rPr>
          <w:sz w:val="24"/>
          <w:szCs w:val="24"/>
        </w:rPr>
        <w:t xml:space="preserve">empreendedores individuais (MEI), 21,6% para </w:t>
      </w:r>
      <w:r w:rsidRPr="003B050F">
        <w:rPr>
          <w:sz w:val="24"/>
          <w:szCs w:val="24"/>
        </w:rPr>
        <w:lastRenderedPageBreak/>
        <w:t xml:space="preserve">microempresas e 17% para empresas de pequeno porte em até cinco anos de atividade. </w:t>
      </w:r>
    </w:p>
    <w:p w14:paraId="7D498703" w14:textId="77777777" w:rsidR="00405573" w:rsidRPr="009464FD" w:rsidRDefault="00405573" w:rsidP="00E873FA">
      <w:pPr>
        <w:pStyle w:val="PargrafodaLista"/>
        <w:spacing w:line="360" w:lineRule="auto"/>
        <w:ind w:left="0" w:firstLine="0"/>
        <w:jc w:val="both"/>
        <w:rPr>
          <w:sz w:val="24"/>
          <w:szCs w:val="24"/>
        </w:rPr>
      </w:pPr>
      <w:r w:rsidRPr="009464FD">
        <w:rPr>
          <w:sz w:val="24"/>
          <w:szCs w:val="24"/>
        </w:rPr>
        <w:t xml:space="preserve"> </w:t>
      </w:r>
      <w:r w:rsidRPr="009464FD">
        <w:rPr>
          <w:sz w:val="24"/>
          <w:szCs w:val="24"/>
        </w:rPr>
        <w:tab/>
        <w:t>Tal realidade é complexa, englobando fatores como: falta de planejamento estratégico e de mercado, insuficiência de capital de giro, inexperiência dos gestores, baixa formalização de processos, fragilidade na gestão financeira e contábil, além de um ambiente econômico e regulatório desafiador. Por exemplo, em estudo na cidade de Sousa</w:t>
      </w:r>
      <w:r w:rsidRPr="009464FD">
        <w:rPr>
          <w:rFonts w:eastAsia="MS Mincho"/>
          <w:sz w:val="24"/>
          <w:szCs w:val="24"/>
        </w:rPr>
        <w:t>-</w:t>
      </w:r>
      <w:r w:rsidRPr="009464FD">
        <w:rPr>
          <w:sz w:val="24"/>
          <w:szCs w:val="24"/>
        </w:rPr>
        <w:t>PB, observou</w:t>
      </w:r>
      <w:r w:rsidRPr="009464FD">
        <w:rPr>
          <w:rFonts w:eastAsia="MS Mincho"/>
          <w:sz w:val="24"/>
          <w:szCs w:val="24"/>
        </w:rPr>
        <w:t>-</w:t>
      </w:r>
      <w:r w:rsidRPr="009464FD">
        <w:rPr>
          <w:sz w:val="24"/>
          <w:szCs w:val="24"/>
        </w:rPr>
        <w:t>se que 93% dos empresários que encerraram suas atividades não realizaram nenhum planejamento tributário prévio. Sales (2008)</w:t>
      </w:r>
    </w:p>
    <w:p w14:paraId="53E3CA55" w14:textId="105005A0" w:rsidR="00204CAD" w:rsidRDefault="00405573" w:rsidP="00F31FA6">
      <w:pPr>
        <w:pStyle w:val="PargrafodaLista"/>
        <w:spacing w:line="360" w:lineRule="auto"/>
        <w:ind w:left="0" w:firstLine="0"/>
        <w:jc w:val="both"/>
        <w:rPr>
          <w:sz w:val="24"/>
          <w:szCs w:val="24"/>
        </w:rPr>
      </w:pPr>
      <w:r w:rsidRPr="009464FD">
        <w:rPr>
          <w:sz w:val="24"/>
          <w:szCs w:val="24"/>
        </w:rPr>
        <w:t xml:space="preserve"> </w:t>
      </w:r>
      <w:r w:rsidRPr="009464FD">
        <w:rPr>
          <w:sz w:val="24"/>
          <w:szCs w:val="24"/>
        </w:rPr>
        <w:tab/>
        <w:t>A gravidade desse cenário exige atenção acadêmica e prática, pois o encerramento prematuro dessas empresas não afeta apenas os empreendedores, mas compromete a estrutura produtiva local, a dinâmica da inovação e o fortalecimento das cadeias econômicas regionais portanto, compreender e atuar sobre os determinantes da mortalidade das micro e pequenas empresas torna</w:t>
      </w:r>
      <w:r w:rsidRPr="009464FD">
        <w:rPr>
          <w:rFonts w:eastAsia="MS Mincho"/>
          <w:sz w:val="24"/>
          <w:szCs w:val="24"/>
        </w:rPr>
        <w:t>-</w:t>
      </w:r>
      <w:r w:rsidRPr="009464FD">
        <w:rPr>
          <w:sz w:val="24"/>
          <w:szCs w:val="24"/>
        </w:rPr>
        <w:t>se condição essencial para a formulação de políticas de apoio, práticas de gestão eficazes e iniciativas contábeis e gerenciais que visem prolongar a vida dessas organizações. Sales (2008)</w:t>
      </w:r>
    </w:p>
    <w:p w14:paraId="06FFE7BE" w14:textId="77777777" w:rsidR="00F31FA6" w:rsidRPr="00F31FA6" w:rsidRDefault="00F31FA6" w:rsidP="00F31FA6">
      <w:pPr>
        <w:pStyle w:val="PargrafodaLista"/>
        <w:spacing w:line="360" w:lineRule="auto"/>
        <w:ind w:left="0" w:firstLine="0"/>
        <w:jc w:val="both"/>
        <w:rPr>
          <w:sz w:val="24"/>
          <w:szCs w:val="24"/>
        </w:rPr>
      </w:pPr>
    </w:p>
    <w:p w14:paraId="3A7B4871" w14:textId="524A61F1" w:rsidR="00A02D38" w:rsidRDefault="00405573" w:rsidP="00A91D0D">
      <w:pPr>
        <w:pStyle w:val="Ttulo1"/>
        <w:rPr>
          <w:rFonts w:ascii="Times New Roman" w:hAnsi="Times New Roman" w:cs="Times New Roman"/>
          <w:spacing w:val="-2"/>
        </w:rPr>
      </w:pPr>
      <w:bookmarkStart w:id="12" w:name="_Toc216378590"/>
      <w:r w:rsidRPr="009464FD">
        <w:rPr>
          <w:rFonts w:ascii="Times New Roman" w:hAnsi="Times New Roman" w:cs="Times New Roman"/>
        </w:rPr>
        <w:t>3. ASPECTOS</w:t>
      </w:r>
      <w:r w:rsidRPr="009464FD">
        <w:rPr>
          <w:rFonts w:ascii="Times New Roman" w:hAnsi="Times New Roman" w:cs="Times New Roman"/>
          <w:spacing w:val="-6"/>
        </w:rPr>
        <w:t xml:space="preserve"> </w:t>
      </w:r>
      <w:r w:rsidRPr="009464FD">
        <w:rPr>
          <w:rFonts w:ascii="Times New Roman" w:hAnsi="Times New Roman" w:cs="Times New Roman"/>
          <w:spacing w:val="-2"/>
        </w:rPr>
        <w:t>METODOLOGICOS</w:t>
      </w:r>
      <w:bookmarkEnd w:id="12"/>
    </w:p>
    <w:p w14:paraId="282AB421" w14:textId="77777777" w:rsidR="00F23CEF" w:rsidRPr="00F23CEF" w:rsidRDefault="00F23CEF" w:rsidP="00A91D0D">
      <w:pPr>
        <w:pStyle w:val="Ttulo1"/>
        <w:rPr>
          <w:rFonts w:ascii="Times New Roman" w:hAnsi="Times New Roman" w:cs="Times New Roman"/>
          <w:spacing w:val="-2"/>
        </w:rPr>
      </w:pPr>
    </w:p>
    <w:p w14:paraId="78F67DEE" w14:textId="77777777" w:rsidR="00405573" w:rsidRPr="009464FD" w:rsidRDefault="00405573" w:rsidP="00762C6C">
      <w:pPr>
        <w:pStyle w:val="Corpodetexto"/>
        <w:spacing w:line="360" w:lineRule="auto"/>
        <w:jc w:val="both"/>
      </w:pPr>
      <w:r w:rsidRPr="009464FD">
        <w:rPr>
          <w:b/>
          <w:bCs/>
        </w:rPr>
        <w:t xml:space="preserve"> </w:t>
      </w:r>
      <w:r w:rsidRPr="009464FD">
        <w:rPr>
          <w:b/>
          <w:bCs/>
        </w:rPr>
        <w:tab/>
      </w:r>
      <w:r w:rsidRPr="009464FD">
        <w:t>De acordo com</w:t>
      </w:r>
      <w:r w:rsidRPr="009464FD">
        <w:rPr>
          <w:spacing w:val="-2"/>
        </w:rPr>
        <w:t xml:space="preserve"> </w:t>
      </w:r>
      <w:r w:rsidRPr="009464FD">
        <w:t>os autores Cervo e Bervian (2007), a pesquisa bibliográfica é meio de formação</w:t>
      </w:r>
      <w:r w:rsidRPr="009464FD">
        <w:rPr>
          <w:spacing w:val="-15"/>
        </w:rPr>
        <w:t xml:space="preserve"> </w:t>
      </w:r>
      <w:r w:rsidRPr="009464FD">
        <w:t>por</w:t>
      </w:r>
      <w:r w:rsidRPr="009464FD">
        <w:rPr>
          <w:spacing w:val="-10"/>
        </w:rPr>
        <w:t xml:space="preserve"> </w:t>
      </w:r>
      <w:r w:rsidRPr="009464FD">
        <w:t>excelência</w:t>
      </w:r>
      <w:r w:rsidRPr="009464FD">
        <w:rPr>
          <w:spacing w:val="-14"/>
        </w:rPr>
        <w:t xml:space="preserve"> </w:t>
      </w:r>
      <w:r w:rsidRPr="009464FD">
        <w:t>e</w:t>
      </w:r>
      <w:r w:rsidRPr="009464FD">
        <w:rPr>
          <w:spacing w:val="-14"/>
        </w:rPr>
        <w:t xml:space="preserve"> </w:t>
      </w:r>
      <w:r w:rsidRPr="009464FD">
        <w:t>constitui</w:t>
      </w:r>
      <w:r w:rsidRPr="009464FD">
        <w:rPr>
          <w:spacing w:val="-15"/>
        </w:rPr>
        <w:t xml:space="preserve"> </w:t>
      </w:r>
      <w:r w:rsidRPr="009464FD">
        <w:t>o</w:t>
      </w:r>
      <w:r w:rsidRPr="009464FD">
        <w:rPr>
          <w:spacing w:val="-9"/>
        </w:rPr>
        <w:t xml:space="preserve"> </w:t>
      </w:r>
      <w:r w:rsidRPr="009464FD">
        <w:t>procedimento</w:t>
      </w:r>
      <w:r w:rsidRPr="009464FD">
        <w:rPr>
          <w:spacing w:val="-2"/>
        </w:rPr>
        <w:t xml:space="preserve"> </w:t>
      </w:r>
      <w:r w:rsidRPr="009464FD">
        <w:t>básico</w:t>
      </w:r>
      <w:r w:rsidRPr="009464FD">
        <w:rPr>
          <w:spacing w:val="-9"/>
        </w:rPr>
        <w:t xml:space="preserve"> </w:t>
      </w:r>
      <w:r w:rsidRPr="009464FD">
        <w:t>para</w:t>
      </w:r>
      <w:r w:rsidRPr="009464FD">
        <w:rPr>
          <w:spacing w:val="-14"/>
        </w:rPr>
        <w:t xml:space="preserve"> </w:t>
      </w:r>
      <w:r w:rsidRPr="009464FD">
        <w:t>os</w:t>
      </w:r>
      <w:r w:rsidRPr="009464FD">
        <w:rPr>
          <w:spacing w:val="-15"/>
        </w:rPr>
        <w:t xml:space="preserve"> </w:t>
      </w:r>
      <w:r w:rsidRPr="009464FD">
        <w:t>estudos</w:t>
      </w:r>
      <w:r w:rsidRPr="009464FD">
        <w:rPr>
          <w:spacing w:val="-15"/>
        </w:rPr>
        <w:t xml:space="preserve"> </w:t>
      </w:r>
      <w:r w:rsidRPr="009464FD">
        <w:t>monográficos,</w:t>
      </w:r>
      <w:r w:rsidRPr="009464FD">
        <w:rPr>
          <w:spacing w:val="-10"/>
        </w:rPr>
        <w:t xml:space="preserve"> </w:t>
      </w:r>
      <w:r w:rsidRPr="009464FD">
        <w:t>pelos quais</w:t>
      </w:r>
      <w:r w:rsidRPr="009464FD">
        <w:rPr>
          <w:spacing w:val="-15"/>
        </w:rPr>
        <w:t xml:space="preserve"> </w:t>
      </w:r>
      <w:r w:rsidRPr="009464FD">
        <w:t>se</w:t>
      </w:r>
      <w:r w:rsidRPr="009464FD">
        <w:rPr>
          <w:spacing w:val="-15"/>
        </w:rPr>
        <w:t xml:space="preserve"> </w:t>
      </w:r>
      <w:r w:rsidRPr="009464FD">
        <w:t>busca</w:t>
      </w:r>
      <w:r w:rsidRPr="009464FD">
        <w:rPr>
          <w:spacing w:val="-15"/>
        </w:rPr>
        <w:t xml:space="preserve"> </w:t>
      </w:r>
      <w:r w:rsidRPr="009464FD">
        <w:t>o</w:t>
      </w:r>
      <w:r w:rsidRPr="009464FD">
        <w:rPr>
          <w:spacing w:val="-13"/>
        </w:rPr>
        <w:t xml:space="preserve"> </w:t>
      </w:r>
      <w:r w:rsidRPr="009464FD">
        <w:t>domínio</w:t>
      </w:r>
      <w:r w:rsidRPr="009464FD">
        <w:rPr>
          <w:spacing w:val="-10"/>
        </w:rPr>
        <w:t xml:space="preserve"> </w:t>
      </w:r>
      <w:r w:rsidRPr="009464FD">
        <w:t>do</w:t>
      </w:r>
      <w:r w:rsidRPr="009464FD">
        <w:rPr>
          <w:spacing w:val="-9"/>
        </w:rPr>
        <w:t xml:space="preserve"> </w:t>
      </w:r>
      <w:r w:rsidRPr="009464FD">
        <w:t>estado</w:t>
      </w:r>
      <w:r w:rsidRPr="009464FD">
        <w:rPr>
          <w:spacing w:val="-9"/>
        </w:rPr>
        <w:t xml:space="preserve"> </w:t>
      </w:r>
      <w:r w:rsidRPr="009464FD">
        <w:t>da</w:t>
      </w:r>
      <w:r w:rsidRPr="009464FD">
        <w:rPr>
          <w:spacing w:val="-14"/>
        </w:rPr>
        <w:t xml:space="preserve"> </w:t>
      </w:r>
      <w:r w:rsidRPr="009464FD">
        <w:t>arte</w:t>
      </w:r>
      <w:r w:rsidRPr="009464FD">
        <w:rPr>
          <w:spacing w:val="-14"/>
        </w:rPr>
        <w:t xml:space="preserve"> </w:t>
      </w:r>
      <w:r w:rsidRPr="009464FD">
        <w:t>sobre</w:t>
      </w:r>
      <w:r w:rsidRPr="009464FD">
        <w:rPr>
          <w:spacing w:val="-14"/>
        </w:rPr>
        <w:t xml:space="preserve"> </w:t>
      </w:r>
      <w:r w:rsidRPr="009464FD">
        <w:t>determinado</w:t>
      </w:r>
      <w:r w:rsidRPr="009464FD">
        <w:rPr>
          <w:spacing w:val="-14"/>
        </w:rPr>
        <w:t xml:space="preserve"> </w:t>
      </w:r>
      <w:r w:rsidRPr="009464FD">
        <w:t>tema.</w:t>
      </w:r>
      <w:r w:rsidRPr="009464FD">
        <w:rPr>
          <w:spacing w:val="-4"/>
        </w:rPr>
        <w:t xml:space="preserve"> </w:t>
      </w:r>
      <w:r w:rsidRPr="009464FD">
        <w:t>Sendo</w:t>
      </w:r>
      <w:r w:rsidRPr="009464FD">
        <w:rPr>
          <w:spacing w:val="-9"/>
        </w:rPr>
        <w:t xml:space="preserve"> </w:t>
      </w:r>
      <w:r w:rsidRPr="009464FD">
        <w:t>assim,</w:t>
      </w:r>
      <w:r w:rsidRPr="009464FD">
        <w:rPr>
          <w:spacing w:val="-11"/>
        </w:rPr>
        <w:t xml:space="preserve"> </w:t>
      </w:r>
      <w:r w:rsidRPr="009464FD">
        <w:t>com</w:t>
      </w:r>
      <w:r w:rsidRPr="009464FD">
        <w:rPr>
          <w:spacing w:val="-15"/>
        </w:rPr>
        <w:t xml:space="preserve"> </w:t>
      </w:r>
      <w:r w:rsidRPr="009464FD">
        <w:t>o</w:t>
      </w:r>
      <w:r w:rsidRPr="009464FD">
        <w:rPr>
          <w:spacing w:val="-9"/>
        </w:rPr>
        <w:t xml:space="preserve"> </w:t>
      </w:r>
      <w:r w:rsidRPr="009464FD">
        <w:t>auxílio de informações coletadas em livros e artigos, com o intuito de esclarecer dúvidas sobre a contabilidade gerencial, planejamento e controle da gestão de micro e pequenas, sendo eficaz para o estudo da contabilidade, mostrando que essa é uma ferramenta importante para a excelência</w:t>
      </w:r>
      <w:r w:rsidRPr="009464FD">
        <w:rPr>
          <w:spacing w:val="-15"/>
        </w:rPr>
        <w:t xml:space="preserve"> </w:t>
      </w:r>
      <w:r w:rsidRPr="009464FD">
        <w:t>de</w:t>
      </w:r>
      <w:r w:rsidRPr="009464FD">
        <w:rPr>
          <w:spacing w:val="-15"/>
        </w:rPr>
        <w:t xml:space="preserve"> </w:t>
      </w:r>
      <w:r w:rsidRPr="009464FD">
        <w:t>uma</w:t>
      </w:r>
      <w:r w:rsidRPr="009464FD">
        <w:rPr>
          <w:spacing w:val="-15"/>
        </w:rPr>
        <w:t xml:space="preserve"> </w:t>
      </w:r>
      <w:r w:rsidRPr="009464FD">
        <w:t>administração,</w:t>
      </w:r>
      <w:r w:rsidRPr="009464FD">
        <w:rPr>
          <w:spacing w:val="-14"/>
        </w:rPr>
        <w:t xml:space="preserve"> </w:t>
      </w:r>
      <w:r w:rsidRPr="009464FD">
        <w:t>das</w:t>
      </w:r>
      <w:r w:rsidRPr="009464FD">
        <w:rPr>
          <w:spacing w:val="-15"/>
        </w:rPr>
        <w:t xml:space="preserve"> </w:t>
      </w:r>
      <w:r w:rsidRPr="009464FD">
        <w:t>empresas</w:t>
      </w:r>
      <w:r w:rsidRPr="009464FD">
        <w:rPr>
          <w:spacing w:val="-15"/>
        </w:rPr>
        <w:t xml:space="preserve"> </w:t>
      </w:r>
      <w:r w:rsidRPr="009464FD">
        <w:t>e</w:t>
      </w:r>
      <w:r w:rsidRPr="009464FD">
        <w:rPr>
          <w:spacing w:val="-15"/>
        </w:rPr>
        <w:t xml:space="preserve"> </w:t>
      </w:r>
      <w:r w:rsidRPr="009464FD">
        <w:t>do</w:t>
      </w:r>
      <w:r w:rsidRPr="009464FD">
        <w:rPr>
          <w:spacing w:val="-14"/>
        </w:rPr>
        <w:t xml:space="preserve"> </w:t>
      </w:r>
      <w:r w:rsidRPr="009464FD">
        <w:t>controle</w:t>
      </w:r>
      <w:r w:rsidRPr="009464FD">
        <w:rPr>
          <w:spacing w:val="-15"/>
        </w:rPr>
        <w:t xml:space="preserve"> </w:t>
      </w:r>
      <w:r w:rsidRPr="009464FD">
        <w:t>relevante</w:t>
      </w:r>
      <w:r w:rsidRPr="009464FD">
        <w:rPr>
          <w:spacing w:val="-15"/>
        </w:rPr>
        <w:t xml:space="preserve"> </w:t>
      </w:r>
      <w:r w:rsidRPr="009464FD">
        <w:t>no</w:t>
      </w:r>
      <w:r w:rsidRPr="009464FD">
        <w:rPr>
          <w:spacing w:val="-9"/>
        </w:rPr>
        <w:t xml:space="preserve"> </w:t>
      </w:r>
      <w:r w:rsidRPr="009464FD">
        <w:t>mundo</w:t>
      </w:r>
      <w:r w:rsidRPr="009464FD">
        <w:rPr>
          <w:spacing w:val="-9"/>
        </w:rPr>
        <w:t xml:space="preserve"> </w:t>
      </w:r>
      <w:r w:rsidRPr="009464FD">
        <w:t>dos</w:t>
      </w:r>
      <w:r w:rsidRPr="009464FD">
        <w:rPr>
          <w:spacing w:val="-15"/>
        </w:rPr>
        <w:t xml:space="preserve"> </w:t>
      </w:r>
      <w:r w:rsidRPr="009464FD">
        <w:t>negócios.</w:t>
      </w:r>
    </w:p>
    <w:p w14:paraId="234A1CF5" w14:textId="77777777" w:rsidR="00405573" w:rsidRPr="009464FD" w:rsidRDefault="00405573" w:rsidP="00E873FA">
      <w:pPr>
        <w:pStyle w:val="Corpodetexto"/>
        <w:spacing w:line="360" w:lineRule="auto"/>
        <w:ind w:right="136"/>
        <w:jc w:val="both"/>
      </w:pPr>
      <w:r w:rsidRPr="009464FD">
        <w:t xml:space="preserve"> </w:t>
      </w:r>
      <w:r w:rsidRPr="009464FD">
        <w:tab/>
        <w:t>Para Gil</w:t>
      </w:r>
      <w:r w:rsidRPr="009464FD">
        <w:rPr>
          <w:spacing w:val="-3"/>
        </w:rPr>
        <w:t xml:space="preserve"> </w:t>
      </w:r>
      <w:r w:rsidRPr="009464FD">
        <w:t>(2002) a pesquisa é de suma importância quando não há solução o bastante para certo tipo de</w:t>
      </w:r>
      <w:r w:rsidRPr="009464FD">
        <w:rPr>
          <w:spacing w:val="-4"/>
        </w:rPr>
        <w:t xml:space="preserve"> </w:t>
      </w:r>
      <w:r w:rsidRPr="009464FD">
        <w:t xml:space="preserve">tema, ou quando essas informações não estão claras para o público, sendo assim essencial para as problemáticas deste assunto estudado fiquem organizadas. Agora de acordo com Bastos e Keller (1995) a pesquisa científica pode ser definida como uma forma de investigação metódica deum determinado tema, com o objetivo de aprofundar os aspectos </w:t>
      </w:r>
      <w:r w:rsidRPr="009464FD">
        <w:rPr>
          <w:spacing w:val="-2"/>
        </w:rPr>
        <w:t>estudados.</w:t>
      </w:r>
    </w:p>
    <w:p w14:paraId="6D45A277" w14:textId="77777777" w:rsidR="00405573" w:rsidRPr="009464FD" w:rsidRDefault="00405573" w:rsidP="00E873FA">
      <w:pPr>
        <w:pStyle w:val="Ttulo1"/>
        <w:jc w:val="left"/>
        <w:rPr>
          <w:rFonts w:ascii="Times New Roman" w:hAnsi="Times New Roman" w:cs="Times New Roman"/>
        </w:rPr>
      </w:pPr>
    </w:p>
    <w:p w14:paraId="2376A9AA" w14:textId="77777777" w:rsidR="00405573" w:rsidRPr="001372C0" w:rsidRDefault="00405573" w:rsidP="00E873FA">
      <w:pPr>
        <w:pStyle w:val="Ttulo1"/>
        <w:rPr>
          <w:rFonts w:ascii="Times New Roman" w:hAnsi="Times New Roman" w:cs="Times New Roman"/>
        </w:rPr>
      </w:pPr>
      <w:bookmarkStart w:id="13" w:name="_Toc216378591"/>
      <w:r w:rsidRPr="001372C0">
        <w:rPr>
          <w:rFonts w:ascii="Times New Roman" w:hAnsi="Times New Roman" w:cs="Times New Roman"/>
        </w:rPr>
        <w:t>4. RESULTADOS</w:t>
      </w:r>
      <w:r w:rsidRPr="001372C0">
        <w:rPr>
          <w:rFonts w:ascii="Times New Roman" w:hAnsi="Times New Roman" w:cs="Times New Roman"/>
          <w:spacing w:val="-3"/>
        </w:rPr>
        <w:t xml:space="preserve"> </w:t>
      </w:r>
      <w:r w:rsidRPr="001372C0">
        <w:rPr>
          <w:rFonts w:ascii="Times New Roman" w:hAnsi="Times New Roman" w:cs="Times New Roman"/>
        </w:rPr>
        <w:t>E</w:t>
      </w:r>
      <w:r w:rsidRPr="001372C0">
        <w:rPr>
          <w:rFonts w:ascii="Times New Roman" w:hAnsi="Times New Roman" w:cs="Times New Roman"/>
          <w:spacing w:val="-4"/>
        </w:rPr>
        <w:t xml:space="preserve"> </w:t>
      </w:r>
      <w:r w:rsidRPr="001372C0">
        <w:rPr>
          <w:rFonts w:ascii="Times New Roman" w:hAnsi="Times New Roman" w:cs="Times New Roman"/>
          <w:spacing w:val="-2"/>
        </w:rPr>
        <w:t>DISCUSSÃO</w:t>
      </w:r>
      <w:bookmarkEnd w:id="13"/>
    </w:p>
    <w:p w14:paraId="1A57B11B" w14:textId="77777777" w:rsidR="00405573" w:rsidRPr="00AC2254" w:rsidRDefault="00405573" w:rsidP="00E873FA">
      <w:pPr>
        <w:pStyle w:val="Corpodetexto"/>
        <w:spacing w:line="360" w:lineRule="auto"/>
        <w:jc w:val="both"/>
        <w:rPr>
          <w:b/>
          <w:bCs/>
          <w:color w:val="FF0000"/>
        </w:rPr>
      </w:pPr>
    </w:p>
    <w:p w14:paraId="054D8A7C" w14:textId="707A1A56" w:rsidR="00F31FA6" w:rsidRDefault="00405573" w:rsidP="00F31FA6">
      <w:pPr>
        <w:pStyle w:val="Corpodetexto"/>
        <w:spacing w:line="360" w:lineRule="auto"/>
        <w:jc w:val="both"/>
        <w:rPr>
          <w:lang w:val="pt-BR"/>
        </w:rPr>
      </w:pPr>
      <w:r w:rsidRPr="00AC2254">
        <w:rPr>
          <w:b/>
          <w:bCs/>
          <w:color w:val="FF0000"/>
        </w:rPr>
        <w:t xml:space="preserve"> </w:t>
      </w:r>
      <w:r w:rsidRPr="00AC2254">
        <w:rPr>
          <w:b/>
          <w:bCs/>
          <w:color w:val="FF0000"/>
        </w:rPr>
        <w:tab/>
      </w:r>
      <w:r w:rsidRPr="0031356C">
        <w:rPr>
          <w:lang w:val="pt-BR"/>
        </w:rPr>
        <w:t xml:space="preserve">Para dar prosseguimento à análise proposta, realizou-se um levantamento das </w:t>
      </w:r>
      <w:r w:rsidRPr="0031356C">
        <w:rPr>
          <w:lang w:val="pt-BR"/>
        </w:rPr>
        <w:lastRenderedPageBreak/>
        <w:t>contribuições de diversos autores que abordam a contabilidade gerencial no contexto das micro e pequenas empresas. A consulta a livros e artigos especializados permitiu identificar pontos de convergência e divergência entre os estudiosos da área. Observou-se, por exemplo, que muitos autores ressaltam a contabilidade gerencial como ferramenta de apoio à tomada de decisão e ao controle financeiro, enquanto outros ampliam sua função, destacando seu papel no planejamento e na organização interna das empresas. A partir dessas leituras, foi elaborada uma síntese dos principais estudos utilizados como base teórica, contemplando seus objetivos e resultados, apresentada na Tabela 1. Essa sistematização contribui para evidenciar de que maneira cada autor agrega ao entendimento do tema, possibilitando uma visão comparativa que fundamenta a discussão desenvolvida ao longo deste trabalho.</w:t>
      </w:r>
    </w:p>
    <w:p w14:paraId="658B7607" w14:textId="77777777" w:rsidR="004C66CA" w:rsidRDefault="004C66CA" w:rsidP="00F31FA6">
      <w:pPr>
        <w:pStyle w:val="Corpodetexto"/>
        <w:spacing w:line="360" w:lineRule="auto"/>
        <w:jc w:val="both"/>
        <w:rPr>
          <w:lang w:val="pt-BR"/>
        </w:rPr>
      </w:pPr>
    </w:p>
    <w:p w14:paraId="5E9CCE95" w14:textId="77777777" w:rsidR="004C66CA" w:rsidRDefault="004C66CA" w:rsidP="00F31FA6">
      <w:pPr>
        <w:pStyle w:val="Corpodetexto"/>
        <w:spacing w:line="360" w:lineRule="auto"/>
        <w:jc w:val="both"/>
        <w:rPr>
          <w:lang w:val="pt-BR"/>
        </w:rPr>
      </w:pPr>
    </w:p>
    <w:p w14:paraId="70E63B3A" w14:textId="77777777" w:rsidR="004C66CA" w:rsidRPr="00F31FA6" w:rsidRDefault="004C66CA" w:rsidP="00F31FA6">
      <w:pPr>
        <w:pStyle w:val="Corpodetexto"/>
        <w:spacing w:line="360" w:lineRule="auto"/>
        <w:jc w:val="both"/>
        <w:rPr>
          <w:lang w:val="pt-BR"/>
        </w:rPr>
      </w:pPr>
    </w:p>
    <w:p w14:paraId="0E0371B6" w14:textId="2DBA361A" w:rsidR="00405573" w:rsidRPr="0031356C" w:rsidRDefault="00CE0BA6" w:rsidP="00E873FA">
      <w:pPr>
        <w:pStyle w:val="Corpodetexto"/>
        <w:jc w:val="both"/>
        <w:rPr>
          <w:lang w:val="pt-BR"/>
        </w:rPr>
      </w:pPr>
      <w:r>
        <w:rPr>
          <w:noProof/>
          <w:lang w:val="pt-BR" w:eastAsia="pt-BR"/>
        </w:rPr>
        <mc:AlternateContent>
          <mc:Choice Requires="wps">
            <w:drawing>
              <wp:anchor distT="0" distB="0" distL="114300" distR="114300" simplePos="0" relativeHeight="251657216" behindDoc="0" locked="0" layoutInCell="1" allowOverlap="1" wp14:anchorId="6757234A" wp14:editId="7B84B900">
                <wp:simplePos x="0" y="0"/>
                <wp:positionH relativeFrom="column">
                  <wp:posOffset>9021445</wp:posOffset>
                </wp:positionH>
                <wp:positionV relativeFrom="paragraph">
                  <wp:posOffset>-264160</wp:posOffset>
                </wp:positionV>
                <wp:extent cx="365760" cy="340360"/>
                <wp:effectExtent l="0" t="0" r="635" b="4445"/>
                <wp:wrapNone/>
                <wp:docPr id="6503632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7709C" id="Rectangle 3" o:spid="_x0000_s1026" style="position:absolute;margin-left:710.35pt;margin-top:-20.8pt;width:28.8pt;height:2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" stroked="f"/>
            </w:pict>
          </mc:Fallback>
        </mc:AlternateContent>
      </w:r>
      <w:r w:rsidR="00405573" w:rsidRPr="0031356C">
        <w:rPr>
          <w:b/>
          <w:bCs/>
          <w:lang w:val="pt-BR"/>
        </w:rPr>
        <w:t xml:space="preserve">Tabela 1: </w:t>
      </w:r>
      <w:r w:rsidR="00405573" w:rsidRPr="0031356C">
        <w:rPr>
          <w:lang w:val="pt-BR"/>
        </w:rPr>
        <w:t>Síntese dos estudos sobre contabilidade gerencial selecionados para esta pesquisa.</w:t>
      </w:r>
    </w:p>
    <w:p w14:paraId="352E1402" w14:textId="77777777" w:rsidR="00405573" w:rsidRPr="0031356C" w:rsidRDefault="00405573" w:rsidP="00E873FA">
      <w:pPr>
        <w:pStyle w:val="Corpodetexto"/>
        <w:jc w:val="both"/>
        <w:rPr>
          <w:b/>
          <w:bCs/>
          <w:lang w:val="pt-BR"/>
        </w:rPr>
      </w:pPr>
    </w:p>
    <w:tbl>
      <w:tblPr>
        <w:tblW w:w="4963"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7"/>
        <w:gridCol w:w="696"/>
        <w:gridCol w:w="2145"/>
        <w:gridCol w:w="2113"/>
        <w:gridCol w:w="2217"/>
      </w:tblGrid>
      <w:tr w:rsidR="0031356C" w:rsidRPr="0031356C" w14:paraId="7159D7D4" w14:textId="77777777">
        <w:tc>
          <w:tcPr>
            <w:tcW w:w="1016" w:type="pct"/>
            <w:shd w:val="clear" w:color="auto" w:fill="D9D9D9"/>
            <w:vAlign w:val="center"/>
          </w:tcPr>
          <w:p w14:paraId="43C24FBE" w14:textId="77777777" w:rsidR="00405573" w:rsidRPr="0031356C" w:rsidRDefault="00405573" w:rsidP="007A4256">
            <w:pPr>
              <w:pStyle w:val="Corpodetexto"/>
              <w:jc w:val="center"/>
              <w:rPr>
                <w:b/>
                <w:bCs/>
                <w:lang w:val="pt-BR"/>
              </w:rPr>
            </w:pPr>
          </w:p>
          <w:p w14:paraId="1079FCA6" w14:textId="77777777" w:rsidR="00405573" w:rsidRPr="0031356C" w:rsidRDefault="00405573" w:rsidP="007A4256">
            <w:pPr>
              <w:pStyle w:val="Corpodetexto"/>
              <w:jc w:val="center"/>
              <w:rPr>
                <w:b/>
                <w:bCs/>
                <w:lang w:val="pt-BR"/>
              </w:rPr>
            </w:pPr>
            <w:r w:rsidRPr="0031356C">
              <w:rPr>
                <w:b/>
                <w:bCs/>
                <w:lang w:val="pt-BR"/>
              </w:rPr>
              <w:t>AUTORES</w:t>
            </w:r>
          </w:p>
          <w:p w14:paraId="32DE30DD" w14:textId="77777777" w:rsidR="00405573" w:rsidRPr="0031356C" w:rsidRDefault="00405573" w:rsidP="007A4256">
            <w:pPr>
              <w:pStyle w:val="Corpodetexto"/>
              <w:jc w:val="center"/>
              <w:rPr>
                <w:b/>
                <w:bCs/>
                <w:lang w:val="pt-BR"/>
              </w:rPr>
            </w:pPr>
          </w:p>
        </w:tc>
        <w:tc>
          <w:tcPr>
            <w:tcW w:w="386" w:type="pct"/>
            <w:shd w:val="clear" w:color="auto" w:fill="D9D9D9"/>
            <w:vAlign w:val="center"/>
          </w:tcPr>
          <w:p w14:paraId="11056FD8" w14:textId="77777777" w:rsidR="00405573" w:rsidRPr="0031356C" w:rsidRDefault="00405573" w:rsidP="007A4256">
            <w:pPr>
              <w:pStyle w:val="Corpodetexto"/>
              <w:jc w:val="center"/>
              <w:rPr>
                <w:b/>
                <w:bCs/>
                <w:lang w:val="pt-BR"/>
              </w:rPr>
            </w:pPr>
            <w:r w:rsidRPr="0031356C">
              <w:rPr>
                <w:b/>
                <w:bCs/>
                <w:lang w:val="pt-BR"/>
              </w:rPr>
              <w:t>Ano</w:t>
            </w:r>
          </w:p>
        </w:tc>
        <w:tc>
          <w:tcPr>
            <w:tcW w:w="1192" w:type="pct"/>
            <w:shd w:val="clear" w:color="auto" w:fill="D9D9D9"/>
            <w:vAlign w:val="center"/>
          </w:tcPr>
          <w:p w14:paraId="18A077FB" w14:textId="77777777" w:rsidR="00405573" w:rsidRPr="0031356C" w:rsidRDefault="00405573" w:rsidP="007A4256">
            <w:pPr>
              <w:pStyle w:val="Corpodetexto"/>
              <w:jc w:val="center"/>
              <w:rPr>
                <w:b/>
                <w:bCs/>
                <w:lang w:val="pt-BR"/>
              </w:rPr>
            </w:pPr>
            <w:r w:rsidRPr="0031356C">
              <w:rPr>
                <w:b/>
                <w:bCs/>
                <w:lang w:val="pt-BR"/>
              </w:rPr>
              <w:t>Título</w:t>
            </w:r>
          </w:p>
        </w:tc>
        <w:tc>
          <w:tcPr>
            <w:tcW w:w="1174" w:type="pct"/>
            <w:shd w:val="clear" w:color="auto" w:fill="D9D9D9"/>
            <w:vAlign w:val="center"/>
          </w:tcPr>
          <w:p w14:paraId="5F2788BC" w14:textId="77777777" w:rsidR="00405573" w:rsidRPr="0031356C" w:rsidRDefault="00405573" w:rsidP="007A4256">
            <w:pPr>
              <w:pStyle w:val="Corpodetexto"/>
              <w:jc w:val="center"/>
              <w:rPr>
                <w:b/>
                <w:bCs/>
                <w:lang w:val="pt-BR"/>
              </w:rPr>
            </w:pPr>
            <w:r w:rsidRPr="0031356C">
              <w:rPr>
                <w:b/>
                <w:bCs/>
                <w:lang w:val="pt-BR"/>
              </w:rPr>
              <w:t>Objetivo</w:t>
            </w:r>
          </w:p>
        </w:tc>
        <w:tc>
          <w:tcPr>
            <w:tcW w:w="1233" w:type="pct"/>
            <w:shd w:val="clear" w:color="auto" w:fill="D9D9D9"/>
            <w:vAlign w:val="center"/>
          </w:tcPr>
          <w:p w14:paraId="0AB5891D" w14:textId="77777777" w:rsidR="00405573" w:rsidRPr="0031356C" w:rsidRDefault="00405573" w:rsidP="007A4256">
            <w:pPr>
              <w:pStyle w:val="Corpodetexto"/>
              <w:jc w:val="center"/>
              <w:rPr>
                <w:b/>
                <w:bCs/>
                <w:lang w:val="pt-BR"/>
              </w:rPr>
            </w:pPr>
            <w:r w:rsidRPr="0031356C">
              <w:rPr>
                <w:b/>
                <w:bCs/>
                <w:lang w:val="pt-BR"/>
              </w:rPr>
              <w:t>Principais Resultados</w:t>
            </w:r>
          </w:p>
        </w:tc>
      </w:tr>
      <w:tr w:rsidR="0031356C" w:rsidRPr="0031356C" w14:paraId="78FB06F6" w14:textId="77777777">
        <w:tc>
          <w:tcPr>
            <w:tcW w:w="1016" w:type="pct"/>
            <w:vAlign w:val="center"/>
          </w:tcPr>
          <w:p w14:paraId="1EB9C5FF" w14:textId="77777777" w:rsidR="00405573" w:rsidRPr="0031356C" w:rsidRDefault="00405573" w:rsidP="007A4256">
            <w:pPr>
              <w:pStyle w:val="Corpodetexto"/>
              <w:spacing w:line="288" w:lineRule="auto"/>
              <w:jc w:val="center"/>
              <w:rPr>
                <w:lang w:val="pt-BR"/>
              </w:rPr>
            </w:pPr>
            <w:r w:rsidRPr="0031356C">
              <w:rPr>
                <w:lang w:val="pt-BR"/>
              </w:rPr>
              <w:t>BACK, A. P. R.; SILVA, A. J.; PINHEIRO, O. D. S.</w:t>
            </w:r>
          </w:p>
        </w:tc>
        <w:tc>
          <w:tcPr>
            <w:tcW w:w="386" w:type="pct"/>
            <w:vAlign w:val="center"/>
          </w:tcPr>
          <w:p w14:paraId="57ED835A" w14:textId="77777777" w:rsidR="00405573" w:rsidRPr="0031356C" w:rsidRDefault="00405573" w:rsidP="007A4256">
            <w:pPr>
              <w:pStyle w:val="Corpodetexto"/>
              <w:spacing w:line="288" w:lineRule="auto"/>
              <w:jc w:val="center"/>
              <w:rPr>
                <w:lang w:val="pt-BR"/>
              </w:rPr>
            </w:pPr>
            <w:r w:rsidRPr="0031356C">
              <w:rPr>
                <w:lang w:val="pt-BR"/>
              </w:rPr>
              <w:t>2025</w:t>
            </w:r>
          </w:p>
        </w:tc>
        <w:tc>
          <w:tcPr>
            <w:tcW w:w="1192" w:type="pct"/>
            <w:vAlign w:val="center"/>
          </w:tcPr>
          <w:p w14:paraId="4DD50AFB" w14:textId="77777777" w:rsidR="00405573" w:rsidRPr="0031356C" w:rsidRDefault="00405573" w:rsidP="007A4256">
            <w:pPr>
              <w:pStyle w:val="Corpodetexto"/>
              <w:spacing w:line="288" w:lineRule="auto"/>
              <w:jc w:val="center"/>
              <w:rPr>
                <w:lang w:val="pt-BR"/>
              </w:rPr>
            </w:pPr>
            <w:r w:rsidRPr="0031356C">
              <w:rPr>
                <w:lang w:val="pt-BR"/>
              </w:rPr>
              <w:t>Contabilidade gerencial como ferramenta para gestão de micro e pequenas empresas</w:t>
            </w:r>
          </w:p>
        </w:tc>
        <w:tc>
          <w:tcPr>
            <w:tcW w:w="1174" w:type="pct"/>
            <w:vAlign w:val="center"/>
          </w:tcPr>
          <w:p w14:paraId="01131F9F" w14:textId="0B9490EC" w:rsidR="00405573" w:rsidRPr="0031356C" w:rsidRDefault="00405573" w:rsidP="007A4256">
            <w:pPr>
              <w:pStyle w:val="Corpodetexto"/>
              <w:spacing w:line="288" w:lineRule="auto"/>
              <w:jc w:val="center"/>
              <w:rPr>
                <w:lang w:val="pt-BR"/>
              </w:rPr>
            </w:pPr>
            <w:r w:rsidRPr="0031356C">
              <w:rPr>
                <w:lang w:val="pt-BR"/>
              </w:rPr>
              <w:t xml:space="preserve">Demonstrar como a contabilidade gerencial auxilia na tomada de decisão nas </w:t>
            </w:r>
            <w:r w:rsidR="001E3914">
              <w:rPr>
                <w:lang w:val="pt-BR"/>
              </w:rPr>
              <w:t>micro e pequenas empresas</w:t>
            </w:r>
            <w:r w:rsidRPr="0031356C">
              <w:rPr>
                <w:lang w:val="pt-BR"/>
              </w:rPr>
              <w:t>.</w:t>
            </w:r>
          </w:p>
        </w:tc>
        <w:tc>
          <w:tcPr>
            <w:tcW w:w="1233" w:type="pct"/>
            <w:vAlign w:val="center"/>
          </w:tcPr>
          <w:p w14:paraId="55B0C178" w14:textId="77777777" w:rsidR="00405573" w:rsidRPr="0031356C" w:rsidRDefault="00405573" w:rsidP="007A4256">
            <w:pPr>
              <w:pStyle w:val="Corpodetexto"/>
              <w:spacing w:line="288" w:lineRule="auto"/>
              <w:jc w:val="center"/>
              <w:rPr>
                <w:lang w:val="pt-BR"/>
              </w:rPr>
            </w:pPr>
            <w:r w:rsidRPr="0031356C">
              <w:rPr>
                <w:lang w:val="pt-BR"/>
              </w:rPr>
              <w:t>Evidência que relatórios gerenciais contribuem para o controle financeiro e para maior eficiência administrativa.</w:t>
            </w:r>
          </w:p>
        </w:tc>
      </w:tr>
      <w:tr w:rsidR="0031356C" w:rsidRPr="0031356C" w14:paraId="50EE6376" w14:textId="77777777">
        <w:tc>
          <w:tcPr>
            <w:tcW w:w="1016" w:type="pct"/>
            <w:vAlign w:val="center"/>
          </w:tcPr>
          <w:p w14:paraId="51470606" w14:textId="77777777" w:rsidR="00405573" w:rsidRPr="0031356C" w:rsidRDefault="00405573" w:rsidP="007A4256">
            <w:pPr>
              <w:pStyle w:val="Corpodetexto"/>
              <w:spacing w:line="288" w:lineRule="auto"/>
              <w:jc w:val="center"/>
              <w:rPr>
                <w:lang w:val="pt-BR"/>
              </w:rPr>
            </w:pPr>
            <w:r w:rsidRPr="0031356C">
              <w:rPr>
                <w:lang w:val="pt-BR"/>
              </w:rPr>
              <w:t>CATAPAN, A.; CATAPAN, D. A.; WOLLMANN, D. O.</w:t>
            </w:r>
          </w:p>
        </w:tc>
        <w:tc>
          <w:tcPr>
            <w:tcW w:w="386" w:type="pct"/>
            <w:vAlign w:val="center"/>
          </w:tcPr>
          <w:p w14:paraId="2CBEFB5C" w14:textId="77777777" w:rsidR="00405573" w:rsidRPr="0031356C" w:rsidRDefault="00405573" w:rsidP="007A4256">
            <w:pPr>
              <w:pStyle w:val="Corpodetexto"/>
              <w:spacing w:line="288" w:lineRule="auto"/>
              <w:jc w:val="center"/>
              <w:rPr>
                <w:lang w:val="pt-BR"/>
              </w:rPr>
            </w:pPr>
            <w:r w:rsidRPr="0031356C">
              <w:rPr>
                <w:lang w:val="pt-BR"/>
              </w:rPr>
              <w:t>2011</w:t>
            </w:r>
          </w:p>
        </w:tc>
        <w:tc>
          <w:tcPr>
            <w:tcW w:w="1192" w:type="pct"/>
            <w:vAlign w:val="center"/>
          </w:tcPr>
          <w:p w14:paraId="35BDB078" w14:textId="77777777" w:rsidR="00405573" w:rsidRPr="0031356C" w:rsidRDefault="00405573" w:rsidP="007A4256">
            <w:pPr>
              <w:pStyle w:val="Corpodetexto"/>
              <w:spacing w:line="288" w:lineRule="auto"/>
              <w:jc w:val="center"/>
              <w:rPr>
                <w:lang w:val="pt-BR"/>
              </w:rPr>
            </w:pPr>
            <w:r w:rsidRPr="0031356C">
              <w:rPr>
                <w:lang w:val="pt-BR"/>
              </w:rPr>
              <w:t>Contabilidade gerencial: ferramenta para a gestão das pequenas empresas</w:t>
            </w:r>
          </w:p>
        </w:tc>
        <w:tc>
          <w:tcPr>
            <w:tcW w:w="1174" w:type="pct"/>
            <w:vAlign w:val="center"/>
          </w:tcPr>
          <w:p w14:paraId="4927C056" w14:textId="77777777" w:rsidR="00405573" w:rsidRPr="0031356C" w:rsidRDefault="00405573" w:rsidP="007A4256">
            <w:pPr>
              <w:pStyle w:val="Corpodetexto"/>
              <w:spacing w:line="288" w:lineRule="auto"/>
              <w:jc w:val="center"/>
              <w:rPr>
                <w:lang w:val="pt-BR"/>
              </w:rPr>
            </w:pPr>
            <w:r w:rsidRPr="0031356C">
              <w:rPr>
                <w:lang w:val="pt-BR"/>
              </w:rPr>
              <w:t>Investigar o uso da contabilidade gerencial em pequenas empresas.</w:t>
            </w:r>
          </w:p>
        </w:tc>
        <w:tc>
          <w:tcPr>
            <w:tcW w:w="1233" w:type="pct"/>
            <w:vAlign w:val="center"/>
          </w:tcPr>
          <w:p w14:paraId="150A8DCB" w14:textId="77777777" w:rsidR="00405573" w:rsidRPr="0031356C" w:rsidRDefault="00405573" w:rsidP="007A4256">
            <w:pPr>
              <w:pStyle w:val="Corpodetexto"/>
              <w:spacing w:line="288" w:lineRule="auto"/>
              <w:jc w:val="center"/>
              <w:rPr>
                <w:lang w:val="pt-BR"/>
              </w:rPr>
            </w:pPr>
            <w:r w:rsidRPr="0031356C">
              <w:rPr>
                <w:lang w:val="pt-BR"/>
              </w:rPr>
              <w:t>Conclui que sua utilização é limitada, prejudicando o desempenho empresarial.</w:t>
            </w:r>
          </w:p>
        </w:tc>
      </w:tr>
      <w:tr w:rsidR="0031356C" w:rsidRPr="0031356C" w14:paraId="1A906CEE" w14:textId="77777777">
        <w:tc>
          <w:tcPr>
            <w:tcW w:w="1016" w:type="pct"/>
            <w:vAlign w:val="center"/>
          </w:tcPr>
          <w:p w14:paraId="646A80FA" w14:textId="77777777" w:rsidR="00405573" w:rsidRPr="0031356C" w:rsidRDefault="00405573" w:rsidP="007A4256">
            <w:pPr>
              <w:pStyle w:val="Corpodetexto"/>
              <w:spacing w:line="288" w:lineRule="auto"/>
              <w:jc w:val="center"/>
              <w:rPr>
                <w:lang w:val="pt-BR"/>
              </w:rPr>
            </w:pPr>
            <w:r w:rsidRPr="0031356C">
              <w:rPr>
                <w:lang w:val="pt-BR"/>
              </w:rPr>
              <w:t>SOUZA, B. C.; NECYK, G. A.; FREZATTI, F.</w:t>
            </w:r>
          </w:p>
        </w:tc>
        <w:tc>
          <w:tcPr>
            <w:tcW w:w="386" w:type="pct"/>
            <w:vAlign w:val="center"/>
          </w:tcPr>
          <w:p w14:paraId="64E2F23A" w14:textId="77777777" w:rsidR="00405573" w:rsidRPr="0031356C" w:rsidRDefault="00405573" w:rsidP="007A4256">
            <w:pPr>
              <w:pStyle w:val="Corpodetexto"/>
              <w:spacing w:line="288" w:lineRule="auto"/>
              <w:jc w:val="center"/>
              <w:rPr>
                <w:lang w:val="pt-BR"/>
              </w:rPr>
            </w:pPr>
            <w:r w:rsidRPr="0031356C">
              <w:rPr>
                <w:lang w:val="pt-BR"/>
              </w:rPr>
              <w:t>2008</w:t>
            </w:r>
          </w:p>
        </w:tc>
        <w:tc>
          <w:tcPr>
            <w:tcW w:w="1192" w:type="pct"/>
            <w:vAlign w:val="center"/>
          </w:tcPr>
          <w:p w14:paraId="71737B20" w14:textId="77777777" w:rsidR="00405573" w:rsidRPr="0031356C" w:rsidRDefault="00405573" w:rsidP="007A4256">
            <w:pPr>
              <w:pStyle w:val="Corpodetexto"/>
              <w:spacing w:line="288" w:lineRule="auto"/>
              <w:jc w:val="center"/>
              <w:rPr>
                <w:lang w:val="pt-BR"/>
              </w:rPr>
            </w:pPr>
            <w:r w:rsidRPr="0031356C">
              <w:rPr>
                <w:lang w:val="pt-BR"/>
              </w:rPr>
              <w:t>Ciclo de vida das organizações e a contabilidade gerencial</w:t>
            </w:r>
          </w:p>
        </w:tc>
        <w:tc>
          <w:tcPr>
            <w:tcW w:w="1174" w:type="pct"/>
            <w:vAlign w:val="center"/>
          </w:tcPr>
          <w:p w14:paraId="76477594" w14:textId="77777777" w:rsidR="00405573" w:rsidRPr="0031356C" w:rsidRDefault="00405573" w:rsidP="007A4256">
            <w:pPr>
              <w:pStyle w:val="Corpodetexto"/>
              <w:spacing w:line="288" w:lineRule="auto"/>
              <w:jc w:val="center"/>
              <w:rPr>
                <w:lang w:val="pt-BR"/>
              </w:rPr>
            </w:pPr>
            <w:r w:rsidRPr="0031356C">
              <w:rPr>
                <w:lang w:val="pt-BR"/>
              </w:rPr>
              <w:t>Relacionar a prática da contabilidade gerencial às fases de desenvolvimento das organizações.</w:t>
            </w:r>
          </w:p>
        </w:tc>
        <w:tc>
          <w:tcPr>
            <w:tcW w:w="1233" w:type="pct"/>
            <w:vAlign w:val="center"/>
          </w:tcPr>
          <w:p w14:paraId="2E76B1D1" w14:textId="77777777" w:rsidR="00405573" w:rsidRPr="0031356C" w:rsidRDefault="00405573" w:rsidP="007A4256">
            <w:pPr>
              <w:pStyle w:val="Corpodetexto"/>
              <w:spacing w:line="288" w:lineRule="auto"/>
              <w:jc w:val="center"/>
              <w:rPr>
                <w:lang w:val="pt-BR"/>
              </w:rPr>
            </w:pPr>
            <w:r w:rsidRPr="0031356C">
              <w:rPr>
                <w:lang w:val="pt-BR"/>
              </w:rPr>
              <w:t>Aponta que o uso dessas técnicas varia conforme o nível de maturidade empresarial.</w:t>
            </w:r>
          </w:p>
        </w:tc>
      </w:tr>
      <w:tr w:rsidR="0031356C" w:rsidRPr="0031356C" w14:paraId="1D137AFC" w14:textId="77777777">
        <w:tc>
          <w:tcPr>
            <w:tcW w:w="1016" w:type="pct"/>
            <w:vAlign w:val="center"/>
          </w:tcPr>
          <w:p w14:paraId="31AF9D4F" w14:textId="77777777" w:rsidR="00405573" w:rsidRPr="0031356C" w:rsidRDefault="00405573" w:rsidP="007A4256">
            <w:pPr>
              <w:pStyle w:val="Corpodetexto"/>
              <w:spacing w:line="288" w:lineRule="auto"/>
              <w:jc w:val="center"/>
              <w:rPr>
                <w:lang w:val="pt-BR"/>
              </w:rPr>
            </w:pPr>
            <w:r w:rsidRPr="0031356C">
              <w:rPr>
                <w:lang w:val="pt-BR"/>
              </w:rPr>
              <w:t xml:space="preserve">ROSA, L. L. S.; </w:t>
            </w:r>
            <w:r w:rsidRPr="0031356C">
              <w:rPr>
                <w:lang w:val="pt-BR"/>
              </w:rPr>
              <w:lastRenderedPageBreak/>
              <w:t>SANTOS, S. V.</w:t>
            </w:r>
          </w:p>
        </w:tc>
        <w:tc>
          <w:tcPr>
            <w:tcW w:w="386" w:type="pct"/>
            <w:vAlign w:val="center"/>
          </w:tcPr>
          <w:p w14:paraId="3932B80A" w14:textId="77777777" w:rsidR="00405573" w:rsidRPr="0031356C" w:rsidRDefault="00405573" w:rsidP="007A4256">
            <w:pPr>
              <w:pStyle w:val="Corpodetexto"/>
              <w:spacing w:line="288" w:lineRule="auto"/>
              <w:jc w:val="center"/>
              <w:rPr>
                <w:lang w:val="pt-BR"/>
              </w:rPr>
            </w:pPr>
            <w:r w:rsidRPr="0031356C">
              <w:rPr>
                <w:lang w:val="pt-BR"/>
              </w:rPr>
              <w:lastRenderedPageBreak/>
              <w:t>2015</w:t>
            </w:r>
          </w:p>
        </w:tc>
        <w:tc>
          <w:tcPr>
            <w:tcW w:w="1192" w:type="pct"/>
            <w:vAlign w:val="center"/>
          </w:tcPr>
          <w:p w14:paraId="69CB3764" w14:textId="77777777" w:rsidR="00405573" w:rsidRPr="0031356C" w:rsidRDefault="00405573" w:rsidP="007A4256">
            <w:pPr>
              <w:pStyle w:val="Corpodetexto"/>
              <w:spacing w:line="288" w:lineRule="auto"/>
              <w:jc w:val="center"/>
              <w:rPr>
                <w:lang w:val="pt-BR"/>
              </w:rPr>
            </w:pPr>
            <w:r w:rsidRPr="0031356C">
              <w:rPr>
                <w:lang w:val="pt-BR"/>
              </w:rPr>
              <w:t xml:space="preserve">A importância da </w:t>
            </w:r>
            <w:r w:rsidRPr="0031356C">
              <w:rPr>
                <w:lang w:val="pt-BR"/>
              </w:rPr>
              <w:lastRenderedPageBreak/>
              <w:t>contabilidade gerencial para a administração</w:t>
            </w:r>
          </w:p>
        </w:tc>
        <w:tc>
          <w:tcPr>
            <w:tcW w:w="1174" w:type="pct"/>
            <w:vAlign w:val="center"/>
          </w:tcPr>
          <w:p w14:paraId="3418D66A" w14:textId="77777777" w:rsidR="00405573" w:rsidRPr="0031356C" w:rsidRDefault="00405573" w:rsidP="007A4256">
            <w:pPr>
              <w:pStyle w:val="Corpodetexto"/>
              <w:spacing w:line="288" w:lineRule="auto"/>
              <w:jc w:val="center"/>
              <w:rPr>
                <w:lang w:val="pt-BR"/>
              </w:rPr>
            </w:pPr>
            <w:r w:rsidRPr="0031356C">
              <w:rPr>
                <w:lang w:val="pt-BR"/>
              </w:rPr>
              <w:lastRenderedPageBreak/>
              <w:t xml:space="preserve">Demonstrar o papel </w:t>
            </w:r>
            <w:r w:rsidRPr="0031356C">
              <w:rPr>
                <w:lang w:val="pt-BR"/>
              </w:rPr>
              <w:lastRenderedPageBreak/>
              <w:t>da contabilidade no processo decisório.</w:t>
            </w:r>
          </w:p>
        </w:tc>
        <w:tc>
          <w:tcPr>
            <w:tcW w:w="1233" w:type="pct"/>
            <w:vAlign w:val="center"/>
          </w:tcPr>
          <w:p w14:paraId="37E6673E" w14:textId="77777777" w:rsidR="00405573" w:rsidRPr="0031356C" w:rsidRDefault="00405573" w:rsidP="007A4256">
            <w:pPr>
              <w:pStyle w:val="Corpodetexto"/>
              <w:spacing w:line="288" w:lineRule="auto"/>
              <w:jc w:val="center"/>
              <w:rPr>
                <w:lang w:val="pt-BR"/>
              </w:rPr>
            </w:pPr>
            <w:r w:rsidRPr="0031356C">
              <w:rPr>
                <w:lang w:val="pt-BR"/>
              </w:rPr>
              <w:lastRenderedPageBreak/>
              <w:t xml:space="preserve">Empresas que </w:t>
            </w:r>
            <w:r w:rsidRPr="0031356C">
              <w:rPr>
                <w:lang w:val="pt-BR"/>
              </w:rPr>
              <w:lastRenderedPageBreak/>
              <w:t>utilizam informações contábeis tomam decisões mais precisas e reduzem riscos.</w:t>
            </w:r>
          </w:p>
        </w:tc>
      </w:tr>
      <w:tr w:rsidR="0031356C" w:rsidRPr="0031356C" w14:paraId="387C6E52" w14:textId="77777777">
        <w:tc>
          <w:tcPr>
            <w:tcW w:w="1016" w:type="pct"/>
            <w:vAlign w:val="center"/>
          </w:tcPr>
          <w:p w14:paraId="0F61D7A3" w14:textId="77777777" w:rsidR="00405573" w:rsidRPr="0031356C" w:rsidRDefault="00405573" w:rsidP="007A4256">
            <w:pPr>
              <w:pStyle w:val="Corpodetexto"/>
              <w:spacing w:line="288" w:lineRule="auto"/>
              <w:jc w:val="center"/>
              <w:rPr>
                <w:lang w:val="pt-BR"/>
              </w:rPr>
            </w:pPr>
            <w:r w:rsidRPr="0031356C">
              <w:rPr>
                <w:lang w:val="pt-BR"/>
              </w:rPr>
              <w:lastRenderedPageBreak/>
              <w:t>LAURENTINO, A. J.; LESTENSKY, D. L.; NOGARA, J. G.; PRIA, T. D.</w:t>
            </w:r>
          </w:p>
        </w:tc>
        <w:tc>
          <w:tcPr>
            <w:tcW w:w="386" w:type="pct"/>
            <w:vAlign w:val="center"/>
          </w:tcPr>
          <w:p w14:paraId="379A43A2" w14:textId="77777777" w:rsidR="00405573" w:rsidRPr="0031356C" w:rsidRDefault="00405573" w:rsidP="007A4256">
            <w:pPr>
              <w:pStyle w:val="Corpodetexto"/>
              <w:spacing w:line="288" w:lineRule="auto"/>
              <w:jc w:val="center"/>
              <w:rPr>
                <w:lang w:val="pt-BR"/>
              </w:rPr>
            </w:pPr>
            <w:r w:rsidRPr="0031356C">
              <w:rPr>
                <w:lang w:val="pt-BR"/>
              </w:rPr>
              <w:t>2008</w:t>
            </w:r>
          </w:p>
        </w:tc>
        <w:tc>
          <w:tcPr>
            <w:tcW w:w="1192" w:type="pct"/>
            <w:vAlign w:val="center"/>
          </w:tcPr>
          <w:p w14:paraId="34217944" w14:textId="77777777" w:rsidR="00405573" w:rsidRPr="0031356C" w:rsidRDefault="00405573" w:rsidP="007A4256">
            <w:pPr>
              <w:pStyle w:val="Corpodetexto"/>
              <w:spacing w:line="288" w:lineRule="auto"/>
              <w:jc w:val="center"/>
              <w:rPr>
                <w:lang w:val="pt-BR"/>
              </w:rPr>
            </w:pPr>
            <w:r w:rsidRPr="0031356C">
              <w:rPr>
                <w:lang w:val="pt-BR"/>
              </w:rPr>
              <w:t>A importância da contabilidade gerencial para as micro e pequenas empresas no Brasil</w:t>
            </w:r>
          </w:p>
        </w:tc>
        <w:tc>
          <w:tcPr>
            <w:tcW w:w="1174" w:type="pct"/>
            <w:vAlign w:val="center"/>
          </w:tcPr>
          <w:p w14:paraId="5B80B4CA" w14:textId="0747668D" w:rsidR="00405573" w:rsidRDefault="00405573" w:rsidP="007A4256">
            <w:pPr>
              <w:pStyle w:val="Corpodetexto"/>
              <w:spacing w:line="288" w:lineRule="auto"/>
              <w:jc w:val="center"/>
              <w:rPr>
                <w:lang w:val="pt-BR"/>
              </w:rPr>
            </w:pPr>
            <w:r w:rsidRPr="0031356C">
              <w:rPr>
                <w:lang w:val="pt-BR"/>
              </w:rPr>
              <w:t xml:space="preserve">Avaliar a influência da contabilidade gerencial na sobrevivência das </w:t>
            </w:r>
            <w:r w:rsidR="003B1F08">
              <w:rPr>
                <w:lang w:val="pt-BR"/>
              </w:rPr>
              <w:t>micro e pequenas empresas</w:t>
            </w:r>
          </w:p>
          <w:p w14:paraId="0335F043" w14:textId="4D098D22" w:rsidR="00F71EEE" w:rsidRPr="0031356C" w:rsidRDefault="00F71EEE" w:rsidP="007A4256">
            <w:pPr>
              <w:pStyle w:val="Corpodetexto"/>
              <w:spacing w:line="288" w:lineRule="auto"/>
              <w:jc w:val="center"/>
              <w:rPr>
                <w:lang w:val="pt-BR"/>
              </w:rPr>
            </w:pPr>
          </w:p>
        </w:tc>
        <w:tc>
          <w:tcPr>
            <w:tcW w:w="1233" w:type="pct"/>
            <w:vAlign w:val="center"/>
          </w:tcPr>
          <w:p w14:paraId="474EE38D" w14:textId="77777777" w:rsidR="00405573" w:rsidRPr="0031356C" w:rsidRDefault="00405573" w:rsidP="007A4256">
            <w:pPr>
              <w:pStyle w:val="Corpodetexto"/>
              <w:spacing w:line="288" w:lineRule="auto"/>
              <w:jc w:val="center"/>
              <w:rPr>
                <w:lang w:val="pt-BR"/>
              </w:rPr>
            </w:pPr>
            <w:r w:rsidRPr="0031356C">
              <w:rPr>
                <w:lang w:val="pt-BR"/>
              </w:rPr>
              <w:t>Aponta que a falta de controle gerencial aumenta a taxa de mortalidade dessas empresas.</w:t>
            </w:r>
          </w:p>
        </w:tc>
      </w:tr>
      <w:tr w:rsidR="004C66CA" w:rsidRPr="0031356C" w14:paraId="05D24A42" w14:textId="77777777">
        <w:tc>
          <w:tcPr>
            <w:tcW w:w="1016" w:type="pct"/>
            <w:vAlign w:val="center"/>
          </w:tcPr>
          <w:p w14:paraId="18A0FEF5" w14:textId="77777777" w:rsidR="00405573" w:rsidRPr="0031356C" w:rsidRDefault="00405573" w:rsidP="007A4256">
            <w:pPr>
              <w:pStyle w:val="Corpodetexto"/>
              <w:spacing w:line="288" w:lineRule="auto"/>
              <w:jc w:val="center"/>
              <w:rPr>
                <w:lang w:val="pt-BR"/>
              </w:rPr>
            </w:pPr>
            <w:r w:rsidRPr="0031356C">
              <w:rPr>
                <w:lang w:val="pt-BR"/>
              </w:rPr>
              <w:t>CREPALDI, S. A.; CREPALDI, S. A.</w:t>
            </w:r>
          </w:p>
        </w:tc>
        <w:tc>
          <w:tcPr>
            <w:tcW w:w="386" w:type="pct"/>
            <w:vAlign w:val="center"/>
          </w:tcPr>
          <w:p w14:paraId="7361B533" w14:textId="77777777" w:rsidR="00405573" w:rsidRPr="0031356C" w:rsidRDefault="00405573" w:rsidP="007A4256">
            <w:pPr>
              <w:pStyle w:val="Corpodetexto"/>
              <w:spacing w:line="288" w:lineRule="auto"/>
              <w:jc w:val="center"/>
              <w:rPr>
                <w:lang w:val="pt-BR"/>
              </w:rPr>
            </w:pPr>
            <w:r w:rsidRPr="0031356C">
              <w:rPr>
                <w:lang w:val="pt-BR"/>
              </w:rPr>
              <w:t>2018</w:t>
            </w:r>
          </w:p>
        </w:tc>
        <w:tc>
          <w:tcPr>
            <w:tcW w:w="1192" w:type="pct"/>
            <w:vAlign w:val="center"/>
          </w:tcPr>
          <w:p w14:paraId="06714836" w14:textId="77777777" w:rsidR="00405573" w:rsidRPr="0031356C" w:rsidRDefault="00405573" w:rsidP="007A4256">
            <w:pPr>
              <w:pStyle w:val="Corpodetexto"/>
              <w:spacing w:line="288" w:lineRule="auto"/>
              <w:jc w:val="center"/>
              <w:rPr>
                <w:lang w:val="pt-BR"/>
              </w:rPr>
            </w:pPr>
            <w:r w:rsidRPr="0031356C">
              <w:rPr>
                <w:lang w:val="pt-BR"/>
              </w:rPr>
              <w:t>Contabilidade gerencial: teoria e prática</w:t>
            </w:r>
          </w:p>
        </w:tc>
        <w:tc>
          <w:tcPr>
            <w:tcW w:w="1174" w:type="pct"/>
            <w:vAlign w:val="center"/>
          </w:tcPr>
          <w:p w14:paraId="42EBFBA3" w14:textId="77777777" w:rsidR="00405573" w:rsidRPr="0031356C" w:rsidRDefault="00405573" w:rsidP="007A4256">
            <w:pPr>
              <w:pStyle w:val="Corpodetexto"/>
              <w:spacing w:line="288" w:lineRule="auto"/>
              <w:jc w:val="center"/>
              <w:rPr>
                <w:lang w:val="pt-BR"/>
              </w:rPr>
            </w:pPr>
            <w:r w:rsidRPr="0031356C">
              <w:rPr>
                <w:lang w:val="pt-BR"/>
              </w:rPr>
              <w:t>Apresentar fundamentos teóricos e aplicados da contabilidade gerencial.</w:t>
            </w:r>
          </w:p>
        </w:tc>
        <w:tc>
          <w:tcPr>
            <w:tcW w:w="1233" w:type="pct"/>
            <w:vAlign w:val="center"/>
          </w:tcPr>
          <w:p w14:paraId="722162A5" w14:textId="77777777" w:rsidR="00405573" w:rsidRPr="0031356C" w:rsidRDefault="00405573" w:rsidP="007A4256">
            <w:pPr>
              <w:pStyle w:val="Corpodetexto"/>
              <w:spacing w:line="288" w:lineRule="auto"/>
              <w:jc w:val="center"/>
              <w:rPr>
                <w:lang w:val="pt-BR"/>
              </w:rPr>
            </w:pPr>
            <w:r w:rsidRPr="0031356C">
              <w:rPr>
                <w:lang w:val="pt-BR"/>
              </w:rPr>
              <w:t>Demonstra que essas técnicas auxiliam no planejamento, controle e na avaliação de desempenho.</w:t>
            </w:r>
          </w:p>
        </w:tc>
      </w:tr>
    </w:tbl>
    <w:p w14:paraId="6F777242" w14:textId="77777777" w:rsidR="00405573" w:rsidRPr="0031356C" w:rsidRDefault="00405573" w:rsidP="00E873FA">
      <w:pPr>
        <w:pStyle w:val="Corpodetexto"/>
        <w:spacing w:line="360" w:lineRule="auto"/>
        <w:jc w:val="both"/>
        <w:rPr>
          <w:b/>
          <w:bCs/>
          <w:lang w:val="pt-BR"/>
        </w:rPr>
      </w:pPr>
    </w:p>
    <w:p w14:paraId="5467353A" w14:textId="77777777" w:rsidR="00405573" w:rsidRPr="0031356C" w:rsidRDefault="00405573" w:rsidP="00E873FA">
      <w:pPr>
        <w:pStyle w:val="Corpodetexto"/>
        <w:spacing w:line="360" w:lineRule="auto"/>
        <w:jc w:val="both"/>
        <w:rPr>
          <w:lang w:val="pt-BR"/>
        </w:rPr>
      </w:pPr>
      <w:r w:rsidRPr="0031356C">
        <w:rPr>
          <w:b/>
          <w:bCs/>
          <w:lang w:val="pt-BR"/>
        </w:rPr>
        <w:t>Fonte</w:t>
      </w:r>
      <w:r w:rsidRPr="0031356C">
        <w:rPr>
          <w:lang w:val="pt-BR"/>
        </w:rPr>
        <w:t>: Elaborado pelo autor (2025).</w:t>
      </w:r>
    </w:p>
    <w:p w14:paraId="1671D79A" w14:textId="77777777" w:rsidR="00405573" w:rsidRPr="0031356C" w:rsidRDefault="00405573" w:rsidP="00E873FA">
      <w:pPr>
        <w:pStyle w:val="Corpodetexto"/>
        <w:spacing w:line="360" w:lineRule="auto"/>
        <w:jc w:val="both"/>
        <w:rPr>
          <w:lang w:val="pt-BR"/>
        </w:rPr>
      </w:pPr>
    </w:p>
    <w:p w14:paraId="2D401EC9" w14:textId="35B66DC7" w:rsidR="00405573" w:rsidRPr="0031356C" w:rsidRDefault="00405573" w:rsidP="00A91D0D">
      <w:pPr>
        <w:pStyle w:val="Corpodetexto"/>
        <w:tabs>
          <w:tab w:val="left" w:pos="709"/>
        </w:tabs>
        <w:spacing w:line="360" w:lineRule="auto"/>
        <w:jc w:val="both"/>
        <w:rPr>
          <w:lang w:val="pt-BR"/>
        </w:rPr>
      </w:pPr>
      <w:r w:rsidRPr="0031356C">
        <w:rPr>
          <w:lang w:val="pt-BR"/>
        </w:rPr>
        <w:t xml:space="preserve"> </w:t>
      </w:r>
      <w:r w:rsidRPr="0031356C">
        <w:rPr>
          <w:lang w:val="pt-BR"/>
        </w:rPr>
        <w:tab/>
        <w:t xml:space="preserve">A interpretação dos estudos permite concluir que há um consenso quanto ao papel estratégico da contabilidade gerencial na administração das micro e pequenas empresas, embora sua adoção ainda seja limitada nesse segmento. Back, Silva e Pinheiro (2025) defendem que instrumentos gerenciais voltados ao monitoramento financeiro e ao acompanhamento de indicadores melhoram a qualidade das decisões e fortalecem a gestão. Em contrapartida, </w:t>
      </w:r>
      <w:proofErr w:type="spellStart"/>
      <w:proofErr w:type="gramStart"/>
      <w:r w:rsidR="00543899" w:rsidRPr="0031356C">
        <w:rPr>
          <w:lang w:val="pt-BR"/>
        </w:rPr>
        <w:t>Catapan,</w:t>
      </w:r>
      <w:r w:rsidRPr="0031356C">
        <w:rPr>
          <w:lang w:val="pt-BR"/>
        </w:rPr>
        <w:t>Catapan</w:t>
      </w:r>
      <w:proofErr w:type="spellEnd"/>
      <w:proofErr w:type="gramEnd"/>
      <w:r w:rsidRPr="0031356C">
        <w:rPr>
          <w:lang w:val="pt-BR"/>
        </w:rPr>
        <w:t xml:space="preserve"> e </w:t>
      </w:r>
      <w:proofErr w:type="spellStart"/>
      <w:r w:rsidRPr="0031356C">
        <w:rPr>
          <w:lang w:val="pt-BR"/>
        </w:rPr>
        <w:t>Wollmann</w:t>
      </w:r>
      <w:proofErr w:type="spellEnd"/>
      <w:r w:rsidRPr="0031356C">
        <w:rPr>
          <w:lang w:val="pt-BR"/>
        </w:rPr>
        <w:t xml:space="preserve"> (2011) identificam que muitas pequenas empresas não utilizam essas ferramentas de modo sistemático, restringindo a contabilidade ao cumprimento de obrigações legais e perdendo oportunidades de aperfeiçoar o planejamento e a análise de desempenho. Essa constatação reforça a problemática central deste estudo: a falta de uso estratégico da contabilidade enfraquece a capacidade das </w:t>
      </w:r>
      <w:r w:rsidR="00341524">
        <w:rPr>
          <w:lang w:val="pt-BR"/>
        </w:rPr>
        <w:t>micro e pequenas empresas</w:t>
      </w:r>
      <w:r w:rsidRPr="0031356C">
        <w:rPr>
          <w:lang w:val="pt-BR"/>
        </w:rPr>
        <w:t xml:space="preserve"> de se manterem ativas e competitivas em cenários de constante mudança.</w:t>
      </w:r>
    </w:p>
    <w:p w14:paraId="0FE9C47D" w14:textId="77777777" w:rsidR="00405573" w:rsidRPr="0031356C" w:rsidRDefault="00405573" w:rsidP="007A4256">
      <w:pPr>
        <w:pStyle w:val="Corpodetexto"/>
        <w:spacing w:line="360" w:lineRule="auto"/>
        <w:jc w:val="both"/>
        <w:rPr>
          <w:lang w:val="pt-BR"/>
        </w:rPr>
      </w:pPr>
      <w:r w:rsidRPr="0031356C">
        <w:rPr>
          <w:lang w:val="pt-BR"/>
        </w:rPr>
        <w:t xml:space="preserve"> </w:t>
      </w:r>
      <w:r w:rsidRPr="0031356C">
        <w:rPr>
          <w:lang w:val="pt-BR"/>
        </w:rPr>
        <w:tab/>
        <w:t xml:space="preserve">Ao relacionar esses achados aos objetivos da pesquisa, percebe-se que a contabilidade gerencial transcende o simples controle de custos. Ela oferece suporte à definição de metas, ao planejamento de longo prazo e à preparação para diferentes cenários. Souza, </w:t>
      </w:r>
      <w:proofErr w:type="spellStart"/>
      <w:r w:rsidRPr="0031356C">
        <w:rPr>
          <w:lang w:val="pt-BR"/>
        </w:rPr>
        <w:t>Necyk</w:t>
      </w:r>
      <w:proofErr w:type="spellEnd"/>
      <w:r w:rsidRPr="0031356C">
        <w:rPr>
          <w:lang w:val="pt-BR"/>
        </w:rPr>
        <w:t xml:space="preserve"> e </w:t>
      </w:r>
      <w:proofErr w:type="spellStart"/>
      <w:r w:rsidRPr="0031356C">
        <w:rPr>
          <w:lang w:val="pt-BR"/>
        </w:rPr>
        <w:t>Frezatti</w:t>
      </w:r>
      <w:proofErr w:type="spellEnd"/>
      <w:r w:rsidRPr="0031356C">
        <w:rPr>
          <w:lang w:val="pt-BR"/>
        </w:rPr>
        <w:t xml:space="preserve"> </w:t>
      </w:r>
      <w:r w:rsidRPr="0031356C">
        <w:rPr>
          <w:lang w:val="pt-BR"/>
        </w:rPr>
        <w:lastRenderedPageBreak/>
        <w:t>(2008) destacam que a adoção dessas práticas está condicionada ao estágio de maturidade da empresa, sendo comum que organizações jovens apresentem menor desenvolvimento gerencial. Venturini e Carraro (2020) complementam que a consolidação da contabilidade gerencial é resultado da capacidade da empresa de integrar informações financeiras ao processo estratégico. Assim, torna-se evidente que o uso dessas técnicas é um fator diretamente relacionado à longevidade e à competitividade das micro e pequenas empresas.</w:t>
      </w:r>
    </w:p>
    <w:p w14:paraId="16239D1F" w14:textId="77777777" w:rsidR="00405573" w:rsidRPr="0031356C" w:rsidRDefault="00405573" w:rsidP="007A4256">
      <w:pPr>
        <w:pStyle w:val="Corpodetexto"/>
        <w:spacing w:line="360" w:lineRule="auto"/>
        <w:jc w:val="both"/>
        <w:rPr>
          <w:lang w:val="pt-BR"/>
        </w:rPr>
      </w:pPr>
      <w:r w:rsidRPr="0031356C">
        <w:rPr>
          <w:lang w:val="pt-BR"/>
        </w:rPr>
        <w:t xml:space="preserve"> </w:t>
      </w:r>
      <w:r w:rsidRPr="0031356C">
        <w:rPr>
          <w:lang w:val="pt-BR"/>
        </w:rPr>
        <w:tab/>
        <w:t xml:space="preserve">Além disso, autores como Rosa e Santos (2015) e Laurentino et al. (2008) reforçam que a ausência de planejamento financeiro estruturado e de mecanismos formais de controle está entre as principais causas do encerramento prematuro de empresas desse porte. Tais conclusões sustentam a premissa deste estudo de que a falta de contabilidade gerencial reduz a capacidade das </w:t>
      </w:r>
      <w:proofErr w:type="spellStart"/>
      <w:r w:rsidRPr="0031356C">
        <w:rPr>
          <w:lang w:val="pt-BR"/>
        </w:rPr>
        <w:t>MPEs</w:t>
      </w:r>
      <w:proofErr w:type="spellEnd"/>
      <w:r w:rsidRPr="0031356C">
        <w:rPr>
          <w:lang w:val="pt-BR"/>
        </w:rPr>
        <w:t xml:space="preserve"> de reagir às mudanças do mercado, diminuindo suas chances de sucesso no longo prazo. Dessa forma, ao tratar os sistemas gerenciais como parte fundamental da estratégia empresarial, esta pesquisa evidencia a importância de conscientizar os gestores sobre o valor da contabilidade como instrumento de gestão, rompendo com a visão burocrática ainda predominante em muitos negócios.</w:t>
      </w:r>
    </w:p>
    <w:p w14:paraId="30D9DAAE" w14:textId="77777777" w:rsidR="005A5A78" w:rsidRPr="0031356C" w:rsidRDefault="005A5A78" w:rsidP="007A4256">
      <w:pPr>
        <w:pStyle w:val="Ttulo1"/>
        <w:rPr>
          <w:rFonts w:ascii="Times New Roman" w:hAnsi="Times New Roman" w:cs="Times New Roman"/>
        </w:rPr>
      </w:pPr>
    </w:p>
    <w:p w14:paraId="154B13D0" w14:textId="77777777" w:rsidR="005A5A78" w:rsidRPr="0031356C" w:rsidRDefault="005A5A78" w:rsidP="007A4256">
      <w:pPr>
        <w:pStyle w:val="Ttulo1"/>
        <w:rPr>
          <w:rFonts w:ascii="Times New Roman" w:hAnsi="Times New Roman" w:cs="Times New Roman"/>
        </w:rPr>
      </w:pPr>
    </w:p>
    <w:p w14:paraId="52402E86" w14:textId="30A717DC" w:rsidR="00405573" w:rsidRPr="0031356C" w:rsidRDefault="00405573" w:rsidP="007A4256">
      <w:pPr>
        <w:pStyle w:val="Ttulo1"/>
        <w:rPr>
          <w:rFonts w:ascii="Times New Roman" w:hAnsi="Times New Roman" w:cs="Times New Roman"/>
        </w:rPr>
      </w:pPr>
      <w:bookmarkStart w:id="14" w:name="_Toc216378592"/>
      <w:bookmarkStart w:id="15" w:name="_Hlk215266170"/>
      <w:r w:rsidRPr="0031356C">
        <w:rPr>
          <w:rFonts w:ascii="Times New Roman" w:hAnsi="Times New Roman" w:cs="Times New Roman"/>
        </w:rPr>
        <w:t>5. CONSIDERAÇÕES</w:t>
      </w:r>
      <w:r w:rsidRPr="0031356C">
        <w:rPr>
          <w:rFonts w:ascii="Times New Roman" w:hAnsi="Times New Roman" w:cs="Times New Roman"/>
          <w:spacing w:val="-10"/>
        </w:rPr>
        <w:t xml:space="preserve"> </w:t>
      </w:r>
      <w:r w:rsidRPr="0031356C">
        <w:rPr>
          <w:rFonts w:ascii="Times New Roman" w:hAnsi="Times New Roman" w:cs="Times New Roman"/>
          <w:spacing w:val="-2"/>
        </w:rPr>
        <w:t>FINAIS</w:t>
      </w:r>
      <w:bookmarkEnd w:id="14"/>
    </w:p>
    <w:p w14:paraId="0345A26D" w14:textId="77777777" w:rsidR="00405573" w:rsidRPr="009464FD" w:rsidRDefault="00405573" w:rsidP="007A4256">
      <w:pPr>
        <w:pStyle w:val="Corpodetexto"/>
        <w:spacing w:line="360" w:lineRule="auto"/>
        <w:jc w:val="both"/>
      </w:pPr>
    </w:p>
    <w:p w14:paraId="5D2528D0" w14:textId="77777777" w:rsidR="000A02EA" w:rsidRDefault="00405573" w:rsidP="007A4256">
      <w:pPr>
        <w:pStyle w:val="Corpodetexto"/>
        <w:spacing w:line="360" w:lineRule="auto"/>
        <w:jc w:val="both"/>
      </w:pPr>
      <w:r w:rsidRPr="009464FD">
        <w:t xml:space="preserve"> </w:t>
      </w:r>
      <w:r w:rsidRPr="009464FD">
        <w:tab/>
        <w:t>O</w:t>
      </w:r>
      <w:r w:rsidRPr="009464FD">
        <w:rPr>
          <w:spacing w:val="-3"/>
        </w:rPr>
        <w:t xml:space="preserve"> </w:t>
      </w:r>
      <w:r w:rsidRPr="009464FD">
        <w:t>presente</w:t>
      </w:r>
      <w:r w:rsidRPr="009464FD">
        <w:rPr>
          <w:spacing w:val="-3"/>
        </w:rPr>
        <w:t xml:space="preserve"> </w:t>
      </w:r>
      <w:r w:rsidRPr="009464FD">
        <w:t>artigo teve</w:t>
      </w:r>
      <w:r w:rsidRPr="009464FD">
        <w:rPr>
          <w:spacing w:val="-3"/>
        </w:rPr>
        <w:t xml:space="preserve"> </w:t>
      </w:r>
      <w:r w:rsidRPr="009464FD">
        <w:t>como objetivo demonstrar a</w:t>
      </w:r>
      <w:r w:rsidRPr="009464FD">
        <w:rPr>
          <w:spacing w:val="-8"/>
        </w:rPr>
        <w:t xml:space="preserve"> </w:t>
      </w:r>
      <w:r w:rsidRPr="009464FD">
        <w:t>todos</w:t>
      </w:r>
      <w:r w:rsidRPr="009464FD">
        <w:rPr>
          <w:spacing w:val="-4"/>
        </w:rPr>
        <w:t xml:space="preserve"> </w:t>
      </w:r>
      <w:r w:rsidRPr="009464FD">
        <w:t>a</w:t>
      </w:r>
      <w:r w:rsidRPr="009464FD">
        <w:rPr>
          <w:spacing w:val="-3"/>
        </w:rPr>
        <w:t xml:space="preserve"> </w:t>
      </w:r>
      <w:r w:rsidRPr="009464FD">
        <w:t>relevância</w:t>
      </w:r>
      <w:r w:rsidRPr="009464FD">
        <w:rPr>
          <w:spacing w:val="-3"/>
        </w:rPr>
        <w:t xml:space="preserve"> </w:t>
      </w:r>
      <w:r w:rsidRPr="009464FD">
        <w:t>da</w:t>
      </w:r>
      <w:r w:rsidRPr="009464FD">
        <w:rPr>
          <w:spacing w:val="-3"/>
        </w:rPr>
        <w:t xml:space="preserve"> </w:t>
      </w:r>
      <w:r w:rsidRPr="009464FD">
        <w:t>Contabilidade Gerencial</w:t>
      </w:r>
      <w:r w:rsidRPr="009464FD">
        <w:rPr>
          <w:spacing w:val="-15"/>
        </w:rPr>
        <w:t xml:space="preserve"> </w:t>
      </w:r>
      <w:r w:rsidRPr="009464FD">
        <w:t>como</w:t>
      </w:r>
      <w:r w:rsidRPr="009464FD">
        <w:rPr>
          <w:spacing w:val="-14"/>
        </w:rPr>
        <w:t xml:space="preserve"> </w:t>
      </w:r>
      <w:r w:rsidRPr="009464FD">
        <w:t>meio</w:t>
      </w:r>
      <w:r w:rsidRPr="009464FD">
        <w:rPr>
          <w:spacing w:val="-9"/>
        </w:rPr>
        <w:t xml:space="preserve"> </w:t>
      </w:r>
      <w:r w:rsidRPr="009464FD">
        <w:t>de</w:t>
      </w:r>
      <w:r w:rsidRPr="009464FD">
        <w:rPr>
          <w:spacing w:val="-15"/>
        </w:rPr>
        <w:t xml:space="preserve"> </w:t>
      </w:r>
      <w:r w:rsidRPr="009464FD">
        <w:t>gestão</w:t>
      </w:r>
      <w:r w:rsidRPr="009464FD">
        <w:rPr>
          <w:spacing w:val="-11"/>
        </w:rPr>
        <w:t xml:space="preserve"> </w:t>
      </w:r>
      <w:r w:rsidRPr="009464FD">
        <w:t>de</w:t>
      </w:r>
      <w:r w:rsidRPr="009464FD">
        <w:rPr>
          <w:spacing w:val="-15"/>
        </w:rPr>
        <w:t xml:space="preserve"> </w:t>
      </w:r>
      <w:r w:rsidRPr="009464FD">
        <w:t>seus</w:t>
      </w:r>
      <w:r w:rsidRPr="009464FD">
        <w:rPr>
          <w:spacing w:val="-13"/>
        </w:rPr>
        <w:t xml:space="preserve"> </w:t>
      </w:r>
      <w:r w:rsidRPr="009464FD">
        <w:t>negócios,</w:t>
      </w:r>
      <w:r w:rsidRPr="009464FD">
        <w:rPr>
          <w:spacing w:val="-11"/>
        </w:rPr>
        <w:t xml:space="preserve"> </w:t>
      </w:r>
      <w:r w:rsidRPr="009464FD">
        <w:t>demonstrando</w:t>
      </w:r>
      <w:r w:rsidRPr="009464FD">
        <w:rPr>
          <w:spacing w:val="-11"/>
        </w:rPr>
        <w:t xml:space="preserve"> </w:t>
      </w:r>
      <w:r w:rsidRPr="009464FD">
        <w:t>como</w:t>
      </w:r>
      <w:r w:rsidRPr="009464FD">
        <w:rPr>
          <w:spacing w:val="-14"/>
        </w:rPr>
        <w:t xml:space="preserve"> </w:t>
      </w:r>
      <w:r w:rsidRPr="009464FD">
        <w:t>o</w:t>
      </w:r>
      <w:r w:rsidRPr="009464FD">
        <w:rPr>
          <w:spacing w:val="-14"/>
        </w:rPr>
        <w:t xml:space="preserve"> </w:t>
      </w:r>
      <w:r w:rsidRPr="009464FD">
        <w:t>uso</w:t>
      </w:r>
      <w:r w:rsidRPr="009464FD">
        <w:rPr>
          <w:spacing w:val="-14"/>
        </w:rPr>
        <w:t xml:space="preserve"> </w:t>
      </w:r>
      <w:r w:rsidRPr="009464FD">
        <w:t>dessas</w:t>
      </w:r>
      <w:r w:rsidRPr="009464FD">
        <w:rPr>
          <w:spacing w:val="-15"/>
        </w:rPr>
        <w:t xml:space="preserve"> </w:t>
      </w:r>
      <w:r w:rsidRPr="009464FD">
        <w:t>ferramentas pode auxiliar na tomada de decisão e no crescimento das micro e pequenas empresas. Foram expostos</w:t>
      </w:r>
      <w:r w:rsidRPr="009464FD">
        <w:rPr>
          <w:spacing w:val="-12"/>
        </w:rPr>
        <w:t xml:space="preserve"> </w:t>
      </w:r>
      <w:r w:rsidRPr="009464FD">
        <w:t>neste</w:t>
      </w:r>
      <w:r w:rsidRPr="009464FD">
        <w:rPr>
          <w:spacing w:val="-15"/>
        </w:rPr>
        <w:t xml:space="preserve"> </w:t>
      </w:r>
      <w:r w:rsidRPr="009464FD">
        <w:t>trabalho,</w:t>
      </w:r>
      <w:r w:rsidRPr="009464FD">
        <w:rPr>
          <w:spacing w:val="-8"/>
        </w:rPr>
        <w:t xml:space="preserve"> </w:t>
      </w:r>
      <w:r w:rsidRPr="009464FD">
        <w:t>conceitos</w:t>
      </w:r>
      <w:r w:rsidRPr="009464FD">
        <w:rPr>
          <w:spacing w:val="-12"/>
        </w:rPr>
        <w:t xml:space="preserve"> </w:t>
      </w:r>
      <w:r w:rsidRPr="009464FD">
        <w:t>importantes</w:t>
      </w:r>
      <w:r w:rsidRPr="009464FD">
        <w:rPr>
          <w:spacing w:val="-12"/>
        </w:rPr>
        <w:t xml:space="preserve"> </w:t>
      </w:r>
      <w:r w:rsidRPr="009464FD">
        <w:t>para</w:t>
      </w:r>
      <w:r w:rsidRPr="009464FD">
        <w:rPr>
          <w:spacing w:val="-15"/>
        </w:rPr>
        <w:t xml:space="preserve"> </w:t>
      </w:r>
      <w:r w:rsidRPr="009464FD">
        <w:t>o</w:t>
      </w:r>
      <w:r w:rsidRPr="009464FD">
        <w:rPr>
          <w:spacing w:val="-8"/>
        </w:rPr>
        <w:t xml:space="preserve"> </w:t>
      </w:r>
      <w:r w:rsidRPr="009464FD">
        <w:t>uso</w:t>
      </w:r>
      <w:r w:rsidRPr="009464FD">
        <w:rPr>
          <w:spacing w:val="-6"/>
        </w:rPr>
        <w:t xml:space="preserve"> </w:t>
      </w:r>
      <w:r w:rsidRPr="009464FD">
        <w:t>da</w:t>
      </w:r>
      <w:r w:rsidRPr="009464FD">
        <w:rPr>
          <w:spacing w:val="-15"/>
        </w:rPr>
        <w:t xml:space="preserve"> </w:t>
      </w:r>
      <w:r w:rsidRPr="009464FD">
        <w:t>contabilidade</w:t>
      </w:r>
      <w:r w:rsidRPr="009464FD">
        <w:rPr>
          <w:spacing w:val="-11"/>
        </w:rPr>
        <w:t xml:space="preserve"> </w:t>
      </w:r>
      <w:r w:rsidRPr="009464FD">
        <w:t>gerencial</w:t>
      </w:r>
      <w:r w:rsidRPr="009464FD">
        <w:rPr>
          <w:spacing w:val="-10"/>
        </w:rPr>
        <w:t xml:space="preserve"> </w:t>
      </w:r>
      <w:r w:rsidRPr="009464FD">
        <w:t>no</w:t>
      </w:r>
      <w:r w:rsidRPr="009464FD">
        <w:rPr>
          <w:spacing w:val="-6"/>
        </w:rPr>
        <w:t xml:space="preserve"> </w:t>
      </w:r>
      <w:r w:rsidRPr="009464FD">
        <w:t>qual</w:t>
      </w:r>
      <w:r w:rsidRPr="009464FD">
        <w:rPr>
          <w:spacing w:val="-14"/>
        </w:rPr>
        <w:t xml:space="preserve"> </w:t>
      </w:r>
      <w:r w:rsidRPr="009464FD">
        <w:t>foi promovido conhecimento a respeito da gestão da empresa, onde o uso das ferramentas gerenciais eleva a saúde e longevidade da instituição.</w:t>
      </w:r>
    </w:p>
    <w:p w14:paraId="5F0BE8BA" w14:textId="2DC529F5" w:rsidR="000A02EA" w:rsidRDefault="000A02EA" w:rsidP="000A02EA">
      <w:pPr>
        <w:pStyle w:val="Corpodetexto"/>
        <w:spacing w:line="360" w:lineRule="auto"/>
        <w:ind w:firstLine="720"/>
      </w:pPr>
      <w:r w:rsidRPr="000A02EA">
        <w:t xml:space="preserve"> </w:t>
      </w:r>
      <w:r w:rsidR="00D9486E">
        <w:t>Conclui-</w:t>
      </w:r>
      <w:r w:rsidR="00341524">
        <w:t xml:space="preserve">se </w:t>
      </w:r>
      <w:r w:rsidR="00341524" w:rsidRPr="000A02EA">
        <w:t>que</w:t>
      </w:r>
      <w:r w:rsidRPr="000A02EA">
        <w:t xml:space="preserve"> a contabilidade gerencial é fundamental para a organização, controle e tomada de decisões nas micro e pequenas empresas. Ao fornecer informações claras sobre custos, fluxo de caixa e desempenho, ela auxilia os gestores a planejarem melhor, evitarem riscos e aproveitarem oportunidades. Apesar das dificuldades de implantação como falta de conhecimento ou recursos sua adoção se mostra essencial para fortalecer a competitividade e garantir a sustentabilidade desses negócios.</w:t>
      </w:r>
      <w:r>
        <w:t xml:space="preserve"> </w:t>
      </w:r>
    </w:p>
    <w:p w14:paraId="6141705D" w14:textId="77777777" w:rsidR="00BF2C5E" w:rsidRDefault="000A02EA" w:rsidP="000A02EA">
      <w:pPr>
        <w:pStyle w:val="Corpodetexto"/>
        <w:spacing w:line="360" w:lineRule="auto"/>
        <w:ind w:firstLine="720"/>
      </w:pPr>
      <w:r>
        <w:t xml:space="preserve"> </w:t>
      </w:r>
    </w:p>
    <w:p w14:paraId="521315E3" w14:textId="11CBDCCB" w:rsidR="00F31FA6" w:rsidRDefault="00405573" w:rsidP="005956E8">
      <w:pPr>
        <w:pStyle w:val="Corpodetexto"/>
        <w:spacing w:line="360" w:lineRule="auto"/>
        <w:ind w:firstLine="720"/>
      </w:pPr>
      <w:r w:rsidRPr="009464FD">
        <w:t>A</w:t>
      </w:r>
      <w:r w:rsidRPr="009464FD">
        <w:rPr>
          <w:spacing w:val="-9"/>
        </w:rPr>
        <w:t xml:space="preserve"> </w:t>
      </w:r>
      <w:r w:rsidRPr="009464FD">
        <w:t>pesquisa</w:t>
      </w:r>
      <w:r w:rsidRPr="009464FD">
        <w:rPr>
          <w:spacing w:val="-5"/>
        </w:rPr>
        <w:t xml:space="preserve"> </w:t>
      </w:r>
      <w:r w:rsidRPr="009464FD">
        <w:t>atingiu</w:t>
      </w:r>
      <w:r w:rsidRPr="009464FD">
        <w:rPr>
          <w:spacing w:val="-6"/>
        </w:rPr>
        <w:t xml:space="preserve"> </w:t>
      </w:r>
      <w:r w:rsidRPr="009464FD">
        <w:t>seus</w:t>
      </w:r>
      <w:r w:rsidRPr="009464FD">
        <w:rPr>
          <w:spacing w:val="-6"/>
        </w:rPr>
        <w:t xml:space="preserve"> </w:t>
      </w:r>
      <w:r w:rsidRPr="009464FD">
        <w:t>objetivos</w:t>
      </w:r>
      <w:r w:rsidRPr="009464FD">
        <w:rPr>
          <w:spacing w:val="-6"/>
        </w:rPr>
        <w:t xml:space="preserve"> </w:t>
      </w:r>
      <w:r w:rsidRPr="009464FD">
        <w:t>esperados</w:t>
      </w:r>
      <w:r w:rsidRPr="009464FD">
        <w:rPr>
          <w:spacing w:val="-6"/>
        </w:rPr>
        <w:t xml:space="preserve"> </w:t>
      </w:r>
      <w:r w:rsidRPr="009464FD">
        <w:t>por</w:t>
      </w:r>
      <w:r w:rsidRPr="009464FD">
        <w:rPr>
          <w:spacing w:val="-10"/>
        </w:rPr>
        <w:t xml:space="preserve"> </w:t>
      </w:r>
      <w:r w:rsidRPr="009464FD">
        <w:t>esclarecer</w:t>
      </w:r>
      <w:r w:rsidRPr="009464FD">
        <w:rPr>
          <w:spacing w:val="-2"/>
        </w:rPr>
        <w:t xml:space="preserve"> </w:t>
      </w:r>
      <w:r w:rsidRPr="009464FD">
        <w:t>e</w:t>
      </w:r>
      <w:r w:rsidRPr="009464FD">
        <w:rPr>
          <w:spacing w:val="-5"/>
        </w:rPr>
        <w:t xml:space="preserve"> </w:t>
      </w:r>
      <w:r w:rsidRPr="009464FD">
        <w:t>aplicar</w:t>
      </w:r>
      <w:r w:rsidRPr="009464FD">
        <w:rPr>
          <w:spacing w:val="-2"/>
        </w:rPr>
        <w:t xml:space="preserve"> </w:t>
      </w:r>
      <w:r w:rsidRPr="009464FD">
        <w:t>de</w:t>
      </w:r>
      <w:r w:rsidRPr="009464FD">
        <w:rPr>
          <w:spacing w:val="-5"/>
        </w:rPr>
        <w:t xml:space="preserve"> </w:t>
      </w:r>
      <w:r w:rsidRPr="009464FD">
        <w:t>forma</w:t>
      </w:r>
      <w:r w:rsidRPr="009464FD">
        <w:rPr>
          <w:spacing w:val="-5"/>
        </w:rPr>
        <w:t xml:space="preserve"> </w:t>
      </w:r>
      <w:r w:rsidRPr="009464FD">
        <w:t>prática</w:t>
      </w:r>
      <w:r w:rsidRPr="009464FD">
        <w:rPr>
          <w:spacing w:val="-5"/>
        </w:rPr>
        <w:t xml:space="preserve"> </w:t>
      </w:r>
      <w:r w:rsidRPr="009464FD">
        <w:t xml:space="preserve">os elementos fundamentais da contabilidade gerencial para poder conduzir um negócio em </w:t>
      </w:r>
      <w:r w:rsidRPr="009464FD">
        <w:lastRenderedPageBreak/>
        <w:t>comparação, demostrando que esse ramo da contabilidade é essencial na estrutura econômica de uma organização empresarial.</w:t>
      </w:r>
      <w:bookmarkEnd w:id="15"/>
      <w:r w:rsidR="00B5222F">
        <w:t xml:space="preserve">Espero que os próximos trabalhos discriminam  sobre a Contabilidade Gerencial na gestão  das empresas em rotinas e perspectivas do futuro da empresas usando as ferramentas dessa ciência. </w:t>
      </w:r>
    </w:p>
    <w:p w14:paraId="2677F801" w14:textId="77777777" w:rsidR="00F31FA6" w:rsidRDefault="00F31FA6" w:rsidP="000A02EA">
      <w:pPr>
        <w:pStyle w:val="Corpodetexto"/>
        <w:spacing w:line="360" w:lineRule="auto"/>
        <w:ind w:firstLine="720"/>
        <w:outlineLvl w:val="0"/>
      </w:pPr>
    </w:p>
    <w:p w14:paraId="4B84A79C" w14:textId="044C605B" w:rsidR="00405573" w:rsidRPr="005956E8" w:rsidRDefault="00405573" w:rsidP="005956E8">
      <w:pPr>
        <w:pStyle w:val="Corpodetexto"/>
        <w:spacing w:line="360" w:lineRule="auto"/>
        <w:outlineLvl w:val="0"/>
        <w:rPr>
          <w:color w:val="EE0000"/>
        </w:rPr>
      </w:pPr>
      <w:bookmarkStart w:id="16" w:name="_Toc216378593"/>
      <w:r w:rsidRPr="009464FD">
        <w:t>REFERÊNCIAS</w:t>
      </w:r>
      <w:bookmarkEnd w:id="16"/>
    </w:p>
    <w:p w14:paraId="00F01067" w14:textId="77777777" w:rsidR="00A957C8" w:rsidRPr="003B71B7" w:rsidRDefault="00A957C8" w:rsidP="00EC2703">
      <w:pPr>
        <w:pStyle w:val="Corpodetexto"/>
        <w:spacing w:line="252" w:lineRule="auto"/>
        <w:rPr>
          <w:color w:val="EE0000"/>
          <w:lang w:val="pt-BR"/>
        </w:rPr>
      </w:pPr>
    </w:p>
    <w:p w14:paraId="18B4B02F" w14:textId="77777777" w:rsidR="00405573" w:rsidRPr="00A957C8" w:rsidRDefault="00405573" w:rsidP="00EC2703">
      <w:pPr>
        <w:pStyle w:val="Corpodetexto"/>
        <w:spacing w:line="252" w:lineRule="auto"/>
        <w:rPr>
          <w:lang w:val="pt-BR"/>
        </w:rPr>
      </w:pPr>
      <w:r w:rsidRPr="00A957C8">
        <w:rPr>
          <w:lang w:val="pt-BR"/>
        </w:rPr>
        <w:t xml:space="preserve">BASTOS, Cleverson Leite; KELLER, Vicente. </w:t>
      </w:r>
      <w:r w:rsidRPr="00A957C8">
        <w:rPr>
          <w:i/>
          <w:iCs/>
          <w:lang w:val="pt-BR"/>
        </w:rPr>
        <w:t>Aprendendo a aprender</w:t>
      </w:r>
      <w:r w:rsidRPr="00A957C8">
        <w:rPr>
          <w:lang w:val="pt-BR"/>
        </w:rPr>
        <w:t>. Editora Vozes, 1995.</w:t>
      </w:r>
    </w:p>
    <w:p w14:paraId="66D7AF5F" w14:textId="77777777" w:rsidR="00405573" w:rsidRPr="00A957C8" w:rsidRDefault="00405573" w:rsidP="00EC2703">
      <w:pPr>
        <w:pStyle w:val="Corpodetexto"/>
        <w:spacing w:line="252" w:lineRule="auto"/>
        <w:rPr>
          <w:lang w:val="pt-BR"/>
        </w:rPr>
      </w:pPr>
    </w:p>
    <w:p w14:paraId="0A443F62" w14:textId="0B2FFC50" w:rsidR="00405573" w:rsidRPr="00A957C8" w:rsidRDefault="00405573" w:rsidP="00EC2703">
      <w:pPr>
        <w:pStyle w:val="Corpodetexto"/>
        <w:spacing w:line="252" w:lineRule="auto"/>
        <w:rPr>
          <w:lang w:val="pt-BR"/>
        </w:rPr>
      </w:pPr>
      <w:r w:rsidRPr="009D1B7B">
        <w:rPr>
          <w:lang w:val="pt-BR"/>
        </w:rPr>
        <w:t xml:space="preserve">BEUREN, </w:t>
      </w:r>
      <w:proofErr w:type="spellStart"/>
      <w:r w:rsidRPr="009D1B7B">
        <w:rPr>
          <w:lang w:val="pt-BR"/>
        </w:rPr>
        <w:t>Ilse</w:t>
      </w:r>
      <w:proofErr w:type="spellEnd"/>
      <w:r w:rsidRPr="009D1B7B">
        <w:rPr>
          <w:lang w:val="pt-BR"/>
        </w:rPr>
        <w:t xml:space="preserve"> Maria. </w:t>
      </w:r>
      <w:r w:rsidRPr="009D1B7B">
        <w:rPr>
          <w:i/>
          <w:iCs/>
          <w:lang w:val="pt-BR"/>
        </w:rPr>
        <w:t>Como elaborar trabalhos monográficos em contabilidade: teoria e prática</w:t>
      </w:r>
      <w:r w:rsidRPr="009D1B7B">
        <w:rPr>
          <w:lang w:val="pt-BR"/>
        </w:rPr>
        <w:t>. São Paulo: Atlas, 2003.</w:t>
      </w:r>
    </w:p>
    <w:p w14:paraId="76ADCBDE" w14:textId="77777777" w:rsidR="00405573" w:rsidRPr="003B71B7" w:rsidRDefault="00405573" w:rsidP="00EC2703">
      <w:pPr>
        <w:pStyle w:val="Corpodetexto"/>
        <w:spacing w:line="252" w:lineRule="auto"/>
        <w:rPr>
          <w:color w:val="EE0000"/>
          <w:lang w:val="pt-BR"/>
        </w:rPr>
      </w:pPr>
    </w:p>
    <w:p w14:paraId="3BC770F0" w14:textId="77777777" w:rsidR="00957136" w:rsidRPr="00957136" w:rsidRDefault="00957136" w:rsidP="00EC2703">
      <w:pPr>
        <w:pStyle w:val="Corpodetexto"/>
        <w:spacing w:line="252" w:lineRule="auto"/>
        <w:rPr>
          <w:b/>
          <w:bCs/>
          <w:lang w:val="pt-BR"/>
        </w:rPr>
      </w:pPr>
      <w:r w:rsidRPr="00957136">
        <w:rPr>
          <w:lang w:val="pt-BR"/>
        </w:rPr>
        <w:t xml:space="preserve">BACK, A. P. R.; SILVA, A. J.; PINHEIRO, O. D. S. </w:t>
      </w:r>
      <w:r w:rsidRPr="00957136">
        <w:rPr>
          <w:b/>
          <w:bCs/>
          <w:lang w:val="pt-BR"/>
        </w:rPr>
        <w:t>Contabilidade gerencial como</w:t>
      </w:r>
    </w:p>
    <w:p w14:paraId="6D4487FE" w14:textId="77777777" w:rsidR="00957136" w:rsidRPr="00957136" w:rsidRDefault="00957136" w:rsidP="00EC2703">
      <w:pPr>
        <w:pStyle w:val="Corpodetexto"/>
        <w:spacing w:line="252" w:lineRule="auto"/>
        <w:rPr>
          <w:lang w:val="pt-BR"/>
        </w:rPr>
      </w:pPr>
      <w:r w:rsidRPr="00957136">
        <w:rPr>
          <w:b/>
          <w:bCs/>
          <w:lang w:val="pt-BR"/>
        </w:rPr>
        <w:t>ferramenta para gestão de micro e pequenas empresas</w:t>
      </w:r>
      <w:r w:rsidRPr="00957136">
        <w:rPr>
          <w:lang w:val="pt-BR"/>
        </w:rPr>
        <w:t>. Curitiba: Atena Editora, 2025.</w:t>
      </w:r>
    </w:p>
    <w:p w14:paraId="2488CB70" w14:textId="4AEF512E" w:rsidR="00957136" w:rsidRPr="003B71B7" w:rsidRDefault="00957136" w:rsidP="00EC2703">
      <w:pPr>
        <w:pStyle w:val="Corpodetexto"/>
        <w:spacing w:line="252" w:lineRule="auto"/>
        <w:rPr>
          <w:color w:val="EE0000"/>
          <w:lang w:val="pt-BR"/>
        </w:rPr>
      </w:pPr>
      <w:r w:rsidRPr="00957136">
        <w:rPr>
          <w:lang w:val="pt-BR"/>
        </w:rPr>
        <w:t>DOI: https://doi.org/10.22533/at.ed.149112522041. Acesso em: 23 out. 2025</w:t>
      </w:r>
      <w:r w:rsidRPr="00957136">
        <w:rPr>
          <w:color w:val="EE0000"/>
          <w:lang w:val="pt-BR"/>
        </w:rPr>
        <w:t>.</w:t>
      </w:r>
    </w:p>
    <w:p w14:paraId="59D86D2C" w14:textId="77777777" w:rsidR="00405573" w:rsidRPr="003B71B7" w:rsidRDefault="00405573" w:rsidP="00EC2703">
      <w:pPr>
        <w:pStyle w:val="Corpodetexto"/>
        <w:spacing w:line="252" w:lineRule="auto"/>
        <w:rPr>
          <w:color w:val="EE0000"/>
          <w:lang w:val="pt-BR"/>
        </w:rPr>
      </w:pPr>
    </w:p>
    <w:p w14:paraId="5EE10FB1" w14:textId="1730FDE3" w:rsidR="00405573" w:rsidRDefault="00405573" w:rsidP="00EC2703">
      <w:pPr>
        <w:pStyle w:val="Corpodetexto"/>
        <w:spacing w:line="252" w:lineRule="auto"/>
        <w:rPr>
          <w:lang w:val="pt-BR"/>
        </w:rPr>
      </w:pPr>
      <w:r w:rsidRPr="009D1B7B">
        <w:rPr>
          <w:lang w:val="pt-BR"/>
        </w:rPr>
        <w:t xml:space="preserve">CABRELLI, F. L.; FERREIRA, A. Contabilidade gerencial como ferramenta no processo de tomada de decisão. </w:t>
      </w:r>
      <w:r w:rsidRPr="009D1B7B">
        <w:rPr>
          <w:i/>
          <w:iCs/>
          <w:lang w:val="pt-BR"/>
        </w:rPr>
        <w:t>Revista Científica Eletrônica de Ciências Contábeis</w:t>
      </w:r>
      <w:r w:rsidRPr="009D1B7B">
        <w:rPr>
          <w:lang w:val="pt-BR"/>
        </w:rPr>
        <w:t>, v. 5, n. 9, maio 2007.</w:t>
      </w:r>
      <w:r w:rsidR="00957136">
        <w:rPr>
          <w:lang w:val="pt-BR"/>
        </w:rPr>
        <w:t xml:space="preserve"> </w:t>
      </w:r>
    </w:p>
    <w:p w14:paraId="0EF77F31" w14:textId="77777777" w:rsidR="00957136" w:rsidRDefault="00957136" w:rsidP="00EC2703">
      <w:pPr>
        <w:pStyle w:val="Corpodetexto"/>
        <w:spacing w:line="252" w:lineRule="auto"/>
        <w:rPr>
          <w:lang w:val="pt-BR"/>
        </w:rPr>
      </w:pPr>
    </w:p>
    <w:p w14:paraId="4A28FC35" w14:textId="77777777" w:rsidR="00957136" w:rsidRDefault="00957136" w:rsidP="00EC2703">
      <w:pPr>
        <w:pStyle w:val="Corpodetexto"/>
        <w:rPr>
          <w:lang w:val="pt-BR"/>
        </w:rPr>
      </w:pPr>
      <w:r w:rsidRPr="00A54870">
        <w:rPr>
          <w:lang w:val="pt-BR"/>
        </w:rPr>
        <w:t>CATAPAN, A.; CATAPAN, D. A.; WOLLMANN, D. O. Contabilidade gerencial: ferramenta</w:t>
      </w:r>
      <w:r>
        <w:rPr>
          <w:lang w:val="pt-BR"/>
        </w:rPr>
        <w:t xml:space="preserve"> </w:t>
      </w:r>
      <w:r w:rsidRPr="00A54870">
        <w:rPr>
          <w:lang w:val="pt-BR"/>
        </w:rPr>
        <w:t xml:space="preserve">para a gestão das pequenas empresas. Revista de Ciências Sociais e Humanas, Santa </w:t>
      </w:r>
      <w:proofErr w:type="spellStart"/>
      <w:r w:rsidRPr="00A54870">
        <w:rPr>
          <w:lang w:val="pt-BR"/>
        </w:rPr>
        <w:t>Maria:Universidade</w:t>
      </w:r>
      <w:proofErr w:type="spellEnd"/>
      <w:r w:rsidRPr="00A54870">
        <w:rPr>
          <w:lang w:val="pt-BR"/>
        </w:rPr>
        <w:t xml:space="preserve"> Federal de Santa Maria, v. 45, n. 2, p. 405-418, jul./dez. 2011.</w:t>
      </w:r>
    </w:p>
    <w:p w14:paraId="7B23E9EA" w14:textId="77777777" w:rsidR="00405573" w:rsidRPr="009D1B7B" w:rsidRDefault="00405573" w:rsidP="00EC2703">
      <w:pPr>
        <w:pStyle w:val="Corpodetexto"/>
        <w:spacing w:line="252" w:lineRule="auto"/>
        <w:rPr>
          <w:lang w:val="pt-BR"/>
        </w:rPr>
      </w:pPr>
    </w:p>
    <w:p w14:paraId="2BD1B670" w14:textId="77777777" w:rsidR="00405573" w:rsidRPr="003B71B7" w:rsidRDefault="00405573" w:rsidP="00EC2703">
      <w:pPr>
        <w:pStyle w:val="Corpodetexto"/>
        <w:spacing w:line="252" w:lineRule="auto"/>
        <w:rPr>
          <w:color w:val="EE0000"/>
          <w:lang w:val="pt-BR"/>
        </w:rPr>
      </w:pPr>
      <w:r w:rsidRPr="00EB61AC">
        <w:rPr>
          <w:lang w:val="pt-BR"/>
        </w:rPr>
        <w:t xml:space="preserve">CERVO, Amado Luiz; BERVIAN, Pedro Alcino. </w:t>
      </w:r>
      <w:r w:rsidRPr="00EB61AC">
        <w:rPr>
          <w:i/>
          <w:iCs/>
          <w:lang w:val="pt-BR"/>
        </w:rPr>
        <w:t>Metodologia científica: para uso dos estudantes universitários</w:t>
      </w:r>
      <w:r w:rsidRPr="00EB61AC">
        <w:rPr>
          <w:lang w:val="pt-BR"/>
        </w:rPr>
        <w:t>. São Paulo: McGraw-Hill do Brasil, 1983</w:t>
      </w:r>
      <w:r w:rsidRPr="003B71B7">
        <w:rPr>
          <w:color w:val="EE0000"/>
          <w:lang w:val="pt-BR"/>
        </w:rPr>
        <w:t>.</w:t>
      </w:r>
    </w:p>
    <w:p w14:paraId="2750A70E" w14:textId="77777777" w:rsidR="00405573" w:rsidRPr="003B71B7" w:rsidRDefault="00405573" w:rsidP="00EC2703">
      <w:pPr>
        <w:pStyle w:val="Corpodetexto"/>
        <w:spacing w:line="252" w:lineRule="auto"/>
        <w:rPr>
          <w:color w:val="EE0000"/>
          <w:lang w:val="pt-BR"/>
        </w:rPr>
      </w:pPr>
    </w:p>
    <w:p w14:paraId="2493BF0C" w14:textId="5A0A382D" w:rsidR="00405573" w:rsidRPr="009D1B7B" w:rsidRDefault="00405573" w:rsidP="00EC2703">
      <w:pPr>
        <w:pStyle w:val="Corpodetexto"/>
        <w:spacing w:line="252" w:lineRule="auto"/>
        <w:rPr>
          <w:lang w:val="pt-BR"/>
        </w:rPr>
      </w:pPr>
      <w:r w:rsidRPr="009D1B7B">
        <w:rPr>
          <w:lang w:val="pt-BR"/>
        </w:rPr>
        <w:t xml:space="preserve">CERVO, Armando Luiz; BERVIAN, Pedro Alcino. </w:t>
      </w:r>
      <w:r w:rsidRPr="009D1B7B">
        <w:rPr>
          <w:i/>
          <w:iCs/>
          <w:lang w:val="pt-BR"/>
        </w:rPr>
        <w:t>Metodologia científica</w:t>
      </w:r>
      <w:r w:rsidRPr="009D1B7B">
        <w:rPr>
          <w:lang w:val="pt-BR"/>
        </w:rPr>
        <w:t>. 6. ed. São Paulo: Makron Books, 2007.</w:t>
      </w:r>
    </w:p>
    <w:p w14:paraId="6579C474" w14:textId="77777777" w:rsidR="00405573" w:rsidRPr="003B71B7" w:rsidRDefault="00405573" w:rsidP="00EC2703">
      <w:pPr>
        <w:pStyle w:val="Corpodetexto"/>
        <w:spacing w:line="252" w:lineRule="auto"/>
        <w:rPr>
          <w:color w:val="EE0000"/>
          <w:lang w:val="pt-BR"/>
        </w:rPr>
      </w:pPr>
    </w:p>
    <w:p w14:paraId="506A74A7" w14:textId="5519EC11" w:rsidR="00A957C8" w:rsidRDefault="00405573" w:rsidP="00EC2703">
      <w:pPr>
        <w:pStyle w:val="Corpodetexto"/>
        <w:spacing w:line="252" w:lineRule="auto"/>
        <w:rPr>
          <w:lang w:val="pt-BR"/>
        </w:rPr>
      </w:pPr>
      <w:r w:rsidRPr="009D1B7B">
        <w:rPr>
          <w:lang w:val="pt-BR"/>
        </w:rPr>
        <w:t xml:space="preserve">CREPALDI, Silvio Aparecido; CREPALDI, Guilherme Santos. </w:t>
      </w:r>
      <w:r w:rsidRPr="009D1B7B">
        <w:rPr>
          <w:i/>
          <w:iCs/>
          <w:lang w:val="pt-BR"/>
        </w:rPr>
        <w:t>Contabilidade gerencial: teoria e prática</w:t>
      </w:r>
      <w:r w:rsidRPr="009D1B7B">
        <w:rPr>
          <w:lang w:val="pt-BR"/>
        </w:rPr>
        <w:t>. 8. ed. São Paulo: Atlas, 2017.</w:t>
      </w:r>
    </w:p>
    <w:p w14:paraId="4034D293" w14:textId="77777777" w:rsidR="00A957C8" w:rsidRDefault="00A957C8" w:rsidP="00EC2703">
      <w:pPr>
        <w:pStyle w:val="Corpodetexto"/>
        <w:spacing w:line="252" w:lineRule="auto"/>
        <w:rPr>
          <w:lang w:val="pt-BR"/>
        </w:rPr>
      </w:pPr>
    </w:p>
    <w:p w14:paraId="60B485DE" w14:textId="7CF267D3" w:rsidR="00A957C8" w:rsidRDefault="00A957C8" w:rsidP="00EC2703">
      <w:pPr>
        <w:pStyle w:val="Corpodetexto"/>
        <w:spacing w:line="252" w:lineRule="auto"/>
        <w:rPr>
          <w:lang w:val="pt-BR"/>
        </w:rPr>
      </w:pPr>
      <w:r w:rsidRPr="00A957C8">
        <w:t>DA COSTA, Rubiane Naine Tuono. A importância da contabilidade gerencial nas micro e pequenas empresas. </w:t>
      </w:r>
      <w:r w:rsidRPr="00A957C8">
        <w:rPr>
          <w:b/>
          <w:bCs/>
        </w:rPr>
        <w:t>Revista Universitas da FANORPI</w:t>
      </w:r>
      <w:r w:rsidRPr="00A957C8">
        <w:t>, v. 3, n. 10, p. 27-41, 2024.</w:t>
      </w:r>
    </w:p>
    <w:p w14:paraId="075C8066" w14:textId="77777777" w:rsidR="00EF3941" w:rsidRPr="009D1B7B" w:rsidRDefault="00EF3941" w:rsidP="00EC2703">
      <w:pPr>
        <w:pStyle w:val="Corpodetexto"/>
        <w:spacing w:line="252" w:lineRule="auto"/>
        <w:rPr>
          <w:lang w:val="pt-BR"/>
        </w:rPr>
      </w:pPr>
    </w:p>
    <w:p w14:paraId="41B750EA" w14:textId="4FF60D4D" w:rsidR="00405573" w:rsidRPr="009D1B7B" w:rsidRDefault="00405573" w:rsidP="00EC2703">
      <w:pPr>
        <w:pStyle w:val="Corpodetexto"/>
        <w:rPr>
          <w:lang w:val="pt-BR"/>
        </w:rPr>
      </w:pPr>
      <w:r w:rsidRPr="009D1B7B">
        <w:rPr>
          <w:lang w:val="pt-BR"/>
        </w:rPr>
        <w:t xml:space="preserve">DA SILVA, Maísa Tereza; BARBOSA, José Eduardo do Couto. A importância da contabilidade para micro e pequenas empresas. </w:t>
      </w:r>
      <w:r w:rsidRPr="009D1B7B">
        <w:rPr>
          <w:i/>
          <w:iCs/>
          <w:lang w:val="pt-BR"/>
        </w:rPr>
        <w:t xml:space="preserve">Revista Científica </w:t>
      </w:r>
      <w:proofErr w:type="spellStart"/>
      <w:r w:rsidRPr="009D1B7B">
        <w:rPr>
          <w:i/>
          <w:iCs/>
          <w:lang w:val="pt-BR"/>
        </w:rPr>
        <w:t>e-Locução</w:t>
      </w:r>
      <w:proofErr w:type="spellEnd"/>
      <w:r w:rsidRPr="009D1B7B">
        <w:rPr>
          <w:lang w:val="pt-BR"/>
        </w:rPr>
        <w:t>, v. 1, n. 19, 2021.</w:t>
      </w:r>
    </w:p>
    <w:p w14:paraId="30A7F7A0" w14:textId="77777777" w:rsidR="00405573" w:rsidRPr="003B71B7" w:rsidRDefault="00405573" w:rsidP="00EC2703">
      <w:pPr>
        <w:pStyle w:val="Corpodetexto"/>
        <w:rPr>
          <w:color w:val="EE0000"/>
          <w:lang w:val="pt-BR"/>
        </w:rPr>
      </w:pPr>
    </w:p>
    <w:p w14:paraId="36D38E11" w14:textId="77777777" w:rsidR="00405573" w:rsidRPr="00A957C8" w:rsidRDefault="00405573" w:rsidP="00EC2703">
      <w:pPr>
        <w:pStyle w:val="Corpodetexto"/>
        <w:rPr>
          <w:lang w:val="pt-BR"/>
        </w:rPr>
      </w:pPr>
      <w:r w:rsidRPr="00A957C8">
        <w:rPr>
          <w:lang w:val="pt-BR"/>
        </w:rPr>
        <w:t xml:space="preserve">DE LIMA, Beatriz Rodrigues. Resenha do artigo “Contabilidade gerencial estratégica: conceito e caracterização”. </w:t>
      </w:r>
      <w:r w:rsidRPr="00A957C8">
        <w:rPr>
          <w:i/>
          <w:iCs/>
          <w:lang w:val="pt-BR"/>
        </w:rPr>
        <w:t>Revista Processus Multidisciplinar</w:t>
      </w:r>
      <w:r w:rsidRPr="00A957C8">
        <w:rPr>
          <w:lang w:val="pt-BR"/>
        </w:rPr>
        <w:t>, v. 6, n. 11, 2025.</w:t>
      </w:r>
    </w:p>
    <w:p w14:paraId="37014C86" w14:textId="77777777" w:rsidR="00957136" w:rsidRDefault="00957136" w:rsidP="00EC2703">
      <w:pPr>
        <w:pStyle w:val="Corpodetexto"/>
        <w:rPr>
          <w:color w:val="EE0000"/>
          <w:lang w:val="pt-BR"/>
        </w:rPr>
      </w:pPr>
    </w:p>
    <w:p w14:paraId="3F37486D" w14:textId="77777777" w:rsidR="00957136" w:rsidRPr="00A54870" w:rsidRDefault="00957136" w:rsidP="00EC2703">
      <w:pPr>
        <w:pStyle w:val="Corpodetexto"/>
        <w:rPr>
          <w:b/>
          <w:bCs/>
          <w:lang w:val="pt-BR"/>
        </w:rPr>
      </w:pPr>
      <w:r w:rsidRPr="00A54870">
        <w:rPr>
          <w:lang w:val="pt-BR"/>
        </w:rPr>
        <w:t xml:space="preserve">DE SOUZA, B. C.; NEZYK, G. A.; FREZATTI, F. </w:t>
      </w:r>
      <w:r w:rsidRPr="00A54870">
        <w:rPr>
          <w:b/>
          <w:bCs/>
          <w:lang w:val="pt-BR"/>
        </w:rPr>
        <w:t>Ciclo de vida das organizações e a</w:t>
      </w:r>
    </w:p>
    <w:p w14:paraId="46E266CC" w14:textId="77777777" w:rsidR="00957136" w:rsidRPr="00A54870" w:rsidRDefault="00957136" w:rsidP="00EC2703">
      <w:pPr>
        <w:pStyle w:val="Corpodetexto"/>
        <w:rPr>
          <w:lang w:val="pt-BR"/>
        </w:rPr>
      </w:pPr>
      <w:r w:rsidRPr="00A54870">
        <w:rPr>
          <w:b/>
          <w:bCs/>
          <w:lang w:val="pt-BR"/>
        </w:rPr>
        <w:t>contabilidade gerencial</w:t>
      </w:r>
      <w:r w:rsidRPr="00A54870">
        <w:rPr>
          <w:lang w:val="pt-BR"/>
        </w:rPr>
        <w:t>. Enfoque: Reflexão Contábil, v. 27, n. 1, p. 9–22, jan./abr. 2008.</w:t>
      </w:r>
    </w:p>
    <w:p w14:paraId="768E7AD8" w14:textId="77777777" w:rsidR="00957136" w:rsidRPr="00A54870" w:rsidRDefault="00957136" w:rsidP="00EC2703">
      <w:pPr>
        <w:pStyle w:val="Corpodetexto"/>
        <w:rPr>
          <w:lang w:val="pt-BR"/>
        </w:rPr>
      </w:pPr>
      <w:r w:rsidRPr="00A54870">
        <w:rPr>
          <w:lang w:val="pt-BR"/>
        </w:rPr>
        <w:t>Universidade Estadual de Maringá, Paraná, Brasil. Disponível em:</w:t>
      </w:r>
    </w:p>
    <w:p w14:paraId="530BAF65" w14:textId="77777777" w:rsidR="00957136" w:rsidRPr="00320372" w:rsidRDefault="00957136" w:rsidP="00EC2703">
      <w:pPr>
        <w:pStyle w:val="Corpodetexto"/>
        <w:rPr>
          <w:lang w:val="en-GB"/>
        </w:rPr>
      </w:pPr>
      <w:r w:rsidRPr="00A54870">
        <w:rPr>
          <w:lang w:val="pt-BR"/>
        </w:rPr>
        <w:t xml:space="preserve">http://www.redalyc.org/articulo.oa?id=307124257001. </w:t>
      </w:r>
      <w:proofErr w:type="spellStart"/>
      <w:r w:rsidRPr="00320372">
        <w:rPr>
          <w:lang w:val="en-GB"/>
        </w:rPr>
        <w:t>Acesso</w:t>
      </w:r>
      <w:proofErr w:type="spellEnd"/>
      <w:r w:rsidRPr="00320372">
        <w:rPr>
          <w:lang w:val="en-GB"/>
        </w:rPr>
        <w:t xml:space="preserve"> </w:t>
      </w:r>
      <w:proofErr w:type="spellStart"/>
      <w:r w:rsidRPr="00320372">
        <w:rPr>
          <w:lang w:val="en-GB"/>
        </w:rPr>
        <w:t>em</w:t>
      </w:r>
      <w:proofErr w:type="spellEnd"/>
      <w:r w:rsidRPr="00320372">
        <w:rPr>
          <w:lang w:val="en-GB"/>
        </w:rPr>
        <w:t>: 14 out. 2025.</w:t>
      </w:r>
    </w:p>
    <w:p w14:paraId="335AD8AE" w14:textId="77777777" w:rsidR="00957136" w:rsidRPr="00320372" w:rsidRDefault="00957136" w:rsidP="00EC2703">
      <w:pPr>
        <w:pStyle w:val="Corpodetexto"/>
        <w:rPr>
          <w:color w:val="EE0000"/>
          <w:lang w:val="en-GB"/>
        </w:rPr>
      </w:pPr>
    </w:p>
    <w:p w14:paraId="6478311E" w14:textId="77777777" w:rsidR="00405573" w:rsidRPr="00957136" w:rsidRDefault="00405573" w:rsidP="00EC2703">
      <w:pPr>
        <w:pStyle w:val="Corpodetexto"/>
        <w:rPr>
          <w:lang w:val="pt-BR"/>
        </w:rPr>
      </w:pPr>
      <w:r w:rsidRPr="00320372">
        <w:rPr>
          <w:lang w:val="en-GB"/>
        </w:rPr>
        <w:t xml:space="preserve">DRUCKER, Peter F. </w:t>
      </w:r>
      <w:r w:rsidRPr="00320372">
        <w:rPr>
          <w:i/>
          <w:iCs/>
          <w:lang w:val="en-GB"/>
        </w:rPr>
        <w:t>Management: Tasks, Responsibilities, Practices</w:t>
      </w:r>
      <w:r w:rsidRPr="00320372">
        <w:rPr>
          <w:lang w:val="en-GB"/>
        </w:rPr>
        <w:t xml:space="preserve">. </w:t>
      </w:r>
      <w:r w:rsidRPr="00957136">
        <w:rPr>
          <w:lang w:val="pt-BR"/>
        </w:rPr>
        <w:t>Harper &amp; Row, 2006.</w:t>
      </w:r>
    </w:p>
    <w:p w14:paraId="72013C10" w14:textId="77777777" w:rsidR="00405573" w:rsidRPr="00957136" w:rsidRDefault="00405573" w:rsidP="00EC2703">
      <w:pPr>
        <w:pStyle w:val="Corpodetexto"/>
        <w:rPr>
          <w:lang w:val="pt-BR"/>
        </w:rPr>
      </w:pPr>
    </w:p>
    <w:p w14:paraId="434AFCB7" w14:textId="3B967097" w:rsidR="00405573" w:rsidRPr="00A957C8" w:rsidRDefault="00405573" w:rsidP="00EC2703">
      <w:pPr>
        <w:pStyle w:val="Corpodetexto"/>
        <w:rPr>
          <w:lang w:val="pt-BR"/>
        </w:rPr>
      </w:pPr>
      <w:r w:rsidRPr="00EF3941">
        <w:rPr>
          <w:lang w:val="pt-BR"/>
        </w:rPr>
        <w:t xml:space="preserve">FARIA, J. A.; AZEVEDO, T. C.; OLIVEIRA, M. S. A utilização da contabilidade como ferramenta de apoio à gestão nas micro e pequenas empresas de material de construção de Feira de Santana/BA. </w:t>
      </w:r>
      <w:r w:rsidRPr="00EF3941">
        <w:rPr>
          <w:i/>
          <w:iCs/>
          <w:lang w:val="pt-BR"/>
        </w:rPr>
        <w:t>Revista da Micro e Pequena Empresa</w:t>
      </w:r>
      <w:r w:rsidRPr="00EF3941">
        <w:rPr>
          <w:lang w:val="pt-BR"/>
        </w:rPr>
        <w:t xml:space="preserve">, v. 6, n. 2, </w:t>
      </w:r>
      <w:proofErr w:type="gramStart"/>
      <w:r w:rsidRPr="00EF3941">
        <w:rPr>
          <w:lang w:val="pt-BR"/>
        </w:rPr>
        <w:t>2012.</w:t>
      </w:r>
      <w:r w:rsidRPr="003B71B7">
        <w:rPr>
          <w:color w:val="EE0000"/>
          <w:lang w:val="pt-BR"/>
        </w:rPr>
        <w:t>.</w:t>
      </w:r>
      <w:proofErr w:type="gramEnd"/>
    </w:p>
    <w:p w14:paraId="325483A6" w14:textId="77777777" w:rsidR="00EB4889" w:rsidRDefault="00EB4889" w:rsidP="00EC2703">
      <w:pPr>
        <w:pStyle w:val="Corpodetexto"/>
        <w:rPr>
          <w:color w:val="EE0000"/>
          <w:lang w:val="pt-BR"/>
        </w:rPr>
      </w:pPr>
    </w:p>
    <w:p w14:paraId="3386B761" w14:textId="156A3197" w:rsidR="00EB4889" w:rsidRPr="00320372" w:rsidRDefault="00EB4889" w:rsidP="00EC2703">
      <w:pPr>
        <w:widowControl/>
        <w:adjustRightInd w:val="0"/>
        <w:rPr>
          <w:rFonts w:eastAsia="Calibri"/>
          <w:sz w:val="24"/>
          <w:szCs w:val="24"/>
          <w:lang w:val="en-GB" w:eastAsia="pt-BR"/>
        </w:rPr>
      </w:pPr>
      <w:r>
        <w:rPr>
          <w:rFonts w:eastAsia="Calibri"/>
          <w:sz w:val="24"/>
          <w:szCs w:val="24"/>
          <w:lang w:val="pt-BR" w:eastAsia="pt-BR"/>
        </w:rPr>
        <w:t xml:space="preserve">GARRISON, R. H.; NOREEN, E. W.; BREWER, P. C. </w:t>
      </w:r>
      <w:r>
        <w:rPr>
          <w:rFonts w:eastAsia="Calibri"/>
          <w:b/>
          <w:bCs/>
          <w:sz w:val="24"/>
          <w:szCs w:val="24"/>
          <w:lang w:val="pt-BR" w:eastAsia="pt-BR"/>
        </w:rPr>
        <w:t>Contabilidade Gerencial</w:t>
      </w:r>
      <w:r>
        <w:rPr>
          <w:rFonts w:eastAsia="Calibri"/>
          <w:sz w:val="24"/>
          <w:szCs w:val="24"/>
          <w:lang w:val="pt-BR" w:eastAsia="pt-BR"/>
        </w:rPr>
        <w:t xml:space="preserve">. </w:t>
      </w:r>
      <w:r w:rsidRPr="00320372">
        <w:rPr>
          <w:rFonts w:eastAsia="Calibri"/>
          <w:sz w:val="24"/>
          <w:szCs w:val="24"/>
          <w:lang w:val="en-GB" w:eastAsia="pt-BR"/>
        </w:rPr>
        <w:t xml:space="preserve">12. ed. </w:t>
      </w:r>
      <w:proofErr w:type="spellStart"/>
      <w:r w:rsidRPr="00320372">
        <w:rPr>
          <w:rFonts w:eastAsia="Calibri"/>
          <w:sz w:val="24"/>
          <w:szCs w:val="24"/>
          <w:lang w:val="en-GB" w:eastAsia="pt-BR"/>
        </w:rPr>
        <w:t>PortoAlegre</w:t>
      </w:r>
      <w:proofErr w:type="spellEnd"/>
      <w:r w:rsidRPr="00320372">
        <w:rPr>
          <w:rFonts w:eastAsia="Calibri"/>
          <w:sz w:val="24"/>
          <w:szCs w:val="24"/>
          <w:lang w:val="en-GB" w:eastAsia="pt-BR"/>
        </w:rPr>
        <w:t>: AMGH, 2007.</w:t>
      </w:r>
    </w:p>
    <w:p w14:paraId="2ECDDCF6" w14:textId="77777777" w:rsidR="00405573" w:rsidRPr="00320372" w:rsidRDefault="00405573" w:rsidP="00EC2703">
      <w:pPr>
        <w:pStyle w:val="Corpodetexto"/>
        <w:rPr>
          <w:color w:val="EE0000"/>
          <w:lang w:val="en-GB"/>
        </w:rPr>
      </w:pPr>
    </w:p>
    <w:p w14:paraId="31B5B899" w14:textId="77777777" w:rsidR="001E3914" w:rsidRDefault="001E3914" w:rsidP="00EC2703">
      <w:pPr>
        <w:pStyle w:val="Corpodetexto"/>
        <w:rPr>
          <w:lang w:val="en-GB"/>
        </w:rPr>
      </w:pPr>
    </w:p>
    <w:p w14:paraId="2AA29319" w14:textId="02C3EF08" w:rsidR="00405573" w:rsidRPr="00320372" w:rsidRDefault="00405573" w:rsidP="00EC2703">
      <w:pPr>
        <w:pStyle w:val="Corpodetexto"/>
        <w:rPr>
          <w:lang w:val="en-GB"/>
        </w:rPr>
      </w:pPr>
      <w:r w:rsidRPr="00320372">
        <w:rPr>
          <w:lang w:val="en-GB"/>
        </w:rPr>
        <w:t xml:space="preserve">GARRISON, Ray H.; NOREEN, Eric W.; BREWER, Peter C. </w:t>
      </w:r>
      <w:proofErr w:type="spellStart"/>
      <w:r w:rsidRPr="00320372">
        <w:rPr>
          <w:i/>
          <w:iCs/>
          <w:lang w:val="en-GB"/>
        </w:rPr>
        <w:t>Contabilidade</w:t>
      </w:r>
      <w:proofErr w:type="spellEnd"/>
      <w:r w:rsidRPr="00320372">
        <w:rPr>
          <w:i/>
          <w:iCs/>
          <w:lang w:val="en-GB"/>
        </w:rPr>
        <w:t xml:space="preserve"> </w:t>
      </w:r>
      <w:proofErr w:type="spellStart"/>
      <w:r w:rsidRPr="00320372">
        <w:rPr>
          <w:i/>
          <w:iCs/>
          <w:lang w:val="en-GB"/>
        </w:rPr>
        <w:t>gerencial</w:t>
      </w:r>
      <w:proofErr w:type="spellEnd"/>
      <w:r w:rsidRPr="00320372">
        <w:rPr>
          <w:lang w:val="en-GB"/>
        </w:rPr>
        <w:t>. AMGH Editora, 2013.</w:t>
      </w:r>
    </w:p>
    <w:p w14:paraId="39F1F5BB" w14:textId="77777777" w:rsidR="00405573" w:rsidRPr="00320372" w:rsidRDefault="00405573" w:rsidP="00EC2703">
      <w:pPr>
        <w:pStyle w:val="Corpodetexto"/>
        <w:rPr>
          <w:color w:val="EE0000"/>
          <w:lang w:val="en-GB"/>
        </w:rPr>
      </w:pPr>
    </w:p>
    <w:p w14:paraId="126CE3FF" w14:textId="77777777" w:rsidR="00405573" w:rsidRPr="00EF3941" w:rsidRDefault="00405573" w:rsidP="00EC2703">
      <w:pPr>
        <w:pStyle w:val="Corpodetexto"/>
        <w:rPr>
          <w:lang w:val="pt-BR"/>
        </w:rPr>
      </w:pPr>
      <w:r w:rsidRPr="00EF3941">
        <w:rPr>
          <w:lang w:val="en-US"/>
        </w:rPr>
        <w:t xml:space="preserve">GARRISON, Ray H.; NOREEN, Eric W.; BREWER, Peter C. </w:t>
      </w:r>
      <w:r w:rsidRPr="00EF3941">
        <w:rPr>
          <w:i/>
          <w:iCs/>
          <w:lang w:val="en-US"/>
        </w:rPr>
        <w:t>Managerial Accounting</w:t>
      </w:r>
      <w:r w:rsidRPr="00EF3941">
        <w:rPr>
          <w:lang w:val="en-US"/>
        </w:rPr>
        <w:t xml:space="preserve">. </w:t>
      </w:r>
      <w:r w:rsidRPr="00EF3941">
        <w:rPr>
          <w:lang w:val="pt-BR"/>
        </w:rPr>
        <w:t xml:space="preserve">McGraw-Hill </w:t>
      </w:r>
      <w:proofErr w:type="spellStart"/>
      <w:r w:rsidRPr="00EF3941">
        <w:rPr>
          <w:lang w:val="pt-BR"/>
        </w:rPr>
        <w:t>Education</w:t>
      </w:r>
      <w:proofErr w:type="spellEnd"/>
      <w:r w:rsidRPr="00EF3941">
        <w:rPr>
          <w:lang w:val="pt-BR"/>
        </w:rPr>
        <w:t>, 2018.</w:t>
      </w:r>
    </w:p>
    <w:p w14:paraId="7673780A" w14:textId="77777777" w:rsidR="00405573" w:rsidRPr="003B71B7" w:rsidRDefault="00405573" w:rsidP="00EC2703">
      <w:pPr>
        <w:pStyle w:val="Corpodetexto"/>
        <w:rPr>
          <w:color w:val="EE0000"/>
          <w:lang w:val="pt-BR"/>
        </w:rPr>
      </w:pPr>
    </w:p>
    <w:p w14:paraId="46D0FFA2" w14:textId="77777777" w:rsidR="00405573" w:rsidRPr="00320372" w:rsidRDefault="00405573" w:rsidP="00EC2703">
      <w:pPr>
        <w:pStyle w:val="Corpodetexto"/>
        <w:rPr>
          <w:lang w:val="pt-BR"/>
        </w:rPr>
      </w:pPr>
      <w:r w:rsidRPr="00EF3941">
        <w:rPr>
          <w:lang w:val="pt-BR"/>
        </w:rPr>
        <w:t xml:space="preserve">GIL, Antônio Carlos. </w:t>
      </w:r>
      <w:r w:rsidRPr="00EF3941">
        <w:rPr>
          <w:i/>
          <w:iCs/>
          <w:lang w:val="pt-BR"/>
        </w:rPr>
        <w:t>Como elaborar projetos de pesquisa</w:t>
      </w:r>
      <w:r w:rsidRPr="00EF3941">
        <w:rPr>
          <w:lang w:val="pt-BR"/>
        </w:rPr>
        <w:t xml:space="preserve">. </w:t>
      </w:r>
      <w:r w:rsidRPr="00320372">
        <w:rPr>
          <w:lang w:val="pt-BR"/>
        </w:rPr>
        <w:t>5. ed. São Paulo: Atlas, 2010.</w:t>
      </w:r>
    </w:p>
    <w:p w14:paraId="77CF5851" w14:textId="77777777" w:rsidR="00EF3941" w:rsidRPr="00320372" w:rsidRDefault="00EF3941" w:rsidP="00EC2703">
      <w:pPr>
        <w:pStyle w:val="Corpodetexto"/>
        <w:rPr>
          <w:lang w:val="pt-BR"/>
        </w:rPr>
      </w:pPr>
    </w:p>
    <w:p w14:paraId="485884F5" w14:textId="2C314106" w:rsidR="00EF3941" w:rsidRPr="00320372" w:rsidRDefault="00EF3941" w:rsidP="00EC2703">
      <w:pPr>
        <w:pStyle w:val="Corpodetexto"/>
        <w:rPr>
          <w:lang w:val="en-GB"/>
        </w:rPr>
      </w:pPr>
      <w:r w:rsidRPr="00A54870">
        <w:rPr>
          <w:lang w:val="pt-BR"/>
        </w:rPr>
        <w:t xml:space="preserve">GIL, A. C. </w:t>
      </w:r>
      <w:r w:rsidRPr="00A54870">
        <w:rPr>
          <w:b/>
          <w:bCs/>
          <w:lang w:val="pt-BR"/>
        </w:rPr>
        <w:t>Métodos e técnicas de pesquisa social</w:t>
      </w:r>
      <w:r w:rsidRPr="00A54870">
        <w:rPr>
          <w:lang w:val="pt-BR"/>
        </w:rPr>
        <w:t xml:space="preserve">. </w:t>
      </w:r>
      <w:r w:rsidRPr="00320372">
        <w:rPr>
          <w:lang w:val="en-GB"/>
        </w:rPr>
        <w:t>7. ed. São Paulo: Atlas, 2019.</w:t>
      </w:r>
    </w:p>
    <w:p w14:paraId="5AEBC82F" w14:textId="77777777" w:rsidR="00405573" w:rsidRPr="00EF3941" w:rsidRDefault="00405573" w:rsidP="00EC2703">
      <w:pPr>
        <w:pStyle w:val="Corpodetexto"/>
        <w:rPr>
          <w:lang w:val="en-US"/>
        </w:rPr>
      </w:pPr>
    </w:p>
    <w:p w14:paraId="226BA737" w14:textId="77777777" w:rsidR="00405573" w:rsidRPr="00EF3941" w:rsidRDefault="00405573" w:rsidP="00EC2703">
      <w:pPr>
        <w:pStyle w:val="Corpodetexto"/>
        <w:rPr>
          <w:lang w:val="pt-BR"/>
        </w:rPr>
      </w:pPr>
      <w:r w:rsidRPr="00EF3941">
        <w:rPr>
          <w:lang w:val="en-US"/>
        </w:rPr>
        <w:t xml:space="preserve">HORNGREN, Charles T.; SUNDEM, Gary L.; STRATTON, William O. </w:t>
      </w:r>
      <w:r w:rsidRPr="00EF3941">
        <w:rPr>
          <w:i/>
          <w:iCs/>
          <w:lang w:val="en-US"/>
        </w:rPr>
        <w:t>Introduction to Management Accounting</w:t>
      </w:r>
      <w:r w:rsidRPr="00EF3941">
        <w:rPr>
          <w:lang w:val="en-US"/>
        </w:rPr>
        <w:t xml:space="preserve">. </w:t>
      </w:r>
      <w:r w:rsidRPr="00EF3941">
        <w:rPr>
          <w:lang w:val="pt-BR"/>
        </w:rPr>
        <w:t>Pearson, 2006.</w:t>
      </w:r>
    </w:p>
    <w:p w14:paraId="16FAB14A" w14:textId="77777777" w:rsidR="00405573" w:rsidRPr="003B71B7" w:rsidRDefault="00405573" w:rsidP="00EC2703">
      <w:pPr>
        <w:pStyle w:val="Corpodetexto"/>
        <w:rPr>
          <w:color w:val="EE0000"/>
          <w:lang w:val="pt-BR"/>
        </w:rPr>
      </w:pPr>
    </w:p>
    <w:p w14:paraId="2A70223A" w14:textId="77777777" w:rsidR="00405573" w:rsidRPr="003B71B7" w:rsidRDefault="00405573" w:rsidP="00EC2703">
      <w:pPr>
        <w:pStyle w:val="Corpodetexto"/>
        <w:rPr>
          <w:color w:val="EE0000"/>
          <w:lang w:val="pt-BR"/>
        </w:rPr>
      </w:pPr>
      <w:r w:rsidRPr="00EF3941">
        <w:rPr>
          <w:lang w:val="pt-BR"/>
        </w:rPr>
        <w:t xml:space="preserve">IUDÍCIBUS, Sérgio de. </w:t>
      </w:r>
      <w:r w:rsidRPr="00EF3941">
        <w:rPr>
          <w:i/>
          <w:iCs/>
          <w:lang w:val="pt-BR"/>
        </w:rPr>
        <w:t>Teoria da contabilidade</w:t>
      </w:r>
      <w:r w:rsidRPr="00EF3941">
        <w:rPr>
          <w:lang w:val="pt-BR"/>
        </w:rPr>
        <w:t>. 9. ed. São Paulo: Atlas, 2009</w:t>
      </w:r>
      <w:r w:rsidRPr="003B71B7">
        <w:rPr>
          <w:color w:val="EE0000"/>
          <w:lang w:val="pt-BR"/>
        </w:rPr>
        <w:t>.</w:t>
      </w:r>
    </w:p>
    <w:p w14:paraId="2ADDC358" w14:textId="77777777" w:rsidR="00405573" w:rsidRPr="003B71B7" w:rsidRDefault="00405573" w:rsidP="00EC2703">
      <w:pPr>
        <w:pStyle w:val="Corpodetexto"/>
        <w:rPr>
          <w:color w:val="EE0000"/>
          <w:lang w:val="pt-BR"/>
        </w:rPr>
      </w:pPr>
    </w:p>
    <w:p w14:paraId="189BCA42" w14:textId="77777777" w:rsidR="00405573" w:rsidRPr="00320372" w:rsidRDefault="00405573" w:rsidP="00EC2703">
      <w:pPr>
        <w:pStyle w:val="Corpodetexto"/>
        <w:rPr>
          <w:lang w:val="en-GB"/>
        </w:rPr>
      </w:pPr>
      <w:r w:rsidRPr="00EF3941">
        <w:rPr>
          <w:lang w:val="pt-BR"/>
        </w:rPr>
        <w:t xml:space="preserve">IUDÍCIBUS, Sérgio de; MARION, José Carlos. </w:t>
      </w:r>
      <w:r w:rsidRPr="00EF3941">
        <w:rPr>
          <w:i/>
          <w:iCs/>
          <w:lang w:val="pt-BR"/>
        </w:rPr>
        <w:t>Contabilidade Introdutória</w:t>
      </w:r>
      <w:r w:rsidRPr="00EF3941">
        <w:rPr>
          <w:lang w:val="pt-BR"/>
        </w:rPr>
        <w:t xml:space="preserve">. </w:t>
      </w:r>
      <w:r w:rsidRPr="00320372">
        <w:rPr>
          <w:lang w:val="en-GB"/>
        </w:rPr>
        <w:t>Atlas, 2013.</w:t>
      </w:r>
    </w:p>
    <w:p w14:paraId="32F254A9" w14:textId="77777777" w:rsidR="00EB4889" w:rsidRPr="00320372" w:rsidRDefault="00EB4889" w:rsidP="00EC2703">
      <w:pPr>
        <w:pStyle w:val="Corpodetexto"/>
        <w:rPr>
          <w:lang w:val="en-GB"/>
        </w:rPr>
      </w:pPr>
    </w:p>
    <w:p w14:paraId="2B442869" w14:textId="77777777" w:rsidR="00EB4889" w:rsidRPr="00320372" w:rsidRDefault="00EB4889" w:rsidP="00EC2703">
      <w:pPr>
        <w:pStyle w:val="Corpodetexto"/>
        <w:rPr>
          <w:b/>
          <w:bCs/>
          <w:lang w:val="en-GB"/>
        </w:rPr>
      </w:pPr>
      <w:r w:rsidRPr="00320372">
        <w:rPr>
          <w:lang w:val="en-GB"/>
        </w:rPr>
        <w:t xml:space="preserve">KAPLAN, R. S.; JOHNSON, H. T. </w:t>
      </w:r>
      <w:r w:rsidRPr="00320372">
        <w:rPr>
          <w:b/>
          <w:bCs/>
          <w:lang w:val="en-GB"/>
        </w:rPr>
        <w:t>Relevance Lost: The Rise and Fall of Management</w:t>
      </w:r>
    </w:p>
    <w:p w14:paraId="37BED2E6" w14:textId="70CF0242" w:rsidR="00EB4889" w:rsidRPr="00320372" w:rsidRDefault="00EB4889" w:rsidP="00EC2703">
      <w:pPr>
        <w:pStyle w:val="Corpodetexto"/>
        <w:rPr>
          <w:lang w:val="en-GB"/>
        </w:rPr>
      </w:pPr>
      <w:r w:rsidRPr="00320372">
        <w:rPr>
          <w:b/>
          <w:bCs/>
          <w:lang w:val="en-GB"/>
        </w:rPr>
        <w:t xml:space="preserve">Accounting. </w:t>
      </w:r>
      <w:r w:rsidRPr="00320372">
        <w:rPr>
          <w:lang w:val="en-GB"/>
        </w:rPr>
        <w:t>Boston: Harvard Business School Press, 1991.</w:t>
      </w:r>
    </w:p>
    <w:p w14:paraId="2BAAFDCD" w14:textId="77777777" w:rsidR="00405573" w:rsidRPr="00320372" w:rsidRDefault="00405573" w:rsidP="00EC2703">
      <w:pPr>
        <w:pStyle w:val="Corpodetexto"/>
        <w:rPr>
          <w:color w:val="EE0000"/>
          <w:lang w:val="en-GB"/>
        </w:rPr>
      </w:pPr>
    </w:p>
    <w:p w14:paraId="0D4CE6A1" w14:textId="77777777" w:rsidR="00405573" w:rsidRDefault="00405573" w:rsidP="00EC2703">
      <w:pPr>
        <w:pStyle w:val="Corpodetexto"/>
        <w:rPr>
          <w:lang w:val="pt-BR"/>
        </w:rPr>
      </w:pPr>
      <w:r w:rsidRPr="00EF3941">
        <w:rPr>
          <w:lang w:val="pt-BR"/>
        </w:rPr>
        <w:t xml:space="preserve">LAURENTINO, Anderson J. et al. </w:t>
      </w:r>
      <w:r w:rsidRPr="00EF3941">
        <w:rPr>
          <w:i/>
          <w:iCs/>
          <w:lang w:val="pt-BR"/>
        </w:rPr>
        <w:t>A importância da contabilidade gerencial para as MPE no século XXI no Brasil</w:t>
      </w:r>
      <w:r w:rsidRPr="00EF3941">
        <w:rPr>
          <w:lang w:val="pt-BR"/>
        </w:rPr>
        <w:t>. Monografia – FAE Centro Universitário, 2008.</w:t>
      </w:r>
    </w:p>
    <w:p w14:paraId="462B2D88" w14:textId="77777777" w:rsidR="00405573" w:rsidRPr="003B71B7" w:rsidRDefault="00405573" w:rsidP="00EC2703">
      <w:pPr>
        <w:pStyle w:val="Corpodetexto"/>
        <w:rPr>
          <w:color w:val="EE0000"/>
          <w:lang w:val="pt-BR"/>
        </w:rPr>
      </w:pPr>
    </w:p>
    <w:p w14:paraId="017E9D77" w14:textId="77777777" w:rsidR="00405573" w:rsidRPr="003B71B7" w:rsidRDefault="00405573" w:rsidP="00EC2703">
      <w:pPr>
        <w:pStyle w:val="Corpodetexto"/>
        <w:rPr>
          <w:color w:val="EE0000"/>
          <w:lang w:val="pt-BR"/>
        </w:rPr>
      </w:pPr>
      <w:r w:rsidRPr="00EB61AC">
        <w:rPr>
          <w:lang w:val="pt-BR"/>
        </w:rPr>
        <w:t xml:space="preserve">MARION, José Carlos. </w:t>
      </w:r>
      <w:r w:rsidRPr="00EB61AC">
        <w:rPr>
          <w:i/>
          <w:iCs/>
          <w:lang w:val="pt-BR"/>
        </w:rPr>
        <w:t>Contabilidade básica</w:t>
      </w:r>
      <w:r w:rsidRPr="00EB61AC">
        <w:rPr>
          <w:lang w:val="pt-BR"/>
        </w:rPr>
        <w:t>. 10. ed. São Paulo: Atlas, 2009</w:t>
      </w:r>
      <w:r w:rsidRPr="003B71B7">
        <w:rPr>
          <w:color w:val="EE0000"/>
          <w:lang w:val="pt-BR"/>
        </w:rPr>
        <w:t>.</w:t>
      </w:r>
    </w:p>
    <w:p w14:paraId="716B96A6" w14:textId="77777777" w:rsidR="00405573" w:rsidRPr="003B71B7" w:rsidRDefault="00405573" w:rsidP="00EC2703">
      <w:pPr>
        <w:pStyle w:val="Corpodetexto"/>
        <w:rPr>
          <w:color w:val="EE0000"/>
          <w:lang w:val="pt-BR"/>
        </w:rPr>
      </w:pPr>
    </w:p>
    <w:p w14:paraId="7B0EED4E" w14:textId="7DD18A92" w:rsidR="00405573" w:rsidRPr="00A957C8" w:rsidRDefault="00405573" w:rsidP="00EC2703">
      <w:pPr>
        <w:pStyle w:val="Corpodetexto"/>
        <w:rPr>
          <w:lang w:val="pt-BR"/>
        </w:rPr>
      </w:pPr>
      <w:r w:rsidRPr="00EF3941">
        <w:rPr>
          <w:lang w:val="pt-BR"/>
        </w:rPr>
        <w:t xml:space="preserve">MARION, José Carlos; RIBEIRO, Osni Moura. </w:t>
      </w:r>
      <w:r w:rsidRPr="00EF3941">
        <w:rPr>
          <w:i/>
          <w:iCs/>
          <w:lang w:val="pt-BR"/>
        </w:rPr>
        <w:t>Introdução à contabilidade gerencial</w:t>
      </w:r>
      <w:r w:rsidRPr="00EF3941">
        <w:rPr>
          <w:lang w:val="pt-BR"/>
        </w:rPr>
        <w:t xml:space="preserve">. Saraiva Educação, </w:t>
      </w:r>
      <w:proofErr w:type="gramStart"/>
      <w:r w:rsidRPr="00EF3941">
        <w:rPr>
          <w:lang w:val="pt-BR"/>
        </w:rPr>
        <w:t>2017.</w:t>
      </w:r>
      <w:r w:rsidRPr="003B71B7">
        <w:rPr>
          <w:color w:val="EE0000"/>
          <w:lang w:val="pt-BR"/>
        </w:rPr>
        <w:t>.</w:t>
      </w:r>
      <w:proofErr w:type="gramEnd"/>
    </w:p>
    <w:p w14:paraId="18C8D0C6" w14:textId="77777777" w:rsidR="00405573" w:rsidRPr="003B71B7" w:rsidRDefault="00405573" w:rsidP="00EC2703">
      <w:pPr>
        <w:pStyle w:val="Corpodetexto"/>
        <w:rPr>
          <w:color w:val="EE0000"/>
          <w:lang w:val="pt-BR"/>
        </w:rPr>
      </w:pPr>
    </w:p>
    <w:p w14:paraId="6AFE0129" w14:textId="77777777" w:rsidR="00405573" w:rsidRPr="00A957C8" w:rsidRDefault="00405573" w:rsidP="00EC2703">
      <w:pPr>
        <w:pStyle w:val="Corpodetexto"/>
        <w:rPr>
          <w:lang w:val="pt-BR"/>
        </w:rPr>
      </w:pPr>
      <w:r w:rsidRPr="00A957C8">
        <w:rPr>
          <w:lang w:val="pt-BR"/>
        </w:rPr>
        <w:t xml:space="preserve">OLIVEIRA, Djalma de Pinho Rebouças. </w:t>
      </w:r>
      <w:r w:rsidRPr="00A957C8">
        <w:rPr>
          <w:i/>
          <w:iCs/>
          <w:lang w:val="pt-BR"/>
        </w:rPr>
        <w:t>Sistemas de informações gerenciais: estratégicas, táticas e operacionais</w:t>
      </w:r>
      <w:r w:rsidRPr="00A957C8">
        <w:rPr>
          <w:lang w:val="pt-BR"/>
        </w:rPr>
        <w:t>. 10. ed. São Paulo: Atlas, 2005.</w:t>
      </w:r>
    </w:p>
    <w:p w14:paraId="2D7F7BCE" w14:textId="77777777" w:rsidR="00405573" w:rsidRPr="009D1B7B" w:rsidRDefault="00405573" w:rsidP="00EC2703">
      <w:pPr>
        <w:pStyle w:val="Corpodetexto"/>
        <w:rPr>
          <w:lang w:val="pt-BR"/>
        </w:rPr>
      </w:pPr>
    </w:p>
    <w:p w14:paraId="0EBD55B2" w14:textId="77777777" w:rsidR="00405573" w:rsidRPr="009D1B7B" w:rsidRDefault="00405573" w:rsidP="00EC2703">
      <w:pPr>
        <w:pStyle w:val="Corpodetexto"/>
        <w:rPr>
          <w:lang w:val="pt-BR"/>
        </w:rPr>
      </w:pPr>
      <w:r w:rsidRPr="009D1B7B">
        <w:rPr>
          <w:lang w:val="pt-BR"/>
        </w:rPr>
        <w:t xml:space="preserve">PADOVEZE, Clóvis Luiz. O papel da contabilidade gerencial no processo empresarial de criação de valor. </w:t>
      </w:r>
      <w:r w:rsidRPr="009D1B7B">
        <w:rPr>
          <w:i/>
          <w:iCs/>
          <w:lang w:val="pt-BR"/>
        </w:rPr>
        <w:t>Caderno de Estudos</w:t>
      </w:r>
      <w:r w:rsidRPr="009D1B7B">
        <w:rPr>
          <w:lang w:val="pt-BR"/>
        </w:rPr>
        <w:t>, p. 1-16, 1999.</w:t>
      </w:r>
    </w:p>
    <w:p w14:paraId="108D4890" w14:textId="77777777" w:rsidR="00405573" w:rsidRPr="009D1B7B" w:rsidRDefault="00405573" w:rsidP="00EC2703">
      <w:pPr>
        <w:pStyle w:val="Corpodetexto"/>
        <w:rPr>
          <w:lang w:val="pt-BR"/>
        </w:rPr>
      </w:pPr>
    </w:p>
    <w:p w14:paraId="172566F3" w14:textId="77777777" w:rsidR="00405573" w:rsidRPr="009D1B7B" w:rsidRDefault="00405573" w:rsidP="00EC2703">
      <w:pPr>
        <w:pStyle w:val="Corpodetexto"/>
        <w:rPr>
          <w:lang w:val="pt-BR"/>
        </w:rPr>
      </w:pPr>
      <w:r w:rsidRPr="009D1B7B">
        <w:rPr>
          <w:lang w:val="pt-BR"/>
        </w:rPr>
        <w:t xml:space="preserve">PADOVEZE, Clóvis Luiz. </w:t>
      </w:r>
      <w:r w:rsidRPr="009D1B7B">
        <w:rPr>
          <w:i/>
          <w:iCs/>
          <w:lang w:val="pt-BR"/>
        </w:rPr>
        <w:t>Contabilidade gerencial: um enfoque em sistema de informação contábil</w:t>
      </w:r>
      <w:r w:rsidRPr="009D1B7B">
        <w:rPr>
          <w:lang w:val="pt-BR"/>
        </w:rPr>
        <w:t>. 7. ed. São Paulo: Atlas, 2010.</w:t>
      </w:r>
    </w:p>
    <w:p w14:paraId="10EB3951" w14:textId="77777777" w:rsidR="00405573" w:rsidRPr="009D1B7B" w:rsidRDefault="00405573" w:rsidP="00EC2703">
      <w:pPr>
        <w:pStyle w:val="Corpodetexto"/>
        <w:rPr>
          <w:lang w:val="pt-BR"/>
        </w:rPr>
      </w:pPr>
    </w:p>
    <w:p w14:paraId="2B02A561" w14:textId="77777777" w:rsidR="00405573" w:rsidRDefault="00405573" w:rsidP="00EC2703">
      <w:pPr>
        <w:pStyle w:val="Corpodetexto"/>
        <w:rPr>
          <w:lang w:val="pt-BR"/>
        </w:rPr>
      </w:pPr>
      <w:r w:rsidRPr="009D1B7B">
        <w:rPr>
          <w:lang w:val="pt-BR"/>
        </w:rPr>
        <w:t xml:space="preserve">PADOVEZE, C. L. </w:t>
      </w:r>
      <w:r w:rsidRPr="009D1B7B">
        <w:rPr>
          <w:i/>
          <w:iCs/>
          <w:lang w:val="pt-BR"/>
        </w:rPr>
        <w:t>Sistemas de informações contábeis: fundamentos e análise</w:t>
      </w:r>
      <w:r w:rsidRPr="009D1B7B">
        <w:rPr>
          <w:lang w:val="pt-BR"/>
        </w:rPr>
        <w:t>. 7. ed. São Paulo: Atlas, 2014.</w:t>
      </w:r>
    </w:p>
    <w:p w14:paraId="5780CA90" w14:textId="77777777" w:rsidR="00EB4889" w:rsidRDefault="00EB4889" w:rsidP="00EC2703">
      <w:pPr>
        <w:pStyle w:val="Corpodetexto"/>
        <w:rPr>
          <w:lang w:val="pt-BR"/>
        </w:rPr>
      </w:pPr>
    </w:p>
    <w:p w14:paraId="4645DC4B" w14:textId="77777777" w:rsidR="00EB4889" w:rsidRPr="00EB4889" w:rsidRDefault="00EB4889" w:rsidP="00EC2703">
      <w:pPr>
        <w:pStyle w:val="Corpodetexto"/>
        <w:rPr>
          <w:b/>
          <w:bCs/>
          <w:lang w:val="pt-BR"/>
        </w:rPr>
      </w:pPr>
      <w:r w:rsidRPr="00EB4889">
        <w:rPr>
          <w:lang w:val="pt-BR"/>
        </w:rPr>
        <w:t xml:space="preserve">ROSA, L. L. S.; SANTOS, S. V. </w:t>
      </w:r>
      <w:r w:rsidRPr="00EB4889">
        <w:rPr>
          <w:b/>
          <w:bCs/>
          <w:lang w:val="pt-BR"/>
        </w:rPr>
        <w:t>A importância da contabilidade gerencial para a</w:t>
      </w:r>
    </w:p>
    <w:p w14:paraId="0120F620" w14:textId="77777777" w:rsidR="00EB4889" w:rsidRPr="00EB4889" w:rsidRDefault="00EB4889" w:rsidP="00EC2703">
      <w:pPr>
        <w:pStyle w:val="Corpodetexto"/>
        <w:rPr>
          <w:b/>
          <w:bCs/>
          <w:lang w:val="pt-BR"/>
        </w:rPr>
      </w:pPr>
      <w:r w:rsidRPr="00EB4889">
        <w:rPr>
          <w:b/>
          <w:bCs/>
          <w:lang w:val="pt-BR"/>
        </w:rPr>
        <w:t>administração. Revista Eletrônica dos Cursos de Administração e Ciências Contábeis,</w:t>
      </w:r>
    </w:p>
    <w:p w14:paraId="142602F4" w14:textId="14EDF4CD" w:rsidR="00EB4889" w:rsidRPr="009D1B7B" w:rsidRDefault="00EB4889" w:rsidP="00EC2703">
      <w:pPr>
        <w:pStyle w:val="Corpodetexto"/>
        <w:rPr>
          <w:lang w:val="pt-BR"/>
        </w:rPr>
      </w:pPr>
      <w:r w:rsidRPr="00EB4889">
        <w:rPr>
          <w:lang w:val="pt-BR"/>
        </w:rPr>
        <w:t xml:space="preserve">Curitiba, n. 3, 2010. Disponível em: http://www.opet.com.br/faculdade/revista-cc-adm/pdf/n3/AIMPORTANCIA-DA-CONTABILIDADE-GERENCIAL-PARA-A-ADMINISTRACAO.pdf.Acesso em: </w:t>
      </w:r>
      <w:r>
        <w:rPr>
          <w:lang w:val="pt-BR"/>
        </w:rPr>
        <w:t>10</w:t>
      </w:r>
      <w:r w:rsidRPr="00EB4889">
        <w:rPr>
          <w:lang w:val="pt-BR"/>
        </w:rPr>
        <w:t>out. 2025.</w:t>
      </w:r>
    </w:p>
    <w:p w14:paraId="2F45F40E" w14:textId="77777777" w:rsidR="00405573" w:rsidRPr="003B71B7" w:rsidRDefault="00405573" w:rsidP="00EC2703">
      <w:pPr>
        <w:pStyle w:val="Corpodetexto"/>
        <w:rPr>
          <w:color w:val="EE0000"/>
          <w:lang w:val="pt-BR"/>
        </w:rPr>
      </w:pPr>
    </w:p>
    <w:p w14:paraId="3B5B3B19" w14:textId="77777777" w:rsidR="005961FD" w:rsidRDefault="005961FD" w:rsidP="00EC2703">
      <w:pPr>
        <w:pStyle w:val="Corpodetexto"/>
        <w:rPr>
          <w:lang w:val="pt-BR"/>
        </w:rPr>
      </w:pPr>
      <w:r w:rsidRPr="009D1B7B">
        <w:rPr>
          <w:lang w:val="pt-BR"/>
        </w:rPr>
        <w:t xml:space="preserve">SALES, R. L.; BARROS, A. A.; PEREIRA, C. M. M. Fatores condicionantes da mortalidade dos pequenos negócios. </w:t>
      </w:r>
      <w:r w:rsidRPr="009D1B7B">
        <w:rPr>
          <w:i/>
          <w:iCs/>
          <w:lang w:val="pt-BR"/>
        </w:rPr>
        <w:t>Revista da Micro e Pequena Empresa</w:t>
      </w:r>
      <w:r w:rsidRPr="009D1B7B">
        <w:rPr>
          <w:lang w:val="pt-BR"/>
        </w:rPr>
        <w:t>, 2008.</w:t>
      </w:r>
    </w:p>
    <w:p w14:paraId="51AC0188" w14:textId="77777777" w:rsidR="005961FD" w:rsidRPr="009D1B7B" w:rsidRDefault="005961FD" w:rsidP="00EC2703">
      <w:pPr>
        <w:pStyle w:val="Corpodetexto"/>
        <w:rPr>
          <w:lang w:val="pt-BR"/>
        </w:rPr>
      </w:pPr>
    </w:p>
    <w:p w14:paraId="7347FA0C" w14:textId="5E377A17" w:rsidR="00405573" w:rsidRDefault="00405573" w:rsidP="00EC2703">
      <w:pPr>
        <w:pStyle w:val="Corpodetexto"/>
        <w:rPr>
          <w:lang w:val="pt-BR"/>
        </w:rPr>
      </w:pPr>
      <w:r w:rsidRPr="009D1B7B">
        <w:rPr>
          <w:lang w:val="pt-BR"/>
        </w:rPr>
        <w:t xml:space="preserve">SANT’ANNA, Roberto de O. </w:t>
      </w:r>
      <w:r w:rsidRPr="009D1B7B">
        <w:rPr>
          <w:i/>
          <w:iCs/>
          <w:lang w:val="pt-BR"/>
        </w:rPr>
        <w:t>Contabilidade Gerencial</w:t>
      </w:r>
      <w:r w:rsidRPr="009D1B7B">
        <w:rPr>
          <w:lang w:val="pt-BR"/>
        </w:rPr>
        <w:t>. Apostila digital. Acesso em: 28 out. 2025.</w:t>
      </w:r>
    </w:p>
    <w:p w14:paraId="3A5009DE" w14:textId="77777777" w:rsidR="00EB4889" w:rsidRPr="00EB4889" w:rsidRDefault="00EB4889" w:rsidP="00EC2703">
      <w:pPr>
        <w:pStyle w:val="Corpodetexto"/>
        <w:rPr>
          <w:lang w:val="pt-BR"/>
        </w:rPr>
      </w:pPr>
    </w:p>
    <w:p w14:paraId="2B509652" w14:textId="77777777" w:rsidR="00405573" w:rsidRPr="009D1B7B" w:rsidRDefault="00405573" w:rsidP="00EC2703">
      <w:pPr>
        <w:pStyle w:val="Corpodetexto"/>
        <w:rPr>
          <w:lang w:val="pt-BR"/>
        </w:rPr>
      </w:pPr>
      <w:r w:rsidRPr="009D1B7B">
        <w:rPr>
          <w:lang w:val="pt-BR"/>
        </w:rPr>
        <w:t xml:space="preserve">SALES, R. L.; BARROS, A. A.; PEREIRA, C. M. M. Fatores condicionantes da mortalidade dos pequenos negócios. </w:t>
      </w:r>
      <w:r w:rsidRPr="009D1B7B">
        <w:rPr>
          <w:i/>
          <w:iCs/>
          <w:lang w:val="pt-BR"/>
        </w:rPr>
        <w:t>Revista da Micro e Pequena Empresa</w:t>
      </w:r>
      <w:r w:rsidRPr="009D1B7B">
        <w:rPr>
          <w:lang w:val="pt-BR"/>
        </w:rPr>
        <w:t>, 2008.</w:t>
      </w:r>
    </w:p>
    <w:p w14:paraId="4DA39A49" w14:textId="77777777" w:rsidR="00405573" w:rsidRPr="009D1B7B" w:rsidRDefault="00405573" w:rsidP="00EC2703">
      <w:pPr>
        <w:pStyle w:val="Corpodetexto"/>
        <w:rPr>
          <w:lang w:val="pt-BR"/>
        </w:rPr>
      </w:pPr>
    </w:p>
    <w:p w14:paraId="1862BBD6" w14:textId="77777777" w:rsidR="00405573" w:rsidRPr="00957136" w:rsidRDefault="00405573" w:rsidP="00EC2703">
      <w:pPr>
        <w:pStyle w:val="Corpodetexto"/>
        <w:rPr>
          <w:lang w:val="pt-BR"/>
        </w:rPr>
      </w:pPr>
      <w:r w:rsidRPr="00957136">
        <w:rPr>
          <w:lang w:val="pt-BR"/>
        </w:rPr>
        <w:t xml:space="preserve">SEBRAE. </w:t>
      </w:r>
      <w:r w:rsidRPr="00957136">
        <w:rPr>
          <w:i/>
          <w:iCs/>
          <w:lang w:val="pt-BR"/>
        </w:rPr>
        <w:t>Como fazer a gestão financeira do pequeno negócio</w:t>
      </w:r>
      <w:r w:rsidRPr="00957136">
        <w:rPr>
          <w:lang w:val="pt-BR"/>
        </w:rPr>
        <w:t>. Acesso em: 07 nov. 2025.</w:t>
      </w:r>
    </w:p>
    <w:p w14:paraId="1ECCC800" w14:textId="77777777" w:rsidR="00405573" w:rsidRPr="00957136" w:rsidRDefault="00405573" w:rsidP="00EC2703">
      <w:pPr>
        <w:pStyle w:val="Corpodetexto"/>
        <w:rPr>
          <w:lang w:val="pt-BR"/>
        </w:rPr>
      </w:pPr>
    </w:p>
    <w:p w14:paraId="312177E0" w14:textId="77777777" w:rsidR="00405573" w:rsidRPr="009D1B7B" w:rsidRDefault="00405573" w:rsidP="00EC2703">
      <w:pPr>
        <w:pStyle w:val="Corpodetexto"/>
        <w:rPr>
          <w:lang w:val="pt-BR"/>
        </w:rPr>
      </w:pPr>
      <w:r w:rsidRPr="009D1B7B">
        <w:rPr>
          <w:lang w:val="pt-BR"/>
        </w:rPr>
        <w:t xml:space="preserve">SEBRAE. </w:t>
      </w:r>
      <w:r w:rsidRPr="009D1B7B">
        <w:rPr>
          <w:i/>
          <w:iCs/>
          <w:lang w:val="pt-BR"/>
        </w:rPr>
        <w:t>O sucesso e o fracasso das empresas nos primeiros 5 anos de vida</w:t>
      </w:r>
      <w:r w:rsidRPr="009D1B7B">
        <w:rPr>
          <w:lang w:val="pt-BR"/>
        </w:rPr>
        <w:t>. Acesso em: 07nov. 2025.</w:t>
      </w:r>
    </w:p>
    <w:p w14:paraId="6C0097FA" w14:textId="77777777" w:rsidR="00405573" w:rsidRPr="003B71B7" w:rsidRDefault="00405573" w:rsidP="00EC2703">
      <w:pPr>
        <w:pStyle w:val="Corpodetexto"/>
        <w:rPr>
          <w:color w:val="EE0000"/>
          <w:lang w:val="pt-BR"/>
        </w:rPr>
      </w:pPr>
    </w:p>
    <w:p w14:paraId="6DD33639" w14:textId="77777777" w:rsidR="00405573" w:rsidRPr="009D1B7B" w:rsidRDefault="00405573" w:rsidP="00EC2703">
      <w:pPr>
        <w:pStyle w:val="Corpodetexto"/>
        <w:rPr>
          <w:lang w:val="pt-BR"/>
        </w:rPr>
      </w:pPr>
      <w:r w:rsidRPr="009D1B7B">
        <w:rPr>
          <w:lang w:val="pt-BR"/>
        </w:rPr>
        <w:t xml:space="preserve">SILVA, </w:t>
      </w:r>
      <w:proofErr w:type="spellStart"/>
      <w:r w:rsidRPr="009D1B7B">
        <w:rPr>
          <w:lang w:val="pt-BR"/>
        </w:rPr>
        <w:t>Laiane</w:t>
      </w:r>
      <w:proofErr w:type="spellEnd"/>
      <w:r w:rsidRPr="009D1B7B">
        <w:rPr>
          <w:lang w:val="pt-BR"/>
        </w:rPr>
        <w:t xml:space="preserve"> Rodrigues da; MOREIRA, Ana </w:t>
      </w:r>
      <w:proofErr w:type="spellStart"/>
      <w:r w:rsidRPr="009D1B7B">
        <w:rPr>
          <w:lang w:val="pt-BR"/>
        </w:rPr>
        <w:t>Zenilce</w:t>
      </w:r>
      <w:proofErr w:type="spellEnd"/>
      <w:r w:rsidRPr="009D1B7B">
        <w:rPr>
          <w:lang w:val="pt-BR"/>
        </w:rPr>
        <w:t xml:space="preserve">. A importância da contabilidade gerencial e do planejamento estratégico </w:t>
      </w:r>
      <w:proofErr w:type="gramStart"/>
      <w:r w:rsidRPr="009D1B7B">
        <w:rPr>
          <w:lang w:val="pt-BR"/>
        </w:rPr>
        <w:t>nas micros</w:t>
      </w:r>
      <w:proofErr w:type="gramEnd"/>
      <w:r w:rsidRPr="009D1B7B">
        <w:rPr>
          <w:lang w:val="pt-BR"/>
        </w:rPr>
        <w:t xml:space="preserve"> e pequenas empresas. </w:t>
      </w:r>
      <w:r w:rsidRPr="009D1B7B">
        <w:rPr>
          <w:i/>
          <w:iCs/>
          <w:lang w:val="pt-BR"/>
        </w:rPr>
        <w:t>Revista Ibero-Americana de Humanidades, Ciências e Educação</w:t>
      </w:r>
      <w:r w:rsidRPr="009D1B7B">
        <w:rPr>
          <w:lang w:val="pt-BR"/>
        </w:rPr>
        <w:t>, v. 11, s/d.</w:t>
      </w:r>
    </w:p>
    <w:p w14:paraId="5AD411D5" w14:textId="77777777" w:rsidR="00405573" w:rsidRPr="003B71B7" w:rsidRDefault="00405573" w:rsidP="00EC2703">
      <w:pPr>
        <w:pStyle w:val="Corpodetexto"/>
        <w:rPr>
          <w:color w:val="EE0000"/>
          <w:lang w:val="pt-BR"/>
        </w:rPr>
      </w:pPr>
    </w:p>
    <w:p w14:paraId="14BCEC3A" w14:textId="77777777" w:rsidR="00405573" w:rsidRPr="00EB4889" w:rsidRDefault="00405573" w:rsidP="00EC2703">
      <w:pPr>
        <w:pStyle w:val="Corpodetexto"/>
        <w:rPr>
          <w:lang w:val="pt-BR"/>
        </w:rPr>
      </w:pPr>
      <w:r w:rsidRPr="00EB4889">
        <w:rPr>
          <w:lang w:val="pt-BR"/>
        </w:rPr>
        <w:t xml:space="preserve">SOUZA, R. A. R.; RIOS, R. P. Contabilidade gerencial como ferramenta para gestão financeira nas microempresas. </w:t>
      </w:r>
      <w:r w:rsidRPr="00EB4889">
        <w:rPr>
          <w:i/>
          <w:iCs/>
          <w:lang w:val="pt-BR"/>
        </w:rPr>
        <w:t>Revista Eletrônica Gestão e Negócios</w:t>
      </w:r>
      <w:r w:rsidRPr="00EB4889">
        <w:rPr>
          <w:lang w:val="pt-BR"/>
        </w:rPr>
        <w:t>, v. 2, n. 1, 2011.</w:t>
      </w:r>
    </w:p>
    <w:p w14:paraId="2EBF2A5D" w14:textId="77777777" w:rsidR="00405573" w:rsidRPr="003B71B7" w:rsidRDefault="00405573" w:rsidP="00EC2703">
      <w:pPr>
        <w:pStyle w:val="Corpodetexto"/>
        <w:rPr>
          <w:color w:val="EE0000"/>
          <w:lang w:val="pt-BR"/>
        </w:rPr>
      </w:pPr>
    </w:p>
    <w:p w14:paraId="6A19FDBF" w14:textId="77777777" w:rsidR="005961FD" w:rsidRPr="005961FD" w:rsidRDefault="005961FD" w:rsidP="00EC2703">
      <w:pPr>
        <w:pStyle w:val="Corpodetexto"/>
        <w:rPr>
          <w:lang w:val="pt-BR"/>
        </w:rPr>
      </w:pPr>
      <w:r w:rsidRPr="005961FD">
        <w:rPr>
          <w:lang w:val="pt-BR"/>
        </w:rPr>
        <w:t>VENTURINI, L. D. B.; CARRARO, W. B. W. H. Estágio evolutivo da contabilidade gerencial</w:t>
      </w:r>
    </w:p>
    <w:p w14:paraId="022882E6" w14:textId="77777777" w:rsidR="005961FD" w:rsidRPr="005961FD" w:rsidRDefault="005961FD" w:rsidP="00EC2703">
      <w:pPr>
        <w:pStyle w:val="Corpodetexto"/>
        <w:rPr>
          <w:lang w:val="pt-BR"/>
        </w:rPr>
      </w:pPr>
      <w:r w:rsidRPr="005961FD">
        <w:rPr>
          <w:lang w:val="pt-BR"/>
        </w:rPr>
        <w:t>em organizações contábeis de natureza jurídica EIRELI no município de Porto Alegre – RS.</w:t>
      </w:r>
    </w:p>
    <w:p w14:paraId="5792293F" w14:textId="36AC824A" w:rsidR="00A54870" w:rsidRDefault="005961FD" w:rsidP="00EC2703">
      <w:pPr>
        <w:pStyle w:val="Corpodetexto"/>
        <w:rPr>
          <w:lang w:val="pt-BR"/>
        </w:rPr>
      </w:pPr>
      <w:r w:rsidRPr="005961FD">
        <w:rPr>
          <w:b/>
          <w:bCs/>
          <w:lang w:val="pt-BR"/>
        </w:rPr>
        <w:t>Revista Capital Científico – Eletrônica</w:t>
      </w:r>
      <w:r w:rsidRPr="005961FD">
        <w:rPr>
          <w:lang w:val="pt-BR"/>
        </w:rPr>
        <w:t>, Guarapuava, v. 18, n. 2, p. 81-99, abr./jun. 2020. DOI:10.5935/2177-4153.20200013.</w:t>
      </w:r>
    </w:p>
    <w:p w14:paraId="37B0235C" w14:textId="77777777" w:rsidR="00405573" w:rsidRPr="003B71B7" w:rsidRDefault="00405573" w:rsidP="00EC2703">
      <w:pPr>
        <w:pStyle w:val="Corpodetexto"/>
        <w:rPr>
          <w:color w:val="EE0000"/>
          <w:lang w:val="pt-BR"/>
        </w:rPr>
      </w:pPr>
    </w:p>
    <w:p w14:paraId="2DF6B322" w14:textId="31660F2A" w:rsidR="00405573" w:rsidRDefault="00405573" w:rsidP="00EC2703">
      <w:pPr>
        <w:pStyle w:val="Corpodetexto"/>
        <w:rPr>
          <w:lang w:val="pt-BR"/>
        </w:rPr>
      </w:pPr>
      <w:r w:rsidRPr="00EB61AC">
        <w:rPr>
          <w:lang w:val="pt-BR"/>
        </w:rPr>
        <w:t xml:space="preserve">ZAHAIKEVITCH, Everaldo Veres et al. Contabilidade gerencial no processo de tomada de decisão: o conhecimento dos empresários das micro e pequenas empresas. </w:t>
      </w:r>
      <w:r w:rsidRPr="00EB61AC">
        <w:rPr>
          <w:i/>
          <w:iCs/>
          <w:lang w:val="pt-BR"/>
        </w:rPr>
        <w:t>Revista Produção Industrial &amp; Serviços</w:t>
      </w:r>
      <w:r w:rsidRPr="00EB61AC">
        <w:rPr>
          <w:lang w:val="pt-BR"/>
        </w:rPr>
        <w:t>, v. 5, n. 2, 2018.</w:t>
      </w:r>
    </w:p>
    <w:p w14:paraId="0DED912C" w14:textId="77777777" w:rsidR="00A957C8" w:rsidRDefault="00A957C8" w:rsidP="00EC2703">
      <w:pPr>
        <w:pStyle w:val="Corpodetexto"/>
        <w:rPr>
          <w:lang w:val="pt-BR"/>
        </w:rPr>
      </w:pPr>
    </w:p>
    <w:sectPr w:rsidR="00A957C8" w:rsidSect="00131080">
      <w:headerReference w:type="default" r:id="rId10"/>
      <w:pgSz w:w="11910" w:h="16840" w:code="9"/>
      <w:pgMar w:top="1701" w:right="1134" w:bottom="1134" w:left="1701" w:header="964" w:footer="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3DE3A" w14:textId="77777777" w:rsidR="00CD394D" w:rsidRDefault="00CD394D">
      <w:r>
        <w:separator/>
      </w:r>
    </w:p>
  </w:endnote>
  <w:endnote w:type="continuationSeparator" w:id="0">
    <w:p w14:paraId="127A687F" w14:textId="77777777" w:rsidR="00CD394D" w:rsidRDefault="00CD3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F4C3B" w14:textId="77777777" w:rsidR="00CD394D" w:rsidRDefault="00CD394D">
      <w:r>
        <w:separator/>
      </w:r>
    </w:p>
  </w:footnote>
  <w:footnote w:type="continuationSeparator" w:id="0">
    <w:p w14:paraId="586F2310" w14:textId="77777777" w:rsidR="00CD394D" w:rsidRDefault="00CD3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338B" w14:textId="77777777" w:rsidR="001B4A5A" w:rsidRPr="00131080" w:rsidRDefault="001B4A5A" w:rsidP="00786E06">
    <w:pPr>
      <w:pStyle w:val="Cabealho"/>
      <w:spacing w:line="360" w:lineRule="auto"/>
      <w:jc w:val="right"/>
      <w:rPr>
        <w:sz w:val="24"/>
        <w:szCs w:val="24"/>
      </w:rPr>
    </w:pPr>
    <w:r w:rsidRPr="00131080">
      <w:rPr>
        <w:sz w:val="24"/>
        <w:szCs w:val="24"/>
      </w:rPr>
      <w:fldChar w:fldCharType="begin"/>
    </w:r>
    <w:r w:rsidRPr="00131080">
      <w:rPr>
        <w:sz w:val="24"/>
        <w:szCs w:val="24"/>
      </w:rPr>
      <w:instrText>PAGE   \* MERGEFORMAT</w:instrText>
    </w:r>
    <w:r w:rsidRPr="00131080">
      <w:rPr>
        <w:sz w:val="24"/>
        <w:szCs w:val="24"/>
      </w:rPr>
      <w:fldChar w:fldCharType="separate"/>
    </w:r>
    <w:r w:rsidRPr="00131080">
      <w:rPr>
        <w:sz w:val="24"/>
        <w:szCs w:val="24"/>
        <w:lang w:val="pt-BR"/>
      </w:rPr>
      <w:t>2</w:t>
    </w:r>
    <w:r w:rsidRPr="00131080">
      <w:rPr>
        <w:sz w:val="24"/>
        <w:szCs w:val="24"/>
      </w:rPr>
      <w:fldChar w:fldCharType="end"/>
    </w:r>
  </w:p>
  <w:p w14:paraId="40FE2A16" w14:textId="77777777" w:rsidR="00786E06" w:rsidRDefault="00786E0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A190D"/>
    <w:multiLevelType w:val="multilevel"/>
    <w:tmpl w:val="272E844A"/>
    <w:lvl w:ilvl="0">
      <w:start w:val="1"/>
      <w:numFmt w:val="decimal"/>
      <w:lvlText w:val="%1"/>
      <w:lvlJc w:val="left"/>
      <w:pPr>
        <w:ind w:left="325" w:hanging="183"/>
      </w:pPr>
      <w:rPr>
        <w:rFonts w:ascii="Times New Roman" w:eastAsia="Times New Roman" w:hAnsi="Times New Roman" w:hint="default"/>
        <w:b/>
        <w:bCs/>
        <w:i w:val="0"/>
        <w:iCs w:val="0"/>
        <w:spacing w:val="0"/>
        <w:w w:val="100"/>
        <w:sz w:val="24"/>
        <w:szCs w:val="24"/>
      </w:rPr>
    </w:lvl>
    <w:lvl w:ilvl="1">
      <w:start w:val="1"/>
      <w:numFmt w:val="decimal"/>
      <w:lvlText w:val="%1.%2"/>
      <w:lvlJc w:val="left"/>
      <w:pPr>
        <w:ind w:left="507" w:hanging="365"/>
      </w:pPr>
      <w:rPr>
        <w:rFonts w:ascii="Times New Roman" w:eastAsia="Times New Roman" w:hAnsi="Times New Roman" w:hint="default"/>
        <w:b w:val="0"/>
        <w:bCs w:val="0"/>
        <w:i w:val="0"/>
        <w:iCs w:val="0"/>
        <w:spacing w:val="0"/>
        <w:w w:val="100"/>
        <w:sz w:val="24"/>
        <w:szCs w:val="24"/>
      </w:rPr>
    </w:lvl>
    <w:lvl w:ilvl="2">
      <w:numFmt w:val="bullet"/>
      <w:lvlText w:val="•"/>
      <w:lvlJc w:val="left"/>
      <w:pPr>
        <w:ind w:left="1483" w:hanging="365"/>
      </w:pPr>
      <w:rPr>
        <w:rFonts w:hint="default"/>
      </w:rPr>
    </w:lvl>
    <w:lvl w:ilvl="3">
      <w:numFmt w:val="bullet"/>
      <w:lvlText w:val="•"/>
      <w:lvlJc w:val="left"/>
      <w:pPr>
        <w:ind w:left="2467" w:hanging="365"/>
      </w:pPr>
      <w:rPr>
        <w:rFonts w:hint="default"/>
      </w:rPr>
    </w:lvl>
    <w:lvl w:ilvl="4">
      <w:numFmt w:val="bullet"/>
      <w:lvlText w:val="•"/>
      <w:lvlJc w:val="left"/>
      <w:pPr>
        <w:ind w:left="3451" w:hanging="365"/>
      </w:pPr>
      <w:rPr>
        <w:rFonts w:hint="default"/>
      </w:rPr>
    </w:lvl>
    <w:lvl w:ilvl="5">
      <w:numFmt w:val="bullet"/>
      <w:lvlText w:val="•"/>
      <w:lvlJc w:val="left"/>
      <w:pPr>
        <w:ind w:left="4435" w:hanging="365"/>
      </w:pPr>
      <w:rPr>
        <w:rFonts w:hint="default"/>
      </w:rPr>
    </w:lvl>
    <w:lvl w:ilvl="6">
      <w:numFmt w:val="bullet"/>
      <w:lvlText w:val="•"/>
      <w:lvlJc w:val="left"/>
      <w:pPr>
        <w:ind w:left="5419" w:hanging="365"/>
      </w:pPr>
      <w:rPr>
        <w:rFonts w:hint="default"/>
      </w:rPr>
    </w:lvl>
    <w:lvl w:ilvl="7">
      <w:numFmt w:val="bullet"/>
      <w:lvlText w:val="•"/>
      <w:lvlJc w:val="left"/>
      <w:pPr>
        <w:ind w:left="6403" w:hanging="365"/>
      </w:pPr>
      <w:rPr>
        <w:rFonts w:hint="default"/>
      </w:rPr>
    </w:lvl>
    <w:lvl w:ilvl="8">
      <w:numFmt w:val="bullet"/>
      <w:lvlText w:val="•"/>
      <w:lvlJc w:val="left"/>
      <w:pPr>
        <w:ind w:left="7387" w:hanging="365"/>
      </w:pPr>
      <w:rPr>
        <w:rFonts w:hint="default"/>
      </w:rPr>
    </w:lvl>
  </w:abstractNum>
  <w:num w:numId="1" w16cid:durableId="1641501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7EC"/>
    <w:rsid w:val="00001681"/>
    <w:rsid w:val="000028E2"/>
    <w:rsid w:val="000329E4"/>
    <w:rsid w:val="000420C0"/>
    <w:rsid w:val="00052F94"/>
    <w:rsid w:val="00081136"/>
    <w:rsid w:val="00094E03"/>
    <w:rsid w:val="000A02EA"/>
    <w:rsid w:val="000B4E4F"/>
    <w:rsid w:val="000C1D8D"/>
    <w:rsid w:val="000D3CE3"/>
    <w:rsid w:val="000E7B77"/>
    <w:rsid w:val="00103DA3"/>
    <w:rsid w:val="00106F7B"/>
    <w:rsid w:val="00124E35"/>
    <w:rsid w:val="00126DC7"/>
    <w:rsid w:val="00131080"/>
    <w:rsid w:val="001372C0"/>
    <w:rsid w:val="00184484"/>
    <w:rsid w:val="0019524A"/>
    <w:rsid w:val="001A4BAF"/>
    <w:rsid w:val="001B4A5A"/>
    <w:rsid w:val="001E3914"/>
    <w:rsid w:val="001E3A61"/>
    <w:rsid w:val="001F1A8B"/>
    <w:rsid w:val="00204CAD"/>
    <w:rsid w:val="002345DA"/>
    <w:rsid w:val="00247192"/>
    <w:rsid w:val="00254675"/>
    <w:rsid w:val="002A0F5E"/>
    <w:rsid w:val="0031356C"/>
    <w:rsid w:val="00313F14"/>
    <w:rsid w:val="00320372"/>
    <w:rsid w:val="00341524"/>
    <w:rsid w:val="00384C8B"/>
    <w:rsid w:val="003A6221"/>
    <w:rsid w:val="003B050F"/>
    <w:rsid w:val="003B1F08"/>
    <w:rsid w:val="003B71B7"/>
    <w:rsid w:val="003D0D41"/>
    <w:rsid w:val="003D0FC9"/>
    <w:rsid w:val="003E6D9C"/>
    <w:rsid w:val="00405573"/>
    <w:rsid w:val="00420F9D"/>
    <w:rsid w:val="004220A9"/>
    <w:rsid w:val="0042358B"/>
    <w:rsid w:val="00426EE0"/>
    <w:rsid w:val="00427A39"/>
    <w:rsid w:val="00432BBA"/>
    <w:rsid w:val="00455AFE"/>
    <w:rsid w:val="00464C40"/>
    <w:rsid w:val="00480E79"/>
    <w:rsid w:val="0049373F"/>
    <w:rsid w:val="00496EFE"/>
    <w:rsid w:val="004C66CA"/>
    <w:rsid w:val="004D36A6"/>
    <w:rsid w:val="004F3C13"/>
    <w:rsid w:val="00516EF3"/>
    <w:rsid w:val="00525EAF"/>
    <w:rsid w:val="00535197"/>
    <w:rsid w:val="00543899"/>
    <w:rsid w:val="00584956"/>
    <w:rsid w:val="00593237"/>
    <w:rsid w:val="005956E8"/>
    <w:rsid w:val="005961FD"/>
    <w:rsid w:val="005A5A78"/>
    <w:rsid w:val="005A71DF"/>
    <w:rsid w:val="005B56F8"/>
    <w:rsid w:val="005C64EA"/>
    <w:rsid w:val="005E330E"/>
    <w:rsid w:val="00604624"/>
    <w:rsid w:val="006073FE"/>
    <w:rsid w:val="0061659C"/>
    <w:rsid w:val="00650F90"/>
    <w:rsid w:val="00681B4B"/>
    <w:rsid w:val="006A1BF3"/>
    <w:rsid w:val="006A3C02"/>
    <w:rsid w:val="006A480A"/>
    <w:rsid w:val="006B0DF4"/>
    <w:rsid w:val="006B55C2"/>
    <w:rsid w:val="006C2464"/>
    <w:rsid w:val="006C5212"/>
    <w:rsid w:val="006C675D"/>
    <w:rsid w:val="006C7431"/>
    <w:rsid w:val="006E5214"/>
    <w:rsid w:val="006E562E"/>
    <w:rsid w:val="006F538C"/>
    <w:rsid w:val="00702A10"/>
    <w:rsid w:val="00711725"/>
    <w:rsid w:val="00721EAF"/>
    <w:rsid w:val="00721EF4"/>
    <w:rsid w:val="00743D58"/>
    <w:rsid w:val="007458A1"/>
    <w:rsid w:val="00751286"/>
    <w:rsid w:val="00762C6C"/>
    <w:rsid w:val="00781A27"/>
    <w:rsid w:val="00782FCE"/>
    <w:rsid w:val="00786E06"/>
    <w:rsid w:val="00796B93"/>
    <w:rsid w:val="007A4256"/>
    <w:rsid w:val="00801EF0"/>
    <w:rsid w:val="00832BCD"/>
    <w:rsid w:val="00847357"/>
    <w:rsid w:val="00850CAB"/>
    <w:rsid w:val="0085605A"/>
    <w:rsid w:val="00860E07"/>
    <w:rsid w:val="00877097"/>
    <w:rsid w:val="008B4609"/>
    <w:rsid w:val="008F6E32"/>
    <w:rsid w:val="00913057"/>
    <w:rsid w:val="00941848"/>
    <w:rsid w:val="009450F9"/>
    <w:rsid w:val="009464FD"/>
    <w:rsid w:val="00957136"/>
    <w:rsid w:val="0096253D"/>
    <w:rsid w:val="00976753"/>
    <w:rsid w:val="009C6308"/>
    <w:rsid w:val="009D1B7B"/>
    <w:rsid w:val="009D2CB7"/>
    <w:rsid w:val="00A02D38"/>
    <w:rsid w:val="00A32A93"/>
    <w:rsid w:val="00A4056E"/>
    <w:rsid w:val="00A54870"/>
    <w:rsid w:val="00A83079"/>
    <w:rsid w:val="00A861A6"/>
    <w:rsid w:val="00A91D0D"/>
    <w:rsid w:val="00A957C8"/>
    <w:rsid w:val="00A96565"/>
    <w:rsid w:val="00AA193C"/>
    <w:rsid w:val="00AB4F4C"/>
    <w:rsid w:val="00AC2254"/>
    <w:rsid w:val="00AC5F3B"/>
    <w:rsid w:val="00AD3F14"/>
    <w:rsid w:val="00AD6DDA"/>
    <w:rsid w:val="00AF0F4B"/>
    <w:rsid w:val="00AF1D13"/>
    <w:rsid w:val="00B1258E"/>
    <w:rsid w:val="00B15E22"/>
    <w:rsid w:val="00B257EC"/>
    <w:rsid w:val="00B27A04"/>
    <w:rsid w:val="00B36DAA"/>
    <w:rsid w:val="00B4710F"/>
    <w:rsid w:val="00B474AA"/>
    <w:rsid w:val="00B5222F"/>
    <w:rsid w:val="00B71172"/>
    <w:rsid w:val="00B77DB5"/>
    <w:rsid w:val="00BA0E9F"/>
    <w:rsid w:val="00BA1EBF"/>
    <w:rsid w:val="00BF2C5E"/>
    <w:rsid w:val="00C05EE7"/>
    <w:rsid w:val="00C11706"/>
    <w:rsid w:val="00C1476A"/>
    <w:rsid w:val="00C15A76"/>
    <w:rsid w:val="00C5231B"/>
    <w:rsid w:val="00C85411"/>
    <w:rsid w:val="00CA1CF3"/>
    <w:rsid w:val="00CB1E4C"/>
    <w:rsid w:val="00CB5CB3"/>
    <w:rsid w:val="00CD394D"/>
    <w:rsid w:val="00CD6858"/>
    <w:rsid w:val="00CE0BA6"/>
    <w:rsid w:val="00CE548B"/>
    <w:rsid w:val="00D1308F"/>
    <w:rsid w:val="00D258F6"/>
    <w:rsid w:val="00D269DF"/>
    <w:rsid w:val="00D27775"/>
    <w:rsid w:val="00D308AE"/>
    <w:rsid w:val="00D50C81"/>
    <w:rsid w:val="00D662FB"/>
    <w:rsid w:val="00D667E5"/>
    <w:rsid w:val="00D91F53"/>
    <w:rsid w:val="00D935D1"/>
    <w:rsid w:val="00D9486E"/>
    <w:rsid w:val="00DB1D16"/>
    <w:rsid w:val="00DB739C"/>
    <w:rsid w:val="00DD2F33"/>
    <w:rsid w:val="00DE0C06"/>
    <w:rsid w:val="00DF69B9"/>
    <w:rsid w:val="00E139DB"/>
    <w:rsid w:val="00E23A5D"/>
    <w:rsid w:val="00E2493A"/>
    <w:rsid w:val="00E32559"/>
    <w:rsid w:val="00E7113E"/>
    <w:rsid w:val="00E744C6"/>
    <w:rsid w:val="00E85F89"/>
    <w:rsid w:val="00E8602A"/>
    <w:rsid w:val="00E873FA"/>
    <w:rsid w:val="00EA3F07"/>
    <w:rsid w:val="00EB4889"/>
    <w:rsid w:val="00EB61AC"/>
    <w:rsid w:val="00EC2703"/>
    <w:rsid w:val="00ED6F3D"/>
    <w:rsid w:val="00EE1046"/>
    <w:rsid w:val="00EE5CA7"/>
    <w:rsid w:val="00EF3941"/>
    <w:rsid w:val="00F05F9F"/>
    <w:rsid w:val="00F06836"/>
    <w:rsid w:val="00F1236A"/>
    <w:rsid w:val="00F23CEF"/>
    <w:rsid w:val="00F31FA6"/>
    <w:rsid w:val="00F37AB9"/>
    <w:rsid w:val="00F41A12"/>
    <w:rsid w:val="00F4648D"/>
    <w:rsid w:val="00F46947"/>
    <w:rsid w:val="00F608CE"/>
    <w:rsid w:val="00F71EEE"/>
    <w:rsid w:val="00F735E9"/>
    <w:rsid w:val="00F83BB2"/>
    <w:rsid w:val="00F96602"/>
    <w:rsid w:val="00FB62AA"/>
    <w:rsid w:val="00FB64A5"/>
    <w:rsid w:val="00FE1728"/>
    <w:rsid w:val="00FE49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53284A"/>
  <w15:docId w15:val="{9B7B81DD-7FBF-4AEE-868A-44F0D509E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2AA"/>
    <w:pPr>
      <w:widowControl w:val="0"/>
      <w:autoSpaceDE w:val="0"/>
      <w:autoSpaceDN w:val="0"/>
    </w:pPr>
    <w:rPr>
      <w:rFonts w:ascii="Times New Roman" w:eastAsia="Times New Roman" w:hAnsi="Times New Roman"/>
      <w:sz w:val="22"/>
      <w:szCs w:val="22"/>
      <w:lang w:val="pt-PT" w:eastAsia="en-US"/>
    </w:rPr>
  </w:style>
  <w:style w:type="paragraph" w:styleId="Ttulo1">
    <w:name w:val="heading 1"/>
    <w:basedOn w:val="Normal"/>
    <w:link w:val="Ttulo1Char"/>
    <w:uiPriority w:val="99"/>
    <w:qFormat/>
    <w:rsid w:val="00E7113E"/>
    <w:pPr>
      <w:spacing w:line="360" w:lineRule="auto"/>
      <w:jc w:val="both"/>
      <w:outlineLvl w:val="0"/>
    </w:pPr>
    <w:rPr>
      <w:rFonts w:ascii="Arial" w:hAnsi="Arial" w:cs="Arial"/>
      <w:b/>
      <w:bCs/>
      <w:sz w:val="24"/>
      <w:szCs w:val="24"/>
    </w:rPr>
  </w:style>
  <w:style w:type="paragraph" w:styleId="Ttulo2">
    <w:name w:val="heading 2"/>
    <w:basedOn w:val="Normal"/>
    <w:next w:val="Normal"/>
    <w:link w:val="Ttulo2Char"/>
    <w:uiPriority w:val="99"/>
    <w:qFormat/>
    <w:locked/>
    <w:rsid w:val="00E873FA"/>
    <w:pPr>
      <w:keepNext/>
      <w:spacing w:line="360" w:lineRule="auto"/>
      <w:jc w:val="both"/>
      <w:outlineLvl w:val="1"/>
    </w:pPr>
    <w:rPr>
      <w:rFonts w:ascii="Arial" w:hAnsi="Arial" w:cs="Arial"/>
      <w:b/>
      <w:bCs/>
      <w:sz w:val="24"/>
      <w:szCs w:val="24"/>
    </w:rPr>
  </w:style>
  <w:style w:type="paragraph" w:styleId="Ttulo3">
    <w:name w:val="heading 3"/>
    <w:basedOn w:val="Normal"/>
    <w:next w:val="Normal"/>
    <w:link w:val="Ttulo3Char"/>
    <w:uiPriority w:val="99"/>
    <w:qFormat/>
    <w:rsid w:val="006C675D"/>
    <w:pPr>
      <w:keepNext/>
      <w:keepLines/>
      <w:spacing w:before="40"/>
      <w:outlineLvl w:val="2"/>
    </w:pPr>
    <w:rPr>
      <w:rFonts w:ascii="Cambria" w:hAnsi="Cambria" w:cs="Cambria"/>
      <w:color w:val="243F60"/>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9"/>
    <w:locked/>
    <w:rPr>
      <w:rFonts w:ascii="Cambria" w:hAnsi="Cambria" w:cs="Cambria"/>
      <w:b/>
      <w:bCs/>
      <w:kern w:val="32"/>
      <w:sz w:val="32"/>
      <w:szCs w:val="32"/>
      <w:lang w:val="pt-PT" w:eastAsia="en-US"/>
    </w:rPr>
  </w:style>
  <w:style w:type="character" w:customStyle="1" w:styleId="Ttulo2Char">
    <w:name w:val="Título 2 Char"/>
    <w:link w:val="Ttulo2"/>
    <w:uiPriority w:val="99"/>
    <w:locked/>
    <w:rPr>
      <w:rFonts w:ascii="Cambria" w:hAnsi="Cambria" w:cs="Cambria"/>
      <w:b/>
      <w:bCs/>
      <w:i/>
      <w:iCs/>
      <w:sz w:val="28"/>
      <w:szCs w:val="28"/>
      <w:lang w:val="pt-PT" w:eastAsia="en-US"/>
    </w:rPr>
  </w:style>
  <w:style w:type="character" w:customStyle="1" w:styleId="Ttulo3Char">
    <w:name w:val="Título 3 Char"/>
    <w:link w:val="Ttulo3"/>
    <w:uiPriority w:val="99"/>
    <w:semiHidden/>
    <w:locked/>
    <w:rsid w:val="006C675D"/>
    <w:rPr>
      <w:rFonts w:ascii="Cambria" w:hAnsi="Cambria" w:cs="Cambria"/>
      <w:color w:val="243F60"/>
      <w:sz w:val="24"/>
      <w:szCs w:val="24"/>
      <w:lang w:val="pt-PT"/>
    </w:rPr>
  </w:style>
  <w:style w:type="table" w:customStyle="1" w:styleId="TableNormal1">
    <w:name w:val="Table Normal1"/>
    <w:uiPriority w:val="99"/>
    <w:semiHidden/>
    <w:rsid w:val="005C64EA"/>
    <w:pPr>
      <w:widowControl w:val="0"/>
      <w:autoSpaceDE w:val="0"/>
      <w:autoSpaceDN w:val="0"/>
    </w:pPr>
    <w:rPr>
      <w:rFonts w:cs="Calibri"/>
      <w:sz w:val="22"/>
      <w:szCs w:val="22"/>
      <w:lang w:val="en-US" w:eastAsia="en-US"/>
    </w:rPr>
    <w:tblPr>
      <w:tblCellMar>
        <w:top w:w="0" w:type="dxa"/>
        <w:left w:w="0" w:type="dxa"/>
        <w:bottom w:w="0" w:type="dxa"/>
        <w:right w:w="0" w:type="dxa"/>
      </w:tblCellMar>
    </w:tblPr>
  </w:style>
  <w:style w:type="paragraph" w:styleId="Corpodetexto">
    <w:name w:val="Body Text"/>
    <w:basedOn w:val="Normal"/>
    <w:link w:val="CorpodetextoChar"/>
    <w:uiPriority w:val="1"/>
    <w:qFormat/>
    <w:rsid w:val="005C64EA"/>
    <w:rPr>
      <w:sz w:val="24"/>
      <w:szCs w:val="24"/>
    </w:rPr>
  </w:style>
  <w:style w:type="character" w:customStyle="1" w:styleId="CorpodetextoChar">
    <w:name w:val="Corpo de texto Char"/>
    <w:link w:val="Corpodetexto"/>
    <w:uiPriority w:val="99"/>
    <w:locked/>
    <w:rsid w:val="00FB62AA"/>
    <w:rPr>
      <w:rFonts w:ascii="Times New Roman" w:hAnsi="Times New Roman" w:cs="Times New Roman"/>
      <w:sz w:val="24"/>
      <w:szCs w:val="24"/>
      <w:lang w:val="pt-PT"/>
    </w:rPr>
  </w:style>
  <w:style w:type="paragraph" w:styleId="PargrafodaLista">
    <w:name w:val="List Paragraph"/>
    <w:basedOn w:val="Normal"/>
    <w:uiPriority w:val="99"/>
    <w:qFormat/>
    <w:rsid w:val="005C64EA"/>
    <w:pPr>
      <w:ind w:left="506" w:hanging="364"/>
    </w:pPr>
  </w:style>
  <w:style w:type="paragraph" w:customStyle="1" w:styleId="TableParagraph">
    <w:name w:val="Table Paragraph"/>
    <w:basedOn w:val="Normal"/>
    <w:uiPriority w:val="99"/>
    <w:rsid w:val="005C64EA"/>
  </w:style>
  <w:style w:type="paragraph" w:styleId="NormalWeb">
    <w:name w:val="Normal (Web)"/>
    <w:basedOn w:val="Normal"/>
    <w:uiPriority w:val="99"/>
    <w:rsid w:val="00106F7B"/>
    <w:pPr>
      <w:widowControl/>
      <w:autoSpaceDE/>
      <w:autoSpaceDN/>
      <w:spacing w:before="100" w:beforeAutospacing="1" w:after="100" w:afterAutospacing="1"/>
    </w:pPr>
    <w:rPr>
      <w:sz w:val="24"/>
      <w:szCs w:val="24"/>
      <w:lang w:val="pt-BR" w:eastAsia="pt-BR"/>
    </w:rPr>
  </w:style>
  <w:style w:type="paragraph" w:customStyle="1" w:styleId="ABNT">
    <w:name w:val="ABNT"/>
    <w:basedOn w:val="Normal"/>
    <w:link w:val="ABNTChar"/>
    <w:uiPriority w:val="99"/>
    <w:rsid w:val="003D0D41"/>
    <w:pPr>
      <w:widowControl/>
      <w:tabs>
        <w:tab w:val="left" w:pos="960"/>
      </w:tabs>
      <w:autoSpaceDE/>
      <w:autoSpaceDN/>
      <w:spacing w:line="360" w:lineRule="auto"/>
      <w:ind w:firstLine="709"/>
      <w:jc w:val="both"/>
    </w:pPr>
    <w:rPr>
      <w:rFonts w:ascii="Calibri" w:eastAsia="Calibri" w:hAnsi="Calibri" w:cs="Calibri"/>
      <w:kern w:val="2"/>
      <w:sz w:val="24"/>
      <w:szCs w:val="24"/>
      <w:lang w:val="pt-BR"/>
    </w:rPr>
  </w:style>
  <w:style w:type="character" w:customStyle="1" w:styleId="ABNTChar">
    <w:name w:val="ABNT Char"/>
    <w:link w:val="ABNT"/>
    <w:uiPriority w:val="99"/>
    <w:locked/>
    <w:rsid w:val="003D0D41"/>
    <w:rPr>
      <w:kern w:val="2"/>
      <w:sz w:val="24"/>
      <w:szCs w:val="24"/>
      <w:lang w:val="pt-BR"/>
    </w:rPr>
  </w:style>
  <w:style w:type="character" w:styleId="Forte">
    <w:name w:val="Strong"/>
    <w:uiPriority w:val="99"/>
    <w:qFormat/>
    <w:rsid w:val="003D0D41"/>
    <w:rPr>
      <w:b/>
      <w:bCs/>
    </w:rPr>
  </w:style>
  <w:style w:type="character" w:styleId="nfase">
    <w:name w:val="Emphasis"/>
    <w:uiPriority w:val="99"/>
    <w:qFormat/>
    <w:rsid w:val="00D269DF"/>
    <w:rPr>
      <w:i/>
      <w:iCs/>
    </w:rPr>
  </w:style>
  <w:style w:type="character" w:styleId="Hyperlink">
    <w:name w:val="Hyperlink"/>
    <w:uiPriority w:val="99"/>
    <w:rsid w:val="006C675D"/>
    <w:rPr>
      <w:color w:val="0000FF"/>
      <w:u w:val="single"/>
    </w:rPr>
  </w:style>
  <w:style w:type="character" w:customStyle="1" w:styleId="MenoPendente1">
    <w:name w:val="Menção Pendente1"/>
    <w:uiPriority w:val="99"/>
    <w:semiHidden/>
    <w:rsid w:val="006C675D"/>
    <w:rPr>
      <w:color w:val="auto"/>
      <w:shd w:val="clear" w:color="auto" w:fill="auto"/>
    </w:rPr>
  </w:style>
  <w:style w:type="table" w:styleId="Tabelacomgrade">
    <w:name w:val="Table Grid"/>
    <w:basedOn w:val="Tabelanormal"/>
    <w:uiPriority w:val="99"/>
    <w:rsid w:val="000D3CE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rsid w:val="00721EF4"/>
    <w:pPr>
      <w:tabs>
        <w:tab w:val="center" w:pos="4252"/>
        <w:tab w:val="right" w:pos="8504"/>
      </w:tabs>
    </w:pPr>
  </w:style>
  <w:style w:type="character" w:customStyle="1" w:styleId="CabealhoChar">
    <w:name w:val="Cabeçalho Char"/>
    <w:link w:val="Cabealho"/>
    <w:uiPriority w:val="99"/>
    <w:locked/>
    <w:rPr>
      <w:rFonts w:ascii="Times New Roman" w:hAnsi="Times New Roman" w:cs="Times New Roman"/>
      <w:lang w:val="pt-PT" w:eastAsia="en-US"/>
    </w:rPr>
  </w:style>
  <w:style w:type="paragraph" w:styleId="Rodap">
    <w:name w:val="footer"/>
    <w:basedOn w:val="Normal"/>
    <w:link w:val="RodapChar"/>
    <w:uiPriority w:val="99"/>
    <w:rsid w:val="00721EF4"/>
    <w:pPr>
      <w:tabs>
        <w:tab w:val="center" w:pos="4252"/>
        <w:tab w:val="right" w:pos="8504"/>
      </w:tabs>
    </w:pPr>
  </w:style>
  <w:style w:type="character" w:customStyle="1" w:styleId="RodapChar">
    <w:name w:val="Rodapé Char"/>
    <w:link w:val="Rodap"/>
    <w:uiPriority w:val="99"/>
    <w:locked/>
    <w:rPr>
      <w:rFonts w:ascii="Times New Roman" w:hAnsi="Times New Roman" w:cs="Times New Roman"/>
      <w:lang w:val="pt-PT" w:eastAsia="en-US"/>
    </w:rPr>
  </w:style>
  <w:style w:type="character" w:styleId="Nmerodepgina">
    <w:name w:val="page number"/>
    <w:basedOn w:val="Fontepargpadro"/>
    <w:uiPriority w:val="99"/>
    <w:rsid w:val="000C1D8D"/>
  </w:style>
  <w:style w:type="paragraph" w:styleId="Sumrio1">
    <w:name w:val="toc 1"/>
    <w:basedOn w:val="Normal"/>
    <w:next w:val="Normal"/>
    <w:autoRedefine/>
    <w:uiPriority w:val="39"/>
    <w:locked/>
    <w:rsid w:val="007A4256"/>
    <w:pPr>
      <w:spacing w:before="120" w:after="120"/>
    </w:pPr>
    <w:rPr>
      <w:b/>
      <w:bCs/>
      <w:caps/>
      <w:sz w:val="20"/>
      <w:szCs w:val="20"/>
    </w:rPr>
  </w:style>
  <w:style w:type="paragraph" w:styleId="Sumrio2">
    <w:name w:val="toc 2"/>
    <w:basedOn w:val="Normal"/>
    <w:next w:val="Normal"/>
    <w:autoRedefine/>
    <w:uiPriority w:val="39"/>
    <w:locked/>
    <w:rsid w:val="007A4256"/>
    <w:pPr>
      <w:tabs>
        <w:tab w:val="right" w:leader="dot" w:pos="9065"/>
      </w:tabs>
      <w:spacing w:line="360" w:lineRule="auto"/>
      <w:ind w:left="220"/>
      <w:jc w:val="both"/>
    </w:pPr>
    <w:rPr>
      <w:rFonts w:ascii="Arial" w:hAnsi="Arial" w:cs="Arial"/>
      <w:noProof/>
      <w:sz w:val="24"/>
      <w:szCs w:val="24"/>
    </w:rPr>
  </w:style>
  <w:style w:type="paragraph" w:styleId="Sumrio3">
    <w:name w:val="toc 3"/>
    <w:basedOn w:val="Normal"/>
    <w:next w:val="Normal"/>
    <w:autoRedefine/>
    <w:uiPriority w:val="99"/>
    <w:semiHidden/>
    <w:locked/>
    <w:rsid w:val="007A4256"/>
    <w:pPr>
      <w:ind w:left="440"/>
    </w:pPr>
    <w:rPr>
      <w:i/>
      <w:iCs/>
      <w:sz w:val="20"/>
      <w:szCs w:val="20"/>
    </w:rPr>
  </w:style>
  <w:style w:type="paragraph" w:styleId="Sumrio4">
    <w:name w:val="toc 4"/>
    <w:basedOn w:val="Normal"/>
    <w:next w:val="Normal"/>
    <w:autoRedefine/>
    <w:uiPriority w:val="99"/>
    <w:semiHidden/>
    <w:locked/>
    <w:rsid w:val="007A4256"/>
    <w:pPr>
      <w:ind w:left="660"/>
    </w:pPr>
    <w:rPr>
      <w:sz w:val="18"/>
      <w:szCs w:val="18"/>
    </w:rPr>
  </w:style>
  <w:style w:type="paragraph" w:styleId="Sumrio5">
    <w:name w:val="toc 5"/>
    <w:basedOn w:val="Normal"/>
    <w:next w:val="Normal"/>
    <w:autoRedefine/>
    <w:uiPriority w:val="99"/>
    <w:semiHidden/>
    <w:locked/>
    <w:rsid w:val="007A4256"/>
    <w:pPr>
      <w:ind w:left="880"/>
    </w:pPr>
    <w:rPr>
      <w:sz w:val="18"/>
      <w:szCs w:val="18"/>
    </w:rPr>
  </w:style>
  <w:style w:type="paragraph" w:styleId="Sumrio6">
    <w:name w:val="toc 6"/>
    <w:basedOn w:val="Normal"/>
    <w:next w:val="Normal"/>
    <w:autoRedefine/>
    <w:uiPriority w:val="99"/>
    <w:semiHidden/>
    <w:locked/>
    <w:rsid w:val="007A4256"/>
    <w:pPr>
      <w:ind w:left="1100"/>
    </w:pPr>
    <w:rPr>
      <w:sz w:val="18"/>
      <w:szCs w:val="18"/>
    </w:rPr>
  </w:style>
  <w:style w:type="paragraph" w:styleId="Sumrio7">
    <w:name w:val="toc 7"/>
    <w:basedOn w:val="Normal"/>
    <w:next w:val="Normal"/>
    <w:autoRedefine/>
    <w:uiPriority w:val="99"/>
    <w:semiHidden/>
    <w:locked/>
    <w:rsid w:val="007A4256"/>
    <w:pPr>
      <w:ind w:left="1320"/>
    </w:pPr>
    <w:rPr>
      <w:sz w:val="18"/>
      <w:szCs w:val="18"/>
    </w:rPr>
  </w:style>
  <w:style w:type="paragraph" w:styleId="Sumrio8">
    <w:name w:val="toc 8"/>
    <w:basedOn w:val="Normal"/>
    <w:next w:val="Normal"/>
    <w:autoRedefine/>
    <w:uiPriority w:val="99"/>
    <w:semiHidden/>
    <w:locked/>
    <w:rsid w:val="007A4256"/>
    <w:pPr>
      <w:ind w:left="1540"/>
    </w:pPr>
    <w:rPr>
      <w:sz w:val="18"/>
      <w:szCs w:val="18"/>
    </w:rPr>
  </w:style>
  <w:style w:type="paragraph" w:styleId="Sumrio9">
    <w:name w:val="toc 9"/>
    <w:basedOn w:val="Normal"/>
    <w:next w:val="Normal"/>
    <w:autoRedefine/>
    <w:uiPriority w:val="99"/>
    <w:semiHidden/>
    <w:locked/>
    <w:rsid w:val="007A4256"/>
    <w:pPr>
      <w:ind w:left="1760"/>
    </w:pPr>
    <w:rPr>
      <w:sz w:val="18"/>
      <w:szCs w:val="18"/>
    </w:rPr>
  </w:style>
  <w:style w:type="paragraph" w:styleId="Reviso">
    <w:name w:val="Revision"/>
    <w:hidden/>
    <w:uiPriority w:val="99"/>
    <w:semiHidden/>
    <w:rsid w:val="00320372"/>
    <w:rPr>
      <w:rFonts w:ascii="Times New Roman" w:eastAsia="Times New Roman" w:hAnsi="Times New Roman"/>
      <w:sz w:val="22"/>
      <w:szCs w:val="22"/>
      <w:lang w:val="pt-PT" w:eastAsia="en-US"/>
    </w:rPr>
  </w:style>
  <w:style w:type="paragraph" w:styleId="Subttulo">
    <w:name w:val="Subtitle"/>
    <w:basedOn w:val="Normal"/>
    <w:next w:val="Normal"/>
    <w:link w:val="SubttuloChar"/>
    <w:qFormat/>
    <w:locked/>
    <w:rsid w:val="008B4609"/>
    <w:pPr>
      <w:spacing w:after="60"/>
      <w:jc w:val="center"/>
      <w:outlineLvl w:val="1"/>
    </w:pPr>
    <w:rPr>
      <w:rFonts w:ascii="Cambria" w:hAnsi="Cambria"/>
      <w:sz w:val="24"/>
      <w:szCs w:val="24"/>
    </w:rPr>
  </w:style>
  <w:style w:type="character" w:customStyle="1" w:styleId="SubttuloChar">
    <w:name w:val="Subtítulo Char"/>
    <w:link w:val="Subttulo"/>
    <w:rsid w:val="008B4609"/>
    <w:rPr>
      <w:rFonts w:ascii="Cambria" w:eastAsia="Times New Roman" w:hAnsi="Cambria" w:cs="Times New Roman"/>
      <w:sz w:val="24"/>
      <w:szCs w:val="24"/>
      <w:lang w:val="pt-PT" w:eastAsia="en-US"/>
    </w:rPr>
  </w:style>
  <w:style w:type="paragraph" w:styleId="Ttulo">
    <w:name w:val="Title"/>
    <w:basedOn w:val="Normal"/>
    <w:next w:val="Normal"/>
    <w:link w:val="TtuloChar"/>
    <w:qFormat/>
    <w:locked/>
    <w:rsid w:val="008B4609"/>
    <w:pPr>
      <w:spacing w:before="240" w:after="60"/>
      <w:jc w:val="center"/>
      <w:outlineLvl w:val="0"/>
    </w:pPr>
    <w:rPr>
      <w:rFonts w:ascii="Cambria" w:hAnsi="Cambria"/>
      <w:b/>
      <w:bCs/>
      <w:kern w:val="28"/>
      <w:sz w:val="32"/>
      <w:szCs w:val="32"/>
    </w:rPr>
  </w:style>
  <w:style w:type="character" w:customStyle="1" w:styleId="TtuloChar">
    <w:name w:val="Título Char"/>
    <w:link w:val="Ttulo"/>
    <w:rsid w:val="008B4609"/>
    <w:rPr>
      <w:rFonts w:ascii="Cambria" w:eastAsia="Times New Roman" w:hAnsi="Cambria" w:cs="Times New Roman"/>
      <w:b/>
      <w:bCs/>
      <w:kern w:val="28"/>
      <w:sz w:val="32"/>
      <w:szCs w:val="3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814939">
      <w:marLeft w:val="0"/>
      <w:marRight w:val="0"/>
      <w:marTop w:val="0"/>
      <w:marBottom w:val="0"/>
      <w:divBdr>
        <w:top w:val="none" w:sz="0" w:space="0" w:color="auto"/>
        <w:left w:val="none" w:sz="0" w:space="0" w:color="auto"/>
        <w:bottom w:val="none" w:sz="0" w:space="0" w:color="auto"/>
        <w:right w:val="none" w:sz="0" w:space="0" w:color="auto"/>
      </w:divBdr>
      <w:divsChild>
        <w:div w:id="1861814908">
          <w:marLeft w:val="0"/>
          <w:marRight w:val="0"/>
          <w:marTop w:val="0"/>
          <w:marBottom w:val="0"/>
          <w:divBdr>
            <w:top w:val="none" w:sz="0" w:space="0" w:color="auto"/>
            <w:left w:val="none" w:sz="0" w:space="0" w:color="auto"/>
            <w:bottom w:val="none" w:sz="0" w:space="0" w:color="auto"/>
            <w:right w:val="none" w:sz="0" w:space="0" w:color="auto"/>
          </w:divBdr>
          <w:divsChild>
            <w:div w:id="1861814994">
              <w:marLeft w:val="0"/>
              <w:marRight w:val="0"/>
              <w:marTop w:val="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sChild>
                    <w:div w:id="1861814924">
                      <w:marLeft w:val="0"/>
                      <w:marRight w:val="0"/>
                      <w:marTop w:val="0"/>
                      <w:marBottom w:val="0"/>
                      <w:divBdr>
                        <w:top w:val="none" w:sz="0" w:space="0" w:color="auto"/>
                        <w:left w:val="none" w:sz="0" w:space="0" w:color="auto"/>
                        <w:bottom w:val="none" w:sz="0" w:space="0" w:color="auto"/>
                        <w:right w:val="none" w:sz="0" w:space="0" w:color="auto"/>
                      </w:divBdr>
                      <w:divsChild>
                        <w:div w:id="1861814960">
                          <w:marLeft w:val="0"/>
                          <w:marRight w:val="0"/>
                          <w:marTop w:val="0"/>
                          <w:marBottom w:val="0"/>
                          <w:divBdr>
                            <w:top w:val="none" w:sz="0" w:space="0" w:color="auto"/>
                            <w:left w:val="none" w:sz="0" w:space="0" w:color="auto"/>
                            <w:bottom w:val="none" w:sz="0" w:space="0" w:color="auto"/>
                            <w:right w:val="none" w:sz="0" w:space="0" w:color="auto"/>
                          </w:divBdr>
                          <w:divsChild>
                            <w:div w:id="1861814919">
                              <w:marLeft w:val="0"/>
                              <w:marRight w:val="0"/>
                              <w:marTop w:val="0"/>
                              <w:marBottom w:val="0"/>
                              <w:divBdr>
                                <w:top w:val="none" w:sz="0" w:space="0" w:color="auto"/>
                                <w:left w:val="none" w:sz="0" w:space="0" w:color="auto"/>
                                <w:bottom w:val="none" w:sz="0" w:space="0" w:color="auto"/>
                                <w:right w:val="none" w:sz="0" w:space="0" w:color="auto"/>
                              </w:divBdr>
                              <w:divsChild>
                                <w:div w:id="1861814965">
                                  <w:marLeft w:val="0"/>
                                  <w:marRight w:val="0"/>
                                  <w:marTop w:val="0"/>
                                  <w:marBottom w:val="0"/>
                                  <w:divBdr>
                                    <w:top w:val="none" w:sz="0" w:space="0" w:color="auto"/>
                                    <w:left w:val="none" w:sz="0" w:space="0" w:color="auto"/>
                                    <w:bottom w:val="none" w:sz="0" w:space="0" w:color="auto"/>
                                    <w:right w:val="none" w:sz="0" w:space="0" w:color="auto"/>
                                  </w:divBdr>
                                  <w:divsChild>
                                    <w:div w:id="1861814947">
                                      <w:marLeft w:val="0"/>
                                      <w:marRight w:val="0"/>
                                      <w:marTop w:val="0"/>
                                      <w:marBottom w:val="0"/>
                                      <w:divBdr>
                                        <w:top w:val="none" w:sz="0" w:space="0" w:color="auto"/>
                                        <w:left w:val="none" w:sz="0" w:space="0" w:color="auto"/>
                                        <w:bottom w:val="none" w:sz="0" w:space="0" w:color="auto"/>
                                        <w:right w:val="none" w:sz="0" w:space="0" w:color="auto"/>
                                      </w:divBdr>
                                      <w:divsChild>
                                        <w:div w:id="1861814995">
                                          <w:marLeft w:val="0"/>
                                          <w:marRight w:val="0"/>
                                          <w:marTop w:val="0"/>
                                          <w:marBottom w:val="0"/>
                                          <w:divBdr>
                                            <w:top w:val="none" w:sz="0" w:space="0" w:color="auto"/>
                                            <w:left w:val="none" w:sz="0" w:space="0" w:color="auto"/>
                                            <w:bottom w:val="none" w:sz="0" w:space="0" w:color="auto"/>
                                            <w:right w:val="none" w:sz="0" w:space="0" w:color="auto"/>
                                          </w:divBdr>
                                          <w:divsChild>
                                            <w:div w:id="1861814927">
                                              <w:marLeft w:val="0"/>
                                              <w:marRight w:val="0"/>
                                              <w:marTop w:val="0"/>
                                              <w:marBottom w:val="0"/>
                                              <w:divBdr>
                                                <w:top w:val="none" w:sz="0" w:space="0" w:color="auto"/>
                                                <w:left w:val="none" w:sz="0" w:space="0" w:color="auto"/>
                                                <w:bottom w:val="none" w:sz="0" w:space="0" w:color="auto"/>
                                                <w:right w:val="none" w:sz="0" w:space="0" w:color="auto"/>
                                              </w:divBdr>
                                              <w:divsChild>
                                                <w:div w:id="18618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14961">
                                      <w:marLeft w:val="0"/>
                                      <w:marRight w:val="0"/>
                                      <w:marTop w:val="0"/>
                                      <w:marBottom w:val="0"/>
                                      <w:divBdr>
                                        <w:top w:val="none" w:sz="0" w:space="0" w:color="auto"/>
                                        <w:left w:val="none" w:sz="0" w:space="0" w:color="auto"/>
                                        <w:bottom w:val="none" w:sz="0" w:space="0" w:color="auto"/>
                                        <w:right w:val="none" w:sz="0" w:space="0" w:color="auto"/>
                                      </w:divBdr>
                                      <w:divsChild>
                                        <w:div w:id="1861814973">
                                          <w:marLeft w:val="0"/>
                                          <w:marRight w:val="0"/>
                                          <w:marTop w:val="0"/>
                                          <w:marBottom w:val="0"/>
                                          <w:divBdr>
                                            <w:top w:val="none" w:sz="0" w:space="0" w:color="auto"/>
                                            <w:left w:val="none" w:sz="0" w:space="0" w:color="auto"/>
                                            <w:bottom w:val="none" w:sz="0" w:space="0" w:color="auto"/>
                                            <w:right w:val="none" w:sz="0" w:space="0" w:color="auto"/>
                                          </w:divBdr>
                                          <w:divsChild>
                                            <w:div w:id="186181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14966">
                                      <w:marLeft w:val="0"/>
                                      <w:marRight w:val="0"/>
                                      <w:marTop w:val="0"/>
                                      <w:marBottom w:val="0"/>
                                      <w:divBdr>
                                        <w:top w:val="none" w:sz="0" w:space="0" w:color="auto"/>
                                        <w:left w:val="none" w:sz="0" w:space="0" w:color="auto"/>
                                        <w:bottom w:val="none" w:sz="0" w:space="0" w:color="auto"/>
                                        <w:right w:val="none" w:sz="0" w:space="0" w:color="auto"/>
                                      </w:divBdr>
                                      <w:divsChild>
                                        <w:div w:id="1861814983">
                                          <w:marLeft w:val="0"/>
                                          <w:marRight w:val="0"/>
                                          <w:marTop w:val="0"/>
                                          <w:marBottom w:val="0"/>
                                          <w:divBdr>
                                            <w:top w:val="none" w:sz="0" w:space="0" w:color="auto"/>
                                            <w:left w:val="none" w:sz="0" w:space="0" w:color="auto"/>
                                            <w:bottom w:val="none" w:sz="0" w:space="0" w:color="auto"/>
                                            <w:right w:val="none" w:sz="0" w:space="0" w:color="auto"/>
                                          </w:divBdr>
                                          <w:divsChild>
                                            <w:div w:id="1861814933">
                                              <w:marLeft w:val="0"/>
                                              <w:marRight w:val="0"/>
                                              <w:marTop w:val="0"/>
                                              <w:marBottom w:val="0"/>
                                              <w:divBdr>
                                                <w:top w:val="none" w:sz="0" w:space="0" w:color="auto"/>
                                                <w:left w:val="none" w:sz="0" w:space="0" w:color="auto"/>
                                                <w:bottom w:val="none" w:sz="0" w:space="0" w:color="auto"/>
                                                <w:right w:val="none" w:sz="0" w:space="0" w:color="auto"/>
                                              </w:divBdr>
                                              <w:divsChild>
                                                <w:div w:id="1861814954">
                                                  <w:marLeft w:val="0"/>
                                                  <w:marRight w:val="0"/>
                                                  <w:marTop w:val="0"/>
                                                  <w:marBottom w:val="0"/>
                                                  <w:divBdr>
                                                    <w:top w:val="none" w:sz="0" w:space="0" w:color="auto"/>
                                                    <w:left w:val="none" w:sz="0" w:space="0" w:color="auto"/>
                                                    <w:bottom w:val="none" w:sz="0" w:space="0" w:color="auto"/>
                                                    <w:right w:val="none" w:sz="0" w:space="0" w:color="auto"/>
                                                  </w:divBdr>
                                                </w:div>
                                              </w:divsChild>
                                            </w:div>
                                            <w:div w:id="1861814975">
                                              <w:marLeft w:val="0"/>
                                              <w:marRight w:val="0"/>
                                              <w:marTop w:val="0"/>
                                              <w:marBottom w:val="0"/>
                                              <w:divBdr>
                                                <w:top w:val="none" w:sz="0" w:space="0" w:color="auto"/>
                                                <w:left w:val="none" w:sz="0" w:space="0" w:color="auto"/>
                                                <w:bottom w:val="none" w:sz="0" w:space="0" w:color="auto"/>
                                                <w:right w:val="none" w:sz="0" w:space="0" w:color="auto"/>
                                              </w:divBdr>
                                              <w:divsChild>
                                                <w:div w:id="1861814948">
                                                  <w:marLeft w:val="0"/>
                                                  <w:marRight w:val="0"/>
                                                  <w:marTop w:val="0"/>
                                                  <w:marBottom w:val="0"/>
                                                  <w:divBdr>
                                                    <w:top w:val="none" w:sz="0" w:space="0" w:color="auto"/>
                                                    <w:left w:val="none" w:sz="0" w:space="0" w:color="auto"/>
                                                    <w:bottom w:val="none" w:sz="0" w:space="0" w:color="auto"/>
                                                    <w:right w:val="none" w:sz="0" w:space="0" w:color="auto"/>
                                                  </w:divBdr>
                                                  <w:divsChild>
                                                    <w:div w:id="1861814984">
                                                      <w:marLeft w:val="0"/>
                                                      <w:marRight w:val="0"/>
                                                      <w:marTop w:val="0"/>
                                                      <w:marBottom w:val="0"/>
                                                      <w:divBdr>
                                                        <w:top w:val="none" w:sz="0" w:space="0" w:color="auto"/>
                                                        <w:left w:val="none" w:sz="0" w:space="0" w:color="auto"/>
                                                        <w:bottom w:val="none" w:sz="0" w:space="0" w:color="auto"/>
                                                        <w:right w:val="none" w:sz="0" w:space="0" w:color="auto"/>
                                                      </w:divBdr>
                                                      <w:divsChild>
                                                        <w:div w:id="186181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15000">
                                              <w:marLeft w:val="0"/>
                                              <w:marRight w:val="0"/>
                                              <w:marTop w:val="0"/>
                                              <w:marBottom w:val="0"/>
                                              <w:divBdr>
                                                <w:top w:val="none" w:sz="0" w:space="0" w:color="auto"/>
                                                <w:left w:val="none" w:sz="0" w:space="0" w:color="auto"/>
                                                <w:bottom w:val="none" w:sz="0" w:space="0" w:color="auto"/>
                                                <w:right w:val="none" w:sz="0" w:space="0" w:color="auto"/>
                                              </w:divBdr>
                                              <w:divsChild>
                                                <w:div w:id="1861814920">
                                                  <w:marLeft w:val="0"/>
                                                  <w:marRight w:val="0"/>
                                                  <w:marTop w:val="0"/>
                                                  <w:marBottom w:val="0"/>
                                                  <w:divBdr>
                                                    <w:top w:val="none" w:sz="0" w:space="0" w:color="auto"/>
                                                    <w:left w:val="none" w:sz="0" w:space="0" w:color="auto"/>
                                                    <w:bottom w:val="none" w:sz="0" w:space="0" w:color="auto"/>
                                                    <w:right w:val="none" w:sz="0" w:space="0" w:color="auto"/>
                                                  </w:divBdr>
                                                  <w:divsChild>
                                                    <w:div w:id="186181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814989">
                              <w:marLeft w:val="0"/>
                              <w:marRight w:val="0"/>
                              <w:marTop w:val="0"/>
                              <w:marBottom w:val="0"/>
                              <w:divBdr>
                                <w:top w:val="none" w:sz="0" w:space="0" w:color="auto"/>
                                <w:left w:val="none" w:sz="0" w:space="0" w:color="auto"/>
                                <w:bottom w:val="none" w:sz="0" w:space="0" w:color="auto"/>
                                <w:right w:val="none" w:sz="0" w:space="0" w:color="auto"/>
                              </w:divBdr>
                              <w:divsChild>
                                <w:div w:id="1861814956">
                                  <w:marLeft w:val="0"/>
                                  <w:marRight w:val="0"/>
                                  <w:marTop w:val="0"/>
                                  <w:marBottom w:val="0"/>
                                  <w:divBdr>
                                    <w:top w:val="none" w:sz="0" w:space="0" w:color="auto"/>
                                    <w:left w:val="none" w:sz="0" w:space="0" w:color="auto"/>
                                    <w:bottom w:val="none" w:sz="0" w:space="0" w:color="auto"/>
                                    <w:right w:val="none" w:sz="0" w:space="0" w:color="auto"/>
                                  </w:divBdr>
                                  <w:divsChild>
                                    <w:div w:id="1861814910">
                                      <w:marLeft w:val="0"/>
                                      <w:marRight w:val="0"/>
                                      <w:marTop w:val="0"/>
                                      <w:marBottom w:val="0"/>
                                      <w:divBdr>
                                        <w:top w:val="none" w:sz="0" w:space="0" w:color="auto"/>
                                        <w:left w:val="none" w:sz="0" w:space="0" w:color="auto"/>
                                        <w:bottom w:val="none" w:sz="0" w:space="0" w:color="auto"/>
                                        <w:right w:val="none" w:sz="0" w:space="0" w:color="auto"/>
                                      </w:divBdr>
                                      <w:divsChild>
                                        <w:div w:id="1861814964">
                                          <w:marLeft w:val="0"/>
                                          <w:marRight w:val="0"/>
                                          <w:marTop w:val="0"/>
                                          <w:marBottom w:val="0"/>
                                          <w:divBdr>
                                            <w:top w:val="none" w:sz="0" w:space="0" w:color="auto"/>
                                            <w:left w:val="none" w:sz="0" w:space="0" w:color="auto"/>
                                            <w:bottom w:val="none" w:sz="0" w:space="0" w:color="auto"/>
                                            <w:right w:val="none" w:sz="0" w:space="0" w:color="auto"/>
                                          </w:divBdr>
                                          <w:divsChild>
                                            <w:div w:id="1861814943">
                                              <w:marLeft w:val="0"/>
                                              <w:marRight w:val="0"/>
                                              <w:marTop w:val="0"/>
                                              <w:marBottom w:val="0"/>
                                              <w:divBdr>
                                                <w:top w:val="none" w:sz="0" w:space="0" w:color="auto"/>
                                                <w:left w:val="none" w:sz="0" w:space="0" w:color="auto"/>
                                                <w:bottom w:val="none" w:sz="0" w:space="0" w:color="auto"/>
                                                <w:right w:val="none" w:sz="0" w:space="0" w:color="auto"/>
                                              </w:divBdr>
                                              <w:divsChild>
                                                <w:div w:id="1861814940">
                                                  <w:marLeft w:val="0"/>
                                                  <w:marRight w:val="0"/>
                                                  <w:marTop w:val="0"/>
                                                  <w:marBottom w:val="0"/>
                                                  <w:divBdr>
                                                    <w:top w:val="none" w:sz="0" w:space="0" w:color="auto"/>
                                                    <w:left w:val="none" w:sz="0" w:space="0" w:color="auto"/>
                                                    <w:bottom w:val="none" w:sz="0" w:space="0" w:color="auto"/>
                                                    <w:right w:val="none" w:sz="0" w:space="0" w:color="auto"/>
                                                  </w:divBdr>
                                                  <w:divsChild>
                                                    <w:div w:id="1861814931">
                                                      <w:marLeft w:val="0"/>
                                                      <w:marRight w:val="0"/>
                                                      <w:marTop w:val="0"/>
                                                      <w:marBottom w:val="0"/>
                                                      <w:divBdr>
                                                        <w:top w:val="none" w:sz="0" w:space="0" w:color="auto"/>
                                                        <w:left w:val="none" w:sz="0" w:space="0" w:color="auto"/>
                                                        <w:bottom w:val="none" w:sz="0" w:space="0" w:color="auto"/>
                                                        <w:right w:val="none" w:sz="0" w:space="0" w:color="auto"/>
                                                      </w:divBdr>
                                                    </w:div>
                                                  </w:divsChild>
                                                </w:div>
                                                <w:div w:id="1861814963">
                                                  <w:marLeft w:val="0"/>
                                                  <w:marRight w:val="0"/>
                                                  <w:marTop w:val="0"/>
                                                  <w:marBottom w:val="0"/>
                                                  <w:divBdr>
                                                    <w:top w:val="none" w:sz="0" w:space="0" w:color="auto"/>
                                                    <w:left w:val="none" w:sz="0" w:space="0" w:color="auto"/>
                                                    <w:bottom w:val="none" w:sz="0" w:space="0" w:color="auto"/>
                                                    <w:right w:val="none" w:sz="0" w:space="0" w:color="auto"/>
                                                  </w:divBdr>
                                                  <w:divsChild>
                                                    <w:div w:id="1861814979">
                                                      <w:marLeft w:val="0"/>
                                                      <w:marRight w:val="0"/>
                                                      <w:marTop w:val="0"/>
                                                      <w:marBottom w:val="0"/>
                                                      <w:divBdr>
                                                        <w:top w:val="none" w:sz="0" w:space="0" w:color="auto"/>
                                                        <w:left w:val="none" w:sz="0" w:space="0" w:color="auto"/>
                                                        <w:bottom w:val="none" w:sz="0" w:space="0" w:color="auto"/>
                                                        <w:right w:val="none" w:sz="0" w:space="0" w:color="auto"/>
                                                      </w:divBdr>
                                                      <w:divsChild>
                                                        <w:div w:id="1861814945">
                                                          <w:marLeft w:val="0"/>
                                                          <w:marRight w:val="0"/>
                                                          <w:marTop w:val="0"/>
                                                          <w:marBottom w:val="0"/>
                                                          <w:divBdr>
                                                            <w:top w:val="none" w:sz="0" w:space="0" w:color="auto"/>
                                                            <w:left w:val="none" w:sz="0" w:space="0" w:color="auto"/>
                                                            <w:bottom w:val="none" w:sz="0" w:space="0" w:color="auto"/>
                                                            <w:right w:val="none" w:sz="0" w:space="0" w:color="auto"/>
                                                          </w:divBdr>
                                                        </w:div>
                                                        <w:div w:id="186181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1814935">
          <w:marLeft w:val="0"/>
          <w:marRight w:val="0"/>
          <w:marTop w:val="0"/>
          <w:marBottom w:val="0"/>
          <w:divBdr>
            <w:top w:val="none" w:sz="0" w:space="0" w:color="auto"/>
            <w:left w:val="none" w:sz="0" w:space="0" w:color="auto"/>
            <w:bottom w:val="none" w:sz="0" w:space="0" w:color="auto"/>
            <w:right w:val="none" w:sz="0" w:space="0" w:color="auto"/>
          </w:divBdr>
          <w:divsChild>
            <w:div w:id="1861814981">
              <w:marLeft w:val="0"/>
              <w:marRight w:val="0"/>
              <w:marTop w:val="0"/>
              <w:marBottom w:val="0"/>
              <w:divBdr>
                <w:top w:val="none" w:sz="0" w:space="0" w:color="auto"/>
                <w:left w:val="none" w:sz="0" w:space="0" w:color="auto"/>
                <w:bottom w:val="none" w:sz="0" w:space="0" w:color="auto"/>
                <w:right w:val="none" w:sz="0" w:space="0" w:color="auto"/>
              </w:divBdr>
              <w:divsChild>
                <w:div w:id="1861815006">
                  <w:marLeft w:val="0"/>
                  <w:marRight w:val="0"/>
                  <w:marTop w:val="0"/>
                  <w:marBottom w:val="0"/>
                  <w:divBdr>
                    <w:top w:val="none" w:sz="0" w:space="0" w:color="auto"/>
                    <w:left w:val="none" w:sz="0" w:space="0" w:color="auto"/>
                    <w:bottom w:val="none" w:sz="0" w:space="0" w:color="auto"/>
                    <w:right w:val="none" w:sz="0" w:space="0" w:color="auto"/>
                  </w:divBdr>
                  <w:divsChild>
                    <w:div w:id="1861814986">
                      <w:marLeft w:val="0"/>
                      <w:marRight w:val="0"/>
                      <w:marTop w:val="0"/>
                      <w:marBottom w:val="0"/>
                      <w:divBdr>
                        <w:top w:val="none" w:sz="0" w:space="0" w:color="auto"/>
                        <w:left w:val="none" w:sz="0" w:space="0" w:color="auto"/>
                        <w:bottom w:val="none" w:sz="0" w:space="0" w:color="auto"/>
                        <w:right w:val="none" w:sz="0" w:space="0" w:color="auto"/>
                      </w:divBdr>
                      <w:divsChild>
                        <w:div w:id="1861814970">
                          <w:marLeft w:val="0"/>
                          <w:marRight w:val="0"/>
                          <w:marTop w:val="0"/>
                          <w:marBottom w:val="0"/>
                          <w:divBdr>
                            <w:top w:val="none" w:sz="0" w:space="0" w:color="auto"/>
                            <w:left w:val="none" w:sz="0" w:space="0" w:color="auto"/>
                            <w:bottom w:val="none" w:sz="0" w:space="0" w:color="auto"/>
                            <w:right w:val="none" w:sz="0" w:space="0" w:color="auto"/>
                          </w:divBdr>
                          <w:divsChild>
                            <w:div w:id="1861814959">
                              <w:marLeft w:val="0"/>
                              <w:marRight w:val="0"/>
                              <w:marTop w:val="0"/>
                              <w:marBottom w:val="0"/>
                              <w:divBdr>
                                <w:top w:val="none" w:sz="0" w:space="0" w:color="auto"/>
                                <w:left w:val="none" w:sz="0" w:space="0" w:color="auto"/>
                                <w:bottom w:val="none" w:sz="0" w:space="0" w:color="auto"/>
                                <w:right w:val="none" w:sz="0" w:space="0" w:color="auto"/>
                              </w:divBdr>
                              <w:divsChild>
                                <w:div w:id="1861814955">
                                  <w:marLeft w:val="0"/>
                                  <w:marRight w:val="0"/>
                                  <w:marTop w:val="0"/>
                                  <w:marBottom w:val="0"/>
                                  <w:divBdr>
                                    <w:top w:val="none" w:sz="0" w:space="0" w:color="auto"/>
                                    <w:left w:val="none" w:sz="0" w:space="0" w:color="auto"/>
                                    <w:bottom w:val="none" w:sz="0" w:space="0" w:color="auto"/>
                                    <w:right w:val="none" w:sz="0" w:space="0" w:color="auto"/>
                                  </w:divBdr>
                                  <w:divsChild>
                                    <w:div w:id="1861814911">
                                      <w:marLeft w:val="0"/>
                                      <w:marRight w:val="0"/>
                                      <w:marTop w:val="0"/>
                                      <w:marBottom w:val="0"/>
                                      <w:divBdr>
                                        <w:top w:val="none" w:sz="0" w:space="0" w:color="auto"/>
                                        <w:left w:val="none" w:sz="0" w:space="0" w:color="auto"/>
                                        <w:bottom w:val="none" w:sz="0" w:space="0" w:color="auto"/>
                                        <w:right w:val="none" w:sz="0" w:space="0" w:color="auto"/>
                                      </w:divBdr>
                                      <w:divsChild>
                                        <w:div w:id="1861814985">
                                          <w:marLeft w:val="0"/>
                                          <w:marRight w:val="0"/>
                                          <w:marTop w:val="0"/>
                                          <w:marBottom w:val="0"/>
                                          <w:divBdr>
                                            <w:top w:val="none" w:sz="0" w:space="0" w:color="auto"/>
                                            <w:left w:val="none" w:sz="0" w:space="0" w:color="auto"/>
                                            <w:bottom w:val="none" w:sz="0" w:space="0" w:color="auto"/>
                                            <w:right w:val="none" w:sz="0" w:space="0" w:color="auto"/>
                                          </w:divBdr>
                                          <w:divsChild>
                                            <w:div w:id="1861814982">
                                              <w:marLeft w:val="0"/>
                                              <w:marRight w:val="0"/>
                                              <w:marTop w:val="0"/>
                                              <w:marBottom w:val="0"/>
                                              <w:divBdr>
                                                <w:top w:val="none" w:sz="0" w:space="0" w:color="auto"/>
                                                <w:left w:val="none" w:sz="0" w:space="0" w:color="auto"/>
                                                <w:bottom w:val="none" w:sz="0" w:space="0" w:color="auto"/>
                                                <w:right w:val="none" w:sz="0" w:space="0" w:color="auto"/>
                                              </w:divBdr>
                                              <w:divsChild>
                                                <w:div w:id="1861814925">
                                                  <w:marLeft w:val="0"/>
                                                  <w:marRight w:val="0"/>
                                                  <w:marTop w:val="0"/>
                                                  <w:marBottom w:val="0"/>
                                                  <w:divBdr>
                                                    <w:top w:val="none" w:sz="0" w:space="0" w:color="auto"/>
                                                    <w:left w:val="none" w:sz="0" w:space="0" w:color="auto"/>
                                                    <w:bottom w:val="none" w:sz="0" w:space="0" w:color="auto"/>
                                                    <w:right w:val="none" w:sz="0" w:space="0" w:color="auto"/>
                                                  </w:divBdr>
                                                  <w:divsChild>
                                                    <w:div w:id="18618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1814977">
      <w:marLeft w:val="0"/>
      <w:marRight w:val="0"/>
      <w:marTop w:val="0"/>
      <w:marBottom w:val="0"/>
      <w:divBdr>
        <w:top w:val="none" w:sz="0" w:space="0" w:color="auto"/>
        <w:left w:val="none" w:sz="0" w:space="0" w:color="auto"/>
        <w:bottom w:val="none" w:sz="0" w:space="0" w:color="auto"/>
        <w:right w:val="none" w:sz="0" w:space="0" w:color="auto"/>
      </w:divBdr>
    </w:div>
    <w:div w:id="1861814997">
      <w:marLeft w:val="0"/>
      <w:marRight w:val="0"/>
      <w:marTop w:val="0"/>
      <w:marBottom w:val="0"/>
      <w:divBdr>
        <w:top w:val="none" w:sz="0" w:space="0" w:color="auto"/>
        <w:left w:val="none" w:sz="0" w:space="0" w:color="auto"/>
        <w:bottom w:val="none" w:sz="0" w:space="0" w:color="auto"/>
        <w:right w:val="none" w:sz="0" w:space="0" w:color="auto"/>
      </w:divBdr>
      <w:divsChild>
        <w:div w:id="1861814914">
          <w:marLeft w:val="0"/>
          <w:marRight w:val="0"/>
          <w:marTop w:val="0"/>
          <w:marBottom w:val="0"/>
          <w:divBdr>
            <w:top w:val="none" w:sz="0" w:space="0" w:color="auto"/>
            <w:left w:val="none" w:sz="0" w:space="0" w:color="auto"/>
            <w:bottom w:val="none" w:sz="0" w:space="0" w:color="auto"/>
            <w:right w:val="none" w:sz="0" w:space="0" w:color="auto"/>
          </w:divBdr>
          <w:divsChild>
            <w:div w:id="1861814962">
              <w:marLeft w:val="0"/>
              <w:marRight w:val="0"/>
              <w:marTop w:val="0"/>
              <w:marBottom w:val="0"/>
              <w:divBdr>
                <w:top w:val="none" w:sz="0" w:space="0" w:color="auto"/>
                <w:left w:val="none" w:sz="0" w:space="0" w:color="auto"/>
                <w:bottom w:val="none" w:sz="0" w:space="0" w:color="auto"/>
                <w:right w:val="none" w:sz="0" w:space="0" w:color="auto"/>
              </w:divBdr>
              <w:divsChild>
                <w:div w:id="1861814969">
                  <w:marLeft w:val="0"/>
                  <w:marRight w:val="0"/>
                  <w:marTop w:val="0"/>
                  <w:marBottom w:val="0"/>
                  <w:divBdr>
                    <w:top w:val="none" w:sz="0" w:space="0" w:color="auto"/>
                    <w:left w:val="none" w:sz="0" w:space="0" w:color="auto"/>
                    <w:bottom w:val="none" w:sz="0" w:space="0" w:color="auto"/>
                    <w:right w:val="none" w:sz="0" w:space="0" w:color="auto"/>
                  </w:divBdr>
                  <w:divsChild>
                    <w:div w:id="1861814941">
                      <w:marLeft w:val="0"/>
                      <w:marRight w:val="0"/>
                      <w:marTop w:val="0"/>
                      <w:marBottom w:val="0"/>
                      <w:divBdr>
                        <w:top w:val="none" w:sz="0" w:space="0" w:color="auto"/>
                        <w:left w:val="none" w:sz="0" w:space="0" w:color="auto"/>
                        <w:bottom w:val="none" w:sz="0" w:space="0" w:color="auto"/>
                        <w:right w:val="none" w:sz="0" w:space="0" w:color="auto"/>
                      </w:divBdr>
                      <w:divsChild>
                        <w:div w:id="1861814921">
                          <w:marLeft w:val="0"/>
                          <w:marRight w:val="0"/>
                          <w:marTop w:val="0"/>
                          <w:marBottom w:val="0"/>
                          <w:divBdr>
                            <w:top w:val="none" w:sz="0" w:space="0" w:color="auto"/>
                            <w:left w:val="none" w:sz="0" w:space="0" w:color="auto"/>
                            <w:bottom w:val="none" w:sz="0" w:space="0" w:color="auto"/>
                            <w:right w:val="none" w:sz="0" w:space="0" w:color="auto"/>
                          </w:divBdr>
                          <w:divsChild>
                            <w:div w:id="1861814944">
                              <w:marLeft w:val="0"/>
                              <w:marRight w:val="0"/>
                              <w:marTop w:val="0"/>
                              <w:marBottom w:val="0"/>
                              <w:divBdr>
                                <w:top w:val="none" w:sz="0" w:space="0" w:color="auto"/>
                                <w:left w:val="none" w:sz="0" w:space="0" w:color="auto"/>
                                <w:bottom w:val="none" w:sz="0" w:space="0" w:color="auto"/>
                                <w:right w:val="none" w:sz="0" w:space="0" w:color="auto"/>
                              </w:divBdr>
                              <w:divsChild>
                                <w:div w:id="1861814946">
                                  <w:marLeft w:val="0"/>
                                  <w:marRight w:val="0"/>
                                  <w:marTop w:val="0"/>
                                  <w:marBottom w:val="0"/>
                                  <w:divBdr>
                                    <w:top w:val="none" w:sz="0" w:space="0" w:color="auto"/>
                                    <w:left w:val="none" w:sz="0" w:space="0" w:color="auto"/>
                                    <w:bottom w:val="none" w:sz="0" w:space="0" w:color="auto"/>
                                    <w:right w:val="none" w:sz="0" w:space="0" w:color="auto"/>
                                  </w:divBdr>
                                  <w:divsChild>
                                    <w:div w:id="1861814915">
                                      <w:marLeft w:val="0"/>
                                      <w:marRight w:val="0"/>
                                      <w:marTop w:val="0"/>
                                      <w:marBottom w:val="0"/>
                                      <w:divBdr>
                                        <w:top w:val="none" w:sz="0" w:space="0" w:color="auto"/>
                                        <w:left w:val="none" w:sz="0" w:space="0" w:color="auto"/>
                                        <w:bottom w:val="none" w:sz="0" w:space="0" w:color="auto"/>
                                        <w:right w:val="none" w:sz="0" w:space="0" w:color="auto"/>
                                      </w:divBdr>
                                      <w:divsChild>
                                        <w:div w:id="1861814934">
                                          <w:marLeft w:val="0"/>
                                          <w:marRight w:val="0"/>
                                          <w:marTop w:val="0"/>
                                          <w:marBottom w:val="0"/>
                                          <w:divBdr>
                                            <w:top w:val="none" w:sz="0" w:space="0" w:color="auto"/>
                                            <w:left w:val="none" w:sz="0" w:space="0" w:color="auto"/>
                                            <w:bottom w:val="none" w:sz="0" w:space="0" w:color="auto"/>
                                            <w:right w:val="none" w:sz="0" w:space="0" w:color="auto"/>
                                          </w:divBdr>
                                          <w:divsChild>
                                            <w:div w:id="1861814922">
                                              <w:marLeft w:val="0"/>
                                              <w:marRight w:val="0"/>
                                              <w:marTop w:val="0"/>
                                              <w:marBottom w:val="0"/>
                                              <w:divBdr>
                                                <w:top w:val="none" w:sz="0" w:space="0" w:color="auto"/>
                                                <w:left w:val="none" w:sz="0" w:space="0" w:color="auto"/>
                                                <w:bottom w:val="none" w:sz="0" w:space="0" w:color="auto"/>
                                                <w:right w:val="none" w:sz="0" w:space="0" w:color="auto"/>
                                              </w:divBdr>
                                              <w:divsChild>
                                                <w:div w:id="1861814952">
                                                  <w:marLeft w:val="0"/>
                                                  <w:marRight w:val="0"/>
                                                  <w:marTop w:val="0"/>
                                                  <w:marBottom w:val="0"/>
                                                  <w:divBdr>
                                                    <w:top w:val="none" w:sz="0" w:space="0" w:color="auto"/>
                                                    <w:left w:val="none" w:sz="0" w:space="0" w:color="auto"/>
                                                    <w:bottom w:val="none" w:sz="0" w:space="0" w:color="auto"/>
                                                    <w:right w:val="none" w:sz="0" w:space="0" w:color="auto"/>
                                                  </w:divBdr>
                                                  <w:divsChild>
                                                    <w:div w:id="186181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1814974">
          <w:marLeft w:val="0"/>
          <w:marRight w:val="0"/>
          <w:marTop w:val="0"/>
          <w:marBottom w:val="0"/>
          <w:divBdr>
            <w:top w:val="none" w:sz="0" w:space="0" w:color="auto"/>
            <w:left w:val="none" w:sz="0" w:space="0" w:color="auto"/>
            <w:bottom w:val="none" w:sz="0" w:space="0" w:color="auto"/>
            <w:right w:val="none" w:sz="0" w:space="0" w:color="auto"/>
          </w:divBdr>
          <w:divsChild>
            <w:div w:id="1861814932">
              <w:marLeft w:val="0"/>
              <w:marRight w:val="0"/>
              <w:marTop w:val="0"/>
              <w:marBottom w:val="0"/>
              <w:divBdr>
                <w:top w:val="none" w:sz="0" w:space="0" w:color="auto"/>
                <w:left w:val="none" w:sz="0" w:space="0" w:color="auto"/>
                <w:bottom w:val="none" w:sz="0" w:space="0" w:color="auto"/>
                <w:right w:val="none" w:sz="0" w:space="0" w:color="auto"/>
              </w:divBdr>
              <w:divsChild>
                <w:div w:id="1861814996">
                  <w:marLeft w:val="0"/>
                  <w:marRight w:val="0"/>
                  <w:marTop w:val="0"/>
                  <w:marBottom w:val="0"/>
                  <w:divBdr>
                    <w:top w:val="none" w:sz="0" w:space="0" w:color="auto"/>
                    <w:left w:val="none" w:sz="0" w:space="0" w:color="auto"/>
                    <w:bottom w:val="none" w:sz="0" w:space="0" w:color="auto"/>
                    <w:right w:val="none" w:sz="0" w:space="0" w:color="auto"/>
                  </w:divBdr>
                  <w:divsChild>
                    <w:div w:id="1861814951">
                      <w:marLeft w:val="0"/>
                      <w:marRight w:val="0"/>
                      <w:marTop w:val="0"/>
                      <w:marBottom w:val="0"/>
                      <w:divBdr>
                        <w:top w:val="none" w:sz="0" w:space="0" w:color="auto"/>
                        <w:left w:val="none" w:sz="0" w:space="0" w:color="auto"/>
                        <w:bottom w:val="none" w:sz="0" w:space="0" w:color="auto"/>
                        <w:right w:val="none" w:sz="0" w:space="0" w:color="auto"/>
                      </w:divBdr>
                      <w:divsChild>
                        <w:div w:id="1861814918">
                          <w:marLeft w:val="0"/>
                          <w:marRight w:val="0"/>
                          <w:marTop w:val="0"/>
                          <w:marBottom w:val="0"/>
                          <w:divBdr>
                            <w:top w:val="none" w:sz="0" w:space="0" w:color="auto"/>
                            <w:left w:val="none" w:sz="0" w:space="0" w:color="auto"/>
                            <w:bottom w:val="none" w:sz="0" w:space="0" w:color="auto"/>
                            <w:right w:val="none" w:sz="0" w:space="0" w:color="auto"/>
                          </w:divBdr>
                          <w:divsChild>
                            <w:div w:id="1861814913">
                              <w:marLeft w:val="0"/>
                              <w:marRight w:val="0"/>
                              <w:marTop w:val="0"/>
                              <w:marBottom w:val="0"/>
                              <w:divBdr>
                                <w:top w:val="none" w:sz="0" w:space="0" w:color="auto"/>
                                <w:left w:val="none" w:sz="0" w:space="0" w:color="auto"/>
                                <w:bottom w:val="none" w:sz="0" w:space="0" w:color="auto"/>
                                <w:right w:val="none" w:sz="0" w:space="0" w:color="auto"/>
                              </w:divBdr>
                              <w:divsChild>
                                <w:div w:id="1861815003">
                                  <w:marLeft w:val="0"/>
                                  <w:marRight w:val="0"/>
                                  <w:marTop w:val="0"/>
                                  <w:marBottom w:val="0"/>
                                  <w:divBdr>
                                    <w:top w:val="none" w:sz="0" w:space="0" w:color="auto"/>
                                    <w:left w:val="none" w:sz="0" w:space="0" w:color="auto"/>
                                    <w:bottom w:val="none" w:sz="0" w:space="0" w:color="auto"/>
                                    <w:right w:val="none" w:sz="0" w:space="0" w:color="auto"/>
                                  </w:divBdr>
                                  <w:divsChild>
                                    <w:div w:id="1861814998">
                                      <w:marLeft w:val="0"/>
                                      <w:marRight w:val="0"/>
                                      <w:marTop w:val="0"/>
                                      <w:marBottom w:val="0"/>
                                      <w:divBdr>
                                        <w:top w:val="none" w:sz="0" w:space="0" w:color="auto"/>
                                        <w:left w:val="none" w:sz="0" w:space="0" w:color="auto"/>
                                        <w:bottom w:val="none" w:sz="0" w:space="0" w:color="auto"/>
                                        <w:right w:val="none" w:sz="0" w:space="0" w:color="auto"/>
                                      </w:divBdr>
                                      <w:divsChild>
                                        <w:div w:id="1861814912">
                                          <w:marLeft w:val="0"/>
                                          <w:marRight w:val="0"/>
                                          <w:marTop w:val="0"/>
                                          <w:marBottom w:val="0"/>
                                          <w:divBdr>
                                            <w:top w:val="none" w:sz="0" w:space="0" w:color="auto"/>
                                            <w:left w:val="none" w:sz="0" w:space="0" w:color="auto"/>
                                            <w:bottom w:val="none" w:sz="0" w:space="0" w:color="auto"/>
                                            <w:right w:val="none" w:sz="0" w:space="0" w:color="auto"/>
                                          </w:divBdr>
                                          <w:divsChild>
                                            <w:div w:id="1861814988">
                                              <w:marLeft w:val="0"/>
                                              <w:marRight w:val="0"/>
                                              <w:marTop w:val="0"/>
                                              <w:marBottom w:val="0"/>
                                              <w:divBdr>
                                                <w:top w:val="none" w:sz="0" w:space="0" w:color="auto"/>
                                                <w:left w:val="none" w:sz="0" w:space="0" w:color="auto"/>
                                                <w:bottom w:val="none" w:sz="0" w:space="0" w:color="auto"/>
                                                <w:right w:val="none" w:sz="0" w:space="0" w:color="auto"/>
                                              </w:divBdr>
                                              <w:divsChild>
                                                <w:div w:id="1861814923">
                                                  <w:marLeft w:val="0"/>
                                                  <w:marRight w:val="0"/>
                                                  <w:marTop w:val="0"/>
                                                  <w:marBottom w:val="0"/>
                                                  <w:divBdr>
                                                    <w:top w:val="none" w:sz="0" w:space="0" w:color="auto"/>
                                                    <w:left w:val="none" w:sz="0" w:space="0" w:color="auto"/>
                                                    <w:bottom w:val="none" w:sz="0" w:space="0" w:color="auto"/>
                                                    <w:right w:val="none" w:sz="0" w:space="0" w:color="auto"/>
                                                  </w:divBdr>
                                                  <w:divsChild>
                                                    <w:div w:id="1861814928">
                                                      <w:marLeft w:val="0"/>
                                                      <w:marRight w:val="0"/>
                                                      <w:marTop w:val="0"/>
                                                      <w:marBottom w:val="0"/>
                                                      <w:divBdr>
                                                        <w:top w:val="none" w:sz="0" w:space="0" w:color="auto"/>
                                                        <w:left w:val="none" w:sz="0" w:space="0" w:color="auto"/>
                                                        <w:bottom w:val="none" w:sz="0" w:space="0" w:color="auto"/>
                                                        <w:right w:val="none" w:sz="0" w:space="0" w:color="auto"/>
                                                      </w:divBdr>
                                                      <w:divsChild>
                                                        <w:div w:id="1861814938">
                                                          <w:marLeft w:val="0"/>
                                                          <w:marRight w:val="0"/>
                                                          <w:marTop w:val="0"/>
                                                          <w:marBottom w:val="0"/>
                                                          <w:divBdr>
                                                            <w:top w:val="none" w:sz="0" w:space="0" w:color="auto"/>
                                                            <w:left w:val="none" w:sz="0" w:space="0" w:color="auto"/>
                                                            <w:bottom w:val="none" w:sz="0" w:space="0" w:color="auto"/>
                                                            <w:right w:val="none" w:sz="0" w:space="0" w:color="auto"/>
                                                          </w:divBdr>
                                                        </w:div>
                                                        <w:div w:id="186181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14993">
                                                  <w:marLeft w:val="0"/>
                                                  <w:marRight w:val="0"/>
                                                  <w:marTop w:val="0"/>
                                                  <w:marBottom w:val="0"/>
                                                  <w:divBdr>
                                                    <w:top w:val="none" w:sz="0" w:space="0" w:color="auto"/>
                                                    <w:left w:val="none" w:sz="0" w:space="0" w:color="auto"/>
                                                    <w:bottom w:val="none" w:sz="0" w:space="0" w:color="auto"/>
                                                    <w:right w:val="none" w:sz="0" w:space="0" w:color="auto"/>
                                                  </w:divBdr>
                                                  <w:divsChild>
                                                    <w:div w:id="186181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815002">
                              <w:marLeft w:val="0"/>
                              <w:marRight w:val="0"/>
                              <w:marTop w:val="0"/>
                              <w:marBottom w:val="0"/>
                              <w:divBdr>
                                <w:top w:val="none" w:sz="0" w:space="0" w:color="auto"/>
                                <w:left w:val="none" w:sz="0" w:space="0" w:color="auto"/>
                                <w:bottom w:val="none" w:sz="0" w:space="0" w:color="auto"/>
                                <w:right w:val="none" w:sz="0" w:space="0" w:color="auto"/>
                              </w:divBdr>
                              <w:divsChild>
                                <w:div w:id="1861814950">
                                  <w:marLeft w:val="0"/>
                                  <w:marRight w:val="0"/>
                                  <w:marTop w:val="0"/>
                                  <w:marBottom w:val="0"/>
                                  <w:divBdr>
                                    <w:top w:val="none" w:sz="0" w:space="0" w:color="auto"/>
                                    <w:left w:val="none" w:sz="0" w:space="0" w:color="auto"/>
                                    <w:bottom w:val="none" w:sz="0" w:space="0" w:color="auto"/>
                                    <w:right w:val="none" w:sz="0" w:space="0" w:color="auto"/>
                                  </w:divBdr>
                                  <w:divsChild>
                                    <w:div w:id="1861814909">
                                      <w:marLeft w:val="0"/>
                                      <w:marRight w:val="0"/>
                                      <w:marTop w:val="0"/>
                                      <w:marBottom w:val="0"/>
                                      <w:divBdr>
                                        <w:top w:val="none" w:sz="0" w:space="0" w:color="auto"/>
                                        <w:left w:val="none" w:sz="0" w:space="0" w:color="auto"/>
                                        <w:bottom w:val="none" w:sz="0" w:space="0" w:color="auto"/>
                                        <w:right w:val="none" w:sz="0" w:space="0" w:color="auto"/>
                                      </w:divBdr>
                                      <w:divsChild>
                                        <w:div w:id="1861814930">
                                          <w:marLeft w:val="0"/>
                                          <w:marRight w:val="0"/>
                                          <w:marTop w:val="0"/>
                                          <w:marBottom w:val="0"/>
                                          <w:divBdr>
                                            <w:top w:val="none" w:sz="0" w:space="0" w:color="auto"/>
                                            <w:left w:val="none" w:sz="0" w:space="0" w:color="auto"/>
                                            <w:bottom w:val="none" w:sz="0" w:space="0" w:color="auto"/>
                                            <w:right w:val="none" w:sz="0" w:space="0" w:color="auto"/>
                                          </w:divBdr>
                                          <w:divsChild>
                                            <w:div w:id="1861814942">
                                              <w:marLeft w:val="0"/>
                                              <w:marRight w:val="0"/>
                                              <w:marTop w:val="0"/>
                                              <w:marBottom w:val="0"/>
                                              <w:divBdr>
                                                <w:top w:val="none" w:sz="0" w:space="0" w:color="auto"/>
                                                <w:left w:val="none" w:sz="0" w:space="0" w:color="auto"/>
                                                <w:bottom w:val="none" w:sz="0" w:space="0" w:color="auto"/>
                                                <w:right w:val="none" w:sz="0" w:space="0" w:color="auto"/>
                                              </w:divBdr>
                                              <w:divsChild>
                                                <w:div w:id="1861814967">
                                                  <w:marLeft w:val="0"/>
                                                  <w:marRight w:val="0"/>
                                                  <w:marTop w:val="0"/>
                                                  <w:marBottom w:val="0"/>
                                                  <w:divBdr>
                                                    <w:top w:val="none" w:sz="0" w:space="0" w:color="auto"/>
                                                    <w:left w:val="none" w:sz="0" w:space="0" w:color="auto"/>
                                                    <w:bottom w:val="none" w:sz="0" w:space="0" w:color="auto"/>
                                                    <w:right w:val="none" w:sz="0" w:space="0" w:color="auto"/>
                                                  </w:divBdr>
                                                  <w:divsChild>
                                                    <w:div w:id="18618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14990">
                                              <w:marLeft w:val="0"/>
                                              <w:marRight w:val="0"/>
                                              <w:marTop w:val="0"/>
                                              <w:marBottom w:val="0"/>
                                              <w:divBdr>
                                                <w:top w:val="none" w:sz="0" w:space="0" w:color="auto"/>
                                                <w:left w:val="none" w:sz="0" w:space="0" w:color="auto"/>
                                                <w:bottom w:val="none" w:sz="0" w:space="0" w:color="auto"/>
                                                <w:right w:val="none" w:sz="0" w:space="0" w:color="auto"/>
                                              </w:divBdr>
                                              <w:divsChild>
                                                <w:div w:id="1861814916">
                                                  <w:marLeft w:val="0"/>
                                                  <w:marRight w:val="0"/>
                                                  <w:marTop w:val="0"/>
                                                  <w:marBottom w:val="0"/>
                                                  <w:divBdr>
                                                    <w:top w:val="none" w:sz="0" w:space="0" w:color="auto"/>
                                                    <w:left w:val="none" w:sz="0" w:space="0" w:color="auto"/>
                                                    <w:bottom w:val="none" w:sz="0" w:space="0" w:color="auto"/>
                                                    <w:right w:val="none" w:sz="0" w:space="0" w:color="auto"/>
                                                  </w:divBdr>
                                                </w:div>
                                              </w:divsChild>
                                            </w:div>
                                            <w:div w:id="1861814999">
                                              <w:marLeft w:val="0"/>
                                              <w:marRight w:val="0"/>
                                              <w:marTop w:val="0"/>
                                              <w:marBottom w:val="0"/>
                                              <w:divBdr>
                                                <w:top w:val="none" w:sz="0" w:space="0" w:color="auto"/>
                                                <w:left w:val="none" w:sz="0" w:space="0" w:color="auto"/>
                                                <w:bottom w:val="none" w:sz="0" w:space="0" w:color="auto"/>
                                                <w:right w:val="none" w:sz="0" w:space="0" w:color="auto"/>
                                              </w:divBdr>
                                              <w:divsChild>
                                                <w:div w:id="1861815004">
                                                  <w:marLeft w:val="0"/>
                                                  <w:marRight w:val="0"/>
                                                  <w:marTop w:val="0"/>
                                                  <w:marBottom w:val="0"/>
                                                  <w:divBdr>
                                                    <w:top w:val="none" w:sz="0" w:space="0" w:color="auto"/>
                                                    <w:left w:val="none" w:sz="0" w:space="0" w:color="auto"/>
                                                    <w:bottom w:val="none" w:sz="0" w:space="0" w:color="auto"/>
                                                    <w:right w:val="none" w:sz="0" w:space="0" w:color="auto"/>
                                                  </w:divBdr>
                                                  <w:divsChild>
                                                    <w:div w:id="1861814980">
                                                      <w:marLeft w:val="0"/>
                                                      <w:marRight w:val="0"/>
                                                      <w:marTop w:val="0"/>
                                                      <w:marBottom w:val="0"/>
                                                      <w:divBdr>
                                                        <w:top w:val="none" w:sz="0" w:space="0" w:color="auto"/>
                                                        <w:left w:val="none" w:sz="0" w:space="0" w:color="auto"/>
                                                        <w:bottom w:val="none" w:sz="0" w:space="0" w:color="auto"/>
                                                        <w:right w:val="none" w:sz="0" w:space="0" w:color="auto"/>
                                                      </w:divBdr>
                                                      <w:divsChild>
                                                        <w:div w:id="186181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14917">
                                      <w:marLeft w:val="0"/>
                                      <w:marRight w:val="0"/>
                                      <w:marTop w:val="0"/>
                                      <w:marBottom w:val="0"/>
                                      <w:divBdr>
                                        <w:top w:val="none" w:sz="0" w:space="0" w:color="auto"/>
                                        <w:left w:val="none" w:sz="0" w:space="0" w:color="auto"/>
                                        <w:bottom w:val="none" w:sz="0" w:space="0" w:color="auto"/>
                                        <w:right w:val="none" w:sz="0" w:space="0" w:color="auto"/>
                                      </w:divBdr>
                                      <w:divsChild>
                                        <w:div w:id="1861814936">
                                          <w:marLeft w:val="0"/>
                                          <w:marRight w:val="0"/>
                                          <w:marTop w:val="0"/>
                                          <w:marBottom w:val="0"/>
                                          <w:divBdr>
                                            <w:top w:val="none" w:sz="0" w:space="0" w:color="auto"/>
                                            <w:left w:val="none" w:sz="0" w:space="0" w:color="auto"/>
                                            <w:bottom w:val="none" w:sz="0" w:space="0" w:color="auto"/>
                                            <w:right w:val="none" w:sz="0" w:space="0" w:color="auto"/>
                                          </w:divBdr>
                                          <w:divsChild>
                                            <w:div w:id="18618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14949">
                                      <w:marLeft w:val="0"/>
                                      <w:marRight w:val="0"/>
                                      <w:marTop w:val="0"/>
                                      <w:marBottom w:val="0"/>
                                      <w:divBdr>
                                        <w:top w:val="none" w:sz="0" w:space="0" w:color="auto"/>
                                        <w:left w:val="none" w:sz="0" w:space="0" w:color="auto"/>
                                        <w:bottom w:val="none" w:sz="0" w:space="0" w:color="auto"/>
                                        <w:right w:val="none" w:sz="0" w:space="0" w:color="auto"/>
                                      </w:divBdr>
                                      <w:divsChild>
                                        <w:div w:id="1861814971">
                                          <w:marLeft w:val="0"/>
                                          <w:marRight w:val="0"/>
                                          <w:marTop w:val="0"/>
                                          <w:marBottom w:val="0"/>
                                          <w:divBdr>
                                            <w:top w:val="none" w:sz="0" w:space="0" w:color="auto"/>
                                            <w:left w:val="none" w:sz="0" w:space="0" w:color="auto"/>
                                            <w:bottom w:val="none" w:sz="0" w:space="0" w:color="auto"/>
                                            <w:right w:val="none" w:sz="0" w:space="0" w:color="auto"/>
                                          </w:divBdr>
                                          <w:divsChild>
                                            <w:div w:id="1861814968">
                                              <w:marLeft w:val="0"/>
                                              <w:marRight w:val="0"/>
                                              <w:marTop w:val="0"/>
                                              <w:marBottom w:val="0"/>
                                              <w:divBdr>
                                                <w:top w:val="none" w:sz="0" w:space="0" w:color="auto"/>
                                                <w:left w:val="none" w:sz="0" w:space="0" w:color="auto"/>
                                                <w:bottom w:val="none" w:sz="0" w:space="0" w:color="auto"/>
                                                <w:right w:val="none" w:sz="0" w:space="0" w:color="auto"/>
                                              </w:divBdr>
                                              <w:divsChild>
                                                <w:div w:id="186181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9B3F4-DA7D-430C-B6B7-530DC130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6515</Words>
  <Characters>35182</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TCC 2 -Marcos Vinicius Martins Pereira da Silva. ok.pdf</vt:lpstr>
    </vt:vector>
  </TitlesOfParts>
  <Company/>
  <LinksUpToDate>false</LinksUpToDate>
  <CharactersWithSpaces>41614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TCC 2 -Marcos Vinicius Martins Pereira da Silva. ok.pdf</dc:title>
  <dc:subject/>
  <dc:creator>Vital Henrique Barbosa Costa</dc:creator>
  <cp:keywords/>
  <dc:description/>
  <cp:lastModifiedBy>VITAL HENRIQUE BARBOSA COSTA</cp:lastModifiedBy>
  <cp:revision>2</cp:revision>
  <cp:lastPrinted>2025-11-28T17:43:00Z</cp:lastPrinted>
  <dcterms:created xsi:type="dcterms:W3CDTF">2025-12-16T01:04:00Z</dcterms:created>
  <dcterms:modified xsi:type="dcterms:W3CDTF">2025-12-16T01:04:00Z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Microsoft: Print To PDF</vt:lpwstr>
  </property>
</Properties>
</file>