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CB8CC" w14:textId="77777777" w:rsidR="00B525CE" w:rsidRDefault="00D7450C">
      <w:pPr>
        <w:spacing w:line="480" w:lineRule="auto"/>
        <w:jc w:val="center"/>
        <w:rPr>
          <w:b/>
          <w:smallCaps/>
        </w:rPr>
      </w:pPr>
      <w:r>
        <w:rPr>
          <w:b/>
          <w:smallCaps/>
        </w:rPr>
        <w:t xml:space="preserve">IMPACTOS DO ALEITAMENTO MATERNO NO TRATAMENTO DA DEPRESSÃO PÓS-PARTO: UMA REVISÃO BIBLIOGRÁFICA </w:t>
      </w:r>
    </w:p>
    <w:p w14:paraId="75AA5DCC" w14:textId="77777777" w:rsidR="00B525CE" w:rsidRPr="00F34179" w:rsidRDefault="00D7450C">
      <w:pPr>
        <w:spacing w:line="480" w:lineRule="auto"/>
        <w:jc w:val="center"/>
        <w:rPr>
          <w:lang w:val="en-US"/>
        </w:rPr>
      </w:pPr>
      <w:r w:rsidRPr="00F34179">
        <w:rPr>
          <w:lang w:val="en-US"/>
        </w:rPr>
        <w:t>IMPACTS OF BREASTFEEDING ON THE TREATMENT OF POSTPARTUM DEPRESSION: A BIBLIOGRAPHIC REVIEW</w:t>
      </w:r>
    </w:p>
    <w:p w14:paraId="23DD4655" w14:textId="77777777" w:rsidR="00B525CE" w:rsidRPr="00F34179" w:rsidRDefault="00B525CE">
      <w:pPr>
        <w:spacing w:line="480" w:lineRule="auto"/>
        <w:jc w:val="center"/>
        <w:rPr>
          <w:lang w:val="en-US"/>
        </w:rPr>
      </w:pPr>
    </w:p>
    <w:p w14:paraId="7AE00204" w14:textId="77777777" w:rsidR="00B525CE" w:rsidRPr="00F34179" w:rsidRDefault="00B525CE">
      <w:pPr>
        <w:spacing w:line="480" w:lineRule="auto"/>
        <w:jc w:val="center"/>
        <w:rPr>
          <w:lang w:val="en-US"/>
        </w:rPr>
      </w:pPr>
    </w:p>
    <w:p w14:paraId="7EBA5D2B" w14:textId="77777777" w:rsidR="00B525CE" w:rsidRDefault="00D7450C">
      <w:pPr>
        <w:spacing w:line="480" w:lineRule="auto"/>
        <w:jc w:val="center"/>
      </w:pPr>
      <w:r>
        <w:t>ALEITAMENTO MATERNO E DEPRESSÃO PÓS-PARTO</w:t>
      </w:r>
    </w:p>
    <w:p w14:paraId="4E95356E" w14:textId="77777777" w:rsidR="00B525CE" w:rsidRDefault="00D7450C">
      <w:pPr>
        <w:spacing w:line="480" w:lineRule="auto"/>
        <w:jc w:val="center"/>
      </w:pPr>
      <w:r>
        <w:t>BREASTFEEDING AND POSTPARTUM DEPRESSION</w:t>
      </w:r>
    </w:p>
    <w:p w14:paraId="4D2F8BB6" w14:textId="77777777" w:rsidR="00B525CE" w:rsidRDefault="00B525CE">
      <w:pPr>
        <w:spacing w:line="480" w:lineRule="auto"/>
        <w:jc w:val="center"/>
      </w:pPr>
    </w:p>
    <w:p w14:paraId="340F9B49" w14:textId="77777777" w:rsidR="00B525CE" w:rsidRDefault="00B525CE">
      <w:pPr>
        <w:spacing w:line="480" w:lineRule="auto"/>
        <w:jc w:val="center"/>
      </w:pPr>
    </w:p>
    <w:p w14:paraId="55C51503" w14:textId="77777777" w:rsidR="00B525CE" w:rsidRDefault="00F34179">
      <w:pPr>
        <w:spacing w:line="480" w:lineRule="auto"/>
        <w:jc w:val="center"/>
      </w:pPr>
      <w:r>
        <w:rPr>
          <w:vertAlign w:val="superscript"/>
        </w:rPr>
        <w:t>1</w:t>
      </w:r>
      <w:r>
        <w:t>Ana Júlia Rezende de Freitas</w:t>
      </w:r>
    </w:p>
    <w:p w14:paraId="04C3F799" w14:textId="77777777" w:rsidR="00B525CE" w:rsidRDefault="00F34179">
      <w:pPr>
        <w:spacing w:line="480" w:lineRule="auto"/>
        <w:jc w:val="center"/>
      </w:pPr>
      <w:r>
        <w:rPr>
          <w:vertAlign w:val="superscript"/>
        </w:rPr>
        <w:t>2</w:t>
      </w:r>
      <w:r>
        <w:t>Vanessa Roriz Ferreira de Abreu</w:t>
      </w:r>
    </w:p>
    <w:p w14:paraId="6CFE6473" w14:textId="77777777" w:rsidR="00B525CE" w:rsidRDefault="00B525CE">
      <w:pPr>
        <w:spacing w:line="480" w:lineRule="auto"/>
        <w:jc w:val="center"/>
      </w:pPr>
    </w:p>
    <w:p w14:paraId="76606EA2" w14:textId="77777777" w:rsidR="00B525CE" w:rsidRDefault="00F34179" w:rsidP="00F34179">
      <w:pPr>
        <w:spacing w:line="480" w:lineRule="auto"/>
        <w:jc w:val="both"/>
        <w:rPr>
          <w:color w:val="1F1F1F"/>
        </w:rPr>
      </w:pPr>
      <w:r>
        <w:rPr>
          <w:color w:val="1F1F1F"/>
          <w:vertAlign w:val="superscript"/>
        </w:rPr>
        <w:t>1</w:t>
      </w:r>
      <w:r>
        <w:rPr>
          <w:color w:val="1F1F1F"/>
        </w:rPr>
        <w:t xml:space="preserve">Acadêmica do curso de Nutrição da Escola de Ciências Sociais e da Saúde – ECISS da PUC-GO; </w:t>
      </w:r>
      <w:hyperlink r:id="rId9" w:history="1">
        <w:r w:rsidRPr="00FF2CA4">
          <w:rPr>
            <w:rStyle w:val="Hyperlink"/>
          </w:rPr>
          <w:t>anajurezendefreitas@gmail.com</w:t>
        </w:r>
      </w:hyperlink>
      <w:r>
        <w:rPr>
          <w:color w:val="1F1F1F"/>
        </w:rPr>
        <w:t xml:space="preserve">; ORCID </w:t>
      </w:r>
      <w:r w:rsidRPr="00F34179">
        <w:rPr>
          <w:color w:val="1F1F1F"/>
        </w:rPr>
        <w:t>0009-0005-2079-0104</w:t>
      </w:r>
    </w:p>
    <w:p w14:paraId="6C813B8E" w14:textId="77777777" w:rsidR="00B525CE" w:rsidRDefault="00F34179" w:rsidP="00F34179">
      <w:pPr>
        <w:spacing w:line="480" w:lineRule="auto"/>
        <w:jc w:val="both"/>
      </w:pPr>
      <w:r>
        <w:rPr>
          <w:vertAlign w:val="superscript"/>
        </w:rPr>
        <w:t>2</w:t>
      </w:r>
      <w:r>
        <w:t xml:space="preserve"> Nutricionista (CRN/1 n° 7721); Professora Dra. </w:t>
      </w:r>
      <w:r>
        <w:rPr>
          <w:color w:val="1F1F1F"/>
        </w:rPr>
        <w:t>do curso de Nutrição da Escola de Ciências Sociais e da Saúde – ECISS</w:t>
      </w:r>
      <w:r>
        <w:t xml:space="preserve"> da PUC Goiás; </w:t>
      </w:r>
      <w:hyperlink r:id="rId10" w:history="1">
        <w:r w:rsidRPr="00FF2CA4">
          <w:rPr>
            <w:rStyle w:val="Hyperlink"/>
          </w:rPr>
          <w:t>vanessa_roriz@hotmail.com</w:t>
        </w:r>
      </w:hyperlink>
      <w:r>
        <w:t>; ORCID 0000-0003-3796-7242</w:t>
      </w:r>
    </w:p>
    <w:p w14:paraId="34D6966C" w14:textId="77777777" w:rsidR="00F34179" w:rsidRDefault="00F34179" w:rsidP="00F34179">
      <w:pPr>
        <w:spacing w:line="480" w:lineRule="auto"/>
        <w:jc w:val="center"/>
        <w:rPr>
          <w:color w:val="1F1F1F"/>
        </w:rPr>
      </w:pPr>
      <w:r>
        <w:t xml:space="preserve">Pontifícia Universidade Católica de Goiás Área 4- </w:t>
      </w:r>
      <w:r>
        <w:rPr>
          <w:color w:val="1F1F1F"/>
        </w:rPr>
        <w:t>Praça Universitária, 1440 - Setor Leste Universitário, Goiânia - GO, 74605-010</w:t>
      </w:r>
    </w:p>
    <w:p w14:paraId="27556D00" w14:textId="77777777" w:rsidR="00F34179" w:rsidRDefault="00F34179" w:rsidP="00F34179">
      <w:pPr>
        <w:spacing w:line="480" w:lineRule="auto"/>
        <w:jc w:val="both"/>
      </w:pPr>
    </w:p>
    <w:p w14:paraId="13436295" w14:textId="77777777" w:rsidR="00F34179" w:rsidRDefault="00F34179" w:rsidP="00F34179">
      <w:pPr>
        <w:spacing w:line="480" w:lineRule="auto"/>
        <w:jc w:val="both"/>
      </w:pPr>
    </w:p>
    <w:p w14:paraId="1B29AFD8" w14:textId="77777777" w:rsidR="00F34179" w:rsidRDefault="00F34179" w:rsidP="00F34179">
      <w:pPr>
        <w:spacing w:line="480" w:lineRule="auto"/>
        <w:jc w:val="both"/>
      </w:pPr>
    </w:p>
    <w:p w14:paraId="294BB069" w14:textId="77777777" w:rsidR="00F34179" w:rsidRDefault="00F34179" w:rsidP="00F34179">
      <w:pPr>
        <w:spacing w:line="480" w:lineRule="auto"/>
        <w:jc w:val="both"/>
      </w:pPr>
    </w:p>
    <w:p w14:paraId="57BB75CC" w14:textId="77777777" w:rsidR="00F34179" w:rsidRDefault="00F34179">
      <w:pPr>
        <w:spacing w:line="480" w:lineRule="auto"/>
        <w:jc w:val="both"/>
      </w:pPr>
      <w:bookmarkStart w:id="0" w:name="_fvj79q7gyf8s" w:colFirst="0" w:colLast="0"/>
      <w:bookmarkEnd w:id="0"/>
    </w:p>
    <w:p w14:paraId="4DA30227" w14:textId="77777777" w:rsidR="00B525CE" w:rsidRDefault="00D7450C">
      <w:pPr>
        <w:spacing w:line="480" w:lineRule="auto"/>
        <w:jc w:val="both"/>
        <w:rPr>
          <w:b/>
        </w:rPr>
      </w:pPr>
      <w:r>
        <w:rPr>
          <w:b/>
        </w:rPr>
        <w:lastRenderedPageBreak/>
        <w:t>RESUMO</w:t>
      </w:r>
    </w:p>
    <w:p w14:paraId="0196735B" w14:textId="77777777" w:rsidR="00B525CE" w:rsidRDefault="00B525CE">
      <w:pPr>
        <w:spacing w:line="480" w:lineRule="auto"/>
        <w:jc w:val="both"/>
        <w:rPr>
          <w:b/>
        </w:rPr>
      </w:pPr>
    </w:p>
    <w:p w14:paraId="03D40DBA" w14:textId="1CD0E8C7" w:rsidR="00B525CE" w:rsidRDefault="00D7450C">
      <w:pPr>
        <w:spacing w:line="480" w:lineRule="auto"/>
        <w:jc w:val="both"/>
      </w:pPr>
      <w:r w:rsidRPr="72B36263">
        <w:rPr>
          <w:b/>
          <w:bCs/>
        </w:rPr>
        <w:t>Objetivo</w:t>
      </w:r>
      <w:r>
        <w:t xml:space="preserve">: Identificar os benefícios e as principais dificuldades da amamentação em mães com diagnóstico de depressão pós-parto. </w:t>
      </w:r>
      <w:r w:rsidRPr="72B36263">
        <w:rPr>
          <w:b/>
          <w:bCs/>
        </w:rPr>
        <w:t>Método:</w:t>
      </w:r>
      <w:r>
        <w:t xml:space="preserve"> Revisão de literatura narrativa nas</w:t>
      </w:r>
      <w:r w:rsidRPr="72B36263">
        <w:rPr>
          <w:b/>
          <w:bCs/>
        </w:rPr>
        <w:t xml:space="preserve"> </w:t>
      </w:r>
      <w:r>
        <w:t>bases de dados  Scielo</w:t>
      </w:r>
      <w:r w:rsidR="15710E36">
        <w:t>, Google Acadêmico e</w:t>
      </w:r>
      <w:r>
        <w:t xml:space="preserve"> Pubmed, com os descritores amamentação, aleitamento materno, depressão pós-parto relação entre depressão pós-parto e amamentação – </w:t>
      </w:r>
      <w:r w:rsidRPr="72B36263">
        <w:rPr>
          <w:color w:val="1F1F1F"/>
        </w:rPr>
        <w:t>breastfeeding, postpartum depression relationship between postpartum depression and breastfeeding</w:t>
      </w:r>
      <w:r>
        <w:t xml:space="preserve"> sem recorte temporal. </w:t>
      </w:r>
      <w:r w:rsidRPr="72B36263">
        <w:rPr>
          <w:b/>
          <w:bCs/>
        </w:rPr>
        <w:t>Resultados:</w:t>
      </w:r>
      <w:r>
        <w:t xml:space="preserve"> A depressão pós-parto é um fator de risco para a amamentação</w:t>
      </w:r>
      <w:r w:rsidR="0031082F">
        <w:t xml:space="preserve">, </w:t>
      </w:r>
      <w:r>
        <w:t xml:space="preserve">enquanto o aleitamento </w:t>
      </w:r>
      <w:r w:rsidR="0031082F">
        <w:t xml:space="preserve">materno </w:t>
      </w:r>
      <w:r>
        <w:t>é um fator protetor</w:t>
      </w:r>
      <w:r w:rsidR="3B66CFFA">
        <w:t xml:space="preserve"> contra à depressão pós-parto.</w:t>
      </w:r>
      <w:r>
        <w:t xml:space="preserve"> O apoio familiar e </w:t>
      </w:r>
      <w:r w:rsidR="0031082F">
        <w:t xml:space="preserve">o acompanhamento </w:t>
      </w:r>
      <w:r>
        <w:t xml:space="preserve">pré-natal são essenciais para uma melhor amamentação e diminuição da depressão pós-parto. Quanto mais confiante uma mãe se sente para amamentar, maior a taxa de sucesso do aleitamento e menor a </w:t>
      </w:r>
      <w:r w:rsidR="0031082F">
        <w:t xml:space="preserve">taxa </w:t>
      </w:r>
      <w:r>
        <w:t xml:space="preserve">de depressão. A cultura e a situação econômico-financeira são fatores determinantes na amamentação materna. A idade materna também é um fator determinante para o aleitamento, de maneira que quanto mais jovem a mãe, maior a chance de interrupção da amamentação e maior </w:t>
      </w:r>
      <w:r w:rsidR="0031082F">
        <w:t xml:space="preserve">o </w:t>
      </w:r>
      <w:r>
        <w:t xml:space="preserve">risco de doenças mentais. </w:t>
      </w:r>
      <w:r w:rsidRPr="72B36263">
        <w:rPr>
          <w:b/>
          <w:bCs/>
        </w:rPr>
        <w:t>Conclusões:</w:t>
      </w:r>
      <w:r>
        <w:t xml:space="preserve"> A amamentação é essencial para o desenvolvimento da criança, para o vínculo mãe-bebê e para a melhora de sintomas de depressão pós-parto. As principais dificuldades encontradas pelas mães foram a pega correta e em casos de mulheres com depressão pós-parto, aceitar a criança. Mulheres com essa comorbidade </w:t>
      </w:r>
      <w:r w:rsidR="0031082F">
        <w:t xml:space="preserve">podem não </w:t>
      </w:r>
      <w:r>
        <w:t>a</w:t>
      </w:r>
      <w:r w:rsidR="0031082F">
        <w:t>ceitar</w:t>
      </w:r>
      <w:r>
        <w:t xml:space="preserve"> o bebê</w:t>
      </w:r>
      <w:r w:rsidR="0031082F">
        <w:t xml:space="preserve"> ou </w:t>
      </w:r>
      <w:r>
        <w:t xml:space="preserve">amamentá-lo, </w:t>
      </w:r>
      <w:r w:rsidR="0031082F">
        <w:t>comprometendo</w:t>
      </w:r>
      <w:r>
        <w:t xml:space="preserve"> o vínculo mãe-bebê </w:t>
      </w:r>
      <w:r w:rsidR="0031082F">
        <w:t>favorecido</w:t>
      </w:r>
      <w:r>
        <w:t xml:space="preserve"> pela </w:t>
      </w:r>
      <w:r w:rsidR="0031082F">
        <w:t xml:space="preserve">produção </w:t>
      </w:r>
      <w:r>
        <w:t xml:space="preserve">ocitocina, </w:t>
      </w:r>
      <w:r w:rsidR="0031082F">
        <w:t>por meio</w:t>
      </w:r>
      <w:r>
        <w:t xml:space="preserve"> da amamentação.</w:t>
      </w:r>
    </w:p>
    <w:p w14:paraId="791F5DBA" w14:textId="77777777" w:rsidR="00B525CE" w:rsidRDefault="00B525CE">
      <w:pPr>
        <w:spacing w:line="480" w:lineRule="auto"/>
        <w:jc w:val="both"/>
      </w:pPr>
    </w:p>
    <w:p w14:paraId="435BA702" w14:textId="77777777" w:rsidR="00B525CE" w:rsidRDefault="00D7450C">
      <w:pPr>
        <w:spacing w:line="480" w:lineRule="auto"/>
        <w:jc w:val="both"/>
        <w:rPr>
          <w:b/>
        </w:rPr>
      </w:pPr>
      <w:r>
        <w:rPr>
          <w:b/>
        </w:rPr>
        <w:t xml:space="preserve"> Palavras-chaves: </w:t>
      </w:r>
      <w:r w:rsidRPr="0031082F">
        <w:rPr>
          <w:bCs/>
        </w:rPr>
        <w:t>Aleitamento materno</w:t>
      </w:r>
      <w:r w:rsidR="0031082F">
        <w:rPr>
          <w:bCs/>
        </w:rPr>
        <w:t xml:space="preserve">; </w:t>
      </w:r>
      <w:r w:rsidRPr="0031082F">
        <w:rPr>
          <w:bCs/>
        </w:rPr>
        <w:t>Depressão pós-parto</w:t>
      </w:r>
      <w:r w:rsidR="0031082F">
        <w:rPr>
          <w:bCs/>
        </w:rPr>
        <w:t xml:space="preserve">; </w:t>
      </w:r>
      <w:r w:rsidR="0031082F" w:rsidRPr="0031082F">
        <w:rPr>
          <w:bCs/>
        </w:rPr>
        <w:t>Ocitocina</w:t>
      </w:r>
      <w:r w:rsidR="0031082F">
        <w:rPr>
          <w:bCs/>
        </w:rPr>
        <w:t>.</w:t>
      </w:r>
    </w:p>
    <w:p w14:paraId="2E22CAAC" w14:textId="77777777" w:rsidR="00B525CE" w:rsidRDefault="00B525CE">
      <w:pPr>
        <w:spacing w:line="480" w:lineRule="auto"/>
        <w:jc w:val="both"/>
        <w:rPr>
          <w:b/>
        </w:rPr>
      </w:pPr>
    </w:p>
    <w:p w14:paraId="07C60540" w14:textId="77777777" w:rsidR="000E2AB1" w:rsidRDefault="000E2AB1">
      <w:pPr>
        <w:spacing w:line="480" w:lineRule="auto"/>
        <w:jc w:val="both"/>
        <w:rPr>
          <w:b/>
        </w:rPr>
      </w:pPr>
    </w:p>
    <w:p w14:paraId="52C416C8" w14:textId="12C36B05" w:rsidR="00D7450C" w:rsidRDefault="00D7450C" w:rsidP="175A1501">
      <w:pPr>
        <w:spacing w:line="480" w:lineRule="auto"/>
        <w:jc w:val="both"/>
        <w:rPr>
          <w:i/>
          <w:iCs/>
          <w:lang w:val="en-US"/>
        </w:rPr>
      </w:pPr>
      <w:r w:rsidRPr="175A1501">
        <w:rPr>
          <w:b/>
          <w:bCs/>
          <w:i/>
          <w:iCs/>
          <w:color w:val="1F1F1F"/>
          <w:lang w:val="en-US"/>
        </w:rPr>
        <w:lastRenderedPageBreak/>
        <w:t>ABSTRACT</w:t>
      </w:r>
      <w:r w:rsidRPr="00150725">
        <w:rPr>
          <w:lang w:val="en-US"/>
        </w:rPr>
        <w:br/>
      </w:r>
      <w:r w:rsidRPr="00150725">
        <w:rPr>
          <w:i/>
          <w:lang w:val="en-US"/>
        </w:rPr>
        <w:t xml:space="preserve">Objective: To identify the benefits and main </w:t>
      </w:r>
      <w:r w:rsidR="020A0CC9" w:rsidRPr="00150725">
        <w:rPr>
          <w:i/>
          <w:iCs/>
          <w:lang w:val="en-US"/>
        </w:rPr>
        <w:t xml:space="preserve">difficulties </w:t>
      </w:r>
      <w:r w:rsidRPr="00150725">
        <w:rPr>
          <w:i/>
          <w:lang w:val="en-US"/>
        </w:rPr>
        <w:t>of breastfeeding in mothers diagnosed with postpartum depression. Method: Narrative literature review in the Scielo</w:t>
      </w:r>
      <w:r w:rsidR="020A0CC9" w:rsidRPr="00150725">
        <w:rPr>
          <w:i/>
          <w:iCs/>
          <w:lang w:val="en-US"/>
        </w:rPr>
        <w:t>, Google Scholar,</w:t>
      </w:r>
      <w:r w:rsidRPr="00150725">
        <w:rPr>
          <w:i/>
          <w:lang w:val="en-US"/>
        </w:rPr>
        <w:t xml:space="preserve"> and </w:t>
      </w:r>
      <w:r w:rsidR="020A0CC9" w:rsidRPr="00150725">
        <w:rPr>
          <w:i/>
          <w:iCs/>
          <w:lang w:val="en-US"/>
        </w:rPr>
        <w:t>Pubmed</w:t>
      </w:r>
      <w:r w:rsidRPr="00150725">
        <w:rPr>
          <w:i/>
          <w:lang w:val="en-US"/>
        </w:rPr>
        <w:t xml:space="preserve"> databases, using the descriptors breastfeeding, postpartum depression, </w:t>
      </w:r>
      <w:r w:rsidR="020A0CC9" w:rsidRPr="00150725">
        <w:rPr>
          <w:i/>
          <w:iCs/>
          <w:lang w:val="en-US"/>
        </w:rPr>
        <w:t>relationship between postpartum depression and breastfeeding – breastfeeding, postpartum depression,</w:t>
      </w:r>
      <w:r w:rsidRPr="00150725">
        <w:rPr>
          <w:i/>
          <w:lang w:val="en-US"/>
        </w:rPr>
        <w:t xml:space="preserve"> relationship between postpartum depression and breastfeeding</w:t>
      </w:r>
      <w:r w:rsidR="020A0CC9" w:rsidRPr="00150725">
        <w:rPr>
          <w:i/>
          <w:iCs/>
          <w:lang w:val="en-US"/>
        </w:rPr>
        <w:t xml:space="preserve"> –</w:t>
      </w:r>
      <w:r w:rsidRPr="00150725">
        <w:rPr>
          <w:i/>
          <w:lang w:val="en-US"/>
        </w:rPr>
        <w:t xml:space="preserve"> without </w:t>
      </w:r>
      <w:r w:rsidR="020A0CC9" w:rsidRPr="00150725">
        <w:rPr>
          <w:i/>
          <w:iCs/>
          <w:lang w:val="en-US"/>
        </w:rPr>
        <w:t>temporal restriction.</w:t>
      </w:r>
      <w:r w:rsidRPr="00150725">
        <w:rPr>
          <w:i/>
          <w:lang w:val="en-US"/>
        </w:rPr>
        <w:t xml:space="preserve"> Results: </w:t>
      </w:r>
      <w:r w:rsidR="14B7FDCD" w:rsidRPr="00150725">
        <w:rPr>
          <w:i/>
          <w:lang w:val="en-US"/>
        </w:rPr>
        <w:t>Postpartum depression is a risk factor for breastfeeding, while breastfeeding is a protective factor</w:t>
      </w:r>
      <w:r w:rsidR="020A0CC9" w:rsidRPr="00150725">
        <w:rPr>
          <w:i/>
          <w:iCs/>
          <w:lang w:val="en-US"/>
        </w:rPr>
        <w:t xml:space="preserve"> against postpartum depression.</w:t>
      </w:r>
      <w:r w:rsidR="14B7FDCD" w:rsidRPr="00150725">
        <w:rPr>
          <w:i/>
          <w:lang w:val="en-US"/>
        </w:rPr>
        <w:t xml:space="preserve"> Family support and prenatal care are essential for better breastfeeding and a reduction in postpartum depression. The more confident a mother feels about breastfeeding, the higher the breastfeeding success rate and the lower the rate of depression. Culture and economic</w:t>
      </w:r>
      <w:r w:rsidR="020A0CC9" w:rsidRPr="00150725">
        <w:rPr>
          <w:i/>
          <w:iCs/>
          <w:lang w:val="en-US"/>
        </w:rPr>
        <w:t>-</w:t>
      </w:r>
      <w:r w:rsidR="14B7FDCD" w:rsidRPr="00150725">
        <w:rPr>
          <w:i/>
          <w:lang w:val="en-US"/>
        </w:rPr>
        <w:t xml:space="preserve">financial situation are determining factors in breastfeeding. </w:t>
      </w:r>
      <w:r w:rsidR="14B7FDCD" w:rsidRPr="4A0BC510">
        <w:rPr>
          <w:i/>
        </w:rPr>
        <w:t xml:space="preserve">Maternal age is also a determining factor for breastfeeding, </w:t>
      </w:r>
      <w:r w:rsidR="020A0CC9" w:rsidRPr="4A0BC510">
        <w:rPr>
          <w:i/>
          <w:iCs/>
        </w:rPr>
        <w:t>such that</w:t>
      </w:r>
      <w:r w:rsidR="14B7FDCD" w:rsidRPr="4A0BC510">
        <w:rPr>
          <w:i/>
        </w:rPr>
        <w:t xml:space="preserve"> the younger the mother, the greater the chance of breastfeeding</w:t>
      </w:r>
      <w:r w:rsidR="020A0CC9" w:rsidRPr="4A0BC510">
        <w:rPr>
          <w:i/>
          <w:iCs/>
        </w:rPr>
        <w:t xml:space="preserve"> interruption</w:t>
      </w:r>
      <w:r w:rsidR="14B7FDCD" w:rsidRPr="4A0BC510">
        <w:rPr>
          <w:i/>
        </w:rPr>
        <w:t xml:space="preserve"> and the greater the risk of mental illness. Conclusions: Breastfeeding is essential for child development, for the mother-baby bond, and for improving symptoms of postpartum depression. The main difficulties encountered by mothers were proper </w:t>
      </w:r>
      <w:r w:rsidR="020A0CC9" w:rsidRPr="4A0BC510">
        <w:rPr>
          <w:i/>
          <w:iCs/>
        </w:rPr>
        <w:t>latch</w:t>
      </w:r>
      <w:r w:rsidR="14B7FDCD" w:rsidRPr="4A0BC510">
        <w:rPr>
          <w:i/>
        </w:rPr>
        <w:t xml:space="preserve"> and, in cases of women with postpartum depression, </w:t>
      </w:r>
      <w:r w:rsidR="020A0CC9" w:rsidRPr="4A0BC510">
        <w:rPr>
          <w:i/>
          <w:iCs/>
        </w:rPr>
        <w:t>accepting</w:t>
      </w:r>
      <w:r w:rsidR="14B7FDCD" w:rsidRPr="4A0BC510">
        <w:rPr>
          <w:i/>
        </w:rPr>
        <w:t xml:space="preserve"> the child. Women with this comorbidity may not accept </w:t>
      </w:r>
      <w:r w:rsidR="020A0CC9" w:rsidRPr="4A0BC510">
        <w:rPr>
          <w:i/>
          <w:iCs/>
        </w:rPr>
        <w:t xml:space="preserve">the baby </w:t>
      </w:r>
      <w:r w:rsidR="14B7FDCD" w:rsidRPr="4A0BC510">
        <w:rPr>
          <w:i/>
        </w:rPr>
        <w:t>or breastfeed, compromising the mother-baby bond favored by oxytocin production through breastfeeding.</w:t>
      </w:r>
    </w:p>
    <w:p w14:paraId="47AAC8C7" w14:textId="77777777" w:rsidR="00B525CE" w:rsidRPr="00F34179" w:rsidRDefault="00B525CE">
      <w:pPr>
        <w:spacing w:line="480" w:lineRule="auto"/>
        <w:jc w:val="both"/>
        <w:rPr>
          <w:i/>
          <w:color w:val="1F1F1F"/>
          <w:lang w:val="en-US"/>
        </w:rPr>
      </w:pPr>
    </w:p>
    <w:p w14:paraId="7DE55720" w14:textId="77777777" w:rsidR="00B525CE" w:rsidRPr="0031082F" w:rsidRDefault="00D7450C">
      <w:pPr>
        <w:spacing w:line="480" w:lineRule="auto"/>
        <w:jc w:val="both"/>
        <w:rPr>
          <w:i/>
          <w:color w:val="1F1F1F"/>
          <w:lang w:val="en-US"/>
        </w:rPr>
        <w:sectPr w:rsidR="00B525CE" w:rsidRPr="0031082F">
          <w:headerReference w:type="default" r:id="rId11"/>
          <w:footerReference w:type="default" r:id="rId12"/>
          <w:pgSz w:w="11906" w:h="16838"/>
          <w:pgMar w:top="1701" w:right="1134" w:bottom="1134" w:left="1701" w:header="709" w:footer="709" w:gutter="0"/>
          <w:cols w:space="720"/>
        </w:sectPr>
      </w:pPr>
      <w:r w:rsidRPr="00F34179">
        <w:rPr>
          <w:i/>
          <w:color w:val="1F1F1F"/>
          <w:lang w:val="en-US"/>
        </w:rPr>
        <w:t>Keywords: Breastfeeding</w:t>
      </w:r>
      <w:r w:rsidR="0031082F">
        <w:rPr>
          <w:i/>
          <w:color w:val="1F1F1F"/>
          <w:lang w:val="en-US"/>
        </w:rPr>
        <w:t>;</w:t>
      </w:r>
      <w:r w:rsidRPr="00F34179">
        <w:rPr>
          <w:i/>
          <w:color w:val="1F1F1F"/>
          <w:lang w:val="en-US"/>
        </w:rPr>
        <w:t xml:space="preserve"> Postpartum Depression; </w:t>
      </w:r>
      <w:r w:rsidR="0031082F">
        <w:rPr>
          <w:i/>
          <w:color w:val="1F1F1F"/>
          <w:lang w:val="en-US"/>
        </w:rPr>
        <w:t>O</w:t>
      </w:r>
      <w:r w:rsidR="0031082F" w:rsidRPr="0031082F">
        <w:rPr>
          <w:i/>
          <w:color w:val="1F1F1F"/>
          <w:lang w:val="en-US"/>
        </w:rPr>
        <w:t>xytocin</w:t>
      </w:r>
      <w:r w:rsidR="0031082F">
        <w:rPr>
          <w:i/>
          <w:color w:val="1F1F1F"/>
          <w:lang w:val="en-US"/>
        </w:rPr>
        <w:t>.</w:t>
      </w:r>
    </w:p>
    <w:p w14:paraId="624C68D9" w14:textId="77777777" w:rsidR="00B525CE" w:rsidRPr="00F34179" w:rsidRDefault="00B525CE">
      <w:pPr>
        <w:pStyle w:val="Ttulo1"/>
        <w:spacing w:before="0" w:line="480" w:lineRule="auto"/>
        <w:ind w:left="0" w:firstLine="0"/>
        <w:jc w:val="both"/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en-US"/>
        </w:rPr>
      </w:pPr>
      <w:bookmarkStart w:id="1" w:name="_fjrkffmto2me" w:colFirst="0" w:colLast="0"/>
      <w:bookmarkEnd w:id="1"/>
    </w:p>
    <w:p w14:paraId="285F4159" w14:textId="77777777" w:rsidR="00B525CE" w:rsidRDefault="00D7450C">
      <w:pPr>
        <w:pStyle w:val="Ttulo1"/>
        <w:spacing w:before="0" w:line="480" w:lineRule="auto"/>
        <w:ind w:left="0" w:firstLine="0"/>
        <w:jc w:val="both"/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FINANCIAMENTO: nenhum</w:t>
      </w:r>
    </w:p>
    <w:p w14:paraId="695AB81D" w14:textId="77777777" w:rsidR="00B525CE" w:rsidRDefault="00B525CE"/>
    <w:p w14:paraId="585626FF" w14:textId="77777777" w:rsidR="00B525CE" w:rsidRDefault="00B525CE"/>
    <w:p w14:paraId="7C22E524" w14:textId="77777777" w:rsidR="00B525CE" w:rsidRDefault="00D7450C">
      <w:pPr>
        <w:pStyle w:val="Ttulo1"/>
        <w:spacing w:before="0" w:line="480" w:lineRule="auto"/>
        <w:ind w:left="0" w:firstLine="0"/>
        <w:jc w:val="both"/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INTRODUÇÃO</w:t>
      </w:r>
    </w:p>
    <w:p w14:paraId="61BD947B" w14:textId="52466535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 xml:space="preserve">A depressão pós-parto - </w:t>
      </w:r>
      <w:r w:rsidR="55903166">
        <w:t>(</w:t>
      </w:r>
      <w:r>
        <w:t>DPP</w:t>
      </w:r>
      <w:r w:rsidR="3FD85BC3">
        <w:t>)</w:t>
      </w:r>
      <w:r>
        <w:t xml:space="preserve"> é considerada um espectro de transtornos depressivos e ansiosos que aparecem no período perinatal. É considerada DPP se esta ocorrer até </w:t>
      </w:r>
      <w:r w:rsidR="531DB3FE">
        <w:t>quatro</w:t>
      </w:r>
      <w:r>
        <w:t xml:space="preserve"> semanas após o nascimento do bebê. Dos sintomas comuns estão irritabilidade, choro frequente, sentimento de desamparo, falta de energia e de motivação, </w:t>
      </w:r>
      <w:r w:rsidR="00F05B75">
        <w:t>gerando</w:t>
      </w:r>
      <w:r>
        <w:t xml:space="preserve"> melancolia na maternidade.  Muitas mães com depressão pós-parto cometem infanticídio e</w:t>
      </w:r>
      <w:r w:rsidR="00D028B9">
        <w:t>,</w:t>
      </w:r>
      <w:r>
        <w:t xml:space="preserve"> por isso, é uma doença que deve ser diagnosticada e tratada.</w:t>
      </w:r>
      <w:r w:rsidRPr="294BCE85">
        <w:rPr>
          <w:color w:val="393939"/>
          <w:vertAlign w:val="superscript"/>
        </w:rPr>
        <w:t>1</w:t>
      </w:r>
    </w:p>
    <w:p w14:paraId="40F61D02" w14:textId="1931477F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 xml:space="preserve">O aleitamento materno, segundo a sociedade brasileira de pediatria, pode trazer inúmeros benefícios </w:t>
      </w:r>
      <w:r w:rsidR="00D028B9">
        <w:t xml:space="preserve">para a mãe, </w:t>
      </w:r>
      <w:r>
        <w:t xml:space="preserve">como acelerar a perda de peso, evitar a osteoporose, </w:t>
      </w:r>
      <w:r w:rsidR="00D028B9">
        <w:t>proteger</w:t>
      </w:r>
      <w:r>
        <w:t xml:space="preserve"> contra doenças cardiovasculares, </w:t>
      </w:r>
      <w:r w:rsidR="00D028B9">
        <w:t>diminuir o</w:t>
      </w:r>
      <w:r>
        <w:t xml:space="preserve"> risco de câncer de mama, ovário e endométrio e diminui</w:t>
      </w:r>
      <w:r w:rsidR="00D028B9">
        <w:t>r</w:t>
      </w:r>
      <w:r>
        <w:t xml:space="preserve"> o sangramento pós-parto.</w:t>
      </w:r>
      <w:r w:rsidRPr="72B36263">
        <w:rPr>
          <w:vertAlign w:val="superscript"/>
        </w:rPr>
        <w:t>2</w:t>
      </w:r>
    </w:p>
    <w:p w14:paraId="3CC3A5E6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>Ademais, o leite materno possui todos os macros e micronutrientes necessários para o bebê e este deve ser alimentado de leite materno exclusivo nos primeiros 6 meses de vida. Muitas mães acreditam que seu leite é fraco e não é o suficiente para sustentar seus filhos, o que gera um desmame precoce com a introdução de fórmulas infantis e uso de mamadeira</w:t>
      </w:r>
      <w:r>
        <w:rPr>
          <w:vertAlign w:val="superscript"/>
        </w:rPr>
        <w:t>3</w:t>
      </w:r>
      <w:r>
        <w:t>. A falta de estímulo da sucção realizada pelo bebê faz o leite deixar de ser produzido ou diminuir a produção, podendo comprometer o vínculo mãe e filho ou gerar problemas no desenvolvimento e na qualidade de vida infantil.</w:t>
      </w:r>
      <w:r>
        <w:rPr>
          <w:vertAlign w:val="superscript"/>
        </w:rPr>
        <w:t>3</w:t>
      </w:r>
    </w:p>
    <w:p w14:paraId="38C05008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>Mulheres com a DPP não costumam amamentar seus bebês ou é comum amamentar com o sentimento de obrigação, visto a grande pressão da sociedade sobre elas. No entanto, mães que realizam o aleitamento até os 3 primeiros meses pós gestação, podem diminuir a incidência de sintomas de depressão.</w:t>
      </w:r>
      <w:r>
        <w:rPr>
          <w:vertAlign w:val="superscript"/>
        </w:rPr>
        <w:t>4</w:t>
      </w:r>
      <w:r>
        <w:t xml:space="preserve"> </w:t>
      </w:r>
    </w:p>
    <w:p w14:paraId="44CB16D3" w14:textId="738DFC3D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bookmarkStart w:id="2" w:name="_301c1dndhaqh" w:colFirst="0" w:colLast="0"/>
      <w:bookmarkEnd w:id="2"/>
      <w:r>
        <w:lastRenderedPageBreak/>
        <w:t xml:space="preserve">É possível que a DPP resulte em interrupção do aleitamento materno, trazendo prejuízos para a mãe </w:t>
      </w:r>
      <w:r w:rsidRPr="002F6E8A">
        <w:t xml:space="preserve">e </w:t>
      </w:r>
      <w:r w:rsidR="00D028B9" w:rsidRPr="002F6E8A">
        <w:t xml:space="preserve">para </w:t>
      </w:r>
      <w:r w:rsidRPr="002F6E8A">
        <w:t>a</w:t>
      </w:r>
      <w:r>
        <w:t xml:space="preserve"> criança. O incentivo ao aleitamento materno</w:t>
      </w:r>
      <w:r w:rsidR="002F6E8A">
        <w:t xml:space="preserve"> </w:t>
      </w:r>
      <w:r>
        <w:t>evita a crença do leite ser insuficiente e pode auxiliar no tratamento da depressão. O objetivo deste estudo foi identificar os benefícios e as principais dificuldades da amamentação em mães com diagnóstico de depressão pós-parto.</w:t>
      </w:r>
      <w:r>
        <w:rPr>
          <w:vertAlign w:val="superscript"/>
        </w:rPr>
        <w:t>4</w:t>
      </w:r>
    </w:p>
    <w:p w14:paraId="3E378747" w14:textId="77777777" w:rsidR="00B525CE" w:rsidRDefault="00B525CE">
      <w:pPr>
        <w:spacing w:line="480" w:lineRule="auto"/>
        <w:jc w:val="both"/>
      </w:pPr>
    </w:p>
    <w:p w14:paraId="734D7479" w14:textId="77777777" w:rsidR="00B525CE" w:rsidRDefault="00D7450C">
      <w:pPr>
        <w:spacing w:line="480" w:lineRule="auto"/>
        <w:jc w:val="both"/>
        <w:rPr>
          <w:b/>
        </w:rPr>
      </w:pPr>
      <w:r>
        <w:rPr>
          <w:b/>
        </w:rPr>
        <w:t>METODOLOGIA</w:t>
      </w:r>
    </w:p>
    <w:p w14:paraId="7D7A434F" w14:textId="72D1403D" w:rsidR="00B525CE" w:rsidRDefault="00D7450C">
      <w:pPr>
        <w:spacing w:line="480" w:lineRule="auto"/>
        <w:ind w:firstLine="720"/>
        <w:jc w:val="both"/>
      </w:pPr>
      <w:r>
        <w:t xml:space="preserve">Esse artigo é uma revisão bibliográfica narrativa. </w:t>
      </w:r>
      <w:r w:rsidR="002F6E8A">
        <w:t>Foram</w:t>
      </w:r>
      <w:r>
        <w:t xml:space="preserve"> realizadas leituras e análises de artigos sobre o aleitamento materno e o seu impacto na depressão pós-parto. </w:t>
      </w:r>
      <w:r w:rsidR="7BFA2453">
        <w:t>Foram</w:t>
      </w:r>
      <w:r>
        <w:t xml:space="preserve"> utilizadas como palavras-chave “aleitamento materno”, “depressão pós-parto”, “breastfeeding”, “postpartum depression”, “amamantamiento” e “depresión posparto”, nas bases de dados pubmed, Google Acadêmico e Scielo, durante o período de março a novembro de 2025</w:t>
      </w:r>
      <w:r w:rsidR="002F6E8A" w:rsidRPr="294BCE85">
        <w:rPr>
          <w:color w:val="000000" w:themeColor="text1"/>
        </w:rPr>
        <w:t>.</w:t>
      </w:r>
      <w:r w:rsidR="002F6E8A" w:rsidRPr="294BCE85">
        <w:rPr>
          <w:color w:val="FF0000"/>
        </w:rPr>
        <w:t xml:space="preserve"> </w:t>
      </w:r>
      <w:r w:rsidR="00D028B9">
        <w:t>F</w:t>
      </w:r>
      <w:r>
        <w:t>oram excluídas revisões bibliográficas, trabalhos de conclusão de curso, teses de mestrado e doutorado, livros e artigos que abordassem benefícios do aleitamento materno fora do contexto da depressão materna. Como filtro</w:t>
      </w:r>
      <w:r w:rsidR="00D028B9">
        <w:t>,</w:t>
      </w:r>
      <w:r>
        <w:t xml:space="preserve"> foram selecionados artigos em língua portuguesa, língua inglesa e língua espanhola, sem recorte temporal.</w:t>
      </w:r>
    </w:p>
    <w:p w14:paraId="4AFC101C" w14:textId="2569534D" w:rsidR="5A5B4D91" w:rsidRDefault="5A5B4D91" w:rsidP="294BCE85">
      <w:pPr>
        <w:spacing w:line="480" w:lineRule="auto"/>
        <w:ind w:firstLine="720"/>
        <w:jc w:val="both"/>
      </w:pPr>
      <w:r w:rsidRPr="294BCE85">
        <w:t xml:space="preserve">Primeiramente foram lidos os títulos dos artigos. Caso estes fossem do tema, era lido em seguida o resumo. </w:t>
      </w:r>
      <w:r w:rsidR="5E82692F">
        <w:t xml:space="preserve">O resumo e os artigos que atendiam ao </w:t>
      </w:r>
      <w:r w:rsidR="227044B4">
        <w:t>critérios</w:t>
      </w:r>
      <w:r w:rsidR="5E82692F">
        <w:t xml:space="preserve"> de seleção foram lidos na íntegra.</w:t>
      </w:r>
    </w:p>
    <w:p w14:paraId="67C8102A" w14:textId="77777777" w:rsidR="00B525CE" w:rsidRDefault="00B525CE">
      <w:pPr>
        <w:ind w:firstLine="720"/>
        <w:jc w:val="both"/>
      </w:pPr>
    </w:p>
    <w:p w14:paraId="01210476" w14:textId="77777777" w:rsidR="00B525CE" w:rsidRDefault="00C66730">
      <w:pPr>
        <w:jc w:val="both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DE40F99" wp14:editId="536F28D7">
                <wp:extent cx="5019675" cy="3081655"/>
                <wp:effectExtent l="0" t="0" r="21590" b="12700"/>
                <wp:docPr id="1075336923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19675" cy="3081655"/>
                          <a:chOff x="0" y="0"/>
                          <a:chExt cx="50196" cy="30813"/>
                        </a:xfrm>
                      </wpg:grpSpPr>
                      <wps:wsp>
                        <wps:cNvPr id="478853708" name="Retângulo 2"/>
                        <wps:cNvSpPr>
                          <a:spLocks/>
                        </wps:cNvSpPr>
                        <wps:spPr bwMode="auto">
                          <a:xfrm rot="10800000" flipH="1" flipV="1">
                            <a:off x="0" y="1190"/>
                            <a:ext cx="18573" cy="1228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FA80C6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Base de dados</w:t>
                              </w:r>
                              <w: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  <w:p w14:paraId="252AE5DA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PUBMED (1480)</w:t>
                              </w:r>
                            </w:p>
                            <w:p w14:paraId="79C09F54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SCIELO</w:t>
                              </w:r>
                              <w: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(8)</w:t>
                              </w:r>
                            </w:p>
                            <w:p w14:paraId="6DAD5BA0" w14:textId="77777777" w:rsidR="00D7450C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Total:  1.488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49481" name="Seta para a Direita 3"/>
                        <wps:cNvSpPr>
                          <a:spLocks/>
                        </wps:cNvSpPr>
                        <wps:spPr bwMode="auto">
                          <a:xfrm>
                            <a:off x="23145" y="8620"/>
                            <a:ext cx="96" cy="95"/>
                          </a:xfrm>
                          <a:prstGeom prst="rightArrow">
                            <a:avLst>
                              <a:gd name="adj1" fmla="val 50000"/>
                              <a:gd name="adj2" fmla="val 50526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18698833" name="Retângulo 4"/>
                        <wps:cNvSpPr>
                          <a:spLocks/>
                        </wps:cNvSpPr>
                        <wps:spPr bwMode="auto">
                          <a:xfrm rot="10800000" flipH="1" flipV="1">
                            <a:off x="26098" y="0"/>
                            <a:ext cx="24098" cy="1828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7CB26F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Estudos excluídos</w:t>
                              </w:r>
                              <w: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  <w:p w14:paraId="34D63812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Duplicados</w:t>
                              </w:r>
                            </w:p>
                            <w:p w14:paraId="1931EC2C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Artigos de r</w:t>
                              </w: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 xml:space="preserve">evisão </w:t>
                              </w:r>
                            </w:p>
                            <w:p w14:paraId="2B3E2176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Dissertação</w:t>
                              </w:r>
                              <w: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/Tese/Monografia</w:t>
                              </w:r>
                            </w:p>
                            <w:p w14:paraId="09967EAB" w14:textId="15942E36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Total: 1.47</w:t>
                              </w:r>
                              <w:r w:rsidR="00E43801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2426534" name="Conector Angulado 5"/>
                        <wps:cNvCnPr>
                          <a:cxnSpLocks/>
                        </wps:cNvCnPr>
                        <wps:spPr bwMode="auto">
                          <a:xfrm>
                            <a:off x="9429" y="21669"/>
                            <a:ext cx="8287" cy="371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9894893" name="Retângulo 6"/>
                        <wps:cNvSpPr>
                          <a:spLocks/>
                        </wps:cNvSpPr>
                        <wps:spPr bwMode="auto">
                          <a:xfrm>
                            <a:off x="26955" y="23383"/>
                            <a:ext cx="20955" cy="743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EA4744" w14:textId="77777777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Incluídos</w:t>
                              </w:r>
                            </w:p>
                            <w:p w14:paraId="18BCCD27" w14:textId="0DBD02DB" w:rsidR="00D7450C" w:rsidRPr="00A41902" w:rsidRDefault="00D7450C">
                              <w:pPr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1</w:t>
                              </w:r>
                              <w:r w:rsidR="006F537A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 xml:space="preserve">4 </w:t>
                              </w:r>
                              <w:r w:rsidRPr="00A41902">
                                <w:rPr>
                                  <w:rFonts w:ascii="Aptos" w:hAnsi="Aptos"/>
                                  <w:color w:val="000000"/>
                                  <w:sz w:val="22"/>
                                  <w:szCs w:val="22"/>
                                </w:rPr>
                                <w:t>artigos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2DE40F99" id="Agrupar 1" o:spid="_x0000_s1026" style="width:395.25pt;height:242.65pt;mso-position-horizontal-relative:char;mso-position-vertical-relative:line" coordsize="50196,3081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">
                <v:rect id="Retângulo 2" o:spid="_x0000_s1027" style="position:absolute;top:1190;width:18573;height:12287;rotation:180;flip:x y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" fillcolor="white [3201]">
                  <v:path arrowok="t"/>
                  <v:textbox>
                    <w:txbxContent>
                      <w:p w14:paraId="00FA80C6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Base de dados</w:t>
                        </w:r>
                        <w: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:</w:t>
                        </w:r>
                      </w:p>
                      <w:p w14:paraId="252AE5DA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PUBMED (1480)</w:t>
                        </w:r>
                      </w:p>
                      <w:p w14:paraId="79C09F54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SCIELO</w:t>
                        </w:r>
                        <w: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(8)</w:t>
                        </w:r>
                      </w:p>
                      <w:p w14:paraId="6DAD5BA0" w14:textId="77777777" w:rsidR="00D7450C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  <w:lang w:val="en-US"/>
                          </w:rPr>
                          <w:t>Total:  1.488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Seta para a Direita 3" o:spid="_x0000_s1028" type="#_x0000_t13" style="position:absolute;left:23145;top:8620;width:96;height:9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" adj="10800" fillcolor="#4f81bd [3204]" strokecolor="#243f60 [1604]" strokeweight="2pt">
                  <v:path arrowok="t"/>
                </v:shape>
                <v:rect id="Retângulo 4" o:spid="_x0000_s1029" style="position:absolute;left:26098;width:24098;height:18288;rotation:180;flip:x y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" fillcolor="white [3201]">
                  <v:path arrowok="t"/>
                  <v:textbox>
                    <w:txbxContent>
                      <w:p w14:paraId="727CB26F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Estudos excluídos</w:t>
                        </w:r>
                        <w: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:</w:t>
                        </w:r>
                      </w:p>
                      <w:p w14:paraId="34D63812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Duplicados</w:t>
                        </w:r>
                      </w:p>
                      <w:p w14:paraId="1931EC2C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Artigos de r</w:t>
                        </w: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 xml:space="preserve">evisão </w:t>
                        </w:r>
                      </w:p>
                      <w:p w14:paraId="2B3E2176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Dissertação</w:t>
                        </w:r>
                        <w: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/Tese/Monografia</w:t>
                        </w:r>
                      </w:p>
                      <w:p w14:paraId="09967EAB" w14:textId="15942E36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Total: 1.47</w:t>
                        </w:r>
                        <w:r w:rsidR="00E43801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4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ector Angulado 5" o:spid="_x0000_s1030" type="#_x0000_t34" style="position:absolute;left:9429;top:21669;width:8287;height:3715;visibility:visible;mso-wrap-style:square" o:connectortype="elbow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" strokecolor="#4579b8 [3044]">
                  <v:stroke endarrow="block"/>
                  <o:lock v:ext="edit" shapetype="f"/>
                </v:shape>
                <v:rect id="Retângulo 6" o:spid="_x0000_s1031" style="position:absolute;left:26955;top:23383;width:20955;height:74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" fillcolor="white [3201]">
                  <v:path arrowok="t"/>
                  <v:textbox>
                    <w:txbxContent>
                      <w:p w14:paraId="4AEA4744" w14:textId="77777777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Incluídos</w:t>
                        </w:r>
                      </w:p>
                      <w:p w14:paraId="18BCCD27" w14:textId="0DBD02DB" w:rsidR="00D7450C" w:rsidRPr="00A41902" w:rsidRDefault="00D7450C">
                        <w:pPr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</w:pP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1</w:t>
                        </w:r>
                        <w:r w:rsidR="006F537A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 xml:space="preserve">4 </w:t>
                        </w:r>
                        <w:r w:rsidRPr="00A41902">
                          <w:rPr>
                            <w:rFonts w:ascii="Aptos" w:hAnsi="Aptos"/>
                            <w:color w:val="000000"/>
                            <w:sz w:val="22"/>
                            <w:szCs w:val="22"/>
                          </w:rPr>
                          <w:t>artigos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AB4D73D" w14:textId="77777777" w:rsidR="000E2AB1" w:rsidRDefault="000E2AB1">
      <w:pPr>
        <w:jc w:val="both"/>
      </w:pPr>
    </w:p>
    <w:p w14:paraId="36B23E17" w14:textId="77777777" w:rsidR="000E2AB1" w:rsidRDefault="000E2AB1">
      <w:pPr>
        <w:jc w:val="both"/>
        <w:sectPr w:rsidR="000E2AB1">
          <w:pgSz w:w="11906" w:h="16838"/>
          <w:pgMar w:top="1701" w:right="1134" w:bottom="1134" w:left="1701" w:header="709" w:footer="709" w:gutter="0"/>
          <w:cols w:space="720"/>
        </w:sectPr>
      </w:pPr>
      <w:r>
        <w:t>Figura 1 – Fluxograma do processo de revisão da literatura.</w:t>
      </w:r>
    </w:p>
    <w:p w14:paraId="6F04D21E" w14:textId="77777777" w:rsidR="00B525CE" w:rsidRDefault="00D028B9">
      <w:r w:rsidRPr="00A4335E">
        <w:lastRenderedPageBreak/>
        <w:t>Quadro</w:t>
      </w:r>
      <w:r w:rsidR="00D7450C">
        <w:t xml:space="preserve"> 1. Principais características dos estudos sobre aleitamento materno e depressão pós-parto</w:t>
      </w:r>
      <w:r>
        <w:t>.</w:t>
      </w:r>
    </w:p>
    <w:tbl>
      <w:tblPr>
        <w:tblW w:w="140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375"/>
        <w:gridCol w:w="1104"/>
        <w:gridCol w:w="274"/>
        <w:gridCol w:w="1516"/>
        <w:gridCol w:w="693"/>
        <w:gridCol w:w="830"/>
        <w:gridCol w:w="2885"/>
        <w:gridCol w:w="137"/>
        <w:gridCol w:w="5180"/>
        <w:gridCol w:w="35"/>
      </w:tblGrid>
      <w:tr w:rsidR="00B525CE" w14:paraId="2566F16E" w14:textId="77777777" w:rsidTr="72B36263">
        <w:trPr>
          <w:trHeight w:val="599"/>
        </w:trPr>
        <w:tc>
          <w:tcPr>
            <w:tcW w:w="1413" w:type="dxa"/>
            <w:vMerge w:val="restart"/>
          </w:tcPr>
          <w:p w14:paraId="26FDB9F8" w14:textId="77777777" w:rsidR="00B525CE" w:rsidRDefault="00D745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Autor/ano</w:t>
            </w:r>
          </w:p>
          <w:p w14:paraId="6ED41650" w14:textId="77777777" w:rsidR="00B525CE" w:rsidRDefault="00B525CE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</w:tcPr>
          <w:p w14:paraId="5968F63E" w14:textId="77777777" w:rsidR="00B525CE" w:rsidRDefault="00D745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estudo</w:t>
            </w:r>
          </w:p>
        </w:tc>
        <w:tc>
          <w:tcPr>
            <w:tcW w:w="1560" w:type="dxa"/>
            <w:vMerge w:val="restart"/>
          </w:tcPr>
          <w:p w14:paraId="2ABB9A0B" w14:textId="77777777" w:rsidR="00B525CE" w:rsidRDefault="00D745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</w:t>
            </w:r>
          </w:p>
        </w:tc>
        <w:tc>
          <w:tcPr>
            <w:tcW w:w="1559" w:type="dxa"/>
            <w:gridSpan w:val="2"/>
          </w:tcPr>
          <w:p w14:paraId="7A115296" w14:textId="77777777" w:rsidR="00B525CE" w:rsidRDefault="00D745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População do estudo </w:t>
            </w:r>
          </w:p>
        </w:tc>
        <w:tc>
          <w:tcPr>
            <w:tcW w:w="2977" w:type="dxa"/>
          </w:tcPr>
          <w:p w14:paraId="059A4659" w14:textId="77777777" w:rsidR="00B525CE" w:rsidRDefault="00B525CE">
            <w:pPr>
              <w:jc w:val="center"/>
              <w:rPr>
                <w:b/>
                <w:sz w:val="20"/>
                <w:szCs w:val="20"/>
              </w:rPr>
            </w:pPr>
          </w:p>
          <w:p w14:paraId="0A896F92" w14:textId="77777777" w:rsidR="00B525CE" w:rsidRDefault="00D745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Objetivo</w:t>
            </w:r>
          </w:p>
        </w:tc>
        <w:tc>
          <w:tcPr>
            <w:tcW w:w="5103" w:type="dxa"/>
            <w:gridSpan w:val="3"/>
          </w:tcPr>
          <w:p w14:paraId="5589E019" w14:textId="77777777" w:rsidR="00B525CE" w:rsidRDefault="00D7450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Principais resultados</w:t>
            </w:r>
          </w:p>
        </w:tc>
      </w:tr>
      <w:tr w:rsidR="00B525CE" w14:paraId="41EA178B" w14:textId="77777777" w:rsidTr="72B36263">
        <w:trPr>
          <w:trHeight w:val="174"/>
        </w:trPr>
        <w:tc>
          <w:tcPr>
            <w:tcW w:w="1413" w:type="dxa"/>
            <w:vMerge/>
          </w:tcPr>
          <w:p w14:paraId="7948D456" w14:textId="77777777" w:rsidR="00B525CE" w:rsidRDefault="00B525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14:paraId="7A06DD1A" w14:textId="77777777" w:rsidR="00B525CE" w:rsidRDefault="00B525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45D2401" w14:textId="77777777" w:rsidR="00B525CE" w:rsidRDefault="00B525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343B3A6B" w14:textId="77777777" w:rsidR="00B525CE" w:rsidRDefault="00D7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851" w:type="dxa"/>
          </w:tcPr>
          <w:p w14:paraId="5F3CDEAE" w14:textId="77777777" w:rsidR="00B525CE" w:rsidRDefault="00D745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idade</w:t>
            </w:r>
          </w:p>
        </w:tc>
        <w:tc>
          <w:tcPr>
            <w:tcW w:w="2977" w:type="dxa"/>
          </w:tcPr>
          <w:p w14:paraId="3D37A1D0" w14:textId="77777777" w:rsidR="00B525CE" w:rsidRDefault="00B525C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3"/>
          </w:tcPr>
          <w:p w14:paraId="1A4771EC" w14:textId="77777777" w:rsidR="00B525CE" w:rsidRDefault="00B525CE">
            <w:pPr>
              <w:widowControl w:val="0"/>
              <w:rPr>
                <w:sz w:val="20"/>
                <w:szCs w:val="20"/>
              </w:rPr>
            </w:pPr>
          </w:p>
        </w:tc>
      </w:tr>
      <w:tr w:rsidR="175A1501" w14:paraId="51941B4B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4C95FAC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Henderson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10 </w:t>
            </w:r>
            <w:r w:rsidRPr="175A1501">
              <w:rPr>
                <w:sz w:val="20"/>
                <w:szCs w:val="20"/>
              </w:rPr>
              <w:t>(2003)</w:t>
            </w:r>
          </w:p>
          <w:p w14:paraId="30C35301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54209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Coorte</w:t>
            </w:r>
          </w:p>
        </w:tc>
        <w:tc>
          <w:tcPr>
            <w:tcW w:w="1134" w:type="dxa"/>
            <w:gridSpan w:val="2"/>
          </w:tcPr>
          <w:p w14:paraId="4673D2F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Austrália </w:t>
            </w:r>
          </w:p>
        </w:tc>
        <w:tc>
          <w:tcPr>
            <w:tcW w:w="709" w:type="dxa"/>
          </w:tcPr>
          <w:p w14:paraId="6470525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1745</w:t>
            </w:r>
          </w:p>
        </w:tc>
        <w:tc>
          <w:tcPr>
            <w:tcW w:w="850" w:type="dxa"/>
          </w:tcPr>
          <w:p w14:paraId="44130DC6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gridSpan w:val="2"/>
          </w:tcPr>
          <w:p w14:paraId="2A0433A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Investigar a relação entre a depressão pós-parto materna e a duração da amamentação.</w:t>
            </w:r>
          </w:p>
          <w:p w14:paraId="7E3F7060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62C70EBB" w14:textId="77777777" w:rsidR="175A1501" w:rsidRDefault="175A1501" w:rsidP="175A1501">
            <w:pPr>
              <w:rPr>
                <w:color w:val="E8EAED"/>
                <w:sz w:val="20"/>
                <w:szCs w:val="20"/>
              </w:rPr>
            </w:pPr>
          </w:p>
        </w:tc>
        <w:tc>
          <w:tcPr>
            <w:tcW w:w="5351" w:type="dxa"/>
          </w:tcPr>
          <w:p w14:paraId="098CFF8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 dpp tem impacto negativo na duração da amamentação. A assistência com questões de amamentação deve ser incluída no tratamento da depressão pós-parto.</w:t>
            </w:r>
          </w:p>
          <w:p w14:paraId="01332DCB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2370791F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 duração mediana da amamentação foi de 26 semanas para mulheres com depressão de início precoce, 28 semanas para mulheres com depressão de início tardio e 39 semanas para mulheres sem depressão.</w:t>
            </w:r>
          </w:p>
          <w:p w14:paraId="2CE372D4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2CB908D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 interrupção precoce da amamentação foi significativamente associada à depressão pós-parto.</w:t>
            </w:r>
          </w:p>
        </w:tc>
      </w:tr>
      <w:tr w:rsidR="175A1501" w14:paraId="7C586FEA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39E7FAE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Hamdan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14 </w:t>
            </w:r>
            <w:r w:rsidRPr="175A1501">
              <w:rPr>
                <w:sz w:val="20"/>
                <w:szCs w:val="20"/>
              </w:rPr>
              <w:t>(2012)</w:t>
            </w:r>
          </w:p>
          <w:p w14:paraId="139057D1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385AAB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Prospectivo</w:t>
            </w:r>
          </w:p>
        </w:tc>
        <w:tc>
          <w:tcPr>
            <w:tcW w:w="1134" w:type="dxa"/>
            <w:gridSpan w:val="2"/>
          </w:tcPr>
          <w:p w14:paraId="59F40F3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Turquia </w:t>
            </w:r>
          </w:p>
        </w:tc>
        <w:tc>
          <w:tcPr>
            <w:tcW w:w="709" w:type="dxa"/>
          </w:tcPr>
          <w:p w14:paraId="02F99DA9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137</w:t>
            </w:r>
          </w:p>
        </w:tc>
        <w:tc>
          <w:tcPr>
            <w:tcW w:w="850" w:type="dxa"/>
          </w:tcPr>
          <w:p w14:paraId="3D221198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gridSpan w:val="2"/>
          </w:tcPr>
          <w:p w14:paraId="5F09CCB6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Investigar a possível correlação ou relação preditiva entre amamentação e depressão pós-parto (DPP).</w:t>
            </w:r>
          </w:p>
        </w:tc>
        <w:tc>
          <w:tcPr>
            <w:tcW w:w="5351" w:type="dxa"/>
          </w:tcPr>
          <w:p w14:paraId="15FF407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Mulheres que estavam amamentando aos 2 e 4 meses apresentaram menores pontuações na EPDS (p &lt; 0,0037 ep &lt; 0,0001, respectivamente) e tiveram menor probabilidade de serem diagnosticadas com DPP aos 4 meses (p &lt; 0,0025). Maiores pontuações na EPDS e diagnóstico de DPP aos 2 meses foram preditivos de menores taxas de amamentação aos 4 meses (p &lt; 0,0001 e p &lt; 0,005, respectivamente). Mulheres que estavam empregadas e usavam fórmula aos 2 meses apresentaram menor probabilidade de amamentar aos 4 </w:t>
            </w:r>
            <w:r w:rsidRPr="175A1501">
              <w:rPr>
                <w:sz w:val="20"/>
                <w:szCs w:val="20"/>
              </w:rPr>
              <w:lastRenderedPageBreak/>
              <w:t>meses (p &lt; 0,0001). Mulheres que amamentavam aos 2 meses apresentaram menores pontuações na EPDS (p &lt; 0,003) e tiveram menor probabilidade de serem diagnosticadas com DPP (p &lt; 0,05) aos 4 meses.</w:t>
            </w:r>
          </w:p>
        </w:tc>
      </w:tr>
      <w:tr w:rsidR="175A1501" w14:paraId="4E136482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67CA52A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lastRenderedPageBreak/>
              <w:t>Chaput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11 </w:t>
            </w:r>
            <w:r w:rsidRPr="175A1501">
              <w:rPr>
                <w:sz w:val="20"/>
                <w:szCs w:val="20"/>
              </w:rPr>
              <w:t>(2016)</w:t>
            </w:r>
          </w:p>
        </w:tc>
        <w:tc>
          <w:tcPr>
            <w:tcW w:w="1134" w:type="dxa"/>
          </w:tcPr>
          <w:p w14:paraId="57D29BA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Coorte</w:t>
            </w:r>
          </w:p>
        </w:tc>
        <w:tc>
          <w:tcPr>
            <w:tcW w:w="1134" w:type="dxa"/>
            <w:gridSpan w:val="2"/>
          </w:tcPr>
          <w:p w14:paraId="45A92EB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Calhary, Canadá </w:t>
            </w:r>
          </w:p>
        </w:tc>
        <w:tc>
          <w:tcPr>
            <w:tcW w:w="709" w:type="dxa"/>
          </w:tcPr>
          <w:p w14:paraId="06727B1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442</w:t>
            </w:r>
          </w:p>
        </w:tc>
        <w:tc>
          <w:tcPr>
            <w:tcW w:w="850" w:type="dxa"/>
          </w:tcPr>
          <w:p w14:paraId="70E94CA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gridSpan w:val="2"/>
          </w:tcPr>
          <w:p w14:paraId="412E124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Determinar se as dificuldades na amamentação afetam o risco de depressão pós-parto e se o apoio à amamentação modifica a relação entre dificuldades na amamentação e depressão pós-parto.</w:t>
            </w:r>
          </w:p>
        </w:tc>
        <w:tc>
          <w:tcPr>
            <w:tcW w:w="5351" w:type="dxa"/>
          </w:tcPr>
          <w:p w14:paraId="1F7F505C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723A9FD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386 mulheres (87,3%) relataram dificuldades moderadas a graves na amamentação e 437 (98,9%) receberam algum tipo de aconselhamento, ajuda ou apoio em relação à amamentação. Entre as mulheres com dificuldades na amamentação, aquelas que não relataram uma experiência negativa de apoio à amamentação apresentaram menor risco de depressão pós-parto (razão de risco de 0,36). No modelo de regressão final, uma experiência negativa de apoio à amamentação foi um modificador de efeito significativo da relação entre dificuldades na amamentação e depressão pós-parto.</w:t>
            </w:r>
          </w:p>
        </w:tc>
      </w:tr>
      <w:tr w:rsidR="175A1501" w14:paraId="20B2BB20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3DE4BDD5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Vieira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6 </w:t>
            </w:r>
            <w:r w:rsidRPr="175A1501">
              <w:rPr>
                <w:sz w:val="20"/>
                <w:szCs w:val="20"/>
              </w:rPr>
              <w:t>(2018)</w:t>
            </w:r>
          </w:p>
          <w:p w14:paraId="0B5359BF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17A6B760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1D5A02F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Coorte prospectivo</w:t>
            </w:r>
          </w:p>
        </w:tc>
        <w:tc>
          <w:tcPr>
            <w:tcW w:w="1134" w:type="dxa"/>
            <w:gridSpan w:val="2"/>
          </w:tcPr>
          <w:p w14:paraId="2B6F21C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São Paulo, Brasil</w:t>
            </w:r>
          </w:p>
        </w:tc>
        <w:tc>
          <w:tcPr>
            <w:tcW w:w="709" w:type="dxa"/>
          </w:tcPr>
          <w:p w14:paraId="616F04E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83</w:t>
            </w:r>
          </w:p>
        </w:tc>
        <w:tc>
          <w:tcPr>
            <w:tcW w:w="850" w:type="dxa"/>
          </w:tcPr>
          <w:p w14:paraId="7B1B6A8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 Média de 30 anos</w:t>
            </w:r>
          </w:p>
        </w:tc>
        <w:tc>
          <w:tcPr>
            <w:tcW w:w="3119" w:type="dxa"/>
            <w:gridSpan w:val="2"/>
          </w:tcPr>
          <w:p w14:paraId="65D1C23C" w14:textId="77777777" w:rsidR="175A1501" w:rsidRDefault="175A1501" w:rsidP="003959E7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Avaliar a autoeficácia para amamentação, a presença de sintomas de depressão no período pós-parto e a associação entre a autoeficácia na amamentação e depressão pós-parto, com a interrupção </w:t>
            </w:r>
            <w:r w:rsidRPr="00A4335E">
              <w:rPr>
                <w:sz w:val="20"/>
                <w:szCs w:val="20"/>
              </w:rPr>
              <w:t xml:space="preserve">do </w:t>
            </w:r>
            <w:r w:rsidR="003959E7" w:rsidRPr="00A4335E">
              <w:rPr>
                <w:sz w:val="20"/>
                <w:szCs w:val="20"/>
              </w:rPr>
              <w:t>AME</w:t>
            </w:r>
          </w:p>
        </w:tc>
        <w:tc>
          <w:tcPr>
            <w:tcW w:w="5351" w:type="dxa"/>
          </w:tcPr>
          <w:p w14:paraId="3B155CE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 Não amamentar aumenta o risco de dpp.</w:t>
            </w:r>
          </w:p>
          <w:p w14:paraId="3D98D87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- A </w:t>
            </w:r>
            <w:r w:rsidR="003959E7">
              <w:rPr>
                <w:sz w:val="20"/>
                <w:szCs w:val="20"/>
              </w:rPr>
              <w:t>DPP</w:t>
            </w:r>
            <w:r w:rsidRPr="175A1501">
              <w:rPr>
                <w:sz w:val="20"/>
                <w:szCs w:val="20"/>
              </w:rPr>
              <w:t xml:space="preserve"> aumenta o risco de interrupção do </w:t>
            </w:r>
            <w:r w:rsidR="003959E7" w:rsidRPr="00A4335E">
              <w:rPr>
                <w:sz w:val="20"/>
                <w:szCs w:val="20"/>
              </w:rPr>
              <w:t>AME</w:t>
            </w:r>
            <w:r w:rsidRPr="00A4335E">
              <w:rPr>
                <w:sz w:val="20"/>
                <w:szCs w:val="20"/>
              </w:rPr>
              <w:t>:</w:t>
            </w:r>
            <w:r w:rsidRPr="175A1501">
              <w:rPr>
                <w:sz w:val="20"/>
                <w:szCs w:val="20"/>
              </w:rPr>
              <w:t xml:space="preserve"> puérperas com escore ≥10 na Escala de Depressão Pós-natal</w:t>
            </w:r>
          </w:p>
          <w:p w14:paraId="2BB60875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de Edimburgo interrompem o </w:t>
            </w:r>
            <w:r w:rsidR="003959E7" w:rsidRPr="00A4335E">
              <w:rPr>
                <w:sz w:val="20"/>
                <w:szCs w:val="20"/>
              </w:rPr>
              <w:t>AME</w:t>
            </w:r>
            <w:r w:rsidRPr="00A4335E">
              <w:rPr>
                <w:sz w:val="20"/>
                <w:szCs w:val="20"/>
              </w:rPr>
              <w:t>,</w:t>
            </w:r>
            <w:r w:rsidRPr="175A1501">
              <w:rPr>
                <w:sz w:val="20"/>
                <w:szCs w:val="20"/>
              </w:rPr>
              <w:t xml:space="preserve"> em média, 10 dias antes do que aquelas</w:t>
            </w:r>
          </w:p>
          <w:p w14:paraId="016F2A3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com escore ≤9</w:t>
            </w:r>
          </w:p>
        </w:tc>
      </w:tr>
      <w:tr w:rsidR="175A1501" w14:paraId="12B74EA7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03C170E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lastRenderedPageBreak/>
              <w:t>Oliveira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8 </w:t>
            </w:r>
            <w:r w:rsidRPr="175A1501">
              <w:rPr>
                <w:sz w:val="20"/>
                <w:szCs w:val="20"/>
              </w:rPr>
              <w:t>(2018)</w:t>
            </w:r>
          </w:p>
          <w:p w14:paraId="2F1413D6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3049BB64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7A6C7D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Qualitativo, descritivo e exploratório</w:t>
            </w:r>
          </w:p>
        </w:tc>
        <w:tc>
          <w:tcPr>
            <w:tcW w:w="1134" w:type="dxa"/>
            <w:gridSpan w:val="2"/>
          </w:tcPr>
          <w:p w14:paraId="744CDFB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Fortaleza, Ceará </w:t>
            </w:r>
          </w:p>
        </w:tc>
        <w:tc>
          <w:tcPr>
            <w:tcW w:w="709" w:type="dxa"/>
          </w:tcPr>
          <w:p w14:paraId="442EC9C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51FECCC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20-59 anos</w:t>
            </w:r>
          </w:p>
        </w:tc>
        <w:tc>
          <w:tcPr>
            <w:tcW w:w="3119" w:type="dxa"/>
            <w:gridSpan w:val="2"/>
          </w:tcPr>
          <w:p w14:paraId="3701C136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Descrever sentimentos de mulheres com depressão pós-parto frente ao aleitamento materno</w:t>
            </w:r>
          </w:p>
        </w:tc>
        <w:tc>
          <w:tcPr>
            <w:tcW w:w="5351" w:type="dxa"/>
          </w:tcPr>
          <w:p w14:paraId="595DF7D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Mulheres com depressão pós-</w:t>
            </w:r>
          </w:p>
          <w:p w14:paraId="04F9573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parto sofreram impacto negativo durante o aleitamento. É essencial a atenção a sentimentos de medo acompanhado de tristeza antes de amamentar entre puérperas, elas sentiam como abuso, se estressavam, sentiam medo, angústia e infelicidade, incompetência, não querendo amamentar. </w:t>
            </w:r>
          </w:p>
          <w:p w14:paraId="6C945CC1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</w:tr>
      <w:tr w:rsidR="175A1501" w14:paraId="3AD70226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1D511DEF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Feyza Ertop et al.</w:t>
            </w:r>
            <w:r w:rsidRPr="175A1501">
              <w:rPr>
                <w:sz w:val="20"/>
                <w:szCs w:val="20"/>
                <w:vertAlign w:val="superscript"/>
              </w:rPr>
              <w:t>19</w:t>
            </w:r>
            <w:r w:rsidRPr="175A1501">
              <w:rPr>
                <w:sz w:val="20"/>
                <w:szCs w:val="20"/>
              </w:rPr>
              <w:t xml:space="preserve"> (2020)</w:t>
            </w:r>
          </w:p>
          <w:p w14:paraId="4BF61551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A9CA6CF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Transversal comparativo</w:t>
            </w:r>
          </w:p>
        </w:tc>
        <w:tc>
          <w:tcPr>
            <w:tcW w:w="1134" w:type="dxa"/>
            <w:gridSpan w:val="2"/>
          </w:tcPr>
          <w:p w14:paraId="26B819A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Afyonkarahisar, Turquia</w:t>
            </w:r>
          </w:p>
        </w:tc>
        <w:tc>
          <w:tcPr>
            <w:tcW w:w="709" w:type="dxa"/>
          </w:tcPr>
          <w:p w14:paraId="7FBC2BC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229</w:t>
            </w:r>
          </w:p>
        </w:tc>
        <w:tc>
          <w:tcPr>
            <w:tcW w:w="850" w:type="dxa"/>
          </w:tcPr>
          <w:p w14:paraId="70E92A0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gridSpan w:val="2"/>
          </w:tcPr>
          <w:p w14:paraId="3BFEC86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Analisar a depressão e o comportamento de amamentação de primíparas com sobrepeso/obesas e não obesas durante a gravidez e o período pós-parto</w:t>
            </w:r>
          </w:p>
        </w:tc>
        <w:tc>
          <w:tcPr>
            <w:tcW w:w="5351" w:type="dxa"/>
          </w:tcPr>
          <w:p w14:paraId="385BF51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Houve uma correlação negativa entre os escores de depressão e amamentação de todas as mães nos períodos pré-natal e pós-parto (p &lt; 0,05 cada).</w:t>
            </w:r>
          </w:p>
        </w:tc>
      </w:tr>
      <w:tr w:rsidR="175A1501" w14:paraId="5BB09610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657A308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Mercan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18 </w:t>
            </w:r>
            <w:r w:rsidRPr="175A1501">
              <w:rPr>
                <w:sz w:val="20"/>
                <w:szCs w:val="20"/>
              </w:rPr>
              <w:t>(2021)</w:t>
            </w:r>
          </w:p>
          <w:p w14:paraId="1BA40116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CA674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Transversal </w:t>
            </w:r>
          </w:p>
        </w:tc>
        <w:tc>
          <w:tcPr>
            <w:tcW w:w="1134" w:type="dxa"/>
            <w:gridSpan w:val="2"/>
          </w:tcPr>
          <w:p w14:paraId="58E826A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Kirklareli,Turquia</w:t>
            </w:r>
          </w:p>
        </w:tc>
        <w:tc>
          <w:tcPr>
            <w:tcW w:w="709" w:type="dxa"/>
          </w:tcPr>
          <w:p w14:paraId="5D1F4F7F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398</w:t>
            </w:r>
          </w:p>
        </w:tc>
        <w:tc>
          <w:tcPr>
            <w:tcW w:w="850" w:type="dxa"/>
          </w:tcPr>
          <w:p w14:paraId="1539A6E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15-49 anos</w:t>
            </w:r>
          </w:p>
        </w:tc>
        <w:tc>
          <w:tcPr>
            <w:tcW w:w="3119" w:type="dxa"/>
            <w:gridSpan w:val="2"/>
          </w:tcPr>
          <w:p w14:paraId="5FC40D95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Investigar a associação entre os níveis de autoeficácia em amamentar de mulheres no pós-parto e seus níveis de depressão, níveis de apoio social e atitudes em relação à amamentação no período pós-parto inicial.</w:t>
            </w:r>
          </w:p>
        </w:tc>
        <w:tc>
          <w:tcPr>
            <w:tcW w:w="5351" w:type="dxa"/>
          </w:tcPr>
          <w:p w14:paraId="7F49F307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À medida que o nível de depressão das mulheres aumenta no período pós-parto, o nível de autoeficácia na amamentação diminui. A autoeficácia na amamentação aumenta à medida que o nível de apoio social aumenta e as atitudes que impulsionam o comportamento de amamentação mudam positivamente.</w:t>
            </w:r>
          </w:p>
          <w:p w14:paraId="52FD54F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Na análise de regressão multivariada ajustada de acordo com as características sociodemográficas, BAES, EPDS e MSPSS representaram 48,3% da BSES-SF. Foi encontrada uma associação negativa entre as pontuações BSES-SF e as pontuações EPDS (β = -0,178, IC 95%: -0,349, -0,006) e uma </w:t>
            </w:r>
            <w:r w:rsidRPr="175A1501">
              <w:rPr>
                <w:sz w:val="20"/>
                <w:szCs w:val="20"/>
              </w:rPr>
              <w:lastRenderedPageBreak/>
              <w:t>relação positiva entre as pontuações BAES (β = 0,194, IC 95%: 0,163, 0,226) e as pontuações MSPSS (β = 0,114, IC 95%: 0,037, 0,191).</w:t>
            </w:r>
          </w:p>
        </w:tc>
      </w:tr>
      <w:tr w:rsidR="175A1501" w14:paraId="3D2604FD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2079CEF6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lastRenderedPageBreak/>
              <w:t>Putnick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15 </w:t>
            </w:r>
            <w:r w:rsidRPr="175A1501">
              <w:rPr>
                <w:sz w:val="20"/>
                <w:szCs w:val="20"/>
              </w:rPr>
              <w:t>(2023)</w:t>
            </w:r>
          </w:p>
          <w:p w14:paraId="7C058376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914CB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Observacional transversal </w:t>
            </w:r>
          </w:p>
        </w:tc>
        <w:tc>
          <w:tcPr>
            <w:tcW w:w="1134" w:type="dxa"/>
            <w:gridSpan w:val="2"/>
          </w:tcPr>
          <w:p w14:paraId="3339C6B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China</w:t>
            </w:r>
          </w:p>
        </w:tc>
        <w:tc>
          <w:tcPr>
            <w:tcW w:w="709" w:type="dxa"/>
          </w:tcPr>
          <w:p w14:paraId="4A88AB5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2888</w:t>
            </w:r>
          </w:p>
        </w:tc>
        <w:tc>
          <w:tcPr>
            <w:tcW w:w="850" w:type="dxa"/>
          </w:tcPr>
          <w:p w14:paraId="78226BD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gridSpan w:val="2"/>
          </w:tcPr>
          <w:p w14:paraId="5B910B2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Explorar três mecanismos potenciais dos efeitos da depressão pré-natal nos atrasos no desenvolvimento infantil aos 2–3 anos: idade gestacional da criança, sintomas depressivos persistentes após o parto e interrupção da amamentação.</w:t>
            </w:r>
          </w:p>
        </w:tc>
        <w:tc>
          <w:tcPr>
            <w:tcW w:w="5351" w:type="dxa"/>
          </w:tcPr>
          <w:p w14:paraId="66649E9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Mães com depressão pré-natal apresentaram mais sintomas depressivos pós-parto e amamentaram por menos meses, o que se traduziu em crianças mais propensas a apresentar atrasos no desenvolvimento. A idade gestacional não foi um mediador. Os efeitos foram semelhantes entre meninas e meninos, filhos únicos e gêmeos, e se mantiveram em grande parte ao ajustar as covariáveis.</w:t>
            </w:r>
          </w:p>
        </w:tc>
      </w:tr>
      <w:tr w:rsidR="175A1501" w14:paraId="7DD61ED7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769A45D5" w14:textId="77777777" w:rsidR="175A1501" w:rsidRDefault="175A1501" w:rsidP="175A1501">
            <w:pPr>
              <w:rPr>
                <w:sz w:val="20"/>
                <w:szCs w:val="20"/>
                <w:highlight w:val="yellow"/>
                <w:vertAlign w:val="superscript"/>
              </w:rPr>
            </w:pPr>
            <w:r w:rsidRPr="175A1501">
              <w:rPr>
                <w:sz w:val="20"/>
                <w:szCs w:val="20"/>
              </w:rPr>
              <w:t>Mariana Chávez-Tostado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12 </w:t>
            </w:r>
            <w:r w:rsidRPr="175A1501">
              <w:rPr>
                <w:sz w:val="20"/>
                <w:szCs w:val="20"/>
              </w:rPr>
              <w:t>(2023)</w:t>
            </w:r>
          </w:p>
          <w:p w14:paraId="1775FA1D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08D638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Transversal </w:t>
            </w:r>
          </w:p>
        </w:tc>
        <w:tc>
          <w:tcPr>
            <w:tcW w:w="1134" w:type="dxa"/>
            <w:gridSpan w:val="2"/>
          </w:tcPr>
          <w:p w14:paraId="020EF837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Guadalajara, México</w:t>
            </w:r>
          </w:p>
        </w:tc>
        <w:tc>
          <w:tcPr>
            <w:tcW w:w="709" w:type="dxa"/>
          </w:tcPr>
          <w:p w14:paraId="13550F9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586</w:t>
            </w:r>
          </w:p>
        </w:tc>
        <w:tc>
          <w:tcPr>
            <w:tcW w:w="850" w:type="dxa"/>
          </w:tcPr>
          <w:p w14:paraId="4144549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Média de 30,4 anos</w:t>
            </w:r>
          </w:p>
        </w:tc>
        <w:tc>
          <w:tcPr>
            <w:tcW w:w="3119" w:type="dxa"/>
            <w:gridSpan w:val="2"/>
          </w:tcPr>
          <w:p w14:paraId="756D5CC6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Identificar mães potencialmente deprimidas de acordo com a Escala de Depressão Pós-Parto de Edimburgo (EPDS) e descrever suas práticas de amamentação. </w:t>
            </w:r>
          </w:p>
        </w:tc>
        <w:tc>
          <w:tcPr>
            <w:tcW w:w="5351" w:type="dxa"/>
          </w:tcPr>
          <w:p w14:paraId="7F8CFBCE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O aleitamento materno exclusivo (AME) foi relatado por 32,3% das mães nas primeiras 48 h e por 70,3% das mães 48 h após o parto. O AME foi associado a uma menor prevalência de DPP durante as primeiras 48 h (p = 0,015) e após as primeiras 48 h (p = 0,001) após o parto. O contato pele a pele (CPP) foi relatado por 385 (65,7%) mães. A DPP foi menos frequente em mães que praticavam CPP (20,3%) do que naquelas que não praticavam CPP (40,3%) (p = 0,001). Incentivar o CPP (66,9%) e a amamentação exclusiva (150, 79,4%) pode melhorar ou limitar os sintomas depressivos em puérperas (p = 0,012 e 0,001, respectivamente). </w:t>
            </w:r>
          </w:p>
          <w:p w14:paraId="5EA512FB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</w:tr>
      <w:tr w:rsidR="175A1501" w14:paraId="25EC2C0E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1A6A216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lastRenderedPageBreak/>
              <w:t>Nunes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7 </w:t>
            </w:r>
            <w:r w:rsidRPr="175A1501">
              <w:rPr>
                <w:sz w:val="20"/>
                <w:szCs w:val="20"/>
              </w:rPr>
              <w:t>(2024)</w:t>
            </w:r>
          </w:p>
        </w:tc>
        <w:tc>
          <w:tcPr>
            <w:tcW w:w="1134" w:type="dxa"/>
          </w:tcPr>
          <w:p w14:paraId="748F691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Estudo longitudinal, analítico e exploratório</w:t>
            </w:r>
          </w:p>
        </w:tc>
        <w:tc>
          <w:tcPr>
            <w:tcW w:w="1134" w:type="dxa"/>
            <w:gridSpan w:val="2"/>
          </w:tcPr>
          <w:p w14:paraId="3CBEA16B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São Paulo, Brasil</w:t>
            </w:r>
          </w:p>
        </w:tc>
        <w:tc>
          <w:tcPr>
            <w:tcW w:w="709" w:type="dxa"/>
          </w:tcPr>
          <w:p w14:paraId="7843639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83</w:t>
            </w:r>
          </w:p>
        </w:tc>
        <w:tc>
          <w:tcPr>
            <w:tcW w:w="850" w:type="dxa"/>
          </w:tcPr>
          <w:p w14:paraId="4C51141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Maior ou igual a 18 anos.</w:t>
            </w:r>
          </w:p>
        </w:tc>
        <w:tc>
          <w:tcPr>
            <w:tcW w:w="3119" w:type="dxa"/>
            <w:gridSpan w:val="2"/>
          </w:tcPr>
          <w:p w14:paraId="5D7B933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Analisar a prevalência e os fatores associados a sintomas depressivos na gestação e sua relação</w:t>
            </w:r>
          </w:p>
          <w:p w14:paraId="68CC547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com a prática do aleitamento materno exclusivo por seis meses.</w:t>
            </w:r>
          </w:p>
          <w:p w14:paraId="01D03F42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5351" w:type="dxa"/>
          </w:tcPr>
          <w:p w14:paraId="2D17700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 prevalência de sintomas depressivos durante a gravidez foi elevada e explicada por fatores</w:t>
            </w:r>
          </w:p>
          <w:p w14:paraId="7731F7C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passiveis de modificação (fatores psicológicos e sociais, se possui um companheiro, como foi a gestação) que ao serem identificados precocemente podem contribuir com a implementação</w:t>
            </w:r>
          </w:p>
          <w:p w14:paraId="52FBEE27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de intervenções que resultem em melhores desfechos para a mulher no periodo gravidico e puerperal.</w:t>
            </w:r>
          </w:p>
        </w:tc>
      </w:tr>
      <w:tr w:rsidR="175A1501" w14:paraId="2950F862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7062DF6A" w14:textId="77777777" w:rsidR="175A1501" w:rsidRDefault="175A1501" w:rsidP="175A1501">
            <w:pPr>
              <w:rPr>
                <w:sz w:val="20"/>
                <w:szCs w:val="20"/>
                <w:vertAlign w:val="superscript"/>
              </w:rPr>
            </w:pPr>
            <w:r w:rsidRPr="175A1501">
              <w:rPr>
                <w:sz w:val="20"/>
                <w:szCs w:val="20"/>
              </w:rPr>
              <w:t>Netto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9 </w:t>
            </w:r>
            <w:r w:rsidRPr="175A1501">
              <w:rPr>
                <w:sz w:val="20"/>
                <w:szCs w:val="20"/>
              </w:rPr>
              <w:t>(2024)</w:t>
            </w:r>
          </w:p>
          <w:p w14:paraId="1C21C68B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6CA7EA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Lon-</w:t>
            </w:r>
          </w:p>
          <w:p w14:paraId="316A142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gitudinal e multicêntrico</w:t>
            </w:r>
          </w:p>
        </w:tc>
        <w:tc>
          <w:tcPr>
            <w:tcW w:w="1134" w:type="dxa"/>
            <w:gridSpan w:val="2"/>
          </w:tcPr>
          <w:p w14:paraId="4D92FDB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Espírito Santo, Brasil </w:t>
            </w:r>
          </w:p>
        </w:tc>
        <w:tc>
          <w:tcPr>
            <w:tcW w:w="709" w:type="dxa"/>
          </w:tcPr>
          <w:p w14:paraId="1B1B68F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3435</w:t>
            </w:r>
          </w:p>
        </w:tc>
        <w:tc>
          <w:tcPr>
            <w:tcW w:w="850" w:type="dxa"/>
          </w:tcPr>
          <w:p w14:paraId="059764C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20-35 anos</w:t>
            </w:r>
          </w:p>
        </w:tc>
        <w:tc>
          <w:tcPr>
            <w:tcW w:w="3119" w:type="dxa"/>
            <w:gridSpan w:val="2"/>
          </w:tcPr>
          <w:p w14:paraId="1C0259AC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Avaliar se apoio familiar, a depressão e/ou ansiedade antes </w:t>
            </w:r>
          </w:p>
          <w:p w14:paraId="2136EF7B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ou durante a gestação, o consumo de álcool e/ou fumo na gestação e a idade (&lt;20 ou &gt;35 anos), </w:t>
            </w:r>
          </w:p>
          <w:p w14:paraId="538E0CE9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juntos ou isoladamente, em puérperas influenciam na ocorrência da DPP</w:t>
            </w:r>
          </w:p>
        </w:tc>
        <w:tc>
          <w:tcPr>
            <w:tcW w:w="5351" w:type="dxa"/>
          </w:tcPr>
          <w:p w14:paraId="0B922E93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O fator de risco mais prevalente nas puérperas com DPP foi a falta de apoio familiar (34,1%) e o menor foi a depressão e/ou ansiedade antes ou durante a gestação (3,8%)</w:t>
            </w:r>
          </w:p>
          <w:p w14:paraId="02116E69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71C55DA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Foi possível obter o conhecimento do risco dos fatores agregados (apoio familiar, fumo/etilismo, depressão e/ou ansiedade antes ou durante a gestacao, extremos de idade), podendo contribuir para </w:t>
            </w:r>
          </w:p>
          <w:p w14:paraId="3BA7A425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ações de saúde pública que os minimizem nas gestantes, de modo a reduzir a ocorrência da depressão após o parto.</w:t>
            </w:r>
          </w:p>
        </w:tc>
      </w:tr>
      <w:tr w:rsidR="175A1501" w14:paraId="4FD0B571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22559262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Kanekasu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13 </w:t>
            </w:r>
            <w:r w:rsidRPr="175A1501">
              <w:rPr>
                <w:sz w:val="20"/>
                <w:szCs w:val="20"/>
              </w:rPr>
              <w:t>(2024)</w:t>
            </w:r>
          </w:p>
          <w:p w14:paraId="47DD77B8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16469793" w14:textId="77777777" w:rsidR="175A1501" w:rsidRDefault="175A1501" w:rsidP="175A1501">
            <w:pPr>
              <w:ind w:firstLine="72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1B20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Observacional longitudinal</w:t>
            </w:r>
          </w:p>
        </w:tc>
        <w:tc>
          <w:tcPr>
            <w:tcW w:w="1134" w:type="dxa"/>
            <w:gridSpan w:val="2"/>
          </w:tcPr>
          <w:p w14:paraId="668879C8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Japão </w:t>
            </w:r>
          </w:p>
        </w:tc>
        <w:tc>
          <w:tcPr>
            <w:tcW w:w="709" w:type="dxa"/>
          </w:tcPr>
          <w:p w14:paraId="1CB4DE6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61C5BD3C" w14:textId="78689E3B" w:rsidR="175A1501" w:rsidRDefault="7BCE679F" w:rsidP="175A1501">
            <w:pPr>
              <w:rPr>
                <w:sz w:val="20"/>
                <w:szCs w:val="20"/>
              </w:rPr>
            </w:pPr>
            <w:r w:rsidRPr="72B36263">
              <w:rPr>
                <w:sz w:val="20"/>
                <w:szCs w:val="20"/>
              </w:rPr>
              <w:t>20-40 anos</w:t>
            </w:r>
          </w:p>
        </w:tc>
        <w:tc>
          <w:tcPr>
            <w:tcW w:w="3119" w:type="dxa"/>
            <w:gridSpan w:val="2"/>
          </w:tcPr>
          <w:p w14:paraId="79F9852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Investigar a associação entre sintomas depressivos pré-natais, ansiedade, níveis de cortisol e ocitocina e o vínculo mãe-bebê pós-natal.</w:t>
            </w:r>
          </w:p>
        </w:tc>
        <w:tc>
          <w:tcPr>
            <w:tcW w:w="5351" w:type="dxa"/>
          </w:tcPr>
          <w:p w14:paraId="74753720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Os níveis medianos de cortisol e ocitocina foram de 21,0 µg/dL e 30,4 pg/mL, respectivamente. A regressão linear multivariada mostrou que o apoio social pós-natal, os sintomas depressivos pré-natais, a ansiedade e os níveis de ocitocina salivar previram as pontuações da MIBS (</w:t>
            </w:r>
            <w:r w:rsidRPr="175A1501">
              <w:rPr>
                <w:color w:val="212121"/>
                <w:sz w:val="20"/>
                <w:szCs w:val="20"/>
                <w:highlight w:val="white"/>
              </w:rPr>
              <w:t>Escala de Vínculo Mãe-Bebê</w:t>
            </w:r>
            <w:r w:rsidRPr="175A1501">
              <w:rPr>
                <w:sz w:val="20"/>
                <w:szCs w:val="20"/>
              </w:rPr>
              <w:t>) em 2-5 dias pós-parto. Em 1 mês pós-</w:t>
            </w:r>
            <w:r w:rsidRPr="175A1501">
              <w:rPr>
                <w:sz w:val="20"/>
                <w:szCs w:val="20"/>
              </w:rPr>
              <w:lastRenderedPageBreak/>
              <w:t>parto, a renda familiar, o histórico de aborto espontâneo, o apoio social pós-natal e a ansiedade pré-natal previram as pontuações da MIBS. Em 3 meses pós-parto, apenas o apoio social pós-natal previu as pontuações da MIBS.</w:t>
            </w:r>
          </w:p>
        </w:tc>
      </w:tr>
      <w:tr w:rsidR="175A1501" w14:paraId="7B7C4CD1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14CDA2C5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lastRenderedPageBreak/>
              <w:t xml:space="preserve">Bernardini, Cecchini </w:t>
            </w:r>
            <w:r w:rsidRPr="175A1501">
              <w:rPr>
                <w:sz w:val="20"/>
                <w:szCs w:val="20"/>
                <w:vertAlign w:val="superscript"/>
              </w:rPr>
              <w:t xml:space="preserve">16 </w:t>
            </w:r>
            <w:r w:rsidRPr="175A1501">
              <w:rPr>
                <w:sz w:val="20"/>
                <w:szCs w:val="20"/>
              </w:rPr>
              <w:t xml:space="preserve">(2024) </w:t>
            </w:r>
          </w:p>
        </w:tc>
        <w:tc>
          <w:tcPr>
            <w:tcW w:w="1134" w:type="dxa"/>
          </w:tcPr>
          <w:p w14:paraId="2FEA1691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Observacional retrospectivo longitudinal</w:t>
            </w:r>
          </w:p>
          <w:p w14:paraId="42707897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6FCF105E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75B3EC58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127ED219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264ED2BD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8F76557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 xml:space="preserve">Edimburgo, Escócia </w:t>
            </w:r>
          </w:p>
        </w:tc>
        <w:tc>
          <w:tcPr>
            <w:tcW w:w="709" w:type="dxa"/>
          </w:tcPr>
          <w:p w14:paraId="05F79BCB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236</w:t>
            </w:r>
          </w:p>
        </w:tc>
        <w:tc>
          <w:tcPr>
            <w:tcW w:w="850" w:type="dxa"/>
          </w:tcPr>
          <w:p w14:paraId="07205E6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20-34 e 9-11 anos</w:t>
            </w:r>
          </w:p>
        </w:tc>
        <w:tc>
          <w:tcPr>
            <w:tcW w:w="3119" w:type="dxa"/>
            <w:gridSpan w:val="2"/>
          </w:tcPr>
          <w:p w14:paraId="7FD2CDAA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Avaliar a relação entre o tipo e tempo de aleitamento materno (AM) e a severidade de sintomas depressivos pós-parto (SDPP) em mulheres com e sem o diagnóstico de Diabetes mellitus Gestacional (DMG).</w:t>
            </w:r>
          </w:p>
          <w:p w14:paraId="5528E5B2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1D00D015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433B771E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5B558A4C" w14:textId="77777777" w:rsidR="175A1501" w:rsidRDefault="175A1501" w:rsidP="175A1501">
            <w:pPr>
              <w:rPr>
                <w:sz w:val="20"/>
                <w:szCs w:val="20"/>
              </w:rPr>
            </w:pPr>
          </w:p>
          <w:p w14:paraId="7BA75BA0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5351" w:type="dxa"/>
          </w:tcPr>
          <w:p w14:paraId="5E72F70B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color w:val="333333"/>
                <w:sz w:val="20"/>
                <w:szCs w:val="20"/>
              </w:rPr>
              <w:t>No 1º mês, menor proporção de mulheres do grupo DMG estavam em AME quando comparadas às do grupo controle (37,1% vs. 54,2%; P=0,018). A cada ponto adicional na escala EPDS no 3º mês pós-parto, a probabilidade das mães com DMG estarem em AM misto e de não estarem amamentando no 6º mês pós-parto em comparação ao AME aumentou em 22% (OR ajustada: 1,22; IC95%: 1,01-1,48) e 25% (OR ajustada: 1,25; IC95%: 1,01-1,54). A prevalência de sintomas depressivos foi maior no 1º mês pós-parto e associada a menores taxas de AME, especialmente em mulheres com DMG.</w:t>
            </w:r>
          </w:p>
        </w:tc>
      </w:tr>
      <w:tr w:rsidR="175A1501" w14:paraId="06ED8EE6" w14:textId="77777777" w:rsidTr="72B36263">
        <w:trPr>
          <w:gridAfter w:val="1"/>
          <w:wAfter w:w="36" w:type="dxa"/>
          <w:trHeight w:val="300"/>
        </w:trPr>
        <w:tc>
          <w:tcPr>
            <w:tcW w:w="1413" w:type="dxa"/>
          </w:tcPr>
          <w:p w14:paraId="6A9BD660" w14:textId="77777777" w:rsidR="175A1501" w:rsidRDefault="175A1501" w:rsidP="175A1501">
            <w:pPr>
              <w:rPr>
                <w:sz w:val="20"/>
                <w:szCs w:val="20"/>
                <w:vertAlign w:val="superscript"/>
              </w:rPr>
            </w:pPr>
            <w:r w:rsidRPr="175A1501">
              <w:rPr>
                <w:sz w:val="20"/>
                <w:szCs w:val="20"/>
              </w:rPr>
              <w:t>Hilj et al.</w:t>
            </w:r>
            <w:r w:rsidRPr="175A1501">
              <w:rPr>
                <w:sz w:val="20"/>
                <w:szCs w:val="20"/>
                <w:vertAlign w:val="superscript"/>
              </w:rPr>
              <w:t xml:space="preserve">17 </w:t>
            </w:r>
            <w:r w:rsidRPr="175A1501">
              <w:rPr>
                <w:sz w:val="20"/>
                <w:szCs w:val="20"/>
              </w:rPr>
              <w:t>(2024)</w:t>
            </w:r>
          </w:p>
          <w:p w14:paraId="777C02CE" w14:textId="77777777" w:rsidR="175A1501" w:rsidRDefault="175A1501" w:rsidP="175A150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84822F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longitudinal</w:t>
            </w:r>
          </w:p>
        </w:tc>
        <w:tc>
          <w:tcPr>
            <w:tcW w:w="1134" w:type="dxa"/>
            <w:gridSpan w:val="2"/>
          </w:tcPr>
          <w:p w14:paraId="55832DE6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2484AEE4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307</w:t>
            </w:r>
          </w:p>
        </w:tc>
        <w:tc>
          <w:tcPr>
            <w:tcW w:w="850" w:type="dxa"/>
          </w:tcPr>
          <w:p w14:paraId="11362E9B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sz w:val="20"/>
                <w:szCs w:val="20"/>
              </w:rPr>
              <w:t>-</w:t>
            </w:r>
          </w:p>
        </w:tc>
        <w:tc>
          <w:tcPr>
            <w:tcW w:w="3119" w:type="dxa"/>
            <w:gridSpan w:val="2"/>
          </w:tcPr>
          <w:p w14:paraId="66A6B89D" w14:textId="77777777" w:rsidR="175A1501" w:rsidRDefault="175A1501" w:rsidP="175A1501">
            <w:pPr>
              <w:rPr>
                <w:sz w:val="20"/>
                <w:szCs w:val="20"/>
              </w:rPr>
            </w:pPr>
            <w:r w:rsidRPr="175A1501">
              <w:rPr>
                <w:color w:val="212121"/>
                <w:sz w:val="20"/>
                <w:szCs w:val="20"/>
                <w:highlight w:val="white"/>
              </w:rPr>
              <w:t>Fornecer uma compreensão mais profunda dos diferentes estilos de alimentação e suas associações com a saúde mental materna e o vínculo mãe-filho.</w:t>
            </w:r>
          </w:p>
        </w:tc>
        <w:tc>
          <w:tcPr>
            <w:tcW w:w="5351" w:type="dxa"/>
          </w:tcPr>
          <w:p w14:paraId="250543BE" w14:textId="77777777" w:rsidR="175A1501" w:rsidRDefault="175A1501" w:rsidP="175A1501">
            <w:pPr>
              <w:rPr>
                <w:color w:val="212121"/>
                <w:sz w:val="20"/>
                <w:szCs w:val="20"/>
                <w:highlight w:val="white"/>
              </w:rPr>
            </w:pPr>
            <w:r w:rsidRPr="175A1501">
              <w:rPr>
                <w:color w:val="212121"/>
                <w:sz w:val="20"/>
                <w:szCs w:val="20"/>
                <w:highlight w:val="white"/>
              </w:rPr>
              <w:t>vínculo mãe-filho prejudicado foi positivamente associado ao estilo de alimentação misto (p = 0,003) e os sintomas depressivos pré-natais foram positivamente associados à alimentação exclusiva com fórmula (p = 0,013).</w:t>
            </w:r>
          </w:p>
          <w:p w14:paraId="5604884B" w14:textId="77777777" w:rsidR="175A1501" w:rsidRDefault="175A1501" w:rsidP="175A1501">
            <w:pPr>
              <w:rPr>
                <w:color w:val="212121"/>
                <w:sz w:val="20"/>
                <w:szCs w:val="20"/>
                <w:highlight w:val="white"/>
              </w:rPr>
            </w:pPr>
            <w:r w:rsidRPr="175A1501">
              <w:rPr>
                <w:color w:val="212121"/>
                <w:sz w:val="20"/>
                <w:szCs w:val="20"/>
              </w:rPr>
              <w:t>Motivos subjacentes para a alimentação mista: ganho de peso insuficiente da criança e sensação de insatisfação</w:t>
            </w:r>
          </w:p>
        </w:tc>
      </w:tr>
    </w:tbl>
    <w:p w14:paraId="628FC560" w14:textId="77777777" w:rsidR="130131B2" w:rsidRDefault="130131B2" w:rsidP="175A1501">
      <w:pPr>
        <w:rPr>
          <w:rFonts w:ascii="Arial" w:eastAsia="Arial" w:hAnsi="Arial" w:cs="Arial"/>
          <w:b/>
          <w:bCs/>
        </w:rPr>
      </w:pPr>
      <w:r w:rsidRPr="175A1501">
        <w:rPr>
          <w:b/>
          <w:bCs/>
        </w:rPr>
        <w:t xml:space="preserve">Legenda: </w:t>
      </w:r>
      <w:r>
        <w:t>BAES Biphasic Alcohol Effects Scale; BSES-SF, Escala de Autoeficácia na Amamentação;EPDS, Escala de Depressão Pós-Natal de Edimburgo; MSPS, Escala Multidimensional de Percepção de Suporte Social</w:t>
      </w:r>
    </w:p>
    <w:p w14:paraId="4093DA14" w14:textId="77777777" w:rsidR="175A1501" w:rsidRDefault="175A1501">
      <w:pPr>
        <w:sectPr w:rsidR="175A1501">
          <w:pgSz w:w="16838" w:h="11906" w:orient="landscape"/>
          <w:pgMar w:top="1134" w:right="1134" w:bottom="1701" w:left="1701" w:header="709" w:footer="709" w:gutter="0"/>
          <w:cols w:space="720"/>
        </w:sectPr>
      </w:pPr>
    </w:p>
    <w:p w14:paraId="032201D1" w14:textId="77777777" w:rsidR="00B525CE" w:rsidRDefault="00D7450C">
      <w:pPr>
        <w:spacing w:line="480" w:lineRule="auto"/>
        <w:jc w:val="both"/>
        <w:rPr>
          <w:b/>
        </w:rPr>
      </w:pPr>
      <w:r>
        <w:rPr>
          <w:b/>
        </w:rPr>
        <w:lastRenderedPageBreak/>
        <w:t>RESULTADOS</w:t>
      </w:r>
    </w:p>
    <w:p w14:paraId="4AAC6C84" w14:textId="3C6A1A71" w:rsidR="00B525CE" w:rsidRDefault="00D7450C">
      <w:pPr>
        <w:spacing w:line="480" w:lineRule="auto"/>
        <w:ind w:firstLine="720"/>
        <w:jc w:val="both"/>
      </w:pPr>
      <w:r>
        <w:t>O estudo analisou artigos de coorte, transversal, prospectivo, longitudinal, analítico, qualitativo, descritivo, exploratóri</w:t>
      </w:r>
      <w:r w:rsidR="57E632D4">
        <w:t>o,</w:t>
      </w:r>
      <w:r>
        <w:t xml:space="preserve"> observacional</w:t>
      </w:r>
      <w:r w:rsidR="7E6FF89A">
        <w:t xml:space="preserve"> e revisão bibliográfica.</w:t>
      </w:r>
      <w:r>
        <w:t xml:space="preserve"> Os estudos analisados foram realizados no Brasil, China, Turquia, Austrália, México, Japão e Escócia. A amostra total analisada foi de 1</w:t>
      </w:r>
      <w:r w:rsidR="11A289B5">
        <w:t>0.655</w:t>
      </w:r>
      <w:r>
        <w:t xml:space="preserve"> mulheres entrevistadas, com idade de 9 a 59 anos</w:t>
      </w:r>
      <w:r w:rsidR="000E2AB1">
        <w:t xml:space="preserve">, conforme apresentado </w:t>
      </w:r>
      <w:r w:rsidR="00494FB0">
        <w:t>no Quadro</w:t>
      </w:r>
      <w:r w:rsidR="000E2AB1">
        <w:t xml:space="preserve"> 1</w:t>
      </w:r>
      <w:r>
        <w:t>. Os artigos tinham como objetivo geral analisar a relação da amamentação com a saúde mental materna, mais especificamente na depressão pós-parto, buscando entender as relações entre estas variáveis.</w:t>
      </w:r>
    </w:p>
    <w:p w14:paraId="53CBE9A2" w14:textId="6873E08D" w:rsidR="00B525CE" w:rsidRDefault="00D7450C">
      <w:pPr>
        <w:spacing w:line="480" w:lineRule="auto"/>
        <w:ind w:firstLine="720"/>
        <w:jc w:val="both"/>
      </w:pPr>
      <w:r>
        <w:t>Dos resultados obtidos, diversos artigos consideram o aleitamento como um fator protetor para a depressão pós-parto</w:t>
      </w:r>
      <w:r w:rsidR="00301EAE">
        <w:t xml:space="preserve"> </w:t>
      </w:r>
      <w:r>
        <w:t xml:space="preserve">(DPP); </w:t>
      </w:r>
      <w:r w:rsidRPr="72B36263">
        <w:rPr>
          <w:vertAlign w:val="superscript"/>
        </w:rPr>
        <w:t>5</w:t>
      </w:r>
      <w:r w:rsidR="0031082F" w:rsidRPr="72B36263">
        <w:rPr>
          <w:vertAlign w:val="superscript"/>
        </w:rPr>
        <w:t>-</w:t>
      </w:r>
      <w:r w:rsidRPr="72B36263">
        <w:rPr>
          <w:vertAlign w:val="superscript"/>
        </w:rPr>
        <w:t>10</w:t>
      </w:r>
      <w:r>
        <w:t xml:space="preserve"> enquanto outras pesquisas mostraram que a </w:t>
      </w:r>
      <w:r w:rsidR="00494FB0">
        <w:t>DPP</w:t>
      </w:r>
      <w:r>
        <w:t xml:space="preserve"> foi um fator que dificultou a amamentação, de modo que muitas mães com DPP não conseguiram amamentar. </w:t>
      </w:r>
      <w:r w:rsidRPr="72B36263">
        <w:rPr>
          <w:vertAlign w:val="superscript"/>
        </w:rPr>
        <w:t>5</w:t>
      </w:r>
      <w:r w:rsidR="0031082F" w:rsidRPr="72B36263">
        <w:rPr>
          <w:vertAlign w:val="superscript"/>
        </w:rPr>
        <w:t>-</w:t>
      </w:r>
      <w:r w:rsidRPr="72B36263">
        <w:rPr>
          <w:vertAlign w:val="superscript"/>
        </w:rPr>
        <w:t>8,11,12</w:t>
      </w:r>
      <w:r>
        <w:t xml:space="preserve"> Outros estudos obtiveram uma correlação negativa ao a</w:t>
      </w:r>
      <w:r w:rsidR="00494FB0">
        <w:t>nalisar a DPP com a amamentação.</w:t>
      </w:r>
      <w:r w:rsidRPr="72B36263">
        <w:rPr>
          <w:vertAlign w:val="superscript"/>
        </w:rPr>
        <w:t xml:space="preserve"> 13</w:t>
      </w:r>
      <w:r w:rsidR="0031082F" w:rsidRPr="72B36263">
        <w:rPr>
          <w:vertAlign w:val="superscript"/>
        </w:rPr>
        <w:t>-</w:t>
      </w:r>
      <w:r w:rsidRPr="72B36263">
        <w:rPr>
          <w:vertAlign w:val="superscript"/>
        </w:rPr>
        <w:t xml:space="preserve">17 </w:t>
      </w:r>
      <w:r w:rsidR="3C807F67">
        <w:t>E</w:t>
      </w:r>
      <w:r w:rsidR="007E4F08">
        <w:t>stes mostraram que</w:t>
      </w:r>
      <w:r>
        <w:t xml:space="preserve"> quanto maior a DPP, menor o tempo de amamentação.</w:t>
      </w:r>
    </w:p>
    <w:p w14:paraId="50CEC8FD" w14:textId="0D43BF7B" w:rsidR="00B525CE" w:rsidRDefault="00D7450C" w:rsidP="72B36263">
      <w:pPr>
        <w:spacing w:line="480" w:lineRule="auto"/>
        <w:ind w:firstLine="720"/>
        <w:rPr>
          <w:color w:val="000000"/>
        </w:rPr>
      </w:pPr>
      <w:r w:rsidRPr="72B36263">
        <w:rPr>
          <w:color w:val="000000" w:themeColor="text1"/>
        </w:rPr>
        <w:t>De acordo com Mercan et al.</w:t>
      </w:r>
      <w:r w:rsidRPr="72B36263">
        <w:rPr>
          <w:color w:val="000000" w:themeColor="text1"/>
          <w:vertAlign w:val="superscript"/>
        </w:rPr>
        <w:t>18</w:t>
      </w:r>
      <w:r w:rsidRPr="72B36263">
        <w:rPr>
          <w:color w:val="000000" w:themeColor="text1"/>
        </w:rPr>
        <w:t xml:space="preserve"> (2021), a autoeficácia na amamentação aumenta à medida que o nível de apoio social aumenta e as atitudes que impulsionam o comportamento de amamentação mudam positivamente. Na análise realizada, as características sociodemográficas, BAES, EPDS e MSPSS</w:t>
      </w:r>
      <w:r w:rsidR="45030713" w:rsidRPr="72B36263">
        <w:rPr>
          <w:color w:val="000000" w:themeColor="text1"/>
        </w:rPr>
        <w:t xml:space="preserve"> (</w:t>
      </w:r>
      <w:r w:rsidR="45030713">
        <w:t>BAES Biphasic Alcohol Effects Scale; BSES-SF, Escala de Autoeficácia na Amamentação;EPDS, Escala de Depressão Pós-Natal de Edimburgo; MSPS, Escala Multidimensional de Percepção de Suporte Social)</w:t>
      </w:r>
      <w:r w:rsidRPr="72B36263">
        <w:rPr>
          <w:color w:val="000000" w:themeColor="text1"/>
        </w:rPr>
        <w:t xml:space="preserve"> representaram 48,3% da BSES-SF. Ademais, foi encontrada uma associação negativa entre as pontuações BSES-SF e as pontuações EPDS (β = -0,178, IC 95%: -0,349, -0,006) e uma relação positiva entre as pontuações BAES (β = 0,194, IC 95%: 0,163, 0,226) e as pontuações MSPSS (β = 0,114, IC 95%: 0,037, 0,191).</w:t>
      </w:r>
    </w:p>
    <w:p w14:paraId="28016349" w14:textId="77777777" w:rsidR="00B525CE" w:rsidRDefault="00D7450C">
      <w:pPr>
        <w:spacing w:line="480" w:lineRule="auto"/>
        <w:ind w:firstLine="720"/>
        <w:jc w:val="both"/>
        <w:rPr>
          <w:color w:val="000000"/>
        </w:rPr>
      </w:pPr>
      <w:r>
        <w:rPr>
          <w:color w:val="000000"/>
        </w:rPr>
        <w:lastRenderedPageBreak/>
        <w:t>Além disso, Chaput et al.</w:t>
      </w:r>
      <w:r>
        <w:rPr>
          <w:color w:val="000000"/>
          <w:vertAlign w:val="superscript"/>
        </w:rPr>
        <w:t xml:space="preserve">11 </w:t>
      </w:r>
      <w:r>
        <w:rPr>
          <w:color w:val="000000"/>
        </w:rPr>
        <w:t>(2016) concluiu que 386 mulheres (87,3%) relataram dificuldades moderadas a graves na amamentação e 437 (98,9%) receberam algum tipo de aconselhamento, ajuda ou apoio em relação à amamentação. Entre as mulheres com dificuldades na amamentação, aquelas que não relataram uma experiência negativa de apoio à amamentação apresentaram menor risco de depressão pós-parto (razão de risco de 0,36). No modelo final, uma experiência negativa de apoio à amamentação foi um modificador de efeito significativo da relação entre dificuldades na amamentação e depressão pós-parto.</w:t>
      </w:r>
    </w:p>
    <w:p w14:paraId="584AA509" w14:textId="77777777" w:rsidR="00B525CE" w:rsidRDefault="00D7450C">
      <w:pPr>
        <w:spacing w:line="480" w:lineRule="auto"/>
        <w:ind w:firstLine="720"/>
        <w:jc w:val="both"/>
      </w:pPr>
      <w:r>
        <w:rPr>
          <w:color w:val="000000"/>
        </w:rPr>
        <w:t>Bernardi, Cecchi</w:t>
      </w:r>
      <w:r>
        <w:rPr>
          <w:color w:val="000000"/>
          <w:vertAlign w:val="superscript"/>
        </w:rPr>
        <w:t xml:space="preserve">16 </w:t>
      </w:r>
      <w:r>
        <w:rPr>
          <w:color w:val="000000"/>
        </w:rPr>
        <w:t>(2024) relataram que a cada ponto adicional na escala EPDS no 3º mês pós-parto, a probabilidade das mães com DMG estarem em AM misto e de não estarem amamentando no 6º mês pós-parto em comparação ao AME aumentou em 22% e 25%, respectivamente. A prevalência de sintomas depressivos foi maior no 1º mês pós-parto e associada a menores taxas de AME, especialmente em mulheres com DMG.</w:t>
      </w:r>
      <w:r>
        <w:rPr>
          <w:color w:val="0000FF"/>
        </w:rPr>
        <w:t xml:space="preserve"> </w:t>
      </w:r>
    </w:p>
    <w:p w14:paraId="42AA28FB" w14:textId="77777777" w:rsidR="00B525CE" w:rsidRPr="007E4F08" w:rsidRDefault="00D7450C">
      <w:pPr>
        <w:spacing w:line="480" w:lineRule="auto"/>
        <w:ind w:firstLine="720"/>
        <w:jc w:val="both"/>
      </w:pPr>
      <w:r>
        <w:t>Analisando os resultados de Kanekasul et al.</w:t>
      </w:r>
      <w:r w:rsidR="0031082F">
        <w:t xml:space="preserve"> </w:t>
      </w:r>
      <w:r>
        <w:t>(2024)</w:t>
      </w:r>
      <w:r w:rsidR="0031082F">
        <w:rPr>
          <w:vertAlign w:val="superscript"/>
        </w:rPr>
        <w:t>13,19</w:t>
      </w:r>
      <w:r>
        <w:t xml:space="preserve"> foi relatado a amamentação como fator protetor contra a depressão pós-parto </w:t>
      </w:r>
      <w:r w:rsidRPr="007E4F08">
        <w:t xml:space="preserve">e a </w:t>
      </w:r>
      <w:r w:rsidR="00494FB0" w:rsidRPr="007E4F08">
        <w:t>DPP</w:t>
      </w:r>
      <w:r w:rsidRPr="007E4F08">
        <w:t xml:space="preserve"> como um fator de risco para o aleitamento. Foi demonstrada uma correlação negativa entre estes dois parâmetros, pois a medida que um aumenta o outro diminui, sendo inversamente proporcionais.</w:t>
      </w:r>
    </w:p>
    <w:p w14:paraId="14F2EF71" w14:textId="77777777" w:rsidR="00B525CE" w:rsidRPr="007E4F08" w:rsidRDefault="00D7450C" w:rsidP="002F72AB">
      <w:pPr>
        <w:spacing w:line="480" w:lineRule="auto"/>
        <w:ind w:firstLine="720"/>
        <w:jc w:val="both"/>
        <w:rPr>
          <w:color w:val="000000"/>
        </w:rPr>
      </w:pPr>
      <w:r w:rsidRPr="007E4F08">
        <w:t xml:space="preserve">Sabendo disso, entende-se a necessidade do aleitamento e a dificuldade que essas mulheres têm para realizá-lo, considerando fatores culturais, contexto e história social da mãe que podem agravar a DPP e/ou diminuir o aleitamento materno. </w:t>
      </w:r>
      <w:r w:rsidRPr="007E4F08">
        <w:rPr>
          <w:color w:val="000000" w:themeColor="text1"/>
        </w:rPr>
        <w:t>Esses fatores aumentam o nível de cortisol e ocitocina, melhorando o aleitamento materno</w:t>
      </w:r>
      <w:r w:rsidR="74D1E8D1" w:rsidRPr="007E4F08">
        <w:rPr>
          <w:color w:val="000000" w:themeColor="text1"/>
        </w:rPr>
        <w:t>.</w:t>
      </w:r>
      <w:r w:rsidR="71D72F5D" w:rsidRPr="007E4F08">
        <w:rPr>
          <w:color w:val="000000" w:themeColor="text1"/>
          <w:vertAlign w:val="superscript"/>
        </w:rPr>
        <w:t>20</w:t>
      </w:r>
      <w:r w:rsidR="0E1601BA" w:rsidRPr="007E4F08">
        <w:rPr>
          <w:color w:val="000000" w:themeColor="text1"/>
          <w:vertAlign w:val="superscript"/>
        </w:rPr>
        <w:t xml:space="preserve"> </w:t>
      </w:r>
    </w:p>
    <w:p w14:paraId="46D875C0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 xml:space="preserve">O fato de a mulher ter uma gravidez indesejada, não possuir rede de apoio, não ter tido um pré-natal e ser constantemente julgada, teve relação com maior nível de </w:t>
      </w:r>
      <w:r w:rsidR="00494FB0">
        <w:t>DPP</w:t>
      </w:r>
      <w:r>
        <w:t>, interferindo negativamente na amamentação, saúde materna e neonatal</w:t>
      </w:r>
      <w:r w:rsidR="2B186504">
        <w:t>.</w:t>
      </w:r>
      <w:r w:rsidRPr="72B36263">
        <w:rPr>
          <w:vertAlign w:val="superscript"/>
        </w:rPr>
        <w:t>20</w:t>
      </w:r>
    </w:p>
    <w:p w14:paraId="1DC471DC" w14:textId="2F0542F7" w:rsidR="2F65A068" w:rsidRDefault="2F65A068" w:rsidP="72B36263">
      <w:pPr>
        <w:spacing w:line="480" w:lineRule="auto"/>
        <w:ind w:firstLine="720"/>
        <w:jc w:val="both"/>
      </w:pPr>
      <w:r w:rsidRPr="72B36263">
        <w:t>O estudo mostrou como limitações uma escassez de estudos longitudinais prospectivos e estud</w:t>
      </w:r>
      <w:r w:rsidR="2B3C6B70" w:rsidRPr="72B36263">
        <w:t xml:space="preserve">os primários. A maioria dos artigos encontrados </w:t>
      </w:r>
      <w:r w:rsidR="2EBDAEA6" w:rsidRPr="72B36263">
        <w:t>eram revisões.</w:t>
      </w:r>
    </w:p>
    <w:p w14:paraId="792A2D53" w14:textId="77777777" w:rsidR="00B525CE" w:rsidRDefault="00B525CE">
      <w:pPr>
        <w:spacing w:line="480" w:lineRule="auto"/>
        <w:ind w:firstLine="720"/>
        <w:jc w:val="both"/>
      </w:pPr>
    </w:p>
    <w:p w14:paraId="6219BC8A" w14:textId="77777777" w:rsidR="00B525CE" w:rsidRDefault="00D7450C" w:rsidP="72B36263">
      <w:pPr>
        <w:spacing w:line="480" w:lineRule="auto"/>
        <w:jc w:val="both"/>
        <w:rPr>
          <w:b/>
          <w:bCs/>
        </w:rPr>
      </w:pPr>
      <w:r w:rsidRPr="72B36263">
        <w:rPr>
          <w:b/>
          <w:bCs/>
        </w:rPr>
        <w:t>DISCUSSÃO</w:t>
      </w:r>
    </w:p>
    <w:p w14:paraId="1062EFD9" w14:textId="77777777" w:rsidR="00B525CE" w:rsidRPr="000E2AB1" w:rsidRDefault="00D7450C">
      <w:pPr>
        <w:shd w:val="clear" w:color="auto" w:fill="FFFFFF"/>
        <w:spacing w:line="480" w:lineRule="auto"/>
        <w:ind w:firstLine="720"/>
        <w:jc w:val="both"/>
        <w:rPr>
          <w:vertAlign w:val="superscript"/>
        </w:rPr>
      </w:pPr>
      <w:r>
        <w:t xml:space="preserve">A depressão pode ser derivada do estresse, este ocorre principalmente durante o 3º trimestre de gestação, nele a mãe se preocupa com a rede de apoio, com o parto, se sobreviverá, se o bebê sobreviverá; quanto maior o estresse destas mães durante a gestação e durante o puerpério, maior a chance de DPP. O estresse gera uma ativação fisiológica frequente e duradoura, que pode gerar um esgotamento dos recursos do indivíduo, expondo-o a surgimento de </w:t>
      </w:r>
      <w:r w:rsidRPr="000E2AB1">
        <w:t>transtornos psicofisiológicos.</w:t>
      </w:r>
      <w:r w:rsidRPr="000E2AB1">
        <w:rPr>
          <w:vertAlign w:val="superscript"/>
        </w:rPr>
        <w:t>1</w:t>
      </w:r>
    </w:p>
    <w:p w14:paraId="3E981905" w14:textId="77777777" w:rsidR="00B525CE" w:rsidRPr="000E2AB1" w:rsidRDefault="00D7450C">
      <w:pPr>
        <w:spacing w:line="480" w:lineRule="auto"/>
        <w:ind w:firstLine="720"/>
        <w:jc w:val="both"/>
        <w:rPr>
          <w:vertAlign w:val="superscript"/>
        </w:rPr>
      </w:pPr>
      <w:r w:rsidRPr="000E2AB1">
        <w:t>O estresse aumenta os níveis de cortisol, afetando o eixo hipotálamo-hipófise-adrenal (HHA), além das alterações hormonais pós-parto, como a queda de estrogênio e progesterona. Essas mudanças fisiológicas aumentam as chances da depressão no pós-parto, atrapalhando no vínculo mãe-bebê, no desenvolvimento da criança e na saúde materna.</w:t>
      </w:r>
      <w:r w:rsidRPr="000E2AB1">
        <w:rPr>
          <w:vertAlign w:val="superscript"/>
        </w:rPr>
        <w:t>1</w:t>
      </w:r>
    </w:p>
    <w:p w14:paraId="6C04AFB4" w14:textId="18934B6C" w:rsidR="00B525CE" w:rsidRPr="000E2AB1" w:rsidRDefault="00D7450C">
      <w:pPr>
        <w:spacing w:line="480" w:lineRule="auto"/>
        <w:ind w:firstLine="720"/>
        <w:jc w:val="both"/>
        <w:rPr>
          <w:vertAlign w:val="superscript"/>
        </w:rPr>
      </w:pPr>
      <w:r w:rsidRPr="000E2AB1">
        <w:t>A ocitocina por outro lado também produzida no hipotálamo, hipófise é um hormônio essencial para o parto e pós-parto, ele ajuda nas contrações uterinas, auxiliando na hora do parto</w:t>
      </w:r>
      <w:r w:rsidR="0074530C">
        <w:t>,</w:t>
      </w:r>
      <w:r w:rsidRPr="000E2AB1">
        <w:t xml:space="preserve"> e na </w:t>
      </w:r>
      <w:r w:rsidRPr="007E4F08">
        <w:t>amamentação</w:t>
      </w:r>
      <w:r w:rsidR="0074530C" w:rsidRPr="007E4F08">
        <w:t>,</w:t>
      </w:r>
      <w:r w:rsidRPr="007E4F08">
        <w:t xml:space="preserve"> ajuda</w:t>
      </w:r>
      <w:r w:rsidRPr="0074530C">
        <w:t xml:space="preserve"> </w:t>
      </w:r>
      <w:r w:rsidRPr="000E2AB1">
        <w:t>na ejeção do leite; ademais, esse hormônio cria um vínculo mais forte na mãe e no filho, principalmente quando há uma pega correta.</w:t>
      </w:r>
      <w:r w:rsidRPr="000E2AB1">
        <w:rPr>
          <w:vertAlign w:val="superscript"/>
        </w:rPr>
        <w:t>21</w:t>
      </w:r>
    </w:p>
    <w:p w14:paraId="0AD572E5" w14:textId="739D1F51" w:rsidR="00B525CE" w:rsidRDefault="11F3DE60" w:rsidP="53A59A47">
      <w:pPr>
        <w:spacing w:line="480" w:lineRule="auto"/>
        <w:ind w:firstLine="720"/>
        <w:jc w:val="both"/>
        <w:rPr>
          <w:vertAlign w:val="superscript"/>
        </w:rPr>
      </w:pPr>
      <w:r>
        <w:t>A</w:t>
      </w:r>
      <w:r w:rsidR="794006E3">
        <w:t xml:space="preserve"> falta de estimulação da sucção e </w:t>
      </w:r>
      <w:r w:rsidR="041B61A1">
        <w:t xml:space="preserve">a baixa </w:t>
      </w:r>
      <w:r w:rsidR="794006E3">
        <w:t>liberação</w:t>
      </w:r>
      <w:r w:rsidR="318BFB8C">
        <w:t xml:space="preserve"> de prolactina</w:t>
      </w:r>
      <w:r w:rsidR="794006E3">
        <w:t xml:space="preserve"> durante a lactação podem</w:t>
      </w:r>
      <w:r w:rsidR="277A73D0">
        <w:t xml:space="preserve"> </w:t>
      </w:r>
      <w:r w:rsidR="794006E3">
        <w:t xml:space="preserve">diminuir </w:t>
      </w:r>
      <w:r w:rsidR="000372F9">
        <w:t xml:space="preserve">os </w:t>
      </w:r>
      <w:r w:rsidR="794006E3">
        <w:t xml:space="preserve">níveis </w:t>
      </w:r>
      <w:r w:rsidR="000372F9">
        <w:t xml:space="preserve">de ocitocina </w:t>
      </w:r>
      <w:r w:rsidR="794006E3">
        <w:t xml:space="preserve">na corrente sanguínea, contribuindo para o surgimento da </w:t>
      </w:r>
      <w:r w:rsidR="7D7BC567">
        <w:t xml:space="preserve">depressão pós-parto. </w:t>
      </w:r>
      <w:r w:rsidR="794006E3">
        <w:t>A ocitocina é um hormônio sintetizado no hipotálamo e reservado na neuro-hipófise</w:t>
      </w:r>
      <w:r w:rsidR="25C6AAA7">
        <w:t>.</w:t>
      </w:r>
      <w:r w:rsidR="794006E3">
        <w:t xml:space="preserve"> E</w:t>
      </w:r>
      <w:r w:rsidR="6AD765FA">
        <w:t>le gera</w:t>
      </w:r>
      <w:r w:rsidR="794006E3">
        <w:t xml:space="preserve"> a contração uterina, estimulação da liberação</w:t>
      </w:r>
      <w:r w:rsidR="641C4967">
        <w:t xml:space="preserve"> </w:t>
      </w:r>
      <w:r w:rsidR="794006E3">
        <w:t>do</w:t>
      </w:r>
      <w:r w:rsidR="220C6C93">
        <w:t xml:space="preserve"> </w:t>
      </w:r>
      <w:r w:rsidR="794006E3">
        <w:t>leite</w:t>
      </w:r>
      <w:r w:rsidR="3189048F">
        <w:t xml:space="preserve"> </w:t>
      </w:r>
      <w:r w:rsidR="794006E3">
        <w:t xml:space="preserve">materno e desenvolvimento do afeto entre as pessoas. Sua liberação </w:t>
      </w:r>
      <w:r w:rsidR="1CDD2968">
        <w:t xml:space="preserve">começa durante </w:t>
      </w:r>
      <w:r w:rsidR="794006E3">
        <w:t>o</w:t>
      </w:r>
      <w:r w:rsidR="7DA34E95">
        <w:t xml:space="preserve"> </w:t>
      </w:r>
      <w:r w:rsidR="794006E3">
        <w:t>parto,</w:t>
      </w:r>
      <w:r w:rsidR="721C1931">
        <w:t xml:space="preserve"> </w:t>
      </w:r>
      <w:r w:rsidR="794006E3">
        <w:t>auxiliando nas contrações uterinas e durante a amamentação em resposta a sucção</w:t>
      </w:r>
      <w:r w:rsidR="7192EE21">
        <w:t xml:space="preserve"> </w:t>
      </w:r>
      <w:r w:rsidR="794006E3">
        <w:t>do</w:t>
      </w:r>
      <w:r w:rsidR="17A6DBD6">
        <w:t xml:space="preserve"> </w:t>
      </w:r>
      <w:r w:rsidR="794006E3">
        <w:t>bebê</w:t>
      </w:r>
      <w:r w:rsidR="2F886A00">
        <w:t xml:space="preserve">. </w:t>
      </w:r>
      <w:r w:rsidR="489B0426">
        <w:t>Pode-</w:t>
      </w:r>
      <w:r w:rsidR="67C0E7BF">
        <w:t>se esperar</w:t>
      </w:r>
      <w:r w:rsidR="794006E3">
        <w:t xml:space="preserve"> que a ativação do sistema oxitocinérgico, ou seja, o</w:t>
      </w:r>
      <w:r w:rsidR="5DC01C41">
        <w:t xml:space="preserve"> </w:t>
      </w:r>
      <w:r w:rsidR="794006E3">
        <w:t>efeito</w:t>
      </w:r>
      <w:r w:rsidR="153AF892">
        <w:t xml:space="preserve"> </w:t>
      </w:r>
      <w:r w:rsidR="794006E3">
        <w:t>ou</w:t>
      </w:r>
      <w:r w:rsidR="3BEA2C9A">
        <w:t xml:space="preserve"> p</w:t>
      </w:r>
      <w:r w:rsidR="794006E3">
        <w:t>resença da ocitocina,</w:t>
      </w:r>
      <w:r w:rsidR="10963D5C">
        <w:t xml:space="preserve"> ajude </w:t>
      </w:r>
      <w:r w:rsidR="7F86520E">
        <w:t>na</w:t>
      </w:r>
      <w:r w:rsidR="794006E3">
        <w:t xml:space="preserve"> minimização das consequências da manifestação</w:t>
      </w:r>
      <w:r w:rsidR="1143E147">
        <w:t xml:space="preserve"> </w:t>
      </w:r>
      <w:r w:rsidR="794006E3">
        <w:t>d</w:t>
      </w:r>
      <w:r w:rsidR="7B086BC3">
        <w:t xml:space="preserve">e </w:t>
      </w:r>
      <w:r w:rsidR="794006E3">
        <w:t xml:space="preserve">depressão pós-parto, </w:t>
      </w:r>
      <w:r w:rsidR="0AC3EB68">
        <w:t>melhorando o vínculo mãe-bebê.</w:t>
      </w:r>
      <w:r w:rsidR="3E38BD4F" w:rsidRPr="294BCE85">
        <w:rPr>
          <w:vertAlign w:val="superscript"/>
        </w:rPr>
        <w:t xml:space="preserve"> 20</w:t>
      </w:r>
    </w:p>
    <w:p w14:paraId="39A58140" w14:textId="65C1248E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lastRenderedPageBreak/>
        <w:t xml:space="preserve">Os estudos mostraram que há uma relação </w:t>
      </w:r>
      <w:r w:rsidRPr="007E4F08">
        <w:t xml:space="preserve">bidirecional entre a </w:t>
      </w:r>
      <w:r w:rsidR="0074530C" w:rsidRPr="007E4F08">
        <w:t>DPP</w:t>
      </w:r>
      <w:r w:rsidRPr="007E4F08">
        <w:t xml:space="preserve"> e o aleitamento materno. De um lado</w:t>
      </w:r>
      <w:r w:rsidR="0074530C" w:rsidRPr="007E4F08">
        <w:t>,</w:t>
      </w:r>
      <w:r w:rsidRPr="007E4F08">
        <w:t xml:space="preserve"> a amamentação libera ocitocina e melhora o vínculo mãe-bebê e controla os níveis de cortisol, diminuindo as chances de DPP e</w:t>
      </w:r>
      <w:r w:rsidR="0074530C" w:rsidRPr="007E4F08">
        <w:t>,</w:t>
      </w:r>
      <w:r w:rsidRPr="007E4F08">
        <w:t xml:space="preserve"> se realizado nas primeiras horas de vida</w:t>
      </w:r>
      <w:r w:rsidR="0074530C" w:rsidRPr="007E4F08">
        <w:t>,</w:t>
      </w:r>
      <w:r w:rsidRPr="007E4F08">
        <w:t xml:space="preserve"> pode diminuir os sintomas depressivos. Do outro</w:t>
      </w:r>
      <w:r>
        <w:t xml:space="preserve"> lado</w:t>
      </w:r>
      <w:r w:rsidR="0074530C">
        <w:t>,</w:t>
      </w:r>
      <w:r>
        <w:t xml:space="preserve"> mães com depressão pós-parto interrompem o AME e introduzem fórmula. Criando um ciclo onde a falha no AME aumenta o risco de DPP  </w:t>
      </w:r>
      <w:r>
        <w:rPr>
          <w:vertAlign w:val="superscript"/>
        </w:rPr>
        <w:t>5</w:t>
      </w:r>
      <w:r w:rsidR="002F72AB">
        <w:rPr>
          <w:vertAlign w:val="superscript"/>
        </w:rPr>
        <w:t>-</w:t>
      </w:r>
      <w:r>
        <w:rPr>
          <w:vertAlign w:val="superscript"/>
        </w:rPr>
        <w:t>9,16</w:t>
      </w:r>
    </w:p>
    <w:p w14:paraId="1D5C47B9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 xml:space="preserve">Analisando a fisiopatologia, a amamentação aumenta o nível de ocitocina, deixando as mulheres mais felizes e melhorando o vínculo da mãe e do filho. A DPP diminui a ocitocina materna, criando um ciclo negativo, prejudicando o vínculo </w:t>
      </w:r>
      <w:r w:rsidRPr="007E4F08">
        <w:t xml:space="preserve">e </w:t>
      </w:r>
      <w:r w:rsidR="0074530C" w:rsidRPr="007E4F08">
        <w:t>a</w:t>
      </w:r>
      <w:r>
        <w:t xml:space="preserve"> amamentação.</w:t>
      </w:r>
      <w:r>
        <w:rPr>
          <w:vertAlign w:val="superscript"/>
        </w:rPr>
        <w:t>7</w:t>
      </w:r>
      <w:r w:rsidR="002F72AB">
        <w:rPr>
          <w:vertAlign w:val="superscript"/>
        </w:rPr>
        <w:t>-</w:t>
      </w:r>
      <w:r>
        <w:rPr>
          <w:vertAlign w:val="superscript"/>
        </w:rPr>
        <w:t>9,22</w:t>
      </w:r>
    </w:p>
    <w:p w14:paraId="78384504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>A idade materna é um fator crítico em mães mais jovens, que interrompem o AME precocemente devido a fatores como menor autoconfiança e frequência escolar. Todavia, mulheres mais velhas têm um risco de DPP maior, visto que há maior chance de aborto, dificuldades na gestação e má formação fetal. O poder socioeconômico e cultura estão ligados à DPP, assim como o uso de álcool e tabagismo durante a gestação. A falta de apoio por parte do companheiro e da família é um fator promotor de DPP, enquanto o apoio é um fator protetor do aleitamento materno e da DPP.</w:t>
      </w:r>
      <w:r>
        <w:rPr>
          <w:vertAlign w:val="superscript"/>
        </w:rPr>
        <w:t>6,7,9,11</w:t>
      </w:r>
    </w:p>
    <w:p w14:paraId="21BCAF3A" w14:textId="416B23D6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 xml:space="preserve">Mães </w:t>
      </w:r>
      <w:r w:rsidR="5C1B442D">
        <w:t>com boa experiência de amamentação, tiveram menor incidência de DPP</w:t>
      </w:r>
      <w:r>
        <w:t>. A existência de rede de apoio e pré-natal são essenciais para essa mulher.  Um estudo realizado em Aracaju constatou que mulheres com acompanhamento psicológico não desenvolveram a depressão pós-parto; sendo o pré-natal psicológico fator protetor contra a depressão pós-parto.</w:t>
      </w:r>
      <w:r w:rsidRPr="72B36263">
        <w:rPr>
          <w:vertAlign w:val="superscript"/>
        </w:rPr>
        <w:t>22</w:t>
      </w:r>
    </w:p>
    <w:p w14:paraId="5E9B18D0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t xml:space="preserve">A autoeficácia para a amamentação desempenha papel central no sucesso </w:t>
      </w:r>
      <w:r w:rsidRPr="007E4F08">
        <w:t xml:space="preserve">do </w:t>
      </w:r>
      <w:r w:rsidR="003959E7" w:rsidRPr="007E4F08">
        <w:t>AME</w:t>
      </w:r>
      <w:r w:rsidRPr="007E4F08">
        <w:t>.</w:t>
      </w:r>
      <w:r>
        <w:t xml:space="preserve"> Mulheres com baixa autoeficácia interromperam o AME antes das outras, demonstrando que ensinar a mãe a amamentar corretamente e dar confiança a ela aumenta o sucesso do aleitamento. Mães com DPP tem menor confiança, interrompendo precocemente o AME.</w:t>
      </w:r>
      <w:r>
        <w:rPr>
          <w:vertAlign w:val="superscript"/>
        </w:rPr>
        <w:t>6,9,11,18,23</w:t>
      </w:r>
      <w:r>
        <w:t xml:space="preserve"> </w:t>
      </w:r>
    </w:p>
    <w:p w14:paraId="7F13CE1B" w14:textId="77777777" w:rsidR="00B525CE" w:rsidRDefault="00D7450C">
      <w:pPr>
        <w:spacing w:line="480" w:lineRule="auto"/>
        <w:ind w:firstLine="720"/>
        <w:jc w:val="both"/>
        <w:rPr>
          <w:vertAlign w:val="superscript"/>
        </w:rPr>
      </w:pPr>
      <w:r>
        <w:lastRenderedPageBreak/>
        <w:t>Quando há o apoio social e familiar a mulher se sente mais apta a amamentar e quanto mais ela gosta de amamentar, maior a autoeficácia do aleitamento. Após os 120 primeiros dias as mães se sentem mais seguras para amamentar, visto que entenderam a dinâmica entre mãe-bebê.</w:t>
      </w:r>
      <w:r>
        <w:rPr>
          <w:vertAlign w:val="superscript"/>
        </w:rPr>
        <w:t>6,9,11,18,24</w:t>
      </w:r>
      <w:r>
        <w:t xml:space="preserve">  </w:t>
      </w:r>
    </w:p>
    <w:p w14:paraId="35D6ED40" w14:textId="77777777" w:rsidR="00B525CE" w:rsidRDefault="00D7450C">
      <w:pPr>
        <w:spacing w:line="480" w:lineRule="auto"/>
        <w:ind w:firstLine="720"/>
        <w:jc w:val="both"/>
      </w:pPr>
      <w:r>
        <w:t xml:space="preserve">A DPP influencia indiretamente e negativamente no desenvolvimento infantil, enquanto a depressão pré-natal influencia diretamente, visto que à inflamação e cortisol liberados no útero. Amamentar pode mitigar esses efeitos negativos, um vínculo menor entre a mãe e a criança pode atrapalhar na vida adulta, na qual esses futuros adultos têm dificuldade para se comunicarem e se sentirem seguros, para lidar com situações de estresse, interferindo no desenvolvimento cerebral da criança </w:t>
      </w:r>
      <w:r>
        <w:rPr>
          <w:vertAlign w:val="superscript"/>
        </w:rPr>
        <w:t>23</w:t>
      </w:r>
    </w:p>
    <w:p w14:paraId="11588B71" w14:textId="77777777" w:rsidR="00B525CE" w:rsidRDefault="00D7450C">
      <w:pPr>
        <w:spacing w:line="480" w:lineRule="auto"/>
        <w:jc w:val="both"/>
        <w:rPr>
          <w:vertAlign w:val="superscript"/>
        </w:rPr>
      </w:pPr>
      <w:bookmarkStart w:id="3" w:name="_xg9ehoc61a5m" w:colFirst="0" w:colLast="0"/>
      <w:bookmarkEnd w:id="3"/>
      <w:r>
        <w:t xml:space="preserve"> </w:t>
      </w:r>
      <w:r>
        <w:tab/>
        <w:t>A disparidade de resultados entre estudos pode se relacionar a diferentes abordagens metodológicas e instrumentos utilizados. É necessário a investigação da saúde mental materna no desmame precoce, considerando que a interrupção do aleitamento é multifatorial e deve ser melhor investigada para combatê-la.</w:t>
      </w:r>
      <w:r>
        <w:rPr>
          <w:vertAlign w:val="superscript"/>
        </w:rPr>
        <w:t>23</w:t>
      </w:r>
    </w:p>
    <w:p w14:paraId="5DD613FA" w14:textId="0A2F0642" w:rsidR="00D7450C" w:rsidRDefault="00D7450C" w:rsidP="294BCE85">
      <w:pPr>
        <w:spacing w:line="480" w:lineRule="auto"/>
        <w:ind w:firstLine="720"/>
        <w:jc w:val="both"/>
        <w:rPr>
          <w:vertAlign w:val="superscript"/>
        </w:rPr>
      </w:pPr>
      <w:r>
        <w:t>A falta ou/e demora no pré-natal interfere no AM, já que este quando feito corretamente, incentiva as mães a amamentarem, além de ser essencial para desmistificar medos e mitos e fortalecer o vínculo mãe-bebê.</w:t>
      </w:r>
      <w:r w:rsidRPr="294BCE85">
        <w:rPr>
          <w:vertAlign w:val="superscript"/>
        </w:rPr>
        <w:t>23</w:t>
      </w:r>
    </w:p>
    <w:p w14:paraId="0D6865F8" w14:textId="1A422455" w:rsidR="00B525CE" w:rsidRDefault="00D7450C">
      <w:pPr>
        <w:spacing w:line="480" w:lineRule="auto"/>
        <w:jc w:val="both"/>
      </w:pPr>
      <w:r>
        <w:t xml:space="preserve"> </w:t>
      </w:r>
      <w:r>
        <w:tab/>
        <w:t xml:space="preserve">Os resultados indicam que é essencial </w:t>
      </w:r>
      <w:r w:rsidR="00FB1EED">
        <w:t xml:space="preserve">que os </w:t>
      </w:r>
      <w:r>
        <w:t xml:space="preserve">agentes de saúde da família e a família apoiem essa mãe, ajudando-a no processo, desde o pré-natal até o pós-parto. Intervenções positivas são fatores protetores contra a DPP, sendo necessário melhorar a abordagem dos programas existentes para ajudar essas mulheres de forma mais eficaz. O incentivo ao aleitamento materno deve ser promovido não apenas para diminuir os sintomas de DPP, mas também para ajudar no desenvolvimento cognitivo do bebê. Um pré-natal bem-feito evita futuros gastos à saúde tanto para a mãe quanto para o bebê. </w:t>
      </w:r>
      <w:r w:rsidRPr="294BCE85">
        <w:rPr>
          <w:vertAlign w:val="superscript"/>
        </w:rPr>
        <w:t>6,9,11,18,24</w:t>
      </w:r>
    </w:p>
    <w:p w14:paraId="2E0A9276" w14:textId="77777777" w:rsidR="767FF297" w:rsidRDefault="767FF297" w:rsidP="294BCE85">
      <w:pPr>
        <w:spacing w:line="480" w:lineRule="auto"/>
        <w:ind w:firstLine="720"/>
        <w:jc w:val="both"/>
      </w:pPr>
      <w:r>
        <w:lastRenderedPageBreak/>
        <w:t>Na nutrição clínica, assim como na nutrição em saúde pública, podem ser realizadas palestras ensinando sobre os tipos de leite, como fazer o bebê ganhar peso, quando se deve usar fórmula, qual fórmula usar, e sobre o leite materno, algo que faz parte da rotina de um nutricionista materno infantil. O nutricionista tem a função e a capacidade de ensinar como deve ser a amamentação e sua participação nas campanhas e no pré-natal são essenciais.</w:t>
      </w:r>
      <w:r>
        <w:tab/>
      </w:r>
    </w:p>
    <w:p w14:paraId="0CBF2260" w14:textId="33036E30" w:rsidR="294BCE85" w:rsidRDefault="294BCE85" w:rsidP="294BCE85">
      <w:pPr>
        <w:spacing w:line="480" w:lineRule="auto"/>
        <w:jc w:val="both"/>
        <w:rPr>
          <w:vertAlign w:val="superscript"/>
        </w:rPr>
      </w:pPr>
    </w:p>
    <w:p w14:paraId="791C89B2" w14:textId="77777777" w:rsidR="00B525CE" w:rsidRDefault="00B525CE" w:rsidP="53A59A47">
      <w:pPr>
        <w:spacing w:line="480" w:lineRule="auto"/>
        <w:jc w:val="both"/>
      </w:pPr>
    </w:p>
    <w:p w14:paraId="56DB711E" w14:textId="77777777" w:rsidR="00B525CE" w:rsidRDefault="00D7450C" w:rsidP="72B36263">
      <w:pPr>
        <w:spacing w:line="480" w:lineRule="auto"/>
        <w:jc w:val="both"/>
        <w:rPr>
          <w:b/>
          <w:bCs/>
        </w:rPr>
      </w:pPr>
      <w:r w:rsidRPr="72B36263">
        <w:rPr>
          <w:b/>
          <w:bCs/>
        </w:rPr>
        <w:t>CONCLUSÃO</w:t>
      </w:r>
    </w:p>
    <w:p w14:paraId="3B8F64B0" w14:textId="77777777" w:rsidR="00B525CE" w:rsidRDefault="00D7450C">
      <w:pPr>
        <w:spacing w:line="480" w:lineRule="auto"/>
        <w:ind w:firstLine="720"/>
        <w:jc w:val="both"/>
      </w:pPr>
      <w:r>
        <w:t xml:space="preserve">O aleitamento materno é um fator protetor contra a depressão pós-parto, além de ajudar no desenvolvimento infantil. É essencial que as Unidades de Saúde da Família façam a adesão psicológica no pré-natal e ensinem a pega correta, dando autonomia e confiança para as mães. Além disso, devem ser realizadas campanhas de conscientização sobre a importância do aleitamento e de se ter um bom pré-natal. A amamentação não causa nenhum impacto negativo na </w:t>
      </w:r>
      <w:r w:rsidRPr="004E0565">
        <w:t xml:space="preserve">depressão pós-parto, mas a insegurança materna em relação à amamentação aumenta as chances de </w:t>
      </w:r>
      <w:r w:rsidR="00FB1EED" w:rsidRPr="004E0565">
        <w:t>DPP</w:t>
      </w:r>
      <w:r w:rsidRPr="004E0565">
        <w:t>.</w:t>
      </w:r>
    </w:p>
    <w:p w14:paraId="07169725" w14:textId="77777777" w:rsidR="00B525CE" w:rsidRDefault="00D7450C">
      <w:pPr>
        <w:spacing w:line="480" w:lineRule="auto"/>
        <w:ind w:firstLine="720"/>
        <w:jc w:val="both"/>
        <w:rPr>
          <w:color w:val="000000"/>
          <w:highlight w:val="yellow"/>
        </w:rPr>
      </w:pPr>
      <w:r w:rsidRPr="294BCE85">
        <w:rPr>
          <w:color w:val="000000" w:themeColor="text1"/>
        </w:rPr>
        <w:t>As principais dificuldades encontradas foram em relação à pega correta, ademais muitas mães sentem dor ao amamentar, desenvolvem mastites e acabam desistindo do aleitamento. Muitas vezes o bebê também não consegue sugar, não alcançando o ganho de peso esperado, deixando a mãe frustrada.</w:t>
      </w:r>
    </w:p>
    <w:p w14:paraId="10107D75" w14:textId="77777777" w:rsidR="00B525CE" w:rsidRDefault="00D7450C">
      <w:pPr>
        <w:spacing w:line="480" w:lineRule="auto"/>
        <w:ind w:firstLine="720"/>
        <w:jc w:val="both"/>
      </w:pPr>
      <w:r>
        <w:t xml:space="preserve">Novos estudos são necessários para entender os efeitos da amamentação </w:t>
      </w:r>
      <w:r w:rsidRPr="004E0565">
        <w:t xml:space="preserve">na </w:t>
      </w:r>
      <w:r w:rsidR="00FB1EED" w:rsidRPr="004E0565">
        <w:t>DPP</w:t>
      </w:r>
      <w:r>
        <w:t xml:space="preserve"> à longo prazo; é essencial que sejam realizados estudos de coorte no mundo todo, auxiliando no entendimento de maneira ampliada.</w:t>
      </w:r>
    </w:p>
    <w:p w14:paraId="63A9A1D5" w14:textId="77777777" w:rsidR="00B525CE" w:rsidRDefault="00B525CE">
      <w:pPr>
        <w:spacing w:line="480" w:lineRule="auto"/>
        <w:jc w:val="both"/>
      </w:pPr>
    </w:p>
    <w:p w14:paraId="7DB24849" w14:textId="77777777" w:rsidR="00B525CE" w:rsidRDefault="00D7450C">
      <w:pPr>
        <w:spacing w:line="480" w:lineRule="auto"/>
        <w:rPr>
          <w:b/>
        </w:rPr>
      </w:pPr>
      <w:bookmarkStart w:id="4" w:name="_f2fdos7t8c29" w:colFirst="0" w:colLast="0"/>
      <w:bookmarkEnd w:id="4"/>
      <w:r>
        <w:rPr>
          <w:b/>
        </w:rPr>
        <w:t>REFERÊNCIAS</w:t>
      </w:r>
    </w:p>
    <w:p w14:paraId="3B8C058A" w14:textId="77777777" w:rsidR="00B525CE" w:rsidRDefault="00D7450C">
      <w:pPr>
        <w:spacing w:line="480" w:lineRule="auto"/>
      </w:pPr>
      <w:r>
        <w:lastRenderedPageBreak/>
        <w:t xml:space="preserve">1. Schmidt EB, Piccoloto NM, Müller MC. Depressão pós-parto: fatores de risco e repercussões no desenvolvimento infantil. Psico-USF. 2005 jun [acesso em 2025 out 7];10(1):61-68. Disponível em: https://doi.org/10.1590/S1413-82712005000100008. Acesso em 06/10/2025. </w:t>
      </w:r>
    </w:p>
    <w:p w14:paraId="05BD6411" w14:textId="77777777" w:rsidR="00B525CE" w:rsidRDefault="00D7450C" w:rsidP="175A1501">
      <w:pPr>
        <w:spacing w:line="480" w:lineRule="auto"/>
      </w:pPr>
      <w:r>
        <w:t xml:space="preserve">2. Sousa AM de, Fracolli LA, Zoboli ELCP. Práticas familiares relacionadas à manutenção da amamentação: revisão da literatura e metassíntese. Rev Panam Salud Publica. 2013 [acesso em 2025 out 7];34(2):127‑34. Disponível em: https://iris.paho.org/handle/10665.2/9142. </w:t>
      </w:r>
    </w:p>
    <w:p w14:paraId="4DB486FD" w14:textId="77777777" w:rsidR="00B525CE" w:rsidRDefault="00D7450C" w:rsidP="000E2AB1">
      <w:pPr>
        <w:spacing w:before="240" w:after="240" w:line="480" w:lineRule="auto"/>
      </w:pPr>
      <w:r>
        <w:t xml:space="preserve">3. Matos JM, Silva VLQ, Rosa WAG, Oliveira ISB. Análise da depressão pós‑parto no período puerperal e sua relação com o aleitamento materno. </w:t>
      </w:r>
      <w:r w:rsidRPr="175A1501">
        <w:rPr>
          <w:i/>
          <w:iCs/>
        </w:rPr>
        <w:t>Revista de Iniciação Científica da Libertas</w:t>
      </w:r>
      <w:r>
        <w:t xml:space="preserve"> [Internet]. 2013 [citado em 6 out. 2025] [acesso em 2025 out 7];3(1):50‑66. Disponível em: </w:t>
      </w:r>
      <w:r w:rsidR="00B525CE" w:rsidRPr="175A1501">
        <w:rPr>
          <w:color w:val="0000FF"/>
          <w:u w:val="single"/>
        </w:rPr>
        <w:t>https://tede2.pucgoias.edu.br/bitstream/tede/4168/2/Leiliane%20Sabino%20Oliveira.pdf</w:t>
      </w:r>
      <w:r>
        <w:t xml:space="preserve"> </w:t>
      </w:r>
      <w:hyperlink r:id="rId13">
        <w:r w:rsidR="00B525CE" w:rsidRPr="175A1501">
          <w:rPr>
            <w:color w:val="0000FF"/>
            <w:u w:val="single"/>
          </w:rPr>
          <w:t>tede2.pucgoias.edu.br.</w:t>
        </w:r>
      </w:hyperlink>
      <w:r>
        <w:t xml:space="preserve"> </w:t>
      </w:r>
    </w:p>
    <w:p w14:paraId="21AB7533" w14:textId="77777777" w:rsidR="00B525CE" w:rsidRDefault="00D7450C" w:rsidP="175A1501">
      <w:pPr>
        <w:spacing w:line="480" w:lineRule="auto"/>
      </w:pPr>
      <w:r>
        <w:t xml:space="preserve">4. Leal BAS, Rosa VHJ, Vizzotto D, Costa BBF, Lima APM de, Franco MS, et al. Amamentação e suas principais dificuldades dentro do risco habitual: revisão bibliográfica. </w:t>
      </w:r>
      <w:r w:rsidRPr="175A1501">
        <w:rPr>
          <w:i/>
          <w:iCs/>
          <w:lang w:val="en-US"/>
        </w:rPr>
        <w:t>Brazilian Journal of Implantology and Health Sciences</w:t>
      </w:r>
      <w:r w:rsidRPr="175A1501">
        <w:rPr>
          <w:lang w:val="en-US"/>
        </w:rPr>
        <w:t xml:space="preserve">. 2024 Feb;6(2) [acesso em 2025 out 7]:1003‑17. </w:t>
      </w:r>
      <w:r>
        <w:t>DOI:10.36557/2674‑8169.2024v6n2p1003‑1017.</w:t>
      </w:r>
    </w:p>
    <w:p w14:paraId="49BBDE79" w14:textId="77777777" w:rsidR="00B525CE" w:rsidRDefault="00D7450C">
      <w:pPr>
        <w:spacing w:line="480" w:lineRule="auto"/>
      </w:pPr>
      <w:r>
        <w:t xml:space="preserve">5. Silva DP, Soares P, Macedo MV. Aleitamento materno: causas e consequências do desmame precoce. </w:t>
      </w:r>
      <w:r w:rsidRPr="175A1501">
        <w:rPr>
          <w:i/>
          <w:iCs/>
        </w:rPr>
        <w:t>Revista Unimontes Científica</w:t>
      </w:r>
      <w:r>
        <w:t xml:space="preserve"> [Internet]. 2017 [acesso em 2025 out 7] [citado em 29 set. 2025];19(2):146‑157. Disponível em: </w:t>
      </w:r>
      <w:hyperlink r:id="rId14">
        <w:r w:rsidR="00B525CE" w:rsidRPr="175A1501">
          <w:rPr>
            <w:color w:val="0000FF"/>
            <w:u w:val="single"/>
          </w:rPr>
          <w:t>https://www.periodicos.unimontes.br/index.php/unicientifica/article/view/1189.</w:t>
        </w:r>
      </w:hyperlink>
      <w:r>
        <w:t xml:space="preserve"> </w:t>
      </w:r>
    </w:p>
    <w:p w14:paraId="4752A398" w14:textId="77777777" w:rsidR="00B525CE" w:rsidRDefault="00D7450C">
      <w:pPr>
        <w:spacing w:line="480" w:lineRule="auto"/>
      </w:pPr>
      <w:r>
        <w:t xml:space="preserve">6. Vieira ES, Caldeira NT, Eugênio DS, Lucca MM, Silva IA. Autoeficácia para amamentação e depressão pós-parto: estudo de coorte. Rev Latino-Am Enfermagem. 2018 </w:t>
      </w:r>
      <w:r>
        <w:lastRenderedPageBreak/>
        <w:t xml:space="preserve">[acesso em 2025 out 7];26:e3012. Disponível em: https://www.scielo.br/j/rlae/a/JvF9LnsJdxkykMtXjp tGyQR/?lang=pt. . </w:t>
      </w:r>
    </w:p>
    <w:p w14:paraId="485ADDAD" w14:textId="77777777" w:rsidR="00B525CE" w:rsidRDefault="00D7450C">
      <w:pPr>
        <w:spacing w:line="480" w:lineRule="auto"/>
      </w:pPr>
      <w:r>
        <w:t xml:space="preserve">7. Nunes MSA, Ichisato SMT, Silva BSM, Santos LM, Rossa R, Takemoto AY, et al. Sintomas depressivos na gravidez: fatores associados e associação com aleitamento materno exclusivo. Acta Paul Enferm. 2024 [acesso em 2025 out 7];37:eAPE02774. doi:10.37689/acta-ape/2024AO00002774.  </w:t>
      </w:r>
    </w:p>
    <w:p w14:paraId="60F71F6C" w14:textId="77777777" w:rsidR="00B525CE" w:rsidRDefault="00D7450C">
      <w:pPr>
        <w:spacing w:line="480" w:lineRule="auto"/>
      </w:pPr>
      <w:r>
        <w:t xml:space="preserve">8. Oliveira MG, Teixeira RS, Menezes VN. Sentimentos de mulheres com depressão pós-parto frente ao aleitamento materno. Rev Enferm. 2018 [acesso em 2025 out 7];11(1):1–10. Disponível em: </w:t>
      </w:r>
      <w:hyperlink r:id="rId15">
        <w:r w:rsidR="00B525CE" w:rsidRPr="175A1501">
          <w:rPr>
            <w:color w:val="0000FF"/>
            <w:u w:val="single"/>
          </w:rPr>
          <w:t>https://revista.cofen.gov.br/index.php/enfermagem/article/view/1702</w:t>
        </w:r>
      </w:hyperlink>
      <w:r>
        <w:t xml:space="preserve">. </w:t>
      </w:r>
    </w:p>
    <w:p w14:paraId="037D4974" w14:textId="77777777" w:rsidR="00B525CE" w:rsidRDefault="00D7450C">
      <w:pPr>
        <w:spacing w:line="480" w:lineRule="auto"/>
      </w:pPr>
      <w:r>
        <w:t xml:space="preserve">9. Netto LR, Mousinho PSS, Matta JS, Batista TG, Cypreste AMZ, Bubach S, et al. Fatores associados à depressão pós-parto: uma análise de agregação. Medicina (Ribeirão Preto). 2024 [acesso em 2025 out 7];57(2):e213791. doi:10.11606/issn.2176-7262.rmrp.2024.213791. </w:t>
      </w:r>
    </w:p>
    <w:p w14:paraId="7877AB19" w14:textId="77777777" w:rsidR="00B525CE" w:rsidRPr="00F34179" w:rsidRDefault="00D7450C">
      <w:pPr>
        <w:spacing w:line="480" w:lineRule="auto"/>
        <w:rPr>
          <w:lang w:val="en-US"/>
        </w:rPr>
      </w:pPr>
      <w:r w:rsidRPr="175A1501">
        <w:rPr>
          <w:lang w:val="en-US"/>
        </w:rPr>
        <w:t xml:space="preserve">10. Henderson JJ, Evans SF, Straton JAY, Priest SR, Hagan R. Impact of postnatal depression on breastfeeding duration. Birth. 2003 [acesso em 2025 out 7] ;30(3):175–80. doi:10.1046/j.1523-536x.2003.00242.x. </w:t>
      </w:r>
    </w:p>
    <w:p w14:paraId="21EBD49F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11. Chaput J-P, Gray CE, Poitras VJ, Carson V, Gruber R, Birken CS, et al. Systematic review of the relationships between sleep duration and health indicators in the early years (0–4 years). </w:t>
      </w:r>
      <w:r>
        <w:t xml:space="preserve">BMC Public Health. 2017 [acesso em 2025 out 7];17:855. Disponível em: https://bmcpublichealth.biomedce ntral.com/articles/10.1186/s12889-017-4850-2. </w:t>
      </w:r>
    </w:p>
    <w:p w14:paraId="6F489906" w14:textId="77777777" w:rsidR="00B525CE" w:rsidRDefault="00D7450C">
      <w:pPr>
        <w:spacing w:line="480" w:lineRule="auto"/>
      </w:pPr>
      <w:r>
        <w:t xml:space="preserve">12. Chávez-Tostado M, et al. </w:t>
      </w:r>
      <w:r w:rsidRPr="175A1501">
        <w:rPr>
          <w:lang w:val="en-US"/>
        </w:rPr>
        <w:t xml:space="preserve">Breastfeeding practices and postpartum depression in Mexican women during the COVID-19 pandemic: a cross-sectional study. </w:t>
      </w:r>
      <w:r>
        <w:t xml:space="preserve">Medicina (Kaunas). 2023 [acesso em 2025 out 7];59(3):375–89. Disponível em: </w:t>
      </w:r>
      <w:hyperlink r:id="rId16">
        <w:r w:rsidR="00B525CE" w:rsidRPr="175A1501">
          <w:rPr>
            <w:color w:val="0000FF"/>
            <w:u w:val="single"/>
          </w:rPr>
          <w:t>https://pubmed.ncbi.nlm.nih.gov/37512141/</w:t>
        </w:r>
      </w:hyperlink>
      <w:r>
        <w:t>.</w:t>
      </w:r>
    </w:p>
    <w:p w14:paraId="4F235D09" w14:textId="77777777" w:rsidR="00B525CE" w:rsidRPr="00F34179" w:rsidRDefault="00D7450C">
      <w:pPr>
        <w:spacing w:line="480" w:lineRule="auto"/>
        <w:rPr>
          <w:lang w:val="en-US"/>
        </w:rPr>
      </w:pPr>
      <w:r w:rsidRPr="175A1501">
        <w:rPr>
          <w:lang w:val="en-US"/>
        </w:rPr>
        <w:t xml:space="preserve">13. Kanekasu H, et al. Primiparas' prenatal depressive symptoms, anxiety, and salivary oxytocin level predict early postnatal maternal-infant bonding: a Japanese longitudinal study. </w:t>
      </w:r>
      <w:r w:rsidRPr="175A1501">
        <w:rPr>
          <w:lang w:val="en-US"/>
        </w:rPr>
        <w:lastRenderedPageBreak/>
        <w:t xml:space="preserve">Arch Womens Ment Health. 2024 [acesso em 2025 out 7] ;27(4):649–58. Disponível em: https://pubmed.ncbi.nlm.nih. gov/3 8407602/. </w:t>
      </w:r>
    </w:p>
    <w:p w14:paraId="1AB504CE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14. Hamdan A, Tamim H. The relationship between postpartum depression and breastfeeding. </w:t>
      </w:r>
      <w:r>
        <w:t>Int J Psychiatry Med. 2012 [acesso em 2025 out 7];43(3):243–59. Disponível em: https://pubmed.ncbi.nlm.nih.gov /22978082/.</w:t>
      </w:r>
    </w:p>
    <w:p w14:paraId="2D8600D8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15. Putnick DL, et al. The role of maternal depression in the development of infant emotion regulation: A longitudinal study. </w:t>
      </w:r>
      <w:r>
        <w:t>J Affect Disord. 2023 [acesso em 2025 out 7]; 300:1–8. Disponível em: https://ww w.sciencedirect.com/science/article/pii/S01650327202014197.</w:t>
      </w:r>
    </w:p>
    <w:p w14:paraId="08DB262E" w14:textId="77777777" w:rsidR="00B525CE" w:rsidRDefault="00B525CE">
      <w:pPr>
        <w:spacing w:line="480" w:lineRule="auto"/>
      </w:pPr>
    </w:p>
    <w:p w14:paraId="5A545FAB" w14:textId="77777777" w:rsidR="00B525CE" w:rsidRDefault="00D7450C">
      <w:pPr>
        <w:spacing w:line="480" w:lineRule="auto"/>
      </w:pPr>
      <w:r>
        <w:t xml:space="preserve">16. Bernardini LS, Cecchini MA. A importância da amamentação no desenvolvimento infantil: uma revisão crítica. Rev Bras Saúde Matern Infant. 2024 [acesso em 2025 out 7];24(1):1–10. Disponível em: </w:t>
      </w:r>
      <w:hyperlink r:id="rId17">
        <w:r w:rsidR="00B525CE" w:rsidRPr="175A1501">
          <w:rPr>
            <w:color w:val="0000FF"/>
            <w:u w:val="single"/>
          </w:rPr>
          <w:t>https://lume.ufrgs.br/handle/10183/283981</w:t>
        </w:r>
      </w:hyperlink>
      <w:r>
        <w:t>.</w:t>
      </w:r>
    </w:p>
    <w:p w14:paraId="71E6FC5C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17. Hilj M, et al. Impact of maternal mental health on infant development: A longitudinal study. </w:t>
      </w:r>
      <w:r>
        <w:t xml:space="preserve">J Pediatr Psychol. 2024 [acesso em 2025 out 7];49(2):123–35. Disponível em: https://pubmed.ncbi.nlm.nih.gov /38763963/. </w:t>
      </w:r>
    </w:p>
    <w:p w14:paraId="456C3C13" w14:textId="77777777" w:rsidR="00B525CE" w:rsidRPr="00F34179" w:rsidRDefault="00D7450C">
      <w:pPr>
        <w:spacing w:line="480" w:lineRule="auto"/>
        <w:rPr>
          <w:lang w:val="en-US"/>
        </w:rPr>
      </w:pPr>
      <w:r w:rsidRPr="175A1501">
        <w:rPr>
          <w:lang w:val="en-US"/>
        </w:rPr>
        <w:t xml:space="preserve">18. Mercan Y, Selçuk KT. Association between postpartum depression level, social support level and breastfeeding attitude and breastfeeding self-efficacy in early postpartum women. PLoS One. 2021 </w:t>
      </w:r>
      <w:r w:rsidRPr="175A1501">
        <w:rPr>
          <w:color w:val="000000" w:themeColor="text1"/>
          <w:lang w:val="en-US"/>
        </w:rPr>
        <w:t>[acesso em 2025 out 7]</w:t>
      </w:r>
      <w:r w:rsidRPr="175A1501">
        <w:rPr>
          <w:lang w:val="en-US"/>
        </w:rPr>
        <w:t xml:space="preserve">;16(4):e0249538. doi:10.1371/journal.pone.0249538. </w:t>
      </w:r>
    </w:p>
    <w:p w14:paraId="6449790C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19. Ertob F, Cetisli NE. Postpartum depression and breastfeeding in overweight/obese and non-obese mothers. </w:t>
      </w:r>
      <w:r>
        <w:t xml:space="preserve">J Pak Med Assoc. 2020 </w:t>
      </w:r>
      <w:r w:rsidRPr="175A1501">
        <w:rPr>
          <w:color w:val="000000" w:themeColor="text1"/>
        </w:rPr>
        <w:t>[acesso em 2025 out 7]</w:t>
      </w:r>
      <w:r>
        <w:t xml:space="preserve">;70(2):219–24. doi:10.5455/JPMA.302642854.  </w:t>
      </w:r>
    </w:p>
    <w:p w14:paraId="71B59A85" w14:textId="77777777" w:rsidR="00B525CE" w:rsidRDefault="00D7450C">
      <w:pPr>
        <w:spacing w:line="480" w:lineRule="auto"/>
      </w:pPr>
      <w:r>
        <w:t xml:space="preserve">20. Fujita FF, Rezende TF, Moreira SFC. Atuação da ocitocina na depressão pós-parto. In: XVIII Semana Universitária, XVII Encontro de Iniciação Científica e X Feira de Ciência, Tecnologia e Inovação da UNIFIMES; 2023; Mineiros, GO. </w:t>
      </w:r>
      <w:r w:rsidRPr="175A1501">
        <w:rPr>
          <w:i/>
          <w:iCs/>
        </w:rPr>
        <w:t>Anais da Semana Universitária</w:t>
      </w:r>
      <w:r>
        <w:t xml:space="preserve"> [Internet]. Mineiros: UNIFIMES; 2023 </w:t>
      </w:r>
      <w:r w:rsidRPr="175A1501">
        <w:rPr>
          <w:color w:val="000000" w:themeColor="text1"/>
        </w:rPr>
        <w:t>[acesso em 2025 out 7]</w:t>
      </w:r>
      <w:r>
        <w:t xml:space="preserve"> [citado 2025 out 6];1(1). </w:t>
      </w:r>
      <w:r>
        <w:lastRenderedPageBreak/>
        <w:t xml:space="preserve">Disponível em: </w:t>
      </w:r>
      <w:hyperlink r:id="rId18">
        <w:r w:rsidR="00B525CE" w:rsidRPr="175A1501">
          <w:rPr>
            <w:color w:val="0000FF"/>
            <w:u w:val="single"/>
          </w:rPr>
          <w:t>https://publicacoes.unifimes.edu.br/index.php/anais-semana-universitaria/article/view/3366</w:t>
        </w:r>
      </w:hyperlink>
      <w:r>
        <w:t xml:space="preserve">. </w:t>
      </w:r>
    </w:p>
    <w:p w14:paraId="5EF5E65D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21. Hertob F, Cetisli NE. Postpartum depression and breastfeeding in overweight/obese and non-obese mothers. </w:t>
      </w:r>
      <w:r w:rsidRPr="175A1501">
        <w:rPr>
          <w:i/>
          <w:iCs/>
        </w:rPr>
        <w:t>J Pak Med Assoc</w:t>
      </w:r>
      <w:r>
        <w:t>. 2020 Feb;70(2):219–24. doi:10.5455/JPMA.302642854.</w:t>
      </w:r>
    </w:p>
    <w:p w14:paraId="1A9355FA" w14:textId="77777777" w:rsidR="00B525CE" w:rsidRDefault="00D7450C">
      <w:pPr>
        <w:spacing w:line="480" w:lineRule="auto"/>
      </w:pPr>
      <w:r>
        <w:t xml:space="preserve">22. Sousa GA, Brito MDP, Silva GF, Lucena GL, Sousa YS, Fonseca TSA, Silva JCG, Martins TM, </w:t>
      </w:r>
      <w:r w:rsidRPr="175A1501">
        <w:rPr>
          <w:i/>
          <w:iCs/>
        </w:rPr>
        <w:t>et al.</w:t>
      </w:r>
      <w:r>
        <w:t xml:space="preserve"> Os impactos da depressão pós-parto no vínculo mãe-bebê [Internet]. Revista FOCO. 2025 jun 13</w:t>
      </w:r>
      <w:r w:rsidRPr="175A1501">
        <w:rPr>
          <w:color w:val="000000" w:themeColor="text1"/>
        </w:rPr>
        <w:t xml:space="preserve"> [acesso em 2025 out 7]</w:t>
      </w:r>
      <w:r>
        <w:t xml:space="preserve"> [citado 2025 out 06];18(6). Disponível em: </w:t>
      </w:r>
      <w:hyperlink r:id="rId19">
        <w:r w:rsidR="00B525CE" w:rsidRPr="175A1501">
          <w:rPr>
            <w:color w:val="0000FF"/>
            <w:u w:val="single"/>
          </w:rPr>
          <w:t>https://doi.org/10.54751/revistafoco.v18n6-105</w:t>
        </w:r>
      </w:hyperlink>
      <w:r>
        <w:t xml:space="preserve"> . </w:t>
      </w:r>
    </w:p>
    <w:p w14:paraId="215629A5" w14:textId="77777777" w:rsidR="00B525CE" w:rsidRDefault="00B525CE" w:rsidP="175A1501">
      <w:pPr>
        <w:spacing w:line="480" w:lineRule="auto"/>
      </w:pPr>
    </w:p>
    <w:p w14:paraId="01885FE9" w14:textId="77777777" w:rsidR="00B525CE" w:rsidRPr="00F34179" w:rsidRDefault="00D7450C">
      <w:pPr>
        <w:spacing w:line="480" w:lineRule="auto"/>
        <w:rPr>
          <w:lang w:val="en-US"/>
        </w:rPr>
      </w:pPr>
      <w:r>
        <w:t xml:space="preserve">23. Cavalcante RLDC, Cunha ACP, Barroso EL, Souza LB, Macêdo NS, Silva LEM, Campos LPC, Lima RSR, Zabrockis JS, Lima VR, Hennemann A. Impactos da depressão pós-parto no desenvolvimento infantil. </w:t>
      </w:r>
      <w:r w:rsidRPr="175A1501">
        <w:rPr>
          <w:i/>
          <w:iCs/>
          <w:lang w:val="en-US"/>
        </w:rPr>
        <w:t>Brazilian Journal of Implantology and Health Sciences</w:t>
      </w:r>
      <w:r w:rsidRPr="175A1501">
        <w:rPr>
          <w:lang w:val="en-US"/>
        </w:rPr>
        <w:t xml:space="preserve"> [Internet]. 2024 </w:t>
      </w:r>
      <w:r w:rsidRPr="175A1501">
        <w:rPr>
          <w:color w:val="000000" w:themeColor="text1"/>
          <w:lang w:val="en-US"/>
        </w:rPr>
        <w:t>[acesso em 2025 out 7]</w:t>
      </w:r>
      <w:r w:rsidRPr="175A1501">
        <w:rPr>
          <w:lang w:val="en-US"/>
        </w:rPr>
        <w:t xml:space="preserve"> [citado 2025 out 6];6(10):41094115. doi:10.36557/26748169.2024v6n10p41094115. </w:t>
      </w:r>
    </w:p>
    <w:p w14:paraId="67D40D43" w14:textId="77777777" w:rsidR="00B525CE" w:rsidRDefault="00D7450C">
      <w:pPr>
        <w:spacing w:line="480" w:lineRule="auto"/>
      </w:pPr>
      <w:r w:rsidRPr="175A1501">
        <w:rPr>
          <w:lang w:val="en-US"/>
        </w:rPr>
        <w:t xml:space="preserve">24. Figueiredo B, Canário C, Field T. Breastfeeding and maternal depression: a systematic review and meta-analysis. </w:t>
      </w:r>
      <w:r>
        <w:t xml:space="preserve">Arch Womens Ment Health. 2017 </w:t>
      </w:r>
      <w:r w:rsidRPr="175A1501">
        <w:rPr>
          <w:color w:val="000000" w:themeColor="text1"/>
        </w:rPr>
        <w:t>[acesso em 2025 out 7]</w:t>
      </w:r>
      <w:r>
        <w:t xml:space="preserve">;20(5):567–83. doi:10.1007/s00737-016-0691-8. </w:t>
      </w:r>
    </w:p>
    <w:p w14:paraId="4D0DB635" w14:textId="77777777" w:rsidR="00B525CE" w:rsidRDefault="00B525CE">
      <w:pPr>
        <w:spacing w:line="480" w:lineRule="auto"/>
      </w:pPr>
    </w:p>
    <w:p w14:paraId="2213DFA7" w14:textId="77777777" w:rsidR="00B525CE" w:rsidRDefault="00B525CE">
      <w:pPr>
        <w:spacing w:line="480" w:lineRule="auto"/>
      </w:pPr>
    </w:p>
    <w:p w14:paraId="6F77DFAF" w14:textId="77777777" w:rsidR="00B525CE" w:rsidRDefault="00B525CE">
      <w:pPr>
        <w:spacing w:after="240" w:line="480" w:lineRule="auto"/>
        <w:jc w:val="both"/>
      </w:pPr>
    </w:p>
    <w:sectPr w:rsidR="00B525CE" w:rsidSect="00B035E9">
      <w:pgSz w:w="11906" w:h="16838"/>
      <w:pgMar w:top="1701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F0AD7" w14:textId="77777777" w:rsidR="003E47F5" w:rsidRDefault="003E47F5">
      <w:pPr>
        <w:spacing w:line="240" w:lineRule="auto"/>
      </w:pPr>
      <w:r>
        <w:separator/>
      </w:r>
    </w:p>
  </w:endnote>
  <w:endnote w:type="continuationSeparator" w:id="0">
    <w:p w14:paraId="1A2AB93A" w14:textId="77777777" w:rsidR="003E47F5" w:rsidRDefault="003E47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9FE2" w14:textId="77777777" w:rsidR="00B525CE" w:rsidRDefault="00B525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9E02D" w14:textId="77777777" w:rsidR="003E47F5" w:rsidRDefault="003E47F5">
      <w:pPr>
        <w:spacing w:line="240" w:lineRule="auto"/>
      </w:pPr>
      <w:r>
        <w:separator/>
      </w:r>
    </w:p>
  </w:footnote>
  <w:footnote w:type="continuationSeparator" w:id="0">
    <w:p w14:paraId="237F4CE3" w14:textId="77777777" w:rsidR="003E47F5" w:rsidRDefault="003E47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C63F1" w14:textId="77777777" w:rsidR="00B525CE" w:rsidRDefault="00B525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  <w:p w14:paraId="2E92E720" w14:textId="77777777" w:rsidR="00B525CE" w:rsidRDefault="00B50F94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 w:rsidR="00D7450C">
      <w:rPr>
        <w:color w:val="000000"/>
      </w:rPr>
      <w:instrText>PAGE</w:instrText>
    </w:r>
    <w:r>
      <w:rPr>
        <w:color w:val="000000"/>
      </w:rPr>
      <w:fldChar w:fldCharType="separate"/>
    </w:r>
    <w:r w:rsidR="00C705D6">
      <w:rPr>
        <w:noProof/>
        <w:color w:val="000000"/>
      </w:rPr>
      <w:t>6</w:t>
    </w:r>
    <w:r>
      <w:rPr>
        <w:color w:val="000000"/>
      </w:rPr>
      <w:fldChar w:fldCharType="end"/>
    </w:r>
  </w:p>
  <w:p w14:paraId="54B9708B" w14:textId="77777777" w:rsidR="00B525CE" w:rsidRDefault="00B525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CE"/>
    <w:rsid w:val="000372F9"/>
    <w:rsid w:val="000528AE"/>
    <w:rsid w:val="00063556"/>
    <w:rsid w:val="00066F60"/>
    <w:rsid w:val="000E2AB1"/>
    <w:rsid w:val="0012114C"/>
    <w:rsid w:val="0013185A"/>
    <w:rsid w:val="00150725"/>
    <w:rsid w:val="001870D1"/>
    <w:rsid w:val="0019446C"/>
    <w:rsid w:val="00216029"/>
    <w:rsid w:val="00217EF8"/>
    <w:rsid w:val="0028514E"/>
    <w:rsid w:val="00292818"/>
    <w:rsid w:val="002F6E8A"/>
    <w:rsid w:val="002F72AB"/>
    <w:rsid w:val="00301EAE"/>
    <w:rsid w:val="0031082F"/>
    <w:rsid w:val="0036696F"/>
    <w:rsid w:val="003959E7"/>
    <w:rsid w:val="003B26D6"/>
    <w:rsid w:val="003E47F5"/>
    <w:rsid w:val="00420319"/>
    <w:rsid w:val="0048313F"/>
    <w:rsid w:val="00494FB0"/>
    <w:rsid w:val="004A73E9"/>
    <w:rsid w:val="004E0565"/>
    <w:rsid w:val="00500B6E"/>
    <w:rsid w:val="005B6285"/>
    <w:rsid w:val="005E3093"/>
    <w:rsid w:val="006B10AD"/>
    <w:rsid w:val="006D70AA"/>
    <w:rsid w:val="006F537A"/>
    <w:rsid w:val="00710B2F"/>
    <w:rsid w:val="0071422E"/>
    <w:rsid w:val="00723425"/>
    <w:rsid w:val="0074530C"/>
    <w:rsid w:val="00745C1C"/>
    <w:rsid w:val="0079599D"/>
    <w:rsid w:val="007E4F08"/>
    <w:rsid w:val="008327FE"/>
    <w:rsid w:val="008C5E9B"/>
    <w:rsid w:val="008D0B4E"/>
    <w:rsid w:val="009121D3"/>
    <w:rsid w:val="009B41CB"/>
    <w:rsid w:val="009C6209"/>
    <w:rsid w:val="009E5FC4"/>
    <w:rsid w:val="00A14871"/>
    <w:rsid w:val="00A24D3B"/>
    <w:rsid w:val="00A4335E"/>
    <w:rsid w:val="00A974F5"/>
    <w:rsid w:val="00AE630B"/>
    <w:rsid w:val="00B035E9"/>
    <w:rsid w:val="00B50F94"/>
    <w:rsid w:val="00B525CE"/>
    <w:rsid w:val="00B605CB"/>
    <w:rsid w:val="00B72AC0"/>
    <w:rsid w:val="00B77C6D"/>
    <w:rsid w:val="00B92D1D"/>
    <w:rsid w:val="00BE31C7"/>
    <w:rsid w:val="00BF74AC"/>
    <w:rsid w:val="00C53B8A"/>
    <w:rsid w:val="00C66730"/>
    <w:rsid w:val="00C705D6"/>
    <w:rsid w:val="00C92FD0"/>
    <w:rsid w:val="00CF6BCF"/>
    <w:rsid w:val="00D028B9"/>
    <w:rsid w:val="00D7450C"/>
    <w:rsid w:val="00D76BC9"/>
    <w:rsid w:val="00D9450D"/>
    <w:rsid w:val="00DA0F60"/>
    <w:rsid w:val="00DF768D"/>
    <w:rsid w:val="00E00F11"/>
    <w:rsid w:val="00E206DC"/>
    <w:rsid w:val="00E43801"/>
    <w:rsid w:val="00E86147"/>
    <w:rsid w:val="00EA0AF1"/>
    <w:rsid w:val="00F05B75"/>
    <w:rsid w:val="00F0671A"/>
    <w:rsid w:val="00F34179"/>
    <w:rsid w:val="00F92001"/>
    <w:rsid w:val="00FB05C6"/>
    <w:rsid w:val="00FB1EED"/>
    <w:rsid w:val="017F018D"/>
    <w:rsid w:val="020A0CC9"/>
    <w:rsid w:val="041B61A1"/>
    <w:rsid w:val="05FC6CFB"/>
    <w:rsid w:val="08ECD95F"/>
    <w:rsid w:val="09A4EA5A"/>
    <w:rsid w:val="0AC3EB68"/>
    <w:rsid w:val="0D3E884A"/>
    <w:rsid w:val="0D54591B"/>
    <w:rsid w:val="0E1601BA"/>
    <w:rsid w:val="1067FA4F"/>
    <w:rsid w:val="10963D5C"/>
    <w:rsid w:val="1143E147"/>
    <w:rsid w:val="1168DE97"/>
    <w:rsid w:val="11A289B5"/>
    <w:rsid w:val="11F3DE60"/>
    <w:rsid w:val="130131B2"/>
    <w:rsid w:val="1313E372"/>
    <w:rsid w:val="14B7FDCD"/>
    <w:rsid w:val="150FD9F5"/>
    <w:rsid w:val="153AF892"/>
    <w:rsid w:val="15710E36"/>
    <w:rsid w:val="15970EB2"/>
    <w:rsid w:val="175A1501"/>
    <w:rsid w:val="17A6DBD6"/>
    <w:rsid w:val="1C5330F4"/>
    <w:rsid w:val="1CDD2968"/>
    <w:rsid w:val="21721E2E"/>
    <w:rsid w:val="220C6C93"/>
    <w:rsid w:val="227044B4"/>
    <w:rsid w:val="25C6AAA7"/>
    <w:rsid w:val="264CFF03"/>
    <w:rsid w:val="277A73D0"/>
    <w:rsid w:val="294BCE85"/>
    <w:rsid w:val="29997B3B"/>
    <w:rsid w:val="2A2F6B4B"/>
    <w:rsid w:val="2B186504"/>
    <w:rsid w:val="2B3C6B70"/>
    <w:rsid w:val="2BEB2640"/>
    <w:rsid w:val="2DB5ADD1"/>
    <w:rsid w:val="2E2369EE"/>
    <w:rsid w:val="2EBB31AE"/>
    <w:rsid w:val="2EBDAEA6"/>
    <w:rsid w:val="2F65A068"/>
    <w:rsid w:val="2F886A00"/>
    <w:rsid w:val="2FA6423E"/>
    <w:rsid w:val="300A1CDD"/>
    <w:rsid w:val="3189048F"/>
    <w:rsid w:val="318BFB8C"/>
    <w:rsid w:val="32115D4C"/>
    <w:rsid w:val="32677183"/>
    <w:rsid w:val="347F408A"/>
    <w:rsid w:val="352A7ECF"/>
    <w:rsid w:val="35A67442"/>
    <w:rsid w:val="3688D5BC"/>
    <w:rsid w:val="378BD186"/>
    <w:rsid w:val="396A0B8A"/>
    <w:rsid w:val="3B66CFFA"/>
    <w:rsid w:val="3B978A69"/>
    <w:rsid w:val="3BAA0D51"/>
    <w:rsid w:val="3BEA2C9A"/>
    <w:rsid w:val="3C807F67"/>
    <w:rsid w:val="3DFA2E57"/>
    <w:rsid w:val="3E38BD4F"/>
    <w:rsid w:val="3FD85BC3"/>
    <w:rsid w:val="4094B138"/>
    <w:rsid w:val="40B553BB"/>
    <w:rsid w:val="4117F7C1"/>
    <w:rsid w:val="42138949"/>
    <w:rsid w:val="42B22A44"/>
    <w:rsid w:val="43CCC626"/>
    <w:rsid w:val="442015B9"/>
    <w:rsid w:val="44AB9F5F"/>
    <w:rsid w:val="45030713"/>
    <w:rsid w:val="4558310D"/>
    <w:rsid w:val="46023FBD"/>
    <w:rsid w:val="46533F8A"/>
    <w:rsid w:val="4756E91B"/>
    <w:rsid w:val="47B0FCB5"/>
    <w:rsid w:val="489B0426"/>
    <w:rsid w:val="496AB5B5"/>
    <w:rsid w:val="49F0206B"/>
    <w:rsid w:val="4A0BC510"/>
    <w:rsid w:val="4B3E786A"/>
    <w:rsid w:val="4C212238"/>
    <w:rsid w:val="4CEB035C"/>
    <w:rsid w:val="4F695F9C"/>
    <w:rsid w:val="4F8B6870"/>
    <w:rsid w:val="52F6D4BD"/>
    <w:rsid w:val="531DB3FE"/>
    <w:rsid w:val="53A59A47"/>
    <w:rsid w:val="546D68BD"/>
    <w:rsid w:val="55903166"/>
    <w:rsid w:val="5684AD54"/>
    <w:rsid w:val="569BB774"/>
    <w:rsid w:val="57D9120E"/>
    <w:rsid w:val="57E632D4"/>
    <w:rsid w:val="586915CE"/>
    <w:rsid w:val="5880A14C"/>
    <w:rsid w:val="58F571A0"/>
    <w:rsid w:val="59146C9B"/>
    <w:rsid w:val="59CF853C"/>
    <w:rsid w:val="5A53B938"/>
    <w:rsid w:val="5A5B4D91"/>
    <w:rsid w:val="5B2B1B6E"/>
    <w:rsid w:val="5B2DD01E"/>
    <w:rsid w:val="5C1B442D"/>
    <w:rsid w:val="5DC01C41"/>
    <w:rsid w:val="5E06E024"/>
    <w:rsid w:val="5E82692F"/>
    <w:rsid w:val="6215ADEE"/>
    <w:rsid w:val="627AD73D"/>
    <w:rsid w:val="63B7EF3F"/>
    <w:rsid w:val="641C4967"/>
    <w:rsid w:val="65EB9787"/>
    <w:rsid w:val="6654698B"/>
    <w:rsid w:val="67170AB1"/>
    <w:rsid w:val="676B9BBE"/>
    <w:rsid w:val="67C0E7BF"/>
    <w:rsid w:val="69DFDBB0"/>
    <w:rsid w:val="6AD765FA"/>
    <w:rsid w:val="6C0AA291"/>
    <w:rsid w:val="6CD248A1"/>
    <w:rsid w:val="6D154747"/>
    <w:rsid w:val="7192EE21"/>
    <w:rsid w:val="71D72F5D"/>
    <w:rsid w:val="721C1931"/>
    <w:rsid w:val="72B36263"/>
    <w:rsid w:val="74D1E8D1"/>
    <w:rsid w:val="76115274"/>
    <w:rsid w:val="761F5B4F"/>
    <w:rsid w:val="767FF297"/>
    <w:rsid w:val="76AF6F6E"/>
    <w:rsid w:val="7730C03C"/>
    <w:rsid w:val="7775674D"/>
    <w:rsid w:val="794006E3"/>
    <w:rsid w:val="7943AB05"/>
    <w:rsid w:val="7B086BC3"/>
    <w:rsid w:val="7B0AB9D4"/>
    <w:rsid w:val="7BA91E50"/>
    <w:rsid w:val="7BCE679F"/>
    <w:rsid w:val="7BFA2453"/>
    <w:rsid w:val="7D7BC567"/>
    <w:rsid w:val="7DA34E95"/>
    <w:rsid w:val="7E6FF89A"/>
    <w:rsid w:val="7F86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58D9"/>
  <w15:docId w15:val="{F66084B8-567E-7142-B572-D4E55E89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5E9"/>
  </w:style>
  <w:style w:type="paragraph" w:styleId="Ttulo1">
    <w:name w:val="heading 1"/>
    <w:basedOn w:val="Normal"/>
    <w:next w:val="Normal"/>
    <w:uiPriority w:val="9"/>
    <w:qFormat/>
    <w:rsid w:val="00B035E9"/>
    <w:pPr>
      <w:keepNext/>
      <w:keepLines/>
      <w:spacing w:before="480"/>
      <w:ind w:left="432" w:hanging="432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035E9"/>
    <w:pPr>
      <w:keepNext/>
      <w:keepLines/>
      <w:spacing w:before="200"/>
      <w:ind w:left="576" w:hanging="576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035E9"/>
    <w:pPr>
      <w:keepNext/>
      <w:keepLines/>
      <w:spacing w:before="200"/>
      <w:ind w:left="720" w:hanging="720"/>
      <w:outlineLvl w:val="2"/>
    </w:pPr>
    <w:rPr>
      <w:rFonts w:ascii="Cambria" w:eastAsia="Cambria" w:hAnsi="Cambria" w:cs="Cambria"/>
      <w:b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035E9"/>
    <w:pPr>
      <w:keepNext/>
      <w:keepLines/>
      <w:spacing w:before="200"/>
      <w:ind w:left="864" w:hanging="864"/>
      <w:outlineLvl w:val="3"/>
    </w:pPr>
    <w:rPr>
      <w:rFonts w:ascii="Cambria" w:eastAsia="Cambria" w:hAnsi="Cambria" w:cs="Cambria"/>
      <w:b/>
      <w:i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035E9"/>
    <w:pPr>
      <w:keepNext/>
      <w:keepLines/>
      <w:spacing w:before="200"/>
      <w:ind w:left="1008" w:hanging="1008"/>
      <w:outlineLvl w:val="4"/>
    </w:pPr>
    <w:rPr>
      <w:rFonts w:ascii="Cambria" w:eastAsia="Cambria" w:hAnsi="Cambria" w:cs="Cambria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035E9"/>
    <w:pPr>
      <w:keepNext/>
      <w:keepLines/>
      <w:spacing w:before="200"/>
      <w:ind w:left="1152" w:hanging="1152"/>
      <w:outlineLvl w:val="5"/>
    </w:pPr>
    <w:rPr>
      <w:rFonts w:ascii="Cambria" w:eastAsia="Cambria" w:hAnsi="Cambria" w:cs="Cambria"/>
      <w:i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B035E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B035E9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B035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035E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F3417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3417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DA0F6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0F60"/>
  </w:style>
  <w:style w:type="paragraph" w:styleId="Rodap">
    <w:name w:val="footer"/>
    <w:basedOn w:val="Normal"/>
    <w:link w:val="RodapChar"/>
    <w:uiPriority w:val="99"/>
    <w:semiHidden/>
    <w:unhideWhenUsed/>
    <w:rsid w:val="00DA0F6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A0F60"/>
  </w:style>
  <w:style w:type="character" w:styleId="Refdecomentrio">
    <w:name w:val="annotation reference"/>
    <w:basedOn w:val="Fontepargpadro"/>
    <w:uiPriority w:val="99"/>
    <w:semiHidden/>
    <w:unhideWhenUsed/>
    <w:rsid w:val="00F05B7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05B7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05B7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05B7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05B7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5B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de2.pucgoias.edu.br/bitstream/tede/4168/2/Leiliane%20Sabino%20Oliveira.pdf?utm_source=chatgpt.com" TargetMode="External"/><Relationship Id="rId18" Type="http://schemas.openxmlformats.org/officeDocument/2006/relationships/hyperlink" Target="https://publicacoes.unifimes.edu.br/index.php/anais-semana-universitaria/article/view/3366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lume.ufrgs.br/handle/10183/28398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ubmed.ncbi.nlm.nih.gov/37512141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revista.cofen.gov.br/index.php/enfermagem/article/view/1702" TargetMode="External"/><Relationship Id="rId10" Type="http://schemas.openxmlformats.org/officeDocument/2006/relationships/hyperlink" Target="mailto:vanessa_roriz@hotmail.com" TargetMode="External"/><Relationship Id="rId19" Type="http://schemas.openxmlformats.org/officeDocument/2006/relationships/hyperlink" Target="https://doi.org/10.54751/revistafoco.v18n6-105" TargetMode="External"/><Relationship Id="rId4" Type="http://schemas.openxmlformats.org/officeDocument/2006/relationships/styles" Target="styles.xml"/><Relationship Id="rId9" Type="http://schemas.openxmlformats.org/officeDocument/2006/relationships/hyperlink" Target="mailto:anajurezendefreitas@gmail.com" TargetMode="External"/><Relationship Id="rId14" Type="http://schemas.openxmlformats.org/officeDocument/2006/relationships/hyperlink" Target="https://www.periodicos.unimontes.br/index.php/unicientifica/article/view/1189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7F4403B696E340B9FFB96B6665AC38" ma:contentTypeVersion="13" ma:contentTypeDescription="Crie um novo documento." ma:contentTypeScope="" ma:versionID="204558ee02784859a3f528c26ba89556">
  <xsd:schema xmlns:xsd="http://www.w3.org/2001/XMLSchema" xmlns:xs="http://www.w3.org/2001/XMLSchema" xmlns:p="http://schemas.microsoft.com/office/2006/metadata/properties" xmlns:ns3="6ba59478-676d-4c5d-a031-1298c5d81e66" xmlns:ns4="4a352085-3a41-45d6-a0b9-691a9eb51028" targetNamespace="http://schemas.microsoft.com/office/2006/metadata/properties" ma:root="true" ma:fieldsID="db40846739dc6e835bff431f1f23e690" ns3:_="" ns4:_="">
    <xsd:import namespace="6ba59478-676d-4c5d-a031-1298c5d81e66"/>
    <xsd:import namespace="4a352085-3a41-45d6-a0b9-691a9eb510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59478-676d-4c5d-a031-1298c5d81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52085-3a41-45d6-a0b9-691a9eb51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352085-3a41-45d6-a0b9-691a9eb51028" xsi:nil="true"/>
  </documentManagement>
</p:properties>
</file>

<file path=customXml/itemProps1.xml><?xml version="1.0" encoding="utf-8"?>
<ds:datastoreItem xmlns:ds="http://schemas.openxmlformats.org/officeDocument/2006/customXml" ds:itemID="{23C8515D-06AE-4A3A-A377-CCE7BCB74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4C4926-32E6-49A2-87A1-82A990506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59478-676d-4c5d-a031-1298c5d81e66"/>
    <ds:schemaRef ds:uri="4a352085-3a41-45d6-a0b9-691a9eb51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D9ADB7-ECD1-447C-A179-431B4E6EC58B}">
  <ds:schemaRefs>
    <ds:schemaRef ds:uri="http://schemas.microsoft.com/office/2006/metadata/properties"/>
    <ds:schemaRef ds:uri="http://schemas.microsoft.com/office/infopath/2007/PartnerControls"/>
    <ds:schemaRef ds:uri="4a352085-3a41-45d6-a0b9-691a9eb510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5621</Words>
  <Characters>30359</Characters>
  <Application>Microsoft Office Word</Application>
  <DocSecurity>0</DocSecurity>
  <Lines>252</Lines>
  <Paragraphs>71</Paragraphs>
  <ScaleCrop>false</ScaleCrop>
  <Company/>
  <LinksUpToDate>false</LinksUpToDate>
  <CharactersWithSpaces>35909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</dc:creator>
  <cp:keywords/>
  <cp:lastModifiedBy>VANESSA RORIZ FERREIRA DE ABREU</cp:lastModifiedBy>
  <cp:revision>3</cp:revision>
  <dcterms:created xsi:type="dcterms:W3CDTF">2025-12-05T02:20:00Z</dcterms:created>
  <dcterms:modified xsi:type="dcterms:W3CDTF">2025-12-08T19:14:00Z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0x010100BF7F4403B696E340B9FFB96B6665AC38</vt:lpwstr>
  </property>
</Properties>
</file>