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29AC" w14:textId="77777777" w:rsidR="005C4A5A" w:rsidRDefault="005C4A5A" w:rsidP="005C4A5A">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D5F782C" wp14:editId="62920999">
            <wp:extent cx="1783080" cy="1036320"/>
            <wp:effectExtent l="0" t="0" r="7620" b="0"/>
            <wp:docPr id="5" name="Imagem 5" descr="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1036320"/>
                    </a:xfrm>
                    <a:prstGeom prst="rect">
                      <a:avLst/>
                    </a:prstGeom>
                    <a:noFill/>
                    <a:ln>
                      <a:noFill/>
                    </a:ln>
                  </pic:spPr>
                </pic:pic>
              </a:graphicData>
            </a:graphic>
          </wp:inline>
        </w:drawing>
      </w:r>
      <w:r>
        <w:rPr>
          <w:rStyle w:val="eop"/>
          <w:rFonts w:eastAsiaTheme="majorEastAsia"/>
        </w:rPr>
        <w:t> </w:t>
      </w:r>
    </w:p>
    <w:p w14:paraId="22AD9BF4" w14:textId="77777777" w:rsidR="005C4A5A" w:rsidRDefault="005C4A5A" w:rsidP="005C4A5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944ABD7" w14:textId="77777777" w:rsidR="005C4A5A" w:rsidRPr="007A2D82" w:rsidRDefault="005C4A5A" w:rsidP="005C4A5A">
      <w:pPr>
        <w:pStyle w:val="paragraph"/>
        <w:spacing w:before="0" w:beforeAutospacing="0" w:after="0" w:afterAutospacing="0"/>
        <w:jc w:val="center"/>
        <w:textAlignment w:val="baseline"/>
        <w:rPr>
          <w:rFonts w:ascii="Arial" w:hAnsi="Arial" w:cs="Arial"/>
          <w:color w:val="000000"/>
        </w:rPr>
      </w:pPr>
      <w:r w:rsidRPr="007A2D82">
        <w:rPr>
          <w:rStyle w:val="normaltextrun"/>
          <w:rFonts w:ascii="Arial" w:eastAsiaTheme="majorEastAsia" w:hAnsi="Arial" w:cs="Arial"/>
          <w:b/>
          <w:bCs/>
          <w:color w:val="000000"/>
          <w:lang w:val="de-DE"/>
        </w:rPr>
        <w:t>PONT</w:t>
      </w:r>
      <w:r w:rsidRPr="007A2D82">
        <w:rPr>
          <w:rStyle w:val="normaltextrun"/>
          <w:rFonts w:ascii="Arial" w:eastAsiaTheme="majorEastAsia" w:hAnsi="Arial" w:cs="Arial"/>
          <w:b/>
          <w:bCs/>
          <w:color w:val="000000"/>
        </w:rPr>
        <w:t>ÍFÍCIA UNIVERSIDADE CATÓ</w:t>
      </w:r>
      <w:r w:rsidRPr="007A2D82">
        <w:rPr>
          <w:rStyle w:val="normaltextrun"/>
          <w:rFonts w:ascii="Arial" w:eastAsiaTheme="majorEastAsia" w:hAnsi="Arial" w:cs="Arial"/>
          <w:b/>
          <w:bCs/>
          <w:color w:val="000000"/>
          <w:lang w:val="es-ES"/>
        </w:rPr>
        <w:t>LICA DE GOI</w:t>
      </w:r>
      <w:r w:rsidRPr="007A2D82">
        <w:rPr>
          <w:rStyle w:val="normaltextrun"/>
          <w:rFonts w:ascii="Arial" w:eastAsiaTheme="majorEastAsia" w:hAnsi="Arial" w:cs="Arial"/>
          <w:b/>
          <w:bCs/>
          <w:color w:val="000000"/>
        </w:rPr>
        <w:t>ÁS</w:t>
      </w:r>
      <w:r w:rsidRPr="007A2D82">
        <w:rPr>
          <w:rStyle w:val="eop"/>
          <w:rFonts w:ascii="Arial" w:eastAsiaTheme="majorEastAsia" w:hAnsi="Arial" w:cs="Arial"/>
          <w:color w:val="000000"/>
        </w:rPr>
        <w:t> </w:t>
      </w:r>
    </w:p>
    <w:p w14:paraId="5A814CE4" w14:textId="77777777" w:rsidR="005C4A5A" w:rsidRPr="007A2D82" w:rsidRDefault="005C4A5A" w:rsidP="005C4A5A">
      <w:pPr>
        <w:pStyle w:val="paragraph"/>
        <w:spacing w:before="0" w:beforeAutospacing="0" w:after="0" w:afterAutospacing="0"/>
        <w:jc w:val="center"/>
        <w:textAlignment w:val="baseline"/>
        <w:rPr>
          <w:rFonts w:ascii="Arial" w:hAnsi="Arial" w:cs="Arial"/>
          <w:color w:val="000000"/>
        </w:rPr>
      </w:pPr>
      <w:r w:rsidRPr="007A2D82">
        <w:rPr>
          <w:rStyle w:val="normaltextrun"/>
          <w:rFonts w:ascii="Arial" w:eastAsiaTheme="majorEastAsia" w:hAnsi="Arial" w:cs="Arial"/>
          <w:b/>
          <w:bCs/>
          <w:color w:val="000000"/>
        </w:rPr>
        <w:t>PRO - REITORIA DE GRADUAÇÃO</w:t>
      </w:r>
      <w:r w:rsidRPr="007A2D82">
        <w:rPr>
          <w:rStyle w:val="eop"/>
          <w:rFonts w:ascii="Arial" w:eastAsiaTheme="majorEastAsia" w:hAnsi="Arial" w:cs="Arial"/>
          <w:color w:val="000000"/>
        </w:rPr>
        <w:t> </w:t>
      </w:r>
    </w:p>
    <w:p w14:paraId="2D6FB559" w14:textId="77777777" w:rsidR="005C4A5A" w:rsidRPr="007A2D82" w:rsidRDefault="005C4A5A" w:rsidP="005C4A5A">
      <w:pPr>
        <w:pStyle w:val="paragraph"/>
        <w:spacing w:before="0" w:beforeAutospacing="0" w:after="0" w:afterAutospacing="0"/>
        <w:jc w:val="center"/>
        <w:textAlignment w:val="baseline"/>
        <w:rPr>
          <w:rFonts w:ascii="Arial" w:hAnsi="Arial" w:cs="Arial"/>
          <w:color w:val="000000"/>
        </w:rPr>
      </w:pPr>
      <w:r w:rsidRPr="007A2D82">
        <w:rPr>
          <w:rStyle w:val="normaltextrun"/>
          <w:rFonts w:ascii="Arial" w:eastAsiaTheme="majorEastAsia" w:hAnsi="Arial" w:cs="Arial"/>
          <w:b/>
          <w:bCs/>
          <w:color w:val="000000"/>
          <w:lang w:val="es-ES"/>
        </w:rPr>
        <w:t>ESCOLA DE DIREITO</w:t>
      </w:r>
      <w:r w:rsidRPr="007A2D82">
        <w:rPr>
          <w:rStyle w:val="normaltextrun"/>
          <w:rFonts w:ascii="Arial" w:eastAsiaTheme="majorEastAsia" w:hAnsi="Arial" w:cs="Arial"/>
          <w:b/>
          <w:bCs/>
          <w:color w:val="000000"/>
          <w:lang w:val="pt-PT"/>
        </w:rPr>
        <w:t>, NEGÓCIOS E COMUNICAÇÃO </w:t>
      </w:r>
      <w:r w:rsidRPr="007A2D82">
        <w:rPr>
          <w:rStyle w:val="eop"/>
          <w:rFonts w:ascii="Arial" w:eastAsiaTheme="majorEastAsia" w:hAnsi="Arial" w:cs="Arial"/>
          <w:color w:val="000000"/>
        </w:rPr>
        <w:t> </w:t>
      </w:r>
    </w:p>
    <w:p w14:paraId="318CEE1A" w14:textId="77777777" w:rsidR="005C4A5A" w:rsidRPr="007A2D82" w:rsidRDefault="005C4A5A" w:rsidP="005C4A5A">
      <w:pPr>
        <w:pStyle w:val="paragraph"/>
        <w:spacing w:before="0" w:beforeAutospacing="0" w:after="0" w:afterAutospacing="0"/>
        <w:jc w:val="center"/>
        <w:textAlignment w:val="baseline"/>
        <w:rPr>
          <w:rFonts w:ascii="Arial" w:hAnsi="Arial" w:cs="Arial"/>
          <w:color w:val="000000"/>
        </w:rPr>
      </w:pPr>
      <w:r w:rsidRPr="007A2D82">
        <w:rPr>
          <w:rStyle w:val="normaltextrun"/>
          <w:rFonts w:ascii="Arial" w:eastAsiaTheme="majorEastAsia" w:hAnsi="Arial" w:cs="Arial"/>
          <w:b/>
          <w:bCs/>
          <w:color w:val="000000"/>
          <w:lang w:val="es-ES"/>
        </w:rPr>
        <w:t>COORDENA</w:t>
      </w:r>
      <w:r w:rsidRPr="007A2D82">
        <w:rPr>
          <w:rStyle w:val="normaltextrun"/>
          <w:rFonts w:ascii="Arial" w:eastAsiaTheme="majorEastAsia" w:hAnsi="Arial" w:cs="Arial"/>
          <w:b/>
          <w:bCs/>
          <w:color w:val="000000"/>
        </w:rPr>
        <w:t>ÇÃ</w:t>
      </w:r>
      <w:r w:rsidRPr="007A2D82">
        <w:rPr>
          <w:rStyle w:val="normaltextrun"/>
          <w:rFonts w:ascii="Arial" w:eastAsiaTheme="majorEastAsia" w:hAnsi="Arial" w:cs="Arial"/>
          <w:b/>
          <w:bCs/>
          <w:color w:val="000000"/>
          <w:lang w:val="es-ES"/>
        </w:rPr>
        <w:t>O DO CURSO DE DIREITO</w:t>
      </w:r>
      <w:r w:rsidRPr="007A2D82">
        <w:rPr>
          <w:rStyle w:val="eop"/>
          <w:rFonts w:ascii="Arial" w:eastAsiaTheme="majorEastAsia" w:hAnsi="Arial" w:cs="Arial"/>
          <w:color w:val="000000"/>
        </w:rPr>
        <w:t> </w:t>
      </w:r>
    </w:p>
    <w:p w14:paraId="06971BF6" w14:textId="77777777" w:rsidR="005C4A5A" w:rsidRPr="007A2D82" w:rsidRDefault="005C4A5A" w:rsidP="005C4A5A">
      <w:pPr>
        <w:pStyle w:val="paragraph"/>
        <w:spacing w:before="0" w:beforeAutospacing="0" w:after="0" w:afterAutospacing="0"/>
        <w:jc w:val="center"/>
        <w:textAlignment w:val="baseline"/>
        <w:rPr>
          <w:rFonts w:ascii="Arial" w:hAnsi="Arial" w:cs="Arial"/>
          <w:color w:val="000000"/>
        </w:rPr>
      </w:pPr>
      <w:r w:rsidRPr="007A2D82">
        <w:rPr>
          <w:rStyle w:val="normaltextrun"/>
          <w:rFonts w:ascii="Arial" w:eastAsiaTheme="majorEastAsia" w:hAnsi="Arial" w:cs="Arial"/>
          <w:b/>
          <w:bCs/>
          <w:color w:val="000000"/>
        </w:rPr>
        <w:t>NÚ</w:t>
      </w:r>
      <w:r w:rsidRPr="007A2D82">
        <w:rPr>
          <w:rStyle w:val="normaltextrun"/>
          <w:rFonts w:ascii="Arial" w:eastAsiaTheme="majorEastAsia" w:hAnsi="Arial" w:cs="Arial"/>
          <w:b/>
          <w:bCs/>
          <w:color w:val="000000"/>
          <w:lang w:val="es-ES"/>
        </w:rPr>
        <w:t>CLEO DE PR</w:t>
      </w:r>
      <w:r w:rsidRPr="007A2D82">
        <w:rPr>
          <w:rStyle w:val="normaltextrun"/>
          <w:rFonts w:ascii="Arial" w:eastAsiaTheme="majorEastAsia" w:hAnsi="Arial" w:cs="Arial"/>
          <w:b/>
          <w:bCs/>
          <w:color w:val="000000"/>
        </w:rPr>
        <w:t>Á</w:t>
      </w:r>
      <w:r w:rsidRPr="007A2D82">
        <w:rPr>
          <w:rStyle w:val="normaltextrun"/>
          <w:rFonts w:ascii="Arial" w:eastAsiaTheme="majorEastAsia" w:hAnsi="Arial" w:cs="Arial"/>
          <w:b/>
          <w:bCs/>
          <w:color w:val="000000"/>
          <w:lang w:val="pt-PT"/>
        </w:rPr>
        <w:t>TICA JUR</w:t>
      </w:r>
      <w:r w:rsidRPr="007A2D82">
        <w:rPr>
          <w:rStyle w:val="normaltextrun"/>
          <w:rFonts w:ascii="Arial" w:eastAsiaTheme="majorEastAsia" w:hAnsi="Arial" w:cs="Arial"/>
          <w:b/>
          <w:bCs/>
          <w:color w:val="000000"/>
        </w:rPr>
        <w:t>Í</w:t>
      </w:r>
      <w:r w:rsidRPr="007A2D82">
        <w:rPr>
          <w:rStyle w:val="normaltextrun"/>
          <w:rFonts w:ascii="Arial" w:eastAsiaTheme="majorEastAsia" w:hAnsi="Arial" w:cs="Arial"/>
          <w:b/>
          <w:bCs/>
          <w:color w:val="000000"/>
          <w:lang w:val="pt-PT"/>
        </w:rPr>
        <w:t>DICA </w:t>
      </w:r>
      <w:r w:rsidRPr="007A2D82">
        <w:rPr>
          <w:rStyle w:val="eop"/>
          <w:rFonts w:ascii="Arial" w:eastAsiaTheme="majorEastAsia" w:hAnsi="Arial" w:cs="Arial"/>
          <w:color w:val="000000"/>
        </w:rPr>
        <w:t> </w:t>
      </w:r>
    </w:p>
    <w:p w14:paraId="6E186EE7"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3A637926"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152B6992"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3D7DB372"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1A59F91A"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08B62860"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1DBA79E9" w14:textId="185649D2" w:rsidR="004B1D77" w:rsidRPr="00E011E4" w:rsidRDefault="005D65D8" w:rsidP="00E011E4">
      <w:pPr>
        <w:spacing w:after="0" w:line="360" w:lineRule="auto"/>
        <w:jc w:val="center"/>
        <w:rPr>
          <w:rFonts w:ascii="Arial" w:eastAsia="Times New Roman" w:hAnsi="Arial" w:cs="Arial"/>
          <w:kern w:val="0"/>
          <w:sz w:val="24"/>
          <w:szCs w:val="24"/>
          <w:lang w:eastAsia="pt-BR"/>
          <w14:ligatures w14:val="none"/>
        </w:rPr>
      </w:pPr>
      <w:r w:rsidRPr="00426D9B">
        <w:rPr>
          <w:rFonts w:ascii="Arial" w:hAnsi="Arial" w:cs="Arial"/>
          <w:b/>
          <w:bCs/>
          <w:sz w:val="24"/>
          <w:szCs w:val="24"/>
        </w:rPr>
        <w:t>A</w:t>
      </w:r>
      <w:r w:rsidR="00521489" w:rsidRPr="00426D9B">
        <w:rPr>
          <w:b/>
          <w:bCs/>
        </w:rPr>
        <w:t xml:space="preserve"> </w:t>
      </w:r>
      <w:r w:rsidR="00521489" w:rsidRPr="00426D9B">
        <w:rPr>
          <w:rFonts w:ascii="Arial" w:eastAsia="Times New Roman" w:hAnsi="Arial" w:cs="Arial"/>
          <w:b/>
          <w:bCs/>
          <w:kern w:val="0"/>
          <w:sz w:val="24"/>
          <w:szCs w:val="24"/>
          <w:lang w:eastAsia="pt-BR"/>
          <w14:ligatures w14:val="none"/>
        </w:rPr>
        <w:t xml:space="preserve">REGULARIZAÇÃO FUNDIÁRIA NO BRASIL: </w:t>
      </w:r>
      <w:r w:rsidR="00521489" w:rsidRPr="00E011E4">
        <w:rPr>
          <w:rFonts w:ascii="Arial" w:eastAsia="Times New Roman" w:hAnsi="Arial" w:cs="Arial"/>
          <w:kern w:val="0"/>
          <w:sz w:val="24"/>
          <w:szCs w:val="24"/>
          <w:lang w:eastAsia="pt-BR"/>
          <w14:ligatures w14:val="none"/>
        </w:rPr>
        <w:t xml:space="preserve">UM ESTUDO SOBRE AS MODALIDADES NA LEI Nº 13.465/17 </w:t>
      </w:r>
    </w:p>
    <w:p w14:paraId="2338BA94" w14:textId="77777777" w:rsidR="005C4A5A" w:rsidRPr="007A2D82" w:rsidRDefault="005C4A5A" w:rsidP="00E011E4">
      <w:pPr>
        <w:pStyle w:val="paragraph"/>
        <w:spacing w:before="0" w:beforeAutospacing="0" w:after="0" w:afterAutospacing="0" w:line="360" w:lineRule="auto"/>
        <w:jc w:val="center"/>
        <w:textAlignment w:val="baseline"/>
        <w:rPr>
          <w:rFonts w:ascii="Arial" w:hAnsi="Arial" w:cs="Arial"/>
        </w:rPr>
      </w:pPr>
      <w:r w:rsidRPr="007A2D82">
        <w:rPr>
          <w:rStyle w:val="eop"/>
          <w:rFonts w:ascii="Arial" w:eastAsiaTheme="majorEastAsia" w:hAnsi="Arial" w:cs="Arial"/>
        </w:rPr>
        <w:t> </w:t>
      </w:r>
    </w:p>
    <w:p w14:paraId="525A78C9" w14:textId="77777777" w:rsidR="005C4A5A" w:rsidRPr="007A2D82" w:rsidRDefault="005C4A5A" w:rsidP="005C4A5A">
      <w:pPr>
        <w:pStyle w:val="paragraph"/>
        <w:spacing w:before="0" w:beforeAutospacing="0" w:after="0" w:afterAutospacing="0"/>
        <w:jc w:val="center"/>
        <w:textAlignment w:val="baseline"/>
        <w:rPr>
          <w:rStyle w:val="eop"/>
          <w:rFonts w:ascii="Arial" w:eastAsiaTheme="majorEastAsia" w:hAnsi="Arial" w:cs="Arial"/>
        </w:rPr>
      </w:pPr>
      <w:r w:rsidRPr="007A2D82">
        <w:rPr>
          <w:rStyle w:val="eop"/>
          <w:rFonts w:ascii="Arial" w:eastAsiaTheme="majorEastAsia" w:hAnsi="Arial" w:cs="Arial"/>
        </w:rPr>
        <w:t> </w:t>
      </w:r>
    </w:p>
    <w:p w14:paraId="1E8A905D" w14:textId="77777777" w:rsidR="005C4A5A" w:rsidRPr="007A2D82" w:rsidRDefault="005C4A5A" w:rsidP="005C4A5A">
      <w:pPr>
        <w:pStyle w:val="paragraph"/>
        <w:spacing w:before="0" w:beforeAutospacing="0" w:after="0" w:afterAutospacing="0"/>
        <w:jc w:val="center"/>
        <w:textAlignment w:val="baseline"/>
        <w:rPr>
          <w:rFonts w:ascii="Arial" w:hAnsi="Arial" w:cs="Arial"/>
        </w:rPr>
      </w:pPr>
    </w:p>
    <w:p w14:paraId="73D8999F" w14:textId="77777777" w:rsidR="005C4A5A" w:rsidRPr="007A2D82" w:rsidRDefault="005C4A5A" w:rsidP="005C4A5A">
      <w:pPr>
        <w:pStyle w:val="paragraph"/>
        <w:spacing w:before="0" w:beforeAutospacing="0" w:after="0" w:afterAutospacing="0"/>
        <w:jc w:val="center"/>
        <w:textAlignment w:val="baseline"/>
        <w:rPr>
          <w:rFonts w:ascii="Arial" w:hAnsi="Arial" w:cs="Arial"/>
        </w:rPr>
      </w:pPr>
      <w:r w:rsidRPr="007A2D82">
        <w:rPr>
          <w:rStyle w:val="eop"/>
          <w:rFonts w:ascii="Arial" w:eastAsiaTheme="majorEastAsia" w:hAnsi="Arial" w:cs="Arial"/>
        </w:rPr>
        <w:t> </w:t>
      </w:r>
    </w:p>
    <w:p w14:paraId="578A6A76" w14:textId="77777777" w:rsidR="005C4A5A" w:rsidRPr="007A2D82" w:rsidRDefault="005C4A5A" w:rsidP="005C4A5A">
      <w:pPr>
        <w:pStyle w:val="paragraph"/>
        <w:spacing w:before="0" w:beforeAutospacing="0" w:after="0" w:afterAutospacing="0"/>
        <w:jc w:val="center"/>
        <w:textAlignment w:val="baseline"/>
        <w:rPr>
          <w:rFonts w:ascii="Arial" w:hAnsi="Arial" w:cs="Arial"/>
        </w:rPr>
      </w:pPr>
      <w:r w:rsidRPr="007A2D82">
        <w:rPr>
          <w:rStyle w:val="eop"/>
          <w:rFonts w:ascii="Arial" w:eastAsiaTheme="majorEastAsia" w:hAnsi="Arial" w:cs="Arial"/>
        </w:rPr>
        <w:t> </w:t>
      </w:r>
    </w:p>
    <w:p w14:paraId="74231AE3"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01CB777F" w14:textId="77777777" w:rsidR="005C4A5A" w:rsidRDefault="005C4A5A" w:rsidP="005C4A5A">
      <w:pPr>
        <w:pStyle w:val="paragraph"/>
        <w:spacing w:before="0" w:beforeAutospacing="0" w:after="0" w:afterAutospacing="0"/>
        <w:textAlignment w:val="baseline"/>
        <w:rPr>
          <w:rStyle w:val="eop"/>
          <w:rFonts w:ascii="Arial" w:eastAsiaTheme="majorEastAsia" w:hAnsi="Arial" w:cs="Arial"/>
        </w:rPr>
      </w:pPr>
      <w:r w:rsidRPr="007A2D82">
        <w:rPr>
          <w:rStyle w:val="eop"/>
          <w:rFonts w:ascii="Arial" w:eastAsiaTheme="majorEastAsia" w:hAnsi="Arial" w:cs="Arial"/>
        </w:rPr>
        <w:t> </w:t>
      </w:r>
    </w:p>
    <w:p w14:paraId="00C1615C" w14:textId="77777777" w:rsidR="00112EA5" w:rsidRPr="007A2D82" w:rsidRDefault="00112EA5" w:rsidP="005C4A5A">
      <w:pPr>
        <w:pStyle w:val="paragraph"/>
        <w:spacing w:before="0" w:beforeAutospacing="0" w:after="0" w:afterAutospacing="0"/>
        <w:textAlignment w:val="baseline"/>
        <w:rPr>
          <w:rFonts w:ascii="Arial" w:hAnsi="Arial" w:cs="Arial"/>
        </w:rPr>
      </w:pPr>
    </w:p>
    <w:p w14:paraId="75B3EE84" w14:textId="7FAB0AFC" w:rsidR="005C4A5A" w:rsidRPr="007A2D82" w:rsidRDefault="00112EA5" w:rsidP="005C4A5A">
      <w:pPr>
        <w:pStyle w:val="paragraph"/>
        <w:spacing w:before="0" w:beforeAutospacing="0" w:after="0" w:afterAutospacing="0"/>
        <w:textAlignment w:val="baseline"/>
        <w:rPr>
          <w:rFonts w:ascii="Arial" w:hAnsi="Arial" w:cs="Arial"/>
        </w:rPr>
      </w:pPr>
      <w:r w:rsidRPr="007A2D82">
        <w:rPr>
          <w:rStyle w:val="normaltextrun"/>
          <w:rFonts w:ascii="Arial" w:eastAsiaTheme="majorEastAsia" w:hAnsi="Arial" w:cs="Arial"/>
        </w:rPr>
        <w:t>ORIENTADO: MATHEUS HENRIQUE DA SILVA ARANTES</w:t>
      </w:r>
    </w:p>
    <w:p w14:paraId="12D244AE"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27A18208" w14:textId="77777777" w:rsidR="005C4A5A" w:rsidRPr="007A2D82" w:rsidRDefault="005C4A5A" w:rsidP="005C4A5A">
      <w:pPr>
        <w:pStyle w:val="paragraph"/>
        <w:spacing w:before="0" w:beforeAutospacing="0" w:after="0" w:afterAutospacing="0"/>
        <w:jc w:val="both"/>
        <w:textAlignment w:val="baseline"/>
        <w:rPr>
          <w:rFonts w:ascii="Arial" w:hAnsi="Arial" w:cs="Arial"/>
        </w:rPr>
      </w:pPr>
      <w:r w:rsidRPr="007A2D82">
        <w:rPr>
          <w:rStyle w:val="normaltextrun"/>
          <w:rFonts w:ascii="Arial" w:eastAsiaTheme="majorEastAsia" w:hAnsi="Arial" w:cs="Arial"/>
        </w:rPr>
        <w:t>ORIENTADORA: Prof.ª MS. MIRIAM MOEMA DE CASTRO MACHADO RORIZ</w:t>
      </w:r>
      <w:r w:rsidRPr="007A2D82">
        <w:rPr>
          <w:rStyle w:val="eop"/>
          <w:rFonts w:ascii="Arial" w:eastAsiaTheme="majorEastAsia" w:hAnsi="Arial" w:cs="Arial"/>
        </w:rPr>
        <w:t> </w:t>
      </w:r>
    </w:p>
    <w:p w14:paraId="7A0636EF" w14:textId="77777777" w:rsidR="005C4A5A" w:rsidRPr="007A2D82" w:rsidRDefault="005C4A5A" w:rsidP="005C4A5A">
      <w:pPr>
        <w:pStyle w:val="paragraph"/>
        <w:spacing w:before="0" w:beforeAutospacing="0" w:after="0" w:afterAutospacing="0"/>
        <w:jc w:val="both"/>
        <w:textAlignment w:val="baseline"/>
        <w:rPr>
          <w:rFonts w:ascii="Arial" w:hAnsi="Arial" w:cs="Arial"/>
        </w:rPr>
      </w:pPr>
      <w:r w:rsidRPr="007A2D82">
        <w:rPr>
          <w:rStyle w:val="eop"/>
          <w:rFonts w:ascii="Arial" w:eastAsiaTheme="majorEastAsia" w:hAnsi="Arial" w:cs="Arial"/>
        </w:rPr>
        <w:t> </w:t>
      </w:r>
    </w:p>
    <w:p w14:paraId="5B765A58" w14:textId="7736F661"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normaltextrun"/>
          <w:rFonts w:ascii="Arial" w:eastAsiaTheme="majorEastAsia" w:hAnsi="Arial" w:cs="Arial"/>
        </w:rPr>
        <w:t> </w:t>
      </w:r>
      <w:r w:rsidRPr="007A2D82">
        <w:rPr>
          <w:rStyle w:val="eop"/>
          <w:rFonts w:ascii="Arial" w:eastAsiaTheme="majorEastAsia" w:hAnsi="Arial" w:cs="Arial"/>
        </w:rPr>
        <w:t> </w:t>
      </w:r>
    </w:p>
    <w:p w14:paraId="6674D4FB"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2B1B9A6B"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5CFFD0AA"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5CF4E2C5"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39AC97AD"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2D43A835"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1798C35C"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5A8B6C8C"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31D025AE" w14:textId="77777777" w:rsidR="005C4A5A" w:rsidRPr="007A2D82" w:rsidRDefault="005C4A5A" w:rsidP="005C4A5A">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1942507E" w14:textId="77777777" w:rsidR="005C4A5A" w:rsidRPr="007A2D82" w:rsidRDefault="005C4A5A" w:rsidP="005C4A5A">
      <w:pPr>
        <w:pStyle w:val="paragraph"/>
        <w:spacing w:before="0" w:beforeAutospacing="0" w:after="0" w:afterAutospacing="0"/>
        <w:jc w:val="center"/>
        <w:textAlignment w:val="baseline"/>
        <w:rPr>
          <w:rFonts w:ascii="Arial" w:hAnsi="Arial" w:cs="Arial"/>
        </w:rPr>
      </w:pPr>
      <w:r w:rsidRPr="007A2D82">
        <w:rPr>
          <w:rStyle w:val="eop"/>
          <w:rFonts w:ascii="Arial" w:eastAsiaTheme="majorEastAsia" w:hAnsi="Arial" w:cs="Arial"/>
        </w:rPr>
        <w:t> </w:t>
      </w:r>
    </w:p>
    <w:p w14:paraId="3CB842B8" w14:textId="510F7AF6" w:rsidR="00E3395C" w:rsidRPr="007A2D82" w:rsidRDefault="005C4A5A" w:rsidP="00744F4D">
      <w:pPr>
        <w:pStyle w:val="paragraph"/>
        <w:spacing w:before="0" w:beforeAutospacing="0" w:after="0" w:afterAutospacing="0"/>
        <w:jc w:val="center"/>
        <w:textAlignment w:val="baseline"/>
        <w:rPr>
          <w:rStyle w:val="eop"/>
          <w:rFonts w:ascii="Arial" w:eastAsiaTheme="majorEastAsia" w:hAnsi="Arial" w:cs="Arial"/>
        </w:rPr>
      </w:pPr>
      <w:r w:rsidRPr="007A2D82">
        <w:rPr>
          <w:rStyle w:val="eop"/>
          <w:rFonts w:ascii="Arial" w:eastAsiaTheme="majorEastAsia" w:hAnsi="Arial" w:cs="Arial"/>
        </w:rPr>
        <w:t> </w:t>
      </w:r>
    </w:p>
    <w:p w14:paraId="337FB2DB" w14:textId="77777777" w:rsidR="005C4A5A" w:rsidRPr="007A2D82" w:rsidRDefault="005C4A5A" w:rsidP="005C4A5A">
      <w:pPr>
        <w:pStyle w:val="paragraph"/>
        <w:spacing w:before="0" w:beforeAutospacing="0" w:after="0" w:afterAutospacing="0"/>
        <w:jc w:val="center"/>
        <w:textAlignment w:val="baseline"/>
        <w:rPr>
          <w:rStyle w:val="eop"/>
          <w:rFonts w:ascii="Arial" w:eastAsiaTheme="majorEastAsia" w:hAnsi="Arial" w:cs="Arial"/>
        </w:rPr>
      </w:pPr>
    </w:p>
    <w:p w14:paraId="43C20C86" w14:textId="0FA63409" w:rsidR="005C4A5A" w:rsidRPr="007A2D82" w:rsidRDefault="005C4A5A" w:rsidP="00112EA5">
      <w:pPr>
        <w:pStyle w:val="paragraph"/>
        <w:spacing w:before="0" w:beforeAutospacing="0" w:after="0" w:afterAutospacing="0"/>
        <w:textAlignment w:val="baseline"/>
        <w:rPr>
          <w:rFonts w:ascii="Arial" w:hAnsi="Arial" w:cs="Arial"/>
        </w:rPr>
      </w:pPr>
      <w:r w:rsidRPr="007A2D82">
        <w:rPr>
          <w:rStyle w:val="eop"/>
          <w:rFonts w:ascii="Arial" w:eastAsiaTheme="majorEastAsia" w:hAnsi="Arial" w:cs="Arial"/>
        </w:rPr>
        <w:t>   </w:t>
      </w:r>
    </w:p>
    <w:p w14:paraId="06674521" w14:textId="77777777" w:rsidR="005C4A5A" w:rsidRPr="007A2D82" w:rsidRDefault="005C4A5A" w:rsidP="00744F4D">
      <w:pPr>
        <w:pStyle w:val="paragraph"/>
        <w:spacing w:before="0" w:beforeAutospacing="0" w:after="0" w:afterAutospacing="0" w:line="360" w:lineRule="auto"/>
        <w:jc w:val="center"/>
        <w:textAlignment w:val="baseline"/>
        <w:rPr>
          <w:rFonts w:ascii="Arial" w:hAnsi="Arial" w:cs="Arial"/>
        </w:rPr>
      </w:pPr>
      <w:r w:rsidRPr="007A2D82">
        <w:rPr>
          <w:rStyle w:val="normaltextrun"/>
          <w:rFonts w:ascii="Arial" w:eastAsiaTheme="majorEastAsia" w:hAnsi="Arial" w:cs="Arial"/>
        </w:rPr>
        <w:t>GOIÂNIA-GO</w:t>
      </w:r>
      <w:r w:rsidRPr="007A2D82">
        <w:rPr>
          <w:rStyle w:val="eop"/>
          <w:rFonts w:ascii="Arial" w:eastAsiaTheme="majorEastAsia" w:hAnsi="Arial" w:cs="Arial"/>
        </w:rPr>
        <w:t> </w:t>
      </w:r>
    </w:p>
    <w:p w14:paraId="69350519" w14:textId="2958A21F" w:rsidR="005C4A5A" w:rsidRPr="007A2D82" w:rsidRDefault="005C4A5A" w:rsidP="00744F4D">
      <w:pPr>
        <w:pStyle w:val="paragraph"/>
        <w:spacing w:before="0" w:beforeAutospacing="0" w:after="0" w:afterAutospacing="0" w:line="360" w:lineRule="auto"/>
        <w:jc w:val="center"/>
        <w:textAlignment w:val="baseline"/>
        <w:rPr>
          <w:rFonts w:ascii="Arial" w:hAnsi="Arial" w:cs="Arial"/>
        </w:rPr>
      </w:pPr>
      <w:r w:rsidRPr="007A2D82">
        <w:rPr>
          <w:rStyle w:val="normaltextrun"/>
          <w:rFonts w:ascii="Arial" w:eastAsiaTheme="majorEastAsia" w:hAnsi="Arial" w:cs="Arial"/>
        </w:rPr>
        <w:t> 2025</w:t>
      </w:r>
      <w:r w:rsidRPr="007A2D82">
        <w:rPr>
          <w:rStyle w:val="eop"/>
          <w:rFonts w:ascii="Arial" w:eastAsiaTheme="majorEastAsia" w:hAnsi="Arial" w:cs="Arial"/>
        </w:rPr>
        <w:t> </w:t>
      </w:r>
    </w:p>
    <w:p w14:paraId="2417E50C" w14:textId="77777777" w:rsidR="000F3785" w:rsidRPr="00112EA5" w:rsidRDefault="000F3785" w:rsidP="000F3785">
      <w:pPr>
        <w:spacing w:after="0" w:line="240" w:lineRule="auto"/>
        <w:jc w:val="center"/>
        <w:rPr>
          <w:rFonts w:ascii="Arial" w:eastAsia="Times New Roman" w:hAnsi="Arial" w:cs="Arial"/>
          <w:kern w:val="0"/>
          <w:sz w:val="24"/>
          <w:szCs w:val="24"/>
          <w:lang w:eastAsia="pt-BR"/>
          <w14:ligatures w14:val="none"/>
        </w:rPr>
      </w:pPr>
      <w:r w:rsidRPr="00112EA5">
        <w:rPr>
          <w:rFonts w:ascii="Arial" w:eastAsia="Times New Roman" w:hAnsi="Arial" w:cs="Arial"/>
          <w:kern w:val="0"/>
          <w:sz w:val="24"/>
          <w:szCs w:val="24"/>
          <w:lang w:eastAsia="pt-BR"/>
          <w14:ligatures w14:val="none"/>
        </w:rPr>
        <w:lastRenderedPageBreak/>
        <w:t xml:space="preserve">MATHEUS HENRIQUE DA SILVA ARANTES </w:t>
      </w:r>
    </w:p>
    <w:p w14:paraId="43BACC69"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7040A3D2"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7AD99AA8"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090F2A7A"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25DD3F26"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33CC4A74"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3F512014"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2648743C"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449FFAE3"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4868AF2E"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731553F2"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14425BC2"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50C6EA3B"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7A14C195"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1B62EE38" w14:textId="2873E37C" w:rsidR="000F3785" w:rsidRPr="005C65B2" w:rsidRDefault="005D65D8" w:rsidP="00073E0F">
      <w:pPr>
        <w:spacing w:after="0" w:line="360" w:lineRule="auto"/>
        <w:jc w:val="center"/>
        <w:rPr>
          <w:rFonts w:ascii="Arial" w:eastAsia="Times New Roman" w:hAnsi="Arial" w:cs="Arial"/>
          <w:kern w:val="0"/>
          <w:sz w:val="24"/>
          <w:szCs w:val="24"/>
          <w:lang w:eastAsia="pt-BR"/>
          <w14:ligatures w14:val="none"/>
        </w:rPr>
      </w:pPr>
      <w:r>
        <w:rPr>
          <w:rFonts w:ascii="Arial" w:eastAsia="Times New Roman" w:hAnsi="Arial" w:cs="Arial"/>
          <w:b/>
          <w:bCs/>
          <w:kern w:val="0"/>
          <w:sz w:val="24"/>
          <w:szCs w:val="24"/>
          <w:lang w:eastAsia="pt-BR"/>
          <w14:ligatures w14:val="none"/>
        </w:rPr>
        <w:t xml:space="preserve">A </w:t>
      </w:r>
      <w:r w:rsidR="00521489" w:rsidRPr="00112EA5">
        <w:rPr>
          <w:rFonts w:ascii="Arial" w:eastAsia="Times New Roman" w:hAnsi="Arial" w:cs="Arial"/>
          <w:b/>
          <w:bCs/>
          <w:kern w:val="0"/>
          <w:sz w:val="24"/>
          <w:szCs w:val="24"/>
          <w:lang w:eastAsia="pt-BR"/>
          <w14:ligatures w14:val="none"/>
        </w:rPr>
        <w:t xml:space="preserve">REGULARIZAÇÃO FUNDIÁRIA NO BRASIL: </w:t>
      </w:r>
      <w:r w:rsidR="00521489" w:rsidRPr="005C65B2">
        <w:rPr>
          <w:rFonts w:ascii="Arial" w:eastAsia="Times New Roman" w:hAnsi="Arial" w:cs="Arial"/>
          <w:kern w:val="0"/>
          <w:sz w:val="24"/>
          <w:szCs w:val="24"/>
          <w:lang w:eastAsia="pt-BR"/>
          <w14:ligatures w14:val="none"/>
        </w:rPr>
        <w:t xml:space="preserve">UM ESTUDO SOBRE AS </w:t>
      </w:r>
      <w:r w:rsidR="00D07D43" w:rsidRPr="005C65B2">
        <w:rPr>
          <w:rFonts w:ascii="Arial" w:eastAsia="Times New Roman" w:hAnsi="Arial" w:cs="Arial"/>
          <w:kern w:val="0"/>
          <w:sz w:val="24"/>
          <w:szCs w:val="24"/>
          <w:lang w:eastAsia="pt-BR"/>
          <w14:ligatures w14:val="none"/>
        </w:rPr>
        <w:t>MODALIDADES NA</w:t>
      </w:r>
      <w:r w:rsidR="00521489" w:rsidRPr="005C65B2">
        <w:rPr>
          <w:rFonts w:ascii="Arial" w:eastAsia="Times New Roman" w:hAnsi="Arial" w:cs="Arial"/>
          <w:kern w:val="0"/>
          <w:sz w:val="24"/>
          <w:szCs w:val="24"/>
          <w:lang w:eastAsia="pt-BR"/>
          <w14:ligatures w14:val="none"/>
        </w:rPr>
        <w:t xml:space="preserve"> LEI Nº 13.465/17</w:t>
      </w:r>
    </w:p>
    <w:p w14:paraId="0EE9400F" w14:textId="77777777" w:rsidR="00521489" w:rsidRPr="007A2D82" w:rsidRDefault="00521489" w:rsidP="000F3785">
      <w:pPr>
        <w:spacing w:after="0" w:line="240" w:lineRule="auto"/>
        <w:jc w:val="center"/>
        <w:rPr>
          <w:rFonts w:ascii="Arial" w:eastAsia="Times New Roman" w:hAnsi="Arial" w:cs="Arial"/>
          <w:kern w:val="0"/>
          <w:sz w:val="24"/>
          <w:szCs w:val="24"/>
          <w:lang w:eastAsia="pt-BR"/>
          <w14:ligatures w14:val="none"/>
        </w:rPr>
      </w:pPr>
    </w:p>
    <w:p w14:paraId="3D599025"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2FFB9EF4"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630DC35E"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220CC6FD"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5F3AA995" w14:textId="77777777" w:rsidR="000F3785" w:rsidRPr="007A2D82" w:rsidRDefault="000F3785" w:rsidP="000F3785">
      <w:pPr>
        <w:spacing w:after="0" w:line="240" w:lineRule="auto"/>
        <w:jc w:val="center"/>
        <w:rPr>
          <w:rFonts w:ascii="Arial" w:eastAsia="Times New Roman" w:hAnsi="Arial" w:cs="Arial"/>
          <w:kern w:val="0"/>
          <w:sz w:val="24"/>
          <w:szCs w:val="24"/>
          <w:lang w:eastAsia="pt-BR"/>
          <w14:ligatures w14:val="none"/>
        </w:rPr>
      </w:pPr>
    </w:p>
    <w:p w14:paraId="68889284" w14:textId="58003C30" w:rsidR="000F3785" w:rsidRPr="007A2D82" w:rsidRDefault="000F3785" w:rsidP="000F3785">
      <w:pPr>
        <w:spacing w:after="0" w:line="240" w:lineRule="auto"/>
        <w:ind w:left="2268"/>
        <w:jc w:val="both"/>
        <w:rPr>
          <w:rFonts w:ascii="Arial" w:eastAsia="Times New Roman" w:hAnsi="Arial" w:cs="Arial"/>
          <w:kern w:val="0"/>
          <w:sz w:val="24"/>
          <w:szCs w:val="24"/>
          <w:lang w:eastAsia="pt-BR"/>
          <w14:ligatures w14:val="none"/>
        </w:rPr>
      </w:pPr>
      <w:r w:rsidRPr="007A2D82">
        <w:rPr>
          <w:rFonts w:ascii="Arial" w:eastAsia="Times New Roman" w:hAnsi="Arial" w:cs="Arial"/>
          <w:kern w:val="0"/>
          <w:sz w:val="24"/>
          <w:szCs w:val="24"/>
          <w:lang w:eastAsia="pt-BR"/>
          <w14:ligatures w14:val="none"/>
        </w:rPr>
        <w:t>Artigo Cientifico</w:t>
      </w:r>
      <w:r w:rsidR="00D805E2">
        <w:rPr>
          <w:rFonts w:ascii="Arial" w:eastAsia="Times New Roman" w:hAnsi="Arial" w:cs="Arial"/>
          <w:kern w:val="0"/>
          <w:sz w:val="24"/>
          <w:szCs w:val="24"/>
          <w:lang w:eastAsia="pt-BR"/>
          <w14:ligatures w14:val="none"/>
        </w:rPr>
        <w:t xml:space="preserve"> </w:t>
      </w:r>
      <w:r w:rsidRPr="007A2D82">
        <w:rPr>
          <w:rFonts w:ascii="Arial" w:eastAsia="Times New Roman" w:hAnsi="Arial" w:cs="Arial"/>
          <w:kern w:val="0"/>
          <w:sz w:val="24"/>
          <w:szCs w:val="24"/>
          <w:lang w:eastAsia="pt-BR"/>
          <w14:ligatures w14:val="none"/>
        </w:rPr>
        <w:t>apresentando à disciplina Trabalho de Curso II, da Escola de Direito, Negócios e Comunicações, da Pontifícia Universidade Católica de Goiás</w:t>
      </w:r>
      <w:r w:rsidR="002847C8">
        <w:rPr>
          <w:rFonts w:ascii="Arial" w:eastAsia="Times New Roman" w:hAnsi="Arial" w:cs="Arial"/>
          <w:kern w:val="0"/>
          <w:sz w:val="24"/>
          <w:szCs w:val="24"/>
          <w:lang w:eastAsia="pt-BR"/>
          <w14:ligatures w14:val="none"/>
        </w:rPr>
        <w:t xml:space="preserve"> Prof. (a)</w:t>
      </w:r>
    </w:p>
    <w:p w14:paraId="5A69C68A" w14:textId="77777777" w:rsidR="000F3785" w:rsidRPr="007A2D82" w:rsidRDefault="000F3785" w:rsidP="000F3785">
      <w:pPr>
        <w:spacing w:after="0" w:line="240" w:lineRule="auto"/>
        <w:ind w:left="2268"/>
        <w:jc w:val="both"/>
        <w:rPr>
          <w:rFonts w:ascii="Arial" w:eastAsia="Times New Roman" w:hAnsi="Arial" w:cs="Arial"/>
          <w:kern w:val="0"/>
          <w:sz w:val="24"/>
          <w:szCs w:val="24"/>
          <w:lang w:eastAsia="pt-BR"/>
          <w14:ligatures w14:val="none"/>
        </w:rPr>
      </w:pPr>
    </w:p>
    <w:p w14:paraId="26F28E40" w14:textId="3DD540C0" w:rsidR="000F3785" w:rsidRPr="007A2D82" w:rsidRDefault="00AF1DA8" w:rsidP="000F3785">
      <w:pPr>
        <w:spacing w:after="0" w:line="240" w:lineRule="auto"/>
        <w:ind w:left="2268"/>
        <w:jc w:val="both"/>
        <w:rPr>
          <w:rFonts w:ascii="Arial" w:eastAsia="Times New Roman" w:hAnsi="Arial" w:cs="Arial"/>
          <w:kern w:val="0"/>
          <w:sz w:val="24"/>
          <w:szCs w:val="24"/>
          <w:lang w:eastAsia="pt-BR"/>
          <w14:ligatures w14:val="none"/>
        </w:rPr>
      </w:pPr>
      <w:r w:rsidRPr="007A2D82">
        <w:rPr>
          <w:rFonts w:ascii="Arial" w:eastAsia="Times New Roman" w:hAnsi="Arial" w:cs="Arial"/>
          <w:kern w:val="0"/>
          <w:sz w:val="24"/>
          <w:szCs w:val="24"/>
          <w:lang w:eastAsia="pt-BR"/>
          <w14:ligatures w14:val="none"/>
        </w:rPr>
        <w:t xml:space="preserve">Orientadora: </w:t>
      </w:r>
      <w:r>
        <w:rPr>
          <w:rFonts w:ascii="Arial" w:eastAsia="Times New Roman" w:hAnsi="Arial" w:cs="Arial"/>
          <w:kern w:val="0"/>
          <w:sz w:val="24"/>
          <w:szCs w:val="24"/>
          <w:lang w:eastAsia="pt-BR"/>
          <w14:ligatures w14:val="none"/>
        </w:rPr>
        <w:t>P</w:t>
      </w:r>
      <w:r w:rsidRPr="007A2D82">
        <w:rPr>
          <w:rFonts w:ascii="Arial" w:eastAsia="Times New Roman" w:hAnsi="Arial" w:cs="Arial"/>
          <w:kern w:val="0"/>
          <w:sz w:val="24"/>
          <w:szCs w:val="24"/>
          <w:lang w:eastAsia="pt-BR"/>
          <w14:ligatures w14:val="none"/>
        </w:rPr>
        <w:t xml:space="preserve">rof.ª </w:t>
      </w:r>
      <w:r>
        <w:rPr>
          <w:rFonts w:ascii="Arial" w:eastAsia="Times New Roman" w:hAnsi="Arial" w:cs="Arial"/>
          <w:kern w:val="0"/>
          <w:sz w:val="24"/>
          <w:szCs w:val="24"/>
          <w:lang w:eastAsia="pt-BR"/>
          <w14:ligatures w14:val="none"/>
        </w:rPr>
        <w:t>MS</w:t>
      </w:r>
      <w:r w:rsidRPr="007A2D82">
        <w:rPr>
          <w:rFonts w:ascii="Arial" w:eastAsia="Times New Roman" w:hAnsi="Arial" w:cs="Arial"/>
          <w:kern w:val="0"/>
          <w:sz w:val="24"/>
          <w:szCs w:val="24"/>
          <w:lang w:eastAsia="pt-BR"/>
          <w14:ligatures w14:val="none"/>
        </w:rPr>
        <w:t xml:space="preserve">. Miriam </w:t>
      </w:r>
      <w:r>
        <w:rPr>
          <w:rFonts w:ascii="Arial" w:eastAsia="Times New Roman" w:hAnsi="Arial" w:cs="Arial"/>
          <w:kern w:val="0"/>
          <w:sz w:val="24"/>
          <w:szCs w:val="24"/>
          <w:lang w:eastAsia="pt-BR"/>
          <w14:ligatures w14:val="none"/>
        </w:rPr>
        <w:t>M</w:t>
      </w:r>
      <w:r w:rsidRPr="007A2D82">
        <w:rPr>
          <w:rFonts w:ascii="Arial" w:eastAsia="Times New Roman" w:hAnsi="Arial" w:cs="Arial"/>
          <w:kern w:val="0"/>
          <w:sz w:val="24"/>
          <w:szCs w:val="24"/>
          <w:lang w:eastAsia="pt-BR"/>
          <w14:ligatures w14:val="none"/>
        </w:rPr>
        <w:t xml:space="preserve">oema de </w:t>
      </w:r>
      <w:r w:rsidR="00373D31">
        <w:rPr>
          <w:rFonts w:ascii="Arial" w:eastAsia="Times New Roman" w:hAnsi="Arial" w:cs="Arial"/>
          <w:kern w:val="0"/>
          <w:sz w:val="24"/>
          <w:szCs w:val="24"/>
          <w:lang w:eastAsia="pt-BR"/>
          <w14:ligatures w14:val="none"/>
        </w:rPr>
        <w:t>C</w:t>
      </w:r>
      <w:r w:rsidRPr="007A2D82">
        <w:rPr>
          <w:rFonts w:ascii="Arial" w:eastAsia="Times New Roman" w:hAnsi="Arial" w:cs="Arial"/>
          <w:kern w:val="0"/>
          <w:sz w:val="24"/>
          <w:szCs w:val="24"/>
          <w:lang w:eastAsia="pt-BR"/>
          <w14:ligatures w14:val="none"/>
        </w:rPr>
        <w:t xml:space="preserve">astro </w:t>
      </w:r>
      <w:r w:rsidR="00373D31">
        <w:rPr>
          <w:rFonts w:ascii="Arial" w:eastAsia="Times New Roman" w:hAnsi="Arial" w:cs="Arial"/>
          <w:kern w:val="0"/>
          <w:sz w:val="24"/>
          <w:szCs w:val="24"/>
          <w:lang w:eastAsia="pt-BR"/>
          <w14:ligatures w14:val="none"/>
        </w:rPr>
        <w:t>M</w:t>
      </w:r>
      <w:r w:rsidRPr="007A2D82">
        <w:rPr>
          <w:rFonts w:ascii="Arial" w:eastAsia="Times New Roman" w:hAnsi="Arial" w:cs="Arial"/>
          <w:kern w:val="0"/>
          <w:sz w:val="24"/>
          <w:szCs w:val="24"/>
          <w:lang w:eastAsia="pt-BR"/>
          <w14:ligatures w14:val="none"/>
        </w:rPr>
        <w:t xml:space="preserve">achado </w:t>
      </w:r>
      <w:r w:rsidR="00373D31">
        <w:rPr>
          <w:rFonts w:ascii="Arial" w:eastAsia="Times New Roman" w:hAnsi="Arial" w:cs="Arial"/>
          <w:kern w:val="0"/>
          <w:sz w:val="24"/>
          <w:szCs w:val="24"/>
          <w:lang w:eastAsia="pt-BR"/>
          <w14:ligatures w14:val="none"/>
        </w:rPr>
        <w:t>R</w:t>
      </w:r>
      <w:r w:rsidRPr="007A2D82">
        <w:rPr>
          <w:rFonts w:ascii="Arial" w:eastAsia="Times New Roman" w:hAnsi="Arial" w:cs="Arial"/>
          <w:kern w:val="0"/>
          <w:sz w:val="24"/>
          <w:szCs w:val="24"/>
          <w:lang w:eastAsia="pt-BR"/>
          <w14:ligatures w14:val="none"/>
        </w:rPr>
        <w:t>oriz</w:t>
      </w:r>
    </w:p>
    <w:p w14:paraId="4247F93A"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5E3106F3"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19E4932A"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70EE6189"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0420B637"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75FB0FC1"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3B984CA9"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5CC1B873"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0ECDF171"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0DB4317A"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54DADC5A"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6B444A06" w14:textId="77777777" w:rsidR="000F3785" w:rsidRPr="007A2D82" w:rsidRDefault="000F3785" w:rsidP="000F3785">
      <w:pPr>
        <w:spacing w:after="0" w:line="240" w:lineRule="auto"/>
        <w:rPr>
          <w:rFonts w:ascii="Arial" w:eastAsia="Times New Roman" w:hAnsi="Arial" w:cs="Arial"/>
          <w:kern w:val="0"/>
          <w:sz w:val="24"/>
          <w:szCs w:val="24"/>
          <w:lang w:eastAsia="pt-BR"/>
          <w14:ligatures w14:val="none"/>
        </w:rPr>
      </w:pPr>
    </w:p>
    <w:p w14:paraId="35D8C682" w14:textId="77777777" w:rsidR="000F3785" w:rsidRDefault="000F3785" w:rsidP="000F3785">
      <w:pPr>
        <w:spacing w:after="0" w:line="240" w:lineRule="auto"/>
        <w:rPr>
          <w:rFonts w:ascii="Arial" w:eastAsia="Times New Roman" w:hAnsi="Arial" w:cs="Arial"/>
          <w:b/>
          <w:bCs/>
          <w:kern w:val="0"/>
          <w:sz w:val="24"/>
          <w:szCs w:val="24"/>
          <w:lang w:eastAsia="pt-BR"/>
          <w14:ligatures w14:val="none"/>
        </w:rPr>
      </w:pPr>
    </w:p>
    <w:p w14:paraId="53CD5EA9" w14:textId="77777777" w:rsidR="00521489" w:rsidRDefault="00521489" w:rsidP="000F3785">
      <w:pPr>
        <w:spacing w:after="0" w:line="240" w:lineRule="auto"/>
        <w:rPr>
          <w:rFonts w:ascii="Arial" w:eastAsia="Times New Roman" w:hAnsi="Arial" w:cs="Arial"/>
          <w:b/>
          <w:bCs/>
          <w:kern w:val="0"/>
          <w:sz w:val="24"/>
          <w:szCs w:val="24"/>
          <w:lang w:eastAsia="pt-BR"/>
          <w14:ligatures w14:val="none"/>
        </w:rPr>
      </w:pPr>
    </w:p>
    <w:p w14:paraId="32159623" w14:textId="77777777" w:rsidR="00521489" w:rsidRPr="007A2D82" w:rsidRDefault="00521489" w:rsidP="000F3785">
      <w:pPr>
        <w:spacing w:after="0" w:line="240" w:lineRule="auto"/>
        <w:rPr>
          <w:rFonts w:ascii="Arial" w:eastAsia="Times New Roman" w:hAnsi="Arial" w:cs="Arial"/>
          <w:b/>
          <w:bCs/>
          <w:kern w:val="0"/>
          <w:sz w:val="24"/>
          <w:szCs w:val="24"/>
          <w:lang w:eastAsia="pt-BR"/>
          <w14:ligatures w14:val="none"/>
        </w:rPr>
      </w:pPr>
    </w:p>
    <w:p w14:paraId="58444CA8" w14:textId="77777777" w:rsidR="000F3785" w:rsidRPr="007A2D82" w:rsidRDefault="000F3785" w:rsidP="000F3785">
      <w:pPr>
        <w:spacing w:after="0" w:line="240" w:lineRule="auto"/>
        <w:rPr>
          <w:rFonts w:ascii="Arial" w:eastAsia="Times New Roman" w:hAnsi="Arial" w:cs="Arial"/>
          <w:b/>
          <w:bCs/>
          <w:kern w:val="0"/>
          <w:sz w:val="24"/>
          <w:szCs w:val="24"/>
          <w:lang w:eastAsia="pt-BR"/>
          <w14:ligatures w14:val="none"/>
        </w:rPr>
      </w:pPr>
    </w:p>
    <w:p w14:paraId="73ECDD7E" w14:textId="77777777" w:rsidR="00373D31" w:rsidRPr="007A2D82" w:rsidRDefault="00373D31" w:rsidP="00744F4D">
      <w:pPr>
        <w:spacing w:after="0" w:line="360" w:lineRule="auto"/>
        <w:rPr>
          <w:rFonts w:ascii="Arial" w:eastAsia="Times New Roman" w:hAnsi="Arial" w:cs="Arial"/>
          <w:bCs/>
          <w:kern w:val="0"/>
          <w:sz w:val="24"/>
          <w:szCs w:val="24"/>
          <w:lang w:eastAsia="pt-BR"/>
          <w14:ligatures w14:val="none"/>
        </w:rPr>
      </w:pPr>
    </w:p>
    <w:p w14:paraId="1D12ECE4" w14:textId="77777777" w:rsidR="000F3785" w:rsidRPr="007A2D82" w:rsidRDefault="000F3785" w:rsidP="00744F4D">
      <w:pPr>
        <w:spacing w:after="0" w:line="360" w:lineRule="auto"/>
        <w:jc w:val="center"/>
        <w:rPr>
          <w:rFonts w:ascii="Arial" w:eastAsia="Times New Roman" w:hAnsi="Arial" w:cs="Arial"/>
          <w:bCs/>
          <w:kern w:val="0"/>
          <w:sz w:val="24"/>
          <w:szCs w:val="24"/>
          <w:lang w:eastAsia="pt-BR"/>
          <w14:ligatures w14:val="none"/>
        </w:rPr>
      </w:pPr>
      <w:r w:rsidRPr="007A2D82">
        <w:rPr>
          <w:rFonts w:ascii="Arial" w:eastAsia="Times New Roman" w:hAnsi="Arial" w:cs="Arial"/>
          <w:bCs/>
          <w:kern w:val="0"/>
          <w:sz w:val="24"/>
          <w:szCs w:val="24"/>
          <w:lang w:eastAsia="pt-BR"/>
          <w14:ligatures w14:val="none"/>
        </w:rPr>
        <w:t>GOIÂNIA-GO</w:t>
      </w:r>
    </w:p>
    <w:p w14:paraId="5E67D09C" w14:textId="7F1A9A01" w:rsidR="00373D31" w:rsidRDefault="000F3785" w:rsidP="00744F4D">
      <w:pPr>
        <w:spacing w:after="0" w:line="360" w:lineRule="auto"/>
        <w:jc w:val="center"/>
        <w:rPr>
          <w:rFonts w:ascii="Arial" w:eastAsia="Times New Roman" w:hAnsi="Arial" w:cs="Arial"/>
          <w:bCs/>
          <w:kern w:val="0"/>
          <w:sz w:val="24"/>
          <w:szCs w:val="24"/>
          <w:lang w:eastAsia="pt-BR"/>
          <w14:ligatures w14:val="none"/>
        </w:rPr>
      </w:pPr>
      <w:r w:rsidRPr="007A2D82">
        <w:rPr>
          <w:rFonts w:ascii="Arial" w:eastAsia="Times New Roman" w:hAnsi="Arial" w:cs="Arial"/>
          <w:bCs/>
          <w:kern w:val="0"/>
          <w:sz w:val="24"/>
          <w:szCs w:val="24"/>
          <w:lang w:eastAsia="pt-BR"/>
          <w14:ligatures w14:val="none"/>
        </w:rPr>
        <w:t>2025</w:t>
      </w:r>
    </w:p>
    <w:p w14:paraId="3647F9D6" w14:textId="27C778C6" w:rsidR="00373D31" w:rsidRPr="00373D31" w:rsidRDefault="00373D31" w:rsidP="00A55DBB">
      <w:pPr>
        <w:spacing w:after="0" w:line="240" w:lineRule="auto"/>
        <w:jc w:val="center"/>
        <w:rPr>
          <w:rFonts w:ascii="Arial" w:eastAsia="Times New Roman" w:hAnsi="Arial" w:cs="Arial"/>
          <w:bCs/>
          <w:kern w:val="0"/>
          <w:sz w:val="24"/>
          <w:szCs w:val="24"/>
          <w:lang w:eastAsia="pt-BR"/>
          <w14:ligatures w14:val="none"/>
        </w:rPr>
      </w:pPr>
      <w:r>
        <w:rPr>
          <w:rFonts w:ascii="Arial" w:eastAsia="Times New Roman" w:hAnsi="Arial" w:cs="Arial"/>
          <w:bCs/>
          <w:kern w:val="0"/>
          <w:sz w:val="24"/>
          <w:szCs w:val="24"/>
          <w:lang w:eastAsia="pt-BR"/>
          <w14:ligatures w14:val="none"/>
        </w:rPr>
        <w:lastRenderedPageBreak/>
        <w:t>MATHEUS HENRIQUE DA SILVA ARANTES</w:t>
      </w:r>
    </w:p>
    <w:p w14:paraId="4F0B71D3" w14:textId="77777777" w:rsidR="00373D31" w:rsidRDefault="00373D31" w:rsidP="00AE66FE">
      <w:pPr>
        <w:jc w:val="center"/>
        <w:rPr>
          <w:rFonts w:ascii="Arial" w:hAnsi="Arial" w:cs="Arial"/>
          <w:b/>
          <w:bCs/>
          <w:sz w:val="24"/>
          <w:szCs w:val="24"/>
        </w:rPr>
      </w:pPr>
    </w:p>
    <w:p w14:paraId="082AB7B8" w14:textId="77777777" w:rsidR="006A7E2B" w:rsidRDefault="006A7E2B" w:rsidP="00AE66FE">
      <w:pPr>
        <w:jc w:val="center"/>
        <w:rPr>
          <w:rFonts w:ascii="Arial" w:hAnsi="Arial" w:cs="Arial"/>
          <w:b/>
          <w:bCs/>
          <w:sz w:val="24"/>
          <w:szCs w:val="24"/>
        </w:rPr>
      </w:pPr>
    </w:p>
    <w:p w14:paraId="6E393EAB" w14:textId="77777777" w:rsidR="006A7E2B" w:rsidRDefault="006A7E2B" w:rsidP="00AE66FE">
      <w:pPr>
        <w:jc w:val="center"/>
        <w:rPr>
          <w:rFonts w:ascii="Arial" w:hAnsi="Arial" w:cs="Arial"/>
          <w:b/>
          <w:bCs/>
          <w:sz w:val="24"/>
          <w:szCs w:val="24"/>
        </w:rPr>
      </w:pPr>
    </w:p>
    <w:p w14:paraId="3EAE088B" w14:textId="77777777" w:rsidR="006A7E2B" w:rsidRDefault="006A7E2B" w:rsidP="00AE66FE">
      <w:pPr>
        <w:jc w:val="center"/>
        <w:rPr>
          <w:rFonts w:ascii="Arial" w:hAnsi="Arial" w:cs="Arial"/>
          <w:b/>
          <w:bCs/>
          <w:sz w:val="24"/>
          <w:szCs w:val="24"/>
        </w:rPr>
      </w:pPr>
    </w:p>
    <w:p w14:paraId="21FB044D" w14:textId="77777777" w:rsidR="006A7E2B" w:rsidRDefault="006A7E2B" w:rsidP="00AE66FE">
      <w:pPr>
        <w:jc w:val="center"/>
        <w:rPr>
          <w:rFonts w:ascii="Arial" w:hAnsi="Arial" w:cs="Arial"/>
          <w:b/>
          <w:bCs/>
          <w:sz w:val="24"/>
          <w:szCs w:val="24"/>
        </w:rPr>
      </w:pPr>
    </w:p>
    <w:p w14:paraId="0CE6C232" w14:textId="77777777" w:rsidR="006A7E2B" w:rsidRDefault="006A7E2B" w:rsidP="00AE66FE">
      <w:pPr>
        <w:jc w:val="center"/>
        <w:rPr>
          <w:rFonts w:ascii="Arial" w:hAnsi="Arial" w:cs="Arial"/>
          <w:b/>
          <w:bCs/>
          <w:sz w:val="24"/>
          <w:szCs w:val="24"/>
        </w:rPr>
      </w:pPr>
    </w:p>
    <w:p w14:paraId="2EA7D30D" w14:textId="77777777" w:rsidR="006A7E2B" w:rsidRDefault="006A7E2B" w:rsidP="00AE66FE">
      <w:pPr>
        <w:jc w:val="center"/>
        <w:rPr>
          <w:rFonts w:ascii="Arial" w:hAnsi="Arial" w:cs="Arial"/>
          <w:b/>
          <w:bCs/>
          <w:sz w:val="24"/>
          <w:szCs w:val="24"/>
        </w:rPr>
      </w:pPr>
    </w:p>
    <w:p w14:paraId="159E60C6" w14:textId="77777777" w:rsidR="006A7E2B" w:rsidRDefault="006A7E2B" w:rsidP="00AE66FE">
      <w:pPr>
        <w:jc w:val="center"/>
        <w:rPr>
          <w:rFonts w:ascii="Arial" w:hAnsi="Arial" w:cs="Arial"/>
          <w:b/>
          <w:bCs/>
          <w:sz w:val="24"/>
          <w:szCs w:val="24"/>
        </w:rPr>
      </w:pPr>
    </w:p>
    <w:p w14:paraId="5983CA36" w14:textId="4A4ECC3C" w:rsidR="00AB589C" w:rsidRPr="006B7D8A" w:rsidRDefault="006A7E2B" w:rsidP="00073E0F">
      <w:pPr>
        <w:spacing w:after="0" w:line="360" w:lineRule="auto"/>
        <w:jc w:val="center"/>
        <w:rPr>
          <w:rFonts w:ascii="Arial" w:eastAsia="Times New Roman" w:hAnsi="Arial" w:cs="Arial"/>
          <w:kern w:val="0"/>
          <w:sz w:val="24"/>
          <w:szCs w:val="24"/>
          <w:lang w:eastAsia="pt-BR"/>
          <w14:ligatures w14:val="none"/>
        </w:rPr>
      </w:pPr>
      <w:r w:rsidRPr="00112EA5">
        <w:rPr>
          <w:rFonts w:ascii="Arial" w:eastAsia="Times New Roman" w:hAnsi="Arial" w:cs="Arial"/>
          <w:b/>
          <w:bCs/>
          <w:kern w:val="0"/>
          <w:sz w:val="24"/>
          <w:szCs w:val="24"/>
          <w:lang w:eastAsia="pt-BR"/>
          <w14:ligatures w14:val="none"/>
        </w:rPr>
        <w:t xml:space="preserve">REGULARIZAÇÃO FUNDIÁRIA NO BRASIL: </w:t>
      </w:r>
      <w:r w:rsidRPr="006B7D8A">
        <w:rPr>
          <w:rFonts w:ascii="Arial" w:eastAsia="Times New Roman" w:hAnsi="Arial" w:cs="Arial"/>
          <w:kern w:val="0"/>
          <w:sz w:val="24"/>
          <w:szCs w:val="24"/>
          <w:lang w:eastAsia="pt-BR"/>
          <w14:ligatures w14:val="none"/>
        </w:rPr>
        <w:t>UM ESTUDO SOBRE AS MODALIDADES DA REURB NA LEI Nº 13.465/17</w:t>
      </w:r>
    </w:p>
    <w:p w14:paraId="51AB78B2" w14:textId="77777777" w:rsidR="008C0C96" w:rsidRDefault="008C0C96" w:rsidP="008C0C96">
      <w:pPr>
        <w:spacing w:after="0" w:line="240" w:lineRule="auto"/>
        <w:jc w:val="center"/>
        <w:rPr>
          <w:rFonts w:ascii="Arial" w:eastAsia="Times New Roman" w:hAnsi="Arial" w:cs="Arial"/>
          <w:b/>
          <w:bCs/>
          <w:kern w:val="0"/>
          <w:sz w:val="24"/>
          <w:szCs w:val="24"/>
          <w:lang w:eastAsia="pt-BR"/>
          <w14:ligatures w14:val="none"/>
        </w:rPr>
      </w:pPr>
    </w:p>
    <w:p w14:paraId="406F6356" w14:textId="77777777" w:rsidR="003457E5" w:rsidRDefault="003457E5" w:rsidP="008C0C96">
      <w:pPr>
        <w:spacing w:after="0" w:line="240" w:lineRule="auto"/>
        <w:jc w:val="center"/>
        <w:rPr>
          <w:rFonts w:ascii="Arial" w:eastAsia="Times New Roman" w:hAnsi="Arial" w:cs="Arial"/>
          <w:b/>
          <w:bCs/>
          <w:kern w:val="0"/>
          <w:sz w:val="24"/>
          <w:szCs w:val="24"/>
          <w:lang w:eastAsia="pt-BR"/>
          <w14:ligatures w14:val="none"/>
        </w:rPr>
      </w:pPr>
    </w:p>
    <w:p w14:paraId="75FD9B8E" w14:textId="77777777" w:rsidR="003457E5" w:rsidRDefault="003457E5" w:rsidP="008C0C96">
      <w:pPr>
        <w:spacing w:after="0" w:line="240" w:lineRule="auto"/>
        <w:jc w:val="center"/>
        <w:rPr>
          <w:rFonts w:ascii="Arial" w:eastAsia="Times New Roman" w:hAnsi="Arial" w:cs="Arial"/>
          <w:b/>
          <w:bCs/>
          <w:kern w:val="0"/>
          <w:sz w:val="24"/>
          <w:szCs w:val="24"/>
          <w:lang w:eastAsia="pt-BR"/>
          <w14:ligatures w14:val="none"/>
        </w:rPr>
      </w:pPr>
    </w:p>
    <w:p w14:paraId="12E187AF" w14:textId="77777777" w:rsidR="003457E5" w:rsidRDefault="003457E5" w:rsidP="008C0C96">
      <w:pPr>
        <w:spacing w:after="0" w:line="240" w:lineRule="auto"/>
        <w:jc w:val="center"/>
        <w:rPr>
          <w:rFonts w:ascii="Arial" w:eastAsia="Times New Roman" w:hAnsi="Arial" w:cs="Arial"/>
          <w:b/>
          <w:bCs/>
          <w:kern w:val="0"/>
          <w:sz w:val="24"/>
          <w:szCs w:val="24"/>
          <w:lang w:eastAsia="pt-BR"/>
          <w14:ligatures w14:val="none"/>
        </w:rPr>
      </w:pPr>
    </w:p>
    <w:p w14:paraId="4C1BFC86" w14:textId="77777777" w:rsidR="003457E5" w:rsidRDefault="003457E5" w:rsidP="008C0C96">
      <w:pPr>
        <w:spacing w:after="0" w:line="240" w:lineRule="auto"/>
        <w:jc w:val="center"/>
        <w:rPr>
          <w:rFonts w:ascii="Arial" w:eastAsia="Times New Roman" w:hAnsi="Arial" w:cs="Arial"/>
          <w:b/>
          <w:bCs/>
          <w:kern w:val="0"/>
          <w:sz w:val="24"/>
          <w:szCs w:val="24"/>
          <w:lang w:eastAsia="pt-BR"/>
          <w14:ligatures w14:val="none"/>
        </w:rPr>
      </w:pPr>
    </w:p>
    <w:p w14:paraId="3EDC0AEA" w14:textId="7B0771D0" w:rsidR="0072245F" w:rsidRDefault="00AB589C" w:rsidP="00AB589C">
      <w:pPr>
        <w:spacing w:after="0" w:line="240" w:lineRule="auto"/>
        <w:jc w:val="center"/>
        <w:rPr>
          <w:rFonts w:ascii="Arial" w:eastAsia="Times New Roman" w:hAnsi="Arial" w:cs="Arial"/>
          <w:kern w:val="0"/>
          <w:sz w:val="24"/>
          <w:szCs w:val="24"/>
          <w:lang w:eastAsia="pt-BR"/>
          <w14:ligatures w14:val="none"/>
        </w:rPr>
      </w:pPr>
      <w:r w:rsidRPr="00127A08">
        <w:rPr>
          <w:rFonts w:ascii="Arial" w:eastAsia="Times New Roman" w:hAnsi="Arial" w:cs="Arial"/>
          <w:kern w:val="0"/>
          <w:sz w:val="24"/>
          <w:szCs w:val="24"/>
          <w:lang w:eastAsia="pt-BR"/>
          <w14:ligatures w14:val="none"/>
        </w:rPr>
        <w:t>Data da Defesa:</w:t>
      </w:r>
      <w:r w:rsidR="00671436">
        <w:rPr>
          <w:rFonts w:ascii="Arial" w:eastAsia="Times New Roman" w:hAnsi="Arial" w:cs="Arial"/>
          <w:kern w:val="0"/>
          <w:sz w:val="24"/>
          <w:szCs w:val="24"/>
          <w:lang w:eastAsia="pt-BR"/>
          <w14:ligatures w14:val="none"/>
        </w:rPr>
        <w:t xml:space="preserve"> 28 </w:t>
      </w:r>
      <w:r w:rsidR="0072245F" w:rsidRPr="00127A08">
        <w:rPr>
          <w:rFonts w:ascii="Arial" w:eastAsia="Times New Roman" w:hAnsi="Arial" w:cs="Arial"/>
          <w:kern w:val="0"/>
          <w:sz w:val="24"/>
          <w:szCs w:val="24"/>
          <w:lang w:eastAsia="pt-BR"/>
          <w14:ligatures w14:val="none"/>
        </w:rPr>
        <w:t>de</w:t>
      </w:r>
      <w:r w:rsidR="00671436">
        <w:rPr>
          <w:rFonts w:ascii="Arial" w:eastAsia="Times New Roman" w:hAnsi="Arial" w:cs="Arial"/>
          <w:kern w:val="0"/>
          <w:sz w:val="24"/>
          <w:szCs w:val="24"/>
          <w:lang w:eastAsia="pt-BR"/>
          <w14:ligatures w14:val="none"/>
        </w:rPr>
        <w:t xml:space="preserve"> </w:t>
      </w:r>
      <w:r w:rsidR="003457E5">
        <w:rPr>
          <w:rFonts w:ascii="Arial" w:eastAsia="Times New Roman" w:hAnsi="Arial" w:cs="Arial"/>
          <w:kern w:val="0"/>
          <w:sz w:val="24"/>
          <w:szCs w:val="24"/>
          <w:lang w:eastAsia="pt-BR"/>
          <w14:ligatures w14:val="none"/>
        </w:rPr>
        <w:t>maio de 2025</w:t>
      </w:r>
    </w:p>
    <w:p w14:paraId="2B2D2825"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7A4E755C" w14:textId="77777777" w:rsidR="003457E5" w:rsidRDefault="003457E5" w:rsidP="00AB589C">
      <w:pPr>
        <w:spacing w:after="0" w:line="240" w:lineRule="auto"/>
        <w:jc w:val="center"/>
        <w:rPr>
          <w:rFonts w:ascii="Arial" w:eastAsia="Times New Roman" w:hAnsi="Arial" w:cs="Arial"/>
          <w:kern w:val="0"/>
          <w:sz w:val="24"/>
          <w:szCs w:val="24"/>
          <w:lang w:eastAsia="pt-BR"/>
          <w14:ligatures w14:val="none"/>
        </w:rPr>
      </w:pPr>
    </w:p>
    <w:p w14:paraId="2A85E6E9" w14:textId="77777777" w:rsidR="003457E5" w:rsidRDefault="003457E5" w:rsidP="00AB589C">
      <w:pPr>
        <w:spacing w:after="0" w:line="240" w:lineRule="auto"/>
        <w:jc w:val="center"/>
        <w:rPr>
          <w:rFonts w:ascii="Arial" w:eastAsia="Times New Roman" w:hAnsi="Arial" w:cs="Arial"/>
          <w:kern w:val="0"/>
          <w:sz w:val="24"/>
          <w:szCs w:val="24"/>
          <w:lang w:eastAsia="pt-BR"/>
          <w14:ligatures w14:val="none"/>
        </w:rPr>
      </w:pPr>
    </w:p>
    <w:p w14:paraId="653D0D5F" w14:textId="77777777" w:rsidR="003457E5" w:rsidRDefault="003457E5" w:rsidP="00AB589C">
      <w:pPr>
        <w:spacing w:after="0" w:line="240" w:lineRule="auto"/>
        <w:jc w:val="center"/>
        <w:rPr>
          <w:rFonts w:ascii="Arial" w:eastAsia="Times New Roman" w:hAnsi="Arial" w:cs="Arial"/>
          <w:kern w:val="0"/>
          <w:sz w:val="24"/>
          <w:szCs w:val="24"/>
          <w:lang w:eastAsia="pt-BR"/>
          <w14:ligatures w14:val="none"/>
        </w:rPr>
      </w:pPr>
    </w:p>
    <w:p w14:paraId="3DDFA8CC" w14:textId="77777777" w:rsidR="003457E5" w:rsidRPr="00127A08" w:rsidRDefault="003457E5" w:rsidP="00AB589C">
      <w:pPr>
        <w:spacing w:after="0" w:line="240" w:lineRule="auto"/>
        <w:jc w:val="center"/>
        <w:rPr>
          <w:rFonts w:ascii="Arial" w:eastAsia="Times New Roman" w:hAnsi="Arial" w:cs="Arial"/>
          <w:kern w:val="0"/>
          <w:sz w:val="24"/>
          <w:szCs w:val="24"/>
          <w:lang w:eastAsia="pt-BR"/>
          <w14:ligatures w14:val="none"/>
        </w:rPr>
      </w:pPr>
    </w:p>
    <w:p w14:paraId="5DA2250D" w14:textId="43538B73" w:rsidR="0072245F" w:rsidRDefault="0072245F" w:rsidP="00AB589C">
      <w:pPr>
        <w:spacing w:after="0" w:line="240" w:lineRule="auto"/>
        <w:jc w:val="center"/>
        <w:rPr>
          <w:rFonts w:ascii="Arial" w:eastAsia="Times New Roman" w:hAnsi="Arial" w:cs="Arial"/>
          <w:kern w:val="0"/>
          <w:sz w:val="24"/>
          <w:szCs w:val="24"/>
          <w:lang w:eastAsia="pt-BR"/>
          <w14:ligatures w14:val="none"/>
        </w:rPr>
      </w:pPr>
      <w:r w:rsidRPr="00127A08">
        <w:rPr>
          <w:rFonts w:ascii="Arial" w:eastAsia="Times New Roman" w:hAnsi="Arial" w:cs="Arial"/>
          <w:kern w:val="0"/>
          <w:sz w:val="24"/>
          <w:szCs w:val="24"/>
          <w:lang w:eastAsia="pt-BR"/>
          <w14:ligatures w14:val="none"/>
        </w:rPr>
        <w:t xml:space="preserve">Banca Examinadora </w:t>
      </w:r>
    </w:p>
    <w:p w14:paraId="22FCA92B"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6160C17A"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7BED7F7F"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1AC12A98"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334DB6BC" w14:textId="77777777" w:rsidR="008C0C96" w:rsidRDefault="008C0C96" w:rsidP="00AB589C">
      <w:pPr>
        <w:spacing w:after="0" w:line="240" w:lineRule="auto"/>
        <w:jc w:val="center"/>
        <w:rPr>
          <w:rFonts w:ascii="Arial" w:eastAsia="Times New Roman" w:hAnsi="Arial" w:cs="Arial"/>
          <w:kern w:val="0"/>
          <w:sz w:val="24"/>
          <w:szCs w:val="24"/>
          <w:lang w:eastAsia="pt-BR"/>
          <w14:ligatures w14:val="none"/>
        </w:rPr>
      </w:pPr>
    </w:p>
    <w:p w14:paraId="7E139811" w14:textId="3E37739C" w:rsidR="00127A08" w:rsidRDefault="00DA23FB" w:rsidP="0087183F">
      <w:pPr>
        <w:spacing w:after="0" w:line="240" w:lineRule="auto"/>
        <w:jc w:val="center"/>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_______________________________________________________</w:t>
      </w:r>
    </w:p>
    <w:p w14:paraId="095D8E82" w14:textId="43671657" w:rsidR="003F091A" w:rsidRDefault="003F091A" w:rsidP="0087183F">
      <w:pPr>
        <w:pStyle w:val="paragraph"/>
        <w:spacing w:before="0" w:beforeAutospacing="0" w:after="0" w:afterAutospacing="0"/>
        <w:jc w:val="both"/>
        <w:textAlignment w:val="baseline"/>
        <w:rPr>
          <w:rStyle w:val="eop"/>
          <w:rFonts w:ascii="Arial" w:eastAsiaTheme="majorEastAsia" w:hAnsi="Arial" w:cs="Arial"/>
        </w:rPr>
      </w:pPr>
      <w:r w:rsidRPr="007A2D82">
        <w:rPr>
          <w:rStyle w:val="normaltextrun"/>
          <w:rFonts w:ascii="Arial" w:eastAsiaTheme="majorEastAsia" w:hAnsi="Arial" w:cs="Arial"/>
        </w:rPr>
        <w:t xml:space="preserve">Orientadora: </w:t>
      </w:r>
      <w:r w:rsidR="00073E0D">
        <w:rPr>
          <w:rStyle w:val="normaltextrun"/>
          <w:rFonts w:ascii="Arial" w:eastAsiaTheme="majorEastAsia" w:hAnsi="Arial" w:cs="Arial"/>
        </w:rPr>
        <w:t>P</w:t>
      </w:r>
      <w:r w:rsidRPr="007A2D82">
        <w:rPr>
          <w:rStyle w:val="normaltextrun"/>
          <w:rFonts w:ascii="Arial" w:eastAsiaTheme="majorEastAsia" w:hAnsi="Arial" w:cs="Arial"/>
        </w:rPr>
        <w:t xml:space="preserve">rof.ª </w:t>
      </w:r>
      <w:r>
        <w:rPr>
          <w:rStyle w:val="normaltextrun"/>
          <w:rFonts w:ascii="Arial" w:eastAsiaTheme="majorEastAsia" w:hAnsi="Arial" w:cs="Arial"/>
        </w:rPr>
        <w:t>M</w:t>
      </w:r>
      <w:r w:rsidRPr="007A2D82">
        <w:rPr>
          <w:rStyle w:val="normaltextrun"/>
          <w:rFonts w:ascii="Arial" w:eastAsiaTheme="majorEastAsia" w:hAnsi="Arial" w:cs="Arial"/>
        </w:rPr>
        <w:t xml:space="preserve">s. Miriam </w:t>
      </w:r>
      <w:r>
        <w:rPr>
          <w:rStyle w:val="normaltextrun"/>
          <w:rFonts w:ascii="Arial" w:eastAsiaTheme="majorEastAsia" w:hAnsi="Arial" w:cs="Arial"/>
        </w:rPr>
        <w:t>M</w:t>
      </w:r>
      <w:r w:rsidRPr="007A2D82">
        <w:rPr>
          <w:rStyle w:val="normaltextrun"/>
          <w:rFonts w:ascii="Arial" w:eastAsiaTheme="majorEastAsia" w:hAnsi="Arial" w:cs="Arial"/>
        </w:rPr>
        <w:t xml:space="preserve">oema de </w:t>
      </w:r>
      <w:r>
        <w:rPr>
          <w:rStyle w:val="normaltextrun"/>
          <w:rFonts w:ascii="Arial" w:eastAsiaTheme="majorEastAsia" w:hAnsi="Arial" w:cs="Arial"/>
        </w:rPr>
        <w:t>C</w:t>
      </w:r>
      <w:r w:rsidRPr="007A2D82">
        <w:rPr>
          <w:rStyle w:val="normaltextrun"/>
          <w:rFonts w:ascii="Arial" w:eastAsiaTheme="majorEastAsia" w:hAnsi="Arial" w:cs="Arial"/>
        </w:rPr>
        <w:t xml:space="preserve">astro </w:t>
      </w:r>
      <w:r>
        <w:rPr>
          <w:rStyle w:val="normaltextrun"/>
          <w:rFonts w:ascii="Arial" w:eastAsiaTheme="majorEastAsia" w:hAnsi="Arial" w:cs="Arial"/>
        </w:rPr>
        <w:t>M</w:t>
      </w:r>
      <w:r w:rsidRPr="007A2D82">
        <w:rPr>
          <w:rStyle w:val="normaltextrun"/>
          <w:rFonts w:ascii="Arial" w:eastAsiaTheme="majorEastAsia" w:hAnsi="Arial" w:cs="Arial"/>
        </w:rPr>
        <w:t xml:space="preserve">achado </w:t>
      </w:r>
      <w:r>
        <w:rPr>
          <w:rStyle w:val="normaltextrun"/>
          <w:rFonts w:ascii="Arial" w:eastAsiaTheme="majorEastAsia" w:hAnsi="Arial" w:cs="Arial"/>
        </w:rPr>
        <w:t>R</w:t>
      </w:r>
      <w:r w:rsidRPr="007A2D82">
        <w:rPr>
          <w:rStyle w:val="normaltextrun"/>
          <w:rFonts w:ascii="Arial" w:eastAsiaTheme="majorEastAsia" w:hAnsi="Arial" w:cs="Arial"/>
        </w:rPr>
        <w:t>oriz</w:t>
      </w:r>
      <w:r w:rsidRPr="007A2D82">
        <w:rPr>
          <w:rStyle w:val="eop"/>
          <w:rFonts w:ascii="Arial" w:eastAsiaTheme="majorEastAsia" w:hAnsi="Arial" w:cs="Arial"/>
        </w:rPr>
        <w:t> </w:t>
      </w:r>
      <w:r>
        <w:rPr>
          <w:rStyle w:val="eop"/>
          <w:rFonts w:ascii="Arial" w:eastAsiaTheme="majorEastAsia" w:hAnsi="Arial" w:cs="Arial"/>
        </w:rPr>
        <w:t xml:space="preserve">                Nota </w:t>
      </w:r>
    </w:p>
    <w:p w14:paraId="1F92DC3A" w14:textId="77777777" w:rsidR="0087183F" w:rsidRDefault="0087183F" w:rsidP="003F091A">
      <w:pPr>
        <w:pStyle w:val="paragraph"/>
        <w:spacing w:before="0" w:beforeAutospacing="0" w:after="0" w:afterAutospacing="0"/>
        <w:jc w:val="both"/>
        <w:textAlignment w:val="baseline"/>
        <w:rPr>
          <w:rStyle w:val="eop"/>
          <w:rFonts w:ascii="Arial" w:eastAsiaTheme="majorEastAsia" w:hAnsi="Arial" w:cs="Arial"/>
        </w:rPr>
      </w:pPr>
    </w:p>
    <w:p w14:paraId="4E712942" w14:textId="77777777" w:rsidR="008C0C96" w:rsidRDefault="008C0C96" w:rsidP="003F091A">
      <w:pPr>
        <w:pStyle w:val="paragraph"/>
        <w:spacing w:before="0" w:beforeAutospacing="0" w:after="0" w:afterAutospacing="0"/>
        <w:jc w:val="both"/>
        <w:textAlignment w:val="baseline"/>
        <w:rPr>
          <w:rStyle w:val="eop"/>
          <w:rFonts w:ascii="Arial" w:eastAsiaTheme="majorEastAsia" w:hAnsi="Arial" w:cs="Arial"/>
        </w:rPr>
      </w:pPr>
    </w:p>
    <w:p w14:paraId="0EE81794" w14:textId="77777777" w:rsidR="008C0C96" w:rsidRDefault="008C0C96" w:rsidP="003F091A">
      <w:pPr>
        <w:pStyle w:val="paragraph"/>
        <w:spacing w:before="0" w:beforeAutospacing="0" w:after="0" w:afterAutospacing="0"/>
        <w:jc w:val="both"/>
        <w:textAlignment w:val="baseline"/>
        <w:rPr>
          <w:rStyle w:val="eop"/>
          <w:rFonts w:ascii="Arial" w:eastAsiaTheme="majorEastAsia" w:hAnsi="Arial" w:cs="Arial"/>
        </w:rPr>
      </w:pPr>
    </w:p>
    <w:p w14:paraId="5CB2CD4B" w14:textId="77777777" w:rsidR="008C0C96" w:rsidRDefault="008C0C96" w:rsidP="003F091A">
      <w:pPr>
        <w:pStyle w:val="paragraph"/>
        <w:spacing w:before="0" w:beforeAutospacing="0" w:after="0" w:afterAutospacing="0"/>
        <w:jc w:val="both"/>
        <w:textAlignment w:val="baseline"/>
        <w:rPr>
          <w:rStyle w:val="eop"/>
          <w:rFonts w:ascii="Arial" w:eastAsiaTheme="majorEastAsia" w:hAnsi="Arial" w:cs="Arial"/>
        </w:rPr>
      </w:pPr>
    </w:p>
    <w:p w14:paraId="46B0C2BA" w14:textId="77777777" w:rsidR="008C0C96" w:rsidRDefault="008C0C96" w:rsidP="003F091A">
      <w:pPr>
        <w:pStyle w:val="paragraph"/>
        <w:spacing w:before="0" w:beforeAutospacing="0" w:after="0" w:afterAutospacing="0"/>
        <w:jc w:val="both"/>
        <w:textAlignment w:val="baseline"/>
        <w:rPr>
          <w:rStyle w:val="eop"/>
          <w:rFonts w:ascii="Arial" w:eastAsiaTheme="majorEastAsia" w:hAnsi="Arial" w:cs="Arial"/>
        </w:rPr>
      </w:pPr>
    </w:p>
    <w:p w14:paraId="7E9594FA" w14:textId="47682915" w:rsidR="0087183F" w:rsidRDefault="0087183F" w:rsidP="0087183F">
      <w:pPr>
        <w:pStyle w:val="paragraph"/>
        <w:spacing w:before="0" w:beforeAutospacing="0" w:after="0" w:afterAutospacing="0"/>
        <w:jc w:val="center"/>
        <w:textAlignment w:val="baseline"/>
        <w:rPr>
          <w:rStyle w:val="eop"/>
          <w:rFonts w:ascii="Arial" w:eastAsiaTheme="majorEastAsia" w:hAnsi="Arial" w:cs="Arial"/>
        </w:rPr>
      </w:pPr>
      <w:r>
        <w:rPr>
          <w:rStyle w:val="eop"/>
          <w:rFonts w:ascii="Arial" w:eastAsiaTheme="majorEastAsia" w:hAnsi="Arial" w:cs="Arial"/>
        </w:rPr>
        <w:t>_____________________________________________________</w:t>
      </w:r>
    </w:p>
    <w:p w14:paraId="76081DFD" w14:textId="0F2D1DC0" w:rsidR="008A48D0" w:rsidRPr="00127A08" w:rsidRDefault="00A37A19" w:rsidP="00E4444B">
      <w:pPr>
        <w:spacing w:after="0" w:line="240" w:lineRule="auto"/>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Examinador</w:t>
      </w:r>
      <w:r w:rsidR="00555A98">
        <w:rPr>
          <w:rFonts w:ascii="Arial" w:eastAsia="Times New Roman" w:hAnsi="Arial" w:cs="Arial"/>
          <w:kern w:val="0"/>
          <w:sz w:val="24"/>
          <w:szCs w:val="24"/>
          <w:lang w:eastAsia="pt-BR"/>
          <w14:ligatures w14:val="none"/>
        </w:rPr>
        <w:t xml:space="preserve">a </w:t>
      </w:r>
      <w:r w:rsidR="009A45F9">
        <w:rPr>
          <w:rFonts w:ascii="Arial" w:eastAsia="Times New Roman" w:hAnsi="Arial" w:cs="Arial"/>
          <w:kern w:val="0"/>
          <w:sz w:val="24"/>
          <w:szCs w:val="24"/>
          <w:lang w:eastAsia="pt-BR"/>
          <w14:ligatures w14:val="none"/>
        </w:rPr>
        <w:t>Convidad</w:t>
      </w:r>
      <w:r w:rsidR="00555A98">
        <w:rPr>
          <w:rFonts w:ascii="Arial" w:eastAsia="Times New Roman" w:hAnsi="Arial" w:cs="Arial"/>
          <w:kern w:val="0"/>
          <w:sz w:val="24"/>
          <w:szCs w:val="24"/>
          <w:lang w:eastAsia="pt-BR"/>
          <w14:ligatures w14:val="none"/>
        </w:rPr>
        <w:t>a</w:t>
      </w:r>
      <w:r w:rsidR="009A45F9">
        <w:rPr>
          <w:rFonts w:ascii="Arial" w:eastAsia="Times New Roman" w:hAnsi="Arial" w:cs="Arial"/>
          <w:kern w:val="0"/>
          <w:sz w:val="24"/>
          <w:szCs w:val="24"/>
          <w:lang w:eastAsia="pt-BR"/>
          <w14:ligatures w14:val="none"/>
        </w:rPr>
        <w:t>: Prof</w:t>
      </w:r>
      <w:r w:rsidR="00336125">
        <w:rPr>
          <w:rFonts w:ascii="Arial" w:eastAsia="Times New Roman" w:hAnsi="Arial" w:cs="Arial"/>
          <w:kern w:val="0"/>
          <w:sz w:val="24"/>
          <w:szCs w:val="24"/>
          <w:lang w:eastAsia="pt-BR"/>
          <w14:ligatures w14:val="none"/>
        </w:rPr>
        <w:t>.</w:t>
      </w:r>
      <w:r w:rsidR="00C5795B">
        <w:rPr>
          <w:rFonts w:ascii="Arial" w:eastAsia="Times New Roman" w:hAnsi="Arial" w:cs="Arial"/>
          <w:kern w:val="0"/>
          <w:sz w:val="24"/>
          <w:szCs w:val="24"/>
          <w:lang w:eastAsia="pt-BR"/>
          <w14:ligatures w14:val="none"/>
        </w:rPr>
        <w:t>ª</w:t>
      </w:r>
      <w:r w:rsidR="00BF5A13">
        <w:rPr>
          <w:rFonts w:ascii="Arial" w:eastAsia="Times New Roman" w:hAnsi="Arial" w:cs="Arial"/>
          <w:kern w:val="0"/>
          <w:sz w:val="24"/>
          <w:szCs w:val="24"/>
          <w:lang w:eastAsia="pt-BR"/>
          <w14:ligatures w14:val="none"/>
        </w:rPr>
        <w:t xml:space="preserve"> Ms.</w:t>
      </w:r>
      <w:r w:rsidR="00091834">
        <w:rPr>
          <w:rFonts w:ascii="Arial" w:eastAsia="Times New Roman" w:hAnsi="Arial" w:cs="Arial"/>
          <w:kern w:val="0"/>
          <w:sz w:val="24"/>
          <w:szCs w:val="24"/>
          <w:lang w:eastAsia="pt-BR"/>
          <w14:ligatures w14:val="none"/>
        </w:rPr>
        <w:t xml:space="preserve"> </w:t>
      </w:r>
      <w:r w:rsidR="00C5795B">
        <w:rPr>
          <w:rFonts w:ascii="Arial" w:eastAsia="Times New Roman" w:hAnsi="Arial" w:cs="Arial"/>
          <w:kern w:val="0"/>
          <w:sz w:val="24"/>
          <w:szCs w:val="24"/>
          <w:lang w:eastAsia="pt-BR"/>
          <w14:ligatures w14:val="none"/>
        </w:rPr>
        <w:t xml:space="preserve"> Paula</w:t>
      </w:r>
      <w:r w:rsidR="00AE1CE7">
        <w:rPr>
          <w:rFonts w:ascii="Arial" w:eastAsia="Times New Roman" w:hAnsi="Arial" w:cs="Arial"/>
          <w:kern w:val="0"/>
          <w:sz w:val="24"/>
          <w:szCs w:val="24"/>
          <w:lang w:eastAsia="pt-BR"/>
          <w14:ligatures w14:val="none"/>
        </w:rPr>
        <w:t xml:space="preserve"> </w:t>
      </w:r>
      <w:r w:rsidR="00073E0F">
        <w:rPr>
          <w:rFonts w:ascii="Arial" w:eastAsia="Times New Roman" w:hAnsi="Arial" w:cs="Arial"/>
          <w:kern w:val="0"/>
          <w:sz w:val="24"/>
          <w:szCs w:val="24"/>
          <w:lang w:eastAsia="pt-BR"/>
          <w14:ligatures w14:val="none"/>
        </w:rPr>
        <w:t>Ramos Nora</w:t>
      </w:r>
      <w:r w:rsidR="00BF5A13">
        <w:rPr>
          <w:rFonts w:ascii="Arial" w:eastAsia="Times New Roman" w:hAnsi="Arial" w:cs="Arial"/>
          <w:kern w:val="0"/>
          <w:sz w:val="24"/>
          <w:szCs w:val="24"/>
          <w:lang w:eastAsia="pt-BR"/>
          <w14:ligatures w14:val="none"/>
        </w:rPr>
        <w:t xml:space="preserve"> de Santis </w:t>
      </w:r>
      <w:r w:rsidR="00E4444B">
        <w:rPr>
          <w:rFonts w:ascii="Arial" w:eastAsia="Times New Roman" w:hAnsi="Arial" w:cs="Arial"/>
          <w:kern w:val="0"/>
          <w:sz w:val="24"/>
          <w:szCs w:val="24"/>
          <w:lang w:eastAsia="pt-BR"/>
          <w14:ligatures w14:val="none"/>
        </w:rPr>
        <w:t xml:space="preserve">           </w:t>
      </w:r>
      <w:r w:rsidR="00073E0F">
        <w:rPr>
          <w:rFonts w:ascii="Arial" w:eastAsia="Times New Roman" w:hAnsi="Arial" w:cs="Arial"/>
          <w:kern w:val="0"/>
          <w:sz w:val="24"/>
          <w:szCs w:val="24"/>
          <w:lang w:eastAsia="pt-BR"/>
          <w14:ligatures w14:val="none"/>
        </w:rPr>
        <w:t xml:space="preserve"> </w:t>
      </w:r>
      <w:r w:rsidR="00091834">
        <w:rPr>
          <w:rFonts w:ascii="Arial" w:eastAsia="Times New Roman" w:hAnsi="Arial" w:cs="Arial"/>
          <w:kern w:val="0"/>
          <w:sz w:val="24"/>
          <w:szCs w:val="24"/>
          <w:lang w:eastAsia="pt-BR"/>
          <w14:ligatures w14:val="none"/>
        </w:rPr>
        <w:t xml:space="preserve">Nota </w:t>
      </w:r>
      <w:r w:rsidR="008C0C96">
        <w:rPr>
          <w:rFonts w:ascii="Arial" w:eastAsia="Times New Roman" w:hAnsi="Arial" w:cs="Arial"/>
          <w:kern w:val="0"/>
          <w:sz w:val="24"/>
          <w:szCs w:val="24"/>
          <w:lang w:eastAsia="pt-BR"/>
          <w14:ligatures w14:val="none"/>
        </w:rPr>
        <w:t xml:space="preserve">                            </w:t>
      </w:r>
      <w:r w:rsidR="00336125">
        <w:rPr>
          <w:rFonts w:ascii="Arial" w:eastAsia="Times New Roman" w:hAnsi="Arial" w:cs="Arial"/>
          <w:kern w:val="0"/>
          <w:sz w:val="24"/>
          <w:szCs w:val="24"/>
          <w:lang w:eastAsia="pt-BR"/>
          <w14:ligatures w14:val="none"/>
        </w:rPr>
        <w:t xml:space="preserve"> </w:t>
      </w:r>
      <w:r w:rsidR="008C0C96">
        <w:rPr>
          <w:rFonts w:ascii="Arial" w:eastAsia="Times New Roman" w:hAnsi="Arial" w:cs="Arial"/>
          <w:kern w:val="0"/>
          <w:sz w:val="24"/>
          <w:szCs w:val="24"/>
          <w:lang w:eastAsia="pt-BR"/>
          <w14:ligatures w14:val="none"/>
        </w:rPr>
        <w:t xml:space="preserve">                   </w:t>
      </w:r>
    </w:p>
    <w:p w14:paraId="7CB4EC4B" w14:textId="77777777" w:rsidR="006A7E2B" w:rsidRPr="00127A08" w:rsidRDefault="006A7E2B" w:rsidP="00AE66FE">
      <w:pPr>
        <w:jc w:val="center"/>
        <w:rPr>
          <w:rFonts w:ascii="Arial" w:hAnsi="Arial" w:cs="Arial"/>
          <w:sz w:val="24"/>
          <w:szCs w:val="24"/>
        </w:rPr>
      </w:pPr>
    </w:p>
    <w:p w14:paraId="1A1B9B5B" w14:textId="77777777" w:rsidR="006A7E2B" w:rsidRDefault="006A7E2B" w:rsidP="00AE66FE">
      <w:pPr>
        <w:jc w:val="center"/>
        <w:rPr>
          <w:rFonts w:ascii="Arial" w:hAnsi="Arial" w:cs="Arial"/>
          <w:b/>
          <w:bCs/>
          <w:sz w:val="24"/>
          <w:szCs w:val="24"/>
        </w:rPr>
      </w:pPr>
    </w:p>
    <w:p w14:paraId="672435CE" w14:textId="77777777" w:rsidR="006A7E2B" w:rsidRDefault="006A7E2B" w:rsidP="00AE66FE">
      <w:pPr>
        <w:jc w:val="center"/>
        <w:rPr>
          <w:rFonts w:ascii="Arial" w:hAnsi="Arial" w:cs="Arial"/>
          <w:b/>
          <w:bCs/>
          <w:sz w:val="24"/>
          <w:szCs w:val="24"/>
        </w:rPr>
      </w:pPr>
    </w:p>
    <w:p w14:paraId="3A7101CD" w14:textId="77777777" w:rsidR="006A7E2B" w:rsidRDefault="006A7E2B" w:rsidP="00AE66FE">
      <w:pPr>
        <w:jc w:val="center"/>
        <w:rPr>
          <w:rFonts w:ascii="Arial" w:hAnsi="Arial" w:cs="Arial"/>
          <w:b/>
          <w:bCs/>
          <w:sz w:val="24"/>
          <w:szCs w:val="24"/>
        </w:rPr>
      </w:pPr>
    </w:p>
    <w:p w14:paraId="4D3466E8" w14:textId="59EC86E6" w:rsidR="00A55DBB" w:rsidRDefault="003605DB" w:rsidP="00073E0F">
      <w:pPr>
        <w:spacing w:after="0" w:line="360" w:lineRule="auto"/>
        <w:jc w:val="center"/>
        <w:rPr>
          <w:rFonts w:ascii="Arial" w:eastAsia="Times New Roman" w:hAnsi="Arial" w:cs="Arial"/>
          <w:b/>
          <w:bCs/>
          <w:kern w:val="0"/>
          <w:sz w:val="24"/>
          <w:szCs w:val="24"/>
          <w:lang w:eastAsia="pt-BR"/>
          <w14:ligatures w14:val="none"/>
        </w:rPr>
      </w:pPr>
      <w:r>
        <w:rPr>
          <w:rFonts w:ascii="Arial" w:eastAsia="Times New Roman" w:hAnsi="Arial" w:cs="Arial"/>
          <w:b/>
          <w:bCs/>
          <w:kern w:val="0"/>
          <w:sz w:val="24"/>
          <w:szCs w:val="24"/>
          <w:lang w:eastAsia="pt-BR"/>
          <w14:ligatures w14:val="none"/>
        </w:rPr>
        <w:lastRenderedPageBreak/>
        <w:t xml:space="preserve">A </w:t>
      </w:r>
      <w:r w:rsidR="0095587A" w:rsidRPr="00112EA5">
        <w:rPr>
          <w:rFonts w:ascii="Arial" w:eastAsia="Times New Roman" w:hAnsi="Arial" w:cs="Arial"/>
          <w:b/>
          <w:bCs/>
          <w:kern w:val="0"/>
          <w:sz w:val="24"/>
          <w:szCs w:val="24"/>
          <w:lang w:eastAsia="pt-BR"/>
          <w14:ligatures w14:val="none"/>
        </w:rPr>
        <w:t xml:space="preserve">REGULARIZAÇÃO FUNDIÁRIA NO BRASIL: </w:t>
      </w:r>
      <w:r w:rsidR="0095587A" w:rsidRPr="00AE1CE7">
        <w:rPr>
          <w:rFonts w:ascii="Arial" w:eastAsia="Times New Roman" w:hAnsi="Arial" w:cs="Arial"/>
          <w:kern w:val="0"/>
          <w:sz w:val="24"/>
          <w:szCs w:val="24"/>
          <w:lang w:eastAsia="pt-BR"/>
          <w14:ligatures w14:val="none"/>
        </w:rPr>
        <w:t xml:space="preserve">UM ESTUDO SOBRE AS </w:t>
      </w:r>
      <w:r w:rsidR="00857EB8" w:rsidRPr="00AE1CE7">
        <w:rPr>
          <w:rFonts w:ascii="Arial" w:eastAsia="Times New Roman" w:hAnsi="Arial" w:cs="Arial"/>
          <w:kern w:val="0"/>
          <w:sz w:val="24"/>
          <w:szCs w:val="24"/>
          <w:lang w:eastAsia="pt-BR"/>
          <w14:ligatures w14:val="none"/>
        </w:rPr>
        <w:t>MODALIDADES NA</w:t>
      </w:r>
      <w:r w:rsidR="0095587A" w:rsidRPr="00AE1CE7">
        <w:rPr>
          <w:rFonts w:ascii="Arial" w:eastAsia="Times New Roman" w:hAnsi="Arial" w:cs="Arial"/>
          <w:kern w:val="0"/>
          <w:sz w:val="24"/>
          <w:szCs w:val="24"/>
          <w:lang w:eastAsia="pt-BR"/>
          <w14:ligatures w14:val="none"/>
        </w:rPr>
        <w:t xml:space="preserve"> LEI Nº 13.465/17</w:t>
      </w:r>
    </w:p>
    <w:p w14:paraId="70CBD055" w14:textId="77777777" w:rsidR="00D97C60" w:rsidRDefault="00D97C60" w:rsidP="00D97C60">
      <w:pPr>
        <w:spacing w:after="0" w:line="240" w:lineRule="auto"/>
        <w:jc w:val="center"/>
        <w:rPr>
          <w:rFonts w:ascii="Arial" w:eastAsia="Times New Roman" w:hAnsi="Arial" w:cs="Arial"/>
          <w:b/>
          <w:bCs/>
          <w:kern w:val="0"/>
          <w:sz w:val="24"/>
          <w:szCs w:val="24"/>
          <w:lang w:eastAsia="pt-BR"/>
          <w14:ligatures w14:val="none"/>
        </w:rPr>
      </w:pPr>
    </w:p>
    <w:p w14:paraId="7A8D18B9" w14:textId="77777777" w:rsidR="00D97C60" w:rsidRPr="00D97C60" w:rsidRDefault="00D97C60" w:rsidP="00D97C60">
      <w:pPr>
        <w:spacing w:after="0" w:line="240" w:lineRule="auto"/>
        <w:jc w:val="center"/>
        <w:rPr>
          <w:rFonts w:ascii="Arial" w:eastAsia="Times New Roman" w:hAnsi="Arial" w:cs="Arial"/>
          <w:b/>
          <w:bCs/>
          <w:kern w:val="0"/>
          <w:sz w:val="24"/>
          <w:szCs w:val="24"/>
          <w:lang w:eastAsia="pt-BR"/>
          <w14:ligatures w14:val="none"/>
        </w:rPr>
      </w:pPr>
    </w:p>
    <w:p w14:paraId="6F6D34AC" w14:textId="77777777" w:rsidR="000C1256" w:rsidRDefault="002C62E2" w:rsidP="002C62E2">
      <w:pPr>
        <w:jc w:val="right"/>
        <w:rPr>
          <w:rFonts w:ascii="Arial" w:hAnsi="Arial" w:cs="Arial"/>
          <w:sz w:val="24"/>
          <w:szCs w:val="24"/>
        </w:rPr>
      </w:pPr>
      <w:r>
        <w:rPr>
          <w:rFonts w:ascii="Arial" w:hAnsi="Arial" w:cs="Arial"/>
          <w:sz w:val="24"/>
          <w:szCs w:val="24"/>
        </w:rPr>
        <w:t>Matheus Henrique da Silva Arantes</w:t>
      </w:r>
    </w:p>
    <w:p w14:paraId="74E20BD1" w14:textId="39118021" w:rsidR="00A55DBB" w:rsidRPr="002C62E2" w:rsidRDefault="002C62E2" w:rsidP="002C62E2">
      <w:pPr>
        <w:jc w:val="right"/>
        <w:rPr>
          <w:rFonts w:ascii="Arial" w:hAnsi="Arial" w:cs="Arial"/>
          <w:sz w:val="24"/>
          <w:szCs w:val="24"/>
        </w:rPr>
      </w:pPr>
      <w:r>
        <w:rPr>
          <w:rFonts w:ascii="Arial" w:hAnsi="Arial" w:cs="Arial"/>
          <w:sz w:val="24"/>
          <w:szCs w:val="24"/>
        </w:rPr>
        <w:t xml:space="preserve"> </w:t>
      </w:r>
    </w:p>
    <w:p w14:paraId="7CB24CBF" w14:textId="77777777" w:rsidR="00D97C60" w:rsidRPr="00D97C60" w:rsidRDefault="00D97C60" w:rsidP="00F14032">
      <w:pPr>
        <w:spacing w:line="240" w:lineRule="auto"/>
        <w:jc w:val="both"/>
        <w:rPr>
          <w:rFonts w:ascii="Arial" w:hAnsi="Arial" w:cs="Arial"/>
          <w:sz w:val="24"/>
          <w:szCs w:val="24"/>
        </w:rPr>
      </w:pPr>
      <w:r w:rsidRPr="00D97C60">
        <w:rPr>
          <w:rFonts w:ascii="Arial" w:hAnsi="Arial" w:cs="Arial"/>
          <w:sz w:val="24"/>
          <w:szCs w:val="24"/>
        </w:rPr>
        <w:t xml:space="preserve">A regularização fundiária no Brasil representou um dos principais desafios sociais e jurídicos para a efetivação do direito à moradia. Este trabalho teve como objetivo analisar os impactos e as modalidades da </w:t>
      </w:r>
      <w:proofErr w:type="spellStart"/>
      <w:r w:rsidRPr="00D97C60">
        <w:rPr>
          <w:rFonts w:ascii="Arial" w:hAnsi="Arial" w:cs="Arial"/>
          <w:sz w:val="24"/>
          <w:szCs w:val="24"/>
        </w:rPr>
        <w:t>Reurb</w:t>
      </w:r>
      <w:proofErr w:type="spellEnd"/>
      <w:r w:rsidRPr="00D97C60">
        <w:rPr>
          <w:rFonts w:ascii="Arial" w:hAnsi="Arial" w:cs="Arial"/>
          <w:sz w:val="24"/>
          <w:szCs w:val="24"/>
        </w:rPr>
        <w:t xml:space="preserve"> estabelecidas pela Lei nº 13.465/17, destacando os avanços promovidos e os obstáculos enfrentados na sua aplicação prática. Por meio de pesquisa bibliográfica e análise de casos concretos, investigaram-se os efeitos sociais, jurídicos, econômicos e ambientais da referida norma, bem como suas implicações nas áreas urbanas e rurais. A Lei nº 13.465/17 instituiu mecanismos de desburocratização e inclusão fundiária, como a legitimação de posse, a criação do direito real de laje e a distinção entre </w:t>
      </w:r>
      <w:proofErr w:type="spellStart"/>
      <w:r w:rsidRPr="00D97C60">
        <w:rPr>
          <w:rFonts w:ascii="Arial" w:hAnsi="Arial" w:cs="Arial"/>
          <w:sz w:val="24"/>
          <w:szCs w:val="24"/>
        </w:rPr>
        <w:t>Reurb</w:t>
      </w:r>
      <w:proofErr w:type="spellEnd"/>
      <w:r w:rsidRPr="00D97C60">
        <w:rPr>
          <w:rFonts w:ascii="Arial" w:hAnsi="Arial" w:cs="Arial"/>
          <w:sz w:val="24"/>
          <w:szCs w:val="24"/>
        </w:rPr>
        <w:t xml:space="preserve">-S e </w:t>
      </w:r>
      <w:proofErr w:type="spellStart"/>
      <w:r w:rsidRPr="00D97C60">
        <w:rPr>
          <w:rFonts w:ascii="Arial" w:hAnsi="Arial" w:cs="Arial"/>
          <w:sz w:val="24"/>
          <w:szCs w:val="24"/>
        </w:rPr>
        <w:t>Reurb</w:t>
      </w:r>
      <w:proofErr w:type="spellEnd"/>
      <w:r w:rsidRPr="00D97C60">
        <w:rPr>
          <w:rFonts w:ascii="Arial" w:hAnsi="Arial" w:cs="Arial"/>
          <w:sz w:val="24"/>
          <w:szCs w:val="24"/>
        </w:rPr>
        <w:t>-E, o que possibilitou a flexibilização dos procedimentos e a ampliação do acesso à titulação por populações vulneráveis. Constatou-se que, embora a legislação tenha promovido avanços significativos na promoção da justiça social e da segurança jurídica, sua eficácia plena depende da superação de entraves estruturais, da cooperação entre entes federativos e da adoção de políticas públicas integradas. Concluiu-se que a regularização fundiária é um instrumento essencial para o desenvolvimento urbano sustentável e para a concretização da dignidade da pessoa humana.</w:t>
      </w:r>
    </w:p>
    <w:p w14:paraId="5F37366B" w14:textId="77777777" w:rsidR="00D97C60" w:rsidRPr="00D97C60" w:rsidRDefault="00D97C60" w:rsidP="00F14032">
      <w:pPr>
        <w:spacing w:line="240" w:lineRule="auto"/>
        <w:jc w:val="both"/>
        <w:rPr>
          <w:rFonts w:ascii="Arial" w:hAnsi="Arial" w:cs="Arial"/>
          <w:sz w:val="24"/>
          <w:szCs w:val="24"/>
        </w:rPr>
      </w:pPr>
      <w:r w:rsidRPr="00D97C60">
        <w:rPr>
          <w:rFonts w:ascii="Arial" w:hAnsi="Arial" w:cs="Arial"/>
          <w:b/>
          <w:bCs/>
          <w:sz w:val="24"/>
          <w:szCs w:val="24"/>
        </w:rPr>
        <w:t xml:space="preserve">Palavras-chave: </w:t>
      </w:r>
      <w:r w:rsidRPr="00D97C60">
        <w:rPr>
          <w:rFonts w:ascii="Arial" w:hAnsi="Arial" w:cs="Arial"/>
          <w:sz w:val="24"/>
          <w:szCs w:val="24"/>
        </w:rPr>
        <w:t xml:space="preserve">Regularização fundiária; </w:t>
      </w:r>
      <w:proofErr w:type="spellStart"/>
      <w:r w:rsidRPr="00D97C60">
        <w:rPr>
          <w:rFonts w:ascii="Arial" w:hAnsi="Arial" w:cs="Arial"/>
          <w:sz w:val="24"/>
          <w:szCs w:val="24"/>
        </w:rPr>
        <w:t>Reurb</w:t>
      </w:r>
      <w:proofErr w:type="spellEnd"/>
      <w:r w:rsidRPr="00D97C60">
        <w:rPr>
          <w:rFonts w:ascii="Arial" w:hAnsi="Arial" w:cs="Arial"/>
          <w:sz w:val="24"/>
          <w:szCs w:val="24"/>
        </w:rPr>
        <w:t>; Lei nº 13.465/17; Direito à moradia; Inclusão social.</w:t>
      </w:r>
    </w:p>
    <w:p w14:paraId="68B05FB7" w14:textId="77777777" w:rsidR="00373D31" w:rsidRDefault="00373D31" w:rsidP="00D97C60">
      <w:pPr>
        <w:rPr>
          <w:rFonts w:ascii="Arial" w:hAnsi="Arial" w:cs="Arial"/>
          <w:b/>
          <w:bCs/>
          <w:sz w:val="24"/>
          <w:szCs w:val="24"/>
        </w:rPr>
      </w:pPr>
    </w:p>
    <w:p w14:paraId="3F7F40A6" w14:textId="6B8C64F3" w:rsidR="00373D31" w:rsidRPr="00744F4D" w:rsidRDefault="0070170D" w:rsidP="00073E0F">
      <w:pPr>
        <w:spacing w:line="360" w:lineRule="auto"/>
        <w:jc w:val="center"/>
        <w:rPr>
          <w:rFonts w:ascii="Arial" w:hAnsi="Arial" w:cs="Arial"/>
          <w:sz w:val="24"/>
          <w:szCs w:val="24"/>
          <w:lang w:val="en-US"/>
        </w:rPr>
      </w:pPr>
      <w:r w:rsidRPr="00C72956">
        <w:rPr>
          <w:rFonts w:ascii="Arial" w:hAnsi="Arial" w:cs="Arial"/>
          <w:b/>
          <w:bCs/>
          <w:sz w:val="24"/>
          <w:szCs w:val="24"/>
          <w:lang w:val="en-US"/>
        </w:rPr>
        <w:t>LAND REGULA</w:t>
      </w:r>
      <w:r w:rsidR="00C72956" w:rsidRPr="00C72956">
        <w:rPr>
          <w:rFonts w:ascii="Arial" w:hAnsi="Arial" w:cs="Arial"/>
          <w:b/>
          <w:bCs/>
          <w:sz w:val="24"/>
          <w:szCs w:val="24"/>
          <w:lang w:val="en-US"/>
        </w:rPr>
        <w:t xml:space="preserve">RIZATION IN BRAZIL: </w:t>
      </w:r>
      <w:r w:rsidR="00C72956" w:rsidRPr="00744F4D">
        <w:rPr>
          <w:rFonts w:ascii="Arial" w:hAnsi="Arial" w:cs="Arial"/>
          <w:sz w:val="24"/>
          <w:szCs w:val="24"/>
          <w:lang w:val="en-US"/>
        </w:rPr>
        <w:t xml:space="preserve">A STUDY ON THE MODALITIES </w:t>
      </w:r>
      <w:r w:rsidR="00F30A17" w:rsidRPr="00744F4D">
        <w:rPr>
          <w:rFonts w:ascii="Arial" w:hAnsi="Arial" w:cs="Arial"/>
          <w:sz w:val="24"/>
          <w:szCs w:val="24"/>
          <w:lang w:val="en-US"/>
        </w:rPr>
        <w:t xml:space="preserve">IN </w:t>
      </w:r>
      <w:r w:rsidR="00857EB8" w:rsidRPr="00744F4D">
        <w:rPr>
          <w:rFonts w:ascii="Arial" w:hAnsi="Arial" w:cs="Arial"/>
          <w:sz w:val="24"/>
          <w:szCs w:val="24"/>
          <w:lang w:val="en-US"/>
        </w:rPr>
        <w:t xml:space="preserve">THE LAW </w:t>
      </w:r>
      <w:r w:rsidR="00431C1C" w:rsidRPr="00744F4D">
        <w:rPr>
          <w:rFonts w:ascii="Arial" w:hAnsi="Arial" w:cs="Arial"/>
          <w:sz w:val="24"/>
          <w:szCs w:val="24"/>
          <w:lang w:val="en-US"/>
        </w:rPr>
        <w:t>Nº 13.465</w:t>
      </w:r>
      <w:r w:rsidR="00DF3BC2" w:rsidRPr="00744F4D">
        <w:rPr>
          <w:rFonts w:ascii="Arial" w:hAnsi="Arial" w:cs="Arial"/>
          <w:sz w:val="24"/>
          <w:szCs w:val="24"/>
          <w:lang w:val="en-US"/>
        </w:rPr>
        <w:t>/17</w:t>
      </w:r>
    </w:p>
    <w:p w14:paraId="04E9E7C6" w14:textId="77777777" w:rsidR="00AA1E5C" w:rsidRDefault="00AA1E5C" w:rsidP="00AE66FE">
      <w:pPr>
        <w:jc w:val="center"/>
        <w:rPr>
          <w:rFonts w:ascii="Arial" w:hAnsi="Arial" w:cs="Arial"/>
          <w:b/>
          <w:bCs/>
          <w:sz w:val="24"/>
          <w:szCs w:val="24"/>
          <w:lang w:val="en-US"/>
        </w:rPr>
      </w:pPr>
    </w:p>
    <w:p w14:paraId="31817179" w14:textId="73C22E8A" w:rsidR="00547341" w:rsidRPr="00D330B1" w:rsidRDefault="00AA1E5C" w:rsidP="00AA1E5C">
      <w:pPr>
        <w:rPr>
          <w:rFonts w:ascii="Arial" w:hAnsi="Arial" w:cs="Arial"/>
          <w:b/>
          <w:bCs/>
          <w:i/>
          <w:iCs/>
          <w:sz w:val="24"/>
          <w:szCs w:val="24"/>
          <w:lang w:val="en-US"/>
        </w:rPr>
      </w:pPr>
      <w:r w:rsidRPr="00D330B1">
        <w:rPr>
          <w:rFonts w:ascii="Arial" w:hAnsi="Arial" w:cs="Arial"/>
          <w:b/>
          <w:bCs/>
          <w:i/>
          <w:iCs/>
          <w:sz w:val="24"/>
          <w:szCs w:val="24"/>
          <w:lang w:val="en-US"/>
        </w:rPr>
        <w:t>Abstract</w:t>
      </w:r>
    </w:p>
    <w:p w14:paraId="77927222" w14:textId="77777777" w:rsidR="00547341" w:rsidRPr="00D330B1" w:rsidRDefault="00547341" w:rsidP="00547341">
      <w:pPr>
        <w:spacing w:line="240" w:lineRule="auto"/>
        <w:jc w:val="both"/>
        <w:rPr>
          <w:rFonts w:ascii="Arial" w:hAnsi="Arial" w:cs="Arial"/>
          <w:i/>
          <w:iCs/>
          <w:sz w:val="24"/>
          <w:szCs w:val="24"/>
          <w:lang w:val="en-US"/>
        </w:rPr>
      </w:pPr>
      <w:r w:rsidRPr="00D330B1">
        <w:rPr>
          <w:rFonts w:ascii="Arial" w:hAnsi="Arial" w:cs="Arial"/>
          <w:i/>
          <w:iCs/>
          <w:sz w:val="24"/>
          <w:szCs w:val="24"/>
          <w:lang w:val="en-US"/>
        </w:rPr>
        <w:t xml:space="preserve">Land regularization in Brazil has represented one of the main social and legal challenges to the realization of the right to housing. This study aimed to analyze the impacts and modalities of </w:t>
      </w:r>
      <w:proofErr w:type="spellStart"/>
      <w:r w:rsidRPr="00D330B1">
        <w:rPr>
          <w:rFonts w:ascii="Arial" w:hAnsi="Arial" w:cs="Arial"/>
          <w:i/>
          <w:iCs/>
          <w:sz w:val="24"/>
          <w:szCs w:val="24"/>
          <w:lang w:val="en-US"/>
        </w:rPr>
        <w:t>Reurb</w:t>
      </w:r>
      <w:proofErr w:type="spellEnd"/>
      <w:r w:rsidRPr="00D330B1">
        <w:rPr>
          <w:rFonts w:ascii="Arial" w:hAnsi="Arial" w:cs="Arial"/>
          <w:i/>
          <w:iCs/>
          <w:sz w:val="24"/>
          <w:szCs w:val="24"/>
          <w:lang w:val="en-US"/>
        </w:rPr>
        <w:t xml:space="preserve"> established by Law No. 13,465/17, highlighting the advances achieved and the obstacles encountered in its practical application. Through bibliographic research and case study analysis, the social, legal, economic, and environmental effects of the legislation were examined, as well as its implications in both urban and rural areas. Law No. 13,465/17 introduced mechanisms for </w:t>
      </w:r>
      <w:proofErr w:type="spellStart"/>
      <w:r w:rsidRPr="00D330B1">
        <w:rPr>
          <w:rFonts w:ascii="Arial" w:hAnsi="Arial" w:cs="Arial"/>
          <w:i/>
          <w:iCs/>
          <w:sz w:val="24"/>
          <w:szCs w:val="24"/>
          <w:lang w:val="en-US"/>
        </w:rPr>
        <w:t>debureaucratization</w:t>
      </w:r>
      <w:proofErr w:type="spellEnd"/>
      <w:r w:rsidRPr="00D330B1">
        <w:rPr>
          <w:rFonts w:ascii="Arial" w:hAnsi="Arial" w:cs="Arial"/>
          <w:i/>
          <w:iCs/>
          <w:sz w:val="24"/>
          <w:szCs w:val="24"/>
          <w:lang w:val="en-US"/>
        </w:rPr>
        <w:t xml:space="preserve"> and land inclusion, such as the legitimation of possession, the creation of the surface rights (right to build on another's property), and the distinction between </w:t>
      </w:r>
      <w:proofErr w:type="spellStart"/>
      <w:r w:rsidRPr="00D330B1">
        <w:rPr>
          <w:rFonts w:ascii="Arial" w:hAnsi="Arial" w:cs="Arial"/>
          <w:i/>
          <w:iCs/>
          <w:sz w:val="24"/>
          <w:szCs w:val="24"/>
          <w:lang w:val="en-US"/>
        </w:rPr>
        <w:t>Reurb</w:t>
      </w:r>
      <w:proofErr w:type="spellEnd"/>
      <w:r w:rsidRPr="00D330B1">
        <w:rPr>
          <w:rFonts w:ascii="Arial" w:hAnsi="Arial" w:cs="Arial"/>
          <w:i/>
          <w:iCs/>
          <w:sz w:val="24"/>
          <w:szCs w:val="24"/>
          <w:lang w:val="en-US"/>
        </w:rPr>
        <w:t xml:space="preserve">-S and </w:t>
      </w:r>
      <w:proofErr w:type="spellStart"/>
      <w:r w:rsidRPr="00D330B1">
        <w:rPr>
          <w:rFonts w:ascii="Arial" w:hAnsi="Arial" w:cs="Arial"/>
          <w:i/>
          <w:iCs/>
          <w:sz w:val="24"/>
          <w:szCs w:val="24"/>
          <w:lang w:val="en-US"/>
        </w:rPr>
        <w:t>Reurb</w:t>
      </w:r>
      <w:proofErr w:type="spellEnd"/>
      <w:r w:rsidRPr="00D330B1">
        <w:rPr>
          <w:rFonts w:ascii="Arial" w:hAnsi="Arial" w:cs="Arial"/>
          <w:i/>
          <w:iCs/>
          <w:sz w:val="24"/>
          <w:szCs w:val="24"/>
          <w:lang w:val="en-US"/>
        </w:rPr>
        <w:t xml:space="preserve">-E, which enabled procedural flexibility and broadened access to land titles for vulnerable populations. It was found that, although the law brought significant progress in promoting social justice and legal security, its full effectiveness depends on overcoming structural </w:t>
      </w:r>
      <w:r w:rsidRPr="00D330B1">
        <w:rPr>
          <w:rFonts w:ascii="Arial" w:hAnsi="Arial" w:cs="Arial"/>
          <w:i/>
          <w:iCs/>
          <w:sz w:val="24"/>
          <w:szCs w:val="24"/>
          <w:lang w:val="en-US"/>
        </w:rPr>
        <w:lastRenderedPageBreak/>
        <w:t>barriers, fostering intergovernmental cooperation, and adopting integrated public policies. The study concluded that land regularization is an essential tool for sustainable urban development and for achieving human dignity.</w:t>
      </w:r>
    </w:p>
    <w:p w14:paraId="48317A03" w14:textId="77777777" w:rsidR="00547341" w:rsidRPr="00D330B1" w:rsidRDefault="00547341" w:rsidP="00547341">
      <w:pPr>
        <w:spacing w:line="240" w:lineRule="auto"/>
        <w:jc w:val="both"/>
        <w:rPr>
          <w:rFonts w:ascii="Arial" w:hAnsi="Arial" w:cs="Arial"/>
          <w:i/>
          <w:iCs/>
          <w:sz w:val="24"/>
          <w:szCs w:val="24"/>
          <w:lang w:val="en-US"/>
        </w:rPr>
      </w:pPr>
      <w:r w:rsidRPr="00D330B1">
        <w:rPr>
          <w:rFonts w:ascii="Arial" w:hAnsi="Arial" w:cs="Arial"/>
          <w:b/>
          <w:bCs/>
          <w:i/>
          <w:iCs/>
          <w:sz w:val="24"/>
          <w:szCs w:val="24"/>
          <w:lang w:val="en-US"/>
        </w:rPr>
        <w:t>Keywords:</w:t>
      </w:r>
      <w:r w:rsidRPr="00D330B1">
        <w:rPr>
          <w:rFonts w:ascii="Arial" w:hAnsi="Arial" w:cs="Arial"/>
          <w:i/>
          <w:iCs/>
          <w:sz w:val="24"/>
          <w:szCs w:val="24"/>
          <w:lang w:val="en-US"/>
        </w:rPr>
        <w:t xml:space="preserve"> Land regularization; </w:t>
      </w:r>
      <w:proofErr w:type="spellStart"/>
      <w:r w:rsidRPr="00D330B1">
        <w:rPr>
          <w:rFonts w:ascii="Arial" w:hAnsi="Arial" w:cs="Arial"/>
          <w:i/>
          <w:iCs/>
          <w:sz w:val="24"/>
          <w:szCs w:val="24"/>
          <w:lang w:val="en-US"/>
        </w:rPr>
        <w:t>Reurb</w:t>
      </w:r>
      <w:proofErr w:type="spellEnd"/>
      <w:r w:rsidRPr="00D330B1">
        <w:rPr>
          <w:rFonts w:ascii="Arial" w:hAnsi="Arial" w:cs="Arial"/>
          <w:i/>
          <w:iCs/>
          <w:sz w:val="24"/>
          <w:szCs w:val="24"/>
          <w:lang w:val="en-US"/>
        </w:rPr>
        <w:t>; Law No. 13,465/17; Right to housing; Social inclusion.</w:t>
      </w:r>
    </w:p>
    <w:p w14:paraId="1380D505" w14:textId="77777777" w:rsidR="00547341" w:rsidRPr="00C72956" w:rsidRDefault="00547341" w:rsidP="00547341">
      <w:pPr>
        <w:jc w:val="both"/>
        <w:rPr>
          <w:rFonts w:ascii="Arial" w:hAnsi="Arial" w:cs="Arial"/>
          <w:b/>
          <w:bCs/>
          <w:sz w:val="24"/>
          <w:szCs w:val="24"/>
          <w:lang w:val="en-US"/>
        </w:rPr>
      </w:pPr>
    </w:p>
    <w:p w14:paraId="1C084C16" w14:textId="77777777" w:rsidR="00373D31" w:rsidRPr="00C72956" w:rsidRDefault="00373D31" w:rsidP="00AE66FE">
      <w:pPr>
        <w:jc w:val="center"/>
        <w:rPr>
          <w:rFonts w:ascii="Arial" w:hAnsi="Arial" w:cs="Arial"/>
          <w:b/>
          <w:bCs/>
          <w:sz w:val="24"/>
          <w:szCs w:val="24"/>
          <w:lang w:val="en-US"/>
        </w:rPr>
      </w:pPr>
    </w:p>
    <w:p w14:paraId="26B2D8E8" w14:textId="77777777" w:rsidR="00373D31" w:rsidRPr="00C72956" w:rsidRDefault="00373D31" w:rsidP="00AE66FE">
      <w:pPr>
        <w:jc w:val="center"/>
        <w:rPr>
          <w:rFonts w:ascii="Arial" w:hAnsi="Arial" w:cs="Arial"/>
          <w:b/>
          <w:bCs/>
          <w:sz w:val="24"/>
          <w:szCs w:val="24"/>
          <w:lang w:val="en-US"/>
        </w:rPr>
      </w:pPr>
    </w:p>
    <w:p w14:paraId="1C152A38" w14:textId="77777777" w:rsidR="00373D31" w:rsidRPr="00C72956" w:rsidRDefault="00373D31" w:rsidP="00AE66FE">
      <w:pPr>
        <w:jc w:val="center"/>
        <w:rPr>
          <w:rFonts w:ascii="Arial" w:hAnsi="Arial" w:cs="Arial"/>
          <w:b/>
          <w:bCs/>
          <w:sz w:val="24"/>
          <w:szCs w:val="24"/>
          <w:lang w:val="en-US"/>
        </w:rPr>
      </w:pPr>
    </w:p>
    <w:p w14:paraId="1749CEAB" w14:textId="77777777" w:rsidR="00373D31" w:rsidRPr="00C72956" w:rsidRDefault="00373D31" w:rsidP="00AE66FE">
      <w:pPr>
        <w:jc w:val="center"/>
        <w:rPr>
          <w:rFonts w:ascii="Arial" w:hAnsi="Arial" w:cs="Arial"/>
          <w:b/>
          <w:bCs/>
          <w:sz w:val="24"/>
          <w:szCs w:val="24"/>
          <w:lang w:val="en-US"/>
        </w:rPr>
      </w:pPr>
    </w:p>
    <w:p w14:paraId="23058641" w14:textId="77777777" w:rsidR="00373D31" w:rsidRPr="00C72956" w:rsidRDefault="00373D31" w:rsidP="00AE66FE">
      <w:pPr>
        <w:jc w:val="center"/>
        <w:rPr>
          <w:rFonts w:ascii="Arial" w:hAnsi="Arial" w:cs="Arial"/>
          <w:b/>
          <w:bCs/>
          <w:sz w:val="24"/>
          <w:szCs w:val="24"/>
          <w:lang w:val="en-US"/>
        </w:rPr>
      </w:pPr>
    </w:p>
    <w:p w14:paraId="54A342A1" w14:textId="77777777" w:rsidR="00373D31" w:rsidRPr="00C72956" w:rsidRDefault="00373D31" w:rsidP="00AE66FE">
      <w:pPr>
        <w:jc w:val="center"/>
        <w:rPr>
          <w:rFonts w:ascii="Arial" w:hAnsi="Arial" w:cs="Arial"/>
          <w:b/>
          <w:bCs/>
          <w:sz w:val="24"/>
          <w:szCs w:val="24"/>
          <w:lang w:val="en-US"/>
        </w:rPr>
      </w:pPr>
    </w:p>
    <w:p w14:paraId="307B75F2" w14:textId="77777777" w:rsidR="00373D31" w:rsidRPr="00C72956" w:rsidRDefault="00373D31" w:rsidP="00AE66FE">
      <w:pPr>
        <w:jc w:val="center"/>
        <w:rPr>
          <w:rFonts w:ascii="Arial" w:hAnsi="Arial" w:cs="Arial"/>
          <w:b/>
          <w:bCs/>
          <w:sz w:val="24"/>
          <w:szCs w:val="24"/>
          <w:lang w:val="en-US"/>
        </w:rPr>
      </w:pPr>
    </w:p>
    <w:p w14:paraId="44D0841E" w14:textId="77777777" w:rsidR="00373D31" w:rsidRPr="00C72956" w:rsidRDefault="00373D31" w:rsidP="00AE66FE">
      <w:pPr>
        <w:jc w:val="center"/>
        <w:rPr>
          <w:rFonts w:ascii="Arial" w:hAnsi="Arial" w:cs="Arial"/>
          <w:b/>
          <w:bCs/>
          <w:sz w:val="24"/>
          <w:szCs w:val="24"/>
          <w:lang w:val="en-US"/>
        </w:rPr>
      </w:pPr>
    </w:p>
    <w:p w14:paraId="77CBCAAD" w14:textId="77777777" w:rsidR="00373D31" w:rsidRPr="00C72956" w:rsidRDefault="00373D31" w:rsidP="00AE66FE">
      <w:pPr>
        <w:jc w:val="center"/>
        <w:rPr>
          <w:rFonts w:ascii="Arial" w:hAnsi="Arial" w:cs="Arial"/>
          <w:b/>
          <w:bCs/>
          <w:sz w:val="24"/>
          <w:szCs w:val="24"/>
          <w:lang w:val="en-US"/>
        </w:rPr>
      </w:pPr>
    </w:p>
    <w:p w14:paraId="761D5324" w14:textId="77777777" w:rsidR="00373D31" w:rsidRPr="00C72956" w:rsidRDefault="00373D31" w:rsidP="00AE66FE">
      <w:pPr>
        <w:jc w:val="center"/>
        <w:rPr>
          <w:rFonts w:ascii="Arial" w:hAnsi="Arial" w:cs="Arial"/>
          <w:b/>
          <w:bCs/>
          <w:sz w:val="24"/>
          <w:szCs w:val="24"/>
          <w:lang w:val="en-US"/>
        </w:rPr>
      </w:pPr>
    </w:p>
    <w:p w14:paraId="7CFA4D59" w14:textId="77777777" w:rsidR="00373D31" w:rsidRPr="00C72956" w:rsidRDefault="00373D31" w:rsidP="00AE66FE">
      <w:pPr>
        <w:jc w:val="center"/>
        <w:rPr>
          <w:rFonts w:ascii="Arial" w:hAnsi="Arial" w:cs="Arial"/>
          <w:b/>
          <w:bCs/>
          <w:sz w:val="24"/>
          <w:szCs w:val="24"/>
          <w:lang w:val="en-US"/>
        </w:rPr>
      </w:pPr>
    </w:p>
    <w:p w14:paraId="3C7C9995" w14:textId="77777777" w:rsidR="00373D31" w:rsidRPr="00C72956" w:rsidRDefault="00373D31" w:rsidP="00AE66FE">
      <w:pPr>
        <w:jc w:val="center"/>
        <w:rPr>
          <w:rFonts w:ascii="Arial" w:hAnsi="Arial" w:cs="Arial"/>
          <w:b/>
          <w:bCs/>
          <w:sz w:val="24"/>
          <w:szCs w:val="24"/>
          <w:lang w:val="en-US"/>
        </w:rPr>
      </w:pPr>
    </w:p>
    <w:p w14:paraId="4EE9B2DD" w14:textId="77777777" w:rsidR="00373D31" w:rsidRPr="00C72956" w:rsidRDefault="00373D31" w:rsidP="00AE66FE">
      <w:pPr>
        <w:jc w:val="center"/>
        <w:rPr>
          <w:rFonts w:ascii="Arial" w:hAnsi="Arial" w:cs="Arial"/>
          <w:b/>
          <w:bCs/>
          <w:sz w:val="24"/>
          <w:szCs w:val="24"/>
          <w:lang w:val="en-US"/>
        </w:rPr>
      </w:pPr>
    </w:p>
    <w:p w14:paraId="1A644CD3" w14:textId="77777777" w:rsidR="00373D31" w:rsidRPr="00C72956" w:rsidRDefault="00373D31" w:rsidP="00AE66FE">
      <w:pPr>
        <w:jc w:val="center"/>
        <w:rPr>
          <w:rFonts w:ascii="Arial" w:hAnsi="Arial" w:cs="Arial"/>
          <w:b/>
          <w:bCs/>
          <w:sz w:val="24"/>
          <w:szCs w:val="24"/>
          <w:lang w:val="en-US"/>
        </w:rPr>
      </w:pPr>
    </w:p>
    <w:p w14:paraId="08DCA686" w14:textId="77777777" w:rsidR="00373D31" w:rsidRPr="00C72956" w:rsidRDefault="00373D31" w:rsidP="00AE66FE">
      <w:pPr>
        <w:jc w:val="center"/>
        <w:rPr>
          <w:rFonts w:ascii="Arial" w:hAnsi="Arial" w:cs="Arial"/>
          <w:b/>
          <w:bCs/>
          <w:sz w:val="24"/>
          <w:szCs w:val="24"/>
          <w:lang w:val="en-US"/>
        </w:rPr>
      </w:pPr>
    </w:p>
    <w:p w14:paraId="09FC0842" w14:textId="77777777" w:rsidR="00373D31" w:rsidRPr="00C72956" w:rsidRDefault="00373D31" w:rsidP="00AE66FE">
      <w:pPr>
        <w:jc w:val="center"/>
        <w:rPr>
          <w:rFonts w:ascii="Arial" w:hAnsi="Arial" w:cs="Arial"/>
          <w:b/>
          <w:bCs/>
          <w:sz w:val="24"/>
          <w:szCs w:val="24"/>
          <w:lang w:val="en-US"/>
        </w:rPr>
      </w:pPr>
    </w:p>
    <w:p w14:paraId="2DCC53B6" w14:textId="77777777" w:rsidR="00373D31" w:rsidRPr="00C72956" w:rsidRDefault="00373D31" w:rsidP="00AE66FE">
      <w:pPr>
        <w:jc w:val="center"/>
        <w:rPr>
          <w:rFonts w:ascii="Arial" w:hAnsi="Arial" w:cs="Arial"/>
          <w:b/>
          <w:bCs/>
          <w:sz w:val="24"/>
          <w:szCs w:val="24"/>
          <w:lang w:val="en-US"/>
        </w:rPr>
      </w:pPr>
    </w:p>
    <w:p w14:paraId="25AEDDBC" w14:textId="77777777" w:rsidR="00373D31" w:rsidRPr="00C72956" w:rsidRDefault="00373D31" w:rsidP="00AE66FE">
      <w:pPr>
        <w:jc w:val="center"/>
        <w:rPr>
          <w:rFonts w:ascii="Arial" w:hAnsi="Arial" w:cs="Arial"/>
          <w:b/>
          <w:bCs/>
          <w:sz w:val="24"/>
          <w:szCs w:val="24"/>
          <w:lang w:val="en-US"/>
        </w:rPr>
      </w:pPr>
    </w:p>
    <w:p w14:paraId="1F0A6927" w14:textId="77777777" w:rsidR="00373D31" w:rsidRPr="00C72956" w:rsidRDefault="00373D31" w:rsidP="00AE66FE">
      <w:pPr>
        <w:jc w:val="center"/>
        <w:rPr>
          <w:rFonts w:ascii="Arial" w:hAnsi="Arial" w:cs="Arial"/>
          <w:b/>
          <w:bCs/>
          <w:sz w:val="24"/>
          <w:szCs w:val="24"/>
          <w:lang w:val="en-US"/>
        </w:rPr>
      </w:pPr>
    </w:p>
    <w:p w14:paraId="1940A414" w14:textId="77777777" w:rsidR="00373D31" w:rsidRPr="00C72956" w:rsidRDefault="00373D31" w:rsidP="00AE66FE">
      <w:pPr>
        <w:jc w:val="center"/>
        <w:rPr>
          <w:rFonts w:ascii="Arial" w:hAnsi="Arial" w:cs="Arial"/>
          <w:b/>
          <w:bCs/>
          <w:sz w:val="24"/>
          <w:szCs w:val="24"/>
          <w:lang w:val="en-US"/>
        </w:rPr>
      </w:pPr>
    </w:p>
    <w:p w14:paraId="2FA19BBA" w14:textId="77777777" w:rsidR="00373D31" w:rsidRPr="00C72956" w:rsidRDefault="00373D31" w:rsidP="00AE66FE">
      <w:pPr>
        <w:jc w:val="center"/>
        <w:rPr>
          <w:rFonts w:ascii="Arial" w:hAnsi="Arial" w:cs="Arial"/>
          <w:b/>
          <w:bCs/>
          <w:sz w:val="24"/>
          <w:szCs w:val="24"/>
          <w:lang w:val="en-US"/>
        </w:rPr>
      </w:pPr>
    </w:p>
    <w:p w14:paraId="5E423ABB" w14:textId="77777777" w:rsidR="00373D31" w:rsidRPr="00C72956" w:rsidRDefault="00373D31" w:rsidP="00AE66FE">
      <w:pPr>
        <w:jc w:val="center"/>
        <w:rPr>
          <w:rFonts w:ascii="Arial" w:hAnsi="Arial" w:cs="Arial"/>
          <w:b/>
          <w:bCs/>
          <w:sz w:val="24"/>
          <w:szCs w:val="24"/>
          <w:lang w:val="en-US"/>
        </w:rPr>
      </w:pPr>
    </w:p>
    <w:p w14:paraId="375685F2" w14:textId="77777777" w:rsidR="00373D31" w:rsidRPr="00C72956" w:rsidRDefault="00373D31" w:rsidP="00AE66FE">
      <w:pPr>
        <w:jc w:val="center"/>
        <w:rPr>
          <w:rFonts w:ascii="Arial" w:hAnsi="Arial" w:cs="Arial"/>
          <w:b/>
          <w:bCs/>
          <w:sz w:val="24"/>
          <w:szCs w:val="24"/>
          <w:lang w:val="en-US"/>
        </w:rPr>
      </w:pPr>
    </w:p>
    <w:p w14:paraId="5520EBC4" w14:textId="77777777" w:rsidR="00373D31" w:rsidRPr="00C72956" w:rsidRDefault="00373D31" w:rsidP="00AE66FE">
      <w:pPr>
        <w:jc w:val="center"/>
        <w:rPr>
          <w:rFonts w:ascii="Arial" w:hAnsi="Arial" w:cs="Arial"/>
          <w:b/>
          <w:bCs/>
          <w:sz w:val="24"/>
          <w:szCs w:val="24"/>
          <w:lang w:val="en-US"/>
        </w:rPr>
      </w:pPr>
    </w:p>
    <w:p w14:paraId="391599F1" w14:textId="77777777" w:rsidR="00373D31" w:rsidRPr="00C72956" w:rsidRDefault="00373D31" w:rsidP="00AE66FE">
      <w:pPr>
        <w:jc w:val="center"/>
        <w:rPr>
          <w:rFonts w:ascii="Arial" w:hAnsi="Arial" w:cs="Arial"/>
          <w:b/>
          <w:bCs/>
          <w:sz w:val="24"/>
          <w:szCs w:val="24"/>
          <w:lang w:val="en-US"/>
        </w:rPr>
      </w:pPr>
    </w:p>
    <w:p w14:paraId="2B292D9F" w14:textId="77777777" w:rsidR="00373D31" w:rsidRPr="00C72956" w:rsidRDefault="00373D31" w:rsidP="00AE66FE">
      <w:pPr>
        <w:jc w:val="center"/>
        <w:rPr>
          <w:rFonts w:ascii="Arial" w:hAnsi="Arial" w:cs="Arial"/>
          <w:b/>
          <w:bCs/>
          <w:sz w:val="24"/>
          <w:szCs w:val="24"/>
          <w:lang w:val="en-US"/>
        </w:rPr>
      </w:pPr>
    </w:p>
    <w:p w14:paraId="46881F02" w14:textId="0CBF8A4C" w:rsidR="00183C0D" w:rsidRPr="00721AC1" w:rsidRDefault="00183C0D" w:rsidP="00AE66FE">
      <w:pPr>
        <w:jc w:val="center"/>
        <w:rPr>
          <w:rFonts w:ascii="Arial" w:hAnsi="Arial" w:cs="Arial"/>
          <w:b/>
          <w:bCs/>
          <w:sz w:val="24"/>
          <w:szCs w:val="24"/>
        </w:rPr>
      </w:pPr>
      <w:r w:rsidRPr="00721AC1">
        <w:rPr>
          <w:rFonts w:ascii="Arial" w:hAnsi="Arial" w:cs="Arial"/>
          <w:b/>
          <w:bCs/>
          <w:sz w:val="24"/>
          <w:szCs w:val="24"/>
        </w:rPr>
        <w:lastRenderedPageBreak/>
        <w:t>SÚMARIO</w:t>
      </w:r>
    </w:p>
    <w:p w14:paraId="6F1A7B3F" w14:textId="77777777" w:rsidR="00183C0D" w:rsidRPr="00721AC1" w:rsidRDefault="00183C0D" w:rsidP="003E7272">
      <w:pPr>
        <w:spacing w:line="360" w:lineRule="auto"/>
        <w:rPr>
          <w:rFonts w:ascii="Arial" w:hAnsi="Arial" w:cs="Arial"/>
          <w:b/>
          <w:bCs/>
          <w:sz w:val="24"/>
          <w:szCs w:val="24"/>
        </w:rPr>
      </w:pPr>
      <w:r w:rsidRPr="00721AC1">
        <w:rPr>
          <w:rFonts w:ascii="Arial" w:hAnsi="Arial" w:cs="Arial"/>
          <w:b/>
          <w:bCs/>
          <w:sz w:val="24"/>
          <w:szCs w:val="24"/>
        </w:rPr>
        <w:t> </w:t>
      </w:r>
    </w:p>
    <w:p w14:paraId="20E06E9D" w14:textId="596D69B7" w:rsidR="00E85A6A" w:rsidRPr="00721AC1" w:rsidRDefault="00183C0D" w:rsidP="001A5209">
      <w:pPr>
        <w:numPr>
          <w:ilvl w:val="0"/>
          <w:numId w:val="29"/>
        </w:numPr>
        <w:spacing w:line="360" w:lineRule="auto"/>
        <w:jc w:val="both"/>
        <w:rPr>
          <w:rFonts w:ascii="Arial" w:hAnsi="Arial" w:cs="Arial"/>
          <w:b/>
          <w:bCs/>
          <w:sz w:val="24"/>
          <w:szCs w:val="24"/>
        </w:rPr>
      </w:pPr>
      <w:r w:rsidRPr="00721AC1">
        <w:rPr>
          <w:rFonts w:ascii="Arial" w:hAnsi="Arial" w:cs="Arial"/>
          <w:b/>
          <w:bCs/>
          <w:sz w:val="24"/>
          <w:szCs w:val="24"/>
        </w:rPr>
        <w:t>Introdução</w:t>
      </w:r>
      <w:r w:rsidR="00721AC1">
        <w:rPr>
          <w:rFonts w:ascii="Arial" w:hAnsi="Arial" w:cs="Arial"/>
          <w:b/>
          <w:bCs/>
          <w:sz w:val="24"/>
          <w:szCs w:val="24"/>
        </w:rPr>
        <w:ptab w:relativeTo="margin" w:alignment="right" w:leader="dot"/>
      </w:r>
      <w:r w:rsidR="007940AB">
        <w:rPr>
          <w:rFonts w:ascii="Arial" w:hAnsi="Arial" w:cs="Arial"/>
          <w:b/>
          <w:bCs/>
          <w:sz w:val="24"/>
          <w:szCs w:val="24"/>
        </w:rPr>
        <w:t>7</w:t>
      </w:r>
    </w:p>
    <w:p w14:paraId="6EA1DD1C" w14:textId="73AE0705" w:rsidR="00E85A6A" w:rsidRPr="00721AC1" w:rsidRDefault="00B754BA" w:rsidP="001A5209">
      <w:pPr>
        <w:numPr>
          <w:ilvl w:val="0"/>
          <w:numId w:val="29"/>
        </w:numPr>
        <w:spacing w:line="360" w:lineRule="auto"/>
        <w:jc w:val="both"/>
        <w:rPr>
          <w:rFonts w:ascii="Arial" w:hAnsi="Arial" w:cs="Arial"/>
          <w:b/>
          <w:bCs/>
          <w:sz w:val="24"/>
          <w:szCs w:val="24"/>
        </w:rPr>
      </w:pPr>
      <w:r w:rsidRPr="00721AC1">
        <w:rPr>
          <w:rFonts w:ascii="Arial" w:hAnsi="Arial" w:cs="Arial"/>
          <w:b/>
          <w:bCs/>
          <w:sz w:val="24"/>
          <w:szCs w:val="24"/>
        </w:rPr>
        <w:t>Contextualização</w:t>
      </w:r>
      <w:r w:rsidR="00183C0D" w:rsidRPr="00721AC1">
        <w:rPr>
          <w:rFonts w:ascii="Arial" w:hAnsi="Arial" w:cs="Arial"/>
          <w:b/>
          <w:bCs/>
          <w:sz w:val="24"/>
          <w:szCs w:val="24"/>
        </w:rPr>
        <w:t xml:space="preserve"> histórica e jurídica da regularização fundiária no Br</w:t>
      </w:r>
      <w:r w:rsidR="00CA09ED">
        <w:rPr>
          <w:rFonts w:ascii="Arial" w:hAnsi="Arial" w:cs="Arial"/>
          <w:b/>
          <w:bCs/>
          <w:sz w:val="24"/>
          <w:szCs w:val="24"/>
        </w:rPr>
        <w:t>a</w:t>
      </w:r>
      <w:r w:rsidR="00183C0D" w:rsidRPr="00721AC1">
        <w:rPr>
          <w:rFonts w:ascii="Arial" w:hAnsi="Arial" w:cs="Arial"/>
          <w:b/>
          <w:bCs/>
          <w:sz w:val="24"/>
          <w:szCs w:val="24"/>
        </w:rPr>
        <w:t>sil</w:t>
      </w:r>
      <w:r w:rsidR="00E4208D">
        <w:rPr>
          <w:rFonts w:ascii="Arial" w:hAnsi="Arial" w:cs="Arial"/>
          <w:b/>
          <w:bCs/>
          <w:sz w:val="24"/>
          <w:szCs w:val="24"/>
        </w:rPr>
        <w:ptab w:relativeTo="margin" w:alignment="right" w:leader="dot"/>
      </w:r>
      <w:r w:rsidR="007940AB">
        <w:rPr>
          <w:rFonts w:ascii="Arial" w:hAnsi="Arial" w:cs="Arial"/>
          <w:b/>
          <w:bCs/>
          <w:sz w:val="24"/>
          <w:szCs w:val="24"/>
        </w:rPr>
        <w:t>8</w:t>
      </w:r>
    </w:p>
    <w:p w14:paraId="662AA71D" w14:textId="2538A85A" w:rsidR="00183C0D" w:rsidRPr="00721AC1" w:rsidRDefault="00183C0D" w:rsidP="001A5209">
      <w:pPr>
        <w:numPr>
          <w:ilvl w:val="0"/>
          <w:numId w:val="29"/>
        </w:numPr>
        <w:spacing w:line="360" w:lineRule="auto"/>
        <w:jc w:val="both"/>
        <w:rPr>
          <w:rFonts w:ascii="Arial" w:hAnsi="Arial" w:cs="Arial"/>
          <w:b/>
          <w:bCs/>
          <w:sz w:val="24"/>
          <w:szCs w:val="24"/>
        </w:rPr>
      </w:pPr>
      <w:r w:rsidRPr="00721AC1">
        <w:rPr>
          <w:rFonts w:ascii="Arial" w:hAnsi="Arial" w:cs="Arial"/>
          <w:b/>
          <w:bCs/>
          <w:sz w:val="24"/>
          <w:szCs w:val="24"/>
        </w:rPr>
        <w:t>Impactos da Lei nº 13.465/2017</w:t>
      </w:r>
      <w:r w:rsidR="00E4208D">
        <w:rPr>
          <w:rFonts w:ascii="Arial" w:hAnsi="Arial" w:cs="Arial"/>
          <w:b/>
          <w:bCs/>
          <w:sz w:val="24"/>
          <w:szCs w:val="24"/>
        </w:rPr>
        <w:ptab w:relativeTo="margin" w:alignment="right" w:leader="dot"/>
      </w:r>
      <w:r w:rsidR="00E4208D">
        <w:rPr>
          <w:rFonts w:ascii="Arial" w:hAnsi="Arial" w:cs="Arial"/>
          <w:b/>
          <w:bCs/>
          <w:sz w:val="24"/>
          <w:szCs w:val="24"/>
        </w:rPr>
        <w:t>1</w:t>
      </w:r>
      <w:r w:rsidR="00E3395C">
        <w:rPr>
          <w:rFonts w:ascii="Arial" w:hAnsi="Arial" w:cs="Arial"/>
          <w:b/>
          <w:bCs/>
          <w:sz w:val="24"/>
          <w:szCs w:val="24"/>
        </w:rPr>
        <w:t>2</w:t>
      </w:r>
    </w:p>
    <w:p w14:paraId="52F50B46" w14:textId="25FB3C03" w:rsidR="00E4208D" w:rsidRPr="00E4208D" w:rsidRDefault="00183C0D" w:rsidP="001A5209">
      <w:pPr>
        <w:pStyle w:val="PargrafodaLista"/>
        <w:numPr>
          <w:ilvl w:val="0"/>
          <w:numId w:val="29"/>
        </w:numPr>
        <w:spacing w:line="360" w:lineRule="auto"/>
        <w:jc w:val="both"/>
        <w:rPr>
          <w:rFonts w:ascii="Arial" w:hAnsi="Arial" w:cs="Arial"/>
          <w:b/>
          <w:bCs/>
          <w:sz w:val="24"/>
          <w:szCs w:val="24"/>
        </w:rPr>
      </w:pPr>
      <w:r w:rsidRPr="00721AC1">
        <w:rPr>
          <w:rFonts w:ascii="Arial" w:hAnsi="Arial" w:cs="Arial"/>
          <w:b/>
          <w:bCs/>
          <w:sz w:val="24"/>
          <w:szCs w:val="24"/>
        </w:rPr>
        <w:t> Aplicabilidade nas áreas urbanas e rurais</w:t>
      </w:r>
      <w:r w:rsidR="00E4208D">
        <w:rPr>
          <w:rFonts w:ascii="Arial" w:hAnsi="Arial" w:cs="Arial"/>
          <w:b/>
          <w:bCs/>
          <w:sz w:val="24"/>
          <w:szCs w:val="24"/>
        </w:rPr>
        <w:ptab w:relativeTo="margin" w:alignment="right" w:leader="dot"/>
      </w:r>
      <w:r w:rsidR="00E4208D">
        <w:rPr>
          <w:rFonts w:ascii="Arial" w:hAnsi="Arial" w:cs="Arial"/>
          <w:b/>
          <w:bCs/>
          <w:sz w:val="24"/>
          <w:szCs w:val="24"/>
        </w:rPr>
        <w:t>1</w:t>
      </w:r>
      <w:r w:rsidR="00250392">
        <w:rPr>
          <w:rFonts w:ascii="Arial" w:hAnsi="Arial" w:cs="Arial"/>
          <w:b/>
          <w:bCs/>
          <w:sz w:val="24"/>
          <w:szCs w:val="24"/>
        </w:rPr>
        <w:t>4</w:t>
      </w:r>
    </w:p>
    <w:p w14:paraId="7C839485" w14:textId="55DB07E5" w:rsidR="00241BAE" w:rsidRPr="001A5209" w:rsidRDefault="00183C0D" w:rsidP="001A5209">
      <w:pPr>
        <w:pStyle w:val="PargrafodaLista"/>
        <w:numPr>
          <w:ilvl w:val="1"/>
          <w:numId w:val="29"/>
        </w:numPr>
        <w:spacing w:line="360" w:lineRule="auto"/>
        <w:jc w:val="both"/>
        <w:rPr>
          <w:rFonts w:ascii="Arial" w:hAnsi="Arial" w:cs="Arial"/>
          <w:sz w:val="24"/>
          <w:szCs w:val="24"/>
        </w:rPr>
      </w:pPr>
      <w:r w:rsidRPr="001A5209">
        <w:rPr>
          <w:rFonts w:ascii="Arial" w:hAnsi="Arial" w:cs="Arial"/>
          <w:sz w:val="24"/>
          <w:szCs w:val="24"/>
        </w:rPr>
        <w:t xml:space="preserve"> </w:t>
      </w:r>
      <w:r w:rsidR="00C35134" w:rsidRPr="001A5209">
        <w:rPr>
          <w:rFonts w:ascii="Arial" w:hAnsi="Arial" w:cs="Arial"/>
          <w:sz w:val="24"/>
          <w:szCs w:val="24"/>
        </w:rPr>
        <w:t xml:space="preserve">Dos Legitimados para Requerer a </w:t>
      </w:r>
      <w:proofErr w:type="spellStart"/>
      <w:r w:rsidR="00C35134" w:rsidRPr="001A5209">
        <w:rPr>
          <w:rFonts w:ascii="Arial" w:hAnsi="Arial" w:cs="Arial"/>
          <w:sz w:val="24"/>
          <w:szCs w:val="24"/>
        </w:rPr>
        <w:t>Reurb</w:t>
      </w:r>
      <w:proofErr w:type="spellEnd"/>
      <w:r w:rsidR="00E4208D" w:rsidRPr="001A5209">
        <w:rPr>
          <w:rFonts w:ascii="Arial" w:hAnsi="Arial" w:cs="Arial"/>
          <w:sz w:val="24"/>
          <w:szCs w:val="24"/>
        </w:rPr>
        <w:ptab w:relativeTo="margin" w:alignment="right" w:leader="dot"/>
      </w:r>
      <w:r w:rsidR="006F4078" w:rsidRPr="001A5209">
        <w:rPr>
          <w:rFonts w:ascii="Arial" w:hAnsi="Arial" w:cs="Arial"/>
          <w:sz w:val="24"/>
          <w:szCs w:val="24"/>
        </w:rPr>
        <w:t>1</w:t>
      </w:r>
      <w:r w:rsidR="008937DB">
        <w:rPr>
          <w:rFonts w:ascii="Arial" w:hAnsi="Arial" w:cs="Arial"/>
          <w:sz w:val="24"/>
          <w:szCs w:val="24"/>
        </w:rPr>
        <w:t>5</w:t>
      </w:r>
    </w:p>
    <w:p w14:paraId="1837CEEF" w14:textId="4C30C425" w:rsidR="009F668F" w:rsidRPr="001A5209" w:rsidRDefault="00183C0D" w:rsidP="001A5209">
      <w:pPr>
        <w:pStyle w:val="PargrafodaLista"/>
        <w:numPr>
          <w:ilvl w:val="1"/>
          <w:numId w:val="29"/>
        </w:numPr>
        <w:spacing w:line="360" w:lineRule="auto"/>
        <w:jc w:val="both"/>
        <w:rPr>
          <w:rFonts w:ascii="Arial" w:hAnsi="Arial" w:cs="Arial"/>
          <w:sz w:val="24"/>
          <w:szCs w:val="24"/>
        </w:rPr>
      </w:pPr>
      <w:proofErr w:type="spellStart"/>
      <w:r w:rsidRPr="001A5209">
        <w:rPr>
          <w:rFonts w:ascii="Arial" w:hAnsi="Arial" w:cs="Arial"/>
          <w:sz w:val="24"/>
          <w:szCs w:val="24"/>
        </w:rPr>
        <w:t>Reurb</w:t>
      </w:r>
      <w:proofErr w:type="spellEnd"/>
      <w:r w:rsidRPr="001A5209">
        <w:rPr>
          <w:rFonts w:ascii="Arial" w:hAnsi="Arial" w:cs="Arial"/>
          <w:sz w:val="24"/>
          <w:szCs w:val="24"/>
        </w:rPr>
        <w:t>-S</w:t>
      </w:r>
      <w:r w:rsidR="006F4078" w:rsidRPr="001A5209">
        <w:rPr>
          <w:rFonts w:ascii="Arial" w:hAnsi="Arial" w:cs="Arial"/>
          <w:sz w:val="24"/>
          <w:szCs w:val="24"/>
        </w:rPr>
        <w:ptab w:relativeTo="margin" w:alignment="right" w:leader="dot"/>
      </w:r>
      <w:r w:rsidR="006F4078" w:rsidRPr="001A5209">
        <w:rPr>
          <w:rFonts w:ascii="Arial" w:hAnsi="Arial" w:cs="Arial"/>
          <w:sz w:val="24"/>
          <w:szCs w:val="24"/>
        </w:rPr>
        <w:t>1</w:t>
      </w:r>
      <w:r w:rsidR="000E69DD" w:rsidRPr="001A5209">
        <w:rPr>
          <w:rFonts w:ascii="Arial" w:hAnsi="Arial" w:cs="Arial"/>
          <w:sz w:val="24"/>
          <w:szCs w:val="24"/>
        </w:rPr>
        <w:t>7</w:t>
      </w:r>
    </w:p>
    <w:p w14:paraId="70D96E78" w14:textId="20D08B65" w:rsidR="007227EE" w:rsidRPr="001A5209" w:rsidRDefault="00183C0D" w:rsidP="001A5209">
      <w:pPr>
        <w:pStyle w:val="PargrafodaLista"/>
        <w:numPr>
          <w:ilvl w:val="1"/>
          <w:numId w:val="29"/>
        </w:numPr>
        <w:spacing w:line="360" w:lineRule="auto"/>
        <w:jc w:val="both"/>
        <w:rPr>
          <w:rFonts w:ascii="Arial" w:hAnsi="Arial" w:cs="Arial"/>
          <w:sz w:val="24"/>
          <w:szCs w:val="24"/>
        </w:rPr>
      </w:pPr>
      <w:proofErr w:type="spellStart"/>
      <w:r w:rsidRPr="001A5209">
        <w:rPr>
          <w:rFonts w:ascii="Arial" w:hAnsi="Arial" w:cs="Arial"/>
          <w:sz w:val="24"/>
          <w:szCs w:val="24"/>
        </w:rPr>
        <w:t>Reurb</w:t>
      </w:r>
      <w:proofErr w:type="spellEnd"/>
      <w:r w:rsidRPr="001A5209">
        <w:rPr>
          <w:rFonts w:ascii="Arial" w:hAnsi="Arial" w:cs="Arial"/>
          <w:sz w:val="24"/>
          <w:szCs w:val="24"/>
        </w:rPr>
        <w:t>-E</w:t>
      </w:r>
      <w:r w:rsidR="006F4078" w:rsidRPr="001A5209">
        <w:rPr>
          <w:rFonts w:ascii="Arial" w:hAnsi="Arial" w:cs="Arial"/>
          <w:sz w:val="24"/>
          <w:szCs w:val="24"/>
        </w:rPr>
        <w:ptab w:relativeTo="margin" w:alignment="right" w:leader="dot"/>
      </w:r>
      <w:r w:rsidR="005571C5" w:rsidRPr="001A5209">
        <w:rPr>
          <w:rFonts w:ascii="Arial" w:hAnsi="Arial" w:cs="Arial"/>
          <w:sz w:val="24"/>
          <w:szCs w:val="24"/>
        </w:rPr>
        <w:t>1</w:t>
      </w:r>
      <w:r w:rsidR="0046254E">
        <w:rPr>
          <w:rFonts w:ascii="Arial" w:hAnsi="Arial" w:cs="Arial"/>
          <w:sz w:val="24"/>
          <w:szCs w:val="24"/>
        </w:rPr>
        <w:t>8</w:t>
      </w:r>
    </w:p>
    <w:p w14:paraId="463936A2" w14:textId="5A71D955" w:rsidR="004B1D77" w:rsidRPr="001A5209" w:rsidRDefault="004B1D77" w:rsidP="001A5209">
      <w:pPr>
        <w:pStyle w:val="PargrafodaLista"/>
        <w:numPr>
          <w:ilvl w:val="1"/>
          <w:numId w:val="29"/>
        </w:numPr>
        <w:spacing w:line="360" w:lineRule="auto"/>
        <w:jc w:val="both"/>
        <w:rPr>
          <w:rFonts w:ascii="Arial" w:hAnsi="Arial" w:cs="Arial"/>
          <w:sz w:val="24"/>
          <w:szCs w:val="24"/>
        </w:rPr>
      </w:pPr>
      <w:proofErr w:type="spellStart"/>
      <w:r w:rsidRPr="001A5209">
        <w:rPr>
          <w:rFonts w:ascii="Arial" w:hAnsi="Arial" w:cs="Arial"/>
          <w:sz w:val="24"/>
          <w:szCs w:val="24"/>
        </w:rPr>
        <w:t>Reurb</w:t>
      </w:r>
      <w:proofErr w:type="spellEnd"/>
      <w:r w:rsidRPr="001A5209">
        <w:rPr>
          <w:rFonts w:ascii="Arial" w:hAnsi="Arial" w:cs="Arial"/>
          <w:sz w:val="24"/>
          <w:szCs w:val="24"/>
        </w:rPr>
        <w:t xml:space="preserve"> </w:t>
      </w:r>
      <w:r w:rsidR="0055359D" w:rsidRPr="001A5209">
        <w:rPr>
          <w:rFonts w:ascii="Arial" w:hAnsi="Arial" w:cs="Arial"/>
          <w:sz w:val="24"/>
          <w:szCs w:val="24"/>
        </w:rPr>
        <w:t>Inominada</w:t>
      </w:r>
      <w:r w:rsidR="006F4078" w:rsidRPr="001A5209">
        <w:rPr>
          <w:rFonts w:ascii="Arial" w:hAnsi="Arial" w:cs="Arial"/>
          <w:sz w:val="24"/>
          <w:szCs w:val="24"/>
        </w:rPr>
        <w:ptab w:relativeTo="margin" w:alignment="right" w:leader="dot"/>
      </w:r>
      <w:r w:rsidR="0046254E">
        <w:rPr>
          <w:rFonts w:ascii="Arial" w:hAnsi="Arial" w:cs="Arial"/>
          <w:sz w:val="24"/>
          <w:szCs w:val="24"/>
        </w:rPr>
        <w:t>19</w:t>
      </w:r>
    </w:p>
    <w:p w14:paraId="0ACAF30B" w14:textId="0044DF76" w:rsidR="00EB06E6" w:rsidRPr="00721AC1" w:rsidRDefault="00183C0D" w:rsidP="001A5209">
      <w:pPr>
        <w:pStyle w:val="PargrafodaLista"/>
        <w:numPr>
          <w:ilvl w:val="0"/>
          <w:numId w:val="29"/>
        </w:numPr>
        <w:spacing w:line="360" w:lineRule="auto"/>
        <w:jc w:val="both"/>
        <w:rPr>
          <w:rFonts w:ascii="Arial" w:hAnsi="Arial" w:cs="Arial"/>
          <w:b/>
          <w:bCs/>
          <w:sz w:val="24"/>
          <w:szCs w:val="24"/>
        </w:rPr>
      </w:pPr>
      <w:r w:rsidRPr="00721AC1">
        <w:rPr>
          <w:rFonts w:ascii="Arial" w:hAnsi="Arial" w:cs="Arial"/>
          <w:b/>
          <w:bCs/>
          <w:sz w:val="24"/>
          <w:szCs w:val="24"/>
        </w:rPr>
        <w:t> Estudos de Caso</w:t>
      </w:r>
      <w:r w:rsidR="006F4078">
        <w:rPr>
          <w:rFonts w:ascii="Arial" w:hAnsi="Arial" w:cs="Arial"/>
          <w:b/>
          <w:bCs/>
          <w:sz w:val="24"/>
          <w:szCs w:val="24"/>
        </w:rPr>
        <w:ptab w:relativeTo="margin" w:alignment="right" w:leader="dot"/>
      </w:r>
      <w:r w:rsidR="006F4078">
        <w:rPr>
          <w:rFonts w:ascii="Arial" w:hAnsi="Arial" w:cs="Arial"/>
          <w:b/>
          <w:bCs/>
          <w:sz w:val="24"/>
          <w:szCs w:val="24"/>
        </w:rPr>
        <w:t>2</w:t>
      </w:r>
      <w:r w:rsidR="0088306A">
        <w:rPr>
          <w:rFonts w:ascii="Arial" w:hAnsi="Arial" w:cs="Arial"/>
          <w:b/>
          <w:bCs/>
          <w:sz w:val="24"/>
          <w:szCs w:val="24"/>
        </w:rPr>
        <w:t>1</w:t>
      </w:r>
    </w:p>
    <w:p w14:paraId="7E6F5A83" w14:textId="35418DB4" w:rsidR="00EB06E6" w:rsidRPr="001A5209" w:rsidRDefault="00183C0D" w:rsidP="001A5209">
      <w:pPr>
        <w:pStyle w:val="PargrafodaLista"/>
        <w:numPr>
          <w:ilvl w:val="1"/>
          <w:numId w:val="29"/>
        </w:numPr>
        <w:spacing w:line="360" w:lineRule="auto"/>
        <w:jc w:val="both"/>
        <w:rPr>
          <w:rFonts w:ascii="Arial" w:hAnsi="Arial" w:cs="Arial"/>
          <w:sz w:val="24"/>
          <w:szCs w:val="24"/>
        </w:rPr>
      </w:pPr>
      <w:r w:rsidRPr="001A5209">
        <w:rPr>
          <w:rFonts w:ascii="Arial" w:hAnsi="Arial" w:cs="Arial"/>
          <w:sz w:val="24"/>
          <w:szCs w:val="24"/>
        </w:rPr>
        <w:t> Análise de casos práticos de regularização fundiária no Brasil</w:t>
      </w:r>
      <w:r w:rsidR="006F4078" w:rsidRPr="001A5209">
        <w:rPr>
          <w:rFonts w:ascii="Arial" w:hAnsi="Arial" w:cs="Arial"/>
          <w:sz w:val="24"/>
          <w:szCs w:val="24"/>
        </w:rPr>
        <w:ptab w:relativeTo="margin" w:alignment="right" w:leader="dot"/>
      </w:r>
      <w:r w:rsidR="006F4078" w:rsidRPr="001A5209">
        <w:rPr>
          <w:rFonts w:ascii="Arial" w:hAnsi="Arial" w:cs="Arial"/>
          <w:sz w:val="24"/>
          <w:szCs w:val="24"/>
        </w:rPr>
        <w:t>2</w:t>
      </w:r>
      <w:r w:rsidR="0088306A" w:rsidRPr="001A5209">
        <w:rPr>
          <w:rFonts w:ascii="Arial" w:hAnsi="Arial" w:cs="Arial"/>
          <w:sz w:val="24"/>
          <w:szCs w:val="24"/>
        </w:rPr>
        <w:t>1</w:t>
      </w:r>
    </w:p>
    <w:p w14:paraId="32A7A8B9" w14:textId="66FE374C" w:rsidR="00183C0D" w:rsidRPr="00721AC1" w:rsidRDefault="00183C0D" w:rsidP="001A5209">
      <w:pPr>
        <w:pStyle w:val="PargrafodaLista"/>
        <w:numPr>
          <w:ilvl w:val="0"/>
          <w:numId w:val="29"/>
        </w:numPr>
        <w:spacing w:line="360" w:lineRule="auto"/>
        <w:jc w:val="both"/>
        <w:rPr>
          <w:rFonts w:ascii="Arial" w:hAnsi="Arial" w:cs="Arial"/>
          <w:b/>
          <w:bCs/>
          <w:sz w:val="24"/>
          <w:szCs w:val="24"/>
        </w:rPr>
      </w:pPr>
      <w:r w:rsidRPr="00721AC1">
        <w:rPr>
          <w:rFonts w:ascii="Arial" w:hAnsi="Arial" w:cs="Arial"/>
          <w:b/>
          <w:bCs/>
          <w:sz w:val="24"/>
          <w:szCs w:val="24"/>
        </w:rPr>
        <w:t>Conclusão</w:t>
      </w:r>
      <w:r w:rsidR="006F4078">
        <w:rPr>
          <w:rFonts w:ascii="Arial" w:hAnsi="Arial" w:cs="Arial"/>
          <w:b/>
          <w:bCs/>
          <w:sz w:val="24"/>
          <w:szCs w:val="24"/>
        </w:rPr>
        <w:ptab w:relativeTo="margin" w:alignment="right" w:leader="dot"/>
      </w:r>
      <w:r w:rsidR="001343AA">
        <w:rPr>
          <w:rFonts w:ascii="Arial" w:hAnsi="Arial" w:cs="Arial"/>
          <w:b/>
          <w:bCs/>
          <w:sz w:val="24"/>
          <w:szCs w:val="24"/>
        </w:rPr>
        <w:t>2</w:t>
      </w:r>
      <w:r w:rsidR="0088306A">
        <w:rPr>
          <w:rFonts w:ascii="Arial" w:hAnsi="Arial" w:cs="Arial"/>
          <w:b/>
          <w:bCs/>
          <w:sz w:val="24"/>
          <w:szCs w:val="24"/>
        </w:rPr>
        <w:t>3</w:t>
      </w:r>
    </w:p>
    <w:p w14:paraId="4AAC8013" w14:textId="48B838E4" w:rsidR="00183C0D" w:rsidRPr="00721AC1" w:rsidRDefault="00183C0D" w:rsidP="001A5209">
      <w:pPr>
        <w:pStyle w:val="PargrafodaLista"/>
        <w:numPr>
          <w:ilvl w:val="0"/>
          <w:numId w:val="29"/>
        </w:numPr>
        <w:spacing w:line="360" w:lineRule="auto"/>
        <w:jc w:val="both"/>
        <w:rPr>
          <w:rFonts w:ascii="Arial" w:hAnsi="Arial" w:cs="Arial"/>
          <w:b/>
          <w:bCs/>
          <w:sz w:val="24"/>
          <w:szCs w:val="24"/>
        </w:rPr>
      </w:pPr>
      <w:r w:rsidRPr="00721AC1">
        <w:rPr>
          <w:rFonts w:ascii="Arial" w:hAnsi="Arial" w:cs="Arial"/>
          <w:b/>
          <w:bCs/>
          <w:sz w:val="24"/>
          <w:szCs w:val="24"/>
        </w:rPr>
        <w:t> REFERENCIAS BIBLIOGRAFICAS</w:t>
      </w:r>
      <w:r w:rsidR="006F4078">
        <w:rPr>
          <w:rFonts w:ascii="Arial" w:hAnsi="Arial" w:cs="Arial"/>
          <w:b/>
          <w:bCs/>
          <w:sz w:val="24"/>
          <w:szCs w:val="24"/>
        </w:rPr>
        <w:ptab w:relativeTo="margin" w:alignment="right" w:leader="dot"/>
      </w:r>
      <w:r w:rsidR="00FA69F7">
        <w:rPr>
          <w:rFonts w:ascii="Arial" w:hAnsi="Arial" w:cs="Arial"/>
          <w:b/>
          <w:bCs/>
          <w:sz w:val="24"/>
          <w:szCs w:val="24"/>
        </w:rPr>
        <w:t>2</w:t>
      </w:r>
      <w:r w:rsidR="0088306A">
        <w:rPr>
          <w:rFonts w:ascii="Arial" w:hAnsi="Arial" w:cs="Arial"/>
          <w:b/>
          <w:bCs/>
          <w:sz w:val="24"/>
          <w:szCs w:val="24"/>
        </w:rPr>
        <w:t>4</w:t>
      </w:r>
    </w:p>
    <w:p w14:paraId="56BA3643" w14:textId="7D60D38B" w:rsidR="00183C0D" w:rsidRPr="00721AC1" w:rsidRDefault="00183C0D" w:rsidP="001A5209">
      <w:pPr>
        <w:spacing w:line="360" w:lineRule="auto"/>
        <w:ind w:firstLine="72"/>
        <w:jc w:val="both"/>
        <w:rPr>
          <w:rFonts w:ascii="Arial" w:hAnsi="Arial" w:cs="Arial"/>
          <w:b/>
          <w:bCs/>
          <w:sz w:val="24"/>
          <w:szCs w:val="24"/>
        </w:rPr>
      </w:pPr>
    </w:p>
    <w:p w14:paraId="7FC80520" w14:textId="77777777" w:rsidR="0078326A" w:rsidRPr="007A2D82" w:rsidRDefault="0078326A" w:rsidP="003E7272">
      <w:pPr>
        <w:spacing w:line="360" w:lineRule="auto"/>
        <w:rPr>
          <w:rFonts w:ascii="Arial" w:hAnsi="Arial" w:cs="Arial"/>
          <w:sz w:val="24"/>
          <w:szCs w:val="24"/>
        </w:rPr>
      </w:pPr>
    </w:p>
    <w:p w14:paraId="2E02DD0C" w14:textId="77777777" w:rsidR="00AE66FE" w:rsidRPr="007A2D82" w:rsidRDefault="00AE66FE" w:rsidP="003E7272">
      <w:pPr>
        <w:spacing w:line="360" w:lineRule="auto"/>
        <w:rPr>
          <w:rFonts w:ascii="Arial" w:hAnsi="Arial" w:cs="Arial"/>
          <w:sz w:val="24"/>
          <w:szCs w:val="24"/>
        </w:rPr>
      </w:pPr>
    </w:p>
    <w:p w14:paraId="3C1D0D14" w14:textId="77777777" w:rsidR="00AE66FE" w:rsidRPr="007A2D82" w:rsidRDefault="00AE66FE" w:rsidP="003E7272">
      <w:pPr>
        <w:spacing w:line="360" w:lineRule="auto"/>
        <w:rPr>
          <w:rFonts w:ascii="Arial" w:hAnsi="Arial" w:cs="Arial"/>
          <w:sz w:val="24"/>
          <w:szCs w:val="24"/>
        </w:rPr>
      </w:pPr>
    </w:p>
    <w:p w14:paraId="23A75984" w14:textId="77777777" w:rsidR="00AE66FE" w:rsidRPr="007A2D82" w:rsidRDefault="00AE66FE">
      <w:pPr>
        <w:rPr>
          <w:rFonts w:ascii="Arial" w:hAnsi="Arial" w:cs="Arial"/>
          <w:sz w:val="24"/>
          <w:szCs w:val="24"/>
        </w:rPr>
      </w:pPr>
    </w:p>
    <w:p w14:paraId="3C7F0407" w14:textId="77777777" w:rsidR="00AE66FE" w:rsidRPr="007A2D82" w:rsidRDefault="00AE66FE">
      <w:pPr>
        <w:rPr>
          <w:rFonts w:ascii="Arial" w:hAnsi="Arial" w:cs="Arial"/>
          <w:sz w:val="24"/>
          <w:szCs w:val="24"/>
        </w:rPr>
      </w:pPr>
    </w:p>
    <w:p w14:paraId="3F5C45E6" w14:textId="77777777" w:rsidR="00AE66FE" w:rsidRPr="007A2D82" w:rsidRDefault="00AE66FE">
      <w:pPr>
        <w:rPr>
          <w:rFonts w:ascii="Arial" w:hAnsi="Arial" w:cs="Arial"/>
          <w:sz w:val="24"/>
          <w:szCs w:val="24"/>
        </w:rPr>
      </w:pPr>
    </w:p>
    <w:p w14:paraId="579C320E" w14:textId="77777777" w:rsidR="00AE66FE" w:rsidRPr="007A2D82" w:rsidRDefault="00AE66FE">
      <w:pPr>
        <w:rPr>
          <w:rFonts w:ascii="Arial" w:hAnsi="Arial" w:cs="Arial"/>
          <w:sz w:val="24"/>
          <w:szCs w:val="24"/>
        </w:rPr>
      </w:pPr>
    </w:p>
    <w:p w14:paraId="13C0979D" w14:textId="77777777" w:rsidR="00AE66FE" w:rsidRPr="007A2D82" w:rsidRDefault="00AE66FE">
      <w:pPr>
        <w:rPr>
          <w:rFonts w:ascii="Arial" w:hAnsi="Arial" w:cs="Arial"/>
          <w:sz w:val="24"/>
          <w:szCs w:val="24"/>
        </w:rPr>
      </w:pPr>
    </w:p>
    <w:p w14:paraId="32691655" w14:textId="77777777" w:rsidR="00AE66FE" w:rsidRPr="007A2D82" w:rsidRDefault="00AE66FE">
      <w:pPr>
        <w:rPr>
          <w:rFonts w:ascii="Arial" w:hAnsi="Arial" w:cs="Arial"/>
          <w:sz w:val="24"/>
          <w:szCs w:val="24"/>
        </w:rPr>
      </w:pPr>
    </w:p>
    <w:p w14:paraId="51C8FBEA" w14:textId="77777777" w:rsidR="00AE66FE" w:rsidRDefault="00AE66FE">
      <w:pPr>
        <w:rPr>
          <w:rFonts w:ascii="Arial" w:hAnsi="Arial" w:cs="Arial"/>
          <w:sz w:val="24"/>
          <w:szCs w:val="24"/>
        </w:rPr>
      </w:pPr>
    </w:p>
    <w:p w14:paraId="30631BAE" w14:textId="77777777" w:rsidR="004B1D77" w:rsidRPr="007A2D82" w:rsidRDefault="004B1D77">
      <w:pPr>
        <w:rPr>
          <w:rFonts w:ascii="Arial" w:hAnsi="Arial" w:cs="Arial"/>
          <w:sz w:val="24"/>
          <w:szCs w:val="24"/>
        </w:rPr>
      </w:pPr>
    </w:p>
    <w:p w14:paraId="00546708" w14:textId="77777777" w:rsidR="00E02DC6" w:rsidRDefault="00E02DC6" w:rsidP="007E492B">
      <w:pPr>
        <w:spacing w:line="360" w:lineRule="auto"/>
        <w:rPr>
          <w:rFonts w:ascii="Arial" w:hAnsi="Arial" w:cs="Arial"/>
          <w:sz w:val="24"/>
          <w:szCs w:val="24"/>
        </w:rPr>
        <w:sectPr w:rsidR="00E02DC6" w:rsidSect="00844205">
          <w:pgSz w:w="11906" w:h="16838"/>
          <w:pgMar w:top="1417" w:right="1701" w:bottom="1417" w:left="1701" w:header="708" w:footer="708" w:gutter="0"/>
          <w:cols w:space="708"/>
          <w:docGrid w:linePitch="360"/>
        </w:sectPr>
      </w:pPr>
    </w:p>
    <w:p w14:paraId="61559D48" w14:textId="1490768E" w:rsidR="001D7BD5" w:rsidRDefault="001D7BD5" w:rsidP="007E492B">
      <w:pPr>
        <w:pStyle w:val="PargrafodaLista"/>
        <w:numPr>
          <w:ilvl w:val="0"/>
          <w:numId w:val="25"/>
        </w:numPr>
        <w:spacing w:line="360" w:lineRule="auto"/>
        <w:ind w:left="336"/>
        <w:rPr>
          <w:rFonts w:ascii="Arial" w:hAnsi="Arial" w:cs="Arial"/>
          <w:b/>
          <w:bCs/>
          <w:sz w:val="24"/>
          <w:szCs w:val="24"/>
        </w:rPr>
      </w:pPr>
      <w:r w:rsidRPr="007A2D82">
        <w:rPr>
          <w:rFonts w:ascii="Arial" w:hAnsi="Arial" w:cs="Arial"/>
          <w:b/>
          <w:bCs/>
          <w:sz w:val="24"/>
          <w:szCs w:val="24"/>
        </w:rPr>
        <w:lastRenderedPageBreak/>
        <w:t xml:space="preserve">INTRODUÇÃO  </w:t>
      </w:r>
    </w:p>
    <w:p w14:paraId="2CF5FDDA" w14:textId="77777777" w:rsidR="00FF7AE6" w:rsidRPr="007A2D82" w:rsidRDefault="00FF7AE6" w:rsidP="00FF7AE6">
      <w:pPr>
        <w:pStyle w:val="PargrafodaLista"/>
        <w:spacing w:line="360" w:lineRule="auto"/>
        <w:ind w:left="336"/>
        <w:rPr>
          <w:rFonts w:ascii="Arial" w:hAnsi="Arial" w:cs="Arial"/>
          <w:b/>
          <w:bCs/>
          <w:sz w:val="24"/>
          <w:szCs w:val="24"/>
        </w:rPr>
      </w:pPr>
    </w:p>
    <w:p w14:paraId="4206FBA2" w14:textId="77777777" w:rsidR="001251F3" w:rsidRPr="007A2D82" w:rsidRDefault="001251F3" w:rsidP="007E492B">
      <w:pPr>
        <w:spacing w:line="360" w:lineRule="auto"/>
        <w:ind w:firstLine="1134"/>
        <w:jc w:val="both"/>
        <w:rPr>
          <w:rFonts w:ascii="Arial" w:hAnsi="Arial" w:cs="Arial"/>
          <w:sz w:val="24"/>
          <w:szCs w:val="24"/>
        </w:rPr>
      </w:pPr>
      <w:r w:rsidRPr="007A2D82">
        <w:rPr>
          <w:rFonts w:ascii="Arial" w:hAnsi="Arial" w:cs="Arial"/>
          <w:sz w:val="24"/>
          <w:szCs w:val="24"/>
        </w:rPr>
        <w:t>A regularização fundiária no Brasil é um tema de grande relevância social e jurídica, pois está diretamente ligada ao direito à moradia e ao desenvolvimento urbano e rural. Durante décadas, milhões de brasileiros ocuparam terras sem a devida formalização, o que gerou inúmeros problemas, como a falta de infraestrutura, insegurança jurídica e dificuldades para o acesso a serviços públicos essenciais. Nesse contexto, a criação de mecanismos legais que possibilitem a legalização dessas áreas tornou-se fundamental para garantir dignidade e estabilidade à população.</w:t>
      </w:r>
    </w:p>
    <w:p w14:paraId="3A01924E" w14:textId="253F2769" w:rsidR="001251F3" w:rsidRPr="007A2D82" w:rsidRDefault="001251F3" w:rsidP="007E492B">
      <w:pPr>
        <w:spacing w:line="360" w:lineRule="auto"/>
        <w:ind w:firstLine="1134"/>
        <w:jc w:val="both"/>
        <w:rPr>
          <w:rFonts w:ascii="Arial" w:hAnsi="Arial" w:cs="Arial"/>
          <w:sz w:val="24"/>
          <w:szCs w:val="24"/>
        </w:rPr>
      </w:pPr>
      <w:r w:rsidRPr="007A2D82">
        <w:rPr>
          <w:rFonts w:ascii="Arial" w:hAnsi="Arial" w:cs="Arial"/>
          <w:sz w:val="24"/>
          <w:szCs w:val="24"/>
        </w:rPr>
        <w:t>A Lei nº 13.465/2017 representou um avanço significativo na regulamentação da posse e propriedade de imóveis irregulares. Com a criação do conceito de Regularização Fundiária Urbana (REURB), a legislação facilitou a legalização de ocupações consolidadas, diferenciando entre a REURB-S (para populações de baixa renda) e a REURB-E (</w:t>
      </w:r>
      <w:r w:rsidR="00417D8B">
        <w:rPr>
          <w:rFonts w:ascii="Arial" w:hAnsi="Arial" w:cs="Arial"/>
          <w:sz w:val="24"/>
          <w:szCs w:val="24"/>
        </w:rPr>
        <w:t>é um conceito para exclusão</w:t>
      </w:r>
      <w:r w:rsidRPr="007A2D82">
        <w:rPr>
          <w:rFonts w:ascii="Arial" w:hAnsi="Arial" w:cs="Arial"/>
          <w:sz w:val="24"/>
          <w:szCs w:val="24"/>
        </w:rPr>
        <w:t>). Além disso, trouxe mudanças na burocracia para a obtenção de títulos de propriedade, permitindo um processo mais ágil e acessível.</w:t>
      </w:r>
    </w:p>
    <w:p w14:paraId="605C7310" w14:textId="639DDBAE" w:rsidR="001251F3" w:rsidRPr="007A2D82" w:rsidRDefault="001251F3" w:rsidP="007E492B">
      <w:pPr>
        <w:spacing w:line="360" w:lineRule="auto"/>
        <w:ind w:firstLine="1134"/>
        <w:jc w:val="both"/>
        <w:rPr>
          <w:rFonts w:ascii="Arial" w:hAnsi="Arial" w:cs="Arial"/>
          <w:sz w:val="24"/>
          <w:szCs w:val="24"/>
        </w:rPr>
      </w:pPr>
      <w:r w:rsidRPr="007A2D82">
        <w:rPr>
          <w:rFonts w:ascii="Arial" w:hAnsi="Arial" w:cs="Arial"/>
          <w:sz w:val="24"/>
          <w:szCs w:val="24"/>
        </w:rPr>
        <w:t>Mais do que uma questão documental, a regularização fundiária impacta diretamente na economia e na qualidade de vida dos cidadãos. A formalização das propriedades possibilita a valorização dos imóveis, facilita o acesso ao crédito imobiliário e incentiva investimentos em infraestrutura e serviços básicos. No entanto, apesar dos avanços, a implementação da lei ainda enfrenta desafios, como a resistência de setores econômicos, dificuldades administrativas nos municípios e a necessidade de maior suporte técnico e jurídico para a sua efetivação.</w:t>
      </w:r>
    </w:p>
    <w:p w14:paraId="2B4EA584" w14:textId="4B230DB0" w:rsidR="00DB1AC6" w:rsidRPr="007A2D82" w:rsidRDefault="001251F3" w:rsidP="007E492B">
      <w:pPr>
        <w:spacing w:line="360" w:lineRule="auto"/>
        <w:ind w:firstLine="1134"/>
        <w:jc w:val="both"/>
        <w:rPr>
          <w:rFonts w:ascii="Arial" w:hAnsi="Arial" w:cs="Arial"/>
          <w:sz w:val="24"/>
          <w:szCs w:val="24"/>
        </w:rPr>
      </w:pPr>
      <w:r w:rsidRPr="007A2D82">
        <w:rPr>
          <w:rFonts w:ascii="Arial" w:hAnsi="Arial" w:cs="Arial"/>
          <w:sz w:val="24"/>
          <w:szCs w:val="24"/>
        </w:rPr>
        <w:t xml:space="preserve">Este artigo tem como objetivo </w:t>
      </w:r>
      <w:r w:rsidR="007940AB" w:rsidRPr="007A2D82">
        <w:rPr>
          <w:rFonts w:ascii="Arial" w:hAnsi="Arial" w:cs="Arial"/>
          <w:sz w:val="24"/>
          <w:szCs w:val="24"/>
        </w:rPr>
        <w:t>analisar as</w:t>
      </w:r>
      <w:r w:rsidRPr="007A2D82">
        <w:rPr>
          <w:rFonts w:ascii="Arial" w:hAnsi="Arial" w:cs="Arial"/>
          <w:sz w:val="24"/>
          <w:szCs w:val="24"/>
        </w:rPr>
        <w:t xml:space="preserve"> aplicações da</w:t>
      </w:r>
      <w:r w:rsidR="00BD3BBA">
        <w:rPr>
          <w:rFonts w:ascii="Arial" w:hAnsi="Arial" w:cs="Arial"/>
          <w:sz w:val="24"/>
          <w:szCs w:val="24"/>
        </w:rPr>
        <w:t xml:space="preserve">s modalidades </w:t>
      </w:r>
      <w:r w:rsidR="0061759B">
        <w:rPr>
          <w:rFonts w:ascii="Arial" w:hAnsi="Arial" w:cs="Arial"/>
          <w:sz w:val="24"/>
          <w:szCs w:val="24"/>
        </w:rPr>
        <w:t xml:space="preserve">da </w:t>
      </w:r>
      <w:r w:rsidR="0061759B" w:rsidRPr="007A2D82">
        <w:rPr>
          <w:rFonts w:ascii="Arial" w:hAnsi="Arial" w:cs="Arial"/>
          <w:sz w:val="24"/>
          <w:szCs w:val="24"/>
        </w:rPr>
        <w:t>Lei</w:t>
      </w:r>
      <w:r w:rsidRPr="007A2D82">
        <w:rPr>
          <w:rFonts w:ascii="Arial" w:hAnsi="Arial" w:cs="Arial"/>
          <w:sz w:val="24"/>
          <w:szCs w:val="24"/>
        </w:rPr>
        <w:t xml:space="preserve"> nº 13.465/17, discutindo seus avanços, desafios e perspectivas no contexto da regularização fundiária no Brasil. Para isso, serão abordados aspectos históricos, jurídicos e sociais, buscando compreender como essa legislação pode contribuir para a garantia do direito à moradia e para a organização territorial do país.</w:t>
      </w:r>
    </w:p>
    <w:p w14:paraId="4356FDC9" w14:textId="666163B1" w:rsidR="00E323E2" w:rsidRDefault="008067FE" w:rsidP="004167B7">
      <w:pPr>
        <w:pStyle w:val="PargrafodaLista"/>
        <w:numPr>
          <w:ilvl w:val="0"/>
          <w:numId w:val="25"/>
        </w:numPr>
        <w:spacing w:line="360" w:lineRule="auto"/>
        <w:ind w:left="364"/>
        <w:jc w:val="both"/>
        <w:rPr>
          <w:rFonts w:ascii="Arial" w:hAnsi="Arial" w:cs="Arial"/>
          <w:b/>
          <w:bCs/>
          <w:sz w:val="24"/>
          <w:szCs w:val="24"/>
        </w:rPr>
      </w:pPr>
      <w:r w:rsidRPr="007A2D82">
        <w:rPr>
          <w:rFonts w:ascii="Arial" w:hAnsi="Arial" w:cs="Arial"/>
          <w:b/>
          <w:bCs/>
          <w:sz w:val="24"/>
          <w:szCs w:val="24"/>
        </w:rPr>
        <w:lastRenderedPageBreak/>
        <w:t xml:space="preserve"> Contextualização histórica e jurídica da regularização fundiária no Brasil</w:t>
      </w:r>
    </w:p>
    <w:p w14:paraId="6387F763" w14:textId="77777777" w:rsidR="00FF7AE6" w:rsidRPr="004167B7" w:rsidRDefault="00FF7AE6" w:rsidP="00FF7AE6">
      <w:pPr>
        <w:pStyle w:val="PargrafodaLista"/>
        <w:spacing w:line="360" w:lineRule="auto"/>
        <w:ind w:left="364"/>
        <w:jc w:val="both"/>
        <w:rPr>
          <w:rFonts w:ascii="Arial" w:hAnsi="Arial" w:cs="Arial"/>
          <w:b/>
          <w:bCs/>
          <w:sz w:val="24"/>
          <w:szCs w:val="24"/>
        </w:rPr>
      </w:pPr>
    </w:p>
    <w:p w14:paraId="0393BCFF" w14:textId="4C93DD4E" w:rsidR="00AD3ACB" w:rsidRPr="004167B7" w:rsidRDefault="002E2B76" w:rsidP="004167B7">
      <w:pPr>
        <w:spacing w:line="360" w:lineRule="auto"/>
        <w:ind w:firstLine="1134"/>
        <w:rPr>
          <w:rFonts w:ascii="Arial" w:hAnsi="Arial" w:cs="Arial"/>
          <w:sz w:val="24"/>
          <w:szCs w:val="24"/>
        </w:rPr>
      </w:pPr>
      <w:r w:rsidRPr="002E2B76">
        <w:rPr>
          <w:rFonts w:ascii="Arial" w:hAnsi="Arial" w:cs="Arial"/>
          <w:sz w:val="24"/>
          <w:szCs w:val="24"/>
        </w:rPr>
        <w:t>Desde os primeiros anos da colonização portuguesa, a posse e o uso da terra no Brasil sempre foram marcados por conflitos, desigualdade e falta de segurança jurídica. O sistema de sesmarias, instituído pela Coroa Portuguesa em 1375 e aplicado no Brasil a partir de 1530, foi um marco importante no Brasil Colonial. Segundo Pedroso (2022), "Primeiro veio o sistema das sesmarias, que marcou o Brasil Colonial (1530-1822), com o acesso de terras submetido a concessões da Coroa, para incentivar a produção agrícola no novo território."</w:t>
      </w:r>
    </w:p>
    <w:p w14:paraId="26C33417" w14:textId="1F8D1921" w:rsidR="00F42347" w:rsidRDefault="00E94E61" w:rsidP="00F42347">
      <w:pPr>
        <w:pStyle w:val="PargrafodaLista"/>
        <w:spacing w:line="360" w:lineRule="auto"/>
        <w:ind w:left="0" w:firstLine="1134"/>
        <w:jc w:val="both"/>
        <w:rPr>
          <w:rFonts w:ascii="Arial" w:hAnsi="Arial" w:cs="Arial"/>
          <w:color w:val="0D0D0D" w:themeColor="text1" w:themeTint="F2"/>
          <w:sz w:val="24"/>
          <w:szCs w:val="24"/>
        </w:rPr>
      </w:pPr>
      <w:r w:rsidRPr="00DC1EEA">
        <w:rPr>
          <w:rFonts w:ascii="Arial" w:hAnsi="Arial" w:cs="Arial"/>
          <w:sz w:val="24"/>
          <w:szCs w:val="24"/>
        </w:rPr>
        <w:t xml:space="preserve"> </w:t>
      </w:r>
      <w:r w:rsidR="00CC1E40">
        <w:rPr>
          <w:rFonts w:ascii="Arial" w:hAnsi="Arial" w:cs="Arial"/>
          <w:sz w:val="24"/>
          <w:szCs w:val="24"/>
        </w:rPr>
        <w:t>Consistia em</w:t>
      </w:r>
      <w:r w:rsidR="00A42374">
        <w:rPr>
          <w:rFonts w:ascii="Arial" w:hAnsi="Arial" w:cs="Arial"/>
          <w:sz w:val="24"/>
          <w:szCs w:val="24"/>
        </w:rPr>
        <w:t xml:space="preserve"> um sistema de distribuição de terras pela Coroa Portuguesa</w:t>
      </w:r>
      <w:r w:rsidR="006F721B">
        <w:rPr>
          <w:rFonts w:ascii="Arial" w:hAnsi="Arial" w:cs="Arial"/>
          <w:sz w:val="24"/>
          <w:szCs w:val="24"/>
        </w:rPr>
        <w:t xml:space="preserve"> para estimular o povoamento e a produção agrícola</w:t>
      </w:r>
      <w:r w:rsidR="0050031D">
        <w:rPr>
          <w:rFonts w:ascii="Arial" w:hAnsi="Arial" w:cs="Arial"/>
          <w:sz w:val="24"/>
          <w:szCs w:val="24"/>
        </w:rPr>
        <w:t xml:space="preserve">. As terras eram concedidas a particulares </w:t>
      </w:r>
      <w:r w:rsidR="006A5559">
        <w:rPr>
          <w:rFonts w:ascii="Arial" w:hAnsi="Arial" w:cs="Arial"/>
          <w:sz w:val="24"/>
          <w:szCs w:val="24"/>
        </w:rPr>
        <w:t>“sesmeiros” com a obrigação de cultivá-las</w:t>
      </w:r>
      <w:r w:rsidR="00213FC2">
        <w:rPr>
          <w:rFonts w:ascii="Arial" w:hAnsi="Arial" w:cs="Arial"/>
          <w:sz w:val="24"/>
          <w:szCs w:val="24"/>
        </w:rPr>
        <w:t xml:space="preserve">, sob pena de retomada pelo governo. Esse </w:t>
      </w:r>
      <w:r w:rsidR="00746235">
        <w:rPr>
          <w:rFonts w:ascii="Arial" w:hAnsi="Arial" w:cs="Arial"/>
          <w:sz w:val="24"/>
          <w:szCs w:val="24"/>
        </w:rPr>
        <w:t>modelo</w:t>
      </w:r>
      <w:r w:rsidR="00213FC2">
        <w:rPr>
          <w:rFonts w:ascii="Arial" w:hAnsi="Arial" w:cs="Arial"/>
          <w:sz w:val="24"/>
          <w:szCs w:val="24"/>
        </w:rPr>
        <w:t xml:space="preserve"> favoreceu a formação de </w:t>
      </w:r>
      <w:r w:rsidR="00746235">
        <w:rPr>
          <w:rFonts w:ascii="Arial" w:hAnsi="Arial" w:cs="Arial"/>
          <w:sz w:val="24"/>
          <w:szCs w:val="24"/>
        </w:rPr>
        <w:t>latifúndios e restringiu</w:t>
      </w:r>
      <w:r w:rsidR="00123521">
        <w:rPr>
          <w:rFonts w:ascii="Arial" w:hAnsi="Arial" w:cs="Arial"/>
          <w:sz w:val="24"/>
          <w:szCs w:val="24"/>
        </w:rPr>
        <w:t xml:space="preserve"> o acesso à terra para camadas mais pobres</w:t>
      </w:r>
      <w:r w:rsidR="00154151">
        <w:rPr>
          <w:rFonts w:ascii="Arial" w:hAnsi="Arial" w:cs="Arial"/>
          <w:sz w:val="24"/>
          <w:szCs w:val="24"/>
        </w:rPr>
        <w:t xml:space="preserve">, </w:t>
      </w:r>
      <w:r w:rsidR="00154151" w:rsidRPr="00321F64">
        <w:rPr>
          <w:rFonts w:ascii="Arial" w:hAnsi="Arial" w:cs="Arial"/>
          <w:color w:val="0D0D0D" w:themeColor="text1" w:themeTint="F2"/>
          <w:sz w:val="24"/>
          <w:szCs w:val="24"/>
        </w:rPr>
        <w:t>concedia</w:t>
      </w:r>
      <w:r w:rsidR="007A2D82" w:rsidRPr="007A2D82">
        <w:rPr>
          <w:rFonts w:ascii="Arial" w:hAnsi="Arial" w:cs="Arial"/>
          <w:color w:val="0D0D0D" w:themeColor="text1" w:themeTint="F2"/>
          <w:sz w:val="24"/>
          <w:szCs w:val="24"/>
        </w:rPr>
        <w:t xml:space="preserve"> grandes extensões de terra a particulares, sem uma efetiva distribuição equitativa, o que favoreceu a concentração fundiária e a exclusão de parcela significativa da população.</w:t>
      </w:r>
      <w:r w:rsidR="00F42347">
        <w:rPr>
          <w:rFonts w:ascii="Arial" w:hAnsi="Arial" w:cs="Arial"/>
          <w:color w:val="0D0D0D" w:themeColor="text1" w:themeTint="F2"/>
          <w:sz w:val="24"/>
          <w:szCs w:val="24"/>
        </w:rPr>
        <w:t xml:space="preserve"> </w:t>
      </w:r>
      <w:r w:rsidR="00F42347" w:rsidRPr="00F42347">
        <w:rPr>
          <w:rFonts w:ascii="Arial" w:hAnsi="Arial" w:cs="Arial"/>
          <w:color w:val="0D0D0D" w:themeColor="text1" w:themeTint="F2"/>
          <w:sz w:val="24"/>
          <w:szCs w:val="24"/>
        </w:rPr>
        <w:t>Nesse contexto, é importante observar que:</w:t>
      </w:r>
    </w:p>
    <w:p w14:paraId="54236759" w14:textId="77777777" w:rsidR="0024151B" w:rsidRPr="00F42347" w:rsidRDefault="0024151B" w:rsidP="00F42347">
      <w:pPr>
        <w:pStyle w:val="PargrafodaLista"/>
        <w:spacing w:line="360" w:lineRule="auto"/>
        <w:ind w:left="0" w:firstLine="1134"/>
        <w:jc w:val="both"/>
        <w:rPr>
          <w:rFonts w:ascii="Arial" w:hAnsi="Arial" w:cs="Arial"/>
          <w:color w:val="0D0D0D" w:themeColor="text1" w:themeTint="F2"/>
          <w:sz w:val="24"/>
          <w:szCs w:val="24"/>
        </w:rPr>
      </w:pPr>
    </w:p>
    <w:p w14:paraId="29B22016" w14:textId="708BDB7F" w:rsidR="00F42347" w:rsidRPr="00F42347" w:rsidRDefault="00F42347" w:rsidP="0016001A">
      <w:pPr>
        <w:pStyle w:val="PargrafodaLista"/>
        <w:spacing w:line="240" w:lineRule="auto"/>
        <w:ind w:left="2268"/>
        <w:jc w:val="both"/>
        <w:rPr>
          <w:rFonts w:ascii="Arial" w:hAnsi="Arial" w:cs="Arial"/>
          <w:color w:val="0D0D0D" w:themeColor="text1" w:themeTint="F2"/>
          <w:sz w:val="20"/>
          <w:szCs w:val="20"/>
        </w:rPr>
      </w:pPr>
      <w:r w:rsidRPr="00F42347">
        <w:rPr>
          <w:rFonts w:ascii="Arial" w:hAnsi="Arial" w:cs="Arial"/>
          <w:color w:val="0D0D0D" w:themeColor="text1" w:themeTint="F2"/>
          <w:sz w:val="20"/>
          <w:szCs w:val="20"/>
        </w:rPr>
        <w:t>No Brasil, os sesmeiros e posseiros realizavam a apropriação de terras aproveitando de brechas legais que não definiam bem o critério de posse das terras. Depois da independência, alguns projetos de lei tentaram regulamentar essa questão dando critérios mais claros sobre a questão. No entanto, somente em 1850, a chamada Lei 601 ou Lei de Terras, de 1850, apresentou novos critérios com relação aos direitos e deveres dos proprietários de terra.</w:t>
      </w:r>
    </w:p>
    <w:p w14:paraId="3185BBA4" w14:textId="77777777" w:rsidR="00F42347" w:rsidRPr="00F42347" w:rsidRDefault="00F42347" w:rsidP="0016001A">
      <w:pPr>
        <w:pStyle w:val="PargrafodaLista"/>
        <w:spacing w:line="240" w:lineRule="auto"/>
        <w:ind w:left="2268"/>
        <w:jc w:val="both"/>
        <w:rPr>
          <w:rFonts w:ascii="Arial" w:hAnsi="Arial" w:cs="Arial"/>
          <w:color w:val="0D0D0D" w:themeColor="text1" w:themeTint="F2"/>
          <w:sz w:val="20"/>
          <w:szCs w:val="20"/>
        </w:rPr>
      </w:pPr>
      <w:r w:rsidRPr="00F42347">
        <w:rPr>
          <w:rFonts w:ascii="Arial" w:hAnsi="Arial" w:cs="Arial"/>
          <w:i/>
          <w:iCs/>
          <w:color w:val="0D0D0D" w:themeColor="text1" w:themeTint="F2"/>
          <w:sz w:val="20"/>
          <w:szCs w:val="20"/>
        </w:rPr>
        <w:t>(BRASIL ESCOLA, 2020)</w:t>
      </w:r>
    </w:p>
    <w:p w14:paraId="4149E7D8" w14:textId="727C5FA3" w:rsidR="007A2D82" w:rsidRPr="0016001A" w:rsidRDefault="007A2D82" w:rsidP="00F42347">
      <w:pPr>
        <w:pStyle w:val="PargrafodaLista"/>
        <w:spacing w:line="240" w:lineRule="auto"/>
        <w:ind w:left="0"/>
        <w:jc w:val="both"/>
        <w:rPr>
          <w:rFonts w:ascii="Arial" w:hAnsi="Arial" w:cs="Arial"/>
          <w:color w:val="0D0D0D" w:themeColor="text1" w:themeTint="F2"/>
          <w:sz w:val="20"/>
          <w:szCs w:val="20"/>
          <w:u w:val="single"/>
        </w:rPr>
      </w:pPr>
    </w:p>
    <w:p w14:paraId="0E902A26" w14:textId="77777777" w:rsidR="007E492B" w:rsidRPr="00FA22A3" w:rsidRDefault="007E492B" w:rsidP="007E492B">
      <w:pPr>
        <w:pStyle w:val="PargrafodaLista"/>
        <w:spacing w:line="360" w:lineRule="auto"/>
        <w:ind w:left="2268"/>
        <w:jc w:val="both"/>
        <w:rPr>
          <w:rFonts w:ascii="Arial" w:hAnsi="Arial" w:cs="Arial"/>
          <w:color w:val="0D0D0D" w:themeColor="text1" w:themeTint="F2"/>
          <w:sz w:val="20"/>
          <w:szCs w:val="20"/>
        </w:rPr>
      </w:pPr>
    </w:p>
    <w:p w14:paraId="4B502B66" w14:textId="7784FA12" w:rsidR="007A2D82" w:rsidRDefault="007A2D82" w:rsidP="007E492B">
      <w:pPr>
        <w:pStyle w:val="PargrafodaLista"/>
        <w:spacing w:line="360" w:lineRule="auto"/>
        <w:ind w:left="0" w:firstLine="1134"/>
        <w:jc w:val="both"/>
        <w:rPr>
          <w:rFonts w:ascii="Arial" w:hAnsi="Arial" w:cs="Arial"/>
          <w:sz w:val="24"/>
          <w:szCs w:val="24"/>
        </w:rPr>
      </w:pPr>
      <w:r w:rsidRPr="007A2D82">
        <w:rPr>
          <w:rFonts w:ascii="Arial" w:hAnsi="Arial" w:cs="Arial"/>
          <w:sz w:val="24"/>
          <w:szCs w:val="24"/>
        </w:rPr>
        <w:t>Com a independência do Brasil em 1822, o regime de sesmarias foi extinto e, posteriormente, em 1850, a Lei de Terras nº 601/1850 foi promulgada, estabelecendo a compra como o único meio de aquisição legal de terras públicas</w:t>
      </w:r>
      <w:r w:rsidR="001167D2">
        <w:rPr>
          <w:rFonts w:ascii="Arial" w:hAnsi="Arial" w:cs="Arial"/>
          <w:sz w:val="24"/>
          <w:szCs w:val="24"/>
        </w:rPr>
        <w:t xml:space="preserve">, </w:t>
      </w:r>
      <w:r w:rsidR="00AD1EEC">
        <w:rPr>
          <w:rFonts w:ascii="Arial" w:hAnsi="Arial" w:cs="Arial"/>
          <w:sz w:val="24"/>
          <w:szCs w:val="24"/>
        </w:rPr>
        <w:t>extinguido o meio de posse por mera ocupação</w:t>
      </w:r>
      <w:r w:rsidRPr="007A2D82">
        <w:rPr>
          <w:rFonts w:ascii="Arial" w:hAnsi="Arial" w:cs="Arial"/>
          <w:sz w:val="24"/>
          <w:szCs w:val="24"/>
        </w:rPr>
        <w:t>.</w:t>
      </w:r>
      <w:r w:rsidR="006B4069">
        <w:rPr>
          <w:rFonts w:ascii="Arial" w:hAnsi="Arial" w:cs="Arial"/>
          <w:sz w:val="24"/>
          <w:szCs w:val="24"/>
        </w:rPr>
        <w:t xml:space="preserve"> N</w:t>
      </w:r>
      <w:r w:rsidR="00683690">
        <w:rPr>
          <w:rFonts w:ascii="Arial" w:hAnsi="Arial" w:cs="Arial"/>
          <w:sz w:val="24"/>
          <w:szCs w:val="24"/>
        </w:rPr>
        <w:t>o</w:t>
      </w:r>
      <w:r w:rsidR="006B4069">
        <w:rPr>
          <w:rFonts w:ascii="Arial" w:hAnsi="Arial" w:cs="Arial"/>
          <w:sz w:val="24"/>
          <w:szCs w:val="24"/>
        </w:rPr>
        <w:t xml:space="preserve"> entanto</w:t>
      </w:r>
      <w:r w:rsidR="00683690">
        <w:rPr>
          <w:rFonts w:ascii="Arial" w:hAnsi="Arial" w:cs="Arial"/>
          <w:sz w:val="24"/>
          <w:szCs w:val="24"/>
        </w:rPr>
        <w:t xml:space="preserve">, muitas terras </w:t>
      </w:r>
      <w:r w:rsidR="008F42DC">
        <w:rPr>
          <w:rFonts w:ascii="Arial" w:hAnsi="Arial" w:cs="Arial"/>
          <w:sz w:val="24"/>
          <w:szCs w:val="24"/>
        </w:rPr>
        <w:t>devolutas</w:t>
      </w:r>
      <w:r w:rsidR="00683690">
        <w:rPr>
          <w:rFonts w:ascii="Arial" w:hAnsi="Arial" w:cs="Arial"/>
          <w:sz w:val="24"/>
          <w:szCs w:val="24"/>
        </w:rPr>
        <w:t xml:space="preserve"> foram ocupadas de foram </w:t>
      </w:r>
      <w:r w:rsidR="00EE322F">
        <w:rPr>
          <w:rFonts w:ascii="Arial" w:hAnsi="Arial" w:cs="Arial"/>
          <w:sz w:val="24"/>
          <w:szCs w:val="24"/>
        </w:rPr>
        <w:t>ilegais</w:t>
      </w:r>
      <w:r w:rsidR="00683690">
        <w:rPr>
          <w:rFonts w:ascii="Arial" w:hAnsi="Arial" w:cs="Arial"/>
          <w:sz w:val="24"/>
          <w:szCs w:val="24"/>
        </w:rPr>
        <w:t>, gerando conflitos</w:t>
      </w:r>
      <w:r w:rsidR="008F42DC">
        <w:rPr>
          <w:rFonts w:ascii="Arial" w:hAnsi="Arial" w:cs="Arial"/>
          <w:sz w:val="24"/>
          <w:szCs w:val="24"/>
        </w:rPr>
        <w:t xml:space="preserve"> fiduciários</w:t>
      </w:r>
      <w:r w:rsidR="00EE322F">
        <w:rPr>
          <w:rFonts w:ascii="Arial" w:hAnsi="Arial" w:cs="Arial"/>
          <w:sz w:val="24"/>
          <w:szCs w:val="24"/>
        </w:rPr>
        <w:t xml:space="preserve">. </w:t>
      </w:r>
      <w:r w:rsidRPr="007A2D82">
        <w:rPr>
          <w:rFonts w:ascii="Arial" w:hAnsi="Arial" w:cs="Arial"/>
          <w:sz w:val="24"/>
          <w:szCs w:val="24"/>
        </w:rPr>
        <w:t xml:space="preserve">Esse marco histórico </w:t>
      </w:r>
      <w:r w:rsidR="00593892">
        <w:rPr>
          <w:rFonts w:ascii="Arial" w:hAnsi="Arial" w:cs="Arial"/>
          <w:sz w:val="24"/>
          <w:szCs w:val="24"/>
        </w:rPr>
        <w:t xml:space="preserve">também </w:t>
      </w:r>
      <w:r w:rsidRPr="007A2D82">
        <w:rPr>
          <w:rFonts w:ascii="Arial" w:hAnsi="Arial" w:cs="Arial"/>
          <w:sz w:val="24"/>
          <w:szCs w:val="24"/>
        </w:rPr>
        <w:t xml:space="preserve">consolidou a desigualdade fundiária, dificultando o </w:t>
      </w:r>
      <w:r w:rsidRPr="007A2D82">
        <w:rPr>
          <w:rFonts w:ascii="Arial" w:hAnsi="Arial" w:cs="Arial"/>
          <w:sz w:val="24"/>
          <w:szCs w:val="24"/>
        </w:rPr>
        <w:lastRenderedPageBreak/>
        <w:t>acesso dos menos favorecidos à propriedade e contribuindo para a proliferação de ocupações informais, as quais perduram até os dias atuais.</w:t>
      </w:r>
    </w:p>
    <w:p w14:paraId="318C1065" w14:textId="26098FF0" w:rsidR="0024151B" w:rsidRDefault="00C731F3" w:rsidP="0024151B">
      <w:pPr>
        <w:pStyle w:val="PargrafodaLista"/>
        <w:spacing w:line="360" w:lineRule="auto"/>
        <w:ind w:left="0" w:firstLine="1134"/>
        <w:jc w:val="both"/>
        <w:rPr>
          <w:rFonts w:ascii="Arial" w:hAnsi="Arial" w:cs="Arial"/>
          <w:sz w:val="24"/>
          <w:szCs w:val="24"/>
        </w:rPr>
      </w:pPr>
      <w:proofErr w:type="spellStart"/>
      <w:r w:rsidRPr="00C731F3">
        <w:rPr>
          <w:rFonts w:ascii="Arial" w:hAnsi="Arial" w:cs="Arial"/>
          <w:sz w:val="24"/>
          <w:szCs w:val="24"/>
        </w:rPr>
        <w:t>Matuszewski</w:t>
      </w:r>
      <w:proofErr w:type="spellEnd"/>
      <w:r w:rsidRPr="00C731F3">
        <w:rPr>
          <w:rFonts w:ascii="Arial" w:hAnsi="Arial" w:cs="Arial"/>
          <w:sz w:val="24"/>
          <w:szCs w:val="24"/>
        </w:rPr>
        <w:t xml:space="preserve"> </w:t>
      </w:r>
      <w:r>
        <w:rPr>
          <w:rFonts w:ascii="Arial" w:hAnsi="Arial" w:cs="Arial"/>
          <w:sz w:val="24"/>
          <w:szCs w:val="24"/>
        </w:rPr>
        <w:t>D</w:t>
      </w:r>
      <w:r w:rsidR="00EA1ABC" w:rsidRPr="00EA1ABC">
        <w:rPr>
          <w:rFonts w:ascii="Arial" w:hAnsi="Arial" w:cs="Arial"/>
          <w:sz w:val="24"/>
          <w:szCs w:val="24"/>
        </w:rPr>
        <w:t>estaca que:</w:t>
      </w:r>
    </w:p>
    <w:p w14:paraId="137929ED" w14:textId="77777777" w:rsidR="00D16FEA" w:rsidRPr="0024151B" w:rsidRDefault="00D16FEA" w:rsidP="0024151B">
      <w:pPr>
        <w:pStyle w:val="PargrafodaLista"/>
        <w:spacing w:line="360" w:lineRule="auto"/>
        <w:ind w:left="0" w:firstLine="1134"/>
        <w:jc w:val="both"/>
        <w:rPr>
          <w:rFonts w:ascii="Arial" w:hAnsi="Arial" w:cs="Arial"/>
          <w:sz w:val="24"/>
          <w:szCs w:val="24"/>
        </w:rPr>
      </w:pPr>
    </w:p>
    <w:p w14:paraId="6399E319" w14:textId="1D1B89CC" w:rsidR="006F596C" w:rsidRPr="006F596C" w:rsidRDefault="006F596C" w:rsidP="006F596C">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Em 1850, foi editada a primeira lei de terras, a Lei n. 601, que deu um grande passo na regulamentação territorial brasileira (podemos dizer que foi a primeira lei sobre regularização fundiária no Brasil), discriminando os bens do domínio público e do domínio particular, confirmando assim as sesmarias anteriormente outorgadas e as posses até ali exercidas. Dispunham os artigos 3º e 4º da Lei n. 601:</w:t>
      </w:r>
    </w:p>
    <w:p w14:paraId="18BAEE29" w14:textId="66BABFBA" w:rsidR="006F596C" w:rsidRPr="006F596C" w:rsidRDefault="006F596C" w:rsidP="006F596C">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Art. 3º São terras devolutas:</w:t>
      </w:r>
    </w:p>
    <w:p w14:paraId="22D270BA" w14:textId="77777777" w:rsidR="00F627C2" w:rsidRDefault="006F596C" w:rsidP="00F627C2">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 xml:space="preserve">§ 1º As que não se acharem </w:t>
      </w:r>
      <w:proofErr w:type="spellStart"/>
      <w:r w:rsidRPr="006F596C">
        <w:rPr>
          <w:rFonts w:ascii="Arial" w:hAnsi="Arial" w:cs="Arial"/>
          <w:sz w:val="20"/>
          <w:szCs w:val="20"/>
        </w:rPr>
        <w:t>applicadas</w:t>
      </w:r>
      <w:proofErr w:type="spellEnd"/>
      <w:r w:rsidRPr="006F596C">
        <w:rPr>
          <w:rFonts w:ascii="Arial" w:hAnsi="Arial" w:cs="Arial"/>
          <w:sz w:val="20"/>
          <w:szCs w:val="20"/>
        </w:rPr>
        <w:t xml:space="preserve"> [sic] a algum uso público [sic] nacional, </w:t>
      </w:r>
      <w:proofErr w:type="gramStart"/>
      <w:r w:rsidRPr="006F596C">
        <w:rPr>
          <w:rFonts w:ascii="Arial" w:hAnsi="Arial" w:cs="Arial"/>
          <w:sz w:val="20"/>
          <w:szCs w:val="20"/>
        </w:rPr>
        <w:t>provincial, ou municipal</w:t>
      </w:r>
      <w:proofErr w:type="gramEnd"/>
      <w:r w:rsidRPr="006F596C">
        <w:rPr>
          <w:rFonts w:ascii="Arial" w:hAnsi="Arial" w:cs="Arial"/>
          <w:sz w:val="20"/>
          <w:szCs w:val="20"/>
        </w:rPr>
        <w:t>.</w:t>
      </w:r>
    </w:p>
    <w:p w14:paraId="6B4798B0" w14:textId="2B0489E9" w:rsidR="006F596C" w:rsidRPr="00F627C2" w:rsidRDefault="006F596C" w:rsidP="00F627C2">
      <w:pPr>
        <w:pStyle w:val="PargrafodaLista"/>
        <w:spacing w:line="240" w:lineRule="auto"/>
        <w:ind w:left="2268" w:hanging="11"/>
        <w:jc w:val="both"/>
        <w:rPr>
          <w:rFonts w:ascii="Arial" w:hAnsi="Arial" w:cs="Arial"/>
          <w:sz w:val="20"/>
          <w:szCs w:val="20"/>
        </w:rPr>
      </w:pPr>
      <w:r w:rsidRPr="00F627C2">
        <w:rPr>
          <w:rFonts w:ascii="Arial" w:hAnsi="Arial" w:cs="Arial"/>
          <w:sz w:val="20"/>
          <w:szCs w:val="20"/>
        </w:rPr>
        <w:t xml:space="preserve">§ 2º As que não se acharem no </w:t>
      </w:r>
      <w:proofErr w:type="spellStart"/>
      <w:r w:rsidRPr="00F627C2">
        <w:rPr>
          <w:rFonts w:ascii="Arial" w:hAnsi="Arial" w:cs="Arial"/>
          <w:sz w:val="20"/>
          <w:szCs w:val="20"/>
        </w:rPr>
        <w:t>dominio</w:t>
      </w:r>
      <w:proofErr w:type="spellEnd"/>
      <w:r w:rsidRPr="00F627C2">
        <w:rPr>
          <w:rFonts w:ascii="Arial" w:hAnsi="Arial" w:cs="Arial"/>
          <w:sz w:val="20"/>
          <w:szCs w:val="20"/>
        </w:rPr>
        <w:t xml:space="preserve"> [sic] particular por qualquer </w:t>
      </w:r>
      <w:proofErr w:type="spellStart"/>
      <w:r w:rsidRPr="00F627C2">
        <w:rPr>
          <w:rFonts w:ascii="Arial" w:hAnsi="Arial" w:cs="Arial"/>
          <w:sz w:val="20"/>
          <w:szCs w:val="20"/>
        </w:rPr>
        <w:t>titulo</w:t>
      </w:r>
      <w:proofErr w:type="spellEnd"/>
      <w:r w:rsidRPr="00F627C2">
        <w:rPr>
          <w:rFonts w:ascii="Arial" w:hAnsi="Arial" w:cs="Arial"/>
          <w:sz w:val="20"/>
          <w:szCs w:val="20"/>
        </w:rPr>
        <w:t xml:space="preserve"> [sic] legitimo [sic], nem forem havidas por sesmarias e outras concessões do Governo Geral ou Provincial, não incursas em </w:t>
      </w:r>
      <w:proofErr w:type="spellStart"/>
      <w:r w:rsidRPr="00F627C2">
        <w:rPr>
          <w:rFonts w:ascii="Arial" w:hAnsi="Arial" w:cs="Arial"/>
          <w:sz w:val="20"/>
          <w:szCs w:val="20"/>
        </w:rPr>
        <w:t>commisso</w:t>
      </w:r>
      <w:proofErr w:type="spellEnd"/>
      <w:r w:rsidRPr="00F627C2">
        <w:rPr>
          <w:rFonts w:ascii="Arial" w:hAnsi="Arial" w:cs="Arial"/>
          <w:sz w:val="20"/>
          <w:szCs w:val="20"/>
        </w:rPr>
        <w:t xml:space="preserve"> [sic] por falta do cumprimento das condições de medição, confirmação e cultura.</w:t>
      </w:r>
    </w:p>
    <w:p w14:paraId="4E8A34C6" w14:textId="05F4CB3F" w:rsidR="006F596C" w:rsidRPr="00F627C2" w:rsidRDefault="006F596C" w:rsidP="00F627C2">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 xml:space="preserve">§ 3º As que não se acharem dadas por sesmarias, ou outras concessões do Governo, que, </w:t>
      </w:r>
      <w:proofErr w:type="spellStart"/>
      <w:r w:rsidRPr="006F596C">
        <w:rPr>
          <w:rFonts w:ascii="Arial" w:hAnsi="Arial" w:cs="Arial"/>
          <w:sz w:val="20"/>
          <w:szCs w:val="20"/>
        </w:rPr>
        <w:t>apezar</w:t>
      </w:r>
      <w:proofErr w:type="spellEnd"/>
      <w:r w:rsidRPr="006F596C">
        <w:rPr>
          <w:rFonts w:ascii="Arial" w:hAnsi="Arial" w:cs="Arial"/>
          <w:sz w:val="20"/>
          <w:szCs w:val="20"/>
        </w:rPr>
        <w:t xml:space="preserve"> [sic] de incursas em comisso [sic], forem revalidadas por esta Lei.</w:t>
      </w:r>
    </w:p>
    <w:p w14:paraId="48E554DE" w14:textId="5C0F6DEE" w:rsidR="006F596C" w:rsidRPr="00F627C2" w:rsidRDefault="006F596C" w:rsidP="00F627C2">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 xml:space="preserve">§ 4º As que não se acharem </w:t>
      </w:r>
      <w:proofErr w:type="spellStart"/>
      <w:r w:rsidRPr="006F596C">
        <w:rPr>
          <w:rFonts w:ascii="Arial" w:hAnsi="Arial" w:cs="Arial"/>
          <w:sz w:val="20"/>
          <w:szCs w:val="20"/>
        </w:rPr>
        <w:t>occupadas</w:t>
      </w:r>
      <w:proofErr w:type="spellEnd"/>
      <w:r w:rsidRPr="006F596C">
        <w:rPr>
          <w:rFonts w:ascii="Arial" w:hAnsi="Arial" w:cs="Arial"/>
          <w:sz w:val="20"/>
          <w:szCs w:val="20"/>
        </w:rPr>
        <w:t xml:space="preserve"> [sic] por posses, que, </w:t>
      </w:r>
      <w:proofErr w:type="spellStart"/>
      <w:r w:rsidRPr="006F596C">
        <w:rPr>
          <w:rFonts w:ascii="Arial" w:hAnsi="Arial" w:cs="Arial"/>
          <w:sz w:val="20"/>
          <w:szCs w:val="20"/>
        </w:rPr>
        <w:t>apezar</w:t>
      </w:r>
      <w:proofErr w:type="spellEnd"/>
      <w:r w:rsidRPr="006F596C">
        <w:rPr>
          <w:rFonts w:ascii="Arial" w:hAnsi="Arial" w:cs="Arial"/>
          <w:sz w:val="20"/>
          <w:szCs w:val="20"/>
        </w:rPr>
        <w:t xml:space="preserve"> [sic] de não se fundarem em </w:t>
      </w:r>
      <w:proofErr w:type="spellStart"/>
      <w:r w:rsidRPr="006F596C">
        <w:rPr>
          <w:rFonts w:ascii="Arial" w:hAnsi="Arial" w:cs="Arial"/>
          <w:sz w:val="20"/>
          <w:szCs w:val="20"/>
        </w:rPr>
        <w:t>titulo</w:t>
      </w:r>
      <w:proofErr w:type="spellEnd"/>
      <w:r w:rsidRPr="006F596C">
        <w:rPr>
          <w:rFonts w:ascii="Arial" w:hAnsi="Arial" w:cs="Arial"/>
          <w:sz w:val="20"/>
          <w:szCs w:val="20"/>
        </w:rPr>
        <w:t xml:space="preserve"> [sic] legal, forem legitimadas por esta Lei.</w:t>
      </w:r>
    </w:p>
    <w:p w14:paraId="09A11002" w14:textId="3E83D191" w:rsidR="006F596C" w:rsidRPr="00F627C2" w:rsidRDefault="006F596C" w:rsidP="00F627C2">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 xml:space="preserve">Art. 4º Serão revalidadas as sesmarias, ou outras concessões do Governo Geral ou Provincial, que se acharem cultivadas, ou com </w:t>
      </w:r>
      <w:proofErr w:type="spellStart"/>
      <w:r w:rsidRPr="006F596C">
        <w:rPr>
          <w:rFonts w:ascii="Arial" w:hAnsi="Arial" w:cs="Arial"/>
          <w:sz w:val="20"/>
          <w:szCs w:val="20"/>
        </w:rPr>
        <w:t>principios</w:t>
      </w:r>
      <w:proofErr w:type="spellEnd"/>
      <w:r w:rsidRPr="006F596C">
        <w:rPr>
          <w:rFonts w:ascii="Arial" w:hAnsi="Arial" w:cs="Arial"/>
          <w:sz w:val="20"/>
          <w:szCs w:val="20"/>
        </w:rPr>
        <w:t xml:space="preserve"> [sic] de cultura, e morada habitual do respectivo sesmeiro ou concessionário [sic], ou do quem os represente, embora não tenha sido cumprida qualquer das outras condições, com que foram concedidas.</w:t>
      </w:r>
    </w:p>
    <w:p w14:paraId="19A83B1E" w14:textId="01B29B45" w:rsidR="006F596C" w:rsidRPr="006F596C" w:rsidRDefault="006F596C" w:rsidP="006F596C">
      <w:pPr>
        <w:pStyle w:val="PargrafodaLista"/>
        <w:spacing w:line="240" w:lineRule="auto"/>
        <w:ind w:left="2268" w:hanging="11"/>
        <w:jc w:val="both"/>
        <w:rPr>
          <w:rFonts w:ascii="Arial" w:hAnsi="Arial" w:cs="Arial"/>
          <w:sz w:val="20"/>
          <w:szCs w:val="20"/>
        </w:rPr>
      </w:pPr>
      <w:r w:rsidRPr="006F596C">
        <w:rPr>
          <w:rFonts w:ascii="Arial" w:hAnsi="Arial" w:cs="Arial"/>
          <w:sz w:val="20"/>
          <w:szCs w:val="20"/>
        </w:rPr>
        <w:t xml:space="preserve">Art. 5º Serão legitimadas as posses mansas e pacificas, adquiridas por </w:t>
      </w:r>
      <w:proofErr w:type="spellStart"/>
      <w:r w:rsidRPr="006F596C">
        <w:rPr>
          <w:rFonts w:ascii="Arial" w:hAnsi="Arial" w:cs="Arial"/>
          <w:sz w:val="20"/>
          <w:szCs w:val="20"/>
        </w:rPr>
        <w:t>occupação</w:t>
      </w:r>
      <w:proofErr w:type="spellEnd"/>
      <w:r w:rsidRPr="006F596C">
        <w:rPr>
          <w:rFonts w:ascii="Arial" w:hAnsi="Arial" w:cs="Arial"/>
          <w:sz w:val="20"/>
          <w:szCs w:val="20"/>
        </w:rPr>
        <w:t xml:space="preserve"> [sic] primaria [sic], ou havidas do primeiro ocupante [sic], que se acharem cultivadas, ou com </w:t>
      </w:r>
      <w:proofErr w:type="spellStart"/>
      <w:r w:rsidRPr="006F596C">
        <w:rPr>
          <w:rFonts w:ascii="Arial" w:hAnsi="Arial" w:cs="Arial"/>
          <w:sz w:val="20"/>
          <w:szCs w:val="20"/>
        </w:rPr>
        <w:t>principio</w:t>
      </w:r>
      <w:proofErr w:type="spellEnd"/>
      <w:r w:rsidRPr="006F596C">
        <w:rPr>
          <w:rFonts w:ascii="Arial" w:hAnsi="Arial" w:cs="Arial"/>
          <w:sz w:val="20"/>
          <w:szCs w:val="20"/>
        </w:rPr>
        <w:t xml:space="preserve"> [sic] de cultura, e morada, habitual do respectivo posseiro, ou de quem o represente, guardadas as regras seguintes: [...]</w:t>
      </w:r>
      <w:r>
        <w:rPr>
          <w:rFonts w:ascii="Arial" w:hAnsi="Arial" w:cs="Arial"/>
          <w:sz w:val="20"/>
          <w:szCs w:val="20"/>
        </w:rPr>
        <w:t>.</w:t>
      </w:r>
      <w:r w:rsidRPr="006F596C">
        <w:rPr>
          <w:rFonts w:ascii="Arial" w:hAnsi="Arial" w:cs="Arial"/>
          <w:sz w:val="20"/>
          <w:szCs w:val="20"/>
        </w:rPr>
        <w:t xml:space="preserve"> (</w:t>
      </w:r>
      <w:proofErr w:type="spellStart"/>
      <w:r w:rsidR="00577C8B">
        <w:rPr>
          <w:rFonts w:ascii="Arial" w:hAnsi="Arial" w:cs="Arial"/>
          <w:sz w:val="20"/>
          <w:szCs w:val="20"/>
        </w:rPr>
        <w:t>M</w:t>
      </w:r>
      <w:r w:rsidR="00577C8B" w:rsidRPr="00577C8B">
        <w:rPr>
          <w:rFonts w:ascii="Arial" w:hAnsi="Arial" w:cs="Arial"/>
          <w:sz w:val="20"/>
          <w:szCs w:val="20"/>
        </w:rPr>
        <w:t>atuszewski</w:t>
      </w:r>
      <w:proofErr w:type="spellEnd"/>
      <w:r w:rsidRPr="006F596C">
        <w:rPr>
          <w:rFonts w:ascii="Arial" w:hAnsi="Arial" w:cs="Arial"/>
          <w:sz w:val="20"/>
          <w:szCs w:val="20"/>
        </w:rPr>
        <w:t>, 2020)</w:t>
      </w:r>
    </w:p>
    <w:p w14:paraId="63781E7A" w14:textId="77777777" w:rsidR="007E492B" w:rsidRPr="007A2D82" w:rsidRDefault="007E492B" w:rsidP="007E492B">
      <w:pPr>
        <w:pStyle w:val="PargrafodaLista"/>
        <w:spacing w:line="360" w:lineRule="auto"/>
        <w:ind w:left="0" w:firstLine="1134"/>
        <w:jc w:val="both"/>
        <w:rPr>
          <w:rFonts w:ascii="Arial" w:hAnsi="Arial" w:cs="Arial"/>
          <w:sz w:val="24"/>
          <w:szCs w:val="24"/>
        </w:rPr>
      </w:pPr>
    </w:p>
    <w:p w14:paraId="6D2B9870" w14:textId="372DD58F" w:rsidR="00593AE0" w:rsidRDefault="007A2D82" w:rsidP="007E492B">
      <w:pPr>
        <w:pStyle w:val="PargrafodaLista"/>
        <w:spacing w:line="360" w:lineRule="auto"/>
        <w:ind w:left="0" w:firstLine="1134"/>
        <w:jc w:val="both"/>
        <w:rPr>
          <w:rFonts w:ascii="Arial" w:hAnsi="Arial" w:cs="Arial"/>
          <w:sz w:val="24"/>
          <w:szCs w:val="24"/>
        </w:rPr>
      </w:pPr>
      <w:r w:rsidRPr="007A2D82">
        <w:rPr>
          <w:rFonts w:ascii="Arial" w:hAnsi="Arial" w:cs="Arial"/>
          <w:sz w:val="24"/>
          <w:szCs w:val="24"/>
        </w:rPr>
        <w:t>No século XX, com o acelerado crescimento urbano e o fenômeno da migração rural-urbana, surgiram novos desafios relacionados à regularização fundiária</w:t>
      </w:r>
      <w:r w:rsidR="00593892">
        <w:rPr>
          <w:rFonts w:ascii="Arial" w:hAnsi="Arial" w:cs="Arial"/>
          <w:sz w:val="24"/>
          <w:szCs w:val="24"/>
        </w:rPr>
        <w:t xml:space="preserve"> gerando </w:t>
      </w:r>
      <w:r w:rsidR="001F0654">
        <w:rPr>
          <w:rFonts w:ascii="Arial" w:hAnsi="Arial" w:cs="Arial"/>
          <w:sz w:val="24"/>
          <w:szCs w:val="24"/>
        </w:rPr>
        <w:t xml:space="preserve">inúmeros assentamentos informais, como favelas e </w:t>
      </w:r>
      <w:r w:rsidR="001B5056">
        <w:rPr>
          <w:rFonts w:ascii="Arial" w:hAnsi="Arial" w:cs="Arial"/>
          <w:sz w:val="24"/>
          <w:szCs w:val="24"/>
        </w:rPr>
        <w:t>loteamentos irregulares</w:t>
      </w:r>
      <w:r w:rsidRPr="007A2D82">
        <w:rPr>
          <w:rFonts w:ascii="Arial" w:hAnsi="Arial" w:cs="Arial"/>
          <w:sz w:val="24"/>
          <w:szCs w:val="24"/>
        </w:rPr>
        <w:t xml:space="preserve">. </w:t>
      </w:r>
      <w:r w:rsidR="00961FC9">
        <w:rPr>
          <w:rFonts w:ascii="Arial" w:hAnsi="Arial" w:cs="Arial"/>
          <w:sz w:val="24"/>
          <w:szCs w:val="24"/>
        </w:rPr>
        <w:t>N</w:t>
      </w:r>
      <w:r w:rsidR="00593AE0" w:rsidRPr="00593AE0">
        <w:rPr>
          <w:rFonts w:ascii="Arial" w:hAnsi="Arial" w:cs="Arial"/>
          <w:sz w:val="24"/>
          <w:szCs w:val="24"/>
        </w:rPr>
        <w:t>esse contexto, foi sancionada a Lei nº 6.766/1979, que estabeleceu normas sobre o parcelamento do solo urbano. Essa legislação disciplinou</w:t>
      </w:r>
      <w:r w:rsidR="009D6C0F">
        <w:rPr>
          <w:rFonts w:ascii="Arial" w:hAnsi="Arial" w:cs="Arial"/>
          <w:sz w:val="24"/>
          <w:szCs w:val="24"/>
        </w:rPr>
        <w:t xml:space="preserve"> sobre </w:t>
      </w:r>
      <w:r w:rsidR="00593AE0" w:rsidRPr="00593AE0">
        <w:rPr>
          <w:rFonts w:ascii="Arial" w:hAnsi="Arial" w:cs="Arial"/>
          <w:sz w:val="24"/>
          <w:szCs w:val="24"/>
        </w:rPr>
        <w:t xml:space="preserve">os loteamentos e desmembramentos, estabelecendo critérios para a criação de novos espaços urbanos e garantindo requisitos mínimos de infraestrutura, como vias de circulação, abastecimento de água, rede de esgoto e áreas públicas. </w:t>
      </w:r>
    </w:p>
    <w:p w14:paraId="0D0E57AC" w14:textId="77777777" w:rsidR="002C6646" w:rsidRDefault="002C6646" w:rsidP="004167B7">
      <w:pPr>
        <w:pStyle w:val="PargrafodaLista"/>
        <w:spacing w:line="360" w:lineRule="auto"/>
        <w:ind w:left="0" w:firstLine="1134"/>
        <w:jc w:val="both"/>
        <w:rPr>
          <w:rFonts w:ascii="Arial" w:hAnsi="Arial" w:cs="Arial"/>
          <w:sz w:val="24"/>
          <w:szCs w:val="24"/>
        </w:rPr>
      </w:pPr>
      <w:r w:rsidRPr="002C6646">
        <w:rPr>
          <w:rFonts w:ascii="Arial" w:hAnsi="Arial" w:cs="Arial"/>
          <w:sz w:val="24"/>
          <w:szCs w:val="24"/>
        </w:rPr>
        <w:t xml:space="preserve">Nos termos do § 5º do artigo 2º da referida lei, a infraestrutura básica dos parcelamentos é composta por equipamentos urbanos indispensáveis à </w:t>
      </w:r>
      <w:r w:rsidRPr="002C6646">
        <w:rPr>
          <w:rFonts w:ascii="Arial" w:hAnsi="Arial" w:cs="Arial"/>
          <w:sz w:val="24"/>
          <w:szCs w:val="24"/>
        </w:rPr>
        <w:lastRenderedPageBreak/>
        <w:t>adequada urbanização, quais sejam: escoamento das águas pluviais, iluminação pública, esgotamento sanitário, abastecimento de água potável, energia elétrica pública e domiciliar, além das vias de circulação. Ademais, o § 6º do mesmo artigo contempla uma previsão específica para os parcelamentos localizados em Zonas Habitacionais de Interesse Social (ZHIS), os quais, mesmo voltados à população de baixa renda, devem observar requisitos mínimos de infraestrutura. Nesses casos, exige-se, no mínimo, a existência de vias de circulação, escoamento das águas pluviais, rede para o abastecimento de água potável e soluções para o esgotamento sanitário e fornecimento de energia elétrica domiciliar.</w:t>
      </w:r>
    </w:p>
    <w:p w14:paraId="107E2F9C" w14:textId="2CE405C1" w:rsidR="0024151B" w:rsidRPr="00FF7AE6" w:rsidRDefault="00440DFD" w:rsidP="00FF7AE6">
      <w:pPr>
        <w:pStyle w:val="PargrafodaLista"/>
        <w:spacing w:line="360" w:lineRule="auto"/>
        <w:ind w:left="0" w:firstLine="1134"/>
        <w:jc w:val="both"/>
        <w:rPr>
          <w:rFonts w:ascii="Arial" w:hAnsi="Arial" w:cs="Arial"/>
          <w:sz w:val="24"/>
          <w:szCs w:val="24"/>
        </w:rPr>
      </w:pPr>
      <w:r w:rsidRPr="00440DFD">
        <w:rPr>
          <w:rFonts w:ascii="Arial" w:hAnsi="Arial" w:cs="Arial"/>
          <w:sz w:val="24"/>
          <w:szCs w:val="24"/>
        </w:rPr>
        <w:t>Para melhor compreensão do conteúdo legal mencionado, transcrevem-se a seguir os §§ 5º e 6º do artigo 2º da Lei nº 6.766/1979, os quais detalham os elementos que compõem a infraestrutura básica exigida nos parcelamentos urbanos, incluindo aqueles situados em Zonas Habitacionais de Interesse Social (ZHIS):</w:t>
      </w:r>
    </w:p>
    <w:p w14:paraId="0CAD57AC" w14:textId="00DB1845" w:rsidR="00847C27" w:rsidRPr="00847C27" w:rsidRDefault="00847C27" w:rsidP="00847C27">
      <w:pPr>
        <w:pStyle w:val="PargrafodaLista"/>
        <w:spacing w:line="240" w:lineRule="auto"/>
        <w:ind w:left="2268"/>
        <w:jc w:val="both"/>
        <w:rPr>
          <w:rFonts w:ascii="Arial" w:hAnsi="Arial" w:cs="Arial"/>
          <w:sz w:val="20"/>
          <w:szCs w:val="20"/>
        </w:rPr>
      </w:pPr>
      <w:r w:rsidRPr="00847C27">
        <w:rPr>
          <w:rFonts w:ascii="Arial" w:hAnsi="Arial" w:cs="Arial"/>
          <w:sz w:val="20"/>
          <w:szCs w:val="20"/>
        </w:rPr>
        <w:t>§ 5</w:t>
      </w:r>
      <w:r w:rsidRPr="00847C27">
        <w:rPr>
          <w:rFonts w:ascii="Arial" w:hAnsi="Arial" w:cs="Arial"/>
          <w:sz w:val="20"/>
          <w:szCs w:val="20"/>
          <w:u w:val="single"/>
          <w:vertAlign w:val="superscript"/>
        </w:rPr>
        <w:t>o</w:t>
      </w:r>
      <w:r w:rsidRPr="00847C27">
        <w:rPr>
          <w:rFonts w:ascii="Arial" w:hAnsi="Arial" w:cs="Arial"/>
          <w:sz w:val="20"/>
          <w:szCs w:val="20"/>
        </w:rPr>
        <w:t xml:space="preserve"> A </w:t>
      </w:r>
      <w:r w:rsidR="00A567A9" w:rsidRPr="00847C27">
        <w:rPr>
          <w:rFonts w:ascii="Arial" w:hAnsi="Arial" w:cs="Arial"/>
          <w:sz w:val="20"/>
          <w:szCs w:val="20"/>
        </w:rPr>
        <w:t>infraestrutura</w:t>
      </w:r>
      <w:r w:rsidRPr="00847C27">
        <w:rPr>
          <w:rFonts w:ascii="Arial" w:hAnsi="Arial" w:cs="Arial"/>
          <w:sz w:val="20"/>
          <w:szCs w:val="20"/>
        </w:rPr>
        <w:t xml:space="preserve"> básica dos parcelamentos é constituída pelos equipamentos urbanos de escoamento das águas pluviais, iluminação pública, esgotamento sanitário, abastecimento de água potável, energia elétrica pública e domiciliar e vias de circulação. </w:t>
      </w:r>
      <w:hyperlink r:id="rId9" w:anchor="art55" w:history="1">
        <w:r w:rsidRPr="00847C27">
          <w:rPr>
            <w:rStyle w:val="Hyperlink"/>
            <w:rFonts w:ascii="Arial" w:hAnsi="Arial" w:cs="Arial"/>
            <w:sz w:val="20"/>
            <w:szCs w:val="20"/>
          </w:rPr>
          <w:t>(Redação dada pela Lei nº 11.445, de 2007).</w:t>
        </w:r>
      </w:hyperlink>
      <w:r w:rsidRPr="00847C27">
        <w:rPr>
          <w:rFonts w:ascii="Arial" w:hAnsi="Arial" w:cs="Arial"/>
          <w:sz w:val="20"/>
          <w:szCs w:val="20"/>
        </w:rPr>
        <w:t> </w:t>
      </w:r>
      <w:hyperlink r:id="rId10" w:anchor="art59" w:history="1">
        <w:r w:rsidRPr="00847C27">
          <w:rPr>
            <w:rStyle w:val="Hyperlink"/>
            <w:rFonts w:ascii="Arial" w:hAnsi="Arial" w:cs="Arial"/>
            <w:sz w:val="20"/>
            <w:szCs w:val="20"/>
          </w:rPr>
          <w:t>(Vigência)</w:t>
        </w:r>
      </w:hyperlink>
    </w:p>
    <w:p w14:paraId="71090778" w14:textId="2FE8A0A2" w:rsidR="00847C27" w:rsidRPr="00847C27" w:rsidRDefault="00847C27" w:rsidP="00847C27">
      <w:pPr>
        <w:pStyle w:val="PargrafodaLista"/>
        <w:spacing w:line="240" w:lineRule="auto"/>
        <w:ind w:left="2268"/>
        <w:jc w:val="both"/>
        <w:rPr>
          <w:rFonts w:ascii="Arial" w:hAnsi="Arial" w:cs="Arial"/>
          <w:sz w:val="20"/>
          <w:szCs w:val="20"/>
        </w:rPr>
      </w:pPr>
      <w:bookmarkStart w:id="0" w:name="art2§6"/>
      <w:bookmarkEnd w:id="0"/>
      <w:r w:rsidRPr="00847C27">
        <w:rPr>
          <w:rFonts w:ascii="Arial" w:hAnsi="Arial" w:cs="Arial"/>
          <w:sz w:val="20"/>
          <w:szCs w:val="20"/>
        </w:rPr>
        <w:t>§ 6</w:t>
      </w:r>
      <w:r w:rsidRPr="00847C27">
        <w:rPr>
          <w:rFonts w:ascii="Arial" w:hAnsi="Arial" w:cs="Arial"/>
          <w:sz w:val="20"/>
          <w:szCs w:val="20"/>
          <w:u w:val="single"/>
          <w:vertAlign w:val="superscript"/>
        </w:rPr>
        <w:t>o</w:t>
      </w:r>
      <w:r w:rsidRPr="00847C27">
        <w:rPr>
          <w:rFonts w:ascii="Arial" w:hAnsi="Arial" w:cs="Arial"/>
          <w:sz w:val="20"/>
          <w:szCs w:val="20"/>
        </w:rPr>
        <w:t xml:space="preserve"> A </w:t>
      </w:r>
      <w:r w:rsidR="00A567A9" w:rsidRPr="00847C27">
        <w:rPr>
          <w:rFonts w:ascii="Arial" w:hAnsi="Arial" w:cs="Arial"/>
          <w:sz w:val="20"/>
          <w:szCs w:val="20"/>
        </w:rPr>
        <w:t>infraestrutura</w:t>
      </w:r>
      <w:r w:rsidRPr="00847C27">
        <w:rPr>
          <w:rFonts w:ascii="Arial" w:hAnsi="Arial" w:cs="Arial"/>
          <w:sz w:val="20"/>
          <w:szCs w:val="20"/>
        </w:rPr>
        <w:t xml:space="preserve"> básica dos parcelamentos situados nas zonas habitacionais declaradas por lei como de interesse social (ZHIS) consistirá, no mínimo, de:</w:t>
      </w:r>
      <w:r>
        <w:rPr>
          <w:rFonts w:ascii="Arial" w:hAnsi="Arial" w:cs="Arial"/>
          <w:sz w:val="20"/>
          <w:szCs w:val="20"/>
        </w:rPr>
        <w:t xml:space="preserve"> </w:t>
      </w:r>
      <w:hyperlink r:id="rId11" w:anchor="art3" w:history="1">
        <w:r w:rsidRPr="00847C27">
          <w:rPr>
            <w:rStyle w:val="Hyperlink"/>
            <w:rFonts w:ascii="Arial" w:hAnsi="Arial" w:cs="Arial"/>
            <w:sz w:val="20"/>
            <w:szCs w:val="20"/>
          </w:rPr>
          <w:t>(Incluído pela Lei nº 9.785, de 1999)</w:t>
        </w:r>
      </w:hyperlink>
    </w:p>
    <w:p w14:paraId="02708A52" w14:textId="77777777" w:rsidR="00847C27" w:rsidRPr="00847C27" w:rsidRDefault="00847C27" w:rsidP="00847C27">
      <w:pPr>
        <w:pStyle w:val="PargrafodaLista"/>
        <w:spacing w:line="240" w:lineRule="auto"/>
        <w:ind w:left="2268"/>
        <w:jc w:val="both"/>
        <w:rPr>
          <w:rFonts w:ascii="Arial" w:hAnsi="Arial" w:cs="Arial"/>
          <w:sz w:val="20"/>
          <w:szCs w:val="20"/>
        </w:rPr>
      </w:pPr>
      <w:bookmarkStart w:id="1" w:name="art2§6i"/>
      <w:bookmarkEnd w:id="1"/>
      <w:r w:rsidRPr="00847C27">
        <w:rPr>
          <w:rFonts w:ascii="Arial" w:hAnsi="Arial" w:cs="Arial"/>
          <w:sz w:val="20"/>
          <w:szCs w:val="20"/>
        </w:rPr>
        <w:t xml:space="preserve">I - vias de </w:t>
      </w:r>
      <w:proofErr w:type="gramStart"/>
      <w:r w:rsidRPr="00847C27">
        <w:rPr>
          <w:rFonts w:ascii="Arial" w:hAnsi="Arial" w:cs="Arial"/>
          <w:sz w:val="20"/>
          <w:szCs w:val="20"/>
        </w:rPr>
        <w:t>circulação;   </w:t>
      </w:r>
      <w:proofErr w:type="gramEnd"/>
      <w:r w:rsidRPr="00847C27">
        <w:rPr>
          <w:rFonts w:ascii="Arial" w:hAnsi="Arial" w:cs="Arial"/>
          <w:sz w:val="20"/>
          <w:szCs w:val="20"/>
        </w:rPr>
        <w:t>      </w:t>
      </w:r>
      <w:hyperlink r:id="rId12" w:anchor="art3" w:history="1">
        <w:r w:rsidRPr="00847C27">
          <w:rPr>
            <w:rStyle w:val="Hyperlink"/>
            <w:rFonts w:ascii="Arial" w:hAnsi="Arial" w:cs="Arial"/>
            <w:sz w:val="20"/>
            <w:szCs w:val="20"/>
          </w:rPr>
          <w:t>(Incluído pela Lei nº 9.785, de 1999)</w:t>
        </w:r>
      </w:hyperlink>
    </w:p>
    <w:p w14:paraId="32772BDB" w14:textId="0179E64A" w:rsidR="00847C27" w:rsidRPr="00847C27" w:rsidRDefault="00847C27" w:rsidP="00847C27">
      <w:pPr>
        <w:pStyle w:val="PargrafodaLista"/>
        <w:spacing w:line="240" w:lineRule="auto"/>
        <w:ind w:left="2268"/>
        <w:jc w:val="both"/>
        <w:rPr>
          <w:rFonts w:ascii="Arial" w:hAnsi="Arial" w:cs="Arial"/>
          <w:sz w:val="20"/>
          <w:szCs w:val="20"/>
        </w:rPr>
      </w:pPr>
      <w:bookmarkStart w:id="2" w:name="art2§6ii"/>
      <w:bookmarkEnd w:id="2"/>
      <w:r w:rsidRPr="00847C27">
        <w:rPr>
          <w:rFonts w:ascii="Arial" w:hAnsi="Arial" w:cs="Arial"/>
          <w:sz w:val="20"/>
          <w:szCs w:val="20"/>
        </w:rPr>
        <w:t xml:space="preserve">II - </w:t>
      </w:r>
      <w:proofErr w:type="gramStart"/>
      <w:r w:rsidRPr="00847C27">
        <w:rPr>
          <w:rFonts w:ascii="Arial" w:hAnsi="Arial" w:cs="Arial"/>
          <w:sz w:val="20"/>
          <w:szCs w:val="20"/>
        </w:rPr>
        <w:t>escoamento</w:t>
      </w:r>
      <w:proofErr w:type="gramEnd"/>
      <w:r w:rsidRPr="00847C27">
        <w:rPr>
          <w:rFonts w:ascii="Arial" w:hAnsi="Arial" w:cs="Arial"/>
          <w:sz w:val="20"/>
          <w:szCs w:val="20"/>
        </w:rPr>
        <w:t xml:space="preserve"> das águas pluviais;</w:t>
      </w:r>
      <w:hyperlink r:id="rId13" w:anchor="art3" w:history="1">
        <w:r w:rsidRPr="00847C27">
          <w:rPr>
            <w:rStyle w:val="Hyperlink"/>
            <w:rFonts w:ascii="Arial" w:hAnsi="Arial" w:cs="Arial"/>
            <w:sz w:val="20"/>
            <w:szCs w:val="20"/>
          </w:rPr>
          <w:t>(Incluído pela Lei nº 9.785, de 1999)</w:t>
        </w:r>
      </w:hyperlink>
    </w:p>
    <w:p w14:paraId="20DA2FA7" w14:textId="06A88CB5" w:rsidR="00847C27" w:rsidRPr="00847C27" w:rsidRDefault="00847C27" w:rsidP="00847C27">
      <w:pPr>
        <w:pStyle w:val="PargrafodaLista"/>
        <w:spacing w:line="240" w:lineRule="auto"/>
        <w:ind w:left="2268"/>
        <w:jc w:val="both"/>
        <w:rPr>
          <w:rFonts w:ascii="Arial" w:hAnsi="Arial" w:cs="Arial"/>
          <w:sz w:val="20"/>
          <w:szCs w:val="20"/>
        </w:rPr>
      </w:pPr>
      <w:bookmarkStart w:id="3" w:name="art2§6iii"/>
      <w:bookmarkEnd w:id="3"/>
      <w:r w:rsidRPr="00847C27">
        <w:rPr>
          <w:rFonts w:ascii="Arial" w:hAnsi="Arial" w:cs="Arial"/>
          <w:sz w:val="20"/>
          <w:szCs w:val="20"/>
        </w:rPr>
        <w:t>III - rede para o abastecimento de água potável; e</w:t>
      </w:r>
      <w:r>
        <w:rPr>
          <w:rFonts w:ascii="Arial" w:hAnsi="Arial" w:cs="Arial"/>
          <w:sz w:val="20"/>
          <w:szCs w:val="20"/>
        </w:rPr>
        <w:t xml:space="preserve"> </w:t>
      </w:r>
      <w:hyperlink r:id="rId14" w:anchor="art3" w:history="1">
        <w:r w:rsidRPr="00847C27">
          <w:rPr>
            <w:rStyle w:val="Hyperlink"/>
            <w:rFonts w:ascii="Arial" w:hAnsi="Arial" w:cs="Arial"/>
            <w:sz w:val="20"/>
            <w:szCs w:val="20"/>
          </w:rPr>
          <w:t>(Incluído pela Lei nº 9.785, de 1999)</w:t>
        </w:r>
      </w:hyperlink>
    </w:p>
    <w:p w14:paraId="009ADB15" w14:textId="400C39A5" w:rsidR="0024151B" w:rsidRPr="00FF7AE6" w:rsidRDefault="00847C27" w:rsidP="00FF7AE6">
      <w:pPr>
        <w:pStyle w:val="PargrafodaLista"/>
        <w:spacing w:line="240" w:lineRule="auto"/>
        <w:ind w:left="2268"/>
        <w:jc w:val="both"/>
        <w:rPr>
          <w:rFonts w:ascii="Arial" w:hAnsi="Arial" w:cs="Arial"/>
          <w:sz w:val="20"/>
          <w:szCs w:val="20"/>
        </w:rPr>
      </w:pPr>
      <w:bookmarkStart w:id="4" w:name="art2§6iv"/>
      <w:bookmarkEnd w:id="4"/>
      <w:r w:rsidRPr="00847C27">
        <w:rPr>
          <w:rFonts w:ascii="Arial" w:hAnsi="Arial" w:cs="Arial"/>
          <w:sz w:val="20"/>
          <w:szCs w:val="20"/>
        </w:rPr>
        <w:t xml:space="preserve">IV - </w:t>
      </w:r>
      <w:proofErr w:type="gramStart"/>
      <w:r w:rsidRPr="00847C27">
        <w:rPr>
          <w:rFonts w:ascii="Arial" w:hAnsi="Arial" w:cs="Arial"/>
          <w:sz w:val="20"/>
          <w:szCs w:val="20"/>
        </w:rPr>
        <w:t>soluções</w:t>
      </w:r>
      <w:proofErr w:type="gramEnd"/>
      <w:r w:rsidRPr="00847C27">
        <w:rPr>
          <w:rFonts w:ascii="Arial" w:hAnsi="Arial" w:cs="Arial"/>
          <w:sz w:val="20"/>
          <w:szCs w:val="20"/>
        </w:rPr>
        <w:t xml:space="preserve"> para o esgotamento sanitário e para a energia elétrica domiciliar. </w:t>
      </w:r>
      <w:r w:rsidR="00D64C45" w:rsidRPr="00D64C45">
        <w:rPr>
          <w:rFonts w:ascii="Arial" w:hAnsi="Arial" w:cs="Arial"/>
          <w:sz w:val="20"/>
          <w:szCs w:val="20"/>
        </w:rPr>
        <w:t>(BRASIL, 1979)</w:t>
      </w:r>
    </w:p>
    <w:p w14:paraId="1A59A5C7" w14:textId="1A58F269" w:rsidR="00A070A6" w:rsidRDefault="00844205" w:rsidP="00A070A6">
      <w:pPr>
        <w:spacing w:line="360" w:lineRule="auto"/>
        <w:ind w:firstLine="1134"/>
        <w:jc w:val="both"/>
        <w:rPr>
          <w:rFonts w:ascii="Arial" w:hAnsi="Arial" w:cs="Arial"/>
          <w:sz w:val="24"/>
          <w:szCs w:val="24"/>
        </w:rPr>
      </w:pPr>
      <w:r w:rsidRPr="007A2D82">
        <w:rPr>
          <w:rFonts w:ascii="Arial" w:hAnsi="Arial" w:cs="Arial"/>
          <w:sz w:val="24"/>
          <w:szCs w:val="24"/>
        </w:rPr>
        <w:t xml:space="preserve">Foi </w:t>
      </w:r>
      <w:r>
        <w:rPr>
          <w:rFonts w:ascii="Arial" w:hAnsi="Arial" w:cs="Arial"/>
          <w:sz w:val="24"/>
          <w:szCs w:val="24"/>
        </w:rPr>
        <w:t>então</w:t>
      </w:r>
      <w:r w:rsidR="00593AE0">
        <w:rPr>
          <w:rFonts w:ascii="Arial" w:hAnsi="Arial" w:cs="Arial"/>
          <w:sz w:val="24"/>
          <w:szCs w:val="24"/>
        </w:rPr>
        <w:t xml:space="preserve"> </w:t>
      </w:r>
      <w:r w:rsidR="007A2D82" w:rsidRPr="007A2D82">
        <w:rPr>
          <w:rFonts w:ascii="Arial" w:hAnsi="Arial" w:cs="Arial"/>
          <w:sz w:val="24"/>
          <w:szCs w:val="24"/>
        </w:rPr>
        <w:t>com a Constituição Federal de 1988 que a regularização fundiária ganhou um contorno mais robusto,</w:t>
      </w:r>
      <w:r w:rsidR="00782B1A" w:rsidRPr="00407D61">
        <w:rPr>
          <w:rFonts w:ascii="Arial" w:hAnsi="Arial" w:cs="Arial"/>
          <w:sz w:val="24"/>
          <w:szCs w:val="24"/>
        </w:rPr>
        <w:t xml:space="preserve"> em seu artigo 6º, reconheceu o direito à moradia como um direito social, sendo esse um avanço significativo no reconhecimento da terra como um bem essencial à dignidade da pessoa humana. A partir disso, o Estado passou a adotar políticas públicas com o intuito de reduzir as desigualdades fundiárias no país, que historicamente foram marcadas por uma distribuição desigual da terra. Contudo, a falta de uma legislação clara e unificada, e as dificuldades na aplicação dessas normas, ainda eram obstáculos significativos para a plena realização do direito à moradia para grande parte da população brasileira.</w:t>
      </w:r>
      <w:r w:rsidR="00CB092E">
        <w:rPr>
          <w:rFonts w:ascii="Arial" w:hAnsi="Arial" w:cs="Arial"/>
          <w:sz w:val="24"/>
          <w:szCs w:val="24"/>
        </w:rPr>
        <w:t xml:space="preserve"> </w:t>
      </w:r>
    </w:p>
    <w:p w14:paraId="0ECBD842" w14:textId="3704DD6D" w:rsidR="0024151B" w:rsidRDefault="00A070A6" w:rsidP="00FF7AE6">
      <w:pPr>
        <w:spacing w:line="360" w:lineRule="auto"/>
        <w:ind w:firstLine="1134"/>
        <w:jc w:val="both"/>
        <w:rPr>
          <w:rFonts w:ascii="Arial" w:hAnsi="Arial" w:cs="Arial"/>
          <w:sz w:val="24"/>
          <w:szCs w:val="24"/>
        </w:rPr>
      </w:pPr>
      <w:r w:rsidRPr="00A070A6">
        <w:rPr>
          <w:rFonts w:ascii="Arial" w:hAnsi="Arial" w:cs="Arial"/>
          <w:sz w:val="24"/>
          <w:szCs w:val="24"/>
        </w:rPr>
        <w:lastRenderedPageBreak/>
        <w:t>O direito à moradia é reconhecido como um direito fundamental pela Constituição Federal de 1988, tendo sido expressamente incluído no rol dos direitos sociais após a Emenda Constitucional nº 90, de 2015, conforme disposto no artigo 6º da Carta Magna:</w:t>
      </w:r>
    </w:p>
    <w:p w14:paraId="3F0F2007" w14:textId="61EFFE96" w:rsidR="0024151B" w:rsidRPr="00FF7AE6" w:rsidRDefault="00AD3ACB" w:rsidP="00FF7AE6">
      <w:pPr>
        <w:spacing w:line="240" w:lineRule="auto"/>
        <w:ind w:left="2268"/>
        <w:jc w:val="both"/>
        <w:rPr>
          <w:rFonts w:ascii="Arial" w:hAnsi="Arial" w:cs="Arial"/>
          <w:sz w:val="20"/>
          <w:szCs w:val="20"/>
        </w:rPr>
      </w:pPr>
      <w:r w:rsidRPr="00403A90">
        <w:rPr>
          <w:rFonts w:ascii="Arial" w:hAnsi="Arial" w:cs="Arial"/>
          <w:sz w:val="20"/>
          <w:szCs w:val="20"/>
        </w:rPr>
        <w:t>Art.</w:t>
      </w:r>
      <w:r w:rsidR="00CB092E" w:rsidRPr="00403A90">
        <w:rPr>
          <w:rFonts w:ascii="Arial" w:hAnsi="Arial" w:cs="Arial"/>
          <w:sz w:val="20"/>
          <w:szCs w:val="20"/>
        </w:rPr>
        <w:t xml:space="preserve"> 6º São direitos sociais a educação, a saúde, a alimentação, o trabalho, a moradia, o transporte, o lazer, a segurança, a previdência social, a proteção à maternidade e à infância, a assistência aos desamparados, na forma desta Constituição. (Redação dada pela Emenda Constitucional nº 90, de 2015) (BRASIL, 2000).</w:t>
      </w:r>
    </w:p>
    <w:p w14:paraId="1CA27A0B" w14:textId="488A012B" w:rsidR="007A2D82" w:rsidRPr="004167B7" w:rsidRDefault="007A2D82" w:rsidP="004167B7">
      <w:pPr>
        <w:spacing w:line="360" w:lineRule="auto"/>
        <w:ind w:firstLine="1134"/>
        <w:jc w:val="both"/>
        <w:rPr>
          <w:rFonts w:ascii="Arial" w:hAnsi="Arial" w:cs="Arial"/>
          <w:sz w:val="24"/>
          <w:szCs w:val="24"/>
        </w:rPr>
      </w:pPr>
      <w:r w:rsidRPr="007A2D82">
        <w:rPr>
          <w:rFonts w:ascii="Arial" w:hAnsi="Arial" w:cs="Arial"/>
          <w:sz w:val="24"/>
          <w:szCs w:val="24"/>
        </w:rPr>
        <w:t>O grande marco recente nesse contexto é a Lei nº 13.465/2017, que trouxe um novo paradigma para a regularização fundiária urbana e rural. Essa legislação estabeleceu instrumentos mais eficazes para a concessão de títulos de propriedade, desburocratizando procedimentos e conferindo maior celeridade aos processos de legitimação de posse. A lei diferencia as modalidades de Regularização Fundiária Urbana (REURB), subdividida em REURB-S (</w:t>
      </w:r>
      <w:r w:rsidR="00BD6628">
        <w:rPr>
          <w:rFonts w:ascii="Arial" w:hAnsi="Arial" w:cs="Arial"/>
          <w:sz w:val="24"/>
          <w:szCs w:val="24"/>
        </w:rPr>
        <w:t xml:space="preserve">regularização fundiária </w:t>
      </w:r>
      <w:r w:rsidRPr="007A2D82">
        <w:rPr>
          <w:rFonts w:ascii="Arial" w:hAnsi="Arial" w:cs="Arial"/>
          <w:sz w:val="24"/>
          <w:szCs w:val="24"/>
        </w:rPr>
        <w:t>de interesse social) e REURB-E (</w:t>
      </w:r>
      <w:r w:rsidR="00BD6628">
        <w:rPr>
          <w:rFonts w:ascii="Arial" w:hAnsi="Arial" w:cs="Arial"/>
          <w:sz w:val="24"/>
          <w:szCs w:val="24"/>
        </w:rPr>
        <w:t xml:space="preserve">regularização fundiária </w:t>
      </w:r>
      <w:r w:rsidRPr="007A2D82">
        <w:rPr>
          <w:rFonts w:ascii="Arial" w:hAnsi="Arial" w:cs="Arial"/>
          <w:sz w:val="24"/>
          <w:szCs w:val="24"/>
        </w:rPr>
        <w:t>de interesse específico), o que permite uma abordagem mais adequada às diferentes realidades encontradas no território nacional.</w:t>
      </w:r>
      <w:r w:rsidR="00337205">
        <w:rPr>
          <w:rFonts w:ascii="Arial" w:hAnsi="Arial" w:cs="Arial"/>
          <w:sz w:val="24"/>
          <w:szCs w:val="24"/>
        </w:rPr>
        <w:t xml:space="preserve"> S</w:t>
      </w:r>
      <w:r w:rsidR="00337205" w:rsidRPr="00407D61">
        <w:rPr>
          <w:rFonts w:ascii="Arial" w:hAnsi="Arial" w:cs="Arial"/>
          <w:sz w:val="24"/>
          <w:szCs w:val="24"/>
        </w:rPr>
        <w:t>implificando e acelerando o processo de regularização</w:t>
      </w:r>
      <w:r w:rsidR="00337205">
        <w:rPr>
          <w:rFonts w:ascii="Arial" w:hAnsi="Arial" w:cs="Arial"/>
          <w:sz w:val="24"/>
          <w:szCs w:val="24"/>
        </w:rPr>
        <w:t>, pois, o poder público e travado, sendo assim inerte, essa lei federal veio com um impulso para, acelerara o meio de regularização.</w:t>
      </w:r>
    </w:p>
    <w:p w14:paraId="79AE2461" w14:textId="57F0A021" w:rsidR="00296C19" w:rsidRPr="004167B7" w:rsidRDefault="007A2D82" w:rsidP="004167B7">
      <w:pPr>
        <w:pStyle w:val="PargrafodaLista"/>
        <w:spacing w:line="360" w:lineRule="auto"/>
        <w:ind w:left="0" w:firstLine="1134"/>
        <w:jc w:val="both"/>
        <w:rPr>
          <w:rFonts w:ascii="Arial" w:hAnsi="Arial" w:cs="Arial"/>
          <w:sz w:val="24"/>
          <w:szCs w:val="24"/>
        </w:rPr>
      </w:pPr>
      <w:r w:rsidRPr="007A2D82">
        <w:rPr>
          <w:rFonts w:ascii="Arial" w:hAnsi="Arial" w:cs="Arial"/>
          <w:sz w:val="24"/>
          <w:szCs w:val="24"/>
        </w:rPr>
        <w:t xml:space="preserve">Dessa forma, a evolução da regularização fundiária no Brasil reflete a tentativa do Estado de enfrentar os desafios históricos e estruturais relacionados ao acesso à terra. Assim, o aprimoramento das medidas </w:t>
      </w:r>
      <w:r w:rsidR="008D159F">
        <w:rPr>
          <w:rFonts w:ascii="Arial" w:hAnsi="Arial" w:cs="Arial"/>
          <w:sz w:val="24"/>
          <w:szCs w:val="24"/>
        </w:rPr>
        <w:t xml:space="preserve">(como a lei </w:t>
      </w:r>
      <w:r w:rsidR="00122E43">
        <w:rPr>
          <w:rFonts w:ascii="Arial" w:hAnsi="Arial" w:cs="Arial"/>
          <w:sz w:val="24"/>
          <w:szCs w:val="24"/>
        </w:rPr>
        <w:t xml:space="preserve">nº 13.465/17) </w:t>
      </w:r>
      <w:r w:rsidRPr="007A2D82">
        <w:rPr>
          <w:rFonts w:ascii="Arial" w:hAnsi="Arial" w:cs="Arial"/>
          <w:sz w:val="24"/>
          <w:szCs w:val="24"/>
        </w:rPr>
        <w:t>existentes e o fortalecimento dos mecanismos de fiscalização e implementação das leis tornam-se fundamentais para garantir o direito à moradia e a segurança jurídica da população brasileira.</w:t>
      </w:r>
    </w:p>
    <w:p w14:paraId="6556D596" w14:textId="5F2385AC" w:rsidR="003F50C3" w:rsidRDefault="007F69D1" w:rsidP="004167B7">
      <w:pPr>
        <w:spacing w:line="360" w:lineRule="auto"/>
        <w:ind w:firstLine="1134"/>
        <w:jc w:val="both"/>
        <w:rPr>
          <w:rFonts w:ascii="Arial" w:hAnsi="Arial" w:cs="Arial"/>
          <w:sz w:val="24"/>
          <w:szCs w:val="24"/>
        </w:rPr>
      </w:pPr>
      <w:r w:rsidRPr="007F69D1">
        <w:rPr>
          <w:rFonts w:ascii="Arial" w:hAnsi="Arial" w:cs="Arial"/>
          <w:sz w:val="24"/>
          <w:szCs w:val="24"/>
        </w:rPr>
        <w:t>Em suma, a regularização fundiária no Brasil é um processo de grande importância para garantir o direito à moradia digna e a inclusão social, sendo fundamental para o ordenamento urbano e para o desenvolvimento sustentável.</w:t>
      </w:r>
      <w:r w:rsidR="00B2648F">
        <w:rPr>
          <w:rFonts w:ascii="Arial" w:hAnsi="Arial" w:cs="Arial"/>
          <w:sz w:val="24"/>
          <w:szCs w:val="24"/>
        </w:rPr>
        <w:t xml:space="preserve"> </w:t>
      </w:r>
      <w:r w:rsidRPr="007F69D1">
        <w:rPr>
          <w:rFonts w:ascii="Arial" w:hAnsi="Arial" w:cs="Arial"/>
          <w:sz w:val="24"/>
          <w:szCs w:val="24"/>
        </w:rPr>
        <w:t>"A moradia é um dos elementos essenciais para a realização do ser humano e para a concretização da dignidade da pessoa humana. Sem ela, a pessoa se vê exposta a inúmeros outros riscos, inclusive à própria sobrevivência" (FACHIN, 2006, p. 132).</w:t>
      </w:r>
      <w:r w:rsidR="007E0400">
        <w:rPr>
          <w:rFonts w:ascii="Arial" w:hAnsi="Arial" w:cs="Arial"/>
          <w:sz w:val="24"/>
          <w:szCs w:val="24"/>
        </w:rPr>
        <w:t xml:space="preserve">  </w:t>
      </w:r>
    </w:p>
    <w:p w14:paraId="06894C5D" w14:textId="29345E43" w:rsidR="00530852" w:rsidRPr="004167B7" w:rsidRDefault="00F00D61" w:rsidP="004167B7">
      <w:pPr>
        <w:pStyle w:val="PargrafodaLista"/>
        <w:numPr>
          <w:ilvl w:val="0"/>
          <w:numId w:val="34"/>
        </w:numPr>
        <w:tabs>
          <w:tab w:val="clear" w:pos="720"/>
        </w:tabs>
        <w:spacing w:line="360" w:lineRule="auto"/>
        <w:ind w:left="426" w:hanging="426"/>
        <w:jc w:val="both"/>
        <w:rPr>
          <w:rFonts w:ascii="Arial" w:hAnsi="Arial" w:cs="Arial"/>
          <w:b/>
          <w:bCs/>
          <w:sz w:val="24"/>
          <w:szCs w:val="24"/>
        </w:rPr>
      </w:pPr>
      <w:r w:rsidRPr="00530852">
        <w:rPr>
          <w:rFonts w:ascii="Arial" w:hAnsi="Arial" w:cs="Arial"/>
          <w:b/>
          <w:bCs/>
          <w:sz w:val="24"/>
          <w:szCs w:val="24"/>
        </w:rPr>
        <w:lastRenderedPageBreak/>
        <w:t xml:space="preserve"> </w:t>
      </w:r>
      <w:r w:rsidR="00A77031" w:rsidRPr="00530852">
        <w:rPr>
          <w:rFonts w:ascii="Arial" w:hAnsi="Arial" w:cs="Arial"/>
          <w:b/>
          <w:bCs/>
          <w:sz w:val="24"/>
          <w:szCs w:val="24"/>
        </w:rPr>
        <w:t>IMPACTOS DA LEI Nº 13.465/2017</w:t>
      </w:r>
    </w:p>
    <w:p w14:paraId="6D84E181" w14:textId="53C70DAC" w:rsidR="00247B73" w:rsidRPr="00530852" w:rsidRDefault="00530852" w:rsidP="00247B73">
      <w:pPr>
        <w:spacing w:line="360" w:lineRule="auto"/>
        <w:ind w:firstLine="1134"/>
        <w:jc w:val="both"/>
        <w:rPr>
          <w:rFonts w:ascii="Arial" w:hAnsi="Arial" w:cs="Arial"/>
          <w:sz w:val="24"/>
          <w:szCs w:val="24"/>
        </w:rPr>
      </w:pPr>
      <w:r w:rsidRPr="00530852">
        <w:rPr>
          <w:rFonts w:ascii="Arial" w:hAnsi="Arial" w:cs="Arial"/>
          <w:sz w:val="24"/>
          <w:szCs w:val="24"/>
        </w:rPr>
        <w:t xml:space="preserve">A Lei nº 13.465/2017 trouxe mudanças significativas para a regularização fundiária no Brasil, impactando diretamente a vida de milhares de famílias, a administração pública e o mercado imobiliário. Com a simplificação dos procedimentos e a ampliação do acesso à titulação, essa legislação representou um importante avanço social e jurídico. </w:t>
      </w:r>
    </w:p>
    <w:p w14:paraId="24AEE0A0" w14:textId="1D111B12" w:rsidR="00530852" w:rsidRPr="00530852" w:rsidRDefault="00530852" w:rsidP="00247B73">
      <w:pPr>
        <w:spacing w:line="360" w:lineRule="auto"/>
        <w:ind w:firstLine="1134"/>
        <w:jc w:val="both"/>
        <w:rPr>
          <w:rFonts w:ascii="Arial" w:hAnsi="Arial" w:cs="Arial"/>
          <w:sz w:val="24"/>
          <w:szCs w:val="24"/>
        </w:rPr>
      </w:pPr>
      <w:r w:rsidRPr="00530852">
        <w:rPr>
          <w:rFonts w:ascii="Arial" w:hAnsi="Arial" w:cs="Arial"/>
          <w:sz w:val="24"/>
          <w:szCs w:val="24"/>
        </w:rPr>
        <w:t>1. Social</w:t>
      </w:r>
      <w:r w:rsidR="000B50EB">
        <w:rPr>
          <w:rFonts w:ascii="Arial" w:hAnsi="Arial" w:cs="Arial"/>
          <w:sz w:val="24"/>
          <w:szCs w:val="24"/>
        </w:rPr>
        <w:t xml:space="preserve"> e jurídico </w:t>
      </w:r>
    </w:p>
    <w:p w14:paraId="7225FADD" w14:textId="0E2D4B90" w:rsidR="00530852" w:rsidRPr="00530852" w:rsidRDefault="00530852" w:rsidP="007C5015">
      <w:pPr>
        <w:spacing w:line="360" w:lineRule="auto"/>
        <w:ind w:firstLine="1134"/>
        <w:jc w:val="both"/>
        <w:rPr>
          <w:rFonts w:ascii="Arial" w:hAnsi="Arial" w:cs="Arial"/>
          <w:sz w:val="24"/>
          <w:szCs w:val="24"/>
        </w:rPr>
      </w:pPr>
      <w:r w:rsidRPr="00530852">
        <w:rPr>
          <w:rFonts w:ascii="Arial" w:hAnsi="Arial" w:cs="Arial"/>
          <w:sz w:val="24"/>
          <w:szCs w:val="24"/>
        </w:rPr>
        <w:t xml:space="preserve">O primeiro e mais evidente impacto </w:t>
      </w:r>
      <w:r w:rsidR="00C1123C">
        <w:rPr>
          <w:rFonts w:ascii="Arial" w:hAnsi="Arial" w:cs="Arial"/>
          <w:sz w:val="24"/>
          <w:szCs w:val="24"/>
        </w:rPr>
        <w:t>foi</w:t>
      </w:r>
      <w:r w:rsidRPr="00530852">
        <w:rPr>
          <w:rFonts w:ascii="Arial" w:hAnsi="Arial" w:cs="Arial"/>
          <w:sz w:val="24"/>
          <w:szCs w:val="24"/>
        </w:rPr>
        <w:t xml:space="preserve"> social. Milhares de famílias que antes viviam em situação de insegurança jurídica passaram a ter acesso à regularização de seus imóveis. </w:t>
      </w:r>
      <w:r w:rsidR="000C79F4">
        <w:rPr>
          <w:rFonts w:ascii="Arial" w:hAnsi="Arial" w:cs="Arial"/>
          <w:sz w:val="24"/>
          <w:szCs w:val="24"/>
        </w:rPr>
        <w:t>“</w:t>
      </w:r>
      <w:r w:rsidRPr="00530852">
        <w:rPr>
          <w:rFonts w:ascii="Arial" w:hAnsi="Arial" w:cs="Arial"/>
          <w:sz w:val="24"/>
          <w:szCs w:val="24"/>
        </w:rPr>
        <w:t>Isso significa que muitas pessoas finalmente conseguiram o título de propriedade de suas moradias, garantindo o direito à moradia digna e estável. O artigo 11 da referida lei estabelece critérios para a concessão de legitimação fundiária, possibilitando a regularização de imóveis ocupados irregularmente há anos.</w:t>
      </w:r>
      <w:r w:rsidR="000C79F4">
        <w:rPr>
          <w:rFonts w:ascii="Arial" w:hAnsi="Arial" w:cs="Arial"/>
          <w:sz w:val="24"/>
          <w:szCs w:val="24"/>
        </w:rPr>
        <w:t>” (BRASIL,2017)</w:t>
      </w:r>
    </w:p>
    <w:p w14:paraId="01FCE5A4" w14:textId="79FEFE6D" w:rsidR="00530852" w:rsidRPr="00530852" w:rsidRDefault="00530852" w:rsidP="007C5015">
      <w:pPr>
        <w:spacing w:line="360" w:lineRule="auto"/>
        <w:ind w:firstLine="1134"/>
        <w:jc w:val="both"/>
        <w:rPr>
          <w:rFonts w:ascii="Arial" w:hAnsi="Arial" w:cs="Arial"/>
          <w:sz w:val="24"/>
          <w:szCs w:val="24"/>
        </w:rPr>
      </w:pPr>
      <w:r w:rsidRPr="00530852">
        <w:rPr>
          <w:rFonts w:ascii="Arial" w:hAnsi="Arial" w:cs="Arial"/>
          <w:sz w:val="24"/>
          <w:szCs w:val="24"/>
        </w:rPr>
        <w:t>Além disso, a regularização fundiária também trouxe mais cidadania para essas pessoas. Com o reconhecimento da propriedade, muitas famílias passaram a ter acesso a serviços públicos, como saneamento, energia elétrica e abastecimento de água, já que a regularização desses territórios abriu caminho para investimentos em infraestrutura.</w:t>
      </w:r>
    </w:p>
    <w:p w14:paraId="6CFA8ED7" w14:textId="0A625DA2" w:rsidR="00530852" w:rsidRPr="00530852" w:rsidRDefault="00530852" w:rsidP="000B50EB">
      <w:pPr>
        <w:spacing w:line="360" w:lineRule="auto"/>
        <w:ind w:firstLine="1134"/>
        <w:jc w:val="both"/>
        <w:rPr>
          <w:rFonts w:ascii="Arial" w:hAnsi="Arial" w:cs="Arial"/>
          <w:sz w:val="24"/>
          <w:szCs w:val="24"/>
        </w:rPr>
      </w:pPr>
      <w:r w:rsidRPr="00530852">
        <w:rPr>
          <w:rFonts w:ascii="Arial" w:hAnsi="Arial" w:cs="Arial"/>
          <w:sz w:val="24"/>
          <w:szCs w:val="24"/>
        </w:rPr>
        <w:t xml:space="preserve">Outro ponto importante foi a redução de conflitos fundiários. Com a titulação, muitas disputas relacionadas à posse de terras foram resolvidas, trazendo mais paz social e evitando despejos arbitrários. </w:t>
      </w:r>
    </w:p>
    <w:p w14:paraId="2E2C0109" w14:textId="30C96AB0" w:rsidR="00530852" w:rsidRPr="00530852" w:rsidRDefault="00530852" w:rsidP="007C5015">
      <w:pPr>
        <w:spacing w:line="360" w:lineRule="auto"/>
        <w:ind w:firstLine="1134"/>
        <w:jc w:val="both"/>
        <w:rPr>
          <w:rFonts w:ascii="Arial" w:hAnsi="Arial" w:cs="Arial"/>
          <w:sz w:val="24"/>
          <w:szCs w:val="24"/>
        </w:rPr>
      </w:pPr>
      <w:r w:rsidRPr="00530852">
        <w:rPr>
          <w:rFonts w:ascii="Arial" w:hAnsi="Arial" w:cs="Arial"/>
          <w:sz w:val="24"/>
          <w:szCs w:val="24"/>
        </w:rPr>
        <w:t>No aspecto jurídico, a Lei nº 13.465/2017 trouxe mais segurança para quem ocupa terrenos de forma irregular há anos. Com a criação da REURB (Regularização Fundiária Urbana), prevista no artigo 9º da lei, o processo de legalização ficou mais claro e acessível.</w:t>
      </w:r>
    </w:p>
    <w:p w14:paraId="032A20FC" w14:textId="1C5AB712" w:rsidR="00530852" w:rsidRPr="00530852" w:rsidRDefault="00530852" w:rsidP="007C5015">
      <w:pPr>
        <w:spacing w:line="360" w:lineRule="auto"/>
        <w:ind w:firstLine="1134"/>
        <w:jc w:val="both"/>
        <w:rPr>
          <w:rFonts w:ascii="Arial" w:hAnsi="Arial" w:cs="Arial"/>
          <w:sz w:val="24"/>
          <w:szCs w:val="24"/>
        </w:rPr>
      </w:pPr>
      <w:r w:rsidRPr="00530852">
        <w:rPr>
          <w:rFonts w:ascii="Arial" w:hAnsi="Arial" w:cs="Arial"/>
          <w:sz w:val="24"/>
          <w:szCs w:val="24"/>
        </w:rPr>
        <w:t>A inclusão de mecanismos como a legitimação fundiária (artigo 23) e a legitimação de posse (artigo 2</w:t>
      </w:r>
      <w:r w:rsidR="007C5015">
        <w:rPr>
          <w:rFonts w:ascii="Arial" w:hAnsi="Arial" w:cs="Arial"/>
          <w:sz w:val="24"/>
          <w:szCs w:val="24"/>
        </w:rPr>
        <w:t>5</w:t>
      </w:r>
      <w:r w:rsidRPr="00530852">
        <w:rPr>
          <w:rFonts w:ascii="Arial" w:hAnsi="Arial" w:cs="Arial"/>
          <w:sz w:val="24"/>
          <w:szCs w:val="24"/>
        </w:rPr>
        <w:t xml:space="preserve">) foi um marco. Esses instrumentos permitiram que moradores obtivessem o reconhecimento formal de suas propriedades, mesmo sem documentos antigos ou complexos. Isso garantiu mais estabilidade </w:t>
      </w:r>
      <w:r w:rsidRPr="00530852">
        <w:rPr>
          <w:rFonts w:ascii="Arial" w:hAnsi="Arial" w:cs="Arial"/>
          <w:sz w:val="24"/>
          <w:szCs w:val="24"/>
        </w:rPr>
        <w:lastRenderedPageBreak/>
        <w:t>jurídica, diminuindo o risco de remoções e dando aos cidadãos a possibilidade de registrar seus imóveis de forma legal.</w:t>
      </w:r>
    </w:p>
    <w:p w14:paraId="6CC09562" w14:textId="1D14C9A9" w:rsidR="00530852" w:rsidRPr="00530852" w:rsidRDefault="00530852" w:rsidP="00F92579">
      <w:pPr>
        <w:spacing w:line="360" w:lineRule="auto"/>
        <w:ind w:firstLine="1134"/>
        <w:jc w:val="both"/>
        <w:rPr>
          <w:rFonts w:ascii="Arial" w:hAnsi="Arial" w:cs="Arial"/>
          <w:sz w:val="24"/>
          <w:szCs w:val="24"/>
        </w:rPr>
      </w:pPr>
      <w:r w:rsidRPr="00530852">
        <w:rPr>
          <w:rFonts w:ascii="Arial" w:hAnsi="Arial" w:cs="Arial"/>
          <w:sz w:val="24"/>
          <w:szCs w:val="24"/>
        </w:rPr>
        <w:t>Ademais, a descentralização do processo, com maior autonomia para os municípios conduzirem a regularização, tornou o processo mais ágil. Antes, era necessário acionar diversos órgãos, o que tornava a regularização lenta e burocrática. Agora, as prefeituras têm mais poder para resolver essas questões localmente, conforme prevê o artigo 12 da Lei nº 13.465/2017.</w:t>
      </w:r>
    </w:p>
    <w:p w14:paraId="483702F2" w14:textId="642E0B5F" w:rsidR="00530852" w:rsidRPr="00530852" w:rsidRDefault="00C5743E" w:rsidP="00F92579">
      <w:pPr>
        <w:spacing w:line="360" w:lineRule="auto"/>
        <w:ind w:firstLine="1134"/>
        <w:jc w:val="both"/>
        <w:rPr>
          <w:rFonts w:ascii="Arial" w:hAnsi="Arial" w:cs="Arial"/>
          <w:sz w:val="24"/>
          <w:szCs w:val="24"/>
        </w:rPr>
      </w:pPr>
      <w:r>
        <w:rPr>
          <w:rFonts w:ascii="Arial" w:hAnsi="Arial" w:cs="Arial"/>
          <w:sz w:val="24"/>
          <w:szCs w:val="24"/>
        </w:rPr>
        <w:t>2</w:t>
      </w:r>
      <w:r w:rsidR="00530852" w:rsidRPr="00530852">
        <w:rPr>
          <w:rFonts w:ascii="Arial" w:hAnsi="Arial" w:cs="Arial"/>
          <w:sz w:val="24"/>
          <w:szCs w:val="24"/>
        </w:rPr>
        <w:t>.  Econômico</w:t>
      </w:r>
    </w:p>
    <w:p w14:paraId="12EE84D1" w14:textId="5A7BA422" w:rsidR="00530852" w:rsidRPr="00530852" w:rsidRDefault="00530852" w:rsidP="00700EC0">
      <w:pPr>
        <w:spacing w:line="360" w:lineRule="auto"/>
        <w:ind w:firstLine="1134"/>
        <w:jc w:val="both"/>
        <w:rPr>
          <w:rFonts w:ascii="Arial" w:hAnsi="Arial" w:cs="Arial"/>
          <w:sz w:val="24"/>
          <w:szCs w:val="24"/>
        </w:rPr>
      </w:pPr>
      <w:r w:rsidRPr="00530852">
        <w:rPr>
          <w:rFonts w:ascii="Arial" w:hAnsi="Arial" w:cs="Arial"/>
          <w:sz w:val="24"/>
          <w:szCs w:val="24"/>
        </w:rPr>
        <w:t>Outro impacto importante foi no campo econômico. Com a regularização, os imóveis passaram a ter valor de mercado, permitindo que seus proprietários utilizassem a casa como garantia para financiamentos e crédito imobiliário. Além disso, a formalização desses territórios gerou uma valorização imobiliária, aumentando o patrimônio das famílias beneficiadas</w:t>
      </w:r>
      <w:r w:rsidR="00C37DFA">
        <w:rPr>
          <w:rFonts w:ascii="Arial" w:hAnsi="Arial" w:cs="Arial"/>
          <w:sz w:val="24"/>
          <w:szCs w:val="24"/>
        </w:rPr>
        <w:t>.</w:t>
      </w:r>
    </w:p>
    <w:p w14:paraId="60184270" w14:textId="77777777" w:rsidR="00F2482A" w:rsidRDefault="00530852" w:rsidP="00F2482A">
      <w:pPr>
        <w:spacing w:line="360" w:lineRule="auto"/>
        <w:ind w:firstLine="1134"/>
        <w:jc w:val="both"/>
        <w:rPr>
          <w:rFonts w:ascii="Arial" w:hAnsi="Arial" w:cs="Arial"/>
          <w:sz w:val="24"/>
          <w:szCs w:val="24"/>
        </w:rPr>
      </w:pPr>
      <w:r w:rsidRPr="00530852">
        <w:rPr>
          <w:rFonts w:ascii="Arial" w:hAnsi="Arial" w:cs="Arial"/>
          <w:sz w:val="24"/>
          <w:szCs w:val="24"/>
        </w:rPr>
        <w:t>Outro aspecto econômico relevante foi o incentivo ao desenvolvimento urbano. Com a regularização, as prefeituras passaram a arrecadar mais impostos, como o IPTU, o que possibilitou a ampliação de investimentos em infraestrutura e serviços públicos. Doutrinadores como Hely Lopes Meirelles ressaltam a importância da arrecadação fiscal para a expansão dos serviços essenciais nos municípios.</w:t>
      </w:r>
    </w:p>
    <w:p w14:paraId="58C4F321" w14:textId="75F196C1" w:rsidR="003F50C3" w:rsidRPr="003E417B" w:rsidRDefault="003F50C3" w:rsidP="003E417B">
      <w:pPr>
        <w:pStyle w:val="PargrafodaLista"/>
        <w:numPr>
          <w:ilvl w:val="0"/>
          <w:numId w:val="25"/>
        </w:numPr>
        <w:spacing w:line="360" w:lineRule="auto"/>
        <w:ind w:left="0" w:firstLine="1134"/>
        <w:jc w:val="both"/>
        <w:rPr>
          <w:rFonts w:ascii="Arial" w:hAnsi="Arial" w:cs="Arial"/>
          <w:sz w:val="24"/>
          <w:szCs w:val="24"/>
        </w:rPr>
      </w:pPr>
      <w:r w:rsidRPr="003E417B">
        <w:rPr>
          <w:rFonts w:ascii="Arial" w:hAnsi="Arial" w:cs="Arial"/>
          <w:sz w:val="24"/>
          <w:szCs w:val="24"/>
        </w:rPr>
        <w:t>Implementação do Direito de Laje</w:t>
      </w:r>
    </w:p>
    <w:p w14:paraId="16B02FD4" w14:textId="77777777" w:rsidR="003F50C3" w:rsidRDefault="003F50C3" w:rsidP="003F50C3">
      <w:pPr>
        <w:spacing w:line="360" w:lineRule="auto"/>
        <w:ind w:firstLine="1134"/>
        <w:jc w:val="both"/>
        <w:rPr>
          <w:rFonts w:ascii="Arial" w:hAnsi="Arial" w:cs="Arial"/>
          <w:sz w:val="24"/>
          <w:szCs w:val="24"/>
        </w:rPr>
      </w:pPr>
      <w:r w:rsidRPr="00E02514">
        <w:rPr>
          <w:rFonts w:ascii="Arial" w:hAnsi="Arial" w:cs="Arial"/>
          <w:sz w:val="24"/>
          <w:szCs w:val="24"/>
        </w:rPr>
        <w:t>A inclusão do direito de laje foi uma inovação significativa, permitindo o reconhecimento autônomo de unidades habitacionais construídas em pavimentos sobrepostos, prática comum em comunidades carentes. Assim, imóveis construídos em "puxadinhos" ou lajes podem obter registro próprio, conferindo segurança jurídica aos ocupantes.</w:t>
      </w:r>
      <w:r>
        <w:rPr>
          <w:rFonts w:ascii="Arial" w:hAnsi="Arial" w:cs="Arial"/>
          <w:sz w:val="24"/>
          <w:szCs w:val="24"/>
        </w:rPr>
        <w:t xml:space="preserve"> </w:t>
      </w:r>
      <w:r w:rsidRPr="00BA3B5E">
        <w:rPr>
          <w:rFonts w:ascii="Arial" w:hAnsi="Arial" w:cs="Arial"/>
          <w:sz w:val="24"/>
          <w:szCs w:val="24"/>
        </w:rPr>
        <w:t xml:space="preserve">No entanto, ainda persistem desafios em relação à aplicação desse direito, especialmente no que tange à delimitação de responsabilidades entre os proprietários das diferentes unidades e à necessidade de regulamentação mais clara. </w:t>
      </w:r>
    </w:p>
    <w:p w14:paraId="00278EA4" w14:textId="2845C499" w:rsidR="003F50C3" w:rsidRDefault="003F50C3" w:rsidP="003F50C3">
      <w:pPr>
        <w:spacing w:line="360" w:lineRule="auto"/>
        <w:ind w:firstLine="1134"/>
        <w:jc w:val="both"/>
        <w:rPr>
          <w:rFonts w:ascii="Arial" w:hAnsi="Arial" w:cs="Arial"/>
          <w:sz w:val="24"/>
          <w:szCs w:val="24"/>
        </w:rPr>
      </w:pPr>
      <w:r w:rsidRPr="00BA3B5E">
        <w:rPr>
          <w:rFonts w:ascii="Arial" w:hAnsi="Arial" w:cs="Arial"/>
          <w:sz w:val="24"/>
          <w:szCs w:val="24"/>
        </w:rPr>
        <w:t xml:space="preserve">Conforme aponta </w:t>
      </w:r>
      <w:r w:rsidR="00F6613B">
        <w:rPr>
          <w:rFonts w:ascii="Arial" w:hAnsi="Arial" w:cs="Arial"/>
          <w:sz w:val="24"/>
          <w:szCs w:val="24"/>
        </w:rPr>
        <w:t>P</w:t>
      </w:r>
      <w:r w:rsidR="00F6613B" w:rsidRPr="00F6613B">
        <w:rPr>
          <w:rFonts w:ascii="Arial" w:hAnsi="Arial" w:cs="Arial"/>
          <w:sz w:val="24"/>
          <w:szCs w:val="24"/>
        </w:rPr>
        <w:t xml:space="preserve">aola </w:t>
      </w:r>
      <w:r w:rsidR="00F6613B">
        <w:rPr>
          <w:rFonts w:ascii="Arial" w:hAnsi="Arial" w:cs="Arial"/>
          <w:sz w:val="24"/>
          <w:szCs w:val="24"/>
        </w:rPr>
        <w:t>M</w:t>
      </w:r>
      <w:r w:rsidR="00F6613B" w:rsidRPr="00F6613B">
        <w:rPr>
          <w:rFonts w:ascii="Arial" w:hAnsi="Arial" w:cs="Arial"/>
          <w:sz w:val="24"/>
          <w:szCs w:val="24"/>
        </w:rPr>
        <w:t>acedo</w:t>
      </w:r>
      <w:r w:rsidRPr="00BA3B5E">
        <w:rPr>
          <w:rFonts w:ascii="Arial" w:hAnsi="Arial" w:cs="Arial"/>
          <w:sz w:val="24"/>
          <w:szCs w:val="24"/>
        </w:rPr>
        <w:t>, a ausência de critérios uniformes pode gerar insegurança jurídica e dificultar a efetivação plena desse instituto.</w:t>
      </w:r>
      <w:r>
        <w:rPr>
          <w:rFonts w:ascii="Arial" w:hAnsi="Arial" w:cs="Arial"/>
          <w:sz w:val="24"/>
          <w:szCs w:val="24"/>
        </w:rPr>
        <w:t xml:space="preserve"> </w:t>
      </w:r>
    </w:p>
    <w:p w14:paraId="0897ED04" w14:textId="6DD8EE88" w:rsidR="003F50C3" w:rsidRDefault="003F50C3" w:rsidP="00577C8B">
      <w:pPr>
        <w:spacing w:line="240" w:lineRule="auto"/>
        <w:ind w:left="2268"/>
        <w:jc w:val="both"/>
        <w:rPr>
          <w:rFonts w:ascii="Arial" w:hAnsi="Arial" w:cs="Arial"/>
          <w:sz w:val="20"/>
          <w:szCs w:val="20"/>
        </w:rPr>
      </w:pPr>
      <w:r w:rsidRPr="004055ED">
        <w:rPr>
          <w:rFonts w:ascii="Arial" w:hAnsi="Arial" w:cs="Arial"/>
          <w:sz w:val="20"/>
          <w:szCs w:val="20"/>
        </w:rPr>
        <w:lastRenderedPageBreak/>
        <w:t xml:space="preserve">Melhor seria que o direito de laje fosse regulado somente no âmbito das </w:t>
      </w:r>
      <w:proofErr w:type="spellStart"/>
      <w:r w:rsidRPr="004055ED">
        <w:rPr>
          <w:rFonts w:ascii="Arial" w:hAnsi="Arial" w:cs="Arial"/>
          <w:sz w:val="20"/>
          <w:szCs w:val="20"/>
        </w:rPr>
        <w:t>Reurbs</w:t>
      </w:r>
      <w:proofErr w:type="spellEnd"/>
      <w:r w:rsidRPr="004055ED">
        <w:rPr>
          <w:rFonts w:ascii="Arial" w:hAnsi="Arial" w:cs="Arial"/>
          <w:sz w:val="20"/>
          <w:szCs w:val="20"/>
        </w:rPr>
        <w:t xml:space="preserve"> previstas na Lei 13.465/2017, sem necessidade de criação de título específico no corpo do CC. Isso evitaria interpretações equivocadas de empreendedores imobiliários, que podem antever no direito de laje a falsa saída para a realização de negócios jurídicos indiretos que visem a burla das normas cogentes da incorporação imobiliária, regulada pela Lei 4.591/64. Dizendo de outro modo, o direito real de laje, embora instituto de direito comum, tem a nítida função de viabilizar a regularização de construções de moradia erigidas por população de baixa renda sobre imóveis alheios, e não de proporcionar a empresários a possibilidade de lançar empreendimentos de unidades autônomas sobrepostas ao largo e à margem da Lei 4.591/64 e dos </w:t>
      </w:r>
      <w:proofErr w:type="spellStart"/>
      <w:r w:rsidRPr="004055ED">
        <w:rPr>
          <w:rFonts w:ascii="Arial" w:hAnsi="Arial" w:cs="Arial"/>
          <w:sz w:val="20"/>
          <w:szCs w:val="20"/>
        </w:rPr>
        <w:t>arts</w:t>
      </w:r>
      <w:proofErr w:type="spellEnd"/>
      <w:r w:rsidRPr="004055ED">
        <w:rPr>
          <w:rFonts w:ascii="Arial" w:hAnsi="Arial" w:cs="Arial"/>
          <w:sz w:val="20"/>
          <w:szCs w:val="20"/>
        </w:rPr>
        <w:t>. 1.331 e seguintes do CC.</w:t>
      </w:r>
      <w:r>
        <w:rPr>
          <w:rFonts w:ascii="Arial" w:hAnsi="Arial" w:cs="Arial"/>
          <w:sz w:val="20"/>
          <w:szCs w:val="20"/>
        </w:rPr>
        <w:t xml:space="preserve"> (M</w:t>
      </w:r>
      <w:r w:rsidR="00577C8B">
        <w:rPr>
          <w:rFonts w:ascii="Arial" w:hAnsi="Arial" w:cs="Arial"/>
          <w:sz w:val="20"/>
          <w:szCs w:val="20"/>
        </w:rPr>
        <w:t>acedo</w:t>
      </w:r>
      <w:r>
        <w:rPr>
          <w:rFonts w:ascii="Arial" w:hAnsi="Arial" w:cs="Arial"/>
          <w:sz w:val="20"/>
          <w:szCs w:val="20"/>
        </w:rPr>
        <w:t xml:space="preserve">, 2024, </w:t>
      </w:r>
      <w:proofErr w:type="spellStart"/>
      <w:r>
        <w:rPr>
          <w:rFonts w:ascii="Arial" w:hAnsi="Arial" w:cs="Arial"/>
          <w:sz w:val="20"/>
          <w:szCs w:val="20"/>
        </w:rPr>
        <w:t>s.p.</w:t>
      </w:r>
      <w:proofErr w:type="spellEnd"/>
      <w:r>
        <w:rPr>
          <w:rFonts w:ascii="Arial" w:hAnsi="Arial" w:cs="Arial"/>
          <w:sz w:val="20"/>
          <w:szCs w:val="20"/>
        </w:rPr>
        <w:t>)</w:t>
      </w:r>
    </w:p>
    <w:p w14:paraId="5FE39C5B" w14:textId="21B0B172" w:rsidR="00530852" w:rsidRDefault="009111C8" w:rsidP="009111C8">
      <w:pPr>
        <w:spacing w:line="360" w:lineRule="auto"/>
        <w:ind w:firstLine="1134"/>
        <w:jc w:val="both"/>
        <w:rPr>
          <w:rFonts w:ascii="Arial" w:hAnsi="Arial" w:cs="Arial"/>
          <w:sz w:val="24"/>
          <w:szCs w:val="24"/>
        </w:rPr>
      </w:pPr>
      <w:r w:rsidRPr="009111C8">
        <w:rPr>
          <w:rFonts w:ascii="Arial" w:hAnsi="Arial" w:cs="Arial"/>
          <w:sz w:val="24"/>
          <w:szCs w:val="24"/>
        </w:rPr>
        <w:t>Dessa forma, observa-se que a preocupação levantada pela autora é extremamente pertinente, pois evidencia a necessidade de se preservar a finalidade social do direito de laje, evitando que esse instituto seja desvirtuado para fins meramente comerciais. Ao restringir sua aplicação, preferencialmente, ao âmbito da regularização fundiária, garante-se maior segurança jurídica e impede-se que empreendedores utilizem a laje como meio de fraudar a legislação específica da incorporação imobiliária, comprometendo, assim, a função social da propriedade e a proteção das normas urbanísticas.</w:t>
      </w:r>
    </w:p>
    <w:p w14:paraId="63008BF9" w14:textId="77777777" w:rsidR="005F1353" w:rsidRPr="00530852" w:rsidRDefault="005F1353" w:rsidP="009111C8">
      <w:pPr>
        <w:spacing w:line="360" w:lineRule="auto"/>
        <w:ind w:firstLine="1134"/>
        <w:jc w:val="both"/>
        <w:rPr>
          <w:rFonts w:ascii="Arial" w:hAnsi="Arial" w:cs="Arial"/>
          <w:sz w:val="24"/>
          <w:szCs w:val="24"/>
        </w:rPr>
      </w:pPr>
    </w:p>
    <w:p w14:paraId="415609E3" w14:textId="2974622A" w:rsidR="007E2C67" w:rsidRDefault="00A77031" w:rsidP="007E2C67">
      <w:pPr>
        <w:pStyle w:val="PargrafodaLista"/>
        <w:numPr>
          <w:ilvl w:val="0"/>
          <w:numId w:val="34"/>
        </w:numPr>
        <w:tabs>
          <w:tab w:val="clear" w:pos="720"/>
          <w:tab w:val="num" w:pos="426"/>
        </w:tabs>
        <w:spacing w:line="360" w:lineRule="auto"/>
        <w:ind w:hanging="720"/>
        <w:jc w:val="both"/>
        <w:rPr>
          <w:rFonts w:ascii="Arial" w:hAnsi="Arial" w:cs="Arial"/>
          <w:b/>
          <w:bCs/>
          <w:sz w:val="24"/>
          <w:szCs w:val="24"/>
        </w:rPr>
      </w:pPr>
      <w:r>
        <w:rPr>
          <w:rFonts w:ascii="Arial" w:hAnsi="Arial" w:cs="Arial"/>
          <w:b/>
          <w:bCs/>
          <w:sz w:val="24"/>
          <w:szCs w:val="24"/>
        </w:rPr>
        <w:t xml:space="preserve"> </w:t>
      </w:r>
      <w:r w:rsidRPr="0026510D">
        <w:rPr>
          <w:rFonts w:ascii="Arial" w:hAnsi="Arial" w:cs="Arial"/>
          <w:b/>
          <w:bCs/>
          <w:sz w:val="24"/>
          <w:szCs w:val="24"/>
        </w:rPr>
        <w:t xml:space="preserve">APLICABILIDADE NAS ÁREAS URBANAS E RURAIS. </w:t>
      </w:r>
    </w:p>
    <w:p w14:paraId="6419FDC3" w14:textId="77777777" w:rsidR="00FF7AE6" w:rsidRPr="004167B7" w:rsidRDefault="00FF7AE6" w:rsidP="00FF7AE6">
      <w:pPr>
        <w:pStyle w:val="PargrafodaLista"/>
        <w:spacing w:line="360" w:lineRule="auto"/>
        <w:jc w:val="both"/>
        <w:rPr>
          <w:rFonts w:ascii="Arial" w:hAnsi="Arial" w:cs="Arial"/>
          <w:b/>
          <w:bCs/>
          <w:sz w:val="24"/>
          <w:szCs w:val="24"/>
        </w:rPr>
      </w:pPr>
    </w:p>
    <w:p w14:paraId="53BA5DBF" w14:textId="31DA535D" w:rsidR="00343256" w:rsidRDefault="007E2C67" w:rsidP="006A3392">
      <w:pPr>
        <w:spacing w:line="360" w:lineRule="auto"/>
        <w:ind w:firstLine="1134"/>
        <w:jc w:val="both"/>
        <w:rPr>
          <w:rFonts w:ascii="Arial" w:hAnsi="Arial" w:cs="Arial"/>
          <w:sz w:val="24"/>
          <w:szCs w:val="24"/>
        </w:rPr>
      </w:pPr>
      <w:r>
        <w:rPr>
          <w:rFonts w:ascii="Arial" w:hAnsi="Arial" w:cs="Arial"/>
          <w:sz w:val="24"/>
          <w:szCs w:val="24"/>
        </w:rPr>
        <w:t xml:space="preserve">A </w:t>
      </w:r>
      <w:r w:rsidR="00510D12">
        <w:rPr>
          <w:rFonts w:ascii="Arial" w:hAnsi="Arial" w:cs="Arial"/>
          <w:sz w:val="24"/>
          <w:szCs w:val="24"/>
        </w:rPr>
        <w:t>priori a</w:t>
      </w:r>
      <w:r w:rsidR="0072716B" w:rsidRPr="0072716B">
        <w:rPr>
          <w:rFonts w:ascii="Arial" w:hAnsi="Arial" w:cs="Arial"/>
          <w:sz w:val="24"/>
          <w:szCs w:val="24"/>
        </w:rPr>
        <w:t xml:space="preserve"> aplicabilidade da Lei nº 13.465/2017 nas áreas urbanas e rurais, por meio das subdivisões REURB-S e REURB-E, é um marco importante para o processo de regularização fundiária no Brasil. A implementação eficaz dessas modalidades exige uma abordagem integrada, que envolva os diferentes níveis de governo e que considere as realidades locais, a complexidade da dinâmica fundiária e as necessidades específicas das populações beneficiadas.</w:t>
      </w:r>
      <w:r w:rsidR="009B1924">
        <w:rPr>
          <w:rFonts w:ascii="Arial" w:hAnsi="Arial" w:cs="Arial"/>
          <w:sz w:val="24"/>
          <w:szCs w:val="24"/>
        </w:rPr>
        <w:t xml:space="preserve"> </w:t>
      </w:r>
      <w:r w:rsidR="0072716B" w:rsidRPr="0072716B">
        <w:rPr>
          <w:rFonts w:ascii="Arial" w:hAnsi="Arial" w:cs="Arial"/>
          <w:sz w:val="24"/>
          <w:szCs w:val="24"/>
        </w:rPr>
        <w:t>Quando bem aplicada, a regularização fundiária pode contribuir para a pacificação social, a inclusão econômica e o fortalecimento da cidadania, promovendo um desenvolvimento urbano e rural mais justo e sustentável.</w:t>
      </w:r>
    </w:p>
    <w:p w14:paraId="272D0475" w14:textId="0E19CE2E" w:rsidR="00FB07CB" w:rsidRPr="00FB07CB" w:rsidRDefault="00FB07CB" w:rsidP="004167B7">
      <w:pPr>
        <w:spacing w:line="360" w:lineRule="auto"/>
        <w:ind w:firstLine="1134"/>
        <w:jc w:val="both"/>
        <w:rPr>
          <w:rFonts w:ascii="Arial" w:hAnsi="Arial" w:cs="Arial"/>
          <w:sz w:val="24"/>
          <w:szCs w:val="24"/>
        </w:rPr>
      </w:pPr>
      <w:r w:rsidRPr="00FB07CB">
        <w:rPr>
          <w:rFonts w:ascii="Arial" w:hAnsi="Arial" w:cs="Arial"/>
          <w:sz w:val="24"/>
          <w:szCs w:val="24"/>
        </w:rPr>
        <w:t xml:space="preserve">Embora a Lei nº 13.465/17 tenha introduzido inovações significativas, especialmente no âmbito da regularização fundiária, a Lei nº 6.766/79 continua sendo a base legal para a definição das condições mínimas para a criação de lotes urbanos. Dentre os requisitos essenciais previstos, destacam-se a </w:t>
      </w:r>
      <w:r w:rsidRPr="00FB07CB">
        <w:rPr>
          <w:rFonts w:ascii="Arial" w:hAnsi="Arial" w:cs="Arial"/>
          <w:sz w:val="24"/>
          <w:szCs w:val="24"/>
        </w:rPr>
        <w:lastRenderedPageBreak/>
        <w:t>obrigatoriedade de infraestrutura básica, como vias de circulação, sistema de drenagem, abastecimento de água potável, rede de esgoto sanitário e fornecimento de energia elétrica. Ademais, a legislação impõe critérios para a dimensão mínima dos lotes e para a destinação de áreas públicas, assegurando a funcionalidade dos empreendimentos e prevenindo a formação de assentamentos irregulares.</w:t>
      </w:r>
    </w:p>
    <w:p w14:paraId="6D7DF35E" w14:textId="36A680B0" w:rsidR="00FB07CB" w:rsidRPr="00FB07CB" w:rsidRDefault="00FB07CB" w:rsidP="004167B7">
      <w:pPr>
        <w:spacing w:line="360" w:lineRule="auto"/>
        <w:ind w:firstLine="1134"/>
        <w:jc w:val="both"/>
        <w:rPr>
          <w:rFonts w:ascii="Arial" w:hAnsi="Arial" w:cs="Arial"/>
          <w:sz w:val="24"/>
          <w:szCs w:val="24"/>
        </w:rPr>
      </w:pPr>
      <w:r w:rsidRPr="00FB07CB">
        <w:rPr>
          <w:rFonts w:ascii="Arial" w:hAnsi="Arial" w:cs="Arial"/>
          <w:sz w:val="24"/>
          <w:szCs w:val="24"/>
        </w:rPr>
        <w:t>Com a edição da Lei nº 13.465/17, foram introduzidas modalidades específicas para a regularização fundiária, diferenciando-se entre REURB-S (Regularização Fundiária de Interesse Social) e REURB-E (Regularização Fundiária de Interesse Específico). Essas novas categorizações buscam atender tanto comunidades de baixa renda quanto empreendimentos privados, promovendo maior segurança jurídica e integração ao tecido urbano formal. No entanto, mesmo com essas mudanças, a Lei nº 6.766/79 continua exercendo papel crucial ao disciplinar os parâmetros gerais do parcelamento urbano, garantindo que qualquer intervenção atenda aos princípios básicos do planejamento urbano e às normas ambientais.</w:t>
      </w:r>
    </w:p>
    <w:p w14:paraId="745A0DA1" w14:textId="6CFF1E6A" w:rsidR="00CD6985" w:rsidRDefault="00FB07CB" w:rsidP="00EE378A">
      <w:pPr>
        <w:spacing w:line="360" w:lineRule="auto"/>
        <w:ind w:firstLine="1134"/>
        <w:jc w:val="both"/>
        <w:rPr>
          <w:rFonts w:ascii="Arial" w:hAnsi="Arial" w:cs="Arial"/>
          <w:sz w:val="24"/>
          <w:szCs w:val="24"/>
        </w:rPr>
      </w:pPr>
      <w:r w:rsidRPr="00FB07CB">
        <w:rPr>
          <w:rFonts w:ascii="Arial" w:hAnsi="Arial" w:cs="Arial"/>
          <w:sz w:val="24"/>
          <w:szCs w:val="24"/>
        </w:rPr>
        <w:t>Portanto, a permanência da Lei nº 6.766/79 como fundamento normativo reflete sua relevância para a estruturação das cidades brasileiras. Mesmo com a evolução legislativa e a busca por soluções inovadoras, suas disposições continuam sendo essenciais para assegurar que novos parcelamentos atendam a condições mínimas de infraestrutura e sustentabilidade, contribuindo para um desenvolvimento urbano ordenado e harmonioso.</w:t>
      </w:r>
    </w:p>
    <w:p w14:paraId="4B1A1AE9" w14:textId="77777777" w:rsidR="005F1353" w:rsidRDefault="005F1353" w:rsidP="00EE378A">
      <w:pPr>
        <w:spacing w:line="360" w:lineRule="auto"/>
        <w:ind w:firstLine="1134"/>
        <w:jc w:val="both"/>
        <w:rPr>
          <w:rFonts w:ascii="Arial" w:hAnsi="Arial" w:cs="Arial"/>
          <w:sz w:val="24"/>
          <w:szCs w:val="24"/>
        </w:rPr>
      </w:pPr>
    </w:p>
    <w:p w14:paraId="45156F6F" w14:textId="6DB5B6B3" w:rsidR="00CD6985" w:rsidRDefault="00AF55F7" w:rsidP="00343256">
      <w:pPr>
        <w:spacing w:line="360" w:lineRule="auto"/>
        <w:jc w:val="both"/>
        <w:rPr>
          <w:rFonts w:ascii="Arial" w:hAnsi="Arial" w:cs="Arial"/>
          <w:b/>
          <w:bCs/>
          <w:sz w:val="24"/>
          <w:szCs w:val="24"/>
        </w:rPr>
      </w:pPr>
      <w:r>
        <w:rPr>
          <w:rFonts w:ascii="Arial" w:hAnsi="Arial" w:cs="Arial"/>
          <w:b/>
          <w:bCs/>
          <w:sz w:val="24"/>
          <w:szCs w:val="24"/>
        </w:rPr>
        <w:t>4</w:t>
      </w:r>
      <w:r w:rsidR="006438E0" w:rsidRPr="00570DB9">
        <w:rPr>
          <w:rFonts w:ascii="Arial" w:hAnsi="Arial" w:cs="Arial"/>
          <w:b/>
          <w:bCs/>
          <w:sz w:val="24"/>
          <w:szCs w:val="24"/>
        </w:rPr>
        <w:t xml:space="preserve">.1. </w:t>
      </w:r>
      <w:r w:rsidR="004A43E0" w:rsidRPr="00570DB9">
        <w:rPr>
          <w:rFonts w:ascii="Arial" w:hAnsi="Arial" w:cs="Arial"/>
          <w:b/>
          <w:bCs/>
          <w:sz w:val="24"/>
          <w:szCs w:val="24"/>
        </w:rPr>
        <w:t xml:space="preserve">Dos </w:t>
      </w:r>
      <w:r w:rsidR="00BC5DF8" w:rsidRPr="00570DB9">
        <w:rPr>
          <w:rFonts w:ascii="Arial" w:hAnsi="Arial" w:cs="Arial"/>
          <w:b/>
          <w:bCs/>
          <w:sz w:val="24"/>
          <w:szCs w:val="24"/>
        </w:rPr>
        <w:t>L</w:t>
      </w:r>
      <w:r w:rsidR="004A43E0" w:rsidRPr="00570DB9">
        <w:rPr>
          <w:rFonts w:ascii="Arial" w:hAnsi="Arial" w:cs="Arial"/>
          <w:b/>
          <w:bCs/>
          <w:sz w:val="24"/>
          <w:szCs w:val="24"/>
        </w:rPr>
        <w:t xml:space="preserve">egitimados para Requerer a </w:t>
      </w:r>
      <w:proofErr w:type="spellStart"/>
      <w:r w:rsidR="004A43E0" w:rsidRPr="00570DB9">
        <w:rPr>
          <w:rFonts w:ascii="Arial" w:hAnsi="Arial" w:cs="Arial"/>
          <w:b/>
          <w:bCs/>
          <w:sz w:val="24"/>
          <w:szCs w:val="24"/>
        </w:rPr>
        <w:t>Reurb</w:t>
      </w:r>
      <w:proofErr w:type="spellEnd"/>
    </w:p>
    <w:p w14:paraId="37476D71" w14:textId="77777777" w:rsidR="005F1353" w:rsidRPr="004167B7" w:rsidRDefault="005F1353" w:rsidP="00343256">
      <w:pPr>
        <w:spacing w:line="360" w:lineRule="auto"/>
        <w:jc w:val="both"/>
        <w:rPr>
          <w:rFonts w:ascii="Arial" w:hAnsi="Arial" w:cs="Arial"/>
          <w:b/>
          <w:bCs/>
          <w:sz w:val="24"/>
          <w:szCs w:val="24"/>
        </w:rPr>
      </w:pPr>
    </w:p>
    <w:p w14:paraId="55C6EBF4" w14:textId="18E75657" w:rsidR="00BC5DF8" w:rsidRDefault="00045CFC" w:rsidP="00045CFC">
      <w:pPr>
        <w:spacing w:line="360" w:lineRule="auto"/>
        <w:ind w:firstLine="1134"/>
        <w:jc w:val="both"/>
        <w:rPr>
          <w:rFonts w:ascii="Arial" w:hAnsi="Arial" w:cs="Arial"/>
          <w:sz w:val="24"/>
          <w:szCs w:val="24"/>
        </w:rPr>
      </w:pPr>
      <w:r w:rsidRPr="00045CFC">
        <w:rPr>
          <w:rFonts w:ascii="Arial" w:hAnsi="Arial" w:cs="Arial"/>
          <w:sz w:val="24"/>
          <w:szCs w:val="24"/>
        </w:rPr>
        <w:t xml:space="preserve">Conforme dispõe o artigo 14 da Lei nº 13.465/2017, diversos </w:t>
      </w:r>
      <w:r w:rsidR="0031392E">
        <w:rPr>
          <w:rFonts w:ascii="Arial" w:hAnsi="Arial" w:cs="Arial"/>
          <w:sz w:val="24"/>
          <w:szCs w:val="24"/>
        </w:rPr>
        <w:t xml:space="preserve">interessados </w:t>
      </w:r>
      <w:r w:rsidR="0031392E" w:rsidRPr="00045CFC">
        <w:rPr>
          <w:rFonts w:ascii="Arial" w:hAnsi="Arial" w:cs="Arial"/>
          <w:sz w:val="24"/>
          <w:szCs w:val="24"/>
        </w:rPr>
        <w:t>possuem</w:t>
      </w:r>
      <w:r w:rsidRPr="00045CFC">
        <w:rPr>
          <w:rFonts w:ascii="Arial" w:hAnsi="Arial" w:cs="Arial"/>
          <w:sz w:val="24"/>
          <w:szCs w:val="24"/>
        </w:rPr>
        <w:t xml:space="preserve"> legitimidade para requerer a regularização fundiária, sendo-lhes conferida a prerrogativa de dar início e conduzir todas as etapas necessárias à formalização do processo. Isso inclui, além da formulação do pedido, a apresentação da documentação pertinente e a adoção de providências voltadas à efetivação da regularização. Entre essas medidas, destaca-se a solicitação do </w:t>
      </w:r>
      <w:r w:rsidRPr="00045CFC">
        <w:rPr>
          <w:rFonts w:ascii="Arial" w:hAnsi="Arial" w:cs="Arial"/>
          <w:sz w:val="24"/>
          <w:szCs w:val="24"/>
        </w:rPr>
        <w:lastRenderedPageBreak/>
        <w:t>registro do núcleo urbano informal junto ao cartório de Registro de Imóveis competente, garantindo, assim, a segurança jurídica da posse e viabilizando a conversão em direito real de propriedade. Esse procedimento é essencial para que a titulação produza os efeitos legais desejados, assegurando aos ocupantes o pleno exercício de seus direitos sobre o imóvel regularizado.</w:t>
      </w:r>
    </w:p>
    <w:p w14:paraId="7C687EF8" w14:textId="567BD141" w:rsidR="00045CFC" w:rsidRDefault="007F41E7" w:rsidP="00C37DFA">
      <w:pPr>
        <w:spacing w:line="360" w:lineRule="auto"/>
        <w:ind w:firstLine="1134"/>
        <w:jc w:val="both"/>
        <w:rPr>
          <w:rFonts w:ascii="Arial" w:hAnsi="Arial" w:cs="Arial"/>
          <w:sz w:val="24"/>
          <w:szCs w:val="24"/>
        </w:rPr>
      </w:pPr>
      <w:r w:rsidRPr="007F41E7">
        <w:rPr>
          <w:rFonts w:ascii="Arial" w:hAnsi="Arial" w:cs="Arial"/>
          <w:sz w:val="24"/>
          <w:szCs w:val="24"/>
        </w:rPr>
        <w:t>Diante da importância da regularização fundiária como mecanismo de promoção da segurança jurídica e do direito à moradia, faz-se necessário compreender quais sujeitos possuem legitimidade para requerer esse processo. Nesse sentido, a Lei nº 13.465/2017 dispõe expressamen</w:t>
      </w:r>
      <w:r w:rsidR="0026265B">
        <w:rPr>
          <w:rFonts w:ascii="Arial" w:hAnsi="Arial" w:cs="Arial"/>
          <w:sz w:val="24"/>
          <w:szCs w:val="24"/>
        </w:rPr>
        <w:t xml:space="preserve">te: </w:t>
      </w:r>
    </w:p>
    <w:p w14:paraId="7D41CC20" w14:textId="77777777" w:rsidR="0026265B" w:rsidRPr="0026265B" w:rsidRDefault="0026265B" w:rsidP="00C37DFA">
      <w:pPr>
        <w:spacing w:after="0" w:line="360" w:lineRule="auto"/>
        <w:ind w:left="2268"/>
        <w:jc w:val="both"/>
        <w:rPr>
          <w:rFonts w:ascii="Arial" w:hAnsi="Arial" w:cs="Arial"/>
          <w:sz w:val="20"/>
          <w:szCs w:val="20"/>
        </w:rPr>
      </w:pPr>
      <w:r w:rsidRPr="0026265B">
        <w:rPr>
          <w:rFonts w:ascii="Arial" w:hAnsi="Arial" w:cs="Arial"/>
          <w:sz w:val="20"/>
          <w:szCs w:val="20"/>
        </w:rPr>
        <w:t xml:space="preserve">Art. 14. Poderão requerer a </w:t>
      </w:r>
      <w:proofErr w:type="spellStart"/>
      <w:r w:rsidRPr="0026265B">
        <w:rPr>
          <w:rFonts w:ascii="Arial" w:hAnsi="Arial" w:cs="Arial"/>
          <w:sz w:val="20"/>
          <w:szCs w:val="20"/>
        </w:rPr>
        <w:t>Reurb</w:t>
      </w:r>
      <w:proofErr w:type="spellEnd"/>
      <w:r w:rsidRPr="0026265B">
        <w:rPr>
          <w:rFonts w:ascii="Arial" w:hAnsi="Arial" w:cs="Arial"/>
          <w:sz w:val="20"/>
          <w:szCs w:val="20"/>
        </w:rPr>
        <w:t>:</w:t>
      </w:r>
    </w:p>
    <w:p w14:paraId="6040D505"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xml:space="preserve">I - </w:t>
      </w:r>
      <w:proofErr w:type="gramStart"/>
      <w:r w:rsidRPr="0026265B">
        <w:rPr>
          <w:rFonts w:ascii="Arial" w:hAnsi="Arial" w:cs="Arial"/>
          <w:sz w:val="20"/>
          <w:szCs w:val="20"/>
        </w:rPr>
        <w:t>a</w:t>
      </w:r>
      <w:proofErr w:type="gramEnd"/>
      <w:r w:rsidRPr="0026265B">
        <w:rPr>
          <w:rFonts w:ascii="Arial" w:hAnsi="Arial" w:cs="Arial"/>
          <w:sz w:val="20"/>
          <w:szCs w:val="20"/>
        </w:rPr>
        <w:t xml:space="preserve"> União, os Estados, o Distrito Federal e os Municípios, diretamente ou por meio de entidades da administração pública indireta;</w:t>
      </w:r>
    </w:p>
    <w:p w14:paraId="32390226"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xml:space="preserve">II - </w:t>
      </w:r>
      <w:proofErr w:type="gramStart"/>
      <w:r w:rsidRPr="0026265B">
        <w:rPr>
          <w:rFonts w:ascii="Arial" w:hAnsi="Arial" w:cs="Arial"/>
          <w:sz w:val="20"/>
          <w:szCs w:val="20"/>
        </w:rPr>
        <w:t>os</w:t>
      </w:r>
      <w:proofErr w:type="gramEnd"/>
      <w:r w:rsidRPr="0026265B">
        <w:rPr>
          <w:rFonts w:ascii="Arial" w:hAnsi="Arial" w:cs="Arial"/>
          <w:sz w:val="20"/>
          <w:szCs w:val="20"/>
        </w:rPr>
        <w:t xml:space="preserve">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p>
    <w:p w14:paraId="501443C5"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III - os proprietários de imóveis ou de terrenos, loteadores ou incorporadores;</w:t>
      </w:r>
    </w:p>
    <w:p w14:paraId="3478BFD9"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xml:space="preserve">IV - </w:t>
      </w:r>
      <w:proofErr w:type="gramStart"/>
      <w:r w:rsidRPr="0026265B">
        <w:rPr>
          <w:rFonts w:ascii="Arial" w:hAnsi="Arial" w:cs="Arial"/>
          <w:sz w:val="20"/>
          <w:szCs w:val="20"/>
        </w:rPr>
        <w:t>a</w:t>
      </w:r>
      <w:proofErr w:type="gramEnd"/>
      <w:r w:rsidRPr="0026265B">
        <w:rPr>
          <w:rFonts w:ascii="Arial" w:hAnsi="Arial" w:cs="Arial"/>
          <w:sz w:val="20"/>
          <w:szCs w:val="20"/>
        </w:rPr>
        <w:t xml:space="preserve"> Defensoria Pública, em nome dos beneficiários hipossuficientes; e</w:t>
      </w:r>
    </w:p>
    <w:p w14:paraId="1764B529"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xml:space="preserve">V - </w:t>
      </w:r>
      <w:proofErr w:type="gramStart"/>
      <w:r w:rsidRPr="0026265B">
        <w:rPr>
          <w:rFonts w:ascii="Arial" w:hAnsi="Arial" w:cs="Arial"/>
          <w:sz w:val="20"/>
          <w:szCs w:val="20"/>
        </w:rPr>
        <w:t>o</w:t>
      </w:r>
      <w:proofErr w:type="gramEnd"/>
      <w:r w:rsidRPr="0026265B">
        <w:rPr>
          <w:rFonts w:ascii="Arial" w:hAnsi="Arial" w:cs="Arial"/>
          <w:sz w:val="20"/>
          <w:szCs w:val="20"/>
        </w:rPr>
        <w:t xml:space="preserve"> Ministério Público.</w:t>
      </w:r>
    </w:p>
    <w:p w14:paraId="0D86AAC2"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1º Os legitimados poderão promover todos os atos necessários à regularização fundiária, inclusive requerer os atos de registro.</w:t>
      </w:r>
    </w:p>
    <w:p w14:paraId="0251852F" w14:textId="77777777" w:rsidR="0026265B" w:rsidRPr="0026265B" w:rsidRDefault="0026265B" w:rsidP="00B5279D">
      <w:pPr>
        <w:spacing w:after="0" w:line="240" w:lineRule="auto"/>
        <w:ind w:left="2268"/>
        <w:jc w:val="both"/>
        <w:rPr>
          <w:rFonts w:ascii="Arial" w:hAnsi="Arial" w:cs="Arial"/>
          <w:sz w:val="20"/>
          <w:szCs w:val="20"/>
        </w:rPr>
      </w:pPr>
      <w:r w:rsidRPr="0026265B">
        <w:rPr>
          <w:rFonts w:ascii="Arial" w:hAnsi="Arial" w:cs="Arial"/>
          <w:sz w:val="20"/>
          <w:szCs w:val="20"/>
        </w:rPr>
        <w:t xml:space="preserve">§ 2º Nos casos de parcelamento do solo, de conjunto habitacional ou de condomínio informal, empreendidos por particular, a conclusão da </w:t>
      </w:r>
      <w:proofErr w:type="spellStart"/>
      <w:r w:rsidRPr="0026265B">
        <w:rPr>
          <w:rFonts w:ascii="Arial" w:hAnsi="Arial" w:cs="Arial"/>
          <w:sz w:val="20"/>
          <w:szCs w:val="20"/>
        </w:rPr>
        <w:t>Reurb</w:t>
      </w:r>
      <w:proofErr w:type="spellEnd"/>
      <w:r w:rsidRPr="0026265B">
        <w:rPr>
          <w:rFonts w:ascii="Arial" w:hAnsi="Arial" w:cs="Arial"/>
          <w:sz w:val="20"/>
          <w:szCs w:val="20"/>
        </w:rPr>
        <w:t xml:space="preserve"> confere direito de regresso àqueles que suportarem os seus custos e obrigações contra os responsáveis pela implantação dos núcleos urbanos informais.</w:t>
      </w:r>
    </w:p>
    <w:p w14:paraId="0C6F121A" w14:textId="1E738036" w:rsidR="0026265B" w:rsidRDefault="0026265B" w:rsidP="00C37DFA">
      <w:pPr>
        <w:spacing w:after="0" w:line="360" w:lineRule="auto"/>
        <w:ind w:left="2268"/>
        <w:jc w:val="both"/>
        <w:rPr>
          <w:rFonts w:ascii="Arial" w:hAnsi="Arial" w:cs="Arial"/>
          <w:sz w:val="20"/>
          <w:szCs w:val="20"/>
        </w:rPr>
      </w:pPr>
      <w:r w:rsidRPr="0026265B">
        <w:rPr>
          <w:rFonts w:ascii="Arial" w:hAnsi="Arial" w:cs="Arial"/>
          <w:sz w:val="20"/>
          <w:szCs w:val="20"/>
        </w:rPr>
        <w:t xml:space="preserve">§ 3º O requerimento de instauração da </w:t>
      </w:r>
      <w:proofErr w:type="spellStart"/>
      <w:r w:rsidRPr="0026265B">
        <w:rPr>
          <w:rFonts w:ascii="Arial" w:hAnsi="Arial" w:cs="Arial"/>
          <w:sz w:val="20"/>
          <w:szCs w:val="20"/>
        </w:rPr>
        <w:t>Reurb</w:t>
      </w:r>
      <w:proofErr w:type="spellEnd"/>
      <w:r w:rsidRPr="0026265B">
        <w:rPr>
          <w:rFonts w:ascii="Arial" w:hAnsi="Arial" w:cs="Arial"/>
          <w:sz w:val="20"/>
          <w:szCs w:val="20"/>
        </w:rPr>
        <w:t xml:space="preserve"> por proprietários de terreno, loteadores e incorporadores que tenham dado causa à formação de núcleos urbanos informais, ou os seus sucessores, não os eximirá de responsabilidades administrativa, civil ou criminal.</w:t>
      </w:r>
      <w:r w:rsidR="00A0625D">
        <w:rPr>
          <w:rFonts w:ascii="Arial" w:hAnsi="Arial" w:cs="Arial"/>
          <w:sz w:val="20"/>
          <w:szCs w:val="20"/>
        </w:rPr>
        <w:t xml:space="preserve"> (</w:t>
      </w:r>
      <w:r w:rsidR="00DF5CD2">
        <w:rPr>
          <w:rFonts w:ascii="Arial" w:hAnsi="Arial" w:cs="Arial"/>
          <w:sz w:val="20"/>
          <w:szCs w:val="20"/>
        </w:rPr>
        <w:t>BRASIL,2017).</w:t>
      </w:r>
    </w:p>
    <w:p w14:paraId="4C19BB8A" w14:textId="77777777" w:rsidR="00C37DFA" w:rsidRPr="0026265B" w:rsidRDefault="00C37DFA" w:rsidP="00C37DFA">
      <w:pPr>
        <w:spacing w:after="0" w:line="360" w:lineRule="auto"/>
        <w:ind w:left="2268"/>
        <w:jc w:val="both"/>
        <w:rPr>
          <w:rFonts w:ascii="Arial" w:hAnsi="Arial" w:cs="Arial"/>
          <w:sz w:val="20"/>
          <w:szCs w:val="20"/>
        </w:rPr>
      </w:pPr>
    </w:p>
    <w:p w14:paraId="78889213" w14:textId="7DC0F564" w:rsidR="0026265B" w:rsidRDefault="00313F0A" w:rsidP="00C37DFA">
      <w:pPr>
        <w:spacing w:line="360" w:lineRule="auto"/>
        <w:ind w:firstLine="1134"/>
        <w:jc w:val="both"/>
        <w:rPr>
          <w:rFonts w:ascii="Arial" w:hAnsi="Arial" w:cs="Arial"/>
          <w:sz w:val="24"/>
          <w:szCs w:val="24"/>
        </w:rPr>
      </w:pPr>
      <w:r w:rsidRPr="00313F0A">
        <w:rPr>
          <w:rFonts w:ascii="Arial" w:hAnsi="Arial" w:cs="Arial"/>
          <w:sz w:val="24"/>
          <w:szCs w:val="24"/>
        </w:rPr>
        <w:t>A legislação estabelece critérios claros para definir quem pode iniciar e conduzir os procedimentos administrativos e registrais, garantindo que a regularização atenda ao interesse social e urbanístico.</w:t>
      </w:r>
      <w:r w:rsidR="008937DB">
        <w:rPr>
          <w:rFonts w:ascii="Arial" w:hAnsi="Arial" w:cs="Arial"/>
          <w:sz w:val="24"/>
          <w:szCs w:val="24"/>
        </w:rPr>
        <w:t xml:space="preserve"> </w:t>
      </w:r>
      <w:r w:rsidR="008937DB" w:rsidRPr="008937DB">
        <w:rPr>
          <w:rFonts w:ascii="Arial" w:hAnsi="Arial" w:cs="Arial"/>
          <w:sz w:val="24"/>
          <w:szCs w:val="24"/>
        </w:rPr>
        <w:t>além de assegurar que os responsáveis pela ocupação ou loteamento irregular não se isentem de suas obrigações legais, sejam elas de natureza administrativa, civil ou criminal.</w:t>
      </w:r>
    </w:p>
    <w:p w14:paraId="19BB80F7" w14:textId="77777777" w:rsidR="005F1353" w:rsidRDefault="005F1353" w:rsidP="008937DB">
      <w:pPr>
        <w:spacing w:line="360" w:lineRule="auto"/>
        <w:jc w:val="both"/>
        <w:rPr>
          <w:rFonts w:ascii="Arial" w:hAnsi="Arial" w:cs="Arial"/>
          <w:sz w:val="24"/>
          <w:szCs w:val="24"/>
        </w:rPr>
      </w:pPr>
    </w:p>
    <w:p w14:paraId="5F369A6B" w14:textId="77777777" w:rsidR="00BC5DF8" w:rsidRPr="00343256" w:rsidRDefault="00BC5DF8" w:rsidP="00343256">
      <w:pPr>
        <w:spacing w:line="360" w:lineRule="auto"/>
        <w:jc w:val="both"/>
        <w:rPr>
          <w:rFonts w:ascii="Arial" w:hAnsi="Arial" w:cs="Arial"/>
          <w:sz w:val="24"/>
          <w:szCs w:val="24"/>
        </w:rPr>
      </w:pPr>
    </w:p>
    <w:p w14:paraId="1D9F7ABD" w14:textId="0883EF72" w:rsidR="00563BCB" w:rsidRPr="001D1E68" w:rsidRDefault="00AF55F7" w:rsidP="00374DA7">
      <w:pPr>
        <w:spacing w:line="360" w:lineRule="auto"/>
        <w:jc w:val="both"/>
        <w:rPr>
          <w:rFonts w:ascii="Arial" w:hAnsi="Arial" w:cs="Arial"/>
          <w:b/>
          <w:bCs/>
          <w:sz w:val="24"/>
          <w:szCs w:val="24"/>
        </w:rPr>
      </w:pPr>
      <w:r>
        <w:rPr>
          <w:rFonts w:ascii="Arial" w:hAnsi="Arial" w:cs="Arial"/>
          <w:b/>
          <w:bCs/>
          <w:sz w:val="24"/>
          <w:szCs w:val="24"/>
        </w:rPr>
        <w:t>4</w:t>
      </w:r>
      <w:r w:rsidR="00374DA7" w:rsidRPr="001D1E68">
        <w:rPr>
          <w:rFonts w:ascii="Arial" w:hAnsi="Arial" w:cs="Arial"/>
          <w:b/>
          <w:bCs/>
          <w:sz w:val="24"/>
          <w:szCs w:val="24"/>
        </w:rPr>
        <w:t>.</w:t>
      </w:r>
      <w:r w:rsidR="006438E0">
        <w:rPr>
          <w:rFonts w:ascii="Arial" w:hAnsi="Arial" w:cs="Arial"/>
          <w:b/>
          <w:bCs/>
          <w:sz w:val="24"/>
          <w:szCs w:val="24"/>
        </w:rPr>
        <w:t>2</w:t>
      </w:r>
      <w:r w:rsidR="00374DA7" w:rsidRPr="001D1E68">
        <w:rPr>
          <w:rFonts w:ascii="Arial" w:hAnsi="Arial" w:cs="Arial"/>
          <w:b/>
          <w:bCs/>
          <w:sz w:val="24"/>
          <w:szCs w:val="24"/>
        </w:rPr>
        <w:t>.</w:t>
      </w:r>
      <w:r w:rsidR="001D1E68">
        <w:rPr>
          <w:rFonts w:ascii="Arial" w:hAnsi="Arial" w:cs="Arial"/>
          <w:b/>
          <w:bCs/>
          <w:sz w:val="24"/>
          <w:szCs w:val="24"/>
        </w:rPr>
        <w:t xml:space="preserve">  </w:t>
      </w:r>
      <w:r w:rsidR="00374DA7" w:rsidRPr="001D1E68">
        <w:rPr>
          <w:rFonts w:ascii="Arial" w:hAnsi="Arial" w:cs="Arial"/>
          <w:b/>
          <w:bCs/>
          <w:sz w:val="24"/>
          <w:szCs w:val="24"/>
        </w:rPr>
        <w:t xml:space="preserve"> </w:t>
      </w:r>
      <w:proofErr w:type="spellStart"/>
      <w:r w:rsidR="00374DA7" w:rsidRPr="001D1E68">
        <w:rPr>
          <w:rFonts w:ascii="Arial" w:hAnsi="Arial" w:cs="Arial"/>
          <w:b/>
          <w:bCs/>
          <w:sz w:val="24"/>
          <w:szCs w:val="24"/>
        </w:rPr>
        <w:t>Reurb</w:t>
      </w:r>
      <w:proofErr w:type="spellEnd"/>
      <w:r w:rsidR="00374DA7" w:rsidRPr="001D1E68">
        <w:rPr>
          <w:rFonts w:ascii="Arial" w:hAnsi="Arial" w:cs="Arial"/>
          <w:b/>
          <w:bCs/>
          <w:sz w:val="24"/>
          <w:szCs w:val="24"/>
        </w:rPr>
        <w:t xml:space="preserve">-S </w:t>
      </w:r>
    </w:p>
    <w:p w14:paraId="75ED7EF1" w14:textId="794B8A0F" w:rsidR="00331B9B" w:rsidRDefault="009A07D8" w:rsidP="00BD3353">
      <w:pPr>
        <w:spacing w:before="240" w:line="360" w:lineRule="auto"/>
        <w:ind w:firstLine="1134"/>
        <w:jc w:val="both"/>
        <w:rPr>
          <w:rFonts w:ascii="Arial" w:hAnsi="Arial" w:cs="Arial"/>
          <w:sz w:val="24"/>
          <w:szCs w:val="24"/>
        </w:rPr>
      </w:pPr>
      <w:r w:rsidRPr="009A07D8">
        <w:rPr>
          <w:rFonts w:ascii="Arial" w:hAnsi="Arial" w:cs="Arial"/>
          <w:sz w:val="24"/>
          <w:szCs w:val="24"/>
        </w:rPr>
        <w:t>A REURB-S é destinada a atender as áreas urbanas ocupadas predominantemente por populações de baixa renda e em situação de vulnerabilidade social. Essas áreas urbanas, muitas vezes caracterizadas por favelas ou loteamentos irregulares, apresentam uma realidade complexa de ocupação desordenada, marcada por falhas na infraestrutura básica e na prestação de serviços públicos. Tais ocupações surgem como reflexo da pressão populacional nas grandes cidades e da falta de políticas públicas eficientes de urbanização.</w:t>
      </w:r>
      <w:r w:rsidR="00BD3353" w:rsidRPr="00BD3353">
        <w:t xml:space="preserve"> </w:t>
      </w:r>
      <w:r w:rsidR="00BD3353" w:rsidRPr="00BD3353">
        <w:rPr>
          <w:rFonts w:ascii="Arial" w:hAnsi="Arial" w:cs="Arial"/>
          <w:sz w:val="24"/>
          <w:szCs w:val="24"/>
        </w:rPr>
        <w:t xml:space="preserve"> </w:t>
      </w:r>
      <w:r w:rsidR="00913E83">
        <w:rPr>
          <w:rFonts w:ascii="Arial" w:hAnsi="Arial" w:cs="Arial"/>
          <w:sz w:val="24"/>
          <w:szCs w:val="24"/>
        </w:rPr>
        <w:t>“</w:t>
      </w:r>
      <w:r w:rsidR="00C90AF1" w:rsidRPr="00C90AF1">
        <w:rPr>
          <w:rFonts w:ascii="Arial" w:hAnsi="Arial" w:cs="Arial"/>
          <w:sz w:val="24"/>
          <w:szCs w:val="24"/>
        </w:rPr>
        <w:t>Neste caso, pequenos comércios ou serviços também</w:t>
      </w:r>
      <w:r w:rsidR="00C90AF1">
        <w:rPr>
          <w:rFonts w:ascii="Arial" w:hAnsi="Arial" w:cs="Arial"/>
          <w:sz w:val="24"/>
          <w:szCs w:val="24"/>
        </w:rPr>
        <w:t xml:space="preserve"> </w:t>
      </w:r>
      <w:r w:rsidR="00C90AF1" w:rsidRPr="00C90AF1">
        <w:rPr>
          <w:rFonts w:ascii="Arial" w:hAnsi="Arial" w:cs="Arial"/>
          <w:sz w:val="24"/>
          <w:szCs w:val="24"/>
        </w:rPr>
        <w:t>serão regularizados.</w:t>
      </w:r>
      <w:r w:rsidR="00C90AF1">
        <w:rPr>
          <w:rFonts w:ascii="Arial" w:hAnsi="Arial" w:cs="Arial"/>
          <w:sz w:val="24"/>
          <w:szCs w:val="24"/>
        </w:rPr>
        <w:t xml:space="preserve"> </w:t>
      </w:r>
      <w:r w:rsidR="00C90AF1" w:rsidRPr="00C90AF1">
        <w:rPr>
          <w:rFonts w:ascii="Arial" w:hAnsi="Arial" w:cs="Arial"/>
          <w:sz w:val="24"/>
          <w:szCs w:val="24"/>
        </w:rPr>
        <w:t>Haverá isenção das custas e emolumentos municipais, bem assim, o</w:t>
      </w:r>
      <w:r w:rsidR="00C90AF1">
        <w:rPr>
          <w:rFonts w:ascii="Arial" w:hAnsi="Arial" w:cs="Arial"/>
          <w:sz w:val="24"/>
          <w:szCs w:val="24"/>
        </w:rPr>
        <w:t xml:space="preserve"> </w:t>
      </w:r>
      <w:r w:rsidR="00C90AF1" w:rsidRPr="00C90AF1">
        <w:rPr>
          <w:rFonts w:ascii="Arial" w:hAnsi="Arial" w:cs="Arial"/>
          <w:sz w:val="24"/>
          <w:szCs w:val="24"/>
        </w:rPr>
        <w:t>primeiro registro será gratuito junto</w:t>
      </w:r>
      <w:r w:rsidR="00C90AF1">
        <w:rPr>
          <w:rFonts w:ascii="Arial" w:hAnsi="Arial" w:cs="Arial"/>
          <w:sz w:val="24"/>
          <w:szCs w:val="24"/>
        </w:rPr>
        <w:t xml:space="preserve"> </w:t>
      </w:r>
      <w:r w:rsidR="00C90AF1" w:rsidRPr="00C90AF1">
        <w:rPr>
          <w:rFonts w:ascii="Arial" w:hAnsi="Arial" w:cs="Arial"/>
          <w:sz w:val="24"/>
          <w:szCs w:val="24"/>
        </w:rPr>
        <w:t>ao Cartório de Registro de Imóveis.</w:t>
      </w:r>
      <w:r w:rsidR="00913E83">
        <w:rPr>
          <w:rFonts w:ascii="Arial" w:hAnsi="Arial" w:cs="Arial"/>
          <w:sz w:val="24"/>
          <w:szCs w:val="24"/>
        </w:rPr>
        <w:t>”</w:t>
      </w:r>
      <w:r w:rsidR="00840701">
        <w:rPr>
          <w:rFonts w:ascii="Arial" w:hAnsi="Arial" w:cs="Arial"/>
          <w:sz w:val="24"/>
          <w:szCs w:val="24"/>
        </w:rPr>
        <w:t xml:space="preserve"> </w:t>
      </w:r>
      <w:r w:rsidR="00840701" w:rsidRPr="00840701">
        <w:rPr>
          <w:rFonts w:ascii="Arial" w:hAnsi="Arial" w:cs="Arial"/>
          <w:sz w:val="24"/>
          <w:szCs w:val="24"/>
        </w:rPr>
        <w:t>(A</w:t>
      </w:r>
      <w:r w:rsidR="00911BA7">
        <w:rPr>
          <w:rFonts w:ascii="Arial" w:hAnsi="Arial" w:cs="Arial"/>
          <w:sz w:val="24"/>
          <w:szCs w:val="24"/>
        </w:rPr>
        <w:t>fonso</w:t>
      </w:r>
      <w:r w:rsidR="00840701" w:rsidRPr="00840701">
        <w:rPr>
          <w:rFonts w:ascii="Arial" w:hAnsi="Arial" w:cs="Arial"/>
          <w:sz w:val="24"/>
          <w:szCs w:val="24"/>
        </w:rPr>
        <w:t>, 2020, p. 22)</w:t>
      </w:r>
    </w:p>
    <w:p w14:paraId="6B59A45C" w14:textId="5BE3532B" w:rsidR="00703E7D" w:rsidRDefault="009A07D8" w:rsidP="00703E7D">
      <w:pPr>
        <w:spacing w:before="240" w:line="360" w:lineRule="auto"/>
        <w:ind w:firstLine="1134"/>
        <w:jc w:val="both"/>
        <w:rPr>
          <w:rFonts w:ascii="Arial" w:hAnsi="Arial" w:cs="Arial"/>
          <w:sz w:val="24"/>
          <w:szCs w:val="24"/>
        </w:rPr>
      </w:pPr>
      <w:r w:rsidRPr="009A07D8">
        <w:rPr>
          <w:rFonts w:ascii="Arial" w:hAnsi="Arial" w:cs="Arial"/>
          <w:sz w:val="24"/>
          <w:szCs w:val="24"/>
        </w:rPr>
        <w:t>A REURB-S, ao se focar em regularizar essas áreas, oferece uma oportunidade de garantir a estabilidade fundiária para milhares de famílias que, apesar de residirem de forma contínua por muitos anos, ainda não possuem um título de propriedade formal</w:t>
      </w:r>
      <w:r w:rsidR="00B750FF">
        <w:rPr>
          <w:rFonts w:ascii="Arial" w:hAnsi="Arial" w:cs="Arial"/>
          <w:sz w:val="24"/>
          <w:szCs w:val="24"/>
        </w:rPr>
        <w:t>, desta forma</w:t>
      </w:r>
      <w:r w:rsidRPr="009A07D8">
        <w:rPr>
          <w:rFonts w:ascii="Arial" w:hAnsi="Arial" w:cs="Arial"/>
          <w:sz w:val="24"/>
          <w:szCs w:val="24"/>
        </w:rPr>
        <w:t xml:space="preserve"> </w:t>
      </w:r>
      <w:r w:rsidR="00B750FF" w:rsidRPr="00B750FF">
        <w:rPr>
          <w:rFonts w:ascii="Arial" w:hAnsi="Arial" w:cs="Arial"/>
          <w:sz w:val="24"/>
          <w:szCs w:val="24"/>
        </w:rPr>
        <w:t xml:space="preserve">possibilitando a titulação dos imóveis e o acesso à infraestrutura básica. A principal característica da </w:t>
      </w:r>
      <w:proofErr w:type="spellStart"/>
      <w:r w:rsidR="00B750FF" w:rsidRPr="00B750FF">
        <w:rPr>
          <w:rFonts w:ascii="Arial" w:hAnsi="Arial" w:cs="Arial"/>
          <w:sz w:val="24"/>
          <w:szCs w:val="24"/>
        </w:rPr>
        <w:t>Reurb</w:t>
      </w:r>
      <w:proofErr w:type="spellEnd"/>
      <w:r w:rsidR="00B750FF" w:rsidRPr="00B750FF">
        <w:rPr>
          <w:rFonts w:ascii="Arial" w:hAnsi="Arial" w:cs="Arial"/>
          <w:sz w:val="24"/>
          <w:szCs w:val="24"/>
        </w:rPr>
        <w:t>-S é que o poder público assume um papel ativo na regularização, podendo dispensar algumas exigências urbanísticas e ambientais que dificultariam a titulação dessas áreas. Além disso, os beneficiários não arcam com os custos do procedimento, pois ele é custeado pelo Estado ou por programas específicos de regularização.</w:t>
      </w:r>
    </w:p>
    <w:p w14:paraId="650B8D0A" w14:textId="58907B40" w:rsidR="00090B10" w:rsidRDefault="00090B10" w:rsidP="00703E7D">
      <w:pPr>
        <w:spacing w:before="240" w:line="360" w:lineRule="auto"/>
        <w:ind w:firstLine="1134"/>
        <w:jc w:val="both"/>
        <w:rPr>
          <w:rFonts w:ascii="Arial" w:hAnsi="Arial" w:cs="Arial"/>
          <w:sz w:val="24"/>
          <w:szCs w:val="24"/>
        </w:rPr>
      </w:pPr>
      <w:r w:rsidRPr="00090B10">
        <w:rPr>
          <w:rFonts w:ascii="Arial" w:hAnsi="Arial" w:cs="Arial"/>
          <w:sz w:val="24"/>
          <w:szCs w:val="24"/>
        </w:rPr>
        <w:t>No Decreto nº 9.310/2018, que regulamenta os critérios e procedimentos da Lei nº 13.465/2017 no que se refere à Regularização Fundiária Urbana (REURB), estabelece-se, em seu artigo 6º</w:t>
      </w:r>
      <w:r w:rsidR="00B54C8C">
        <w:rPr>
          <w:rFonts w:ascii="Arial" w:hAnsi="Arial" w:cs="Arial"/>
          <w:sz w:val="24"/>
          <w:szCs w:val="24"/>
        </w:rPr>
        <w:t>, parágrafo único</w:t>
      </w:r>
      <w:r w:rsidRPr="00090B10">
        <w:rPr>
          <w:rFonts w:ascii="Arial" w:hAnsi="Arial" w:cs="Arial"/>
          <w:sz w:val="24"/>
          <w:szCs w:val="24"/>
        </w:rPr>
        <w:t>, o limite de renda familiar para a concessão dos benefícios da REURB-S. Esse dispositivo define que a renda máxima dos beneficiários não pode ultrapassar cinco salários mínimos, servindo como parâmetro para que o município identifique os núcleos urbanos passíveis de regularização nessa modalidade e viabilize a concessão de isenções</w:t>
      </w:r>
      <w:r>
        <w:rPr>
          <w:rFonts w:ascii="Arial" w:hAnsi="Arial" w:cs="Arial"/>
          <w:sz w:val="24"/>
          <w:szCs w:val="24"/>
        </w:rPr>
        <w:t>.</w:t>
      </w:r>
      <w:r w:rsidRPr="00090B10">
        <w:rPr>
          <w:rFonts w:ascii="Arial" w:hAnsi="Arial" w:cs="Arial"/>
          <w:sz w:val="24"/>
          <w:szCs w:val="24"/>
        </w:rPr>
        <w:t xml:space="preserve"> Dessa forma, a norma assegura que as medidas de regularização fundiária sejam direcionadas às populações de baixa renda</w:t>
      </w:r>
      <w:r>
        <w:rPr>
          <w:rFonts w:ascii="Arial" w:hAnsi="Arial" w:cs="Arial"/>
          <w:sz w:val="24"/>
          <w:szCs w:val="24"/>
        </w:rPr>
        <w:t>.</w:t>
      </w:r>
      <w:r w:rsidR="00A26739">
        <w:rPr>
          <w:rFonts w:ascii="Arial" w:hAnsi="Arial" w:cs="Arial"/>
          <w:sz w:val="24"/>
          <w:szCs w:val="24"/>
        </w:rPr>
        <w:t xml:space="preserve"> </w:t>
      </w:r>
    </w:p>
    <w:p w14:paraId="07106A4D" w14:textId="6F944C3B" w:rsidR="00A26739" w:rsidRDefault="00A26739" w:rsidP="00703E7D">
      <w:pPr>
        <w:spacing w:before="240" w:line="360" w:lineRule="auto"/>
        <w:ind w:firstLine="1134"/>
        <w:jc w:val="both"/>
        <w:rPr>
          <w:rFonts w:ascii="Arial" w:hAnsi="Arial" w:cs="Arial"/>
          <w:sz w:val="24"/>
          <w:szCs w:val="24"/>
        </w:rPr>
      </w:pPr>
      <w:r>
        <w:rPr>
          <w:rFonts w:ascii="Arial" w:hAnsi="Arial" w:cs="Arial"/>
          <w:sz w:val="24"/>
          <w:szCs w:val="24"/>
        </w:rPr>
        <w:lastRenderedPageBreak/>
        <w:t>Vejamos</w:t>
      </w:r>
      <w:r w:rsidR="00252EAC">
        <w:rPr>
          <w:rFonts w:ascii="Arial" w:hAnsi="Arial" w:cs="Arial"/>
          <w:sz w:val="24"/>
          <w:szCs w:val="24"/>
        </w:rPr>
        <w:t xml:space="preserve">; </w:t>
      </w:r>
    </w:p>
    <w:p w14:paraId="13F7433C" w14:textId="77777777" w:rsidR="00C450E9" w:rsidRPr="00C450E9" w:rsidRDefault="00C450E9" w:rsidP="00911BA7">
      <w:pPr>
        <w:spacing w:before="120" w:after="0" w:line="240" w:lineRule="auto"/>
        <w:ind w:left="2268"/>
        <w:jc w:val="both"/>
        <w:rPr>
          <w:rFonts w:ascii="Arial" w:hAnsi="Arial" w:cs="Arial"/>
          <w:sz w:val="20"/>
          <w:szCs w:val="20"/>
        </w:rPr>
      </w:pPr>
      <w:r w:rsidRPr="00C450E9">
        <w:rPr>
          <w:rFonts w:ascii="Arial" w:hAnsi="Arial" w:cs="Arial"/>
          <w:sz w:val="20"/>
          <w:szCs w:val="20"/>
        </w:rPr>
        <w:t xml:space="preserve">Art. 6 º Para a classificação da </w:t>
      </w:r>
      <w:proofErr w:type="spellStart"/>
      <w:r w:rsidRPr="00C450E9">
        <w:rPr>
          <w:rFonts w:ascii="Arial" w:hAnsi="Arial" w:cs="Arial"/>
          <w:sz w:val="20"/>
          <w:szCs w:val="20"/>
        </w:rPr>
        <w:t>Reurb</w:t>
      </w:r>
      <w:proofErr w:type="spellEnd"/>
      <w:r w:rsidRPr="00C450E9">
        <w:rPr>
          <w:rFonts w:ascii="Arial" w:hAnsi="Arial" w:cs="Arial"/>
          <w:sz w:val="20"/>
          <w:szCs w:val="20"/>
        </w:rPr>
        <w:t xml:space="preserve"> na modalidade </w:t>
      </w:r>
      <w:proofErr w:type="spellStart"/>
      <w:r w:rsidRPr="00C450E9">
        <w:rPr>
          <w:rFonts w:ascii="Arial" w:hAnsi="Arial" w:cs="Arial"/>
          <w:sz w:val="20"/>
          <w:szCs w:val="20"/>
        </w:rPr>
        <w:t>Reurb</w:t>
      </w:r>
      <w:proofErr w:type="spellEnd"/>
      <w:r w:rsidRPr="00C450E9">
        <w:rPr>
          <w:rFonts w:ascii="Arial" w:hAnsi="Arial" w:cs="Arial"/>
          <w:sz w:val="20"/>
          <w:szCs w:val="20"/>
        </w:rPr>
        <w:t>-S, a composição ou a faixa da renda familiar para definição de população de baixa renda poderá ser estabelecida em ato do Poder Público municipal ou distrital, consideradas as peculiaridades locais e regionais de cada ente federativo.</w:t>
      </w:r>
    </w:p>
    <w:p w14:paraId="3C54381D" w14:textId="79701181" w:rsidR="004167B7" w:rsidRDefault="00C450E9" w:rsidP="008937DB">
      <w:pPr>
        <w:spacing w:before="120" w:after="0" w:line="240" w:lineRule="auto"/>
        <w:ind w:left="2268"/>
        <w:jc w:val="both"/>
        <w:rPr>
          <w:rFonts w:ascii="Arial" w:hAnsi="Arial" w:cs="Arial"/>
          <w:sz w:val="20"/>
          <w:szCs w:val="20"/>
        </w:rPr>
      </w:pPr>
      <w:r w:rsidRPr="00C450E9">
        <w:rPr>
          <w:rFonts w:ascii="Arial" w:hAnsi="Arial" w:cs="Arial"/>
          <w:sz w:val="20"/>
          <w:szCs w:val="20"/>
        </w:rPr>
        <w:t>Parágrafo único. A renda familiar prevista no caput não poderá ser superior ao quíntuplo do salário mínimo vigente no País.</w:t>
      </w:r>
      <w:r w:rsidR="00057214" w:rsidRPr="00057214">
        <w:t xml:space="preserve"> </w:t>
      </w:r>
      <w:r w:rsidR="00057214" w:rsidRPr="00057214">
        <w:rPr>
          <w:rFonts w:ascii="Arial" w:hAnsi="Arial" w:cs="Arial"/>
          <w:sz w:val="20"/>
          <w:szCs w:val="20"/>
        </w:rPr>
        <w:t>(BRASIL, 2018, art. 6º).</w:t>
      </w:r>
    </w:p>
    <w:p w14:paraId="2A10E8C0" w14:textId="041F953A" w:rsidR="004167B7" w:rsidRDefault="00936CDE" w:rsidP="00B70120">
      <w:pPr>
        <w:spacing w:before="240" w:line="360" w:lineRule="auto"/>
        <w:ind w:firstLine="1134"/>
        <w:jc w:val="both"/>
        <w:rPr>
          <w:rFonts w:ascii="Arial" w:hAnsi="Arial" w:cs="Arial"/>
          <w:sz w:val="24"/>
          <w:szCs w:val="24"/>
        </w:rPr>
      </w:pPr>
      <w:r w:rsidRPr="00936CDE">
        <w:rPr>
          <w:rFonts w:ascii="Arial" w:hAnsi="Arial" w:cs="Arial"/>
          <w:sz w:val="24"/>
          <w:szCs w:val="24"/>
        </w:rPr>
        <w:t>Todavia, os Municípios não devem se restringir exclusivamente ao critério estabelecido pelo decreto federal, uma vez que as disparidades regionais são expressivas. O que se enquadra como baixa renda em determinada localidade pode não ter a mesma classificação em outra. Para identificar corretamente o nível socioeconômico dos ocupantes, é imprescindível analisar não apenas a renda familiar, mas também a localização do núcleo habitacional, o padrão das moradias, a estrutura e o tamanho das famílias, a estabilidade ou formalidade do vínculo empregatício, além da demanda por serviços públicos naquela região.</w:t>
      </w:r>
      <w:r w:rsidR="007A55B3">
        <w:rPr>
          <w:rFonts w:ascii="Arial" w:hAnsi="Arial" w:cs="Arial"/>
          <w:sz w:val="24"/>
          <w:szCs w:val="24"/>
        </w:rPr>
        <w:t xml:space="preserve"> </w:t>
      </w:r>
      <w:r w:rsidRPr="00936CDE">
        <w:rPr>
          <w:rFonts w:ascii="Arial" w:hAnsi="Arial" w:cs="Arial"/>
          <w:sz w:val="24"/>
          <w:szCs w:val="24"/>
        </w:rPr>
        <w:t xml:space="preserve">Na ausência de uma legislação municipal que defina as características da população de baixa renda, cabe ao Município adotar critérios pautados na razoabilidade, impessoalidade e equidade para determinar a modalidade de </w:t>
      </w:r>
      <w:proofErr w:type="spellStart"/>
      <w:r w:rsidRPr="00936CDE">
        <w:rPr>
          <w:rFonts w:ascii="Arial" w:hAnsi="Arial" w:cs="Arial"/>
          <w:sz w:val="24"/>
          <w:szCs w:val="24"/>
        </w:rPr>
        <w:t>Reurb</w:t>
      </w:r>
      <w:proofErr w:type="spellEnd"/>
      <w:r w:rsidRPr="00936CDE">
        <w:rPr>
          <w:rFonts w:ascii="Arial" w:hAnsi="Arial" w:cs="Arial"/>
          <w:sz w:val="24"/>
          <w:szCs w:val="24"/>
        </w:rPr>
        <w:t xml:space="preserve">, sempre observando o limite máximo previsto na legislação federal. A </w:t>
      </w:r>
      <w:proofErr w:type="spellStart"/>
      <w:r w:rsidRPr="00936CDE">
        <w:rPr>
          <w:rFonts w:ascii="Arial" w:hAnsi="Arial" w:cs="Arial"/>
          <w:sz w:val="24"/>
          <w:szCs w:val="24"/>
        </w:rPr>
        <w:t>Reurb</w:t>
      </w:r>
      <w:proofErr w:type="spellEnd"/>
      <w:r w:rsidRPr="00936CDE">
        <w:rPr>
          <w:rFonts w:ascii="Arial" w:hAnsi="Arial" w:cs="Arial"/>
          <w:sz w:val="24"/>
          <w:szCs w:val="24"/>
        </w:rPr>
        <w:t>-S deve ser direcionada à proteção das famílias em situação de vulnerabilidade social, sem que seu uso favoreça indevidamente aqueles que não necessitam do benefício</w:t>
      </w:r>
      <w:r w:rsidR="00F34871">
        <w:rPr>
          <w:rFonts w:ascii="Arial" w:hAnsi="Arial" w:cs="Arial"/>
          <w:sz w:val="24"/>
          <w:szCs w:val="24"/>
        </w:rPr>
        <w:t xml:space="preserve">. </w:t>
      </w:r>
      <w:r w:rsidR="005837D0">
        <w:rPr>
          <w:rFonts w:ascii="Arial" w:hAnsi="Arial" w:cs="Arial"/>
          <w:sz w:val="24"/>
          <w:szCs w:val="24"/>
        </w:rPr>
        <w:t>(</w:t>
      </w:r>
      <w:r w:rsidR="00160F6C">
        <w:rPr>
          <w:rFonts w:ascii="Arial" w:hAnsi="Arial" w:cs="Arial"/>
          <w:sz w:val="24"/>
          <w:szCs w:val="24"/>
        </w:rPr>
        <w:t>Pedroso</w:t>
      </w:r>
      <w:r w:rsidR="005837D0">
        <w:rPr>
          <w:rFonts w:ascii="Arial" w:hAnsi="Arial" w:cs="Arial"/>
          <w:sz w:val="24"/>
          <w:szCs w:val="24"/>
        </w:rPr>
        <w:t>, 2022)</w:t>
      </w:r>
      <w:r w:rsidR="007D722B">
        <w:rPr>
          <w:rFonts w:ascii="Arial" w:hAnsi="Arial" w:cs="Arial"/>
          <w:sz w:val="24"/>
          <w:szCs w:val="24"/>
        </w:rPr>
        <w:t>.</w:t>
      </w:r>
    </w:p>
    <w:p w14:paraId="5AB71D53" w14:textId="77777777" w:rsidR="008937DB" w:rsidRDefault="008937DB" w:rsidP="00B70120">
      <w:pPr>
        <w:spacing w:before="240" w:line="360" w:lineRule="auto"/>
        <w:ind w:firstLine="1134"/>
        <w:jc w:val="both"/>
        <w:rPr>
          <w:rFonts w:ascii="Arial" w:hAnsi="Arial" w:cs="Arial"/>
          <w:sz w:val="24"/>
          <w:szCs w:val="24"/>
        </w:rPr>
      </w:pPr>
    </w:p>
    <w:p w14:paraId="12F99774" w14:textId="28F461C3" w:rsidR="009A07D8" w:rsidRDefault="00445E43" w:rsidP="009A07D8">
      <w:pPr>
        <w:spacing w:before="240" w:line="360" w:lineRule="auto"/>
        <w:jc w:val="both"/>
        <w:rPr>
          <w:rFonts w:ascii="Arial" w:hAnsi="Arial" w:cs="Arial"/>
          <w:b/>
          <w:bCs/>
          <w:sz w:val="24"/>
          <w:szCs w:val="24"/>
        </w:rPr>
      </w:pPr>
      <w:r w:rsidRPr="00673CC1">
        <w:rPr>
          <w:rFonts w:ascii="Arial" w:hAnsi="Arial" w:cs="Arial"/>
          <w:b/>
          <w:bCs/>
          <w:sz w:val="24"/>
          <w:szCs w:val="24"/>
        </w:rPr>
        <w:t>5.</w:t>
      </w:r>
      <w:r w:rsidR="006438E0">
        <w:rPr>
          <w:rFonts w:ascii="Arial" w:hAnsi="Arial" w:cs="Arial"/>
          <w:b/>
          <w:bCs/>
          <w:sz w:val="24"/>
          <w:szCs w:val="24"/>
        </w:rPr>
        <w:t>3</w:t>
      </w:r>
      <w:r w:rsidRPr="00673CC1">
        <w:rPr>
          <w:rFonts w:ascii="Arial" w:hAnsi="Arial" w:cs="Arial"/>
          <w:b/>
          <w:bCs/>
          <w:sz w:val="24"/>
          <w:szCs w:val="24"/>
        </w:rPr>
        <w:t xml:space="preserve">. </w:t>
      </w:r>
      <w:proofErr w:type="spellStart"/>
      <w:r w:rsidRPr="00673CC1">
        <w:rPr>
          <w:rFonts w:ascii="Arial" w:hAnsi="Arial" w:cs="Arial"/>
          <w:b/>
          <w:bCs/>
          <w:sz w:val="24"/>
          <w:szCs w:val="24"/>
        </w:rPr>
        <w:t>R</w:t>
      </w:r>
      <w:r w:rsidR="00673CC1" w:rsidRPr="00673CC1">
        <w:rPr>
          <w:rFonts w:ascii="Arial" w:hAnsi="Arial" w:cs="Arial"/>
          <w:b/>
          <w:bCs/>
          <w:sz w:val="24"/>
          <w:szCs w:val="24"/>
        </w:rPr>
        <w:t>eurb</w:t>
      </w:r>
      <w:proofErr w:type="spellEnd"/>
      <w:r w:rsidR="00673CC1" w:rsidRPr="00673CC1">
        <w:rPr>
          <w:rFonts w:ascii="Arial" w:hAnsi="Arial" w:cs="Arial"/>
          <w:b/>
          <w:bCs/>
          <w:sz w:val="24"/>
          <w:szCs w:val="24"/>
        </w:rPr>
        <w:t>-E</w:t>
      </w:r>
    </w:p>
    <w:p w14:paraId="06EDF83D" w14:textId="77777777" w:rsidR="008937DB" w:rsidRPr="00673CC1" w:rsidRDefault="008937DB" w:rsidP="009A07D8">
      <w:pPr>
        <w:spacing w:before="240" w:line="360" w:lineRule="auto"/>
        <w:jc w:val="both"/>
        <w:rPr>
          <w:rFonts w:ascii="Arial" w:hAnsi="Arial" w:cs="Arial"/>
          <w:b/>
          <w:bCs/>
          <w:sz w:val="24"/>
          <w:szCs w:val="24"/>
        </w:rPr>
      </w:pPr>
    </w:p>
    <w:p w14:paraId="603AB536" w14:textId="00661E67" w:rsidR="005D3622" w:rsidRPr="00407D61" w:rsidRDefault="009A07D8" w:rsidP="00A36C36">
      <w:pPr>
        <w:spacing w:before="240" w:line="360" w:lineRule="auto"/>
        <w:ind w:firstLine="1134"/>
        <w:jc w:val="both"/>
        <w:rPr>
          <w:rFonts w:ascii="Arial" w:hAnsi="Arial" w:cs="Arial"/>
          <w:sz w:val="24"/>
          <w:szCs w:val="24"/>
        </w:rPr>
      </w:pPr>
      <w:r w:rsidRPr="009A07D8">
        <w:rPr>
          <w:rFonts w:ascii="Arial" w:hAnsi="Arial" w:cs="Arial"/>
          <w:sz w:val="24"/>
          <w:szCs w:val="24"/>
        </w:rPr>
        <w:t xml:space="preserve">Em contraste, </w:t>
      </w:r>
      <w:r w:rsidR="008D5E59">
        <w:rPr>
          <w:rFonts w:ascii="Arial" w:hAnsi="Arial" w:cs="Arial"/>
          <w:sz w:val="24"/>
          <w:szCs w:val="24"/>
        </w:rPr>
        <w:t>p</w:t>
      </w:r>
      <w:r w:rsidR="008D5E59" w:rsidRPr="008D5E59">
        <w:rPr>
          <w:rFonts w:ascii="Arial" w:hAnsi="Arial" w:cs="Arial"/>
          <w:sz w:val="24"/>
          <w:szCs w:val="24"/>
        </w:rPr>
        <w:t>rocesso de regularização destinado a núcleos urbanos informais ocupados por grupos que não se enquadram na situação prevista na modalidade S</w:t>
      </w:r>
      <w:r w:rsidR="008730A8">
        <w:rPr>
          <w:rFonts w:ascii="Arial" w:hAnsi="Arial" w:cs="Arial"/>
          <w:sz w:val="24"/>
          <w:szCs w:val="24"/>
        </w:rPr>
        <w:t>ocial</w:t>
      </w:r>
      <w:r w:rsidR="008D5E59" w:rsidRPr="008D5E59">
        <w:rPr>
          <w:rFonts w:ascii="Arial" w:hAnsi="Arial" w:cs="Arial"/>
          <w:sz w:val="24"/>
          <w:szCs w:val="24"/>
        </w:rPr>
        <w:t>. Nessa hipótese, aplica-se a regularização a núcleos urbanos informais habitados por pessoas que não pertencem à categoria de baixa renda</w:t>
      </w:r>
      <w:r w:rsidR="00A36C36">
        <w:rPr>
          <w:rFonts w:ascii="Arial" w:hAnsi="Arial" w:cs="Arial"/>
          <w:sz w:val="24"/>
          <w:szCs w:val="24"/>
        </w:rPr>
        <w:t xml:space="preserve">. </w:t>
      </w:r>
      <w:r w:rsidR="00A36C36" w:rsidRPr="00A36C36">
        <w:rPr>
          <w:rFonts w:ascii="Arial" w:hAnsi="Arial" w:cs="Arial"/>
          <w:sz w:val="24"/>
          <w:szCs w:val="24"/>
        </w:rPr>
        <w:t xml:space="preserve">Nessa situação, os custos das obras de infraestrutura e eventuais medidas de compensação ambiental serão de responsabilidade dos beneficiários ou dos </w:t>
      </w:r>
      <w:r w:rsidR="00A36C36" w:rsidRPr="00A36C36">
        <w:rPr>
          <w:rFonts w:ascii="Arial" w:hAnsi="Arial" w:cs="Arial"/>
          <w:sz w:val="24"/>
          <w:szCs w:val="24"/>
        </w:rPr>
        <w:lastRenderedPageBreak/>
        <w:t>proprietários do parcelamento.</w:t>
      </w:r>
      <w:r w:rsidR="009E0E68">
        <w:rPr>
          <w:rFonts w:ascii="Arial" w:hAnsi="Arial" w:cs="Arial"/>
          <w:sz w:val="24"/>
          <w:szCs w:val="24"/>
        </w:rPr>
        <w:t xml:space="preserve"> </w:t>
      </w:r>
      <w:r w:rsidR="00AD0DBD" w:rsidRPr="00AD0DBD">
        <w:rPr>
          <w:rFonts w:ascii="Arial" w:hAnsi="Arial" w:cs="Arial"/>
          <w:sz w:val="24"/>
          <w:szCs w:val="24"/>
        </w:rPr>
        <w:t> </w:t>
      </w:r>
      <w:r w:rsidR="00AD0DBD">
        <w:rPr>
          <w:rFonts w:ascii="Arial" w:hAnsi="Arial" w:cs="Arial"/>
          <w:sz w:val="24"/>
          <w:szCs w:val="24"/>
        </w:rPr>
        <w:t>“</w:t>
      </w:r>
      <w:r w:rsidR="00AD0DBD" w:rsidRPr="00AD0DBD">
        <w:rPr>
          <w:rFonts w:ascii="Arial" w:hAnsi="Arial" w:cs="Arial"/>
          <w:sz w:val="24"/>
          <w:szCs w:val="24"/>
        </w:rPr>
        <w:t xml:space="preserve">na </w:t>
      </w:r>
      <w:proofErr w:type="spellStart"/>
      <w:r w:rsidR="00AD0DBD" w:rsidRPr="00AD0DBD">
        <w:rPr>
          <w:rFonts w:ascii="Arial" w:hAnsi="Arial" w:cs="Arial"/>
          <w:sz w:val="24"/>
          <w:szCs w:val="24"/>
        </w:rPr>
        <w:t>Reurb</w:t>
      </w:r>
      <w:proofErr w:type="spellEnd"/>
      <w:r w:rsidR="00AD0DBD" w:rsidRPr="00AD0DBD">
        <w:rPr>
          <w:rFonts w:ascii="Arial" w:hAnsi="Arial" w:cs="Arial"/>
          <w:sz w:val="24"/>
          <w:szCs w:val="24"/>
        </w:rPr>
        <w:t>-E, a regularização fundiária será contratada e custeada por seus potenciais beneficiários ou requerentes privados; e</w:t>
      </w:r>
      <w:r w:rsidR="00AD0DBD">
        <w:rPr>
          <w:rFonts w:ascii="Arial" w:hAnsi="Arial" w:cs="Arial"/>
          <w:sz w:val="24"/>
          <w:szCs w:val="24"/>
        </w:rPr>
        <w:t>”</w:t>
      </w:r>
      <w:r w:rsidR="006D4C94">
        <w:rPr>
          <w:rFonts w:ascii="Arial" w:hAnsi="Arial" w:cs="Arial"/>
          <w:sz w:val="24"/>
          <w:szCs w:val="24"/>
        </w:rPr>
        <w:t xml:space="preserve"> (BRASIL, 2017</w:t>
      </w:r>
      <w:r w:rsidR="007E13A3">
        <w:rPr>
          <w:rFonts w:ascii="Arial" w:hAnsi="Arial" w:cs="Arial"/>
          <w:sz w:val="24"/>
          <w:szCs w:val="24"/>
        </w:rPr>
        <w:t xml:space="preserve">, </w:t>
      </w:r>
      <w:r w:rsidR="007E13A3" w:rsidRPr="007E13A3">
        <w:rPr>
          <w:rFonts w:ascii="Arial" w:hAnsi="Arial" w:cs="Arial"/>
          <w:sz w:val="24"/>
          <w:szCs w:val="24"/>
        </w:rPr>
        <w:t>Artigo 33, § 1º, II</w:t>
      </w:r>
      <w:r w:rsidR="007E13A3">
        <w:rPr>
          <w:rStyle w:val="Refdenotaderodap"/>
          <w:rFonts w:ascii="Arial" w:hAnsi="Arial" w:cs="Arial"/>
          <w:sz w:val="24"/>
          <w:szCs w:val="24"/>
          <w:vertAlign w:val="baseline"/>
        </w:rPr>
        <w:t>)</w:t>
      </w:r>
    </w:p>
    <w:p w14:paraId="1CDFD1CD" w14:textId="79E8F805" w:rsidR="00B23860" w:rsidRDefault="00A1532C" w:rsidP="00A1532C">
      <w:pPr>
        <w:spacing w:before="240" w:line="360" w:lineRule="auto"/>
        <w:ind w:firstLine="1134"/>
        <w:jc w:val="both"/>
        <w:rPr>
          <w:rFonts w:ascii="Arial" w:hAnsi="Arial" w:cs="Arial"/>
          <w:sz w:val="24"/>
          <w:szCs w:val="24"/>
        </w:rPr>
      </w:pPr>
      <w:r w:rsidRPr="00A1532C">
        <w:rPr>
          <w:rFonts w:ascii="Arial" w:hAnsi="Arial" w:cs="Arial"/>
          <w:sz w:val="24"/>
          <w:szCs w:val="24"/>
        </w:rPr>
        <w:t xml:space="preserve">Em termos práticos, a </w:t>
      </w:r>
      <w:proofErr w:type="spellStart"/>
      <w:r w:rsidRPr="00A1532C">
        <w:rPr>
          <w:rFonts w:ascii="Arial" w:hAnsi="Arial" w:cs="Arial"/>
          <w:sz w:val="24"/>
          <w:szCs w:val="24"/>
        </w:rPr>
        <w:t>Reurb</w:t>
      </w:r>
      <w:proofErr w:type="spellEnd"/>
      <w:r w:rsidRPr="00A1532C">
        <w:rPr>
          <w:rFonts w:ascii="Arial" w:hAnsi="Arial" w:cs="Arial"/>
          <w:sz w:val="24"/>
          <w:szCs w:val="24"/>
        </w:rPr>
        <w:t>-E determina que todas as despesas envolvidas no processo de regularização – incluindo elaboração do projeto, planejamento urbanístico, documentos técnicos, estudos de viabilidade, memoriais, certidões imobiliárias e notificações obrigatórias – assim como obras de infraestrutura, compensações ambientais e ajustes urbanísticos, deverão ser custeadas pelos beneficiários ou solicitantes do setor privado.</w:t>
      </w:r>
    </w:p>
    <w:p w14:paraId="478D7A25" w14:textId="16C1893F" w:rsidR="00DC6719" w:rsidRDefault="00060775" w:rsidP="00A1532C">
      <w:pPr>
        <w:spacing w:before="240" w:line="360" w:lineRule="auto"/>
        <w:ind w:firstLine="1134"/>
        <w:jc w:val="both"/>
        <w:rPr>
          <w:rFonts w:ascii="Arial" w:hAnsi="Arial" w:cs="Arial"/>
          <w:sz w:val="24"/>
          <w:szCs w:val="24"/>
        </w:rPr>
      </w:pPr>
      <w:r>
        <w:rPr>
          <w:rFonts w:ascii="Arial" w:hAnsi="Arial" w:cs="Arial"/>
          <w:sz w:val="24"/>
          <w:szCs w:val="24"/>
        </w:rPr>
        <w:t>Nas áreas públicas</w:t>
      </w:r>
      <w:r w:rsidR="009B2E0D">
        <w:rPr>
          <w:rFonts w:ascii="Arial" w:hAnsi="Arial" w:cs="Arial"/>
          <w:sz w:val="24"/>
          <w:szCs w:val="24"/>
        </w:rPr>
        <w:t xml:space="preserve"> c</w:t>
      </w:r>
      <w:r w:rsidR="004E0A63">
        <w:rPr>
          <w:rFonts w:ascii="Arial" w:hAnsi="Arial" w:cs="Arial"/>
          <w:sz w:val="24"/>
          <w:szCs w:val="24"/>
        </w:rPr>
        <w:t>aso houver interesse</w:t>
      </w:r>
      <w:r w:rsidR="009B2E0D">
        <w:rPr>
          <w:rFonts w:ascii="Arial" w:hAnsi="Arial" w:cs="Arial"/>
          <w:sz w:val="24"/>
          <w:szCs w:val="24"/>
        </w:rPr>
        <w:t xml:space="preserve"> </w:t>
      </w:r>
      <w:r w:rsidR="000F2304">
        <w:rPr>
          <w:rFonts w:ascii="Arial" w:hAnsi="Arial" w:cs="Arial"/>
          <w:sz w:val="24"/>
          <w:szCs w:val="24"/>
        </w:rPr>
        <w:t>público</w:t>
      </w:r>
      <w:r w:rsidR="004E0A63">
        <w:rPr>
          <w:rFonts w:ascii="Arial" w:hAnsi="Arial" w:cs="Arial"/>
          <w:sz w:val="24"/>
          <w:szCs w:val="24"/>
        </w:rPr>
        <w:t xml:space="preserve"> </w:t>
      </w:r>
      <w:r w:rsidR="00D51A72">
        <w:rPr>
          <w:rFonts w:ascii="Arial" w:hAnsi="Arial" w:cs="Arial"/>
          <w:sz w:val="24"/>
          <w:szCs w:val="24"/>
        </w:rPr>
        <w:t>do município</w:t>
      </w:r>
      <w:r w:rsidR="000F2304">
        <w:rPr>
          <w:rFonts w:ascii="Arial" w:hAnsi="Arial" w:cs="Arial"/>
          <w:sz w:val="24"/>
          <w:szCs w:val="24"/>
        </w:rPr>
        <w:t xml:space="preserve">, </w:t>
      </w:r>
      <w:r w:rsidR="009E5CBE">
        <w:rPr>
          <w:rFonts w:ascii="Arial" w:hAnsi="Arial" w:cs="Arial"/>
          <w:sz w:val="24"/>
          <w:szCs w:val="24"/>
        </w:rPr>
        <w:t>previsto</w:t>
      </w:r>
      <w:r w:rsidR="000F2304">
        <w:rPr>
          <w:rFonts w:ascii="Arial" w:hAnsi="Arial" w:cs="Arial"/>
          <w:sz w:val="24"/>
          <w:szCs w:val="24"/>
        </w:rPr>
        <w:t xml:space="preserve"> </w:t>
      </w:r>
      <w:r w:rsidR="00D37F24">
        <w:rPr>
          <w:rFonts w:ascii="Arial" w:hAnsi="Arial" w:cs="Arial"/>
          <w:sz w:val="24"/>
          <w:szCs w:val="24"/>
        </w:rPr>
        <w:t xml:space="preserve">no </w:t>
      </w:r>
      <w:r w:rsidR="00D37F24" w:rsidRPr="00DC6719">
        <w:rPr>
          <w:rFonts w:ascii="Arial" w:hAnsi="Arial" w:cs="Arial"/>
          <w:sz w:val="24"/>
          <w:szCs w:val="24"/>
        </w:rPr>
        <w:t>inciso</w:t>
      </w:r>
      <w:r w:rsidR="00DC6719" w:rsidRPr="00DC6719">
        <w:rPr>
          <w:rFonts w:ascii="Arial" w:hAnsi="Arial" w:cs="Arial"/>
          <w:sz w:val="24"/>
          <w:szCs w:val="24"/>
        </w:rPr>
        <w:t xml:space="preserve"> III da Lei nº 13.465/2017 representa uma flexibilização importante na</w:t>
      </w:r>
      <w:r w:rsidR="00DC6719">
        <w:rPr>
          <w:rFonts w:ascii="Arial" w:hAnsi="Arial" w:cs="Arial"/>
          <w:sz w:val="24"/>
          <w:szCs w:val="24"/>
        </w:rPr>
        <w:t xml:space="preserve"> </w:t>
      </w:r>
      <w:r w:rsidR="00DC6719" w:rsidRPr="00DC6719">
        <w:rPr>
          <w:rFonts w:ascii="Arial" w:hAnsi="Arial" w:cs="Arial"/>
          <w:sz w:val="24"/>
          <w:szCs w:val="24"/>
        </w:rPr>
        <w:t>REURB-E, especialmente quando aplicada a áreas públicas. Esse dispositivo estabelece que, caso haja interesse público na regularização, o próprio Município poderá arcar inicialmente com os custos da elaboração do projeto e da infraestrutura essencial, cobrando posteriormente dos beneficiários os valores</w:t>
      </w:r>
      <w:r w:rsidR="00784C1C">
        <w:rPr>
          <w:rFonts w:ascii="Arial" w:hAnsi="Arial" w:cs="Arial"/>
          <w:sz w:val="24"/>
          <w:szCs w:val="24"/>
        </w:rPr>
        <w:t xml:space="preserve"> desembolsados</w:t>
      </w:r>
      <w:r w:rsidR="00DC6719" w:rsidRPr="00DC6719">
        <w:rPr>
          <w:rFonts w:ascii="Arial" w:hAnsi="Arial" w:cs="Arial"/>
          <w:sz w:val="24"/>
          <w:szCs w:val="24"/>
        </w:rPr>
        <w:t>.</w:t>
      </w:r>
      <w:r w:rsidR="005153D1">
        <w:rPr>
          <w:rFonts w:ascii="Arial" w:hAnsi="Arial" w:cs="Arial"/>
          <w:sz w:val="24"/>
          <w:szCs w:val="24"/>
        </w:rPr>
        <w:t xml:space="preserve"> </w:t>
      </w:r>
      <w:r w:rsidR="007759C2">
        <w:rPr>
          <w:rFonts w:ascii="Arial" w:hAnsi="Arial" w:cs="Arial"/>
          <w:sz w:val="24"/>
          <w:szCs w:val="24"/>
        </w:rPr>
        <w:t>(</w:t>
      </w:r>
      <w:r w:rsidR="00D94E19">
        <w:t>BRASIL. ARTIGO 33, § 1º, III,2017)</w:t>
      </w:r>
    </w:p>
    <w:p w14:paraId="40E2F1E5" w14:textId="44E8DDCC" w:rsidR="008937DB" w:rsidRDefault="00B53313" w:rsidP="0046254E">
      <w:pPr>
        <w:spacing w:before="240" w:line="360" w:lineRule="auto"/>
        <w:ind w:firstLine="1134"/>
        <w:jc w:val="both"/>
        <w:rPr>
          <w:rFonts w:ascii="Arial" w:hAnsi="Arial" w:cs="Arial"/>
          <w:sz w:val="24"/>
          <w:szCs w:val="24"/>
        </w:rPr>
      </w:pPr>
      <w:r w:rsidRPr="00B53313">
        <w:rPr>
          <w:rFonts w:ascii="Arial" w:hAnsi="Arial" w:cs="Arial"/>
          <w:sz w:val="24"/>
          <w:szCs w:val="24"/>
        </w:rPr>
        <w:t>Então, pode</w:t>
      </w:r>
      <w:r w:rsidR="00F63B1E">
        <w:rPr>
          <w:rFonts w:ascii="Arial" w:hAnsi="Arial" w:cs="Arial"/>
          <w:sz w:val="24"/>
          <w:szCs w:val="24"/>
        </w:rPr>
        <w:t>-se</w:t>
      </w:r>
      <w:r w:rsidRPr="00B53313">
        <w:rPr>
          <w:rFonts w:ascii="Arial" w:hAnsi="Arial" w:cs="Arial"/>
          <w:sz w:val="24"/>
          <w:szCs w:val="24"/>
        </w:rPr>
        <w:t xml:space="preserve"> entender que, com o surgimento da Regularização Fundiária de Interesse Específico, tornou-se possível formalizar diversos tipos de ocupações, como condomínios residenciais, edifícios de apartamentos, loteamentos abertos ou de acesso controlado, além de outros núcleos habitacionais que não se enquadram na categoria de baixa renda.</w:t>
      </w:r>
    </w:p>
    <w:p w14:paraId="55FFB2A1" w14:textId="77777777" w:rsidR="0046254E" w:rsidRPr="007A2D82" w:rsidRDefault="0046254E" w:rsidP="0046254E">
      <w:pPr>
        <w:spacing w:before="240" w:line="360" w:lineRule="auto"/>
        <w:ind w:firstLine="1134"/>
        <w:jc w:val="both"/>
        <w:rPr>
          <w:rFonts w:ascii="Arial" w:hAnsi="Arial" w:cs="Arial"/>
          <w:sz w:val="24"/>
          <w:szCs w:val="24"/>
        </w:rPr>
      </w:pPr>
    </w:p>
    <w:p w14:paraId="3636A084" w14:textId="0236CC1C" w:rsidR="00E323E2" w:rsidRDefault="004167B7" w:rsidP="00255F97">
      <w:pPr>
        <w:pStyle w:val="PargrafodaLista"/>
        <w:spacing w:line="360" w:lineRule="auto"/>
        <w:ind w:left="0"/>
        <w:jc w:val="both"/>
        <w:rPr>
          <w:rFonts w:ascii="Arial" w:hAnsi="Arial" w:cs="Arial"/>
          <w:b/>
          <w:bCs/>
          <w:sz w:val="24"/>
          <w:szCs w:val="24"/>
        </w:rPr>
      </w:pPr>
      <w:r>
        <w:rPr>
          <w:rFonts w:ascii="Arial" w:hAnsi="Arial" w:cs="Arial"/>
          <w:b/>
          <w:bCs/>
          <w:sz w:val="24"/>
          <w:szCs w:val="24"/>
        </w:rPr>
        <w:t>4</w:t>
      </w:r>
      <w:r w:rsidR="00AF7667" w:rsidRPr="00AF7667">
        <w:rPr>
          <w:rFonts w:ascii="Arial" w:hAnsi="Arial" w:cs="Arial"/>
          <w:b/>
          <w:bCs/>
          <w:sz w:val="24"/>
          <w:szCs w:val="24"/>
        </w:rPr>
        <w:t xml:space="preserve">.4. </w:t>
      </w:r>
      <w:proofErr w:type="spellStart"/>
      <w:r w:rsidR="00AF7667" w:rsidRPr="00AF7667">
        <w:rPr>
          <w:rFonts w:ascii="Arial" w:hAnsi="Arial" w:cs="Arial"/>
          <w:b/>
          <w:bCs/>
          <w:sz w:val="24"/>
          <w:szCs w:val="24"/>
        </w:rPr>
        <w:t>Reurb</w:t>
      </w:r>
      <w:proofErr w:type="spellEnd"/>
      <w:r w:rsidR="00AF7667" w:rsidRPr="00AF7667">
        <w:rPr>
          <w:rFonts w:ascii="Arial" w:hAnsi="Arial" w:cs="Arial"/>
          <w:b/>
          <w:bCs/>
          <w:sz w:val="24"/>
          <w:szCs w:val="24"/>
        </w:rPr>
        <w:t xml:space="preserve"> inominada </w:t>
      </w:r>
    </w:p>
    <w:p w14:paraId="4847613C" w14:textId="77777777" w:rsidR="008937DB" w:rsidRPr="00AF7667" w:rsidRDefault="008937DB" w:rsidP="00255F97">
      <w:pPr>
        <w:pStyle w:val="PargrafodaLista"/>
        <w:spacing w:line="360" w:lineRule="auto"/>
        <w:ind w:left="0"/>
        <w:jc w:val="both"/>
        <w:rPr>
          <w:rFonts w:ascii="Arial" w:hAnsi="Arial" w:cs="Arial"/>
          <w:b/>
          <w:bCs/>
          <w:sz w:val="24"/>
          <w:szCs w:val="24"/>
        </w:rPr>
      </w:pPr>
    </w:p>
    <w:p w14:paraId="7D9BE862" w14:textId="4E76DCFD" w:rsidR="004A179A" w:rsidRPr="004A179A" w:rsidRDefault="004A179A" w:rsidP="004167B7">
      <w:pPr>
        <w:spacing w:line="360" w:lineRule="auto"/>
        <w:ind w:firstLine="1134"/>
        <w:jc w:val="both"/>
        <w:rPr>
          <w:rFonts w:ascii="Arial" w:hAnsi="Arial" w:cs="Arial"/>
          <w:sz w:val="24"/>
          <w:szCs w:val="24"/>
        </w:rPr>
      </w:pPr>
      <w:r w:rsidRPr="004A179A">
        <w:rPr>
          <w:rFonts w:ascii="Arial" w:hAnsi="Arial" w:cs="Arial"/>
          <w:sz w:val="24"/>
          <w:szCs w:val="24"/>
        </w:rPr>
        <w:t>A Regularização Fundiária Urbana (</w:t>
      </w:r>
      <w:proofErr w:type="spellStart"/>
      <w:r w:rsidRPr="004A179A">
        <w:rPr>
          <w:rFonts w:ascii="Arial" w:hAnsi="Arial" w:cs="Arial"/>
          <w:sz w:val="24"/>
          <w:szCs w:val="24"/>
        </w:rPr>
        <w:t>Reurb</w:t>
      </w:r>
      <w:proofErr w:type="spellEnd"/>
      <w:r w:rsidRPr="004A179A">
        <w:rPr>
          <w:rFonts w:ascii="Arial" w:hAnsi="Arial" w:cs="Arial"/>
          <w:sz w:val="24"/>
          <w:szCs w:val="24"/>
        </w:rPr>
        <w:t xml:space="preserve">) inominada, prevista no artigo 69 da Lei nº 13.465/2017, configura-se como um mecanismo específico para a regularização de parcelamentos implantados antes da vigência da Lei nº 6.766/1979, que estabeleceu normas gerais sobre o parcelamento do solo urbano no Brasil. A criação dessa modalidade teve como objetivo viabilizar a titulação de áreas consolidadas que, embora integradas ao espaço urbano, não </w:t>
      </w:r>
      <w:r w:rsidRPr="004A179A">
        <w:rPr>
          <w:rFonts w:ascii="Arial" w:hAnsi="Arial" w:cs="Arial"/>
          <w:sz w:val="24"/>
          <w:szCs w:val="24"/>
        </w:rPr>
        <w:lastRenderedPageBreak/>
        <w:t>possuíam conformidade formal com as normas urbanísticas e registrais vigentes à época de sua ocupação.</w:t>
      </w:r>
    </w:p>
    <w:p w14:paraId="076E430F" w14:textId="00412216" w:rsidR="00AE66FE" w:rsidRDefault="004A179A" w:rsidP="00BD0053">
      <w:pPr>
        <w:spacing w:line="360" w:lineRule="auto"/>
        <w:ind w:firstLine="1134"/>
        <w:jc w:val="both"/>
        <w:rPr>
          <w:rFonts w:ascii="Arial" w:hAnsi="Arial" w:cs="Arial"/>
          <w:sz w:val="24"/>
          <w:szCs w:val="24"/>
        </w:rPr>
      </w:pPr>
      <w:r w:rsidRPr="004A179A">
        <w:rPr>
          <w:rFonts w:ascii="Arial" w:hAnsi="Arial" w:cs="Arial"/>
          <w:sz w:val="24"/>
          <w:szCs w:val="24"/>
        </w:rPr>
        <w:t xml:space="preserve">Diferentemente das demais modalidades de </w:t>
      </w:r>
      <w:proofErr w:type="spellStart"/>
      <w:r w:rsidRPr="004A179A">
        <w:rPr>
          <w:rFonts w:ascii="Arial" w:hAnsi="Arial" w:cs="Arial"/>
          <w:sz w:val="24"/>
          <w:szCs w:val="24"/>
        </w:rPr>
        <w:t>Reurb</w:t>
      </w:r>
      <w:proofErr w:type="spellEnd"/>
      <w:r w:rsidRPr="004A179A">
        <w:rPr>
          <w:rFonts w:ascii="Arial" w:hAnsi="Arial" w:cs="Arial"/>
          <w:sz w:val="24"/>
          <w:szCs w:val="24"/>
        </w:rPr>
        <w:t xml:space="preserve">, a </w:t>
      </w:r>
      <w:proofErr w:type="spellStart"/>
      <w:r w:rsidRPr="004A179A">
        <w:rPr>
          <w:rFonts w:ascii="Arial" w:hAnsi="Arial" w:cs="Arial"/>
          <w:sz w:val="24"/>
          <w:szCs w:val="24"/>
        </w:rPr>
        <w:t>Reurb</w:t>
      </w:r>
      <w:proofErr w:type="spellEnd"/>
      <w:r w:rsidRPr="004A179A">
        <w:rPr>
          <w:rFonts w:ascii="Arial" w:hAnsi="Arial" w:cs="Arial"/>
          <w:sz w:val="24"/>
          <w:szCs w:val="24"/>
        </w:rPr>
        <w:t xml:space="preserve"> Inominada apresenta requisitos mais simplificados, refletindo a necessidade de adaptar a regularização à realidade dos parcelamentos constituídos antes da regulamentação do parcelamento do solo. Nesse sentido, a norma dispensa uma série de exigências administrativas e técnicas que são usuais nos procedimentos de regularização fundiária, facilitando o reconhecimento da posse e posterior titulação da propriedade aos ocupantes.</w:t>
      </w:r>
      <w:r w:rsidR="00EB6B66">
        <w:rPr>
          <w:rFonts w:ascii="Arial" w:hAnsi="Arial" w:cs="Arial"/>
          <w:sz w:val="24"/>
          <w:szCs w:val="24"/>
        </w:rPr>
        <w:t xml:space="preserve"> </w:t>
      </w:r>
    </w:p>
    <w:p w14:paraId="155EE0B5" w14:textId="62AD1128" w:rsidR="00845961" w:rsidRPr="00845961" w:rsidRDefault="00845961" w:rsidP="004B0ADB">
      <w:pPr>
        <w:spacing w:line="360" w:lineRule="auto"/>
        <w:ind w:firstLine="1134"/>
        <w:jc w:val="both"/>
        <w:rPr>
          <w:rFonts w:ascii="Arial" w:hAnsi="Arial" w:cs="Arial"/>
          <w:sz w:val="24"/>
          <w:szCs w:val="24"/>
        </w:rPr>
      </w:pPr>
      <w:r w:rsidRPr="00845961">
        <w:rPr>
          <w:rFonts w:ascii="Arial" w:hAnsi="Arial" w:cs="Arial"/>
          <w:sz w:val="24"/>
          <w:szCs w:val="24"/>
        </w:rPr>
        <w:t xml:space="preserve">Outro aspecto fundamental da </w:t>
      </w:r>
      <w:proofErr w:type="spellStart"/>
      <w:r w:rsidRPr="00845961">
        <w:rPr>
          <w:rFonts w:ascii="Arial" w:hAnsi="Arial" w:cs="Arial"/>
          <w:sz w:val="24"/>
          <w:szCs w:val="24"/>
        </w:rPr>
        <w:t>Reurb</w:t>
      </w:r>
      <w:proofErr w:type="spellEnd"/>
      <w:r w:rsidRPr="00845961">
        <w:rPr>
          <w:rFonts w:ascii="Arial" w:hAnsi="Arial" w:cs="Arial"/>
          <w:sz w:val="24"/>
          <w:szCs w:val="24"/>
        </w:rPr>
        <w:t xml:space="preserve"> Inominada é a desnecessidade de apresentação de certidão de regularização fundiária (CRF), aprovação de projeto urbanístico, estudo técnico ambiental, licenças, alvarás ou demais manifestações de órgãos públicos. Essa flexibilização normativa permite que a regularização ocorra sem entraves burocráticos que poderiam inviabilizar a formalização de ocupações já consolidadas e plenamente inseridas na malha urbana.</w:t>
      </w:r>
    </w:p>
    <w:p w14:paraId="7B387A76" w14:textId="6C5BE228" w:rsidR="00AE66FE" w:rsidRDefault="00845961" w:rsidP="00246753">
      <w:pPr>
        <w:spacing w:line="360" w:lineRule="auto"/>
        <w:ind w:firstLine="1134"/>
        <w:jc w:val="both"/>
        <w:rPr>
          <w:rFonts w:ascii="Arial" w:hAnsi="Arial" w:cs="Arial"/>
          <w:sz w:val="24"/>
          <w:szCs w:val="24"/>
        </w:rPr>
      </w:pPr>
      <w:r w:rsidRPr="00845961">
        <w:rPr>
          <w:rFonts w:ascii="Arial" w:hAnsi="Arial" w:cs="Arial"/>
          <w:sz w:val="24"/>
          <w:szCs w:val="24"/>
        </w:rPr>
        <w:t xml:space="preserve">Ao dispensar tais requisitos, a </w:t>
      </w:r>
      <w:proofErr w:type="spellStart"/>
      <w:r w:rsidRPr="00845961">
        <w:rPr>
          <w:rFonts w:ascii="Arial" w:hAnsi="Arial" w:cs="Arial"/>
          <w:sz w:val="24"/>
          <w:szCs w:val="24"/>
        </w:rPr>
        <w:t>Reurb</w:t>
      </w:r>
      <w:proofErr w:type="spellEnd"/>
      <w:r w:rsidRPr="00845961">
        <w:rPr>
          <w:rFonts w:ascii="Arial" w:hAnsi="Arial" w:cs="Arial"/>
          <w:sz w:val="24"/>
          <w:szCs w:val="24"/>
        </w:rPr>
        <w:t xml:space="preserve"> Inominada cumpre um papel essencial ao garantir a segurança jurídica a núcleos urbanos historicamente excluídos do ordenamento formal, viabilizando o registro da propriedade e a integração definitiva dessas áreas ao município. Dessa forma, o procedimento representa um avanço significativo no processo de regularização fundiária no Brasil, ao oferecer um meio viável e célere para a titulação de ocupações preexistentes, conferindo dignidade aos seus moradores e estabilidade jurídica ao território urbano.</w:t>
      </w:r>
    </w:p>
    <w:p w14:paraId="469D05D7" w14:textId="1460F92F" w:rsidR="00246753" w:rsidRDefault="00246753" w:rsidP="00246753">
      <w:pPr>
        <w:spacing w:line="360" w:lineRule="auto"/>
        <w:ind w:firstLine="1134"/>
        <w:jc w:val="both"/>
        <w:rPr>
          <w:rFonts w:ascii="Arial" w:hAnsi="Arial" w:cs="Arial"/>
          <w:sz w:val="24"/>
          <w:szCs w:val="24"/>
        </w:rPr>
      </w:pPr>
      <w:r>
        <w:rPr>
          <w:rFonts w:ascii="Arial" w:hAnsi="Arial" w:cs="Arial"/>
          <w:sz w:val="24"/>
          <w:szCs w:val="24"/>
        </w:rPr>
        <w:t xml:space="preserve">Conforme </w:t>
      </w:r>
      <w:r w:rsidR="0027593C">
        <w:rPr>
          <w:rFonts w:ascii="Arial" w:hAnsi="Arial" w:cs="Arial"/>
          <w:sz w:val="24"/>
          <w:szCs w:val="24"/>
        </w:rPr>
        <w:t>P</w:t>
      </w:r>
      <w:r>
        <w:rPr>
          <w:rFonts w:ascii="Arial" w:hAnsi="Arial" w:cs="Arial"/>
          <w:sz w:val="24"/>
          <w:szCs w:val="24"/>
        </w:rPr>
        <w:t>edroso destaca</w:t>
      </w:r>
      <w:r w:rsidR="00204600">
        <w:rPr>
          <w:rFonts w:ascii="Arial" w:hAnsi="Arial" w:cs="Arial"/>
          <w:sz w:val="24"/>
          <w:szCs w:val="24"/>
        </w:rPr>
        <w:t xml:space="preserve">; </w:t>
      </w:r>
    </w:p>
    <w:p w14:paraId="6CAAC197" w14:textId="704FDAC2" w:rsidR="003F7DC3" w:rsidRPr="00791F53" w:rsidRDefault="003F7DC3" w:rsidP="00791F53">
      <w:pPr>
        <w:spacing w:after="0" w:line="240" w:lineRule="auto"/>
        <w:ind w:left="2268"/>
        <w:jc w:val="both"/>
        <w:rPr>
          <w:rFonts w:ascii="Arial" w:hAnsi="Arial" w:cs="Arial"/>
          <w:sz w:val="20"/>
          <w:szCs w:val="20"/>
        </w:rPr>
      </w:pPr>
      <w:r w:rsidRPr="00791F53">
        <w:rPr>
          <w:rFonts w:ascii="Arial" w:hAnsi="Arial" w:cs="Arial"/>
          <w:sz w:val="20"/>
          <w:szCs w:val="20"/>
        </w:rPr>
        <w:t>Atualmente prevista no art. 69 da Lei 13.465/</w:t>
      </w:r>
      <w:r w:rsidR="00791F53" w:rsidRPr="00791F53">
        <w:rPr>
          <w:rFonts w:ascii="Arial" w:hAnsi="Arial" w:cs="Arial"/>
          <w:sz w:val="20"/>
          <w:szCs w:val="20"/>
        </w:rPr>
        <w:t>2017,</w:t>
      </w:r>
      <w:r w:rsidRPr="00791F53">
        <w:rPr>
          <w:rFonts w:ascii="Arial" w:hAnsi="Arial" w:cs="Arial"/>
          <w:sz w:val="20"/>
          <w:szCs w:val="20"/>
        </w:rPr>
        <w:t xml:space="preserve"> a </w:t>
      </w:r>
      <w:proofErr w:type="spellStart"/>
      <w:r w:rsidRPr="00791F53">
        <w:rPr>
          <w:rFonts w:ascii="Arial" w:hAnsi="Arial" w:cs="Arial"/>
          <w:sz w:val="20"/>
          <w:szCs w:val="20"/>
        </w:rPr>
        <w:t>Reurb</w:t>
      </w:r>
      <w:proofErr w:type="spellEnd"/>
      <w:r w:rsidRPr="00791F53">
        <w:rPr>
          <w:rFonts w:ascii="Arial" w:hAnsi="Arial" w:cs="Arial"/>
          <w:sz w:val="20"/>
          <w:szCs w:val="20"/>
        </w:rPr>
        <w:t>-Inominada</w:t>
      </w:r>
      <w:r w:rsidR="00791F53" w:rsidRPr="00791F53">
        <w:rPr>
          <w:rFonts w:ascii="Arial" w:hAnsi="Arial" w:cs="Arial"/>
          <w:sz w:val="20"/>
          <w:szCs w:val="20"/>
        </w:rPr>
        <w:t xml:space="preserve"> </w:t>
      </w:r>
      <w:r w:rsidRPr="00791F53">
        <w:rPr>
          <w:rFonts w:ascii="Arial" w:hAnsi="Arial" w:cs="Arial"/>
          <w:sz w:val="20"/>
          <w:szCs w:val="20"/>
        </w:rPr>
        <w:t>serve aos núcleos urbanos informais implantados antes de 19 de dezembro</w:t>
      </w:r>
      <w:r w:rsidR="00791F53" w:rsidRPr="00791F53">
        <w:rPr>
          <w:rFonts w:ascii="Arial" w:hAnsi="Arial" w:cs="Arial"/>
          <w:sz w:val="20"/>
          <w:szCs w:val="20"/>
        </w:rPr>
        <w:t xml:space="preserve"> </w:t>
      </w:r>
      <w:r w:rsidRPr="00791F53">
        <w:rPr>
          <w:rFonts w:ascii="Arial" w:hAnsi="Arial" w:cs="Arial"/>
          <w:sz w:val="20"/>
          <w:szCs w:val="20"/>
        </w:rPr>
        <w:t>de 1979 e integrados à cidade. Esses assentamentos poderão ser regularizados, de forma simples e célere, mediante a apresentação de requerimento do interessado diretamente ao Registro de Imóveis, acompanhado</w:t>
      </w:r>
      <w:r w:rsidR="00791F53" w:rsidRPr="00791F53">
        <w:rPr>
          <w:rFonts w:ascii="Arial" w:hAnsi="Arial" w:cs="Arial"/>
          <w:sz w:val="20"/>
          <w:szCs w:val="20"/>
        </w:rPr>
        <w:t xml:space="preserve"> </w:t>
      </w:r>
      <w:r w:rsidRPr="00791F53">
        <w:rPr>
          <w:rFonts w:ascii="Arial" w:hAnsi="Arial" w:cs="Arial"/>
          <w:sz w:val="20"/>
          <w:szCs w:val="20"/>
        </w:rPr>
        <w:t>de: (i) planta da área a ser regularizada, com descrição do perímetro total,</w:t>
      </w:r>
      <w:r w:rsidR="00791F53" w:rsidRPr="00791F53">
        <w:rPr>
          <w:rFonts w:ascii="Arial" w:hAnsi="Arial" w:cs="Arial"/>
          <w:sz w:val="20"/>
          <w:szCs w:val="20"/>
        </w:rPr>
        <w:t xml:space="preserve"> </w:t>
      </w:r>
      <w:r w:rsidRPr="00791F53">
        <w:rPr>
          <w:rFonts w:ascii="Arial" w:hAnsi="Arial" w:cs="Arial"/>
          <w:sz w:val="20"/>
          <w:szCs w:val="20"/>
        </w:rPr>
        <w:t>lotes, quadras, áreas públicas, espaços livres,</w:t>
      </w:r>
      <w:r w:rsidR="00791F53">
        <w:rPr>
          <w:rFonts w:ascii="Arial" w:hAnsi="Arial" w:cs="Arial"/>
          <w:sz w:val="20"/>
          <w:szCs w:val="20"/>
        </w:rPr>
        <w:t xml:space="preserve"> </w:t>
      </w:r>
      <w:r w:rsidRPr="00791F53">
        <w:rPr>
          <w:rFonts w:ascii="Arial" w:hAnsi="Arial" w:cs="Arial"/>
          <w:sz w:val="20"/>
          <w:szCs w:val="20"/>
        </w:rPr>
        <w:t>logradouros (sem necessidade de georreferenciamento); (</w:t>
      </w:r>
      <w:proofErr w:type="spellStart"/>
      <w:r w:rsidRPr="00791F53">
        <w:rPr>
          <w:rFonts w:ascii="Arial" w:hAnsi="Arial" w:cs="Arial"/>
          <w:sz w:val="20"/>
          <w:szCs w:val="20"/>
        </w:rPr>
        <w:t>ii</w:t>
      </w:r>
      <w:proofErr w:type="spellEnd"/>
      <w:r w:rsidRPr="00791F53">
        <w:rPr>
          <w:rFonts w:ascii="Arial" w:hAnsi="Arial" w:cs="Arial"/>
          <w:sz w:val="20"/>
          <w:szCs w:val="20"/>
        </w:rPr>
        <w:t>) Anotação de Responsabilidade Técnica</w:t>
      </w:r>
      <w:r w:rsidR="00791F53" w:rsidRPr="00791F53">
        <w:rPr>
          <w:rFonts w:ascii="Arial" w:hAnsi="Arial" w:cs="Arial"/>
          <w:sz w:val="20"/>
          <w:szCs w:val="20"/>
        </w:rPr>
        <w:t xml:space="preserve"> </w:t>
      </w:r>
      <w:r w:rsidRPr="00791F53">
        <w:rPr>
          <w:rFonts w:ascii="Arial" w:hAnsi="Arial" w:cs="Arial"/>
          <w:sz w:val="20"/>
          <w:szCs w:val="20"/>
        </w:rPr>
        <w:t>(ART), Registro de Responsabilidade Técnica (RRT), sendo dispensada se</w:t>
      </w:r>
      <w:r w:rsidR="00791F53" w:rsidRPr="00791F53">
        <w:rPr>
          <w:rFonts w:ascii="Arial" w:hAnsi="Arial" w:cs="Arial"/>
          <w:sz w:val="20"/>
          <w:szCs w:val="20"/>
        </w:rPr>
        <w:t xml:space="preserve"> </w:t>
      </w:r>
      <w:r w:rsidRPr="00791F53">
        <w:rPr>
          <w:rFonts w:ascii="Arial" w:hAnsi="Arial" w:cs="Arial"/>
          <w:sz w:val="20"/>
          <w:szCs w:val="20"/>
        </w:rPr>
        <w:t>o responsável for servidor público; (</w:t>
      </w:r>
      <w:proofErr w:type="spellStart"/>
      <w:r w:rsidRPr="00791F53">
        <w:rPr>
          <w:rFonts w:ascii="Arial" w:hAnsi="Arial" w:cs="Arial"/>
          <w:sz w:val="20"/>
          <w:szCs w:val="20"/>
        </w:rPr>
        <w:t>iii</w:t>
      </w:r>
      <w:proofErr w:type="spellEnd"/>
      <w:r w:rsidRPr="00791F53">
        <w:rPr>
          <w:rFonts w:ascii="Arial" w:hAnsi="Arial" w:cs="Arial"/>
          <w:sz w:val="20"/>
          <w:szCs w:val="20"/>
        </w:rPr>
        <w:t>) documento expedido pelo Município atestando que o parcelamento é anterior a 1979 e está integrado à cidade (art. 69 da Lei n° 13.465/17).</w:t>
      </w:r>
    </w:p>
    <w:p w14:paraId="43FC1115" w14:textId="4BBC9834" w:rsidR="00204600" w:rsidRDefault="003F7DC3" w:rsidP="00791F53">
      <w:pPr>
        <w:spacing w:after="0" w:line="240" w:lineRule="auto"/>
        <w:ind w:left="2268"/>
        <w:jc w:val="both"/>
        <w:rPr>
          <w:rFonts w:ascii="Arial" w:hAnsi="Arial" w:cs="Arial"/>
          <w:sz w:val="20"/>
          <w:szCs w:val="20"/>
        </w:rPr>
      </w:pPr>
      <w:r w:rsidRPr="00791F53">
        <w:rPr>
          <w:rFonts w:ascii="Arial" w:hAnsi="Arial" w:cs="Arial"/>
          <w:sz w:val="20"/>
          <w:szCs w:val="20"/>
        </w:rPr>
        <w:lastRenderedPageBreak/>
        <w:t>Nesse caso, não há necessidade de projeto de regularização, estudos técnicos, CRF, licenças, aprovações ou alvarás (art. 69, § 2°, da Lei</w:t>
      </w:r>
      <w:r w:rsidR="00791F53" w:rsidRPr="00791F53">
        <w:rPr>
          <w:rFonts w:ascii="Arial" w:hAnsi="Arial" w:cs="Arial"/>
          <w:sz w:val="20"/>
          <w:szCs w:val="20"/>
        </w:rPr>
        <w:t xml:space="preserve"> </w:t>
      </w:r>
      <w:r w:rsidRPr="00791F53">
        <w:rPr>
          <w:rFonts w:ascii="Arial" w:hAnsi="Arial" w:cs="Arial"/>
          <w:sz w:val="20"/>
          <w:szCs w:val="20"/>
        </w:rPr>
        <w:t xml:space="preserve">13.465/2017), podendo também sua regularização ser realizada por </w:t>
      </w:r>
      <w:r w:rsidR="00791F53" w:rsidRPr="00791F53">
        <w:rPr>
          <w:rFonts w:ascii="Arial" w:hAnsi="Arial" w:cs="Arial"/>
          <w:sz w:val="20"/>
          <w:szCs w:val="20"/>
        </w:rPr>
        <w:t>trechos</w:t>
      </w:r>
      <w:r w:rsidRPr="00791F53">
        <w:rPr>
          <w:rFonts w:ascii="Arial" w:hAnsi="Arial" w:cs="Arial"/>
          <w:sz w:val="20"/>
          <w:szCs w:val="20"/>
        </w:rPr>
        <w:t xml:space="preserve"> ou etapas (art. 87, § 3°, do Decreto n° 9.310/18).</w:t>
      </w:r>
      <w:r w:rsidR="0027593C">
        <w:rPr>
          <w:rFonts w:ascii="Arial" w:hAnsi="Arial" w:cs="Arial"/>
          <w:sz w:val="20"/>
          <w:szCs w:val="20"/>
        </w:rPr>
        <w:t xml:space="preserve"> (PEDROSO,2022)</w:t>
      </w:r>
    </w:p>
    <w:p w14:paraId="1F4BF0BA" w14:textId="77777777" w:rsidR="00521489" w:rsidRDefault="00521489" w:rsidP="00791F53">
      <w:pPr>
        <w:spacing w:after="0" w:line="240" w:lineRule="auto"/>
        <w:ind w:left="2268"/>
        <w:jc w:val="both"/>
        <w:rPr>
          <w:rFonts w:ascii="Arial" w:hAnsi="Arial" w:cs="Arial"/>
          <w:sz w:val="20"/>
          <w:szCs w:val="20"/>
        </w:rPr>
      </w:pPr>
    </w:p>
    <w:p w14:paraId="41959C48" w14:textId="77777777" w:rsidR="00396D98" w:rsidRDefault="00396D98" w:rsidP="00396D98">
      <w:pPr>
        <w:spacing w:after="0" w:line="240" w:lineRule="auto"/>
        <w:jc w:val="both"/>
        <w:rPr>
          <w:rFonts w:ascii="Arial" w:hAnsi="Arial" w:cs="Arial"/>
          <w:sz w:val="20"/>
          <w:szCs w:val="20"/>
        </w:rPr>
      </w:pPr>
    </w:p>
    <w:p w14:paraId="0F2BCBC9" w14:textId="77777777" w:rsidR="0032539B" w:rsidRPr="00791F53" w:rsidRDefault="0032539B" w:rsidP="00396D98">
      <w:pPr>
        <w:spacing w:after="0" w:line="240" w:lineRule="auto"/>
        <w:jc w:val="both"/>
        <w:rPr>
          <w:rFonts w:ascii="Arial" w:hAnsi="Arial" w:cs="Arial"/>
          <w:sz w:val="20"/>
          <w:szCs w:val="20"/>
        </w:rPr>
      </w:pPr>
    </w:p>
    <w:p w14:paraId="2478187B" w14:textId="3D4D366B" w:rsidR="004B0ADB" w:rsidRDefault="00396D98" w:rsidP="00DD04DC">
      <w:pPr>
        <w:pStyle w:val="PargrafodaLista"/>
        <w:numPr>
          <w:ilvl w:val="0"/>
          <w:numId w:val="34"/>
        </w:numPr>
        <w:spacing w:line="360" w:lineRule="auto"/>
        <w:rPr>
          <w:rFonts w:ascii="Arial" w:hAnsi="Arial" w:cs="Arial"/>
          <w:b/>
          <w:bCs/>
          <w:sz w:val="24"/>
          <w:szCs w:val="24"/>
        </w:rPr>
      </w:pPr>
      <w:r w:rsidRPr="000E69DD">
        <w:rPr>
          <w:rFonts w:ascii="Arial" w:hAnsi="Arial" w:cs="Arial"/>
          <w:b/>
          <w:bCs/>
          <w:sz w:val="24"/>
          <w:szCs w:val="24"/>
        </w:rPr>
        <w:t>ESTUDOS DE CASO</w:t>
      </w:r>
    </w:p>
    <w:p w14:paraId="2939E89A" w14:textId="2CF9C4F3" w:rsidR="00396D98" w:rsidRPr="00396D98" w:rsidRDefault="00396D98" w:rsidP="00396D98">
      <w:pPr>
        <w:spacing w:line="360" w:lineRule="auto"/>
        <w:ind w:left="360"/>
        <w:rPr>
          <w:rFonts w:ascii="Arial" w:hAnsi="Arial" w:cs="Arial"/>
          <w:b/>
          <w:bCs/>
          <w:sz w:val="24"/>
          <w:szCs w:val="24"/>
        </w:rPr>
      </w:pPr>
    </w:p>
    <w:p w14:paraId="51C337EE" w14:textId="69D5AC32" w:rsidR="00692A8E" w:rsidRPr="00692A8E" w:rsidRDefault="00692A8E" w:rsidP="00692A8E">
      <w:pPr>
        <w:spacing w:line="360" w:lineRule="auto"/>
        <w:ind w:firstLine="1134"/>
        <w:jc w:val="both"/>
        <w:rPr>
          <w:rFonts w:ascii="Arial" w:hAnsi="Arial" w:cs="Arial"/>
          <w:sz w:val="24"/>
          <w:szCs w:val="24"/>
        </w:rPr>
      </w:pPr>
      <w:r w:rsidRPr="00692A8E">
        <w:rPr>
          <w:rFonts w:ascii="Arial" w:hAnsi="Arial" w:cs="Arial"/>
          <w:sz w:val="24"/>
          <w:szCs w:val="24"/>
        </w:rPr>
        <w:t>Por fim, a análise de casos práticos de regularização fundiária no Brasil permite compreender, de maneira concreta, os desafios e os impactos da aplicação dos instrumentos normativos previstos na Lei nº 13.465/2017 e no Decreto nº 9.310/2018. A observação de experiências reais possibilita avaliar a eficácia das medidas adotadas, bem como identificar eventuais entraves burocráticos, institucionais e sociais que possam comprometer a efetividade dos processos de regularização.</w:t>
      </w:r>
    </w:p>
    <w:p w14:paraId="6EB5FD7C" w14:textId="27A12663" w:rsidR="0088306A" w:rsidRPr="00DD04DC" w:rsidRDefault="00692A8E" w:rsidP="0088306A">
      <w:pPr>
        <w:spacing w:line="360" w:lineRule="auto"/>
        <w:ind w:firstLine="1134"/>
        <w:jc w:val="both"/>
        <w:rPr>
          <w:rFonts w:ascii="Arial" w:hAnsi="Arial" w:cs="Arial"/>
          <w:sz w:val="24"/>
          <w:szCs w:val="24"/>
        </w:rPr>
      </w:pPr>
      <w:r w:rsidRPr="00692A8E">
        <w:rPr>
          <w:rFonts w:ascii="Arial" w:hAnsi="Arial" w:cs="Arial"/>
          <w:sz w:val="24"/>
          <w:szCs w:val="24"/>
        </w:rPr>
        <w:t>Dessa forma, serão apresentados dois estudos de caso que ilustram distintas abordagens para a regularização fundiária em contextos diversos, destacando tanto os avanços proporcionados pela legislação quanto as dificuldades enfrentadas na implementação dessas políticas públicas. Essas análises contribuem para uma reflexão crítica sobre a aplicabilidade da norma, evidenciando a importância da articulação entre os entes públicos e a participação da comunidade no êxito das ações voltadas à formalização das áreas ocupadas.</w:t>
      </w:r>
    </w:p>
    <w:p w14:paraId="78A2FB60" w14:textId="08B3DFF5" w:rsidR="0097032B" w:rsidRPr="000E69DD" w:rsidRDefault="0032539B" w:rsidP="00DD04DC">
      <w:pPr>
        <w:spacing w:line="360" w:lineRule="auto"/>
        <w:rPr>
          <w:rFonts w:ascii="Arial" w:hAnsi="Arial" w:cs="Arial"/>
          <w:b/>
          <w:bCs/>
          <w:sz w:val="24"/>
          <w:szCs w:val="24"/>
        </w:rPr>
      </w:pPr>
      <w:r>
        <w:rPr>
          <w:rFonts w:ascii="Arial" w:hAnsi="Arial" w:cs="Arial"/>
          <w:b/>
          <w:bCs/>
          <w:sz w:val="24"/>
          <w:szCs w:val="24"/>
        </w:rPr>
        <w:t>5</w:t>
      </w:r>
      <w:r w:rsidR="00DD04DC" w:rsidRPr="000E69DD">
        <w:rPr>
          <w:rFonts w:ascii="Arial" w:hAnsi="Arial" w:cs="Arial"/>
          <w:b/>
          <w:bCs/>
          <w:sz w:val="24"/>
          <w:szCs w:val="24"/>
        </w:rPr>
        <w:t>.1</w:t>
      </w:r>
      <w:r w:rsidR="004B0ADB" w:rsidRPr="000E69DD">
        <w:rPr>
          <w:rFonts w:ascii="Arial" w:hAnsi="Arial" w:cs="Arial"/>
          <w:b/>
          <w:bCs/>
          <w:sz w:val="24"/>
          <w:szCs w:val="24"/>
        </w:rPr>
        <w:t> Análise de casos práticos de regularização fundiária no Brasil</w:t>
      </w:r>
    </w:p>
    <w:p w14:paraId="4797A7C3" w14:textId="77777777" w:rsidR="0097032B" w:rsidRDefault="0097032B" w:rsidP="00175D48">
      <w:pPr>
        <w:spacing w:line="360" w:lineRule="auto"/>
        <w:ind w:firstLine="1134"/>
        <w:jc w:val="both"/>
        <w:rPr>
          <w:rFonts w:ascii="Arial" w:hAnsi="Arial" w:cs="Arial"/>
          <w:sz w:val="24"/>
          <w:szCs w:val="24"/>
        </w:rPr>
      </w:pPr>
      <w:r>
        <w:rPr>
          <w:rFonts w:ascii="Arial" w:hAnsi="Arial" w:cs="Arial"/>
          <w:sz w:val="24"/>
          <w:szCs w:val="24"/>
        </w:rPr>
        <w:t xml:space="preserve">1º caso </w:t>
      </w:r>
    </w:p>
    <w:p w14:paraId="7928F1D6" w14:textId="32DC46DF" w:rsidR="00AE66FE" w:rsidRDefault="00175D48" w:rsidP="00175D48">
      <w:pPr>
        <w:spacing w:line="360" w:lineRule="auto"/>
        <w:ind w:firstLine="1134"/>
        <w:jc w:val="both"/>
        <w:rPr>
          <w:rFonts w:ascii="Arial" w:hAnsi="Arial" w:cs="Arial"/>
          <w:sz w:val="24"/>
          <w:szCs w:val="24"/>
        </w:rPr>
      </w:pPr>
      <w:r w:rsidRPr="00175D48">
        <w:rPr>
          <w:rFonts w:ascii="Arial" w:hAnsi="Arial" w:cs="Arial"/>
          <w:sz w:val="24"/>
          <w:szCs w:val="24"/>
        </w:rPr>
        <w:t xml:space="preserve">No caso julgado pelo STJ, moradores do Residencial Pátio Andaluz, em Aparecida de Goiânia/GO, impetraram mandado de segurança contra decreto municipal que atribuía a titularidade dos imóveis ao responsável pelo loteamento irregular, e não aos ocupantes. Embora tenham obtido liminar favorável em primeira instância, esta foi revogada pelo Tribunal de Justiça local, decisão mantida pelo STJ. A Corte Superior não conheceu do recurso especial por ausência de impugnação específica aos fundamentos do acórdão recorrido (Súmulas 283 e 284 do STF) e por se tratar de decisão liminar (Súmula 735 do STF). </w:t>
      </w:r>
      <w:r w:rsidRPr="00175D48">
        <w:rPr>
          <w:rFonts w:ascii="Arial" w:hAnsi="Arial" w:cs="Arial"/>
          <w:sz w:val="24"/>
          <w:szCs w:val="24"/>
        </w:rPr>
        <w:lastRenderedPageBreak/>
        <w:t xml:space="preserve">Ademais, reafirmou-se que, conforme a Lei nº 13.465/2017 e o Decreto nº 9.310/2018, a aquisição da propriedade no âmbito da </w:t>
      </w:r>
      <w:proofErr w:type="spellStart"/>
      <w:r w:rsidRPr="00175D48">
        <w:rPr>
          <w:rFonts w:ascii="Arial" w:hAnsi="Arial" w:cs="Arial"/>
          <w:sz w:val="24"/>
          <w:szCs w:val="24"/>
        </w:rPr>
        <w:t>Reurb</w:t>
      </w:r>
      <w:proofErr w:type="spellEnd"/>
      <w:r w:rsidRPr="00175D48">
        <w:rPr>
          <w:rFonts w:ascii="Arial" w:hAnsi="Arial" w:cs="Arial"/>
          <w:sz w:val="24"/>
          <w:szCs w:val="24"/>
        </w:rPr>
        <w:t xml:space="preserve"> exige prova de quitação das obrigações contratuais por parte dos ocupantes.</w:t>
      </w:r>
    </w:p>
    <w:p w14:paraId="4EF57CAD" w14:textId="77777777" w:rsidR="00175D48" w:rsidRPr="007A2D82" w:rsidRDefault="00175D48" w:rsidP="00175D48">
      <w:pPr>
        <w:spacing w:line="360" w:lineRule="auto"/>
        <w:ind w:firstLine="1134"/>
        <w:jc w:val="both"/>
        <w:rPr>
          <w:rFonts w:ascii="Arial" w:hAnsi="Arial" w:cs="Arial"/>
          <w:sz w:val="24"/>
          <w:szCs w:val="24"/>
        </w:rPr>
      </w:pPr>
    </w:p>
    <w:p w14:paraId="5194BE24" w14:textId="77777777" w:rsidR="009D190E" w:rsidRDefault="00C6523D" w:rsidP="007A1B4A">
      <w:pPr>
        <w:spacing w:line="240" w:lineRule="auto"/>
        <w:ind w:left="2268"/>
        <w:jc w:val="both"/>
      </w:pPr>
      <w:r w:rsidRPr="00C6523D">
        <w:rPr>
          <w:rFonts w:ascii="Arial" w:hAnsi="Arial" w:cs="Arial"/>
          <w:sz w:val="20"/>
          <w:szCs w:val="20"/>
        </w:rPr>
        <w:t xml:space="preserve">PROCESSUAL CIVIL. ADMINISTRATIVO. MANDADO DE SEGURANÇA. LOTEAMENTO. PROPRIEDADE. QUITAÇÃO DO VALOR. NECESSIDADE. DIREITO LÍQUIDO E CERTO. AUSÊNCIA. LIMINAR INDEFERIDA. DECRETO MUNICIPAL. ACÓRDÃO RECORRIDO. FUNDAMENTO NÃO IMPUGNADO. APLICAÇÃO DAS SÚMULAS N. 283 E 284, AMBAS DO STF. I - Na origem, trata-se de agravo de instrumento interposto pelo Município de Aparecida de Goiânia contra a decisão que, nos autos do mandado de segurança impetrado contra o Prefeito do mesmo município, concedeu, em parte, a medida liminar postulada pelos impetrantes para determinar a suspensão dos efeitos do </w:t>
      </w:r>
      <w:proofErr w:type="spellStart"/>
      <w:proofErr w:type="gramStart"/>
      <w:r w:rsidRPr="00C6523D">
        <w:rPr>
          <w:rFonts w:ascii="Arial" w:hAnsi="Arial" w:cs="Arial"/>
          <w:sz w:val="20"/>
          <w:szCs w:val="20"/>
        </w:rPr>
        <w:t>art</w:t>
      </w:r>
      <w:proofErr w:type="spellEnd"/>
      <w:r w:rsidRPr="00C6523D">
        <w:rPr>
          <w:rFonts w:ascii="Arial" w:hAnsi="Arial" w:cs="Arial"/>
          <w:sz w:val="20"/>
          <w:szCs w:val="20"/>
        </w:rPr>
        <w:t xml:space="preserve"> .</w:t>
      </w:r>
      <w:proofErr w:type="gramEnd"/>
      <w:r w:rsidRPr="00C6523D">
        <w:rPr>
          <w:rFonts w:ascii="Arial" w:hAnsi="Arial" w:cs="Arial"/>
          <w:sz w:val="20"/>
          <w:szCs w:val="20"/>
        </w:rPr>
        <w:t xml:space="preserve"> 9º do Decreto municipal n. 283/2021 que concede a propriedade das unidades habitacionais do Residencial Pátio Andaluz em detrimento do direito líquido e certo dos possuidores do imóvel, ao responsável pelo loteamento irregular. II - No Tribunal a quo, a decisão foi reformada para revogar a medida liminar concedida. Esta Corte conheceu do agravo para negar provimento ao recurso </w:t>
      </w:r>
      <w:proofErr w:type="gramStart"/>
      <w:r w:rsidRPr="00C6523D">
        <w:rPr>
          <w:rFonts w:ascii="Arial" w:hAnsi="Arial" w:cs="Arial"/>
          <w:sz w:val="20"/>
          <w:szCs w:val="20"/>
        </w:rPr>
        <w:t>especial .</w:t>
      </w:r>
      <w:proofErr w:type="gramEnd"/>
      <w:r w:rsidRPr="00C6523D">
        <w:rPr>
          <w:rFonts w:ascii="Arial" w:hAnsi="Arial" w:cs="Arial"/>
          <w:sz w:val="20"/>
          <w:szCs w:val="20"/>
        </w:rPr>
        <w:t xml:space="preserve"> III - A jurisprudência do Superior Tribunal de Justiça é firme no sentido de que, se as razões recursais apresentadas pelo recorrente estão dissociadas dos fundamentos do acórdão recorrido não é possível conhecer do recurso especial, por aplicação dos óbices das Súmulas n. 283 e 284, ambas do STF. IV - O acórdão recorrido se originou de decisão liminar deferida em primeira instância, porém revogada pelo Tribunal de Justiça do Estado de Goiás. Em razão da natureza instável de decisão desse jaez, incide, por analogia, o entendimento, segundo o qual "não cabe recurso extraordinário contra acórdão que defere medida liminar" (enunciado </w:t>
      </w:r>
      <w:proofErr w:type="gramStart"/>
      <w:r w:rsidRPr="00C6523D">
        <w:rPr>
          <w:rFonts w:ascii="Arial" w:hAnsi="Arial" w:cs="Arial"/>
          <w:sz w:val="20"/>
          <w:szCs w:val="20"/>
        </w:rPr>
        <w:t>n .</w:t>
      </w:r>
      <w:proofErr w:type="gramEnd"/>
      <w:r w:rsidRPr="00C6523D">
        <w:rPr>
          <w:rFonts w:ascii="Arial" w:hAnsi="Arial" w:cs="Arial"/>
          <w:sz w:val="20"/>
          <w:szCs w:val="20"/>
        </w:rPr>
        <w:t xml:space="preserve"> 735 da Súmula do STF). A propósito: (</w:t>
      </w:r>
      <w:proofErr w:type="spellStart"/>
      <w:r w:rsidRPr="00C6523D">
        <w:rPr>
          <w:rFonts w:ascii="Arial" w:hAnsi="Arial" w:cs="Arial"/>
          <w:sz w:val="20"/>
          <w:szCs w:val="20"/>
        </w:rPr>
        <w:t>AgInt</w:t>
      </w:r>
      <w:proofErr w:type="spellEnd"/>
      <w:r w:rsidRPr="00C6523D">
        <w:rPr>
          <w:rFonts w:ascii="Arial" w:hAnsi="Arial" w:cs="Arial"/>
          <w:sz w:val="20"/>
          <w:szCs w:val="20"/>
        </w:rPr>
        <w:t xml:space="preserve"> no </w:t>
      </w:r>
      <w:proofErr w:type="spellStart"/>
      <w:r w:rsidRPr="00C6523D">
        <w:rPr>
          <w:rFonts w:ascii="Arial" w:hAnsi="Arial" w:cs="Arial"/>
          <w:sz w:val="20"/>
          <w:szCs w:val="20"/>
        </w:rPr>
        <w:t>AREsp</w:t>
      </w:r>
      <w:proofErr w:type="spellEnd"/>
      <w:r w:rsidRPr="00C6523D">
        <w:rPr>
          <w:rFonts w:ascii="Arial" w:hAnsi="Arial" w:cs="Arial"/>
          <w:sz w:val="20"/>
          <w:szCs w:val="20"/>
        </w:rPr>
        <w:t xml:space="preserve"> n. 1.447 .307/RJ, relator Ministro Francisco Falcão, Segunda Turma, </w:t>
      </w:r>
      <w:proofErr w:type="spellStart"/>
      <w:r w:rsidRPr="00C6523D">
        <w:rPr>
          <w:rFonts w:ascii="Arial" w:hAnsi="Arial" w:cs="Arial"/>
          <w:sz w:val="20"/>
          <w:szCs w:val="20"/>
        </w:rPr>
        <w:t>DJe</w:t>
      </w:r>
      <w:proofErr w:type="spellEnd"/>
      <w:r w:rsidRPr="00C6523D">
        <w:rPr>
          <w:rFonts w:ascii="Arial" w:hAnsi="Arial" w:cs="Arial"/>
          <w:sz w:val="20"/>
          <w:szCs w:val="20"/>
        </w:rPr>
        <w:t xml:space="preserve"> 9/9/2019, </w:t>
      </w:r>
      <w:proofErr w:type="spellStart"/>
      <w:r w:rsidRPr="00C6523D">
        <w:rPr>
          <w:rFonts w:ascii="Arial" w:hAnsi="Arial" w:cs="Arial"/>
          <w:sz w:val="20"/>
          <w:szCs w:val="20"/>
        </w:rPr>
        <w:t>AgInt</w:t>
      </w:r>
      <w:proofErr w:type="spellEnd"/>
      <w:r w:rsidRPr="00C6523D">
        <w:rPr>
          <w:rFonts w:ascii="Arial" w:hAnsi="Arial" w:cs="Arial"/>
          <w:sz w:val="20"/>
          <w:szCs w:val="20"/>
        </w:rPr>
        <w:t xml:space="preserve"> no </w:t>
      </w:r>
      <w:proofErr w:type="spellStart"/>
      <w:r w:rsidRPr="00C6523D">
        <w:rPr>
          <w:rFonts w:ascii="Arial" w:hAnsi="Arial" w:cs="Arial"/>
          <w:sz w:val="20"/>
          <w:szCs w:val="20"/>
        </w:rPr>
        <w:t>AREsp</w:t>
      </w:r>
      <w:proofErr w:type="spellEnd"/>
      <w:r w:rsidRPr="00C6523D">
        <w:rPr>
          <w:rFonts w:ascii="Arial" w:hAnsi="Arial" w:cs="Arial"/>
          <w:sz w:val="20"/>
          <w:szCs w:val="20"/>
        </w:rPr>
        <w:t xml:space="preserve"> 1.307.603/SP, relator Ministro Francisco Falcão, Segunda Turma, </w:t>
      </w:r>
      <w:proofErr w:type="spellStart"/>
      <w:r w:rsidRPr="00C6523D">
        <w:rPr>
          <w:rFonts w:ascii="Arial" w:hAnsi="Arial" w:cs="Arial"/>
          <w:sz w:val="20"/>
          <w:szCs w:val="20"/>
        </w:rPr>
        <w:t>DJe</w:t>
      </w:r>
      <w:proofErr w:type="spellEnd"/>
      <w:r w:rsidRPr="00C6523D">
        <w:rPr>
          <w:rFonts w:ascii="Arial" w:hAnsi="Arial" w:cs="Arial"/>
          <w:sz w:val="20"/>
          <w:szCs w:val="20"/>
        </w:rPr>
        <w:t xml:space="preserve"> 29/10/2018 e REsp n. 1 .701.603/SP, relator Ministro Herman Benjamin, Segunda Turma, </w:t>
      </w:r>
      <w:proofErr w:type="spellStart"/>
      <w:r w:rsidRPr="00C6523D">
        <w:rPr>
          <w:rFonts w:ascii="Arial" w:hAnsi="Arial" w:cs="Arial"/>
          <w:sz w:val="20"/>
          <w:szCs w:val="20"/>
        </w:rPr>
        <w:t>DJe</w:t>
      </w:r>
      <w:proofErr w:type="spellEnd"/>
      <w:r w:rsidRPr="00C6523D">
        <w:rPr>
          <w:rFonts w:ascii="Arial" w:hAnsi="Arial" w:cs="Arial"/>
          <w:sz w:val="20"/>
          <w:szCs w:val="20"/>
        </w:rPr>
        <w:t xml:space="preserve"> 19/12/2017). V - O Tribunal de origem adotou o fundamento de que o instrumento negocial particular é título hábil para a aquisição da propriedade pelos ocupantes das unidades imobiliárias objeto de </w:t>
      </w:r>
      <w:proofErr w:type="spellStart"/>
      <w:r w:rsidRPr="00C6523D">
        <w:rPr>
          <w:rFonts w:ascii="Arial" w:hAnsi="Arial" w:cs="Arial"/>
          <w:sz w:val="20"/>
          <w:szCs w:val="20"/>
        </w:rPr>
        <w:t>Reurb</w:t>
      </w:r>
      <w:proofErr w:type="spellEnd"/>
      <w:r w:rsidRPr="00C6523D">
        <w:rPr>
          <w:rFonts w:ascii="Arial" w:hAnsi="Arial" w:cs="Arial"/>
          <w:sz w:val="20"/>
          <w:szCs w:val="20"/>
        </w:rPr>
        <w:t xml:space="preserve"> apenas quando acompanhado da prova de quitação das obrigações por parte dos adquirentes. VI - Tal interpretação da Lei </w:t>
      </w:r>
      <w:proofErr w:type="gramStart"/>
      <w:r w:rsidRPr="00C6523D">
        <w:rPr>
          <w:rFonts w:ascii="Arial" w:hAnsi="Arial" w:cs="Arial"/>
          <w:sz w:val="20"/>
          <w:szCs w:val="20"/>
        </w:rPr>
        <w:t>n .</w:t>
      </w:r>
      <w:proofErr w:type="gramEnd"/>
      <w:r w:rsidRPr="00C6523D">
        <w:rPr>
          <w:rFonts w:ascii="Arial" w:hAnsi="Arial" w:cs="Arial"/>
          <w:sz w:val="20"/>
          <w:szCs w:val="20"/>
        </w:rPr>
        <w:t xml:space="preserve"> 13.465/2017 está em consonância com o Decreto n. 9.310/2018, que regulamentou o texto legal, nos seguintes termos: "</w:t>
      </w:r>
      <w:proofErr w:type="spellStart"/>
      <w:proofErr w:type="gramStart"/>
      <w:r w:rsidRPr="00C6523D">
        <w:rPr>
          <w:rFonts w:ascii="Arial" w:hAnsi="Arial" w:cs="Arial"/>
          <w:sz w:val="20"/>
          <w:szCs w:val="20"/>
        </w:rPr>
        <w:t>Art</w:t>
      </w:r>
      <w:proofErr w:type="spellEnd"/>
      <w:r w:rsidRPr="00C6523D">
        <w:rPr>
          <w:rFonts w:ascii="Arial" w:hAnsi="Arial" w:cs="Arial"/>
          <w:sz w:val="20"/>
          <w:szCs w:val="20"/>
        </w:rPr>
        <w:t xml:space="preserve"> .</w:t>
      </w:r>
      <w:proofErr w:type="gramEnd"/>
      <w:r w:rsidRPr="00C6523D">
        <w:rPr>
          <w:rFonts w:ascii="Arial" w:hAnsi="Arial" w:cs="Arial"/>
          <w:sz w:val="20"/>
          <w:szCs w:val="20"/>
        </w:rPr>
        <w:t xml:space="preserve"> 50. Registrada a CRF, será aberta matrícula para cada uma das unidades imobiliárias regularizadas. Parágrafo único. Nas hipóteses de ter sido celebrado compromisso de compra e venda, contrato de a cessão ou promessa de cessão, este será título hábil para a aquisição da propriedade pelos ocupantes das unidades imobiliárias objeto de </w:t>
      </w:r>
      <w:proofErr w:type="spellStart"/>
      <w:r w:rsidRPr="00C6523D">
        <w:rPr>
          <w:rFonts w:ascii="Arial" w:hAnsi="Arial" w:cs="Arial"/>
          <w:sz w:val="20"/>
          <w:szCs w:val="20"/>
        </w:rPr>
        <w:t>Reurb</w:t>
      </w:r>
      <w:proofErr w:type="spellEnd"/>
      <w:r w:rsidRPr="00C6523D">
        <w:rPr>
          <w:rFonts w:ascii="Arial" w:hAnsi="Arial" w:cs="Arial"/>
          <w:sz w:val="20"/>
          <w:szCs w:val="20"/>
        </w:rPr>
        <w:t xml:space="preserve"> quando acompanhado da prova de quitação das obrigações do adquirente e será registrado nas matrículas das unidades imobiliárias correspondentes resultantes da regularização fundiária ."VII - Tais fundamentos são suficientes para manter o acórdão recorrido e atraem a incidência, por analogia, dos óbices contidos nos enunciados n. 283 e 284, ambos da Súmula do STF.VIII - Agravo interno improvido.</w:t>
      </w:r>
      <w:r w:rsidR="009D190E" w:rsidRPr="009D190E">
        <w:t xml:space="preserve"> </w:t>
      </w:r>
    </w:p>
    <w:p w14:paraId="54B2A10A" w14:textId="3C02C6E3" w:rsidR="00AE66FE" w:rsidRPr="00C6523D" w:rsidRDefault="009D190E" w:rsidP="007A1B4A">
      <w:pPr>
        <w:spacing w:line="240" w:lineRule="auto"/>
        <w:ind w:left="2268"/>
        <w:jc w:val="both"/>
        <w:rPr>
          <w:rFonts w:ascii="Arial" w:hAnsi="Arial" w:cs="Arial"/>
          <w:sz w:val="20"/>
          <w:szCs w:val="20"/>
        </w:rPr>
      </w:pPr>
      <w:r w:rsidRPr="009D190E">
        <w:rPr>
          <w:rFonts w:ascii="Arial" w:hAnsi="Arial" w:cs="Arial"/>
          <w:sz w:val="20"/>
          <w:szCs w:val="20"/>
        </w:rPr>
        <w:lastRenderedPageBreak/>
        <w:t xml:space="preserve">STJ - </w:t>
      </w:r>
      <w:proofErr w:type="spellStart"/>
      <w:r w:rsidRPr="009D190E">
        <w:rPr>
          <w:rFonts w:ascii="Arial" w:hAnsi="Arial" w:cs="Arial"/>
          <w:sz w:val="20"/>
          <w:szCs w:val="20"/>
        </w:rPr>
        <w:t>AgInt</w:t>
      </w:r>
      <w:proofErr w:type="spellEnd"/>
      <w:r w:rsidRPr="009D190E">
        <w:rPr>
          <w:rFonts w:ascii="Arial" w:hAnsi="Arial" w:cs="Arial"/>
          <w:sz w:val="20"/>
          <w:szCs w:val="20"/>
        </w:rPr>
        <w:t xml:space="preserve"> no </w:t>
      </w:r>
      <w:proofErr w:type="spellStart"/>
      <w:r w:rsidRPr="009D190E">
        <w:rPr>
          <w:rFonts w:ascii="Arial" w:hAnsi="Arial" w:cs="Arial"/>
          <w:sz w:val="20"/>
          <w:szCs w:val="20"/>
        </w:rPr>
        <w:t>AREsp</w:t>
      </w:r>
      <w:proofErr w:type="spellEnd"/>
      <w:r w:rsidRPr="009D190E">
        <w:rPr>
          <w:rFonts w:ascii="Arial" w:hAnsi="Arial" w:cs="Arial"/>
          <w:sz w:val="20"/>
          <w:szCs w:val="20"/>
        </w:rPr>
        <w:t xml:space="preserve">: 2207722 GO 2022/0287666-3, Relator.: Ministro FRANCISCO FALCÃO, Data de Julgamento: 13/03/2023, T2 - SEGUNDA TURMA, Data de Publicação: </w:t>
      </w:r>
      <w:proofErr w:type="spellStart"/>
      <w:r w:rsidRPr="009D190E">
        <w:rPr>
          <w:rFonts w:ascii="Arial" w:hAnsi="Arial" w:cs="Arial"/>
          <w:sz w:val="20"/>
          <w:szCs w:val="20"/>
        </w:rPr>
        <w:t>DJe</w:t>
      </w:r>
      <w:proofErr w:type="spellEnd"/>
      <w:r w:rsidRPr="009D190E">
        <w:rPr>
          <w:rFonts w:ascii="Arial" w:hAnsi="Arial" w:cs="Arial"/>
          <w:sz w:val="20"/>
          <w:szCs w:val="20"/>
        </w:rPr>
        <w:t xml:space="preserve"> 16/03/2023)</w:t>
      </w:r>
      <w:r>
        <w:rPr>
          <w:rFonts w:ascii="Arial" w:hAnsi="Arial" w:cs="Arial"/>
          <w:sz w:val="20"/>
          <w:szCs w:val="20"/>
        </w:rPr>
        <w:t xml:space="preserve"> </w:t>
      </w:r>
    </w:p>
    <w:p w14:paraId="58D36F1D" w14:textId="77777777" w:rsidR="0097032B" w:rsidRDefault="0097032B" w:rsidP="0097032B">
      <w:pPr>
        <w:ind w:firstLine="1134"/>
        <w:rPr>
          <w:rFonts w:ascii="Arial" w:hAnsi="Arial" w:cs="Arial"/>
          <w:sz w:val="24"/>
          <w:szCs w:val="24"/>
        </w:rPr>
      </w:pPr>
    </w:p>
    <w:p w14:paraId="22819631" w14:textId="2997EF21" w:rsidR="0088306A" w:rsidRDefault="0097032B" w:rsidP="0088306A">
      <w:pPr>
        <w:ind w:firstLine="1134"/>
        <w:rPr>
          <w:rFonts w:ascii="Arial" w:hAnsi="Arial" w:cs="Arial"/>
          <w:sz w:val="24"/>
          <w:szCs w:val="24"/>
        </w:rPr>
      </w:pPr>
      <w:r>
        <w:rPr>
          <w:rFonts w:ascii="Arial" w:hAnsi="Arial" w:cs="Arial"/>
          <w:sz w:val="24"/>
          <w:szCs w:val="24"/>
        </w:rPr>
        <w:t xml:space="preserve">2º caso </w:t>
      </w:r>
    </w:p>
    <w:p w14:paraId="0F4161CC" w14:textId="34CFF2F1" w:rsidR="00AE66FE" w:rsidRDefault="0097032B" w:rsidP="0097032B">
      <w:pPr>
        <w:ind w:firstLine="1134"/>
        <w:rPr>
          <w:rFonts w:ascii="Arial" w:hAnsi="Arial" w:cs="Arial"/>
          <w:sz w:val="24"/>
          <w:szCs w:val="24"/>
        </w:rPr>
      </w:pPr>
      <w:r w:rsidRPr="0097032B">
        <w:rPr>
          <w:rFonts w:ascii="Arial" w:hAnsi="Arial" w:cs="Arial"/>
          <w:sz w:val="24"/>
          <w:szCs w:val="24"/>
        </w:rPr>
        <w:t>Em recente decisão, o TJ-SP reconheceu o direito à posse fundiária de um morador do Loteamento Nova Cascata, no Município de Araras, que comprovou, por meio de contrato de compra e venda, testemunhas e fotografias, ser possuidor do lote desde 2013, antes da aquisição do loteamento por empresa privada. O Município tratou equivocadamente o caso como REURB-S, quando se tratava de REURB-E, o que implicava o reconhecimento da posse como direito legítimo. A sentença que garantiu esse direito foi mantida em grau recursal, e os recursos do ente público foram desprovidos.</w:t>
      </w:r>
    </w:p>
    <w:p w14:paraId="634A310D" w14:textId="3EF5C776" w:rsidR="00781C0B" w:rsidRDefault="00E23089" w:rsidP="00A46B54">
      <w:pPr>
        <w:spacing w:after="120" w:line="240" w:lineRule="auto"/>
        <w:ind w:left="2268"/>
        <w:jc w:val="both"/>
        <w:rPr>
          <w:rFonts w:ascii="Arial" w:hAnsi="Arial" w:cs="Arial"/>
          <w:sz w:val="24"/>
          <w:szCs w:val="24"/>
        </w:rPr>
      </w:pPr>
      <w:r w:rsidRPr="00E23089">
        <w:rPr>
          <w:rFonts w:ascii="Arial" w:hAnsi="Arial" w:cs="Arial"/>
          <w:sz w:val="20"/>
          <w:szCs w:val="20"/>
        </w:rPr>
        <w:t>APELAÇÃO – MUNICÍPIO DE ARARAS - Ação De Obrigação De Fazer Com Pedido Alternativo De Danos Materiais – Loteamento Nova Cascata - Legitimação da posse – REURB - Documentos e testemunho que comprovam que o autor era possuidor do lote descrito na inicial desde 2013, havendo compromisso de compra e venda do lote e fotografias da plantação cultivada sobre ele, anteriores à aquisição do loteamento pela empresa – Município que se equivocou acerca da condição do autor, sendo de rigor o reconhecimento do seu direito à posse fundiária, pois se trata de REURB-E e não S, como quer fazer crer a Apelante – Manutenção da r. Sentença – Recursos desprovidos</w:t>
      </w:r>
      <w:r w:rsidRPr="00E23089">
        <w:rPr>
          <w:rFonts w:ascii="Arial" w:hAnsi="Arial" w:cs="Arial"/>
          <w:sz w:val="24"/>
          <w:szCs w:val="24"/>
        </w:rPr>
        <w:t>.</w:t>
      </w:r>
    </w:p>
    <w:p w14:paraId="729A203F" w14:textId="56F200C5" w:rsidR="00F44329" w:rsidRPr="00F44329" w:rsidRDefault="00F44329" w:rsidP="00A46B54">
      <w:pPr>
        <w:spacing w:after="120" w:line="240" w:lineRule="auto"/>
        <w:ind w:left="2268"/>
        <w:jc w:val="both"/>
        <w:rPr>
          <w:rFonts w:ascii="Arial" w:hAnsi="Arial" w:cs="Arial"/>
          <w:sz w:val="20"/>
          <w:szCs w:val="20"/>
        </w:rPr>
      </w:pPr>
      <w:r w:rsidRPr="00F44329">
        <w:rPr>
          <w:rFonts w:ascii="Arial" w:hAnsi="Arial" w:cs="Arial"/>
          <w:sz w:val="20"/>
          <w:szCs w:val="20"/>
        </w:rPr>
        <w:t>(TJ-SP - Apelação Cível: 1003029-58.2022 .8.26.0038 Araras, Relator.: Mônica Serrano, Data de Julgamento: 11/03/2024, 7ª Câmara de Direito Público, Data de Publicação: 13/03/2024)</w:t>
      </w:r>
    </w:p>
    <w:p w14:paraId="154FB652" w14:textId="77777777" w:rsidR="00521489" w:rsidRDefault="00521489" w:rsidP="00521489">
      <w:pPr>
        <w:jc w:val="both"/>
        <w:rPr>
          <w:rFonts w:ascii="Arial" w:hAnsi="Arial" w:cs="Arial"/>
          <w:sz w:val="24"/>
          <w:szCs w:val="24"/>
        </w:rPr>
      </w:pPr>
    </w:p>
    <w:p w14:paraId="689CFC3D" w14:textId="77777777" w:rsidR="00F44A52" w:rsidRDefault="00F44A52" w:rsidP="00521489">
      <w:pPr>
        <w:jc w:val="both"/>
        <w:rPr>
          <w:rFonts w:ascii="Arial" w:hAnsi="Arial" w:cs="Arial"/>
          <w:sz w:val="24"/>
          <w:szCs w:val="24"/>
        </w:rPr>
      </w:pPr>
    </w:p>
    <w:p w14:paraId="60AAEF41" w14:textId="171E351C" w:rsidR="00521489" w:rsidRPr="00172F4E" w:rsidRDefault="00521489" w:rsidP="001343AA">
      <w:pPr>
        <w:pStyle w:val="PargrafodaLista"/>
        <w:numPr>
          <w:ilvl w:val="0"/>
          <w:numId w:val="34"/>
        </w:numPr>
        <w:spacing w:after="120" w:line="360" w:lineRule="auto"/>
        <w:jc w:val="both"/>
        <w:rPr>
          <w:rFonts w:ascii="Arial" w:hAnsi="Arial" w:cs="Arial"/>
          <w:b/>
          <w:bCs/>
          <w:sz w:val="24"/>
          <w:szCs w:val="24"/>
        </w:rPr>
      </w:pPr>
      <w:r w:rsidRPr="00172F4E">
        <w:rPr>
          <w:rFonts w:ascii="Arial" w:hAnsi="Arial" w:cs="Arial"/>
          <w:b/>
          <w:bCs/>
          <w:sz w:val="24"/>
          <w:szCs w:val="24"/>
        </w:rPr>
        <w:t xml:space="preserve">Conclusão </w:t>
      </w:r>
    </w:p>
    <w:p w14:paraId="4DC8AFCC" w14:textId="6323A516" w:rsidR="00573637" w:rsidRPr="008937DB" w:rsidRDefault="00573637" w:rsidP="008937DB">
      <w:pPr>
        <w:pStyle w:val="PargrafodaLista"/>
        <w:spacing w:after="120" w:line="360" w:lineRule="auto"/>
        <w:ind w:left="0" w:firstLine="1134"/>
        <w:jc w:val="both"/>
        <w:rPr>
          <w:rFonts w:ascii="Arial" w:hAnsi="Arial" w:cs="Arial"/>
          <w:sz w:val="24"/>
          <w:szCs w:val="24"/>
        </w:rPr>
      </w:pPr>
      <w:r w:rsidRPr="001343AA">
        <w:rPr>
          <w:rFonts w:ascii="Arial" w:hAnsi="Arial" w:cs="Arial"/>
          <w:sz w:val="24"/>
          <w:szCs w:val="24"/>
        </w:rPr>
        <w:t xml:space="preserve">A presente pesquisa permitiu uma </w:t>
      </w:r>
      <w:r w:rsidR="00172F4E" w:rsidRPr="001343AA">
        <w:rPr>
          <w:rFonts w:ascii="Arial" w:hAnsi="Arial" w:cs="Arial"/>
          <w:sz w:val="24"/>
          <w:szCs w:val="24"/>
        </w:rPr>
        <w:t>análise acerca</w:t>
      </w:r>
      <w:r w:rsidRPr="001343AA">
        <w:rPr>
          <w:rFonts w:ascii="Arial" w:hAnsi="Arial" w:cs="Arial"/>
          <w:sz w:val="24"/>
          <w:szCs w:val="24"/>
        </w:rPr>
        <w:t xml:space="preserve"> da regularização fundiária no Brasil, com especial enfoque na Lei nº 13.465/17 e suas modalidades. Ao longo do estudo, verificou-se que a referida legislação representou um marco normativo relevante, conferindo maior segurança jurídica e promovendo a inclusão social de milhões de brasileiros que residem em assentamentos irregulares.</w:t>
      </w:r>
    </w:p>
    <w:p w14:paraId="51D50B8A" w14:textId="77777777" w:rsidR="008937DB" w:rsidRDefault="00573637" w:rsidP="008937DB">
      <w:pPr>
        <w:pStyle w:val="PargrafodaLista"/>
        <w:spacing w:after="120" w:line="360" w:lineRule="auto"/>
        <w:ind w:left="0" w:firstLine="1134"/>
        <w:jc w:val="both"/>
        <w:rPr>
          <w:rFonts w:ascii="Arial" w:hAnsi="Arial" w:cs="Arial"/>
          <w:sz w:val="24"/>
          <w:szCs w:val="24"/>
        </w:rPr>
      </w:pPr>
      <w:r w:rsidRPr="001343AA">
        <w:rPr>
          <w:rFonts w:ascii="Arial" w:hAnsi="Arial" w:cs="Arial"/>
          <w:sz w:val="24"/>
          <w:szCs w:val="24"/>
        </w:rPr>
        <w:t xml:space="preserve">Observou-se que a flexibilização de procedimentos administrativos e a desburocratização do processo de titulação trouxeram avanços significativos, notadamente na efetivação do direito à moradia e na valorização da posse. No entanto, foram </w:t>
      </w:r>
      <w:r w:rsidR="001343AA" w:rsidRPr="001343AA">
        <w:rPr>
          <w:rFonts w:ascii="Arial" w:hAnsi="Arial" w:cs="Arial"/>
          <w:sz w:val="24"/>
          <w:szCs w:val="24"/>
        </w:rPr>
        <w:t>identificados</w:t>
      </w:r>
      <w:r w:rsidRPr="001343AA">
        <w:rPr>
          <w:rFonts w:ascii="Arial" w:hAnsi="Arial" w:cs="Arial"/>
          <w:sz w:val="24"/>
          <w:szCs w:val="24"/>
        </w:rPr>
        <w:t xml:space="preserve"> lacunas e desafios que persistem na implementação da norma</w:t>
      </w:r>
      <w:r w:rsidR="00172F4E">
        <w:rPr>
          <w:rFonts w:ascii="Arial" w:hAnsi="Arial" w:cs="Arial"/>
          <w:sz w:val="24"/>
          <w:szCs w:val="24"/>
        </w:rPr>
        <w:t>.</w:t>
      </w:r>
    </w:p>
    <w:p w14:paraId="13D57A2A" w14:textId="3C84E86A" w:rsidR="00573637" w:rsidRPr="00172F4E" w:rsidRDefault="00573637" w:rsidP="008937DB">
      <w:pPr>
        <w:pStyle w:val="PargrafodaLista"/>
        <w:spacing w:after="120" w:line="360" w:lineRule="auto"/>
        <w:ind w:left="0" w:firstLine="1134"/>
        <w:jc w:val="both"/>
        <w:rPr>
          <w:rFonts w:ascii="Arial" w:hAnsi="Arial" w:cs="Arial"/>
          <w:sz w:val="24"/>
          <w:szCs w:val="24"/>
        </w:rPr>
      </w:pPr>
      <w:r w:rsidRPr="001343AA">
        <w:rPr>
          <w:rFonts w:ascii="Arial" w:hAnsi="Arial" w:cs="Arial"/>
          <w:sz w:val="24"/>
          <w:szCs w:val="24"/>
        </w:rPr>
        <w:lastRenderedPageBreak/>
        <w:t>A análise dos impactos da Lei nº 13.465/17 evidenciou que a regularização fundiária não deve ser vista apenas como um instrumento de legalização da posse, mas também como um mecanismo essencial para o desenvolvimento urbano sustentável. A interação entre os poderes público e privado, bem como a necessidade de políticas públicas integradas, foram aspectos destacados para garantir que a legislação alcance seus objetivos de maneira equitativa e eficaz.</w:t>
      </w:r>
    </w:p>
    <w:p w14:paraId="70BDC45F" w14:textId="7FBC65EF" w:rsidR="00521489" w:rsidRDefault="00573637" w:rsidP="001343AA">
      <w:pPr>
        <w:pStyle w:val="PargrafodaLista"/>
        <w:spacing w:after="120" w:line="360" w:lineRule="auto"/>
        <w:ind w:left="0" w:firstLine="1134"/>
        <w:jc w:val="both"/>
        <w:rPr>
          <w:rFonts w:ascii="Arial" w:hAnsi="Arial" w:cs="Arial"/>
          <w:sz w:val="24"/>
          <w:szCs w:val="24"/>
        </w:rPr>
      </w:pPr>
      <w:r w:rsidRPr="001343AA">
        <w:rPr>
          <w:rFonts w:ascii="Arial" w:hAnsi="Arial" w:cs="Arial"/>
          <w:sz w:val="24"/>
          <w:szCs w:val="24"/>
        </w:rPr>
        <w:t>Dessa forma, conclui-se que, embora a Lei nº 13.465/17 represente um avanço inegável no ordenamento jurídico brasileiro, sua efetividade está condicionada à superação de entraves operacionais e estruturais. Cabe aos operadores do Direito, gestores públicos e demais agentes sociais a responsabilidade de aprimorar os mecanismos de regularização, garantindo a segurança jurídica e a dignidade das populações beneficiadas. Assim, reforça-se a necessidade de um compromisso contínuo com a evolução legislativa e com a implementação de políticas públicas eficazes, a fim de consolidar a regularização fundiária como um instrumento de justiça social.</w:t>
      </w:r>
    </w:p>
    <w:p w14:paraId="629E9EE5" w14:textId="77777777" w:rsidR="00F44A52" w:rsidRDefault="00F44A52" w:rsidP="001343AA">
      <w:pPr>
        <w:pStyle w:val="PargrafodaLista"/>
        <w:spacing w:after="120" w:line="360" w:lineRule="auto"/>
        <w:ind w:left="0" w:firstLine="1134"/>
        <w:jc w:val="both"/>
        <w:rPr>
          <w:rFonts w:ascii="Arial" w:hAnsi="Arial" w:cs="Arial"/>
          <w:sz w:val="24"/>
          <w:szCs w:val="24"/>
        </w:rPr>
      </w:pPr>
    </w:p>
    <w:p w14:paraId="58E01150" w14:textId="095B9427" w:rsidR="001343AA" w:rsidRDefault="001343AA" w:rsidP="00EE3D7B">
      <w:pPr>
        <w:pStyle w:val="PargrafodaLista"/>
        <w:numPr>
          <w:ilvl w:val="0"/>
          <w:numId w:val="34"/>
        </w:numPr>
        <w:spacing w:after="120" w:line="360" w:lineRule="auto"/>
        <w:jc w:val="both"/>
        <w:rPr>
          <w:rFonts w:ascii="Arial" w:hAnsi="Arial" w:cs="Arial"/>
          <w:b/>
          <w:bCs/>
          <w:sz w:val="24"/>
          <w:szCs w:val="24"/>
        </w:rPr>
      </w:pPr>
      <w:r w:rsidRPr="00EE3D7B">
        <w:rPr>
          <w:rFonts w:ascii="Arial" w:hAnsi="Arial" w:cs="Arial"/>
          <w:b/>
          <w:bCs/>
          <w:sz w:val="24"/>
          <w:szCs w:val="24"/>
        </w:rPr>
        <w:t>REFER</w:t>
      </w:r>
      <w:r w:rsidR="004A7555">
        <w:rPr>
          <w:rFonts w:ascii="Arial" w:hAnsi="Arial" w:cs="Arial"/>
          <w:b/>
          <w:bCs/>
          <w:sz w:val="24"/>
          <w:szCs w:val="24"/>
        </w:rPr>
        <w:t>Ê</w:t>
      </w:r>
      <w:r w:rsidR="00CD55DF">
        <w:rPr>
          <w:rFonts w:ascii="Arial" w:hAnsi="Arial" w:cs="Arial"/>
          <w:b/>
          <w:bCs/>
          <w:sz w:val="24"/>
          <w:szCs w:val="24"/>
        </w:rPr>
        <w:t xml:space="preserve">NCIAS </w:t>
      </w:r>
    </w:p>
    <w:p w14:paraId="167A23F8" w14:textId="77777777" w:rsidR="008937DB" w:rsidRDefault="008937DB" w:rsidP="008937DB">
      <w:pPr>
        <w:pStyle w:val="PargrafodaLista"/>
        <w:spacing w:after="120" w:line="360" w:lineRule="auto"/>
        <w:jc w:val="both"/>
        <w:rPr>
          <w:rFonts w:ascii="Arial" w:hAnsi="Arial" w:cs="Arial"/>
          <w:b/>
          <w:bCs/>
          <w:sz w:val="24"/>
          <w:szCs w:val="24"/>
        </w:rPr>
      </w:pPr>
    </w:p>
    <w:p w14:paraId="07AEAFE5" w14:textId="3BA7C294" w:rsidR="00113AAD" w:rsidRPr="00D768ED" w:rsidRDefault="00113AAD" w:rsidP="00C435B8">
      <w:pPr>
        <w:pStyle w:val="Textodenotaderodap"/>
        <w:jc w:val="both"/>
        <w:rPr>
          <w:rFonts w:ascii="Arial" w:hAnsi="Arial" w:cs="Arial"/>
          <w:sz w:val="24"/>
          <w:szCs w:val="24"/>
        </w:rPr>
      </w:pPr>
      <w:r w:rsidRPr="00D768ED">
        <w:rPr>
          <w:rFonts w:ascii="Arial" w:hAnsi="Arial" w:cs="Arial"/>
          <w:sz w:val="24"/>
          <w:szCs w:val="24"/>
        </w:rPr>
        <w:t>AFONSO, Miguel Reis. Cartilha de Regularização Fundiária de Interesse Social. 1ª. ed. São Paulo: União Nacional por Moradia Popular, 2020. p. 22. Disponível em:</w:t>
      </w:r>
      <w:hyperlink r:id="rId15" w:history="1">
        <w:r w:rsidR="00F44A52" w:rsidRPr="00923EDC">
          <w:rPr>
            <w:rStyle w:val="Hyperlink"/>
            <w:rFonts w:ascii="Arial" w:hAnsi="Arial" w:cs="Arial"/>
            <w:sz w:val="24"/>
            <w:szCs w:val="24"/>
          </w:rPr>
          <w:t>https://unmp.org.br/wp-content/uploads/2021/03/CARTILHA_REURB_WEB-1.pdf</w:t>
        </w:r>
      </w:hyperlink>
      <w:r w:rsidRPr="00D768ED">
        <w:rPr>
          <w:rFonts w:ascii="Arial" w:hAnsi="Arial" w:cs="Arial"/>
          <w:sz w:val="24"/>
          <w:szCs w:val="24"/>
        </w:rPr>
        <w:t>. 31 de março de 2025.</w:t>
      </w:r>
    </w:p>
    <w:p w14:paraId="5EBD7953" w14:textId="77777777" w:rsidR="00E92DAE" w:rsidRPr="00D768ED" w:rsidRDefault="00E92DAE" w:rsidP="00C435B8">
      <w:pPr>
        <w:pStyle w:val="Textodenotaderodap"/>
        <w:jc w:val="both"/>
        <w:rPr>
          <w:rFonts w:ascii="Arial" w:hAnsi="Arial" w:cs="Arial"/>
          <w:sz w:val="24"/>
          <w:szCs w:val="24"/>
        </w:rPr>
      </w:pPr>
    </w:p>
    <w:p w14:paraId="5982EA1B" w14:textId="77777777" w:rsidR="00E92DAE" w:rsidRDefault="00E92DAE" w:rsidP="00C435B8">
      <w:pPr>
        <w:spacing w:line="240" w:lineRule="auto"/>
        <w:jc w:val="both"/>
        <w:rPr>
          <w:rFonts w:ascii="Arial" w:hAnsi="Arial" w:cs="Arial"/>
          <w:sz w:val="24"/>
          <w:szCs w:val="24"/>
        </w:rPr>
      </w:pPr>
      <w:r w:rsidRPr="00D768ED">
        <w:rPr>
          <w:rFonts w:ascii="Arial" w:hAnsi="Arial" w:cs="Arial"/>
          <w:sz w:val="24"/>
          <w:szCs w:val="24"/>
        </w:rPr>
        <w:t xml:space="preserve">BRASIL. Constituição da República Federativa do Brasil de 1988. Brasília, DF: Presidência da República. Disponível em: </w:t>
      </w:r>
      <w:hyperlink r:id="rId16" w:history="1">
        <w:r w:rsidRPr="00D768ED">
          <w:rPr>
            <w:rStyle w:val="Hyperlink"/>
            <w:rFonts w:ascii="Arial" w:hAnsi="Arial" w:cs="Arial"/>
            <w:sz w:val="24"/>
            <w:szCs w:val="24"/>
          </w:rPr>
          <w:t>https://www.planalto.gov.br/ccivil_03/constituicao/constituicao.htm</w:t>
        </w:r>
      </w:hyperlink>
      <w:r w:rsidRPr="00D768ED">
        <w:rPr>
          <w:rFonts w:ascii="Arial" w:hAnsi="Arial" w:cs="Arial"/>
          <w:sz w:val="24"/>
          <w:szCs w:val="24"/>
        </w:rPr>
        <w:t>. Acesso em: 8 de março de 2025.</w:t>
      </w:r>
    </w:p>
    <w:p w14:paraId="272ABC4C" w14:textId="46BC2EB6" w:rsidR="008737B2" w:rsidRPr="00D768ED" w:rsidRDefault="008737B2" w:rsidP="00C435B8">
      <w:pPr>
        <w:spacing w:line="240" w:lineRule="auto"/>
        <w:jc w:val="both"/>
        <w:rPr>
          <w:rFonts w:ascii="Arial" w:hAnsi="Arial" w:cs="Arial"/>
          <w:sz w:val="24"/>
          <w:szCs w:val="24"/>
        </w:rPr>
      </w:pPr>
      <w:r w:rsidRPr="008737B2">
        <w:rPr>
          <w:rFonts w:ascii="Arial" w:hAnsi="Arial" w:cs="Arial"/>
          <w:sz w:val="24"/>
          <w:szCs w:val="24"/>
        </w:rPr>
        <w:t xml:space="preserve">BRASIL. Lei nº 6.766, de 19 de dezembro de 1979. Dispõe sobre o parcelamento do solo urbano e dá outras providências. Art. 2º, §§ 5º e 6º. Disponível em: </w:t>
      </w:r>
      <w:hyperlink r:id="rId17" w:tgtFrame="_new" w:history="1">
        <w:r w:rsidRPr="008737B2">
          <w:rPr>
            <w:rStyle w:val="Hyperlink"/>
            <w:rFonts w:ascii="Arial" w:hAnsi="Arial" w:cs="Arial"/>
            <w:sz w:val="24"/>
            <w:szCs w:val="24"/>
          </w:rPr>
          <w:t>https://www.planalto.gov.br/ccivil_03/leis/l6766.htm</w:t>
        </w:r>
      </w:hyperlink>
      <w:r w:rsidRPr="008737B2">
        <w:rPr>
          <w:rFonts w:ascii="Arial" w:hAnsi="Arial" w:cs="Arial"/>
          <w:sz w:val="24"/>
          <w:szCs w:val="24"/>
        </w:rPr>
        <w:t>. Acesso em: 22 abr. 2025.</w:t>
      </w:r>
    </w:p>
    <w:p w14:paraId="62314BE8" w14:textId="77777777" w:rsidR="00E92DAE" w:rsidRPr="00D768ED" w:rsidRDefault="00E92DAE" w:rsidP="00C435B8">
      <w:pPr>
        <w:pStyle w:val="Textodenotaderodap"/>
        <w:jc w:val="both"/>
        <w:rPr>
          <w:rFonts w:ascii="Arial" w:hAnsi="Arial" w:cs="Arial"/>
          <w:sz w:val="24"/>
          <w:szCs w:val="24"/>
        </w:rPr>
      </w:pPr>
      <w:r w:rsidRPr="00D768ED">
        <w:rPr>
          <w:rFonts w:ascii="Arial" w:hAnsi="Arial" w:cs="Arial"/>
          <w:sz w:val="24"/>
          <w:szCs w:val="24"/>
        </w:rPr>
        <w:t xml:space="preserve">BRASIL. Lei nº 13.465/2017. Dispõe sobre Regularização Fundiária. Brasília, DF: Presidente da </w:t>
      </w:r>
    </w:p>
    <w:p w14:paraId="4BF3C74A" w14:textId="3D2C6123" w:rsidR="00E92DAE" w:rsidRPr="00D768ED" w:rsidRDefault="00E92DAE" w:rsidP="00C435B8">
      <w:pPr>
        <w:pStyle w:val="Textodenotaderodap"/>
        <w:jc w:val="both"/>
        <w:rPr>
          <w:rFonts w:ascii="Arial" w:hAnsi="Arial" w:cs="Arial"/>
          <w:sz w:val="24"/>
          <w:szCs w:val="24"/>
        </w:rPr>
      </w:pPr>
      <w:r w:rsidRPr="00D768ED">
        <w:rPr>
          <w:rFonts w:ascii="Arial" w:hAnsi="Arial" w:cs="Arial"/>
          <w:sz w:val="24"/>
          <w:szCs w:val="24"/>
        </w:rPr>
        <w:t>República. Disponível em:</w:t>
      </w:r>
      <w:r w:rsidR="00F44A52">
        <w:rPr>
          <w:rFonts w:ascii="Arial" w:hAnsi="Arial" w:cs="Arial"/>
          <w:sz w:val="24"/>
          <w:szCs w:val="24"/>
        </w:rPr>
        <w:t xml:space="preserve"> </w:t>
      </w:r>
      <w:hyperlink r:id="rId18" w:history="1">
        <w:r w:rsidR="00F44A52" w:rsidRPr="00923EDC">
          <w:rPr>
            <w:rStyle w:val="Hyperlink"/>
            <w:rFonts w:ascii="Arial" w:hAnsi="Arial" w:cs="Arial"/>
            <w:sz w:val="24"/>
            <w:szCs w:val="24"/>
          </w:rPr>
          <w:t>https://www.planalto.gov.br/ccivil_03/_ato2015-2018/2017/lei/l13465.htm</w:t>
        </w:r>
      </w:hyperlink>
      <w:r w:rsidRPr="00D768ED">
        <w:rPr>
          <w:rFonts w:ascii="Arial" w:hAnsi="Arial" w:cs="Arial"/>
          <w:sz w:val="24"/>
          <w:szCs w:val="24"/>
        </w:rPr>
        <w:t xml:space="preserve">. Acessado em: 31 de março de 2025  </w:t>
      </w:r>
    </w:p>
    <w:p w14:paraId="0E91D0E6" w14:textId="77777777" w:rsidR="00E92DAE" w:rsidRPr="00D768ED" w:rsidRDefault="00E92DAE" w:rsidP="00C435B8">
      <w:pPr>
        <w:pStyle w:val="Textodenotaderodap"/>
        <w:jc w:val="both"/>
        <w:rPr>
          <w:rFonts w:ascii="Arial" w:hAnsi="Arial" w:cs="Arial"/>
          <w:sz w:val="24"/>
          <w:szCs w:val="24"/>
        </w:rPr>
      </w:pPr>
    </w:p>
    <w:p w14:paraId="748501D3" w14:textId="77777777" w:rsidR="00E92DAE" w:rsidRPr="00D768ED" w:rsidRDefault="00E92DAE" w:rsidP="00C435B8">
      <w:pPr>
        <w:pStyle w:val="Textodenotaderodap"/>
        <w:jc w:val="both"/>
        <w:rPr>
          <w:rFonts w:ascii="Arial" w:hAnsi="Arial" w:cs="Arial"/>
          <w:sz w:val="24"/>
          <w:szCs w:val="24"/>
        </w:rPr>
      </w:pPr>
      <w:r w:rsidRPr="00D768ED">
        <w:rPr>
          <w:rFonts w:ascii="Arial" w:hAnsi="Arial" w:cs="Arial"/>
          <w:sz w:val="24"/>
          <w:szCs w:val="24"/>
        </w:rPr>
        <w:t xml:space="preserve">BRASIL. Decreto n° 9.310, de 15 de março de 2018. Dispõe sobre Regularização Fundiária Urbana. Brasília, DF: Presidente da República. Disponível em: </w:t>
      </w:r>
      <w:hyperlink r:id="rId19" w:history="1">
        <w:r w:rsidRPr="00D768ED">
          <w:rPr>
            <w:rStyle w:val="Hyperlink"/>
            <w:rFonts w:ascii="Arial" w:hAnsi="Arial" w:cs="Arial"/>
            <w:sz w:val="24"/>
            <w:szCs w:val="24"/>
          </w:rPr>
          <w:t>https://www.planalto.gov.br/ccivil_03/_ato2015-2018/2018/decreto/d9310.htm</w:t>
        </w:r>
      </w:hyperlink>
      <w:r w:rsidRPr="00D768ED">
        <w:rPr>
          <w:rFonts w:ascii="Arial" w:hAnsi="Arial" w:cs="Arial"/>
          <w:sz w:val="24"/>
          <w:szCs w:val="24"/>
        </w:rPr>
        <w:t xml:space="preserve"> Acesso em: 31 de março de 2025</w:t>
      </w:r>
    </w:p>
    <w:p w14:paraId="04B9DCB4" w14:textId="77777777" w:rsidR="003B38CE" w:rsidRPr="00D768ED" w:rsidRDefault="003B38CE" w:rsidP="00C435B8">
      <w:pPr>
        <w:pStyle w:val="Textodenotaderodap"/>
        <w:jc w:val="both"/>
        <w:rPr>
          <w:rFonts w:ascii="Arial" w:hAnsi="Arial" w:cs="Arial"/>
          <w:sz w:val="24"/>
          <w:szCs w:val="24"/>
        </w:rPr>
      </w:pPr>
    </w:p>
    <w:p w14:paraId="06EB84E9" w14:textId="77777777" w:rsidR="003B38CE" w:rsidRPr="00D768ED" w:rsidRDefault="003B38CE" w:rsidP="00C435B8">
      <w:pPr>
        <w:pStyle w:val="Textodenotaderodap"/>
        <w:jc w:val="both"/>
        <w:rPr>
          <w:rFonts w:ascii="Arial" w:hAnsi="Arial" w:cs="Arial"/>
          <w:sz w:val="24"/>
          <w:szCs w:val="24"/>
        </w:rPr>
      </w:pPr>
      <w:r w:rsidRPr="00D768ED">
        <w:rPr>
          <w:rFonts w:ascii="Arial" w:hAnsi="Arial" w:cs="Arial"/>
          <w:sz w:val="24"/>
          <w:szCs w:val="24"/>
        </w:rPr>
        <w:lastRenderedPageBreak/>
        <w:t xml:space="preserve">BRASIL. Artigo 33, § 1º, II, da Lei nº 13.465/2017. Dispõe sobre Regularização Fundiária Urbana. </w:t>
      </w:r>
    </w:p>
    <w:p w14:paraId="2DA3E53A" w14:textId="034B3726" w:rsidR="00E92DAE" w:rsidRPr="00D768ED" w:rsidRDefault="003B38CE" w:rsidP="00C435B8">
      <w:pPr>
        <w:pStyle w:val="Textodenotaderodap"/>
        <w:jc w:val="both"/>
        <w:rPr>
          <w:rFonts w:ascii="Arial" w:hAnsi="Arial" w:cs="Arial"/>
          <w:sz w:val="24"/>
          <w:szCs w:val="24"/>
        </w:rPr>
      </w:pPr>
      <w:r w:rsidRPr="00D768ED">
        <w:rPr>
          <w:rFonts w:ascii="Arial" w:hAnsi="Arial" w:cs="Arial"/>
          <w:sz w:val="24"/>
          <w:szCs w:val="24"/>
        </w:rPr>
        <w:t xml:space="preserve">Brasília, DF: Presidente da República. Disponível em: </w:t>
      </w:r>
      <w:hyperlink r:id="rId20" w:history="1">
        <w:r w:rsidRPr="00D768ED">
          <w:rPr>
            <w:rStyle w:val="Hyperlink"/>
            <w:rFonts w:ascii="Arial" w:hAnsi="Arial" w:cs="Arial"/>
            <w:sz w:val="24"/>
            <w:szCs w:val="24"/>
          </w:rPr>
          <w:t>https://www.planalto.gov.br/ccivil_03/_ato2015-2018/2017/lei/l13465.htm</w:t>
        </w:r>
      </w:hyperlink>
      <w:r w:rsidRPr="00D768ED">
        <w:rPr>
          <w:rFonts w:ascii="Arial" w:hAnsi="Arial" w:cs="Arial"/>
          <w:sz w:val="24"/>
          <w:szCs w:val="24"/>
        </w:rPr>
        <w:t>. Acessado em 31 de março de 2025</w:t>
      </w:r>
    </w:p>
    <w:p w14:paraId="607D332D" w14:textId="77777777" w:rsidR="003B38CE" w:rsidRPr="00D768ED" w:rsidRDefault="003B38CE" w:rsidP="00C435B8">
      <w:pPr>
        <w:pStyle w:val="Textodenotaderodap"/>
        <w:jc w:val="both"/>
        <w:rPr>
          <w:rFonts w:ascii="Arial" w:hAnsi="Arial" w:cs="Arial"/>
          <w:sz w:val="24"/>
          <w:szCs w:val="24"/>
        </w:rPr>
      </w:pPr>
    </w:p>
    <w:p w14:paraId="532E132A" w14:textId="2B616D73" w:rsidR="003B38CE" w:rsidRPr="00D768ED" w:rsidRDefault="003B38CE" w:rsidP="00C435B8">
      <w:pPr>
        <w:pStyle w:val="Textodenotaderodap"/>
        <w:jc w:val="both"/>
        <w:rPr>
          <w:rFonts w:ascii="Arial" w:hAnsi="Arial" w:cs="Arial"/>
          <w:sz w:val="24"/>
          <w:szCs w:val="24"/>
        </w:rPr>
      </w:pPr>
      <w:r w:rsidRPr="00D768ED">
        <w:rPr>
          <w:rFonts w:ascii="Arial" w:hAnsi="Arial" w:cs="Arial"/>
          <w:sz w:val="24"/>
          <w:szCs w:val="24"/>
        </w:rPr>
        <w:t>BRASIL. Artigo 33, § 1º, III, da Lei nº 13.465/2017. Dispõe sobre Regularização Fundiária Urbana.</w:t>
      </w:r>
      <w:r w:rsidR="00DA7A94">
        <w:rPr>
          <w:rFonts w:ascii="Arial" w:hAnsi="Arial" w:cs="Arial"/>
          <w:sz w:val="24"/>
          <w:szCs w:val="24"/>
        </w:rPr>
        <w:t xml:space="preserve"> </w:t>
      </w:r>
      <w:r w:rsidRPr="00D768ED">
        <w:rPr>
          <w:rFonts w:ascii="Arial" w:hAnsi="Arial" w:cs="Arial"/>
          <w:sz w:val="24"/>
          <w:szCs w:val="24"/>
        </w:rPr>
        <w:t xml:space="preserve">Brasília, DF: Presidente da República. Disponível em: </w:t>
      </w:r>
      <w:hyperlink r:id="rId21" w:history="1">
        <w:r w:rsidRPr="00D768ED">
          <w:rPr>
            <w:rStyle w:val="Hyperlink"/>
            <w:rFonts w:ascii="Arial" w:hAnsi="Arial" w:cs="Arial"/>
            <w:sz w:val="24"/>
            <w:szCs w:val="24"/>
          </w:rPr>
          <w:t>https://www.planalto.gov.br/ccivil_03/_ato2015-2018/2017/lei/l13465.htm</w:t>
        </w:r>
      </w:hyperlink>
      <w:r w:rsidRPr="00D768ED">
        <w:rPr>
          <w:rFonts w:ascii="Arial" w:hAnsi="Arial" w:cs="Arial"/>
          <w:sz w:val="24"/>
          <w:szCs w:val="24"/>
        </w:rPr>
        <w:t>. Acessado em 31 de março de 2025</w:t>
      </w:r>
    </w:p>
    <w:p w14:paraId="4CD0C294" w14:textId="77777777" w:rsidR="003B38CE" w:rsidRPr="00D768ED" w:rsidRDefault="003B38CE" w:rsidP="00C435B8">
      <w:pPr>
        <w:pStyle w:val="Textodenotaderodap"/>
        <w:jc w:val="both"/>
        <w:rPr>
          <w:rFonts w:ascii="Arial" w:hAnsi="Arial" w:cs="Arial"/>
          <w:sz w:val="24"/>
          <w:szCs w:val="24"/>
        </w:rPr>
      </w:pPr>
    </w:p>
    <w:p w14:paraId="6FFBC7B7" w14:textId="77777777" w:rsidR="00692197" w:rsidRPr="00D768ED" w:rsidRDefault="00692197" w:rsidP="00C435B8">
      <w:pPr>
        <w:spacing w:line="240" w:lineRule="auto"/>
        <w:jc w:val="both"/>
        <w:rPr>
          <w:rFonts w:ascii="Arial" w:hAnsi="Arial" w:cs="Arial"/>
          <w:sz w:val="24"/>
          <w:szCs w:val="24"/>
        </w:rPr>
      </w:pPr>
      <w:r w:rsidRPr="00D768ED">
        <w:rPr>
          <w:rFonts w:ascii="Arial" w:hAnsi="Arial" w:cs="Arial"/>
          <w:sz w:val="24"/>
          <w:szCs w:val="24"/>
        </w:rPr>
        <w:t>FACHIN, Luiz Edson. Teoria Crítica do Direito Civil. 2ª ed. Rio de Janeiro: Renovar, 2006. p. 132.</w:t>
      </w:r>
    </w:p>
    <w:p w14:paraId="0B4B06D7" w14:textId="7BBE9779" w:rsidR="00113AAD" w:rsidRDefault="003B38CE" w:rsidP="00C435B8">
      <w:pPr>
        <w:spacing w:line="240" w:lineRule="auto"/>
        <w:jc w:val="both"/>
        <w:rPr>
          <w:rFonts w:ascii="Arial" w:hAnsi="Arial" w:cs="Arial"/>
          <w:sz w:val="24"/>
          <w:szCs w:val="24"/>
        </w:rPr>
      </w:pPr>
      <w:r w:rsidRPr="00D768ED">
        <w:rPr>
          <w:rFonts w:ascii="Arial" w:hAnsi="Arial" w:cs="Arial"/>
          <w:sz w:val="24"/>
          <w:szCs w:val="24"/>
        </w:rPr>
        <w:t xml:space="preserve">MACEDO, Paola. Regularização Fundiária Urbana e Seus Mecanismos de Titulação dos Ocupantes - Ed. 2024. São Paulo (SP):Editora Revista dos Tribunais. 2024. Disponível em: </w:t>
      </w:r>
      <w:hyperlink r:id="rId22" w:history="1">
        <w:r w:rsidRPr="00D768ED">
          <w:rPr>
            <w:rStyle w:val="Hyperlink"/>
            <w:rFonts w:ascii="Arial" w:hAnsi="Arial" w:cs="Arial"/>
            <w:sz w:val="24"/>
            <w:szCs w:val="24"/>
          </w:rPr>
          <w:t>https://www.jusbrasil.com.br/doutrina/regularizacao-fundiaria-urbana-e-seus-mecanismos-de-titulacao-dos-ocupantes-ed-2024/3082232851</w:t>
        </w:r>
      </w:hyperlink>
      <w:r w:rsidRPr="00D768ED">
        <w:rPr>
          <w:rFonts w:ascii="Arial" w:hAnsi="Arial" w:cs="Arial"/>
          <w:sz w:val="24"/>
          <w:szCs w:val="24"/>
        </w:rPr>
        <w:t>. Acesso em: 12 de março de 2025</w:t>
      </w:r>
    </w:p>
    <w:p w14:paraId="4815C9D7" w14:textId="77777777" w:rsidR="00F627C2" w:rsidRDefault="00F627C2" w:rsidP="00C435B8">
      <w:pPr>
        <w:spacing w:line="240" w:lineRule="auto"/>
        <w:jc w:val="both"/>
        <w:rPr>
          <w:rFonts w:ascii="Arial" w:hAnsi="Arial" w:cs="Arial"/>
          <w:b/>
          <w:bCs/>
          <w:sz w:val="24"/>
          <w:szCs w:val="24"/>
        </w:rPr>
      </w:pPr>
    </w:p>
    <w:p w14:paraId="5098F375" w14:textId="4D80638A" w:rsidR="00F627C2" w:rsidRPr="00F627C2" w:rsidRDefault="00F627C2" w:rsidP="00C435B8">
      <w:pPr>
        <w:spacing w:line="240" w:lineRule="auto"/>
        <w:jc w:val="both"/>
        <w:rPr>
          <w:rFonts w:ascii="Arial" w:hAnsi="Arial" w:cs="Arial"/>
          <w:sz w:val="24"/>
          <w:szCs w:val="24"/>
        </w:rPr>
      </w:pPr>
      <w:r w:rsidRPr="00F627C2">
        <w:rPr>
          <w:rFonts w:ascii="Arial" w:hAnsi="Arial" w:cs="Arial"/>
          <w:sz w:val="24"/>
          <w:szCs w:val="24"/>
        </w:rPr>
        <w:t xml:space="preserve">MATUSZEWSKI, LORRUANE. Capítulo 2. A Abertura de Matrícula de Imóveis Públicos no Brasil In: MIRANDA, Caleb; LUCA, Carolina; MACHADO, </w:t>
      </w:r>
      <w:proofErr w:type="spellStart"/>
      <w:r w:rsidRPr="00F627C2">
        <w:rPr>
          <w:rFonts w:ascii="Arial" w:hAnsi="Arial" w:cs="Arial"/>
          <w:sz w:val="24"/>
          <w:szCs w:val="24"/>
        </w:rPr>
        <w:t>Lorruane</w:t>
      </w:r>
      <w:proofErr w:type="spellEnd"/>
      <w:r w:rsidRPr="00F627C2">
        <w:rPr>
          <w:rFonts w:ascii="Arial" w:hAnsi="Arial" w:cs="Arial"/>
          <w:sz w:val="24"/>
          <w:szCs w:val="24"/>
        </w:rPr>
        <w:t xml:space="preserve">. Os Bens Públicos e o Registro de Imóveis. São Paulo (SP):Editora Revista dos Tribunais. 2020. Disponível em: </w:t>
      </w:r>
      <w:hyperlink r:id="rId23" w:history="1">
        <w:r w:rsidRPr="00F627C2">
          <w:rPr>
            <w:rStyle w:val="Hyperlink"/>
            <w:rFonts w:ascii="Arial" w:hAnsi="Arial" w:cs="Arial"/>
            <w:sz w:val="24"/>
            <w:szCs w:val="24"/>
          </w:rPr>
          <w:t>https://www.jusbrasil.com.br/doutrina/os-bens-publicos-e-o-registro-de-imoveis/1197061037</w:t>
        </w:r>
      </w:hyperlink>
      <w:r w:rsidRPr="00F627C2">
        <w:rPr>
          <w:rFonts w:ascii="Arial" w:hAnsi="Arial" w:cs="Arial"/>
          <w:sz w:val="24"/>
          <w:szCs w:val="24"/>
        </w:rPr>
        <w:t xml:space="preserve">. Acesso em: 19 de </w:t>
      </w:r>
      <w:r w:rsidR="00FB5E4D" w:rsidRPr="00F627C2">
        <w:rPr>
          <w:rFonts w:ascii="Arial" w:hAnsi="Arial" w:cs="Arial"/>
          <w:sz w:val="24"/>
          <w:szCs w:val="24"/>
        </w:rPr>
        <w:t>abril</w:t>
      </w:r>
      <w:r w:rsidRPr="00F627C2">
        <w:rPr>
          <w:rFonts w:ascii="Arial" w:hAnsi="Arial" w:cs="Arial"/>
          <w:sz w:val="24"/>
          <w:szCs w:val="24"/>
        </w:rPr>
        <w:t xml:space="preserve"> de 2025.</w:t>
      </w:r>
    </w:p>
    <w:p w14:paraId="777E0E87" w14:textId="77777777" w:rsidR="00F627C2" w:rsidRDefault="00F627C2" w:rsidP="00C435B8">
      <w:pPr>
        <w:spacing w:line="240" w:lineRule="auto"/>
        <w:jc w:val="both"/>
        <w:rPr>
          <w:rFonts w:ascii="Arial" w:hAnsi="Arial" w:cs="Arial"/>
          <w:b/>
          <w:bCs/>
          <w:sz w:val="24"/>
          <w:szCs w:val="24"/>
        </w:rPr>
      </w:pPr>
    </w:p>
    <w:p w14:paraId="69522DEE" w14:textId="16C0A4C6" w:rsidR="003B38CE" w:rsidRPr="00D768ED" w:rsidRDefault="00EE3D7B" w:rsidP="00C435B8">
      <w:pPr>
        <w:spacing w:line="240" w:lineRule="auto"/>
        <w:jc w:val="both"/>
        <w:rPr>
          <w:rFonts w:ascii="Arial" w:hAnsi="Arial" w:cs="Arial"/>
          <w:sz w:val="24"/>
          <w:szCs w:val="24"/>
        </w:rPr>
      </w:pPr>
      <w:r w:rsidRPr="00D768ED">
        <w:rPr>
          <w:rFonts w:ascii="Arial" w:hAnsi="Arial" w:cs="Arial"/>
          <w:sz w:val="24"/>
          <w:szCs w:val="24"/>
        </w:rPr>
        <w:t xml:space="preserve">PEDROSO, Alberto. Capítulo 1. Evolução Legislativa do Direito Urbanístico e Registros Públicos In: PEDROSO, Alberto. Regularização Fundiária Urbana e Seus Mecanismos de Titulação dos Ocupantes: Lei Nº 13.465/2017 e Decreto Nº 9.310/2018 - Vol. V - Ed. 2022. São Paulo (SP):Editora Revista dos Tribunais. 2022. Disponível em: </w:t>
      </w:r>
      <w:hyperlink r:id="rId24" w:history="1">
        <w:r w:rsidRPr="00D768ED">
          <w:rPr>
            <w:rStyle w:val="Hyperlink"/>
            <w:rFonts w:ascii="Arial" w:hAnsi="Arial" w:cs="Arial"/>
            <w:sz w:val="24"/>
            <w:szCs w:val="24"/>
          </w:rPr>
          <w:t>https://www.jusbrasil.com.br/doutrina/regularizacao-fundiaria-urbana-e-seus-mecanismos-de-titulacao-dos-ocupantes-lei-n-13465-2017-e-decreto-n-9310-2018-vol-v-ed-2022/1647232055.</w:t>
        </w:r>
      </w:hyperlink>
      <w:r w:rsidRPr="00D768ED">
        <w:rPr>
          <w:rFonts w:ascii="Arial" w:hAnsi="Arial" w:cs="Arial"/>
          <w:sz w:val="24"/>
          <w:szCs w:val="24"/>
        </w:rPr>
        <w:t xml:space="preserve"> Acesso em: 8 de março de 2025</w:t>
      </w:r>
    </w:p>
    <w:p w14:paraId="63A54232" w14:textId="4F133861" w:rsidR="00E66B9A" w:rsidRPr="00D768ED" w:rsidRDefault="00E66B9A" w:rsidP="00C435B8">
      <w:pPr>
        <w:pStyle w:val="Textodenotaderodap"/>
        <w:jc w:val="both"/>
        <w:rPr>
          <w:rFonts w:ascii="Arial" w:hAnsi="Arial" w:cs="Arial"/>
          <w:sz w:val="24"/>
          <w:szCs w:val="24"/>
        </w:rPr>
      </w:pPr>
      <w:r w:rsidRPr="00D768ED">
        <w:rPr>
          <w:rFonts w:ascii="Arial" w:hAnsi="Arial" w:cs="Arial"/>
          <w:sz w:val="24"/>
          <w:szCs w:val="24"/>
        </w:rPr>
        <w:t xml:space="preserve">PEDROSO, Alberto. Capítulo 9. Modalidades de Regularização Fundiária In: PEDROSO, Alberto. Regularização Fundiária Urbana e Seus Mecanismos de Titulação dos Ocupantes: Lei Nº 13.465/2017 e Decreto Nº 9.310/2018 - Vol. V - Ed. 2022. São Paulo (SP):Editora Revista dos Tribunais. 2022. Disponível em: </w:t>
      </w:r>
      <w:hyperlink r:id="rId25" w:history="1">
        <w:r w:rsidRPr="00D768ED">
          <w:rPr>
            <w:rStyle w:val="Hyperlink"/>
            <w:rFonts w:ascii="Arial" w:hAnsi="Arial" w:cs="Arial"/>
            <w:sz w:val="24"/>
            <w:szCs w:val="24"/>
          </w:rPr>
          <w:t>https://www.jusbrasil.com.br/doutrina/regularizacao-fundiaria-urbana-e-seus-mecanismos-de-titulacao-dos-ocupantes-lei-n-13465-2017-e-decreto-n-9310-2018-vol-v-ed-2022/1647232055.</w:t>
        </w:r>
      </w:hyperlink>
      <w:r w:rsidRPr="00D768ED">
        <w:rPr>
          <w:rFonts w:ascii="Arial" w:hAnsi="Arial" w:cs="Arial"/>
          <w:sz w:val="24"/>
          <w:szCs w:val="24"/>
        </w:rPr>
        <w:t xml:space="preserve"> Acesso em: 31 de março de 2025.</w:t>
      </w:r>
    </w:p>
    <w:p w14:paraId="0C72F282" w14:textId="77777777" w:rsidR="00406F37" w:rsidRPr="00D768ED" w:rsidRDefault="00406F37" w:rsidP="00C435B8">
      <w:pPr>
        <w:pStyle w:val="Textodenotaderodap"/>
        <w:jc w:val="both"/>
        <w:rPr>
          <w:rFonts w:ascii="Arial" w:hAnsi="Arial" w:cs="Arial"/>
          <w:sz w:val="24"/>
          <w:szCs w:val="24"/>
        </w:rPr>
      </w:pPr>
    </w:p>
    <w:p w14:paraId="55B897B1" w14:textId="7CDE482B" w:rsidR="00406F37" w:rsidRDefault="00406F37" w:rsidP="00C435B8">
      <w:pPr>
        <w:spacing w:line="240" w:lineRule="auto"/>
        <w:jc w:val="both"/>
        <w:rPr>
          <w:rFonts w:ascii="Arial" w:hAnsi="Arial" w:cs="Arial"/>
          <w:sz w:val="24"/>
          <w:szCs w:val="24"/>
        </w:rPr>
      </w:pPr>
      <w:r w:rsidRPr="00F627C2">
        <w:rPr>
          <w:rFonts w:ascii="Arial" w:hAnsi="Arial" w:cs="Arial"/>
          <w:sz w:val="24"/>
          <w:szCs w:val="24"/>
        </w:rPr>
        <w:t>PEDROSO, Alberto. Capítulo 21. Regularização Inominada – Núcleo Implantado Antes de 19/12/1979 In: PEDROSO, Alberto. Regularização Fundiária Urbana e Seus Mecanismos de Titulação dos Ocupantes: Lei Nº 13.465/2017 e Decreto Nº 9.310/2018 - Vol. V - Ed. 2022.</w:t>
      </w:r>
      <w:r w:rsidRPr="00D768ED">
        <w:rPr>
          <w:rFonts w:ascii="Arial" w:hAnsi="Arial" w:cs="Arial"/>
          <w:sz w:val="24"/>
          <w:szCs w:val="24"/>
        </w:rPr>
        <w:t xml:space="preserve"> São Paulo (SP):Editora Revista dos Tribunais.</w:t>
      </w:r>
      <w:r w:rsidR="00F627C2">
        <w:rPr>
          <w:rFonts w:ascii="Arial" w:hAnsi="Arial" w:cs="Arial"/>
          <w:sz w:val="24"/>
          <w:szCs w:val="24"/>
        </w:rPr>
        <w:t xml:space="preserve"> </w:t>
      </w:r>
      <w:r w:rsidRPr="00D768ED">
        <w:rPr>
          <w:rFonts w:ascii="Arial" w:hAnsi="Arial" w:cs="Arial"/>
          <w:sz w:val="24"/>
          <w:szCs w:val="24"/>
        </w:rPr>
        <w:t>2022. Disponível em</w:t>
      </w:r>
      <w:hyperlink r:id="rId26" w:history="1">
        <w:r w:rsidRPr="00D768ED">
          <w:rPr>
            <w:rStyle w:val="Hyperlink"/>
            <w:rFonts w:ascii="Arial" w:hAnsi="Arial" w:cs="Arial"/>
            <w:sz w:val="24"/>
            <w:szCs w:val="24"/>
          </w:rPr>
          <w:t>: https://www.jusbrasil.com.br/doutrina/regularizacao-</w:t>
        </w:r>
        <w:r w:rsidRPr="00D768ED">
          <w:rPr>
            <w:rStyle w:val="Hyperlink"/>
            <w:rFonts w:ascii="Arial" w:hAnsi="Arial" w:cs="Arial"/>
            <w:sz w:val="24"/>
            <w:szCs w:val="24"/>
          </w:rPr>
          <w:lastRenderedPageBreak/>
          <w:t>fundiaria-urbana-e-seus-mecanismos-de-titulacao-dos-ocupantes-lei-n-13465-2017-e-decreto-n-9310-2018-vol-v-ed-2022/1647232055</w:t>
        </w:r>
      </w:hyperlink>
      <w:r w:rsidRPr="00D768ED">
        <w:rPr>
          <w:rFonts w:ascii="Arial" w:hAnsi="Arial" w:cs="Arial"/>
          <w:sz w:val="24"/>
          <w:szCs w:val="24"/>
        </w:rPr>
        <w:t>. Acesso em: 1 de abril de 2025.</w:t>
      </w:r>
    </w:p>
    <w:p w14:paraId="4A1E90FB" w14:textId="1EE6CBAB" w:rsidR="00DE7D0F" w:rsidRPr="00D768ED" w:rsidRDefault="00DE7D0F" w:rsidP="00C435B8">
      <w:pPr>
        <w:spacing w:line="240" w:lineRule="auto"/>
        <w:jc w:val="both"/>
        <w:rPr>
          <w:rFonts w:ascii="Arial" w:hAnsi="Arial" w:cs="Arial"/>
          <w:sz w:val="24"/>
          <w:szCs w:val="24"/>
        </w:rPr>
      </w:pPr>
      <w:r w:rsidRPr="00DE7D0F">
        <w:rPr>
          <w:rFonts w:ascii="Arial" w:hAnsi="Arial" w:cs="Arial"/>
          <w:sz w:val="24"/>
          <w:szCs w:val="24"/>
        </w:rPr>
        <w:t>SOUSA, Rainer Gonçalves. "Lei de Terras de 1850"; </w:t>
      </w:r>
      <w:r w:rsidRPr="00DE7D0F">
        <w:rPr>
          <w:rFonts w:ascii="Arial" w:hAnsi="Arial" w:cs="Arial"/>
          <w:i/>
          <w:iCs/>
          <w:sz w:val="24"/>
          <w:szCs w:val="24"/>
        </w:rPr>
        <w:t>Brasil Escola</w:t>
      </w:r>
      <w:r w:rsidRPr="00DE7D0F">
        <w:rPr>
          <w:rFonts w:ascii="Arial" w:hAnsi="Arial" w:cs="Arial"/>
          <w:sz w:val="24"/>
          <w:szCs w:val="24"/>
        </w:rPr>
        <w:t xml:space="preserve">. Disponível em: </w:t>
      </w:r>
      <w:hyperlink r:id="rId27" w:history="1">
        <w:r w:rsidRPr="00DE7D0F">
          <w:rPr>
            <w:rStyle w:val="Hyperlink"/>
            <w:rFonts w:ascii="Arial" w:hAnsi="Arial" w:cs="Arial"/>
            <w:sz w:val="24"/>
            <w:szCs w:val="24"/>
          </w:rPr>
          <w:t>https://brasilescola.uol.com.br/historiab/lei-terras-1850.htm.</w:t>
        </w:r>
      </w:hyperlink>
      <w:r w:rsidRPr="00DE7D0F">
        <w:rPr>
          <w:rFonts w:ascii="Arial" w:hAnsi="Arial" w:cs="Arial"/>
          <w:sz w:val="24"/>
          <w:szCs w:val="24"/>
        </w:rPr>
        <w:t xml:space="preserve"> Acesso em 19 de abril de 2025.</w:t>
      </w:r>
    </w:p>
    <w:p w14:paraId="1C81B34B" w14:textId="77777777" w:rsidR="00406F37" w:rsidRPr="00D768ED" w:rsidRDefault="00406F37" w:rsidP="00C435B8">
      <w:pPr>
        <w:pStyle w:val="Textodenotaderodap"/>
        <w:jc w:val="both"/>
        <w:rPr>
          <w:rFonts w:ascii="Arial" w:hAnsi="Arial" w:cs="Arial"/>
          <w:sz w:val="24"/>
          <w:szCs w:val="24"/>
        </w:rPr>
      </w:pPr>
      <w:r w:rsidRPr="00D768ED">
        <w:rPr>
          <w:rFonts w:ascii="Arial" w:hAnsi="Arial" w:cs="Arial"/>
          <w:sz w:val="24"/>
          <w:szCs w:val="24"/>
        </w:rPr>
        <w:t xml:space="preserve">(STJ - </w:t>
      </w:r>
      <w:proofErr w:type="spellStart"/>
      <w:r w:rsidRPr="00D768ED">
        <w:rPr>
          <w:rFonts w:ascii="Arial" w:hAnsi="Arial" w:cs="Arial"/>
          <w:sz w:val="24"/>
          <w:szCs w:val="24"/>
        </w:rPr>
        <w:t>AgInt</w:t>
      </w:r>
      <w:proofErr w:type="spellEnd"/>
      <w:r w:rsidRPr="00D768ED">
        <w:rPr>
          <w:rFonts w:ascii="Arial" w:hAnsi="Arial" w:cs="Arial"/>
          <w:sz w:val="24"/>
          <w:szCs w:val="24"/>
        </w:rPr>
        <w:t xml:space="preserve"> no </w:t>
      </w:r>
      <w:proofErr w:type="spellStart"/>
      <w:r w:rsidRPr="00D768ED">
        <w:rPr>
          <w:rFonts w:ascii="Arial" w:hAnsi="Arial" w:cs="Arial"/>
          <w:sz w:val="24"/>
          <w:szCs w:val="24"/>
        </w:rPr>
        <w:t>AREsp</w:t>
      </w:r>
      <w:proofErr w:type="spellEnd"/>
      <w:r w:rsidRPr="00D768ED">
        <w:rPr>
          <w:rFonts w:ascii="Arial" w:hAnsi="Arial" w:cs="Arial"/>
          <w:sz w:val="24"/>
          <w:szCs w:val="24"/>
        </w:rPr>
        <w:t xml:space="preserve">: 2207722 GO 2022/0287666-3, Relator.: Ministro FRANCISCO FALCÃO, Data de Julgamento: 13/03/2023, T2 - SEGUNDA TURMA, Data de Publicação: </w:t>
      </w:r>
      <w:proofErr w:type="spellStart"/>
      <w:r w:rsidRPr="00D768ED">
        <w:rPr>
          <w:rFonts w:ascii="Arial" w:hAnsi="Arial" w:cs="Arial"/>
          <w:sz w:val="24"/>
          <w:szCs w:val="24"/>
        </w:rPr>
        <w:t>DJe</w:t>
      </w:r>
      <w:proofErr w:type="spellEnd"/>
      <w:r w:rsidRPr="00D768ED">
        <w:rPr>
          <w:rFonts w:ascii="Arial" w:hAnsi="Arial" w:cs="Arial"/>
          <w:sz w:val="24"/>
          <w:szCs w:val="24"/>
        </w:rPr>
        <w:t xml:space="preserve"> 16/03/2023)</w:t>
      </w:r>
    </w:p>
    <w:p w14:paraId="782FFBAE" w14:textId="77777777" w:rsidR="00406F37" w:rsidRPr="00D768ED" w:rsidRDefault="00406F37" w:rsidP="00C435B8">
      <w:pPr>
        <w:pStyle w:val="Textodenotaderodap"/>
        <w:jc w:val="both"/>
        <w:rPr>
          <w:rFonts w:ascii="Arial" w:hAnsi="Arial" w:cs="Arial"/>
          <w:sz w:val="24"/>
          <w:szCs w:val="24"/>
        </w:rPr>
      </w:pPr>
    </w:p>
    <w:p w14:paraId="36C805BC" w14:textId="694959A7" w:rsidR="00406F37" w:rsidRPr="00D768ED" w:rsidRDefault="00612FBE" w:rsidP="00C435B8">
      <w:pPr>
        <w:pStyle w:val="Textodenotaderodap"/>
        <w:jc w:val="both"/>
        <w:rPr>
          <w:rFonts w:ascii="Arial" w:hAnsi="Arial" w:cs="Arial"/>
          <w:sz w:val="24"/>
          <w:szCs w:val="24"/>
        </w:rPr>
      </w:pPr>
      <w:r w:rsidRPr="00D768ED">
        <w:rPr>
          <w:rFonts w:ascii="Arial" w:hAnsi="Arial" w:cs="Arial"/>
          <w:sz w:val="24"/>
          <w:szCs w:val="24"/>
        </w:rPr>
        <w:t xml:space="preserve"> </w:t>
      </w:r>
      <w:r w:rsidR="00406F37" w:rsidRPr="00D768ED">
        <w:rPr>
          <w:rFonts w:ascii="Arial" w:hAnsi="Arial" w:cs="Arial"/>
          <w:sz w:val="24"/>
          <w:szCs w:val="24"/>
        </w:rPr>
        <w:t>(TJ-SP - Apelação Cível: 1003029-58.2022 .8.26.0038 Araras, Relator.: Mônica Serrano, Data de Julgamento: 11/03/2024, 7ª Câmara de Direito Público, Data de Publicação: 13/03/2024)</w:t>
      </w:r>
    </w:p>
    <w:p w14:paraId="541DF660" w14:textId="77777777" w:rsidR="00406F37" w:rsidRDefault="00406F37" w:rsidP="00844205">
      <w:pPr>
        <w:spacing w:line="240" w:lineRule="auto"/>
      </w:pPr>
    </w:p>
    <w:p w14:paraId="6646AE7D" w14:textId="77777777" w:rsidR="00406F37" w:rsidRPr="00EE3D7B" w:rsidRDefault="00406F37" w:rsidP="00844205">
      <w:pPr>
        <w:spacing w:line="240" w:lineRule="auto"/>
        <w:rPr>
          <w:rFonts w:ascii="Arial" w:hAnsi="Arial" w:cs="Arial"/>
          <w:sz w:val="20"/>
          <w:szCs w:val="20"/>
        </w:rPr>
      </w:pPr>
    </w:p>
    <w:sectPr w:rsidR="00406F37" w:rsidRPr="00EE3D7B" w:rsidSect="00844205">
      <w:headerReference w:type="default" r:id="rId28"/>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3949" w14:textId="77777777" w:rsidR="001925A4" w:rsidRDefault="001925A4" w:rsidP="00506BE5">
      <w:pPr>
        <w:spacing w:after="0" w:line="240" w:lineRule="auto"/>
      </w:pPr>
      <w:r>
        <w:separator/>
      </w:r>
    </w:p>
  </w:endnote>
  <w:endnote w:type="continuationSeparator" w:id="0">
    <w:p w14:paraId="45D33D94" w14:textId="77777777" w:rsidR="001925A4" w:rsidRDefault="001925A4" w:rsidP="005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162E" w14:textId="77777777" w:rsidR="001925A4" w:rsidRDefault="001925A4" w:rsidP="00506BE5">
      <w:pPr>
        <w:spacing w:after="0" w:line="240" w:lineRule="auto"/>
      </w:pPr>
      <w:r>
        <w:separator/>
      </w:r>
    </w:p>
  </w:footnote>
  <w:footnote w:type="continuationSeparator" w:id="0">
    <w:p w14:paraId="23EF2611" w14:textId="77777777" w:rsidR="001925A4" w:rsidRDefault="001925A4" w:rsidP="00506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35044"/>
      <w:docPartObj>
        <w:docPartGallery w:val="Page Numbers (Top of Page)"/>
        <w:docPartUnique/>
      </w:docPartObj>
    </w:sdtPr>
    <w:sdtEndPr/>
    <w:sdtContent>
      <w:p w14:paraId="3304B0C4" w14:textId="44D81D22" w:rsidR="00E4217E" w:rsidRDefault="00E4217E">
        <w:pPr>
          <w:pStyle w:val="Cabealho"/>
          <w:jc w:val="right"/>
        </w:pPr>
        <w:r>
          <w:fldChar w:fldCharType="begin"/>
        </w:r>
        <w:r>
          <w:instrText>PAGE   \* MERGEFORMAT</w:instrText>
        </w:r>
        <w:r>
          <w:fldChar w:fldCharType="separate"/>
        </w:r>
        <w:r>
          <w:t>2</w:t>
        </w:r>
        <w:r>
          <w:fldChar w:fldCharType="end"/>
        </w:r>
      </w:p>
    </w:sdtContent>
  </w:sdt>
  <w:p w14:paraId="652ED7B3" w14:textId="77777777" w:rsidR="00DB0AC2" w:rsidRDefault="00DB0A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BE5"/>
    <w:multiLevelType w:val="multilevel"/>
    <w:tmpl w:val="9EAE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12E63"/>
    <w:multiLevelType w:val="multilevel"/>
    <w:tmpl w:val="981E3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F2F77"/>
    <w:multiLevelType w:val="multilevel"/>
    <w:tmpl w:val="5C4AD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4575F"/>
    <w:multiLevelType w:val="multilevel"/>
    <w:tmpl w:val="5AA85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41135"/>
    <w:multiLevelType w:val="multilevel"/>
    <w:tmpl w:val="8FA08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70068"/>
    <w:multiLevelType w:val="multilevel"/>
    <w:tmpl w:val="92D0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7520"/>
    <w:multiLevelType w:val="multilevel"/>
    <w:tmpl w:val="46EE9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76A5E"/>
    <w:multiLevelType w:val="multilevel"/>
    <w:tmpl w:val="DFDCA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B4E4F"/>
    <w:multiLevelType w:val="multilevel"/>
    <w:tmpl w:val="EF80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21E04"/>
    <w:multiLevelType w:val="multilevel"/>
    <w:tmpl w:val="6D827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30687"/>
    <w:multiLevelType w:val="multilevel"/>
    <w:tmpl w:val="141A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23FF1"/>
    <w:multiLevelType w:val="multilevel"/>
    <w:tmpl w:val="8CD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A41E5"/>
    <w:multiLevelType w:val="multilevel"/>
    <w:tmpl w:val="5F14D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6CB6"/>
    <w:multiLevelType w:val="multilevel"/>
    <w:tmpl w:val="9A94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924BC"/>
    <w:multiLevelType w:val="multilevel"/>
    <w:tmpl w:val="F5406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06601"/>
    <w:multiLevelType w:val="multilevel"/>
    <w:tmpl w:val="BF2C6D44"/>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6F67B6"/>
    <w:multiLevelType w:val="multilevel"/>
    <w:tmpl w:val="EC1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501E3"/>
    <w:multiLevelType w:val="multilevel"/>
    <w:tmpl w:val="0F569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66DF8"/>
    <w:multiLevelType w:val="multilevel"/>
    <w:tmpl w:val="1928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14AAF"/>
    <w:multiLevelType w:val="multilevel"/>
    <w:tmpl w:val="AB5EC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C0585"/>
    <w:multiLevelType w:val="multilevel"/>
    <w:tmpl w:val="EAECEB5C"/>
    <w:lvl w:ilvl="0">
      <w:start w:val="3"/>
      <w:numFmt w:val="decimal"/>
      <w:lvlText w:val="%1."/>
      <w:lvlJc w:val="left"/>
      <w:pPr>
        <w:ind w:left="408" w:hanging="408"/>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0076C63"/>
    <w:multiLevelType w:val="multilevel"/>
    <w:tmpl w:val="D53E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1D4E34"/>
    <w:multiLevelType w:val="multilevel"/>
    <w:tmpl w:val="E5B4B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660D36"/>
    <w:multiLevelType w:val="multilevel"/>
    <w:tmpl w:val="2604F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896D2E"/>
    <w:multiLevelType w:val="multilevel"/>
    <w:tmpl w:val="AD0A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36238"/>
    <w:multiLevelType w:val="multilevel"/>
    <w:tmpl w:val="A3906D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137F87"/>
    <w:multiLevelType w:val="multilevel"/>
    <w:tmpl w:val="5EEE4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9C7E94"/>
    <w:multiLevelType w:val="multilevel"/>
    <w:tmpl w:val="A3149FE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5700D1"/>
    <w:multiLevelType w:val="multilevel"/>
    <w:tmpl w:val="F47A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4E11D6"/>
    <w:multiLevelType w:val="multilevel"/>
    <w:tmpl w:val="FFE8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C02F0"/>
    <w:multiLevelType w:val="multilevel"/>
    <w:tmpl w:val="CA7A6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A71BB4"/>
    <w:multiLevelType w:val="multilevel"/>
    <w:tmpl w:val="E7AC5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453A00"/>
    <w:multiLevelType w:val="multilevel"/>
    <w:tmpl w:val="8B828C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D2484"/>
    <w:multiLevelType w:val="multilevel"/>
    <w:tmpl w:val="21EE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C5060"/>
    <w:multiLevelType w:val="hybridMultilevel"/>
    <w:tmpl w:val="80CA47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541D15"/>
    <w:multiLevelType w:val="multilevel"/>
    <w:tmpl w:val="E18E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6F08B4"/>
    <w:multiLevelType w:val="multilevel"/>
    <w:tmpl w:val="2C8C4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9311760">
    <w:abstractNumId w:val="5"/>
  </w:num>
  <w:num w:numId="2" w16cid:durableId="862746336">
    <w:abstractNumId w:val="29"/>
  </w:num>
  <w:num w:numId="3" w16cid:durableId="2097902168">
    <w:abstractNumId w:val="26"/>
  </w:num>
  <w:num w:numId="4" w16cid:durableId="60255982">
    <w:abstractNumId w:val="28"/>
  </w:num>
  <w:num w:numId="5" w16cid:durableId="359666652">
    <w:abstractNumId w:val="3"/>
  </w:num>
  <w:num w:numId="6" w16cid:durableId="1064837446">
    <w:abstractNumId w:val="31"/>
  </w:num>
  <w:num w:numId="7" w16cid:durableId="1911771509">
    <w:abstractNumId w:val="18"/>
  </w:num>
  <w:num w:numId="8" w16cid:durableId="1449012206">
    <w:abstractNumId w:val="0"/>
  </w:num>
  <w:num w:numId="9" w16cid:durableId="509292260">
    <w:abstractNumId w:val="2"/>
  </w:num>
  <w:num w:numId="10" w16cid:durableId="1012217448">
    <w:abstractNumId w:val="30"/>
  </w:num>
  <w:num w:numId="11" w16cid:durableId="450050161">
    <w:abstractNumId w:val="7"/>
  </w:num>
  <w:num w:numId="12" w16cid:durableId="803238061">
    <w:abstractNumId w:val="36"/>
  </w:num>
  <w:num w:numId="13" w16cid:durableId="761991797">
    <w:abstractNumId w:val="21"/>
  </w:num>
  <w:num w:numId="14" w16cid:durableId="192306188">
    <w:abstractNumId w:val="8"/>
  </w:num>
  <w:num w:numId="15" w16cid:durableId="994257346">
    <w:abstractNumId w:val="10"/>
  </w:num>
  <w:num w:numId="16" w16cid:durableId="980816447">
    <w:abstractNumId w:val="13"/>
  </w:num>
  <w:num w:numId="17" w16cid:durableId="1392852310">
    <w:abstractNumId w:val="17"/>
  </w:num>
  <w:num w:numId="18" w16cid:durableId="2050645140">
    <w:abstractNumId w:val="9"/>
  </w:num>
  <w:num w:numId="19" w16cid:durableId="290092950">
    <w:abstractNumId w:val="35"/>
  </w:num>
  <w:num w:numId="20" w16cid:durableId="96949278">
    <w:abstractNumId w:val="6"/>
  </w:num>
  <w:num w:numId="21" w16cid:durableId="1857575257">
    <w:abstractNumId w:val="19"/>
  </w:num>
  <w:num w:numId="22" w16cid:durableId="1256477759">
    <w:abstractNumId w:val="33"/>
  </w:num>
  <w:num w:numId="23" w16cid:durableId="1701079471">
    <w:abstractNumId w:val="12"/>
  </w:num>
  <w:num w:numId="24" w16cid:durableId="505707263">
    <w:abstractNumId w:val="14"/>
  </w:num>
  <w:num w:numId="25" w16cid:durableId="262423410">
    <w:abstractNumId w:val="34"/>
  </w:num>
  <w:num w:numId="26" w16cid:durableId="1907572822">
    <w:abstractNumId w:val="25"/>
  </w:num>
  <w:num w:numId="27" w16cid:durableId="1394887106">
    <w:abstractNumId w:val="20"/>
  </w:num>
  <w:num w:numId="28" w16cid:durableId="1518235182">
    <w:abstractNumId w:val="27"/>
  </w:num>
  <w:num w:numId="29" w16cid:durableId="603879880">
    <w:abstractNumId w:val="15"/>
  </w:num>
  <w:num w:numId="30" w16cid:durableId="327633459">
    <w:abstractNumId w:val="24"/>
  </w:num>
  <w:num w:numId="31" w16cid:durableId="746651670">
    <w:abstractNumId w:val="16"/>
  </w:num>
  <w:num w:numId="32" w16cid:durableId="1362511413">
    <w:abstractNumId w:val="1"/>
  </w:num>
  <w:num w:numId="33" w16cid:durableId="654605330">
    <w:abstractNumId w:val="11"/>
  </w:num>
  <w:num w:numId="34" w16cid:durableId="88241054">
    <w:abstractNumId w:val="4"/>
  </w:num>
  <w:num w:numId="35" w16cid:durableId="826749570">
    <w:abstractNumId w:val="23"/>
  </w:num>
  <w:num w:numId="36" w16cid:durableId="1909418366">
    <w:abstractNumId w:val="32"/>
  </w:num>
  <w:num w:numId="37" w16cid:durableId="1405954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A"/>
    <w:rsid w:val="0000488A"/>
    <w:rsid w:val="000375BB"/>
    <w:rsid w:val="0004287E"/>
    <w:rsid w:val="00045CFC"/>
    <w:rsid w:val="00057214"/>
    <w:rsid w:val="00060775"/>
    <w:rsid w:val="00063F94"/>
    <w:rsid w:val="00073E0D"/>
    <w:rsid w:val="00073E0F"/>
    <w:rsid w:val="00075134"/>
    <w:rsid w:val="00082701"/>
    <w:rsid w:val="00087070"/>
    <w:rsid w:val="00090B10"/>
    <w:rsid w:val="00091834"/>
    <w:rsid w:val="00096FAC"/>
    <w:rsid w:val="000B153E"/>
    <w:rsid w:val="000B50EB"/>
    <w:rsid w:val="000B6749"/>
    <w:rsid w:val="000B6CAB"/>
    <w:rsid w:val="000C0609"/>
    <w:rsid w:val="000C1256"/>
    <w:rsid w:val="000C79F4"/>
    <w:rsid w:val="000D45FB"/>
    <w:rsid w:val="000E11D5"/>
    <w:rsid w:val="000E4E7E"/>
    <w:rsid w:val="000E5A11"/>
    <w:rsid w:val="000E6367"/>
    <w:rsid w:val="000E69DD"/>
    <w:rsid w:val="000F2304"/>
    <w:rsid w:val="000F3785"/>
    <w:rsid w:val="001007C0"/>
    <w:rsid w:val="00110E1E"/>
    <w:rsid w:val="00112EA5"/>
    <w:rsid w:val="0011370F"/>
    <w:rsid w:val="00113AAD"/>
    <w:rsid w:val="001167D2"/>
    <w:rsid w:val="00122E43"/>
    <w:rsid w:val="00123521"/>
    <w:rsid w:val="001251F3"/>
    <w:rsid w:val="00127A08"/>
    <w:rsid w:val="001343AA"/>
    <w:rsid w:val="001405BE"/>
    <w:rsid w:val="001538D0"/>
    <w:rsid w:val="00154151"/>
    <w:rsid w:val="0016001A"/>
    <w:rsid w:val="00160F6C"/>
    <w:rsid w:val="001630D8"/>
    <w:rsid w:val="001633D7"/>
    <w:rsid w:val="00166183"/>
    <w:rsid w:val="00172F4E"/>
    <w:rsid w:val="00175D48"/>
    <w:rsid w:val="00183C0D"/>
    <w:rsid w:val="001925A4"/>
    <w:rsid w:val="001A5209"/>
    <w:rsid w:val="001B5056"/>
    <w:rsid w:val="001C0EA0"/>
    <w:rsid w:val="001C466C"/>
    <w:rsid w:val="001C7A6E"/>
    <w:rsid w:val="001C7C60"/>
    <w:rsid w:val="001D1E68"/>
    <w:rsid w:val="001D7BD5"/>
    <w:rsid w:val="001F0654"/>
    <w:rsid w:val="00204600"/>
    <w:rsid w:val="00206782"/>
    <w:rsid w:val="00213FC2"/>
    <w:rsid w:val="002227B3"/>
    <w:rsid w:val="002339C2"/>
    <w:rsid w:val="002358C6"/>
    <w:rsid w:val="0024151B"/>
    <w:rsid w:val="00241BAE"/>
    <w:rsid w:val="00243A1B"/>
    <w:rsid w:val="00246753"/>
    <w:rsid w:val="00247B73"/>
    <w:rsid w:val="00250392"/>
    <w:rsid w:val="00252EAC"/>
    <w:rsid w:val="00255F97"/>
    <w:rsid w:val="00256621"/>
    <w:rsid w:val="0026265B"/>
    <w:rsid w:val="0026510D"/>
    <w:rsid w:val="0027593C"/>
    <w:rsid w:val="002847C8"/>
    <w:rsid w:val="0029565A"/>
    <w:rsid w:val="00296C19"/>
    <w:rsid w:val="002C088C"/>
    <w:rsid w:val="002C62E2"/>
    <w:rsid w:val="002C6646"/>
    <w:rsid w:val="002E2B76"/>
    <w:rsid w:val="002E795E"/>
    <w:rsid w:val="002F3FB2"/>
    <w:rsid w:val="002F415A"/>
    <w:rsid w:val="003074AC"/>
    <w:rsid w:val="0031259F"/>
    <w:rsid w:val="00312923"/>
    <w:rsid w:val="0031392E"/>
    <w:rsid w:val="00313F0A"/>
    <w:rsid w:val="00314ABF"/>
    <w:rsid w:val="00316788"/>
    <w:rsid w:val="00320105"/>
    <w:rsid w:val="00321110"/>
    <w:rsid w:val="00321F64"/>
    <w:rsid w:val="0032539B"/>
    <w:rsid w:val="00331B9B"/>
    <w:rsid w:val="00336125"/>
    <w:rsid w:val="00337205"/>
    <w:rsid w:val="00343256"/>
    <w:rsid w:val="003457E5"/>
    <w:rsid w:val="003605DB"/>
    <w:rsid w:val="00370C71"/>
    <w:rsid w:val="00371972"/>
    <w:rsid w:val="00373D31"/>
    <w:rsid w:val="00374DA7"/>
    <w:rsid w:val="003841DA"/>
    <w:rsid w:val="003853E7"/>
    <w:rsid w:val="00385563"/>
    <w:rsid w:val="00392ABA"/>
    <w:rsid w:val="00396D98"/>
    <w:rsid w:val="003B38CE"/>
    <w:rsid w:val="003C1C6B"/>
    <w:rsid w:val="003C2C3A"/>
    <w:rsid w:val="003C5666"/>
    <w:rsid w:val="003E417B"/>
    <w:rsid w:val="003E6F47"/>
    <w:rsid w:val="003E7272"/>
    <w:rsid w:val="003F091A"/>
    <w:rsid w:val="003F3723"/>
    <w:rsid w:val="003F3CE4"/>
    <w:rsid w:val="003F50C3"/>
    <w:rsid w:val="003F7DC3"/>
    <w:rsid w:val="00403A90"/>
    <w:rsid w:val="004055ED"/>
    <w:rsid w:val="00406F37"/>
    <w:rsid w:val="00412762"/>
    <w:rsid w:val="00416060"/>
    <w:rsid w:val="004167B7"/>
    <w:rsid w:val="00417D8B"/>
    <w:rsid w:val="00421CE4"/>
    <w:rsid w:val="00426D9B"/>
    <w:rsid w:val="00431C1C"/>
    <w:rsid w:val="00440DFD"/>
    <w:rsid w:val="0044249A"/>
    <w:rsid w:val="00445E43"/>
    <w:rsid w:val="00451503"/>
    <w:rsid w:val="004619B9"/>
    <w:rsid w:val="0046254E"/>
    <w:rsid w:val="00464CEA"/>
    <w:rsid w:val="0046656C"/>
    <w:rsid w:val="004721A1"/>
    <w:rsid w:val="0047357C"/>
    <w:rsid w:val="00482A69"/>
    <w:rsid w:val="00487176"/>
    <w:rsid w:val="00490599"/>
    <w:rsid w:val="00495EC0"/>
    <w:rsid w:val="0049620B"/>
    <w:rsid w:val="004A179A"/>
    <w:rsid w:val="004A2DB5"/>
    <w:rsid w:val="004A39E6"/>
    <w:rsid w:val="004A43E0"/>
    <w:rsid w:val="004A4787"/>
    <w:rsid w:val="004A4971"/>
    <w:rsid w:val="004A7555"/>
    <w:rsid w:val="004B0ADB"/>
    <w:rsid w:val="004B1D77"/>
    <w:rsid w:val="004B1FCA"/>
    <w:rsid w:val="004D1E51"/>
    <w:rsid w:val="004E0A63"/>
    <w:rsid w:val="004E2C72"/>
    <w:rsid w:val="004F61D4"/>
    <w:rsid w:val="0050031D"/>
    <w:rsid w:val="00506BE5"/>
    <w:rsid w:val="00507DF5"/>
    <w:rsid w:val="00510D12"/>
    <w:rsid w:val="005153D1"/>
    <w:rsid w:val="00521489"/>
    <w:rsid w:val="0052301B"/>
    <w:rsid w:val="005231CA"/>
    <w:rsid w:val="00524411"/>
    <w:rsid w:val="00530852"/>
    <w:rsid w:val="00535C79"/>
    <w:rsid w:val="0053780A"/>
    <w:rsid w:val="005450D6"/>
    <w:rsid w:val="00545E52"/>
    <w:rsid w:val="00547341"/>
    <w:rsid w:val="00547DFC"/>
    <w:rsid w:val="0055359D"/>
    <w:rsid w:val="00554123"/>
    <w:rsid w:val="00554265"/>
    <w:rsid w:val="00555A98"/>
    <w:rsid w:val="005571C5"/>
    <w:rsid w:val="00561B2E"/>
    <w:rsid w:val="005635A0"/>
    <w:rsid w:val="00563BCB"/>
    <w:rsid w:val="00567D94"/>
    <w:rsid w:val="00570DB9"/>
    <w:rsid w:val="00571CBF"/>
    <w:rsid w:val="00573637"/>
    <w:rsid w:val="0057668A"/>
    <w:rsid w:val="00577C8B"/>
    <w:rsid w:val="005837D0"/>
    <w:rsid w:val="0059104D"/>
    <w:rsid w:val="00593892"/>
    <w:rsid w:val="00593AE0"/>
    <w:rsid w:val="005A48E7"/>
    <w:rsid w:val="005A5D9E"/>
    <w:rsid w:val="005B0741"/>
    <w:rsid w:val="005C4A5A"/>
    <w:rsid w:val="005C65B2"/>
    <w:rsid w:val="005D13A2"/>
    <w:rsid w:val="005D3622"/>
    <w:rsid w:val="005D518D"/>
    <w:rsid w:val="005D65D8"/>
    <w:rsid w:val="005D6EBD"/>
    <w:rsid w:val="005F05CA"/>
    <w:rsid w:val="005F1353"/>
    <w:rsid w:val="005F4889"/>
    <w:rsid w:val="00612FBE"/>
    <w:rsid w:val="0061759B"/>
    <w:rsid w:val="006225EF"/>
    <w:rsid w:val="00630A6D"/>
    <w:rsid w:val="00630FAC"/>
    <w:rsid w:val="00634DAB"/>
    <w:rsid w:val="00635D2E"/>
    <w:rsid w:val="006438E0"/>
    <w:rsid w:val="006506B1"/>
    <w:rsid w:val="00671436"/>
    <w:rsid w:val="00673CC1"/>
    <w:rsid w:val="00683690"/>
    <w:rsid w:val="00691960"/>
    <w:rsid w:val="00692197"/>
    <w:rsid w:val="00692A8E"/>
    <w:rsid w:val="006A326A"/>
    <w:rsid w:val="006A3392"/>
    <w:rsid w:val="006A5559"/>
    <w:rsid w:val="006A7E2B"/>
    <w:rsid w:val="006B4069"/>
    <w:rsid w:val="006B6D9D"/>
    <w:rsid w:val="006B7D8A"/>
    <w:rsid w:val="006D1C87"/>
    <w:rsid w:val="006D3AAE"/>
    <w:rsid w:val="006D4C94"/>
    <w:rsid w:val="006E28C9"/>
    <w:rsid w:val="006F4078"/>
    <w:rsid w:val="006F596C"/>
    <w:rsid w:val="006F721B"/>
    <w:rsid w:val="00700EC0"/>
    <w:rsid w:val="0070170D"/>
    <w:rsid w:val="00703409"/>
    <w:rsid w:val="00703E7D"/>
    <w:rsid w:val="007167BB"/>
    <w:rsid w:val="00720601"/>
    <w:rsid w:val="00721AC1"/>
    <w:rsid w:val="0072245F"/>
    <w:rsid w:val="007227EE"/>
    <w:rsid w:val="0072716B"/>
    <w:rsid w:val="00742E1F"/>
    <w:rsid w:val="00744F4D"/>
    <w:rsid w:val="00746235"/>
    <w:rsid w:val="00751232"/>
    <w:rsid w:val="00751799"/>
    <w:rsid w:val="007552B3"/>
    <w:rsid w:val="00756DBD"/>
    <w:rsid w:val="007606FA"/>
    <w:rsid w:val="007759C2"/>
    <w:rsid w:val="00780474"/>
    <w:rsid w:val="00781C0B"/>
    <w:rsid w:val="00782B1A"/>
    <w:rsid w:val="0078326A"/>
    <w:rsid w:val="00784C1C"/>
    <w:rsid w:val="00784FFE"/>
    <w:rsid w:val="00785B99"/>
    <w:rsid w:val="00791F53"/>
    <w:rsid w:val="007940AB"/>
    <w:rsid w:val="007A0C03"/>
    <w:rsid w:val="007A1B4A"/>
    <w:rsid w:val="007A2D82"/>
    <w:rsid w:val="007A55B3"/>
    <w:rsid w:val="007A7A0F"/>
    <w:rsid w:val="007B5E23"/>
    <w:rsid w:val="007B7907"/>
    <w:rsid w:val="007C37C2"/>
    <w:rsid w:val="007C5015"/>
    <w:rsid w:val="007D722B"/>
    <w:rsid w:val="007D7C15"/>
    <w:rsid w:val="007E0400"/>
    <w:rsid w:val="007E13A3"/>
    <w:rsid w:val="007E2834"/>
    <w:rsid w:val="007E2C67"/>
    <w:rsid w:val="007E492B"/>
    <w:rsid w:val="007F41E7"/>
    <w:rsid w:val="007F69D1"/>
    <w:rsid w:val="007F6BEF"/>
    <w:rsid w:val="008067FE"/>
    <w:rsid w:val="00807ADD"/>
    <w:rsid w:val="00807C6C"/>
    <w:rsid w:val="00807CEC"/>
    <w:rsid w:val="00810CA8"/>
    <w:rsid w:val="008139CA"/>
    <w:rsid w:val="00815A61"/>
    <w:rsid w:val="0082058A"/>
    <w:rsid w:val="00824E5D"/>
    <w:rsid w:val="00837F98"/>
    <w:rsid w:val="00840701"/>
    <w:rsid w:val="00844205"/>
    <w:rsid w:val="00844331"/>
    <w:rsid w:val="00845961"/>
    <w:rsid w:val="00847C27"/>
    <w:rsid w:val="00850A83"/>
    <w:rsid w:val="008546A0"/>
    <w:rsid w:val="008567A2"/>
    <w:rsid w:val="00857EB8"/>
    <w:rsid w:val="0087183F"/>
    <w:rsid w:val="008730A8"/>
    <w:rsid w:val="008737B2"/>
    <w:rsid w:val="008810AF"/>
    <w:rsid w:val="0088306A"/>
    <w:rsid w:val="008937DB"/>
    <w:rsid w:val="008A48D0"/>
    <w:rsid w:val="008C0C96"/>
    <w:rsid w:val="008C6F31"/>
    <w:rsid w:val="008D159F"/>
    <w:rsid w:val="008D5E59"/>
    <w:rsid w:val="008D7E35"/>
    <w:rsid w:val="008E150D"/>
    <w:rsid w:val="008E4A8D"/>
    <w:rsid w:val="008E670A"/>
    <w:rsid w:val="008F42DC"/>
    <w:rsid w:val="00904F2F"/>
    <w:rsid w:val="009111C8"/>
    <w:rsid w:val="00911BA7"/>
    <w:rsid w:val="00913E83"/>
    <w:rsid w:val="009158D6"/>
    <w:rsid w:val="00915D45"/>
    <w:rsid w:val="009200B0"/>
    <w:rsid w:val="00920191"/>
    <w:rsid w:val="00927EF3"/>
    <w:rsid w:val="0093338F"/>
    <w:rsid w:val="00936CDE"/>
    <w:rsid w:val="00944272"/>
    <w:rsid w:val="0095154D"/>
    <w:rsid w:val="0095587A"/>
    <w:rsid w:val="00961FC9"/>
    <w:rsid w:val="009676C6"/>
    <w:rsid w:val="0097032B"/>
    <w:rsid w:val="00974A5C"/>
    <w:rsid w:val="00984FC7"/>
    <w:rsid w:val="00990D4A"/>
    <w:rsid w:val="009916E9"/>
    <w:rsid w:val="00994A08"/>
    <w:rsid w:val="009A07D8"/>
    <w:rsid w:val="009A0A2A"/>
    <w:rsid w:val="009A1391"/>
    <w:rsid w:val="009A45F9"/>
    <w:rsid w:val="009A782E"/>
    <w:rsid w:val="009B12D4"/>
    <w:rsid w:val="009B1924"/>
    <w:rsid w:val="009B2E0D"/>
    <w:rsid w:val="009B41FD"/>
    <w:rsid w:val="009B4961"/>
    <w:rsid w:val="009B4B6E"/>
    <w:rsid w:val="009B4D5B"/>
    <w:rsid w:val="009B7C28"/>
    <w:rsid w:val="009C68E4"/>
    <w:rsid w:val="009D190E"/>
    <w:rsid w:val="009D3BE5"/>
    <w:rsid w:val="009D6C0F"/>
    <w:rsid w:val="009E0E68"/>
    <w:rsid w:val="009E3782"/>
    <w:rsid w:val="009E5876"/>
    <w:rsid w:val="009E5CBE"/>
    <w:rsid w:val="009F123F"/>
    <w:rsid w:val="009F1EC6"/>
    <w:rsid w:val="009F5CA2"/>
    <w:rsid w:val="009F668F"/>
    <w:rsid w:val="00A01064"/>
    <w:rsid w:val="00A0625D"/>
    <w:rsid w:val="00A070A6"/>
    <w:rsid w:val="00A1532C"/>
    <w:rsid w:val="00A15BB0"/>
    <w:rsid w:val="00A17DCB"/>
    <w:rsid w:val="00A26739"/>
    <w:rsid w:val="00A36C36"/>
    <w:rsid w:val="00A37A19"/>
    <w:rsid w:val="00A402D3"/>
    <w:rsid w:val="00A4093E"/>
    <w:rsid w:val="00A42374"/>
    <w:rsid w:val="00A46B54"/>
    <w:rsid w:val="00A47FB8"/>
    <w:rsid w:val="00A53554"/>
    <w:rsid w:val="00A55DBB"/>
    <w:rsid w:val="00A567A9"/>
    <w:rsid w:val="00A65FF5"/>
    <w:rsid w:val="00A77031"/>
    <w:rsid w:val="00A8716C"/>
    <w:rsid w:val="00AA1E5C"/>
    <w:rsid w:val="00AA7C0A"/>
    <w:rsid w:val="00AB589C"/>
    <w:rsid w:val="00AD0DBD"/>
    <w:rsid w:val="00AD1EEC"/>
    <w:rsid w:val="00AD3ACB"/>
    <w:rsid w:val="00AE1CE7"/>
    <w:rsid w:val="00AE66FE"/>
    <w:rsid w:val="00AE72EB"/>
    <w:rsid w:val="00AF1DA8"/>
    <w:rsid w:val="00AF55F7"/>
    <w:rsid w:val="00AF7667"/>
    <w:rsid w:val="00B02FB1"/>
    <w:rsid w:val="00B12DF4"/>
    <w:rsid w:val="00B219AE"/>
    <w:rsid w:val="00B23860"/>
    <w:rsid w:val="00B2648F"/>
    <w:rsid w:val="00B32C1A"/>
    <w:rsid w:val="00B35710"/>
    <w:rsid w:val="00B4166C"/>
    <w:rsid w:val="00B437B5"/>
    <w:rsid w:val="00B5279D"/>
    <w:rsid w:val="00B52BC6"/>
    <w:rsid w:val="00B53313"/>
    <w:rsid w:val="00B54C8C"/>
    <w:rsid w:val="00B5658C"/>
    <w:rsid w:val="00B612EE"/>
    <w:rsid w:val="00B66965"/>
    <w:rsid w:val="00B70120"/>
    <w:rsid w:val="00B7020C"/>
    <w:rsid w:val="00B750FF"/>
    <w:rsid w:val="00B754BA"/>
    <w:rsid w:val="00B8519A"/>
    <w:rsid w:val="00B87C7F"/>
    <w:rsid w:val="00BA35D3"/>
    <w:rsid w:val="00BA3B5E"/>
    <w:rsid w:val="00BC5DF8"/>
    <w:rsid w:val="00BD0053"/>
    <w:rsid w:val="00BD25B7"/>
    <w:rsid w:val="00BD3353"/>
    <w:rsid w:val="00BD3BBA"/>
    <w:rsid w:val="00BD6628"/>
    <w:rsid w:val="00BE5EDC"/>
    <w:rsid w:val="00BF33A2"/>
    <w:rsid w:val="00BF5A13"/>
    <w:rsid w:val="00C043CF"/>
    <w:rsid w:val="00C1123C"/>
    <w:rsid w:val="00C1428D"/>
    <w:rsid w:val="00C14C82"/>
    <w:rsid w:val="00C35134"/>
    <w:rsid w:val="00C37DFA"/>
    <w:rsid w:val="00C42354"/>
    <w:rsid w:val="00C435B8"/>
    <w:rsid w:val="00C450E9"/>
    <w:rsid w:val="00C536A0"/>
    <w:rsid w:val="00C5743E"/>
    <w:rsid w:val="00C5753D"/>
    <w:rsid w:val="00C5795B"/>
    <w:rsid w:val="00C6264E"/>
    <w:rsid w:val="00C6523D"/>
    <w:rsid w:val="00C72956"/>
    <w:rsid w:val="00C731F3"/>
    <w:rsid w:val="00C74C97"/>
    <w:rsid w:val="00C868C4"/>
    <w:rsid w:val="00C90AF1"/>
    <w:rsid w:val="00C94DA9"/>
    <w:rsid w:val="00CA09ED"/>
    <w:rsid w:val="00CA0DAA"/>
    <w:rsid w:val="00CA1DB7"/>
    <w:rsid w:val="00CA4CF2"/>
    <w:rsid w:val="00CB092E"/>
    <w:rsid w:val="00CB3A3F"/>
    <w:rsid w:val="00CC1E40"/>
    <w:rsid w:val="00CD55DF"/>
    <w:rsid w:val="00CD6985"/>
    <w:rsid w:val="00CE76CC"/>
    <w:rsid w:val="00CF0B1D"/>
    <w:rsid w:val="00CF1369"/>
    <w:rsid w:val="00D07D43"/>
    <w:rsid w:val="00D16FEA"/>
    <w:rsid w:val="00D23727"/>
    <w:rsid w:val="00D330B1"/>
    <w:rsid w:val="00D37F24"/>
    <w:rsid w:val="00D40E90"/>
    <w:rsid w:val="00D47A9B"/>
    <w:rsid w:val="00D51A72"/>
    <w:rsid w:val="00D53FCD"/>
    <w:rsid w:val="00D56717"/>
    <w:rsid w:val="00D578CB"/>
    <w:rsid w:val="00D601D8"/>
    <w:rsid w:val="00D64C45"/>
    <w:rsid w:val="00D768ED"/>
    <w:rsid w:val="00D805E2"/>
    <w:rsid w:val="00D84A8A"/>
    <w:rsid w:val="00D94E19"/>
    <w:rsid w:val="00D94F6C"/>
    <w:rsid w:val="00D97C60"/>
    <w:rsid w:val="00DA23FB"/>
    <w:rsid w:val="00DA2CE6"/>
    <w:rsid w:val="00DA380B"/>
    <w:rsid w:val="00DA7A94"/>
    <w:rsid w:val="00DB0AC2"/>
    <w:rsid w:val="00DB1AC6"/>
    <w:rsid w:val="00DB6B4C"/>
    <w:rsid w:val="00DB7055"/>
    <w:rsid w:val="00DC1EEA"/>
    <w:rsid w:val="00DC6719"/>
    <w:rsid w:val="00DC7D02"/>
    <w:rsid w:val="00DD04DC"/>
    <w:rsid w:val="00DE7D0F"/>
    <w:rsid w:val="00DF3BC2"/>
    <w:rsid w:val="00DF443C"/>
    <w:rsid w:val="00DF5CD2"/>
    <w:rsid w:val="00E011E4"/>
    <w:rsid w:val="00E02514"/>
    <w:rsid w:val="00E02A96"/>
    <w:rsid w:val="00E02DC6"/>
    <w:rsid w:val="00E06068"/>
    <w:rsid w:val="00E063D2"/>
    <w:rsid w:val="00E13DCE"/>
    <w:rsid w:val="00E21CE6"/>
    <w:rsid w:val="00E23089"/>
    <w:rsid w:val="00E304D7"/>
    <w:rsid w:val="00E323E2"/>
    <w:rsid w:val="00E3395C"/>
    <w:rsid w:val="00E40910"/>
    <w:rsid w:val="00E40C2E"/>
    <w:rsid w:val="00E4208D"/>
    <w:rsid w:val="00E4217E"/>
    <w:rsid w:val="00E4444B"/>
    <w:rsid w:val="00E44847"/>
    <w:rsid w:val="00E4535B"/>
    <w:rsid w:val="00E46E31"/>
    <w:rsid w:val="00E66B9A"/>
    <w:rsid w:val="00E72278"/>
    <w:rsid w:val="00E85A6A"/>
    <w:rsid w:val="00E92DAE"/>
    <w:rsid w:val="00E94E61"/>
    <w:rsid w:val="00EA1ABC"/>
    <w:rsid w:val="00EA3516"/>
    <w:rsid w:val="00EA7BCB"/>
    <w:rsid w:val="00EB06E6"/>
    <w:rsid w:val="00EB6B66"/>
    <w:rsid w:val="00ED0089"/>
    <w:rsid w:val="00ED2D09"/>
    <w:rsid w:val="00EE25AC"/>
    <w:rsid w:val="00EE322F"/>
    <w:rsid w:val="00EE378A"/>
    <w:rsid w:val="00EE3D7B"/>
    <w:rsid w:val="00EF13B2"/>
    <w:rsid w:val="00F00D61"/>
    <w:rsid w:val="00F12690"/>
    <w:rsid w:val="00F14032"/>
    <w:rsid w:val="00F152C0"/>
    <w:rsid w:val="00F2482A"/>
    <w:rsid w:val="00F2592A"/>
    <w:rsid w:val="00F30A17"/>
    <w:rsid w:val="00F30EA5"/>
    <w:rsid w:val="00F34871"/>
    <w:rsid w:val="00F42347"/>
    <w:rsid w:val="00F44329"/>
    <w:rsid w:val="00F44A52"/>
    <w:rsid w:val="00F46949"/>
    <w:rsid w:val="00F60191"/>
    <w:rsid w:val="00F627C2"/>
    <w:rsid w:val="00F63B1E"/>
    <w:rsid w:val="00F6613B"/>
    <w:rsid w:val="00F71B63"/>
    <w:rsid w:val="00F92579"/>
    <w:rsid w:val="00FA22A3"/>
    <w:rsid w:val="00FA69F7"/>
    <w:rsid w:val="00FB07CB"/>
    <w:rsid w:val="00FB5E4D"/>
    <w:rsid w:val="00FC58A4"/>
    <w:rsid w:val="00FE2995"/>
    <w:rsid w:val="00FE3AE8"/>
    <w:rsid w:val="00FE62CA"/>
    <w:rsid w:val="00FF1F9A"/>
    <w:rsid w:val="00FF308E"/>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A4B12"/>
  <w15:chartTrackingRefBased/>
  <w15:docId w15:val="{18E75171-F4B5-4C31-B59F-00B4BA68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C4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C4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C4A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C4A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C4A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C4A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C4A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C4A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C4A5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4A5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C4A5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C4A5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C4A5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C4A5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C4A5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C4A5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C4A5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C4A5A"/>
    <w:rPr>
      <w:rFonts w:eastAsiaTheme="majorEastAsia" w:cstheme="majorBidi"/>
      <w:color w:val="272727" w:themeColor="text1" w:themeTint="D8"/>
    </w:rPr>
  </w:style>
  <w:style w:type="paragraph" w:styleId="Ttulo">
    <w:name w:val="Title"/>
    <w:basedOn w:val="Normal"/>
    <w:next w:val="Normal"/>
    <w:link w:val="TtuloChar"/>
    <w:uiPriority w:val="10"/>
    <w:qFormat/>
    <w:rsid w:val="005C4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C4A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C4A5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C4A5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C4A5A"/>
    <w:pPr>
      <w:spacing w:before="160"/>
      <w:jc w:val="center"/>
    </w:pPr>
    <w:rPr>
      <w:i/>
      <w:iCs/>
      <w:color w:val="404040" w:themeColor="text1" w:themeTint="BF"/>
    </w:rPr>
  </w:style>
  <w:style w:type="character" w:customStyle="1" w:styleId="CitaoChar">
    <w:name w:val="Citação Char"/>
    <w:basedOn w:val="Fontepargpadro"/>
    <w:link w:val="Citao"/>
    <w:uiPriority w:val="29"/>
    <w:rsid w:val="005C4A5A"/>
    <w:rPr>
      <w:i/>
      <w:iCs/>
      <w:color w:val="404040" w:themeColor="text1" w:themeTint="BF"/>
    </w:rPr>
  </w:style>
  <w:style w:type="paragraph" w:styleId="PargrafodaLista">
    <w:name w:val="List Paragraph"/>
    <w:basedOn w:val="Normal"/>
    <w:uiPriority w:val="34"/>
    <w:qFormat/>
    <w:rsid w:val="005C4A5A"/>
    <w:pPr>
      <w:ind w:left="720"/>
      <w:contextualSpacing/>
    </w:pPr>
  </w:style>
  <w:style w:type="character" w:styleId="nfaseIntensa">
    <w:name w:val="Intense Emphasis"/>
    <w:basedOn w:val="Fontepargpadro"/>
    <w:uiPriority w:val="21"/>
    <w:qFormat/>
    <w:rsid w:val="005C4A5A"/>
    <w:rPr>
      <w:i/>
      <w:iCs/>
      <w:color w:val="0F4761" w:themeColor="accent1" w:themeShade="BF"/>
    </w:rPr>
  </w:style>
  <w:style w:type="paragraph" w:styleId="CitaoIntensa">
    <w:name w:val="Intense Quote"/>
    <w:basedOn w:val="Normal"/>
    <w:next w:val="Normal"/>
    <w:link w:val="CitaoIntensaChar"/>
    <w:uiPriority w:val="30"/>
    <w:qFormat/>
    <w:rsid w:val="005C4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C4A5A"/>
    <w:rPr>
      <w:i/>
      <w:iCs/>
      <w:color w:val="0F4761" w:themeColor="accent1" w:themeShade="BF"/>
    </w:rPr>
  </w:style>
  <w:style w:type="character" w:styleId="RefernciaIntensa">
    <w:name w:val="Intense Reference"/>
    <w:basedOn w:val="Fontepargpadro"/>
    <w:uiPriority w:val="32"/>
    <w:qFormat/>
    <w:rsid w:val="005C4A5A"/>
    <w:rPr>
      <w:b/>
      <w:bCs/>
      <w:smallCaps/>
      <w:color w:val="0F4761" w:themeColor="accent1" w:themeShade="BF"/>
      <w:spacing w:val="5"/>
    </w:rPr>
  </w:style>
  <w:style w:type="paragraph" w:customStyle="1" w:styleId="paragraph">
    <w:name w:val="paragraph"/>
    <w:basedOn w:val="Normal"/>
    <w:rsid w:val="005C4A5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wacimagecontainer">
    <w:name w:val="wacimagecontainer"/>
    <w:basedOn w:val="Fontepargpadro"/>
    <w:rsid w:val="005C4A5A"/>
  </w:style>
  <w:style w:type="character" w:customStyle="1" w:styleId="eop">
    <w:name w:val="eop"/>
    <w:basedOn w:val="Fontepargpadro"/>
    <w:rsid w:val="005C4A5A"/>
  </w:style>
  <w:style w:type="character" w:customStyle="1" w:styleId="normaltextrun">
    <w:name w:val="normaltextrun"/>
    <w:basedOn w:val="Fontepargpadro"/>
    <w:rsid w:val="005C4A5A"/>
  </w:style>
  <w:style w:type="paragraph" w:styleId="Cabealho">
    <w:name w:val="header"/>
    <w:basedOn w:val="Normal"/>
    <w:link w:val="CabealhoChar"/>
    <w:uiPriority w:val="99"/>
    <w:unhideWhenUsed/>
    <w:rsid w:val="00506B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6BE5"/>
  </w:style>
  <w:style w:type="paragraph" w:styleId="Rodap">
    <w:name w:val="footer"/>
    <w:basedOn w:val="Normal"/>
    <w:link w:val="RodapChar"/>
    <w:uiPriority w:val="99"/>
    <w:unhideWhenUsed/>
    <w:rsid w:val="00506BE5"/>
    <w:pPr>
      <w:tabs>
        <w:tab w:val="center" w:pos="4252"/>
        <w:tab w:val="right" w:pos="8504"/>
      </w:tabs>
      <w:spacing w:after="0" w:line="240" w:lineRule="auto"/>
    </w:pPr>
  </w:style>
  <w:style w:type="character" w:customStyle="1" w:styleId="RodapChar">
    <w:name w:val="Rodapé Char"/>
    <w:basedOn w:val="Fontepargpadro"/>
    <w:link w:val="Rodap"/>
    <w:uiPriority w:val="99"/>
    <w:rsid w:val="00506BE5"/>
  </w:style>
  <w:style w:type="paragraph" w:styleId="Textodenotaderodap">
    <w:name w:val="footnote text"/>
    <w:basedOn w:val="Normal"/>
    <w:link w:val="TextodenotaderodapChar"/>
    <w:uiPriority w:val="99"/>
    <w:unhideWhenUsed/>
    <w:rsid w:val="00C4235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42354"/>
    <w:rPr>
      <w:sz w:val="20"/>
      <w:szCs w:val="20"/>
    </w:rPr>
  </w:style>
  <w:style w:type="character" w:styleId="Refdenotaderodap">
    <w:name w:val="footnote reference"/>
    <w:basedOn w:val="Fontepargpadro"/>
    <w:uiPriority w:val="99"/>
    <w:semiHidden/>
    <w:unhideWhenUsed/>
    <w:rsid w:val="00C42354"/>
    <w:rPr>
      <w:vertAlign w:val="superscript"/>
    </w:rPr>
  </w:style>
  <w:style w:type="character" w:styleId="Hyperlink">
    <w:name w:val="Hyperlink"/>
    <w:basedOn w:val="Fontepargpadro"/>
    <w:uiPriority w:val="99"/>
    <w:unhideWhenUsed/>
    <w:rsid w:val="00D601D8"/>
    <w:rPr>
      <w:color w:val="467886" w:themeColor="hyperlink"/>
      <w:u w:val="single"/>
    </w:rPr>
  </w:style>
  <w:style w:type="character" w:styleId="MenoPendente">
    <w:name w:val="Unresolved Mention"/>
    <w:basedOn w:val="Fontepargpadro"/>
    <w:uiPriority w:val="99"/>
    <w:semiHidden/>
    <w:unhideWhenUsed/>
    <w:rsid w:val="00D601D8"/>
    <w:rPr>
      <w:color w:val="605E5C"/>
      <w:shd w:val="clear" w:color="auto" w:fill="E1DFDD"/>
    </w:rPr>
  </w:style>
  <w:style w:type="character" w:styleId="HiperlinkVisitado">
    <w:name w:val="FollowedHyperlink"/>
    <w:basedOn w:val="Fontepargpadro"/>
    <w:uiPriority w:val="99"/>
    <w:semiHidden/>
    <w:unhideWhenUsed/>
    <w:rsid w:val="009333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106">
      <w:bodyDiv w:val="1"/>
      <w:marLeft w:val="0"/>
      <w:marRight w:val="0"/>
      <w:marTop w:val="0"/>
      <w:marBottom w:val="0"/>
      <w:divBdr>
        <w:top w:val="none" w:sz="0" w:space="0" w:color="auto"/>
        <w:left w:val="none" w:sz="0" w:space="0" w:color="auto"/>
        <w:bottom w:val="none" w:sz="0" w:space="0" w:color="auto"/>
        <w:right w:val="none" w:sz="0" w:space="0" w:color="auto"/>
      </w:divBdr>
      <w:divsChild>
        <w:div w:id="8070953">
          <w:marLeft w:val="0"/>
          <w:marRight w:val="0"/>
          <w:marTop w:val="0"/>
          <w:marBottom w:val="0"/>
          <w:divBdr>
            <w:top w:val="none" w:sz="0" w:space="0" w:color="auto"/>
            <w:left w:val="none" w:sz="0" w:space="0" w:color="auto"/>
            <w:bottom w:val="none" w:sz="0" w:space="0" w:color="auto"/>
            <w:right w:val="none" w:sz="0" w:space="0" w:color="auto"/>
          </w:divBdr>
        </w:div>
        <w:div w:id="125395655">
          <w:marLeft w:val="0"/>
          <w:marRight w:val="0"/>
          <w:marTop w:val="0"/>
          <w:marBottom w:val="0"/>
          <w:divBdr>
            <w:top w:val="none" w:sz="0" w:space="0" w:color="auto"/>
            <w:left w:val="none" w:sz="0" w:space="0" w:color="auto"/>
            <w:bottom w:val="none" w:sz="0" w:space="0" w:color="auto"/>
            <w:right w:val="none" w:sz="0" w:space="0" w:color="auto"/>
          </w:divBdr>
        </w:div>
        <w:div w:id="198200893">
          <w:marLeft w:val="0"/>
          <w:marRight w:val="0"/>
          <w:marTop w:val="0"/>
          <w:marBottom w:val="0"/>
          <w:divBdr>
            <w:top w:val="none" w:sz="0" w:space="0" w:color="auto"/>
            <w:left w:val="none" w:sz="0" w:space="0" w:color="auto"/>
            <w:bottom w:val="none" w:sz="0" w:space="0" w:color="auto"/>
            <w:right w:val="none" w:sz="0" w:space="0" w:color="auto"/>
          </w:divBdr>
        </w:div>
        <w:div w:id="205996787">
          <w:marLeft w:val="0"/>
          <w:marRight w:val="0"/>
          <w:marTop w:val="0"/>
          <w:marBottom w:val="0"/>
          <w:divBdr>
            <w:top w:val="none" w:sz="0" w:space="0" w:color="auto"/>
            <w:left w:val="none" w:sz="0" w:space="0" w:color="auto"/>
            <w:bottom w:val="none" w:sz="0" w:space="0" w:color="auto"/>
            <w:right w:val="none" w:sz="0" w:space="0" w:color="auto"/>
          </w:divBdr>
        </w:div>
        <w:div w:id="237717101">
          <w:marLeft w:val="0"/>
          <w:marRight w:val="0"/>
          <w:marTop w:val="0"/>
          <w:marBottom w:val="0"/>
          <w:divBdr>
            <w:top w:val="none" w:sz="0" w:space="0" w:color="auto"/>
            <w:left w:val="none" w:sz="0" w:space="0" w:color="auto"/>
            <w:bottom w:val="none" w:sz="0" w:space="0" w:color="auto"/>
            <w:right w:val="none" w:sz="0" w:space="0" w:color="auto"/>
          </w:divBdr>
        </w:div>
        <w:div w:id="246378955">
          <w:marLeft w:val="0"/>
          <w:marRight w:val="0"/>
          <w:marTop w:val="0"/>
          <w:marBottom w:val="0"/>
          <w:divBdr>
            <w:top w:val="none" w:sz="0" w:space="0" w:color="auto"/>
            <w:left w:val="none" w:sz="0" w:space="0" w:color="auto"/>
            <w:bottom w:val="none" w:sz="0" w:space="0" w:color="auto"/>
            <w:right w:val="none" w:sz="0" w:space="0" w:color="auto"/>
          </w:divBdr>
        </w:div>
        <w:div w:id="315842281">
          <w:marLeft w:val="0"/>
          <w:marRight w:val="0"/>
          <w:marTop w:val="0"/>
          <w:marBottom w:val="0"/>
          <w:divBdr>
            <w:top w:val="none" w:sz="0" w:space="0" w:color="auto"/>
            <w:left w:val="none" w:sz="0" w:space="0" w:color="auto"/>
            <w:bottom w:val="none" w:sz="0" w:space="0" w:color="auto"/>
            <w:right w:val="none" w:sz="0" w:space="0" w:color="auto"/>
          </w:divBdr>
        </w:div>
        <w:div w:id="426392323">
          <w:marLeft w:val="0"/>
          <w:marRight w:val="0"/>
          <w:marTop w:val="0"/>
          <w:marBottom w:val="0"/>
          <w:divBdr>
            <w:top w:val="none" w:sz="0" w:space="0" w:color="auto"/>
            <w:left w:val="none" w:sz="0" w:space="0" w:color="auto"/>
            <w:bottom w:val="none" w:sz="0" w:space="0" w:color="auto"/>
            <w:right w:val="none" w:sz="0" w:space="0" w:color="auto"/>
          </w:divBdr>
        </w:div>
        <w:div w:id="439376894">
          <w:marLeft w:val="0"/>
          <w:marRight w:val="0"/>
          <w:marTop w:val="0"/>
          <w:marBottom w:val="0"/>
          <w:divBdr>
            <w:top w:val="none" w:sz="0" w:space="0" w:color="auto"/>
            <w:left w:val="none" w:sz="0" w:space="0" w:color="auto"/>
            <w:bottom w:val="none" w:sz="0" w:space="0" w:color="auto"/>
            <w:right w:val="none" w:sz="0" w:space="0" w:color="auto"/>
          </w:divBdr>
        </w:div>
        <w:div w:id="555047718">
          <w:marLeft w:val="0"/>
          <w:marRight w:val="0"/>
          <w:marTop w:val="0"/>
          <w:marBottom w:val="0"/>
          <w:divBdr>
            <w:top w:val="none" w:sz="0" w:space="0" w:color="auto"/>
            <w:left w:val="none" w:sz="0" w:space="0" w:color="auto"/>
            <w:bottom w:val="none" w:sz="0" w:space="0" w:color="auto"/>
            <w:right w:val="none" w:sz="0" w:space="0" w:color="auto"/>
          </w:divBdr>
        </w:div>
        <w:div w:id="557322650">
          <w:marLeft w:val="0"/>
          <w:marRight w:val="0"/>
          <w:marTop w:val="0"/>
          <w:marBottom w:val="0"/>
          <w:divBdr>
            <w:top w:val="none" w:sz="0" w:space="0" w:color="auto"/>
            <w:left w:val="none" w:sz="0" w:space="0" w:color="auto"/>
            <w:bottom w:val="none" w:sz="0" w:space="0" w:color="auto"/>
            <w:right w:val="none" w:sz="0" w:space="0" w:color="auto"/>
          </w:divBdr>
        </w:div>
        <w:div w:id="688724428">
          <w:marLeft w:val="0"/>
          <w:marRight w:val="0"/>
          <w:marTop w:val="0"/>
          <w:marBottom w:val="0"/>
          <w:divBdr>
            <w:top w:val="none" w:sz="0" w:space="0" w:color="auto"/>
            <w:left w:val="none" w:sz="0" w:space="0" w:color="auto"/>
            <w:bottom w:val="none" w:sz="0" w:space="0" w:color="auto"/>
            <w:right w:val="none" w:sz="0" w:space="0" w:color="auto"/>
          </w:divBdr>
        </w:div>
        <w:div w:id="709263340">
          <w:marLeft w:val="0"/>
          <w:marRight w:val="0"/>
          <w:marTop w:val="0"/>
          <w:marBottom w:val="0"/>
          <w:divBdr>
            <w:top w:val="none" w:sz="0" w:space="0" w:color="auto"/>
            <w:left w:val="none" w:sz="0" w:space="0" w:color="auto"/>
            <w:bottom w:val="none" w:sz="0" w:space="0" w:color="auto"/>
            <w:right w:val="none" w:sz="0" w:space="0" w:color="auto"/>
          </w:divBdr>
        </w:div>
        <w:div w:id="721096829">
          <w:marLeft w:val="0"/>
          <w:marRight w:val="0"/>
          <w:marTop w:val="0"/>
          <w:marBottom w:val="0"/>
          <w:divBdr>
            <w:top w:val="none" w:sz="0" w:space="0" w:color="auto"/>
            <w:left w:val="none" w:sz="0" w:space="0" w:color="auto"/>
            <w:bottom w:val="none" w:sz="0" w:space="0" w:color="auto"/>
            <w:right w:val="none" w:sz="0" w:space="0" w:color="auto"/>
          </w:divBdr>
        </w:div>
        <w:div w:id="771122736">
          <w:marLeft w:val="0"/>
          <w:marRight w:val="0"/>
          <w:marTop w:val="0"/>
          <w:marBottom w:val="0"/>
          <w:divBdr>
            <w:top w:val="none" w:sz="0" w:space="0" w:color="auto"/>
            <w:left w:val="none" w:sz="0" w:space="0" w:color="auto"/>
            <w:bottom w:val="none" w:sz="0" w:space="0" w:color="auto"/>
            <w:right w:val="none" w:sz="0" w:space="0" w:color="auto"/>
          </w:divBdr>
        </w:div>
        <w:div w:id="854925685">
          <w:marLeft w:val="0"/>
          <w:marRight w:val="0"/>
          <w:marTop w:val="0"/>
          <w:marBottom w:val="0"/>
          <w:divBdr>
            <w:top w:val="none" w:sz="0" w:space="0" w:color="auto"/>
            <w:left w:val="none" w:sz="0" w:space="0" w:color="auto"/>
            <w:bottom w:val="none" w:sz="0" w:space="0" w:color="auto"/>
            <w:right w:val="none" w:sz="0" w:space="0" w:color="auto"/>
          </w:divBdr>
        </w:div>
        <w:div w:id="901212799">
          <w:marLeft w:val="0"/>
          <w:marRight w:val="0"/>
          <w:marTop w:val="0"/>
          <w:marBottom w:val="0"/>
          <w:divBdr>
            <w:top w:val="none" w:sz="0" w:space="0" w:color="auto"/>
            <w:left w:val="none" w:sz="0" w:space="0" w:color="auto"/>
            <w:bottom w:val="none" w:sz="0" w:space="0" w:color="auto"/>
            <w:right w:val="none" w:sz="0" w:space="0" w:color="auto"/>
          </w:divBdr>
        </w:div>
        <w:div w:id="952133735">
          <w:marLeft w:val="0"/>
          <w:marRight w:val="0"/>
          <w:marTop w:val="0"/>
          <w:marBottom w:val="0"/>
          <w:divBdr>
            <w:top w:val="none" w:sz="0" w:space="0" w:color="auto"/>
            <w:left w:val="none" w:sz="0" w:space="0" w:color="auto"/>
            <w:bottom w:val="none" w:sz="0" w:space="0" w:color="auto"/>
            <w:right w:val="none" w:sz="0" w:space="0" w:color="auto"/>
          </w:divBdr>
        </w:div>
        <w:div w:id="1086609564">
          <w:marLeft w:val="0"/>
          <w:marRight w:val="0"/>
          <w:marTop w:val="0"/>
          <w:marBottom w:val="0"/>
          <w:divBdr>
            <w:top w:val="none" w:sz="0" w:space="0" w:color="auto"/>
            <w:left w:val="none" w:sz="0" w:space="0" w:color="auto"/>
            <w:bottom w:val="none" w:sz="0" w:space="0" w:color="auto"/>
            <w:right w:val="none" w:sz="0" w:space="0" w:color="auto"/>
          </w:divBdr>
        </w:div>
        <w:div w:id="1098211898">
          <w:marLeft w:val="0"/>
          <w:marRight w:val="0"/>
          <w:marTop w:val="0"/>
          <w:marBottom w:val="0"/>
          <w:divBdr>
            <w:top w:val="none" w:sz="0" w:space="0" w:color="auto"/>
            <w:left w:val="none" w:sz="0" w:space="0" w:color="auto"/>
            <w:bottom w:val="none" w:sz="0" w:space="0" w:color="auto"/>
            <w:right w:val="none" w:sz="0" w:space="0" w:color="auto"/>
          </w:divBdr>
        </w:div>
        <w:div w:id="1113789107">
          <w:marLeft w:val="0"/>
          <w:marRight w:val="0"/>
          <w:marTop w:val="0"/>
          <w:marBottom w:val="0"/>
          <w:divBdr>
            <w:top w:val="none" w:sz="0" w:space="0" w:color="auto"/>
            <w:left w:val="none" w:sz="0" w:space="0" w:color="auto"/>
            <w:bottom w:val="none" w:sz="0" w:space="0" w:color="auto"/>
            <w:right w:val="none" w:sz="0" w:space="0" w:color="auto"/>
          </w:divBdr>
        </w:div>
        <w:div w:id="1117987307">
          <w:marLeft w:val="0"/>
          <w:marRight w:val="0"/>
          <w:marTop w:val="0"/>
          <w:marBottom w:val="0"/>
          <w:divBdr>
            <w:top w:val="none" w:sz="0" w:space="0" w:color="auto"/>
            <w:left w:val="none" w:sz="0" w:space="0" w:color="auto"/>
            <w:bottom w:val="none" w:sz="0" w:space="0" w:color="auto"/>
            <w:right w:val="none" w:sz="0" w:space="0" w:color="auto"/>
          </w:divBdr>
        </w:div>
        <w:div w:id="1218006913">
          <w:marLeft w:val="0"/>
          <w:marRight w:val="0"/>
          <w:marTop w:val="0"/>
          <w:marBottom w:val="0"/>
          <w:divBdr>
            <w:top w:val="none" w:sz="0" w:space="0" w:color="auto"/>
            <w:left w:val="none" w:sz="0" w:space="0" w:color="auto"/>
            <w:bottom w:val="none" w:sz="0" w:space="0" w:color="auto"/>
            <w:right w:val="none" w:sz="0" w:space="0" w:color="auto"/>
          </w:divBdr>
        </w:div>
        <w:div w:id="1224637892">
          <w:marLeft w:val="0"/>
          <w:marRight w:val="0"/>
          <w:marTop w:val="0"/>
          <w:marBottom w:val="0"/>
          <w:divBdr>
            <w:top w:val="none" w:sz="0" w:space="0" w:color="auto"/>
            <w:left w:val="none" w:sz="0" w:space="0" w:color="auto"/>
            <w:bottom w:val="none" w:sz="0" w:space="0" w:color="auto"/>
            <w:right w:val="none" w:sz="0" w:space="0" w:color="auto"/>
          </w:divBdr>
        </w:div>
        <w:div w:id="1227910999">
          <w:marLeft w:val="0"/>
          <w:marRight w:val="0"/>
          <w:marTop w:val="0"/>
          <w:marBottom w:val="0"/>
          <w:divBdr>
            <w:top w:val="none" w:sz="0" w:space="0" w:color="auto"/>
            <w:left w:val="none" w:sz="0" w:space="0" w:color="auto"/>
            <w:bottom w:val="none" w:sz="0" w:space="0" w:color="auto"/>
            <w:right w:val="none" w:sz="0" w:space="0" w:color="auto"/>
          </w:divBdr>
        </w:div>
        <w:div w:id="1239175046">
          <w:marLeft w:val="0"/>
          <w:marRight w:val="0"/>
          <w:marTop w:val="0"/>
          <w:marBottom w:val="0"/>
          <w:divBdr>
            <w:top w:val="none" w:sz="0" w:space="0" w:color="auto"/>
            <w:left w:val="none" w:sz="0" w:space="0" w:color="auto"/>
            <w:bottom w:val="none" w:sz="0" w:space="0" w:color="auto"/>
            <w:right w:val="none" w:sz="0" w:space="0" w:color="auto"/>
          </w:divBdr>
        </w:div>
        <w:div w:id="1329748264">
          <w:marLeft w:val="0"/>
          <w:marRight w:val="0"/>
          <w:marTop w:val="0"/>
          <w:marBottom w:val="0"/>
          <w:divBdr>
            <w:top w:val="none" w:sz="0" w:space="0" w:color="auto"/>
            <w:left w:val="none" w:sz="0" w:space="0" w:color="auto"/>
            <w:bottom w:val="none" w:sz="0" w:space="0" w:color="auto"/>
            <w:right w:val="none" w:sz="0" w:space="0" w:color="auto"/>
          </w:divBdr>
        </w:div>
        <w:div w:id="1375807622">
          <w:marLeft w:val="0"/>
          <w:marRight w:val="0"/>
          <w:marTop w:val="0"/>
          <w:marBottom w:val="0"/>
          <w:divBdr>
            <w:top w:val="none" w:sz="0" w:space="0" w:color="auto"/>
            <w:left w:val="none" w:sz="0" w:space="0" w:color="auto"/>
            <w:bottom w:val="none" w:sz="0" w:space="0" w:color="auto"/>
            <w:right w:val="none" w:sz="0" w:space="0" w:color="auto"/>
          </w:divBdr>
        </w:div>
        <w:div w:id="1575117437">
          <w:marLeft w:val="0"/>
          <w:marRight w:val="0"/>
          <w:marTop w:val="0"/>
          <w:marBottom w:val="0"/>
          <w:divBdr>
            <w:top w:val="none" w:sz="0" w:space="0" w:color="auto"/>
            <w:left w:val="none" w:sz="0" w:space="0" w:color="auto"/>
            <w:bottom w:val="none" w:sz="0" w:space="0" w:color="auto"/>
            <w:right w:val="none" w:sz="0" w:space="0" w:color="auto"/>
          </w:divBdr>
        </w:div>
        <w:div w:id="1625884560">
          <w:marLeft w:val="0"/>
          <w:marRight w:val="0"/>
          <w:marTop w:val="0"/>
          <w:marBottom w:val="0"/>
          <w:divBdr>
            <w:top w:val="none" w:sz="0" w:space="0" w:color="auto"/>
            <w:left w:val="none" w:sz="0" w:space="0" w:color="auto"/>
            <w:bottom w:val="none" w:sz="0" w:space="0" w:color="auto"/>
            <w:right w:val="none" w:sz="0" w:space="0" w:color="auto"/>
          </w:divBdr>
        </w:div>
        <w:div w:id="1630353444">
          <w:marLeft w:val="0"/>
          <w:marRight w:val="0"/>
          <w:marTop w:val="0"/>
          <w:marBottom w:val="0"/>
          <w:divBdr>
            <w:top w:val="none" w:sz="0" w:space="0" w:color="auto"/>
            <w:left w:val="none" w:sz="0" w:space="0" w:color="auto"/>
            <w:bottom w:val="none" w:sz="0" w:space="0" w:color="auto"/>
            <w:right w:val="none" w:sz="0" w:space="0" w:color="auto"/>
          </w:divBdr>
        </w:div>
        <w:div w:id="1721243557">
          <w:marLeft w:val="0"/>
          <w:marRight w:val="0"/>
          <w:marTop w:val="0"/>
          <w:marBottom w:val="0"/>
          <w:divBdr>
            <w:top w:val="none" w:sz="0" w:space="0" w:color="auto"/>
            <w:left w:val="none" w:sz="0" w:space="0" w:color="auto"/>
            <w:bottom w:val="none" w:sz="0" w:space="0" w:color="auto"/>
            <w:right w:val="none" w:sz="0" w:space="0" w:color="auto"/>
          </w:divBdr>
        </w:div>
        <w:div w:id="1770157790">
          <w:marLeft w:val="0"/>
          <w:marRight w:val="0"/>
          <w:marTop w:val="0"/>
          <w:marBottom w:val="0"/>
          <w:divBdr>
            <w:top w:val="none" w:sz="0" w:space="0" w:color="auto"/>
            <w:left w:val="none" w:sz="0" w:space="0" w:color="auto"/>
            <w:bottom w:val="none" w:sz="0" w:space="0" w:color="auto"/>
            <w:right w:val="none" w:sz="0" w:space="0" w:color="auto"/>
          </w:divBdr>
        </w:div>
        <w:div w:id="1816216476">
          <w:marLeft w:val="0"/>
          <w:marRight w:val="0"/>
          <w:marTop w:val="0"/>
          <w:marBottom w:val="0"/>
          <w:divBdr>
            <w:top w:val="none" w:sz="0" w:space="0" w:color="auto"/>
            <w:left w:val="none" w:sz="0" w:space="0" w:color="auto"/>
            <w:bottom w:val="none" w:sz="0" w:space="0" w:color="auto"/>
            <w:right w:val="none" w:sz="0" w:space="0" w:color="auto"/>
          </w:divBdr>
        </w:div>
        <w:div w:id="1819761299">
          <w:marLeft w:val="0"/>
          <w:marRight w:val="0"/>
          <w:marTop w:val="0"/>
          <w:marBottom w:val="0"/>
          <w:divBdr>
            <w:top w:val="none" w:sz="0" w:space="0" w:color="auto"/>
            <w:left w:val="none" w:sz="0" w:space="0" w:color="auto"/>
            <w:bottom w:val="none" w:sz="0" w:space="0" w:color="auto"/>
            <w:right w:val="none" w:sz="0" w:space="0" w:color="auto"/>
          </w:divBdr>
        </w:div>
        <w:div w:id="1821926652">
          <w:marLeft w:val="0"/>
          <w:marRight w:val="0"/>
          <w:marTop w:val="0"/>
          <w:marBottom w:val="0"/>
          <w:divBdr>
            <w:top w:val="none" w:sz="0" w:space="0" w:color="auto"/>
            <w:left w:val="none" w:sz="0" w:space="0" w:color="auto"/>
            <w:bottom w:val="none" w:sz="0" w:space="0" w:color="auto"/>
            <w:right w:val="none" w:sz="0" w:space="0" w:color="auto"/>
          </w:divBdr>
        </w:div>
        <w:div w:id="1839225688">
          <w:marLeft w:val="0"/>
          <w:marRight w:val="0"/>
          <w:marTop w:val="0"/>
          <w:marBottom w:val="0"/>
          <w:divBdr>
            <w:top w:val="none" w:sz="0" w:space="0" w:color="auto"/>
            <w:left w:val="none" w:sz="0" w:space="0" w:color="auto"/>
            <w:bottom w:val="none" w:sz="0" w:space="0" w:color="auto"/>
            <w:right w:val="none" w:sz="0" w:space="0" w:color="auto"/>
          </w:divBdr>
        </w:div>
        <w:div w:id="1938128293">
          <w:marLeft w:val="0"/>
          <w:marRight w:val="0"/>
          <w:marTop w:val="0"/>
          <w:marBottom w:val="0"/>
          <w:divBdr>
            <w:top w:val="none" w:sz="0" w:space="0" w:color="auto"/>
            <w:left w:val="none" w:sz="0" w:space="0" w:color="auto"/>
            <w:bottom w:val="none" w:sz="0" w:space="0" w:color="auto"/>
            <w:right w:val="none" w:sz="0" w:space="0" w:color="auto"/>
          </w:divBdr>
        </w:div>
        <w:div w:id="2108234144">
          <w:marLeft w:val="0"/>
          <w:marRight w:val="0"/>
          <w:marTop w:val="0"/>
          <w:marBottom w:val="0"/>
          <w:divBdr>
            <w:top w:val="none" w:sz="0" w:space="0" w:color="auto"/>
            <w:left w:val="none" w:sz="0" w:space="0" w:color="auto"/>
            <w:bottom w:val="none" w:sz="0" w:space="0" w:color="auto"/>
            <w:right w:val="none" w:sz="0" w:space="0" w:color="auto"/>
          </w:divBdr>
        </w:div>
        <w:div w:id="2124380279">
          <w:marLeft w:val="0"/>
          <w:marRight w:val="0"/>
          <w:marTop w:val="0"/>
          <w:marBottom w:val="0"/>
          <w:divBdr>
            <w:top w:val="none" w:sz="0" w:space="0" w:color="auto"/>
            <w:left w:val="none" w:sz="0" w:space="0" w:color="auto"/>
            <w:bottom w:val="none" w:sz="0" w:space="0" w:color="auto"/>
            <w:right w:val="none" w:sz="0" w:space="0" w:color="auto"/>
          </w:divBdr>
        </w:div>
        <w:div w:id="2139716440">
          <w:marLeft w:val="0"/>
          <w:marRight w:val="0"/>
          <w:marTop w:val="0"/>
          <w:marBottom w:val="0"/>
          <w:divBdr>
            <w:top w:val="none" w:sz="0" w:space="0" w:color="auto"/>
            <w:left w:val="none" w:sz="0" w:space="0" w:color="auto"/>
            <w:bottom w:val="none" w:sz="0" w:space="0" w:color="auto"/>
            <w:right w:val="none" w:sz="0" w:space="0" w:color="auto"/>
          </w:divBdr>
        </w:div>
      </w:divsChild>
    </w:div>
    <w:div w:id="123810742">
      <w:bodyDiv w:val="1"/>
      <w:marLeft w:val="0"/>
      <w:marRight w:val="0"/>
      <w:marTop w:val="0"/>
      <w:marBottom w:val="0"/>
      <w:divBdr>
        <w:top w:val="none" w:sz="0" w:space="0" w:color="auto"/>
        <w:left w:val="none" w:sz="0" w:space="0" w:color="auto"/>
        <w:bottom w:val="none" w:sz="0" w:space="0" w:color="auto"/>
        <w:right w:val="none" w:sz="0" w:space="0" w:color="auto"/>
      </w:divBdr>
    </w:div>
    <w:div w:id="239796625">
      <w:bodyDiv w:val="1"/>
      <w:marLeft w:val="0"/>
      <w:marRight w:val="0"/>
      <w:marTop w:val="0"/>
      <w:marBottom w:val="0"/>
      <w:divBdr>
        <w:top w:val="none" w:sz="0" w:space="0" w:color="auto"/>
        <w:left w:val="none" w:sz="0" w:space="0" w:color="auto"/>
        <w:bottom w:val="none" w:sz="0" w:space="0" w:color="auto"/>
        <w:right w:val="none" w:sz="0" w:space="0" w:color="auto"/>
      </w:divBdr>
      <w:divsChild>
        <w:div w:id="78018955">
          <w:marLeft w:val="0"/>
          <w:marRight w:val="0"/>
          <w:marTop w:val="0"/>
          <w:marBottom w:val="0"/>
          <w:divBdr>
            <w:top w:val="none" w:sz="0" w:space="0" w:color="auto"/>
            <w:left w:val="none" w:sz="0" w:space="0" w:color="auto"/>
            <w:bottom w:val="none" w:sz="0" w:space="0" w:color="auto"/>
            <w:right w:val="none" w:sz="0" w:space="0" w:color="auto"/>
          </w:divBdr>
          <w:divsChild>
            <w:div w:id="85468755">
              <w:marLeft w:val="0"/>
              <w:marRight w:val="0"/>
              <w:marTop w:val="0"/>
              <w:marBottom w:val="0"/>
              <w:divBdr>
                <w:top w:val="none" w:sz="0" w:space="0" w:color="auto"/>
                <w:left w:val="none" w:sz="0" w:space="0" w:color="auto"/>
                <w:bottom w:val="none" w:sz="0" w:space="0" w:color="auto"/>
                <w:right w:val="none" w:sz="0" w:space="0" w:color="auto"/>
              </w:divBdr>
            </w:div>
            <w:div w:id="106510803">
              <w:marLeft w:val="0"/>
              <w:marRight w:val="0"/>
              <w:marTop w:val="0"/>
              <w:marBottom w:val="0"/>
              <w:divBdr>
                <w:top w:val="none" w:sz="0" w:space="0" w:color="auto"/>
                <w:left w:val="none" w:sz="0" w:space="0" w:color="auto"/>
                <w:bottom w:val="none" w:sz="0" w:space="0" w:color="auto"/>
                <w:right w:val="none" w:sz="0" w:space="0" w:color="auto"/>
              </w:divBdr>
            </w:div>
            <w:div w:id="114105517">
              <w:marLeft w:val="0"/>
              <w:marRight w:val="0"/>
              <w:marTop w:val="0"/>
              <w:marBottom w:val="0"/>
              <w:divBdr>
                <w:top w:val="none" w:sz="0" w:space="0" w:color="auto"/>
                <w:left w:val="none" w:sz="0" w:space="0" w:color="auto"/>
                <w:bottom w:val="none" w:sz="0" w:space="0" w:color="auto"/>
                <w:right w:val="none" w:sz="0" w:space="0" w:color="auto"/>
              </w:divBdr>
            </w:div>
            <w:div w:id="457407924">
              <w:marLeft w:val="0"/>
              <w:marRight w:val="0"/>
              <w:marTop w:val="0"/>
              <w:marBottom w:val="0"/>
              <w:divBdr>
                <w:top w:val="none" w:sz="0" w:space="0" w:color="auto"/>
                <w:left w:val="none" w:sz="0" w:space="0" w:color="auto"/>
                <w:bottom w:val="none" w:sz="0" w:space="0" w:color="auto"/>
                <w:right w:val="none" w:sz="0" w:space="0" w:color="auto"/>
              </w:divBdr>
            </w:div>
            <w:div w:id="480124012">
              <w:marLeft w:val="0"/>
              <w:marRight w:val="0"/>
              <w:marTop w:val="0"/>
              <w:marBottom w:val="0"/>
              <w:divBdr>
                <w:top w:val="none" w:sz="0" w:space="0" w:color="auto"/>
                <w:left w:val="none" w:sz="0" w:space="0" w:color="auto"/>
                <w:bottom w:val="none" w:sz="0" w:space="0" w:color="auto"/>
                <w:right w:val="none" w:sz="0" w:space="0" w:color="auto"/>
              </w:divBdr>
            </w:div>
            <w:div w:id="516308765">
              <w:marLeft w:val="0"/>
              <w:marRight w:val="0"/>
              <w:marTop w:val="0"/>
              <w:marBottom w:val="0"/>
              <w:divBdr>
                <w:top w:val="none" w:sz="0" w:space="0" w:color="auto"/>
                <w:left w:val="none" w:sz="0" w:space="0" w:color="auto"/>
                <w:bottom w:val="none" w:sz="0" w:space="0" w:color="auto"/>
                <w:right w:val="none" w:sz="0" w:space="0" w:color="auto"/>
              </w:divBdr>
            </w:div>
            <w:div w:id="739258038">
              <w:marLeft w:val="0"/>
              <w:marRight w:val="0"/>
              <w:marTop w:val="0"/>
              <w:marBottom w:val="0"/>
              <w:divBdr>
                <w:top w:val="none" w:sz="0" w:space="0" w:color="auto"/>
                <w:left w:val="none" w:sz="0" w:space="0" w:color="auto"/>
                <w:bottom w:val="none" w:sz="0" w:space="0" w:color="auto"/>
                <w:right w:val="none" w:sz="0" w:space="0" w:color="auto"/>
              </w:divBdr>
            </w:div>
            <w:div w:id="772633356">
              <w:marLeft w:val="0"/>
              <w:marRight w:val="0"/>
              <w:marTop w:val="0"/>
              <w:marBottom w:val="0"/>
              <w:divBdr>
                <w:top w:val="none" w:sz="0" w:space="0" w:color="auto"/>
                <w:left w:val="none" w:sz="0" w:space="0" w:color="auto"/>
                <w:bottom w:val="none" w:sz="0" w:space="0" w:color="auto"/>
                <w:right w:val="none" w:sz="0" w:space="0" w:color="auto"/>
              </w:divBdr>
            </w:div>
            <w:div w:id="846595488">
              <w:marLeft w:val="0"/>
              <w:marRight w:val="0"/>
              <w:marTop w:val="0"/>
              <w:marBottom w:val="0"/>
              <w:divBdr>
                <w:top w:val="none" w:sz="0" w:space="0" w:color="auto"/>
                <w:left w:val="none" w:sz="0" w:space="0" w:color="auto"/>
                <w:bottom w:val="none" w:sz="0" w:space="0" w:color="auto"/>
                <w:right w:val="none" w:sz="0" w:space="0" w:color="auto"/>
              </w:divBdr>
            </w:div>
            <w:div w:id="891161948">
              <w:marLeft w:val="0"/>
              <w:marRight w:val="0"/>
              <w:marTop w:val="0"/>
              <w:marBottom w:val="0"/>
              <w:divBdr>
                <w:top w:val="none" w:sz="0" w:space="0" w:color="auto"/>
                <w:left w:val="none" w:sz="0" w:space="0" w:color="auto"/>
                <w:bottom w:val="none" w:sz="0" w:space="0" w:color="auto"/>
                <w:right w:val="none" w:sz="0" w:space="0" w:color="auto"/>
              </w:divBdr>
            </w:div>
            <w:div w:id="1116220388">
              <w:marLeft w:val="0"/>
              <w:marRight w:val="0"/>
              <w:marTop w:val="0"/>
              <w:marBottom w:val="0"/>
              <w:divBdr>
                <w:top w:val="none" w:sz="0" w:space="0" w:color="auto"/>
                <w:left w:val="none" w:sz="0" w:space="0" w:color="auto"/>
                <w:bottom w:val="none" w:sz="0" w:space="0" w:color="auto"/>
                <w:right w:val="none" w:sz="0" w:space="0" w:color="auto"/>
              </w:divBdr>
            </w:div>
            <w:div w:id="1213614791">
              <w:marLeft w:val="0"/>
              <w:marRight w:val="0"/>
              <w:marTop w:val="0"/>
              <w:marBottom w:val="0"/>
              <w:divBdr>
                <w:top w:val="none" w:sz="0" w:space="0" w:color="auto"/>
                <w:left w:val="none" w:sz="0" w:space="0" w:color="auto"/>
                <w:bottom w:val="none" w:sz="0" w:space="0" w:color="auto"/>
                <w:right w:val="none" w:sz="0" w:space="0" w:color="auto"/>
              </w:divBdr>
            </w:div>
            <w:div w:id="1220439071">
              <w:marLeft w:val="0"/>
              <w:marRight w:val="0"/>
              <w:marTop w:val="0"/>
              <w:marBottom w:val="0"/>
              <w:divBdr>
                <w:top w:val="none" w:sz="0" w:space="0" w:color="auto"/>
                <w:left w:val="none" w:sz="0" w:space="0" w:color="auto"/>
                <w:bottom w:val="none" w:sz="0" w:space="0" w:color="auto"/>
                <w:right w:val="none" w:sz="0" w:space="0" w:color="auto"/>
              </w:divBdr>
            </w:div>
            <w:div w:id="1274290085">
              <w:marLeft w:val="0"/>
              <w:marRight w:val="0"/>
              <w:marTop w:val="0"/>
              <w:marBottom w:val="0"/>
              <w:divBdr>
                <w:top w:val="none" w:sz="0" w:space="0" w:color="auto"/>
                <w:left w:val="none" w:sz="0" w:space="0" w:color="auto"/>
                <w:bottom w:val="none" w:sz="0" w:space="0" w:color="auto"/>
                <w:right w:val="none" w:sz="0" w:space="0" w:color="auto"/>
              </w:divBdr>
            </w:div>
            <w:div w:id="1276861280">
              <w:marLeft w:val="0"/>
              <w:marRight w:val="0"/>
              <w:marTop w:val="0"/>
              <w:marBottom w:val="0"/>
              <w:divBdr>
                <w:top w:val="none" w:sz="0" w:space="0" w:color="auto"/>
                <w:left w:val="none" w:sz="0" w:space="0" w:color="auto"/>
                <w:bottom w:val="none" w:sz="0" w:space="0" w:color="auto"/>
                <w:right w:val="none" w:sz="0" w:space="0" w:color="auto"/>
              </w:divBdr>
            </w:div>
            <w:div w:id="1511407209">
              <w:marLeft w:val="0"/>
              <w:marRight w:val="0"/>
              <w:marTop w:val="0"/>
              <w:marBottom w:val="0"/>
              <w:divBdr>
                <w:top w:val="none" w:sz="0" w:space="0" w:color="auto"/>
                <w:left w:val="none" w:sz="0" w:space="0" w:color="auto"/>
                <w:bottom w:val="none" w:sz="0" w:space="0" w:color="auto"/>
                <w:right w:val="none" w:sz="0" w:space="0" w:color="auto"/>
              </w:divBdr>
            </w:div>
            <w:div w:id="1702242079">
              <w:marLeft w:val="0"/>
              <w:marRight w:val="0"/>
              <w:marTop w:val="0"/>
              <w:marBottom w:val="0"/>
              <w:divBdr>
                <w:top w:val="none" w:sz="0" w:space="0" w:color="auto"/>
                <w:left w:val="none" w:sz="0" w:space="0" w:color="auto"/>
                <w:bottom w:val="none" w:sz="0" w:space="0" w:color="auto"/>
                <w:right w:val="none" w:sz="0" w:space="0" w:color="auto"/>
              </w:divBdr>
            </w:div>
            <w:div w:id="1724524540">
              <w:marLeft w:val="0"/>
              <w:marRight w:val="0"/>
              <w:marTop w:val="0"/>
              <w:marBottom w:val="0"/>
              <w:divBdr>
                <w:top w:val="none" w:sz="0" w:space="0" w:color="auto"/>
                <w:left w:val="none" w:sz="0" w:space="0" w:color="auto"/>
                <w:bottom w:val="none" w:sz="0" w:space="0" w:color="auto"/>
                <w:right w:val="none" w:sz="0" w:space="0" w:color="auto"/>
              </w:divBdr>
            </w:div>
            <w:div w:id="1836146113">
              <w:marLeft w:val="0"/>
              <w:marRight w:val="0"/>
              <w:marTop w:val="0"/>
              <w:marBottom w:val="0"/>
              <w:divBdr>
                <w:top w:val="none" w:sz="0" w:space="0" w:color="auto"/>
                <w:left w:val="none" w:sz="0" w:space="0" w:color="auto"/>
                <w:bottom w:val="none" w:sz="0" w:space="0" w:color="auto"/>
                <w:right w:val="none" w:sz="0" w:space="0" w:color="auto"/>
              </w:divBdr>
            </w:div>
            <w:div w:id="1875846438">
              <w:marLeft w:val="0"/>
              <w:marRight w:val="0"/>
              <w:marTop w:val="0"/>
              <w:marBottom w:val="0"/>
              <w:divBdr>
                <w:top w:val="none" w:sz="0" w:space="0" w:color="auto"/>
                <w:left w:val="none" w:sz="0" w:space="0" w:color="auto"/>
                <w:bottom w:val="none" w:sz="0" w:space="0" w:color="auto"/>
                <w:right w:val="none" w:sz="0" w:space="0" w:color="auto"/>
              </w:divBdr>
            </w:div>
          </w:divsChild>
        </w:div>
        <w:div w:id="612514393">
          <w:marLeft w:val="0"/>
          <w:marRight w:val="0"/>
          <w:marTop w:val="0"/>
          <w:marBottom w:val="0"/>
          <w:divBdr>
            <w:top w:val="none" w:sz="0" w:space="0" w:color="auto"/>
            <w:left w:val="none" w:sz="0" w:space="0" w:color="auto"/>
            <w:bottom w:val="none" w:sz="0" w:space="0" w:color="auto"/>
            <w:right w:val="none" w:sz="0" w:space="0" w:color="auto"/>
          </w:divBdr>
          <w:divsChild>
            <w:div w:id="43875107">
              <w:marLeft w:val="0"/>
              <w:marRight w:val="0"/>
              <w:marTop w:val="0"/>
              <w:marBottom w:val="0"/>
              <w:divBdr>
                <w:top w:val="none" w:sz="0" w:space="0" w:color="auto"/>
                <w:left w:val="none" w:sz="0" w:space="0" w:color="auto"/>
                <w:bottom w:val="none" w:sz="0" w:space="0" w:color="auto"/>
                <w:right w:val="none" w:sz="0" w:space="0" w:color="auto"/>
              </w:divBdr>
            </w:div>
            <w:div w:id="260335957">
              <w:marLeft w:val="0"/>
              <w:marRight w:val="0"/>
              <w:marTop w:val="0"/>
              <w:marBottom w:val="0"/>
              <w:divBdr>
                <w:top w:val="none" w:sz="0" w:space="0" w:color="auto"/>
                <w:left w:val="none" w:sz="0" w:space="0" w:color="auto"/>
                <w:bottom w:val="none" w:sz="0" w:space="0" w:color="auto"/>
                <w:right w:val="none" w:sz="0" w:space="0" w:color="auto"/>
              </w:divBdr>
            </w:div>
            <w:div w:id="343022312">
              <w:marLeft w:val="0"/>
              <w:marRight w:val="0"/>
              <w:marTop w:val="0"/>
              <w:marBottom w:val="0"/>
              <w:divBdr>
                <w:top w:val="none" w:sz="0" w:space="0" w:color="auto"/>
                <w:left w:val="none" w:sz="0" w:space="0" w:color="auto"/>
                <w:bottom w:val="none" w:sz="0" w:space="0" w:color="auto"/>
                <w:right w:val="none" w:sz="0" w:space="0" w:color="auto"/>
              </w:divBdr>
            </w:div>
            <w:div w:id="504175907">
              <w:marLeft w:val="0"/>
              <w:marRight w:val="0"/>
              <w:marTop w:val="0"/>
              <w:marBottom w:val="0"/>
              <w:divBdr>
                <w:top w:val="none" w:sz="0" w:space="0" w:color="auto"/>
                <w:left w:val="none" w:sz="0" w:space="0" w:color="auto"/>
                <w:bottom w:val="none" w:sz="0" w:space="0" w:color="auto"/>
                <w:right w:val="none" w:sz="0" w:space="0" w:color="auto"/>
              </w:divBdr>
            </w:div>
            <w:div w:id="602883997">
              <w:marLeft w:val="0"/>
              <w:marRight w:val="0"/>
              <w:marTop w:val="0"/>
              <w:marBottom w:val="0"/>
              <w:divBdr>
                <w:top w:val="none" w:sz="0" w:space="0" w:color="auto"/>
                <w:left w:val="none" w:sz="0" w:space="0" w:color="auto"/>
                <w:bottom w:val="none" w:sz="0" w:space="0" w:color="auto"/>
                <w:right w:val="none" w:sz="0" w:space="0" w:color="auto"/>
              </w:divBdr>
            </w:div>
            <w:div w:id="1046445326">
              <w:marLeft w:val="0"/>
              <w:marRight w:val="0"/>
              <w:marTop w:val="0"/>
              <w:marBottom w:val="0"/>
              <w:divBdr>
                <w:top w:val="none" w:sz="0" w:space="0" w:color="auto"/>
                <w:left w:val="none" w:sz="0" w:space="0" w:color="auto"/>
                <w:bottom w:val="none" w:sz="0" w:space="0" w:color="auto"/>
                <w:right w:val="none" w:sz="0" w:space="0" w:color="auto"/>
              </w:divBdr>
            </w:div>
            <w:div w:id="1343969496">
              <w:marLeft w:val="0"/>
              <w:marRight w:val="0"/>
              <w:marTop w:val="0"/>
              <w:marBottom w:val="0"/>
              <w:divBdr>
                <w:top w:val="none" w:sz="0" w:space="0" w:color="auto"/>
                <w:left w:val="none" w:sz="0" w:space="0" w:color="auto"/>
                <w:bottom w:val="none" w:sz="0" w:space="0" w:color="auto"/>
                <w:right w:val="none" w:sz="0" w:space="0" w:color="auto"/>
              </w:divBdr>
            </w:div>
            <w:div w:id="1864829517">
              <w:marLeft w:val="0"/>
              <w:marRight w:val="0"/>
              <w:marTop w:val="0"/>
              <w:marBottom w:val="0"/>
              <w:divBdr>
                <w:top w:val="none" w:sz="0" w:space="0" w:color="auto"/>
                <w:left w:val="none" w:sz="0" w:space="0" w:color="auto"/>
                <w:bottom w:val="none" w:sz="0" w:space="0" w:color="auto"/>
                <w:right w:val="none" w:sz="0" w:space="0" w:color="auto"/>
              </w:divBdr>
            </w:div>
            <w:div w:id="1940407991">
              <w:marLeft w:val="0"/>
              <w:marRight w:val="0"/>
              <w:marTop w:val="0"/>
              <w:marBottom w:val="0"/>
              <w:divBdr>
                <w:top w:val="none" w:sz="0" w:space="0" w:color="auto"/>
                <w:left w:val="none" w:sz="0" w:space="0" w:color="auto"/>
                <w:bottom w:val="none" w:sz="0" w:space="0" w:color="auto"/>
                <w:right w:val="none" w:sz="0" w:space="0" w:color="auto"/>
              </w:divBdr>
            </w:div>
            <w:div w:id="20767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2388">
      <w:bodyDiv w:val="1"/>
      <w:marLeft w:val="0"/>
      <w:marRight w:val="0"/>
      <w:marTop w:val="0"/>
      <w:marBottom w:val="0"/>
      <w:divBdr>
        <w:top w:val="none" w:sz="0" w:space="0" w:color="auto"/>
        <w:left w:val="none" w:sz="0" w:space="0" w:color="auto"/>
        <w:bottom w:val="none" w:sz="0" w:space="0" w:color="auto"/>
        <w:right w:val="none" w:sz="0" w:space="0" w:color="auto"/>
      </w:divBdr>
      <w:divsChild>
        <w:div w:id="184374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482378">
      <w:bodyDiv w:val="1"/>
      <w:marLeft w:val="0"/>
      <w:marRight w:val="0"/>
      <w:marTop w:val="0"/>
      <w:marBottom w:val="0"/>
      <w:divBdr>
        <w:top w:val="none" w:sz="0" w:space="0" w:color="auto"/>
        <w:left w:val="none" w:sz="0" w:space="0" w:color="auto"/>
        <w:bottom w:val="none" w:sz="0" w:space="0" w:color="auto"/>
        <w:right w:val="none" w:sz="0" w:space="0" w:color="auto"/>
      </w:divBdr>
    </w:div>
    <w:div w:id="309789037">
      <w:bodyDiv w:val="1"/>
      <w:marLeft w:val="0"/>
      <w:marRight w:val="0"/>
      <w:marTop w:val="0"/>
      <w:marBottom w:val="0"/>
      <w:divBdr>
        <w:top w:val="none" w:sz="0" w:space="0" w:color="auto"/>
        <w:left w:val="none" w:sz="0" w:space="0" w:color="auto"/>
        <w:bottom w:val="none" w:sz="0" w:space="0" w:color="auto"/>
        <w:right w:val="none" w:sz="0" w:space="0" w:color="auto"/>
      </w:divBdr>
    </w:div>
    <w:div w:id="315651675">
      <w:bodyDiv w:val="1"/>
      <w:marLeft w:val="0"/>
      <w:marRight w:val="0"/>
      <w:marTop w:val="0"/>
      <w:marBottom w:val="0"/>
      <w:divBdr>
        <w:top w:val="none" w:sz="0" w:space="0" w:color="auto"/>
        <w:left w:val="none" w:sz="0" w:space="0" w:color="auto"/>
        <w:bottom w:val="none" w:sz="0" w:space="0" w:color="auto"/>
        <w:right w:val="none" w:sz="0" w:space="0" w:color="auto"/>
      </w:divBdr>
    </w:div>
    <w:div w:id="437406453">
      <w:bodyDiv w:val="1"/>
      <w:marLeft w:val="0"/>
      <w:marRight w:val="0"/>
      <w:marTop w:val="0"/>
      <w:marBottom w:val="0"/>
      <w:divBdr>
        <w:top w:val="none" w:sz="0" w:space="0" w:color="auto"/>
        <w:left w:val="none" w:sz="0" w:space="0" w:color="auto"/>
        <w:bottom w:val="none" w:sz="0" w:space="0" w:color="auto"/>
        <w:right w:val="none" w:sz="0" w:space="0" w:color="auto"/>
      </w:divBdr>
    </w:div>
    <w:div w:id="491221272">
      <w:bodyDiv w:val="1"/>
      <w:marLeft w:val="0"/>
      <w:marRight w:val="0"/>
      <w:marTop w:val="0"/>
      <w:marBottom w:val="0"/>
      <w:divBdr>
        <w:top w:val="none" w:sz="0" w:space="0" w:color="auto"/>
        <w:left w:val="none" w:sz="0" w:space="0" w:color="auto"/>
        <w:bottom w:val="none" w:sz="0" w:space="0" w:color="auto"/>
        <w:right w:val="none" w:sz="0" w:space="0" w:color="auto"/>
      </w:divBdr>
    </w:div>
    <w:div w:id="495195895">
      <w:bodyDiv w:val="1"/>
      <w:marLeft w:val="0"/>
      <w:marRight w:val="0"/>
      <w:marTop w:val="0"/>
      <w:marBottom w:val="0"/>
      <w:divBdr>
        <w:top w:val="none" w:sz="0" w:space="0" w:color="auto"/>
        <w:left w:val="none" w:sz="0" w:space="0" w:color="auto"/>
        <w:bottom w:val="none" w:sz="0" w:space="0" w:color="auto"/>
        <w:right w:val="none" w:sz="0" w:space="0" w:color="auto"/>
      </w:divBdr>
    </w:div>
    <w:div w:id="543173284">
      <w:bodyDiv w:val="1"/>
      <w:marLeft w:val="0"/>
      <w:marRight w:val="0"/>
      <w:marTop w:val="0"/>
      <w:marBottom w:val="0"/>
      <w:divBdr>
        <w:top w:val="none" w:sz="0" w:space="0" w:color="auto"/>
        <w:left w:val="none" w:sz="0" w:space="0" w:color="auto"/>
        <w:bottom w:val="none" w:sz="0" w:space="0" w:color="auto"/>
        <w:right w:val="none" w:sz="0" w:space="0" w:color="auto"/>
      </w:divBdr>
    </w:div>
    <w:div w:id="565263830">
      <w:bodyDiv w:val="1"/>
      <w:marLeft w:val="0"/>
      <w:marRight w:val="0"/>
      <w:marTop w:val="0"/>
      <w:marBottom w:val="0"/>
      <w:divBdr>
        <w:top w:val="none" w:sz="0" w:space="0" w:color="auto"/>
        <w:left w:val="none" w:sz="0" w:space="0" w:color="auto"/>
        <w:bottom w:val="none" w:sz="0" w:space="0" w:color="auto"/>
        <w:right w:val="none" w:sz="0" w:space="0" w:color="auto"/>
      </w:divBdr>
      <w:divsChild>
        <w:div w:id="423571566">
          <w:marLeft w:val="0"/>
          <w:marRight w:val="0"/>
          <w:marTop w:val="0"/>
          <w:marBottom w:val="0"/>
          <w:divBdr>
            <w:top w:val="none" w:sz="0" w:space="0" w:color="auto"/>
            <w:left w:val="none" w:sz="0" w:space="0" w:color="auto"/>
            <w:bottom w:val="none" w:sz="0" w:space="0" w:color="auto"/>
            <w:right w:val="none" w:sz="0" w:space="0" w:color="auto"/>
          </w:divBdr>
          <w:divsChild>
            <w:div w:id="44110199">
              <w:marLeft w:val="0"/>
              <w:marRight w:val="0"/>
              <w:marTop w:val="0"/>
              <w:marBottom w:val="0"/>
              <w:divBdr>
                <w:top w:val="none" w:sz="0" w:space="0" w:color="auto"/>
                <w:left w:val="none" w:sz="0" w:space="0" w:color="auto"/>
                <w:bottom w:val="none" w:sz="0" w:space="0" w:color="auto"/>
                <w:right w:val="none" w:sz="0" w:space="0" w:color="auto"/>
              </w:divBdr>
            </w:div>
            <w:div w:id="127213836">
              <w:marLeft w:val="0"/>
              <w:marRight w:val="0"/>
              <w:marTop w:val="0"/>
              <w:marBottom w:val="0"/>
              <w:divBdr>
                <w:top w:val="none" w:sz="0" w:space="0" w:color="auto"/>
                <w:left w:val="none" w:sz="0" w:space="0" w:color="auto"/>
                <w:bottom w:val="none" w:sz="0" w:space="0" w:color="auto"/>
                <w:right w:val="none" w:sz="0" w:space="0" w:color="auto"/>
              </w:divBdr>
            </w:div>
            <w:div w:id="210659399">
              <w:marLeft w:val="0"/>
              <w:marRight w:val="0"/>
              <w:marTop w:val="0"/>
              <w:marBottom w:val="0"/>
              <w:divBdr>
                <w:top w:val="none" w:sz="0" w:space="0" w:color="auto"/>
                <w:left w:val="none" w:sz="0" w:space="0" w:color="auto"/>
                <w:bottom w:val="none" w:sz="0" w:space="0" w:color="auto"/>
                <w:right w:val="none" w:sz="0" w:space="0" w:color="auto"/>
              </w:divBdr>
            </w:div>
            <w:div w:id="311569337">
              <w:marLeft w:val="0"/>
              <w:marRight w:val="0"/>
              <w:marTop w:val="0"/>
              <w:marBottom w:val="0"/>
              <w:divBdr>
                <w:top w:val="none" w:sz="0" w:space="0" w:color="auto"/>
                <w:left w:val="none" w:sz="0" w:space="0" w:color="auto"/>
                <w:bottom w:val="none" w:sz="0" w:space="0" w:color="auto"/>
                <w:right w:val="none" w:sz="0" w:space="0" w:color="auto"/>
              </w:divBdr>
            </w:div>
            <w:div w:id="469132853">
              <w:marLeft w:val="0"/>
              <w:marRight w:val="0"/>
              <w:marTop w:val="0"/>
              <w:marBottom w:val="0"/>
              <w:divBdr>
                <w:top w:val="none" w:sz="0" w:space="0" w:color="auto"/>
                <w:left w:val="none" w:sz="0" w:space="0" w:color="auto"/>
                <w:bottom w:val="none" w:sz="0" w:space="0" w:color="auto"/>
                <w:right w:val="none" w:sz="0" w:space="0" w:color="auto"/>
              </w:divBdr>
            </w:div>
            <w:div w:id="501701808">
              <w:marLeft w:val="0"/>
              <w:marRight w:val="0"/>
              <w:marTop w:val="0"/>
              <w:marBottom w:val="0"/>
              <w:divBdr>
                <w:top w:val="none" w:sz="0" w:space="0" w:color="auto"/>
                <w:left w:val="none" w:sz="0" w:space="0" w:color="auto"/>
                <w:bottom w:val="none" w:sz="0" w:space="0" w:color="auto"/>
                <w:right w:val="none" w:sz="0" w:space="0" w:color="auto"/>
              </w:divBdr>
            </w:div>
            <w:div w:id="677124159">
              <w:marLeft w:val="0"/>
              <w:marRight w:val="0"/>
              <w:marTop w:val="0"/>
              <w:marBottom w:val="0"/>
              <w:divBdr>
                <w:top w:val="none" w:sz="0" w:space="0" w:color="auto"/>
                <w:left w:val="none" w:sz="0" w:space="0" w:color="auto"/>
                <w:bottom w:val="none" w:sz="0" w:space="0" w:color="auto"/>
                <w:right w:val="none" w:sz="0" w:space="0" w:color="auto"/>
              </w:divBdr>
            </w:div>
            <w:div w:id="714541988">
              <w:marLeft w:val="0"/>
              <w:marRight w:val="0"/>
              <w:marTop w:val="0"/>
              <w:marBottom w:val="0"/>
              <w:divBdr>
                <w:top w:val="none" w:sz="0" w:space="0" w:color="auto"/>
                <w:left w:val="none" w:sz="0" w:space="0" w:color="auto"/>
                <w:bottom w:val="none" w:sz="0" w:space="0" w:color="auto"/>
                <w:right w:val="none" w:sz="0" w:space="0" w:color="auto"/>
              </w:divBdr>
            </w:div>
            <w:div w:id="760222022">
              <w:marLeft w:val="0"/>
              <w:marRight w:val="0"/>
              <w:marTop w:val="0"/>
              <w:marBottom w:val="0"/>
              <w:divBdr>
                <w:top w:val="none" w:sz="0" w:space="0" w:color="auto"/>
                <w:left w:val="none" w:sz="0" w:space="0" w:color="auto"/>
                <w:bottom w:val="none" w:sz="0" w:space="0" w:color="auto"/>
                <w:right w:val="none" w:sz="0" w:space="0" w:color="auto"/>
              </w:divBdr>
            </w:div>
            <w:div w:id="785658547">
              <w:marLeft w:val="0"/>
              <w:marRight w:val="0"/>
              <w:marTop w:val="0"/>
              <w:marBottom w:val="0"/>
              <w:divBdr>
                <w:top w:val="none" w:sz="0" w:space="0" w:color="auto"/>
                <w:left w:val="none" w:sz="0" w:space="0" w:color="auto"/>
                <w:bottom w:val="none" w:sz="0" w:space="0" w:color="auto"/>
                <w:right w:val="none" w:sz="0" w:space="0" w:color="auto"/>
              </w:divBdr>
            </w:div>
            <w:div w:id="1236041478">
              <w:marLeft w:val="0"/>
              <w:marRight w:val="0"/>
              <w:marTop w:val="0"/>
              <w:marBottom w:val="0"/>
              <w:divBdr>
                <w:top w:val="none" w:sz="0" w:space="0" w:color="auto"/>
                <w:left w:val="none" w:sz="0" w:space="0" w:color="auto"/>
                <w:bottom w:val="none" w:sz="0" w:space="0" w:color="auto"/>
                <w:right w:val="none" w:sz="0" w:space="0" w:color="auto"/>
              </w:divBdr>
            </w:div>
            <w:div w:id="1455714569">
              <w:marLeft w:val="0"/>
              <w:marRight w:val="0"/>
              <w:marTop w:val="0"/>
              <w:marBottom w:val="0"/>
              <w:divBdr>
                <w:top w:val="none" w:sz="0" w:space="0" w:color="auto"/>
                <w:left w:val="none" w:sz="0" w:space="0" w:color="auto"/>
                <w:bottom w:val="none" w:sz="0" w:space="0" w:color="auto"/>
                <w:right w:val="none" w:sz="0" w:space="0" w:color="auto"/>
              </w:divBdr>
            </w:div>
            <w:div w:id="1488935189">
              <w:marLeft w:val="0"/>
              <w:marRight w:val="0"/>
              <w:marTop w:val="0"/>
              <w:marBottom w:val="0"/>
              <w:divBdr>
                <w:top w:val="none" w:sz="0" w:space="0" w:color="auto"/>
                <w:left w:val="none" w:sz="0" w:space="0" w:color="auto"/>
                <w:bottom w:val="none" w:sz="0" w:space="0" w:color="auto"/>
                <w:right w:val="none" w:sz="0" w:space="0" w:color="auto"/>
              </w:divBdr>
            </w:div>
            <w:div w:id="1538930338">
              <w:marLeft w:val="0"/>
              <w:marRight w:val="0"/>
              <w:marTop w:val="0"/>
              <w:marBottom w:val="0"/>
              <w:divBdr>
                <w:top w:val="none" w:sz="0" w:space="0" w:color="auto"/>
                <w:left w:val="none" w:sz="0" w:space="0" w:color="auto"/>
                <w:bottom w:val="none" w:sz="0" w:space="0" w:color="auto"/>
                <w:right w:val="none" w:sz="0" w:space="0" w:color="auto"/>
              </w:divBdr>
            </w:div>
            <w:div w:id="1850175713">
              <w:marLeft w:val="0"/>
              <w:marRight w:val="0"/>
              <w:marTop w:val="0"/>
              <w:marBottom w:val="0"/>
              <w:divBdr>
                <w:top w:val="none" w:sz="0" w:space="0" w:color="auto"/>
                <w:left w:val="none" w:sz="0" w:space="0" w:color="auto"/>
                <w:bottom w:val="none" w:sz="0" w:space="0" w:color="auto"/>
                <w:right w:val="none" w:sz="0" w:space="0" w:color="auto"/>
              </w:divBdr>
            </w:div>
            <w:div w:id="1893080900">
              <w:marLeft w:val="0"/>
              <w:marRight w:val="0"/>
              <w:marTop w:val="0"/>
              <w:marBottom w:val="0"/>
              <w:divBdr>
                <w:top w:val="none" w:sz="0" w:space="0" w:color="auto"/>
                <w:left w:val="none" w:sz="0" w:space="0" w:color="auto"/>
                <w:bottom w:val="none" w:sz="0" w:space="0" w:color="auto"/>
                <w:right w:val="none" w:sz="0" w:space="0" w:color="auto"/>
              </w:divBdr>
            </w:div>
            <w:div w:id="1906380438">
              <w:marLeft w:val="0"/>
              <w:marRight w:val="0"/>
              <w:marTop w:val="0"/>
              <w:marBottom w:val="0"/>
              <w:divBdr>
                <w:top w:val="none" w:sz="0" w:space="0" w:color="auto"/>
                <w:left w:val="none" w:sz="0" w:space="0" w:color="auto"/>
                <w:bottom w:val="none" w:sz="0" w:space="0" w:color="auto"/>
                <w:right w:val="none" w:sz="0" w:space="0" w:color="auto"/>
              </w:divBdr>
            </w:div>
            <w:div w:id="1941446278">
              <w:marLeft w:val="0"/>
              <w:marRight w:val="0"/>
              <w:marTop w:val="0"/>
              <w:marBottom w:val="0"/>
              <w:divBdr>
                <w:top w:val="none" w:sz="0" w:space="0" w:color="auto"/>
                <w:left w:val="none" w:sz="0" w:space="0" w:color="auto"/>
                <w:bottom w:val="none" w:sz="0" w:space="0" w:color="auto"/>
                <w:right w:val="none" w:sz="0" w:space="0" w:color="auto"/>
              </w:divBdr>
            </w:div>
            <w:div w:id="2050378106">
              <w:marLeft w:val="0"/>
              <w:marRight w:val="0"/>
              <w:marTop w:val="0"/>
              <w:marBottom w:val="0"/>
              <w:divBdr>
                <w:top w:val="none" w:sz="0" w:space="0" w:color="auto"/>
                <w:left w:val="none" w:sz="0" w:space="0" w:color="auto"/>
                <w:bottom w:val="none" w:sz="0" w:space="0" w:color="auto"/>
                <w:right w:val="none" w:sz="0" w:space="0" w:color="auto"/>
              </w:divBdr>
            </w:div>
            <w:div w:id="2146769933">
              <w:marLeft w:val="0"/>
              <w:marRight w:val="0"/>
              <w:marTop w:val="0"/>
              <w:marBottom w:val="0"/>
              <w:divBdr>
                <w:top w:val="none" w:sz="0" w:space="0" w:color="auto"/>
                <w:left w:val="none" w:sz="0" w:space="0" w:color="auto"/>
                <w:bottom w:val="none" w:sz="0" w:space="0" w:color="auto"/>
                <w:right w:val="none" w:sz="0" w:space="0" w:color="auto"/>
              </w:divBdr>
            </w:div>
          </w:divsChild>
        </w:div>
        <w:div w:id="1249997332">
          <w:marLeft w:val="0"/>
          <w:marRight w:val="0"/>
          <w:marTop w:val="0"/>
          <w:marBottom w:val="0"/>
          <w:divBdr>
            <w:top w:val="none" w:sz="0" w:space="0" w:color="auto"/>
            <w:left w:val="none" w:sz="0" w:space="0" w:color="auto"/>
            <w:bottom w:val="none" w:sz="0" w:space="0" w:color="auto"/>
            <w:right w:val="none" w:sz="0" w:space="0" w:color="auto"/>
          </w:divBdr>
          <w:divsChild>
            <w:div w:id="532963346">
              <w:marLeft w:val="0"/>
              <w:marRight w:val="0"/>
              <w:marTop w:val="0"/>
              <w:marBottom w:val="0"/>
              <w:divBdr>
                <w:top w:val="none" w:sz="0" w:space="0" w:color="auto"/>
                <w:left w:val="none" w:sz="0" w:space="0" w:color="auto"/>
                <w:bottom w:val="none" w:sz="0" w:space="0" w:color="auto"/>
                <w:right w:val="none" w:sz="0" w:space="0" w:color="auto"/>
              </w:divBdr>
            </w:div>
            <w:div w:id="742290620">
              <w:marLeft w:val="0"/>
              <w:marRight w:val="0"/>
              <w:marTop w:val="0"/>
              <w:marBottom w:val="0"/>
              <w:divBdr>
                <w:top w:val="none" w:sz="0" w:space="0" w:color="auto"/>
                <w:left w:val="none" w:sz="0" w:space="0" w:color="auto"/>
                <w:bottom w:val="none" w:sz="0" w:space="0" w:color="auto"/>
                <w:right w:val="none" w:sz="0" w:space="0" w:color="auto"/>
              </w:divBdr>
            </w:div>
            <w:div w:id="749078666">
              <w:marLeft w:val="0"/>
              <w:marRight w:val="0"/>
              <w:marTop w:val="0"/>
              <w:marBottom w:val="0"/>
              <w:divBdr>
                <w:top w:val="none" w:sz="0" w:space="0" w:color="auto"/>
                <w:left w:val="none" w:sz="0" w:space="0" w:color="auto"/>
                <w:bottom w:val="none" w:sz="0" w:space="0" w:color="auto"/>
                <w:right w:val="none" w:sz="0" w:space="0" w:color="auto"/>
              </w:divBdr>
            </w:div>
            <w:div w:id="784737778">
              <w:marLeft w:val="0"/>
              <w:marRight w:val="0"/>
              <w:marTop w:val="0"/>
              <w:marBottom w:val="0"/>
              <w:divBdr>
                <w:top w:val="none" w:sz="0" w:space="0" w:color="auto"/>
                <w:left w:val="none" w:sz="0" w:space="0" w:color="auto"/>
                <w:bottom w:val="none" w:sz="0" w:space="0" w:color="auto"/>
                <w:right w:val="none" w:sz="0" w:space="0" w:color="auto"/>
              </w:divBdr>
            </w:div>
            <w:div w:id="791245396">
              <w:marLeft w:val="0"/>
              <w:marRight w:val="0"/>
              <w:marTop w:val="0"/>
              <w:marBottom w:val="0"/>
              <w:divBdr>
                <w:top w:val="none" w:sz="0" w:space="0" w:color="auto"/>
                <w:left w:val="none" w:sz="0" w:space="0" w:color="auto"/>
                <w:bottom w:val="none" w:sz="0" w:space="0" w:color="auto"/>
                <w:right w:val="none" w:sz="0" w:space="0" w:color="auto"/>
              </w:divBdr>
            </w:div>
            <w:div w:id="1224953414">
              <w:marLeft w:val="0"/>
              <w:marRight w:val="0"/>
              <w:marTop w:val="0"/>
              <w:marBottom w:val="0"/>
              <w:divBdr>
                <w:top w:val="none" w:sz="0" w:space="0" w:color="auto"/>
                <w:left w:val="none" w:sz="0" w:space="0" w:color="auto"/>
                <w:bottom w:val="none" w:sz="0" w:space="0" w:color="auto"/>
                <w:right w:val="none" w:sz="0" w:space="0" w:color="auto"/>
              </w:divBdr>
            </w:div>
            <w:div w:id="1249581129">
              <w:marLeft w:val="0"/>
              <w:marRight w:val="0"/>
              <w:marTop w:val="0"/>
              <w:marBottom w:val="0"/>
              <w:divBdr>
                <w:top w:val="none" w:sz="0" w:space="0" w:color="auto"/>
                <w:left w:val="none" w:sz="0" w:space="0" w:color="auto"/>
                <w:bottom w:val="none" w:sz="0" w:space="0" w:color="auto"/>
                <w:right w:val="none" w:sz="0" w:space="0" w:color="auto"/>
              </w:divBdr>
            </w:div>
            <w:div w:id="1720587008">
              <w:marLeft w:val="0"/>
              <w:marRight w:val="0"/>
              <w:marTop w:val="0"/>
              <w:marBottom w:val="0"/>
              <w:divBdr>
                <w:top w:val="none" w:sz="0" w:space="0" w:color="auto"/>
                <w:left w:val="none" w:sz="0" w:space="0" w:color="auto"/>
                <w:bottom w:val="none" w:sz="0" w:space="0" w:color="auto"/>
                <w:right w:val="none" w:sz="0" w:space="0" w:color="auto"/>
              </w:divBdr>
            </w:div>
            <w:div w:id="1754935230">
              <w:marLeft w:val="0"/>
              <w:marRight w:val="0"/>
              <w:marTop w:val="0"/>
              <w:marBottom w:val="0"/>
              <w:divBdr>
                <w:top w:val="none" w:sz="0" w:space="0" w:color="auto"/>
                <w:left w:val="none" w:sz="0" w:space="0" w:color="auto"/>
                <w:bottom w:val="none" w:sz="0" w:space="0" w:color="auto"/>
                <w:right w:val="none" w:sz="0" w:space="0" w:color="auto"/>
              </w:divBdr>
            </w:div>
            <w:div w:id="18968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8347">
      <w:bodyDiv w:val="1"/>
      <w:marLeft w:val="0"/>
      <w:marRight w:val="0"/>
      <w:marTop w:val="0"/>
      <w:marBottom w:val="0"/>
      <w:divBdr>
        <w:top w:val="none" w:sz="0" w:space="0" w:color="auto"/>
        <w:left w:val="none" w:sz="0" w:space="0" w:color="auto"/>
        <w:bottom w:val="none" w:sz="0" w:space="0" w:color="auto"/>
        <w:right w:val="none" w:sz="0" w:space="0" w:color="auto"/>
      </w:divBdr>
      <w:divsChild>
        <w:div w:id="1310817870">
          <w:marLeft w:val="0"/>
          <w:marRight w:val="0"/>
          <w:marTop w:val="0"/>
          <w:marBottom w:val="0"/>
          <w:divBdr>
            <w:top w:val="none" w:sz="0" w:space="0" w:color="auto"/>
            <w:left w:val="none" w:sz="0" w:space="0" w:color="auto"/>
            <w:bottom w:val="none" w:sz="0" w:space="0" w:color="auto"/>
            <w:right w:val="none" w:sz="0" w:space="0" w:color="auto"/>
          </w:divBdr>
          <w:divsChild>
            <w:div w:id="1788039472">
              <w:marLeft w:val="0"/>
              <w:marRight w:val="0"/>
              <w:marTop w:val="0"/>
              <w:marBottom w:val="0"/>
              <w:divBdr>
                <w:top w:val="none" w:sz="0" w:space="0" w:color="auto"/>
                <w:left w:val="none" w:sz="0" w:space="0" w:color="auto"/>
                <w:bottom w:val="none" w:sz="0" w:space="0" w:color="auto"/>
                <w:right w:val="none" w:sz="0" w:space="0" w:color="auto"/>
              </w:divBdr>
              <w:divsChild>
                <w:div w:id="1977296114">
                  <w:marLeft w:val="0"/>
                  <w:marRight w:val="0"/>
                  <w:marTop w:val="0"/>
                  <w:marBottom w:val="0"/>
                  <w:divBdr>
                    <w:top w:val="none" w:sz="0" w:space="0" w:color="auto"/>
                    <w:left w:val="none" w:sz="0" w:space="0" w:color="auto"/>
                    <w:bottom w:val="none" w:sz="0" w:space="0" w:color="auto"/>
                    <w:right w:val="none" w:sz="0" w:space="0" w:color="auto"/>
                  </w:divBdr>
                  <w:divsChild>
                    <w:div w:id="136071226">
                      <w:marLeft w:val="0"/>
                      <w:marRight w:val="0"/>
                      <w:marTop w:val="0"/>
                      <w:marBottom w:val="0"/>
                      <w:divBdr>
                        <w:top w:val="none" w:sz="0" w:space="0" w:color="auto"/>
                        <w:left w:val="none" w:sz="0" w:space="0" w:color="auto"/>
                        <w:bottom w:val="none" w:sz="0" w:space="0" w:color="auto"/>
                        <w:right w:val="none" w:sz="0" w:space="0" w:color="auto"/>
                      </w:divBdr>
                      <w:divsChild>
                        <w:div w:id="2067948918">
                          <w:marLeft w:val="0"/>
                          <w:marRight w:val="0"/>
                          <w:marTop w:val="0"/>
                          <w:marBottom w:val="0"/>
                          <w:divBdr>
                            <w:top w:val="none" w:sz="0" w:space="0" w:color="auto"/>
                            <w:left w:val="none" w:sz="0" w:space="0" w:color="auto"/>
                            <w:bottom w:val="none" w:sz="0" w:space="0" w:color="auto"/>
                            <w:right w:val="none" w:sz="0" w:space="0" w:color="auto"/>
                          </w:divBdr>
                          <w:divsChild>
                            <w:div w:id="320355836">
                              <w:marLeft w:val="0"/>
                              <w:marRight w:val="0"/>
                              <w:marTop w:val="0"/>
                              <w:marBottom w:val="0"/>
                              <w:divBdr>
                                <w:top w:val="none" w:sz="0" w:space="0" w:color="auto"/>
                                <w:left w:val="none" w:sz="0" w:space="0" w:color="auto"/>
                                <w:bottom w:val="none" w:sz="0" w:space="0" w:color="auto"/>
                                <w:right w:val="none" w:sz="0" w:space="0" w:color="auto"/>
                              </w:divBdr>
                              <w:divsChild>
                                <w:div w:id="2132939781">
                                  <w:marLeft w:val="0"/>
                                  <w:marRight w:val="0"/>
                                  <w:marTop w:val="0"/>
                                  <w:marBottom w:val="0"/>
                                  <w:divBdr>
                                    <w:top w:val="none" w:sz="0" w:space="0" w:color="auto"/>
                                    <w:left w:val="none" w:sz="0" w:space="0" w:color="auto"/>
                                    <w:bottom w:val="none" w:sz="0" w:space="0" w:color="auto"/>
                                    <w:right w:val="none" w:sz="0" w:space="0" w:color="auto"/>
                                  </w:divBdr>
                                  <w:divsChild>
                                    <w:div w:id="7351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00992">
                          <w:marLeft w:val="0"/>
                          <w:marRight w:val="0"/>
                          <w:marTop w:val="0"/>
                          <w:marBottom w:val="0"/>
                          <w:divBdr>
                            <w:top w:val="none" w:sz="0" w:space="0" w:color="auto"/>
                            <w:left w:val="none" w:sz="0" w:space="0" w:color="auto"/>
                            <w:bottom w:val="none" w:sz="0" w:space="0" w:color="auto"/>
                            <w:right w:val="none" w:sz="0" w:space="0" w:color="auto"/>
                          </w:divBdr>
                          <w:divsChild>
                            <w:div w:id="82915793">
                              <w:marLeft w:val="0"/>
                              <w:marRight w:val="0"/>
                              <w:marTop w:val="0"/>
                              <w:marBottom w:val="0"/>
                              <w:divBdr>
                                <w:top w:val="none" w:sz="0" w:space="0" w:color="auto"/>
                                <w:left w:val="none" w:sz="0" w:space="0" w:color="auto"/>
                                <w:bottom w:val="none" w:sz="0" w:space="0" w:color="auto"/>
                                <w:right w:val="none" w:sz="0" w:space="0" w:color="auto"/>
                              </w:divBdr>
                              <w:divsChild>
                                <w:div w:id="4218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969057">
      <w:bodyDiv w:val="1"/>
      <w:marLeft w:val="0"/>
      <w:marRight w:val="0"/>
      <w:marTop w:val="0"/>
      <w:marBottom w:val="0"/>
      <w:divBdr>
        <w:top w:val="none" w:sz="0" w:space="0" w:color="auto"/>
        <w:left w:val="none" w:sz="0" w:space="0" w:color="auto"/>
        <w:bottom w:val="none" w:sz="0" w:space="0" w:color="auto"/>
        <w:right w:val="none" w:sz="0" w:space="0" w:color="auto"/>
      </w:divBdr>
      <w:divsChild>
        <w:div w:id="4675761">
          <w:marLeft w:val="0"/>
          <w:marRight w:val="0"/>
          <w:marTop w:val="0"/>
          <w:marBottom w:val="0"/>
          <w:divBdr>
            <w:top w:val="none" w:sz="0" w:space="0" w:color="auto"/>
            <w:left w:val="none" w:sz="0" w:space="0" w:color="auto"/>
            <w:bottom w:val="none" w:sz="0" w:space="0" w:color="auto"/>
            <w:right w:val="none" w:sz="0" w:space="0" w:color="auto"/>
          </w:divBdr>
        </w:div>
        <w:div w:id="6836388">
          <w:marLeft w:val="0"/>
          <w:marRight w:val="0"/>
          <w:marTop w:val="0"/>
          <w:marBottom w:val="0"/>
          <w:divBdr>
            <w:top w:val="none" w:sz="0" w:space="0" w:color="auto"/>
            <w:left w:val="none" w:sz="0" w:space="0" w:color="auto"/>
            <w:bottom w:val="none" w:sz="0" w:space="0" w:color="auto"/>
            <w:right w:val="none" w:sz="0" w:space="0" w:color="auto"/>
          </w:divBdr>
        </w:div>
        <w:div w:id="26029774">
          <w:marLeft w:val="0"/>
          <w:marRight w:val="0"/>
          <w:marTop w:val="0"/>
          <w:marBottom w:val="0"/>
          <w:divBdr>
            <w:top w:val="none" w:sz="0" w:space="0" w:color="auto"/>
            <w:left w:val="none" w:sz="0" w:space="0" w:color="auto"/>
            <w:bottom w:val="none" w:sz="0" w:space="0" w:color="auto"/>
            <w:right w:val="none" w:sz="0" w:space="0" w:color="auto"/>
          </w:divBdr>
        </w:div>
        <w:div w:id="26103860">
          <w:marLeft w:val="0"/>
          <w:marRight w:val="0"/>
          <w:marTop w:val="0"/>
          <w:marBottom w:val="0"/>
          <w:divBdr>
            <w:top w:val="none" w:sz="0" w:space="0" w:color="auto"/>
            <w:left w:val="none" w:sz="0" w:space="0" w:color="auto"/>
            <w:bottom w:val="none" w:sz="0" w:space="0" w:color="auto"/>
            <w:right w:val="none" w:sz="0" w:space="0" w:color="auto"/>
          </w:divBdr>
        </w:div>
        <w:div w:id="283927267">
          <w:marLeft w:val="0"/>
          <w:marRight w:val="0"/>
          <w:marTop w:val="0"/>
          <w:marBottom w:val="0"/>
          <w:divBdr>
            <w:top w:val="none" w:sz="0" w:space="0" w:color="auto"/>
            <w:left w:val="none" w:sz="0" w:space="0" w:color="auto"/>
            <w:bottom w:val="none" w:sz="0" w:space="0" w:color="auto"/>
            <w:right w:val="none" w:sz="0" w:space="0" w:color="auto"/>
          </w:divBdr>
        </w:div>
        <w:div w:id="322901589">
          <w:marLeft w:val="0"/>
          <w:marRight w:val="0"/>
          <w:marTop w:val="0"/>
          <w:marBottom w:val="0"/>
          <w:divBdr>
            <w:top w:val="none" w:sz="0" w:space="0" w:color="auto"/>
            <w:left w:val="none" w:sz="0" w:space="0" w:color="auto"/>
            <w:bottom w:val="none" w:sz="0" w:space="0" w:color="auto"/>
            <w:right w:val="none" w:sz="0" w:space="0" w:color="auto"/>
          </w:divBdr>
        </w:div>
        <w:div w:id="445346399">
          <w:marLeft w:val="0"/>
          <w:marRight w:val="0"/>
          <w:marTop w:val="0"/>
          <w:marBottom w:val="0"/>
          <w:divBdr>
            <w:top w:val="none" w:sz="0" w:space="0" w:color="auto"/>
            <w:left w:val="none" w:sz="0" w:space="0" w:color="auto"/>
            <w:bottom w:val="none" w:sz="0" w:space="0" w:color="auto"/>
            <w:right w:val="none" w:sz="0" w:space="0" w:color="auto"/>
          </w:divBdr>
        </w:div>
        <w:div w:id="459112252">
          <w:marLeft w:val="0"/>
          <w:marRight w:val="0"/>
          <w:marTop w:val="0"/>
          <w:marBottom w:val="0"/>
          <w:divBdr>
            <w:top w:val="none" w:sz="0" w:space="0" w:color="auto"/>
            <w:left w:val="none" w:sz="0" w:space="0" w:color="auto"/>
            <w:bottom w:val="none" w:sz="0" w:space="0" w:color="auto"/>
            <w:right w:val="none" w:sz="0" w:space="0" w:color="auto"/>
          </w:divBdr>
        </w:div>
        <w:div w:id="545916784">
          <w:marLeft w:val="0"/>
          <w:marRight w:val="0"/>
          <w:marTop w:val="0"/>
          <w:marBottom w:val="0"/>
          <w:divBdr>
            <w:top w:val="none" w:sz="0" w:space="0" w:color="auto"/>
            <w:left w:val="none" w:sz="0" w:space="0" w:color="auto"/>
            <w:bottom w:val="none" w:sz="0" w:space="0" w:color="auto"/>
            <w:right w:val="none" w:sz="0" w:space="0" w:color="auto"/>
          </w:divBdr>
        </w:div>
        <w:div w:id="623734709">
          <w:marLeft w:val="0"/>
          <w:marRight w:val="0"/>
          <w:marTop w:val="0"/>
          <w:marBottom w:val="0"/>
          <w:divBdr>
            <w:top w:val="none" w:sz="0" w:space="0" w:color="auto"/>
            <w:left w:val="none" w:sz="0" w:space="0" w:color="auto"/>
            <w:bottom w:val="none" w:sz="0" w:space="0" w:color="auto"/>
            <w:right w:val="none" w:sz="0" w:space="0" w:color="auto"/>
          </w:divBdr>
        </w:div>
        <w:div w:id="623969452">
          <w:marLeft w:val="0"/>
          <w:marRight w:val="0"/>
          <w:marTop w:val="0"/>
          <w:marBottom w:val="0"/>
          <w:divBdr>
            <w:top w:val="none" w:sz="0" w:space="0" w:color="auto"/>
            <w:left w:val="none" w:sz="0" w:space="0" w:color="auto"/>
            <w:bottom w:val="none" w:sz="0" w:space="0" w:color="auto"/>
            <w:right w:val="none" w:sz="0" w:space="0" w:color="auto"/>
          </w:divBdr>
        </w:div>
        <w:div w:id="833571573">
          <w:marLeft w:val="0"/>
          <w:marRight w:val="0"/>
          <w:marTop w:val="0"/>
          <w:marBottom w:val="0"/>
          <w:divBdr>
            <w:top w:val="none" w:sz="0" w:space="0" w:color="auto"/>
            <w:left w:val="none" w:sz="0" w:space="0" w:color="auto"/>
            <w:bottom w:val="none" w:sz="0" w:space="0" w:color="auto"/>
            <w:right w:val="none" w:sz="0" w:space="0" w:color="auto"/>
          </w:divBdr>
        </w:div>
        <w:div w:id="870259990">
          <w:marLeft w:val="0"/>
          <w:marRight w:val="0"/>
          <w:marTop w:val="0"/>
          <w:marBottom w:val="0"/>
          <w:divBdr>
            <w:top w:val="none" w:sz="0" w:space="0" w:color="auto"/>
            <w:left w:val="none" w:sz="0" w:space="0" w:color="auto"/>
            <w:bottom w:val="none" w:sz="0" w:space="0" w:color="auto"/>
            <w:right w:val="none" w:sz="0" w:space="0" w:color="auto"/>
          </w:divBdr>
        </w:div>
        <w:div w:id="915478661">
          <w:marLeft w:val="0"/>
          <w:marRight w:val="0"/>
          <w:marTop w:val="0"/>
          <w:marBottom w:val="0"/>
          <w:divBdr>
            <w:top w:val="none" w:sz="0" w:space="0" w:color="auto"/>
            <w:left w:val="none" w:sz="0" w:space="0" w:color="auto"/>
            <w:bottom w:val="none" w:sz="0" w:space="0" w:color="auto"/>
            <w:right w:val="none" w:sz="0" w:space="0" w:color="auto"/>
          </w:divBdr>
        </w:div>
        <w:div w:id="922883973">
          <w:marLeft w:val="0"/>
          <w:marRight w:val="0"/>
          <w:marTop w:val="0"/>
          <w:marBottom w:val="0"/>
          <w:divBdr>
            <w:top w:val="none" w:sz="0" w:space="0" w:color="auto"/>
            <w:left w:val="none" w:sz="0" w:space="0" w:color="auto"/>
            <w:bottom w:val="none" w:sz="0" w:space="0" w:color="auto"/>
            <w:right w:val="none" w:sz="0" w:space="0" w:color="auto"/>
          </w:divBdr>
        </w:div>
        <w:div w:id="972098709">
          <w:marLeft w:val="0"/>
          <w:marRight w:val="0"/>
          <w:marTop w:val="0"/>
          <w:marBottom w:val="0"/>
          <w:divBdr>
            <w:top w:val="none" w:sz="0" w:space="0" w:color="auto"/>
            <w:left w:val="none" w:sz="0" w:space="0" w:color="auto"/>
            <w:bottom w:val="none" w:sz="0" w:space="0" w:color="auto"/>
            <w:right w:val="none" w:sz="0" w:space="0" w:color="auto"/>
          </w:divBdr>
        </w:div>
        <w:div w:id="987594005">
          <w:marLeft w:val="0"/>
          <w:marRight w:val="0"/>
          <w:marTop w:val="0"/>
          <w:marBottom w:val="0"/>
          <w:divBdr>
            <w:top w:val="none" w:sz="0" w:space="0" w:color="auto"/>
            <w:left w:val="none" w:sz="0" w:space="0" w:color="auto"/>
            <w:bottom w:val="none" w:sz="0" w:space="0" w:color="auto"/>
            <w:right w:val="none" w:sz="0" w:space="0" w:color="auto"/>
          </w:divBdr>
        </w:div>
        <w:div w:id="1036663564">
          <w:marLeft w:val="0"/>
          <w:marRight w:val="0"/>
          <w:marTop w:val="0"/>
          <w:marBottom w:val="0"/>
          <w:divBdr>
            <w:top w:val="none" w:sz="0" w:space="0" w:color="auto"/>
            <w:left w:val="none" w:sz="0" w:space="0" w:color="auto"/>
            <w:bottom w:val="none" w:sz="0" w:space="0" w:color="auto"/>
            <w:right w:val="none" w:sz="0" w:space="0" w:color="auto"/>
          </w:divBdr>
        </w:div>
        <w:div w:id="1068839384">
          <w:marLeft w:val="0"/>
          <w:marRight w:val="0"/>
          <w:marTop w:val="0"/>
          <w:marBottom w:val="0"/>
          <w:divBdr>
            <w:top w:val="none" w:sz="0" w:space="0" w:color="auto"/>
            <w:left w:val="none" w:sz="0" w:space="0" w:color="auto"/>
            <w:bottom w:val="none" w:sz="0" w:space="0" w:color="auto"/>
            <w:right w:val="none" w:sz="0" w:space="0" w:color="auto"/>
          </w:divBdr>
        </w:div>
        <w:div w:id="1114010201">
          <w:marLeft w:val="0"/>
          <w:marRight w:val="0"/>
          <w:marTop w:val="0"/>
          <w:marBottom w:val="0"/>
          <w:divBdr>
            <w:top w:val="none" w:sz="0" w:space="0" w:color="auto"/>
            <w:left w:val="none" w:sz="0" w:space="0" w:color="auto"/>
            <w:bottom w:val="none" w:sz="0" w:space="0" w:color="auto"/>
            <w:right w:val="none" w:sz="0" w:space="0" w:color="auto"/>
          </w:divBdr>
        </w:div>
        <w:div w:id="1168062522">
          <w:marLeft w:val="0"/>
          <w:marRight w:val="0"/>
          <w:marTop w:val="0"/>
          <w:marBottom w:val="0"/>
          <w:divBdr>
            <w:top w:val="none" w:sz="0" w:space="0" w:color="auto"/>
            <w:left w:val="none" w:sz="0" w:space="0" w:color="auto"/>
            <w:bottom w:val="none" w:sz="0" w:space="0" w:color="auto"/>
            <w:right w:val="none" w:sz="0" w:space="0" w:color="auto"/>
          </w:divBdr>
        </w:div>
        <w:div w:id="1242905184">
          <w:marLeft w:val="0"/>
          <w:marRight w:val="0"/>
          <w:marTop w:val="0"/>
          <w:marBottom w:val="0"/>
          <w:divBdr>
            <w:top w:val="none" w:sz="0" w:space="0" w:color="auto"/>
            <w:left w:val="none" w:sz="0" w:space="0" w:color="auto"/>
            <w:bottom w:val="none" w:sz="0" w:space="0" w:color="auto"/>
            <w:right w:val="none" w:sz="0" w:space="0" w:color="auto"/>
          </w:divBdr>
        </w:div>
        <w:div w:id="1259867480">
          <w:marLeft w:val="0"/>
          <w:marRight w:val="0"/>
          <w:marTop w:val="0"/>
          <w:marBottom w:val="0"/>
          <w:divBdr>
            <w:top w:val="none" w:sz="0" w:space="0" w:color="auto"/>
            <w:left w:val="none" w:sz="0" w:space="0" w:color="auto"/>
            <w:bottom w:val="none" w:sz="0" w:space="0" w:color="auto"/>
            <w:right w:val="none" w:sz="0" w:space="0" w:color="auto"/>
          </w:divBdr>
        </w:div>
        <w:div w:id="1277519843">
          <w:marLeft w:val="0"/>
          <w:marRight w:val="0"/>
          <w:marTop w:val="0"/>
          <w:marBottom w:val="0"/>
          <w:divBdr>
            <w:top w:val="none" w:sz="0" w:space="0" w:color="auto"/>
            <w:left w:val="none" w:sz="0" w:space="0" w:color="auto"/>
            <w:bottom w:val="none" w:sz="0" w:space="0" w:color="auto"/>
            <w:right w:val="none" w:sz="0" w:space="0" w:color="auto"/>
          </w:divBdr>
        </w:div>
        <w:div w:id="1295134113">
          <w:marLeft w:val="0"/>
          <w:marRight w:val="0"/>
          <w:marTop w:val="0"/>
          <w:marBottom w:val="0"/>
          <w:divBdr>
            <w:top w:val="none" w:sz="0" w:space="0" w:color="auto"/>
            <w:left w:val="none" w:sz="0" w:space="0" w:color="auto"/>
            <w:bottom w:val="none" w:sz="0" w:space="0" w:color="auto"/>
            <w:right w:val="none" w:sz="0" w:space="0" w:color="auto"/>
          </w:divBdr>
        </w:div>
        <w:div w:id="1307540547">
          <w:marLeft w:val="0"/>
          <w:marRight w:val="0"/>
          <w:marTop w:val="0"/>
          <w:marBottom w:val="0"/>
          <w:divBdr>
            <w:top w:val="none" w:sz="0" w:space="0" w:color="auto"/>
            <w:left w:val="none" w:sz="0" w:space="0" w:color="auto"/>
            <w:bottom w:val="none" w:sz="0" w:space="0" w:color="auto"/>
            <w:right w:val="none" w:sz="0" w:space="0" w:color="auto"/>
          </w:divBdr>
        </w:div>
        <w:div w:id="1325932499">
          <w:marLeft w:val="0"/>
          <w:marRight w:val="0"/>
          <w:marTop w:val="0"/>
          <w:marBottom w:val="0"/>
          <w:divBdr>
            <w:top w:val="none" w:sz="0" w:space="0" w:color="auto"/>
            <w:left w:val="none" w:sz="0" w:space="0" w:color="auto"/>
            <w:bottom w:val="none" w:sz="0" w:space="0" w:color="auto"/>
            <w:right w:val="none" w:sz="0" w:space="0" w:color="auto"/>
          </w:divBdr>
        </w:div>
        <w:div w:id="1335645634">
          <w:marLeft w:val="0"/>
          <w:marRight w:val="0"/>
          <w:marTop w:val="0"/>
          <w:marBottom w:val="0"/>
          <w:divBdr>
            <w:top w:val="none" w:sz="0" w:space="0" w:color="auto"/>
            <w:left w:val="none" w:sz="0" w:space="0" w:color="auto"/>
            <w:bottom w:val="none" w:sz="0" w:space="0" w:color="auto"/>
            <w:right w:val="none" w:sz="0" w:space="0" w:color="auto"/>
          </w:divBdr>
        </w:div>
        <w:div w:id="1393116331">
          <w:marLeft w:val="0"/>
          <w:marRight w:val="0"/>
          <w:marTop w:val="0"/>
          <w:marBottom w:val="0"/>
          <w:divBdr>
            <w:top w:val="none" w:sz="0" w:space="0" w:color="auto"/>
            <w:left w:val="none" w:sz="0" w:space="0" w:color="auto"/>
            <w:bottom w:val="none" w:sz="0" w:space="0" w:color="auto"/>
            <w:right w:val="none" w:sz="0" w:space="0" w:color="auto"/>
          </w:divBdr>
        </w:div>
        <w:div w:id="1428883509">
          <w:marLeft w:val="0"/>
          <w:marRight w:val="0"/>
          <w:marTop w:val="0"/>
          <w:marBottom w:val="0"/>
          <w:divBdr>
            <w:top w:val="none" w:sz="0" w:space="0" w:color="auto"/>
            <w:left w:val="none" w:sz="0" w:space="0" w:color="auto"/>
            <w:bottom w:val="none" w:sz="0" w:space="0" w:color="auto"/>
            <w:right w:val="none" w:sz="0" w:space="0" w:color="auto"/>
          </w:divBdr>
        </w:div>
        <w:div w:id="1429932988">
          <w:marLeft w:val="0"/>
          <w:marRight w:val="0"/>
          <w:marTop w:val="0"/>
          <w:marBottom w:val="0"/>
          <w:divBdr>
            <w:top w:val="none" w:sz="0" w:space="0" w:color="auto"/>
            <w:left w:val="none" w:sz="0" w:space="0" w:color="auto"/>
            <w:bottom w:val="none" w:sz="0" w:space="0" w:color="auto"/>
            <w:right w:val="none" w:sz="0" w:space="0" w:color="auto"/>
          </w:divBdr>
        </w:div>
        <w:div w:id="1493330983">
          <w:marLeft w:val="0"/>
          <w:marRight w:val="0"/>
          <w:marTop w:val="0"/>
          <w:marBottom w:val="0"/>
          <w:divBdr>
            <w:top w:val="none" w:sz="0" w:space="0" w:color="auto"/>
            <w:left w:val="none" w:sz="0" w:space="0" w:color="auto"/>
            <w:bottom w:val="none" w:sz="0" w:space="0" w:color="auto"/>
            <w:right w:val="none" w:sz="0" w:space="0" w:color="auto"/>
          </w:divBdr>
        </w:div>
        <w:div w:id="1578631453">
          <w:marLeft w:val="0"/>
          <w:marRight w:val="0"/>
          <w:marTop w:val="0"/>
          <w:marBottom w:val="0"/>
          <w:divBdr>
            <w:top w:val="none" w:sz="0" w:space="0" w:color="auto"/>
            <w:left w:val="none" w:sz="0" w:space="0" w:color="auto"/>
            <w:bottom w:val="none" w:sz="0" w:space="0" w:color="auto"/>
            <w:right w:val="none" w:sz="0" w:space="0" w:color="auto"/>
          </w:divBdr>
        </w:div>
        <w:div w:id="1658343150">
          <w:marLeft w:val="0"/>
          <w:marRight w:val="0"/>
          <w:marTop w:val="0"/>
          <w:marBottom w:val="0"/>
          <w:divBdr>
            <w:top w:val="none" w:sz="0" w:space="0" w:color="auto"/>
            <w:left w:val="none" w:sz="0" w:space="0" w:color="auto"/>
            <w:bottom w:val="none" w:sz="0" w:space="0" w:color="auto"/>
            <w:right w:val="none" w:sz="0" w:space="0" w:color="auto"/>
          </w:divBdr>
        </w:div>
        <w:div w:id="1711949861">
          <w:marLeft w:val="0"/>
          <w:marRight w:val="0"/>
          <w:marTop w:val="0"/>
          <w:marBottom w:val="0"/>
          <w:divBdr>
            <w:top w:val="none" w:sz="0" w:space="0" w:color="auto"/>
            <w:left w:val="none" w:sz="0" w:space="0" w:color="auto"/>
            <w:bottom w:val="none" w:sz="0" w:space="0" w:color="auto"/>
            <w:right w:val="none" w:sz="0" w:space="0" w:color="auto"/>
          </w:divBdr>
        </w:div>
        <w:div w:id="1734114041">
          <w:marLeft w:val="0"/>
          <w:marRight w:val="0"/>
          <w:marTop w:val="0"/>
          <w:marBottom w:val="0"/>
          <w:divBdr>
            <w:top w:val="none" w:sz="0" w:space="0" w:color="auto"/>
            <w:left w:val="none" w:sz="0" w:space="0" w:color="auto"/>
            <w:bottom w:val="none" w:sz="0" w:space="0" w:color="auto"/>
            <w:right w:val="none" w:sz="0" w:space="0" w:color="auto"/>
          </w:divBdr>
        </w:div>
        <w:div w:id="1823039473">
          <w:marLeft w:val="0"/>
          <w:marRight w:val="0"/>
          <w:marTop w:val="0"/>
          <w:marBottom w:val="0"/>
          <w:divBdr>
            <w:top w:val="none" w:sz="0" w:space="0" w:color="auto"/>
            <w:left w:val="none" w:sz="0" w:space="0" w:color="auto"/>
            <w:bottom w:val="none" w:sz="0" w:space="0" w:color="auto"/>
            <w:right w:val="none" w:sz="0" w:space="0" w:color="auto"/>
          </w:divBdr>
        </w:div>
        <w:div w:id="1860270492">
          <w:marLeft w:val="0"/>
          <w:marRight w:val="0"/>
          <w:marTop w:val="0"/>
          <w:marBottom w:val="0"/>
          <w:divBdr>
            <w:top w:val="none" w:sz="0" w:space="0" w:color="auto"/>
            <w:left w:val="none" w:sz="0" w:space="0" w:color="auto"/>
            <w:bottom w:val="none" w:sz="0" w:space="0" w:color="auto"/>
            <w:right w:val="none" w:sz="0" w:space="0" w:color="auto"/>
          </w:divBdr>
        </w:div>
        <w:div w:id="1869104500">
          <w:marLeft w:val="0"/>
          <w:marRight w:val="0"/>
          <w:marTop w:val="0"/>
          <w:marBottom w:val="0"/>
          <w:divBdr>
            <w:top w:val="none" w:sz="0" w:space="0" w:color="auto"/>
            <w:left w:val="none" w:sz="0" w:space="0" w:color="auto"/>
            <w:bottom w:val="none" w:sz="0" w:space="0" w:color="auto"/>
            <w:right w:val="none" w:sz="0" w:space="0" w:color="auto"/>
          </w:divBdr>
        </w:div>
        <w:div w:id="1903175161">
          <w:marLeft w:val="0"/>
          <w:marRight w:val="0"/>
          <w:marTop w:val="0"/>
          <w:marBottom w:val="0"/>
          <w:divBdr>
            <w:top w:val="none" w:sz="0" w:space="0" w:color="auto"/>
            <w:left w:val="none" w:sz="0" w:space="0" w:color="auto"/>
            <w:bottom w:val="none" w:sz="0" w:space="0" w:color="auto"/>
            <w:right w:val="none" w:sz="0" w:space="0" w:color="auto"/>
          </w:divBdr>
        </w:div>
        <w:div w:id="2062897413">
          <w:marLeft w:val="0"/>
          <w:marRight w:val="0"/>
          <w:marTop w:val="0"/>
          <w:marBottom w:val="0"/>
          <w:divBdr>
            <w:top w:val="none" w:sz="0" w:space="0" w:color="auto"/>
            <w:left w:val="none" w:sz="0" w:space="0" w:color="auto"/>
            <w:bottom w:val="none" w:sz="0" w:space="0" w:color="auto"/>
            <w:right w:val="none" w:sz="0" w:space="0" w:color="auto"/>
          </w:divBdr>
        </w:div>
      </w:divsChild>
    </w:div>
    <w:div w:id="616528645">
      <w:bodyDiv w:val="1"/>
      <w:marLeft w:val="0"/>
      <w:marRight w:val="0"/>
      <w:marTop w:val="0"/>
      <w:marBottom w:val="0"/>
      <w:divBdr>
        <w:top w:val="none" w:sz="0" w:space="0" w:color="auto"/>
        <w:left w:val="none" w:sz="0" w:space="0" w:color="auto"/>
        <w:bottom w:val="none" w:sz="0" w:space="0" w:color="auto"/>
        <w:right w:val="none" w:sz="0" w:space="0" w:color="auto"/>
      </w:divBdr>
      <w:divsChild>
        <w:div w:id="1223641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251562">
      <w:bodyDiv w:val="1"/>
      <w:marLeft w:val="0"/>
      <w:marRight w:val="0"/>
      <w:marTop w:val="0"/>
      <w:marBottom w:val="0"/>
      <w:divBdr>
        <w:top w:val="none" w:sz="0" w:space="0" w:color="auto"/>
        <w:left w:val="none" w:sz="0" w:space="0" w:color="auto"/>
        <w:bottom w:val="none" w:sz="0" w:space="0" w:color="auto"/>
        <w:right w:val="none" w:sz="0" w:space="0" w:color="auto"/>
      </w:divBdr>
    </w:div>
    <w:div w:id="645738704">
      <w:bodyDiv w:val="1"/>
      <w:marLeft w:val="0"/>
      <w:marRight w:val="0"/>
      <w:marTop w:val="0"/>
      <w:marBottom w:val="0"/>
      <w:divBdr>
        <w:top w:val="none" w:sz="0" w:space="0" w:color="auto"/>
        <w:left w:val="none" w:sz="0" w:space="0" w:color="auto"/>
        <w:bottom w:val="none" w:sz="0" w:space="0" w:color="auto"/>
        <w:right w:val="none" w:sz="0" w:space="0" w:color="auto"/>
      </w:divBdr>
    </w:div>
    <w:div w:id="775248088">
      <w:bodyDiv w:val="1"/>
      <w:marLeft w:val="0"/>
      <w:marRight w:val="0"/>
      <w:marTop w:val="0"/>
      <w:marBottom w:val="0"/>
      <w:divBdr>
        <w:top w:val="none" w:sz="0" w:space="0" w:color="auto"/>
        <w:left w:val="none" w:sz="0" w:space="0" w:color="auto"/>
        <w:bottom w:val="none" w:sz="0" w:space="0" w:color="auto"/>
        <w:right w:val="none" w:sz="0" w:space="0" w:color="auto"/>
      </w:divBdr>
    </w:div>
    <w:div w:id="887303915">
      <w:bodyDiv w:val="1"/>
      <w:marLeft w:val="0"/>
      <w:marRight w:val="0"/>
      <w:marTop w:val="0"/>
      <w:marBottom w:val="0"/>
      <w:divBdr>
        <w:top w:val="none" w:sz="0" w:space="0" w:color="auto"/>
        <w:left w:val="none" w:sz="0" w:space="0" w:color="auto"/>
        <w:bottom w:val="none" w:sz="0" w:space="0" w:color="auto"/>
        <w:right w:val="none" w:sz="0" w:space="0" w:color="auto"/>
      </w:divBdr>
      <w:divsChild>
        <w:div w:id="61185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896997">
      <w:bodyDiv w:val="1"/>
      <w:marLeft w:val="0"/>
      <w:marRight w:val="0"/>
      <w:marTop w:val="0"/>
      <w:marBottom w:val="0"/>
      <w:divBdr>
        <w:top w:val="none" w:sz="0" w:space="0" w:color="auto"/>
        <w:left w:val="none" w:sz="0" w:space="0" w:color="auto"/>
        <w:bottom w:val="none" w:sz="0" w:space="0" w:color="auto"/>
        <w:right w:val="none" w:sz="0" w:space="0" w:color="auto"/>
      </w:divBdr>
      <w:divsChild>
        <w:div w:id="858608">
          <w:marLeft w:val="0"/>
          <w:marRight w:val="0"/>
          <w:marTop w:val="0"/>
          <w:marBottom w:val="0"/>
          <w:divBdr>
            <w:top w:val="none" w:sz="0" w:space="0" w:color="auto"/>
            <w:left w:val="none" w:sz="0" w:space="0" w:color="auto"/>
            <w:bottom w:val="none" w:sz="0" w:space="0" w:color="auto"/>
            <w:right w:val="none" w:sz="0" w:space="0" w:color="auto"/>
          </w:divBdr>
        </w:div>
        <w:div w:id="51387611">
          <w:marLeft w:val="0"/>
          <w:marRight w:val="0"/>
          <w:marTop w:val="0"/>
          <w:marBottom w:val="0"/>
          <w:divBdr>
            <w:top w:val="none" w:sz="0" w:space="0" w:color="auto"/>
            <w:left w:val="none" w:sz="0" w:space="0" w:color="auto"/>
            <w:bottom w:val="none" w:sz="0" w:space="0" w:color="auto"/>
            <w:right w:val="none" w:sz="0" w:space="0" w:color="auto"/>
          </w:divBdr>
        </w:div>
        <w:div w:id="102188300">
          <w:marLeft w:val="0"/>
          <w:marRight w:val="0"/>
          <w:marTop w:val="0"/>
          <w:marBottom w:val="0"/>
          <w:divBdr>
            <w:top w:val="none" w:sz="0" w:space="0" w:color="auto"/>
            <w:left w:val="none" w:sz="0" w:space="0" w:color="auto"/>
            <w:bottom w:val="none" w:sz="0" w:space="0" w:color="auto"/>
            <w:right w:val="none" w:sz="0" w:space="0" w:color="auto"/>
          </w:divBdr>
        </w:div>
        <w:div w:id="105545376">
          <w:marLeft w:val="0"/>
          <w:marRight w:val="0"/>
          <w:marTop w:val="0"/>
          <w:marBottom w:val="0"/>
          <w:divBdr>
            <w:top w:val="none" w:sz="0" w:space="0" w:color="auto"/>
            <w:left w:val="none" w:sz="0" w:space="0" w:color="auto"/>
            <w:bottom w:val="none" w:sz="0" w:space="0" w:color="auto"/>
            <w:right w:val="none" w:sz="0" w:space="0" w:color="auto"/>
          </w:divBdr>
        </w:div>
        <w:div w:id="204871096">
          <w:marLeft w:val="0"/>
          <w:marRight w:val="0"/>
          <w:marTop w:val="0"/>
          <w:marBottom w:val="0"/>
          <w:divBdr>
            <w:top w:val="none" w:sz="0" w:space="0" w:color="auto"/>
            <w:left w:val="none" w:sz="0" w:space="0" w:color="auto"/>
            <w:bottom w:val="none" w:sz="0" w:space="0" w:color="auto"/>
            <w:right w:val="none" w:sz="0" w:space="0" w:color="auto"/>
          </w:divBdr>
        </w:div>
        <w:div w:id="226694026">
          <w:marLeft w:val="0"/>
          <w:marRight w:val="0"/>
          <w:marTop w:val="0"/>
          <w:marBottom w:val="0"/>
          <w:divBdr>
            <w:top w:val="none" w:sz="0" w:space="0" w:color="auto"/>
            <w:left w:val="none" w:sz="0" w:space="0" w:color="auto"/>
            <w:bottom w:val="none" w:sz="0" w:space="0" w:color="auto"/>
            <w:right w:val="none" w:sz="0" w:space="0" w:color="auto"/>
          </w:divBdr>
        </w:div>
        <w:div w:id="265701308">
          <w:marLeft w:val="0"/>
          <w:marRight w:val="0"/>
          <w:marTop w:val="0"/>
          <w:marBottom w:val="0"/>
          <w:divBdr>
            <w:top w:val="none" w:sz="0" w:space="0" w:color="auto"/>
            <w:left w:val="none" w:sz="0" w:space="0" w:color="auto"/>
            <w:bottom w:val="none" w:sz="0" w:space="0" w:color="auto"/>
            <w:right w:val="none" w:sz="0" w:space="0" w:color="auto"/>
          </w:divBdr>
        </w:div>
        <w:div w:id="275603957">
          <w:marLeft w:val="0"/>
          <w:marRight w:val="0"/>
          <w:marTop w:val="0"/>
          <w:marBottom w:val="0"/>
          <w:divBdr>
            <w:top w:val="none" w:sz="0" w:space="0" w:color="auto"/>
            <w:left w:val="none" w:sz="0" w:space="0" w:color="auto"/>
            <w:bottom w:val="none" w:sz="0" w:space="0" w:color="auto"/>
            <w:right w:val="none" w:sz="0" w:space="0" w:color="auto"/>
          </w:divBdr>
        </w:div>
        <w:div w:id="314115080">
          <w:marLeft w:val="0"/>
          <w:marRight w:val="0"/>
          <w:marTop w:val="0"/>
          <w:marBottom w:val="0"/>
          <w:divBdr>
            <w:top w:val="none" w:sz="0" w:space="0" w:color="auto"/>
            <w:left w:val="none" w:sz="0" w:space="0" w:color="auto"/>
            <w:bottom w:val="none" w:sz="0" w:space="0" w:color="auto"/>
            <w:right w:val="none" w:sz="0" w:space="0" w:color="auto"/>
          </w:divBdr>
        </w:div>
        <w:div w:id="431710433">
          <w:marLeft w:val="0"/>
          <w:marRight w:val="0"/>
          <w:marTop w:val="0"/>
          <w:marBottom w:val="0"/>
          <w:divBdr>
            <w:top w:val="none" w:sz="0" w:space="0" w:color="auto"/>
            <w:left w:val="none" w:sz="0" w:space="0" w:color="auto"/>
            <w:bottom w:val="none" w:sz="0" w:space="0" w:color="auto"/>
            <w:right w:val="none" w:sz="0" w:space="0" w:color="auto"/>
          </w:divBdr>
        </w:div>
        <w:div w:id="472992303">
          <w:marLeft w:val="0"/>
          <w:marRight w:val="0"/>
          <w:marTop w:val="0"/>
          <w:marBottom w:val="0"/>
          <w:divBdr>
            <w:top w:val="none" w:sz="0" w:space="0" w:color="auto"/>
            <w:left w:val="none" w:sz="0" w:space="0" w:color="auto"/>
            <w:bottom w:val="none" w:sz="0" w:space="0" w:color="auto"/>
            <w:right w:val="none" w:sz="0" w:space="0" w:color="auto"/>
          </w:divBdr>
        </w:div>
        <w:div w:id="499779388">
          <w:marLeft w:val="0"/>
          <w:marRight w:val="0"/>
          <w:marTop w:val="0"/>
          <w:marBottom w:val="0"/>
          <w:divBdr>
            <w:top w:val="none" w:sz="0" w:space="0" w:color="auto"/>
            <w:left w:val="none" w:sz="0" w:space="0" w:color="auto"/>
            <w:bottom w:val="none" w:sz="0" w:space="0" w:color="auto"/>
            <w:right w:val="none" w:sz="0" w:space="0" w:color="auto"/>
          </w:divBdr>
        </w:div>
        <w:div w:id="502210630">
          <w:marLeft w:val="0"/>
          <w:marRight w:val="0"/>
          <w:marTop w:val="0"/>
          <w:marBottom w:val="0"/>
          <w:divBdr>
            <w:top w:val="none" w:sz="0" w:space="0" w:color="auto"/>
            <w:left w:val="none" w:sz="0" w:space="0" w:color="auto"/>
            <w:bottom w:val="none" w:sz="0" w:space="0" w:color="auto"/>
            <w:right w:val="none" w:sz="0" w:space="0" w:color="auto"/>
          </w:divBdr>
        </w:div>
        <w:div w:id="534193344">
          <w:marLeft w:val="0"/>
          <w:marRight w:val="0"/>
          <w:marTop w:val="0"/>
          <w:marBottom w:val="0"/>
          <w:divBdr>
            <w:top w:val="none" w:sz="0" w:space="0" w:color="auto"/>
            <w:left w:val="none" w:sz="0" w:space="0" w:color="auto"/>
            <w:bottom w:val="none" w:sz="0" w:space="0" w:color="auto"/>
            <w:right w:val="none" w:sz="0" w:space="0" w:color="auto"/>
          </w:divBdr>
        </w:div>
        <w:div w:id="666329164">
          <w:marLeft w:val="0"/>
          <w:marRight w:val="0"/>
          <w:marTop w:val="0"/>
          <w:marBottom w:val="0"/>
          <w:divBdr>
            <w:top w:val="none" w:sz="0" w:space="0" w:color="auto"/>
            <w:left w:val="none" w:sz="0" w:space="0" w:color="auto"/>
            <w:bottom w:val="none" w:sz="0" w:space="0" w:color="auto"/>
            <w:right w:val="none" w:sz="0" w:space="0" w:color="auto"/>
          </w:divBdr>
        </w:div>
        <w:div w:id="766849560">
          <w:marLeft w:val="0"/>
          <w:marRight w:val="0"/>
          <w:marTop w:val="0"/>
          <w:marBottom w:val="0"/>
          <w:divBdr>
            <w:top w:val="none" w:sz="0" w:space="0" w:color="auto"/>
            <w:left w:val="none" w:sz="0" w:space="0" w:color="auto"/>
            <w:bottom w:val="none" w:sz="0" w:space="0" w:color="auto"/>
            <w:right w:val="none" w:sz="0" w:space="0" w:color="auto"/>
          </w:divBdr>
        </w:div>
        <w:div w:id="832768498">
          <w:marLeft w:val="0"/>
          <w:marRight w:val="0"/>
          <w:marTop w:val="0"/>
          <w:marBottom w:val="0"/>
          <w:divBdr>
            <w:top w:val="none" w:sz="0" w:space="0" w:color="auto"/>
            <w:left w:val="none" w:sz="0" w:space="0" w:color="auto"/>
            <w:bottom w:val="none" w:sz="0" w:space="0" w:color="auto"/>
            <w:right w:val="none" w:sz="0" w:space="0" w:color="auto"/>
          </w:divBdr>
        </w:div>
        <w:div w:id="885683420">
          <w:marLeft w:val="0"/>
          <w:marRight w:val="0"/>
          <w:marTop w:val="0"/>
          <w:marBottom w:val="0"/>
          <w:divBdr>
            <w:top w:val="none" w:sz="0" w:space="0" w:color="auto"/>
            <w:left w:val="none" w:sz="0" w:space="0" w:color="auto"/>
            <w:bottom w:val="none" w:sz="0" w:space="0" w:color="auto"/>
            <w:right w:val="none" w:sz="0" w:space="0" w:color="auto"/>
          </w:divBdr>
        </w:div>
        <w:div w:id="928929955">
          <w:marLeft w:val="0"/>
          <w:marRight w:val="0"/>
          <w:marTop w:val="0"/>
          <w:marBottom w:val="0"/>
          <w:divBdr>
            <w:top w:val="none" w:sz="0" w:space="0" w:color="auto"/>
            <w:left w:val="none" w:sz="0" w:space="0" w:color="auto"/>
            <w:bottom w:val="none" w:sz="0" w:space="0" w:color="auto"/>
            <w:right w:val="none" w:sz="0" w:space="0" w:color="auto"/>
          </w:divBdr>
        </w:div>
        <w:div w:id="1000700309">
          <w:marLeft w:val="0"/>
          <w:marRight w:val="0"/>
          <w:marTop w:val="0"/>
          <w:marBottom w:val="0"/>
          <w:divBdr>
            <w:top w:val="none" w:sz="0" w:space="0" w:color="auto"/>
            <w:left w:val="none" w:sz="0" w:space="0" w:color="auto"/>
            <w:bottom w:val="none" w:sz="0" w:space="0" w:color="auto"/>
            <w:right w:val="none" w:sz="0" w:space="0" w:color="auto"/>
          </w:divBdr>
        </w:div>
        <w:div w:id="1051226610">
          <w:marLeft w:val="0"/>
          <w:marRight w:val="0"/>
          <w:marTop w:val="0"/>
          <w:marBottom w:val="0"/>
          <w:divBdr>
            <w:top w:val="none" w:sz="0" w:space="0" w:color="auto"/>
            <w:left w:val="none" w:sz="0" w:space="0" w:color="auto"/>
            <w:bottom w:val="none" w:sz="0" w:space="0" w:color="auto"/>
            <w:right w:val="none" w:sz="0" w:space="0" w:color="auto"/>
          </w:divBdr>
        </w:div>
        <w:div w:id="1119952033">
          <w:marLeft w:val="0"/>
          <w:marRight w:val="0"/>
          <w:marTop w:val="0"/>
          <w:marBottom w:val="0"/>
          <w:divBdr>
            <w:top w:val="none" w:sz="0" w:space="0" w:color="auto"/>
            <w:left w:val="none" w:sz="0" w:space="0" w:color="auto"/>
            <w:bottom w:val="none" w:sz="0" w:space="0" w:color="auto"/>
            <w:right w:val="none" w:sz="0" w:space="0" w:color="auto"/>
          </w:divBdr>
        </w:div>
        <w:div w:id="1172448378">
          <w:marLeft w:val="0"/>
          <w:marRight w:val="0"/>
          <w:marTop w:val="0"/>
          <w:marBottom w:val="0"/>
          <w:divBdr>
            <w:top w:val="none" w:sz="0" w:space="0" w:color="auto"/>
            <w:left w:val="none" w:sz="0" w:space="0" w:color="auto"/>
            <w:bottom w:val="none" w:sz="0" w:space="0" w:color="auto"/>
            <w:right w:val="none" w:sz="0" w:space="0" w:color="auto"/>
          </w:divBdr>
        </w:div>
        <w:div w:id="1221751153">
          <w:marLeft w:val="0"/>
          <w:marRight w:val="0"/>
          <w:marTop w:val="0"/>
          <w:marBottom w:val="0"/>
          <w:divBdr>
            <w:top w:val="none" w:sz="0" w:space="0" w:color="auto"/>
            <w:left w:val="none" w:sz="0" w:space="0" w:color="auto"/>
            <w:bottom w:val="none" w:sz="0" w:space="0" w:color="auto"/>
            <w:right w:val="none" w:sz="0" w:space="0" w:color="auto"/>
          </w:divBdr>
        </w:div>
        <w:div w:id="1278370502">
          <w:marLeft w:val="0"/>
          <w:marRight w:val="0"/>
          <w:marTop w:val="0"/>
          <w:marBottom w:val="0"/>
          <w:divBdr>
            <w:top w:val="none" w:sz="0" w:space="0" w:color="auto"/>
            <w:left w:val="none" w:sz="0" w:space="0" w:color="auto"/>
            <w:bottom w:val="none" w:sz="0" w:space="0" w:color="auto"/>
            <w:right w:val="none" w:sz="0" w:space="0" w:color="auto"/>
          </w:divBdr>
        </w:div>
        <w:div w:id="1322467945">
          <w:marLeft w:val="0"/>
          <w:marRight w:val="0"/>
          <w:marTop w:val="0"/>
          <w:marBottom w:val="0"/>
          <w:divBdr>
            <w:top w:val="none" w:sz="0" w:space="0" w:color="auto"/>
            <w:left w:val="none" w:sz="0" w:space="0" w:color="auto"/>
            <w:bottom w:val="none" w:sz="0" w:space="0" w:color="auto"/>
            <w:right w:val="none" w:sz="0" w:space="0" w:color="auto"/>
          </w:divBdr>
        </w:div>
        <w:div w:id="1325739817">
          <w:marLeft w:val="0"/>
          <w:marRight w:val="0"/>
          <w:marTop w:val="0"/>
          <w:marBottom w:val="0"/>
          <w:divBdr>
            <w:top w:val="none" w:sz="0" w:space="0" w:color="auto"/>
            <w:left w:val="none" w:sz="0" w:space="0" w:color="auto"/>
            <w:bottom w:val="none" w:sz="0" w:space="0" w:color="auto"/>
            <w:right w:val="none" w:sz="0" w:space="0" w:color="auto"/>
          </w:divBdr>
        </w:div>
        <w:div w:id="1351376142">
          <w:marLeft w:val="0"/>
          <w:marRight w:val="0"/>
          <w:marTop w:val="0"/>
          <w:marBottom w:val="0"/>
          <w:divBdr>
            <w:top w:val="none" w:sz="0" w:space="0" w:color="auto"/>
            <w:left w:val="none" w:sz="0" w:space="0" w:color="auto"/>
            <w:bottom w:val="none" w:sz="0" w:space="0" w:color="auto"/>
            <w:right w:val="none" w:sz="0" w:space="0" w:color="auto"/>
          </w:divBdr>
        </w:div>
        <w:div w:id="1360932807">
          <w:marLeft w:val="0"/>
          <w:marRight w:val="0"/>
          <w:marTop w:val="0"/>
          <w:marBottom w:val="0"/>
          <w:divBdr>
            <w:top w:val="none" w:sz="0" w:space="0" w:color="auto"/>
            <w:left w:val="none" w:sz="0" w:space="0" w:color="auto"/>
            <w:bottom w:val="none" w:sz="0" w:space="0" w:color="auto"/>
            <w:right w:val="none" w:sz="0" w:space="0" w:color="auto"/>
          </w:divBdr>
        </w:div>
        <w:div w:id="1434978682">
          <w:marLeft w:val="0"/>
          <w:marRight w:val="0"/>
          <w:marTop w:val="0"/>
          <w:marBottom w:val="0"/>
          <w:divBdr>
            <w:top w:val="none" w:sz="0" w:space="0" w:color="auto"/>
            <w:left w:val="none" w:sz="0" w:space="0" w:color="auto"/>
            <w:bottom w:val="none" w:sz="0" w:space="0" w:color="auto"/>
            <w:right w:val="none" w:sz="0" w:space="0" w:color="auto"/>
          </w:divBdr>
        </w:div>
        <w:div w:id="1667241013">
          <w:marLeft w:val="0"/>
          <w:marRight w:val="0"/>
          <w:marTop w:val="0"/>
          <w:marBottom w:val="0"/>
          <w:divBdr>
            <w:top w:val="none" w:sz="0" w:space="0" w:color="auto"/>
            <w:left w:val="none" w:sz="0" w:space="0" w:color="auto"/>
            <w:bottom w:val="none" w:sz="0" w:space="0" w:color="auto"/>
            <w:right w:val="none" w:sz="0" w:space="0" w:color="auto"/>
          </w:divBdr>
        </w:div>
        <w:div w:id="1766727343">
          <w:marLeft w:val="0"/>
          <w:marRight w:val="0"/>
          <w:marTop w:val="0"/>
          <w:marBottom w:val="0"/>
          <w:divBdr>
            <w:top w:val="none" w:sz="0" w:space="0" w:color="auto"/>
            <w:left w:val="none" w:sz="0" w:space="0" w:color="auto"/>
            <w:bottom w:val="none" w:sz="0" w:space="0" w:color="auto"/>
            <w:right w:val="none" w:sz="0" w:space="0" w:color="auto"/>
          </w:divBdr>
        </w:div>
        <w:div w:id="1772359592">
          <w:marLeft w:val="0"/>
          <w:marRight w:val="0"/>
          <w:marTop w:val="0"/>
          <w:marBottom w:val="0"/>
          <w:divBdr>
            <w:top w:val="none" w:sz="0" w:space="0" w:color="auto"/>
            <w:left w:val="none" w:sz="0" w:space="0" w:color="auto"/>
            <w:bottom w:val="none" w:sz="0" w:space="0" w:color="auto"/>
            <w:right w:val="none" w:sz="0" w:space="0" w:color="auto"/>
          </w:divBdr>
        </w:div>
        <w:div w:id="1879663958">
          <w:marLeft w:val="0"/>
          <w:marRight w:val="0"/>
          <w:marTop w:val="0"/>
          <w:marBottom w:val="0"/>
          <w:divBdr>
            <w:top w:val="none" w:sz="0" w:space="0" w:color="auto"/>
            <w:left w:val="none" w:sz="0" w:space="0" w:color="auto"/>
            <w:bottom w:val="none" w:sz="0" w:space="0" w:color="auto"/>
            <w:right w:val="none" w:sz="0" w:space="0" w:color="auto"/>
          </w:divBdr>
        </w:div>
        <w:div w:id="1928033347">
          <w:marLeft w:val="0"/>
          <w:marRight w:val="0"/>
          <w:marTop w:val="0"/>
          <w:marBottom w:val="0"/>
          <w:divBdr>
            <w:top w:val="none" w:sz="0" w:space="0" w:color="auto"/>
            <w:left w:val="none" w:sz="0" w:space="0" w:color="auto"/>
            <w:bottom w:val="none" w:sz="0" w:space="0" w:color="auto"/>
            <w:right w:val="none" w:sz="0" w:space="0" w:color="auto"/>
          </w:divBdr>
        </w:div>
        <w:div w:id="1933203887">
          <w:marLeft w:val="0"/>
          <w:marRight w:val="0"/>
          <w:marTop w:val="0"/>
          <w:marBottom w:val="0"/>
          <w:divBdr>
            <w:top w:val="none" w:sz="0" w:space="0" w:color="auto"/>
            <w:left w:val="none" w:sz="0" w:space="0" w:color="auto"/>
            <w:bottom w:val="none" w:sz="0" w:space="0" w:color="auto"/>
            <w:right w:val="none" w:sz="0" w:space="0" w:color="auto"/>
          </w:divBdr>
        </w:div>
        <w:div w:id="1944652309">
          <w:marLeft w:val="0"/>
          <w:marRight w:val="0"/>
          <w:marTop w:val="0"/>
          <w:marBottom w:val="0"/>
          <w:divBdr>
            <w:top w:val="none" w:sz="0" w:space="0" w:color="auto"/>
            <w:left w:val="none" w:sz="0" w:space="0" w:color="auto"/>
            <w:bottom w:val="none" w:sz="0" w:space="0" w:color="auto"/>
            <w:right w:val="none" w:sz="0" w:space="0" w:color="auto"/>
          </w:divBdr>
        </w:div>
        <w:div w:id="1968050734">
          <w:marLeft w:val="0"/>
          <w:marRight w:val="0"/>
          <w:marTop w:val="0"/>
          <w:marBottom w:val="0"/>
          <w:divBdr>
            <w:top w:val="none" w:sz="0" w:space="0" w:color="auto"/>
            <w:left w:val="none" w:sz="0" w:space="0" w:color="auto"/>
            <w:bottom w:val="none" w:sz="0" w:space="0" w:color="auto"/>
            <w:right w:val="none" w:sz="0" w:space="0" w:color="auto"/>
          </w:divBdr>
        </w:div>
        <w:div w:id="2066905764">
          <w:marLeft w:val="0"/>
          <w:marRight w:val="0"/>
          <w:marTop w:val="0"/>
          <w:marBottom w:val="0"/>
          <w:divBdr>
            <w:top w:val="none" w:sz="0" w:space="0" w:color="auto"/>
            <w:left w:val="none" w:sz="0" w:space="0" w:color="auto"/>
            <w:bottom w:val="none" w:sz="0" w:space="0" w:color="auto"/>
            <w:right w:val="none" w:sz="0" w:space="0" w:color="auto"/>
          </w:divBdr>
        </w:div>
        <w:div w:id="2096244470">
          <w:marLeft w:val="0"/>
          <w:marRight w:val="0"/>
          <w:marTop w:val="0"/>
          <w:marBottom w:val="0"/>
          <w:divBdr>
            <w:top w:val="none" w:sz="0" w:space="0" w:color="auto"/>
            <w:left w:val="none" w:sz="0" w:space="0" w:color="auto"/>
            <w:bottom w:val="none" w:sz="0" w:space="0" w:color="auto"/>
            <w:right w:val="none" w:sz="0" w:space="0" w:color="auto"/>
          </w:divBdr>
        </w:div>
        <w:div w:id="2139756976">
          <w:marLeft w:val="0"/>
          <w:marRight w:val="0"/>
          <w:marTop w:val="0"/>
          <w:marBottom w:val="0"/>
          <w:divBdr>
            <w:top w:val="none" w:sz="0" w:space="0" w:color="auto"/>
            <w:left w:val="none" w:sz="0" w:space="0" w:color="auto"/>
            <w:bottom w:val="none" w:sz="0" w:space="0" w:color="auto"/>
            <w:right w:val="none" w:sz="0" w:space="0" w:color="auto"/>
          </w:divBdr>
        </w:div>
      </w:divsChild>
    </w:div>
    <w:div w:id="1081175195">
      <w:bodyDiv w:val="1"/>
      <w:marLeft w:val="0"/>
      <w:marRight w:val="0"/>
      <w:marTop w:val="0"/>
      <w:marBottom w:val="0"/>
      <w:divBdr>
        <w:top w:val="none" w:sz="0" w:space="0" w:color="auto"/>
        <w:left w:val="none" w:sz="0" w:space="0" w:color="auto"/>
        <w:bottom w:val="none" w:sz="0" w:space="0" w:color="auto"/>
        <w:right w:val="none" w:sz="0" w:space="0" w:color="auto"/>
      </w:divBdr>
    </w:div>
    <w:div w:id="1157263815">
      <w:bodyDiv w:val="1"/>
      <w:marLeft w:val="0"/>
      <w:marRight w:val="0"/>
      <w:marTop w:val="0"/>
      <w:marBottom w:val="0"/>
      <w:divBdr>
        <w:top w:val="none" w:sz="0" w:space="0" w:color="auto"/>
        <w:left w:val="none" w:sz="0" w:space="0" w:color="auto"/>
        <w:bottom w:val="none" w:sz="0" w:space="0" w:color="auto"/>
        <w:right w:val="none" w:sz="0" w:space="0" w:color="auto"/>
      </w:divBdr>
      <w:divsChild>
        <w:div w:id="112989184">
          <w:marLeft w:val="0"/>
          <w:marRight w:val="0"/>
          <w:marTop w:val="0"/>
          <w:marBottom w:val="0"/>
          <w:divBdr>
            <w:top w:val="none" w:sz="0" w:space="0" w:color="auto"/>
            <w:left w:val="none" w:sz="0" w:space="0" w:color="auto"/>
            <w:bottom w:val="none" w:sz="0" w:space="0" w:color="auto"/>
            <w:right w:val="none" w:sz="0" w:space="0" w:color="auto"/>
          </w:divBdr>
        </w:div>
        <w:div w:id="266548443">
          <w:marLeft w:val="0"/>
          <w:marRight w:val="0"/>
          <w:marTop w:val="0"/>
          <w:marBottom w:val="0"/>
          <w:divBdr>
            <w:top w:val="none" w:sz="0" w:space="0" w:color="auto"/>
            <w:left w:val="none" w:sz="0" w:space="0" w:color="auto"/>
            <w:bottom w:val="none" w:sz="0" w:space="0" w:color="auto"/>
            <w:right w:val="none" w:sz="0" w:space="0" w:color="auto"/>
          </w:divBdr>
        </w:div>
        <w:div w:id="336347336">
          <w:marLeft w:val="0"/>
          <w:marRight w:val="0"/>
          <w:marTop w:val="0"/>
          <w:marBottom w:val="0"/>
          <w:divBdr>
            <w:top w:val="none" w:sz="0" w:space="0" w:color="auto"/>
            <w:left w:val="none" w:sz="0" w:space="0" w:color="auto"/>
            <w:bottom w:val="none" w:sz="0" w:space="0" w:color="auto"/>
            <w:right w:val="none" w:sz="0" w:space="0" w:color="auto"/>
          </w:divBdr>
        </w:div>
        <w:div w:id="432240550">
          <w:marLeft w:val="0"/>
          <w:marRight w:val="0"/>
          <w:marTop w:val="0"/>
          <w:marBottom w:val="0"/>
          <w:divBdr>
            <w:top w:val="none" w:sz="0" w:space="0" w:color="auto"/>
            <w:left w:val="none" w:sz="0" w:space="0" w:color="auto"/>
            <w:bottom w:val="none" w:sz="0" w:space="0" w:color="auto"/>
            <w:right w:val="none" w:sz="0" w:space="0" w:color="auto"/>
          </w:divBdr>
        </w:div>
        <w:div w:id="456681234">
          <w:marLeft w:val="0"/>
          <w:marRight w:val="0"/>
          <w:marTop w:val="0"/>
          <w:marBottom w:val="0"/>
          <w:divBdr>
            <w:top w:val="none" w:sz="0" w:space="0" w:color="auto"/>
            <w:left w:val="none" w:sz="0" w:space="0" w:color="auto"/>
            <w:bottom w:val="none" w:sz="0" w:space="0" w:color="auto"/>
            <w:right w:val="none" w:sz="0" w:space="0" w:color="auto"/>
          </w:divBdr>
        </w:div>
        <w:div w:id="518155401">
          <w:marLeft w:val="0"/>
          <w:marRight w:val="0"/>
          <w:marTop w:val="0"/>
          <w:marBottom w:val="0"/>
          <w:divBdr>
            <w:top w:val="none" w:sz="0" w:space="0" w:color="auto"/>
            <w:left w:val="none" w:sz="0" w:space="0" w:color="auto"/>
            <w:bottom w:val="none" w:sz="0" w:space="0" w:color="auto"/>
            <w:right w:val="none" w:sz="0" w:space="0" w:color="auto"/>
          </w:divBdr>
        </w:div>
        <w:div w:id="527371388">
          <w:marLeft w:val="0"/>
          <w:marRight w:val="0"/>
          <w:marTop w:val="0"/>
          <w:marBottom w:val="0"/>
          <w:divBdr>
            <w:top w:val="none" w:sz="0" w:space="0" w:color="auto"/>
            <w:left w:val="none" w:sz="0" w:space="0" w:color="auto"/>
            <w:bottom w:val="none" w:sz="0" w:space="0" w:color="auto"/>
            <w:right w:val="none" w:sz="0" w:space="0" w:color="auto"/>
          </w:divBdr>
        </w:div>
        <w:div w:id="609506624">
          <w:marLeft w:val="0"/>
          <w:marRight w:val="0"/>
          <w:marTop w:val="0"/>
          <w:marBottom w:val="0"/>
          <w:divBdr>
            <w:top w:val="none" w:sz="0" w:space="0" w:color="auto"/>
            <w:left w:val="none" w:sz="0" w:space="0" w:color="auto"/>
            <w:bottom w:val="none" w:sz="0" w:space="0" w:color="auto"/>
            <w:right w:val="none" w:sz="0" w:space="0" w:color="auto"/>
          </w:divBdr>
        </w:div>
        <w:div w:id="682240946">
          <w:marLeft w:val="0"/>
          <w:marRight w:val="0"/>
          <w:marTop w:val="0"/>
          <w:marBottom w:val="0"/>
          <w:divBdr>
            <w:top w:val="none" w:sz="0" w:space="0" w:color="auto"/>
            <w:left w:val="none" w:sz="0" w:space="0" w:color="auto"/>
            <w:bottom w:val="none" w:sz="0" w:space="0" w:color="auto"/>
            <w:right w:val="none" w:sz="0" w:space="0" w:color="auto"/>
          </w:divBdr>
        </w:div>
        <w:div w:id="771901238">
          <w:marLeft w:val="0"/>
          <w:marRight w:val="0"/>
          <w:marTop w:val="0"/>
          <w:marBottom w:val="0"/>
          <w:divBdr>
            <w:top w:val="none" w:sz="0" w:space="0" w:color="auto"/>
            <w:left w:val="none" w:sz="0" w:space="0" w:color="auto"/>
            <w:bottom w:val="none" w:sz="0" w:space="0" w:color="auto"/>
            <w:right w:val="none" w:sz="0" w:space="0" w:color="auto"/>
          </w:divBdr>
        </w:div>
        <w:div w:id="858273195">
          <w:marLeft w:val="0"/>
          <w:marRight w:val="0"/>
          <w:marTop w:val="0"/>
          <w:marBottom w:val="0"/>
          <w:divBdr>
            <w:top w:val="none" w:sz="0" w:space="0" w:color="auto"/>
            <w:left w:val="none" w:sz="0" w:space="0" w:color="auto"/>
            <w:bottom w:val="none" w:sz="0" w:space="0" w:color="auto"/>
            <w:right w:val="none" w:sz="0" w:space="0" w:color="auto"/>
          </w:divBdr>
        </w:div>
        <w:div w:id="858399192">
          <w:marLeft w:val="0"/>
          <w:marRight w:val="0"/>
          <w:marTop w:val="0"/>
          <w:marBottom w:val="0"/>
          <w:divBdr>
            <w:top w:val="none" w:sz="0" w:space="0" w:color="auto"/>
            <w:left w:val="none" w:sz="0" w:space="0" w:color="auto"/>
            <w:bottom w:val="none" w:sz="0" w:space="0" w:color="auto"/>
            <w:right w:val="none" w:sz="0" w:space="0" w:color="auto"/>
          </w:divBdr>
        </w:div>
        <w:div w:id="859858189">
          <w:marLeft w:val="0"/>
          <w:marRight w:val="0"/>
          <w:marTop w:val="0"/>
          <w:marBottom w:val="0"/>
          <w:divBdr>
            <w:top w:val="none" w:sz="0" w:space="0" w:color="auto"/>
            <w:left w:val="none" w:sz="0" w:space="0" w:color="auto"/>
            <w:bottom w:val="none" w:sz="0" w:space="0" w:color="auto"/>
            <w:right w:val="none" w:sz="0" w:space="0" w:color="auto"/>
          </w:divBdr>
        </w:div>
        <w:div w:id="1000619292">
          <w:marLeft w:val="0"/>
          <w:marRight w:val="0"/>
          <w:marTop w:val="0"/>
          <w:marBottom w:val="0"/>
          <w:divBdr>
            <w:top w:val="none" w:sz="0" w:space="0" w:color="auto"/>
            <w:left w:val="none" w:sz="0" w:space="0" w:color="auto"/>
            <w:bottom w:val="none" w:sz="0" w:space="0" w:color="auto"/>
            <w:right w:val="none" w:sz="0" w:space="0" w:color="auto"/>
          </w:divBdr>
        </w:div>
        <w:div w:id="1077509727">
          <w:marLeft w:val="0"/>
          <w:marRight w:val="0"/>
          <w:marTop w:val="0"/>
          <w:marBottom w:val="0"/>
          <w:divBdr>
            <w:top w:val="none" w:sz="0" w:space="0" w:color="auto"/>
            <w:left w:val="none" w:sz="0" w:space="0" w:color="auto"/>
            <w:bottom w:val="none" w:sz="0" w:space="0" w:color="auto"/>
            <w:right w:val="none" w:sz="0" w:space="0" w:color="auto"/>
          </w:divBdr>
        </w:div>
        <w:div w:id="1108546947">
          <w:marLeft w:val="0"/>
          <w:marRight w:val="0"/>
          <w:marTop w:val="0"/>
          <w:marBottom w:val="0"/>
          <w:divBdr>
            <w:top w:val="none" w:sz="0" w:space="0" w:color="auto"/>
            <w:left w:val="none" w:sz="0" w:space="0" w:color="auto"/>
            <w:bottom w:val="none" w:sz="0" w:space="0" w:color="auto"/>
            <w:right w:val="none" w:sz="0" w:space="0" w:color="auto"/>
          </w:divBdr>
        </w:div>
        <w:div w:id="1124158934">
          <w:marLeft w:val="0"/>
          <w:marRight w:val="0"/>
          <w:marTop w:val="0"/>
          <w:marBottom w:val="0"/>
          <w:divBdr>
            <w:top w:val="none" w:sz="0" w:space="0" w:color="auto"/>
            <w:left w:val="none" w:sz="0" w:space="0" w:color="auto"/>
            <w:bottom w:val="none" w:sz="0" w:space="0" w:color="auto"/>
            <w:right w:val="none" w:sz="0" w:space="0" w:color="auto"/>
          </w:divBdr>
        </w:div>
        <w:div w:id="1263143811">
          <w:marLeft w:val="0"/>
          <w:marRight w:val="0"/>
          <w:marTop w:val="0"/>
          <w:marBottom w:val="0"/>
          <w:divBdr>
            <w:top w:val="none" w:sz="0" w:space="0" w:color="auto"/>
            <w:left w:val="none" w:sz="0" w:space="0" w:color="auto"/>
            <w:bottom w:val="none" w:sz="0" w:space="0" w:color="auto"/>
            <w:right w:val="none" w:sz="0" w:space="0" w:color="auto"/>
          </w:divBdr>
        </w:div>
        <w:div w:id="1279070102">
          <w:marLeft w:val="0"/>
          <w:marRight w:val="0"/>
          <w:marTop w:val="0"/>
          <w:marBottom w:val="0"/>
          <w:divBdr>
            <w:top w:val="none" w:sz="0" w:space="0" w:color="auto"/>
            <w:left w:val="none" w:sz="0" w:space="0" w:color="auto"/>
            <w:bottom w:val="none" w:sz="0" w:space="0" w:color="auto"/>
            <w:right w:val="none" w:sz="0" w:space="0" w:color="auto"/>
          </w:divBdr>
        </w:div>
        <w:div w:id="1280185221">
          <w:marLeft w:val="0"/>
          <w:marRight w:val="0"/>
          <w:marTop w:val="0"/>
          <w:marBottom w:val="0"/>
          <w:divBdr>
            <w:top w:val="none" w:sz="0" w:space="0" w:color="auto"/>
            <w:left w:val="none" w:sz="0" w:space="0" w:color="auto"/>
            <w:bottom w:val="none" w:sz="0" w:space="0" w:color="auto"/>
            <w:right w:val="none" w:sz="0" w:space="0" w:color="auto"/>
          </w:divBdr>
        </w:div>
        <w:div w:id="1329557770">
          <w:marLeft w:val="0"/>
          <w:marRight w:val="0"/>
          <w:marTop w:val="0"/>
          <w:marBottom w:val="0"/>
          <w:divBdr>
            <w:top w:val="none" w:sz="0" w:space="0" w:color="auto"/>
            <w:left w:val="none" w:sz="0" w:space="0" w:color="auto"/>
            <w:bottom w:val="none" w:sz="0" w:space="0" w:color="auto"/>
            <w:right w:val="none" w:sz="0" w:space="0" w:color="auto"/>
          </w:divBdr>
        </w:div>
        <w:div w:id="1375276183">
          <w:marLeft w:val="0"/>
          <w:marRight w:val="0"/>
          <w:marTop w:val="0"/>
          <w:marBottom w:val="0"/>
          <w:divBdr>
            <w:top w:val="none" w:sz="0" w:space="0" w:color="auto"/>
            <w:left w:val="none" w:sz="0" w:space="0" w:color="auto"/>
            <w:bottom w:val="none" w:sz="0" w:space="0" w:color="auto"/>
            <w:right w:val="none" w:sz="0" w:space="0" w:color="auto"/>
          </w:divBdr>
        </w:div>
        <w:div w:id="1403288832">
          <w:marLeft w:val="0"/>
          <w:marRight w:val="0"/>
          <w:marTop w:val="0"/>
          <w:marBottom w:val="0"/>
          <w:divBdr>
            <w:top w:val="none" w:sz="0" w:space="0" w:color="auto"/>
            <w:left w:val="none" w:sz="0" w:space="0" w:color="auto"/>
            <w:bottom w:val="none" w:sz="0" w:space="0" w:color="auto"/>
            <w:right w:val="none" w:sz="0" w:space="0" w:color="auto"/>
          </w:divBdr>
        </w:div>
        <w:div w:id="1412968993">
          <w:marLeft w:val="0"/>
          <w:marRight w:val="0"/>
          <w:marTop w:val="0"/>
          <w:marBottom w:val="0"/>
          <w:divBdr>
            <w:top w:val="none" w:sz="0" w:space="0" w:color="auto"/>
            <w:left w:val="none" w:sz="0" w:space="0" w:color="auto"/>
            <w:bottom w:val="none" w:sz="0" w:space="0" w:color="auto"/>
            <w:right w:val="none" w:sz="0" w:space="0" w:color="auto"/>
          </w:divBdr>
        </w:div>
        <w:div w:id="1489319472">
          <w:marLeft w:val="0"/>
          <w:marRight w:val="0"/>
          <w:marTop w:val="0"/>
          <w:marBottom w:val="0"/>
          <w:divBdr>
            <w:top w:val="none" w:sz="0" w:space="0" w:color="auto"/>
            <w:left w:val="none" w:sz="0" w:space="0" w:color="auto"/>
            <w:bottom w:val="none" w:sz="0" w:space="0" w:color="auto"/>
            <w:right w:val="none" w:sz="0" w:space="0" w:color="auto"/>
          </w:divBdr>
        </w:div>
        <w:div w:id="1501045041">
          <w:marLeft w:val="0"/>
          <w:marRight w:val="0"/>
          <w:marTop w:val="0"/>
          <w:marBottom w:val="0"/>
          <w:divBdr>
            <w:top w:val="none" w:sz="0" w:space="0" w:color="auto"/>
            <w:left w:val="none" w:sz="0" w:space="0" w:color="auto"/>
            <w:bottom w:val="none" w:sz="0" w:space="0" w:color="auto"/>
            <w:right w:val="none" w:sz="0" w:space="0" w:color="auto"/>
          </w:divBdr>
        </w:div>
        <w:div w:id="1552303137">
          <w:marLeft w:val="0"/>
          <w:marRight w:val="0"/>
          <w:marTop w:val="0"/>
          <w:marBottom w:val="0"/>
          <w:divBdr>
            <w:top w:val="none" w:sz="0" w:space="0" w:color="auto"/>
            <w:left w:val="none" w:sz="0" w:space="0" w:color="auto"/>
            <w:bottom w:val="none" w:sz="0" w:space="0" w:color="auto"/>
            <w:right w:val="none" w:sz="0" w:space="0" w:color="auto"/>
          </w:divBdr>
        </w:div>
        <w:div w:id="1606188202">
          <w:marLeft w:val="0"/>
          <w:marRight w:val="0"/>
          <w:marTop w:val="0"/>
          <w:marBottom w:val="0"/>
          <w:divBdr>
            <w:top w:val="none" w:sz="0" w:space="0" w:color="auto"/>
            <w:left w:val="none" w:sz="0" w:space="0" w:color="auto"/>
            <w:bottom w:val="none" w:sz="0" w:space="0" w:color="auto"/>
            <w:right w:val="none" w:sz="0" w:space="0" w:color="auto"/>
          </w:divBdr>
        </w:div>
        <w:div w:id="1606615325">
          <w:marLeft w:val="0"/>
          <w:marRight w:val="0"/>
          <w:marTop w:val="0"/>
          <w:marBottom w:val="0"/>
          <w:divBdr>
            <w:top w:val="none" w:sz="0" w:space="0" w:color="auto"/>
            <w:left w:val="none" w:sz="0" w:space="0" w:color="auto"/>
            <w:bottom w:val="none" w:sz="0" w:space="0" w:color="auto"/>
            <w:right w:val="none" w:sz="0" w:space="0" w:color="auto"/>
          </w:divBdr>
        </w:div>
        <w:div w:id="1652513925">
          <w:marLeft w:val="0"/>
          <w:marRight w:val="0"/>
          <w:marTop w:val="0"/>
          <w:marBottom w:val="0"/>
          <w:divBdr>
            <w:top w:val="none" w:sz="0" w:space="0" w:color="auto"/>
            <w:left w:val="none" w:sz="0" w:space="0" w:color="auto"/>
            <w:bottom w:val="none" w:sz="0" w:space="0" w:color="auto"/>
            <w:right w:val="none" w:sz="0" w:space="0" w:color="auto"/>
          </w:divBdr>
        </w:div>
        <w:div w:id="1695501822">
          <w:marLeft w:val="0"/>
          <w:marRight w:val="0"/>
          <w:marTop w:val="0"/>
          <w:marBottom w:val="0"/>
          <w:divBdr>
            <w:top w:val="none" w:sz="0" w:space="0" w:color="auto"/>
            <w:left w:val="none" w:sz="0" w:space="0" w:color="auto"/>
            <w:bottom w:val="none" w:sz="0" w:space="0" w:color="auto"/>
            <w:right w:val="none" w:sz="0" w:space="0" w:color="auto"/>
          </w:divBdr>
        </w:div>
        <w:div w:id="1820803463">
          <w:marLeft w:val="0"/>
          <w:marRight w:val="0"/>
          <w:marTop w:val="0"/>
          <w:marBottom w:val="0"/>
          <w:divBdr>
            <w:top w:val="none" w:sz="0" w:space="0" w:color="auto"/>
            <w:left w:val="none" w:sz="0" w:space="0" w:color="auto"/>
            <w:bottom w:val="none" w:sz="0" w:space="0" w:color="auto"/>
            <w:right w:val="none" w:sz="0" w:space="0" w:color="auto"/>
          </w:divBdr>
        </w:div>
        <w:div w:id="1823765029">
          <w:marLeft w:val="0"/>
          <w:marRight w:val="0"/>
          <w:marTop w:val="0"/>
          <w:marBottom w:val="0"/>
          <w:divBdr>
            <w:top w:val="none" w:sz="0" w:space="0" w:color="auto"/>
            <w:left w:val="none" w:sz="0" w:space="0" w:color="auto"/>
            <w:bottom w:val="none" w:sz="0" w:space="0" w:color="auto"/>
            <w:right w:val="none" w:sz="0" w:space="0" w:color="auto"/>
          </w:divBdr>
        </w:div>
        <w:div w:id="1839033290">
          <w:marLeft w:val="0"/>
          <w:marRight w:val="0"/>
          <w:marTop w:val="0"/>
          <w:marBottom w:val="0"/>
          <w:divBdr>
            <w:top w:val="none" w:sz="0" w:space="0" w:color="auto"/>
            <w:left w:val="none" w:sz="0" w:space="0" w:color="auto"/>
            <w:bottom w:val="none" w:sz="0" w:space="0" w:color="auto"/>
            <w:right w:val="none" w:sz="0" w:space="0" w:color="auto"/>
          </w:divBdr>
        </w:div>
        <w:div w:id="1852336794">
          <w:marLeft w:val="0"/>
          <w:marRight w:val="0"/>
          <w:marTop w:val="0"/>
          <w:marBottom w:val="0"/>
          <w:divBdr>
            <w:top w:val="none" w:sz="0" w:space="0" w:color="auto"/>
            <w:left w:val="none" w:sz="0" w:space="0" w:color="auto"/>
            <w:bottom w:val="none" w:sz="0" w:space="0" w:color="auto"/>
            <w:right w:val="none" w:sz="0" w:space="0" w:color="auto"/>
          </w:divBdr>
        </w:div>
        <w:div w:id="1873498301">
          <w:marLeft w:val="0"/>
          <w:marRight w:val="0"/>
          <w:marTop w:val="0"/>
          <w:marBottom w:val="0"/>
          <w:divBdr>
            <w:top w:val="none" w:sz="0" w:space="0" w:color="auto"/>
            <w:left w:val="none" w:sz="0" w:space="0" w:color="auto"/>
            <w:bottom w:val="none" w:sz="0" w:space="0" w:color="auto"/>
            <w:right w:val="none" w:sz="0" w:space="0" w:color="auto"/>
          </w:divBdr>
        </w:div>
        <w:div w:id="1978021961">
          <w:marLeft w:val="0"/>
          <w:marRight w:val="0"/>
          <w:marTop w:val="0"/>
          <w:marBottom w:val="0"/>
          <w:divBdr>
            <w:top w:val="none" w:sz="0" w:space="0" w:color="auto"/>
            <w:left w:val="none" w:sz="0" w:space="0" w:color="auto"/>
            <w:bottom w:val="none" w:sz="0" w:space="0" w:color="auto"/>
            <w:right w:val="none" w:sz="0" w:space="0" w:color="auto"/>
          </w:divBdr>
        </w:div>
        <w:div w:id="2002998702">
          <w:marLeft w:val="0"/>
          <w:marRight w:val="0"/>
          <w:marTop w:val="0"/>
          <w:marBottom w:val="0"/>
          <w:divBdr>
            <w:top w:val="none" w:sz="0" w:space="0" w:color="auto"/>
            <w:left w:val="none" w:sz="0" w:space="0" w:color="auto"/>
            <w:bottom w:val="none" w:sz="0" w:space="0" w:color="auto"/>
            <w:right w:val="none" w:sz="0" w:space="0" w:color="auto"/>
          </w:divBdr>
        </w:div>
        <w:div w:id="2024747897">
          <w:marLeft w:val="0"/>
          <w:marRight w:val="0"/>
          <w:marTop w:val="0"/>
          <w:marBottom w:val="0"/>
          <w:divBdr>
            <w:top w:val="none" w:sz="0" w:space="0" w:color="auto"/>
            <w:left w:val="none" w:sz="0" w:space="0" w:color="auto"/>
            <w:bottom w:val="none" w:sz="0" w:space="0" w:color="auto"/>
            <w:right w:val="none" w:sz="0" w:space="0" w:color="auto"/>
          </w:divBdr>
        </w:div>
        <w:div w:id="2037802221">
          <w:marLeft w:val="0"/>
          <w:marRight w:val="0"/>
          <w:marTop w:val="0"/>
          <w:marBottom w:val="0"/>
          <w:divBdr>
            <w:top w:val="none" w:sz="0" w:space="0" w:color="auto"/>
            <w:left w:val="none" w:sz="0" w:space="0" w:color="auto"/>
            <w:bottom w:val="none" w:sz="0" w:space="0" w:color="auto"/>
            <w:right w:val="none" w:sz="0" w:space="0" w:color="auto"/>
          </w:divBdr>
        </w:div>
        <w:div w:id="2105805769">
          <w:marLeft w:val="0"/>
          <w:marRight w:val="0"/>
          <w:marTop w:val="0"/>
          <w:marBottom w:val="0"/>
          <w:divBdr>
            <w:top w:val="none" w:sz="0" w:space="0" w:color="auto"/>
            <w:left w:val="none" w:sz="0" w:space="0" w:color="auto"/>
            <w:bottom w:val="none" w:sz="0" w:space="0" w:color="auto"/>
            <w:right w:val="none" w:sz="0" w:space="0" w:color="auto"/>
          </w:divBdr>
        </w:div>
      </w:divsChild>
    </w:div>
    <w:div w:id="1177888343">
      <w:bodyDiv w:val="1"/>
      <w:marLeft w:val="0"/>
      <w:marRight w:val="0"/>
      <w:marTop w:val="0"/>
      <w:marBottom w:val="0"/>
      <w:divBdr>
        <w:top w:val="none" w:sz="0" w:space="0" w:color="auto"/>
        <w:left w:val="none" w:sz="0" w:space="0" w:color="auto"/>
        <w:bottom w:val="none" w:sz="0" w:space="0" w:color="auto"/>
        <w:right w:val="none" w:sz="0" w:space="0" w:color="auto"/>
      </w:divBdr>
    </w:div>
    <w:div w:id="1212112180">
      <w:bodyDiv w:val="1"/>
      <w:marLeft w:val="0"/>
      <w:marRight w:val="0"/>
      <w:marTop w:val="0"/>
      <w:marBottom w:val="0"/>
      <w:divBdr>
        <w:top w:val="none" w:sz="0" w:space="0" w:color="auto"/>
        <w:left w:val="none" w:sz="0" w:space="0" w:color="auto"/>
        <w:bottom w:val="none" w:sz="0" w:space="0" w:color="auto"/>
        <w:right w:val="none" w:sz="0" w:space="0" w:color="auto"/>
      </w:divBdr>
    </w:div>
    <w:div w:id="1225795433">
      <w:bodyDiv w:val="1"/>
      <w:marLeft w:val="0"/>
      <w:marRight w:val="0"/>
      <w:marTop w:val="0"/>
      <w:marBottom w:val="0"/>
      <w:divBdr>
        <w:top w:val="none" w:sz="0" w:space="0" w:color="auto"/>
        <w:left w:val="none" w:sz="0" w:space="0" w:color="auto"/>
        <w:bottom w:val="none" w:sz="0" w:space="0" w:color="auto"/>
        <w:right w:val="none" w:sz="0" w:space="0" w:color="auto"/>
      </w:divBdr>
      <w:divsChild>
        <w:div w:id="482083969">
          <w:marLeft w:val="0"/>
          <w:marRight w:val="0"/>
          <w:marTop w:val="0"/>
          <w:marBottom w:val="0"/>
          <w:divBdr>
            <w:top w:val="none" w:sz="0" w:space="0" w:color="auto"/>
            <w:left w:val="none" w:sz="0" w:space="0" w:color="auto"/>
            <w:bottom w:val="none" w:sz="0" w:space="0" w:color="auto"/>
            <w:right w:val="none" w:sz="0" w:space="0" w:color="auto"/>
          </w:divBdr>
          <w:divsChild>
            <w:div w:id="1936399232">
              <w:marLeft w:val="0"/>
              <w:marRight w:val="0"/>
              <w:marTop w:val="0"/>
              <w:marBottom w:val="0"/>
              <w:divBdr>
                <w:top w:val="none" w:sz="0" w:space="0" w:color="auto"/>
                <w:left w:val="none" w:sz="0" w:space="0" w:color="auto"/>
                <w:bottom w:val="none" w:sz="0" w:space="0" w:color="auto"/>
                <w:right w:val="none" w:sz="0" w:space="0" w:color="auto"/>
              </w:divBdr>
              <w:divsChild>
                <w:div w:id="1012419852">
                  <w:marLeft w:val="0"/>
                  <w:marRight w:val="0"/>
                  <w:marTop w:val="0"/>
                  <w:marBottom w:val="0"/>
                  <w:divBdr>
                    <w:top w:val="none" w:sz="0" w:space="0" w:color="auto"/>
                    <w:left w:val="none" w:sz="0" w:space="0" w:color="auto"/>
                    <w:bottom w:val="none" w:sz="0" w:space="0" w:color="auto"/>
                    <w:right w:val="none" w:sz="0" w:space="0" w:color="auto"/>
                  </w:divBdr>
                  <w:divsChild>
                    <w:div w:id="1279680307">
                      <w:marLeft w:val="0"/>
                      <w:marRight w:val="0"/>
                      <w:marTop w:val="0"/>
                      <w:marBottom w:val="0"/>
                      <w:divBdr>
                        <w:top w:val="none" w:sz="0" w:space="0" w:color="auto"/>
                        <w:left w:val="none" w:sz="0" w:space="0" w:color="auto"/>
                        <w:bottom w:val="none" w:sz="0" w:space="0" w:color="auto"/>
                        <w:right w:val="none" w:sz="0" w:space="0" w:color="auto"/>
                      </w:divBdr>
                      <w:divsChild>
                        <w:div w:id="668101941">
                          <w:marLeft w:val="0"/>
                          <w:marRight w:val="0"/>
                          <w:marTop w:val="0"/>
                          <w:marBottom w:val="0"/>
                          <w:divBdr>
                            <w:top w:val="none" w:sz="0" w:space="0" w:color="auto"/>
                            <w:left w:val="none" w:sz="0" w:space="0" w:color="auto"/>
                            <w:bottom w:val="none" w:sz="0" w:space="0" w:color="auto"/>
                            <w:right w:val="none" w:sz="0" w:space="0" w:color="auto"/>
                          </w:divBdr>
                          <w:divsChild>
                            <w:div w:id="1401557107">
                              <w:marLeft w:val="0"/>
                              <w:marRight w:val="0"/>
                              <w:marTop w:val="0"/>
                              <w:marBottom w:val="0"/>
                              <w:divBdr>
                                <w:top w:val="none" w:sz="0" w:space="0" w:color="auto"/>
                                <w:left w:val="none" w:sz="0" w:space="0" w:color="auto"/>
                                <w:bottom w:val="none" w:sz="0" w:space="0" w:color="auto"/>
                                <w:right w:val="none" w:sz="0" w:space="0" w:color="auto"/>
                              </w:divBdr>
                              <w:divsChild>
                                <w:div w:id="1059478523">
                                  <w:marLeft w:val="0"/>
                                  <w:marRight w:val="0"/>
                                  <w:marTop w:val="0"/>
                                  <w:marBottom w:val="0"/>
                                  <w:divBdr>
                                    <w:top w:val="none" w:sz="0" w:space="0" w:color="auto"/>
                                    <w:left w:val="none" w:sz="0" w:space="0" w:color="auto"/>
                                    <w:bottom w:val="none" w:sz="0" w:space="0" w:color="auto"/>
                                    <w:right w:val="none" w:sz="0" w:space="0" w:color="auto"/>
                                  </w:divBdr>
                                  <w:divsChild>
                                    <w:div w:id="19167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2660">
                          <w:marLeft w:val="0"/>
                          <w:marRight w:val="0"/>
                          <w:marTop w:val="0"/>
                          <w:marBottom w:val="0"/>
                          <w:divBdr>
                            <w:top w:val="none" w:sz="0" w:space="0" w:color="auto"/>
                            <w:left w:val="none" w:sz="0" w:space="0" w:color="auto"/>
                            <w:bottom w:val="none" w:sz="0" w:space="0" w:color="auto"/>
                            <w:right w:val="none" w:sz="0" w:space="0" w:color="auto"/>
                          </w:divBdr>
                          <w:divsChild>
                            <w:div w:id="1779763286">
                              <w:marLeft w:val="0"/>
                              <w:marRight w:val="0"/>
                              <w:marTop w:val="0"/>
                              <w:marBottom w:val="0"/>
                              <w:divBdr>
                                <w:top w:val="none" w:sz="0" w:space="0" w:color="auto"/>
                                <w:left w:val="none" w:sz="0" w:space="0" w:color="auto"/>
                                <w:bottom w:val="none" w:sz="0" w:space="0" w:color="auto"/>
                                <w:right w:val="none" w:sz="0" w:space="0" w:color="auto"/>
                              </w:divBdr>
                              <w:divsChild>
                                <w:div w:id="10128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400139">
      <w:bodyDiv w:val="1"/>
      <w:marLeft w:val="0"/>
      <w:marRight w:val="0"/>
      <w:marTop w:val="0"/>
      <w:marBottom w:val="0"/>
      <w:divBdr>
        <w:top w:val="none" w:sz="0" w:space="0" w:color="auto"/>
        <w:left w:val="none" w:sz="0" w:space="0" w:color="auto"/>
        <w:bottom w:val="none" w:sz="0" w:space="0" w:color="auto"/>
        <w:right w:val="none" w:sz="0" w:space="0" w:color="auto"/>
      </w:divBdr>
    </w:div>
    <w:div w:id="1277131185">
      <w:bodyDiv w:val="1"/>
      <w:marLeft w:val="0"/>
      <w:marRight w:val="0"/>
      <w:marTop w:val="0"/>
      <w:marBottom w:val="0"/>
      <w:divBdr>
        <w:top w:val="none" w:sz="0" w:space="0" w:color="auto"/>
        <w:left w:val="none" w:sz="0" w:space="0" w:color="auto"/>
        <w:bottom w:val="none" w:sz="0" w:space="0" w:color="auto"/>
        <w:right w:val="none" w:sz="0" w:space="0" w:color="auto"/>
      </w:divBdr>
    </w:div>
    <w:div w:id="1279987223">
      <w:bodyDiv w:val="1"/>
      <w:marLeft w:val="0"/>
      <w:marRight w:val="0"/>
      <w:marTop w:val="0"/>
      <w:marBottom w:val="0"/>
      <w:divBdr>
        <w:top w:val="none" w:sz="0" w:space="0" w:color="auto"/>
        <w:left w:val="none" w:sz="0" w:space="0" w:color="auto"/>
        <w:bottom w:val="none" w:sz="0" w:space="0" w:color="auto"/>
        <w:right w:val="none" w:sz="0" w:space="0" w:color="auto"/>
      </w:divBdr>
    </w:div>
    <w:div w:id="1560898938">
      <w:bodyDiv w:val="1"/>
      <w:marLeft w:val="0"/>
      <w:marRight w:val="0"/>
      <w:marTop w:val="0"/>
      <w:marBottom w:val="0"/>
      <w:divBdr>
        <w:top w:val="none" w:sz="0" w:space="0" w:color="auto"/>
        <w:left w:val="none" w:sz="0" w:space="0" w:color="auto"/>
        <w:bottom w:val="none" w:sz="0" w:space="0" w:color="auto"/>
        <w:right w:val="none" w:sz="0" w:space="0" w:color="auto"/>
      </w:divBdr>
    </w:div>
    <w:div w:id="1622303566">
      <w:bodyDiv w:val="1"/>
      <w:marLeft w:val="0"/>
      <w:marRight w:val="0"/>
      <w:marTop w:val="0"/>
      <w:marBottom w:val="0"/>
      <w:divBdr>
        <w:top w:val="none" w:sz="0" w:space="0" w:color="auto"/>
        <w:left w:val="none" w:sz="0" w:space="0" w:color="auto"/>
        <w:bottom w:val="none" w:sz="0" w:space="0" w:color="auto"/>
        <w:right w:val="none" w:sz="0" w:space="0" w:color="auto"/>
      </w:divBdr>
      <w:divsChild>
        <w:div w:id="65495228">
          <w:marLeft w:val="0"/>
          <w:marRight w:val="0"/>
          <w:marTop w:val="0"/>
          <w:marBottom w:val="0"/>
          <w:divBdr>
            <w:top w:val="none" w:sz="0" w:space="0" w:color="auto"/>
            <w:left w:val="none" w:sz="0" w:space="0" w:color="auto"/>
            <w:bottom w:val="none" w:sz="0" w:space="0" w:color="auto"/>
            <w:right w:val="none" w:sz="0" w:space="0" w:color="auto"/>
          </w:divBdr>
        </w:div>
        <w:div w:id="127477053">
          <w:marLeft w:val="0"/>
          <w:marRight w:val="0"/>
          <w:marTop w:val="0"/>
          <w:marBottom w:val="0"/>
          <w:divBdr>
            <w:top w:val="none" w:sz="0" w:space="0" w:color="auto"/>
            <w:left w:val="none" w:sz="0" w:space="0" w:color="auto"/>
            <w:bottom w:val="none" w:sz="0" w:space="0" w:color="auto"/>
            <w:right w:val="none" w:sz="0" w:space="0" w:color="auto"/>
          </w:divBdr>
        </w:div>
        <w:div w:id="134105751">
          <w:marLeft w:val="0"/>
          <w:marRight w:val="0"/>
          <w:marTop w:val="0"/>
          <w:marBottom w:val="0"/>
          <w:divBdr>
            <w:top w:val="none" w:sz="0" w:space="0" w:color="auto"/>
            <w:left w:val="none" w:sz="0" w:space="0" w:color="auto"/>
            <w:bottom w:val="none" w:sz="0" w:space="0" w:color="auto"/>
            <w:right w:val="none" w:sz="0" w:space="0" w:color="auto"/>
          </w:divBdr>
        </w:div>
        <w:div w:id="226037998">
          <w:marLeft w:val="0"/>
          <w:marRight w:val="0"/>
          <w:marTop w:val="0"/>
          <w:marBottom w:val="0"/>
          <w:divBdr>
            <w:top w:val="none" w:sz="0" w:space="0" w:color="auto"/>
            <w:left w:val="none" w:sz="0" w:space="0" w:color="auto"/>
            <w:bottom w:val="none" w:sz="0" w:space="0" w:color="auto"/>
            <w:right w:val="none" w:sz="0" w:space="0" w:color="auto"/>
          </w:divBdr>
        </w:div>
        <w:div w:id="249654633">
          <w:marLeft w:val="0"/>
          <w:marRight w:val="0"/>
          <w:marTop w:val="0"/>
          <w:marBottom w:val="0"/>
          <w:divBdr>
            <w:top w:val="none" w:sz="0" w:space="0" w:color="auto"/>
            <w:left w:val="none" w:sz="0" w:space="0" w:color="auto"/>
            <w:bottom w:val="none" w:sz="0" w:space="0" w:color="auto"/>
            <w:right w:val="none" w:sz="0" w:space="0" w:color="auto"/>
          </w:divBdr>
        </w:div>
        <w:div w:id="360783999">
          <w:marLeft w:val="0"/>
          <w:marRight w:val="0"/>
          <w:marTop w:val="0"/>
          <w:marBottom w:val="0"/>
          <w:divBdr>
            <w:top w:val="none" w:sz="0" w:space="0" w:color="auto"/>
            <w:left w:val="none" w:sz="0" w:space="0" w:color="auto"/>
            <w:bottom w:val="none" w:sz="0" w:space="0" w:color="auto"/>
            <w:right w:val="none" w:sz="0" w:space="0" w:color="auto"/>
          </w:divBdr>
        </w:div>
        <w:div w:id="458650571">
          <w:marLeft w:val="0"/>
          <w:marRight w:val="0"/>
          <w:marTop w:val="0"/>
          <w:marBottom w:val="0"/>
          <w:divBdr>
            <w:top w:val="none" w:sz="0" w:space="0" w:color="auto"/>
            <w:left w:val="none" w:sz="0" w:space="0" w:color="auto"/>
            <w:bottom w:val="none" w:sz="0" w:space="0" w:color="auto"/>
            <w:right w:val="none" w:sz="0" w:space="0" w:color="auto"/>
          </w:divBdr>
        </w:div>
        <w:div w:id="512454656">
          <w:marLeft w:val="0"/>
          <w:marRight w:val="0"/>
          <w:marTop w:val="0"/>
          <w:marBottom w:val="0"/>
          <w:divBdr>
            <w:top w:val="none" w:sz="0" w:space="0" w:color="auto"/>
            <w:left w:val="none" w:sz="0" w:space="0" w:color="auto"/>
            <w:bottom w:val="none" w:sz="0" w:space="0" w:color="auto"/>
            <w:right w:val="none" w:sz="0" w:space="0" w:color="auto"/>
          </w:divBdr>
        </w:div>
        <w:div w:id="633216494">
          <w:marLeft w:val="0"/>
          <w:marRight w:val="0"/>
          <w:marTop w:val="0"/>
          <w:marBottom w:val="0"/>
          <w:divBdr>
            <w:top w:val="none" w:sz="0" w:space="0" w:color="auto"/>
            <w:left w:val="none" w:sz="0" w:space="0" w:color="auto"/>
            <w:bottom w:val="none" w:sz="0" w:space="0" w:color="auto"/>
            <w:right w:val="none" w:sz="0" w:space="0" w:color="auto"/>
          </w:divBdr>
        </w:div>
        <w:div w:id="680282830">
          <w:marLeft w:val="0"/>
          <w:marRight w:val="0"/>
          <w:marTop w:val="0"/>
          <w:marBottom w:val="0"/>
          <w:divBdr>
            <w:top w:val="none" w:sz="0" w:space="0" w:color="auto"/>
            <w:left w:val="none" w:sz="0" w:space="0" w:color="auto"/>
            <w:bottom w:val="none" w:sz="0" w:space="0" w:color="auto"/>
            <w:right w:val="none" w:sz="0" w:space="0" w:color="auto"/>
          </w:divBdr>
        </w:div>
        <w:div w:id="722144170">
          <w:marLeft w:val="0"/>
          <w:marRight w:val="0"/>
          <w:marTop w:val="0"/>
          <w:marBottom w:val="0"/>
          <w:divBdr>
            <w:top w:val="none" w:sz="0" w:space="0" w:color="auto"/>
            <w:left w:val="none" w:sz="0" w:space="0" w:color="auto"/>
            <w:bottom w:val="none" w:sz="0" w:space="0" w:color="auto"/>
            <w:right w:val="none" w:sz="0" w:space="0" w:color="auto"/>
          </w:divBdr>
        </w:div>
        <w:div w:id="787967995">
          <w:marLeft w:val="0"/>
          <w:marRight w:val="0"/>
          <w:marTop w:val="0"/>
          <w:marBottom w:val="0"/>
          <w:divBdr>
            <w:top w:val="none" w:sz="0" w:space="0" w:color="auto"/>
            <w:left w:val="none" w:sz="0" w:space="0" w:color="auto"/>
            <w:bottom w:val="none" w:sz="0" w:space="0" w:color="auto"/>
            <w:right w:val="none" w:sz="0" w:space="0" w:color="auto"/>
          </w:divBdr>
        </w:div>
        <w:div w:id="846558979">
          <w:marLeft w:val="0"/>
          <w:marRight w:val="0"/>
          <w:marTop w:val="0"/>
          <w:marBottom w:val="0"/>
          <w:divBdr>
            <w:top w:val="none" w:sz="0" w:space="0" w:color="auto"/>
            <w:left w:val="none" w:sz="0" w:space="0" w:color="auto"/>
            <w:bottom w:val="none" w:sz="0" w:space="0" w:color="auto"/>
            <w:right w:val="none" w:sz="0" w:space="0" w:color="auto"/>
          </w:divBdr>
        </w:div>
        <w:div w:id="938173998">
          <w:marLeft w:val="0"/>
          <w:marRight w:val="0"/>
          <w:marTop w:val="0"/>
          <w:marBottom w:val="0"/>
          <w:divBdr>
            <w:top w:val="none" w:sz="0" w:space="0" w:color="auto"/>
            <w:left w:val="none" w:sz="0" w:space="0" w:color="auto"/>
            <w:bottom w:val="none" w:sz="0" w:space="0" w:color="auto"/>
            <w:right w:val="none" w:sz="0" w:space="0" w:color="auto"/>
          </w:divBdr>
        </w:div>
        <w:div w:id="996612550">
          <w:marLeft w:val="0"/>
          <w:marRight w:val="0"/>
          <w:marTop w:val="0"/>
          <w:marBottom w:val="0"/>
          <w:divBdr>
            <w:top w:val="none" w:sz="0" w:space="0" w:color="auto"/>
            <w:left w:val="none" w:sz="0" w:space="0" w:color="auto"/>
            <w:bottom w:val="none" w:sz="0" w:space="0" w:color="auto"/>
            <w:right w:val="none" w:sz="0" w:space="0" w:color="auto"/>
          </w:divBdr>
        </w:div>
        <w:div w:id="1045449827">
          <w:marLeft w:val="0"/>
          <w:marRight w:val="0"/>
          <w:marTop w:val="0"/>
          <w:marBottom w:val="0"/>
          <w:divBdr>
            <w:top w:val="none" w:sz="0" w:space="0" w:color="auto"/>
            <w:left w:val="none" w:sz="0" w:space="0" w:color="auto"/>
            <w:bottom w:val="none" w:sz="0" w:space="0" w:color="auto"/>
            <w:right w:val="none" w:sz="0" w:space="0" w:color="auto"/>
          </w:divBdr>
        </w:div>
        <w:div w:id="1102338923">
          <w:marLeft w:val="0"/>
          <w:marRight w:val="0"/>
          <w:marTop w:val="0"/>
          <w:marBottom w:val="0"/>
          <w:divBdr>
            <w:top w:val="none" w:sz="0" w:space="0" w:color="auto"/>
            <w:left w:val="none" w:sz="0" w:space="0" w:color="auto"/>
            <w:bottom w:val="none" w:sz="0" w:space="0" w:color="auto"/>
            <w:right w:val="none" w:sz="0" w:space="0" w:color="auto"/>
          </w:divBdr>
        </w:div>
        <w:div w:id="1115443238">
          <w:marLeft w:val="0"/>
          <w:marRight w:val="0"/>
          <w:marTop w:val="0"/>
          <w:marBottom w:val="0"/>
          <w:divBdr>
            <w:top w:val="none" w:sz="0" w:space="0" w:color="auto"/>
            <w:left w:val="none" w:sz="0" w:space="0" w:color="auto"/>
            <w:bottom w:val="none" w:sz="0" w:space="0" w:color="auto"/>
            <w:right w:val="none" w:sz="0" w:space="0" w:color="auto"/>
          </w:divBdr>
        </w:div>
        <w:div w:id="1172448806">
          <w:marLeft w:val="0"/>
          <w:marRight w:val="0"/>
          <w:marTop w:val="0"/>
          <w:marBottom w:val="0"/>
          <w:divBdr>
            <w:top w:val="none" w:sz="0" w:space="0" w:color="auto"/>
            <w:left w:val="none" w:sz="0" w:space="0" w:color="auto"/>
            <w:bottom w:val="none" w:sz="0" w:space="0" w:color="auto"/>
            <w:right w:val="none" w:sz="0" w:space="0" w:color="auto"/>
          </w:divBdr>
        </w:div>
        <w:div w:id="1191408124">
          <w:marLeft w:val="0"/>
          <w:marRight w:val="0"/>
          <w:marTop w:val="0"/>
          <w:marBottom w:val="0"/>
          <w:divBdr>
            <w:top w:val="none" w:sz="0" w:space="0" w:color="auto"/>
            <w:left w:val="none" w:sz="0" w:space="0" w:color="auto"/>
            <w:bottom w:val="none" w:sz="0" w:space="0" w:color="auto"/>
            <w:right w:val="none" w:sz="0" w:space="0" w:color="auto"/>
          </w:divBdr>
        </w:div>
        <w:div w:id="1199008079">
          <w:marLeft w:val="0"/>
          <w:marRight w:val="0"/>
          <w:marTop w:val="0"/>
          <w:marBottom w:val="0"/>
          <w:divBdr>
            <w:top w:val="none" w:sz="0" w:space="0" w:color="auto"/>
            <w:left w:val="none" w:sz="0" w:space="0" w:color="auto"/>
            <w:bottom w:val="none" w:sz="0" w:space="0" w:color="auto"/>
            <w:right w:val="none" w:sz="0" w:space="0" w:color="auto"/>
          </w:divBdr>
        </w:div>
        <w:div w:id="1200581248">
          <w:marLeft w:val="0"/>
          <w:marRight w:val="0"/>
          <w:marTop w:val="0"/>
          <w:marBottom w:val="0"/>
          <w:divBdr>
            <w:top w:val="none" w:sz="0" w:space="0" w:color="auto"/>
            <w:left w:val="none" w:sz="0" w:space="0" w:color="auto"/>
            <w:bottom w:val="none" w:sz="0" w:space="0" w:color="auto"/>
            <w:right w:val="none" w:sz="0" w:space="0" w:color="auto"/>
          </w:divBdr>
        </w:div>
        <w:div w:id="1200624664">
          <w:marLeft w:val="0"/>
          <w:marRight w:val="0"/>
          <w:marTop w:val="0"/>
          <w:marBottom w:val="0"/>
          <w:divBdr>
            <w:top w:val="none" w:sz="0" w:space="0" w:color="auto"/>
            <w:left w:val="none" w:sz="0" w:space="0" w:color="auto"/>
            <w:bottom w:val="none" w:sz="0" w:space="0" w:color="auto"/>
            <w:right w:val="none" w:sz="0" w:space="0" w:color="auto"/>
          </w:divBdr>
        </w:div>
        <w:div w:id="1260597501">
          <w:marLeft w:val="0"/>
          <w:marRight w:val="0"/>
          <w:marTop w:val="0"/>
          <w:marBottom w:val="0"/>
          <w:divBdr>
            <w:top w:val="none" w:sz="0" w:space="0" w:color="auto"/>
            <w:left w:val="none" w:sz="0" w:space="0" w:color="auto"/>
            <w:bottom w:val="none" w:sz="0" w:space="0" w:color="auto"/>
            <w:right w:val="none" w:sz="0" w:space="0" w:color="auto"/>
          </w:divBdr>
        </w:div>
        <w:div w:id="1393964554">
          <w:marLeft w:val="0"/>
          <w:marRight w:val="0"/>
          <w:marTop w:val="0"/>
          <w:marBottom w:val="0"/>
          <w:divBdr>
            <w:top w:val="none" w:sz="0" w:space="0" w:color="auto"/>
            <w:left w:val="none" w:sz="0" w:space="0" w:color="auto"/>
            <w:bottom w:val="none" w:sz="0" w:space="0" w:color="auto"/>
            <w:right w:val="none" w:sz="0" w:space="0" w:color="auto"/>
          </w:divBdr>
        </w:div>
        <w:div w:id="1416635637">
          <w:marLeft w:val="0"/>
          <w:marRight w:val="0"/>
          <w:marTop w:val="0"/>
          <w:marBottom w:val="0"/>
          <w:divBdr>
            <w:top w:val="none" w:sz="0" w:space="0" w:color="auto"/>
            <w:left w:val="none" w:sz="0" w:space="0" w:color="auto"/>
            <w:bottom w:val="none" w:sz="0" w:space="0" w:color="auto"/>
            <w:right w:val="none" w:sz="0" w:space="0" w:color="auto"/>
          </w:divBdr>
        </w:div>
        <w:div w:id="1425616394">
          <w:marLeft w:val="0"/>
          <w:marRight w:val="0"/>
          <w:marTop w:val="0"/>
          <w:marBottom w:val="0"/>
          <w:divBdr>
            <w:top w:val="none" w:sz="0" w:space="0" w:color="auto"/>
            <w:left w:val="none" w:sz="0" w:space="0" w:color="auto"/>
            <w:bottom w:val="none" w:sz="0" w:space="0" w:color="auto"/>
            <w:right w:val="none" w:sz="0" w:space="0" w:color="auto"/>
          </w:divBdr>
        </w:div>
        <w:div w:id="1504541939">
          <w:marLeft w:val="0"/>
          <w:marRight w:val="0"/>
          <w:marTop w:val="0"/>
          <w:marBottom w:val="0"/>
          <w:divBdr>
            <w:top w:val="none" w:sz="0" w:space="0" w:color="auto"/>
            <w:left w:val="none" w:sz="0" w:space="0" w:color="auto"/>
            <w:bottom w:val="none" w:sz="0" w:space="0" w:color="auto"/>
            <w:right w:val="none" w:sz="0" w:space="0" w:color="auto"/>
          </w:divBdr>
        </w:div>
        <w:div w:id="1523397655">
          <w:marLeft w:val="0"/>
          <w:marRight w:val="0"/>
          <w:marTop w:val="0"/>
          <w:marBottom w:val="0"/>
          <w:divBdr>
            <w:top w:val="none" w:sz="0" w:space="0" w:color="auto"/>
            <w:left w:val="none" w:sz="0" w:space="0" w:color="auto"/>
            <w:bottom w:val="none" w:sz="0" w:space="0" w:color="auto"/>
            <w:right w:val="none" w:sz="0" w:space="0" w:color="auto"/>
          </w:divBdr>
        </w:div>
        <w:div w:id="1610308218">
          <w:marLeft w:val="0"/>
          <w:marRight w:val="0"/>
          <w:marTop w:val="0"/>
          <w:marBottom w:val="0"/>
          <w:divBdr>
            <w:top w:val="none" w:sz="0" w:space="0" w:color="auto"/>
            <w:left w:val="none" w:sz="0" w:space="0" w:color="auto"/>
            <w:bottom w:val="none" w:sz="0" w:space="0" w:color="auto"/>
            <w:right w:val="none" w:sz="0" w:space="0" w:color="auto"/>
          </w:divBdr>
        </w:div>
        <w:div w:id="1683240595">
          <w:marLeft w:val="0"/>
          <w:marRight w:val="0"/>
          <w:marTop w:val="0"/>
          <w:marBottom w:val="0"/>
          <w:divBdr>
            <w:top w:val="none" w:sz="0" w:space="0" w:color="auto"/>
            <w:left w:val="none" w:sz="0" w:space="0" w:color="auto"/>
            <w:bottom w:val="none" w:sz="0" w:space="0" w:color="auto"/>
            <w:right w:val="none" w:sz="0" w:space="0" w:color="auto"/>
          </w:divBdr>
        </w:div>
        <w:div w:id="1696494644">
          <w:marLeft w:val="0"/>
          <w:marRight w:val="0"/>
          <w:marTop w:val="0"/>
          <w:marBottom w:val="0"/>
          <w:divBdr>
            <w:top w:val="none" w:sz="0" w:space="0" w:color="auto"/>
            <w:left w:val="none" w:sz="0" w:space="0" w:color="auto"/>
            <w:bottom w:val="none" w:sz="0" w:space="0" w:color="auto"/>
            <w:right w:val="none" w:sz="0" w:space="0" w:color="auto"/>
          </w:divBdr>
        </w:div>
        <w:div w:id="1707871320">
          <w:marLeft w:val="0"/>
          <w:marRight w:val="0"/>
          <w:marTop w:val="0"/>
          <w:marBottom w:val="0"/>
          <w:divBdr>
            <w:top w:val="none" w:sz="0" w:space="0" w:color="auto"/>
            <w:left w:val="none" w:sz="0" w:space="0" w:color="auto"/>
            <w:bottom w:val="none" w:sz="0" w:space="0" w:color="auto"/>
            <w:right w:val="none" w:sz="0" w:space="0" w:color="auto"/>
          </w:divBdr>
        </w:div>
        <w:div w:id="1736658102">
          <w:marLeft w:val="0"/>
          <w:marRight w:val="0"/>
          <w:marTop w:val="0"/>
          <w:marBottom w:val="0"/>
          <w:divBdr>
            <w:top w:val="none" w:sz="0" w:space="0" w:color="auto"/>
            <w:left w:val="none" w:sz="0" w:space="0" w:color="auto"/>
            <w:bottom w:val="none" w:sz="0" w:space="0" w:color="auto"/>
            <w:right w:val="none" w:sz="0" w:space="0" w:color="auto"/>
          </w:divBdr>
        </w:div>
        <w:div w:id="1741562188">
          <w:marLeft w:val="0"/>
          <w:marRight w:val="0"/>
          <w:marTop w:val="0"/>
          <w:marBottom w:val="0"/>
          <w:divBdr>
            <w:top w:val="none" w:sz="0" w:space="0" w:color="auto"/>
            <w:left w:val="none" w:sz="0" w:space="0" w:color="auto"/>
            <w:bottom w:val="none" w:sz="0" w:space="0" w:color="auto"/>
            <w:right w:val="none" w:sz="0" w:space="0" w:color="auto"/>
          </w:divBdr>
        </w:div>
        <w:div w:id="1828547400">
          <w:marLeft w:val="0"/>
          <w:marRight w:val="0"/>
          <w:marTop w:val="0"/>
          <w:marBottom w:val="0"/>
          <w:divBdr>
            <w:top w:val="none" w:sz="0" w:space="0" w:color="auto"/>
            <w:left w:val="none" w:sz="0" w:space="0" w:color="auto"/>
            <w:bottom w:val="none" w:sz="0" w:space="0" w:color="auto"/>
            <w:right w:val="none" w:sz="0" w:space="0" w:color="auto"/>
          </w:divBdr>
        </w:div>
        <w:div w:id="2080514516">
          <w:marLeft w:val="0"/>
          <w:marRight w:val="0"/>
          <w:marTop w:val="0"/>
          <w:marBottom w:val="0"/>
          <w:divBdr>
            <w:top w:val="none" w:sz="0" w:space="0" w:color="auto"/>
            <w:left w:val="none" w:sz="0" w:space="0" w:color="auto"/>
            <w:bottom w:val="none" w:sz="0" w:space="0" w:color="auto"/>
            <w:right w:val="none" w:sz="0" w:space="0" w:color="auto"/>
          </w:divBdr>
        </w:div>
        <w:div w:id="2097555418">
          <w:marLeft w:val="0"/>
          <w:marRight w:val="0"/>
          <w:marTop w:val="0"/>
          <w:marBottom w:val="0"/>
          <w:divBdr>
            <w:top w:val="none" w:sz="0" w:space="0" w:color="auto"/>
            <w:left w:val="none" w:sz="0" w:space="0" w:color="auto"/>
            <w:bottom w:val="none" w:sz="0" w:space="0" w:color="auto"/>
            <w:right w:val="none" w:sz="0" w:space="0" w:color="auto"/>
          </w:divBdr>
        </w:div>
        <w:div w:id="2118526586">
          <w:marLeft w:val="0"/>
          <w:marRight w:val="0"/>
          <w:marTop w:val="0"/>
          <w:marBottom w:val="0"/>
          <w:divBdr>
            <w:top w:val="none" w:sz="0" w:space="0" w:color="auto"/>
            <w:left w:val="none" w:sz="0" w:space="0" w:color="auto"/>
            <w:bottom w:val="none" w:sz="0" w:space="0" w:color="auto"/>
            <w:right w:val="none" w:sz="0" w:space="0" w:color="auto"/>
          </w:divBdr>
        </w:div>
        <w:div w:id="2120173640">
          <w:marLeft w:val="0"/>
          <w:marRight w:val="0"/>
          <w:marTop w:val="0"/>
          <w:marBottom w:val="0"/>
          <w:divBdr>
            <w:top w:val="none" w:sz="0" w:space="0" w:color="auto"/>
            <w:left w:val="none" w:sz="0" w:space="0" w:color="auto"/>
            <w:bottom w:val="none" w:sz="0" w:space="0" w:color="auto"/>
            <w:right w:val="none" w:sz="0" w:space="0" w:color="auto"/>
          </w:divBdr>
        </w:div>
        <w:div w:id="2144345472">
          <w:marLeft w:val="0"/>
          <w:marRight w:val="0"/>
          <w:marTop w:val="0"/>
          <w:marBottom w:val="0"/>
          <w:divBdr>
            <w:top w:val="none" w:sz="0" w:space="0" w:color="auto"/>
            <w:left w:val="none" w:sz="0" w:space="0" w:color="auto"/>
            <w:bottom w:val="none" w:sz="0" w:space="0" w:color="auto"/>
            <w:right w:val="none" w:sz="0" w:space="0" w:color="auto"/>
          </w:divBdr>
        </w:div>
      </w:divsChild>
    </w:div>
    <w:div w:id="1627422207">
      <w:bodyDiv w:val="1"/>
      <w:marLeft w:val="0"/>
      <w:marRight w:val="0"/>
      <w:marTop w:val="0"/>
      <w:marBottom w:val="0"/>
      <w:divBdr>
        <w:top w:val="none" w:sz="0" w:space="0" w:color="auto"/>
        <w:left w:val="none" w:sz="0" w:space="0" w:color="auto"/>
        <w:bottom w:val="none" w:sz="0" w:space="0" w:color="auto"/>
        <w:right w:val="none" w:sz="0" w:space="0" w:color="auto"/>
      </w:divBdr>
    </w:div>
    <w:div w:id="1648124902">
      <w:bodyDiv w:val="1"/>
      <w:marLeft w:val="0"/>
      <w:marRight w:val="0"/>
      <w:marTop w:val="0"/>
      <w:marBottom w:val="0"/>
      <w:divBdr>
        <w:top w:val="none" w:sz="0" w:space="0" w:color="auto"/>
        <w:left w:val="none" w:sz="0" w:space="0" w:color="auto"/>
        <w:bottom w:val="none" w:sz="0" w:space="0" w:color="auto"/>
        <w:right w:val="none" w:sz="0" w:space="0" w:color="auto"/>
      </w:divBdr>
      <w:divsChild>
        <w:div w:id="1483885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447436">
      <w:bodyDiv w:val="1"/>
      <w:marLeft w:val="0"/>
      <w:marRight w:val="0"/>
      <w:marTop w:val="0"/>
      <w:marBottom w:val="0"/>
      <w:divBdr>
        <w:top w:val="none" w:sz="0" w:space="0" w:color="auto"/>
        <w:left w:val="none" w:sz="0" w:space="0" w:color="auto"/>
        <w:bottom w:val="none" w:sz="0" w:space="0" w:color="auto"/>
        <w:right w:val="none" w:sz="0" w:space="0" w:color="auto"/>
      </w:divBdr>
    </w:div>
    <w:div w:id="1656907599">
      <w:bodyDiv w:val="1"/>
      <w:marLeft w:val="0"/>
      <w:marRight w:val="0"/>
      <w:marTop w:val="0"/>
      <w:marBottom w:val="0"/>
      <w:divBdr>
        <w:top w:val="none" w:sz="0" w:space="0" w:color="auto"/>
        <w:left w:val="none" w:sz="0" w:space="0" w:color="auto"/>
        <w:bottom w:val="none" w:sz="0" w:space="0" w:color="auto"/>
        <w:right w:val="none" w:sz="0" w:space="0" w:color="auto"/>
      </w:divBdr>
    </w:div>
    <w:div w:id="1744598849">
      <w:bodyDiv w:val="1"/>
      <w:marLeft w:val="0"/>
      <w:marRight w:val="0"/>
      <w:marTop w:val="0"/>
      <w:marBottom w:val="0"/>
      <w:divBdr>
        <w:top w:val="none" w:sz="0" w:space="0" w:color="auto"/>
        <w:left w:val="none" w:sz="0" w:space="0" w:color="auto"/>
        <w:bottom w:val="none" w:sz="0" w:space="0" w:color="auto"/>
        <w:right w:val="none" w:sz="0" w:space="0" w:color="auto"/>
      </w:divBdr>
    </w:div>
    <w:div w:id="1796364311">
      <w:bodyDiv w:val="1"/>
      <w:marLeft w:val="0"/>
      <w:marRight w:val="0"/>
      <w:marTop w:val="0"/>
      <w:marBottom w:val="0"/>
      <w:divBdr>
        <w:top w:val="none" w:sz="0" w:space="0" w:color="auto"/>
        <w:left w:val="none" w:sz="0" w:space="0" w:color="auto"/>
        <w:bottom w:val="none" w:sz="0" w:space="0" w:color="auto"/>
        <w:right w:val="none" w:sz="0" w:space="0" w:color="auto"/>
      </w:divBdr>
      <w:divsChild>
        <w:div w:id="80951459">
          <w:marLeft w:val="0"/>
          <w:marRight w:val="0"/>
          <w:marTop w:val="0"/>
          <w:marBottom w:val="0"/>
          <w:divBdr>
            <w:top w:val="none" w:sz="0" w:space="0" w:color="auto"/>
            <w:left w:val="none" w:sz="0" w:space="0" w:color="auto"/>
            <w:bottom w:val="none" w:sz="0" w:space="0" w:color="auto"/>
            <w:right w:val="none" w:sz="0" w:space="0" w:color="auto"/>
          </w:divBdr>
        </w:div>
        <w:div w:id="82456469">
          <w:marLeft w:val="0"/>
          <w:marRight w:val="0"/>
          <w:marTop w:val="0"/>
          <w:marBottom w:val="0"/>
          <w:divBdr>
            <w:top w:val="none" w:sz="0" w:space="0" w:color="auto"/>
            <w:left w:val="none" w:sz="0" w:space="0" w:color="auto"/>
            <w:bottom w:val="none" w:sz="0" w:space="0" w:color="auto"/>
            <w:right w:val="none" w:sz="0" w:space="0" w:color="auto"/>
          </w:divBdr>
        </w:div>
        <w:div w:id="179206567">
          <w:marLeft w:val="0"/>
          <w:marRight w:val="0"/>
          <w:marTop w:val="0"/>
          <w:marBottom w:val="0"/>
          <w:divBdr>
            <w:top w:val="none" w:sz="0" w:space="0" w:color="auto"/>
            <w:left w:val="none" w:sz="0" w:space="0" w:color="auto"/>
            <w:bottom w:val="none" w:sz="0" w:space="0" w:color="auto"/>
            <w:right w:val="none" w:sz="0" w:space="0" w:color="auto"/>
          </w:divBdr>
        </w:div>
        <w:div w:id="227738720">
          <w:marLeft w:val="0"/>
          <w:marRight w:val="0"/>
          <w:marTop w:val="0"/>
          <w:marBottom w:val="0"/>
          <w:divBdr>
            <w:top w:val="none" w:sz="0" w:space="0" w:color="auto"/>
            <w:left w:val="none" w:sz="0" w:space="0" w:color="auto"/>
            <w:bottom w:val="none" w:sz="0" w:space="0" w:color="auto"/>
            <w:right w:val="none" w:sz="0" w:space="0" w:color="auto"/>
          </w:divBdr>
        </w:div>
        <w:div w:id="227763416">
          <w:marLeft w:val="0"/>
          <w:marRight w:val="0"/>
          <w:marTop w:val="0"/>
          <w:marBottom w:val="0"/>
          <w:divBdr>
            <w:top w:val="none" w:sz="0" w:space="0" w:color="auto"/>
            <w:left w:val="none" w:sz="0" w:space="0" w:color="auto"/>
            <w:bottom w:val="none" w:sz="0" w:space="0" w:color="auto"/>
            <w:right w:val="none" w:sz="0" w:space="0" w:color="auto"/>
          </w:divBdr>
        </w:div>
        <w:div w:id="292948603">
          <w:marLeft w:val="0"/>
          <w:marRight w:val="0"/>
          <w:marTop w:val="0"/>
          <w:marBottom w:val="0"/>
          <w:divBdr>
            <w:top w:val="none" w:sz="0" w:space="0" w:color="auto"/>
            <w:left w:val="none" w:sz="0" w:space="0" w:color="auto"/>
            <w:bottom w:val="none" w:sz="0" w:space="0" w:color="auto"/>
            <w:right w:val="none" w:sz="0" w:space="0" w:color="auto"/>
          </w:divBdr>
        </w:div>
        <w:div w:id="346907921">
          <w:marLeft w:val="0"/>
          <w:marRight w:val="0"/>
          <w:marTop w:val="0"/>
          <w:marBottom w:val="0"/>
          <w:divBdr>
            <w:top w:val="none" w:sz="0" w:space="0" w:color="auto"/>
            <w:left w:val="none" w:sz="0" w:space="0" w:color="auto"/>
            <w:bottom w:val="none" w:sz="0" w:space="0" w:color="auto"/>
            <w:right w:val="none" w:sz="0" w:space="0" w:color="auto"/>
          </w:divBdr>
        </w:div>
        <w:div w:id="444690170">
          <w:marLeft w:val="0"/>
          <w:marRight w:val="0"/>
          <w:marTop w:val="0"/>
          <w:marBottom w:val="0"/>
          <w:divBdr>
            <w:top w:val="none" w:sz="0" w:space="0" w:color="auto"/>
            <w:left w:val="none" w:sz="0" w:space="0" w:color="auto"/>
            <w:bottom w:val="none" w:sz="0" w:space="0" w:color="auto"/>
            <w:right w:val="none" w:sz="0" w:space="0" w:color="auto"/>
          </w:divBdr>
        </w:div>
        <w:div w:id="456998061">
          <w:marLeft w:val="0"/>
          <w:marRight w:val="0"/>
          <w:marTop w:val="0"/>
          <w:marBottom w:val="0"/>
          <w:divBdr>
            <w:top w:val="none" w:sz="0" w:space="0" w:color="auto"/>
            <w:left w:val="none" w:sz="0" w:space="0" w:color="auto"/>
            <w:bottom w:val="none" w:sz="0" w:space="0" w:color="auto"/>
            <w:right w:val="none" w:sz="0" w:space="0" w:color="auto"/>
          </w:divBdr>
        </w:div>
        <w:div w:id="518274658">
          <w:marLeft w:val="0"/>
          <w:marRight w:val="0"/>
          <w:marTop w:val="0"/>
          <w:marBottom w:val="0"/>
          <w:divBdr>
            <w:top w:val="none" w:sz="0" w:space="0" w:color="auto"/>
            <w:left w:val="none" w:sz="0" w:space="0" w:color="auto"/>
            <w:bottom w:val="none" w:sz="0" w:space="0" w:color="auto"/>
            <w:right w:val="none" w:sz="0" w:space="0" w:color="auto"/>
          </w:divBdr>
        </w:div>
        <w:div w:id="521435893">
          <w:marLeft w:val="0"/>
          <w:marRight w:val="0"/>
          <w:marTop w:val="0"/>
          <w:marBottom w:val="0"/>
          <w:divBdr>
            <w:top w:val="none" w:sz="0" w:space="0" w:color="auto"/>
            <w:left w:val="none" w:sz="0" w:space="0" w:color="auto"/>
            <w:bottom w:val="none" w:sz="0" w:space="0" w:color="auto"/>
            <w:right w:val="none" w:sz="0" w:space="0" w:color="auto"/>
          </w:divBdr>
        </w:div>
        <w:div w:id="566039742">
          <w:marLeft w:val="0"/>
          <w:marRight w:val="0"/>
          <w:marTop w:val="0"/>
          <w:marBottom w:val="0"/>
          <w:divBdr>
            <w:top w:val="none" w:sz="0" w:space="0" w:color="auto"/>
            <w:left w:val="none" w:sz="0" w:space="0" w:color="auto"/>
            <w:bottom w:val="none" w:sz="0" w:space="0" w:color="auto"/>
            <w:right w:val="none" w:sz="0" w:space="0" w:color="auto"/>
          </w:divBdr>
        </w:div>
        <w:div w:id="607545436">
          <w:marLeft w:val="0"/>
          <w:marRight w:val="0"/>
          <w:marTop w:val="0"/>
          <w:marBottom w:val="0"/>
          <w:divBdr>
            <w:top w:val="none" w:sz="0" w:space="0" w:color="auto"/>
            <w:left w:val="none" w:sz="0" w:space="0" w:color="auto"/>
            <w:bottom w:val="none" w:sz="0" w:space="0" w:color="auto"/>
            <w:right w:val="none" w:sz="0" w:space="0" w:color="auto"/>
          </w:divBdr>
        </w:div>
        <w:div w:id="676155520">
          <w:marLeft w:val="0"/>
          <w:marRight w:val="0"/>
          <w:marTop w:val="0"/>
          <w:marBottom w:val="0"/>
          <w:divBdr>
            <w:top w:val="none" w:sz="0" w:space="0" w:color="auto"/>
            <w:left w:val="none" w:sz="0" w:space="0" w:color="auto"/>
            <w:bottom w:val="none" w:sz="0" w:space="0" w:color="auto"/>
            <w:right w:val="none" w:sz="0" w:space="0" w:color="auto"/>
          </w:divBdr>
        </w:div>
        <w:div w:id="769593580">
          <w:marLeft w:val="0"/>
          <w:marRight w:val="0"/>
          <w:marTop w:val="0"/>
          <w:marBottom w:val="0"/>
          <w:divBdr>
            <w:top w:val="none" w:sz="0" w:space="0" w:color="auto"/>
            <w:left w:val="none" w:sz="0" w:space="0" w:color="auto"/>
            <w:bottom w:val="none" w:sz="0" w:space="0" w:color="auto"/>
            <w:right w:val="none" w:sz="0" w:space="0" w:color="auto"/>
          </w:divBdr>
        </w:div>
        <w:div w:id="933634711">
          <w:marLeft w:val="0"/>
          <w:marRight w:val="0"/>
          <w:marTop w:val="0"/>
          <w:marBottom w:val="0"/>
          <w:divBdr>
            <w:top w:val="none" w:sz="0" w:space="0" w:color="auto"/>
            <w:left w:val="none" w:sz="0" w:space="0" w:color="auto"/>
            <w:bottom w:val="none" w:sz="0" w:space="0" w:color="auto"/>
            <w:right w:val="none" w:sz="0" w:space="0" w:color="auto"/>
          </w:divBdr>
        </w:div>
        <w:div w:id="944000721">
          <w:marLeft w:val="0"/>
          <w:marRight w:val="0"/>
          <w:marTop w:val="0"/>
          <w:marBottom w:val="0"/>
          <w:divBdr>
            <w:top w:val="none" w:sz="0" w:space="0" w:color="auto"/>
            <w:left w:val="none" w:sz="0" w:space="0" w:color="auto"/>
            <w:bottom w:val="none" w:sz="0" w:space="0" w:color="auto"/>
            <w:right w:val="none" w:sz="0" w:space="0" w:color="auto"/>
          </w:divBdr>
        </w:div>
        <w:div w:id="1078598449">
          <w:marLeft w:val="0"/>
          <w:marRight w:val="0"/>
          <w:marTop w:val="0"/>
          <w:marBottom w:val="0"/>
          <w:divBdr>
            <w:top w:val="none" w:sz="0" w:space="0" w:color="auto"/>
            <w:left w:val="none" w:sz="0" w:space="0" w:color="auto"/>
            <w:bottom w:val="none" w:sz="0" w:space="0" w:color="auto"/>
            <w:right w:val="none" w:sz="0" w:space="0" w:color="auto"/>
          </w:divBdr>
        </w:div>
        <w:div w:id="1088117439">
          <w:marLeft w:val="0"/>
          <w:marRight w:val="0"/>
          <w:marTop w:val="0"/>
          <w:marBottom w:val="0"/>
          <w:divBdr>
            <w:top w:val="none" w:sz="0" w:space="0" w:color="auto"/>
            <w:left w:val="none" w:sz="0" w:space="0" w:color="auto"/>
            <w:bottom w:val="none" w:sz="0" w:space="0" w:color="auto"/>
            <w:right w:val="none" w:sz="0" w:space="0" w:color="auto"/>
          </w:divBdr>
        </w:div>
        <w:div w:id="1153987918">
          <w:marLeft w:val="0"/>
          <w:marRight w:val="0"/>
          <w:marTop w:val="0"/>
          <w:marBottom w:val="0"/>
          <w:divBdr>
            <w:top w:val="none" w:sz="0" w:space="0" w:color="auto"/>
            <w:left w:val="none" w:sz="0" w:space="0" w:color="auto"/>
            <w:bottom w:val="none" w:sz="0" w:space="0" w:color="auto"/>
            <w:right w:val="none" w:sz="0" w:space="0" w:color="auto"/>
          </w:divBdr>
        </w:div>
        <w:div w:id="1174799567">
          <w:marLeft w:val="0"/>
          <w:marRight w:val="0"/>
          <w:marTop w:val="0"/>
          <w:marBottom w:val="0"/>
          <w:divBdr>
            <w:top w:val="none" w:sz="0" w:space="0" w:color="auto"/>
            <w:left w:val="none" w:sz="0" w:space="0" w:color="auto"/>
            <w:bottom w:val="none" w:sz="0" w:space="0" w:color="auto"/>
            <w:right w:val="none" w:sz="0" w:space="0" w:color="auto"/>
          </w:divBdr>
        </w:div>
        <w:div w:id="1186561109">
          <w:marLeft w:val="0"/>
          <w:marRight w:val="0"/>
          <w:marTop w:val="0"/>
          <w:marBottom w:val="0"/>
          <w:divBdr>
            <w:top w:val="none" w:sz="0" w:space="0" w:color="auto"/>
            <w:left w:val="none" w:sz="0" w:space="0" w:color="auto"/>
            <w:bottom w:val="none" w:sz="0" w:space="0" w:color="auto"/>
            <w:right w:val="none" w:sz="0" w:space="0" w:color="auto"/>
          </w:divBdr>
        </w:div>
        <w:div w:id="1272400362">
          <w:marLeft w:val="0"/>
          <w:marRight w:val="0"/>
          <w:marTop w:val="0"/>
          <w:marBottom w:val="0"/>
          <w:divBdr>
            <w:top w:val="none" w:sz="0" w:space="0" w:color="auto"/>
            <w:left w:val="none" w:sz="0" w:space="0" w:color="auto"/>
            <w:bottom w:val="none" w:sz="0" w:space="0" w:color="auto"/>
            <w:right w:val="none" w:sz="0" w:space="0" w:color="auto"/>
          </w:divBdr>
        </w:div>
        <w:div w:id="1297760666">
          <w:marLeft w:val="0"/>
          <w:marRight w:val="0"/>
          <w:marTop w:val="0"/>
          <w:marBottom w:val="0"/>
          <w:divBdr>
            <w:top w:val="none" w:sz="0" w:space="0" w:color="auto"/>
            <w:left w:val="none" w:sz="0" w:space="0" w:color="auto"/>
            <w:bottom w:val="none" w:sz="0" w:space="0" w:color="auto"/>
            <w:right w:val="none" w:sz="0" w:space="0" w:color="auto"/>
          </w:divBdr>
        </w:div>
        <w:div w:id="1323311651">
          <w:marLeft w:val="0"/>
          <w:marRight w:val="0"/>
          <w:marTop w:val="0"/>
          <w:marBottom w:val="0"/>
          <w:divBdr>
            <w:top w:val="none" w:sz="0" w:space="0" w:color="auto"/>
            <w:left w:val="none" w:sz="0" w:space="0" w:color="auto"/>
            <w:bottom w:val="none" w:sz="0" w:space="0" w:color="auto"/>
            <w:right w:val="none" w:sz="0" w:space="0" w:color="auto"/>
          </w:divBdr>
        </w:div>
        <w:div w:id="1369915907">
          <w:marLeft w:val="0"/>
          <w:marRight w:val="0"/>
          <w:marTop w:val="0"/>
          <w:marBottom w:val="0"/>
          <w:divBdr>
            <w:top w:val="none" w:sz="0" w:space="0" w:color="auto"/>
            <w:left w:val="none" w:sz="0" w:space="0" w:color="auto"/>
            <w:bottom w:val="none" w:sz="0" w:space="0" w:color="auto"/>
            <w:right w:val="none" w:sz="0" w:space="0" w:color="auto"/>
          </w:divBdr>
        </w:div>
        <w:div w:id="1393120237">
          <w:marLeft w:val="0"/>
          <w:marRight w:val="0"/>
          <w:marTop w:val="0"/>
          <w:marBottom w:val="0"/>
          <w:divBdr>
            <w:top w:val="none" w:sz="0" w:space="0" w:color="auto"/>
            <w:left w:val="none" w:sz="0" w:space="0" w:color="auto"/>
            <w:bottom w:val="none" w:sz="0" w:space="0" w:color="auto"/>
            <w:right w:val="none" w:sz="0" w:space="0" w:color="auto"/>
          </w:divBdr>
        </w:div>
        <w:div w:id="1415012444">
          <w:marLeft w:val="0"/>
          <w:marRight w:val="0"/>
          <w:marTop w:val="0"/>
          <w:marBottom w:val="0"/>
          <w:divBdr>
            <w:top w:val="none" w:sz="0" w:space="0" w:color="auto"/>
            <w:left w:val="none" w:sz="0" w:space="0" w:color="auto"/>
            <w:bottom w:val="none" w:sz="0" w:space="0" w:color="auto"/>
            <w:right w:val="none" w:sz="0" w:space="0" w:color="auto"/>
          </w:divBdr>
        </w:div>
        <w:div w:id="1465584656">
          <w:marLeft w:val="0"/>
          <w:marRight w:val="0"/>
          <w:marTop w:val="0"/>
          <w:marBottom w:val="0"/>
          <w:divBdr>
            <w:top w:val="none" w:sz="0" w:space="0" w:color="auto"/>
            <w:left w:val="none" w:sz="0" w:space="0" w:color="auto"/>
            <w:bottom w:val="none" w:sz="0" w:space="0" w:color="auto"/>
            <w:right w:val="none" w:sz="0" w:space="0" w:color="auto"/>
          </w:divBdr>
        </w:div>
        <w:div w:id="1494877529">
          <w:marLeft w:val="0"/>
          <w:marRight w:val="0"/>
          <w:marTop w:val="0"/>
          <w:marBottom w:val="0"/>
          <w:divBdr>
            <w:top w:val="none" w:sz="0" w:space="0" w:color="auto"/>
            <w:left w:val="none" w:sz="0" w:space="0" w:color="auto"/>
            <w:bottom w:val="none" w:sz="0" w:space="0" w:color="auto"/>
            <w:right w:val="none" w:sz="0" w:space="0" w:color="auto"/>
          </w:divBdr>
        </w:div>
        <w:div w:id="1503737523">
          <w:marLeft w:val="0"/>
          <w:marRight w:val="0"/>
          <w:marTop w:val="0"/>
          <w:marBottom w:val="0"/>
          <w:divBdr>
            <w:top w:val="none" w:sz="0" w:space="0" w:color="auto"/>
            <w:left w:val="none" w:sz="0" w:space="0" w:color="auto"/>
            <w:bottom w:val="none" w:sz="0" w:space="0" w:color="auto"/>
            <w:right w:val="none" w:sz="0" w:space="0" w:color="auto"/>
          </w:divBdr>
        </w:div>
        <w:div w:id="1517453003">
          <w:marLeft w:val="0"/>
          <w:marRight w:val="0"/>
          <w:marTop w:val="0"/>
          <w:marBottom w:val="0"/>
          <w:divBdr>
            <w:top w:val="none" w:sz="0" w:space="0" w:color="auto"/>
            <w:left w:val="none" w:sz="0" w:space="0" w:color="auto"/>
            <w:bottom w:val="none" w:sz="0" w:space="0" w:color="auto"/>
            <w:right w:val="none" w:sz="0" w:space="0" w:color="auto"/>
          </w:divBdr>
        </w:div>
        <w:div w:id="1523127371">
          <w:marLeft w:val="0"/>
          <w:marRight w:val="0"/>
          <w:marTop w:val="0"/>
          <w:marBottom w:val="0"/>
          <w:divBdr>
            <w:top w:val="none" w:sz="0" w:space="0" w:color="auto"/>
            <w:left w:val="none" w:sz="0" w:space="0" w:color="auto"/>
            <w:bottom w:val="none" w:sz="0" w:space="0" w:color="auto"/>
            <w:right w:val="none" w:sz="0" w:space="0" w:color="auto"/>
          </w:divBdr>
        </w:div>
        <w:div w:id="1541749799">
          <w:marLeft w:val="0"/>
          <w:marRight w:val="0"/>
          <w:marTop w:val="0"/>
          <w:marBottom w:val="0"/>
          <w:divBdr>
            <w:top w:val="none" w:sz="0" w:space="0" w:color="auto"/>
            <w:left w:val="none" w:sz="0" w:space="0" w:color="auto"/>
            <w:bottom w:val="none" w:sz="0" w:space="0" w:color="auto"/>
            <w:right w:val="none" w:sz="0" w:space="0" w:color="auto"/>
          </w:divBdr>
        </w:div>
        <w:div w:id="1558659303">
          <w:marLeft w:val="0"/>
          <w:marRight w:val="0"/>
          <w:marTop w:val="0"/>
          <w:marBottom w:val="0"/>
          <w:divBdr>
            <w:top w:val="none" w:sz="0" w:space="0" w:color="auto"/>
            <w:left w:val="none" w:sz="0" w:space="0" w:color="auto"/>
            <w:bottom w:val="none" w:sz="0" w:space="0" w:color="auto"/>
            <w:right w:val="none" w:sz="0" w:space="0" w:color="auto"/>
          </w:divBdr>
        </w:div>
        <w:div w:id="1598635763">
          <w:marLeft w:val="0"/>
          <w:marRight w:val="0"/>
          <w:marTop w:val="0"/>
          <w:marBottom w:val="0"/>
          <w:divBdr>
            <w:top w:val="none" w:sz="0" w:space="0" w:color="auto"/>
            <w:left w:val="none" w:sz="0" w:space="0" w:color="auto"/>
            <w:bottom w:val="none" w:sz="0" w:space="0" w:color="auto"/>
            <w:right w:val="none" w:sz="0" w:space="0" w:color="auto"/>
          </w:divBdr>
        </w:div>
        <w:div w:id="1703361073">
          <w:marLeft w:val="0"/>
          <w:marRight w:val="0"/>
          <w:marTop w:val="0"/>
          <w:marBottom w:val="0"/>
          <w:divBdr>
            <w:top w:val="none" w:sz="0" w:space="0" w:color="auto"/>
            <w:left w:val="none" w:sz="0" w:space="0" w:color="auto"/>
            <w:bottom w:val="none" w:sz="0" w:space="0" w:color="auto"/>
            <w:right w:val="none" w:sz="0" w:space="0" w:color="auto"/>
          </w:divBdr>
        </w:div>
        <w:div w:id="1850021922">
          <w:marLeft w:val="0"/>
          <w:marRight w:val="0"/>
          <w:marTop w:val="0"/>
          <w:marBottom w:val="0"/>
          <w:divBdr>
            <w:top w:val="none" w:sz="0" w:space="0" w:color="auto"/>
            <w:left w:val="none" w:sz="0" w:space="0" w:color="auto"/>
            <w:bottom w:val="none" w:sz="0" w:space="0" w:color="auto"/>
            <w:right w:val="none" w:sz="0" w:space="0" w:color="auto"/>
          </w:divBdr>
        </w:div>
        <w:div w:id="1864053140">
          <w:marLeft w:val="0"/>
          <w:marRight w:val="0"/>
          <w:marTop w:val="0"/>
          <w:marBottom w:val="0"/>
          <w:divBdr>
            <w:top w:val="none" w:sz="0" w:space="0" w:color="auto"/>
            <w:left w:val="none" w:sz="0" w:space="0" w:color="auto"/>
            <w:bottom w:val="none" w:sz="0" w:space="0" w:color="auto"/>
            <w:right w:val="none" w:sz="0" w:space="0" w:color="auto"/>
          </w:divBdr>
        </w:div>
        <w:div w:id="1865286251">
          <w:marLeft w:val="0"/>
          <w:marRight w:val="0"/>
          <w:marTop w:val="0"/>
          <w:marBottom w:val="0"/>
          <w:divBdr>
            <w:top w:val="none" w:sz="0" w:space="0" w:color="auto"/>
            <w:left w:val="none" w:sz="0" w:space="0" w:color="auto"/>
            <w:bottom w:val="none" w:sz="0" w:space="0" w:color="auto"/>
            <w:right w:val="none" w:sz="0" w:space="0" w:color="auto"/>
          </w:divBdr>
        </w:div>
        <w:div w:id="2139296465">
          <w:marLeft w:val="0"/>
          <w:marRight w:val="0"/>
          <w:marTop w:val="0"/>
          <w:marBottom w:val="0"/>
          <w:divBdr>
            <w:top w:val="none" w:sz="0" w:space="0" w:color="auto"/>
            <w:left w:val="none" w:sz="0" w:space="0" w:color="auto"/>
            <w:bottom w:val="none" w:sz="0" w:space="0" w:color="auto"/>
            <w:right w:val="none" w:sz="0" w:space="0" w:color="auto"/>
          </w:divBdr>
        </w:div>
      </w:divsChild>
    </w:div>
    <w:div w:id="1912621773">
      <w:bodyDiv w:val="1"/>
      <w:marLeft w:val="0"/>
      <w:marRight w:val="0"/>
      <w:marTop w:val="0"/>
      <w:marBottom w:val="0"/>
      <w:divBdr>
        <w:top w:val="none" w:sz="0" w:space="0" w:color="auto"/>
        <w:left w:val="none" w:sz="0" w:space="0" w:color="auto"/>
        <w:bottom w:val="none" w:sz="0" w:space="0" w:color="auto"/>
        <w:right w:val="none" w:sz="0" w:space="0" w:color="auto"/>
      </w:divBdr>
    </w:div>
    <w:div w:id="1999190257">
      <w:bodyDiv w:val="1"/>
      <w:marLeft w:val="0"/>
      <w:marRight w:val="0"/>
      <w:marTop w:val="0"/>
      <w:marBottom w:val="0"/>
      <w:divBdr>
        <w:top w:val="none" w:sz="0" w:space="0" w:color="auto"/>
        <w:left w:val="none" w:sz="0" w:space="0" w:color="auto"/>
        <w:bottom w:val="none" w:sz="0" w:space="0" w:color="auto"/>
        <w:right w:val="none" w:sz="0" w:space="0" w:color="auto"/>
      </w:divBdr>
    </w:div>
    <w:div w:id="2039891463">
      <w:bodyDiv w:val="1"/>
      <w:marLeft w:val="0"/>
      <w:marRight w:val="0"/>
      <w:marTop w:val="0"/>
      <w:marBottom w:val="0"/>
      <w:divBdr>
        <w:top w:val="none" w:sz="0" w:space="0" w:color="auto"/>
        <w:left w:val="none" w:sz="0" w:space="0" w:color="auto"/>
        <w:bottom w:val="none" w:sz="0" w:space="0" w:color="auto"/>
        <w:right w:val="none" w:sz="0" w:space="0" w:color="auto"/>
      </w:divBdr>
    </w:div>
    <w:div w:id="2046787433">
      <w:bodyDiv w:val="1"/>
      <w:marLeft w:val="0"/>
      <w:marRight w:val="0"/>
      <w:marTop w:val="0"/>
      <w:marBottom w:val="0"/>
      <w:divBdr>
        <w:top w:val="none" w:sz="0" w:space="0" w:color="auto"/>
        <w:left w:val="none" w:sz="0" w:space="0" w:color="auto"/>
        <w:bottom w:val="none" w:sz="0" w:space="0" w:color="auto"/>
        <w:right w:val="none" w:sz="0" w:space="0" w:color="auto"/>
      </w:divBdr>
    </w:div>
    <w:div w:id="2055807066">
      <w:bodyDiv w:val="1"/>
      <w:marLeft w:val="0"/>
      <w:marRight w:val="0"/>
      <w:marTop w:val="0"/>
      <w:marBottom w:val="0"/>
      <w:divBdr>
        <w:top w:val="none" w:sz="0" w:space="0" w:color="auto"/>
        <w:left w:val="none" w:sz="0" w:space="0" w:color="auto"/>
        <w:bottom w:val="none" w:sz="0" w:space="0" w:color="auto"/>
        <w:right w:val="none" w:sz="0" w:space="0" w:color="auto"/>
      </w:divBdr>
    </w:div>
    <w:div w:id="2060283490">
      <w:bodyDiv w:val="1"/>
      <w:marLeft w:val="0"/>
      <w:marRight w:val="0"/>
      <w:marTop w:val="0"/>
      <w:marBottom w:val="0"/>
      <w:divBdr>
        <w:top w:val="none" w:sz="0" w:space="0" w:color="auto"/>
        <w:left w:val="none" w:sz="0" w:space="0" w:color="auto"/>
        <w:bottom w:val="none" w:sz="0" w:space="0" w:color="auto"/>
        <w:right w:val="none" w:sz="0" w:space="0" w:color="auto"/>
      </w:divBdr>
    </w:div>
    <w:div w:id="20733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9785.htm" TargetMode="External"/><Relationship Id="rId18" Type="http://schemas.openxmlformats.org/officeDocument/2006/relationships/hyperlink" Target="https://www.planalto.gov.br/ccivil_03/_ato2015-2018/2017/lei/l13465.htm" TargetMode="External"/><Relationship Id="rId26" Type="http://schemas.openxmlformats.org/officeDocument/2006/relationships/hyperlink" Target=":%20https:/www.jusbrasil.com.br/doutrina/regularizacao-fundiaria-urbana-e-seus-mecanismos-de-titulacao-dos-ocupantes-lei-n-13465-2017-e-decreto-n-9310-2018-vol-v-ed-2022/1647232055" TargetMode="External"/><Relationship Id="rId3" Type="http://schemas.openxmlformats.org/officeDocument/2006/relationships/styles" Target="styles.xml"/><Relationship Id="rId21" Type="http://schemas.openxmlformats.org/officeDocument/2006/relationships/hyperlink" Target="https://www.planalto.gov.br/ccivil_03/_ato2015-2018/2017/lei/l13465.htm" TargetMode="External"/><Relationship Id="rId7" Type="http://schemas.openxmlformats.org/officeDocument/2006/relationships/endnotes" Target="endnotes.xml"/><Relationship Id="rId12" Type="http://schemas.openxmlformats.org/officeDocument/2006/relationships/hyperlink" Target="https://www.planalto.gov.br/ccivil_03/leis/L9785.htm" TargetMode="External"/><Relationship Id="rId17" Type="http://schemas.openxmlformats.org/officeDocument/2006/relationships/hyperlink" Target="https://www.planalto.gov.br/ccivil_03/leis/l6766.htm" TargetMode="External"/><Relationship Id="rId25" Type="http://schemas.openxmlformats.org/officeDocument/2006/relationships/hyperlink" Target="https://www.jusbrasil.com.br/doutrina/regularizacao-fundiaria-urbana-e-seus-mecanismos-de-titulacao-dos-ocupantes-lei-n-13465-2017-e-decreto-n-9310-2018-vol-v-ed-2022/1647232055."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s://www.planalto.gov.br/ccivil_03/_ato2015-2018/2017/lei/l13465.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9785.htm" TargetMode="External"/><Relationship Id="rId24" Type="http://schemas.openxmlformats.org/officeDocument/2006/relationships/hyperlink" Target="https://www.jusbrasil.com.br/doutrina/regularizacao-fundiaria-urbana-e-seus-mecanismos-de-titulacao-dos-ocupantes-lei-n-13465-2017-e-decreto-n-9310-2018-vol-v-ed-2022/1647232055.%20" TargetMode="External"/><Relationship Id="rId5" Type="http://schemas.openxmlformats.org/officeDocument/2006/relationships/webSettings" Target="webSettings.xml"/><Relationship Id="rId15" Type="http://schemas.openxmlformats.org/officeDocument/2006/relationships/hyperlink" Target="https://unmp.org.br/wp-content/uploads/2021/03/CARTILHA_REURB_WEB-1.pdf" TargetMode="External"/><Relationship Id="rId23" Type="http://schemas.openxmlformats.org/officeDocument/2006/relationships/hyperlink" Target="https://www.jusbrasil.com.br/doutrina/os-bens-publicos-e-o-registro-de-imoveis/1197061037" TargetMode="External"/><Relationship Id="rId28" Type="http://schemas.openxmlformats.org/officeDocument/2006/relationships/header" Target="header1.xml"/><Relationship Id="rId10" Type="http://schemas.openxmlformats.org/officeDocument/2006/relationships/hyperlink" Target="https://www.planalto.gov.br/ccivil_03/_Ato2007-2010/2007/Lei/L11445.htm" TargetMode="External"/><Relationship Id="rId19" Type="http://schemas.openxmlformats.org/officeDocument/2006/relationships/hyperlink" Target="https://www.planalto.gov.br/ccivil_03/_ato2015-2018/2018/decreto/d9310.htm" TargetMode="External"/><Relationship Id="rId4" Type="http://schemas.openxmlformats.org/officeDocument/2006/relationships/settings" Target="settings.xml"/><Relationship Id="rId9" Type="http://schemas.openxmlformats.org/officeDocument/2006/relationships/hyperlink" Target="https://www.planalto.gov.br/ccivil_03/_Ato2007-2010/2007/Lei/L11445.htm" TargetMode="External"/><Relationship Id="rId14" Type="http://schemas.openxmlformats.org/officeDocument/2006/relationships/hyperlink" Target="https://www.planalto.gov.br/ccivil_03/leis/L9785.htm" TargetMode="External"/><Relationship Id="rId22" Type="http://schemas.openxmlformats.org/officeDocument/2006/relationships/hyperlink" Target="https://www.jusbrasil.com.br/doutrina/regularizacao-fundiaria-urbana-e-seus-mecanismos-de-titulacao-dos-ocupantes-ed-2024/3082232851" TargetMode="External"/><Relationship Id="rId27" Type="http://schemas.openxmlformats.org/officeDocument/2006/relationships/hyperlink" Target="https://brasilescola.uol.com.br/historiab/lei-terras-1850.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D61C8-3CEA-4245-A0AC-6ABDCABA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17570</TotalTime>
  <Pages>26</Pages>
  <Words>8012</Words>
  <Characters>43271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Arantes</dc:creator>
  <cp:keywords/>
  <dc:description/>
  <cp:lastModifiedBy>Matheus Arantes</cp:lastModifiedBy>
  <cp:revision>515</cp:revision>
  <cp:lastPrinted>2025-05-28T19:41:00Z</cp:lastPrinted>
  <dcterms:created xsi:type="dcterms:W3CDTF">2025-03-05T19:54:00Z</dcterms:created>
  <dcterms:modified xsi:type="dcterms:W3CDTF">2025-06-04T14:50:00Z</dcterms:modified>
</cp:coreProperties>
</file>