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1C8B" w14:textId="77777777" w:rsidR="00387256" w:rsidRDefault="00FC3911" w:rsidP="00662136">
      <w:pPr>
        <w:spacing w:after="62" w:line="360" w:lineRule="auto"/>
        <w:ind w:left="284" w:firstLine="0"/>
        <w:jc w:val="center"/>
      </w:pPr>
      <w:r>
        <w:rPr>
          <w:noProof/>
        </w:rPr>
        <w:drawing>
          <wp:inline distT="0" distB="0" distL="0" distR="0" wp14:anchorId="3FBF13AE" wp14:editId="2062CB23">
            <wp:extent cx="1478280" cy="9525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1478280" cy="952500"/>
                    </a:xfrm>
                    <a:prstGeom prst="rect">
                      <a:avLst/>
                    </a:prstGeom>
                  </pic:spPr>
                </pic:pic>
              </a:graphicData>
            </a:graphic>
          </wp:inline>
        </w:drawing>
      </w:r>
      <w:r>
        <w:t xml:space="preserve"> </w:t>
      </w:r>
    </w:p>
    <w:p w14:paraId="5605C4D4" w14:textId="77777777" w:rsidR="00387256" w:rsidRPr="00BB0FDF" w:rsidRDefault="00FC3911" w:rsidP="00662136">
      <w:pPr>
        <w:spacing w:after="115" w:line="360" w:lineRule="auto"/>
        <w:ind w:hanging="11"/>
        <w:rPr>
          <w:rFonts w:ascii="Arial" w:hAnsi="Arial" w:cs="Arial"/>
        </w:rPr>
      </w:pPr>
      <w:r w:rsidRPr="00BB0FDF">
        <w:rPr>
          <w:rFonts w:ascii="Arial" w:hAnsi="Arial" w:cs="Arial"/>
        </w:rPr>
        <w:t xml:space="preserve">PONTIFÍCIA UNIVERSIDADE CATÓLICA DE GOIÁS </w:t>
      </w:r>
    </w:p>
    <w:p w14:paraId="1BB6F46A" w14:textId="71A370B8" w:rsidR="000002E0" w:rsidRPr="00BB0FDF" w:rsidRDefault="00FC3911" w:rsidP="00662136">
      <w:pPr>
        <w:spacing w:after="2" w:line="360" w:lineRule="auto"/>
        <w:ind w:left="970" w:right="830" w:hanging="11"/>
        <w:jc w:val="center"/>
        <w:rPr>
          <w:rFonts w:ascii="Arial" w:hAnsi="Arial" w:cs="Arial"/>
        </w:rPr>
      </w:pPr>
      <w:r w:rsidRPr="00BB0FDF">
        <w:rPr>
          <w:rFonts w:ascii="Arial" w:hAnsi="Arial" w:cs="Arial"/>
        </w:rPr>
        <w:t xml:space="preserve"> ESCOLA DE DIREITO</w:t>
      </w:r>
      <w:r w:rsidR="00F740BD" w:rsidRPr="00BB0FDF">
        <w:rPr>
          <w:rFonts w:ascii="Arial" w:hAnsi="Arial" w:cs="Arial"/>
        </w:rPr>
        <w:t xml:space="preserve">, NEGÓCIOS E COMUNICAÇÃO </w:t>
      </w:r>
    </w:p>
    <w:p w14:paraId="365CEC09" w14:textId="6F654939" w:rsidR="00387256" w:rsidRPr="00BB0FDF" w:rsidRDefault="00FC3911" w:rsidP="00662136">
      <w:pPr>
        <w:spacing w:after="2" w:line="360" w:lineRule="auto"/>
        <w:ind w:left="970" w:right="830" w:hanging="11"/>
        <w:jc w:val="center"/>
        <w:rPr>
          <w:rFonts w:ascii="Arial" w:hAnsi="Arial" w:cs="Arial"/>
        </w:rPr>
      </w:pPr>
      <w:r w:rsidRPr="00BB0FDF">
        <w:rPr>
          <w:rFonts w:ascii="Arial" w:hAnsi="Arial" w:cs="Arial"/>
        </w:rPr>
        <w:t xml:space="preserve"> NÚCLEO DE PRÁTICA JURÍDICA </w:t>
      </w:r>
    </w:p>
    <w:p w14:paraId="25D7D8C8" w14:textId="77777777" w:rsidR="00387256" w:rsidRPr="00BB0FDF" w:rsidRDefault="00FC3911" w:rsidP="00662136">
      <w:pPr>
        <w:spacing w:after="112" w:line="360" w:lineRule="auto"/>
        <w:ind w:left="1476" w:hanging="11"/>
        <w:rPr>
          <w:rFonts w:ascii="Arial" w:hAnsi="Arial" w:cs="Arial"/>
        </w:rPr>
      </w:pPr>
      <w:r w:rsidRPr="00BB0FDF">
        <w:rPr>
          <w:rFonts w:ascii="Arial" w:hAnsi="Arial" w:cs="Arial"/>
        </w:rPr>
        <w:t xml:space="preserve">COORDENAÇÃO ADJUNTA DE TRABALHO DE CURSO  </w:t>
      </w:r>
    </w:p>
    <w:p w14:paraId="64A43D62" w14:textId="77777777" w:rsidR="00387256" w:rsidRDefault="00FC3911" w:rsidP="00662136">
      <w:pPr>
        <w:spacing w:after="114" w:line="360" w:lineRule="auto"/>
        <w:ind w:left="970" w:right="961" w:hanging="11"/>
        <w:jc w:val="center"/>
      </w:pPr>
      <w:r w:rsidRPr="00BB0FDF">
        <w:rPr>
          <w:rFonts w:ascii="Arial" w:hAnsi="Arial" w:cs="Arial"/>
        </w:rPr>
        <w:t>ARTIGO CIENTÍFICO</w:t>
      </w:r>
      <w:r>
        <w:t xml:space="preserve"> </w:t>
      </w:r>
    </w:p>
    <w:p w14:paraId="0BD3B272" w14:textId="77777777" w:rsidR="00387256" w:rsidRDefault="00FC3911" w:rsidP="00662136">
      <w:pPr>
        <w:spacing w:after="112" w:line="360" w:lineRule="auto"/>
        <w:ind w:left="0" w:firstLine="0"/>
        <w:jc w:val="left"/>
      </w:pPr>
      <w:r>
        <w:t xml:space="preserve"> </w:t>
      </w:r>
    </w:p>
    <w:p w14:paraId="53716AB9" w14:textId="77777777" w:rsidR="00387256" w:rsidRDefault="00FC3911" w:rsidP="00662136">
      <w:pPr>
        <w:spacing w:after="1" w:line="360" w:lineRule="auto"/>
        <w:ind w:left="0" w:right="9009" w:firstLine="0"/>
        <w:jc w:val="left"/>
      </w:pPr>
      <w:r>
        <w:t xml:space="preserve">   </w:t>
      </w:r>
    </w:p>
    <w:p w14:paraId="41181499" w14:textId="77777777" w:rsidR="00387256" w:rsidRDefault="00FC3911" w:rsidP="00662136">
      <w:pPr>
        <w:spacing w:after="2" w:line="360" w:lineRule="auto"/>
        <w:ind w:left="0" w:right="9009" w:firstLine="0"/>
        <w:jc w:val="left"/>
      </w:pPr>
      <w:r>
        <w:t xml:space="preserve">  </w:t>
      </w:r>
    </w:p>
    <w:p w14:paraId="53DAFFCE" w14:textId="77777777" w:rsidR="00387256" w:rsidRDefault="00FC3911" w:rsidP="00662136">
      <w:pPr>
        <w:spacing w:after="112" w:line="360" w:lineRule="auto"/>
        <w:ind w:left="0" w:firstLine="0"/>
        <w:jc w:val="left"/>
      </w:pPr>
      <w:r>
        <w:t xml:space="preserve">  </w:t>
      </w:r>
    </w:p>
    <w:p w14:paraId="139473F4" w14:textId="77777777" w:rsidR="00387256" w:rsidRDefault="00FC3911" w:rsidP="00662136">
      <w:pPr>
        <w:spacing w:after="117" w:line="360" w:lineRule="auto"/>
        <w:ind w:left="62" w:firstLine="0"/>
        <w:jc w:val="center"/>
      </w:pPr>
      <w:r>
        <w:t xml:space="preserve">  </w:t>
      </w:r>
    </w:p>
    <w:p w14:paraId="4131239E" w14:textId="1999433A" w:rsidR="00387256" w:rsidRPr="00E8375D" w:rsidRDefault="00F26EF4" w:rsidP="00662136">
      <w:pPr>
        <w:pStyle w:val="Ttulo4"/>
        <w:spacing w:after="6" w:line="360" w:lineRule="auto"/>
        <w:ind w:left="0" w:firstLine="0"/>
        <w:rPr>
          <w:rFonts w:ascii="Arial" w:hAnsi="Arial" w:cs="Arial"/>
          <w:b/>
        </w:rPr>
      </w:pPr>
      <w:r w:rsidRPr="00E8375D">
        <w:rPr>
          <w:rFonts w:ascii="Arial" w:hAnsi="Arial" w:cs="Arial"/>
          <w:b/>
        </w:rPr>
        <w:t>O RECONHECIMENTO DO PRIN</w:t>
      </w:r>
      <w:r w:rsidR="00280136" w:rsidRPr="00E8375D">
        <w:rPr>
          <w:rFonts w:ascii="Arial" w:hAnsi="Arial" w:cs="Arial"/>
          <w:b/>
        </w:rPr>
        <w:t xml:space="preserve">CÍPIO DA INSIGNIFICÂNCIA AO RÉU </w:t>
      </w:r>
      <w:r w:rsidRPr="00E8375D">
        <w:rPr>
          <w:rFonts w:ascii="Arial" w:hAnsi="Arial" w:cs="Arial"/>
          <w:b/>
        </w:rPr>
        <w:t>REINCIDENTE</w:t>
      </w:r>
    </w:p>
    <w:p w14:paraId="15304549" w14:textId="77777777" w:rsidR="00387256" w:rsidRPr="00BB0FDF" w:rsidRDefault="00FC3911" w:rsidP="00662136">
      <w:pPr>
        <w:spacing w:after="112" w:line="360" w:lineRule="auto"/>
        <w:ind w:left="63" w:firstLine="0"/>
        <w:jc w:val="center"/>
        <w:rPr>
          <w:rFonts w:ascii="Arial" w:hAnsi="Arial" w:cs="Arial"/>
        </w:rPr>
      </w:pPr>
      <w:r w:rsidRPr="00BB0FDF">
        <w:rPr>
          <w:rFonts w:ascii="Arial" w:hAnsi="Arial" w:cs="Arial"/>
        </w:rPr>
        <w:t xml:space="preserve"> </w:t>
      </w:r>
    </w:p>
    <w:p w14:paraId="77DEAFAC" w14:textId="77777777" w:rsidR="00387256" w:rsidRPr="00BB0FDF" w:rsidRDefault="00FC3911" w:rsidP="00662136">
      <w:pPr>
        <w:spacing w:after="112" w:line="360" w:lineRule="auto"/>
        <w:ind w:left="63" w:firstLine="0"/>
        <w:jc w:val="center"/>
        <w:rPr>
          <w:rFonts w:ascii="Arial" w:hAnsi="Arial" w:cs="Arial"/>
        </w:rPr>
      </w:pPr>
      <w:r w:rsidRPr="00BB0FDF">
        <w:rPr>
          <w:rFonts w:ascii="Arial" w:hAnsi="Arial" w:cs="Arial"/>
        </w:rPr>
        <w:t xml:space="preserve"> </w:t>
      </w:r>
    </w:p>
    <w:p w14:paraId="38A08837" w14:textId="77777777" w:rsidR="00242B41" w:rsidRPr="00BB0FDF" w:rsidRDefault="00242B41" w:rsidP="00662136">
      <w:pPr>
        <w:spacing w:after="115" w:line="360" w:lineRule="auto"/>
        <w:ind w:left="63" w:firstLine="0"/>
        <w:jc w:val="center"/>
        <w:rPr>
          <w:rFonts w:ascii="Arial" w:hAnsi="Arial" w:cs="Arial"/>
        </w:rPr>
      </w:pPr>
    </w:p>
    <w:p w14:paraId="07533A36" w14:textId="77777777" w:rsidR="00242B41" w:rsidRPr="00BB0FDF" w:rsidRDefault="00242B41" w:rsidP="00662136">
      <w:pPr>
        <w:spacing w:after="115" w:line="360" w:lineRule="auto"/>
        <w:ind w:left="63" w:firstLine="0"/>
        <w:jc w:val="center"/>
        <w:rPr>
          <w:rFonts w:ascii="Arial" w:hAnsi="Arial" w:cs="Arial"/>
        </w:rPr>
      </w:pPr>
    </w:p>
    <w:p w14:paraId="0249439C" w14:textId="77777777" w:rsidR="00242B41" w:rsidRPr="00BB0FDF" w:rsidRDefault="00242B41" w:rsidP="00662136">
      <w:pPr>
        <w:spacing w:after="115" w:line="360" w:lineRule="auto"/>
        <w:ind w:left="63" w:firstLine="0"/>
        <w:jc w:val="center"/>
        <w:rPr>
          <w:rFonts w:ascii="Arial" w:hAnsi="Arial" w:cs="Arial"/>
        </w:rPr>
      </w:pPr>
    </w:p>
    <w:p w14:paraId="4F0A8DED" w14:textId="0CDED077" w:rsidR="00387256" w:rsidRPr="00BB0FDF" w:rsidRDefault="00FC3911" w:rsidP="00662136">
      <w:pPr>
        <w:spacing w:after="115" w:line="360" w:lineRule="auto"/>
        <w:ind w:left="0" w:firstLine="0"/>
        <w:rPr>
          <w:rFonts w:ascii="Arial" w:hAnsi="Arial" w:cs="Arial"/>
        </w:rPr>
      </w:pPr>
      <w:r w:rsidRPr="00BB0FDF">
        <w:rPr>
          <w:rFonts w:ascii="Arial" w:hAnsi="Arial" w:cs="Arial"/>
        </w:rPr>
        <w:t xml:space="preserve">   </w:t>
      </w:r>
    </w:p>
    <w:p w14:paraId="62F39E0E" w14:textId="77777777" w:rsidR="00387256" w:rsidRPr="00BB0FDF" w:rsidRDefault="00FC3911" w:rsidP="00662136">
      <w:pPr>
        <w:spacing w:after="115" w:line="360" w:lineRule="auto"/>
        <w:ind w:left="62" w:firstLine="0"/>
        <w:jc w:val="center"/>
        <w:rPr>
          <w:rFonts w:ascii="Arial" w:hAnsi="Arial" w:cs="Arial"/>
        </w:rPr>
      </w:pPr>
      <w:r w:rsidRPr="00BB0FDF">
        <w:rPr>
          <w:rFonts w:ascii="Arial" w:hAnsi="Arial" w:cs="Arial"/>
        </w:rPr>
        <w:t xml:space="preserve">  </w:t>
      </w:r>
    </w:p>
    <w:p w14:paraId="37035A93" w14:textId="32981A29" w:rsidR="00387256" w:rsidRPr="00BB0FDF" w:rsidRDefault="00FC3911" w:rsidP="00662136">
      <w:pPr>
        <w:spacing w:after="112" w:line="360" w:lineRule="auto"/>
        <w:ind w:left="0" w:firstLine="0"/>
        <w:jc w:val="center"/>
        <w:rPr>
          <w:rFonts w:ascii="Arial" w:hAnsi="Arial" w:cs="Arial"/>
        </w:rPr>
      </w:pPr>
      <w:proofErr w:type="spellStart"/>
      <w:r w:rsidRPr="00EC27B8">
        <w:rPr>
          <w:rFonts w:ascii="Arial" w:hAnsi="Arial" w:cs="Arial"/>
          <w:color w:val="auto"/>
        </w:rPr>
        <w:t>ORIENTA</w:t>
      </w:r>
      <w:r w:rsidR="7F7A7F80" w:rsidRPr="00EC27B8">
        <w:rPr>
          <w:rFonts w:ascii="Arial" w:hAnsi="Arial" w:cs="Arial"/>
          <w:color w:val="auto"/>
        </w:rPr>
        <w:t>N</w:t>
      </w:r>
      <w:r w:rsidRPr="00EC27B8">
        <w:rPr>
          <w:rFonts w:ascii="Arial" w:hAnsi="Arial" w:cs="Arial"/>
          <w:color w:val="auto"/>
        </w:rPr>
        <w:t>DA</w:t>
      </w:r>
      <w:proofErr w:type="spellEnd"/>
      <w:r w:rsidRPr="0701AD9D">
        <w:rPr>
          <w:rFonts w:ascii="Arial" w:hAnsi="Arial" w:cs="Arial"/>
          <w:color w:val="FF0000"/>
        </w:rPr>
        <w:t xml:space="preserve">: </w:t>
      </w:r>
      <w:r w:rsidR="007825D7" w:rsidRPr="0701AD9D">
        <w:rPr>
          <w:rFonts w:ascii="Arial" w:hAnsi="Arial" w:cs="Arial"/>
        </w:rPr>
        <w:t>THAYSSA DE ANDRADE SIQUEIRA</w:t>
      </w:r>
    </w:p>
    <w:p w14:paraId="16B68AED" w14:textId="570EF66D" w:rsidR="00387256" w:rsidRPr="00BB0FDF" w:rsidRDefault="00FC3911" w:rsidP="00662136">
      <w:pPr>
        <w:spacing w:after="115" w:line="360" w:lineRule="auto"/>
        <w:ind w:left="0" w:firstLine="0"/>
        <w:jc w:val="center"/>
        <w:rPr>
          <w:rFonts w:ascii="Arial" w:hAnsi="Arial" w:cs="Arial"/>
        </w:rPr>
      </w:pPr>
      <w:r w:rsidRPr="00BB0FDF">
        <w:rPr>
          <w:rFonts w:ascii="Arial" w:hAnsi="Arial" w:cs="Arial"/>
        </w:rPr>
        <w:t>ORIENTADOR</w:t>
      </w:r>
      <w:r w:rsidR="00794D4B" w:rsidRPr="00BB0FDF">
        <w:rPr>
          <w:rFonts w:ascii="Arial" w:hAnsi="Arial" w:cs="Arial"/>
        </w:rPr>
        <w:t>A:</w:t>
      </w:r>
      <w:r w:rsidR="00E8375D">
        <w:rPr>
          <w:rFonts w:ascii="Arial" w:hAnsi="Arial" w:cs="Arial"/>
        </w:rPr>
        <w:t xml:space="preserve"> P</w:t>
      </w:r>
      <w:r w:rsidR="004D076E">
        <w:rPr>
          <w:rFonts w:ascii="Arial" w:hAnsi="Arial" w:cs="Arial"/>
        </w:rPr>
        <w:t xml:space="preserve">rofª. Ma. </w:t>
      </w:r>
      <w:r w:rsidR="00E8375D">
        <w:rPr>
          <w:rFonts w:ascii="Arial" w:hAnsi="Arial" w:cs="Arial"/>
        </w:rPr>
        <w:t xml:space="preserve">MIRIAM MOEMA </w:t>
      </w:r>
      <w:r w:rsidR="00AF485D">
        <w:rPr>
          <w:rFonts w:ascii="Arial" w:hAnsi="Arial" w:cs="Arial"/>
        </w:rPr>
        <w:t>DE CASTRO M. RORIZ</w:t>
      </w:r>
    </w:p>
    <w:p w14:paraId="73FC718C" w14:textId="1619ADA2" w:rsidR="00387256" w:rsidRPr="00BB0FDF" w:rsidRDefault="00FC3911" w:rsidP="00662136">
      <w:pPr>
        <w:spacing w:after="2" w:line="360" w:lineRule="auto"/>
        <w:ind w:left="4536" w:right="4473" w:firstLine="0"/>
        <w:jc w:val="center"/>
        <w:rPr>
          <w:rFonts w:ascii="Arial" w:hAnsi="Arial" w:cs="Arial"/>
        </w:rPr>
      </w:pPr>
      <w:r w:rsidRPr="00BB0FDF">
        <w:rPr>
          <w:rFonts w:ascii="Arial" w:hAnsi="Arial" w:cs="Arial"/>
        </w:rPr>
        <w:t xml:space="preserve">  </w:t>
      </w:r>
    </w:p>
    <w:p w14:paraId="369D04B1" w14:textId="77777777" w:rsidR="00387256" w:rsidRPr="00BB0FDF" w:rsidRDefault="00FC3911" w:rsidP="00662136">
      <w:pPr>
        <w:spacing w:after="112" w:line="360" w:lineRule="auto"/>
        <w:ind w:left="62" w:firstLine="0"/>
        <w:jc w:val="center"/>
        <w:rPr>
          <w:rFonts w:ascii="Arial" w:hAnsi="Arial" w:cs="Arial"/>
        </w:rPr>
      </w:pPr>
      <w:r w:rsidRPr="00BB0FDF">
        <w:rPr>
          <w:rFonts w:ascii="Arial" w:hAnsi="Arial" w:cs="Arial"/>
        </w:rPr>
        <w:t xml:space="preserve">  </w:t>
      </w:r>
    </w:p>
    <w:p w14:paraId="40C9C54E" w14:textId="77777777" w:rsidR="00387256" w:rsidRPr="00BB0FDF" w:rsidRDefault="00FC3911" w:rsidP="00662136">
      <w:pPr>
        <w:spacing w:after="114" w:line="360" w:lineRule="auto"/>
        <w:ind w:left="970" w:right="966"/>
        <w:jc w:val="center"/>
        <w:rPr>
          <w:rFonts w:ascii="Arial" w:hAnsi="Arial" w:cs="Arial"/>
        </w:rPr>
      </w:pPr>
      <w:r w:rsidRPr="00BB0FDF">
        <w:rPr>
          <w:rFonts w:ascii="Arial" w:hAnsi="Arial" w:cs="Arial"/>
        </w:rPr>
        <w:t xml:space="preserve">GOIÂNIA </w:t>
      </w:r>
    </w:p>
    <w:p w14:paraId="17A3145C" w14:textId="7A9DC6AD" w:rsidR="00387256" w:rsidRDefault="00FC3911" w:rsidP="00662136">
      <w:pPr>
        <w:spacing w:after="114" w:line="360" w:lineRule="auto"/>
        <w:ind w:left="970" w:right="1097"/>
        <w:jc w:val="center"/>
      </w:pPr>
      <w:r w:rsidRPr="00BB0FDF">
        <w:rPr>
          <w:rFonts w:ascii="Arial" w:hAnsi="Arial" w:cs="Arial"/>
        </w:rPr>
        <w:t>202</w:t>
      </w:r>
      <w:r w:rsidR="00242B41" w:rsidRPr="00BB0FDF">
        <w:rPr>
          <w:rFonts w:ascii="Arial" w:hAnsi="Arial" w:cs="Arial"/>
        </w:rPr>
        <w:t>5</w:t>
      </w:r>
    </w:p>
    <w:p w14:paraId="6650CAC9" w14:textId="2D7C0A0E" w:rsidR="00387256" w:rsidRPr="00BB0FDF" w:rsidRDefault="00242B41" w:rsidP="00662136">
      <w:pPr>
        <w:spacing w:after="114" w:line="360" w:lineRule="auto"/>
        <w:ind w:left="970" w:right="962"/>
        <w:jc w:val="center"/>
        <w:rPr>
          <w:rFonts w:ascii="Arial" w:hAnsi="Arial" w:cs="Arial"/>
        </w:rPr>
      </w:pPr>
      <w:r w:rsidRPr="00BB0FDF">
        <w:rPr>
          <w:rFonts w:ascii="Arial" w:hAnsi="Arial" w:cs="Arial"/>
        </w:rPr>
        <w:lastRenderedPageBreak/>
        <w:t xml:space="preserve">THAYSSA DE ANDRADE SIQUEIRA </w:t>
      </w:r>
    </w:p>
    <w:p w14:paraId="44807828" w14:textId="77777777" w:rsidR="00387256" w:rsidRPr="00BB0FDF" w:rsidRDefault="00FC3911" w:rsidP="00662136">
      <w:pPr>
        <w:spacing w:after="151" w:line="360" w:lineRule="auto"/>
        <w:ind w:left="62" w:firstLine="0"/>
        <w:jc w:val="center"/>
        <w:rPr>
          <w:rFonts w:ascii="Arial" w:hAnsi="Arial" w:cs="Arial"/>
        </w:rPr>
      </w:pPr>
      <w:r w:rsidRPr="00BB0FDF">
        <w:rPr>
          <w:rFonts w:ascii="Arial" w:hAnsi="Arial" w:cs="Arial"/>
        </w:rPr>
        <w:t xml:space="preserve">  </w:t>
      </w:r>
    </w:p>
    <w:p w14:paraId="0F8E6908" w14:textId="77777777" w:rsidR="00387256" w:rsidRPr="00BB0FDF" w:rsidRDefault="00FC3911" w:rsidP="00662136">
      <w:pPr>
        <w:spacing w:after="131" w:line="360" w:lineRule="auto"/>
        <w:ind w:left="74" w:firstLine="0"/>
        <w:jc w:val="center"/>
        <w:rPr>
          <w:rFonts w:ascii="Arial" w:hAnsi="Arial" w:cs="Arial"/>
        </w:rPr>
      </w:pPr>
      <w:r w:rsidRPr="00BB0FDF">
        <w:rPr>
          <w:rFonts w:ascii="Arial" w:hAnsi="Arial" w:cs="Arial"/>
          <w:sz w:val="28"/>
        </w:rPr>
        <w:t xml:space="preserve"> </w:t>
      </w:r>
    </w:p>
    <w:p w14:paraId="65600ADB" w14:textId="77777777" w:rsidR="00387256" w:rsidRPr="00BB0FDF" w:rsidRDefault="00FC3911" w:rsidP="00662136">
      <w:pPr>
        <w:spacing w:after="2" w:line="360" w:lineRule="auto"/>
        <w:ind w:left="4536" w:right="4462" w:firstLine="0"/>
        <w:jc w:val="center"/>
        <w:rPr>
          <w:rFonts w:ascii="Arial" w:hAnsi="Arial" w:cs="Arial"/>
        </w:rPr>
      </w:pPr>
      <w:r w:rsidRPr="00BB0FDF">
        <w:rPr>
          <w:rFonts w:ascii="Arial" w:hAnsi="Arial" w:cs="Arial"/>
          <w:sz w:val="28"/>
        </w:rPr>
        <w:t xml:space="preserve">   </w:t>
      </w:r>
    </w:p>
    <w:p w14:paraId="308D612E" w14:textId="77777777" w:rsidR="00387256" w:rsidRPr="00BB0FDF" w:rsidRDefault="00FC3911" w:rsidP="00662136">
      <w:pPr>
        <w:spacing w:after="131" w:line="360" w:lineRule="auto"/>
        <w:ind w:left="74" w:firstLine="0"/>
        <w:jc w:val="center"/>
        <w:rPr>
          <w:rFonts w:ascii="Arial" w:hAnsi="Arial" w:cs="Arial"/>
        </w:rPr>
      </w:pPr>
      <w:r w:rsidRPr="00BB0FDF">
        <w:rPr>
          <w:rFonts w:ascii="Arial" w:hAnsi="Arial" w:cs="Arial"/>
          <w:sz w:val="28"/>
        </w:rPr>
        <w:t xml:space="preserve"> </w:t>
      </w:r>
    </w:p>
    <w:p w14:paraId="3AD5F196" w14:textId="294DD75C" w:rsidR="00387256" w:rsidRPr="00BB0FDF" w:rsidRDefault="00FC3911" w:rsidP="00662136">
      <w:pPr>
        <w:spacing w:after="0" w:line="360" w:lineRule="auto"/>
        <w:ind w:left="4536" w:right="4462" w:firstLine="0"/>
        <w:jc w:val="center"/>
        <w:rPr>
          <w:rFonts w:ascii="Arial" w:hAnsi="Arial" w:cs="Arial"/>
        </w:rPr>
      </w:pPr>
      <w:r w:rsidRPr="00BB0FDF">
        <w:rPr>
          <w:rFonts w:ascii="Arial" w:hAnsi="Arial" w:cs="Arial"/>
          <w:sz w:val="28"/>
        </w:rPr>
        <w:t xml:space="preserve">  </w:t>
      </w:r>
    </w:p>
    <w:p w14:paraId="3CA1D318" w14:textId="77777777" w:rsidR="00387256" w:rsidRPr="00BB0FDF" w:rsidRDefault="00FC3911" w:rsidP="00662136">
      <w:pPr>
        <w:spacing w:after="131" w:line="360" w:lineRule="auto"/>
        <w:ind w:left="73" w:firstLine="0"/>
        <w:jc w:val="center"/>
        <w:rPr>
          <w:rFonts w:ascii="Arial" w:hAnsi="Arial" w:cs="Arial"/>
        </w:rPr>
      </w:pPr>
      <w:r w:rsidRPr="00BB0FDF">
        <w:rPr>
          <w:rFonts w:ascii="Arial" w:hAnsi="Arial" w:cs="Arial"/>
          <w:sz w:val="28"/>
        </w:rPr>
        <w:t xml:space="preserve">  </w:t>
      </w:r>
    </w:p>
    <w:p w14:paraId="272C2420" w14:textId="77777777" w:rsidR="00387256" w:rsidRPr="00BB0FDF" w:rsidRDefault="00FC3911" w:rsidP="00662136">
      <w:pPr>
        <w:spacing w:after="37" w:line="360" w:lineRule="auto"/>
        <w:ind w:left="74" w:firstLine="0"/>
        <w:jc w:val="center"/>
        <w:rPr>
          <w:rFonts w:ascii="Arial" w:hAnsi="Arial" w:cs="Arial"/>
        </w:rPr>
      </w:pPr>
      <w:r w:rsidRPr="00BB0FDF">
        <w:rPr>
          <w:rFonts w:ascii="Arial" w:hAnsi="Arial" w:cs="Arial"/>
          <w:sz w:val="28"/>
        </w:rPr>
        <w:t xml:space="preserve"> </w:t>
      </w:r>
    </w:p>
    <w:p w14:paraId="6372A262" w14:textId="77777777" w:rsidR="00387256" w:rsidRPr="00BB0FDF" w:rsidRDefault="00FC3911" w:rsidP="00662136">
      <w:pPr>
        <w:spacing w:after="209" w:line="360" w:lineRule="auto"/>
        <w:ind w:left="46" w:firstLine="0"/>
        <w:jc w:val="center"/>
        <w:rPr>
          <w:rFonts w:ascii="Arial" w:hAnsi="Arial" w:cs="Arial"/>
        </w:rPr>
      </w:pPr>
      <w:r w:rsidRPr="00BB0FDF">
        <w:rPr>
          <w:rFonts w:ascii="Arial" w:hAnsi="Arial" w:cs="Arial"/>
          <w:sz w:val="18"/>
        </w:rPr>
        <w:t xml:space="preserve"> </w:t>
      </w:r>
    </w:p>
    <w:p w14:paraId="3FCC83BC" w14:textId="77777777" w:rsidR="00387256" w:rsidRPr="00BB0FDF" w:rsidRDefault="00FC3911" w:rsidP="00662136">
      <w:pPr>
        <w:spacing w:after="105" w:line="360" w:lineRule="auto"/>
        <w:ind w:left="46" w:firstLine="0"/>
        <w:jc w:val="center"/>
        <w:rPr>
          <w:rFonts w:ascii="Arial" w:hAnsi="Arial" w:cs="Arial"/>
        </w:rPr>
      </w:pPr>
      <w:r w:rsidRPr="00BB0FDF">
        <w:rPr>
          <w:rFonts w:ascii="Arial" w:hAnsi="Arial" w:cs="Arial"/>
          <w:sz w:val="28"/>
        </w:rPr>
        <w:t xml:space="preserve"> </w:t>
      </w:r>
      <w:r w:rsidRPr="00BB0FDF">
        <w:rPr>
          <w:rFonts w:ascii="Arial" w:hAnsi="Arial" w:cs="Arial"/>
          <w:sz w:val="18"/>
        </w:rPr>
        <w:t xml:space="preserve"> </w:t>
      </w:r>
    </w:p>
    <w:p w14:paraId="23E69FFC" w14:textId="0F39C1E1" w:rsidR="00387256" w:rsidRPr="00E8375D" w:rsidRDefault="006E69E3" w:rsidP="00662136">
      <w:pPr>
        <w:pStyle w:val="Ttulo4"/>
        <w:spacing w:after="38" w:line="360" w:lineRule="auto"/>
        <w:ind w:left="0" w:firstLine="0"/>
        <w:rPr>
          <w:rFonts w:ascii="Arial" w:hAnsi="Arial" w:cs="Arial"/>
          <w:b/>
        </w:rPr>
      </w:pPr>
      <w:r w:rsidRPr="00E8375D">
        <w:rPr>
          <w:rFonts w:ascii="Arial" w:hAnsi="Arial" w:cs="Arial"/>
          <w:b/>
        </w:rPr>
        <w:t>O RECONHECIMENTO DO PRINCÍPIO DA INSIGNIFICÂNCIA AO RÉU REINCIDENTE</w:t>
      </w:r>
    </w:p>
    <w:p w14:paraId="61945478" w14:textId="77777777" w:rsidR="00387256" w:rsidRDefault="00FC3911">
      <w:pPr>
        <w:spacing w:after="57" w:line="259" w:lineRule="auto"/>
        <w:ind w:left="74" w:firstLine="0"/>
        <w:jc w:val="center"/>
      </w:pPr>
      <w:r>
        <w:rPr>
          <w:sz w:val="28"/>
        </w:rPr>
        <w:t xml:space="preserve"> </w:t>
      </w:r>
    </w:p>
    <w:p w14:paraId="12797C34" w14:textId="771E6E94" w:rsidR="00387256" w:rsidRPr="00BB0FDF" w:rsidRDefault="00FC3911" w:rsidP="00662136">
      <w:pPr>
        <w:spacing w:after="0" w:line="240" w:lineRule="auto"/>
        <w:ind w:left="3838" w:hanging="11"/>
        <w:rPr>
          <w:rFonts w:ascii="Arial" w:hAnsi="Arial" w:cs="Arial"/>
        </w:rPr>
      </w:pPr>
      <w:r w:rsidRPr="00BB0FDF">
        <w:rPr>
          <w:rFonts w:ascii="Arial" w:hAnsi="Arial" w:cs="Arial"/>
          <w:sz w:val="20"/>
        </w:rPr>
        <w:t>Artigo Científico apresentado à disciplina Trabalho de Curso II</w:t>
      </w:r>
      <w:r w:rsidR="00E8375D">
        <w:rPr>
          <w:rFonts w:ascii="Arial" w:hAnsi="Arial" w:cs="Arial"/>
          <w:sz w:val="20"/>
        </w:rPr>
        <w:t>,</w:t>
      </w:r>
      <w:r w:rsidRPr="00BB0FDF">
        <w:rPr>
          <w:rFonts w:ascii="Arial" w:hAnsi="Arial" w:cs="Arial"/>
          <w:sz w:val="20"/>
        </w:rPr>
        <w:t xml:space="preserve"> da Escola de Direito, Negócios e Comunicação, Curso de Direito, da Pontifícia Universidade Católica de Goiás (PUC -GOIÁS).  </w:t>
      </w:r>
    </w:p>
    <w:p w14:paraId="599E8CFD" w14:textId="6397FA61" w:rsidR="00387256" w:rsidRPr="00BB0FDF" w:rsidRDefault="00FC3911" w:rsidP="00662136">
      <w:pPr>
        <w:spacing w:after="93" w:line="240" w:lineRule="auto"/>
        <w:ind w:left="3838" w:hanging="11"/>
        <w:rPr>
          <w:rFonts w:ascii="Arial" w:hAnsi="Arial" w:cs="Arial"/>
        </w:rPr>
      </w:pPr>
      <w:r w:rsidRPr="00BB0FDF">
        <w:rPr>
          <w:rFonts w:ascii="Arial" w:hAnsi="Arial" w:cs="Arial"/>
          <w:sz w:val="20"/>
        </w:rPr>
        <w:t>Prof</w:t>
      </w:r>
      <w:r w:rsidR="00E8375D">
        <w:rPr>
          <w:rFonts w:ascii="Arial" w:hAnsi="Arial" w:cs="Arial"/>
          <w:sz w:val="20"/>
        </w:rPr>
        <w:t>ª</w:t>
      </w:r>
      <w:r w:rsidRPr="00BB0FDF">
        <w:rPr>
          <w:rFonts w:ascii="Arial" w:hAnsi="Arial" w:cs="Arial"/>
          <w:sz w:val="20"/>
        </w:rPr>
        <w:t>. Orientador</w:t>
      </w:r>
      <w:r w:rsidR="00E8375D">
        <w:rPr>
          <w:rFonts w:ascii="Arial" w:hAnsi="Arial" w:cs="Arial"/>
          <w:sz w:val="20"/>
        </w:rPr>
        <w:t>a</w:t>
      </w:r>
      <w:r w:rsidRPr="00BB0FDF">
        <w:rPr>
          <w:rFonts w:ascii="Arial" w:hAnsi="Arial" w:cs="Arial"/>
          <w:sz w:val="20"/>
        </w:rPr>
        <w:t xml:space="preserve">: </w:t>
      </w:r>
      <w:r w:rsidR="008B156A">
        <w:rPr>
          <w:rFonts w:ascii="Arial" w:hAnsi="Arial" w:cs="Arial"/>
          <w:sz w:val="20"/>
        </w:rPr>
        <w:t xml:space="preserve">Ma. Miriam Moema </w:t>
      </w:r>
      <w:r w:rsidR="000E4124">
        <w:rPr>
          <w:rFonts w:ascii="Arial" w:hAnsi="Arial" w:cs="Arial"/>
          <w:sz w:val="20"/>
        </w:rPr>
        <w:t>De Castro M. Roriz.</w:t>
      </w:r>
    </w:p>
    <w:p w14:paraId="3293A54C" w14:textId="77777777" w:rsidR="00387256" w:rsidRDefault="00FC3911">
      <w:pPr>
        <w:spacing w:after="0" w:line="259" w:lineRule="auto"/>
        <w:ind w:left="0" w:firstLine="0"/>
        <w:jc w:val="left"/>
      </w:pPr>
      <w:r>
        <w:rPr>
          <w:sz w:val="28"/>
        </w:rPr>
        <w:t xml:space="preserve"> </w:t>
      </w:r>
      <w:r>
        <w:rPr>
          <w:sz w:val="18"/>
        </w:rPr>
        <w:t xml:space="preserve"> </w:t>
      </w:r>
    </w:p>
    <w:p w14:paraId="653910DA" w14:textId="77777777" w:rsidR="00387256" w:rsidRDefault="00FC3911">
      <w:pPr>
        <w:spacing w:after="0"/>
        <w:ind w:left="0" w:right="8998" w:firstLine="0"/>
        <w:jc w:val="left"/>
      </w:pPr>
      <w:r>
        <w:rPr>
          <w:sz w:val="28"/>
        </w:rPr>
        <w:t xml:space="preserve">   </w:t>
      </w:r>
    </w:p>
    <w:p w14:paraId="59485688" w14:textId="77777777" w:rsidR="00387256" w:rsidRDefault="00FC3911">
      <w:pPr>
        <w:spacing w:after="37" w:line="259" w:lineRule="auto"/>
        <w:ind w:left="0" w:firstLine="0"/>
        <w:jc w:val="left"/>
        <w:rPr>
          <w:sz w:val="28"/>
        </w:rPr>
      </w:pPr>
      <w:r>
        <w:rPr>
          <w:sz w:val="28"/>
        </w:rPr>
        <w:t xml:space="preserve"> </w:t>
      </w:r>
    </w:p>
    <w:p w14:paraId="05CBCD37" w14:textId="77777777" w:rsidR="00641B16" w:rsidRDefault="00641B16">
      <w:pPr>
        <w:spacing w:after="37" w:line="259" w:lineRule="auto"/>
        <w:ind w:left="0" w:firstLine="0"/>
        <w:jc w:val="left"/>
        <w:rPr>
          <w:sz w:val="28"/>
        </w:rPr>
      </w:pPr>
    </w:p>
    <w:p w14:paraId="068EBD24" w14:textId="77777777" w:rsidR="00641B16" w:rsidRDefault="00641B16">
      <w:pPr>
        <w:spacing w:after="37" w:line="259" w:lineRule="auto"/>
        <w:ind w:left="0" w:firstLine="0"/>
        <w:jc w:val="left"/>
        <w:rPr>
          <w:sz w:val="28"/>
        </w:rPr>
      </w:pPr>
    </w:p>
    <w:p w14:paraId="2C10E88D" w14:textId="77777777" w:rsidR="00641B16" w:rsidRDefault="00641B16">
      <w:pPr>
        <w:spacing w:after="37" w:line="259" w:lineRule="auto"/>
        <w:ind w:left="0" w:firstLine="0"/>
        <w:jc w:val="left"/>
        <w:rPr>
          <w:sz w:val="28"/>
        </w:rPr>
      </w:pPr>
    </w:p>
    <w:p w14:paraId="2BED28DE" w14:textId="77777777" w:rsidR="00641B16" w:rsidRDefault="00641B16">
      <w:pPr>
        <w:spacing w:after="37" w:line="259" w:lineRule="auto"/>
        <w:ind w:left="0" w:firstLine="0"/>
        <w:jc w:val="left"/>
        <w:rPr>
          <w:sz w:val="28"/>
        </w:rPr>
      </w:pPr>
    </w:p>
    <w:p w14:paraId="3E81218C" w14:textId="77777777" w:rsidR="00641B16" w:rsidRDefault="00641B16">
      <w:pPr>
        <w:spacing w:after="37" w:line="259" w:lineRule="auto"/>
        <w:ind w:left="0" w:firstLine="0"/>
        <w:jc w:val="left"/>
        <w:rPr>
          <w:sz w:val="28"/>
        </w:rPr>
      </w:pPr>
    </w:p>
    <w:p w14:paraId="05BA79E8" w14:textId="77777777" w:rsidR="00641B16" w:rsidRDefault="00641B16">
      <w:pPr>
        <w:spacing w:after="37" w:line="259" w:lineRule="auto"/>
        <w:ind w:left="0" w:firstLine="0"/>
        <w:jc w:val="left"/>
        <w:rPr>
          <w:sz w:val="28"/>
        </w:rPr>
      </w:pPr>
    </w:p>
    <w:p w14:paraId="7A17D167" w14:textId="77777777" w:rsidR="00641B16" w:rsidRDefault="00641B16">
      <w:pPr>
        <w:spacing w:after="37" w:line="259" w:lineRule="auto"/>
        <w:ind w:left="0" w:firstLine="0"/>
        <w:jc w:val="left"/>
        <w:rPr>
          <w:sz w:val="28"/>
        </w:rPr>
      </w:pPr>
    </w:p>
    <w:p w14:paraId="0C77A295" w14:textId="77777777" w:rsidR="00641B16" w:rsidRDefault="00641B16">
      <w:pPr>
        <w:spacing w:after="37" w:line="259" w:lineRule="auto"/>
        <w:ind w:left="0" w:firstLine="0"/>
        <w:jc w:val="left"/>
        <w:rPr>
          <w:sz w:val="28"/>
        </w:rPr>
      </w:pPr>
    </w:p>
    <w:p w14:paraId="267531B4" w14:textId="77777777" w:rsidR="00641B16" w:rsidRDefault="00641B16">
      <w:pPr>
        <w:spacing w:after="37" w:line="259" w:lineRule="auto"/>
        <w:ind w:left="0" w:firstLine="0"/>
        <w:jc w:val="left"/>
        <w:rPr>
          <w:sz w:val="28"/>
        </w:rPr>
      </w:pPr>
    </w:p>
    <w:p w14:paraId="26102021" w14:textId="77777777" w:rsidR="00641B16" w:rsidRDefault="00641B16">
      <w:pPr>
        <w:spacing w:after="37" w:line="259" w:lineRule="auto"/>
        <w:ind w:left="0" w:firstLine="0"/>
        <w:jc w:val="left"/>
        <w:rPr>
          <w:sz w:val="28"/>
        </w:rPr>
      </w:pPr>
    </w:p>
    <w:p w14:paraId="129E3BC2" w14:textId="7F92F6E2" w:rsidR="00387256" w:rsidRPr="00662136" w:rsidRDefault="00387256" w:rsidP="00662136">
      <w:pPr>
        <w:spacing w:after="2"/>
        <w:ind w:left="0" w:right="9026" w:firstLine="0"/>
        <w:jc w:val="left"/>
      </w:pPr>
    </w:p>
    <w:p w14:paraId="5B6730D4" w14:textId="77777777" w:rsidR="00387256" w:rsidRPr="00BB0FDF" w:rsidRDefault="00FC3911">
      <w:pPr>
        <w:spacing w:after="114" w:line="259" w:lineRule="auto"/>
        <w:ind w:left="970" w:right="1095"/>
        <w:jc w:val="center"/>
        <w:rPr>
          <w:rFonts w:ascii="Arial" w:hAnsi="Arial" w:cs="Arial"/>
        </w:rPr>
      </w:pPr>
      <w:r w:rsidRPr="00BB0FDF">
        <w:rPr>
          <w:rFonts w:ascii="Arial" w:hAnsi="Arial" w:cs="Arial"/>
        </w:rPr>
        <w:t xml:space="preserve">GOIÂNIA  </w:t>
      </w:r>
      <w:r w:rsidRPr="00BB0FDF">
        <w:rPr>
          <w:rFonts w:ascii="Arial" w:hAnsi="Arial" w:cs="Arial"/>
          <w:color w:val="2F5496"/>
          <w:vertAlign w:val="subscript"/>
        </w:rPr>
        <w:t xml:space="preserve"> </w:t>
      </w:r>
    </w:p>
    <w:p w14:paraId="20C92D6D" w14:textId="58094AEF" w:rsidR="00387256" w:rsidRPr="00BB0FDF" w:rsidRDefault="00FC3911">
      <w:pPr>
        <w:spacing w:after="114" w:line="259" w:lineRule="auto"/>
        <w:ind w:left="970" w:right="1164"/>
        <w:jc w:val="center"/>
        <w:rPr>
          <w:rFonts w:ascii="Arial" w:hAnsi="Arial" w:cs="Arial"/>
        </w:rPr>
      </w:pPr>
      <w:r w:rsidRPr="00BB0FDF">
        <w:rPr>
          <w:rFonts w:ascii="Arial" w:hAnsi="Arial" w:cs="Arial"/>
        </w:rPr>
        <w:t>202</w:t>
      </w:r>
      <w:r w:rsidR="00641B16" w:rsidRPr="00BB0FDF">
        <w:rPr>
          <w:rFonts w:ascii="Arial" w:hAnsi="Arial" w:cs="Arial"/>
        </w:rPr>
        <w:t>5</w:t>
      </w:r>
      <w:r w:rsidRPr="00BB0FDF">
        <w:rPr>
          <w:rFonts w:ascii="Arial" w:hAnsi="Arial" w:cs="Arial"/>
        </w:rPr>
        <w:t xml:space="preserve">    </w:t>
      </w:r>
    </w:p>
    <w:p w14:paraId="60E08477" w14:textId="41033C2F" w:rsidR="00387256" w:rsidRPr="00BB0FDF" w:rsidRDefault="00641B16">
      <w:pPr>
        <w:spacing w:after="148" w:line="259" w:lineRule="auto"/>
        <w:ind w:left="970" w:right="962"/>
        <w:jc w:val="center"/>
        <w:rPr>
          <w:rFonts w:ascii="Arial" w:hAnsi="Arial" w:cs="Arial"/>
        </w:rPr>
      </w:pPr>
      <w:r w:rsidRPr="00BB0FDF">
        <w:rPr>
          <w:rFonts w:ascii="Arial" w:hAnsi="Arial" w:cs="Arial"/>
        </w:rPr>
        <w:lastRenderedPageBreak/>
        <w:t xml:space="preserve">THAYSSA DE ANDRADE SIQUEIRA </w:t>
      </w:r>
    </w:p>
    <w:p w14:paraId="2046A937" w14:textId="77777777" w:rsidR="00387256" w:rsidRDefault="00FC3911">
      <w:pPr>
        <w:spacing w:after="2" w:line="356" w:lineRule="auto"/>
        <w:ind w:left="4536" w:right="4462" w:firstLine="0"/>
        <w:jc w:val="center"/>
      </w:pPr>
      <w:r>
        <w:rPr>
          <w:sz w:val="28"/>
        </w:rPr>
        <w:t xml:space="preserve">  </w:t>
      </w:r>
    </w:p>
    <w:p w14:paraId="51D6709B" w14:textId="77777777" w:rsidR="00387256" w:rsidRDefault="00FC3911">
      <w:pPr>
        <w:spacing w:after="131" w:line="259" w:lineRule="auto"/>
        <w:ind w:left="74" w:firstLine="0"/>
        <w:jc w:val="center"/>
      </w:pPr>
      <w:r>
        <w:rPr>
          <w:sz w:val="28"/>
        </w:rPr>
        <w:t xml:space="preserve"> </w:t>
      </w:r>
    </w:p>
    <w:p w14:paraId="44485B6F" w14:textId="77777777" w:rsidR="003373EB" w:rsidRDefault="003373EB">
      <w:pPr>
        <w:spacing w:after="2" w:line="356" w:lineRule="auto"/>
        <w:ind w:left="4536" w:right="4462" w:firstLine="0"/>
        <w:jc w:val="center"/>
        <w:rPr>
          <w:sz w:val="28"/>
        </w:rPr>
      </w:pPr>
    </w:p>
    <w:p w14:paraId="44C4BE2F" w14:textId="77777777" w:rsidR="003373EB" w:rsidRDefault="003373EB">
      <w:pPr>
        <w:spacing w:after="2" w:line="356" w:lineRule="auto"/>
        <w:ind w:left="4536" w:right="4462" w:firstLine="0"/>
        <w:jc w:val="center"/>
        <w:rPr>
          <w:sz w:val="28"/>
        </w:rPr>
      </w:pPr>
    </w:p>
    <w:p w14:paraId="679ED20E" w14:textId="77777777" w:rsidR="003373EB" w:rsidRDefault="003373EB">
      <w:pPr>
        <w:spacing w:after="2" w:line="356" w:lineRule="auto"/>
        <w:ind w:left="4536" w:right="4462" w:firstLine="0"/>
        <w:jc w:val="center"/>
        <w:rPr>
          <w:sz w:val="28"/>
        </w:rPr>
      </w:pPr>
    </w:p>
    <w:p w14:paraId="7543BF5E" w14:textId="77777777" w:rsidR="003373EB" w:rsidRDefault="003373EB">
      <w:pPr>
        <w:spacing w:after="2" w:line="356" w:lineRule="auto"/>
        <w:ind w:left="4536" w:right="4462" w:firstLine="0"/>
        <w:jc w:val="center"/>
        <w:rPr>
          <w:sz w:val="28"/>
        </w:rPr>
      </w:pPr>
    </w:p>
    <w:p w14:paraId="0D0AEA3E" w14:textId="77777777" w:rsidR="003373EB" w:rsidRDefault="003373EB">
      <w:pPr>
        <w:spacing w:after="2" w:line="356" w:lineRule="auto"/>
        <w:ind w:left="4536" w:right="4462" w:firstLine="0"/>
        <w:jc w:val="center"/>
        <w:rPr>
          <w:sz w:val="28"/>
        </w:rPr>
      </w:pPr>
    </w:p>
    <w:p w14:paraId="1A59576C" w14:textId="77777777" w:rsidR="003373EB" w:rsidRDefault="003373EB">
      <w:pPr>
        <w:spacing w:after="2" w:line="356" w:lineRule="auto"/>
        <w:ind w:left="4536" w:right="4462" w:firstLine="0"/>
        <w:jc w:val="center"/>
        <w:rPr>
          <w:sz w:val="28"/>
        </w:rPr>
      </w:pPr>
    </w:p>
    <w:p w14:paraId="2AAACB0B" w14:textId="76C90F35" w:rsidR="00387256" w:rsidRDefault="00FC3911">
      <w:pPr>
        <w:spacing w:after="2" w:line="356" w:lineRule="auto"/>
        <w:ind w:left="4536" w:right="4462" w:firstLine="0"/>
        <w:jc w:val="center"/>
      </w:pPr>
      <w:r>
        <w:rPr>
          <w:sz w:val="28"/>
        </w:rPr>
        <w:t xml:space="preserve">       </w:t>
      </w:r>
    </w:p>
    <w:p w14:paraId="753C2B93" w14:textId="77777777" w:rsidR="00387256" w:rsidRDefault="00FC3911">
      <w:pPr>
        <w:spacing w:after="131" w:line="259" w:lineRule="auto"/>
        <w:ind w:left="74" w:firstLine="0"/>
        <w:jc w:val="center"/>
      </w:pPr>
      <w:r>
        <w:rPr>
          <w:sz w:val="28"/>
        </w:rPr>
        <w:t xml:space="preserve"> </w:t>
      </w:r>
    </w:p>
    <w:p w14:paraId="2060AAA7" w14:textId="77777777" w:rsidR="00387256" w:rsidRDefault="00FC3911">
      <w:pPr>
        <w:spacing w:after="37" w:line="259" w:lineRule="auto"/>
        <w:ind w:left="74" w:firstLine="0"/>
        <w:jc w:val="center"/>
      </w:pPr>
      <w:r>
        <w:rPr>
          <w:sz w:val="28"/>
        </w:rPr>
        <w:t xml:space="preserve"> </w:t>
      </w:r>
    </w:p>
    <w:p w14:paraId="377F9313" w14:textId="77777777" w:rsidR="00387256" w:rsidRDefault="00FC3911">
      <w:pPr>
        <w:spacing w:after="180" w:line="259" w:lineRule="auto"/>
        <w:ind w:left="46" w:firstLine="0"/>
        <w:jc w:val="center"/>
      </w:pPr>
      <w:r>
        <w:rPr>
          <w:sz w:val="18"/>
        </w:rPr>
        <w:t xml:space="preserve"> </w:t>
      </w:r>
    </w:p>
    <w:p w14:paraId="75B5B9FD" w14:textId="6F27FBCF" w:rsidR="00143485" w:rsidRPr="00E8375D" w:rsidRDefault="00143485" w:rsidP="00EA28B5">
      <w:pPr>
        <w:keepNext/>
        <w:keepLines/>
        <w:spacing w:after="38" w:line="360" w:lineRule="auto"/>
        <w:ind w:left="0" w:firstLine="0"/>
        <w:jc w:val="center"/>
        <w:outlineLvl w:val="3"/>
        <w:rPr>
          <w:rFonts w:ascii="Arial" w:hAnsi="Arial" w:cs="Arial"/>
          <w:b/>
        </w:rPr>
      </w:pPr>
      <w:r w:rsidRPr="00E8375D">
        <w:rPr>
          <w:rFonts w:ascii="Arial" w:hAnsi="Arial" w:cs="Arial"/>
          <w:b/>
        </w:rPr>
        <w:t>O RECONHECIMENTO DO PRINCÍPIO DA INSIGNIFICÂNCIA AO RÉU REINCIDENTE</w:t>
      </w:r>
    </w:p>
    <w:p w14:paraId="343A018A" w14:textId="51DF11AB" w:rsidR="00387256" w:rsidRPr="00BB0FDF" w:rsidRDefault="00FC3911">
      <w:pPr>
        <w:spacing w:after="0" w:line="358" w:lineRule="auto"/>
        <w:ind w:left="2381" w:hanging="2143"/>
        <w:jc w:val="left"/>
        <w:rPr>
          <w:rFonts w:ascii="Arial" w:hAnsi="Arial" w:cs="Arial"/>
        </w:rPr>
      </w:pPr>
      <w:r w:rsidRPr="00BB0FDF">
        <w:rPr>
          <w:rFonts w:ascii="Arial" w:hAnsi="Arial" w:cs="Arial"/>
          <w:sz w:val="28"/>
        </w:rPr>
        <w:t xml:space="preserve"> </w:t>
      </w:r>
    </w:p>
    <w:p w14:paraId="3059E978" w14:textId="67ED7CCF" w:rsidR="00387256" w:rsidRPr="00BB0FDF" w:rsidRDefault="00FC3911">
      <w:pPr>
        <w:spacing w:after="65" w:line="259" w:lineRule="auto"/>
        <w:ind w:left="74" w:firstLine="0"/>
        <w:jc w:val="center"/>
        <w:rPr>
          <w:rFonts w:ascii="Arial" w:hAnsi="Arial" w:cs="Arial"/>
        </w:rPr>
      </w:pPr>
      <w:r w:rsidRPr="00BB0FDF">
        <w:rPr>
          <w:rFonts w:ascii="Arial" w:hAnsi="Arial" w:cs="Arial"/>
        </w:rPr>
        <w:t xml:space="preserve"> </w:t>
      </w:r>
      <w:r w:rsidRPr="00BB0FDF">
        <w:rPr>
          <w:rFonts w:ascii="Arial" w:hAnsi="Arial" w:cs="Arial"/>
          <w:sz w:val="28"/>
        </w:rPr>
        <w:t xml:space="preserve"> </w:t>
      </w:r>
    </w:p>
    <w:p w14:paraId="045E6E60" w14:textId="77777777" w:rsidR="00387256" w:rsidRPr="00BB0FDF" w:rsidRDefault="00FC3911">
      <w:pPr>
        <w:spacing w:after="115" w:line="259" w:lineRule="auto"/>
        <w:ind w:left="62" w:firstLine="0"/>
        <w:jc w:val="center"/>
        <w:rPr>
          <w:rFonts w:ascii="Arial" w:hAnsi="Arial" w:cs="Arial"/>
        </w:rPr>
      </w:pPr>
      <w:r w:rsidRPr="00BB0FDF">
        <w:rPr>
          <w:rFonts w:ascii="Arial" w:hAnsi="Arial" w:cs="Arial"/>
        </w:rPr>
        <w:t xml:space="preserve">  </w:t>
      </w:r>
    </w:p>
    <w:p w14:paraId="35BCFAD2" w14:textId="0219625C" w:rsidR="00387256" w:rsidRPr="00BB0FDF" w:rsidRDefault="00FC3911">
      <w:pPr>
        <w:spacing w:after="114" w:line="259" w:lineRule="auto"/>
        <w:ind w:left="970" w:right="966"/>
        <w:jc w:val="center"/>
        <w:rPr>
          <w:rFonts w:ascii="Arial" w:hAnsi="Arial" w:cs="Arial"/>
        </w:rPr>
      </w:pPr>
      <w:r w:rsidRPr="00BB0FDF">
        <w:rPr>
          <w:rFonts w:ascii="Arial" w:hAnsi="Arial" w:cs="Arial"/>
        </w:rPr>
        <w:t xml:space="preserve">Data da Defesa: </w:t>
      </w:r>
      <w:r w:rsidR="00E8375D">
        <w:rPr>
          <w:rFonts w:ascii="Arial" w:hAnsi="Arial" w:cs="Arial"/>
        </w:rPr>
        <w:t>28 de Maio de 2025</w:t>
      </w:r>
    </w:p>
    <w:p w14:paraId="2DEF08A1" w14:textId="77777777" w:rsidR="00387256" w:rsidRPr="00BB0FDF" w:rsidRDefault="00FC3911">
      <w:pPr>
        <w:spacing w:after="115" w:line="259" w:lineRule="auto"/>
        <w:ind w:left="0" w:firstLine="0"/>
        <w:jc w:val="left"/>
        <w:rPr>
          <w:rFonts w:ascii="Arial" w:hAnsi="Arial" w:cs="Arial"/>
        </w:rPr>
      </w:pPr>
      <w:r w:rsidRPr="00BB0FDF">
        <w:rPr>
          <w:rFonts w:ascii="Arial" w:hAnsi="Arial" w:cs="Arial"/>
        </w:rPr>
        <w:t xml:space="preserve"> </w:t>
      </w:r>
    </w:p>
    <w:p w14:paraId="462AE71F" w14:textId="77777777" w:rsidR="00387256" w:rsidRPr="00BB0FDF" w:rsidRDefault="00FC3911">
      <w:pPr>
        <w:spacing w:after="112" w:line="259" w:lineRule="auto"/>
        <w:ind w:left="63" w:firstLine="0"/>
        <w:jc w:val="center"/>
        <w:rPr>
          <w:rFonts w:ascii="Arial" w:hAnsi="Arial" w:cs="Arial"/>
        </w:rPr>
      </w:pPr>
      <w:r w:rsidRPr="00BB0FDF">
        <w:rPr>
          <w:rFonts w:ascii="Arial" w:hAnsi="Arial" w:cs="Arial"/>
        </w:rPr>
        <w:t xml:space="preserve"> </w:t>
      </w:r>
    </w:p>
    <w:p w14:paraId="76F179E8" w14:textId="77777777" w:rsidR="00387256" w:rsidRPr="00BB0FDF" w:rsidRDefault="00FC3911">
      <w:pPr>
        <w:spacing w:after="114" w:line="259" w:lineRule="auto"/>
        <w:ind w:left="970" w:right="966"/>
        <w:jc w:val="center"/>
        <w:rPr>
          <w:rFonts w:ascii="Arial" w:hAnsi="Arial" w:cs="Arial"/>
        </w:rPr>
      </w:pPr>
      <w:r w:rsidRPr="00BB0FDF">
        <w:rPr>
          <w:rFonts w:ascii="Arial" w:hAnsi="Arial" w:cs="Arial"/>
        </w:rPr>
        <w:t xml:space="preserve">BANCA EXAMINADORA </w:t>
      </w:r>
    </w:p>
    <w:p w14:paraId="28DEBDD5" w14:textId="77777777" w:rsidR="00387256" w:rsidRPr="00BB0FDF" w:rsidRDefault="00FC3911">
      <w:pPr>
        <w:spacing w:after="112" w:line="259" w:lineRule="auto"/>
        <w:ind w:left="63" w:firstLine="0"/>
        <w:jc w:val="center"/>
        <w:rPr>
          <w:rFonts w:ascii="Arial" w:hAnsi="Arial" w:cs="Arial"/>
        </w:rPr>
      </w:pPr>
      <w:r w:rsidRPr="00BB0FDF">
        <w:rPr>
          <w:rFonts w:ascii="Arial" w:hAnsi="Arial" w:cs="Arial"/>
        </w:rPr>
        <w:t xml:space="preserve"> </w:t>
      </w:r>
    </w:p>
    <w:p w14:paraId="0425544C" w14:textId="77777777" w:rsidR="00387256" w:rsidRPr="00BB0FDF" w:rsidRDefault="00FC3911">
      <w:pPr>
        <w:spacing w:after="115" w:line="259" w:lineRule="auto"/>
        <w:ind w:left="63" w:firstLine="0"/>
        <w:jc w:val="center"/>
        <w:rPr>
          <w:rFonts w:ascii="Arial" w:hAnsi="Arial" w:cs="Arial"/>
        </w:rPr>
      </w:pPr>
      <w:r w:rsidRPr="00BB0FDF">
        <w:rPr>
          <w:rFonts w:ascii="Arial" w:hAnsi="Arial" w:cs="Arial"/>
        </w:rPr>
        <w:t xml:space="preserve"> </w:t>
      </w:r>
    </w:p>
    <w:p w14:paraId="271F98C4" w14:textId="50908982" w:rsidR="00387256" w:rsidRPr="00BB0FDF" w:rsidRDefault="00FC3911">
      <w:pPr>
        <w:spacing w:after="2" w:line="356" w:lineRule="auto"/>
        <w:ind w:left="970" w:right="900"/>
        <w:jc w:val="center"/>
        <w:rPr>
          <w:rFonts w:ascii="Arial" w:hAnsi="Arial" w:cs="Arial"/>
        </w:rPr>
      </w:pPr>
      <w:r w:rsidRPr="00BB0FDF">
        <w:rPr>
          <w:rFonts w:ascii="Arial" w:hAnsi="Arial" w:cs="Arial"/>
        </w:rPr>
        <w:t>______________________________________________________ Orientador</w:t>
      </w:r>
      <w:r w:rsidR="00E8375D">
        <w:rPr>
          <w:rFonts w:ascii="Arial" w:hAnsi="Arial" w:cs="Arial"/>
        </w:rPr>
        <w:t>a</w:t>
      </w:r>
      <w:r w:rsidRPr="00BB0FDF">
        <w:rPr>
          <w:rFonts w:ascii="Arial" w:hAnsi="Arial" w:cs="Arial"/>
        </w:rPr>
        <w:t>:</w:t>
      </w:r>
      <w:r w:rsidR="00E8375D">
        <w:rPr>
          <w:rFonts w:ascii="Arial" w:hAnsi="Arial" w:cs="Arial"/>
        </w:rPr>
        <w:t xml:space="preserve"> Profª. </w:t>
      </w:r>
      <w:r w:rsidR="000E4124">
        <w:rPr>
          <w:rFonts w:ascii="Arial" w:hAnsi="Arial" w:cs="Arial"/>
        </w:rPr>
        <w:t xml:space="preserve">Ma. </w:t>
      </w:r>
      <w:r w:rsidR="00E8375D">
        <w:rPr>
          <w:rFonts w:ascii="Arial" w:hAnsi="Arial" w:cs="Arial"/>
        </w:rPr>
        <w:t>Miriam Moema</w:t>
      </w:r>
      <w:r w:rsidR="000E4124">
        <w:rPr>
          <w:rFonts w:ascii="Arial" w:hAnsi="Arial" w:cs="Arial"/>
        </w:rPr>
        <w:t xml:space="preserve"> De Castro M. Roriz</w:t>
      </w:r>
      <w:r w:rsidRPr="00BB0FDF">
        <w:rPr>
          <w:rFonts w:ascii="Arial" w:hAnsi="Arial" w:cs="Arial"/>
        </w:rPr>
        <w:t xml:space="preserve">. Nota:  </w:t>
      </w:r>
    </w:p>
    <w:p w14:paraId="023450AD" w14:textId="77777777" w:rsidR="00387256" w:rsidRPr="00BB0FDF" w:rsidRDefault="00FC3911">
      <w:pPr>
        <w:spacing w:after="112" w:line="259" w:lineRule="auto"/>
        <w:ind w:left="63" w:firstLine="0"/>
        <w:jc w:val="center"/>
        <w:rPr>
          <w:rFonts w:ascii="Arial" w:hAnsi="Arial" w:cs="Arial"/>
        </w:rPr>
      </w:pPr>
      <w:r w:rsidRPr="00BB0FDF">
        <w:rPr>
          <w:rFonts w:ascii="Arial" w:hAnsi="Arial" w:cs="Arial"/>
        </w:rPr>
        <w:t xml:space="preserve"> </w:t>
      </w:r>
    </w:p>
    <w:p w14:paraId="2C07BC8A" w14:textId="77777777" w:rsidR="00387256" w:rsidRPr="00BB0FDF" w:rsidRDefault="00FC3911">
      <w:pPr>
        <w:spacing w:after="115" w:line="259" w:lineRule="auto"/>
        <w:ind w:left="63" w:firstLine="0"/>
        <w:jc w:val="center"/>
        <w:rPr>
          <w:rFonts w:ascii="Arial" w:hAnsi="Arial" w:cs="Arial"/>
        </w:rPr>
      </w:pPr>
      <w:r w:rsidRPr="00BB0FDF">
        <w:rPr>
          <w:rFonts w:ascii="Arial" w:hAnsi="Arial" w:cs="Arial"/>
        </w:rPr>
        <w:t xml:space="preserve"> </w:t>
      </w:r>
    </w:p>
    <w:p w14:paraId="3FD8BCBF" w14:textId="77777777" w:rsidR="00387256" w:rsidRPr="00BB0FDF" w:rsidRDefault="00FC3911">
      <w:pPr>
        <w:spacing w:after="112" w:line="259" w:lineRule="auto"/>
        <w:ind w:left="63" w:firstLine="0"/>
        <w:jc w:val="center"/>
        <w:rPr>
          <w:rFonts w:ascii="Arial" w:hAnsi="Arial" w:cs="Arial"/>
        </w:rPr>
      </w:pPr>
      <w:r w:rsidRPr="00BB0FDF">
        <w:rPr>
          <w:rFonts w:ascii="Arial" w:hAnsi="Arial" w:cs="Arial"/>
        </w:rPr>
        <w:t xml:space="preserve"> </w:t>
      </w:r>
    </w:p>
    <w:p w14:paraId="413C4888" w14:textId="63519B3E" w:rsidR="006F674E" w:rsidRDefault="00FC3911" w:rsidP="00662136">
      <w:pPr>
        <w:spacing w:after="114" w:line="358" w:lineRule="auto"/>
        <w:ind w:left="970" w:right="897"/>
        <w:jc w:val="center"/>
      </w:pPr>
      <w:r w:rsidRPr="00BB0FDF">
        <w:rPr>
          <w:rFonts w:ascii="Arial" w:hAnsi="Arial" w:cs="Arial"/>
        </w:rPr>
        <w:t>_____________________________________________________ Examinador</w:t>
      </w:r>
      <w:r w:rsidR="00E8375D">
        <w:rPr>
          <w:rFonts w:ascii="Arial" w:hAnsi="Arial" w:cs="Arial"/>
        </w:rPr>
        <w:t>a Convidada</w:t>
      </w:r>
      <w:r w:rsidRPr="00BB0FDF">
        <w:rPr>
          <w:rFonts w:ascii="Arial" w:hAnsi="Arial" w:cs="Arial"/>
        </w:rPr>
        <w:t>:</w:t>
      </w:r>
      <w:r w:rsidR="006B1925">
        <w:rPr>
          <w:rFonts w:ascii="Arial" w:hAnsi="Arial" w:cs="Arial"/>
        </w:rPr>
        <w:t xml:space="preserve"> </w:t>
      </w:r>
      <w:r w:rsidR="00E8375D">
        <w:rPr>
          <w:rFonts w:ascii="Arial" w:hAnsi="Arial" w:cs="Arial"/>
        </w:rPr>
        <w:t>Profª.Esp. Rosangela Magalhães</w:t>
      </w:r>
      <w:r w:rsidR="00B52D50">
        <w:rPr>
          <w:rFonts w:ascii="Arial" w:hAnsi="Arial" w:cs="Arial"/>
        </w:rPr>
        <w:t xml:space="preserve"> de A</w:t>
      </w:r>
      <w:r w:rsidR="006B1925">
        <w:rPr>
          <w:rFonts w:ascii="Arial" w:hAnsi="Arial" w:cs="Arial"/>
        </w:rPr>
        <w:t>lmeida</w:t>
      </w:r>
      <w:r w:rsidRPr="00BB0FDF">
        <w:rPr>
          <w:rFonts w:ascii="Arial" w:hAnsi="Arial" w:cs="Arial"/>
        </w:rPr>
        <w:t>.  Nota:</w:t>
      </w:r>
      <w:r>
        <w:t xml:space="preserve"> </w:t>
      </w:r>
    </w:p>
    <w:p w14:paraId="09870E93" w14:textId="77777777" w:rsidR="00387256" w:rsidRPr="00701F0D" w:rsidRDefault="00FC3911" w:rsidP="00662136">
      <w:pPr>
        <w:pStyle w:val="Ttulo4"/>
        <w:spacing w:line="360" w:lineRule="auto"/>
        <w:ind w:left="0" w:firstLine="0"/>
        <w:rPr>
          <w:rFonts w:ascii="Arial" w:hAnsi="Arial" w:cs="Arial"/>
          <w:b/>
        </w:rPr>
      </w:pPr>
      <w:r w:rsidRPr="00701F0D">
        <w:rPr>
          <w:rFonts w:ascii="Arial" w:hAnsi="Arial" w:cs="Arial"/>
          <w:b/>
        </w:rPr>
        <w:lastRenderedPageBreak/>
        <w:t xml:space="preserve">AGRADECIMENTOS  </w:t>
      </w:r>
    </w:p>
    <w:p w14:paraId="1D46C50B" w14:textId="77777777" w:rsidR="00387256" w:rsidRPr="002C4687" w:rsidRDefault="00FC3911" w:rsidP="00662136">
      <w:pPr>
        <w:spacing w:after="115" w:line="360" w:lineRule="auto"/>
        <w:ind w:left="0" w:firstLine="0"/>
        <w:jc w:val="left"/>
        <w:rPr>
          <w:rFonts w:ascii="Arial" w:hAnsi="Arial" w:cs="Arial"/>
        </w:rPr>
      </w:pPr>
      <w:r w:rsidRPr="002C4687">
        <w:rPr>
          <w:rFonts w:ascii="Arial" w:hAnsi="Arial" w:cs="Arial"/>
        </w:rPr>
        <w:t xml:space="preserve"> </w:t>
      </w:r>
    </w:p>
    <w:p w14:paraId="3F01EDD8" w14:textId="6BB6F551" w:rsidR="00387256" w:rsidRPr="002C4687" w:rsidRDefault="00FC3911" w:rsidP="00B83868">
      <w:pPr>
        <w:spacing w:after="0" w:line="360" w:lineRule="auto"/>
        <w:ind w:left="0" w:firstLine="851"/>
        <w:rPr>
          <w:rFonts w:ascii="Arial" w:hAnsi="Arial" w:cs="Arial"/>
        </w:rPr>
      </w:pPr>
      <w:r w:rsidRPr="0701AD9D">
        <w:rPr>
          <w:rFonts w:ascii="Arial" w:hAnsi="Arial" w:cs="Arial"/>
        </w:rPr>
        <w:t>Agradeço</w:t>
      </w:r>
      <w:r w:rsidR="4F70B59F" w:rsidRPr="0701AD9D">
        <w:rPr>
          <w:rFonts w:ascii="Arial" w:hAnsi="Arial" w:cs="Arial"/>
        </w:rPr>
        <w:t>,</w:t>
      </w:r>
      <w:r w:rsidRPr="0701AD9D">
        <w:rPr>
          <w:rFonts w:ascii="Arial" w:hAnsi="Arial" w:cs="Arial"/>
        </w:rPr>
        <w:t xml:space="preserve"> em primeiro lugar</w:t>
      </w:r>
      <w:r w:rsidR="17D0F8E2" w:rsidRPr="0701AD9D">
        <w:rPr>
          <w:rFonts w:ascii="Arial" w:hAnsi="Arial" w:cs="Arial"/>
        </w:rPr>
        <w:t>,</w:t>
      </w:r>
      <w:r w:rsidRPr="0701AD9D">
        <w:rPr>
          <w:rFonts w:ascii="Arial" w:hAnsi="Arial" w:cs="Arial"/>
        </w:rPr>
        <w:t xml:space="preserve"> a Deus que me dá forças, saúde e perseverança para em todos os dias continuar trilhando este caminho, permitindo assim a conclusão desse trabalho e de mais uma etapa da minha vida. Agradeço ainda, a minha família qu</w:t>
      </w:r>
      <w:r w:rsidR="0058074E">
        <w:rPr>
          <w:rFonts w:ascii="Arial" w:hAnsi="Arial" w:cs="Arial"/>
        </w:rPr>
        <w:t>e sempre me apoiou e não mediram</w:t>
      </w:r>
      <w:r w:rsidRPr="0701AD9D">
        <w:rPr>
          <w:rFonts w:ascii="Arial" w:hAnsi="Arial" w:cs="Arial"/>
        </w:rPr>
        <w:t xml:space="preserve"> esforços para me incentivarem em todos os momentos do curso de Direito, em especial aos meus pais que sempre acreditaram em mim e que são minhas inspirações de ser</w:t>
      </w:r>
      <w:r w:rsidR="0058074E">
        <w:rPr>
          <w:rFonts w:ascii="Arial" w:hAnsi="Arial" w:cs="Arial"/>
        </w:rPr>
        <w:t>es</w:t>
      </w:r>
      <w:r w:rsidRPr="0701AD9D">
        <w:rPr>
          <w:rFonts w:ascii="Arial" w:hAnsi="Arial" w:cs="Arial"/>
        </w:rPr>
        <w:t xml:space="preserve"> humanos e profissionais.  </w:t>
      </w:r>
    </w:p>
    <w:p w14:paraId="480E4FCF" w14:textId="280EDD50" w:rsidR="00387256" w:rsidRPr="002C4687" w:rsidRDefault="00FC3911" w:rsidP="00B83868">
      <w:pPr>
        <w:spacing w:after="0" w:line="360" w:lineRule="auto"/>
        <w:ind w:left="0" w:firstLine="851"/>
        <w:rPr>
          <w:rFonts w:ascii="Arial" w:hAnsi="Arial" w:cs="Arial"/>
        </w:rPr>
      </w:pPr>
      <w:r w:rsidRPr="0701AD9D">
        <w:rPr>
          <w:rFonts w:ascii="Arial" w:hAnsi="Arial" w:cs="Arial"/>
        </w:rPr>
        <w:t xml:space="preserve">Do mesmo modo, agradeço também a universidade e todos os professores que contribuíram e passaram a mim os seus saberes de forma excepcional. E aos meus amigos que no decorrer do curso </w:t>
      </w:r>
      <w:r w:rsidR="00EC27B8">
        <w:rPr>
          <w:rFonts w:ascii="Arial" w:hAnsi="Arial" w:cs="Arial"/>
          <w:color w:val="auto"/>
        </w:rPr>
        <w:t>compartilharam</w:t>
      </w:r>
      <w:r w:rsidRPr="0701AD9D">
        <w:rPr>
          <w:rFonts w:ascii="Arial" w:hAnsi="Arial" w:cs="Arial"/>
        </w:rPr>
        <w:t xml:space="preserve"> inúmeros momentos importantes e desafiadores.  </w:t>
      </w:r>
    </w:p>
    <w:p w14:paraId="681897F5" w14:textId="77777777" w:rsidR="00387256" w:rsidRDefault="00FC3911" w:rsidP="00662136">
      <w:pPr>
        <w:spacing w:after="112" w:line="360" w:lineRule="auto"/>
        <w:ind w:left="0" w:firstLine="0"/>
        <w:jc w:val="left"/>
      </w:pPr>
      <w:r>
        <w:t xml:space="preserve"> </w:t>
      </w:r>
    </w:p>
    <w:p w14:paraId="128A7117" w14:textId="77777777" w:rsidR="00387256" w:rsidRDefault="00FC3911">
      <w:pPr>
        <w:spacing w:after="0" w:line="358" w:lineRule="auto"/>
        <w:ind w:left="4536" w:right="4473" w:firstLine="0"/>
      </w:pPr>
      <w:r>
        <w:t xml:space="preserve">  </w:t>
      </w:r>
    </w:p>
    <w:p w14:paraId="64214616" w14:textId="77777777" w:rsidR="00387256" w:rsidRDefault="00FC3911">
      <w:pPr>
        <w:spacing w:after="115" w:line="259" w:lineRule="auto"/>
        <w:ind w:left="63" w:firstLine="0"/>
        <w:jc w:val="center"/>
      </w:pPr>
      <w:r>
        <w:t xml:space="preserve"> </w:t>
      </w:r>
    </w:p>
    <w:p w14:paraId="6B8AA5D0" w14:textId="77777777" w:rsidR="00387256" w:rsidRDefault="00FC3911">
      <w:pPr>
        <w:spacing w:after="0" w:line="356" w:lineRule="auto"/>
        <w:ind w:left="4536" w:right="4473" w:firstLine="0"/>
      </w:pPr>
      <w:r>
        <w:t xml:space="preserve">  </w:t>
      </w:r>
    </w:p>
    <w:p w14:paraId="41080503" w14:textId="77777777" w:rsidR="00387256" w:rsidRDefault="00FC3911">
      <w:pPr>
        <w:spacing w:after="0" w:line="358" w:lineRule="auto"/>
        <w:ind w:left="4536" w:right="4473" w:firstLine="0"/>
      </w:pPr>
      <w:r>
        <w:t xml:space="preserve">  </w:t>
      </w:r>
    </w:p>
    <w:p w14:paraId="6BB525DE" w14:textId="77777777" w:rsidR="00387256" w:rsidRDefault="00FC3911">
      <w:pPr>
        <w:spacing w:after="1"/>
        <w:ind w:left="4536" w:right="4473" w:firstLine="0"/>
      </w:pPr>
      <w:r>
        <w:t xml:space="preserve">   </w:t>
      </w:r>
    </w:p>
    <w:p w14:paraId="1F7AB76D" w14:textId="77777777" w:rsidR="00387256" w:rsidRDefault="00FC3911">
      <w:pPr>
        <w:spacing w:after="112" w:line="259" w:lineRule="auto"/>
        <w:ind w:left="63" w:firstLine="0"/>
        <w:jc w:val="center"/>
      </w:pPr>
      <w:r>
        <w:t xml:space="preserve"> </w:t>
      </w:r>
    </w:p>
    <w:p w14:paraId="41DB9B27" w14:textId="77777777" w:rsidR="00387256" w:rsidRDefault="00FC3911">
      <w:pPr>
        <w:spacing w:after="115" w:line="259" w:lineRule="auto"/>
        <w:ind w:left="63" w:firstLine="0"/>
        <w:jc w:val="center"/>
      </w:pPr>
      <w:r>
        <w:t xml:space="preserve"> </w:t>
      </w:r>
    </w:p>
    <w:p w14:paraId="20DBF6BE" w14:textId="77777777" w:rsidR="00387256" w:rsidRDefault="00FC3911">
      <w:pPr>
        <w:spacing w:after="112" w:line="259" w:lineRule="auto"/>
        <w:ind w:left="63" w:firstLine="0"/>
        <w:jc w:val="center"/>
      </w:pPr>
      <w:r>
        <w:t xml:space="preserve"> </w:t>
      </w:r>
    </w:p>
    <w:p w14:paraId="3195AD1E" w14:textId="77777777" w:rsidR="00387256" w:rsidRDefault="00FC3911">
      <w:pPr>
        <w:spacing w:after="115" w:line="259" w:lineRule="auto"/>
        <w:ind w:left="63" w:firstLine="0"/>
        <w:jc w:val="center"/>
      </w:pPr>
      <w:r>
        <w:t xml:space="preserve"> </w:t>
      </w:r>
    </w:p>
    <w:p w14:paraId="561F266C" w14:textId="77777777" w:rsidR="00387256" w:rsidRDefault="00FC3911">
      <w:pPr>
        <w:spacing w:after="112" w:line="259" w:lineRule="auto"/>
        <w:ind w:left="0" w:firstLine="0"/>
        <w:jc w:val="left"/>
      </w:pPr>
      <w:r>
        <w:t xml:space="preserve"> </w:t>
      </w:r>
    </w:p>
    <w:p w14:paraId="4DA0B4A2" w14:textId="77777777" w:rsidR="003373EB" w:rsidRDefault="003373EB">
      <w:pPr>
        <w:spacing w:after="112" w:line="259" w:lineRule="auto"/>
        <w:ind w:left="0" w:firstLine="0"/>
        <w:jc w:val="left"/>
      </w:pPr>
    </w:p>
    <w:p w14:paraId="5DD45337" w14:textId="77777777" w:rsidR="003373EB" w:rsidRDefault="003373EB">
      <w:pPr>
        <w:spacing w:after="112" w:line="259" w:lineRule="auto"/>
        <w:ind w:left="0" w:firstLine="0"/>
        <w:jc w:val="left"/>
      </w:pPr>
    </w:p>
    <w:p w14:paraId="6D418FB3" w14:textId="77777777" w:rsidR="003373EB" w:rsidRDefault="003373EB">
      <w:pPr>
        <w:spacing w:after="112" w:line="259" w:lineRule="auto"/>
        <w:ind w:left="0" w:firstLine="0"/>
        <w:jc w:val="left"/>
      </w:pPr>
    </w:p>
    <w:p w14:paraId="409E262F" w14:textId="77777777" w:rsidR="003373EB" w:rsidRDefault="003373EB">
      <w:pPr>
        <w:spacing w:after="112" w:line="259" w:lineRule="auto"/>
        <w:ind w:left="0" w:firstLine="0"/>
        <w:jc w:val="left"/>
      </w:pPr>
    </w:p>
    <w:p w14:paraId="3B5C451F" w14:textId="77777777" w:rsidR="003373EB" w:rsidRDefault="003373EB">
      <w:pPr>
        <w:spacing w:after="112" w:line="259" w:lineRule="auto"/>
        <w:ind w:left="0" w:firstLine="0"/>
        <w:jc w:val="left"/>
      </w:pPr>
    </w:p>
    <w:p w14:paraId="405553D9" w14:textId="77777777" w:rsidR="003373EB" w:rsidRDefault="003373EB">
      <w:pPr>
        <w:spacing w:after="112" w:line="259" w:lineRule="auto"/>
        <w:ind w:left="0" w:firstLine="0"/>
        <w:jc w:val="left"/>
      </w:pPr>
    </w:p>
    <w:p w14:paraId="24C10A52" w14:textId="77777777" w:rsidR="003373EB" w:rsidRDefault="003373EB">
      <w:pPr>
        <w:spacing w:after="112" w:line="259" w:lineRule="auto"/>
        <w:ind w:left="0" w:firstLine="0"/>
        <w:jc w:val="left"/>
      </w:pPr>
    </w:p>
    <w:p w14:paraId="04296623" w14:textId="77777777" w:rsidR="003373EB" w:rsidRDefault="003373EB">
      <w:pPr>
        <w:spacing w:after="112" w:line="259" w:lineRule="auto"/>
        <w:ind w:left="0" w:firstLine="0"/>
        <w:jc w:val="left"/>
      </w:pPr>
    </w:p>
    <w:p w14:paraId="0411E4DD" w14:textId="77777777" w:rsidR="00387256" w:rsidRDefault="00FC3911">
      <w:pPr>
        <w:spacing w:after="115" w:line="259" w:lineRule="auto"/>
        <w:ind w:left="0" w:firstLine="0"/>
        <w:jc w:val="left"/>
      </w:pPr>
      <w:r>
        <w:t xml:space="preserve"> </w:t>
      </w:r>
    </w:p>
    <w:p w14:paraId="620FEC47" w14:textId="5E3BDE84" w:rsidR="00387256" w:rsidRDefault="00FC3911" w:rsidP="00662136">
      <w:pPr>
        <w:spacing w:after="112" w:line="259" w:lineRule="auto"/>
        <w:ind w:left="63" w:firstLine="0"/>
        <w:jc w:val="center"/>
      </w:pPr>
      <w:r>
        <w:t xml:space="preserve">   </w:t>
      </w:r>
    </w:p>
    <w:p w14:paraId="17E8561C" w14:textId="14F39A7C" w:rsidR="00387256" w:rsidRPr="002C4687" w:rsidRDefault="00FC3911" w:rsidP="002C4687">
      <w:pPr>
        <w:pStyle w:val="Ttulo4"/>
        <w:spacing w:after="12" w:line="360" w:lineRule="auto"/>
        <w:ind w:left="0" w:firstLine="0"/>
        <w:rPr>
          <w:rFonts w:ascii="Arial" w:hAnsi="Arial" w:cs="Arial"/>
        </w:rPr>
      </w:pPr>
      <w:r w:rsidRPr="002C4687">
        <w:rPr>
          <w:rFonts w:ascii="Arial" w:hAnsi="Arial" w:cs="Arial"/>
        </w:rPr>
        <w:lastRenderedPageBreak/>
        <w:t xml:space="preserve">SUMÁRIO </w:t>
      </w:r>
    </w:p>
    <w:p w14:paraId="473C1C61" w14:textId="77777777" w:rsidR="00387256" w:rsidRPr="002C4687" w:rsidRDefault="00FC3911">
      <w:pPr>
        <w:spacing w:after="0" w:line="259" w:lineRule="auto"/>
        <w:ind w:left="74" w:firstLine="0"/>
        <w:jc w:val="center"/>
        <w:rPr>
          <w:rFonts w:ascii="Arial" w:hAnsi="Arial" w:cs="Arial"/>
        </w:rPr>
      </w:pPr>
      <w:r w:rsidRPr="002C4687">
        <w:rPr>
          <w:rFonts w:ascii="Arial" w:hAnsi="Arial" w:cs="Arial"/>
          <w:sz w:val="28"/>
        </w:rPr>
        <w:t xml:space="preserve"> </w:t>
      </w:r>
    </w:p>
    <w:sdt>
      <w:sdtPr>
        <w:rPr>
          <w:rFonts w:ascii="Arial" w:eastAsia="Times New Roman" w:hAnsi="Arial" w:cs="Arial"/>
          <w:color w:val="000000"/>
          <w:kern w:val="2"/>
          <w:sz w:val="24"/>
          <w:szCs w:val="24"/>
          <w14:ligatures w14:val="standardContextual"/>
        </w:rPr>
        <w:id w:val="639462821"/>
        <w:docPartObj>
          <w:docPartGallery w:val="Table of Contents"/>
          <w:docPartUnique/>
        </w:docPartObj>
      </w:sdtPr>
      <w:sdtEndPr>
        <w:rPr>
          <w:b/>
          <w:bCs/>
          <w:color w:val="000000" w:themeColor="text1"/>
        </w:rPr>
      </w:sdtEndPr>
      <w:sdtContent>
        <w:p w14:paraId="58F342D8" w14:textId="31E0D4B5" w:rsidR="00280136" w:rsidRPr="00EC27B8" w:rsidRDefault="00EC27B8">
          <w:pPr>
            <w:pStyle w:val="CabealhodoSumrio"/>
            <w:rPr>
              <w:rFonts w:ascii="Arial" w:hAnsi="Arial" w:cs="Arial"/>
              <w:b/>
            </w:rPr>
          </w:pPr>
          <w:r w:rsidRPr="00EC27B8">
            <w:rPr>
              <w:rFonts w:ascii="Arial" w:eastAsia="Times New Roman" w:hAnsi="Arial" w:cs="Arial"/>
              <w:b/>
              <w:color w:val="000000"/>
              <w:kern w:val="2"/>
              <w:sz w:val="24"/>
              <w:szCs w:val="24"/>
              <w14:ligatures w14:val="standardContextual"/>
            </w:rPr>
            <w:t>RESUMO E ABSTRACT</w:t>
          </w:r>
          <w:r>
            <w:rPr>
              <w:rFonts w:ascii="Arial" w:eastAsia="Times New Roman" w:hAnsi="Arial" w:cs="Arial"/>
              <w:color w:val="000000"/>
              <w:kern w:val="2"/>
              <w:sz w:val="24"/>
              <w:szCs w:val="24"/>
              <w14:ligatures w14:val="standardContextual"/>
            </w:rPr>
            <w:t>............................................................................................05</w:t>
          </w:r>
        </w:p>
        <w:p w14:paraId="748DD7A0" w14:textId="51750BCC" w:rsidR="00280136" w:rsidRPr="002C4687" w:rsidRDefault="00280136">
          <w:pPr>
            <w:pStyle w:val="Sumrio1"/>
            <w:tabs>
              <w:tab w:val="right" w:leader="dot" w:pos="9061"/>
            </w:tabs>
            <w:rPr>
              <w:rFonts w:ascii="Arial" w:eastAsiaTheme="minorEastAsia" w:hAnsi="Arial" w:cs="Arial"/>
              <w:noProof/>
              <w:color w:val="auto"/>
              <w:kern w:val="0"/>
              <w:sz w:val="22"/>
              <w:szCs w:val="22"/>
              <w14:ligatures w14:val="none"/>
            </w:rPr>
          </w:pPr>
          <w:r w:rsidRPr="002C4687">
            <w:rPr>
              <w:rFonts w:ascii="Arial" w:hAnsi="Arial" w:cs="Arial"/>
            </w:rPr>
            <w:fldChar w:fldCharType="begin"/>
          </w:r>
          <w:r w:rsidRPr="002C4687">
            <w:rPr>
              <w:rFonts w:ascii="Arial" w:hAnsi="Arial" w:cs="Arial"/>
            </w:rPr>
            <w:instrText xml:space="preserve"> TOC \o "1-3" \h \z \u </w:instrText>
          </w:r>
          <w:r w:rsidRPr="002C4687">
            <w:rPr>
              <w:rFonts w:ascii="Arial" w:hAnsi="Arial" w:cs="Arial"/>
            </w:rPr>
            <w:fldChar w:fldCharType="separate"/>
          </w:r>
          <w:hyperlink w:anchor="_Toc190758626" w:history="1">
            <w:r w:rsidRPr="002C4687">
              <w:rPr>
                <w:rStyle w:val="Hyperlink"/>
                <w:rFonts w:ascii="Arial" w:hAnsi="Arial" w:cs="Arial"/>
                <w:b/>
                <w:noProof/>
              </w:rPr>
              <w:t>INTRODUÇÃO</w:t>
            </w:r>
            <w:r w:rsidRPr="002C4687">
              <w:rPr>
                <w:rFonts w:ascii="Arial" w:hAnsi="Arial" w:cs="Arial"/>
                <w:noProof/>
                <w:webHidden/>
              </w:rPr>
              <w:tab/>
            </w:r>
          </w:hyperlink>
          <w:r w:rsidR="004C620B">
            <w:rPr>
              <w:rFonts w:ascii="Arial" w:hAnsi="Arial" w:cs="Arial"/>
              <w:noProof/>
            </w:rPr>
            <w:t>06</w:t>
          </w:r>
        </w:p>
        <w:p w14:paraId="3ABC89BE" w14:textId="587CB272" w:rsidR="00280136" w:rsidRPr="002C4687" w:rsidRDefault="00C1615E" w:rsidP="00A045D8">
          <w:pPr>
            <w:pStyle w:val="Sumrio3"/>
            <w:numPr>
              <w:ilvl w:val="0"/>
              <w:numId w:val="3"/>
            </w:numPr>
            <w:tabs>
              <w:tab w:val="right" w:leader="dot" w:pos="9061"/>
            </w:tabs>
            <w:rPr>
              <w:rFonts w:ascii="Arial" w:eastAsiaTheme="minorEastAsia" w:hAnsi="Arial" w:cs="Arial"/>
              <w:noProof/>
              <w:color w:val="auto"/>
              <w:kern w:val="0"/>
              <w:sz w:val="22"/>
              <w:szCs w:val="22"/>
              <w14:ligatures w14:val="none"/>
            </w:rPr>
          </w:pPr>
          <w:hyperlink w:anchor="_Toc190758627" w:history="1">
            <w:r w:rsidRPr="002C4687">
              <w:rPr>
                <w:rStyle w:val="Hyperlink"/>
                <w:rFonts w:ascii="Arial" w:hAnsi="Arial" w:cs="Arial"/>
                <w:b/>
                <w:noProof/>
              </w:rPr>
              <w:t>A INSIGNIFICÂNCIA PENAL NO ORDENAMENTO JURÍDICO BRASILEIRO</w:t>
            </w:r>
            <w:r w:rsidR="00280136" w:rsidRPr="002C4687">
              <w:rPr>
                <w:rFonts w:ascii="Arial" w:hAnsi="Arial" w:cs="Arial"/>
                <w:noProof/>
                <w:webHidden/>
              </w:rPr>
              <w:tab/>
            </w:r>
          </w:hyperlink>
          <w:r w:rsidR="004C620B">
            <w:rPr>
              <w:rFonts w:ascii="Arial" w:hAnsi="Arial" w:cs="Arial"/>
              <w:noProof/>
            </w:rPr>
            <w:t>08</w:t>
          </w:r>
        </w:p>
        <w:p w14:paraId="0594FAF6" w14:textId="274663C2" w:rsidR="0083125E" w:rsidRPr="002C4687" w:rsidRDefault="00C1615E" w:rsidP="0083125E">
          <w:pPr>
            <w:pStyle w:val="Sumrio2"/>
            <w:tabs>
              <w:tab w:val="right" w:leader="dot" w:pos="9061"/>
            </w:tabs>
            <w:rPr>
              <w:rFonts w:ascii="Arial" w:hAnsi="Arial" w:cs="Arial"/>
              <w:noProof/>
              <w:color w:val="467886" w:themeColor="hyperlink"/>
              <w:u w:val="single"/>
            </w:rPr>
          </w:pPr>
          <w:hyperlink w:anchor="_Toc190758630" w:history="1">
            <w:r w:rsidRPr="002C4687">
              <w:rPr>
                <w:rStyle w:val="Hyperlink"/>
                <w:rFonts w:ascii="Arial" w:hAnsi="Arial" w:cs="Arial"/>
                <w:noProof/>
              </w:rPr>
              <w:t>1.1 FUNDAMENTOS E DELIMITAÇÕES DA BAGATELA JURÍDICA</w:t>
            </w:r>
            <w:r w:rsidR="00A045D8" w:rsidRPr="002C4687">
              <w:rPr>
                <w:rStyle w:val="Hyperlink"/>
                <w:rFonts w:ascii="Arial" w:hAnsi="Arial" w:cs="Arial"/>
                <w:noProof/>
              </w:rPr>
              <w:t xml:space="preserve"> </w:t>
            </w:r>
            <w:r w:rsidR="00280136" w:rsidRPr="002C4687">
              <w:rPr>
                <w:rFonts w:ascii="Arial" w:hAnsi="Arial" w:cs="Arial"/>
                <w:noProof/>
                <w:webHidden/>
              </w:rPr>
              <w:tab/>
            </w:r>
          </w:hyperlink>
          <w:r w:rsidR="004C620B">
            <w:rPr>
              <w:rFonts w:ascii="Arial" w:hAnsi="Arial" w:cs="Arial"/>
              <w:noProof/>
            </w:rPr>
            <w:t>09</w:t>
          </w:r>
        </w:p>
        <w:p w14:paraId="52D53D59" w14:textId="1001DD20" w:rsidR="0083125E" w:rsidRPr="00E8375D" w:rsidRDefault="00A045D8" w:rsidP="00E8375D">
          <w:pPr>
            <w:pStyle w:val="Sumrio3"/>
            <w:tabs>
              <w:tab w:val="right" w:leader="dot" w:pos="9061"/>
            </w:tabs>
            <w:rPr>
              <w:rFonts w:ascii="Arial" w:hAnsi="Arial" w:cs="Arial"/>
              <w:noProof/>
              <w:color w:val="467886" w:themeColor="hyperlink"/>
              <w:u w:val="single"/>
            </w:rPr>
          </w:pPr>
          <w:hyperlink w:anchor="_Toc190758631" w:history="1">
            <w:r w:rsidRPr="002C4687">
              <w:rPr>
                <w:rStyle w:val="Hyperlink"/>
                <w:rFonts w:ascii="Arial" w:hAnsi="Arial" w:cs="Arial"/>
                <w:noProof/>
              </w:rPr>
              <w:t>1.2</w:t>
            </w:r>
            <w:r w:rsidR="0083125E" w:rsidRPr="002C4687">
              <w:rPr>
                <w:rStyle w:val="Hyperlink"/>
                <w:rFonts w:ascii="Arial" w:hAnsi="Arial" w:cs="Arial"/>
                <w:noProof/>
              </w:rPr>
              <w:t xml:space="preserve"> </w:t>
            </w:r>
            <w:r w:rsidR="00397117" w:rsidRPr="002C4687">
              <w:rPr>
                <w:rFonts w:ascii="Arial" w:hAnsi="Arial" w:cs="Arial"/>
              </w:rPr>
              <w:t>TIPICIDADE MATERIAL E A EXCLUSÃO DA CRIMINALIDADE</w:t>
            </w:r>
            <w:r w:rsidRPr="002C4687">
              <w:rPr>
                <w:rStyle w:val="Hyperlink"/>
                <w:rFonts w:ascii="Arial" w:hAnsi="Arial" w:cs="Arial"/>
                <w:noProof/>
              </w:rPr>
              <w:t xml:space="preserve"> </w:t>
            </w:r>
            <w:r w:rsidR="00280136" w:rsidRPr="002C4687">
              <w:rPr>
                <w:rFonts w:ascii="Arial" w:hAnsi="Arial" w:cs="Arial"/>
                <w:noProof/>
                <w:webHidden/>
              </w:rPr>
              <w:tab/>
            </w:r>
          </w:hyperlink>
          <w:r w:rsidR="004C620B">
            <w:rPr>
              <w:rFonts w:ascii="Arial" w:hAnsi="Arial" w:cs="Arial"/>
              <w:noProof/>
            </w:rPr>
            <w:t>11</w:t>
          </w:r>
          <w:hyperlink w:anchor="_Toc190758631" w:history="1"/>
        </w:p>
        <w:p w14:paraId="067B74BE" w14:textId="67156633" w:rsidR="00280136" w:rsidRPr="002C4687" w:rsidRDefault="00A045D8" w:rsidP="00A045D8">
          <w:pPr>
            <w:pStyle w:val="Sumrio3"/>
            <w:numPr>
              <w:ilvl w:val="0"/>
              <w:numId w:val="3"/>
            </w:numPr>
            <w:tabs>
              <w:tab w:val="right" w:leader="dot" w:pos="9061"/>
            </w:tabs>
            <w:rPr>
              <w:rFonts w:ascii="Arial" w:eastAsiaTheme="minorEastAsia" w:hAnsi="Arial" w:cs="Arial"/>
              <w:noProof/>
              <w:color w:val="auto"/>
              <w:kern w:val="0"/>
              <w:sz w:val="22"/>
              <w:szCs w:val="22"/>
              <w14:ligatures w14:val="none"/>
            </w:rPr>
          </w:pPr>
          <w:hyperlink w:anchor="_Toc190758633" w:history="1">
            <w:r w:rsidRPr="002C4687">
              <w:rPr>
                <w:rStyle w:val="Hyperlink"/>
                <w:rFonts w:ascii="Arial" w:hAnsi="Arial" w:cs="Arial"/>
                <w:noProof/>
              </w:rPr>
              <w:t xml:space="preserve"> </w:t>
            </w:r>
            <w:r w:rsidR="00BC5B3C" w:rsidRPr="002C4687">
              <w:rPr>
                <w:rFonts w:ascii="Arial" w:hAnsi="Arial" w:cs="Arial"/>
                <w:b/>
              </w:rPr>
              <w:t>A REINCIDÊNCIA NO DIREITO PENAL BRASILEIRO</w:t>
            </w:r>
            <w:r w:rsidRPr="002C4687">
              <w:rPr>
                <w:rStyle w:val="Hyperlink"/>
                <w:rFonts w:ascii="Arial" w:hAnsi="Arial" w:cs="Arial"/>
                <w:b/>
                <w:noProof/>
              </w:rPr>
              <w:t xml:space="preserve"> </w:t>
            </w:r>
            <w:r w:rsidR="00280136" w:rsidRPr="002C4687">
              <w:rPr>
                <w:rFonts w:ascii="Arial" w:hAnsi="Arial" w:cs="Arial"/>
                <w:noProof/>
                <w:webHidden/>
              </w:rPr>
              <w:tab/>
            </w:r>
          </w:hyperlink>
          <w:r w:rsidR="004C620B">
            <w:rPr>
              <w:rFonts w:ascii="Arial" w:hAnsi="Arial" w:cs="Arial"/>
              <w:noProof/>
            </w:rPr>
            <w:t>14</w:t>
          </w:r>
        </w:p>
        <w:p w14:paraId="493A4928" w14:textId="1B80D9E4" w:rsidR="00280136" w:rsidRPr="002C4687" w:rsidRDefault="00A045D8">
          <w:pPr>
            <w:pStyle w:val="Sumrio3"/>
            <w:tabs>
              <w:tab w:val="right" w:leader="dot" w:pos="9061"/>
            </w:tabs>
            <w:rPr>
              <w:rFonts w:ascii="Arial" w:eastAsiaTheme="minorEastAsia" w:hAnsi="Arial" w:cs="Arial"/>
              <w:noProof/>
              <w:color w:val="auto"/>
              <w:kern w:val="0"/>
              <w:sz w:val="22"/>
              <w:szCs w:val="22"/>
              <w14:ligatures w14:val="none"/>
            </w:rPr>
          </w:pPr>
          <w:hyperlink w:anchor="_Toc190758634" w:history="1">
            <w:r w:rsidRPr="002C4687">
              <w:rPr>
                <w:rStyle w:val="Hyperlink"/>
                <w:rFonts w:ascii="Arial" w:hAnsi="Arial" w:cs="Arial"/>
                <w:noProof/>
              </w:rPr>
              <w:t xml:space="preserve">2.1 </w:t>
            </w:r>
            <w:r w:rsidR="001B244D" w:rsidRPr="002C4687">
              <w:rPr>
                <w:rFonts w:ascii="Arial" w:hAnsi="Arial" w:cs="Arial"/>
              </w:rPr>
              <w:t>FUNDAMENTOS E NATUREZA JURÍDICA DA REINCIDÊNCIA</w:t>
            </w:r>
            <w:r w:rsidRPr="002C4687">
              <w:rPr>
                <w:rStyle w:val="Hyperlink"/>
                <w:rFonts w:ascii="Arial" w:hAnsi="Arial" w:cs="Arial"/>
                <w:noProof/>
              </w:rPr>
              <w:t xml:space="preserve"> </w:t>
            </w:r>
            <w:r w:rsidR="00280136" w:rsidRPr="002C4687">
              <w:rPr>
                <w:rFonts w:ascii="Arial" w:hAnsi="Arial" w:cs="Arial"/>
                <w:noProof/>
                <w:webHidden/>
              </w:rPr>
              <w:tab/>
            </w:r>
          </w:hyperlink>
          <w:r w:rsidR="004C620B">
            <w:rPr>
              <w:rFonts w:ascii="Arial" w:hAnsi="Arial" w:cs="Arial"/>
              <w:noProof/>
            </w:rPr>
            <w:t>15</w:t>
          </w:r>
        </w:p>
        <w:p w14:paraId="294A6F5A" w14:textId="02C698CD" w:rsidR="004F4E2D" w:rsidRPr="006E71C6" w:rsidRDefault="00A045D8" w:rsidP="006E71C6">
          <w:pPr>
            <w:pStyle w:val="Sumrio2"/>
            <w:tabs>
              <w:tab w:val="right" w:leader="dot" w:pos="9061"/>
            </w:tabs>
            <w:rPr>
              <w:rFonts w:ascii="Arial" w:hAnsi="Arial" w:cs="Arial"/>
              <w:noProof/>
            </w:rPr>
          </w:pPr>
          <w:hyperlink w:anchor="_Toc190758635" w:history="1">
            <w:r w:rsidRPr="002C4687">
              <w:rPr>
                <w:rStyle w:val="Hyperlink"/>
                <w:rFonts w:ascii="Arial" w:hAnsi="Arial" w:cs="Arial"/>
                <w:noProof/>
              </w:rPr>
              <w:t xml:space="preserve">2.2  DISNTINÇÃO ENTRE REINCIDÊNCIA E MAUS ANTECEDENTES </w:t>
            </w:r>
            <w:r w:rsidR="00280136" w:rsidRPr="002C4687">
              <w:rPr>
                <w:rFonts w:ascii="Arial" w:hAnsi="Arial" w:cs="Arial"/>
                <w:noProof/>
                <w:webHidden/>
              </w:rPr>
              <w:tab/>
            </w:r>
          </w:hyperlink>
          <w:r w:rsidR="004C620B">
            <w:rPr>
              <w:rFonts w:ascii="Arial" w:hAnsi="Arial" w:cs="Arial"/>
              <w:noProof/>
            </w:rPr>
            <w:t>16</w:t>
          </w:r>
        </w:p>
        <w:p w14:paraId="697E1A3A" w14:textId="59474707" w:rsidR="00280136" w:rsidRPr="002C4687" w:rsidRDefault="00A045D8" w:rsidP="00A045D8">
          <w:pPr>
            <w:pStyle w:val="Sumrio1"/>
            <w:numPr>
              <w:ilvl w:val="0"/>
              <w:numId w:val="3"/>
            </w:numPr>
            <w:tabs>
              <w:tab w:val="right" w:leader="dot" w:pos="9061"/>
            </w:tabs>
            <w:rPr>
              <w:rFonts w:ascii="Arial" w:eastAsiaTheme="minorEastAsia" w:hAnsi="Arial" w:cs="Arial"/>
              <w:noProof/>
              <w:color w:val="auto"/>
              <w:kern w:val="0"/>
              <w:sz w:val="22"/>
              <w:szCs w:val="22"/>
              <w14:ligatures w14:val="none"/>
            </w:rPr>
          </w:pPr>
          <w:hyperlink w:anchor="_Toc190758637" w:history="1">
            <w:r w:rsidRPr="002C4687">
              <w:rPr>
                <w:rStyle w:val="Hyperlink"/>
                <w:rFonts w:ascii="Arial" w:hAnsi="Arial" w:cs="Arial"/>
                <w:noProof/>
              </w:rPr>
              <w:t xml:space="preserve"> </w:t>
            </w:r>
            <w:r w:rsidRPr="002C4687">
              <w:rPr>
                <w:rStyle w:val="Hyperlink"/>
                <w:rFonts w:ascii="Arial" w:hAnsi="Arial" w:cs="Arial"/>
                <w:b/>
                <w:noProof/>
              </w:rPr>
              <w:t>O RECONHECIMENTO DO PRINCÍPIO DA INSIGNIFICÂNCIA AO RÉU REINCIDENTE</w:t>
            </w:r>
            <w:r w:rsidR="00280136" w:rsidRPr="002C4687">
              <w:rPr>
                <w:rFonts w:ascii="Arial" w:hAnsi="Arial" w:cs="Arial"/>
                <w:noProof/>
                <w:webHidden/>
              </w:rPr>
              <w:tab/>
            </w:r>
          </w:hyperlink>
          <w:r w:rsidR="003453F1">
            <w:rPr>
              <w:rFonts w:ascii="Arial" w:hAnsi="Arial" w:cs="Arial"/>
              <w:noProof/>
            </w:rPr>
            <w:t>17</w:t>
          </w:r>
        </w:p>
        <w:p w14:paraId="25C1150A" w14:textId="49E8A912" w:rsidR="00280136" w:rsidRPr="002C4687" w:rsidRDefault="00EC174A">
          <w:pPr>
            <w:pStyle w:val="Sumrio2"/>
            <w:tabs>
              <w:tab w:val="right" w:leader="dot" w:pos="9061"/>
            </w:tabs>
            <w:rPr>
              <w:rFonts w:ascii="Arial" w:eastAsiaTheme="minorEastAsia" w:hAnsi="Arial" w:cs="Arial"/>
              <w:noProof/>
              <w:color w:val="auto"/>
              <w:kern w:val="0"/>
              <w:sz w:val="22"/>
              <w:szCs w:val="22"/>
              <w14:ligatures w14:val="none"/>
            </w:rPr>
          </w:pPr>
          <w:hyperlink w:anchor="_Toc190758638" w:history="1">
            <w:r w:rsidRPr="002C4687">
              <w:rPr>
                <w:rStyle w:val="Hyperlink"/>
                <w:rFonts w:ascii="Arial" w:hAnsi="Arial" w:cs="Arial"/>
                <w:noProof/>
              </w:rPr>
              <w:t xml:space="preserve">3.1. </w:t>
            </w:r>
            <w:r w:rsidR="006E159F" w:rsidRPr="002C4687">
              <w:rPr>
                <w:rStyle w:val="Hyperlink"/>
                <w:rFonts w:ascii="Arial" w:hAnsi="Arial" w:cs="Arial"/>
                <w:noProof/>
              </w:rPr>
              <w:t>A VISÃO DOS TRIBUNAIS SUPERIORES: ENTRE A RIGIDEZ E A FLEXIBILIZAÇÃO</w:t>
            </w:r>
            <w:r w:rsidR="00A045D8" w:rsidRPr="002C4687">
              <w:rPr>
                <w:rStyle w:val="Hyperlink"/>
                <w:rFonts w:ascii="Arial" w:hAnsi="Arial" w:cs="Arial"/>
                <w:noProof/>
              </w:rPr>
              <w:t xml:space="preserve"> </w:t>
            </w:r>
            <w:r w:rsidR="00280136" w:rsidRPr="002C4687">
              <w:rPr>
                <w:rFonts w:ascii="Arial" w:hAnsi="Arial" w:cs="Arial"/>
                <w:noProof/>
                <w:webHidden/>
              </w:rPr>
              <w:tab/>
            </w:r>
          </w:hyperlink>
          <w:r w:rsidR="003453F1">
            <w:rPr>
              <w:rFonts w:ascii="Arial" w:hAnsi="Arial" w:cs="Arial"/>
              <w:noProof/>
            </w:rPr>
            <w:t>18</w:t>
          </w:r>
        </w:p>
        <w:p w14:paraId="5E901584" w14:textId="18730944" w:rsidR="00280136" w:rsidRPr="002C4687" w:rsidRDefault="00D8098C" w:rsidP="00A045D8">
          <w:pPr>
            <w:pStyle w:val="Sumrio2"/>
            <w:tabs>
              <w:tab w:val="right" w:leader="dot" w:pos="9061"/>
            </w:tabs>
            <w:rPr>
              <w:rFonts w:ascii="Arial" w:eastAsiaTheme="minorEastAsia" w:hAnsi="Arial" w:cs="Arial"/>
              <w:noProof/>
              <w:color w:val="auto"/>
              <w:kern w:val="0"/>
              <w:sz w:val="22"/>
              <w:szCs w:val="22"/>
              <w14:ligatures w14:val="none"/>
            </w:rPr>
          </w:pPr>
          <w:hyperlink w:anchor="_Toc190758639" w:history="1">
            <w:r w:rsidRPr="002C4687">
              <w:rPr>
                <w:rStyle w:val="Hyperlink"/>
                <w:rFonts w:ascii="Arial" w:hAnsi="Arial" w:cs="Arial"/>
                <w:noProof/>
              </w:rPr>
              <w:t xml:space="preserve">3.2. </w:t>
            </w:r>
            <w:r w:rsidR="006E159F" w:rsidRPr="002C4687">
              <w:rPr>
                <w:rFonts w:ascii="Arial" w:hAnsi="Arial" w:cs="Arial"/>
              </w:rPr>
              <w:t>A IMPREVISIBILIDADE DAS DECISÕES E A CONSEQUENTE CRISE NA SEGURANÇA JURÍDICA</w:t>
            </w:r>
            <w:r w:rsidR="00EC174A" w:rsidRPr="002C4687">
              <w:rPr>
                <w:rStyle w:val="Hyperlink"/>
                <w:rFonts w:ascii="Arial" w:hAnsi="Arial" w:cs="Arial"/>
                <w:noProof/>
              </w:rPr>
              <w:t xml:space="preserve"> </w:t>
            </w:r>
            <w:r w:rsidR="00A045D8" w:rsidRPr="002C4687">
              <w:rPr>
                <w:rStyle w:val="Hyperlink"/>
                <w:rFonts w:ascii="Arial" w:hAnsi="Arial" w:cs="Arial"/>
                <w:noProof/>
              </w:rPr>
              <w:t xml:space="preserve"> </w:t>
            </w:r>
            <w:r w:rsidR="00280136" w:rsidRPr="002C4687">
              <w:rPr>
                <w:rFonts w:ascii="Arial" w:hAnsi="Arial" w:cs="Arial"/>
                <w:noProof/>
                <w:webHidden/>
              </w:rPr>
              <w:tab/>
            </w:r>
          </w:hyperlink>
          <w:r w:rsidR="003453F1">
            <w:rPr>
              <w:rFonts w:ascii="Arial" w:hAnsi="Arial" w:cs="Arial"/>
              <w:noProof/>
            </w:rPr>
            <w:t>21</w:t>
          </w:r>
        </w:p>
        <w:p w14:paraId="58964C9B" w14:textId="129CFDDA" w:rsidR="00280136" w:rsidRPr="002C4687" w:rsidRDefault="00280136">
          <w:pPr>
            <w:pStyle w:val="Sumrio1"/>
            <w:tabs>
              <w:tab w:val="right" w:leader="dot" w:pos="9061"/>
            </w:tabs>
            <w:rPr>
              <w:rFonts w:ascii="Arial" w:eastAsiaTheme="minorEastAsia" w:hAnsi="Arial" w:cs="Arial"/>
              <w:noProof/>
              <w:color w:val="auto"/>
              <w:kern w:val="0"/>
              <w:sz w:val="22"/>
              <w:szCs w:val="22"/>
              <w14:ligatures w14:val="none"/>
            </w:rPr>
          </w:pPr>
          <w:hyperlink w:anchor="_Toc190758642" w:history="1">
            <w:r w:rsidRPr="002C4687">
              <w:rPr>
                <w:rStyle w:val="Hyperlink"/>
                <w:rFonts w:ascii="Arial" w:hAnsi="Arial" w:cs="Arial"/>
                <w:b/>
                <w:noProof/>
              </w:rPr>
              <w:t>CONCLUSÃO</w:t>
            </w:r>
            <w:r w:rsidRPr="002C4687">
              <w:rPr>
                <w:rFonts w:ascii="Arial" w:hAnsi="Arial" w:cs="Arial"/>
                <w:noProof/>
                <w:webHidden/>
              </w:rPr>
              <w:tab/>
            </w:r>
          </w:hyperlink>
          <w:r w:rsidR="003453F1">
            <w:rPr>
              <w:rFonts w:ascii="Arial" w:hAnsi="Arial" w:cs="Arial"/>
              <w:noProof/>
            </w:rPr>
            <w:t>23</w:t>
          </w:r>
        </w:p>
        <w:p w14:paraId="1905C67B" w14:textId="0682ED75" w:rsidR="00280136" w:rsidRPr="002C4687" w:rsidRDefault="00280136">
          <w:pPr>
            <w:pStyle w:val="Sumrio1"/>
            <w:tabs>
              <w:tab w:val="right" w:leader="dot" w:pos="9061"/>
            </w:tabs>
            <w:rPr>
              <w:rFonts w:ascii="Arial" w:eastAsiaTheme="minorEastAsia" w:hAnsi="Arial" w:cs="Arial"/>
              <w:noProof/>
              <w:color w:val="auto"/>
              <w:kern w:val="0"/>
              <w:sz w:val="22"/>
              <w:szCs w:val="22"/>
              <w14:ligatures w14:val="none"/>
            </w:rPr>
          </w:pPr>
          <w:hyperlink w:anchor="_Toc190758643" w:history="1">
            <w:r w:rsidRPr="002C4687">
              <w:rPr>
                <w:rStyle w:val="Hyperlink"/>
                <w:rFonts w:ascii="Arial" w:hAnsi="Arial" w:cs="Arial"/>
                <w:b/>
                <w:noProof/>
              </w:rPr>
              <w:t>REFERÊNCIAS</w:t>
            </w:r>
            <w:r w:rsidRPr="002C4687">
              <w:rPr>
                <w:rFonts w:ascii="Arial" w:hAnsi="Arial" w:cs="Arial"/>
                <w:noProof/>
                <w:webHidden/>
              </w:rPr>
              <w:tab/>
            </w:r>
          </w:hyperlink>
          <w:r w:rsidR="003453F1">
            <w:rPr>
              <w:rFonts w:ascii="Arial" w:hAnsi="Arial" w:cs="Arial"/>
              <w:noProof/>
            </w:rPr>
            <w:t>25</w:t>
          </w:r>
        </w:p>
        <w:p w14:paraId="07583A8E" w14:textId="0D9C0CF1" w:rsidR="00280136" w:rsidRDefault="00280136">
          <w:r w:rsidRPr="002C4687">
            <w:rPr>
              <w:rFonts w:ascii="Arial" w:hAnsi="Arial" w:cs="Arial"/>
              <w:b/>
              <w:bCs/>
            </w:rPr>
            <w:fldChar w:fldCharType="end"/>
          </w:r>
        </w:p>
      </w:sdtContent>
    </w:sdt>
    <w:p w14:paraId="5BE9B9D9" w14:textId="04173E56" w:rsidR="00387256" w:rsidRDefault="00387256" w:rsidP="00280136">
      <w:pPr>
        <w:pStyle w:val="Sumrio1"/>
        <w:tabs>
          <w:tab w:val="right" w:leader="dot" w:pos="9061"/>
        </w:tabs>
        <w:outlineLvl w:val="0"/>
      </w:pPr>
    </w:p>
    <w:p w14:paraId="308BA4D5" w14:textId="77777777" w:rsidR="00387256" w:rsidRDefault="00FC3911">
      <w:pPr>
        <w:spacing w:after="115" w:line="259" w:lineRule="auto"/>
        <w:ind w:left="63" w:firstLine="0"/>
        <w:jc w:val="center"/>
      </w:pPr>
      <w:r>
        <w:t xml:space="preserve"> </w:t>
      </w:r>
    </w:p>
    <w:p w14:paraId="783F418A" w14:textId="77777777" w:rsidR="00387256" w:rsidRDefault="00FC3911">
      <w:pPr>
        <w:spacing w:after="112" w:line="259" w:lineRule="auto"/>
        <w:ind w:left="0" w:firstLine="0"/>
        <w:jc w:val="left"/>
      </w:pPr>
      <w:r>
        <w:t xml:space="preserve"> </w:t>
      </w:r>
    </w:p>
    <w:p w14:paraId="2DC233E2" w14:textId="77777777" w:rsidR="00387256" w:rsidRDefault="00FC3911">
      <w:pPr>
        <w:spacing w:after="115" w:line="259" w:lineRule="auto"/>
        <w:ind w:left="0" w:firstLine="0"/>
        <w:jc w:val="left"/>
      </w:pPr>
      <w:r>
        <w:t xml:space="preserve"> </w:t>
      </w:r>
    </w:p>
    <w:p w14:paraId="0E4D3C65" w14:textId="77777777" w:rsidR="00387256" w:rsidRDefault="00FC3911">
      <w:pPr>
        <w:spacing w:after="112" w:line="259" w:lineRule="auto"/>
        <w:ind w:left="63" w:firstLine="0"/>
        <w:jc w:val="center"/>
      </w:pPr>
      <w:r>
        <w:t xml:space="preserve"> </w:t>
      </w:r>
    </w:p>
    <w:p w14:paraId="4412B99F" w14:textId="77777777" w:rsidR="00387256" w:rsidRDefault="00FC3911">
      <w:pPr>
        <w:spacing w:after="0" w:line="358" w:lineRule="auto"/>
        <w:ind w:left="4536" w:right="4473" w:firstLine="0"/>
      </w:pPr>
      <w:r>
        <w:t xml:space="preserve">  </w:t>
      </w:r>
    </w:p>
    <w:p w14:paraId="1D67D4D1" w14:textId="77777777" w:rsidR="00387256" w:rsidRDefault="00387256">
      <w:pPr>
        <w:sectPr w:rsidR="00387256" w:rsidSect="00280136">
          <w:headerReference w:type="even" r:id="rId9"/>
          <w:headerReference w:type="default" r:id="rId10"/>
          <w:headerReference w:type="first" r:id="rId11"/>
          <w:footnotePr>
            <w:numRestart w:val="eachPage"/>
          </w:footnotePr>
          <w:pgSz w:w="11906" w:h="16838"/>
          <w:pgMar w:top="1701" w:right="1134" w:bottom="1134" w:left="1701" w:header="720" w:footer="720" w:gutter="0"/>
          <w:cols w:space="720"/>
        </w:sectPr>
      </w:pPr>
    </w:p>
    <w:p w14:paraId="0B012328" w14:textId="41256973" w:rsidR="00822CB2" w:rsidRPr="004C620B" w:rsidRDefault="00822CB2" w:rsidP="004C620B">
      <w:pPr>
        <w:keepNext/>
        <w:keepLines/>
        <w:spacing w:after="0" w:line="360" w:lineRule="auto"/>
        <w:ind w:left="0" w:firstLine="709"/>
        <w:jc w:val="center"/>
        <w:outlineLvl w:val="3"/>
        <w:rPr>
          <w:rFonts w:ascii="Arial" w:hAnsi="Arial" w:cs="Arial"/>
          <w:b/>
        </w:rPr>
      </w:pPr>
      <w:r w:rsidRPr="004C620B">
        <w:rPr>
          <w:rFonts w:ascii="Arial" w:hAnsi="Arial" w:cs="Arial"/>
          <w:b/>
        </w:rPr>
        <w:lastRenderedPageBreak/>
        <w:t>O RECONHECIMENTO DO PRINCÍPIO DA INSIGNIFICÂNCIA AO RÉU REINCIDENTE</w:t>
      </w:r>
    </w:p>
    <w:p w14:paraId="6EFB0DE7" w14:textId="77777777" w:rsidR="00387256" w:rsidRPr="00662136" w:rsidRDefault="00FC3911" w:rsidP="00B83868">
      <w:pPr>
        <w:spacing w:after="0" w:line="360" w:lineRule="auto"/>
        <w:ind w:left="0" w:firstLine="709"/>
        <w:rPr>
          <w:rFonts w:ascii="Arial" w:hAnsi="Arial" w:cs="Arial"/>
        </w:rPr>
      </w:pPr>
      <w:r w:rsidRPr="00662136">
        <w:rPr>
          <w:rFonts w:ascii="Arial" w:hAnsi="Arial" w:cs="Arial"/>
        </w:rPr>
        <w:t xml:space="preserve"> </w:t>
      </w:r>
    </w:p>
    <w:p w14:paraId="0A341B90" w14:textId="2D19552D" w:rsidR="00387256" w:rsidRPr="00662136" w:rsidRDefault="00822CB2" w:rsidP="004C620B">
      <w:pPr>
        <w:spacing w:after="0" w:line="360" w:lineRule="auto"/>
        <w:ind w:left="0" w:firstLine="0"/>
        <w:jc w:val="left"/>
        <w:rPr>
          <w:rFonts w:ascii="Arial" w:hAnsi="Arial" w:cs="Arial"/>
        </w:rPr>
      </w:pPr>
      <w:r w:rsidRPr="00662136">
        <w:rPr>
          <w:rFonts w:ascii="Arial" w:hAnsi="Arial" w:cs="Arial"/>
        </w:rPr>
        <w:t>Thayssa de Andrade</w:t>
      </w:r>
      <w:r w:rsidR="00EC27B8" w:rsidRPr="00662136">
        <w:rPr>
          <w:rFonts w:ascii="Arial" w:hAnsi="Arial" w:cs="Arial"/>
        </w:rPr>
        <w:t xml:space="preserve"> </w:t>
      </w:r>
      <w:r w:rsidRPr="00662136">
        <w:rPr>
          <w:rFonts w:ascii="Arial" w:hAnsi="Arial" w:cs="Arial"/>
        </w:rPr>
        <w:t>Sique</w:t>
      </w:r>
      <w:r w:rsidR="00EC27B8" w:rsidRPr="00662136">
        <w:rPr>
          <w:rFonts w:ascii="Arial" w:hAnsi="Arial" w:cs="Arial"/>
        </w:rPr>
        <w:t>ira</w:t>
      </w:r>
      <w:r w:rsidR="006E71C6" w:rsidRPr="00662136">
        <w:rPr>
          <w:rStyle w:val="Refdenotaderodap"/>
          <w:rFonts w:ascii="Arial" w:hAnsi="Arial" w:cs="Arial"/>
        </w:rPr>
        <w:footnoteReference w:id="1"/>
      </w:r>
      <w:r w:rsidR="00FC3911" w:rsidRPr="00662136">
        <w:rPr>
          <w:rFonts w:ascii="Arial" w:hAnsi="Arial" w:cs="Arial"/>
        </w:rPr>
        <w:t xml:space="preserve"> </w:t>
      </w:r>
    </w:p>
    <w:p w14:paraId="4CE6DF64" w14:textId="77777777" w:rsidR="00EC27B8" w:rsidRPr="00662136" w:rsidRDefault="00EC27B8" w:rsidP="00B83868">
      <w:pPr>
        <w:spacing w:after="0" w:line="360" w:lineRule="auto"/>
        <w:ind w:left="0" w:firstLine="709"/>
        <w:rPr>
          <w:rFonts w:ascii="Arial" w:hAnsi="Arial" w:cs="Arial"/>
        </w:rPr>
      </w:pPr>
    </w:p>
    <w:p w14:paraId="6E2D2CDD" w14:textId="5014D4AC" w:rsidR="00387256" w:rsidRPr="00662136" w:rsidRDefault="7B8E7152" w:rsidP="004C620B">
      <w:pPr>
        <w:spacing w:after="0" w:line="360" w:lineRule="auto"/>
        <w:ind w:left="0" w:firstLine="0"/>
        <w:rPr>
          <w:rFonts w:ascii="Arial" w:hAnsi="Arial" w:cs="Arial"/>
        </w:rPr>
      </w:pPr>
      <w:r w:rsidRPr="00662136">
        <w:rPr>
          <w:rFonts w:ascii="Arial" w:hAnsi="Arial" w:cs="Arial"/>
        </w:rPr>
        <w:t xml:space="preserve">RESUMO </w:t>
      </w:r>
      <w:r w:rsidR="00FC3911" w:rsidRPr="00662136">
        <w:rPr>
          <w:rFonts w:ascii="Arial" w:hAnsi="Arial" w:cs="Arial"/>
        </w:rPr>
        <w:t xml:space="preserve"> </w:t>
      </w:r>
    </w:p>
    <w:p w14:paraId="7E59EC6B" w14:textId="62539AA4" w:rsidR="00387256" w:rsidRPr="00662136" w:rsidRDefault="00FC3911" w:rsidP="004C620B">
      <w:pPr>
        <w:spacing w:after="0" w:line="240" w:lineRule="auto"/>
        <w:ind w:left="0" w:firstLine="0"/>
        <w:rPr>
          <w:rFonts w:ascii="Arial" w:hAnsi="Arial" w:cs="Arial"/>
        </w:rPr>
      </w:pPr>
      <w:r w:rsidRPr="00662136">
        <w:rPr>
          <w:rFonts w:ascii="Arial" w:hAnsi="Arial" w:cs="Arial"/>
        </w:rPr>
        <w:t>Este artigo tem como objetivo analisa</w:t>
      </w:r>
      <w:r w:rsidR="00822CB2" w:rsidRPr="00662136">
        <w:rPr>
          <w:rFonts w:ascii="Arial" w:hAnsi="Arial" w:cs="Arial"/>
        </w:rPr>
        <w:t>r a aplicação do princípio da insignificância, visando entender como a subjetividade interfere na aplicação da pena ao autor</w:t>
      </w:r>
      <w:r w:rsidRPr="00662136">
        <w:rPr>
          <w:rFonts w:ascii="Arial" w:hAnsi="Arial" w:cs="Arial"/>
        </w:rPr>
        <w:t xml:space="preserve">. </w:t>
      </w:r>
      <w:r w:rsidR="00822CB2" w:rsidRPr="00662136">
        <w:rPr>
          <w:rFonts w:ascii="Arial" w:hAnsi="Arial" w:cs="Arial"/>
        </w:rPr>
        <w:t>O princípio da insignificância é um princípio de suma importância no Direito Penal, mas nem sempre pode ser utilizado na hora da aplicação da pena, visto que é necessário avaliar a possível habitualidade criminosa do infrator. Sabe-se que o fato de existir tal discussão deriva do fato de que, para alguns entendimentos, ignorar a reincidência do acusado, implicaria um descumprimento a normal legal. É neste sentido que se inicia o debate, principalmente entre o Tribunal de Justiça e os Tribunais Superiores. Para tanto, será utilizado uma compilação de dados bibliográficos, com inúmeras citações de doutrinadores renomados na área do di</w:t>
      </w:r>
      <w:r w:rsidR="006F674E" w:rsidRPr="00662136">
        <w:rPr>
          <w:rFonts w:ascii="Arial" w:hAnsi="Arial" w:cs="Arial"/>
        </w:rPr>
        <w:t xml:space="preserve">reito penal e penal processual, além de jurisprudências, </w:t>
      </w:r>
      <w:r w:rsidR="00822CB2" w:rsidRPr="00662136">
        <w:rPr>
          <w:rFonts w:ascii="Arial" w:hAnsi="Arial" w:cs="Arial"/>
        </w:rPr>
        <w:t>com a finalidade de reafirmar assertivas futuramente expostas.</w:t>
      </w:r>
      <w:r w:rsidRPr="00662136">
        <w:rPr>
          <w:rFonts w:ascii="Arial" w:hAnsi="Arial" w:cs="Arial"/>
        </w:rPr>
        <w:t xml:space="preserve"> </w:t>
      </w:r>
    </w:p>
    <w:p w14:paraId="5ACFBC28" w14:textId="3F6CD8F6" w:rsidR="00387256" w:rsidRPr="00662136" w:rsidRDefault="00FC3911" w:rsidP="004C620B">
      <w:pPr>
        <w:spacing w:after="0" w:line="240" w:lineRule="auto"/>
        <w:ind w:left="0" w:firstLine="0"/>
        <w:rPr>
          <w:rFonts w:ascii="Arial" w:hAnsi="Arial" w:cs="Arial"/>
        </w:rPr>
      </w:pPr>
      <w:r w:rsidRPr="004C620B">
        <w:rPr>
          <w:rFonts w:ascii="Arial" w:hAnsi="Arial" w:cs="Arial"/>
          <w:b/>
        </w:rPr>
        <w:t>Palavras-chave</w:t>
      </w:r>
      <w:r w:rsidRPr="00662136">
        <w:rPr>
          <w:rFonts w:ascii="Arial" w:hAnsi="Arial" w:cs="Arial"/>
        </w:rPr>
        <w:t xml:space="preserve">: </w:t>
      </w:r>
      <w:r w:rsidR="00822CB2" w:rsidRPr="00662136">
        <w:rPr>
          <w:rFonts w:ascii="Arial" w:hAnsi="Arial" w:cs="Arial"/>
        </w:rPr>
        <w:t>Princípio da i</w:t>
      </w:r>
      <w:r w:rsidR="00EC27B8" w:rsidRPr="00662136">
        <w:rPr>
          <w:rFonts w:ascii="Arial" w:hAnsi="Arial" w:cs="Arial"/>
        </w:rPr>
        <w:t>nsignificância; reincidência; maus antecedentes; insegurança jurídica</w:t>
      </w:r>
      <w:r w:rsidR="00822CB2" w:rsidRPr="00662136">
        <w:rPr>
          <w:rFonts w:ascii="Arial" w:hAnsi="Arial" w:cs="Arial"/>
        </w:rPr>
        <w:t>.</w:t>
      </w:r>
    </w:p>
    <w:p w14:paraId="6E722AF6" w14:textId="77777777" w:rsidR="00387256" w:rsidRPr="00662136" w:rsidRDefault="00FC3911" w:rsidP="00B83868">
      <w:pPr>
        <w:spacing w:after="0" w:line="360" w:lineRule="auto"/>
        <w:ind w:left="0" w:firstLine="709"/>
        <w:rPr>
          <w:rFonts w:ascii="Arial" w:hAnsi="Arial" w:cs="Arial"/>
        </w:rPr>
      </w:pPr>
      <w:r w:rsidRPr="00662136">
        <w:rPr>
          <w:rFonts w:ascii="Arial" w:hAnsi="Arial" w:cs="Arial"/>
        </w:rPr>
        <w:t xml:space="preserve"> </w:t>
      </w:r>
    </w:p>
    <w:p w14:paraId="4DCC2730" w14:textId="7EEB277B" w:rsidR="00EC27B8" w:rsidRPr="00662136" w:rsidRDefault="00EC27B8" w:rsidP="00B83868">
      <w:pPr>
        <w:spacing w:after="0" w:line="360" w:lineRule="auto"/>
        <w:ind w:left="0" w:firstLine="709"/>
        <w:rPr>
          <w:rFonts w:ascii="Arial" w:hAnsi="Arial" w:cs="Arial"/>
        </w:rPr>
      </w:pPr>
    </w:p>
    <w:p w14:paraId="37288A6E" w14:textId="333E5C67" w:rsidR="00EC27B8" w:rsidRPr="004C620B" w:rsidRDefault="00EC27B8" w:rsidP="004C620B">
      <w:pPr>
        <w:spacing w:after="0" w:line="360" w:lineRule="auto"/>
        <w:ind w:left="0" w:firstLine="709"/>
        <w:jc w:val="center"/>
        <w:rPr>
          <w:rFonts w:ascii="Arial" w:hAnsi="Arial" w:cs="Arial"/>
          <w:b/>
        </w:rPr>
      </w:pPr>
      <w:proofErr w:type="spellStart"/>
      <w:r w:rsidRPr="004C620B">
        <w:rPr>
          <w:rFonts w:ascii="Arial" w:hAnsi="Arial" w:cs="Arial"/>
          <w:b/>
        </w:rPr>
        <w:t>RECOGNITION</w:t>
      </w:r>
      <w:proofErr w:type="spellEnd"/>
      <w:r w:rsidRPr="004C620B">
        <w:rPr>
          <w:rFonts w:ascii="Arial" w:hAnsi="Arial" w:cs="Arial"/>
          <w:b/>
        </w:rPr>
        <w:t xml:space="preserve"> OF THE </w:t>
      </w:r>
      <w:proofErr w:type="spellStart"/>
      <w:r w:rsidRPr="004C620B">
        <w:rPr>
          <w:rFonts w:ascii="Arial" w:hAnsi="Arial" w:cs="Arial"/>
          <w:b/>
        </w:rPr>
        <w:t>PRINCIPLE</w:t>
      </w:r>
      <w:proofErr w:type="spellEnd"/>
      <w:r w:rsidRPr="004C620B">
        <w:rPr>
          <w:rFonts w:ascii="Arial" w:hAnsi="Arial" w:cs="Arial"/>
          <w:b/>
        </w:rPr>
        <w:t xml:space="preserve"> OF </w:t>
      </w:r>
      <w:proofErr w:type="spellStart"/>
      <w:r w:rsidRPr="004C620B">
        <w:rPr>
          <w:rFonts w:ascii="Arial" w:hAnsi="Arial" w:cs="Arial"/>
          <w:b/>
        </w:rPr>
        <w:t>INSIGNIFICANCE</w:t>
      </w:r>
      <w:proofErr w:type="spellEnd"/>
      <w:r w:rsidRPr="004C620B">
        <w:rPr>
          <w:rFonts w:ascii="Arial" w:hAnsi="Arial" w:cs="Arial"/>
          <w:b/>
        </w:rPr>
        <w:t xml:space="preserve"> TO THE REPEAT </w:t>
      </w:r>
      <w:proofErr w:type="spellStart"/>
      <w:r w:rsidRPr="004C620B">
        <w:rPr>
          <w:rFonts w:ascii="Arial" w:hAnsi="Arial" w:cs="Arial"/>
          <w:b/>
        </w:rPr>
        <w:t>OFFENDER</w:t>
      </w:r>
      <w:proofErr w:type="spellEnd"/>
    </w:p>
    <w:p w14:paraId="2CE716CE" w14:textId="77777777" w:rsidR="00387256" w:rsidRPr="00662136" w:rsidRDefault="00FC3911" w:rsidP="00B83868">
      <w:pPr>
        <w:spacing w:after="0" w:line="360" w:lineRule="auto"/>
        <w:ind w:left="0" w:firstLine="709"/>
        <w:rPr>
          <w:rFonts w:ascii="Arial" w:hAnsi="Arial" w:cs="Arial"/>
        </w:rPr>
      </w:pPr>
      <w:r w:rsidRPr="00662136">
        <w:rPr>
          <w:rFonts w:ascii="Arial" w:hAnsi="Arial" w:cs="Arial"/>
        </w:rPr>
        <w:t xml:space="preserve">  </w:t>
      </w:r>
    </w:p>
    <w:p w14:paraId="3862A4D8" w14:textId="0EA007A1" w:rsidR="00387256" w:rsidRDefault="006E71C6" w:rsidP="004C620B">
      <w:pPr>
        <w:spacing w:after="0" w:line="240" w:lineRule="auto"/>
        <w:ind w:left="0" w:firstLine="0"/>
        <w:rPr>
          <w:rFonts w:ascii="Arial" w:hAnsi="Arial" w:cs="Arial"/>
        </w:rPr>
      </w:pPr>
      <w:r w:rsidRPr="00662136">
        <w:rPr>
          <w:rFonts w:ascii="Arial" w:hAnsi="Arial" w:cs="Arial"/>
        </w:rPr>
        <w:t xml:space="preserve">This </w:t>
      </w:r>
      <w:proofErr w:type="spellStart"/>
      <w:r w:rsidRPr="00662136">
        <w:rPr>
          <w:rFonts w:ascii="Arial" w:hAnsi="Arial" w:cs="Arial"/>
        </w:rPr>
        <w:t>article</w:t>
      </w:r>
      <w:proofErr w:type="spellEnd"/>
      <w:r w:rsidRPr="00662136">
        <w:rPr>
          <w:rFonts w:ascii="Arial" w:hAnsi="Arial" w:cs="Arial"/>
        </w:rPr>
        <w:t xml:space="preserve"> </w:t>
      </w:r>
      <w:proofErr w:type="spellStart"/>
      <w:r w:rsidRPr="00662136">
        <w:rPr>
          <w:rFonts w:ascii="Arial" w:hAnsi="Arial" w:cs="Arial"/>
        </w:rPr>
        <w:t>aims</w:t>
      </w:r>
      <w:proofErr w:type="spellEnd"/>
      <w:r w:rsidRPr="00662136">
        <w:rPr>
          <w:rFonts w:ascii="Arial" w:hAnsi="Arial" w:cs="Arial"/>
        </w:rPr>
        <w:t xml:space="preserve"> to </w:t>
      </w:r>
      <w:proofErr w:type="spellStart"/>
      <w:r w:rsidRPr="00662136">
        <w:rPr>
          <w:rFonts w:ascii="Arial" w:hAnsi="Arial" w:cs="Arial"/>
        </w:rPr>
        <w:t>analyze</w:t>
      </w:r>
      <w:proofErr w:type="spellEnd"/>
      <w:r w:rsidRPr="00662136">
        <w:rPr>
          <w:rFonts w:ascii="Arial" w:hAnsi="Arial" w:cs="Arial"/>
        </w:rPr>
        <w:t xml:space="preserve"> the </w:t>
      </w:r>
      <w:proofErr w:type="spellStart"/>
      <w:r w:rsidRPr="00662136">
        <w:rPr>
          <w:rFonts w:ascii="Arial" w:hAnsi="Arial" w:cs="Arial"/>
        </w:rPr>
        <w:t>application</w:t>
      </w:r>
      <w:proofErr w:type="spellEnd"/>
      <w:r w:rsidRPr="00662136">
        <w:rPr>
          <w:rFonts w:ascii="Arial" w:hAnsi="Arial" w:cs="Arial"/>
        </w:rPr>
        <w:t xml:space="preserve"> of the </w:t>
      </w:r>
      <w:proofErr w:type="spellStart"/>
      <w:r w:rsidRPr="00662136">
        <w:rPr>
          <w:rFonts w:ascii="Arial" w:hAnsi="Arial" w:cs="Arial"/>
        </w:rPr>
        <w:t>principle</w:t>
      </w:r>
      <w:proofErr w:type="spellEnd"/>
      <w:r w:rsidRPr="00662136">
        <w:rPr>
          <w:rFonts w:ascii="Arial" w:hAnsi="Arial" w:cs="Arial"/>
        </w:rPr>
        <w:t xml:space="preserve"> of </w:t>
      </w:r>
      <w:proofErr w:type="spellStart"/>
      <w:r w:rsidRPr="00662136">
        <w:rPr>
          <w:rFonts w:ascii="Arial" w:hAnsi="Arial" w:cs="Arial"/>
        </w:rPr>
        <w:t>insignificance</w:t>
      </w:r>
      <w:proofErr w:type="spellEnd"/>
      <w:r w:rsidRPr="00662136">
        <w:rPr>
          <w:rFonts w:ascii="Arial" w:hAnsi="Arial" w:cs="Arial"/>
        </w:rPr>
        <w:t xml:space="preserve">, </w:t>
      </w:r>
      <w:proofErr w:type="spellStart"/>
      <w:r w:rsidRPr="00662136">
        <w:rPr>
          <w:rFonts w:ascii="Arial" w:hAnsi="Arial" w:cs="Arial"/>
        </w:rPr>
        <w:t>aiming</w:t>
      </w:r>
      <w:proofErr w:type="spellEnd"/>
      <w:r w:rsidRPr="00662136">
        <w:rPr>
          <w:rFonts w:ascii="Arial" w:hAnsi="Arial" w:cs="Arial"/>
        </w:rPr>
        <w:t xml:space="preserve"> to </w:t>
      </w:r>
      <w:proofErr w:type="spellStart"/>
      <w:r w:rsidRPr="00662136">
        <w:rPr>
          <w:rFonts w:ascii="Arial" w:hAnsi="Arial" w:cs="Arial"/>
        </w:rPr>
        <w:t>understand</w:t>
      </w:r>
      <w:proofErr w:type="spellEnd"/>
      <w:r w:rsidRPr="00662136">
        <w:rPr>
          <w:rFonts w:ascii="Arial" w:hAnsi="Arial" w:cs="Arial"/>
        </w:rPr>
        <w:t xml:space="preserve"> how </w:t>
      </w:r>
      <w:proofErr w:type="spellStart"/>
      <w:r w:rsidRPr="00662136">
        <w:rPr>
          <w:rFonts w:ascii="Arial" w:hAnsi="Arial" w:cs="Arial"/>
        </w:rPr>
        <w:t>subjectivity</w:t>
      </w:r>
      <w:proofErr w:type="spellEnd"/>
      <w:r w:rsidRPr="00662136">
        <w:rPr>
          <w:rFonts w:ascii="Arial" w:hAnsi="Arial" w:cs="Arial"/>
        </w:rPr>
        <w:t xml:space="preserve"> interferes in the </w:t>
      </w:r>
      <w:proofErr w:type="spellStart"/>
      <w:r w:rsidRPr="00662136">
        <w:rPr>
          <w:rFonts w:ascii="Arial" w:hAnsi="Arial" w:cs="Arial"/>
        </w:rPr>
        <w:t>application</w:t>
      </w:r>
      <w:proofErr w:type="spellEnd"/>
      <w:r w:rsidRPr="00662136">
        <w:rPr>
          <w:rFonts w:ascii="Arial" w:hAnsi="Arial" w:cs="Arial"/>
        </w:rPr>
        <w:t xml:space="preserve"> of the </w:t>
      </w:r>
      <w:proofErr w:type="spellStart"/>
      <w:r w:rsidRPr="00662136">
        <w:rPr>
          <w:rFonts w:ascii="Arial" w:hAnsi="Arial" w:cs="Arial"/>
        </w:rPr>
        <w:t>penalty</w:t>
      </w:r>
      <w:proofErr w:type="spellEnd"/>
      <w:r w:rsidRPr="00662136">
        <w:rPr>
          <w:rFonts w:ascii="Arial" w:hAnsi="Arial" w:cs="Arial"/>
        </w:rPr>
        <w:t xml:space="preserve"> to the </w:t>
      </w:r>
      <w:proofErr w:type="spellStart"/>
      <w:r w:rsidRPr="00662136">
        <w:rPr>
          <w:rFonts w:ascii="Arial" w:hAnsi="Arial" w:cs="Arial"/>
        </w:rPr>
        <w:t>perpetrator</w:t>
      </w:r>
      <w:proofErr w:type="spellEnd"/>
      <w:r w:rsidRPr="00662136">
        <w:rPr>
          <w:rFonts w:ascii="Arial" w:hAnsi="Arial" w:cs="Arial"/>
        </w:rPr>
        <w:t xml:space="preserve">. The </w:t>
      </w:r>
      <w:proofErr w:type="spellStart"/>
      <w:r w:rsidRPr="00662136">
        <w:rPr>
          <w:rFonts w:ascii="Arial" w:hAnsi="Arial" w:cs="Arial"/>
        </w:rPr>
        <w:t>principle</w:t>
      </w:r>
      <w:proofErr w:type="spellEnd"/>
      <w:r w:rsidRPr="00662136">
        <w:rPr>
          <w:rFonts w:ascii="Arial" w:hAnsi="Arial" w:cs="Arial"/>
        </w:rPr>
        <w:t xml:space="preserve"> of </w:t>
      </w:r>
      <w:proofErr w:type="spellStart"/>
      <w:r w:rsidRPr="00662136">
        <w:rPr>
          <w:rFonts w:ascii="Arial" w:hAnsi="Arial" w:cs="Arial"/>
        </w:rPr>
        <w:t>insignificance</w:t>
      </w:r>
      <w:proofErr w:type="spellEnd"/>
      <w:r w:rsidRPr="00662136">
        <w:rPr>
          <w:rFonts w:ascii="Arial" w:hAnsi="Arial" w:cs="Arial"/>
        </w:rPr>
        <w:t xml:space="preserve"> is a </w:t>
      </w:r>
      <w:proofErr w:type="spellStart"/>
      <w:r w:rsidRPr="00662136">
        <w:rPr>
          <w:rFonts w:ascii="Arial" w:hAnsi="Arial" w:cs="Arial"/>
        </w:rPr>
        <w:t>principle</w:t>
      </w:r>
      <w:proofErr w:type="spellEnd"/>
      <w:r w:rsidRPr="00662136">
        <w:rPr>
          <w:rFonts w:ascii="Arial" w:hAnsi="Arial" w:cs="Arial"/>
        </w:rPr>
        <w:t xml:space="preserve"> of </w:t>
      </w:r>
      <w:proofErr w:type="spellStart"/>
      <w:r w:rsidRPr="00662136">
        <w:rPr>
          <w:rFonts w:ascii="Arial" w:hAnsi="Arial" w:cs="Arial"/>
        </w:rPr>
        <w:t>utmost</w:t>
      </w:r>
      <w:proofErr w:type="spellEnd"/>
      <w:r w:rsidRPr="00662136">
        <w:rPr>
          <w:rFonts w:ascii="Arial" w:hAnsi="Arial" w:cs="Arial"/>
        </w:rPr>
        <w:t xml:space="preserve"> </w:t>
      </w:r>
      <w:proofErr w:type="spellStart"/>
      <w:r w:rsidRPr="00662136">
        <w:rPr>
          <w:rFonts w:ascii="Arial" w:hAnsi="Arial" w:cs="Arial"/>
        </w:rPr>
        <w:t>importance</w:t>
      </w:r>
      <w:proofErr w:type="spellEnd"/>
      <w:r w:rsidRPr="00662136">
        <w:rPr>
          <w:rFonts w:ascii="Arial" w:hAnsi="Arial" w:cs="Arial"/>
        </w:rPr>
        <w:t xml:space="preserve"> in Criminal </w:t>
      </w:r>
      <w:proofErr w:type="spellStart"/>
      <w:r w:rsidRPr="00662136">
        <w:rPr>
          <w:rFonts w:ascii="Arial" w:hAnsi="Arial" w:cs="Arial"/>
        </w:rPr>
        <w:t>Law</w:t>
      </w:r>
      <w:proofErr w:type="spellEnd"/>
      <w:r w:rsidRPr="00662136">
        <w:rPr>
          <w:rFonts w:ascii="Arial" w:hAnsi="Arial" w:cs="Arial"/>
        </w:rPr>
        <w:t xml:space="preserve">, </w:t>
      </w:r>
      <w:proofErr w:type="spellStart"/>
      <w:r w:rsidRPr="00662136">
        <w:rPr>
          <w:rFonts w:ascii="Arial" w:hAnsi="Arial" w:cs="Arial"/>
        </w:rPr>
        <w:t>but</w:t>
      </w:r>
      <w:proofErr w:type="spellEnd"/>
      <w:r w:rsidRPr="00662136">
        <w:rPr>
          <w:rFonts w:ascii="Arial" w:hAnsi="Arial" w:cs="Arial"/>
        </w:rPr>
        <w:t xml:space="preserve"> it </w:t>
      </w:r>
      <w:proofErr w:type="spellStart"/>
      <w:r w:rsidRPr="00662136">
        <w:rPr>
          <w:rFonts w:ascii="Arial" w:hAnsi="Arial" w:cs="Arial"/>
        </w:rPr>
        <w:t>cannot</w:t>
      </w:r>
      <w:proofErr w:type="spellEnd"/>
      <w:r w:rsidRPr="00662136">
        <w:rPr>
          <w:rFonts w:ascii="Arial" w:hAnsi="Arial" w:cs="Arial"/>
        </w:rPr>
        <w:t xml:space="preserve"> </w:t>
      </w:r>
      <w:proofErr w:type="spellStart"/>
      <w:r w:rsidRPr="00662136">
        <w:rPr>
          <w:rFonts w:ascii="Arial" w:hAnsi="Arial" w:cs="Arial"/>
        </w:rPr>
        <w:t>always</w:t>
      </w:r>
      <w:proofErr w:type="spellEnd"/>
      <w:r w:rsidRPr="00662136">
        <w:rPr>
          <w:rFonts w:ascii="Arial" w:hAnsi="Arial" w:cs="Arial"/>
        </w:rPr>
        <w:t xml:space="preserve"> be </w:t>
      </w:r>
      <w:proofErr w:type="spellStart"/>
      <w:r w:rsidRPr="00662136">
        <w:rPr>
          <w:rFonts w:ascii="Arial" w:hAnsi="Arial" w:cs="Arial"/>
        </w:rPr>
        <w:t>used</w:t>
      </w:r>
      <w:proofErr w:type="spellEnd"/>
      <w:r w:rsidRPr="00662136">
        <w:rPr>
          <w:rFonts w:ascii="Arial" w:hAnsi="Arial" w:cs="Arial"/>
        </w:rPr>
        <w:t xml:space="preserve"> </w:t>
      </w:r>
      <w:proofErr w:type="spellStart"/>
      <w:r w:rsidRPr="00662136">
        <w:rPr>
          <w:rFonts w:ascii="Arial" w:hAnsi="Arial" w:cs="Arial"/>
        </w:rPr>
        <w:t>when</w:t>
      </w:r>
      <w:proofErr w:type="spellEnd"/>
      <w:r w:rsidRPr="00662136">
        <w:rPr>
          <w:rFonts w:ascii="Arial" w:hAnsi="Arial" w:cs="Arial"/>
        </w:rPr>
        <w:t xml:space="preserve"> </w:t>
      </w:r>
      <w:proofErr w:type="spellStart"/>
      <w:r w:rsidRPr="00662136">
        <w:rPr>
          <w:rFonts w:ascii="Arial" w:hAnsi="Arial" w:cs="Arial"/>
        </w:rPr>
        <w:t>applying</w:t>
      </w:r>
      <w:proofErr w:type="spellEnd"/>
      <w:r w:rsidRPr="00662136">
        <w:rPr>
          <w:rFonts w:ascii="Arial" w:hAnsi="Arial" w:cs="Arial"/>
        </w:rPr>
        <w:t xml:space="preserve"> the </w:t>
      </w:r>
      <w:proofErr w:type="spellStart"/>
      <w:r w:rsidRPr="00662136">
        <w:rPr>
          <w:rFonts w:ascii="Arial" w:hAnsi="Arial" w:cs="Arial"/>
        </w:rPr>
        <w:t>penalty</w:t>
      </w:r>
      <w:proofErr w:type="spellEnd"/>
      <w:r w:rsidRPr="00662136">
        <w:rPr>
          <w:rFonts w:ascii="Arial" w:hAnsi="Arial" w:cs="Arial"/>
        </w:rPr>
        <w:t xml:space="preserve">, </w:t>
      </w:r>
      <w:proofErr w:type="spellStart"/>
      <w:r w:rsidRPr="00662136">
        <w:rPr>
          <w:rFonts w:ascii="Arial" w:hAnsi="Arial" w:cs="Arial"/>
        </w:rPr>
        <w:t>since</w:t>
      </w:r>
      <w:proofErr w:type="spellEnd"/>
      <w:r w:rsidRPr="00662136">
        <w:rPr>
          <w:rFonts w:ascii="Arial" w:hAnsi="Arial" w:cs="Arial"/>
        </w:rPr>
        <w:t xml:space="preserve"> it is </w:t>
      </w:r>
      <w:proofErr w:type="spellStart"/>
      <w:r w:rsidRPr="00662136">
        <w:rPr>
          <w:rFonts w:ascii="Arial" w:hAnsi="Arial" w:cs="Arial"/>
        </w:rPr>
        <w:t>necessary</w:t>
      </w:r>
      <w:proofErr w:type="spellEnd"/>
      <w:r w:rsidRPr="00662136">
        <w:rPr>
          <w:rFonts w:ascii="Arial" w:hAnsi="Arial" w:cs="Arial"/>
        </w:rPr>
        <w:t xml:space="preserve"> to </w:t>
      </w:r>
      <w:proofErr w:type="spellStart"/>
      <w:r w:rsidRPr="00662136">
        <w:rPr>
          <w:rFonts w:ascii="Arial" w:hAnsi="Arial" w:cs="Arial"/>
        </w:rPr>
        <w:t>evaluate</w:t>
      </w:r>
      <w:proofErr w:type="spellEnd"/>
      <w:r w:rsidRPr="00662136">
        <w:rPr>
          <w:rFonts w:ascii="Arial" w:hAnsi="Arial" w:cs="Arial"/>
        </w:rPr>
        <w:t xml:space="preserve"> the </w:t>
      </w:r>
      <w:proofErr w:type="spellStart"/>
      <w:r w:rsidRPr="00662136">
        <w:rPr>
          <w:rFonts w:ascii="Arial" w:hAnsi="Arial" w:cs="Arial"/>
        </w:rPr>
        <w:t>possible</w:t>
      </w:r>
      <w:proofErr w:type="spellEnd"/>
      <w:r w:rsidRPr="00662136">
        <w:rPr>
          <w:rFonts w:ascii="Arial" w:hAnsi="Arial" w:cs="Arial"/>
        </w:rPr>
        <w:t xml:space="preserve"> criminal </w:t>
      </w:r>
      <w:proofErr w:type="spellStart"/>
      <w:r w:rsidRPr="00662136">
        <w:rPr>
          <w:rFonts w:ascii="Arial" w:hAnsi="Arial" w:cs="Arial"/>
        </w:rPr>
        <w:t>habitualness</w:t>
      </w:r>
      <w:proofErr w:type="spellEnd"/>
      <w:r w:rsidRPr="00662136">
        <w:rPr>
          <w:rFonts w:ascii="Arial" w:hAnsi="Arial" w:cs="Arial"/>
        </w:rPr>
        <w:t xml:space="preserve"> of the </w:t>
      </w:r>
      <w:proofErr w:type="spellStart"/>
      <w:r w:rsidRPr="00662136">
        <w:rPr>
          <w:rFonts w:ascii="Arial" w:hAnsi="Arial" w:cs="Arial"/>
        </w:rPr>
        <w:t>offender</w:t>
      </w:r>
      <w:proofErr w:type="spellEnd"/>
      <w:r w:rsidRPr="00662136">
        <w:rPr>
          <w:rFonts w:ascii="Arial" w:hAnsi="Arial" w:cs="Arial"/>
        </w:rPr>
        <w:t xml:space="preserve">. It is known that the </w:t>
      </w:r>
      <w:proofErr w:type="spellStart"/>
      <w:r w:rsidRPr="00662136">
        <w:rPr>
          <w:rFonts w:ascii="Arial" w:hAnsi="Arial" w:cs="Arial"/>
        </w:rPr>
        <w:t>fact</w:t>
      </w:r>
      <w:proofErr w:type="spellEnd"/>
      <w:r w:rsidRPr="00662136">
        <w:rPr>
          <w:rFonts w:ascii="Arial" w:hAnsi="Arial" w:cs="Arial"/>
        </w:rPr>
        <w:t xml:space="preserve"> that </w:t>
      </w:r>
      <w:proofErr w:type="spellStart"/>
      <w:r w:rsidRPr="00662136">
        <w:rPr>
          <w:rFonts w:ascii="Arial" w:hAnsi="Arial" w:cs="Arial"/>
        </w:rPr>
        <w:t>such</w:t>
      </w:r>
      <w:proofErr w:type="spellEnd"/>
      <w:r w:rsidRPr="00662136">
        <w:rPr>
          <w:rFonts w:ascii="Arial" w:hAnsi="Arial" w:cs="Arial"/>
        </w:rPr>
        <w:t xml:space="preserve"> a </w:t>
      </w:r>
      <w:proofErr w:type="spellStart"/>
      <w:r w:rsidRPr="00662136">
        <w:rPr>
          <w:rFonts w:ascii="Arial" w:hAnsi="Arial" w:cs="Arial"/>
        </w:rPr>
        <w:t>discussion</w:t>
      </w:r>
      <w:proofErr w:type="spellEnd"/>
      <w:r w:rsidRPr="00662136">
        <w:rPr>
          <w:rFonts w:ascii="Arial" w:hAnsi="Arial" w:cs="Arial"/>
        </w:rPr>
        <w:t xml:space="preserve"> </w:t>
      </w:r>
      <w:proofErr w:type="spellStart"/>
      <w:r w:rsidRPr="00662136">
        <w:rPr>
          <w:rFonts w:ascii="Arial" w:hAnsi="Arial" w:cs="Arial"/>
        </w:rPr>
        <w:t>exists</w:t>
      </w:r>
      <w:proofErr w:type="spellEnd"/>
      <w:r w:rsidRPr="00662136">
        <w:rPr>
          <w:rFonts w:ascii="Arial" w:hAnsi="Arial" w:cs="Arial"/>
        </w:rPr>
        <w:t xml:space="preserve"> derives from the </w:t>
      </w:r>
      <w:proofErr w:type="spellStart"/>
      <w:r w:rsidRPr="00662136">
        <w:rPr>
          <w:rFonts w:ascii="Arial" w:hAnsi="Arial" w:cs="Arial"/>
        </w:rPr>
        <w:t>fact</w:t>
      </w:r>
      <w:proofErr w:type="spellEnd"/>
      <w:r w:rsidRPr="00662136">
        <w:rPr>
          <w:rFonts w:ascii="Arial" w:hAnsi="Arial" w:cs="Arial"/>
        </w:rPr>
        <w:t xml:space="preserve"> that, for some </w:t>
      </w:r>
      <w:proofErr w:type="spellStart"/>
      <w:r w:rsidRPr="00662136">
        <w:rPr>
          <w:rFonts w:ascii="Arial" w:hAnsi="Arial" w:cs="Arial"/>
        </w:rPr>
        <w:t>understandings</w:t>
      </w:r>
      <w:proofErr w:type="spellEnd"/>
      <w:r w:rsidRPr="00662136">
        <w:rPr>
          <w:rFonts w:ascii="Arial" w:hAnsi="Arial" w:cs="Arial"/>
        </w:rPr>
        <w:t xml:space="preserve">, </w:t>
      </w:r>
      <w:proofErr w:type="spellStart"/>
      <w:r w:rsidRPr="00662136">
        <w:rPr>
          <w:rFonts w:ascii="Arial" w:hAnsi="Arial" w:cs="Arial"/>
        </w:rPr>
        <w:t>ignoring</w:t>
      </w:r>
      <w:proofErr w:type="spellEnd"/>
      <w:r w:rsidRPr="00662136">
        <w:rPr>
          <w:rFonts w:ascii="Arial" w:hAnsi="Arial" w:cs="Arial"/>
        </w:rPr>
        <w:t xml:space="preserve"> the </w:t>
      </w:r>
      <w:proofErr w:type="spellStart"/>
      <w:r w:rsidRPr="00662136">
        <w:rPr>
          <w:rFonts w:ascii="Arial" w:hAnsi="Arial" w:cs="Arial"/>
        </w:rPr>
        <w:t>recidivism</w:t>
      </w:r>
      <w:proofErr w:type="spellEnd"/>
      <w:r w:rsidRPr="00662136">
        <w:rPr>
          <w:rFonts w:ascii="Arial" w:hAnsi="Arial" w:cs="Arial"/>
        </w:rPr>
        <w:t xml:space="preserve"> of the </w:t>
      </w:r>
      <w:proofErr w:type="spellStart"/>
      <w:r w:rsidRPr="00662136">
        <w:rPr>
          <w:rFonts w:ascii="Arial" w:hAnsi="Arial" w:cs="Arial"/>
        </w:rPr>
        <w:t>accused</w:t>
      </w:r>
      <w:proofErr w:type="spellEnd"/>
      <w:r w:rsidRPr="00662136">
        <w:rPr>
          <w:rFonts w:ascii="Arial" w:hAnsi="Arial" w:cs="Arial"/>
        </w:rPr>
        <w:t xml:space="preserve"> </w:t>
      </w:r>
      <w:proofErr w:type="spellStart"/>
      <w:r w:rsidRPr="00662136">
        <w:rPr>
          <w:rFonts w:ascii="Arial" w:hAnsi="Arial" w:cs="Arial"/>
        </w:rPr>
        <w:t>would</w:t>
      </w:r>
      <w:proofErr w:type="spellEnd"/>
      <w:r w:rsidRPr="00662136">
        <w:rPr>
          <w:rFonts w:ascii="Arial" w:hAnsi="Arial" w:cs="Arial"/>
        </w:rPr>
        <w:t xml:space="preserve"> </w:t>
      </w:r>
      <w:proofErr w:type="spellStart"/>
      <w:r w:rsidRPr="00662136">
        <w:rPr>
          <w:rFonts w:ascii="Arial" w:hAnsi="Arial" w:cs="Arial"/>
        </w:rPr>
        <w:t>imply</w:t>
      </w:r>
      <w:proofErr w:type="spellEnd"/>
      <w:r w:rsidRPr="00662136">
        <w:rPr>
          <w:rFonts w:ascii="Arial" w:hAnsi="Arial" w:cs="Arial"/>
        </w:rPr>
        <w:t xml:space="preserve"> a </w:t>
      </w:r>
      <w:proofErr w:type="spellStart"/>
      <w:r w:rsidRPr="00662136">
        <w:rPr>
          <w:rFonts w:ascii="Arial" w:hAnsi="Arial" w:cs="Arial"/>
        </w:rPr>
        <w:t>breach</w:t>
      </w:r>
      <w:proofErr w:type="spellEnd"/>
      <w:r w:rsidRPr="00662136">
        <w:rPr>
          <w:rFonts w:ascii="Arial" w:hAnsi="Arial" w:cs="Arial"/>
        </w:rPr>
        <w:t xml:space="preserve"> of the legal </w:t>
      </w:r>
      <w:proofErr w:type="spellStart"/>
      <w:r w:rsidRPr="00662136">
        <w:rPr>
          <w:rFonts w:ascii="Arial" w:hAnsi="Arial" w:cs="Arial"/>
        </w:rPr>
        <w:t>norm</w:t>
      </w:r>
      <w:proofErr w:type="spellEnd"/>
      <w:r w:rsidRPr="00662136">
        <w:rPr>
          <w:rFonts w:ascii="Arial" w:hAnsi="Arial" w:cs="Arial"/>
        </w:rPr>
        <w:t xml:space="preserve">. It is in this </w:t>
      </w:r>
      <w:proofErr w:type="spellStart"/>
      <w:r w:rsidRPr="00662136">
        <w:rPr>
          <w:rFonts w:ascii="Arial" w:hAnsi="Arial" w:cs="Arial"/>
        </w:rPr>
        <w:t>sense</w:t>
      </w:r>
      <w:proofErr w:type="spellEnd"/>
      <w:r w:rsidRPr="00662136">
        <w:rPr>
          <w:rFonts w:ascii="Arial" w:hAnsi="Arial" w:cs="Arial"/>
        </w:rPr>
        <w:t xml:space="preserve"> that the debate </w:t>
      </w:r>
      <w:proofErr w:type="spellStart"/>
      <w:r w:rsidRPr="00662136">
        <w:rPr>
          <w:rFonts w:ascii="Arial" w:hAnsi="Arial" w:cs="Arial"/>
        </w:rPr>
        <w:t>begins</w:t>
      </w:r>
      <w:proofErr w:type="spellEnd"/>
      <w:r w:rsidRPr="00662136">
        <w:rPr>
          <w:rFonts w:ascii="Arial" w:hAnsi="Arial" w:cs="Arial"/>
        </w:rPr>
        <w:t xml:space="preserve">, </w:t>
      </w:r>
      <w:proofErr w:type="spellStart"/>
      <w:r w:rsidRPr="00662136">
        <w:rPr>
          <w:rFonts w:ascii="Arial" w:hAnsi="Arial" w:cs="Arial"/>
        </w:rPr>
        <w:t>mainly</w:t>
      </w:r>
      <w:proofErr w:type="spellEnd"/>
      <w:r w:rsidRPr="00662136">
        <w:rPr>
          <w:rFonts w:ascii="Arial" w:hAnsi="Arial" w:cs="Arial"/>
        </w:rPr>
        <w:t xml:space="preserve"> </w:t>
      </w:r>
      <w:proofErr w:type="spellStart"/>
      <w:r w:rsidRPr="00662136">
        <w:rPr>
          <w:rFonts w:ascii="Arial" w:hAnsi="Arial" w:cs="Arial"/>
        </w:rPr>
        <w:t>between</w:t>
      </w:r>
      <w:proofErr w:type="spellEnd"/>
      <w:r w:rsidRPr="00662136">
        <w:rPr>
          <w:rFonts w:ascii="Arial" w:hAnsi="Arial" w:cs="Arial"/>
        </w:rPr>
        <w:t xml:space="preserve"> the </w:t>
      </w:r>
      <w:proofErr w:type="spellStart"/>
      <w:r w:rsidRPr="00662136">
        <w:rPr>
          <w:rFonts w:ascii="Arial" w:hAnsi="Arial" w:cs="Arial"/>
        </w:rPr>
        <w:t>Court</w:t>
      </w:r>
      <w:proofErr w:type="spellEnd"/>
      <w:r w:rsidRPr="00662136">
        <w:rPr>
          <w:rFonts w:ascii="Arial" w:hAnsi="Arial" w:cs="Arial"/>
        </w:rPr>
        <w:t xml:space="preserve"> of Justice and the Superior </w:t>
      </w:r>
      <w:proofErr w:type="spellStart"/>
      <w:r w:rsidRPr="00662136">
        <w:rPr>
          <w:rFonts w:ascii="Arial" w:hAnsi="Arial" w:cs="Arial"/>
        </w:rPr>
        <w:t>Courts</w:t>
      </w:r>
      <w:proofErr w:type="spellEnd"/>
      <w:r w:rsidRPr="00662136">
        <w:rPr>
          <w:rFonts w:ascii="Arial" w:hAnsi="Arial" w:cs="Arial"/>
        </w:rPr>
        <w:t xml:space="preserve">. To this end, a </w:t>
      </w:r>
      <w:proofErr w:type="spellStart"/>
      <w:r w:rsidRPr="00662136">
        <w:rPr>
          <w:rFonts w:ascii="Arial" w:hAnsi="Arial" w:cs="Arial"/>
        </w:rPr>
        <w:t>compilation</w:t>
      </w:r>
      <w:proofErr w:type="spellEnd"/>
      <w:r w:rsidRPr="00662136">
        <w:rPr>
          <w:rFonts w:ascii="Arial" w:hAnsi="Arial" w:cs="Arial"/>
        </w:rPr>
        <w:t xml:space="preserve"> of </w:t>
      </w:r>
      <w:proofErr w:type="spellStart"/>
      <w:r w:rsidRPr="00662136">
        <w:rPr>
          <w:rFonts w:ascii="Arial" w:hAnsi="Arial" w:cs="Arial"/>
        </w:rPr>
        <w:t>bibliographic</w:t>
      </w:r>
      <w:proofErr w:type="spellEnd"/>
      <w:r w:rsidRPr="00662136">
        <w:rPr>
          <w:rFonts w:ascii="Arial" w:hAnsi="Arial" w:cs="Arial"/>
        </w:rPr>
        <w:t xml:space="preserve"> data </w:t>
      </w:r>
      <w:proofErr w:type="spellStart"/>
      <w:r w:rsidRPr="00662136">
        <w:rPr>
          <w:rFonts w:ascii="Arial" w:hAnsi="Arial" w:cs="Arial"/>
        </w:rPr>
        <w:t>will</w:t>
      </w:r>
      <w:proofErr w:type="spellEnd"/>
      <w:r w:rsidRPr="00662136">
        <w:rPr>
          <w:rFonts w:ascii="Arial" w:hAnsi="Arial" w:cs="Arial"/>
        </w:rPr>
        <w:t xml:space="preserve"> be </w:t>
      </w:r>
      <w:proofErr w:type="spellStart"/>
      <w:r w:rsidRPr="00662136">
        <w:rPr>
          <w:rFonts w:ascii="Arial" w:hAnsi="Arial" w:cs="Arial"/>
        </w:rPr>
        <w:t>used</w:t>
      </w:r>
      <w:proofErr w:type="spellEnd"/>
      <w:r w:rsidRPr="00662136">
        <w:rPr>
          <w:rFonts w:ascii="Arial" w:hAnsi="Arial" w:cs="Arial"/>
        </w:rPr>
        <w:t xml:space="preserve">, with </w:t>
      </w:r>
      <w:proofErr w:type="spellStart"/>
      <w:r w:rsidRPr="00662136">
        <w:rPr>
          <w:rFonts w:ascii="Arial" w:hAnsi="Arial" w:cs="Arial"/>
        </w:rPr>
        <w:t>numerous</w:t>
      </w:r>
      <w:proofErr w:type="spellEnd"/>
      <w:r w:rsidRPr="00662136">
        <w:rPr>
          <w:rFonts w:ascii="Arial" w:hAnsi="Arial" w:cs="Arial"/>
        </w:rPr>
        <w:t xml:space="preserve"> </w:t>
      </w:r>
      <w:proofErr w:type="spellStart"/>
      <w:r w:rsidRPr="00662136">
        <w:rPr>
          <w:rFonts w:ascii="Arial" w:hAnsi="Arial" w:cs="Arial"/>
        </w:rPr>
        <w:t>citations</w:t>
      </w:r>
      <w:proofErr w:type="spellEnd"/>
      <w:r w:rsidRPr="00662136">
        <w:rPr>
          <w:rFonts w:ascii="Arial" w:hAnsi="Arial" w:cs="Arial"/>
        </w:rPr>
        <w:t xml:space="preserve"> from </w:t>
      </w:r>
      <w:proofErr w:type="spellStart"/>
      <w:r w:rsidRPr="00662136">
        <w:rPr>
          <w:rFonts w:ascii="Arial" w:hAnsi="Arial" w:cs="Arial"/>
        </w:rPr>
        <w:t>renowned</w:t>
      </w:r>
      <w:proofErr w:type="spellEnd"/>
      <w:r w:rsidRPr="00662136">
        <w:rPr>
          <w:rFonts w:ascii="Arial" w:hAnsi="Arial" w:cs="Arial"/>
        </w:rPr>
        <w:t xml:space="preserve"> </w:t>
      </w:r>
      <w:proofErr w:type="spellStart"/>
      <w:r w:rsidRPr="00662136">
        <w:rPr>
          <w:rFonts w:ascii="Arial" w:hAnsi="Arial" w:cs="Arial"/>
        </w:rPr>
        <w:t>scholars</w:t>
      </w:r>
      <w:proofErr w:type="spellEnd"/>
      <w:r w:rsidRPr="00662136">
        <w:rPr>
          <w:rFonts w:ascii="Arial" w:hAnsi="Arial" w:cs="Arial"/>
        </w:rPr>
        <w:t xml:space="preserve"> in the </w:t>
      </w:r>
      <w:proofErr w:type="spellStart"/>
      <w:r w:rsidRPr="00662136">
        <w:rPr>
          <w:rFonts w:ascii="Arial" w:hAnsi="Arial" w:cs="Arial"/>
        </w:rPr>
        <w:t>area</w:t>
      </w:r>
      <w:proofErr w:type="spellEnd"/>
      <w:r w:rsidRPr="00662136">
        <w:rPr>
          <w:rFonts w:ascii="Arial" w:hAnsi="Arial" w:cs="Arial"/>
        </w:rPr>
        <w:t xml:space="preserve"> of ​​criminal and </w:t>
      </w:r>
      <w:proofErr w:type="spellStart"/>
      <w:r w:rsidRPr="00662136">
        <w:rPr>
          <w:rFonts w:ascii="Arial" w:hAnsi="Arial" w:cs="Arial"/>
        </w:rPr>
        <w:t>procedural</w:t>
      </w:r>
      <w:proofErr w:type="spellEnd"/>
      <w:r w:rsidRPr="00662136">
        <w:rPr>
          <w:rFonts w:ascii="Arial" w:hAnsi="Arial" w:cs="Arial"/>
        </w:rPr>
        <w:t xml:space="preserve"> criminal </w:t>
      </w:r>
      <w:proofErr w:type="spellStart"/>
      <w:r w:rsidRPr="00662136">
        <w:rPr>
          <w:rFonts w:ascii="Arial" w:hAnsi="Arial" w:cs="Arial"/>
        </w:rPr>
        <w:t>law</w:t>
      </w:r>
      <w:proofErr w:type="spellEnd"/>
      <w:r w:rsidRPr="00662136">
        <w:rPr>
          <w:rFonts w:ascii="Arial" w:hAnsi="Arial" w:cs="Arial"/>
        </w:rPr>
        <w:t xml:space="preserve">, in </w:t>
      </w:r>
      <w:proofErr w:type="spellStart"/>
      <w:r w:rsidRPr="00662136">
        <w:rPr>
          <w:rFonts w:ascii="Arial" w:hAnsi="Arial" w:cs="Arial"/>
        </w:rPr>
        <w:t>addition</w:t>
      </w:r>
      <w:proofErr w:type="spellEnd"/>
      <w:r w:rsidRPr="00662136">
        <w:rPr>
          <w:rFonts w:ascii="Arial" w:hAnsi="Arial" w:cs="Arial"/>
        </w:rPr>
        <w:t xml:space="preserve"> to case </w:t>
      </w:r>
      <w:proofErr w:type="spellStart"/>
      <w:r w:rsidRPr="00662136">
        <w:rPr>
          <w:rFonts w:ascii="Arial" w:hAnsi="Arial" w:cs="Arial"/>
        </w:rPr>
        <w:t>law</w:t>
      </w:r>
      <w:proofErr w:type="spellEnd"/>
      <w:r w:rsidRPr="00662136">
        <w:rPr>
          <w:rFonts w:ascii="Arial" w:hAnsi="Arial" w:cs="Arial"/>
        </w:rPr>
        <w:t xml:space="preserve">, with the </w:t>
      </w:r>
      <w:proofErr w:type="spellStart"/>
      <w:r w:rsidRPr="00662136">
        <w:rPr>
          <w:rFonts w:ascii="Arial" w:hAnsi="Arial" w:cs="Arial"/>
        </w:rPr>
        <w:t>purpose</w:t>
      </w:r>
      <w:proofErr w:type="spellEnd"/>
      <w:r w:rsidRPr="00662136">
        <w:rPr>
          <w:rFonts w:ascii="Arial" w:hAnsi="Arial" w:cs="Arial"/>
        </w:rPr>
        <w:t xml:space="preserve"> of </w:t>
      </w:r>
      <w:proofErr w:type="spellStart"/>
      <w:r w:rsidRPr="00662136">
        <w:rPr>
          <w:rFonts w:ascii="Arial" w:hAnsi="Arial" w:cs="Arial"/>
        </w:rPr>
        <w:t>reaffirming</w:t>
      </w:r>
      <w:proofErr w:type="spellEnd"/>
      <w:r w:rsidRPr="00662136">
        <w:rPr>
          <w:rFonts w:ascii="Arial" w:hAnsi="Arial" w:cs="Arial"/>
        </w:rPr>
        <w:t xml:space="preserve"> </w:t>
      </w:r>
      <w:proofErr w:type="spellStart"/>
      <w:r w:rsidRPr="00662136">
        <w:rPr>
          <w:rFonts w:ascii="Arial" w:hAnsi="Arial" w:cs="Arial"/>
        </w:rPr>
        <w:t>assertions</w:t>
      </w:r>
      <w:proofErr w:type="spellEnd"/>
      <w:r w:rsidRPr="00662136">
        <w:rPr>
          <w:rFonts w:ascii="Arial" w:hAnsi="Arial" w:cs="Arial"/>
        </w:rPr>
        <w:t xml:space="preserve"> </w:t>
      </w:r>
      <w:proofErr w:type="spellStart"/>
      <w:r w:rsidRPr="00662136">
        <w:rPr>
          <w:rFonts w:ascii="Arial" w:hAnsi="Arial" w:cs="Arial"/>
        </w:rPr>
        <w:t>presented</w:t>
      </w:r>
      <w:proofErr w:type="spellEnd"/>
      <w:r w:rsidRPr="00662136">
        <w:rPr>
          <w:rFonts w:ascii="Arial" w:hAnsi="Arial" w:cs="Arial"/>
        </w:rPr>
        <w:t xml:space="preserve"> </w:t>
      </w:r>
      <w:proofErr w:type="spellStart"/>
      <w:r w:rsidRPr="00662136">
        <w:rPr>
          <w:rFonts w:ascii="Arial" w:hAnsi="Arial" w:cs="Arial"/>
        </w:rPr>
        <w:t>later</w:t>
      </w:r>
      <w:proofErr w:type="spellEnd"/>
      <w:r w:rsidRPr="00662136">
        <w:rPr>
          <w:rFonts w:ascii="Arial" w:hAnsi="Arial" w:cs="Arial"/>
        </w:rPr>
        <w:t>.</w:t>
      </w:r>
    </w:p>
    <w:p w14:paraId="2CB2762E" w14:textId="5305F767" w:rsidR="004C620B" w:rsidRPr="00662136" w:rsidRDefault="004C620B" w:rsidP="004C620B">
      <w:pPr>
        <w:spacing w:after="0" w:line="240" w:lineRule="auto"/>
        <w:ind w:left="0" w:firstLine="0"/>
        <w:rPr>
          <w:rFonts w:ascii="Arial" w:hAnsi="Arial" w:cs="Arial"/>
        </w:rPr>
      </w:pPr>
      <w:proofErr w:type="spellStart"/>
      <w:r w:rsidRPr="004C620B">
        <w:rPr>
          <w:rFonts w:ascii="Arial" w:hAnsi="Arial" w:cs="Arial"/>
          <w:b/>
        </w:rPr>
        <w:t>Keywords</w:t>
      </w:r>
      <w:proofErr w:type="spellEnd"/>
      <w:r w:rsidRPr="004C620B">
        <w:rPr>
          <w:rFonts w:ascii="Arial" w:hAnsi="Arial" w:cs="Arial"/>
        </w:rPr>
        <w:t xml:space="preserve">: </w:t>
      </w:r>
      <w:proofErr w:type="spellStart"/>
      <w:r w:rsidRPr="004C620B">
        <w:rPr>
          <w:rFonts w:ascii="Arial" w:hAnsi="Arial" w:cs="Arial"/>
        </w:rPr>
        <w:t>Principle</w:t>
      </w:r>
      <w:proofErr w:type="spellEnd"/>
      <w:r w:rsidRPr="004C620B">
        <w:rPr>
          <w:rFonts w:ascii="Arial" w:hAnsi="Arial" w:cs="Arial"/>
        </w:rPr>
        <w:t xml:space="preserve"> of </w:t>
      </w:r>
      <w:proofErr w:type="spellStart"/>
      <w:r w:rsidRPr="004C620B">
        <w:rPr>
          <w:rFonts w:ascii="Arial" w:hAnsi="Arial" w:cs="Arial"/>
        </w:rPr>
        <w:t>insignificance</w:t>
      </w:r>
      <w:proofErr w:type="spellEnd"/>
      <w:r w:rsidRPr="004C620B">
        <w:rPr>
          <w:rFonts w:ascii="Arial" w:hAnsi="Arial" w:cs="Arial"/>
        </w:rPr>
        <w:t xml:space="preserve">; </w:t>
      </w:r>
      <w:proofErr w:type="spellStart"/>
      <w:r w:rsidRPr="004C620B">
        <w:rPr>
          <w:rFonts w:ascii="Arial" w:hAnsi="Arial" w:cs="Arial"/>
        </w:rPr>
        <w:t>recidivism</w:t>
      </w:r>
      <w:proofErr w:type="spellEnd"/>
      <w:r w:rsidRPr="004C620B">
        <w:rPr>
          <w:rFonts w:ascii="Arial" w:hAnsi="Arial" w:cs="Arial"/>
        </w:rPr>
        <w:t xml:space="preserve">; bad </w:t>
      </w:r>
      <w:proofErr w:type="spellStart"/>
      <w:r w:rsidRPr="004C620B">
        <w:rPr>
          <w:rFonts w:ascii="Arial" w:hAnsi="Arial" w:cs="Arial"/>
        </w:rPr>
        <w:t>antecedents</w:t>
      </w:r>
      <w:proofErr w:type="spellEnd"/>
      <w:r w:rsidRPr="004C620B">
        <w:rPr>
          <w:rFonts w:ascii="Arial" w:hAnsi="Arial" w:cs="Arial"/>
        </w:rPr>
        <w:t xml:space="preserve">; legal </w:t>
      </w:r>
      <w:proofErr w:type="spellStart"/>
      <w:r w:rsidRPr="004C620B">
        <w:rPr>
          <w:rFonts w:ascii="Arial" w:hAnsi="Arial" w:cs="Arial"/>
        </w:rPr>
        <w:t>uncertainty</w:t>
      </w:r>
      <w:proofErr w:type="spellEnd"/>
      <w:r w:rsidRPr="004C620B">
        <w:rPr>
          <w:rFonts w:ascii="Arial" w:hAnsi="Arial" w:cs="Arial"/>
        </w:rPr>
        <w:t>.</w:t>
      </w:r>
    </w:p>
    <w:p w14:paraId="3B5ABB4D" w14:textId="77777777" w:rsidR="00387256" w:rsidRDefault="00FC3911" w:rsidP="00B83868">
      <w:pPr>
        <w:spacing w:after="0" w:line="360" w:lineRule="auto"/>
        <w:ind w:left="0" w:firstLine="709"/>
      </w:pPr>
      <w:r>
        <w:t xml:space="preserve"> </w:t>
      </w:r>
    </w:p>
    <w:p w14:paraId="22D041BB" w14:textId="77777777" w:rsidR="00387256" w:rsidRDefault="00FC3911" w:rsidP="00B83868">
      <w:pPr>
        <w:spacing w:after="0" w:line="360" w:lineRule="auto"/>
        <w:ind w:left="0" w:firstLine="709"/>
      </w:pPr>
      <w:r>
        <w:t xml:space="preserve"> </w:t>
      </w:r>
    </w:p>
    <w:p w14:paraId="26F11B7D" w14:textId="77777777" w:rsidR="004C620B" w:rsidRDefault="004C620B" w:rsidP="004C620B">
      <w:pPr>
        <w:spacing w:after="0" w:line="360" w:lineRule="auto"/>
      </w:pPr>
      <w:bookmarkStart w:id="0" w:name="_Toc190758460"/>
      <w:bookmarkStart w:id="1" w:name="_Toc190758626"/>
    </w:p>
    <w:p w14:paraId="0AB84190" w14:textId="77777777" w:rsidR="004C620B" w:rsidRPr="006E71C6" w:rsidRDefault="004C620B" w:rsidP="004C620B">
      <w:pPr>
        <w:spacing w:after="0" w:line="360" w:lineRule="auto"/>
      </w:pPr>
    </w:p>
    <w:p w14:paraId="3355C8E6" w14:textId="57066158" w:rsidR="00387256" w:rsidRPr="005735AF" w:rsidRDefault="00FC3911" w:rsidP="005735AF">
      <w:pPr>
        <w:pStyle w:val="Ttulo1"/>
        <w:spacing w:after="0" w:line="360" w:lineRule="auto"/>
        <w:ind w:left="0" w:firstLine="0"/>
        <w:rPr>
          <w:rFonts w:ascii="Arial" w:hAnsi="Arial" w:cs="Arial"/>
          <w:b/>
        </w:rPr>
      </w:pPr>
      <w:r w:rsidRPr="005735AF">
        <w:rPr>
          <w:rFonts w:ascii="Arial" w:hAnsi="Arial" w:cs="Arial"/>
          <w:b/>
        </w:rPr>
        <w:t>INTRODUÇÃO</w:t>
      </w:r>
      <w:bookmarkEnd w:id="0"/>
      <w:bookmarkEnd w:id="1"/>
    </w:p>
    <w:p w14:paraId="7D08FB57" w14:textId="77777777" w:rsidR="00387256" w:rsidRDefault="00FC3911" w:rsidP="00B83868">
      <w:pPr>
        <w:spacing w:after="0" w:line="360" w:lineRule="auto"/>
        <w:ind w:left="0" w:firstLine="709"/>
      </w:pPr>
      <w:r>
        <w:t xml:space="preserve"> </w:t>
      </w:r>
    </w:p>
    <w:p w14:paraId="4350E438" w14:textId="77777777" w:rsidR="00276398" w:rsidRPr="002C4687" w:rsidRDefault="00276398" w:rsidP="00B83868">
      <w:pPr>
        <w:spacing w:after="0" w:line="360" w:lineRule="auto"/>
        <w:ind w:left="0" w:firstLine="709"/>
        <w:rPr>
          <w:rFonts w:ascii="Arial" w:hAnsi="Arial" w:cs="Arial"/>
        </w:rPr>
      </w:pPr>
      <w:r w:rsidRPr="002C4687">
        <w:rPr>
          <w:rFonts w:ascii="Arial" w:hAnsi="Arial" w:cs="Arial"/>
        </w:rPr>
        <w:t xml:space="preserve">No cenário do Direito Penal brasileiro, o princípio da insignificância, também evocado como princípio da bagatela, manifesta-se como um mecanismo de relevo na modulação da aplicação da lei penal. Com raízes históricas no Direito Romano, onde a máxima de </w:t>
      </w:r>
      <w:proofErr w:type="spellStart"/>
      <w:r w:rsidRPr="002C4687">
        <w:rPr>
          <w:rFonts w:ascii="Arial" w:hAnsi="Arial" w:cs="Arial"/>
          <w:i/>
        </w:rPr>
        <w:t>minimis</w:t>
      </w:r>
      <w:proofErr w:type="spellEnd"/>
      <w:r w:rsidRPr="002C4687">
        <w:rPr>
          <w:rFonts w:ascii="Arial" w:hAnsi="Arial" w:cs="Arial"/>
          <w:i/>
        </w:rPr>
        <w:t xml:space="preserve"> non </w:t>
      </w:r>
      <w:proofErr w:type="spellStart"/>
      <w:r w:rsidRPr="002C4687">
        <w:rPr>
          <w:rFonts w:ascii="Arial" w:hAnsi="Arial" w:cs="Arial"/>
          <w:i/>
        </w:rPr>
        <w:t>curat</w:t>
      </w:r>
      <w:proofErr w:type="spellEnd"/>
      <w:r w:rsidRPr="002C4687">
        <w:rPr>
          <w:rFonts w:ascii="Arial" w:hAnsi="Arial" w:cs="Arial"/>
          <w:i/>
        </w:rPr>
        <w:t xml:space="preserve"> </w:t>
      </w:r>
      <w:proofErr w:type="spellStart"/>
      <w:r w:rsidRPr="002C4687">
        <w:rPr>
          <w:rFonts w:ascii="Arial" w:hAnsi="Arial" w:cs="Arial"/>
          <w:i/>
        </w:rPr>
        <w:t>praetor</w:t>
      </w:r>
      <w:proofErr w:type="spellEnd"/>
      <w:r w:rsidRPr="002C4687">
        <w:rPr>
          <w:rFonts w:ascii="Arial" w:hAnsi="Arial" w:cs="Arial"/>
        </w:rPr>
        <w:t xml:space="preserve"> orientava a desconsideração de questões de menor importância pelo magistrado, esse princípio busca atenuar o rigor da lei em situações de ofensas de reduzido impacto. Objetiva-se, com isso, evitar a oneração excessiva do sistema judiciário e a imposição de sanções desproporcionais, alinhando-se aos princípios da intervenção mínima e da proporcionalidade, que preconizam a atuação do Direito Penal apenas em casos de lesões significativas aos bens jurídicos protegidos.</w:t>
      </w:r>
    </w:p>
    <w:p w14:paraId="654045DE" w14:textId="77777777" w:rsidR="00276398" w:rsidRPr="002C4687" w:rsidRDefault="00276398" w:rsidP="00B83868">
      <w:pPr>
        <w:spacing w:after="0" w:line="360" w:lineRule="auto"/>
        <w:ind w:left="0" w:firstLine="709"/>
        <w:rPr>
          <w:rFonts w:ascii="Arial" w:hAnsi="Arial" w:cs="Arial"/>
        </w:rPr>
      </w:pPr>
      <w:r w:rsidRPr="002C4687">
        <w:rPr>
          <w:rFonts w:ascii="Arial" w:hAnsi="Arial" w:cs="Arial"/>
        </w:rPr>
        <w:t>A problemática emerge, contudo, quando se avalia a aplicabilidade do princípio da insignificância a indivíduos reincidentes. A reincidência, caracterizada pela prática de um novo delito após uma condenação prévia transitada em julgado, é frequentemente interpretada como um sinal de maior propensão à criminalidade, o que, em princípio, poderia inviabilizar a aplicação do princípio da bagatela. Não obstante, a análise da compatibilidade entre o princípio da insignificância e a condição de reincidente exige uma análise minuciosa, que considere as particularidades do caso concreto e os valores constitucionais envolvidos.</w:t>
      </w:r>
    </w:p>
    <w:p w14:paraId="6A2310A8" w14:textId="4B92748A" w:rsidR="00E850CC" w:rsidRPr="002C4687" w:rsidRDefault="00822CB2" w:rsidP="00B83868">
      <w:pPr>
        <w:spacing w:after="0" w:line="360" w:lineRule="auto"/>
        <w:ind w:left="0" w:firstLine="709"/>
        <w:rPr>
          <w:rFonts w:ascii="Arial" w:hAnsi="Arial" w:cs="Arial"/>
        </w:rPr>
      </w:pPr>
      <w:r w:rsidRPr="002C4687">
        <w:rPr>
          <w:rFonts w:ascii="Arial" w:hAnsi="Arial" w:cs="Arial"/>
        </w:rPr>
        <w:t>A doutrina argumenta que, para caracterizar a insignificância, é necessário que a c</w:t>
      </w:r>
      <w:r w:rsidR="0058074E">
        <w:rPr>
          <w:rFonts w:ascii="Arial" w:hAnsi="Arial" w:cs="Arial"/>
        </w:rPr>
        <w:t>onduta do agente não cause significativa</w:t>
      </w:r>
      <w:r w:rsidRPr="002C4687">
        <w:rPr>
          <w:rFonts w:ascii="Arial" w:hAnsi="Arial" w:cs="Arial"/>
        </w:rPr>
        <w:t xml:space="preserve"> ou nenhuma lesão ao bem jurídico. Entende-se que condutas consideradas ínfimas e de menor grau de reprovabilidade não justificam a aplicação do tipo penal, tornando-se, assim, condutas atípicas e levando à extinção da punibilidade do agente com base no princípio da insignificância.</w:t>
      </w:r>
    </w:p>
    <w:p w14:paraId="097424F5" w14:textId="77777777" w:rsidR="00276398" w:rsidRPr="002C4687" w:rsidRDefault="00276398" w:rsidP="00B83868">
      <w:pPr>
        <w:spacing w:after="0" w:line="360" w:lineRule="auto"/>
        <w:ind w:left="0" w:firstLine="709"/>
        <w:rPr>
          <w:rFonts w:ascii="Arial" w:hAnsi="Arial" w:cs="Arial"/>
        </w:rPr>
      </w:pPr>
      <w:r w:rsidRPr="002C4687">
        <w:rPr>
          <w:rFonts w:ascii="Arial" w:hAnsi="Arial" w:cs="Arial"/>
        </w:rPr>
        <w:t xml:space="preserve">Nesse contexto, o presente estudo se propõe a alcançar os seguintes objetivos: (1) investigar a trajetória histórica e os alicerces teóricos do princípio da insignificância no ordenamento jurídico penal brasileiro; (2) identificar os critérios objetivos e subjetivos que orientam a aplicação do princípio, com base na jurisprudência consolidada dos tribunais superiores; (3) comparar as distintas perspectivas doutrinárias e </w:t>
      </w:r>
      <w:proofErr w:type="spellStart"/>
      <w:r w:rsidRPr="002C4687">
        <w:rPr>
          <w:rFonts w:ascii="Arial" w:hAnsi="Arial" w:cs="Arial"/>
        </w:rPr>
        <w:t>jurisprudenciais</w:t>
      </w:r>
      <w:proofErr w:type="spellEnd"/>
      <w:r w:rsidRPr="002C4687">
        <w:rPr>
          <w:rFonts w:ascii="Arial" w:hAnsi="Arial" w:cs="Arial"/>
        </w:rPr>
        <w:t xml:space="preserve"> acerca da viabilidade de aplicação do princípio da insignificância a réus reincidentes; e (4) ponderar as consequências da aplicação ou </w:t>
      </w:r>
      <w:r w:rsidRPr="002C4687">
        <w:rPr>
          <w:rFonts w:ascii="Arial" w:hAnsi="Arial" w:cs="Arial"/>
        </w:rPr>
        <w:lastRenderedPageBreak/>
        <w:t>não aplicação do princípio em situações de reincidência, à luz dos princípios da isonomia, da proporcionalidade e da dignidade da pessoa humana.</w:t>
      </w:r>
    </w:p>
    <w:p w14:paraId="6DD4C413" w14:textId="77777777" w:rsidR="00276398" w:rsidRPr="002C4687" w:rsidRDefault="00276398" w:rsidP="00B83868">
      <w:pPr>
        <w:spacing w:after="0" w:line="360" w:lineRule="auto"/>
        <w:ind w:left="0" w:firstLine="709"/>
        <w:rPr>
          <w:rFonts w:ascii="Arial" w:hAnsi="Arial" w:cs="Arial"/>
        </w:rPr>
      </w:pPr>
      <w:r w:rsidRPr="002C4687">
        <w:rPr>
          <w:rFonts w:ascii="Arial" w:hAnsi="Arial" w:cs="Arial"/>
        </w:rPr>
        <w:t>A justificativa para a realização desta pesquisa reside na sua capacidade de contribuir tanto para o debate teórico quanto para a prática jurídica. No âmbito teórico, o estudo busca aprofundar a discussão sobre os limites do poder punitivo estatal e a necessidade de uma interpretação restritiva da norma penal, em consonância com os preceitos constitucionais. No plano prático, a pesquisa visa oferecer aos profissionais do Direito (magistrados, membros do Ministério Público, advogados) um conjunto de elementos que auxiliem na tomada de decisões mais justas e fundamentadas em casos que envolvam a aplicação do princípio da insignificância a réus reincidentes.</w:t>
      </w:r>
    </w:p>
    <w:p w14:paraId="54756CBF" w14:textId="5C2410B4" w:rsidR="00387256" w:rsidRPr="002C4687" w:rsidRDefault="00276398" w:rsidP="00B83868">
      <w:pPr>
        <w:spacing w:after="0" w:line="360" w:lineRule="auto"/>
        <w:ind w:left="0" w:firstLine="709"/>
        <w:rPr>
          <w:rFonts w:ascii="Arial" w:hAnsi="Arial" w:cs="Arial"/>
        </w:rPr>
      </w:pPr>
      <w:r w:rsidRPr="002C4687">
        <w:rPr>
          <w:rFonts w:ascii="Arial" w:hAnsi="Arial" w:cs="Arial"/>
        </w:rPr>
        <w:t>Para atingir os objetivos delineados, será adotada uma metodologia de pesquisa bibliográfica, que envolverá a análise de obras doutrin</w:t>
      </w:r>
      <w:r w:rsidR="0058074E">
        <w:rPr>
          <w:rFonts w:ascii="Arial" w:hAnsi="Arial" w:cs="Arial"/>
        </w:rPr>
        <w:t>árias, teses</w:t>
      </w:r>
      <w:r w:rsidRPr="002C4687">
        <w:rPr>
          <w:rFonts w:ascii="Arial" w:hAnsi="Arial" w:cs="Arial"/>
        </w:rPr>
        <w:t xml:space="preserve"> e legislação relevante. Adicionalmente, será empreendida uma análise jurisprudencial, com o exame de decisões proferidas pelos tribunais superiores (STF e STJ) sobre a temática em apreço. A análise dos dados coletados será realizada sob uma perspectiva qualitativa, buscando identificar os principais argumentos e fundamentos que sustentam as diferentes posições acerca do tema.</w:t>
      </w:r>
    </w:p>
    <w:p w14:paraId="5A025F05" w14:textId="09C1F388" w:rsidR="00276398" w:rsidRPr="002C4687" w:rsidRDefault="00276398" w:rsidP="00B83868">
      <w:pPr>
        <w:spacing w:after="0" w:line="360" w:lineRule="auto"/>
        <w:ind w:left="0" w:firstLine="709"/>
        <w:rPr>
          <w:rFonts w:ascii="Arial" w:hAnsi="Arial" w:cs="Arial"/>
        </w:rPr>
      </w:pPr>
      <w:r w:rsidRPr="0701AD9D">
        <w:rPr>
          <w:rFonts w:ascii="Arial" w:hAnsi="Arial" w:cs="Arial"/>
        </w:rPr>
        <w:t>Espera-se que este trabalho possa fomentar o aprimoramento do debate sobre a aplicação do princípio da insignificância a réus reincidentes, fornecendo subsídios para uma</w:t>
      </w:r>
      <w:r w:rsidR="00EB4CBA">
        <w:rPr>
          <w:rFonts w:ascii="Arial" w:hAnsi="Arial" w:cs="Arial"/>
        </w:rPr>
        <w:t xml:space="preserve"> interpretação mais equitativa </w:t>
      </w:r>
      <w:r w:rsidRPr="0701AD9D">
        <w:rPr>
          <w:rFonts w:ascii="Arial" w:hAnsi="Arial" w:cs="Arial"/>
        </w:rPr>
        <w:t>da lei penal, em harmonia com os princípios constitucionais e os valores da dignidade humana.</w:t>
      </w:r>
    </w:p>
    <w:p w14:paraId="5FBA5DB1" w14:textId="51CB54BE" w:rsidR="00387256" w:rsidRDefault="00FC3911" w:rsidP="00B83868">
      <w:pPr>
        <w:spacing w:after="0" w:line="360" w:lineRule="auto"/>
        <w:ind w:left="0" w:firstLine="709"/>
      </w:pPr>
      <w:r>
        <w:t xml:space="preserve">   </w:t>
      </w:r>
    </w:p>
    <w:p w14:paraId="5DDCA7BE" w14:textId="77777777" w:rsidR="00E8375D" w:rsidRDefault="00E8375D" w:rsidP="00B83868">
      <w:pPr>
        <w:spacing w:after="0" w:line="360" w:lineRule="auto"/>
        <w:ind w:left="0" w:firstLine="709"/>
      </w:pPr>
    </w:p>
    <w:p w14:paraId="751C055A" w14:textId="77777777" w:rsidR="00E8375D" w:rsidRDefault="00E8375D" w:rsidP="00B83868">
      <w:pPr>
        <w:spacing w:after="0" w:line="360" w:lineRule="auto"/>
        <w:ind w:left="0" w:firstLine="709"/>
      </w:pPr>
    </w:p>
    <w:p w14:paraId="4F064C06" w14:textId="77777777" w:rsidR="00E8375D" w:rsidRDefault="00E8375D" w:rsidP="00B83868">
      <w:pPr>
        <w:spacing w:after="0" w:line="360" w:lineRule="auto"/>
        <w:ind w:left="0" w:firstLine="709"/>
      </w:pPr>
    </w:p>
    <w:p w14:paraId="3F9F659C" w14:textId="77777777" w:rsidR="00E8375D" w:rsidRDefault="00E8375D" w:rsidP="00B83868">
      <w:pPr>
        <w:spacing w:after="0" w:line="360" w:lineRule="auto"/>
        <w:ind w:left="0" w:firstLine="709"/>
      </w:pPr>
    </w:p>
    <w:p w14:paraId="6109ECEF" w14:textId="77777777" w:rsidR="00E8375D" w:rsidRDefault="00E8375D" w:rsidP="00B83868">
      <w:pPr>
        <w:spacing w:after="0" w:line="360" w:lineRule="auto"/>
        <w:ind w:left="0" w:firstLine="709"/>
      </w:pPr>
    </w:p>
    <w:p w14:paraId="54D36FCE" w14:textId="77777777" w:rsidR="00E8375D" w:rsidRDefault="00E8375D" w:rsidP="00B83868">
      <w:pPr>
        <w:spacing w:after="0" w:line="360" w:lineRule="auto"/>
        <w:ind w:left="0" w:firstLine="709"/>
      </w:pPr>
    </w:p>
    <w:p w14:paraId="4E7509A7" w14:textId="77777777" w:rsidR="00E8375D" w:rsidRDefault="00E8375D" w:rsidP="00B83868">
      <w:pPr>
        <w:spacing w:after="0" w:line="360" w:lineRule="auto"/>
        <w:ind w:left="0" w:firstLine="709"/>
      </w:pPr>
    </w:p>
    <w:p w14:paraId="7B002102" w14:textId="77777777" w:rsidR="00E8375D" w:rsidRDefault="00E8375D" w:rsidP="00B83868">
      <w:pPr>
        <w:spacing w:after="0" w:line="360" w:lineRule="auto"/>
        <w:ind w:left="0" w:firstLine="709"/>
      </w:pPr>
    </w:p>
    <w:p w14:paraId="4EFF45A8" w14:textId="77777777" w:rsidR="00E8375D" w:rsidRDefault="00E8375D" w:rsidP="00B83868">
      <w:pPr>
        <w:spacing w:after="0" w:line="360" w:lineRule="auto"/>
        <w:ind w:left="0" w:firstLine="709"/>
      </w:pPr>
    </w:p>
    <w:p w14:paraId="322028A8" w14:textId="77777777" w:rsidR="00E8375D" w:rsidRDefault="00E8375D" w:rsidP="00B83868">
      <w:pPr>
        <w:spacing w:after="0" w:line="360" w:lineRule="auto"/>
        <w:ind w:left="0" w:firstLine="709"/>
      </w:pPr>
    </w:p>
    <w:p w14:paraId="34775001" w14:textId="60450303" w:rsidR="00662136" w:rsidRDefault="00662136" w:rsidP="00B83868">
      <w:pPr>
        <w:spacing w:after="0" w:line="360" w:lineRule="auto"/>
        <w:ind w:left="0" w:firstLine="709"/>
      </w:pPr>
    </w:p>
    <w:p w14:paraId="52918353" w14:textId="77777777" w:rsidR="00662136" w:rsidRDefault="00662136">
      <w:pPr>
        <w:spacing w:after="0" w:line="358" w:lineRule="auto"/>
        <w:ind w:left="0" w:right="9011" w:firstLine="0"/>
        <w:jc w:val="left"/>
      </w:pPr>
    </w:p>
    <w:p w14:paraId="0BA92BB1" w14:textId="4ADC1D6F" w:rsidR="00387256" w:rsidRPr="002C4687" w:rsidRDefault="00C1615E" w:rsidP="009643F0">
      <w:pPr>
        <w:numPr>
          <w:ilvl w:val="0"/>
          <w:numId w:val="2"/>
        </w:numPr>
        <w:spacing w:after="0" w:line="360" w:lineRule="auto"/>
        <w:ind w:left="0" w:firstLine="0"/>
        <w:rPr>
          <w:rFonts w:ascii="Arial" w:hAnsi="Arial" w:cs="Arial"/>
          <w:b/>
        </w:rPr>
      </w:pPr>
      <w:r w:rsidRPr="002C4687">
        <w:rPr>
          <w:rFonts w:ascii="Arial" w:hAnsi="Arial" w:cs="Arial"/>
          <w:b/>
        </w:rPr>
        <w:lastRenderedPageBreak/>
        <w:t xml:space="preserve">A INSIGNIFICÂNCIA PENAL NO </w:t>
      </w:r>
      <w:proofErr w:type="spellStart"/>
      <w:r w:rsidRPr="002C4687">
        <w:rPr>
          <w:rFonts w:ascii="Arial" w:hAnsi="Arial" w:cs="Arial"/>
          <w:b/>
        </w:rPr>
        <w:t>ORDENAMENDO</w:t>
      </w:r>
      <w:proofErr w:type="spellEnd"/>
      <w:r w:rsidRPr="002C4687">
        <w:rPr>
          <w:rFonts w:ascii="Arial" w:hAnsi="Arial" w:cs="Arial"/>
          <w:b/>
        </w:rPr>
        <w:t xml:space="preserve"> JURÍDICO BRASILEIRO</w:t>
      </w:r>
      <w:r w:rsidR="00FC3911" w:rsidRPr="002C4687">
        <w:rPr>
          <w:rFonts w:ascii="Arial" w:hAnsi="Arial" w:cs="Arial"/>
          <w:b/>
        </w:rPr>
        <w:t xml:space="preserve"> </w:t>
      </w:r>
    </w:p>
    <w:p w14:paraId="73FDD75A" w14:textId="77777777" w:rsidR="00387256" w:rsidRDefault="00FC3911" w:rsidP="00B83868">
      <w:pPr>
        <w:spacing w:after="0" w:line="360" w:lineRule="auto"/>
        <w:ind w:left="0" w:firstLine="709"/>
      </w:pPr>
      <w:r>
        <w:t xml:space="preserve"> </w:t>
      </w:r>
    </w:p>
    <w:p w14:paraId="6C3B7E6B" w14:textId="1CE565DF" w:rsidR="00387256" w:rsidRPr="002C4687" w:rsidRDefault="00FC3911" w:rsidP="00B83868">
      <w:pPr>
        <w:spacing w:after="0" w:line="360" w:lineRule="auto"/>
        <w:ind w:left="0" w:firstLine="709"/>
        <w:rPr>
          <w:rFonts w:ascii="Arial" w:hAnsi="Arial" w:cs="Arial"/>
        </w:rPr>
      </w:pPr>
      <w:r w:rsidRPr="0701AD9D">
        <w:rPr>
          <w:rFonts w:ascii="Arial" w:hAnsi="Arial" w:cs="Arial"/>
        </w:rPr>
        <w:t xml:space="preserve">O </w:t>
      </w:r>
      <w:r w:rsidR="00075765" w:rsidRPr="0701AD9D">
        <w:rPr>
          <w:rFonts w:ascii="Arial" w:hAnsi="Arial" w:cs="Arial"/>
        </w:rPr>
        <w:t xml:space="preserve">princípio da insignificância </w:t>
      </w:r>
      <w:r w:rsidR="00C3504E">
        <w:rPr>
          <w:rFonts w:ascii="Arial" w:hAnsi="Arial" w:cs="Arial"/>
        </w:rPr>
        <w:t xml:space="preserve">tem expressiva </w:t>
      </w:r>
      <w:r w:rsidR="00075765" w:rsidRPr="0701AD9D">
        <w:rPr>
          <w:rFonts w:ascii="Arial" w:hAnsi="Arial" w:cs="Arial"/>
        </w:rPr>
        <w:t xml:space="preserve">relevância no ordenamento jurídico brasileiro, </w:t>
      </w:r>
      <w:r w:rsidR="00283B18" w:rsidRPr="0701AD9D">
        <w:rPr>
          <w:rFonts w:ascii="Arial" w:hAnsi="Arial" w:cs="Arial"/>
        </w:rPr>
        <w:t xml:space="preserve">detendo </w:t>
      </w:r>
      <w:r w:rsidR="00C3504E">
        <w:rPr>
          <w:rFonts w:ascii="Arial" w:hAnsi="Arial" w:cs="Arial"/>
        </w:rPr>
        <w:t>grande importância</w:t>
      </w:r>
      <w:r w:rsidR="00075765" w:rsidRPr="0701AD9D">
        <w:rPr>
          <w:rFonts w:ascii="Arial" w:hAnsi="Arial" w:cs="Arial"/>
        </w:rPr>
        <w:t xml:space="preserve"> na </w:t>
      </w:r>
      <w:r w:rsidR="00283B18" w:rsidRPr="0701AD9D">
        <w:rPr>
          <w:rFonts w:ascii="Arial" w:hAnsi="Arial" w:cs="Arial"/>
        </w:rPr>
        <w:t xml:space="preserve">punição de crimes de menor potencial ofensivo. Esse princípio parte da ideia de que a intervenção do Estado nos direitos do cidadão deve ser a mais restrita possível, a fim de evitar que a atuação estatal se torne excessiva e desproporcional. </w:t>
      </w:r>
    </w:p>
    <w:p w14:paraId="2CDBDB95" w14:textId="1F4844DE" w:rsidR="00387256" w:rsidRPr="002C4687" w:rsidRDefault="00283B18" w:rsidP="00B83868">
      <w:pPr>
        <w:spacing w:after="0" w:line="360" w:lineRule="auto"/>
        <w:ind w:left="0" w:firstLine="709"/>
        <w:rPr>
          <w:rFonts w:ascii="Arial" w:hAnsi="Arial" w:cs="Arial"/>
        </w:rPr>
      </w:pPr>
      <w:r w:rsidRPr="002C4687">
        <w:rPr>
          <w:rFonts w:ascii="Arial" w:hAnsi="Arial" w:cs="Arial"/>
        </w:rPr>
        <w:t>Com origem Romana, o princípio em análise impõe atenção</w:t>
      </w:r>
      <w:r w:rsidR="0058074E">
        <w:rPr>
          <w:rFonts w:ascii="Arial" w:hAnsi="Arial" w:cs="Arial"/>
        </w:rPr>
        <w:t xml:space="preserve"> restrita</w:t>
      </w:r>
      <w:r w:rsidRPr="002C4687">
        <w:rPr>
          <w:rFonts w:ascii="Arial" w:hAnsi="Arial" w:cs="Arial"/>
        </w:rPr>
        <w:t xml:space="preserve"> aos crimes que possam caracterizar prejuízo material à bem juridicamente tutelado, como explica </w:t>
      </w:r>
      <w:proofErr w:type="spellStart"/>
      <w:r w:rsidRPr="002C4687">
        <w:rPr>
          <w:rFonts w:ascii="Arial" w:hAnsi="Arial" w:cs="Arial"/>
        </w:rPr>
        <w:t>Andreucci</w:t>
      </w:r>
      <w:proofErr w:type="spellEnd"/>
      <w:r w:rsidRPr="002C4687">
        <w:rPr>
          <w:rFonts w:ascii="Arial" w:hAnsi="Arial" w:cs="Arial"/>
        </w:rPr>
        <w:t xml:space="preserve"> (2014, p. 44)</w:t>
      </w:r>
      <w:r w:rsidR="00F22FC0" w:rsidRPr="002C4687">
        <w:rPr>
          <w:rFonts w:ascii="Arial" w:hAnsi="Arial" w:cs="Arial"/>
        </w:rPr>
        <w:t>:</w:t>
      </w:r>
    </w:p>
    <w:p w14:paraId="0983A7EB" w14:textId="77777777" w:rsidR="00387256" w:rsidRDefault="00FC3911">
      <w:pPr>
        <w:spacing w:after="74" w:line="259" w:lineRule="auto"/>
        <w:ind w:left="0" w:firstLine="0"/>
        <w:jc w:val="left"/>
      </w:pPr>
      <w:r>
        <w:t xml:space="preserve"> </w:t>
      </w:r>
    </w:p>
    <w:p w14:paraId="1A58FA41" w14:textId="57838F66" w:rsidR="00F22FC0" w:rsidRPr="002C4687" w:rsidRDefault="00F22FC0" w:rsidP="00662136">
      <w:pPr>
        <w:spacing w:after="0" w:line="240" w:lineRule="auto"/>
        <w:ind w:left="2835" w:firstLine="0"/>
        <w:rPr>
          <w:rFonts w:ascii="Arial" w:hAnsi="Arial" w:cs="Arial"/>
        </w:rPr>
      </w:pPr>
      <w:r w:rsidRPr="002C4687">
        <w:rPr>
          <w:rStyle w:val="fontstyle01"/>
          <w:rFonts w:ascii="Arial" w:hAnsi="Arial" w:cs="Arial"/>
        </w:rPr>
        <w:t>Esse princípio deita suas raízes no Direito Romano, onde se aplicava a</w:t>
      </w:r>
      <w:r w:rsidR="00662136">
        <w:rPr>
          <w:rFonts w:ascii="Arial" w:hAnsi="Arial" w:cs="Arial"/>
          <w:sz w:val="20"/>
          <w:szCs w:val="20"/>
        </w:rPr>
        <w:t xml:space="preserve"> </w:t>
      </w:r>
      <w:r w:rsidRPr="002C4687">
        <w:rPr>
          <w:rStyle w:val="fontstyle01"/>
          <w:rFonts w:ascii="Arial" w:hAnsi="Arial" w:cs="Arial"/>
        </w:rPr>
        <w:t xml:space="preserve">máxima civilista </w:t>
      </w:r>
      <w:r w:rsidRPr="002C4687">
        <w:rPr>
          <w:rStyle w:val="fontstyle21"/>
          <w:rFonts w:ascii="Arial" w:hAnsi="Arial" w:cs="Arial"/>
        </w:rPr>
        <w:t xml:space="preserve">de </w:t>
      </w:r>
      <w:proofErr w:type="spellStart"/>
      <w:r w:rsidRPr="002C4687">
        <w:rPr>
          <w:rStyle w:val="fontstyle21"/>
          <w:rFonts w:ascii="Arial" w:hAnsi="Arial" w:cs="Arial"/>
        </w:rPr>
        <w:t>minimis</w:t>
      </w:r>
      <w:proofErr w:type="spellEnd"/>
      <w:r w:rsidRPr="002C4687">
        <w:rPr>
          <w:rStyle w:val="fontstyle21"/>
          <w:rFonts w:ascii="Arial" w:hAnsi="Arial" w:cs="Arial"/>
        </w:rPr>
        <w:t xml:space="preserve"> non </w:t>
      </w:r>
      <w:proofErr w:type="spellStart"/>
      <w:r w:rsidRPr="002C4687">
        <w:rPr>
          <w:rStyle w:val="fontstyle21"/>
          <w:rFonts w:ascii="Arial" w:hAnsi="Arial" w:cs="Arial"/>
        </w:rPr>
        <w:t>curatpraetor</w:t>
      </w:r>
      <w:proofErr w:type="spellEnd"/>
      <w:r w:rsidRPr="002C4687">
        <w:rPr>
          <w:rStyle w:val="fontstyle21"/>
          <w:rFonts w:ascii="Arial" w:hAnsi="Arial" w:cs="Arial"/>
        </w:rPr>
        <w:t xml:space="preserve">, </w:t>
      </w:r>
      <w:r w:rsidRPr="002C4687">
        <w:rPr>
          <w:rStyle w:val="fontstyle01"/>
          <w:rFonts w:ascii="Arial" w:hAnsi="Arial" w:cs="Arial"/>
        </w:rPr>
        <w:t>sustentando a desnecessidade</w:t>
      </w:r>
      <w:r w:rsidR="00662136">
        <w:rPr>
          <w:rFonts w:ascii="Arial" w:hAnsi="Arial" w:cs="Arial"/>
          <w:sz w:val="20"/>
          <w:szCs w:val="20"/>
        </w:rPr>
        <w:t xml:space="preserve"> </w:t>
      </w:r>
      <w:r w:rsidRPr="002C4687">
        <w:rPr>
          <w:rStyle w:val="fontstyle01"/>
          <w:rFonts w:ascii="Arial" w:hAnsi="Arial" w:cs="Arial"/>
        </w:rPr>
        <w:t>de se tutelar lesões insignificantes aos bens jurídicos (integridade corporal,</w:t>
      </w:r>
      <w:r w:rsidRPr="002C4687">
        <w:rPr>
          <w:rFonts w:ascii="Arial" w:hAnsi="Arial" w:cs="Arial"/>
          <w:sz w:val="20"/>
          <w:szCs w:val="20"/>
        </w:rPr>
        <w:t xml:space="preserve"> </w:t>
      </w:r>
      <w:r w:rsidRPr="002C4687">
        <w:rPr>
          <w:rStyle w:val="fontstyle01"/>
          <w:rFonts w:ascii="Arial" w:hAnsi="Arial" w:cs="Arial"/>
        </w:rPr>
        <w:t>patrimônio, honra, administração pública, meio ambiente etc.).</w:t>
      </w:r>
      <w:r w:rsidRPr="002C4687">
        <w:rPr>
          <w:rFonts w:ascii="Arial" w:hAnsi="Arial" w:cs="Arial"/>
        </w:rPr>
        <w:t xml:space="preserve"> </w:t>
      </w:r>
    </w:p>
    <w:p w14:paraId="32F1D981" w14:textId="77777777" w:rsidR="00C1615E" w:rsidRDefault="00C1615E" w:rsidP="00B83868">
      <w:pPr>
        <w:spacing w:after="0" w:line="360" w:lineRule="auto"/>
        <w:ind w:left="0" w:firstLine="709"/>
      </w:pPr>
    </w:p>
    <w:p w14:paraId="75AC1963" w14:textId="6344C530" w:rsidR="00C1615E" w:rsidRPr="002C4687" w:rsidRDefault="00C1615E" w:rsidP="00B83868">
      <w:pPr>
        <w:spacing w:after="0" w:line="360" w:lineRule="auto"/>
        <w:ind w:left="0" w:firstLine="709"/>
        <w:rPr>
          <w:rFonts w:ascii="Arial" w:hAnsi="Arial" w:cs="Arial"/>
        </w:rPr>
      </w:pPr>
      <w:r w:rsidRPr="002C4687">
        <w:rPr>
          <w:rFonts w:ascii="Arial" w:hAnsi="Arial" w:cs="Arial"/>
        </w:rPr>
        <w:t>A admissibilidade do princípio da insignificância no ordenamento jurídico brasileiro não é irrestrita, estando condicionada à observância de determinados requisitos, delineados pelo Supremo Tribunal Federal (STF). São eles: a mínima ofensividade da conduta do agente, a ausência de periculosidade social da ação, o reduzido grau de reprovabilidade do comportamento e a inexpressividade da lesão jurídica causada. A conjugação desses vetores é imprescindível para a aplicação do princípio, conforme reiterada jurisprudência dos tribunais superiores.</w:t>
      </w:r>
    </w:p>
    <w:p w14:paraId="2D4F7BFA" w14:textId="3C066772" w:rsidR="00C1615E" w:rsidRPr="002C4687" w:rsidRDefault="00C1615E" w:rsidP="00B83868">
      <w:pPr>
        <w:spacing w:after="0" w:line="360" w:lineRule="auto"/>
        <w:ind w:left="0" w:firstLine="709"/>
        <w:rPr>
          <w:rFonts w:ascii="Arial" w:hAnsi="Arial" w:cs="Arial"/>
        </w:rPr>
      </w:pPr>
      <w:r w:rsidRPr="002C4687">
        <w:rPr>
          <w:rFonts w:ascii="Arial" w:hAnsi="Arial" w:cs="Arial"/>
        </w:rPr>
        <w:t>A doutrina penalista tem se dedicado a aprofundar a compreensão do princípio da insignificância, buscando delimitar seu alcance e seus fundamentos. Autores defendem que a aplicação do princípio da insignificância deve ser guiada pela ideia de que o Direito Penal não deve se ocupar de condutas que não representem uma ameaça real aos bens jurídicos tutelados.</w:t>
      </w:r>
    </w:p>
    <w:p w14:paraId="449CE44F" w14:textId="6C63DC66" w:rsidR="00F22FC0" w:rsidRDefault="00C1615E" w:rsidP="00B83868">
      <w:pPr>
        <w:spacing w:after="0" w:line="360" w:lineRule="auto"/>
        <w:ind w:left="0" w:firstLine="709"/>
        <w:rPr>
          <w:rFonts w:ascii="Arial" w:hAnsi="Arial" w:cs="Arial"/>
        </w:rPr>
      </w:pPr>
      <w:r w:rsidRPr="002C4687">
        <w:rPr>
          <w:rFonts w:ascii="Arial" w:hAnsi="Arial" w:cs="Arial"/>
        </w:rPr>
        <w:t>No mesmo sentido, a jurisprudência dos tribunais superiores tem evoluído no sentido de reconhecer a importância do princípio da insignificância como instrumento de política criminal, capaz de evitar a criminalização de condutas que não representam um perigo real para a sociedade. No entanto, a aplicação do princípio tem sido objeto de debates acalorados, especialmente em casos envolvendo réus reincidentes, como será analisado em capítulos posteriores deste trabalho.</w:t>
      </w:r>
    </w:p>
    <w:p w14:paraId="7B475455" w14:textId="77777777" w:rsidR="001C3500" w:rsidRDefault="001C3500" w:rsidP="00B83868">
      <w:pPr>
        <w:spacing w:after="0" w:line="360" w:lineRule="auto"/>
        <w:ind w:left="0" w:firstLine="709"/>
      </w:pPr>
    </w:p>
    <w:p w14:paraId="56D667F2" w14:textId="77777777" w:rsidR="001C3500" w:rsidRDefault="001C3500" w:rsidP="00B83868">
      <w:pPr>
        <w:spacing w:after="0" w:line="360" w:lineRule="auto"/>
        <w:ind w:left="0" w:firstLine="709"/>
      </w:pPr>
    </w:p>
    <w:p w14:paraId="5B6895E3" w14:textId="2960843D" w:rsidR="00387256" w:rsidRDefault="00C1615E" w:rsidP="001C3500">
      <w:pPr>
        <w:pStyle w:val="PargrafodaLista"/>
        <w:numPr>
          <w:ilvl w:val="1"/>
          <w:numId w:val="5"/>
        </w:numPr>
        <w:spacing w:after="0" w:line="360" w:lineRule="auto"/>
        <w:ind w:left="0" w:firstLine="0"/>
      </w:pPr>
      <w:r w:rsidRPr="001C3500">
        <w:rPr>
          <w:rFonts w:ascii="Arial" w:hAnsi="Arial" w:cs="Arial"/>
        </w:rPr>
        <w:t>FUNDAMENTOS E DELIMITAÇÕES DA BAGATELA JURÍDICA</w:t>
      </w:r>
    </w:p>
    <w:p w14:paraId="564B1123" w14:textId="77777777" w:rsidR="00387256" w:rsidRDefault="00FC3911" w:rsidP="00B83868">
      <w:pPr>
        <w:spacing w:after="0" w:line="360" w:lineRule="auto"/>
        <w:ind w:left="0" w:firstLine="709"/>
      </w:pPr>
      <w:r>
        <w:t xml:space="preserve"> </w:t>
      </w:r>
    </w:p>
    <w:p w14:paraId="57B69912" w14:textId="4C93C0A6" w:rsidR="00CE387A" w:rsidRPr="002C4687" w:rsidRDefault="00CE387A" w:rsidP="00B83868">
      <w:pPr>
        <w:spacing w:after="0" w:line="360" w:lineRule="auto"/>
        <w:ind w:left="0" w:firstLine="709"/>
        <w:rPr>
          <w:rFonts w:ascii="Arial" w:hAnsi="Arial" w:cs="Arial"/>
        </w:rPr>
      </w:pPr>
      <w:r w:rsidRPr="002C4687">
        <w:rPr>
          <w:rFonts w:ascii="Arial" w:hAnsi="Arial" w:cs="Arial"/>
        </w:rPr>
        <w:t>O princípio da insignificância, também conhecido como princípio da bagatela, é um conceito fundamental no Direito Penal que busca evitar a punição de condutas que, apesar de formalmente tipificadas como crime, não apresentam gravidade suficiente para justificar a intervenção do Estado. Sua aplicação tem como base a ideia de que a sanção penal deve ser reservada para situações em que há lesão relevante ao bem jurídico protegido, evitando-se a repressão de atos que não representem perigo significativo à sociedade.</w:t>
      </w:r>
    </w:p>
    <w:p w14:paraId="121BC094" w14:textId="0AA18EBF" w:rsidR="00CE387A" w:rsidRDefault="00CE387A" w:rsidP="00B83868">
      <w:pPr>
        <w:spacing w:after="0" w:line="360" w:lineRule="auto"/>
        <w:ind w:left="0" w:firstLine="709"/>
        <w:rPr>
          <w:rFonts w:ascii="Arial" w:hAnsi="Arial" w:cs="Arial"/>
        </w:rPr>
      </w:pPr>
      <w:r w:rsidRPr="002C4687">
        <w:rPr>
          <w:rFonts w:ascii="Arial" w:hAnsi="Arial" w:cs="Arial"/>
        </w:rPr>
        <w:t xml:space="preserve">O fundamento desse princípio </w:t>
      </w:r>
      <w:r w:rsidR="00C3504E">
        <w:rPr>
          <w:rFonts w:ascii="Arial" w:hAnsi="Arial" w:cs="Arial"/>
        </w:rPr>
        <w:t xml:space="preserve">conforme </w:t>
      </w:r>
      <w:proofErr w:type="spellStart"/>
      <w:r w:rsidR="00C3504E">
        <w:rPr>
          <w:rFonts w:ascii="Arial" w:hAnsi="Arial" w:cs="Arial"/>
        </w:rPr>
        <w:t>Andreucci</w:t>
      </w:r>
      <w:proofErr w:type="spellEnd"/>
      <w:r w:rsidR="00C3504E">
        <w:rPr>
          <w:rFonts w:ascii="Arial" w:hAnsi="Arial" w:cs="Arial"/>
        </w:rPr>
        <w:t xml:space="preserve"> (2014), </w:t>
      </w:r>
      <w:r w:rsidRPr="002C4687">
        <w:rPr>
          <w:rFonts w:ascii="Arial" w:hAnsi="Arial" w:cs="Arial"/>
        </w:rPr>
        <w:t xml:space="preserve">remonta ao Direito Romano, mais especificamente à máxima de </w:t>
      </w:r>
      <w:proofErr w:type="spellStart"/>
      <w:r w:rsidRPr="002C4687">
        <w:rPr>
          <w:rFonts w:ascii="Arial" w:hAnsi="Arial" w:cs="Arial"/>
          <w:i/>
        </w:rPr>
        <w:t>minimis</w:t>
      </w:r>
      <w:proofErr w:type="spellEnd"/>
      <w:r w:rsidRPr="002C4687">
        <w:rPr>
          <w:rFonts w:ascii="Arial" w:hAnsi="Arial" w:cs="Arial"/>
          <w:i/>
        </w:rPr>
        <w:t xml:space="preserve"> non </w:t>
      </w:r>
      <w:proofErr w:type="spellStart"/>
      <w:r w:rsidRPr="002C4687">
        <w:rPr>
          <w:rFonts w:ascii="Arial" w:hAnsi="Arial" w:cs="Arial"/>
          <w:i/>
        </w:rPr>
        <w:t>curat</w:t>
      </w:r>
      <w:proofErr w:type="spellEnd"/>
      <w:r w:rsidRPr="002C4687">
        <w:rPr>
          <w:rFonts w:ascii="Arial" w:hAnsi="Arial" w:cs="Arial"/>
          <w:i/>
        </w:rPr>
        <w:t xml:space="preserve"> </w:t>
      </w:r>
      <w:proofErr w:type="spellStart"/>
      <w:r w:rsidRPr="002C4687">
        <w:rPr>
          <w:rFonts w:ascii="Arial" w:hAnsi="Arial" w:cs="Arial"/>
          <w:i/>
        </w:rPr>
        <w:t>praetor</w:t>
      </w:r>
      <w:proofErr w:type="spellEnd"/>
      <w:r w:rsidRPr="002C4687">
        <w:rPr>
          <w:rFonts w:ascii="Arial" w:hAnsi="Arial" w:cs="Arial"/>
        </w:rPr>
        <w:t>, que estabelece que o ordenamento jurídico não deve se ocupar de questões irrelevantes. No contexto penal, isso significa que condutas de mínima ofensividade não devem ser criminalizadas, pois não causam dano significativo ao bem jurídico tutelado. Dessa forma, o princípio da insignificância atua como um mecanismo de interpretação restritiva da norma penal, permitindo a exclusão da tipicidade em situações onde a lesão jurídica é inexpressiva.</w:t>
      </w:r>
    </w:p>
    <w:p w14:paraId="0452B5F7" w14:textId="77777777" w:rsidR="00C3504E" w:rsidRPr="002C4687" w:rsidRDefault="00C3504E" w:rsidP="00C3504E">
      <w:pPr>
        <w:spacing w:after="0" w:line="360" w:lineRule="auto"/>
        <w:ind w:left="0" w:firstLine="709"/>
        <w:rPr>
          <w:rFonts w:ascii="Arial" w:hAnsi="Arial" w:cs="Arial"/>
        </w:rPr>
      </w:pPr>
      <w:r w:rsidRPr="00B83868">
        <w:rPr>
          <w:rFonts w:ascii="Arial" w:hAnsi="Arial" w:cs="Arial"/>
        </w:rPr>
        <w:t>Neste sentido, Cunha (2013, p. 68) ensina que:</w:t>
      </w:r>
      <w:r w:rsidRPr="002C4687">
        <w:rPr>
          <w:rFonts w:ascii="Arial" w:hAnsi="Arial" w:cs="Arial"/>
        </w:rPr>
        <w:t xml:space="preserve"> </w:t>
      </w:r>
    </w:p>
    <w:p w14:paraId="741B7522" w14:textId="77777777" w:rsidR="00C3504E" w:rsidRDefault="00C3504E" w:rsidP="00C3504E">
      <w:pPr>
        <w:spacing w:after="0" w:line="259" w:lineRule="auto"/>
        <w:ind w:left="852" w:firstLine="0"/>
        <w:jc w:val="left"/>
      </w:pPr>
      <w:r>
        <w:t xml:space="preserve"> </w:t>
      </w:r>
    </w:p>
    <w:p w14:paraId="5403E69B" w14:textId="34B2B58E" w:rsidR="00C3504E" w:rsidRPr="00C3504E" w:rsidRDefault="00C3504E" w:rsidP="00C3504E">
      <w:pPr>
        <w:spacing w:after="0" w:line="240" w:lineRule="auto"/>
        <w:ind w:left="2268" w:firstLine="0"/>
        <w:rPr>
          <w:rFonts w:ascii="Arial" w:hAnsi="Arial" w:cs="Arial"/>
          <w:sz w:val="20"/>
          <w:szCs w:val="20"/>
        </w:rPr>
      </w:pPr>
      <w:r w:rsidRPr="00662136">
        <w:rPr>
          <w:rStyle w:val="fontstyle01"/>
          <w:rFonts w:ascii="Arial" w:hAnsi="Arial" w:cs="Arial"/>
        </w:rPr>
        <w:t>Ainda que o legislador crie tipos penais incriminadores poderão ocorrer</w:t>
      </w:r>
      <w:r w:rsidRPr="00662136">
        <w:rPr>
          <w:rFonts w:ascii="Arial" w:hAnsi="Arial" w:cs="Arial"/>
        </w:rPr>
        <w:br/>
      </w:r>
      <w:r w:rsidRPr="00662136">
        <w:rPr>
          <w:rStyle w:val="fontstyle01"/>
          <w:rFonts w:ascii="Arial" w:hAnsi="Arial" w:cs="Arial"/>
        </w:rPr>
        <w:t>situações em que a ofensa no caso concreto seja diminuta, ou seja, não sendo capaz de atingir materialmente e de forma relevante e intolerável o</w:t>
      </w:r>
      <w:r>
        <w:rPr>
          <w:rFonts w:ascii="Arial" w:hAnsi="Arial" w:cs="Arial"/>
        </w:rPr>
        <w:t xml:space="preserve"> </w:t>
      </w:r>
      <w:r w:rsidRPr="00662136">
        <w:rPr>
          <w:rStyle w:val="fontstyle01"/>
          <w:rFonts w:ascii="Arial" w:hAnsi="Arial" w:cs="Arial"/>
        </w:rPr>
        <w:t>bem jurídico protegido. Nesses casos, estaremos diante do que se denomina</w:t>
      </w:r>
      <w:r w:rsidRPr="00662136">
        <w:rPr>
          <w:rFonts w:ascii="Arial" w:hAnsi="Arial" w:cs="Arial"/>
          <w:sz w:val="20"/>
          <w:szCs w:val="20"/>
        </w:rPr>
        <w:t xml:space="preserve"> </w:t>
      </w:r>
      <w:r w:rsidRPr="00662136">
        <w:rPr>
          <w:rStyle w:val="fontstyle01"/>
          <w:rFonts w:ascii="Arial" w:hAnsi="Arial" w:cs="Arial"/>
        </w:rPr>
        <w:t>“crime de bagatela”, situação em que analisados os requisitos, ocorrerá à aplicação do princípio da insignificância</w:t>
      </w:r>
      <w:r w:rsidRPr="00662136">
        <w:rPr>
          <w:rFonts w:ascii="Arial" w:hAnsi="Arial" w:cs="Arial"/>
          <w:sz w:val="20"/>
          <w:szCs w:val="20"/>
        </w:rPr>
        <w:t>.</w:t>
      </w:r>
    </w:p>
    <w:p w14:paraId="46EBDBFB" w14:textId="77777777" w:rsidR="00C3504E" w:rsidRDefault="00C3504E" w:rsidP="00B83868">
      <w:pPr>
        <w:spacing w:after="0" w:line="360" w:lineRule="auto"/>
        <w:ind w:left="0" w:firstLine="709"/>
        <w:rPr>
          <w:rFonts w:ascii="Arial" w:hAnsi="Arial" w:cs="Arial"/>
        </w:rPr>
      </w:pPr>
    </w:p>
    <w:p w14:paraId="21E1DE4B" w14:textId="77777777" w:rsidR="00C3504E" w:rsidRPr="002C4687" w:rsidRDefault="00C3504E" w:rsidP="00C3504E">
      <w:pPr>
        <w:spacing w:after="0" w:line="360" w:lineRule="auto"/>
        <w:ind w:left="0" w:firstLine="709"/>
        <w:rPr>
          <w:rFonts w:ascii="Arial" w:hAnsi="Arial" w:cs="Arial"/>
        </w:rPr>
      </w:pPr>
      <w:r w:rsidRPr="0701AD9D">
        <w:rPr>
          <w:rFonts w:ascii="Arial" w:hAnsi="Arial" w:cs="Arial"/>
        </w:rPr>
        <w:t>Na mesma linha, Silva (2010, p. 95) conceitua o citado princípio como “aquele que interpreta restritivamente o tipo penal, aferindo qualitativa e</w:t>
      </w:r>
      <w:r>
        <w:br/>
      </w:r>
      <w:r w:rsidRPr="0701AD9D">
        <w:rPr>
          <w:rFonts w:ascii="Arial" w:hAnsi="Arial" w:cs="Arial"/>
        </w:rPr>
        <w:t xml:space="preserve">quantitativamente o grau de </w:t>
      </w:r>
      <w:proofErr w:type="spellStart"/>
      <w:r w:rsidRPr="0701AD9D">
        <w:rPr>
          <w:rFonts w:ascii="Arial" w:hAnsi="Arial" w:cs="Arial"/>
        </w:rPr>
        <w:t>lesividade</w:t>
      </w:r>
      <w:proofErr w:type="spellEnd"/>
      <w:r w:rsidRPr="0701AD9D">
        <w:rPr>
          <w:rFonts w:ascii="Arial" w:hAnsi="Arial" w:cs="Arial"/>
        </w:rPr>
        <w:t xml:space="preserve"> da conduta, para excluir da incidência penal os</w:t>
      </w:r>
      <w:r>
        <w:rPr>
          <w:rFonts w:ascii="Arial" w:hAnsi="Arial" w:cs="Arial"/>
        </w:rPr>
        <w:t xml:space="preserve"> </w:t>
      </w:r>
      <w:r w:rsidRPr="0701AD9D">
        <w:rPr>
          <w:rFonts w:ascii="Arial" w:hAnsi="Arial" w:cs="Arial"/>
        </w:rPr>
        <w:t xml:space="preserve">fatos de poder ofensivo insignificante aos bens jurídicos penalmente protegidos”.  </w:t>
      </w:r>
    </w:p>
    <w:p w14:paraId="075DD6B4" w14:textId="08B881F4" w:rsidR="00CE387A" w:rsidRDefault="00CE387A" w:rsidP="00B83868">
      <w:pPr>
        <w:spacing w:after="0" w:line="360" w:lineRule="auto"/>
        <w:ind w:left="0" w:firstLine="709"/>
      </w:pPr>
      <w:r w:rsidRPr="002C4687">
        <w:rPr>
          <w:rFonts w:ascii="Arial" w:hAnsi="Arial" w:cs="Arial"/>
        </w:rPr>
        <w:t>A importância desse princípio se destaca especialmente no sistema penal contemporâneo, que enfrenta desafios como a superlotação carcerária e a estigmatização de pequenos infratores. O encarceramento, quando aplicado de maneira indiscriminada, pode gerar efeitos negativos não apenas para o indivíduo condenado, mas para toda a sociedade. A privaç</w:t>
      </w:r>
      <w:r w:rsidR="00C3504E">
        <w:rPr>
          <w:rFonts w:ascii="Arial" w:hAnsi="Arial" w:cs="Arial"/>
        </w:rPr>
        <w:t>ão de liberdade deve</w:t>
      </w:r>
      <w:r w:rsidRPr="002C4687">
        <w:rPr>
          <w:rFonts w:ascii="Arial" w:hAnsi="Arial" w:cs="Arial"/>
        </w:rPr>
        <w:t xml:space="preserve"> ser reservada para crimes que de fato representem uma ameaça relevante, pois a pena de prisão, </w:t>
      </w:r>
      <w:r w:rsidRPr="002C4687">
        <w:rPr>
          <w:rFonts w:ascii="Arial" w:hAnsi="Arial" w:cs="Arial"/>
        </w:rPr>
        <w:lastRenderedPageBreak/>
        <w:t xml:space="preserve">além de restringir direitos fundamentais, nem sempre cumpre sua função </w:t>
      </w:r>
      <w:proofErr w:type="spellStart"/>
      <w:r w:rsidRPr="002C4687">
        <w:rPr>
          <w:rFonts w:ascii="Arial" w:hAnsi="Arial" w:cs="Arial"/>
        </w:rPr>
        <w:t>r</w:t>
      </w:r>
      <w:r w:rsidR="00C3504E">
        <w:rPr>
          <w:rFonts w:ascii="Arial" w:hAnsi="Arial" w:cs="Arial"/>
        </w:rPr>
        <w:t>essocializadora</w:t>
      </w:r>
      <w:proofErr w:type="spellEnd"/>
      <w:r w:rsidRPr="002C4687">
        <w:rPr>
          <w:rFonts w:ascii="Arial" w:hAnsi="Arial" w:cs="Arial"/>
        </w:rPr>
        <w:t xml:space="preserve">, </w:t>
      </w:r>
      <w:r w:rsidR="00C3504E">
        <w:rPr>
          <w:rFonts w:ascii="Arial" w:hAnsi="Arial" w:cs="Arial"/>
        </w:rPr>
        <w:t xml:space="preserve">por vezes, </w:t>
      </w:r>
      <w:r w:rsidRPr="002C4687">
        <w:rPr>
          <w:rFonts w:ascii="Arial" w:hAnsi="Arial" w:cs="Arial"/>
        </w:rPr>
        <w:t>a pena privativa de liberdade acaba intensificando a marginalização do indivíduo, dificultando sua reinserção social e contribuindo para a reincidência criminal.</w:t>
      </w:r>
    </w:p>
    <w:p w14:paraId="048A0DCB" w14:textId="1B7DB1A0" w:rsidR="00397117" w:rsidRPr="00EB4CBA" w:rsidRDefault="00397117" w:rsidP="00B83868">
      <w:pPr>
        <w:spacing w:after="0" w:line="360" w:lineRule="auto"/>
        <w:ind w:left="0" w:firstLine="709"/>
        <w:rPr>
          <w:rFonts w:ascii="Arial" w:hAnsi="Arial" w:cs="Arial"/>
          <w:color w:val="auto"/>
        </w:rPr>
      </w:pPr>
      <w:r w:rsidRPr="00EB4CBA">
        <w:rPr>
          <w:rFonts w:ascii="Arial" w:hAnsi="Arial" w:cs="Arial"/>
          <w:color w:val="auto"/>
        </w:rPr>
        <w:t xml:space="preserve">Diante desse cenário, o princípio da insignificância não apenas evita punições desnecessárias, mas também contribui para uma aplicação mais justa do Direito Penal. Ao considerar a </w:t>
      </w:r>
      <w:proofErr w:type="spellStart"/>
      <w:r w:rsidRPr="00EB4CBA">
        <w:rPr>
          <w:rFonts w:ascii="Arial" w:hAnsi="Arial" w:cs="Arial"/>
          <w:color w:val="auto"/>
        </w:rPr>
        <w:t>lesividade</w:t>
      </w:r>
      <w:proofErr w:type="spellEnd"/>
      <w:r w:rsidRPr="00EB4CBA">
        <w:rPr>
          <w:rFonts w:ascii="Arial" w:hAnsi="Arial" w:cs="Arial"/>
          <w:color w:val="auto"/>
        </w:rPr>
        <w:t xml:space="preserve"> real da conduta e não apenas sua tipificação abstrata, esse princípio assegura que o Direito Penal atue de maneira proporcional, reservando suas sanções para os casos que realmente demandam intervenção repressiva. </w:t>
      </w:r>
    </w:p>
    <w:p w14:paraId="037C7F73" w14:textId="77777777" w:rsidR="001C3500" w:rsidRDefault="00397117" w:rsidP="001C3500">
      <w:pPr>
        <w:spacing w:after="0" w:line="360" w:lineRule="auto"/>
        <w:ind w:left="0" w:firstLine="709"/>
        <w:rPr>
          <w:rFonts w:ascii="Arial" w:hAnsi="Arial" w:cs="Arial"/>
          <w:color w:val="auto"/>
        </w:rPr>
      </w:pPr>
      <w:r w:rsidRPr="00EB4CBA">
        <w:rPr>
          <w:rFonts w:ascii="Arial" w:hAnsi="Arial" w:cs="Arial"/>
          <w:color w:val="auto"/>
        </w:rPr>
        <w:t xml:space="preserve">É importante destacar que a adoção do princípio da insignificância não significa impunidade, mas sim um critério de racionalidade na aplicação das normas penais. Sua interpretação, entretanto, deve ser feita com cautela, pois nem todas as infrações de menor potencial ofensivo podem ser consideradas insignificantes. O juiz, ao analisar </w:t>
      </w:r>
      <w:r w:rsidR="00C3504E">
        <w:rPr>
          <w:rFonts w:ascii="Arial" w:hAnsi="Arial" w:cs="Arial"/>
          <w:color w:val="auto"/>
        </w:rPr>
        <w:t>cada caso concreto, observa</w:t>
      </w:r>
      <w:r w:rsidRPr="00EB4CBA">
        <w:rPr>
          <w:rFonts w:ascii="Arial" w:hAnsi="Arial" w:cs="Arial"/>
          <w:color w:val="auto"/>
        </w:rPr>
        <w:t xml:space="preserve"> fatores como o contexto da infração, o histórico do agente e o bem jurídico envolvido, garantindo que sua decisão esteja alinhada com os princípios do Direito Penal moderno.</w:t>
      </w:r>
    </w:p>
    <w:p w14:paraId="56ED7369" w14:textId="19FC841E" w:rsidR="00B71247" w:rsidRPr="001C3500" w:rsidRDefault="001C3500" w:rsidP="001C3500">
      <w:pPr>
        <w:spacing w:after="0" w:line="360" w:lineRule="auto"/>
        <w:ind w:left="0" w:firstLine="709"/>
        <w:rPr>
          <w:rFonts w:ascii="Arial" w:hAnsi="Arial" w:cs="Arial"/>
          <w:color w:val="auto"/>
        </w:rPr>
      </w:pPr>
      <w:r>
        <w:rPr>
          <w:rFonts w:ascii="Arial" w:hAnsi="Arial" w:cs="Arial"/>
          <w:color w:val="auto"/>
        </w:rPr>
        <w:t>Vale lembrar também</w:t>
      </w:r>
      <w:r w:rsidR="006D623A" w:rsidRPr="00EB4CBA">
        <w:rPr>
          <w:rFonts w:ascii="Arial" w:hAnsi="Arial" w:cs="Arial"/>
          <w:color w:val="auto"/>
        </w:rPr>
        <w:t xml:space="preserve"> que a ausência de conceituação expressa nos códices jurídicos, causa a falta de reconhecimento, tendo em vista que dependem exclusivamente dos critérios pessoais de cada aplicador do </w:t>
      </w:r>
      <w:r w:rsidR="001D1E06" w:rsidRPr="00EB4CBA">
        <w:rPr>
          <w:rFonts w:ascii="Arial" w:hAnsi="Arial" w:cs="Arial"/>
          <w:color w:val="auto"/>
        </w:rPr>
        <w:t>Direito, condicionando-se ao critério subjetivo e empírico do magistrado e demais operadores do Direito</w:t>
      </w:r>
      <w:r w:rsidR="00B71247" w:rsidRPr="0701AD9D">
        <w:rPr>
          <w:rFonts w:ascii="Arial" w:hAnsi="Arial" w:cs="Arial"/>
          <w:color w:val="FF0000"/>
        </w:rPr>
        <w:t xml:space="preserve">. </w:t>
      </w:r>
    </w:p>
    <w:p w14:paraId="5584EB58" w14:textId="77777777" w:rsidR="00397117" w:rsidRDefault="00397117" w:rsidP="00B83868">
      <w:pPr>
        <w:spacing w:after="0" w:line="360" w:lineRule="auto"/>
        <w:ind w:left="0" w:right="5" w:firstLine="709"/>
        <w:rPr>
          <w:rFonts w:ascii="Arial" w:hAnsi="Arial" w:cs="Arial"/>
          <w:color w:val="FF0000"/>
        </w:rPr>
      </w:pPr>
    </w:p>
    <w:p w14:paraId="009BC127" w14:textId="77777777" w:rsidR="00E8375D" w:rsidRPr="00B83868" w:rsidRDefault="00E8375D" w:rsidP="00B83868">
      <w:pPr>
        <w:spacing w:after="0" w:line="360" w:lineRule="auto"/>
        <w:ind w:left="0" w:right="5" w:firstLine="709"/>
        <w:rPr>
          <w:rFonts w:ascii="Arial" w:hAnsi="Arial" w:cs="Arial"/>
          <w:color w:val="FF0000"/>
        </w:rPr>
      </w:pPr>
    </w:p>
    <w:p w14:paraId="749C6921" w14:textId="2C275880" w:rsidR="002A1DAE" w:rsidRPr="001C3500" w:rsidRDefault="00397117" w:rsidP="001C3500">
      <w:pPr>
        <w:pStyle w:val="PargrafodaLista"/>
        <w:numPr>
          <w:ilvl w:val="1"/>
          <w:numId w:val="5"/>
        </w:numPr>
        <w:spacing w:after="0" w:line="360" w:lineRule="auto"/>
        <w:ind w:left="0" w:firstLine="0"/>
        <w:rPr>
          <w:rFonts w:ascii="Arial" w:hAnsi="Arial" w:cs="Arial"/>
        </w:rPr>
      </w:pPr>
      <w:r w:rsidRPr="001C3500">
        <w:rPr>
          <w:rFonts w:ascii="Arial" w:hAnsi="Arial" w:cs="Arial"/>
        </w:rPr>
        <w:t>TIPICIDADE MATERIAL E A EXCLUSÃO DA CRIMINALIDADE</w:t>
      </w:r>
      <w:r w:rsidR="002A1DAE" w:rsidRPr="001C3500">
        <w:rPr>
          <w:rFonts w:ascii="Arial" w:hAnsi="Arial" w:cs="Arial"/>
        </w:rPr>
        <w:t xml:space="preserve"> </w:t>
      </w:r>
    </w:p>
    <w:p w14:paraId="52C81AC5" w14:textId="77777777" w:rsidR="002A1DAE" w:rsidRPr="00B83868" w:rsidRDefault="002A1DAE" w:rsidP="00B83868">
      <w:pPr>
        <w:spacing w:after="0" w:line="360" w:lineRule="auto"/>
        <w:ind w:left="0" w:firstLine="709"/>
        <w:rPr>
          <w:rFonts w:ascii="Arial" w:hAnsi="Arial" w:cs="Arial"/>
        </w:rPr>
      </w:pPr>
    </w:p>
    <w:p w14:paraId="2FA2C7DB" w14:textId="0A132576" w:rsidR="00397117" w:rsidRPr="00B83868" w:rsidRDefault="00397117" w:rsidP="00B83868">
      <w:pPr>
        <w:spacing w:after="0" w:line="360" w:lineRule="auto"/>
        <w:ind w:left="0" w:firstLine="709"/>
        <w:rPr>
          <w:rFonts w:ascii="Arial" w:hAnsi="Arial" w:cs="Arial"/>
        </w:rPr>
      </w:pPr>
      <w:r w:rsidRPr="00B83868">
        <w:rPr>
          <w:rFonts w:ascii="Arial" w:hAnsi="Arial" w:cs="Arial"/>
        </w:rPr>
        <w:t>A aplicação do princípio da insignificância implica o reconhecimento da atipicidade material da conduta, ou seja, a ausência de lesão significa</w:t>
      </w:r>
      <w:r w:rsidR="00C3504E">
        <w:rPr>
          <w:rFonts w:ascii="Arial" w:hAnsi="Arial" w:cs="Arial"/>
        </w:rPr>
        <w:t xml:space="preserve">tiva ao bem jurídico tutelado. De acordo com o </w:t>
      </w:r>
      <w:r w:rsidR="00715301">
        <w:rPr>
          <w:rFonts w:ascii="Arial" w:hAnsi="Arial" w:cs="Arial"/>
        </w:rPr>
        <w:t>Direito Penal e seus doutrinadores, a</w:t>
      </w:r>
      <w:r w:rsidRPr="00B83868">
        <w:rPr>
          <w:rFonts w:ascii="Arial" w:hAnsi="Arial" w:cs="Arial"/>
        </w:rPr>
        <w:t xml:space="preserve"> tipicidade material, em contraposição à tipicidade formal, exige que a conduta, além de se ajustar ao tipo penal abstrato, represente uma ofensa relevante ao bem jurídico protegido. A ausência de tipicidade material, por sua vez, impede a configuração do crime, afastando a incidência da lei penal.</w:t>
      </w:r>
    </w:p>
    <w:p w14:paraId="5F2D3A31" w14:textId="3F78922D" w:rsidR="00397117" w:rsidRPr="00B83868" w:rsidRDefault="00397117" w:rsidP="00B83868">
      <w:pPr>
        <w:spacing w:after="0" w:line="360" w:lineRule="auto"/>
        <w:ind w:left="0" w:firstLine="709"/>
        <w:rPr>
          <w:rFonts w:ascii="Arial" w:hAnsi="Arial" w:cs="Arial"/>
        </w:rPr>
      </w:pPr>
      <w:r w:rsidRPr="00B83868">
        <w:rPr>
          <w:rFonts w:ascii="Arial" w:hAnsi="Arial" w:cs="Arial"/>
        </w:rPr>
        <w:t xml:space="preserve">A análise da tipicidade material pressupõe a ponderação dos vetores delineados pelo STF. A mínima ofensividade da conduta, a ausência de periculosidade </w:t>
      </w:r>
      <w:r w:rsidRPr="00B83868">
        <w:rPr>
          <w:rFonts w:ascii="Arial" w:hAnsi="Arial" w:cs="Arial"/>
        </w:rPr>
        <w:lastRenderedPageBreak/>
        <w:t>social da ação, o reduzido grau de reprovabilidade do comportamento e a inexpressividade da lesão jurídica causada são elementos que devem ser considerados em conjunto para se aferir a relevância da ofensa ao bem jurídico.</w:t>
      </w:r>
    </w:p>
    <w:p w14:paraId="679F293A" w14:textId="651E4C08" w:rsidR="00FF47BB" w:rsidRPr="00B83868" w:rsidRDefault="00FF47BB" w:rsidP="00B83868">
      <w:pPr>
        <w:spacing w:after="0" w:line="360" w:lineRule="auto"/>
        <w:ind w:left="0" w:firstLine="709"/>
        <w:rPr>
          <w:rFonts w:ascii="Arial" w:hAnsi="Arial" w:cs="Arial"/>
        </w:rPr>
      </w:pPr>
      <w:r w:rsidRPr="00B83868">
        <w:rPr>
          <w:rFonts w:ascii="Arial" w:hAnsi="Arial" w:cs="Arial"/>
        </w:rPr>
        <w:t>A respeito do assunto entende Masson (2014, p.325):</w:t>
      </w:r>
    </w:p>
    <w:p w14:paraId="5FFD8A95" w14:textId="77777777" w:rsidR="00FF47BB" w:rsidRDefault="00FF47BB" w:rsidP="00FF47BB">
      <w:pPr>
        <w:spacing w:line="358" w:lineRule="auto"/>
        <w:ind w:left="0" w:firstLine="0"/>
      </w:pPr>
    </w:p>
    <w:p w14:paraId="1CBA6147" w14:textId="528CC2F5" w:rsidR="00FF47BB" w:rsidRPr="002C4687" w:rsidRDefault="00FF47BB" w:rsidP="00B83868">
      <w:pPr>
        <w:spacing w:after="0" w:line="240" w:lineRule="auto"/>
        <w:ind w:left="2835" w:firstLine="0"/>
        <w:rPr>
          <w:rStyle w:val="fontstyle01"/>
          <w:rFonts w:ascii="Arial" w:hAnsi="Arial" w:cs="Arial"/>
        </w:rPr>
      </w:pPr>
      <w:r w:rsidRPr="0701AD9D">
        <w:rPr>
          <w:rStyle w:val="fontstyle01"/>
          <w:rFonts w:ascii="Arial" w:hAnsi="Arial" w:cs="Arial"/>
        </w:rPr>
        <w:t>Este princípio, calcado em valores de política criminal, funciona como causa</w:t>
      </w:r>
      <w:r w:rsidR="00B83868">
        <w:t xml:space="preserve"> </w:t>
      </w:r>
      <w:r w:rsidRPr="0701AD9D">
        <w:rPr>
          <w:rStyle w:val="fontstyle01"/>
          <w:rFonts w:ascii="Arial" w:hAnsi="Arial" w:cs="Arial"/>
        </w:rPr>
        <w:t>de exclusão da tipicidade, desempenhando uma interpretação restritiva do</w:t>
      </w:r>
      <w:r w:rsidR="00B83868">
        <w:t xml:space="preserve"> </w:t>
      </w:r>
      <w:r w:rsidRPr="0701AD9D">
        <w:rPr>
          <w:rStyle w:val="fontstyle01"/>
          <w:rFonts w:ascii="Arial" w:hAnsi="Arial" w:cs="Arial"/>
        </w:rPr>
        <w:t>tipo penal. Para o Supremo Tribunal Federal, a mínima ofensividade da</w:t>
      </w:r>
      <w:r w:rsidR="00B83868">
        <w:t xml:space="preserve"> </w:t>
      </w:r>
      <w:r w:rsidRPr="0701AD9D">
        <w:rPr>
          <w:rStyle w:val="fontstyle01"/>
          <w:rFonts w:ascii="Arial" w:hAnsi="Arial" w:cs="Arial"/>
        </w:rPr>
        <w:t>conduta, a ausência de periculosidade social da ação, o</w:t>
      </w:r>
      <w:r w:rsidR="00B83868">
        <w:rPr>
          <w:rStyle w:val="fontstyle01"/>
          <w:rFonts w:ascii="Arial" w:hAnsi="Arial" w:cs="Arial"/>
        </w:rPr>
        <w:t xml:space="preserve"> </w:t>
      </w:r>
      <w:r w:rsidRPr="0701AD9D">
        <w:rPr>
          <w:rStyle w:val="fontstyle01"/>
          <w:rFonts w:ascii="Arial" w:hAnsi="Arial" w:cs="Arial"/>
        </w:rPr>
        <w:t>reduzido grau de</w:t>
      </w:r>
      <w:r w:rsidR="00B83868">
        <w:t xml:space="preserve"> </w:t>
      </w:r>
      <w:r w:rsidRPr="0701AD9D">
        <w:rPr>
          <w:rStyle w:val="fontstyle01"/>
          <w:rFonts w:ascii="Arial" w:hAnsi="Arial" w:cs="Arial"/>
        </w:rPr>
        <w:t>reprovabilidade do comportamento e a inexpressividade da lesão jurídica</w:t>
      </w:r>
      <w:r w:rsidR="00B83868">
        <w:t xml:space="preserve"> </w:t>
      </w:r>
      <w:r w:rsidRPr="0701AD9D">
        <w:rPr>
          <w:rStyle w:val="fontstyle01"/>
          <w:rFonts w:ascii="Arial" w:hAnsi="Arial" w:cs="Arial"/>
        </w:rPr>
        <w:t>constituem os requisitos de ordem objetiva autorizadores da aplicação desse</w:t>
      </w:r>
      <w:r w:rsidR="00EB4CBA">
        <w:rPr>
          <w:rStyle w:val="fontstyle01"/>
          <w:rFonts w:ascii="Arial" w:hAnsi="Arial" w:cs="Arial"/>
        </w:rPr>
        <w:t xml:space="preserve"> </w:t>
      </w:r>
      <w:r w:rsidRPr="0701AD9D">
        <w:rPr>
          <w:rStyle w:val="fontstyle01"/>
          <w:rFonts w:ascii="Arial" w:hAnsi="Arial" w:cs="Arial"/>
        </w:rPr>
        <w:t>princípio. Entretanto, o</w:t>
      </w:r>
      <w:r w:rsidR="00B83868">
        <w:rPr>
          <w:rStyle w:val="fontstyle01"/>
          <w:rFonts w:ascii="Arial" w:hAnsi="Arial" w:cs="Arial"/>
        </w:rPr>
        <w:t xml:space="preserve"> </w:t>
      </w:r>
      <w:r w:rsidRPr="0701AD9D">
        <w:rPr>
          <w:rStyle w:val="fontstyle01"/>
          <w:rFonts w:ascii="Arial" w:hAnsi="Arial" w:cs="Arial"/>
        </w:rPr>
        <w:t>reduzido valor patrimonial do objeto material não</w:t>
      </w:r>
      <w:r w:rsidR="00B83868">
        <w:t xml:space="preserve"> </w:t>
      </w:r>
      <w:r w:rsidRPr="0701AD9D">
        <w:rPr>
          <w:rStyle w:val="fontstyle01"/>
          <w:rFonts w:ascii="Arial" w:hAnsi="Arial" w:cs="Arial"/>
        </w:rPr>
        <w:t>autoriza, por si só, o reconhecimento da criminalidade de bagatela. Exigem</w:t>
      </w:r>
      <w:r w:rsidR="00EB4CBA">
        <w:rPr>
          <w:rStyle w:val="fontstyle01"/>
          <w:rFonts w:ascii="Arial" w:hAnsi="Arial" w:cs="Arial"/>
        </w:rPr>
        <w:t>-</w:t>
      </w:r>
      <w:r w:rsidRPr="0701AD9D">
        <w:rPr>
          <w:rStyle w:val="fontstyle01"/>
          <w:rFonts w:ascii="Arial" w:hAnsi="Arial" w:cs="Arial"/>
        </w:rPr>
        <w:t>se também requisitos subjetivos.</w:t>
      </w:r>
    </w:p>
    <w:p w14:paraId="54C012D4" w14:textId="77777777" w:rsidR="00FF47BB" w:rsidRDefault="00FF47BB" w:rsidP="0083125E">
      <w:pPr>
        <w:ind w:left="-15" w:right="5" w:firstLine="852"/>
      </w:pPr>
    </w:p>
    <w:p w14:paraId="01C6231C" w14:textId="4451C7E0" w:rsidR="0083125E" w:rsidRPr="002C4687" w:rsidRDefault="0083125E" w:rsidP="00B83868">
      <w:pPr>
        <w:spacing w:after="0" w:line="360" w:lineRule="auto"/>
        <w:ind w:left="0" w:firstLine="851"/>
        <w:rPr>
          <w:rFonts w:ascii="Arial" w:hAnsi="Arial" w:cs="Arial"/>
        </w:rPr>
      </w:pPr>
      <w:r w:rsidRPr="002C4687">
        <w:rPr>
          <w:rFonts w:ascii="Arial" w:hAnsi="Arial" w:cs="Arial"/>
        </w:rPr>
        <w:t>Como destaca Queiroz (2020, p. 34), esses requisitos apresentados pelo STF para a aplicação do princípio da insignificância podem ser considerados tautológicos. Ele observa: "Sim, porque se a ofensa é mínima, então a ação não é socialmente perigosa; se a ofensa é mínima e a ação não é perigosa, a reprovação será mínima ou inexistente, resultando em uma lesão jurídica inexpressiva." Em resumo, esses requisitos acabam repetindo a mesma ideia com diferentes termos.</w:t>
      </w:r>
    </w:p>
    <w:p w14:paraId="74B8FB55" w14:textId="2E7B15AE" w:rsidR="00FF47BB" w:rsidRDefault="00397117" w:rsidP="00B83868">
      <w:pPr>
        <w:spacing w:after="0" w:line="360" w:lineRule="auto"/>
        <w:ind w:left="0" w:firstLine="851"/>
        <w:rPr>
          <w:rFonts w:ascii="Arial" w:hAnsi="Arial" w:cs="Arial"/>
        </w:rPr>
      </w:pPr>
      <w:r w:rsidRPr="002C4687">
        <w:rPr>
          <w:rFonts w:ascii="Arial" w:hAnsi="Arial" w:cs="Arial"/>
        </w:rPr>
        <w:t>É importante ressaltar que a aplicação do princípio da insignificância não implica a valoração da conduta como lícita ou irrelevante para outros ramos do Direito. A conduta, embora atípica para fins penais, pode gerar consequências em outras esferas, como a civil ou a administrativa. O que se afasta, com a aplicação do princípio, é a incidência da lei penal, em razão da ausência de lesão significativa ao bem jurídico tutelado.</w:t>
      </w:r>
    </w:p>
    <w:p w14:paraId="139DE290" w14:textId="77777777" w:rsidR="001C3500" w:rsidRDefault="001C3500" w:rsidP="00B83868">
      <w:pPr>
        <w:spacing w:after="0" w:line="360" w:lineRule="auto"/>
        <w:ind w:left="0" w:firstLine="851"/>
        <w:rPr>
          <w:rFonts w:ascii="Arial" w:hAnsi="Arial" w:cs="Arial"/>
        </w:rPr>
      </w:pPr>
    </w:p>
    <w:p w14:paraId="25EA46AA" w14:textId="77777777" w:rsidR="001C3500" w:rsidRDefault="001C3500" w:rsidP="00B83868">
      <w:pPr>
        <w:spacing w:after="0" w:line="360" w:lineRule="auto"/>
        <w:ind w:left="0" w:firstLine="851"/>
        <w:rPr>
          <w:rFonts w:ascii="Arial" w:hAnsi="Arial" w:cs="Arial"/>
        </w:rPr>
      </w:pPr>
    </w:p>
    <w:p w14:paraId="27A5A61A" w14:textId="77777777" w:rsidR="001C3500" w:rsidRDefault="001C3500" w:rsidP="00B83868">
      <w:pPr>
        <w:spacing w:after="0" w:line="360" w:lineRule="auto"/>
        <w:ind w:left="0" w:firstLine="851"/>
        <w:rPr>
          <w:rFonts w:ascii="Arial" w:hAnsi="Arial" w:cs="Arial"/>
        </w:rPr>
      </w:pPr>
    </w:p>
    <w:p w14:paraId="24805A43" w14:textId="77777777" w:rsidR="009643F0" w:rsidRDefault="009643F0" w:rsidP="00B83868">
      <w:pPr>
        <w:spacing w:after="0" w:line="360" w:lineRule="auto"/>
        <w:ind w:left="0" w:firstLine="851"/>
        <w:rPr>
          <w:rFonts w:ascii="Arial" w:hAnsi="Arial" w:cs="Arial"/>
        </w:rPr>
      </w:pPr>
    </w:p>
    <w:p w14:paraId="6B137475" w14:textId="77777777" w:rsidR="009643F0" w:rsidRDefault="009643F0" w:rsidP="00B83868">
      <w:pPr>
        <w:spacing w:after="0" w:line="360" w:lineRule="auto"/>
        <w:ind w:left="0" w:firstLine="851"/>
        <w:rPr>
          <w:rFonts w:ascii="Arial" w:hAnsi="Arial" w:cs="Arial"/>
        </w:rPr>
      </w:pPr>
    </w:p>
    <w:p w14:paraId="471D2EE0" w14:textId="77777777" w:rsidR="00F20202" w:rsidRDefault="00F20202" w:rsidP="00B83868">
      <w:pPr>
        <w:spacing w:after="0" w:line="360" w:lineRule="auto"/>
        <w:ind w:left="0" w:firstLine="851"/>
        <w:rPr>
          <w:rFonts w:ascii="Arial" w:hAnsi="Arial" w:cs="Arial"/>
        </w:rPr>
      </w:pPr>
    </w:p>
    <w:p w14:paraId="459C1BD2" w14:textId="77777777" w:rsidR="00F20202" w:rsidRDefault="00F20202" w:rsidP="00B83868">
      <w:pPr>
        <w:spacing w:after="0" w:line="360" w:lineRule="auto"/>
        <w:ind w:left="0" w:firstLine="851"/>
        <w:rPr>
          <w:rFonts w:ascii="Arial" w:hAnsi="Arial" w:cs="Arial"/>
        </w:rPr>
      </w:pPr>
    </w:p>
    <w:p w14:paraId="18E1EBB8" w14:textId="77777777" w:rsidR="001C3500" w:rsidRPr="002C4687" w:rsidRDefault="001C3500" w:rsidP="00B83868">
      <w:pPr>
        <w:spacing w:after="0" w:line="360" w:lineRule="auto"/>
        <w:ind w:left="0" w:firstLine="851"/>
        <w:rPr>
          <w:rFonts w:ascii="Arial" w:hAnsi="Arial" w:cs="Arial"/>
        </w:rPr>
      </w:pPr>
    </w:p>
    <w:p w14:paraId="0E233DB1" w14:textId="77777777" w:rsidR="0083125E" w:rsidRPr="00986CF1" w:rsidRDefault="0083125E" w:rsidP="0083125E">
      <w:pPr>
        <w:ind w:left="-15" w:right="5" w:firstLine="852"/>
      </w:pPr>
    </w:p>
    <w:p w14:paraId="3F1626F5" w14:textId="7E7B2F66" w:rsidR="00387256" w:rsidRDefault="003E1B27" w:rsidP="001C3500">
      <w:pPr>
        <w:spacing w:after="0" w:line="360" w:lineRule="auto"/>
        <w:ind w:left="0" w:firstLine="0"/>
      </w:pPr>
      <w:r w:rsidRPr="001C3500">
        <w:rPr>
          <w:rFonts w:ascii="Arial" w:hAnsi="Arial" w:cs="Arial"/>
        </w:rPr>
        <w:lastRenderedPageBreak/>
        <w:t>1.3</w:t>
      </w:r>
      <w:r w:rsidR="00DB2886" w:rsidRPr="001C3500">
        <w:rPr>
          <w:rFonts w:ascii="Arial" w:hAnsi="Arial" w:cs="Arial"/>
        </w:rPr>
        <w:t>.</w:t>
      </w:r>
      <w:r w:rsidR="00BC5B3C">
        <w:t xml:space="preserve"> </w:t>
      </w:r>
      <w:r w:rsidR="00BC5B3C" w:rsidRPr="002C4687">
        <w:rPr>
          <w:rFonts w:ascii="Arial" w:hAnsi="Arial" w:cs="Arial"/>
        </w:rPr>
        <w:t>O PRINCÍPIO DA INSIGNIFICÂNCIA E SUA INTERCONEXÃO COM OUTROS POSTULADOS JURÍDICOS</w:t>
      </w:r>
      <w:r w:rsidR="00BC5B3C">
        <w:t xml:space="preserve"> </w:t>
      </w:r>
    </w:p>
    <w:p w14:paraId="1F2E7518" w14:textId="77777777" w:rsidR="00B83868" w:rsidRDefault="00B83868" w:rsidP="00B83868">
      <w:pPr>
        <w:spacing w:after="0" w:line="360" w:lineRule="auto"/>
        <w:ind w:left="0" w:firstLine="709"/>
      </w:pPr>
    </w:p>
    <w:p w14:paraId="7057E67D" w14:textId="2E90D201" w:rsidR="003B7D2F" w:rsidRPr="002C4687" w:rsidRDefault="003B7D2F" w:rsidP="00B83868">
      <w:pPr>
        <w:spacing w:after="0" w:line="360" w:lineRule="auto"/>
        <w:ind w:left="0" w:firstLine="709"/>
        <w:rPr>
          <w:rFonts w:ascii="Arial" w:hAnsi="Arial" w:cs="Arial"/>
        </w:rPr>
      </w:pPr>
      <w:r w:rsidRPr="002C4687">
        <w:rPr>
          <w:rFonts w:ascii="Arial" w:hAnsi="Arial" w:cs="Arial"/>
        </w:rPr>
        <w:t>O princípio da insignificância, que busca excluir a tipificação penal de condutas que, apesar de formalmente se encaixarem em tipos penais, não causam lesão significativa aos bens jurídicos protegidos</w:t>
      </w:r>
      <w:r w:rsidR="00BC5B3C" w:rsidRPr="002C4687">
        <w:rPr>
          <w:rFonts w:ascii="Arial" w:hAnsi="Arial" w:cs="Arial"/>
        </w:rPr>
        <w:t xml:space="preserve"> se interconecta com outros postulados</w:t>
      </w:r>
      <w:r w:rsidRPr="002C4687">
        <w:rPr>
          <w:rFonts w:ascii="Arial" w:hAnsi="Arial" w:cs="Arial"/>
        </w:rPr>
        <w:t xml:space="preserve">, como veremos a seguir. </w:t>
      </w:r>
      <w:r w:rsidR="00BC5B3C" w:rsidRPr="002C4687">
        <w:rPr>
          <w:rFonts w:ascii="Arial" w:hAnsi="Arial" w:cs="Arial"/>
        </w:rPr>
        <w:t>Essa interconexão é fundamental para se compreender o alcance e os limites do princípio da insignificância, bem como sua importância para a construção de um sistema penal mais justo e eficiente.</w:t>
      </w:r>
    </w:p>
    <w:p w14:paraId="4FE160CA" w14:textId="111094A2" w:rsidR="00387256" w:rsidRPr="002C4687" w:rsidRDefault="00BC5B3C" w:rsidP="00B83868">
      <w:pPr>
        <w:spacing w:after="0" w:line="360" w:lineRule="auto"/>
        <w:ind w:left="0" w:firstLine="709"/>
        <w:rPr>
          <w:rFonts w:ascii="Arial" w:hAnsi="Arial" w:cs="Arial"/>
        </w:rPr>
      </w:pPr>
      <w:r w:rsidRPr="002C4687">
        <w:rPr>
          <w:rFonts w:ascii="Arial" w:hAnsi="Arial" w:cs="Arial"/>
        </w:rPr>
        <w:t xml:space="preserve">O princípio da intervenção mínima, também conhecido como </w:t>
      </w:r>
      <w:r w:rsidRPr="002C4687">
        <w:rPr>
          <w:rFonts w:ascii="Arial" w:hAnsi="Arial" w:cs="Arial"/>
          <w:i/>
        </w:rPr>
        <w:t xml:space="preserve">ultima </w:t>
      </w:r>
      <w:proofErr w:type="spellStart"/>
      <w:r w:rsidRPr="002C4687">
        <w:rPr>
          <w:rFonts w:ascii="Arial" w:hAnsi="Arial" w:cs="Arial"/>
          <w:i/>
        </w:rPr>
        <w:t>ratio</w:t>
      </w:r>
      <w:proofErr w:type="spellEnd"/>
      <w:r w:rsidRPr="002C4687">
        <w:rPr>
          <w:rFonts w:ascii="Arial" w:hAnsi="Arial" w:cs="Arial"/>
        </w:rPr>
        <w:t>, preconiza que o Direito Penal deve ser utilizado apenas como último recurso, quando os demais ramos do Direito se mostrarem insuficientes para proteger os bens jurídicos ameaçados. Nesse sentido, o princípio da insignificância atua como um complemento do princípio da intervenção mínima, evitando que o Direito Penal se ocupe de condutas que podem ser solucionadas por outros meios.</w:t>
      </w:r>
    </w:p>
    <w:p w14:paraId="1C65AF49" w14:textId="593C3409" w:rsidR="00B42708" w:rsidRPr="002C4687" w:rsidRDefault="00241115" w:rsidP="00B83868">
      <w:pPr>
        <w:spacing w:after="0" w:line="360" w:lineRule="auto"/>
        <w:ind w:left="0" w:firstLine="709"/>
        <w:rPr>
          <w:rFonts w:ascii="Arial" w:hAnsi="Arial" w:cs="Arial"/>
        </w:rPr>
      </w:pPr>
      <w:r w:rsidRPr="002C4687">
        <w:rPr>
          <w:rFonts w:ascii="Arial" w:hAnsi="Arial" w:cs="Arial"/>
        </w:rPr>
        <w:t xml:space="preserve">Para Bitencourt (p.56,2018): </w:t>
      </w:r>
    </w:p>
    <w:p w14:paraId="75A52CD6" w14:textId="77777777" w:rsidR="00B42708" w:rsidRDefault="00B42708" w:rsidP="00B42708">
      <w:pPr>
        <w:ind w:left="-15" w:firstLine="852"/>
      </w:pPr>
    </w:p>
    <w:p w14:paraId="2C1C6991" w14:textId="590AB4CB" w:rsidR="00B42708" w:rsidRDefault="00241115" w:rsidP="00B83868">
      <w:pPr>
        <w:spacing w:after="0" w:line="240" w:lineRule="auto"/>
        <w:ind w:left="2835" w:firstLine="0"/>
        <w:rPr>
          <w:spacing w:val="2"/>
          <w:shd w:val="clear" w:color="auto" w:fill="FFFFFF"/>
        </w:rPr>
      </w:pPr>
      <w:r w:rsidRPr="002C4687">
        <w:rPr>
          <w:rFonts w:ascii="Arial" w:hAnsi="Arial" w:cs="Arial"/>
          <w:spacing w:val="2"/>
          <w:sz w:val="20"/>
          <w:szCs w:val="20"/>
          <w:shd w:val="clear" w:color="auto" w:fill="FFFFFF"/>
        </w:rPr>
        <w:t xml:space="preserve">Antes de se recorrer ao Direito Penal deve-se esgotar todos os meios </w:t>
      </w:r>
      <w:proofErr w:type="spellStart"/>
      <w:r w:rsidRPr="002C4687">
        <w:rPr>
          <w:rFonts w:ascii="Arial" w:hAnsi="Arial" w:cs="Arial"/>
          <w:spacing w:val="2"/>
          <w:sz w:val="20"/>
          <w:szCs w:val="20"/>
          <w:shd w:val="clear" w:color="auto" w:fill="FFFFFF"/>
        </w:rPr>
        <w:t>extrapenais</w:t>
      </w:r>
      <w:proofErr w:type="spellEnd"/>
      <w:r w:rsidRPr="002C4687">
        <w:rPr>
          <w:rFonts w:ascii="Arial" w:hAnsi="Arial" w:cs="Arial"/>
          <w:spacing w:val="2"/>
          <w:sz w:val="20"/>
          <w:szCs w:val="20"/>
          <w:shd w:val="clear" w:color="auto" w:fill="FFFFFF"/>
        </w:rPr>
        <w:t xml:space="preserve"> de controle social, e somente quando tais meios se mostrarem inadequados à tutela de determinado bem jurídico, em virtude da gravidade da agressão e da importância daquele para convivência social, justificar-se-á a utilização daquele meio repressivo</w:t>
      </w:r>
      <w:r w:rsidRPr="00241115">
        <w:rPr>
          <w:spacing w:val="2"/>
          <w:sz w:val="20"/>
          <w:szCs w:val="20"/>
          <w:shd w:val="clear" w:color="auto" w:fill="FFFFFF"/>
        </w:rPr>
        <w:t>.</w:t>
      </w:r>
    </w:p>
    <w:p w14:paraId="3C563E68" w14:textId="77777777" w:rsidR="00B42708" w:rsidRPr="00B42708" w:rsidRDefault="00B42708" w:rsidP="00B83868">
      <w:pPr>
        <w:spacing w:after="0" w:line="360" w:lineRule="auto"/>
        <w:ind w:left="0" w:firstLine="709"/>
        <w:rPr>
          <w:spacing w:val="2"/>
          <w:shd w:val="clear" w:color="auto" w:fill="FFFFFF"/>
        </w:rPr>
      </w:pPr>
    </w:p>
    <w:p w14:paraId="09D72A06" w14:textId="2200B104" w:rsidR="00A54E77" w:rsidRPr="002C4687" w:rsidRDefault="00241115" w:rsidP="00B83868">
      <w:pPr>
        <w:spacing w:after="0" w:line="360" w:lineRule="auto"/>
        <w:ind w:left="0" w:firstLine="709"/>
        <w:rPr>
          <w:rFonts w:ascii="Arial" w:hAnsi="Arial" w:cs="Arial"/>
        </w:rPr>
      </w:pPr>
      <w:r w:rsidRPr="002C4687">
        <w:rPr>
          <w:rFonts w:ascii="Arial" w:hAnsi="Arial" w:cs="Arial"/>
        </w:rPr>
        <w:t>Amplamente aplicado em diversas áreas do Direito, como Penal, Administrativo, Tributário e Ambiental, o princípio visa conciliar a necessidade de intervenção estatal com a proteção das liberdades individuais. Contudo, enfrenta críticas e desafios diante de problemáticas contemporâneas, como segurança pública e equidade social. O debate em torno de sua eficácia e flexibilidade, especialmente frente às transformações sociais e tecnológicas, torna-se imperativo para a compreensão e ajuste desse princípio na contemporaneidade.</w:t>
      </w:r>
    </w:p>
    <w:p w14:paraId="0DB49555" w14:textId="7296F325" w:rsidR="006D76CB" w:rsidRPr="002C4687" w:rsidRDefault="006D76CB" w:rsidP="00B83868">
      <w:pPr>
        <w:spacing w:after="0" w:line="360" w:lineRule="auto"/>
        <w:ind w:left="0" w:firstLine="709"/>
        <w:rPr>
          <w:rFonts w:ascii="Arial" w:hAnsi="Arial" w:cs="Arial"/>
        </w:rPr>
      </w:pPr>
      <w:r w:rsidRPr="002C4687">
        <w:rPr>
          <w:rFonts w:ascii="Arial" w:hAnsi="Arial" w:cs="Arial"/>
        </w:rPr>
        <w:t xml:space="preserve">Tem-se em complemento ao último Princípio relacionado, o Princípio da </w:t>
      </w:r>
      <w:proofErr w:type="spellStart"/>
      <w:r w:rsidRPr="002C4687">
        <w:rPr>
          <w:rFonts w:ascii="Arial" w:hAnsi="Arial" w:cs="Arial"/>
        </w:rPr>
        <w:t>Fragmentariedade</w:t>
      </w:r>
      <w:proofErr w:type="spellEnd"/>
      <w:r w:rsidRPr="002C4687">
        <w:rPr>
          <w:rFonts w:ascii="Arial" w:hAnsi="Arial" w:cs="Arial"/>
        </w:rPr>
        <w:t xml:space="preserve">, que diz que apenas condutas típicas que lesionem o bem jurídico tutelado devem ser </w:t>
      </w:r>
      <w:proofErr w:type="spellStart"/>
      <w:r w:rsidRPr="002C4687">
        <w:rPr>
          <w:rFonts w:ascii="Arial" w:hAnsi="Arial" w:cs="Arial"/>
        </w:rPr>
        <w:t>apenadas</w:t>
      </w:r>
      <w:proofErr w:type="spellEnd"/>
      <w:r w:rsidR="00406787" w:rsidRPr="002C4687">
        <w:rPr>
          <w:rFonts w:ascii="Arial" w:hAnsi="Arial" w:cs="Arial"/>
        </w:rPr>
        <w:t xml:space="preserve">, sendo assim o Direito Penal protege apenas um fragmento dos interesses jurídicos. </w:t>
      </w:r>
    </w:p>
    <w:p w14:paraId="23FAD98A" w14:textId="204F11B8" w:rsidR="00406787" w:rsidRDefault="00406787" w:rsidP="00B83868">
      <w:pPr>
        <w:tabs>
          <w:tab w:val="left" w:pos="851"/>
        </w:tabs>
        <w:spacing w:after="0" w:line="360" w:lineRule="auto"/>
        <w:ind w:left="0" w:firstLine="709"/>
      </w:pPr>
      <w:r w:rsidRPr="00302278">
        <w:rPr>
          <w:rFonts w:ascii="Arial" w:hAnsi="Arial" w:cs="Arial"/>
          <w:color w:val="auto"/>
        </w:rPr>
        <w:t>Greco</w:t>
      </w:r>
      <w:r w:rsidRPr="0701AD9D">
        <w:rPr>
          <w:rFonts w:ascii="Arial" w:hAnsi="Arial" w:cs="Arial"/>
          <w:color w:val="FF0000"/>
        </w:rPr>
        <w:t>,</w:t>
      </w:r>
      <w:r w:rsidRPr="0701AD9D">
        <w:rPr>
          <w:rFonts w:ascii="Arial" w:hAnsi="Arial" w:cs="Arial"/>
        </w:rPr>
        <w:t xml:space="preserve"> acerca deste princípio, salienta (2007, p.19):</w:t>
      </w:r>
      <w:r>
        <w:t xml:space="preserve"> </w:t>
      </w:r>
    </w:p>
    <w:p w14:paraId="2E4A3DA0" w14:textId="77777777" w:rsidR="00406787" w:rsidRDefault="00406787" w:rsidP="00A54E77">
      <w:pPr>
        <w:ind w:left="-15" w:firstLine="852"/>
      </w:pPr>
    </w:p>
    <w:p w14:paraId="712AF3F8" w14:textId="0656C4B2" w:rsidR="00406787" w:rsidRPr="002C4687" w:rsidRDefault="00406787" w:rsidP="00B83868">
      <w:pPr>
        <w:spacing w:after="0" w:line="240" w:lineRule="auto"/>
        <w:ind w:left="2835" w:firstLine="0"/>
        <w:rPr>
          <w:rFonts w:ascii="Arial" w:hAnsi="Arial" w:cs="Arial"/>
          <w:sz w:val="20"/>
          <w:szCs w:val="20"/>
        </w:rPr>
      </w:pPr>
      <w:r w:rsidRPr="002C4687">
        <w:rPr>
          <w:rFonts w:ascii="Arial" w:hAnsi="Arial" w:cs="Arial"/>
          <w:sz w:val="20"/>
          <w:szCs w:val="20"/>
        </w:rPr>
        <w:t>Não se educa a sociedade por intermédio do Direito Penal. O raciocínio do Direito Penal Máximo nos conduz, obrigatoriamente, à sua falta de credibilidade. Quanto mais infrações penais, menores são as possibilidades de serem efetivamente punidas as condutas infratoras, tornando-se ainda mais seletivo e maior a cifra negra.</w:t>
      </w:r>
    </w:p>
    <w:p w14:paraId="04115630" w14:textId="77777777" w:rsidR="00406787" w:rsidRDefault="00406787" w:rsidP="00406787">
      <w:pPr>
        <w:spacing w:line="358" w:lineRule="auto"/>
        <w:jc w:val="left"/>
      </w:pPr>
    </w:p>
    <w:p w14:paraId="282421CB" w14:textId="37B05E07" w:rsidR="00406787" w:rsidRPr="00B83868" w:rsidRDefault="00406787" w:rsidP="002C4687">
      <w:pPr>
        <w:spacing w:line="360" w:lineRule="auto"/>
        <w:ind w:left="0" w:firstLine="851"/>
        <w:rPr>
          <w:rFonts w:ascii="Arial" w:hAnsi="Arial" w:cs="Arial"/>
          <w:color w:val="auto"/>
        </w:rPr>
      </w:pPr>
      <w:r w:rsidRPr="00B83868">
        <w:rPr>
          <w:rFonts w:ascii="Arial" w:hAnsi="Arial" w:cs="Arial"/>
          <w:color w:val="auto"/>
        </w:rPr>
        <w:t>O Princípio da Proporcionalidade, também tem relação direta com o Princípio da Insignificância, conforme retrata</w:t>
      </w:r>
      <w:r w:rsidR="00EB4CBA" w:rsidRPr="00B83868">
        <w:rPr>
          <w:rFonts w:ascii="Arial" w:hAnsi="Arial" w:cs="Arial"/>
          <w:color w:val="auto"/>
        </w:rPr>
        <w:t xml:space="preserve"> </w:t>
      </w:r>
      <w:r w:rsidRPr="00B83868">
        <w:rPr>
          <w:rFonts w:ascii="Arial" w:hAnsi="Arial" w:cs="Arial"/>
          <w:color w:val="auto"/>
        </w:rPr>
        <w:t>Franco (1995, p.67):</w:t>
      </w:r>
    </w:p>
    <w:p w14:paraId="2A49EECD" w14:textId="77777777" w:rsidR="00406787" w:rsidRDefault="00406787" w:rsidP="00406787">
      <w:pPr>
        <w:spacing w:line="358" w:lineRule="auto"/>
        <w:ind w:left="0" w:firstLine="851"/>
        <w:jc w:val="left"/>
      </w:pPr>
    </w:p>
    <w:p w14:paraId="715B07EF" w14:textId="511858A2" w:rsidR="00406787" w:rsidRDefault="00406787" w:rsidP="00B83868">
      <w:pPr>
        <w:spacing w:after="0" w:line="240" w:lineRule="auto"/>
        <w:ind w:left="2835" w:firstLine="0"/>
        <w:rPr>
          <w:rFonts w:ascii="Arial" w:hAnsi="Arial" w:cs="Arial"/>
          <w:sz w:val="20"/>
          <w:szCs w:val="20"/>
        </w:rPr>
      </w:pPr>
      <w:r w:rsidRPr="002C4687">
        <w:rPr>
          <w:rFonts w:ascii="Arial" w:hAnsi="Arial" w:cs="Arial"/>
          <w:sz w:val="20"/>
          <w:szCs w:val="20"/>
        </w:rPr>
        <w:t>O princípio da proporcionalidade exige que se faça um juízo de ponderação sobre a relação existente entre o bem que é lesionado ou posto em perigo (gravidade do fato) e o bem de que pode alguém ser privado (gravidade da pena). Toda vez que, nessa relação, houver um desequilíbrio acentuado, estabelece</w:t>
      </w:r>
      <w:r w:rsidR="00EB4CBA">
        <w:rPr>
          <w:rFonts w:ascii="Arial" w:hAnsi="Arial" w:cs="Arial"/>
          <w:sz w:val="20"/>
          <w:szCs w:val="20"/>
        </w:rPr>
        <w:t>-</w:t>
      </w:r>
      <w:r w:rsidRPr="002C4687">
        <w:rPr>
          <w:rFonts w:ascii="Arial" w:hAnsi="Arial" w:cs="Arial"/>
          <w:sz w:val="20"/>
          <w:szCs w:val="20"/>
        </w:rPr>
        <w:t xml:space="preserve">se, em consequência, inaceitável desproporção. O princípio da proporcionalidade rechaça, portanto, o estabelecimento de </w:t>
      </w:r>
      <w:proofErr w:type="spellStart"/>
      <w:r w:rsidRPr="002C4687">
        <w:rPr>
          <w:rFonts w:ascii="Arial" w:hAnsi="Arial" w:cs="Arial"/>
          <w:sz w:val="20"/>
          <w:szCs w:val="20"/>
        </w:rPr>
        <w:t>cominações</w:t>
      </w:r>
      <w:proofErr w:type="spellEnd"/>
      <w:r w:rsidRPr="002C4687">
        <w:rPr>
          <w:rFonts w:ascii="Arial" w:hAnsi="Arial" w:cs="Arial"/>
          <w:sz w:val="20"/>
          <w:szCs w:val="20"/>
        </w:rPr>
        <w:t xml:space="preserve"> legais (proporcionalidade em abstrato) e a imposição de penas (proporcionalidade em concreto) que careçam de relação valorativa com o fato cometido considerado em seu significado global. Tem, em consequência</w:t>
      </w:r>
      <w:r w:rsidR="006A217D" w:rsidRPr="002C4687">
        <w:rPr>
          <w:rFonts w:ascii="Arial" w:hAnsi="Arial" w:cs="Arial"/>
          <w:sz w:val="20"/>
          <w:szCs w:val="20"/>
        </w:rPr>
        <w:t xml:space="preserve">, um duplo destinatário: o </w:t>
      </w:r>
      <w:r w:rsidRPr="002C4687">
        <w:rPr>
          <w:rFonts w:ascii="Arial" w:hAnsi="Arial" w:cs="Arial"/>
          <w:sz w:val="20"/>
          <w:szCs w:val="20"/>
        </w:rPr>
        <w:t>poder legislativo (que tem de estabelecer penas proporcionais, em abstrato, à gravidade do delito) e o juiz (as penas que os juízes impõem ao autor do delito têm de ser proporcionadas à sua concreta gravidade</w:t>
      </w:r>
    </w:p>
    <w:p w14:paraId="2E0D19F7" w14:textId="77777777" w:rsidR="00B83868" w:rsidRPr="002C4687" w:rsidRDefault="00B83868" w:rsidP="00B83868">
      <w:pPr>
        <w:spacing w:after="0" w:line="240" w:lineRule="auto"/>
        <w:ind w:left="2835" w:firstLine="0"/>
        <w:rPr>
          <w:rFonts w:ascii="Arial" w:hAnsi="Arial" w:cs="Arial"/>
          <w:sz w:val="20"/>
          <w:szCs w:val="20"/>
        </w:rPr>
      </w:pPr>
    </w:p>
    <w:p w14:paraId="0E96E0E4" w14:textId="77777777" w:rsidR="006A217D" w:rsidRDefault="006A217D" w:rsidP="006A217D">
      <w:pPr>
        <w:spacing w:line="240" w:lineRule="auto"/>
        <w:ind w:left="2268" w:firstLine="0"/>
        <w:rPr>
          <w:sz w:val="20"/>
          <w:szCs w:val="20"/>
        </w:rPr>
      </w:pPr>
    </w:p>
    <w:p w14:paraId="699554BC" w14:textId="6C57CCC8" w:rsidR="006A217D" w:rsidRPr="00F1579A" w:rsidRDefault="00EB4CBA" w:rsidP="00B83868">
      <w:pPr>
        <w:spacing w:after="0" w:line="360" w:lineRule="auto"/>
        <w:ind w:left="0" w:firstLine="851"/>
        <w:rPr>
          <w:rFonts w:ascii="Arial" w:hAnsi="Arial" w:cs="Arial"/>
        </w:rPr>
      </w:pPr>
      <w:r>
        <w:rPr>
          <w:rFonts w:ascii="Arial" w:hAnsi="Arial" w:cs="Arial"/>
        </w:rPr>
        <w:t xml:space="preserve">Em </w:t>
      </w:r>
      <w:r w:rsidR="006A217D" w:rsidRPr="0701AD9D">
        <w:rPr>
          <w:rFonts w:ascii="Arial" w:hAnsi="Arial" w:cs="Arial"/>
        </w:rPr>
        <w:t xml:space="preserve">consonância, </w:t>
      </w:r>
      <w:r>
        <w:rPr>
          <w:rFonts w:ascii="Arial" w:hAnsi="Arial" w:cs="Arial"/>
        </w:rPr>
        <w:t>n</w:t>
      </w:r>
      <w:r w:rsidR="006A217D" w:rsidRPr="0701AD9D">
        <w:rPr>
          <w:rFonts w:ascii="Arial" w:hAnsi="Arial" w:cs="Arial"/>
        </w:rPr>
        <w:t>o Princíp</w:t>
      </w:r>
      <w:r>
        <w:rPr>
          <w:rFonts w:ascii="Arial" w:hAnsi="Arial" w:cs="Arial"/>
        </w:rPr>
        <w:t>io da Proibição de Excesso,</w:t>
      </w:r>
      <w:r w:rsidR="006A217D" w:rsidRPr="0701AD9D">
        <w:rPr>
          <w:rFonts w:ascii="Arial" w:hAnsi="Arial" w:cs="Arial"/>
        </w:rPr>
        <w:t xml:space="preserve"> é estabelecido que a pena não pode superar o grau de responsabilidade pela prática do fato, ou seja, a pena deve ter relação com a gravidade do crime. Portanto os crimes insignificantes, por afetarem minimamente o bem jurídico, que não resta necessidade de aplicação de pena. </w:t>
      </w:r>
    </w:p>
    <w:p w14:paraId="3EC7F04C" w14:textId="3AE2C92A" w:rsidR="00BA3DDF" w:rsidRPr="00F1579A" w:rsidRDefault="006A217D" w:rsidP="00B83868">
      <w:pPr>
        <w:spacing w:after="0" w:line="360" w:lineRule="auto"/>
        <w:ind w:left="0" w:firstLine="851"/>
        <w:rPr>
          <w:rFonts w:ascii="Arial" w:hAnsi="Arial" w:cs="Arial"/>
        </w:rPr>
      </w:pPr>
      <w:r w:rsidRPr="00F1579A">
        <w:rPr>
          <w:rFonts w:ascii="Arial" w:hAnsi="Arial" w:cs="Arial"/>
        </w:rPr>
        <w:t xml:space="preserve">O Princípio da </w:t>
      </w:r>
      <w:proofErr w:type="spellStart"/>
      <w:r w:rsidRPr="00F1579A">
        <w:rPr>
          <w:rFonts w:ascii="Arial" w:hAnsi="Arial" w:cs="Arial"/>
        </w:rPr>
        <w:t>Lesividade</w:t>
      </w:r>
      <w:proofErr w:type="spellEnd"/>
      <w:r w:rsidRPr="00F1579A">
        <w:rPr>
          <w:rFonts w:ascii="Arial" w:hAnsi="Arial" w:cs="Arial"/>
        </w:rPr>
        <w:t xml:space="preserve"> se fundamenta</w:t>
      </w:r>
      <w:r w:rsidR="001001F9">
        <w:rPr>
          <w:rFonts w:ascii="Arial" w:hAnsi="Arial" w:cs="Arial"/>
        </w:rPr>
        <w:t>, segundo a doutrina majoritária,</w:t>
      </w:r>
      <w:r w:rsidR="00715301">
        <w:rPr>
          <w:rFonts w:ascii="Arial" w:hAnsi="Arial" w:cs="Arial"/>
        </w:rPr>
        <w:t xml:space="preserve"> estabelece uma</w:t>
      </w:r>
      <w:r w:rsidRPr="00F1579A">
        <w:rPr>
          <w:rFonts w:ascii="Arial" w:hAnsi="Arial" w:cs="Arial"/>
        </w:rPr>
        <w:t xml:space="preserve"> exigência de que haja um perigo concreto, real e efetivo à um bem tutelado pelo Direito, para que se crie uma tipificação da conduta. Portanto</w:t>
      </w:r>
      <w:r w:rsidR="00BA3DDF" w:rsidRPr="00F1579A">
        <w:rPr>
          <w:rFonts w:ascii="Arial" w:hAnsi="Arial" w:cs="Arial"/>
        </w:rPr>
        <w:t xml:space="preserve">, o Estado deve se resguardar de tipificar ações que não se provaram capazes de lesar o bem jurídico tutelado. </w:t>
      </w:r>
    </w:p>
    <w:p w14:paraId="4BEBBD09" w14:textId="25B63E48" w:rsidR="00C27C15" w:rsidRDefault="00C27C15" w:rsidP="00B83868">
      <w:pPr>
        <w:spacing w:after="0" w:line="360" w:lineRule="auto"/>
        <w:ind w:left="0" w:firstLine="851"/>
        <w:rPr>
          <w:rFonts w:ascii="Arial" w:hAnsi="Arial" w:cs="Arial"/>
        </w:rPr>
      </w:pPr>
      <w:r w:rsidRPr="00F1579A">
        <w:rPr>
          <w:rFonts w:ascii="Arial" w:hAnsi="Arial" w:cs="Arial"/>
        </w:rPr>
        <w:t xml:space="preserve">Por fim, tem-se o Princípio da Razoabilidade, que trata o Direito de forma flexível, não sendo o mesmo visto como uma ciência exata. É mister que exista um equilíbrio na atuação e na utilização das decisões humanas, o que é visto de forma relevante no Princípio da Insignificância, onde é utilizado critérios razoáveis, desconsiderando como criminosos fatos irrelevantes. </w:t>
      </w:r>
    </w:p>
    <w:p w14:paraId="5B80043B" w14:textId="592F2E7D" w:rsidR="00B83868" w:rsidRDefault="00B83868" w:rsidP="00B83868">
      <w:pPr>
        <w:spacing w:after="0" w:line="360" w:lineRule="auto"/>
        <w:ind w:left="0" w:firstLine="851"/>
        <w:rPr>
          <w:rFonts w:ascii="Arial" w:hAnsi="Arial" w:cs="Arial"/>
        </w:rPr>
      </w:pPr>
    </w:p>
    <w:p w14:paraId="02175033" w14:textId="77777777" w:rsidR="00B83868" w:rsidRPr="006A217D" w:rsidRDefault="00B83868" w:rsidP="00B83868">
      <w:pPr>
        <w:spacing w:after="0" w:line="360" w:lineRule="auto"/>
        <w:ind w:left="0" w:firstLine="851"/>
      </w:pPr>
    </w:p>
    <w:p w14:paraId="20E0AFD4" w14:textId="77777777" w:rsidR="006A217D" w:rsidRPr="006A217D" w:rsidRDefault="006A217D" w:rsidP="006A217D">
      <w:pPr>
        <w:spacing w:line="240" w:lineRule="auto"/>
        <w:ind w:left="2268" w:firstLine="0"/>
        <w:rPr>
          <w:sz w:val="20"/>
          <w:szCs w:val="20"/>
        </w:rPr>
      </w:pPr>
    </w:p>
    <w:p w14:paraId="7C384F5A" w14:textId="55AA39D4" w:rsidR="00387256" w:rsidRPr="00F1579A" w:rsidRDefault="00BC5B3C" w:rsidP="009643F0">
      <w:pPr>
        <w:pStyle w:val="Ttulo4"/>
        <w:numPr>
          <w:ilvl w:val="0"/>
          <w:numId w:val="5"/>
        </w:numPr>
        <w:spacing w:after="0" w:line="360" w:lineRule="auto"/>
        <w:jc w:val="both"/>
        <w:rPr>
          <w:rFonts w:ascii="Arial" w:hAnsi="Arial" w:cs="Arial"/>
        </w:rPr>
      </w:pPr>
      <w:r w:rsidRPr="00F1579A">
        <w:rPr>
          <w:rFonts w:ascii="Arial" w:hAnsi="Arial" w:cs="Arial"/>
          <w:b/>
        </w:rPr>
        <w:lastRenderedPageBreak/>
        <w:t>A REINCIDÊNCIA NO DIREITO PENAL BRASILEIRO</w:t>
      </w:r>
    </w:p>
    <w:p w14:paraId="5ED977A8" w14:textId="1A55B1FE" w:rsidR="001B244D" w:rsidRDefault="001B244D" w:rsidP="00B83868">
      <w:pPr>
        <w:spacing w:after="0" w:line="360" w:lineRule="auto"/>
        <w:ind w:left="0" w:firstLine="709"/>
      </w:pPr>
    </w:p>
    <w:p w14:paraId="6BA417DF" w14:textId="3E467DF1" w:rsidR="001B244D" w:rsidRPr="00F1579A" w:rsidRDefault="001B244D" w:rsidP="00B83868">
      <w:pPr>
        <w:spacing w:after="0" w:line="360" w:lineRule="auto"/>
        <w:ind w:left="0" w:firstLine="709"/>
        <w:rPr>
          <w:rFonts w:ascii="Arial" w:hAnsi="Arial" w:cs="Arial"/>
        </w:rPr>
      </w:pPr>
      <w:r w:rsidRPr="00F1579A">
        <w:rPr>
          <w:rFonts w:ascii="Arial" w:hAnsi="Arial" w:cs="Arial"/>
        </w:rPr>
        <w:t xml:space="preserve">A reincidência, instituto basilar do Direito Penal, consiste na prática de um novo crime por um indivíduo que já foi condenado, por decisão transitada em julgado, pela prática de um delito anterior. Tal circunstância, prevista no artigo 63 do Código Penal, acarreta consequências </w:t>
      </w:r>
      <w:r w:rsidR="00F20202">
        <w:rPr>
          <w:rFonts w:ascii="Arial" w:hAnsi="Arial" w:cs="Arial"/>
        </w:rPr>
        <w:t xml:space="preserve">significativas para o agente, que tem </w:t>
      </w:r>
      <w:r w:rsidRPr="00F1579A">
        <w:rPr>
          <w:rFonts w:ascii="Arial" w:hAnsi="Arial" w:cs="Arial"/>
        </w:rPr>
        <w:t>sua pena</w:t>
      </w:r>
      <w:r w:rsidR="00F20202">
        <w:rPr>
          <w:rFonts w:ascii="Arial" w:hAnsi="Arial" w:cs="Arial"/>
        </w:rPr>
        <w:t xml:space="preserve"> agravada e</w:t>
      </w:r>
      <w:r w:rsidRPr="00F1579A">
        <w:rPr>
          <w:rFonts w:ascii="Arial" w:hAnsi="Arial" w:cs="Arial"/>
        </w:rPr>
        <w:t xml:space="preserve"> o acesso a determinados benefícios da execução penal</w:t>
      </w:r>
      <w:r w:rsidR="00F20202">
        <w:rPr>
          <w:rFonts w:ascii="Arial" w:hAnsi="Arial" w:cs="Arial"/>
        </w:rPr>
        <w:t xml:space="preserve"> restritos</w:t>
      </w:r>
      <w:r w:rsidRPr="00F1579A">
        <w:rPr>
          <w:rFonts w:ascii="Arial" w:hAnsi="Arial" w:cs="Arial"/>
        </w:rPr>
        <w:t>.</w:t>
      </w:r>
    </w:p>
    <w:p w14:paraId="2DAE1FDF" w14:textId="1F5F8F57" w:rsidR="001B244D" w:rsidRPr="00F1579A" w:rsidRDefault="001B244D" w:rsidP="00B83868">
      <w:pPr>
        <w:spacing w:after="0" w:line="360" w:lineRule="auto"/>
        <w:ind w:left="0" w:firstLine="709"/>
        <w:rPr>
          <w:rFonts w:ascii="Arial" w:hAnsi="Arial" w:cs="Arial"/>
        </w:rPr>
      </w:pPr>
      <w:r w:rsidRPr="00F1579A">
        <w:rPr>
          <w:rFonts w:ascii="Arial" w:hAnsi="Arial" w:cs="Arial"/>
        </w:rPr>
        <w:t xml:space="preserve">A </w:t>
      </w:r>
      <w:proofErr w:type="spellStart"/>
      <w:r w:rsidRPr="00F1579A">
        <w:rPr>
          <w:rFonts w:ascii="Arial" w:hAnsi="Arial" w:cs="Arial"/>
          <w:i/>
        </w:rPr>
        <w:t>ratio</w:t>
      </w:r>
      <w:proofErr w:type="spellEnd"/>
      <w:r w:rsidRPr="00F1579A">
        <w:rPr>
          <w:rFonts w:ascii="Arial" w:hAnsi="Arial" w:cs="Arial"/>
        </w:rPr>
        <w:t xml:space="preserve"> da reincidência reside na presunção de que o agente que reitera na prática criminosa demonstra uma maior propensão à delinquência, revelando uma personalidade voltada para o crime e uma menor capacidade de ressocialização. Nesse sentido, a reincidência é vista como um indicativo de que a sanção penal anteriormente imposta não foi suficiente para dissuadir o agente da prática de novos delitos, justificando, assim, uma resposta penal mais rigorosa.</w:t>
      </w:r>
    </w:p>
    <w:p w14:paraId="4293E153" w14:textId="48EC4683" w:rsidR="00A01950" w:rsidRPr="00F1579A" w:rsidRDefault="001B244D" w:rsidP="00B83868">
      <w:pPr>
        <w:spacing w:after="0" w:line="360" w:lineRule="auto"/>
        <w:ind w:left="0" w:firstLine="709"/>
        <w:rPr>
          <w:rFonts w:ascii="Arial" w:hAnsi="Arial" w:cs="Arial"/>
        </w:rPr>
      </w:pPr>
      <w:r w:rsidRPr="00F1579A">
        <w:rPr>
          <w:rFonts w:ascii="Arial" w:hAnsi="Arial" w:cs="Arial"/>
        </w:rPr>
        <w:t>A caracterização da reincidência pressupõe a existência de dois requisitos cumulativos: a) a prática de um novo crime; b) a existência de uma condenação anterior, por decisão transitada em julgado, pela prática de um delito anterior. A ausência de qualquer um desses requisitos impede a configuração da reincidência, conforme entendimento consolidado na jurisprudência dos tribunais superiores.</w:t>
      </w:r>
      <w:r w:rsidR="00A01950" w:rsidRPr="00F1579A">
        <w:rPr>
          <w:rFonts w:ascii="Arial" w:hAnsi="Arial" w:cs="Arial"/>
        </w:rPr>
        <w:t xml:space="preserve"> </w:t>
      </w:r>
    </w:p>
    <w:p w14:paraId="49A7E440" w14:textId="44A98FA1" w:rsidR="001B244D" w:rsidRPr="00F1579A" w:rsidRDefault="001B244D" w:rsidP="00B83868">
      <w:pPr>
        <w:spacing w:after="0" w:line="360" w:lineRule="auto"/>
        <w:ind w:left="0" w:firstLine="709"/>
        <w:rPr>
          <w:rFonts w:ascii="Arial" w:hAnsi="Arial" w:cs="Arial"/>
        </w:rPr>
      </w:pPr>
      <w:proofErr w:type="spellStart"/>
      <w:r w:rsidRPr="00F1579A">
        <w:rPr>
          <w:rFonts w:ascii="Arial" w:hAnsi="Arial" w:cs="Arial"/>
        </w:rPr>
        <w:t>Nucci</w:t>
      </w:r>
      <w:proofErr w:type="spellEnd"/>
      <w:r w:rsidRPr="00F1579A">
        <w:rPr>
          <w:rFonts w:ascii="Arial" w:hAnsi="Arial" w:cs="Arial"/>
        </w:rPr>
        <w:t xml:space="preserve"> (2008, p. 422) conceitua a reincidência como o “cometim</w:t>
      </w:r>
      <w:r w:rsidR="00F20202">
        <w:rPr>
          <w:rFonts w:ascii="Arial" w:hAnsi="Arial" w:cs="Arial"/>
        </w:rPr>
        <w:t xml:space="preserve">ento de uma infração penal após </w:t>
      </w:r>
      <w:r w:rsidRPr="00F1579A">
        <w:rPr>
          <w:rFonts w:ascii="Arial" w:hAnsi="Arial" w:cs="Arial"/>
        </w:rPr>
        <w:t>já ter sido o agente condenado</w:t>
      </w:r>
      <w:r w:rsidRPr="00F1579A">
        <w:rPr>
          <w:rFonts w:ascii="Arial" w:hAnsi="Arial" w:cs="Arial"/>
        </w:rPr>
        <w:br/>
        <w:t>definitivamente, no Brasil ou no exterior, por crime anterior”. Entretanto, adverte</w:t>
      </w:r>
      <w:r w:rsidRPr="00F1579A">
        <w:rPr>
          <w:rFonts w:ascii="Arial" w:hAnsi="Arial" w:cs="Arial"/>
        </w:rPr>
        <w:br/>
        <w:t>Azevedo (2015, p. 416) que “não basta que o ‘novo crime’ seja praticado depois de</w:t>
      </w:r>
      <w:r w:rsidRPr="00F1579A">
        <w:rPr>
          <w:rFonts w:ascii="Arial" w:hAnsi="Arial" w:cs="Arial"/>
        </w:rPr>
        <w:br/>
        <w:t>um ‘crime anterior’, mas sim que seja praticado depois do trânsito em julgado da</w:t>
      </w:r>
      <w:r w:rsidRPr="00F1579A">
        <w:rPr>
          <w:rFonts w:ascii="Arial" w:hAnsi="Arial" w:cs="Arial"/>
        </w:rPr>
        <w:br/>
        <w:t>sentença condenatória”.</w:t>
      </w:r>
    </w:p>
    <w:p w14:paraId="6BEC9C9E" w14:textId="003E584D" w:rsidR="000D2C42" w:rsidRDefault="00A01950" w:rsidP="00E8375D">
      <w:pPr>
        <w:spacing w:after="0" w:line="360" w:lineRule="auto"/>
        <w:ind w:left="0" w:firstLine="709"/>
        <w:rPr>
          <w:rFonts w:ascii="Arial" w:hAnsi="Arial" w:cs="Arial"/>
        </w:rPr>
      </w:pPr>
      <w:r w:rsidRPr="00F1579A">
        <w:rPr>
          <w:rFonts w:ascii="Arial" w:hAnsi="Arial" w:cs="Arial"/>
        </w:rPr>
        <w:t>O tratamento jurídico da reincidência envolve a ponderação entre a necessidade de garantir a ordem pública e a possibilidade de reintegração do indivíduo à sociedade. Este capítulo tem como objetivo analisar o conceito de reincidência, as características subjetivas do autor e sua aplicação no direito penal, além de discutir as diferentes abordagens adotadas pela doutrina e jurisprudência brasileiras sobre o tema.</w:t>
      </w:r>
    </w:p>
    <w:p w14:paraId="72CE221D" w14:textId="77777777" w:rsidR="00E8375D" w:rsidRDefault="00E8375D" w:rsidP="00E8375D">
      <w:pPr>
        <w:spacing w:after="0" w:line="360" w:lineRule="auto"/>
        <w:ind w:left="0" w:firstLine="709"/>
        <w:rPr>
          <w:rFonts w:ascii="Arial" w:hAnsi="Arial" w:cs="Arial"/>
        </w:rPr>
      </w:pPr>
    </w:p>
    <w:p w14:paraId="3408C1C3" w14:textId="77777777" w:rsidR="00E8375D" w:rsidRDefault="00E8375D" w:rsidP="00E8375D">
      <w:pPr>
        <w:spacing w:after="0" w:line="360" w:lineRule="auto"/>
        <w:ind w:left="0" w:firstLine="709"/>
        <w:rPr>
          <w:rFonts w:ascii="Arial" w:hAnsi="Arial" w:cs="Arial"/>
        </w:rPr>
      </w:pPr>
    </w:p>
    <w:p w14:paraId="2B211512" w14:textId="77777777" w:rsidR="00E8375D" w:rsidRDefault="00E8375D" w:rsidP="00E8375D">
      <w:pPr>
        <w:spacing w:after="0" w:line="360" w:lineRule="auto"/>
        <w:ind w:left="0" w:firstLine="709"/>
        <w:rPr>
          <w:rFonts w:ascii="Arial" w:hAnsi="Arial" w:cs="Arial"/>
        </w:rPr>
      </w:pPr>
    </w:p>
    <w:p w14:paraId="2F3213C1" w14:textId="77777777" w:rsidR="00E8375D" w:rsidRDefault="00E8375D" w:rsidP="00E8375D">
      <w:pPr>
        <w:spacing w:after="0" w:line="360" w:lineRule="auto"/>
        <w:ind w:left="0" w:firstLine="709"/>
        <w:rPr>
          <w:rFonts w:ascii="Arial" w:hAnsi="Arial" w:cs="Arial"/>
        </w:rPr>
      </w:pPr>
    </w:p>
    <w:p w14:paraId="3223FDAF" w14:textId="56EB10F3" w:rsidR="00387256" w:rsidRPr="009643F0" w:rsidRDefault="001B244D" w:rsidP="009643F0">
      <w:pPr>
        <w:pStyle w:val="PargrafodaLista"/>
        <w:numPr>
          <w:ilvl w:val="1"/>
          <w:numId w:val="5"/>
        </w:numPr>
        <w:spacing w:after="0" w:line="360" w:lineRule="auto"/>
        <w:rPr>
          <w:rFonts w:ascii="Arial" w:hAnsi="Arial" w:cs="Arial"/>
        </w:rPr>
      </w:pPr>
      <w:r w:rsidRPr="009643F0">
        <w:rPr>
          <w:rFonts w:ascii="Arial" w:hAnsi="Arial" w:cs="Arial"/>
        </w:rPr>
        <w:lastRenderedPageBreak/>
        <w:t>FUNDAMENTOS E NATUREZA JURÍDICA DA REINCIDÊNCIA</w:t>
      </w:r>
      <w:r w:rsidR="00A01950" w:rsidRPr="009643F0">
        <w:rPr>
          <w:rFonts w:ascii="Arial" w:hAnsi="Arial" w:cs="Arial"/>
        </w:rPr>
        <w:t xml:space="preserve"> </w:t>
      </w:r>
      <w:r w:rsidR="00FC3911" w:rsidRPr="009643F0">
        <w:rPr>
          <w:rFonts w:ascii="Arial" w:hAnsi="Arial" w:cs="Arial"/>
        </w:rPr>
        <w:t xml:space="preserve"> </w:t>
      </w:r>
    </w:p>
    <w:p w14:paraId="29C7FA64" w14:textId="77777777" w:rsidR="00387256" w:rsidRDefault="00FC3911" w:rsidP="00B83868">
      <w:pPr>
        <w:spacing w:after="0" w:line="360" w:lineRule="auto"/>
        <w:ind w:left="0" w:firstLine="709"/>
      </w:pPr>
      <w:r>
        <w:t xml:space="preserve"> </w:t>
      </w:r>
    </w:p>
    <w:p w14:paraId="45E14272" w14:textId="705162C0" w:rsidR="004F4E2D" w:rsidRPr="00F1579A" w:rsidRDefault="004F4E2D" w:rsidP="00B83868">
      <w:pPr>
        <w:spacing w:after="0" w:line="360" w:lineRule="auto"/>
        <w:ind w:left="0" w:firstLine="709"/>
        <w:rPr>
          <w:rFonts w:ascii="Arial" w:hAnsi="Arial" w:cs="Arial"/>
        </w:rPr>
      </w:pPr>
      <w:r w:rsidRPr="00F1579A">
        <w:rPr>
          <w:rFonts w:ascii="Arial" w:hAnsi="Arial" w:cs="Arial"/>
        </w:rPr>
        <w:t>A existência da reincidência como um instituto relevante no Direito Penal encontra justificativa em diversos fundamentos. Analisa-se a sua natureza jurídica, investigando se a reincidência se configura como uma circunstância agravante de caráter objetivo ou subjetivo.</w:t>
      </w:r>
    </w:p>
    <w:p w14:paraId="524EBA08" w14:textId="07B247FE" w:rsidR="004F4E2D" w:rsidRPr="00F1579A" w:rsidRDefault="004F4E2D" w:rsidP="00B83868">
      <w:pPr>
        <w:spacing w:after="0" w:line="360" w:lineRule="auto"/>
        <w:ind w:left="0" w:firstLine="709"/>
        <w:rPr>
          <w:rFonts w:ascii="Arial" w:hAnsi="Arial" w:cs="Arial"/>
        </w:rPr>
      </w:pPr>
      <w:r w:rsidRPr="00F1579A">
        <w:rPr>
          <w:rFonts w:ascii="Arial" w:hAnsi="Arial" w:cs="Arial"/>
        </w:rPr>
        <w:t>A doutrina diverge sobre a natureza jurídica da reincidência. Alguns autores defendem que a reincidência possui natureza objetiva, estando relacionada com a mera constatação da prática de um novo crime após uma condenação anterior. Outros autores, por sua vez, sustentam que a reincidência possui natureza subjetiva</w:t>
      </w:r>
      <w:r w:rsidR="009643F0">
        <w:rPr>
          <w:rFonts w:ascii="Arial" w:hAnsi="Arial" w:cs="Arial"/>
        </w:rPr>
        <w:t xml:space="preserve"> e pessoal</w:t>
      </w:r>
      <w:r w:rsidRPr="00F1579A">
        <w:rPr>
          <w:rFonts w:ascii="Arial" w:hAnsi="Arial" w:cs="Arial"/>
        </w:rPr>
        <w:t>, estando relacionada com a maior culpabilidade do agente, que demonstra uma maior propensão à prática de crimes.</w:t>
      </w:r>
    </w:p>
    <w:p w14:paraId="0B3C0AE8" w14:textId="50958FD4" w:rsidR="004F4E2D" w:rsidRPr="00F1579A" w:rsidRDefault="004F4E2D" w:rsidP="00B83868">
      <w:pPr>
        <w:spacing w:after="0" w:line="360" w:lineRule="auto"/>
        <w:ind w:left="0" w:firstLine="709"/>
        <w:rPr>
          <w:rFonts w:ascii="Arial" w:hAnsi="Arial" w:cs="Arial"/>
        </w:rPr>
      </w:pPr>
      <w:r w:rsidRPr="00F1579A">
        <w:rPr>
          <w:rFonts w:ascii="Arial" w:hAnsi="Arial" w:cs="Arial"/>
        </w:rPr>
        <w:t xml:space="preserve">A jurisprudência dos tribunais superiores tem oscilado entre as duas posições, reconhecendo tanto a natureza objetiva quanto a natureza subjetiva da reincidência. No entanto, prevalece o entendimento de que a reincidência possui uma natureza mista, combinando elementos objetivos e subjetivos. A reincidência é um fato objetivo, consistente na prática de um novo crime após uma condenação anterior, mas também revela uma maior culpabilidade do agente, que demonstra uma maior propensão à prática de crimes. </w:t>
      </w:r>
    </w:p>
    <w:p w14:paraId="21F70065" w14:textId="7AAF120A" w:rsidR="004F4E2D" w:rsidRPr="00F1579A" w:rsidRDefault="004F4E2D" w:rsidP="00B83868">
      <w:pPr>
        <w:spacing w:after="0" w:line="360" w:lineRule="auto"/>
        <w:ind w:left="0" w:firstLine="709"/>
        <w:rPr>
          <w:rFonts w:ascii="Arial" w:hAnsi="Arial" w:cs="Arial"/>
        </w:rPr>
      </w:pPr>
      <w:r w:rsidRPr="00F1579A">
        <w:rPr>
          <w:rFonts w:ascii="Arial" w:hAnsi="Arial" w:cs="Arial"/>
        </w:rPr>
        <w:t>A análise da natureza jurídica da reincidência é relevante para fins de dosimetria da pena. Se a reincidência for considerada uma circunstância agravante de caráter objetivo, o juiz deverá aumentar a pena-base em um patamar fixo, previamente estabelecido em lei. Se a reincidência for considerada uma circunstância agravante de caráter subjetivo, o juiz poderá aumentar a pena-base em um patamar variável, levando em consideração a maior culpabilidade do agente.</w:t>
      </w:r>
    </w:p>
    <w:p w14:paraId="1BE8C109" w14:textId="2953F65B" w:rsidR="004F4E2D" w:rsidRPr="00F1579A" w:rsidRDefault="004F4E2D" w:rsidP="00B83868">
      <w:pPr>
        <w:spacing w:after="0" w:line="360" w:lineRule="auto"/>
        <w:ind w:left="0" w:firstLine="709"/>
        <w:rPr>
          <w:rFonts w:ascii="Arial" w:hAnsi="Arial" w:cs="Arial"/>
        </w:rPr>
      </w:pPr>
      <w:r w:rsidRPr="00F1579A">
        <w:rPr>
          <w:rFonts w:ascii="Arial" w:hAnsi="Arial" w:cs="Arial"/>
        </w:rPr>
        <w:t>Ainda, é fundamental considerar o disposto no artigo 64, inciso I, do Código Penal, que estabelece um prazo depurador de 5 anos para a reincidência. De acordo com esse dispositivo, "não prevalece a condenação anterior, se entre a data do cumprimento ou extinção da pena e a infração posterior tiver decorrido período de tempo superior a 5 (cinco) anos, computado o período de prova da suspensão ou do livramento condicional, se não ocorrer revogação".</w:t>
      </w:r>
    </w:p>
    <w:p w14:paraId="69D7D6C3" w14:textId="66F2C5BD" w:rsidR="007135EC" w:rsidRDefault="004F4E2D" w:rsidP="00E8375D">
      <w:pPr>
        <w:spacing w:after="0" w:line="360" w:lineRule="auto"/>
        <w:ind w:left="0" w:firstLine="709"/>
        <w:rPr>
          <w:rFonts w:ascii="Arial" w:hAnsi="Arial" w:cs="Arial"/>
        </w:rPr>
      </w:pPr>
      <w:r w:rsidRPr="00F1579A">
        <w:rPr>
          <w:rFonts w:ascii="Arial" w:hAnsi="Arial" w:cs="Arial"/>
        </w:rPr>
        <w:t xml:space="preserve">Em outras palavras, o artigo 64, I, do Código Penal mitiga o rigor da reincidência, estabelecendo que, após um período de 5 anos sem a prática de novos crimes, o agente não poderá mais ser considerado reincidente para fins de </w:t>
      </w:r>
      <w:r w:rsidRPr="00F1579A">
        <w:rPr>
          <w:rFonts w:ascii="Arial" w:hAnsi="Arial" w:cs="Arial"/>
        </w:rPr>
        <w:lastRenderedPageBreak/>
        <w:t>agravamento da pena</w:t>
      </w:r>
      <w:r w:rsidR="002C30F9">
        <w:rPr>
          <w:rFonts w:ascii="Arial" w:hAnsi="Arial" w:cs="Arial"/>
        </w:rPr>
        <w:t>, observado na segunda fase da dosimetria da pena</w:t>
      </w:r>
      <w:r w:rsidRPr="00F1579A">
        <w:rPr>
          <w:rFonts w:ascii="Arial" w:hAnsi="Arial" w:cs="Arial"/>
        </w:rPr>
        <w:t>. Essa disposição busca incentivar a ressocialização do agente, permitindo que ele retome sua vida sem o peso da condenação anterior.</w:t>
      </w:r>
    </w:p>
    <w:p w14:paraId="2F2CA024" w14:textId="77777777" w:rsidR="00E8375D" w:rsidRDefault="00E8375D" w:rsidP="00E8375D">
      <w:pPr>
        <w:spacing w:after="0" w:line="360" w:lineRule="auto"/>
        <w:ind w:left="0" w:firstLine="709"/>
        <w:rPr>
          <w:rFonts w:ascii="Arial" w:hAnsi="Arial" w:cs="Arial"/>
        </w:rPr>
      </w:pPr>
    </w:p>
    <w:p w14:paraId="5E08546D" w14:textId="77777777" w:rsidR="00E8375D" w:rsidRDefault="00E8375D" w:rsidP="00E8375D">
      <w:pPr>
        <w:spacing w:after="0" w:line="360" w:lineRule="auto"/>
        <w:ind w:left="0" w:firstLine="709"/>
      </w:pPr>
    </w:p>
    <w:p w14:paraId="0E998433" w14:textId="019120A3" w:rsidR="00387256" w:rsidRPr="009643F0" w:rsidRDefault="00001D75" w:rsidP="009643F0">
      <w:pPr>
        <w:pStyle w:val="PargrafodaLista"/>
        <w:numPr>
          <w:ilvl w:val="1"/>
          <w:numId w:val="5"/>
        </w:numPr>
        <w:spacing w:after="0" w:line="360" w:lineRule="auto"/>
        <w:rPr>
          <w:rFonts w:ascii="Arial" w:hAnsi="Arial" w:cs="Arial"/>
        </w:rPr>
      </w:pPr>
      <w:r w:rsidRPr="009643F0">
        <w:rPr>
          <w:rFonts w:ascii="Arial" w:hAnsi="Arial" w:cs="Arial"/>
        </w:rPr>
        <w:t>DISTINÇÃO ENTRE REINCIDÊNCIA E MAUS ANTECEDENTES</w:t>
      </w:r>
      <w:r w:rsidR="00FC3911" w:rsidRPr="009643F0">
        <w:rPr>
          <w:rFonts w:ascii="Arial" w:hAnsi="Arial" w:cs="Arial"/>
        </w:rPr>
        <w:t xml:space="preserve">  </w:t>
      </w:r>
    </w:p>
    <w:p w14:paraId="32715046" w14:textId="77777777" w:rsidR="00387256" w:rsidRDefault="00FC3911" w:rsidP="00B83868">
      <w:pPr>
        <w:spacing w:after="0" w:line="360" w:lineRule="auto"/>
        <w:ind w:left="0" w:firstLine="709"/>
      </w:pPr>
      <w:r>
        <w:t xml:space="preserve"> </w:t>
      </w:r>
    </w:p>
    <w:p w14:paraId="1882593F" w14:textId="04C5D5A9" w:rsidR="004F4E2D" w:rsidRPr="00F1579A" w:rsidRDefault="004F4E2D" w:rsidP="00B83868">
      <w:pPr>
        <w:spacing w:after="0" w:line="360" w:lineRule="auto"/>
        <w:ind w:left="0" w:firstLine="709"/>
        <w:rPr>
          <w:rFonts w:ascii="Arial" w:hAnsi="Arial" w:cs="Arial"/>
        </w:rPr>
      </w:pPr>
      <w:r w:rsidRPr="00F1579A">
        <w:rPr>
          <w:rFonts w:ascii="Arial" w:hAnsi="Arial" w:cs="Arial"/>
        </w:rPr>
        <w:t>Embora a reincidência e os maus antecedentes sejam institutos que guardam certa semelhança, ambos se distinguem em seus pressupostos e em suas consequências. A reincidência, como já mencionado, pressupõe a existência de uma condenação anterior, por decisão transitada em julgado, pela prática de um delito anterior. Os maus antecedentes, por sua vez, abrangem um leque mais amplo de informações sobre a vida pregressa do agente, incluindo condenações criminais ainda não transitadas em julgado, inquéritos policiais em andamento, processos administrativos disciplinares e outras informações relevantes para a avaliação da sua conduta social e da sua personalidade.</w:t>
      </w:r>
    </w:p>
    <w:p w14:paraId="1F847430" w14:textId="6C9D92A8" w:rsidR="004F4E2D" w:rsidRPr="00F1579A" w:rsidRDefault="004F4E2D" w:rsidP="00B83868">
      <w:pPr>
        <w:spacing w:after="0" w:line="360" w:lineRule="auto"/>
        <w:ind w:left="0" w:firstLine="709"/>
        <w:rPr>
          <w:rFonts w:ascii="Arial" w:hAnsi="Arial" w:cs="Arial"/>
        </w:rPr>
      </w:pPr>
      <w:r w:rsidRPr="0701AD9D">
        <w:rPr>
          <w:rFonts w:ascii="Arial" w:hAnsi="Arial" w:cs="Arial"/>
        </w:rPr>
        <w:t>A distinção entre reincidência e maus antecedentes é relevante para fins de dosimetria da pena</w:t>
      </w:r>
      <w:r w:rsidR="5788BC8D" w:rsidRPr="0701AD9D">
        <w:rPr>
          <w:rFonts w:ascii="Arial" w:hAnsi="Arial" w:cs="Arial"/>
        </w:rPr>
        <w:t xml:space="preserve">, </w:t>
      </w:r>
      <w:r w:rsidR="5788BC8D" w:rsidRPr="00EB4CBA">
        <w:rPr>
          <w:rFonts w:ascii="Arial" w:hAnsi="Arial" w:cs="Arial"/>
          <w:color w:val="auto"/>
        </w:rPr>
        <w:t>como entende a doutrina especializada</w:t>
      </w:r>
      <w:r w:rsidR="5788BC8D" w:rsidRPr="0701AD9D">
        <w:rPr>
          <w:rFonts w:ascii="Arial" w:hAnsi="Arial" w:cs="Arial"/>
          <w:color w:val="FF0000"/>
        </w:rPr>
        <w:t>.</w:t>
      </w:r>
      <w:r w:rsidRPr="0701AD9D">
        <w:rPr>
          <w:rFonts w:ascii="Arial" w:hAnsi="Arial" w:cs="Arial"/>
        </w:rPr>
        <w:t xml:space="preserve"> A reincidência, por ser uma circunstância agravante expressamente prevista no artigo 61, I, do Código Penal, deve ser considerada na segunda fase da dosimetria, aumentando a pena-base em um patamar definido pelo juiz. Os maus antecedentes, por sua vez, são considerados na primeira fase da dosimetria, influenciando a fixação da pena-base, que pode ser aumentada em razão da maior culpabilidade do agente.</w:t>
      </w:r>
    </w:p>
    <w:p w14:paraId="7CE44825" w14:textId="7C1D165C" w:rsidR="004F4E2D" w:rsidRPr="00F1579A" w:rsidRDefault="004F4E2D" w:rsidP="00B83868">
      <w:pPr>
        <w:spacing w:after="0" w:line="360" w:lineRule="auto"/>
        <w:ind w:left="0" w:firstLine="709"/>
        <w:rPr>
          <w:rFonts w:ascii="Arial" w:hAnsi="Arial" w:cs="Arial"/>
        </w:rPr>
      </w:pPr>
      <w:r w:rsidRPr="00F1579A">
        <w:rPr>
          <w:rFonts w:ascii="Arial" w:hAnsi="Arial" w:cs="Arial"/>
        </w:rPr>
        <w:t>A utilização de condenações anteriore</w:t>
      </w:r>
      <w:r w:rsidR="00D337AE">
        <w:rPr>
          <w:rFonts w:ascii="Arial" w:hAnsi="Arial" w:cs="Arial"/>
        </w:rPr>
        <w:t>s para fins de caracterização da reincidência</w:t>
      </w:r>
      <w:r w:rsidRPr="00F1579A">
        <w:rPr>
          <w:rFonts w:ascii="Arial" w:hAnsi="Arial" w:cs="Arial"/>
        </w:rPr>
        <w:t xml:space="preserve"> tem sido objeto de debates no âmbito do Direito Penal. O Supremo Trib</w:t>
      </w:r>
      <w:r w:rsidR="00B4073F" w:rsidRPr="00F1579A">
        <w:rPr>
          <w:rFonts w:ascii="Arial" w:hAnsi="Arial" w:cs="Arial"/>
        </w:rPr>
        <w:t>unal Federal (STF)</w:t>
      </w:r>
      <w:r w:rsidRPr="00F1579A">
        <w:rPr>
          <w:rFonts w:ascii="Arial" w:hAnsi="Arial" w:cs="Arial"/>
        </w:rPr>
        <w:t>, firmou o entendimento de que é possível a utilização de condenações anteriores transitadas em julgado para fins de</w:t>
      </w:r>
      <w:r w:rsidR="00D337AE">
        <w:rPr>
          <w:rFonts w:ascii="Arial" w:hAnsi="Arial" w:cs="Arial"/>
        </w:rPr>
        <w:t xml:space="preserve"> valoração da reincidência</w:t>
      </w:r>
      <w:r w:rsidRPr="00F1579A">
        <w:rPr>
          <w:rFonts w:ascii="Arial" w:hAnsi="Arial" w:cs="Arial"/>
        </w:rPr>
        <w:t>, desde que respeitado o prazo depurador de 5 anos previsto no artigo 64, I, do Código Penal. Decorrido esse prazo, a condenação anterior não pode ser considerada para fins de reincidência, mas pode ser utilizada para fins de valoração dos maus antecedentes.</w:t>
      </w:r>
    </w:p>
    <w:p w14:paraId="6CD2E06C" w14:textId="37C28682" w:rsidR="009F4998" w:rsidRDefault="004F4E2D" w:rsidP="00B83868">
      <w:pPr>
        <w:spacing w:after="0" w:line="360" w:lineRule="auto"/>
        <w:ind w:left="0" w:firstLine="709"/>
      </w:pPr>
      <w:r w:rsidRPr="00F1579A">
        <w:rPr>
          <w:rFonts w:ascii="Arial" w:hAnsi="Arial" w:cs="Arial"/>
        </w:rPr>
        <w:t xml:space="preserve">Ainda sobre o tema, é importante mencionar a Súmula 444 do STJ, que veda a utilização de inquéritos policiais e ações penais em curso para agravar a pena-base. Tal entendimento se justifica pelo princípio da presunção de inocência, que impede </w:t>
      </w:r>
      <w:r w:rsidRPr="00F1579A">
        <w:rPr>
          <w:rFonts w:ascii="Arial" w:hAnsi="Arial" w:cs="Arial"/>
        </w:rPr>
        <w:lastRenderedPageBreak/>
        <w:t xml:space="preserve">que o agente seja considerado culpado antes do trânsito em julgado de uma sentença condenatória. </w:t>
      </w:r>
      <w:r w:rsidR="00B34D2F" w:rsidRPr="00F1579A">
        <w:rPr>
          <w:rFonts w:ascii="Arial" w:hAnsi="Arial" w:cs="Arial"/>
        </w:rPr>
        <w:t xml:space="preserve">Assim na lógica de pensamento, </w:t>
      </w:r>
      <w:r w:rsidR="00B34D2F" w:rsidRPr="0015037F">
        <w:rPr>
          <w:rFonts w:ascii="Arial" w:hAnsi="Arial" w:cs="Arial"/>
          <w:color w:val="auto"/>
        </w:rPr>
        <w:t>Schmitt</w:t>
      </w:r>
      <w:r w:rsidR="0015037F" w:rsidRPr="0015037F">
        <w:rPr>
          <w:rFonts w:ascii="Arial" w:hAnsi="Arial" w:cs="Arial"/>
          <w:color w:val="auto"/>
        </w:rPr>
        <w:t xml:space="preserve"> (2012, p.127-128)</w:t>
      </w:r>
      <w:r w:rsidR="00B34D2F" w:rsidRPr="00D1664F">
        <w:rPr>
          <w:rFonts w:ascii="Arial" w:hAnsi="Arial" w:cs="Arial"/>
          <w:color w:val="FF0000"/>
        </w:rPr>
        <w:t xml:space="preserve"> </w:t>
      </w:r>
      <w:r w:rsidR="00B34D2F" w:rsidRPr="00F1579A">
        <w:rPr>
          <w:rFonts w:ascii="Arial" w:hAnsi="Arial" w:cs="Arial"/>
        </w:rPr>
        <w:t xml:space="preserve">elenca algumas hipóteses do que não se </w:t>
      </w:r>
      <w:r w:rsidR="00D337AE">
        <w:rPr>
          <w:rFonts w:ascii="Arial" w:hAnsi="Arial" w:cs="Arial"/>
        </w:rPr>
        <w:t>pode usar como reincidência</w:t>
      </w:r>
      <w:r w:rsidR="00B34D2F" w:rsidRPr="00F1579A">
        <w:rPr>
          <w:rFonts w:ascii="Arial" w:hAnsi="Arial" w:cs="Arial"/>
        </w:rPr>
        <w:t>:</w:t>
      </w:r>
    </w:p>
    <w:p w14:paraId="47CC73B9" w14:textId="70F88684" w:rsidR="00B34D2F" w:rsidRDefault="00B34D2F">
      <w:pPr>
        <w:ind w:left="-15" w:firstLine="852"/>
      </w:pPr>
      <w:r>
        <w:t xml:space="preserve"> </w:t>
      </w:r>
    </w:p>
    <w:p w14:paraId="6297270E" w14:textId="77777777" w:rsidR="003A5B8C" w:rsidRPr="00F1579A" w:rsidRDefault="00B34D2F" w:rsidP="000D2C42">
      <w:pPr>
        <w:spacing w:after="0" w:line="240" w:lineRule="auto"/>
        <w:ind w:left="2835" w:firstLine="0"/>
        <w:rPr>
          <w:rFonts w:ascii="Arial" w:hAnsi="Arial" w:cs="Arial"/>
          <w:sz w:val="20"/>
          <w:szCs w:val="20"/>
        </w:rPr>
      </w:pPr>
      <w:r w:rsidRPr="00F1579A">
        <w:rPr>
          <w:rFonts w:ascii="Arial" w:hAnsi="Arial" w:cs="Arial"/>
          <w:sz w:val="20"/>
          <w:szCs w:val="20"/>
        </w:rPr>
        <w:t xml:space="preserve">a) processos extintos sem julgamento do mérito; </w:t>
      </w:r>
    </w:p>
    <w:p w14:paraId="4AADD4C9" w14:textId="77777777" w:rsidR="003A5B8C" w:rsidRPr="00F1579A" w:rsidRDefault="00B34D2F" w:rsidP="000D2C42">
      <w:pPr>
        <w:spacing w:after="0" w:line="240" w:lineRule="auto"/>
        <w:ind w:left="2835" w:firstLine="0"/>
        <w:rPr>
          <w:rFonts w:ascii="Arial" w:hAnsi="Arial" w:cs="Arial"/>
          <w:sz w:val="20"/>
          <w:szCs w:val="20"/>
        </w:rPr>
      </w:pPr>
      <w:r w:rsidRPr="00F1579A">
        <w:rPr>
          <w:rFonts w:ascii="Arial" w:hAnsi="Arial" w:cs="Arial"/>
          <w:sz w:val="20"/>
          <w:szCs w:val="20"/>
        </w:rPr>
        <w:t>b) inquéritos policiais arquivados (não importando qual</w:t>
      </w:r>
      <w:r w:rsidR="003A5B8C" w:rsidRPr="00F1579A">
        <w:rPr>
          <w:rFonts w:ascii="Arial" w:hAnsi="Arial" w:cs="Arial"/>
          <w:sz w:val="20"/>
          <w:szCs w:val="20"/>
        </w:rPr>
        <w:t xml:space="preserve"> o fundamento do arquivamento);</w:t>
      </w:r>
    </w:p>
    <w:p w14:paraId="6A164577" w14:textId="77777777" w:rsidR="003A5B8C" w:rsidRPr="00F1579A" w:rsidRDefault="00B34D2F" w:rsidP="000D2C42">
      <w:pPr>
        <w:spacing w:after="0" w:line="240" w:lineRule="auto"/>
        <w:ind w:left="2835" w:firstLine="0"/>
        <w:rPr>
          <w:rFonts w:ascii="Arial" w:hAnsi="Arial" w:cs="Arial"/>
          <w:sz w:val="20"/>
          <w:szCs w:val="20"/>
        </w:rPr>
      </w:pPr>
      <w:r w:rsidRPr="00F1579A">
        <w:rPr>
          <w:rFonts w:ascii="Arial" w:hAnsi="Arial" w:cs="Arial"/>
          <w:sz w:val="20"/>
          <w:szCs w:val="20"/>
        </w:rPr>
        <w:t>c) ações pen</w:t>
      </w:r>
      <w:r w:rsidR="003A5B8C" w:rsidRPr="00F1579A">
        <w:rPr>
          <w:rFonts w:ascii="Arial" w:hAnsi="Arial" w:cs="Arial"/>
          <w:sz w:val="20"/>
          <w:szCs w:val="20"/>
        </w:rPr>
        <w:t>ais que resultem em absolvição;</w:t>
      </w:r>
    </w:p>
    <w:p w14:paraId="2BF12088" w14:textId="61707959" w:rsidR="009F4998" w:rsidRPr="00F1579A" w:rsidRDefault="00B34D2F" w:rsidP="000D2C42">
      <w:pPr>
        <w:spacing w:after="0" w:line="240" w:lineRule="auto"/>
        <w:ind w:left="2835" w:firstLine="0"/>
        <w:rPr>
          <w:rFonts w:ascii="Arial" w:hAnsi="Arial" w:cs="Arial"/>
          <w:sz w:val="20"/>
          <w:szCs w:val="20"/>
        </w:rPr>
      </w:pPr>
      <w:r w:rsidRPr="00F1579A">
        <w:rPr>
          <w:rFonts w:ascii="Arial" w:hAnsi="Arial" w:cs="Arial"/>
          <w:sz w:val="20"/>
          <w:szCs w:val="20"/>
        </w:rPr>
        <w:t xml:space="preserve">d) punições impostas em procedimentos administrativos - estas, porém, podem ser consideradas na conduta social, desde que o fato apurado não corresponda a um ilícito penal. </w:t>
      </w:r>
      <w:r w:rsidR="00FC3911" w:rsidRPr="00F1579A">
        <w:rPr>
          <w:rFonts w:ascii="Arial" w:hAnsi="Arial" w:cs="Arial"/>
          <w:sz w:val="20"/>
          <w:szCs w:val="20"/>
        </w:rPr>
        <w:t xml:space="preserve">  </w:t>
      </w:r>
    </w:p>
    <w:p w14:paraId="7313D25B" w14:textId="77777777" w:rsidR="009F4998" w:rsidRDefault="009F4998" w:rsidP="00B93FD9">
      <w:pPr>
        <w:spacing w:after="0" w:line="360" w:lineRule="auto"/>
        <w:ind w:left="0" w:firstLine="851"/>
        <w:jc w:val="left"/>
      </w:pPr>
    </w:p>
    <w:p w14:paraId="5D528A6D" w14:textId="004ADEAF" w:rsidR="00387256" w:rsidRPr="00F1579A" w:rsidRDefault="00FC3911" w:rsidP="00B4073F">
      <w:pPr>
        <w:spacing w:after="0" w:line="360" w:lineRule="auto"/>
        <w:ind w:left="0" w:firstLine="851"/>
        <w:rPr>
          <w:rFonts w:ascii="Arial" w:hAnsi="Arial" w:cs="Arial"/>
        </w:rPr>
      </w:pPr>
      <w:r>
        <w:t xml:space="preserve"> </w:t>
      </w:r>
      <w:r w:rsidR="00B93FD9" w:rsidRPr="0701AD9D">
        <w:rPr>
          <w:rFonts w:ascii="Arial" w:hAnsi="Arial" w:cs="Arial"/>
        </w:rPr>
        <w:t xml:space="preserve">Isto posto, é </w:t>
      </w:r>
      <w:r w:rsidR="00EB4CBA" w:rsidRPr="00EB4CBA">
        <w:rPr>
          <w:rFonts w:ascii="Arial" w:hAnsi="Arial" w:cs="Arial"/>
          <w:color w:val="auto"/>
        </w:rPr>
        <w:t>vedada</w:t>
      </w:r>
      <w:r w:rsidR="00B93FD9" w:rsidRPr="0701AD9D">
        <w:rPr>
          <w:rFonts w:ascii="Arial" w:hAnsi="Arial" w:cs="Arial"/>
        </w:rPr>
        <w:t xml:space="preserve"> a utilização de inquéritos policiais e processos inconclusos para fins de reincidência, sendo assim, de ac</w:t>
      </w:r>
      <w:r w:rsidR="002C30F9">
        <w:rPr>
          <w:rFonts w:ascii="Arial" w:hAnsi="Arial" w:cs="Arial"/>
        </w:rPr>
        <w:t>ordo com o entendimento da maioria doutrinária</w:t>
      </w:r>
      <w:r w:rsidR="00B93FD9" w:rsidRPr="0701AD9D">
        <w:rPr>
          <w:rFonts w:ascii="Arial" w:hAnsi="Arial" w:cs="Arial"/>
        </w:rPr>
        <w:t>, o prazo após os 5 (cinco) anos do trânsito em julgado da condenação do réu incidiria como maus antecedentes e não como reincidência, pois decorrido este prazo não se utiliza a aplicação da reincidência.</w:t>
      </w:r>
    </w:p>
    <w:p w14:paraId="4BCD82C2" w14:textId="09E3AB01" w:rsidR="004F4E2D" w:rsidRDefault="004F4E2D" w:rsidP="00B93FD9">
      <w:pPr>
        <w:spacing w:after="0" w:line="360" w:lineRule="auto"/>
        <w:ind w:left="0" w:firstLine="851"/>
        <w:jc w:val="left"/>
      </w:pPr>
    </w:p>
    <w:p w14:paraId="1314F1D2" w14:textId="77777777" w:rsidR="00B93FD9" w:rsidRDefault="00B93FD9">
      <w:pPr>
        <w:spacing w:after="112" w:line="259" w:lineRule="auto"/>
        <w:ind w:left="852" w:firstLine="0"/>
        <w:jc w:val="left"/>
      </w:pPr>
    </w:p>
    <w:p w14:paraId="2CE5AFFC" w14:textId="379DD080" w:rsidR="00387256" w:rsidRPr="00F1579A" w:rsidRDefault="00434B35" w:rsidP="009643F0">
      <w:pPr>
        <w:pStyle w:val="Ttulo1"/>
        <w:numPr>
          <w:ilvl w:val="0"/>
          <w:numId w:val="5"/>
        </w:numPr>
        <w:spacing w:after="0" w:line="360" w:lineRule="auto"/>
        <w:jc w:val="both"/>
        <w:rPr>
          <w:rFonts w:ascii="Arial" w:hAnsi="Arial" w:cs="Arial"/>
          <w:b/>
        </w:rPr>
      </w:pPr>
      <w:r w:rsidRPr="00F1579A">
        <w:rPr>
          <w:rFonts w:ascii="Arial" w:hAnsi="Arial" w:cs="Arial"/>
          <w:b/>
        </w:rPr>
        <w:t>O RECONHECIMENTO DO PRIN</w:t>
      </w:r>
      <w:r w:rsidR="0091552B" w:rsidRPr="00F1579A">
        <w:rPr>
          <w:rFonts w:ascii="Arial" w:hAnsi="Arial" w:cs="Arial"/>
          <w:b/>
        </w:rPr>
        <w:t xml:space="preserve">CÍPIO DA INSIGNIFICÂNCIA AO RÉU </w:t>
      </w:r>
      <w:r w:rsidRPr="00F1579A">
        <w:rPr>
          <w:rFonts w:ascii="Arial" w:hAnsi="Arial" w:cs="Arial"/>
          <w:b/>
        </w:rPr>
        <w:t>REINCIDENTE</w:t>
      </w:r>
      <w:r w:rsidR="00FC3911" w:rsidRPr="00F1579A">
        <w:rPr>
          <w:rFonts w:ascii="Arial" w:hAnsi="Arial" w:cs="Arial"/>
          <w:b/>
          <w:sz w:val="28"/>
        </w:rPr>
        <w:t xml:space="preserve"> </w:t>
      </w:r>
    </w:p>
    <w:p w14:paraId="029D2C7E" w14:textId="77777777" w:rsidR="00387256" w:rsidRDefault="00FC3911" w:rsidP="000D2C42">
      <w:pPr>
        <w:spacing w:after="0" w:line="360" w:lineRule="auto"/>
        <w:ind w:left="0" w:firstLine="709"/>
      </w:pPr>
      <w:r>
        <w:rPr>
          <w:sz w:val="28"/>
        </w:rPr>
        <w:t xml:space="preserve"> </w:t>
      </w:r>
    </w:p>
    <w:p w14:paraId="7212E200" w14:textId="77777777" w:rsidR="00682D9E" w:rsidRPr="00F1579A" w:rsidRDefault="00682D9E" w:rsidP="000D2C42">
      <w:pPr>
        <w:spacing w:after="0" w:line="360" w:lineRule="auto"/>
        <w:ind w:left="0" w:firstLine="709"/>
        <w:rPr>
          <w:rFonts w:ascii="Arial" w:hAnsi="Arial" w:cs="Arial"/>
        </w:rPr>
      </w:pPr>
      <w:r w:rsidRPr="00F1579A">
        <w:rPr>
          <w:rFonts w:ascii="Arial" w:hAnsi="Arial" w:cs="Arial"/>
        </w:rPr>
        <w:t>No contexto jurídico, é fundamental destacar que a aplicação do princípio da insignificância a réus reincidentes é um tema que gera intenso debate e controvérsias. Esse princípio, que visa excluir a tipicidade de condutas de baixa relevância penal, não é uma regra absoluta, especialmente quando se trata de indivíduos que já possuem antecedentes criminais.</w:t>
      </w:r>
    </w:p>
    <w:p w14:paraId="380E4380" w14:textId="5974FBEE" w:rsidR="00682D9E" w:rsidRPr="00F1579A" w:rsidRDefault="00682D9E" w:rsidP="000D2C42">
      <w:pPr>
        <w:spacing w:after="0" w:line="360" w:lineRule="auto"/>
        <w:ind w:left="0" w:firstLine="709"/>
        <w:rPr>
          <w:rFonts w:ascii="Arial" w:hAnsi="Arial" w:cs="Arial"/>
        </w:rPr>
      </w:pPr>
      <w:r w:rsidRPr="00F1579A">
        <w:rPr>
          <w:rFonts w:ascii="Arial" w:hAnsi="Arial" w:cs="Arial"/>
        </w:rPr>
        <w:t>A questão central reside na necessidade de avaliar as características pessoais do autor da infração, ou seja, o aspecto subjetivo do agente em relação ao crime cometido. Em outras palavras, a análise do comportamento passado do réu, suas motivações e o contexto em que a infração foi cometida são determinantes para a aplicação ou não do princípio.</w:t>
      </w:r>
    </w:p>
    <w:p w14:paraId="10CE47BF" w14:textId="77777777" w:rsidR="00682D9E" w:rsidRPr="00F1579A" w:rsidRDefault="00682D9E" w:rsidP="000D2C42">
      <w:pPr>
        <w:spacing w:after="0" w:line="360" w:lineRule="auto"/>
        <w:ind w:left="0" w:firstLine="709"/>
        <w:rPr>
          <w:rFonts w:ascii="Arial" w:hAnsi="Arial" w:cs="Arial"/>
        </w:rPr>
      </w:pPr>
      <w:r w:rsidRPr="00F1579A">
        <w:rPr>
          <w:rFonts w:ascii="Arial" w:hAnsi="Arial" w:cs="Arial"/>
        </w:rPr>
        <w:t xml:space="preserve">Ao estudar os conceitos e as especificidades do Princípio da Insignificância e da Reincidência, é possível perceber a complexidade da questão e a necessidade de esclarecer as divergências existentes nos julgados dos tribunais superiores. A grande controvérsia está em determinar até que ponto é aceitável considerar uma conduta como insignificante quando o autor já foi reincidente em outras infrações penais. Para </w:t>
      </w:r>
      <w:r w:rsidRPr="00F1579A">
        <w:rPr>
          <w:rFonts w:ascii="Arial" w:hAnsi="Arial" w:cs="Arial"/>
        </w:rPr>
        <w:lastRenderedPageBreak/>
        <w:t>alguns, a reincidência demonstra um padrão de comportamento criminoso que comprometeria a aplicação desse princípio. Para outros, a análise deve ser feita de forma individualizada, levando-se em conta as circunstâncias do caso concreto.</w:t>
      </w:r>
    </w:p>
    <w:p w14:paraId="76B6774D" w14:textId="2CD07C3D" w:rsidR="00434B35" w:rsidRDefault="00682D9E" w:rsidP="000D2C42">
      <w:pPr>
        <w:spacing w:after="0" w:line="360" w:lineRule="auto"/>
        <w:ind w:left="0" w:firstLine="709"/>
      </w:pPr>
      <w:r w:rsidRPr="00F1579A">
        <w:rPr>
          <w:rFonts w:ascii="Arial" w:hAnsi="Arial" w:cs="Arial"/>
        </w:rPr>
        <w:t>Dessa forma, este capítulo tem como objetivo aprofundar a análise sobre os principais posicionamentos dos Tribunais Superiores, discutindo as diversas interpretações e os argumentos que fundamentam as divergências acerca da aplicação do Princípio da Insignificância no contexto de réus reincidentes. A intenção é proporcionar uma visão mais clara sobre o tratamento jurídico dispensado a esse princípio, evidenciando a complexidade das decisões judiciais e a necessidade de um critério rigoroso na avaliação de cada situação específica.</w:t>
      </w:r>
      <w:r w:rsidR="00434B35">
        <w:t xml:space="preserve"> </w:t>
      </w:r>
    </w:p>
    <w:p w14:paraId="10C5F121" w14:textId="76B5F6D6" w:rsidR="00387256" w:rsidRDefault="00FC3911" w:rsidP="000D2C42">
      <w:pPr>
        <w:spacing w:after="0" w:line="360" w:lineRule="auto"/>
        <w:ind w:left="0" w:firstLine="709"/>
      </w:pPr>
      <w:r>
        <w:t xml:space="preserve"> </w:t>
      </w:r>
    </w:p>
    <w:p w14:paraId="6528059A" w14:textId="77777777" w:rsidR="00E8375D" w:rsidRDefault="00E8375D" w:rsidP="000D2C42">
      <w:pPr>
        <w:spacing w:after="0" w:line="360" w:lineRule="auto"/>
        <w:ind w:left="0" w:firstLine="709"/>
      </w:pPr>
    </w:p>
    <w:p w14:paraId="14C03A69" w14:textId="421C6927" w:rsidR="00387256" w:rsidRPr="00F1579A" w:rsidRDefault="0091552B" w:rsidP="009643F0">
      <w:pPr>
        <w:pStyle w:val="Ttulo2"/>
        <w:numPr>
          <w:ilvl w:val="1"/>
          <w:numId w:val="5"/>
        </w:numPr>
        <w:spacing w:after="0" w:line="360" w:lineRule="auto"/>
        <w:rPr>
          <w:rFonts w:ascii="Arial" w:hAnsi="Arial" w:cs="Arial"/>
        </w:rPr>
      </w:pPr>
      <w:r w:rsidRPr="00F1579A">
        <w:rPr>
          <w:rFonts w:ascii="Arial" w:hAnsi="Arial" w:cs="Arial"/>
        </w:rPr>
        <w:t xml:space="preserve">A VISÃO DOS TRIBUNAIS SUPERIORES: ENTRE A RIGIDEZ E A FLEXIBILIZAÇÃO </w:t>
      </w:r>
    </w:p>
    <w:p w14:paraId="2D8D8332" w14:textId="77777777" w:rsidR="00387256" w:rsidRDefault="00FC3911" w:rsidP="000D2C42">
      <w:pPr>
        <w:spacing w:after="0" w:line="360" w:lineRule="auto"/>
        <w:ind w:left="0" w:firstLine="709"/>
      </w:pPr>
      <w:r>
        <w:t xml:space="preserve"> </w:t>
      </w:r>
    </w:p>
    <w:p w14:paraId="1303F36D" w14:textId="77E44DDE" w:rsidR="00F30CCC" w:rsidRPr="00F1579A" w:rsidRDefault="007019AB" w:rsidP="000D2C42">
      <w:pPr>
        <w:spacing w:after="0" w:line="360" w:lineRule="auto"/>
        <w:ind w:left="0" w:firstLine="709"/>
        <w:rPr>
          <w:rFonts w:ascii="Arial" w:hAnsi="Arial" w:cs="Arial"/>
        </w:rPr>
      </w:pPr>
      <w:r w:rsidRPr="00F1579A">
        <w:rPr>
          <w:rFonts w:ascii="Arial" w:hAnsi="Arial" w:cs="Arial"/>
        </w:rPr>
        <w:t xml:space="preserve">No que tange </w:t>
      </w:r>
      <w:r w:rsidR="006F2335" w:rsidRPr="00F1579A">
        <w:rPr>
          <w:rFonts w:ascii="Arial" w:hAnsi="Arial" w:cs="Arial"/>
        </w:rPr>
        <w:t>à</w:t>
      </w:r>
      <w:r w:rsidRPr="00F1579A">
        <w:rPr>
          <w:rFonts w:ascii="Arial" w:hAnsi="Arial" w:cs="Arial"/>
        </w:rPr>
        <w:t xml:space="preserve"> discussão base </w:t>
      </w:r>
      <w:r w:rsidR="006F2335" w:rsidRPr="00F1579A">
        <w:rPr>
          <w:rFonts w:ascii="Arial" w:hAnsi="Arial" w:cs="Arial"/>
        </w:rPr>
        <w:t>deste</w:t>
      </w:r>
      <w:r w:rsidRPr="00F1579A">
        <w:rPr>
          <w:rFonts w:ascii="Arial" w:hAnsi="Arial" w:cs="Arial"/>
        </w:rPr>
        <w:t xml:space="preserve"> Artigo, nota-se uma </w:t>
      </w:r>
      <w:r w:rsidR="006F2335" w:rsidRPr="00F1579A">
        <w:rPr>
          <w:rFonts w:ascii="Arial" w:hAnsi="Arial" w:cs="Arial"/>
        </w:rPr>
        <w:t xml:space="preserve">distinção de pensamento em relação aos tribunais superiores. Ainda que ambos tenha o mesmo entendimento quanto ao Princípio da Insignificância, para que seja aplicado o mesmo, cada qual leva em consideração condições específicas, como veremos neste capítulo. </w:t>
      </w:r>
    </w:p>
    <w:p w14:paraId="0C8C4187" w14:textId="3F1A71FA" w:rsidR="00F30CCC" w:rsidRPr="00F1579A" w:rsidRDefault="00F30CCC" w:rsidP="000D2C42">
      <w:pPr>
        <w:spacing w:after="0" w:line="360" w:lineRule="auto"/>
        <w:ind w:left="0" w:firstLine="709"/>
        <w:rPr>
          <w:rFonts w:ascii="Arial" w:hAnsi="Arial" w:cs="Arial"/>
        </w:rPr>
      </w:pPr>
      <w:r w:rsidRPr="00F1579A">
        <w:rPr>
          <w:rFonts w:ascii="Arial" w:hAnsi="Arial" w:cs="Arial"/>
        </w:rPr>
        <w:t xml:space="preserve">Durante muito tempo o STF e o STJ compartilharam a mesma posição em relação ao tema, vedando o reconhecimento do princípio da insignificância </w:t>
      </w:r>
      <w:r w:rsidR="0035693D" w:rsidRPr="00F1579A">
        <w:rPr>
          <w:rFonts w:ascii="Arial" w:hAnsi="Arial" w:cs="Arial"/>
        </w:rPr>
        <w:t xml:space="preserve">nos casos em que se tratava de reincidência específica, ou seja, o autor é reincidente na prática de crime previsto no mesmo tipo </w:t>
      </w:r>
      <w:proofErr w:type="spellStart"/>
      <w:r w:rsidR="0035693D" w:rsidRPr="00F1579A">
        <w:rPr>
          <w:rFonts w:ascii="Arial" w:hAnsi="Arial" w:cs="Arial"/>
        </w:rPr>
        <w:t>incriminador</w:t>
      </w:r>
      <w:proofErr w:type="spellEnd"/>
      <w:r w:rsidR="0035693D" w:rsidRPr="00F1579A">
        <w:rPr>
          <w:rFonts w:ascii="Arial" w:hAnsi="Arial" w:cs="Arial"/>
        </w:rPr>
        <w:t xml:space="preserve"> (furto e furto). </w:t>
      </w:r>
    </w:p>
    <w:p w14:paraId="493D00BC" w14:textId="5C3AD4B8" w:rsidR="006F2335" w:rsidRPr="00F1579A" w:rsidRDefault="006F2335" w:rsidP="000D2C42">
      <w:pPr>
        <w:spacing w:after="0" w:line="360" w:lineRule="auto"/>
        <w:ind w:left="0" w:firstLine="709"/>
        <w:rPr>
          <w:rFonts w:ascii="Arial" w:hAnsi="Arial" w:cs="Arial"/>
        </w:rPr>
      </w:pPr>
      <w:r w:rsidRPr="00F1579A">
        <w:rPr>
          <w:rFonts w:ascii="Arial" w:hAnsi="Arial" w:cs="Arial"/>
        </w:rPr>
        <w:t xml:space="preserve">Em suas análises, os tribunais aferem se faz necessário a análise subjetiva </w:t>
      </w:r>
      <w:r w:rsidR="00F30CCC" w:rsidRPr="00F1579A">
        <w:rPr>
          <w:rFonts w:ascii="Arial" w:hAnsi="Arial" w:cs="Arial"/>
        </w:rPr>
        <w:t>do autor da conduta,</w:t>
      </w:r>
      <w:r w:rsidR="0035693D" w:rsidRPr="00F1579A">
        <w:rPr>
          <w:rFonts w:ascii="Arial" w:hAnsi="Arial" w:cs="Arial"/>
        </w:rPr>
        <w:t xml:space="preserve"> </w:t>
      </w:r>
      <w:r w:rsidR="00F30CCC" w:rsidRPr="00F1579A">
        <w:rPr>
          <w:rFonts w:ascii="Arial" w:hAnsi="Arial" w:cs="Arial"/>
        </w:rPr>
        <w:t xml:space="preserve">ou seja, a necessidade ou não de adentrar às características pessoais daquele que cometeu o delito, </w:t>
      </w:r>
      <w:r w:rsidR="0035693D" w:rsidRPr="00F1579A">
        <w:rPr>
          <w:rFonts w:ascii="Arial" w:hAnsi="Arial" w:cs="Arial"/>
        </w:rPr>
        <w:t xml:space="preserve">visto que esses não fixaram uma tese para servir de orientação para o tema. </w:t>
      </w:r>
    </w:p>
    <w:p w14:paraId="4C7DB383" w14:textId="4215FC34" w:rsidR="007F7793" w:rsidRDefault="0035693D" w:rsidP="000D2C42">
      <w:pPr>
        <w:spacing w:after="0" w:line="360" w:lineRule="auto"/>
        <w:ind w:left="0" w:firstLine="709"/>
      </w:pPr>
      <w:r w:rsidRPr="00F1579A">
        <w:rPr>
          <w:rFonts w:ascii="Arial" w:hAnsi="Arial" w:cs="Arial"/>
        </w:rPr>
        <w:t xml:space="preserve">O Supremo Tribunal de Justiça </w:t>
      </w:r>
      <w:r w:rsidR="00937388" w:rsidRPr="00F1579A">
        <w:rPr>
          <w:rFonts w:ascii="Arial" w:hAnsi="Arial" w:cs="Arial"/>
        </w:rPr>
        <w:t xml:space="preserve">entende primeiramente que a reiteração delitiva, ou seja, a reincidência e os antecedentes, em regra, afastam a aplicação do princípio da insignificância, visto que para que tal seja aplicado, é necessário a </w:t>
      </w:r>
      <w:r w:rsidR="006D3345">
        <w:rPr>
          <w:rFonts w:ascii="Arial" w:hAnsi="Arial" w:cs="Arial"/>
        </w:rPr>
        <w:t>cumulação dos requisitos pré-estabelecidos</w:t>
      </w:r>
      <w:r w:rsidR="007F7793" w:rsidRPr="00F1579A">
        <w:rPr>
          <w:rFonts w:ascii="Arial" w:hAnsi="Arial" w:cs="Arial"/>
        </w:rPr>
        <w:t>. Veja-se:</w:t>
      </w:r>
      <w:r w:rsidR="007F7793">
        <w:t xml:space="preserve"> </w:t>
      </w:r>
    </w:p>
    <w:p w14:paraId="48AEC6FE" w14:textId="77777777" w:rsidR="007F7793" w:rsidRDefault="007F7793" w:rsidP="007F7793">
      <w:pPr>
        <w:spacing w:after="112" w:line="360" w:lineRule="auto"/>
        <w:ind w:left="0" w:firstLine="851"/>
      </w:pPr>
    </w:p>
    <w:p w14:paraId="297047ED" w14:textId="6795E6F8" w:rsidR="007F7793" w:rsidRPr="00F1579A" w:rsidRDefault="007F7793" w:rsidP="000D2C42">
      <w:pPr>
        <w:spacing w:after="0" w:line="240" w:lineRule="auto"/>
        <w:ind w:left="2835" w:firstLine="0"/>
        <w:rPr>
          <w:rFonts w:ascii="Arial" w:hAnsi="Arial" w:cs="Arial"/>
          <w:sz w:val="20"/>
          <w:szCs w:val="20"/>
        </w:rPr>
      </w:pPr>
      <w:r w:rsidRPr="00F1579A">
        <w:rPr>
          <w:rFonts w:ascii="Arial" w:hAnsi="Arial" w:cs="Arial"/>
          <w:sz w:val="20"/>
          <w:szCs w:val="20"/>
        </w:rPr>
        <w:t xml:space="preserve">AGRAVO REGIMENTAL NO AGRAVO EM RECURSO ESPECIAL. DESCAMINHO. PRINCÍPIO DA INSIGNIFICÂNCIA. REITERAÇÃO </w:t>
      </w:r>
      <w:r w:rsidRPr="00F1579A">
        <w:rPr>
          <w:rFonts w:ascii="Arial" w:hAnsi="Arial" w:cs="Arial"/>
          <w:sz w:val="20"/>
          <w:szCs w:val="20"/>
        </w:rPr>
        <w:lastRenderedPageBreak/>
        <w:t xml:space="preserve">DELITIVA . NÃO CABIMENTO. ACORDO DE NÃO PERSECUÇÃO PENAL. LEI 13.964/2019 . NÃO PREENCHIMENTO DOS REQUISITOS. REITERAÇÃO DELITIVA. INVIABILIDADE. 1 . A reiteração delitiva afasta a incidência do princípio da insignificância, consoante entendimento jurisprudencial desta Corte, segundo o qual, "Apesar de não configurar reincidência, a existência de outras ações penais, inquéritos policiais em curso ou procedimentos administrativos fiscais, é suficiente para caracterizar a habitualidade delitiva e, consequentemente, afastar a incidência do princípio da insignificância" ( AgRg no </w:t>
      </w:r>
      <w:proofErr w:type="spellStart"/>
      <w:r w:rsidRPr="00F1579A">
        <w:rPr>
          <w:rFonts w:ascii="Arial" w:hAnsi="Arial" w:cs="Arial"/>
          <w:sz w:val="20"/>
          <w:szCs w:val="20"/>
        </w:rPr>
        <w:t>REsp</w:t>
      </w:r>
      <w:proofErr w:type="spellEnd"/>
      <w:r w:rsidRPr="00F1579A">
        <w:rPr>
          <w:rFonts w:ascii="Arial" w:hAnsi="Arial" w:cs="Arial"/>
          <w:sz w:val="20"/>
          <w:szCs w:val="20"/>
        </w:rPr>
        <w:t xml:space="preserve"> 1907574/PR, Rel. Ministro </w:t>
      </w:r>
      <w:proofErr w:type="spellStart"/>
      <w:r w:rsidRPr="00F1579A">
        <w:rPr>
          <w:rFonts w:ascii="Arial" w:hAnsi="Arial" w:cs="Arial"/>
          <w:sz w:val="20"/>
          <w:szCs w:val="20"/>
        </w:rPr>
        <w:t>ANTONIO</w:t>
      </w:r>
      <w:proofErr w:type="spellEnd"/>
      <w:r w:rsidRPr="00F1579A">
        <w:rPr>
          <w:rFonts w:ascii="Arial" w:hAnsi="Arial" w:cs="Arial"/>
          <w:sz w:val="20"/>
          <w:szCs w:val="20"/>
        </w:rPr>
        <w:t xml:space="preserve"> SALDANHA PALHEIRO, SEXTA TURMA, julgado em 24/08/2021, </w:t>
      </w:r>
      <w:proofErr w:type="spellStart"/>
      <w:r w:rsidRPr="00F1579A">
        <w:rPr>
          <w:rFonts w:ascii="Arial" w:hAnsi="Arial" w:cs="Arial"/>
          <w:sz w:val="20"/>
          <w:szCs w:val="20"/>
        </w:rPr>
        <w:t>DJe</w:t>
      </w:r>
      <w:proofErr w:type="spellEnd"/>
      <w:r w:rsidRPr="00F1579A">
        <w:rPr>
          <w:rFonts w:ascii="Arial" w:hAnsi="Arial" w:cs="Arial"/>
          <w:sz w:val="20"/>
          <w:szCs w:val="20"/>
        </w:rPr>
        <w:t xml:space="preserve"> 31/08/2021). 2. É incabível o acordo de não persecução penal na hipótese de reiteração delitiva do acusado, o que se harmoniza com a jurisprudência desta Corte, no sentido de que "Inexiste nulidade na recusa do oferecimento de proposta de acordo de não persecução penal quando o representante do Ministério Público, de forma fundamentada, constata a ausência dos requisitos subjetivos legais necessários à elaboração do acordo, de modo que este não atenderia aos critérios de necessidade e suficiência em face do caso concreto ( HC 612 .449/SP, Rel. Ministro REYNALDO SOARES DA FONSECA, QUINTA TURMA, julgado em 22/09/2020, </w:t>
      </w:r>
      <w:proofErr w:type="spellStart"/>
      <w:r w:rsidRPr="00F1579A">
        <w:rPr>
          <w:rFonts w:ascii="Arial" w:hAnsi="Arial" w:cs="Arial"/>
          <w:sz w:val="20"/>
          <w:szCs w:val="20"/>
        </w:rPr>
        <w:t>DJe</w:t>
      </w:r>
      <w:proofErr w:type="spellEnd"/>
      <w:r w:rsidRPr="00F1579A">
        <w:rPr>
          <w:rFonts w:ascii="Arial" w:hAnsi="Arial" w:cs="Arial"/>
          <w:sz w:val="20"/>
          <w:szCs w:val="20"/>
        </w:rPr>
        <w:t xml:space="preserve"> 28/09/2020). 3. Agravo regimental </w:t>
      </w:r>
      <w:proofErr w:type="spellStart"/>
      <w:r w:rsidRPr="00F1579A">
        <w:rPr>
          <w:rFonts w:ascii="Arial" w:hAnsi="Arial" w:cs="Arial"/>
          <w:sz w:val="20"/>
          <w:szCs w:val="20"/>
        </w:rPr>
        <w:t>improvido</w:t>
      </w:r>
      <w:proofErr w:type="spellEnd"/>
      <w:r w:rsidRPr="00F1579A">
        <w:rPr>
          <w:rFonts w:ascii="Arial" w:hAnsi="Arial" w:cs="Arial"/>
          <w:sz w:val="20"/>
          <w:szCs w:val="20"/>
        </w:rPr>
        <w:t xml:space="preserve"> .</w:t>
      </w:r>
    </w:p>
    <w:p w14:paraId="7414E91E" w14:textId="53840E09" w:rsidR="007F7793" w:rsidRPr="007F7793" w:rsidRDefault="007F7793" w:rsidP="000D2C42">
      <w:pPr>
        <w:spacing w:after="0" w:line="240" w:lineRule="auto"/>
        <w:ind w:left="2835" w:firstLine="0"/>
        <w:rPr>
          <w:sz w:val="20"/>
          <w:szCs w:val="20"/>
        </w:rPr>
      </w:pPr>
      <w:r w:rsidRPr="00F1579A">
        <w:rPr>
          <w:rFonts w:ascii="Arial" w:hAnsi="Arial" w:cs="Arial"/>
          <w:sz w:val="20"/>
          <w:szCs w:val="20"/>
        </w:rPr>
        <w:t xml:space="preserve">(STJ - AgRg no </w:t>
      </w:r>
      <w:proofErr w:type="spellStart"/>
      <w:r w:rsidRPr="00F1579A">
        <w:rPr>
          <w:rFonts w:ascii="Arial" w:hAnsi="Arial" w:cs="Arial"/>
          <w:sz w:val="20"/>
          <w:szCs w:val="20"/>
        </w:rPr>
        <w:t>REsp</w:t>
      </w:r>
      <w:proofErr w:type="spellEnd"/>
      <w:r w:rsidRPr="00F1579A">
        <w:rPr>
          <w:rFonts w:ascii="Arial" w:hAnsi="Arial" w:cs="Arial"/>
          <w:sz w:val="20"/>
          <w:szCs w:val="20"/>
        </w:rPr>
        <w:t xml:space="preserve">: 1979935 SP 2022/0013055-7, Data de Julgamento: 28/06/2022, T6 - SEXTA TURMA, Data de Publicação: </w:t>
      </w:r>
      <w:proofErr w:type="spellStart"/>
      <w:r w:rsidRPr="00F1579A">
        <w:rPr>
          <w:rFonts w:ascii="Arial" w:hAnsi="Arial" w:cs="Arial"/>
          <w:sz w:val="20"/>
          <w:szCs w:val="20"/>
        </w:rPr>
        <w:t>DJe</w:t>
      </w:r>
      <w:proofErr w:type="spellEnd"/>
      <w:r w:rsidRPr="00F1579A">
        <w:rPr>
          <w:rFonts w:ascii="Arial" w:hAnsi="Arial" w:cs="Arial"/>
          <w:sz w:val="20"/>
          <w:szCs w:val="20"/>
        </w:rPr>
        <w:t xml:space="preserve"> 01/07/2022)</w:t>
      </w:r>
    </w:p>
    <w:p w14:paraId="57643342" w14:textId="77777777" w:rsidR="00387256" w:rsidRDefault="00FC3911">
      <w:pPr>
        <w:spacing w:after="0" w:line="358" w:lineRule="auto"/>
        <w:ind w:left="4536" w:right="4475" w:firstLine="0"/>
      </w:pPr>
      <w:r>
        <w:t xml:space="preserve">  </w:t>
      </w:r>
    </w:p>
    <w:p w14:paraId="3A0F3D2C" w14:textId="2EAAFBEA" w:rsidR="00387256" w:rsidRPr="00F1579A" w:rsidRDefault="007F7793" w:rsidP="00E606DC">
      <w:pPr>
        <w:spacing w:after="0" w:line="360" w:lineRule="auto"/>
        <w:ind w:left="0" w:firstLine="851"/>
        <w:rPr>
          <w:rFonts w:ascii="Arial" w:hAnsi="Arial" w:cs="Arial"/>
        </w:rPr>
      </w:pPr>
      <w:r w:rsidRPr="00F1579A">
        <w:rPr>
          <w:rFonts w:ascii="Arial" w:hAnsi="Arial" w:cs="Arial"/>
        </w:rPr>
        <w:t>Entretanto, faz-se possível, excepcionalmente, a aplicação do Princípio da Insignificância</w:t>
      </w:r>
      <w:r w:rsidR="00D2773C" w:rsidRPr="00F1579A">
        <w:rPr>
          <w:rFonts w:ascii="Arial" w:hAnsi="Arial" w:cs="Arial"/>
        </w:rPr>
        <w:t xml:space="preserve">, mesmo em casos de reiteração delitiva, isso ocorre caso as peculiaridades do caso concreto demonstrarem inexpressividade da lesão jurídica provocada e reduzidíssimo grau de reprovabilidade do comportamento do agente, consoante colhe-se do seguinte julgado: </w:t>
      </w:r>
    </w:p>
    <w:p w14:paraId="708F15F3" w14:textId="77777777" w:rsidR="00D2773C" w:rsidRDefault="00D2773C" w:rsidP="00D2773C">
      <w:pPr>
        <w:spacing w:after="0" w:line="360" w:lineRule="auto"/>
        <w:ind w:left="0" w:firstLine="851"/>
      </w:pPr>
    </w:p>
    <w:p w14:paraId="3C49F23B" w14:textId="49D69F75" w:rsidR="00D2773C" w:rsidRPr="00F1579A" w:rsidRDefault="00D2773C" w:rsidP="000D2C42">
      <w:pPr>
        <w:spacing w:after="0" w:line="240" w:lineRule="auto"/>
        <w:ind w:left="2835" w:firstLine="0"/>
        <w:rPr>
          <w:rFonts w:ascii="Arial" w:hAnsi="Arial" w:cs="Arial"/>
          <w:sz w:val="20"/>
          <w:szCs w:val="20"/>
        </w:rPr>
      </w:pPr>
      <w:r w:rsidRPr="00F1579A">
        <w:rPr>
          <w:rFonts w:ascii="Arial" w:hAnsi="Arial" w:cs="Arial"/>
          <w:sz w:val="20"/>
          <w:szCs w:val="20"/>
        </w:rPr>
        <w:t xml:space="preserve">PROCESSO PENAL. AGRAVO REGIMENTAL NO RECURSO ESPECIAL. FURTO QUALIFICADO PELO CONCURSO DE AGENTES. INEXPRESSIVIDADE DA LESÃO JURÍDICA. VALOR DA </w:t>
      </w:r>
      <w:proofErr w:type="spellStart"/>
      <w:r w:rsidRPr="00F1579A">
        <w:rPr>
          <w:rFonts w:ascii="Arial" w:hAnsi="Arial" w:cs="Arial"/>
          <w:sz w:val="20"/>
          <w:szCs w:val="20"/>
        </w:rPr>
        <w:t>RES</w:t>
      </w:r>
      <w:proofErr w:type="spellEnd"/>
      <w:r w:rsidRPr="00F1579A">
        <w:rPr>
          <w:rFonts w:ascii="Arial" w:hAnsi="Arial" w:cs="Arial"/>
          <w:sz w:val="20"/>
          <w:szCs w:val="20"/>
        </w:rPr>
        <w:t xml:space="preserve"> FURTIVA POUCO SUPERIOR A 10% DO SALÁRIO MÍNIMO. PRINCÍPIO DA INSIGNIFICÂNCIA. APLICABILIDADE, NO CASO CONCRETO. SITUAÇÃO EXCEPCIONAL. AGRAVO NÃO PROVIDO. 1. O "princípio da insignificância - que deve ser analisado em conexão com os postulados da </w:t>
      </w:r>
      <w:proofErr w:type="spellStart"/>
      <w:r w:rsidRPr="00F1579A">
        <w:rPr>
          <w:rFonts w:ascii="Arial" w:hAnsi="Arial" w:cs="Arial"/>
          <w:sz w:val="20"/>
          <w:szCs w:val="20"/>
        </w:rPr>
        <w:t>fragmentariedade</w:t>
      </w:r>
      <w:proofErr w:type="spellEnd"/>
      <w:r w:rsidRPr="00F1579A">
        <w:rPr>
          <w:rFonts w:ascii="Arial" w:hAnsi="Arial" w:cs="Arial"/>
          <w:sz w:val="20"/>
          <w:szCs w:val="20"/>
        </w:rPr>
        <w:t xml:space="preserve"> e da intervenção mínima do Estado em matéria penal - tem o sentido de excluir ou de afastar a própria tipicidade penal, examinada na perspectiva de seu caráter material. [...] Tal postulado - que considera necessária, na aferição do relevo material da tipicidade penal, a presença de certos vetores, tais como (a) a mínima ofensividade da conduta do agente, (b) nenhuma periculosidade social da ação, (c) o reduzidíssimo grau de reprovabilidade do comportamento e (d) a inexpressividade da lesão jurídica provocada - apoiou-se, em seu processo de formulação teórica, no reconhecimento de que o caráter subsidiário do sistema penal reclama e impõe, em função dos próprios objetivos por ele visados, a intervenção mínima do Poder Público." (STF, HC 84.412/SP, Rel. Ministro CELSO DE MELLO, SEGUNDA TURMA, DJ 19/11/2004). 2. Na hipótese, o bem subtraído, "uma frente móvel de toca-cd marca </w:t>
      </w:r>
      <w:proofErr w:type="spellStart"/>
      <w:r w:rsidRPr="00F1579A">
        <w:rPr>
          <w:rFonts w:ascii="Arial" w:hAnsi="Arial" w:cs="Arial"/>
          <w:sz w:val="20"/>
          <w:szCs w:val="20"/>
        </w:rPr>
        <w:t>pionner</w:t>
      </w:r>
      <w:proofErr w:type="spellEnd"/>
      <w:r w:rsidRPr="00F1579A">
        <w:rPr>
          <w:rFonts w:ascii="Arial" w:hAnsi="Arial" w:cs="Arial"/>
          <w:sz w:val="20"/>
          <w:szCs w:val="20"/>
        </w:rPr>
        <w:t xml:space="preserve">, avaliado em R$70,00" (e-STJ, fl. 409), não tem valor significativo, representando pouco mais de 10% do salário mínimo </w:t>
      </w:r>
      <w:r w:rsidRPr="00F1579A">
        <w:rPr>
          <w:rFonts w:ascii="Arial" w:hAnsi="Arial" w:cs="Arial"/>
          <w:sz w:val="20"/>
          <w:szCs w:val="20"/>
        </w:rPr>
        <w:lastRenderedPageBreak/>
        <w:t>vigente à época. Deste modo, resta configurada a atipicidade material da conduta, por estar demonstrada a mínima ofensividade e a ausência de periculosidade social da ação, o que permite a aplicação do princípio da insignificância no caso dos autos. 3. Mesmo nos casos de acusados reincidentes e que tenham praticado furto qualificado, esta Corte Superior tem admitido a incidência do princípio da insignificância diante das peculiaridades do caso concreto, como na hipótese, em que o bem subtraído é avaliado em apenas R$70,00.</w:t>
      </w:r>
    </w:p>
    <w:p w14:paraId="49B02292" w14:textId="6370EB2C" w:rsidR="00D2773C" w:rsidRPr="00F1579A" w:rsidRDefault="00E269DC" w:rsidP="000D2C42">
      <w:pPr>
        <w:spacing w:after="0" w:line="240" w:lineRule="auto"/>
        <w:ind w:left="2835" w:firstLine="0"/>
        <w:rPr>
          <w:rFonts w:ascii="Arial" w:hAnsi="Arial" w:cs="Arial"/>
        </w:rPr>
      </w:pPr>
      <w:r w:rsidRPr="00F1579A">
        <w:rPr>
          <w:rFonts w:ascii="Arial" w:hAnsi="Arial" w:cs="Arial"/>
          <w:sz w:val="20"/>
          <w:szCs w:val="20"/>
        </w:rPr>
        <w:t xml:space="preserve">4. Agravo regimental não provido. (AgRg no </w:t>
      </w:r>
      <w:proofErr w:type="spellStart"/>
      <w:r w:rsidRPr="00F1579A">
        <w:rPr>
          <w:rFonts w:ascii="Arial" w:hAnsi="Arial" w:cs="Arial"/>
          <w:sz w:val="20"/>
          <w:szCs w:val="20"/>
        </w:rPr>
        <w:t>REsp</w:t>
      </w:r>
      <w:proofErr w:type="spellEnd"/>
      <w:r w:rsidRPr="00F1579A">
        <w:rPr>
          <w:rFonts w:ascii="Arial" w:hAnsi="Arial" w:cs="Arial"/>
          <w:sz w:val="20"/>
          <w:szCs w:val="20"/>
        </w:rPr>
        <w:t xml:space="preserve"> n. 2.035.302/SP, Ministro Ribeiro Dantas, Quinta Turma, </w:t>
      </w:r>
      <w:proofErr w:type="spellStart"/>
      <w:r w:rsidRPr="00F1579A">
        <w:rPr>
          <w:rFonts w:ascii="Arial" w:hAnsi="Arial" w:cs="Arial"/>
          <w:sz w:val="20"/>
          <w:szCs w:val="20"/>
        </w:rPr>
        <w:t>DJe</w:t>
      </w:r>
      <w:proofErr w:type="spellEnd"/>
      <w:r w:rsidRPr="00F1579A">
        <w:rPr>
          <w:rFonts w:ascii="Arial" w:hAnsi="Arial" w:cs="Arial"/>
          <w:sz w:val="20"/>
          <w:szCs w:val="20"/>
        </w:rPr>
        <w:t xml:space="preserve"> de 3/4/2023 - grifo nosso).</w:t>
      </w:r>
    </w:p>
    <w:p w14:paraId="75AAA4C9" w14:textId="77777777" w:rsidR="00387256" w:rsidRDefault="00FC3911">
      <w:pPr>
        <w:spacing w:after="112" w:line="259" w:lineRule="auto"/>
        <w:ind w:left="61" w:firstLine="0"/>
        <w:jc w:val="center"/>
      </w:pPr>
      <w:r>
        <w:t xml:space="preserve"> </w:t>
      </w:r>
    </w:p>
    <w:p w14:paraId="1A17E714" w14:textId="538E03F3" w:rsidR="00387256" w:rsidRDefault="00FC3911" w:rsidP="000D2C42">
      <w:pPr>
        <w:spacing w:after="0" w:line="360" w:lineRule="auto"/>
        <w:ind w:left="0" w:firstLine="851"/>
        <w:jc w:val="center"/>
      </w:pPr>
      <w:r>
        <w:t xml:space="preserve">  </w:t>
      </w:r>
    </w:p>
    <w:p w14:paraId="6B445D82" w14:textId="77777777" w:rsidR="00E269DC" w:rsidRPr="00F1579A" w:rsidRDefault="00E269DC" w:rsidP="00F1579A">
      <w:pPr>
        <w:spacing w:after="0" w:line="360" w:lineRule="auto"/>
        <w:ind w:left="0" w:firstLine="851"/>
        <w:rPr>
          <w:rFonts w:ascii="Arial" w:hAnsi="Arial" w:cs="Arial"/>
        </w:rPr>
      </w:pPr>
      <w:r w:rsidRPr="00F1579A">
        <w:rPr>
          <w:rFonts w:ascii="Arial" w:hAnsi="Arial" w:cs="Arial"/>
        </w:rPr>
        <w:t xml:space="preserve">Com efeito, nota-se que segundo o entendimento do STJ, a reincidência, por si, não impede que o juiz da causa reconheça a insignificância penal da conduta, à luz dos elementos do caso concreto. </w:t>
      </w:r>
    </w:p>
    <w:p w14:paraId="4FDCC26C" w14:textId="6D261A88" w:rsidR="00E606DC" w:rsidRPr="00F1579A" w:rsidRDefault="00FC3911" w:rsidP="00F1579A">
      <w:pPr>
        <w:spacing w:after="0" w:line="360" w:lineRule="auto"/>
        <w:ind w:left="0" w:firstLine="851"/>
        <w:rPr>
          <w:rFonts w:ascii="Arial" w:hAnsi="Arial" w:cs="Arial"/>
        </w:rPr>
      </w:pPr>
      <w:r w:rsidRPr="00F1579A">
        <w:rPr>
          <w:rFonts w:ascii="Arial" w:hAnsi="Arial" w:cs="Arial"/>
        </w:rPr>
        <w:t xml:space="preserve">  </w:t>
      </w:r>
      <w:r w:rsidR="00E269DC" w:rsidRPr="00F1579A">
        <w:rPr>
          <w:rFonts w:ascii="Arial" w:hAnsi="Arial" w:cs="Arial"/>
        </w:rPr>
        <w:t>Tratando-se do Supremo Tribunal Federal</w:t>
      </w:r>
      <w:r w:rsidR="00AD1695" w:rsidRPr="00F1579A">
        <w:rPr>
          <w:rFonts w:ascii="Arial" w:hAnsi="Arial" w:cs="Arial"/>
        </w:rPr>
        <w:t>,</w:t>
      </w:r>
      <w:r w:rsidR="00BF6D3E" w:rsidRPr="00F1579A">
        <w:rPr>
          <w:rFonts w:ascii="Arial" w:hAnsi="Arial" w:cs="Arial"/>
        </w:rPr>
        <w:t xml:space="preserve"> restou ente</w:t>
      </w:r>
      <w:r w:rsidR="005735AF">
        <w:rPr>
          <w:rFonts w:ascii="Arial" w:hAnsi="Arial" w:cs="Arial"/>
        </w:rPr>
        <w:t>n</w:t>
      </w:r>
      <w:r w:rsidR="00BF6D3E" w:rsidRPr="00F1579A">
        <w:rPr>
          <w:rFonts w:ascii="Arial" w:hAnsi="Arial" w:cs="Arial"/>
        </w:rPr>
        <w:t>dido que não deve ser estabelecida uma tese fixa, porém</w:t>
      </w:r>
      <w:r w:rsidR="007C3125" w:rsidRPr="00F1579A">
        <w:rPr>
          <w:rFonts w:ascii="Arial" w:hAnsi="Arial" w:cs="Arial"/>
        </w:rPr>
        <w:t xml:space="preserve"> entende-se</w:t>
      </w:r>
      <w:r w:rsidR="00AD1695" w:rsidRPr="00F1579A">
        <w:rPr>
          <w:rFonts w:ascii="Arial" w:hAnsi="Arial" w:cs="Arial"/>
        </w:rPr>
        <w:t xml:space="preserve"> que é plausível a aplicação do Princípio da Insignificância, mesmo em casos de reincidência, </w:t>
      </w:r>
      <w:r w:rsidR="00897ED7" w:rsidRPr="00F1579A">
        <w:rPr>
          <w:rFonts w:ascii="Arial" w:hAnsi="Arial" w:cs="Arial"/>
        </w:rPr>
        <w:t>desde que atenda aos vetores estipulados por esse Tribunal no HC</w:t>
      </w:r>
      <w:r w:rsidR="00BF6D3E" w:rsidRPr="00F1579A">
        <w:rPr>
          <w:rFonts w:ascii="Arial" w:hAnsi="Arial" w:cs="Arial"/>
        </w:rPr>
        <w:t xml:space="preserve"> 84.412-SP, rel. Min. Celso de Melo</w:t>
      </w:r>
      <w:r w:rsidR="00B61981" w:rsidRPr="00F1579A">
        <w:rPr>
          <w:rFonts w:ascii="Arial" w:hAnsi="Arial" w:cs="Arial"/>
        </w:rPr>
        <w:t xml:space="preserve">, sendo portanto, indispensável averiguar o significado social da ação e a adequação da conduta. </w:t>
      </w:r>
    </w:p>
    <w:p w14:paraId="088FAF44" w14:textId="371BC7D9" w:rsidR="00E606DC" w:rsidRDefault="00E606DC" w:rsidP="00F1579A">
      <w:pPr>
        <w:spacing w:after="0" w:line="360" w:lineRule="auto"/>
        <w:ind w:left="0" w:firstLine="851"/>
      </w:pPr>
      <w:r w:rsidRPr="0701AD9D">
        <w:rPr>
          <w:rFonts w:ascii="Arial" w:hAnsi="Arial" w:cs="Arial"/>
        </w:rPr>
        <w:t xml:space="preserve">Ademais, convém </w:t>
      </w:r>
      <w:r w:rsidR="009D2F11" w:rsidRPr="0701AD9D">
        <w:rPr>
          <w:rFonts w:ascii="Arial" w:hAnsi="Arial" w:cs="Arial"/>
        </w:rPr>
        <w:t xml:space="preserve">lembrar que embora a reincidência seja consagrada como circunstância agravante (CP, art.61, I), há autores que enxergam como inadmissível a agravação da pena a ser imposta pelo cometimento de um outro fato criminoso. </w:t>
      </w:r>
      <w:r w:rsidR="00EB4CBA" w:rsidRPr="00EB4CBA">
        <w:rPr>
          <w:rFonts w:ascii="Arial" w:hAnsi="Arial" w:cs="Arial"/>
          <w:color w:val="auto"/>
        </w:rPr>
        <w:t xml:space="preserve">Franco </w:t>
      </w:r>
      <w:proofErr w:type="spellStart"/>
      <w:r w:rsidR="00EB4CBA" w:rsidRPr="00EB4CBA">
        <w:rPr>
          <w:rFonts w:ascii="Arial" w:hAnsi="Arial" w:cs="Arial"/>
          <w:i/>
          <w:color w:val="auto"/>
        </w:rPr>
        <w:t>apud</w:t>
      </w:r>
      <w:proofErr w:type="spellEnd"/>
      <w:r w:rsidR="00EB4CBA" w:rsidRPr="00EB4CBA">
        <w:rPr>
          <w:rFonts w:ascii="Arial" w:hAnsi="Arial" w:cs="Arial"/>
          <w:color w:val="auto"/>
        </w:rPr>
        <w:t xml:space="preserve"> </w:t>
      </w:r>
      <w:proofErr w:type="spellStart"/>
      <w:r w:rsidR="00EB4CBA" w:rsidRPr="00EB4CBA">
        <w:rPr>
          <w:rFonts w:ascii="Arial" w:hAnsi="Arial" w:cs="Arial"/>
          <w:color w:val="auto"/>
        </w:rPr>
        <w:t>Capez</w:t>
      </w:r>
      <w:proofErr w:type="spellEnd"/>
      <w:r w:rsidR="00EB4CBA" w:rsidRPr="00EB4CBA">
        <w:rPr>
          <w:rFonts w:ascii="Arial" w:hAnsi="Arial" w:cs="Arial"/>
          <w:color w:val="auto"/>
        </w:rPr>
        <w:t xml:space="preserve"> (</w:t>
      </w:r>
      <w:r w:rsidR="009D2F11" w:rsidRPr="0701AD9D">
        <w:rPr>
          <w:rFonts w:ascii="Arial" w:hAnsi="Arial" w:cs="Arial"/>
        </w:rPr>
        <w:t>2017, p.501-502), enuncia que:</w:t>
      </w:r>
      <w:r w:rsidR="009D2F11">
        <w:t xml:space="preserve"> </w:t>
      </w:r>
    </w:p>
    <w:p w14:paraId="69AAD700" w14:textId="77777777" w:rsidR="00EB4CBA" w:rsidRDefault="00EB4CBA" w:rsidP="009D2F11">
      <w:pPr>
        <w:spacing w:after="0" w:line="240" w:lineRule="auto"/>
        <w:ind w:left="2268" w:firstLine="0"/>
        <w:rPr>
          <w:color w:val="FF0000"/>
        </w:rPr>
      </w:pPr>
    </w:p>
    <w:p w14:paraId="3E5B4E04" w14:textId="35632F2F" w:rsidR="009D2F11" w:rsidRPr="00F1579A" w:rsidRDefault="009D2F11" w:rsidP="000D2C42">
      <w:pPr>
        <w:spacing w:after="0" w:line="240" w:lineRule="auto"/>
        <w:ind w:left="2835" w:firstLine="0"/>
        <w:rPr>
          <w:rFonts w:ascii="Arial" w:hAnsi="Arial" w:cs="Arial"/>
          <w:sz w:val="20"/>
          <w:szCs w:val="20"/>
        </w:rPr>
      </w:pPr>
      <w:r w:rsidRPr="00F1579A">
        <w:rPr>
          <w:rFonts w:ascii="Arial" w:hAnsi="Arial" w:cs="Arial"/>
          <w:sz w:val="20"/>
          <w:szCs w:val="20"/>
        </w:rPr>
        <w:t>O princípio da legalidade não admite, em caso algum, a imposição de pena superior ou distinta da prevista e assinalada para o crime e que a agravação da punição, pela reincidência, faz, ‘no fundo, com que o delito anterior surta efeitos jurídicos duas vezes.</w:t>
      </w:r>
    </w:p>
    <w:p w14:paraId="192E10B1" w14:textId="77777777" w:rsidR="009D2F11" w:rsidRPr="009D2F11" w:rsidRDefault="009D2F11" w:rsidP="009D2F11">
      <w:pPr>
        <w:spacing w:after="0" w:line="240" w:lineRule="auto"/>
        <w:rPr>
          <w:sz w:val="20"/>
          <w:szCs w:val="20"/>
        </w:rPr>
      </w:pPr>
    </w:p>
    <w:p w14:paraId="174327AD" w14:textId="77777777" w:rsidR="009D2F11" w:rsidRDefault="009D2F11">
      <w:pPr>
        <w:spacing w:after="0" w:line="358" w:lineRule="auto"/>
        <w:ind w:left="4536" w:right="4475" w:firstLine="0"/>
      </w:pPr>
    </w:p>
    <w:p w14:paraId="409DE7ED" w14:textId="396C66F4" w:rsidR="00387256" w:rsidRPr="00F1579A" w:rsidRDefault="009D2F11" w:rsidP="009D2F11">
      <w:pPr>
        <w:spacing w:after="0" w:line="360" w:lineRule="auto"/>
        <w:ind w:left="0" w:firstLine="851"/>
        <w:rPr>
          <w:rFonts w:ascii="Arial" w:hAnsi="Arial" w:cs="Arial"/>
        </w:rPr>
      </w:pPr>
      <w:r w:rsidRPr="0701AD9D">
        <w:rPr>
          <w:rFonts w:ascii="Arial" w:hAnsi="Arial" w:cs="Arial"/>
        </w:rPr>
        <w:t>Efetivamente, a partir da visão do Superior Tribunal Federal</w:t>
      </w:r>
      <w:r w:rsidR="486F6209" w:rsidRPr="0701AD9D">
        <w:rPr>
          <w:rFonts w:ascii="Arial" w:hAnsi="Arial" w:cs="Arial"/>
        </w:rPr>
        <w:t>,</w:t>
      </w:r>
      <w:r w:rsidRPr="0701AD9D">
        <w:rPr>
          <w:rFonts w:ascii="Arial" w:hAnsi="Arial" w:cs="Arial"/>
        </w:rPr>
        <w:t xml:space="preserve"> po</w:t>
      </w:r>
      <w:r w:rsidR="00897ED7" w:rsidRPr="0701AD9D">
        <w:rPr>
          <w:rFonts w:ascii="Arial" w:hAnsi="Arial" w:cs="Arial"/>
        </w:rPr>
        <w:t xml:space="preserve">de-se enxergar que a não aplicação do Princípio da Insignificância, viola </w:t>
      </w:r>
      <w:r w:rsidRPr="0701AD9D">
        <w:rPr>
          <w:rFonts w:ascii="Arial" w:hAnsi="Arial" w:cs="Arial"/>
        </w:rPr>
        <w:t xml:space="preserve">cruciais princípios </w:t>
      </w:r>
      <w:r w:rsidR="00897ED7" w:rsidRPr="0701AD9D">
        <w:rPr>
          <w:rFonts w:ascii="Arial" w:hAnsi="Arial" w:cs="Arial"/>
        </w:rPr>
        <w:t xml:space="preserve">constitucionais, como o princípio do </w:t>
      </w:r>
      <w:r w:rsidR="00302278" w:rsidRPr="00302278">
        <w:rPr>
          <w:rFonts w:ascii="Arial" w:hAnsi="Arial" w:cs="Arial"/>
          <w:i/>
          <w:iCs/>
          <w:color w:val="auto"/>
        </w:rPr>
        <w:t>no</w:t>
      </w:r>
      <w:r w:rsidR="005735AF">
        <w:rPr>
          <w:rFonts w:ascii="Arial" w:hAnsi="Arial" w:cs="Arial"/>
          <w:i/>
          <w:iCs/>
          <w:color w:val="auto"/>
        </w:rPr>
        <w:t>n</w:t>
      </w:r>
      <w:r w:rsidR="00897ED7" w:rsidRPr="00302278">
        <w:rPr>
          <w:rFonts w:ascii="Arial" w:hAnsi="Arial" w:cs="Arial"/>
          <w:i/>
          <w:iCs/>
          <w:color w:val="auto"/>
        </w:rPr>
        <w:t xml:space="preserve"> bis </w:t>
      </w:r>
      <w:r w:rsidR="00897ED7" w:rsidRPr="0701AD9D">
        <w:rPr>
          <w:rFonts w:ascii="Arial" w:hAnsi="Arial" w:cs="Arial"/>
          <w:i/>
          <w:iCs/>
        </w:rPr>
        <w:t>in idem</w:t>
      </w:r>
      <w:r w:rsidR="00897ED7" w:rsidRPr="0701AD9D">
        <w:rPr>
          <w:rFonts w:ascii="Arial" w:hAnsi="Arial" w:cs="Arial"/>
        </w:rPr>
        <w:t xml:space="preserve">, o qual impede que um mesmo fato seja punido mais de uma vez, ou até mesmo a isonomia e a legalidade, em casos onde o delito foi cometido por dois agentes, um primário e outro reincidente. </w:t>
      </w:r>
    </w:p>
    <w:p w14:paraId="6271DE57" w14:textId="1283BEC9" w:rsidR="00BF6D3E" w:rsidRPr="00F1579A" w:rsidRDefault="00BF6D3E" w:rsidP="009D2F11">
      <w:pPr>
        <w:spacing w:after="0" w:line="360" w:lineRule="auto"/>
        <w:ind w:left="0" w:firstLine="851"/>
        <w:rPr>
          <w:rFonts w:ascii="Arial" w:hAnsi="Arial" w:cs="Arial"/>
        </w:rPr>
      </w:pPr>
      <w:r w:rsidRPr="00F1579A">
        <w:rPr>
          <w:rFonts w:ascii="Arial" w:hAnsi="Arial" w:cs="Arial"/>
        </w:rPr>
        <w:t xml:space="preserve">De tal forma, </w:t>
      </w:r>
      <w:r w:rsidR="007C3125" w:rsidRPr="00F1579A">
        <w:rPr>
          <w:rFonts w:ascii="Arial" w:hAnsi="Arial" w:cs="Arial"/>
        </w:rPr>
        <w:t xml:space="preserve">cada caso concreto é analisado de forma única diante dos tribunais, para que a aplicação do Princípio da Insignificância não ocasione uma sensação de </w:t>
      </w:r>
      <w:r w:rsidR="004C620B">
        <w:rPr>
          <w:rFonts w:ascii="Arial" w:hAnsi="Arial" w:cs="Arial"/>
        </w:rPr>
        <w:t>impunidade diante da sociedade. E</w:t>
      </w:r>
      <w:r w:rsidR="007C3125" w:rsidRPr="00F1579A">
        <w:rPr>
          <w:rFonts w:ascii="Arial" w:hAnsi="Arial" w:cs="Arial"/>
        </w:rPr>
        <w:t xml:space="preserve">ntretanto tal análise conduz à uma </w:t>
      </w:r>
      <w:r w:rsidR="007C3125" w:rsidRPr="00F1579A">
        <w:rPr>
          <w:rFonts w:ascii="Arial" w:hAnsi="Arial" w:cs="Arial"/>
        </w:rPr>
        <w:lastRenderedPageBreak/>
        <w:t>imprevisibilidade nas decisões judicias</w:t>
      </w:r>
      <w:r w:rsidR="007A4FED" w:rsidRPr="00F1579A">
        <w:rPr>
          <w:rFonts w:ascii="Arial" w:hAnsi="Arial" w:cs="Arial"/>
        </w:rPr>
        <w:t xml:space="preserve">, o que corrobora com uma possível insegurança jurídica. </w:t>
      </w:r>
    </w:p>
    <w:p w14:paraId="354E50F9" w14:textId="0B3195F8" w:rsidR="000C56F6" w:rsidRPr="000C56F6" w:rsidRDefault="000C56F6" w:rsidP="009D2F11">
      <w:pPr>
        <w:spacing w:after="0" w:line="360" w:lineRule="auto"/>
        <w:ind w:left="0" w:firstLine="851"/>
      </w:pPr>
    </w:p>
    <w:p w14:paraId="536EE395" w14:textId="77777777" w:rsidR="00D80E87" w:rsidRDefault="00D80E87" w:rsidP="000D2C42">
      <w:pPr>
        <w:spacing w:after="0" w:line="360" w:lineRule="auto"/>
        <w:ind w:left="0" w:firstLine="709"/>
      </w:pPr>
    </w:p>
    <w:p w14:paraId="0075DE32" w14:textId="3F3FB60A" w:rsidR="007C3125" w:rsidRPr="005735AF" w:rsidRDefault="006E159F" w:rsidP="005735AF">
      <w:pPr>
        <w:pStyle w:val="PargrafodaLista"/>
        <w:numPr>
          <w:ilvl w:val="1"/>
          <w:numId w:val="5"/>
        </w:numPr>
        <w:spacing w:after="0" w:line="360" w:lineRule="auto"/>
        <w:rPr>
          <w:rFonts w:ascii="Arial" w:hAnsi="Arial" w:cs="Arial"/>
        </w:rPr>
      </w:pPr>
      <w:r w:rsidRPr="005735AF">
        <w:rPr>
          <w:rFonts w:ascii="Arial" w:hAnsi="Arial" w:cs="Arial"/>
        </w:rPr>
        <w:t>A IMPREVISIBILIDADE DAS DECISÕES E A CONSEQUENTE CRISE NA SEGURANÇA JURÍDICA</w:t>
      </w:r>
    </w:p>
    <w:p w14:paraId="3774372F" w14:textId="3DBC2A77" w:rsidR="007C3125" w:rsidRDefault="007C3125" w:rsidP="000D2C42">
      <w:pPr>
        <w:spacing w:after="0" w:line="360" w:lineRule="auto"/>
        <w:ind w:left="0" w:firstLine="709"/>
      </w:pPr>
    </w:p>
    <w:p w14:paraId="035EC7DF" w14:textId="77777777" w:rsidR="006E159F" w:rsidRPr="00F1579A" w:rsidRDefault="006E159F" w:rsidP="000D2C42">
      <w:pPr>
        <w:spacing w:after="0" w:line="360" w:lineRule="auto"/>
        <w:ind w:left="0" w:firstLine="709"/>
        <w:rPr>
          <w:rFonts w:ascii="Arial" w:hAnsi="Arial" w:cs="Arial"/>
        </w:rPr>
      </w:pPr>
      <w:r w:rsidRPr="00F1579A">
        <w:rPr>
          <w:rFonts w:ascii="Arial" w:hAnsi="Arial" w:cs="Arial"/>
        </w:rPr>
        <w:t>A Constituição Federal consagra em seu ordenamento a igualdade de tratamento em casos semelhantes, portanto, os julgadores devem resolver casos semelhantes a partir dos mesmos critérios, todavia tal interpretação legal vem sendo frustrada com a fragilidade das decisões proferidas, onde o fator reincidência por vezes é adotado como entrave ao princípio e em outras situações é tratado como fator irrelevante.</w:t>
      </w:r>
    </w:p>
    <w:p w14:paraId="410DB5F6" w14:textId="5D830A2F" w:rsidR="00892495" w:rsidRPr="00F1579A" w:rsidRDefault="00892495" w:rsidP="000D2C42">
      <w:pPr>
        <w:spacing w:after="0" w:line="360" w:lineRule="auto"/>
        <w:ind w:left="0" w:firstLine="709"/>
        <w:rPr>
          <w:rFonts w:ascii="Arial" w:hAnsi="Arial" w:cs="Arial"/>
        </w:rPr>
      </w:pPr>
      <w:r w:rsidRPr="0701AD9D">
        <w:rPr>
          <w:rFonts w:ascii="Arial" w:hAnsi="Arial" w:cs="Arial"/>
        </w:rPr>
        <w:t>Prado</w:t>
      </w:r>
      <w:r w:rsidR="00302278">
        <w:rPr>
          <w:rFonts w:ascii="Arial" w:hAnsi="Arial" w:cs="Arial"/>
        </w:rPr>
        <w:t xml:space="preserve"> </w:t>
      </w:r>
      <w:r w:rsidR="3C8BAE27" w:rsidRPr="00302278">
        <w:rPr>
          <w:rFonts w:ascii="Arial" w:hAnsi="Arial" w:cs="Arial"/>
          <w:color w:val="auto"/>
        </w:rPr>
        <w:t>(</w:t>
      </w:r>
      <w:r w:rsidR="00302278" w:rsidRPr="00302278">
        <w:rPr>
          <w:rFonts w:ascii="Arial" w:hAnsi="Arial" w:cs="Arial"/>
          <w:color w:val="auto"/>
        </w:rPr>
        <w:t>2007,</w:t>
      </w:r>
      <w:r w:rsidR="00302278">
        <w:rPr>
          <w:rFonts w:ascii="Arial" w:hAnsi="Arial" w:cs="Arial"/>
          <w:color w:val="auto"/>
        </w:rPr>
        <w:t xml:space="preserve"> </w:t>
      </w:r>
      <w:r w:rsidR="00302278" w:rsidRPr="00302278">
        <w:rPr>
          <w:rFonts w:ascii="Arial" w:hAnsi="Arial" w:cs="Arial"/>
          <w:color w:val="auto"/>
        </w:rPr>
        <w:t>p.183-184</w:t>
      </w:r>
      <w:r w:rsidR="3C8BAE27" w:rsidRPr="00302278">
        <w:rPr>
          <w:rFonts w:ascii="Arial" w:hAnsi="Arial" w:cs="Arial"/>
          <w:color w:val="auto"/>
        </w:rPr>
        <w:t>)</w:t>
      </w:r>
      <w:r w:rsidRPr="00302278">
        <w:rPr>
          <w:rFonts w:ascii="Arial" w:hAnsi="Arial" w:cs="Arial"/>
          <w:color w:val="auto"/>
        </w:rPr>
        <w:t xml:space="preserve"> critica </w:t>
      </w:r>
      <w:r w:rsidRPr="0701AD9D">
        <w:rPr>
          <w:rFonts w:ascii="Arial" w:hAnsi="Arial" w:cs="Arial"/>
        </w:rPr>
        <w:t xml:space="preserve">a instabilidade jurídica ocasionada pela própria concepção da insignificância, dispondo que: </w:t>
      </w:r>
    </w:p>
    <w:p w14:paraId="3D0A3CF3" w14:textId="77777777" w:rsidR="00892495" w:rsidRDefault="00892495" w:rsidP="006E159F">
      <w:pPr>
        <w:spacing w:after="0" w:line="360" w:lineRule="auto"/>
        <w:ind w:left="0" w:firstLine="851"/>
      </w:pPr>
    </w:p>
    <w:p w14:paraId="25463767" w14:textId="39C2B93F" w:rsidR="00892495" w:rsidRPr="00F1579A" w:rsidRDefault="00892495" w:rsidP="000D2C42">
      <w:pPr>
        <w:spacing w:after="0" w:line="240" w:lineRule="auto"/>
        <w:ind w:left="2835" w:firstLine="0"/>
        <w:rPr>
          <w:rFonts w:ascii="Arial" w:hAnsi="Arial" w:cs="Arial"/>
          <w:sz w:val="20"/>
          <w:szCs w:val="20"/>
        </w:rPr>
      </w:pPr>
      <w:r w:rsidRPr="00F1579A">
        <w:rPr>
          <w:rFonts w:ascii="Arial" w:hAnsi="Arial" w:cs="Arial"/>
          <w:sz w:val="20"/>
          <w:szCs w:val="20"/>
        </w:rPr>
        <w:t>“O que é, afinal, insignificante? Trata-se de um conceito extremamente fluido e de incontestável amplitude. Daí porque sua aplicação costuma vulnerar a segurança jurídica, peça angular do Estado de Direito. É ele, como bem se destaca, ‘incompatível com as exigências da segurança jurídica. A delimitação dos casos de bagatela ficaria confiada à doutrina e à jurisprudência, sendo o limite sempre discutível’. (...) a restrição típica decorrente da aplicação do princípio da insignificância não deve operar com total falta de critérios, ou derivar de interpretação meramente subjetiva do julgador, mas ao contrário há de ser resultado de uma análise acurada do caso em exame, com o emprego de um ou mais vetores – v. g., valoração sócio-econômica média existente em determinada sociedade – tidos como necessários à determinação do conteúdo da insignificância. Isso do modo mais coerente e equitativo possível, com intuito de afastar eventual lesão ao princípio da segurança jurídica.”</w:t>
      </w:r>
    </w:p>
    <w:p w14:paraId="6790E767" w14:textId="77777777" w:rsidR="00892495" w:rsidRDefault="00892495" w:rsidP="006E159F">
      <w:pPr>
        <w:spacing w:after="0" w:line="360" w:lineRule="auto"/>
        <w:ind w:left="0" w:firstLine="851"/>
      </w:pPr>
    </w:p>
    <w:p w14:paraId="7BE31ADB" w14:textId="5506A975" w:rsidR="004635BC" w:rsidRPr="00032824" w:rsidRDefault="004635BC" w:rsidP="000D2C42">
      <w:pPr>
        <w:spacing w:after="0" w:line="360" w:lineRule="auto"/>
        <w:ind w:left="0" w:firstLine="709"/>
        <w:rPr>
          <w:rFonts w:ascii="Arial" w:hAnsi="Arial" w:cs="Arial"/>
          <w:color w:val="auto"/>
        </w:rPr>
      </w:pPr>
      <w:r w:rsidRPr="0701AD9D">
        <w:rPr>
          <w:rFonts w:ascii="Arial" w:hAnsi="Arial" w:cs="Arial"/>
          <w:color w:val="auto"/>
        </w:rPr>
        <w:t>A partir do entendimento doutrinário acima, depreende-se que a aplicação do Princípio da Insignificância vai em contramão ao Princípio da Segu</w:t>
      </w:r>
      <w:r w:rsidR="00032824" w:rsidRPr="0701AD9D">
        <w:rPr>
          <w:rFonts w:ascii="Arial" w:hAnsi="Arial" w:cs="Arial"/>
          <w:color w:val="auto"/>
        </w:rPr>
        <w:t xml:space="preserve">rança </w:t>
      </w:r>
      <w:proofErr w:type="spellStart"/>
      <w:r w:rsidR="00032824" w:rsidRPr="0701AD9D">
        <w:rPr>
          <w:rFonts w:ascii="Arial" w:hAnsi="Arial" w:cs="Arial"/>
          <w:color w:val="auto"/>
        </w:rPr>
        <w:t>Juridíca</w:t>
      </w:r>
      <w:proofErr w:type="spellEnd"/>
      <w:r w:rsidR="00032824" w:rsidRPr="0701AD9D">
        <w:rPr>
          <w:rFonts w:ascii="Arial" w:hAnsi="Arial" w:cs="Arial"/>
          <w:color w:val="auto"/>
        </w:rPr>
        <w:t>, causando um</w:t>
      </w:r>
      <w:r w:rsidRPr="0701AD9D">
        <w:rPr>
          <w:rFonts w:ascii="Arial" w:hAnsi="Arial" w:cs="Arial"/>
          <w:color w:val="auto"/>
        </w:rPr>
        <w:t xml:space="preserve"> elevado grau de</w:t>
      </w:r>
      <w:r w:rsidR="00032824" w:rsidRPr="0701AD9D">
        <w:rPr>
          <w:rFonts w:ascii="Arial" w:hAnsi="Arial" w:cs="Arial"/>
          <w:color w:val="auto"/>
        </w:rPr>
        <w:t xml:space="preserve"> controle concebido ao julgador, visto que inexiste referência aos critérios na legislação penal brasileira. </w:t>
      </w:r>
    </w:p>
    <w:p w14:paraId="4257D5FF" w14:textId="5141B3F6" w:rsidR="00032824" w:rsidRPr="00032824" w:rsidRDefault="00302278" w:rsidP="000D2C42">
      <w:pPr>
        <w:spacing w:after="0" w:line="360" w:lineRule="auto"/>
        <w:ind w:left="0" w:firstLine="709"/>
        <w:rPr>
          <w:rFonts w:ascii="Arial" w:hAnsi="Arial" w:cs="Arial"/>
          <w:color w:val="FF0000"/>
        </w:rPr>
      </w:pPr>
      <w:r>
        <w:rPr>
          <w:rFonts w:ascii="Arial" w:hAnsi="Arial" w:cs="Arial"/>
        </w:rPr>
        <w:t>Ao tratar-se d</w:t>
      </w:r>
      <w:r w:rsidR="00032824" w:rsidRPr="0701AD9D">
        <w:rPr>
          <w:rFonts w:ascii="Arial" w:hAnsi="Arial" w:cs="Arial"/>
        </w:rPr>
        <w:t xml:space="preserve">a crise da segurança jurídica provocada pela disparidade nos posicionamentos </w:t>
      </w:r>
      <w:proofErr w:type="spellStart"/>
      <w:r w:rsidR="00032824" w:rsidRPr="0701AD9D">
        <w:rPr>
          <w:rFonts w:ascii="Arial" w:hAnsi="Arial" w:cs="Arial"/>
        </w:rPr>
        <w:t>jurisprudenciais</w:t>
      </w:r>
      <w:proofErr w:type="spellEnd"/>
      <w:r w:rsidR="00032824" w:rsidRPr="0701AD9D">
        <w:rPr>
          <w:rFonts w:ascii="Arial" w:hAnsi="Arial" w:cs="Arial"/>
        </w:rPr>
        <w:t>, resta-se inevitável mencionar a notória importância deste princípio.</w:t>
      </w:r>
      <w:r>
        <w:rPr>
          <w:rFonts w:ascii="Arial" w:hAnsi="Arial" w:cs="Arial"/>
          <w:color w:val="FF0000"/>
        </w:rPr>
        <w:t xml:space="preserve"> </w:t>
      </w:r>
      <w:r w:rsidR="00032824" w:rsidRPr="00302278">
        <w:rPr>
          <w:rFonts w:ascii="Arial" w:hAnsi="Arial" w:cs="Arial"/>
          <w:color w:val="auto"/>
        </w:rPr>
        <w:t>Mendes</w:t>
      </w:r>
      <w:r w:rsidRPr="00302278">
        <w:rPr>
          <w:rFonts w:ascii="Arial" w:hAnsi="Arial" w:cs="Arial"/>
          <w:color w:val="auto"/>
        </w:rPr>
        <w:t xml:space="preserve"> (2009, p.533)</w:t>
      </w:r>
      <w:r w:rsidR="00032824" w:rsidRPr="0701AD9D">
        <w:rPr>
          <w:rFonts w:ascii="Arial" w:hAnsi="Arial" w:cs="Arial"/>
        </w:rPr>
        <w:t xml:space="preserve"> explicita que “a segurança jurídica, como </w:t>
      </w:r>
      <w:proofErr w:type="spellStart"/>
      <w:r w:rsidR="00032824" w:rsidRPr="0701AD9D">
        <w:rPr>
          <w:rFonts w:ascii="Arial" w:hAnsi="Arial" w:cs="Arial"/>
        </w:rPr>
        <w:t>subprincípio</w:t>
      </w:r>
      <w:proofErr w:type="spellEnd"/>
      <w:r w:rsidR="00032824" w:rsidRPr="0701AD9D">
        <w:rPr>
          <w:rFonts w:ascii="Arial" w:hAnsi="Arial" w:cs="Arial"/>
        </w:rPr>
        <w:t xml:space="preserve"> do Estado de Direito, assume valor ímpar no sistema jurídico, cabendo-</w:t>
      </w:r>
      <w:r w:rsidR="00032824" w:rsidRPr="0701AD9D">
        <w:rPr>
          <w:rFonts w:ascii="Arial" w:hAnsi="Arial" w:cs="Arial"/>
        </w:rPr>
        <w:lastRenderedPageBreak/>
        <w:t>lhe papel diferenciado na realização da própria idéia de justiça material”. Os ideais de segurança remetem à acepção de que a lei garante direitos aos indivíduos, os quais são atribuídos àqueles que se enquadrarem nos termos contidos na norma.</w:t>
      </w:r>
    </w:p>
    <w:p w14:paraId="5A97336C" w14:textId="528A4FAC" w:rsidR="00897ED7" w:rsidRDefault="006E159F" w:rsidP="000D2C42">
      <w:pPr>
        <w:spacing w:after="0" w:line="360" w:lineRule="auto"/>
        <w:ind w:left="0" w:firstLine="709"/>
      </w:pPr>
      <w:proofErr w:type="spellStart"/>
      <w:r w:rsidRPr="00F1579A">
        <w:rPr>
          <w:rFonts w:ascii="Arial" w:hAnsi="Arial" w:cs="Arial"/>
        </w:rPr>
        <w:t>Dessarte</w:t>
      </w:r>
      <w:proofErr w:type="spellEnd"/>
      <w:r w:rsidRPr="00F1579A">
        <w:rPr>
          <w:rFonts w:ascii="Arial" w:hAnsi="Arial" w:cs="Arial"/>
        </w:rPr>
        <w:t xml:space="preserve">, é necessário que as decisões sigam um mesmo parâmetro, a fim de atingir a melhor solução </w:t>
      </w:r>
      <w:r w:rsidRPr="00F1579A">
        <w:rPr>
          <w:rFonts w:ascii="Arial" w:hAnsi="Arial" w:cs="Arial"/>
          <w:i/>
        </w:rPr>
        <w:t xml:space="preserve">in </w:t>
      </w:r>
      <w:proofErr w:type="spellStart"/>
      <w:r w:rsidRPr="00F1579A">
        <w:rPr>
          <w:rFonts w:ascii="Arial" w:hAnsi="Arial" w:cs="Arial"/>
          <w:i/>
        </w:rPr>
        <w:t>casu</w:t>
      </w:r>
      <w:proofErr w:type="spellEnd"/>
      <w:r w:rsidRPr="00F1579A">
        <w:rPr>
          <w:rFonts w:ascii="Arial" w:hAnsi="Arial" w:cs="Arial"/>
          <w:i/>
        </w:rPr>
        <w:t xml:space="preserve">, </w:t>
      </w:r>
      <w:r w:rsidRPr="00F1579A">
        <w:rPr>
          <w:rFonts w:ascii="Arial" w:hAnsi="Arial" w:cs="Arial"/>
        </w:rPr>
        <w:t>tornando as decisões adequadas ao contexto, valorando assim, os preceitos do Direito Penal e as decisões semelhantes para situações análogas, mas sem deixar engessada a compreensão do Judiciário à respeito de determinados temas.</w:t>
      </w:r>
    </w:p>
    <w:p w14:paraId="04D7511C" w14:textId="77777777" w:rsidR="00387256" w:rsidRDefault="00FC3911" w:rsidP="000D2C42">
      <w:pPr>
        <w:spacing w:after="0" w:line="360" w:lineRule="auto"/>
        <w:ind w:left="0" w:firstLine="709"/>
      </w:pPr>
      <w:r>
        <w:t xml:space="preserve"> </w:t>
      </w:r>
    </w:p>
    <w:p w14:paraId="148AD38A" w14:textId="77777777" w:rsidR="0091552B" w:rsidRDefault="0091552B">
      <w:pPr>
        <w:spacing w:after="115" w:line="259" w:lineRule="auto"/>
        <w:ind w:left="61" w:firstLine="0"/>
        <w:jc w:val="center"/>
      </w:pPr>
    </w:p>
    <w:p w14:paraId="2BEA0363" w14:textId="77777777" w:rsidR="00601C6F" w:rsidRDefault="00601C6F" w:rsidP="00F1579A">
      <w:pPr>
        <w:spacing w:after="115" w:line="259" w:lineRule="auto"/>
        <w:ind w:left="0" w:firstLine="0"/>
      </w:pPr>
    </w:p>
    <w:p w14:paraId="15F413CD" w14:textId="77777777" w:rsidR="00F1579A" w:rsidRDefault="00F1579A" w:rsidP="00F1579A">
      <w:pPr>
        <w:spacing w:after="115" w:line="259" w:lineRule="auto"/>
        <w:ind w:left="0" w:firstLine="0"/>
      </w:pPr>
    </w:p>
    <w:p w14:paraId="2CE20158" w14:textId="77777777" w:rsidR="0091552B" w:rsidRDefault="0091552B" w:rsidP="00F1579A">
      <w:pPr>
        <w:spacing w:after="115" w:line="259" w:lineRule="auto"/>
        <w:ind w:left="0" w:firstLine="0"/>
      </w:pPr>
    </w:p>
    <w:p w14:paraId="4E27E9A9" w14:textId="77777777" w:rsidR="00032824" w:rsidRDefault="00032824" w:rsidP="00F1579A">
      <w:pPr>
        <w:spacing w:after="115" w:line="259" w:lineRule="auto"/>
        <w:ind w:left="0" w:firstLine="0"/>
      </w:pPr>
    </w:p>
    <w:p w14:paraId="6C3BDAD9" w14:textId="77777777" w:rsidR="00032824" w:rsidRDefault="00032824" w:rsidP="00F1579A">
      <w:pPr>
        <w:spacing w:after="115" w:line="259" w:lineRule="auto"/>
        <w:ind w:left="0" w:firstLine="0"/>
      </w:pPr>
    </w:p>
    <w:p w14:paraId="4F47AA98" w14:textId="77777777" w:rsidR="00032824" w:rsidRDefault="00032824" w:rsidP="00F1579A">
      <w:pPr>
        <w:spacing w:after="115" w:line="259" w:lineRule="auto"/>
        <w:ind w:left="0" w:firstLine="0"/>
      </w:pPr>
    </w:p>
    <w:p w14:paraId="0B687B7D" w14:textId="77777777" w:rsidR="00032824" w:rsidRDefault="00032824" w:rsidP="00F1579A">
      <w:pPr>
        <w:spacing w:after="115" w:line="259" w:lineRule="auto"/>
        <w:ind w:left="0" w:firstLine="0"/>
      </w:pPr>
    </w:p>
    <w:p w14:paraId="42561DF6" w14:textId="77777777" w:rsidR="00032824" w:rsidRDefault="00032824" w:rsidP="00F1579A">
      <w:pPr>
        <w:spacing w:after="115" w:line="259" w:lineRule="auto"/>
        <w:ind w:left="0" w:firstLine="0"/>
      </w:pPr>
    </w:p>
    <w:p w14:paraId="7CC83F01" w14:textId="77777777" w:rsidR="00032824" w:rsidRDefault="00032824" w:rsidP="00F1579A">
      <w:pPr>
        <w:spacing w:after="115" w:line="259" w:lineRule="auto"/>
        <w:ind w:left="0" w:firstLine="0"/>
      </w:pPr>
    </w:p>
    <w:p w14:paraId="2C49704E" w14:textId="6C3AE781" w:rsidR="00032824" w:rsidRDefault="00032824" w:rsidP="00F1579A">
      <w:pPr>
        <w:spacing w:after="115" w:line="259" w:lineRule="auto"/>
        <w:ind w:left="0" w:firstLine="0"/>
      </w:pPr>
    </w:p>
    <w:p w14:paraId="2AD030C8" w14:textId="77777777" w:rsidR="000D2C42" w:rsidRDefault="000D2C42" w:rsidP="00F1579A">
      <w:pPr>
        <w:spacing w:after="115" w:line="259" w:lineRule="auto"/>
        <w:ind w:left="0" w:firstLine="0"/>
      </w:pPr>
    </w:p>
    <w:p w14:paraId="534F42C3" w14:textId="1DDC7BB1" w:rsidR="00387256" w:rsidRDefault="00387256">
      <w:pPr>
        <w:spacing w:after="0" w:line="259" w:lineRule="auto"/>
        <w:ind w:left="0" w:firstLine="0"/>
        <w:jc w:val="left"/>
      </w:pPr>
    </w:p>
    <w:p w14:paraId="4B6BCD65" w14:textId="77777777" w:rsidR="00E8375D" w:rsidRDefault="00E8375D">
      <w:pPr>
        <w:spacing w:after="0" w:line="259" w:lineRule="auto"/>
        <w:ind w:left="0" w:firstLine="0"/>
        <w:jc w:val="left"/>
      </w:pPr>
    </w:p>
    <w:p w14:paraId="01B37D7A" w14:textId="77777777" w:rsidR="00E8375D" w:rsidRDefault="00E8375D">
      <w:pPr>
        <w:spacing w:after="0" w:line="259" w:lineRule="auto"/>
        <w:ind w:left="0" w:firstLine="0"/>
        <w:jc w:val="left"/>
      </w:pPr>
    </w:p>
    <w:p w14:paraId="5DE1665E" w14:textId="77777777" w:rsidR="00E8375D" w:rsidRDefault="00E8375D">
      <w:pPr>
        <w:spacing w:after="0" w:line="259" w:lineRule="auto"/>
        <w:ind w:left="0" w:firstLine="0"/>
        <w:jc w:val="left"/>
      </w:pPr>
    </w:p>
    <w:p w14:paraId="2E81E9FA" w14:textId="77777777" w:rsidR="008635A1" w:rsidRDefault="008635A1">
      <w:pPr>
        <w:spacing w:after="0" w:line="259" w:lineRule="auto"/>
        <w:ind w:left="0" w:firstLine="0"/>
        <w:jc w:val="left"/>
      </w:pPr>
    </w:p>
    <w:p w14:paraId="633AF258" w14:textId="77777777" w:rsidR="004C620B" w:rsidRDefault="004C620B">
      <w:pPr>
        <w:spacing w:after="0" w:line="259" w:lineRule="auto"/>
        <w:ind w:left="0" w:firstLine="0"/>
        <w:jc w:val="left"/>
      </w:pPr>
    </w:p>
    <w:p w14:paraId="67700530" w14:textId="77777777" w:rsidR="004C620B" w:rsidRDefault="004C620B">
      <w:pPr>
        <w:spacing w:after="0" w:line="259" w:lineRule="auto"/>
        <w:ind w:left="0" w:firstLine="0"/>
        <w:jc w:val="left"/>
      </w:pPr>
    </w:p>
    <w:p w14:paraId="769C65AF" w14:textId="77777777" w:rsidR="004C620B" w:rsidRDefault="004C620B">
      <w:pPr>
        <w:spacing w:after="0" w:line="259" w:lineRule="auto"/>
        <w:ind w:left="0" w:firstLine="0"/>
        <w:jc w:val="left"/>
      </w:pPr>
    </w:p>
    <w:p w14:paraId="65360B2A" w14:textId="77777777" w:rsidR="004C620B" w:rsidRDefault="004C620B">
      <w:pPr>
        <w:spacing w:after="0" w:line="259" w:lineRule="auto"/>
        <w:ind w:left="0" w:firstLine="0"/>
        <w:jc w:val="left"/>
      </w:pPr>
    </w:p>
    <w:p w14:paraId="1A826E6B" w14:textId="77777777" w:rsidR="004C620B" w:rsidRDefault="004C620B">
      <w:pPr>
        <w:spacing w:after="0" w:line="259" w:lineRule="auto"/>
        <w:ind w:left="0" w:firstLine="0"/>
        <w:jc w:val="left"/>
      </w:pPr>
    </w:p>
    <w:p w14:paraId="16A8CD3E" w14:textId="77777777" w:rsidR="004C620B" w:rsidRDefault="004C620B">
      <w:pPr>
        <w:spacing w:after="0" w:line="259" w:lineRule="auto"/>
        <w:ind w:left="0" w:firstLine="0"/>
        <w:jc w:val="left"/>
      </w:pPr>
    </w:p>
    <w:p w14:paraId="6612703F" w14:textId="77777777" w:rsidR="004C620B" w:rsidRDefault="004C620B">
      <w:pPr>
        <w:spacing w:after="0" w:line="259" w:lineRule="auto"/>
        <w:ind w:left="0" w:firstLine="0"/>
        <w:jc w:val="left"/>
      </w:pPr>
    </w:p>
    <w:p w14:paraId="4951ABD2" w14:textId="77777777" w:rsidR="004C620B" w:rsidRDefault="004C620B">
      <w:pPr>
        <w:spacing w:after="0" w:line="259" w:lineRule="auto"/>
        <w:ind w:left="0" w:firstLine="0"/>
        <w:jc w:val="left"/>
      </w:pPr>
    </w:p>
    <w:p w14:paraId="611C03B6" w14:textId="77777777" w:rsidR="004C620B" w:rsidRDefault="004C620B">
      <w:pPr>
        <w:spacing w:after="0" w:line="259" w:lineRule="auto"/>
        <w:ind w:left="0" w:firstLine="0"/>
        <w:jc w:val="left"/>
      </w:pPr>
    </w:p>
    <w:p w14:paraId="02FCDB0E" w14:textId="77777777" w:rsidR="005735AF" w:rsidRDefault="005735AF">
      <w:pPr>
        <w:spacing w:after="0" w:line="259" w:lineRule="auto"/>
        <w:ind w:left="0" w:firstLine="0"/>
        <w:jc w:val="left"/>
      </w:pPr>
    </w:p>
    <w:p w14:paraId="4FC78A1C" w14:textId="77777777" w:rsidR="004C620B" w:rsidRDefault="004C620B">
      <w:pPr>
        <w:spacing w:after="0" w:line="259" w:lineRule="auto"/>
        <w:ind w:left="0" w:firstLine="0"/>
        <w:jc w:val="left"/>
      </w:pPr>
    </w:p>
    <w:p w14:paraId="22C11765" w14:textId="7D6245EC" w:rsidR="00387256" w:rsidRPr="00F1579A" w:rsidRDefault="00FC3911" w:rsidP="000D2C42">
      <w:pPr>
        <w:pStyle w:val="Ttulo1"/>
        <w:spacing w:after="0" w:line="360" w:lineRule="auto"/>
        <w:ind w:left="0" w:firstLine="709"/>
        <w:jc w:val="both"/>
        <w:rPr>
          <w:rFonts w:ascii="Arial" w:hAnsi="Arial" w:cs="Arial"/>
        </w:rPr>
      </w:pPr>
      <w:bookmarkStart w:id="2" w:name="_Toc190758476"/>
      <w:bookmarkStart w:id="3" w:name="_Toc190758642"/>
      <w:r w:rsidRPr="00F1579A">
        <w:rPr>
          <w:rFonts w:ascii="Arial" w:hAnsi="Arial" w:cs="Arial"/>
        </w:rPr>
        <w:lastRenderedPageBreak/>
        <w:t>CONCLUSÃO</w:t>
      </w:r>
      <w:bookmarkEnd w:id="2"/>
      <w:bookmarkEnd w:id="3"/>
      <w:r w:rsidRPr="00F1579A">
        <w:rPr>
          <w:rFonts w:ascii="Arial" w:hAnsi="Arial" w:cs="Arial"/>
        </w:rPr>
        <w:t xml:space="preserve"> </w:t>
      </w:r>
    </w:p>
    <w:p w14:paraId="64AB4E63" w14:textId="77777777" w:rsidR="00387256" w:rsidRDefault="00FC3911" w:rsidP="000D2C42">
      <w:pPr>
        <w:spacing w:after="0" w:line="360" w:lineRule="auto"/>
        <w:ind w:left="0" w:firstLine="709"/>
      </w:pPr>
      <w:r>
        <w:t xml:space="preserve"> </w:t>
      </w:r>
    </w:p>
    <w:p w14:paraId="1AEB1DDC" w14:textId="4AE8DB0D" w:rsidR="00387256" w:rsidRDefault="00387256" w:rsidP="000D2C42">
      <w:pPr>
        <w:spacing w:after="0" w:line="360" w:lineRule="auto"/>
        <w:ind w:left="0" w:firstLine="709"/>
      </w:pPr>
    </w:p>
    <w:p w14:paraId="28148367" w14:textId="3C996C39" w:rsidR="008635A1" w:rsidRPr="00F1579A" w:rsidRDefault="008635A1" w:rsidP="000D2C42">
      <w:pPr>
        <w:spacing w:after="0" w:line="360" w:lineRule="auto"/>
        <w:ind w:left="0" w:firstLine="709"/>
        <w:rPr>
          <w:rFonts w:ascii="Arial" w:hAnsi="Arial" w:cs="Arial"/>
        </w:rPr>
      </w:pPr>
      <w:r w:rsidRPr="0701AD9D">
        <w:rPr>
          <w:rFonts w:ascii="Arial" w:hAnsi="Arial" w:cs="Arial"/>
        </w:rPr>
        <w:t xml:space="preserve"> </w:t>
      </w:r>
      <w:r w:rsidR="650F51E6" w:rsidRPr="0701AD9D">
        <w:rPr>
          <w:rFonts w:ascii="Arial" w:hAnsi="Arial" w:cs="Arial"/>
        </w:rPr>
        <w:t>E</w:t>
      </w:r>
      <w:r w:rsidRPr="0701AD9D">
        <w:rPr>
          <w:rFonts w:ascii="Arial" w:hAnsi="Arial" w:cs="Arial"/>
        </w:rPr>
        <w:t xml:space="preserve">sta pesquisa se dedicou a examinar a complexa interação entre o princípio da insignificância e a reincidência no ordenamento jurídico penal brasileiro, com o objetivo de discernir os limites e as possibilidades de aplicar tal princípio a réus reincidentes. Ao longo deste estudo, tornou-se evidente que a questão é intrincada e multifacetada, englobando dimensões teóricas, dogmáticas e </w:t>
      </w:r>
      <w:proofErr w:type="spellStart"/>
      <w:r w:rsidRPr="0701AD9D">
        <w:rPr>
          <w:rFonts w:ascii="Arial" w:hAnsi="Arial" w:cs="Arial"/>
        </w:rPr>
        <w:t>jurisprudenciais</w:t>
      </w:r>
      <w:proofErr w:type="spellEnd"/>
      <w:r w:rsidRPr="0701AD9D">
        <w:rPr>
          <w:rFonts w:ascii="Arial" w:hAnsi="Arial" w:cs="Arial"/>
        </w:rPr>
        <w:t xml:space="preserve"> que exigem uma análise criteriosa e equilibrada.</w:t>
      </w:r>
    </w:p>
    <w:p w14:paraId="7BD51165" w14:textId="3C7E61F0" w:rsidR="008635A1" w:rsidRPr="00F1579A" w:rsidRDefault="008635A1" w:rsidP="000D2C42">
      <w:pPr>
        <w:spacing w:after="0" w:line="360" w:lineRule="auto"/>
        <w:ind w:left="0" w:firstLine="709"/>
        <w:rPr>
          <w:rFonts w:ascii="Arial" w:hAnsi="Arial" w:cs="Arial"/>
        </w:rPr>
      </w:pPr>
      <w:r w:rsidRPr="00F1579A">
        <w:rPr>
          <w:rFonts w:ascii="Arial" w:hAnsi="Arial" w:cs="Arial"/>
        </w:rPr>
        <w:t>A investigação demonstrou que o princípio da insignificância, embora não esteja textualmente previsto na legislação penal, representa um mecanismo crucial de política criminal, que busca evitar a criminalização de condutas de baixo potencial ofensivo, em consonância com os princípios da intervenção mínima, da proporcionalidade e da dignidade da pessoa humana. Contudo, a aplicação deste princípio em situações de reincidência suscita debates e divergências, sobretudo no que tange à avaliação das características individuais do agente e à necessidade de ponderar as particularidades do caso em questão.</w:t>
      </w:r>
    </w:p>
    <w:p w14:paraId="56176F49" w14:textId="67CF06E4" w:rsidR="008635A1" w:rsidRPr="00F1579A" w:rsidRDefault="008635A1" w:rsidP="000D2C42">
      <w:pPr>
        <w:spacing w:after="0" w:line="360" w:lineRule="auto"/>
        <w:ind w:left="0" w:firstLine="709"/>
        <w:rPr>
          <w:rFonts w:ascii="Arial" w:hAnsi="Arial" w:cs="Arial"/>
        </w:rPr>
      </w:pPr>
      <w:r w:rsidRPr="00F1579A">
        <w:rPr>
          <w:rFonts w:ascii="Arial" w:hAnsi="Arial" w:cs="Arial"/>
        </w:rPr>
        <w:t>A análise da jurisprudência revelou que os tribunais superiores (STF e STJ) adotam abordagens distintas quanto à aplicação do princípio da insignificância a réus reincidentes, com o STJ demonstrando uma postura mais restritiva, enquanto o STF tem admitido a aplicação do princípio em circunstâncias excepcionais, desde que os requisitos objetivos e subjetivos estejam presentes. Essa disparidade jurisprudencial gera incerteza jurídica e dificulta a tomada de decisões por parte dos profissionais do direito.</w:t>
      </w:r>
    </w:p>
    <w:p w14:paraId="1FA2B5B8" w14:textId="384ACF04" w:rsidR="008635A1" w:rsidRPr="00F1579A" w:rsidRDefault="008635A1" w:rsidP="000D2C42">
      <w:pPr>
        <w:spacing w:after="0" w:line="360" w:lineRule="auto"/>
        <w:ind w:left="0" w:firstLine="709"/>
        <w:rPr>
          <w:rFonts w:ascii="Arial" w:hAnsi="Arial" w:cs="Arial"/>
        </w:rPr>
      </w:pPr>
      <w:r w:rsidRPr="00F1579A">
        <w:rPr>
          <w:rFonts w:ascii="Arial" w:hAnsi="Arial" w:cs="Arial"/>
        </w:rPr>
        <w:t>É fundamental ressaltar que a aplicação do princípio da insignificância não implica impunidade, mas sim uma forma de evitar a criminalização de condutas que não representam uma ameaça real à sociedade. Em tais casos, outras medidas podem ser consideradas, como a aplicação de sanções administrativas ou a implementação de programas de ressocialização, que se mostrem mais adequadas e eficazes para prevenir a reincidência e promover a justiça social.</w:t>
      </w:r>
    </w:p>
    <w:p w14:paraId="6BA3C318" w14:textId="1C3BE7E7" w:rsidR="006F674E" w:rsidRPr="00F1579A" w:rsidRDefault="006F674E" w:rsidP="000D2C42">
      <w:pPr>
        <w:spacing w:after="0" w:line="360" w:lineRule="auto"/>
        <w:ind w:left="0" w:firstLine="709"/>
        <w:rPr>
          <w:rFonts w:ascii="Arial" w:hAnsi="Arial" w:cs="Arial"/>
        </w:rPr>
      </w:pPr>
      <w:r w:rsidRPr="00F1579A">
        <w:rPr>
          <w:rFonts w:ascii="Arial" w:hAnsi="Arial" w:cs="Arial"/>
        </w:rPr>
        <w:t xml:space="preserve">A falta de uniformidade nas decisões das Cortes Superiores ressalta a importância de estabelecer critérios claros que também possam ser aplicados aos tribunais de primeira instância. É fundamental identificar os argumentos recorrentes que sustentam as interpretações dos julgadores, de modo a fornecer uma base sólida </w:t>
      </w:r>
      <w:r w:rsidRPr="00F1579A">
        <w:rPr>
          <w:rFonts w:ascii="Arial" w:hAnsi="Arial" w:cs="Arial"/>
        </w:rPr>
        <w:lastRenderedPageBreak/>
        <w:t>que permita esclarecer de forma coerente o alcance das normas penais. Nesse contexto, reforça-se a ideia de que os precedentes judiciais podem fortalecer as decisões dos magistrados, especialmente em situações onde não há uma norma expressa que regule a questão. Isso não impede, no entanto, que, no futuro, um conceito tão relevante quanto o princípio da insignificância seja formalmente positivado, tornando-se parte do ordenamento jurídico de forma mais clara e definida.</w:t>
      </w:r>
    </w:p>
    <w:p w14:paraId="62285903" w14:textId="1428D3FE" w:rsidR="00E5772D" w:rsidRPr="00F1579A" w:rsidRDefault="008635A1" w:rsidP="000D2C42">
      <w:pPr>
        <w:spacing w:after="0" w:line="360" w:lineRule="auto"/>
        <w:ind w:left="0" w:firstLine="709"/>
        <w:rPr>
          <w:rFonts w:ascii="Arial" w:hAnsi="Arial" w:cs="Arial"/>
        </w:rPr>
      </w:pPr>
      <w:r w:rsidRPr="0701AD9D">
        <w:rPr>
          <w:rFonts w:ascii="Arial" w:hAnsi="Arial" w:cs="Arial"/>
        </w:rPr>
        <w:t xml:space="preserve">Em síntese, esta pesquisa contribui para o aprofundamento da discussão sobre a aplicação do princípio da insignificância a réus reincidentes </w:t>
      </w:r>
      <w:r w:rsidRPr="00302278">
        <w:rPr>
          <w:rFonts w:ascii="Arial" w:hAnsi="Arial" w:cs="Arial"/>
          <w:color w:val="auto"/>
        </w:rPr>
        <w:t>n</w:t>
      </w:r>
      <w:r w:rsidR="00302278" w:rsidRPr="00302278">
        <w:rPr>
          <w:rFonts w:ascii="Arial" w:hAnsi="Arial" w:cs="Arial"/>
          <w:color w:val="auto"/>
        </w:rPr>
        <w:t>o Direito P</w:t>
      </w:r>
      <w:r w:rsidRPr="00302278">
        <w:rPr>
          <w:rFonts w:ascii="Arial" w:hAnsi="Arial" w:cs="Arial"/>
          <w:color w:val="auto"/>
        </w:rPr>
        <w:t xml:space="preserve">enal </w:t>
      </w:r>
      <w:r w:rsidRPr="0701AD9D">
        <w:rPr>
          <w:rFonts w:ascii="Arial" w:hAnsi="Arial" w:cs="Arial"/>
        </w:rPr>
        <w:t xml:space="preserve">brasileiro, oferecendo elementos para uma interpretação mais equitativa e justificada da lei penal, em harmonia com os princípios constitucionais e os valores da dignidade humana. Espera-se que este trabalho possa servir de </w:t>
      </w:r>
      <w:r w:rsidR="7AA3911B" w:rsidRPr="00302278">
        <w:rPr>
          <w:rFonts w:ascii="Arial" w:hAnsi="Arial" w:cs="Arial"/>
          <w:color w:val="auto"/>
        </w:rPr>
        <w:t>subsídio</w:t>
      </w:r>
      <w:r w:rsidRPr="0701AD9D">
        <w:rPr>
          <w:rFonts w:ascii="Arial" w:hAnsi="Arial" w:cs="Arial"/>
        </w:rPr>
        <w:t xml:space="preserve"> para outros pesquisadores e profissionais do direito interessados na temática, bem como para a formulação de políticas criminais mais justas e eficientes.</w:t>
      </w:r>
    </w:p>
    <w:p w14:paraId="235E5BF7" w14:textId="77777777" w:rsidR="0091552B" w:rsidRDefault="0091552B" w:rsidP="000D2C42">
      <w:pPr>
        <w:spacing w:after="0" w:line="360" w:lineRule="auto"/>
        <w:ind w:left="0" w:firstLine="709"/>
      </w:pPr>
    </w:p>
    <w:p w14:paraId="75FAE2FA" w14:textId="77777777" w:rsidR="0091552B" w:rsidRDefault="0091552B">
      <w:pPr>
        <w:spacing w:after="0" w:line="259" w:lineRule="auto"/>
        <w:ind w:left="0" w:firstLine="0"/>
        <w:jc w:val="left"/>
      </w:pPr>
    </w:p>
    <w:p w14:paraId="34E27F44" w14:textId="77777777" w:rsidR="0091552B" w:rsidRDefault="0091552B">
      <w:pPr>
        <w:spacing w:after="0" w:line="259" w:lineRule="auto"/>
        <w:ind w:left="0" w:firstLine="0"/>
        <w:jc w:val="left"/>
      </w:pPr>
    </w:p>
    <w:p w14:paraId="703923A6" w14:textId="77777777" w:rsidR="0091552B" w:rsidRDefault="0091552B">
      <w:pPr>
        <w:spacing w:after="0" w:line="259" w:lineRule="auto"/>
        <w:ind w:left="0" w:firstLine="0"/>
        <w:jc w:val="left"/>
      </w:pPr>
    </w:p>
    <w:p w14:paraId="5B19903D" w14:textId="77777777" w:rsidR="0091552B" w:rsidRDefault="0091552B">
      <w:pPr>
        <w:spacing w:after="0" w:line="259" w:lineRule="auto"/>
        <w:ind w:left="0" w:firstLine="0"/>
        <w:jc w:val="left"/>
      </w:pPr>
    </w:p>
    <w:p w14:paraId="7EBF5497" w14:textId="77777777" w:rsidR="0091552B" w:rsidRDefault="0091552B">
      <w:pPr>
        <w:spacing w:after="0" w:line="259" w:lineRule="auto"/>
        <w:ind w:left="0" w:firstLine="0"/>
        <w:jc w:val="left"/>
      </w:pPr>
    </w:p>
    <w:p w14:paraId="0D1D1C4B" w14:textId="77777777" w:rsidR="0091552B" w:rsidRDefault="0091552B">
      <w:pPr>
        <w:spacing w:after="0" w:line="259" w:lineRule="auto"/>
        <w:ind w:left="0" w:firstLine="0"/>
        <w:jc w:val="left"/>
      </w:pPr>
    </w:p>
    <w:p w14:paraId="30D33167" w14:textId="77777777" w:rsidR="0091552B" w:rsidRDefault="0091552B">
      <w:pPr>
        <w:spacing w:after="0" w:line="259" w:lineRule="auto"/>
        <w:ind w:left="0" w:firstLine="0"/>
        <w:jc w:val="left"/>
      </w:pPr>
    </w:p>
    <w:p w14:paraId="311B1330" w14:textId="77777777" w:rsidR="0091552B" w:rsidRDefault="0091552B">
      <w:pPr>
        <w:spacing w:after="0" w:line="259" w:lineRule="auto"/>
        <w:ind w:left="0" w:firstLine="0"/>
        <w:jc w:val="left"/>
      </w:pPr>
    </w:p>
    <w:p w14:paraId="76BBD8F3" w14:textId="77777777" w:rsidR="0091552B" w:rsidRDefault="0091552B">
      <w:pPr>
        <w:spacing w:after="0" w:line="259" w:lineRule="auto"/>
        <w:ind w:left="0" w:firstLine="0"/>
        <w:jc w:val="left"/>
      </w:pPr>
    </w:p>
    <w:p w14:paraId="1F7ECB2E" w14:textId="77777777" w:rsidR="0091552B" w:rsidRDefault="0091552B">
      <w:pPr>
        <w:spacing w:after="0" w:line="259" w:lineRule="auto"/>
        <w:ind w:left="0" w:firstLine="0"/>
        <w:jc w:val="left"/>
      </w:pPr>
    </w:p>
    <w:p w14:paraId="5E456293" w14:textId="77777777" w:rsidR="0091552B" w:rsidRDefault="0091552B">
      <w:pPr>
        <w:spacing w:after="0" w:line="259" w:lineRule="auto"/>
        <w:ind w:left="0" w:firstLine="0"/>
        <w:jc w:val="left"/>
      </w:pPr>
    </w:p>
    <w:p w14:paraId="26E38A74" w14:textId="77777777" w:rsidR="0091552B" w:rsidRDefault="0091552B">
      <w:pPr>
        <w:spacing w:after="0" w:line="259" w:lineRule="auto"/>
        <w:ind w:left="0" w:firstLine="0"/>
        <w:jc w:val="left"/>
      </w:pPr>
    </w:p>
    <w:p w14:paraId="024350F2" w14:textId="77777777" w:rsidR="0091552B" w:rsidRDefault="0091552B">
      <w:pPr>
        <w:spacing w:after="0" w:line="259" w:lineRule="auto"/>
        <w:ind w:left="0" w:firstLine="0"/>
        <w:jc w:val="left"/>
      </w:pPr>
    </w:p>
    <w:p w14:paraId="6B850E5B" w14:textId="77777777" w:rsidR="0091552B" w:rsidRDefault="0091552B">
      <w:pPr>
        <w:spacing w:after="0" w:line="259" w:lineRule="auto"/>
        <w:ind w:left="0" w:firstLine="0"/>
        <w:jc w:val="left"/>
      </w:pPr>
    </w:p>
    <w:p w14:paraId="6A84ACF9" w14:textId="77777777" w:rsidR="0091552B" w:rsidRDefault="0091552B">
      <w:pPr>
        <w:spacing w:after="0" w:line="259" w:lineRule="auto"/>
        <w:ind w:left="0" w:firstLine="0"/>
        <w:jc w:val="left"/>
      </w:pPr>
    </w:p>
    <w:p w14:paraId="7EECBD38" w14:textId="77777777" w:rsidR="0091552B" w:rsidRDefault="0091552B">
      <w:pPr>
        <w:spacing w:after="0" w:line="259" w:lineRule="auto"/>
        <w:ind w:left="0" w:firstLine="0"/>
        <w:jc w:val="left"/>
      </w:pPr>
    </w:p>
    <w:p w14:paraId="5B241BB5" w14:textId="77777777" w:rsidR="0091552B" w:rsidRDefault="0091552B">
      <w:pPr>
        <w:spacing w:after="0" w:line="259" w:lineRule="auto"/>
        <w:ind w:left="0" w:firstLine="0"/>
        <w:jc w:val="left"/>
      </w:pPr>
    </w:p>
    <w:p w14:paraId="1347CD17" w14:textId="77777777" w:rsidR="0091552B" w:rsidRDefault="0091552B">
      <w:pPr>
        <w:spacing w:after="0" w:line="259" w:lineRule="auto"/>
        <w:ind w:left="0" w:firstLine="0"/>
        <w:jc w:val="left"/>
      </w:pPr>
    </w:p>
    <w:p w14:paraId="4493B922" w14:textId="77777777" w:rsidR="0091552B" w:rsidRDefault="0091552B">
      <w:pPr>
        <w:spacing w:after="0" w:line="259" w:lineRule="auto"/>
        <w:ind w:left="0" w:firstLine="0"/>
        <w:jc w:val="left"/>
      </w:pPr>
    </w:p>
    <w:p w14:paraId="2B0B8240" w14:textId="77777777" w:rsidR="00601C6F" w:rsidRDefault="00601C6F">
      <w:pPr>
        <w:spacing w:after="0" w:line="259" w:lineRule="auto"/>
        <w:ind w:left="0" w:firstLine="0"/>
        <w:jc w:val="left"/>
      </w:pPr>
    </w:p>
    <w:p w14:paraId="3B0A8E75" w14:textId="77777777" w:rsidR="00F1579A" w:rsidRDefault="00F1579A">
      <w:pPr>
        <w:spacing w:after="0" w:line="259" w:lineRule="auto"/>
        <w:ind w:left="0" w:firstLine="0"/>
        <w:jc w:val="left"/>
      </w:pPr>
    </w:p>
    <w:p w14:paraId="7D5974F0" w14:textId="0A49D349" w:rsidR="00302278" w:rsidRDefault="00302278">
      <w:pPr>
        <w:spacing w:after="0" w:line="259" w:lineRule="auto"/>
        <w:ind w:left="0" w:firstLine="0"/>
        <w:jc w:val="left"/>
      </w:pPr>
    </w:p>
    <w:p w14:paraId="6122ACBE" w14:textId="77777777" w:rsidR="00302278" w:rsidRDefault="00302278">
      <w:pPr>
        <w:spacing w:after="0" w:line="259" w:lineRule="auto"/>
        <w:ind w:left="0" w:firstLine="0"/>
        <w:jc w:val="left"/>
      </w:pPr>
    </w:p>
    <w:p w14:paraId="4202BEF8" w14:textId="77777777" w:rsidR="00302278" w:rsidRDefault="00302278">
      <w:pPr>
        <w:spacing w:after="0" w:line="259" w:lineRule="auto"/>
        <w:ind w:left="0" w:firstLine="0"/>
        <w:jc w:val="left"/>
      </w:pPr>
    </w:p>
    <w:p w14:paraId="3F8F5B6F" w14:textId="20E82712" w:rsidR="00302278" w:rsidRDefault="00302278">
      <w:pPr>
        <w:spacing w:after="0" w:line="259" w:lineRule="auto"/>
        <w:ind w:left="0" w:firstLine="0"/>
        <w:jc w:val="left"/>
      </w:pPr>
    </w:p>
    <w:p w14:paraId="052FA733" w14:textId="77777777" w:rsidR="000D2C42" w:rsidRDefault="000D2C42">
      <w:pPr>
        <w:spacing w:after="0" w:line="259" w:lineRule="auto"/>
        <w:ind w:left="0" w:firstLine="0"/>
        <w:jc w:val="left"/>
      </w:pPr>
    </w:p>
    <w:p w14:paraId="79E75134" w14:textId="77777777" w:rsidR="00D1664F" w:rsidRDefault="00D1664F" w:rsidP="0701AD9D">
      <w:pPr>
        <w:spacing w:after="0" w:line="259" w:lineRule="auto"/>
        <w:ind w:left="0" w:firstLine="0"/>
        <w:jc w:val="left"/>
        <w:rPr>
          <w:rFonts w:ascii="Arial" w:hAnsi="Arial" w:cs="Arial"/>
        </w:rPr>
      </w:pPr>
      <w:bookmarkStart w:id="4" w:name="_Toc190758477"/>
      <w:bookmarkStart w:id="5" w:name="_Toc190758643"/>
    </w:p>
    <w:p w14:paraId="697181AE" w14:textId="3A232DAE" w:rsidR="00387256" w:rsidRPr="00F1579A" w:rsidRDefault="00FC3911" w:rsidP="00D1664F">
      <w:pPr>
        <w:ind w:left="0" w:firstLine="0"/>
        <w:rPr>
          <w:rFonts w:ascii="Arial" w:hAnsi="Arial" w:cs="Arial"/>
        </w:rPr>
      </w:pPr>
      <w:r w:rsidRPr="0701AD9D">
        <w:rPr>
          <w:rFonts w:ascii="Arial" w:hAnsi="Arial" w:cs="Arial"/>
        </w:rPr>
        <w:lastRenderedPageBreak/>
        <w:t>REFERÊNCIAS</w:t>
      </w:r>
      <w:bookmarkEnd w:id="4"/>
      <w:bookmarkEnd w:id="5"/>
      <w:r w:rsidRPr="0701AD9D">
        <w:rPr>
          <w:rFonts w:ascii="Arial" w:hAnsi="Arial" w:cs="Arial"/>
        </w:rPr>
        <w:t xml:space="preserve"> </w:t>
      </w:r>
    </w:p>
    <w:p w14:paraId="4288EAF2" w14:textId="77777777" w:rsidR="00387256" w:rsidRDefault="00FC3911">
      <w:pPr>
        <w:spacing w:after="115" w:line="259" w:lineRule="auto"/>
        <w:ind w:left="0" w:firstLine="0"/>
        <w:jc w:val="left"/>
      </w:pPr>
      <w:r>
        <w:t xml:space="preserve"> </w:t>
      </w:r>
    </w:p>
    <w:p w14:paraId="25D38C6E" w14:textId="7244998D" w:rsidR="00387256" w:rsidRPr="00F1579A" w:rsidRDefault="003B345F" w:rsidP="003B345F">
      <w:pPr>
        <w:spacing w:line="238" w:lineRule="auto"/>
        <w:ind w:left="-5"/>
        <w:rPr>
          <w:rFonts w:ascii="Arial" w:hAnsi="Arial" w:cs="Arial"/>
        </w:rPr>
      </w:pPr>
      <w:proofErr w:type="spellStart"/>
      <w:r w:rsidRPr="00F1579A">
        <w:rPr>
          <w:rFonts w:ascii="Arial" w:hAnsi="Arial" w:cs="Arial"/>
        </w:rPr>
        <w:t>ANDREUCCI</w:t>
      </w:r>
      <w:proofErr w:type="spellEnd"/>
      <w:r w:rsidRPr="00F1579A">
        <w:rPr>
          <w:rFonts w:ascii="Arial" w:hAnsi="Arial" w:cs="Arial"/>
        </w:rPr>
        <w:t xml:space="preserve">, Ricardo Antônio. </w:t>
      </w:r>
      <w:r w:rsidRPr="00F1579A">
        <w:rPr>
          <w:rFonts w:ascii="Arial" w:hAnsi="Arial" w:cs="Arial"/>
          <w:b/>
        </w:rPr>
        <w:t>Manual de direito penal</w:t>
      </w:r>
      <w:r w:rsidRPr="00F1579A">
        <w:rPr>
          <w:rFonts w:ascii="Arial" w:hAnsi="Arial" w:cs="Arial"/>
        </w:rPr>
        <w:t>. 10. ed. rev. e atual. – São</w:t>
      </w:r>
      <w:r w:rsidRPr="00F1579A">
        <w:rPr>
          <w:rFonts w:ascii="Arial" w:hAnsi="Arial" w:cs="Arial"/>
        </w:rPr>
        <w:br/>
        <w:t>Paulo: Saraiva, 2014.</w:t>
      </w:r>
    </w:p>
    <w:p w14:paraId="1931F2FB" w14:textId="77777777" w:rsidR="00CB6366" w:rsidRPr="00F1579A" w:rsidRDefault="00CB6366" w:rsidP="003B345F">
      <w:pPr>
        <w:spacing w:line="238" w:lineRule="auto"/>
        <w:ind w:left="-5"/>
        <w:rPr>
          <w:rFonts w:ascii="Arial" w:hAnsi="Arial" w:cs="Arial"/>
        </w:rPr>
      </w:pPr>
    </w:p>
    <w:p w14:paraId="22801691" w14:textId="233B52E1" w:rsidR="004F3389" w:rsidRDefault="004F3389" w:rsidP="003B345F">
      <w:pPr>
        <w:spacing w:line="238" w:lineRule="auto"/>
        <w:ind w:left="-5"/>
        <w:rPr>
          <w:rFonts w:ascii="Arial" w:hAnsi="Arial" w:cs="Arial"/>
        </w:rPr>
      </w:pPr>
      <w:r w:rsidRPr="00F1579A">
        <w:rPr>
          <w:rFonts w:ascii="Arial" w:hAnsi="Arial" w:cs="Arial"/>
        </w:rPr>
        <w:t xml:space="preserve">AZEVEDO, Marcelo André de. </w:t>
      </w:r>
      <w:r w:rsidRPr="00F1579A">
        <w:rPr>
          <w:rFonts w:ascii="Arial" w:hAnsi="Arial" w:cs="Arial"/>
          <w:b/>
        </w:rPr>
        <w:t>Direito Penal – Parte Geral</w:t>
      </w:r>
      <w:r w:rsidRPr="00F1579A">
        <w:rPr>
          <w:rFonts w:ascii="Arial" w:hAnsi="Arial" w:cs="Arial"/>
        </w:rPr>
        <w:t>. 5ª ed. JusPODIVM, 2015.</w:t>
      </w:r>
    </w:p>
    <w:p w14:paraId="7F1BE532" w14:textId="77777777" w:rsidR="005961D4" w:rsidRDefault="005961D4" w:rsidP="003B345F">
      <w:pPr>
        <w:spacing w:line="238" w:lineRule="auto"/>
        <w:ind w:left="-5"/>
        <w:rPr>
          <w:rFonts w:ascii="Arial" w:hAnsi="Arial" w:cs="Arial"/>
        </w:rPr>
      </w:pPr>
    </w:p>
    <w:p w14:paraId="6C34B5CF" w14:textId="40416044" w:rsidR="005961D4" w:rsidRDefault="005961D4" w:rsidP="003B345F">
      <w:pPr>
        <w:spacing w:line="238" w:lineRule="auto"/>
        <w:ind w:left="-5"/>
        <w:rPr>
          <w:rFonts w:ascii="Arial" w:hAnsi="Arial" w:cs="Arial"/>
        </w:rPr>
      </w:pPr>
      <w:r w:rsidRPr="005961D4">
        <w:rPr>
          <w:rFonts w:ascii="Arial" w:hAnsi="Arial" w:cs="Arial"/>
        </w:rPr>
        <w:t>BRASIL. Superior Tribunal de Justiça (Quinta Turma). Agravo Regimental no Recurso Especial 2.035.302/SP. Furto qualificado pelo concurso de agentes. Princípio da insignificância. Relator: Min. Ribeiro Dantas, 3 de abril de 2023. Diário da Justiça Eletrônico, 3 de abril de 2023.</w:t>
      </w:r>
    </w:p>
    <w:p w14:paraId="59AF8241" w14:textId="77777777" w:rsidR="005961D4" w:rsidRDefault="005961D4" w:rsidP="003B345F">
      <w:pPr>
        <w:spacing w:line="238" w:lineRule="auto"/>
        <w:ind w:left="-5"/>
        <w:rPr>
          <w:rFonts w:ascii="Arial" w:hAnsi="Arial" w:cs="Arial"/>
        </w:rPr>
      </w:pPr>
    </w:p>
    <w:p w14:paraId="1B16C320" w14:textId="7BC7DF50" w:rsidR="005961D4" w:rsidRDefault="005961D4" w:rsidP="005961D4">
      <w:pPr>
        <w:spacing w:line="240" w:lineRule="auto"/>
        <w:ind w:left="-6" w:hanging="11"/>
        <w:rPr>
          <w:rFonts w:ascii="Arial" w:hAnsi="Arial" w:cs="Arial"/>
        </w:rPr>
      </w:pPr>
      <w:r w:rsidRPr="005961D4">
        <w:rPr>
          <w:rFonts w:ascii="Arial" w:hAnsi="Arial" w:cs="Arial"/>
        </w:rPr>
        <w:t>BRASIL. Superior Tribunal de Justiça (Sexta Turma). Agravo Regimental no Agravo em Recurso Especial 1979935/SP. Princípio da insignificância e reiteração delitiva. Incabível acordo de não persecução penal. Relator: Min. Antonio Saldanha Palheiro, 28 de junho de 2022. Diário da Justiça Eletrônico, 1 de julho de 2022.</w:t>
      </w:r>
    </w:p>
    <w:p w14:paraId="5802D115" w14:textId="77777777" w:rsidR="005961D4" w:rsidRDefault="005961D4" w:rsidP="005961D4">
      <w:pPr>
        <w:spacing w:line="240" w:lineRule="auto"/>
        <w:ind w:left="-6" w:hanging="11"/>
        <w:rPr>
          <w:rFonts w:ascii="Arial" w:hAnsi="Arial" w:cs="Arial"/>
        </w:rPr>
      </w:pPr>
    </w:p>
    <w:p w14:paraId="35E74A92" w14:textId="77777777" w:rsidR="004F3389" w:rsidRPr="00F1579A" w:rsidRDefault="004F3389" w:rsidP="003B345F">
      <w:pPr>
        <w:spacing w:line="238" w:lineRule="auto"/>
        <w:ind w:left="-5"/>
        <w:rPr>
          <w:rFonts w:ascii="Arial" w:hAnsi="Arial" w:cs="Arial"/>
        </w:rPr>
      </w:pPr>
    </w:p>
    <w:p w14:paraId="2C434154" w14:textId="3881426D" w:rsidR="00CB6366" w:rsidRPr="00F1579A" w:rsidRDefault="00CB6366" w:rsidP="003B345F">
      <w:pPr>
        <w:spacing w:line="238" w:lineRule="auto"/>
        <w:ind w:left="-5"/>
        <w:rPr>
          <w:rFonts w:ascii="Arial" w:hAnsi="Arial" w:cs="Arial"/>
        </w:rPr>
      </w:pPr>
      <w:r w:rsidRPr="00F1579A">
        <w:rPr>
          <w:rFonts w:ascii="Arial" w:hAnsi="Arial" w:cs="Arial"/>
        </w:rPr>
        <w:t xml:space="preserve">BITENCOURT, Cezar Roberto. </w:t>
      </w:r>
      <w:r w:rsidRPr="00F1579A">
        <w:rPr>
          <w:rFonts w:ascii="Arial" w:hAnsi="Arial" w:cs="Arial"/>
          <w:b/>
        </w:rPr>
        <w:t>Tratado de Direito Penal</w:t>
      </w:r>
      <w:r w:rsidRPr="00F1579A">
        <w:rPr>
          <w:rFonts w:ascii="Arial" w:hAnsi="Arial" w:cs="Arial"/>
        </w:rPr>
        <w:t>. Vol. 1. Parte Geral. 26ª Edição.2020</w:t>
      </w:r>
    </w:p>
    <w:p w14:paraId="18C19E4E" w14:textId="77777777" w:rsidR="00897ED7" w:rsidRPr="00F1579A" w:rsidRDefault="00897ED7" w:rsidP="003B345F">
      <w:pPr>
        <w:spacing w:line="238" w:lineRule="auto"/>
        <w:ind w:left="-5"/>
        <w:rPr>
          <w:rFonts w:ascii="Arial" w:hAnsi="Arial" w:cs="Arial"/>
        </w:rPr>
      </w:pPr>
    </w:p>
    <w:p w14:paraId="56E2C8E9" w14:textId="2A15D078" w:rsidR="00897ED7" w:rsidRPr="00F1579A" w:rsidRDefault="00897ED7" w:rsidP="003B345F">
      <w:pPr>
        <w:spacing w:line="238" w:lineRule="auto"/>
        <w:ind w:left="-5"/>
        <w:rPr>
          <w:rFonts w:ascii="Arial" w:hAnsi="Arial" w:cs="Arial"/>
        </w:rPr>
      </w:pPr>
      <w:r w:rsidRPr="00F1579A">
        <w:rPr>
          <w:rFonts w:ascii="Arial" w:hAnsi="Arial" w:cs="Arial"/>
        </w:rPr>
        <w:t xml:space="preserve">CAPEZ, Fernando. </w:t>
      </w:r>
      <w:r w:rsidRPr="00F1579A">
        <w:rPr>
          <w:rFonts w:ascii="Arial" w:hAnsi="Arial" w:cs="Arial"/>
          <w:b/>
          <w:bCs/>
        </w:rPr>
        <w:t>Curso de direito penal</w:t>
      </w:r>
      <w:r w:rsidRPr="00F1579A">
        <w:rPr>
          <w:rFonts w:ascii="Arial" w:hAnsi="Arial" w:cs="Arial"/>
        </w:rPr>
        <w:t xml:space="preserve">, volume 1, parte geral: </w:t>
      </w:r>
      <w:proofErr w:type="spellStart"/>
      <w:r w:rsidRPr="00F1579A">
        <w:rPr>
          <w:rFonts w:ascii="Arial" w:hAnsi="Arial" w:cs="Arial"/>
        </w:rPr>
        <w:t>arts</w:t>
      </w:r>
      <w:proofErr w:type="spellEnd"/>
      <w:r w:rsidRPr="00F1579A">
        <w:rPr>
          <w:rFonts w:ascii="Arial" w:hAnsi="Arial" w:cs="Arial"/>
        </w:rPr>
        <w:t>. 1º a 120. 21. ed. São Paulo: Saraiva, 2017.</w:t>
      </w:r>
    </w:p>
    <w:p w14:paraId="74D276C0" w14:textId="77777777" w:rsidR="00543A1D" w:rsidRPr="00F1579A" w:rsidRDefault="00543A1D" w:rsidP="003B345F">
      <w:pPr>
        <w:spacing w:line="238" w:lineRule="auto"/>
        <w:ind w:left="-5"/>
        <w:rPr>
          <w:rFonts w:ascii="Arial" w:hAnsi="Arial" w:cs="Arial"/>
        </w:rPr>
      </w:pPr>
    </w:p>
    <w:p w14:paraId="4922938B" w14:textId="106810CC" w:rsidR="00543A1D" w:rsidRPr="00F1579A" w:rsidRDefault="00543A1D" w:rsidP="003B345F">
      <w:pPr>
        <w:spacing w:line="238" w:lineRule="auto"/>
        <w:ind w:left="-5"/>
        <w:rPr>
          <w:rFonts w:ascii="Arial" w:hAnsi="Arial" w:cs="Arial"/>
        </w:rPr>
      </w:pPr>
      <w:r w:rsidRPr="00F1579A">
        <w:rPr>
          <w:rFonts w:ascii="Arial" w:hAnsi="Arial" w:cs="Arial"/>
        </w:rPr>
        <w:t xml:space="preserve">CUNHA, Rogério Sanches. </w:t>
      </w:r>
      <w:r w:rsidRPr="00F1579A">
        <w:rPr>
          <w:rFonts w:ascii="Arial" w:hAnsi="Arial" w:cs="Arial"/>
          <w:b/>
        </w:rPr>
        <w:t>Manual de Direito Penal</w:t>
      </w:r>
      <w:r w:rsidRPr="00F1579A">
        <w:rPr>
          <w:rFonts w:ascii="Arial" w:hAnsi="Arial" w:cs="Arial"/>
        </w:rPr>
        <w:t xml:space="preserve"> – Parte Geral. Salvador/BA:</w:t>
      </w:r>
      <w:r w:rsidRPr="00F1579A">
        <w:rPr>
          <w:rFonts w:ascii="Arial" w:hAnsi="Arial" w:cs="Arial"/>
        </w:rPr>
        <w:br/>
        <w:t xml:space="preserve">editora </w:t>
      </w:r>
      <w:proofErr w:type="spellStart"/>
      <w:r w:rsidRPr="00F1579A">
        <w:rPr>
          <w:rFonts w:ascii="Arial" w:hAnsi="Arial" w:cs="Arial"/>
        </w:rPr>
        <w:t>juspodivm</w:t>
      </w:r>
      <w:proofErr w:type="spellEnd"/>
      <w:r w:rsidRPr="00F1579A">
        <w:rPr>
          <w:rFonts w:ascii="Arial" w:hAnsi="Arial" w:cs="Arial"/>
        </w:rPr>
        <w:t xml:space="preserve">, 2013. </w:t>
      </w:r>
    </w:p>
    <w:p w14:paraId="0FAE2E89" w14:textId="77777777" w:rsidR="00406787" w:rsidRPr="00F1579A" w:rsidRDefault="00406787" w:rsidP="00D1664F">
      <w:pPr>
        <w:spacing w:line="238" w:lineRule="auto"/>
        <w:ind w:left="0" w:firstLine="0"/>
        <w:rPr>
          <w:rFonts w:ascii="Arial" w:hAnsi="Arial" w:cs="Arial"/>
        </w:rPr>
      </w:pPr>
    </w:p>
    <w:p w14:paraId="47063ABE" w14:textId="0E0923C6" w:rsidR="00406787" w:rsidRPr="00F1579A" w:rsidRDefault="00406787" w:rsidP="003B345F">
      <w:pPr>
        <w:spacing w:line="238" w:lineRule="auto"/>
        <w:ind w:left="-5"/>
        <w:rPr>
          <w:rFonts w:ascii="Arial" w:hAnsi="Arial" w:cs="Arial"/>
        </w:rPr>
      </w:pPr>
      <w:r w:rsidRPr="00F1579A">
        <w:rPr>
          <w:rFonts w:ascii="Arial" w:hAnsi="Arial" w:cs="Arial"/>
        </w:rPr>
        <w:t xml:space="preserve">GRECO, Rogério. </w:t>
      </w:r>
      <w:r w:rsidRPr="00F1579A">
        <w:rPr>
          <w:rFonts w:ascii="Arial" w:hAnsi="Arial" w:cs="Arial"/>
          <w:b/>
        </w:rPr>
        <w:t>Curso de Direito Penal</w:t>
      </w:r>
      <w:r w:rsidRPr="00F1579A">
        <w:rPr>
          <w:rFonts w:ascii="Arial" w:hAnsi="Arial" w:cs="Arial"/>
        </w:rPr>
        <w:t xml:space="preserve">. Parte Geral. Volume 1. 9 ed. Rio de Janeiro: </w:t>
      </w:r>
      <w:proofErr w:type="spellStart"/>
      <w:r w:rsidRPr="00F1579A">
        <w:rPr>
          <w:rFonts w:ascii="Arial" w:hAnsi="Arial" w:cs="Arial"/>
        </w:rPr>
        <w:t>Impetus</w:t>
      </w:r>
      <w:proofErr w:type="spellEnd"/>
      <w:r w:rsidRPr="00F1579A">
        <w:rPr>
          <w:rFonts w:ascii="Arial" w:hAnsi="Arial" w:cs="Arial"/>
        </w:rPr>
        <w:t>, 2007.</w:t>
      </w:r>
    </w:p>
    <w:p w14:paraId="375E9007" w14:textId="77777777" w:rsidR="00DF48BC" w:rsidRPr="00F1579A" w:rsidRDefault="00DF48BC" w:rsidP="003B345F">
      <w:pPr>
        <w:spacing w:line="238" w:lineRule="auto"/>
        <w:ind w:left="-5"/>
        <w:rPr>
          <w:rFonts w:ascii="Arial" w:hAnsi="Arial" w:cs="Arial"/>
        </w:rPr>
      </w:pPr>
    </w:p>
    <w:p w14:paraId="6E9CBDBE" w14:textId="487D2926" w:rsidR="009E63EB" w:rsidRDefault="009E63EB" w:rsidP="003B345F">
      <w:pPr>
        <w:spacing w:line="238" w:lineRule="auto"/>
        <w:ind w:left="-5"/>
        <w:rPr>
          <w:rFonts w:ascii="Arial" w:hAnsi="Arial" w:cs="Arial"/>
        </w:rPr>
      </w:pPr>
      <w:r w:rsidRPr="00F1579A">
        <w:rPr>
          <w:rFonts w:ascii="Arial" w:hAnsi="Arial" w:cs="Arial"/>
        </w:rPr>
        <w:t xml:space="preserve">MASSON, Cleber </w:t>
      </w:r>
      <w:r w:rsidRPr="00F1579A">
        <w:rPr>
          <w:rFonts w:ascii="Arial" w:hAnsi="Arial" w:cs="Arial"/>
          <w:b/>
        </w:rPr>
        <w:t>Direito penal esquematizado</w:t>
      </w:r>
      <w:r w:rsidRPr="00F1579A">
        <w:rPr>
          <w:rFonts w:ascii="Arial" w:hAnsi="Arial" w:cs="Arial"/>
        </w:rPr>
        <w:t xml:space="preserve"> – Parte geral – vol. 1– 8.ª ed. rev.,</w:t>
      </w:r>
      <w:r w:rsidRPr="00F1579A">
        <w:rPr>
          <w:rFonts w:ascii="Arial" w:hAnsi="Arial" w:cs="Arial"/>
        </w:rPr>
        <w:br/>
        <w:t xml:space="preserve">atual. e </w:t>
      </w:r>
      <w:proofErr w:type="spellStart"/>
      <w:r w:rsidRPr="00F1579A">
        <w:rPr>
          <w:rFonts w:ascii="Arial" w:hAnsi="Arial" w:cs="Arial"/>
        </w:rPr>
        <w:t>ampl</w:t>
      </w:r>
      <w:proofErr w:type="spellEnd"/>
      <w:r w:rsidRPr="00F1579A">
        <w:rPr>
          <w:rFonts w:ascii="Arial" w:hAnsi="Arial" w:cs="Arial"/>
        </w:rPr>
        <w:t>. – Rio de Janeiro: Forense; São Paulo: MÉTODO, 2014.</w:t>
      </w:r>
    </w:p>
    <w:p w14:paraId="4D54535F" w14:textId="6CDE5AC3" w:rsidR="00D1664F" w:rsidRDefault="00D1664F" w:rsidP="003B345F">
      <w:pPr>
        <w:spacing w:line="238" w:lineRule="auto"/>
        <w:ind w:left="-5"/>
        <w:rPr>
          <w:rFonts w:ascii="Arial" w:hAnsi="Arial" w:cs="Arial"/>
        </w:rPr>
      </w:pPr>
    </w:p>
    <w:p w14:paraId="2F79C098" w14:textId="1220BFBE" w:rsidR="00D1664F" w:rsidRPr="00F1579A" w:rsidRDefault="00D1664F" w:rsidP="00D1664F">
      <w:pPr>
        <w:spacing w:line="238" w:lineRule="auto"/>
        <w:ind w:left="-5"/>
        <w:rPr>
          <w:rFonts w:ascii="Arial" w:hAnsi="Arial" w:cs="Arial"/>
        </w:rPr>
      </w:pPr>
      <w:r w:rsidRPr="00D1664F">
        <w:rPr>
          <w:rFonts w:ascii="Arial" w:hAnsi="Arial" w:cs="Arial"/>
        </w:rPr>
        <w:t>MENDES, Gilmar Ferreira; COELHO, Inocêncio Mártires; BRANCO</w:t>
      </w:r>
      <w:r>
        <w:rPr>
          <w:rFonts w:ascii="Arial" w:hAnsi="Arial" w:cs="Arial"/>
        </w:rPr>
        <w:t xml:space="preserve">, Paulo Gustavo </w:t>
      </w:r>
      <w:proofErr w:type="spellStart"/>
      <w:r>
        <w:rPr>
          <w:rFonts w:ascii="Arial" w:hAnsi="Arial" w:cs="Arial"/>
        </w:rPr>
        <w:t>Gonet</w:t>
      </w:r>
      <w:proofErr w:type="spellEnd"/>
      <w:r>
        <w:rPr>
          <w:rFonts w:ascii="Arial" w:hAnsi="Arial" w:cs="Arial"/>
        </w:rPr>
        <w:t xml:space="preserve">. </w:t>
      </w:r>
      <w:r w:rsidRPr="00D1664F">
        <w:rPr>
          <w:rFonts w:ascii="Arial" w:hAnsi="Arial" w:cs="Arial"/>
          <w:b/>
        </w:rPr>
        <w:t>Curso de Direito Constitucional</w:t>
      </w:r>
      <w:r w:rsidRPr="00D1664F">
        <w:rPr>
          <w:rFonts w:ascii="Arial" w:hAnsi="Arial" w:cs="Arial"/>
        </w:rPr>
        <w:t>. 4ª edição. São Paulo: Saraiva, 2009. P. 533.</w:t>
      </w:r>
    </w:p>
    <w:p w14:paraId="4949D082" w14:textId="77777777" w:rsidR="004F3389" w:rsidRPr="00F1579A" w:rsidRDefault="004F3389" w:rsidP="003B345F">
      <w:pPr>
        <w:spacing w:line="238" w:lineRule="auto"/>
        <w:ind w:left="-5"/>
        <w:rPr>
          <w:rFonts w:ascii="Arial" w:hAnsi="Arial" w:cs="Arial"/>
        </w:rPr>
      </w:pPr>
    </w:p>
    <w:p w14:paraId="2FD0E9B6" w14:textId="78F49CBC" w:rsidR="004F3389" w:rsidRPr="00F1579A" w:rsidRDefault="004F3389" w:rsidP="003B345F">
      <w:pPr>
        <w:spacing w:line="238" w:lineRule="auto"/>
        <w:ind w:left="-5"/>
        <w:rPr>
          <w:rFonts w:ascii="Arial" w:hAnsi="Arial" w:cs="Arial"/>
        </w:rPr>
      </w:pPr>
      <w:r w:rsidRPr="00F1579A">
        <w:rPr>
          <w:rFonts w:ascii="Arial" w:hAnsi="Arial" w:cs="Arial"/>
        </w:rPr>
        <w:t xml:space="preserve">NUCCI, Guilherme de Souza. </w:t>
      </w:r>
      <w:r w:rsidRPr="00F1579A">
        <w:rPr>
          <w:rFonts w:ascii="Arial" w:hAnsi="Arial" w:cs="Arial"/>
          <w:b/>
        </w:rPr>
        <w:t>Código Penal Comentado</w:t>
      </w:r>
      <w:r w:rsidR="00D1664F">
        <w:rPr>
          <w:rFonts w:ascii="Arial" w:hAnsi="Arial" w:cs="Arial"/>
        </w:rPr>
        <w:t xml:space="preserve">. 9ª edição. São Paulo: Editora </w:t>
      </w:r>
      <w:r w:rsidRPr="00F1579A">
        <w:rPr>
          <w:rFonts w:ascii="Arial" w:hAnsi="Arial" w:cs="Arial"/>
        </w:rPr>
        <w:t>Revista dos Tribunais, 2008.</w:t>
      </w:r>
    </w:p>
    <w:p w14:paraId="292E2869" w14:textId="77777777" w:rsidR="00892495" w:rsidRPr="00F1579A" w:rsidRDefault="00892495" w:rsidP="00D1664F">
      <w:pPr>
        <w:spacing w:line="238" w:lineRule="auto"/>
        <w:ind w:left="0" w:firstLine="0"/>
        <w:rPr>
          <w:rFonts w:ascii="Arial" w:hAnsi="Arial" w:cs="Arial"/>
        </w:rPr>
      </w:pPr>
    </w:p>
    <w:p w14:paraId="6AD11D62" w14:textId="5C4D7FE4" w:rsidR="00892495" w:rsidRPr="00F1579A" w:rsidRDefault="00892495" w:rsidP="003B345F">
      <w:pPr>
        <w:spacing w:line="238" w:lineRule="auto"/>
        <w:ind w:left="-5"/>
        <w:rPr>
          <w:rFonts w:ascii="Arial" w:hAnsi="Arial" w:cs="Arial"/>
        </w:rPr>
      </w:pPr>
      <w:r w:rsidRPr="00F1579A">
        <w:rPr>
          <w:rFonts w:ascii="Arial" w:hAnsi="Arial" w:cs="Arial"/>
        </w:rPr>
        <w:t xml:space="preserve">PRADO, Luiz Regis. </w:t>
      </w:r>
      <w:r w:rsidRPr="00F1579A">
        <w:rPr>
          <w:rFonts w:ascii="Arial" w:hAnsi="Arial" w:cs="Arial"/>
          <w:b/>
        </w:rPr>
        <w:t>Curso de Direito Penal Brasileiro</w:t>
      </w:r>
      <w:r w:rsidRPr="00F1579A">
        <w:rPr>
          <w:rFonts w:ascii="Arial" w:hAnsi="Arial" w:cs="Arial"/>
        </w:rPr>
        <w:t>: Parte Geral – Arts. 1º a 120, Volume 1. 11ª edição. São Paulo: RT, 2007.</w:t>
      </w:r>
    </w:p>
    <w:p w14:paraId="2109B43D" w14:textId="77777777" w:rsidR="00B71247" w:rsidRPr="00F1579A" w:rsidRDefault="00B71247" w:rsidP="003B345F">
      <w:pPr>
        <w:spacing w:line="238" w:lineRule="auto"/>
        <w:ind w:left="-5"/>
        <w:rPr>
          <w:rFonts w:ascii="Arial" w:hAnsi="Arial" w:cs="Arial"/>
        </w:rPr>
      </w:pPr>
    </w:p>
    <w:p w14:paraId="790257C2" w14:textId="7483A7F0" w:rsidR="0083125E" w:rsidRPr="00F1579A" w:rsidRDefault="0083125E" w:rsidP="003B345F">
      <w:pPr>
        <w:spacing w:line="238" w:lineRule="auto"/>
        <w:ind w:left="-5"/>
        <w:rPr>
          <w:rFonts w:ascii="Arial" w:hAnsi="Arial" w:cs="Arial"/>
        </w:rPr>
      </w:pPr>
      <w:r w:rsidRPr="00F1579A">
        <w:rPr>
          <w:rFonts w:ascii="Arial" w:hAnsi="Arial" w:cs="Arial"/>
        </w:rPr>
        <w:t xml:space="preserve">QUEIROZ, Paulo. </w:t>
      </w:r>
      <w:r w:rsidRPr="00F1579A">
        <w:rPr>
          <w:rFonts w:ascii="Arial" w:hAnsi="Arial" w:cs="Arial"/>
          <w:b/>
        </w:rPr>
        <w:t xml:space="preserve">Direito Penal </w:t>
      </w:r>
      <w:r w:rsidRPr="00F1579A">
        <w:rPr>
          <w:rFonts w:ascii="Arial" w:hAnsi="Arial" w:cs="Arial"/>
        </w:rPr>
        <w:t>Vol.1. Parte Geral. 2020.</w:t>
      </w:r>
    </w:p>
    <w:p w14:paraId="79CE9772" w14:textId="77777777" w:rsidR="0083125E" w:rsidRPr="00F1579A" w:rsidRDefault="0083125E" w:rsidP="003B345F">
      <w:pPr>
        <w:spacing w:line="238" w:lineRule="auto"/>
        <w:ind w:left="-5"/>
        <w:rPr>
          <w:rFonts w:ascii="Arial" w:hAnsi="Arial" w:cs="Arial"/>
        </w:rPr>
      </w:pPr>
    </w:p>
    <w:p w14:paraId="6E715F87" w14:textId="5784EA39" w:rsidR="00B71247" w:rsidRDefault="00B71247" w:rsidP="003B345F">
      <w:pPr>
        <w:spacing w:line="238" w:lineRule="auto"/>
        <w:ind w:left="-5"/>
        <w:rPr>
          <w:rFonts w:ascii="Arial" w:hAnsi="Arial" w:cs="Arial"/>
        </w:rPr>
      </w:pPr>
      <w:r w:rsidRPr="00F1579A">
        <w:rPr>
          <w:rFonts w:ascii="Arial" w:hAnsi="Arial" w:cs="Arial"/>
        </w:rPr>
        <w:t xml:space="preserve">SILVA, Ivan Luiz da Silva. </w:t>
      </w:r>
      <w:r w:rsidRPr="00F1579A">
        <w:rPr>
          <w:rFonts w:ascii="Arial" w:hAnsi="Arial" w:cs="Arial"/>
          <w:b/>
        </w:rPr>
        <w:t>Princípio da Insignificância no direito penal</w:t>
      </w:r>
      <w:r w:rsidR="00E45871">
        <w:rPr>
          <w:rFonts w:ascii="Arial" w:hAnsi="Arial" w:cs="Arial"/>
        </w:rPr>
        <w:t xml:space="preserve">.1° Ed., 3° </w:t>
      </w:r>
      <w:proofErr w:type="spellStart"/>
      <w:r w:rsidR="00E45871">
        <w:rPr>
          <w:rFonts w:ascii="Arial" w:hAnsi="Arial" w:cs="Arial"/>
        </w:rPr>
        <w:t>reimp</w:t>
      </w:r>
      <w:proofErr w:type="spellEnd"/>
      <w:r w:rsidR="00E45871">
        <w:rPr>
          <w:rFonts w:ascii="Arial" w:hAnsi="Arial" w:cs="Arial"/>
        </w:rPr>
        <w:t xml:space="preserve">. </w:t>
      </w:r>
      <w:r w:rsidRPr="00F1579A">
        <w:rPr>
          <w:rFonts w:ascii="Arial" w:hAnsi="Arial" w:cs="Arial"/>
        </w:rPr>
        <w:t xml:space="preserve">Curitiba: </w:t>
      </w:r>
      <w:proofErr w:type="spellStart"/>
      <w:r w:rsidRPr="00F1579A">
        <w:rPr>
          <w:rFonts w:ascii="Arial" w:hAnsi="Arial" w:cs="Arial"/>
        </w:rPr>
        <w:t>Juruá</w:t>
      </w:r>
      <w:proofErr w:type="spellEnd"/>
      <w:r w:rsidRPr="00F1579A">
        <w:rPr>
          <w:rFonts w:ascii="Arial" w:hAnsi="Arial" w:cs="Arial"/>
        </w:rPr>
        <w:t>, 2009.</w:t>
      </w:r>
    </w:p>
    <w:p w14:paraId="77B13A5D" w14:textId="6027693D" w:rsidR="0015037F" w:rsidRDefault="0015037F" w:rsidP="003B345F">
      <w:pPr>
        <w:spacing w:line="238" w:lineRule="auto"/>
        <w:ind w:left="-5"/>
        <w:rPr>
          <w:rFonts w:ascii="Arial" w:hAnsi="Arial" w:cs="Arial"/>
        </w:rPr>
      </w:pPr>
    </w:p>
    <w:p w14:paraId="7273D10A" w14:textId="3C115DA9" w:rsidR="0015037F" w:rsidRPr="00F1579A" w:rsidRDefault="0015037F" w:rsidP="0015037F">
      <w:pPr>
        <w:spacing w:line="238" w:lineRule="auto"/>
        <w:ind w:left="-5"/>
        <w:rPr>
          <w:rFonts w:ascii="Arial" w:hAnsi="Arial" w:cs="Arial"/>
        </w:rPr>
      </w:pPr>
      <w:r w:rsidRPr="0015037F">
        <w:rPr>
          <w:rFonts w:ascii="Arial" w:hAnsi="Arial" w:cs="Arial"/>
        </w:rPr>
        <w:t xml:space="preserve">SCHMITT, Ricardo Augusto. </w:t>
      </w:r>
      <w:r w:rsidRPr="0015037F">
        <w:rPr>
          <w:rFonts w:ascii="Arial" w:hAnsi="Arial" w:cs="Arial"/>
          <w:b/>
        </w:rPr>
        <w:t>Sentença penal condenatória. Teoria e prática</w:t>
      </w:r>
      <w:r>
        <w:rPr>
          <w:rFonts w:ascii="Arial" w:hAnsi="Arial" w:cs="Arial"/>
        </w:rPr>
        <w:t xml:space="preserve">. 7a ed. </w:t>
      </w:r>
      <w:proofErr w:type="spellStart"/>
      <w:r>
        <w:rPr>
          <w:rFonts w:ascii="Arial" w:hAnsi="Arial" w:cs="Arial"/>
        </w:rPr>
        <w:t>JusPodivm</w:t>
      </w:r>
      <w:proofErr w:type="spellEnd"/>
      <w:r>
        <w:rPr>
          <w:rFonts w:ascii="Arial" w:hAnsi="Arial" w:cs="Arial"/>
        </w:rPr>
        <w:t xml:space="preserve">, </w:t>
      </w:r>
      <w:r w:rsidRPr="0015037F">
        <w:rPr>
          <w:rFonts w:ascii="Arial" w:hAnsi="Arial" w:cs="Arial"/>
        </w:rPr>
        <w:t>2012, p. 127-128</w:t>
      </w:r>
      <w:r>
        <w:rPr>
          <w:rFonts w:ascii="Arial" w:hAnsi="Arial" w:cs="Arial"/>
        </w:rPr>
        <w:t>.</w:t>
      </w:r>
    </w:p>
    <w:sectPr w:rsidR="0015037F" w:rsidRPr="00F1579A" w:rsidSect="005735AF">
      <w:headerReference w:type="even" r:id="rId12"/>
      <w:headerReference w:type="default" r:id="rId13"/>
      <w:headerReference w:type="first" r:id="rId14"/>
      <w:footnotePr>
        <w:numRestart w:val="eachPage"/>
      </w:footnotePr>
      <w:pgSz w:w="11906" w:h="16838"/>
      <w:pgMar w:top="1701" w:right="1134" w:bottom="1134" w:left="1701" w:header="76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B852A" w14:textId="77777777" w:rsidR="00D90B93" w:rsidRDefault="00D90B93">
      <w:pPr>
        <w:spacing w:after="0" w:line="240" w:lineRule="auto"/>
      </w:pPr>
      <w:r>
        <w:separator/>
      </w:r>
    </w:p>
  </w:endnote>
  <w:endnote w:type="continuationSeparator" w:id="0">
    <w:p w14:paraId="4D40E3E4" w14:textId="77777777" w:rsidR="00D90B93" w:rsidRDefault="00D9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notTrueType/>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ArialMT">
    <w:altName w:val="Times New Roman"/>
    <w:panose1 w:val="020B0604020202020204"/>
    <w:charset w:val="00"/>
    <w:family w:val="roman"/>
    <w:pitch w:val="default"/>
  </w:font>
  <w:font w:name="Arial-ItalicM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A51EF" w14:textId="77777777" w:rsidR="00D90B93" w:rsidRDefault="00D90B93">
      <w:pPr>
        <w:spacing w:after="158" w:line="259" w:lineRule="auto"/>
        <w:ind w:left="101" w:firstLine="0"/>
        <w:jc w:val="left"/>
      </w:pPr>
      <w:r>
        <w:separator/>
      </w:r>
    </w:p>
  </w:footnote>
  <w:footnote w:type="continuationSeparator" w:id="0">
    <w:p w14:paraId="2CE4A45D" w14:textId="77777777" w:rsidR="00D90B93" w:rsidRDefault="00D90B93">
      <w:pPr>
        <w:spacing w:after="158" w:line="259" w:lineRule="auto"/>
        <w:ind w:left="101" w:firstLine="0"/>
        <w:jc w:val="left"/>
      </w:pPr>
      <w:r>
        <w:continuationSeparator/>
      </w:r>
    </w:p>
  </w:footnote>
  <w:footnote w:id="1">
    <w:p w14:paraId="3FE55EBD" w14:textId="2F3BB0B2" w:rsidR="00E36703" w:rsidRPr="006E71C6" w:rsidRDefault="00E36703" w:rsidP="006E71C6">
      <w:pPr>
        <w:pStyle w:val="Textodenotaderodap"/>
        <w:spacing w:line="360" w:lineRule="auto"/>
        <w:ind w:left="0" w:firstLine="0"/>
        <w:rPr>
          <w:rFonts w:ascii="Arial" w:hAnsi="Arial" w:cs="Arial"/>
        </w:rPr>
      </w:pPr>
      <w:r w:rsidRPr="006E71C6">
        <w:rPr>
          <w:rStyle w:val="Refdenotaderodap"/>
          <w:rFonts w:ascii="Arial" w:hAnsi="Arial" w:cs="Arial"/>
        </w:rPr>
        <w:footnoteRef/>
      </w:r>
      <w:r w:rsidRPr="006E71C6">
        <w:rPr>
          <w:rFonts w:ascii="Arial" w:hAnsi="Arial" w:cs="Arial"/>
        </w:rPr>
        <w:t xml:space="preserve"> Aluna do curso de Direito da Pontifícia Universidade Católica de Goiás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C26" w14:textId="77777777" w:rsidR="00E36703" w:rsidRDefault="00E3670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8984" w14:textId="77777777" w:rsidR="00E36703" w:rsidRDefault="00E3670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F771" w14:textId="77777777" w:rsidR="00E36703" w:rsidRDefault="00E3670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2B5" w14:textId="77777777" w:rsidR="00E36703" w:rsidRDefault="00E36703">
    <w:pPr>
      <w:spacing w:after="0" w:line="259" w:lineRule="auto"/>
      <w:ind w:left="0" w:right="7" w:firstLine="0"/>
      <w:jc w:val="right"/>
    </w:pPr>
    <w:r>
      <w:fldChar w:fldCharType="begin"/>
    </w:r>
    <w:r>
      <w:instrText xml:space="preserve"> PAGE   \* MERGEFORMAT </w:instrText>
    </w:r>
    <w:r>
      <w:fldChar w:fldCharType="separate"/>
    </w:r>
    <w:r>
      <w:t>5</w:t>
    </w:r>
    <w:r>
      <w:fldChar w:fldCharType="end"/>
    </w:r>
    <w:r>
      <w:t xml:space="preserve"> </w:t>
    </w:r>
  </w:p>
  <w:p w14:paraId="3E13AA1D" w14:textId="77777777" w:rsidR="00E36703" w:rsidRDefault="00E36703">
    <w:pPr>
      <w:spacing w:after="0" w:line="259" w:lineRule="auto"/>
      <w:ind w:left="56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33B5" w14:textId="01CBCE3B" w:rsidR="00E36703" w:rsidRDefault="00E36703">
    <w:pPr>
      <w:spacing w:after="0" w:line="259" w:lineRule="auto"/>
      <w:ind w:left="0" w:right="7" w:firstLine="0"/>
      <w:jc w:val="right"/>
    </w:pPr>
    <w:r>
      <w:fldChar w:fldCharType="begin"/>
    </w:r>
    <w:r>
      <w:instrText xml:space="preserve"> PAGE   \* MERGEFORMAT </w:instrText>
    </w:r>
    <w:r>
      <w:fldChar w:fldCharType="separate"/>
    </w:r>
    <w:r w:rsidR="001907E5">
      <w:rPr>
        <w:noProof/>
      </w:rPr>
      <w:t>9</w:t>
    </w:r>
    <w:r>
      <w:fldChar w:fldCharType="end"/>
    </w:r>
    <w:r>
      <w:t xml:space="preserve"> </w:t>
    </w:r>
  </w:p>
  <w:p w14:paraId="79956F35" w14:textId="77777777" w:rsidR="00E36703" w:rsidRDefault="00E36703">
    <w:pPr>
      <w:spacing w:after="0" w:line="259" w:lineRule="auto"/>
      <w:ind w:left="566"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C596" w14:textId="77777777" w:rsidR="00E36703" w:rsidRDefault="00E36703">
    <w:pPr>
      <w:spacing w:after="0" w:line="259" w:lineRule="auto"/>
      <w:ind w:left="0" w:right="7" w:firstLine="0"/>
      <w:jc w:val="right"/>
    </w:pPr>
    <w:r>
      <w:fldChar w:fldCharType="begin"/>
    </w:r>
    <w:r>
      <w:instrText xml:space="preserve"> PAGE   \* MERGEFORMAT </w:instrText>
    </w:r>
    <w:r>
      <w:fldChar w:fldCharType="separate"/>
    </w:r>
    <w:r>
      <w:t>5</w:t>
    </w:r>
    <w:r>
      <w:fldChar w:fldCharType="end"/>
    </w:r>
    <w:r>
      <w:t xml:space="preserve"> </w:t>
    </w:r>
  </w:p>
  <w:p w14:paraId="22AECF9B" w14:textId="77777777" w:rsidR="00E36703" w:rsidRDefault="00E36703">
    <w:pPr>
      <w:spacing w:after="0" w:line="259" w:lineRule="auto"/>
      <w:ind w:left="566"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1212A"/>
    <w:multiLevelType w:val="multilevel"/>
    <w:tmpl w:val="637CE3FC"/>
    <w:lvl w:ilvl="0">
      <w:start w:val="1"/>
      <w:numFmt w:val="decimal"/>
      <w:lvlText w:val="%1."/>
      <w:lvlJc w:val="left"/>
      <w:pPr>
        <w:ind w:left="375" w:hanging="360"/>
      </w:pPr>
      <w:rPr>
        <w:rFonts w:ascii="Times New Roman" w:eastAsia="Times New Roman" w:hAnsi="Times New Roman" w:cs="Times New Roman" w:hint="default"/>
        <w:color w:val="467886" w:themeColor="hyperlink"/>
        <w:sz w:val="24"/>
        <w:u w:val="single"/>
      </w:rPr>
    </w:lvl>
    <w:lvl w:ilvl="1">
      <w:start w:val="2"/>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1" w15:restartNumberingAfterBreak="0">
    <w:nsid w:val="44007A9B"/>
    <w:multiLevelType w:val="hybridMultilevel"/>
    <w:tmpl w:val="9EB88C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D82CFF"/>
    <w:multiLevelType w:val="hybridMultilevel"/>
    <w:tmpl w:val="17BC093C"/>
    <w:lvl w:ilvl="0" w:tplc="9434F5DC">
      <w:start w:val="1"/>
      <w:numFmt w:val="decimal"/>
      <w:lvlText w:val="%1."/>
      <w:lvlJc w:val="left"/>
      <w:pPr>
        <w:ind w:left="27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3D9CDF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A2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E64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A8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0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412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C67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21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BC6BAE"/>
    <w:multiLevelType w:val="multilevel"/>
    <w:tmpl w:val="FCF01F6A"/>
    <w:lvl w:ilvl="0">
      <w:start w:val="1"/>
      <w:numFmt w:val="decimal"/>
      <w:lvlText w:val="%1."/>
      <w:lvlJc w:val="left"/>
      <w:pPr>
        <w:ind w:left="465" w:hanging="465"/>
      </w:pPr>
      <w:rPr>
        <w:rFonts w:ascii="Arial" w:hAnsi="Arial" w:cs="Arial" w:hint="default"/>
        <w:b/>
      </w:rPr>
    </w:lvl>
    <w:lvl w:ilvl="1">
      <w:start w:val="1"/>
      <w:numFmt w:val="decimal"/>
      <w:lvlText w:val="%1.%2."/>
      <w:lvlJc w:val="left"/>
      <w:pPr>
        <w:ind w:left="465" w:hanging="46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 w15:restartNumberingAfterBreak="0">
    <w:nsid w:val="782320AE"/>
    <w:multiLevelType w:val="multilevel"/>
    <w:tmpl w:val="FFFFFFFF"/>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1888377">
    <w:abstractNumId w:val="4"/>
  </w:num>
  <w:num w:numId="2" w16cid:durableId="2061896906">
    <w:abstractNumId w:val="2"/>
  </w:num>
  <w:num w:numId="3" w16cid:durableId="1121611383">
    <w:abstractNumId w:val="0"/>
  </w:num>
  <w:num w:numId="4" w16cid:durableId="1992562153">
    <w:abstractNumId w:val="1"/>
  </w:num>
  <w:num w:numId="5" w16cid:durableId="1936789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6"/>
    <w:rsid w:val="000002E0"/>
    <w:rsid w:val="00001D75"/>
    <w:rsid w:val="00006416"/>
    <w:rsid w:val="00032824"/>
    <w:rsid w:val="00072147"/>
    <w:rsid w:val="00075765"/>
    <w:rsid w:val="00083B39"/>
    <w:rsid w:val="000A5520"/>
    <w:rsid w:val="000C56F6"/>
    <w:rsid w:val="000D2C42"/>
    <w:rsid w:val="000D608E"/>
    <w:rsid w:val="000E4124"/>
    <w:rsid w:val="001001F9"/>
    <w:rsid w:val="00111BF9"/>
    <w:rsid w:val="00143485"/>
    <w:rsid w:val="0015037F"/>
    <w:rsid w:val="001907E5"/>
    <w:rsid w:val="001A2045"/>
    <w:rsid w:val="001B244D"/>
    <w:rsid w:val="001B55C2"/>
    <w:rsid w:val="001C150B"/>
    <w:rsid w:val="001C3500"/>
    <w:rsid w:val="001D1E06"/>
    <w:rsid w:val="001D4B51"/>
    <w:rsid w:val="001E3B38"/>
    <w:rsid w:val="001F4FA0"/>
    <w:rsid w:val="00241115"/>
    <w:rsid w:val="00242101"/>
    <w:rsid w:val="00242B41"/>
    <w:rsid w:val="00276398"/>
    <w:rsid w:val="00280136"/>
    <w:rsid w:val="00283B18"/>
    <w:rsid w:val="002858A8"/>
    <w:rsid w:val="002A15E4"/>
    <w:rsid w:val="002A1DAE"/>
    <w:rsid w:val="002C30F9"/>
    <w:rsid w:val="002C4687"/>
    <w:rsid w:val="002C49AD"/>
    <w:rsid w:val="00302278"/>
    <w:rsid w:val="00335A2B"/>
    <w:rsid w:val="003373EB"/>
    <w:rsid w:val="003453F1"/>
    <w:rsid w:val="0035693D"/>
    <w:rsid w:val="0035782F"/>
    <w:rsid w:val="00387256"/>
    <w:rsid w:val="00392A4D"/>
    <w:rsid w:val="00397117"/>
    <w:rsid w:val="003A4DBE"/>
    <w:rsid w:val="003A5B8C"/>
    <w:rsid w:val="003A67D2"/>
    <w:rsid w:val="003B345F"/>
    <w:rsid w:val="003B7D2F"/>
    <w:rsid w:val="003C3A11"/>
    <w:rsid w:val="003E1B27"/>
    <w:rsid w:val="00402042"/>
    <w:rsid w:val="00406787"/>
    <w:rsid w:val="00423493"/>
    <w:rsid w:val="00434B35"/>
    <w:rsid w:val="004635BC"/>
    <w:rsid w:val="004A33CA"/>
    <w:rsid w:val="004C620B"/>
    <w:rsid w:val="004D076E"/>
    <w:rsid w:val="004F3389"/>
    <w:rsid w:val="004F459F"/>
    <w:rsid w:val="004F4E2D"/>
    <w:rsid w:val="00543A1D"/>
    <w:rsid w:val="0055245A"/>
    <w:rsid w:val="005735AF"/>
    <w:rsid w:val="0058074E"/>
    <w:rsid w:val="005961D4"/>
    <w:rsid w:val="005F2287"/>
    <w:rsid w:val="00601C6F"/>
    <w:rsid w:val="00605FE7"/>
    <w:rsid w:val="00615AB5"/>
    <w:rsid w:val="00641B16"/>
    <w:rsid w:val="00662136"/>
    <w:rsid w:val="00682D9E"/>
    <w:rsid w:val="006A217D"/>
    <w:rsid w:val="006B1925"/>
    <w:rsid w:val="006D3345"/>
    <w:rsid w:val="006D623A"/>
    <w:rsid w:val="006D76CB"/>
    <w:rsid w:val="006E159F"/>
    <w:rsid w:val="006E69E3"/>
    <w:rsid w:val="006E71C6"/>
    <w:rsid w:val="006F2335"/>
    <w:rsid w:val="006F674E"/>
    <w:rsid w:val="007019AB"/>
    <w:rsid w:val="00701F0D"/>
    <w:rsid w:val="007135EC"/>
    <w:rsid w:val="00715301"/>
    <w:rsid w:val="007825D7"/>
    <w:rsid w:val="00794D4B"/>
    <w:rsid w:val="007A4FED"/>
    <w:rsid w:val="007C3125"/>
    <w:rsid w:val="007F7793"/>
    <w:rsid w:val="00822CB2"/>
    <w:rsid w:val="0083125E"/>
    <w:rsid w:val="008635A1"/>
    <w:rsid w:val="00892495"/>
    <w:rsid w:val="00897ED7"/>
    <w:rsid w:val="008B156A"/>
    <w:rsid w:val="008F57BC"/>
    <w:rsid w:val="0091552B"/>
    <w:rsid w:val="00926467"/>
    <w:rsid w:val="00937388"/>
    <w:rsid w:val="009643F0"/>
    <w:rsid w:val="00986CF1"/>
    <w:rsid w:val="009D0B80"/>
    <w:rsid w:val="009D2F11"/>
    <w:rsid w:val="009E63EB"/>
    <w:rsid w:val="009F45F3"/>
    <w:rsid w:val="009F4998"/>
    <w:rsid w:val="00A01950"/>
    <w:rsid w:val="00A045D8"/>
    <w:rsid w:val="00A12157"/>
    <w:rsid w:val="00A234EF"/>
    <w:rsid w:val="00A3149E"/>
    <w:rsid w:val="00A324EF"/>
    <w:rsid w:val="00A54E77"/>
    <w:rsid w:val="00A8017F"/>
    <w:rsid w:val="00AD1695"/>
    <w:rsid w:val="00AE19E1"/>
    <w:rsid w:val="00AE5D9E"/>
    <w:rsid w:val="00AF485D"/>
    <w:rsid w:val="00B13380"/>
    <w:rsid w:val="00B34D2F"/>
    <w:rsid w:val="00B4073F"/>
    <w:rsid w:val="00B42708"/>
    <w:rsid w:val="00B52D50"/>
    <w:rsid w:val="00B61981"/>
    <w:rsid w:val="00B71247"/>
    <w:rsid w:val="00B83868"/>
    <w:rsid w:val="00B93FD9"/>
    <w:rsid w:val="00BA3DDF"/>
    <w:rsid w:val="00BB0FDF"/>
    <w:rsid w:val="00BC5B3C"/>
    <w:rsid w:val="00BF4CCD"/>
    <w:rsid w:val="00BF6D3E"/>
    <w:rsid w:val="00C1615E"/>
    <w:rsid w:val="00C27C15"/>
    <w:rsid w:val="00C3504E"/>
    <w:rsid w:val="00C37A6C"/>
    <w:rsid w:val="00C66B19"/>
    <w:rsid w:val="00CB6366"/>
    <w:rsid w:val="00CE387A"/>
    <w:rsid w:val="00CF2514"/>
    <w:rsid w:val="00D1664F"/>
    <w:rsid w:val="00D2773C"/>
    <w:rsid w:val="00D314AC"/>
    <w:rsid w:val="00D337AE"/>
    <w:rsid w:val="00D52B61"/>
    <w:rsid w:val="00D8098C"/>
    <w:rsid w:val="00D80E87"/>
    <w:rsid w:val="00D814E0"/>
    <w:rsid w:val="00D90B93"/>
    <w:rsid w:val="00D945C1"/>
    <w:rsid w:val="00DB2886"/>
    <w:rsid w:val="00DC4E01"/>
    <w:rsid w:val="00DF295C"/>
    <w:rsid w:val="00DF48BC"/>
    <w:rsid w:val="00E269DC"/>
    <w:rsid w:val="00E27A32"/>
    <w:rsid w:val="00E36703"/>
    <w:rsid w:val="00E45871"/>
    <w:rsid w:val="00E5772D"/>
    <w:rsid w:val="00E606DC"/>
    <w:rsid w:val="00E8375D"/>
    <w:rsid w:val="00E850CC"/>
    <w:rsid w:val="00EA28B5"/>
    <w:rsid w:val="00EB4CBA"/>
    <w:rsid w:val="00EC174A"/>
    <w:rsid w:val="00EC27B8"/>
    <w:rsid w:val="00F1579A"/>
    <w:rsid w:val="00F20202"/>
    <w:rsid w:val="00F22FC0"/>
    <w:rsid w:val="00F26EF4"/>
    <w:rsid w:val="00F27936"/>
    <w:rsid w:val="00F30CCC"/>
    <w:rsid w:val="00F46AFE"/>
    <w:rsid w:val="00F740BD"/>
    <w:rsid w:val="00FC3911"/>
    <w:rsid w:val="00FC3E46"/>
    <w:rsid w:val="00FF30D6"/>
    <w:rsid w:val="00FF47BB"/>
    <w:rsid w:val="02FDC8CC"/>
    <w:rsid w:val="05C4148F"/>
    <w:rsid w:val="062BF732"/>
    <w:rsid w:val="0701AD9D"/>
    <w:rsid w:val="0A3FAF32"/>
    <w:rsid w:val="0C13B2CB"/>
    <w:rsid w:val="1388A46E"/>
    <w:rsid w:val="14BBE9E4"/>
    <w:rsid w:val="16867968"/>
    <w:rsid w:val="17D0F8E2"/>
    <w:rsid w:val="189AED1B"/>
    <w:rsid w:val="1AFE0DB5"/>
    <w:rsid w:val="1C725F6F"/>
    <w:rsid w:val="1DB932D7"/>
    <w:rsid w:val="1F895FA0"/>
    <w:rsid w:val="35D5E72C"/>
    <w:rsid w:val="3C8BAE27"/>
    <w:rsid w:val="428566D7"/>
    <w:rsid w:val="42D7A80C"/>
    <w:rsid w:val="42F9E916"/>
    <w:rsid w:val="4365C636"/>
    <w:rsid w:val="486F6209"/>
    <w:rsid w:val="49F22F47"/>
    <w:rsid w:val="4AB32CB9"/>
    <w:rsid w:val="4B1B50F9"/>
    <w:rsid w:val="4BCDF936"/>
    <w:rsid w:val="4F70B59F"/>
    <w:rsid w:val="52B5BCB0"/>
    <w:rsid w:val="53CF09F2"/>
    <w:rsid w:val="54B9F3FA"/>
    <w:rsid w:val="55460833"/>
    <w:rsid w:val="5788BC8D"/>
    <w:rsid w:val="60C54B29"/>
    <w:rsid w:val="61BC05A4"/>
    <w:rsid w:val="650F51E6"/>
    <w:rsid w:val="725CA389"/>
    <w:rsid w:val="7AA3911B"/>
    <w:rsid w:val="7B1E449A"/>
    <w:rsid w:val="7B8E7152"/>
    <w:rsid w:val="7C01B9C7"/>
    <w:rsid w:val="7F7A7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BE91"/>
  <w15:docId w15:val="{92D05B28-22D1-304E-8EE2-35A58726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7" w:lineRule="auto"/>
      <w:ind w:left="1692"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114" w:line="259" w:lineRule="auto"/>
      <w:ind w:left="860" w:hanging="10"/>
      <w:jc w:val="center"/>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3" w:line="357" w:lineRule="auto"/>
      <w:ind w:left="1692" w:hanging="10"/>
      <w:jc w:val="both"/>
      <w:outlineLvl w:val="1"/>
    </w:pPr>
    <w:rPr>
      <w:rFonts w:ascii="Times New Roman" w:eastAsia="Times New Roman" w:hAnsi="Times New Roman" w:cs="Times New Roman"/>
      <w:color w:val="000000"/>
    </w:rPr>
  </w:style>
  <w:style w:type="paragraph" w:styleId="Ttulo3">
    <w:name w:val="heading 3"/>
    <w:next w:val="Normal"/>
    <w:link w:val="Ttulo3Char"/>
    <w:uiPriority w:val="9"/>
    <w:unhideWhenUsed/>
    <w:qFormat/>
    <w:pPr>
      <w:keepNext/>
      <w:keepLines/>
      <w:spacing w:after="3" w:line="357" w:lineRule="auto"/>
      <w:ind w:left="1692" w:hanging="10"/>
      <w:jc w:val="both"/>
      <w:outlineLvl w:val="2"/>
    </w:pPr>
    <w:rPr>
      <w:rFonts w:ascii="Times New Roman" w:eastAsia="Times New Roman" w:hAnsi="Times New Roman" w:cs="Times New Roman"/>
      <w:color w:val="000000"/>
    </w:rPr>
  </w:style>
  <w:style w:type="paragraph" w:styleId="Ttulo4">
    <w:name w:val="heading 4"/>
    <w:next w:val="Normal"/>
    <w:link w:val="Ttulo4Char"/>
    <w:uiPriority w:val="9"/>
    <w:unhideWhenUsed/>
    <w:qFormat/>
    <w:pPr>
      <w:keepNext/>
      <w:keepLines/>
      <w:spacing w:after="114" w:line="259" w:lineRule="auto"/>
      <w:ind w:left="860" w:hanging="10"/>
      <w:jc w:val="center"/>
      <w:outlineLvl w:val="3"/>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pPr>
      <w:spacing w:after="158" w:line="259" w:lineRule="auto"/>
      <w:ind w:left="101"/>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4"/>
    </w:rPr>
  </w:style>
  <w:style w:type="character" w:customStyle="1" w:styleId="Ttulo3Char">
    <w:name w:val="Título 3 Char"/>
    <w:link w:val="Ttulo3"/>
    <w:rPr>
      <w:rFonts w:ascii="Times New Roman" w:eastAsia="Times New Roman" w:hAnsi="Times New Roman" w:cs="Times New Roman"/>
      <w:color w:val="000000"/>
      <w:sz w:val="24"/>
    </w:rPr>
  </w:style>
  <w:style w:type="paragraph" w:styleId="Sumrio1">
    <w:name w:val="toc 1"/>
    <w:hidden/>
    <w:uiPriority w:val="39"/>
    <w:pPr>
      <w:spacing w:after="57" w:line="308" w:lineRule="auto"/>
      <w:ind w:left="25" w:right="23" w:hanging="10"/>
      <w:jc w:val="both"/>
    </w:pPr>
    <w:rPr>
      <w:rFonts w:ascii="Times New Roman" w:eastAsia="Times New Roman" w:hAnsi="Times New Roman" w:cs="Times New Roman"/>
      <w:color w:val="000000"/>
    </w:rPr>
  </w:style>
  <w:style w:type="paragraph" w:styleId="Sumrio2">
    <w:name w:val="toc 2"/>
    <w:hidden/>
    <w:uiPriority w:val="39"/>
    <w:pPr>
      <w:spacing w:after="112" w:line="259" w:lineRule="auto"/>
      <w:ind w:left="25" w:right="23" w:hanging="10"/>
      <w:jc w:val="both"/>
    </w:pPr>
    <w:rPr>
      <w:rFonts w:ascii="Times New Roman" w:eastAsia="Times New Roman" w:hAnsi="Times New Roman" w:cs="Times New Roman"/>
      <w:color w:val="000000"/>
    </w:rPr>
  </w:style>
  <w:style w:type="paragraph" w:styleId="Sumrio3">
    <w:name w:val="toc 3"/>
    <w:hidden/>
    <w:uiPriority w:val="39"/>
    <w:pPr>
      <w:spacing w:after="114" w:line="259" w:lineRule="auto"/>
      <w:ind w:left="25" w:right="23" w:hanging="10"/>
      <w:jc w:val="both"/>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CabealhodoSumrio">
    <w:name w:val="TOC Heading"/>
    <w:basedOn w:val="Ttulo1"/>
    <w:next w:val="Normal"/>
    <w:uiPriority w:val="39"/>
    <w:unhideWhenUsed/>
    <w:qFormat/>
    <w:rsid w:val="00280136"/>
    <w:pPr>
      <w:spacing w:before="240" w:after="0"/>
      <w:ind w:left="0" w:firstLine="0"/>
      <w:jc w:val="left"/>
      <w:outlineLvl w:val="9"/>
    </w:pPr>
    <w:rPr>
      <w:rFonts w:asciiTheme="majorHAnsi" w:eastAsiaTheme="majorEastAsia" w:hAnsiTheme="majorHAnsi" w:cstheme="majorBidi"/>
      <w:color w:val="0F4761" w:themeColor="accent1" w:themeShade="BF"/>
      <w:kern w:val="0"/>
      <w:sz w:val="32"/>
      <w:szCs w:val="32"/>
      <w14:ligatures w14:val="none"/>
    </w:rPr>
  </w:style>
  <w:style w:type="character" w:styleId="Hyperlink">
    <w:name w:val="Hyperlink"/>
    <w:basedOn w:val="Fontepargpadro"/>
    <w:uiPriority w:val="99"/>
    <w:unhideWhenUsed/>
    <w:rsid w:val="00280136"/>
    <w:rPr>
      <w:color w:val="467886" w:themeColor="hyperlink"/>
      <w:u w:val="single"/>
    </w:rPr>
  </w:style>
  <w:style w:type="character" w:customStyle="1" w:styleId="fontstyle01">
    <w:name w:val="fontstyle01"/>
    <w:basedOn w:val="Fontepargpadro"/>
    <w:rsid w:val="00F22FC0"/>
    <w:rPr>
      <w:rFonts w:ascii="ArialMT" w:hAnsi="ArialMT" w:hint="default"/>
      <w:b w:val="0"/>
      <w:bCs w:val="0"/>
      <w:i w:val="0"/>
      <w:iCs w:val="0"/>
      <w:color w:val="000000"/>
      <w:sz w:val="20"/>
      <w:szCs w:val="20"/>
    </w:rPr>
  </w:style>
  <w:style w:type="character" w:customStyle="1" w:styleId="fontstyle21">
    <w:name w:val="fontstyle21"/>
    <w:basedOn w:val="Fontepargpadro"/>
    <w:rsid w:val="00F22FC0"/>
    <w:rPr>
      <w:rFonts w:ascii="Arial-ItalicMT" w:hAnsi="Arial-ItalicMT" w:hint="default"/>
      <w:b w:val="0"/>
      <w:bCs w:val="0"/>
      <w:i/>
      <w:iCs/>
      <w:color w:val="000000"/>
      <w:sz w:val="20"/>
      <w:szCs w:val="20"/>
    </w:rPr>
  </w:style>
  <w:style w:type="paragraph" w:styleId="Rodap">
    <w:name w:val="footer"/>
    <w:basedOn w:val="Normal"/>
    <w:link w:val="RodapChar"/>
    <w:uiPriority w:val="99"/>
    <w:unhideWhenUsed/>
    <w:rsid w:val="008635A1"/>
    <w:pPr>
      <w:tabs>
        <w:tab w:val="center" w:pos="4252"/>
        <w:tab w:val="right" w:pos="8504"/>
      </w:tabs>
      <w:spacing w:after="0" w:line="240" w:lineRule="auto"/>
    </w:pPr>
  </w:style>
  <w:style w:type="character" w:customStyle="1" w:styleId="RodapChar">
    <w:name w:val="Rodapé Char"/>
    <w:basedOn w:val="Fontepargpadro"/>
    <w:link w:val="Rodap"/>
    <w:uiPriority w:val="99"/>
    <w:rsid w:val="008635A1"/>
    <w:rPr>
      <w:rFonts w:ascii="Times New Roman" w:eastAsia="Times New Roman" w:hAnsi="Times New Roman" w:cs="Times New Roman"/>
      <w:color w:val="000000"/>
    </w:rPr>
  </w:style>
  <w:style w:type="paragraph" w:styleId="PargrafodaLista">
    <w:name w:val="List Paragraph"/>
    <w:basedOn w:val="Normal"/>
    <w:uiPriority w:val="34"/>
    <w:qFormat/>
    <w:rsid w:val="006E159F"/>
    <w:pPr>
      <w:ind w:left="720"/>
      <w:contextualSpacing/>
    </w:pPr>
  </w:style>
  <w:style w:type="paragraph" w:styleId="Textodenotaderodap">
    <w:name w:val="footnote text"/>
    <w:basedOn w:val="Normal"/>
    <w:link w:val="TextodenotaderodapChar"/>
    <w:uiPriority w:val="99"/>
    <w:semiHidden/>
    <w:unhideWhenUsed/>
    <w:rsid w:val="006E71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71C6"/>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6E7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49859">
      <w:bodyDiv w:val="1"/>
      <w:marLeft w:val="0"/>
      <w:marRight w:val="0"/>
      <w:marTop w:val="0"/>
      <w:marBottom w:val="0"/>
      <w:divBdr>
        <w:top w:val="none" w:sz="0" w:space="0" w:color="auto"/>
        <w:left w:val="none" w:sz="0" w:space="0" w:color="auto"/>
        <w:bottom w:val="none" w:sz="0" w:space="0" w:color="auto"/>
        <w:right w:val="none" w:sz="0" w:space="0" w:color="auto"/>
      </w:divBdr>
    </w:div>
    <w:div w:id="1240677842">
      <w:bodyDiv w:val="1"/>
      <w:marLeft w:val="0"/>
      <w:marRight w:val="0"/>
      <w:marTop w:val="0"/>
      <w:marBottom w:val="0"/>
      <w:divBdr>
        <w:top w:val="none" w:sz="0" w:space="0" w:color="auto"/>
        <w:left w:val="none" w:sz="0" w:space="0" w:color="auto"/>
        <w:bottom w:val="none" w:sz="0" w:space="0" w:color="auto"/>
        <w:right w:val="none" w:sz="0" w:space="0" w:color="auto"/>
      </w:divBdr>
    </w:div>
    <w:div w:id="1251353896">
      <w:bodyDiv w:val="1"/>
      <w:marLeft w:val="0"/>
      <w:marRight w:val="0"/>
      <w:marTop w:val="0"/>
      <w:marBottom w:val="0"/>
      <w:divBdr>
        <w:top w:val="none" w:sz="0" w:space="0" w:color="auto"/>
        <w:left w:val="none" w:sz="0" w:space="0" w:color="auto"/>
        <w:bottom w:val="none" w:sz="0" w:space="0" w:color="auto"/>
        <w:right w:val="none" w:sz="0" w:space="0" w:color="auto"/>
      </w:divBdr>
    </w:div>
    <w:div w:id="1895001205">
      <w:bodyDiv w:val="1"/>
      <w:marLeft w:val="0"/>
      <w:marRight w:val="0"/>
      <w:marTop w:val="0"/>
      <w:marBottom w:val="0"/>
      <w:divBdr>
        <w:top w:val="none" w:sz="0" w:space="0" w:color="auto"/>
        <w:left w:val="none" w:sz="0" w:space="0" w:color="auto"/>
        <w:bottom w:val="none" w:sz="0" w:space="0" w:color="auto"/>
        <w:right w:val="none" w:sz="0" w:space="0" w:color="auto"/>
      </w:divBdr>
    </w:div>
    <w:div w:id="208248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77F9-9160-428D-B755-78003A3A62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7505</Words>
  <Characters>40531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Microsoft Word - A RESPONSABILIDADE CIVIL DO FORNECEDOR EM PRODUTOS ADQUIRIDOS NO E-COMMERCE</vt:lpstr>
    </vt:vector>
  </TitlesOfParts>
  <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RESPONSABILIDADE CIVIL DO FORNECEDOR EM PRODUTOS ADQUIRIDOS NO E-COMMERCE</dc:title>
  <dc:subject/>
  <dc:creator>Brenda Valadares</dc:creator>
  <cp:keywords/>
  <cp:lastModifiedBy>THAYSSA DE ANDRADE SIQUEIRA</cp:lastModifiedBy>
  <cp:revision>2</cp:revision>
  <cp:lastPrinted>2025-05-15T21:28:00Z</cp:lastPrinted>
  <dcterms:created xsi:type="dcterms:W3CDTF">2025-05-22T20:47:00Z</dcterms:created>
  <dcterms:modified xsi:type="dcterms:W3CDTF">2025-05-22T20:47:00Z</dcterms:modified>
</cp:coreProperties>
</file>