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48C27" w14:textId="679AE160" w:rsidR="00F97708" w:rsidRPr="001163A0" w:rsidRDefault="00F97708" w:rsidP="00C67B9A">
      <w:pPr>
        <w:spacing w:line="360" w:lineRule="auto"/>
        <w:rPr>
          <w:rFonts w:ascii="Times New Roman" w:hAnsi="Times New Roman" w:cs="Times New Roman"/>
          <w:sz w:val="24"/>
          <w:szCs w:val="24"/>
        </w:rPr>
      </w:pPr>
      <w:r w:rsidRPr="001163A0">
        <w:rPr>
          <w:rFonts w:ascii="Times New Roman" w:hAnsi="Times New Roman" w:cs="Times New Roman"/>
          <w:sz w:val="24"/>
          <w:szCs w:val="24"/>
        </w:rPr>
        <w:t>EFEITOS DA RESTRIÇÃO CALÓRICA NOS SINTOMAS DE DEPRESSÃO</w:t>
      </w:r>
    </w:p>
    <w:p w14:paraId="3A14BB12" w14:textId="0D7C4721" w:rsidR="00F97708" w:rsidRDefault="00F97708" w:rsidP="00C67B9A">
      <w:pPr>
        <w:spacing w:line="360" w:lineRule="auto"/>
        <w:rPr>
          <w:rFonts w:ascii="Times New Roman" w:hAnsi="Times New Roman" w:cs="Times New Roman"/>
          <w:sz w:val="24"/>
          <w:szCs w:val="24"/>
          <w:lang w:val="en-US"/>
        </w:rPr>
      </w:pPr>
      <w:r w:rsidRPr="001163A0">
        <w:rPr>
          <w:rFonts w:ascii="Times New Roman" w:hAnsi="Times New Roman" w:cs="Times New Roman"/>
          <w:sz w:val="24"/>
          <w:szCs w:val="24"/>
          <w:lang w:val="en-US"/>
        </w:rPr>
        <w:t>EFFECTS OF CALORIC RESTRICTION ON DEPRESSIVE SYMPTOMS</w:t>
      </w:r>
    </w:p>
    <w:p w14:paraId="4E6D9CD8" w14:textId="77777777" w:rsidR="004B21DC" w:rsidRPr="00DB4B88" w:rsidRDefault="004B21DC" w:rsidP="00C67B9A">
      <w:pPr>
        <w:spacing w:line="360" w:lineRule="auto"/>
        <w:rPr>
          <w:rFonts w:ascii="Times New Roman" w:hAnsi="Times New Roman" w:cs="Times New Roman"/>
          <w:sz w:val="24"/>
          <w:szCs w:val="24"/>
          <w:lang w:val="en-US"/>
        </w:rPr>
      </w:pPr>
    </w:p>
    <w:p w14:paraId="69F421F0" w14:textId="3DB7C782" w:rsidR="00DE166C" w:rsidRPr="00DE166C" w:rsidRDefault="00DE166C" w:rsidP="00C67B9A">
      <w:pPr>
        <w:spacing w:line="360" w:lineRule="auto"/>
        <w:rPr>
          <w:rFonts w:ascii="Times New Roman" w:hAnsi="Times New Roman" w:cs="Times New Roman"/>
          <w:sz w:val="24"/>
          <w:szCs w:val="24"/>
        </w:rPr>
      </w:pPr>
      <w:r w:rsidRPr="00DE166C">
        <w:rPr>
          <w:rFonts w:ascii="Times New Roman" w:hAnsi="Times New Roman" w:cs="Times New Roman"/>
          <w:sz w:val="24"/>
          <w:szCs w:val="24"/>
        </w:rPr>
        <w:t>R</w:t>
      </w:r>
      <w:r>
        <w:rPr>
          <w:rFonts w:ascii="Times New Roman" w:hAnsi="Times New Roman" w:cs="Times New Roman"/>
          <w:sz w:val="24"/>
          <w:szCs w:val="24"/>
        </w:rPr>
        <w:t>estrição calórica e depressão</w:t>
      </w:r>
    </w:p>
    <w:p w14:paraId="14EEFDED" w14:textId="77777777" w:rsidR="004B21DC" w:rsidRDefault="004B21DC" w:rsidP="00C67B9A">
      <w:pPr>
        <w:spacing w:line="360" w:lineRule="auto"/>
        <w:rPr>
          <w:rFonts w:ascii="Times New Roman" w:hAnsi="Times New Roman" w:cs="Times New Roman"/>
          <w:sz w:val="24"/>
          <w:szCs w:val="24"/>
        </w:rPr>
      </w:pPr>
    </w:p>
    <w:p w14:paraId="6CC7148B" w14:textId="5E26E368" w:rsidR="00F97708" w:rsidRPr="001163A0" w:rsidRDefault="00F97708" w:rsidP="00C67B9A">
      <w:pPr>
        <w:spacing w:line="360" w:lineRule="auto"/>
        <w:rPr>
          <w:rFonts w:ascii="Times New Roman" w:hAnsi="Times New Roman" w:cs="Times New Roman"/>
          <w:sz w:val="24"/>
          <w:szCs w:val="24"/>
          <w:vertAlign w:val="superscript"/>
        </w:rPr>
      </w:pPr>
      <w:r w:rsidRPr="001163A0">
        <w:rPr>
          <w:rFonts w:ascii="Times New Roman" w:hAnsi="Times New Roman" w:cs="Times New Roman"/>
          <w:sz w:val="24"/>
          <w:szCs w:val="24"/>
        </w:rPr>
        <w:t>Marko Fellipe Oliveira Teixeira</w:t>
      </w:r>
      <w:r w:rsidRPr="001163A0">
        <w:rPr>
          <w:rFonts w:ascii="Times New Roman" w:hAnsi="Times New Roman" w:cs="Times New Roman"/>
          <w:sz w:val="24"/>
          <w:szCs w:val="24"/>
          <w:vertAlign w:val="superscript"/>
        </w:rPr>
        <w:t>1</w:t>
      </w:r>
      <w:r w:rsidRPr="001163A0">
        <w:rPr>
          <w:rFonts w:ascii="Times New Roman" w:hAnsi="Times New Roman" w:cs="Times New Roman"/>
          <w:sz w:val="24"/>
          <w:szCs w:val="24"/>
        </w:rPr>
        <w:t>, Vanessa Roriz Ferr</w:t>
      </w:r>
      <w:r w:rsidR="00143170" w:rsidRPr="001163A0">
        <w:rPr>
          <w:rFonts w:ascii="Times New Roman" w:hAnsi="Times New Roman" w:cs="Times New Roman"/>
          <w:sz w:val="24"/>
          <w:szCs w:val="24"/>
        </w:rPr>
        <w:t>e</w:t>
      </w:r>
      <w:r w:rsidRPr="001163A0">
        <w:rPr>
          <w:rFonts w:ascii="Times New Roman" w:hAnsi="Times New Roman" w:cs="Times New Roman"/>
          <w:sz w:val="24"/>
          <w:szCs w:val="24"/>
        </w:rPr>
        <w:t>ira de Abreu</w:t>
      </w:r>
      <w:r w:rsidRPr="001163A0">
        <w:rPr>
          <w:rFonts w:ascii="Times New Roman" w:hAnsi="Times New Roman" w:cs="Times New Roman"/>
          <w:sz w:val="24"/>
          <w:szCs w:val="24"/>
          <w:vertAlign w:val="superscript"/>
        </w:rPr>
        <w:t>2</w:t>
      </w:r>
    </w:p>
    <w:p w14:paraId="285EC672" w14:textId="70D931F1" w:rsidR="00F97708" w:rsidRPr="001163A0" w:rsidRDefault="00F97708" w:rsidP="00C67B9A">
      <w:pPr>
        <w:spacing w:line="360" w:lineRule="auto"/>
        <w:rPr>
          <w:rFonts w:ascii="Times New Roman" w:hAnsi="Times New Roman" w:cs="Times New Roman"/>
          <w:sz w:val="24"/>
          <w:szCs w:val="24"/>
        </w:rPr>
      </w:pPr>
      <w:r w:rsidRPr="001163A0">
        <w:rPr>
          <w:rFonts w:ascii="Times New Roman" w:hAnsi="Times New Roman" w:cs="Times New Roman"/>
          <w:sz w:val="24"/>
          <w:szCs w:val="24"/>
          <w:vertAlign w:val="superscript"/>
        </w:rPr>
        <w:t>1</w:t>
      </w:r>
      <w:r w:rsidRPr="001163A0">
        <w:rPr>
          <w:rFonts w:ascii="Times New Roman" w:hAnsi="Times New Roman" w:cs="Times New Roman"/>
          <w:sz w:val="24"/>
          <w:szCs w:val="24"/>
        </w:rPr>
        <w:t>Acadêmico do curso de Nutrição</w:t>
      </w:r>
      <w:r w:rsidR="004D013B">
        <w:rPr>
          <w:rFonts w:ascii="Times New Roman" w:hAnsi="Times New Roman" w:cs="Times New Roman"/>
          <w:sz w:val="24"/>
          <w:szCs w:val="24"/>
        </w:rPr>
        <w:t xml:space="preserve">, </w:t>
      </w:r>
      <w:r w:rsidR="004D013B" w:rsidRPr="00DE166C">
        <w:rPr>
          <w:rFonts w:ascii="Times New Roman" w:hAnsi="Times New Roman" w:cs="Times New Roman"/>
          <w:sz w:val="24"/>
          <w:szCs w:val="24"/>
        </w:rPr>
        <w:t>Escola de Ciências Sociais e da Saúde</w:t>
      </w:r>
      <w:r w:rsidRPr="001163A0">
        <w:rPr>
          <w:rFonts w:ascii="Times New Roman" w:hAnsi="Times New Roman" w:cs="Times New Roman"/>
          <w:sz w:val="24"/>
          <w:szCs w:val="24"/>
        </w:rPr>
        <w:t xml:space="preserve"> – Pontifícia Universidade Católica de Goiás (PUC-GOIÁS)</w:t>
      </w:r>
    </w:p>
    <w:p w14:paraId="452BCD18" w14:textId="35872679" w:rsidR="00F97708" w:rsidRPr="00DE166C" w:rsidRDefault="00F97708" w:rsidP="00C67B9A">
      <w:pPr>
        <w:spacing w:line="360" w:lineRule="auto"/>
        <w:rPr>
          <w:rFonts w:ascii="Times New Roman" w:hAnsi="Times New Roman" w:cs="Times New Roman"/>
          <w:sz w:val="24"/>
          <w:szCs w:val="24"/>
        </w:rPr>
      </w:pPr>
      <w:r w:rsidRPr="001163A0">
        <w:rPr>
          <w:rFonts w:ascii="Times New Roman" w:hAnsi="Times New Roman" w:cs="Times New Roman"/>
          <w:sz w:val="24"/>
          <w:szCs w:val="24"/>
          <w:vertAlign w:val="superscript"/>
        </w:rPr>
        <w:t>2</w:t>
      </w:r>
      <w:r w:rsidR="00DE166C" w:rsidRPr="00DE166C">
        <w:rPr>
          <w:rFonts w:ascii="Times New Roman" w:hAnsi="Times New Roman" w:cs="Times New Roman"/>
          <w:sz w:val="24"/>
          <w:szCs w:val="24"/>
        </w:rPr>
        <w:t>Docente Doutora do curso de Nutrição, Escola de Ciências Sociais e da Saúde – Pontifícia Universidade Católica de Goiás (PUC-GOIÁS)</w:t>
      </w:r>
    </w:p>
    <w:p w14:paraId="48D6A6B6" w14:textId="77777777" w:rsidR="004B21DC" w:rsidRDefault="004B21DC" w:rsidP="00C67B9A">
      <w:pPr>
        <w:spacing w:line="360" w:lineRule="auto"/>
        <w:rPr>
          <w:rFonts w:ascii="Times New Roman" w:hAnsi="Times New Roman" w:cs="Times New Roman"/>
          <w:sz w:val="24"/>
          <w:szCs w:val="24"/>
        </w:rPr>
      </w:pPr>
    </w:p>
    <w:p w14:paraId="4CD20D42" w14:textId="2F902B37" w:rsidR="001163A0" w:rsidRPr="001163A0" w:rsidRDefault="00F97708" w:rsidP="00C67B9A">
      <w:pPr>
        <w:spacing w:line="360" w:lineRule="auto"/>
        <w:rPr>
          <w:rFonts w:ascii="Times New Roman" w:hAnsi="Times New Roman" w:cs="Times New Roman"/>
          <w:sz w:val="24"/>
          <w:szCs w:val="24"/>
        </w:rPr>
      </w:pPr>
      <w:r w:rsidRPr="001163A0">
        <w:rPr>
          <w:rFonts w:ascii="Times New Roman" w:hAnsi="Times New Roman" w:cs="Times New Roman"/>
          <w:sz w:val="24"/>
          <w:szCs w:val="24"/>
        </w:rPr>
        <w:t xml:space="preserve">Correspondência: </w:t>
      </w:r>
      <w:r w:rsidR="001163A0" w:rsidRPr="001163A0">
        <w:rPr>
          <w:rFonts w:ascii="Times New Roman" w:hAnsi="Times New Roman" w:cs="Times New Roman"/>
          <w:sz w:val="24"/>
          <w:szCs w:val="24"/>
        </w:rPr>
        <w:t xml:space="preserve">Praça Universitária, 1440 - Setor Leste Universitário, Goiânia - GO, </w:t>
      </w:r>
      <w:r w:rsidR="00DE166C">
        <w:rPr>
          <w:rFonts w:ascii="Times New Roman" w:hAnsi="Times New Roman" w:cs="Times New Roman"/>
          <w:sz w:val="24"/>
          <w:szCs w:val="24"/>
        </w:rPr>
        <w:t>Brasil.</w:t>
      </w:r>
    </w:p>
    <w:p w14:paraId="57393B92" w14:textId="50B604B0" w:rsidR="00F97708" w:rsidRPr="001163A0" w:rsidRDefault="00F97708" w:rsidP="00C67B9A">
      <w:pPr>
        <w:spacing w:line="360" w:lineRule="auto"/>
        <w:rPr>
          <w:rFonts w:ascii="Times New Roman" w:hAnsi="Times New Roman" w:cs="Times New Roman"/>
          <w:sz w:val="24"/>
          <w:szCs w:val="24"/>
        </w:rPr>
      </w:pPr>
      <w:r w:rsidRPr="001163A0">
        <w:rPr>
          <w:rFonts w:ascii="Times New Roman" w:hAnsi="Times New Roman" w:cs="Times New Roman"/>
          <w:sz w:val="24"/>
          <w:szCs w:val="24"/>
        </w:rPr>
        <w:t xml:space="preserve">Telefone: </w:t>
      </w:r>
      <w:r w:rsidR="001163A0" w:rsidRPr="001163A0">
        <w:rPr>
          <w:rFonts w:ascii="Times New Roman" w:hAnsi="Times New Roman" w:cs="Times New Roman"/>
          <w:sz w:val="24"/>
          <w:szCs w:val="24"/>
        </w:rPr>
        <w:t>(62) 3946-1023</w:t>
      </w:r>
    </w:p>
    <w:p w14:paraId="1E9F03F0" w14:textId="06CBDC52" w:rsidR="00F97708" w:rsidRPr="001163A0" w:rsidRDefault="00F97708" w:rsidP="00C67B9A">
      <w:pPr>
        <w:spacing w:line="360" w:lineRule="auto"/>
        <w:rPr>
          <w:rFonts w:ascii="Times New Roman" w:hAnsi="Times New Roman" w:cs="Times New Roman"/>
          <w:sz w:val="24"/>
          <w:szCs w:val="24"/>
        </w:rPr>
      </w:pPr>
      <w:r w:rsidRPr="001163A0">
        <w:rPr>
          <w:rFonts w:ascii="Times New Roman" w:hAnsi="Times New Roman" w:cs="Times New Roman"/>
          <w:sz w:val="24"/>
          <w:szCs w:val="24"/>
        </w:rPr>
        <w:t>E-mail: mkfteixeira@gmail.com</w:t>
      </w:r>
    </w:p>
    <w:p w14:paraId="0E3C9B4F" w14:textId="77777777" w:rsidR="00F97708" w:rsidRPr="00F97708" w:rsidRDefault="00F97708" w:rsidP="00C67B9A">
      <w:pPr>
        <w:spacing w:line="360" w:lineRule="auto"/>
        <w:rPr>
          <w:rFonts w:ascii="Times New Roman" w:hAnsi="Times New Roman" w:cs="Times New Roman"/>
          <w:sz w:val="24"/>
          <w:szCs w:val="24"/>
        </w:rPr>
      </w:pPr>
    </w:p>
    <w:p w14:paraId="132C0F9E" w14:textId="77777777" w:rsidR="00F97708" w:rsidRPr="00F97708" w:rsidRDefault="00F97708" w:rsidP="00C67B9A">
      <w:pPr>
        <w:spacing w:line="360" w:lineRule="auto"/>
        <w:rPr>
          <w:rFonts w:ascii="Times New Roman" w:hAnsi="Times New Roman" w:cs="Times New Roman"/>
          <w:b/>
          <w:bCs/>
          <w:sz w:val="24"/>
          <w:szCs w:val="24"/>
        </w:rPr>
      </w:pPr>
    </w:p>
    <w:p w14:paraId="23642925" w14:textId="77777777" w:rsidR="00F97708" w:rsidRPr="00F97708" w:rsidRDefault="00F97708" w:rsidP="00C67B9A">
      <w:pPr>
        <w:spacing w:line="360" w:lineRule="auto"/>
        <w:rPr>
          <w:rFonts w:ascii="Times New Roman" w:hAnsi="Times New Roman" w:cs="Times New Roman"/>
          <w:b/>
          <w:bCs/>
          <w:sz w:val="24"/>
          <w:szCs w:val="24"/>
        </w:rPr>
      </w:pPr>
    </w:p>
    <w:p w14:paraId="7A499064" w14:textId="77777777" w:rsidR="00F97708" w:rsidRPr="00F97708" w:rsidRDefault="00F97708" w:rsidP="00C67B9A">
      <w:pPr>
        <w:spacing w:line="360" w:lineRule="auto"/>
        <w:rPr>
          <w:rFonts w:ascii="Times New Roman" w:hAnsi="Times New Roman" w:cs="Times New Roman"/>
          <w:b/>
          <w:bCs/>
          <w:sz w:val="24"/>
          <w:szCs w:val="24"/>
        </w:rPr>
      </w:pPr>
    </w:p>
    <w:p w14:paraId="5EB76FDF" w14:textId="77777777" w:rsidR="00F97708" w:rsidRPr="00F97708" w:rsidRDefault="00F97708" w:rsidP="00C67B9A">
      <w:pPr>
        <w:spacing w:line="360" w:lineRule="auto"/>
        <w:rPr>
          <w:rFonts w:ascii="Times New Roman" w:hAnsi="Times New Roman" w:cs="Times New Roman"/>
          <w:b/>
          <w:bCs/>
          <w:sz w:val="24"/>
          <w:szCs w:val="24"/>
        </w:rPr>
      </w:pPr>
    </w:p>
    <w:p w14:paraId="7A2C1CE4" w14:textId="77777777" w:rsidR="00F97708" w:rsidRPr="00F97708" w:rsidRDefault="00F97708" w:rsidP="00C67B9A">
      <w:pPr>
        <w:spacing w:line="360" w:lineRule="auto"/>
        <w:rPr>
          <w:rFonts w:ascii="Times New Roman" w:hAnsi="Times New Roman" w:cs="Times New Roman"/>
          <w:b/>
          <w:bCs/>
          <w:sz w:val="24"/>
          <w:szCs w:val="24"/>
        </w:rPr>
      </w:pPr>
    </w:p>
    <w:p w14:paraId="5CE65F65" w14:textId="77777777" w:rsidR="00F97708" w:rsidRPr="00F97708" w:rsidRDefault="00F97708" w:rsidP="00C67B9A">
      <w:pPr>
        <w:spacing w:line="360" w:lineRule="auto"/>
        <w:rPr>
          <w:rFonts w:ascii="Times New Roman" w:hAnsi="Times New Roman" w:cs="Times New Roman"/>
          <w:b/>
          <w:bCs/>
          <w:sz w:val="24"/>
          <w:szCs w:val="24"/>
        </w:rPr>
      </w:pPr>
    </w:p>
    <w:p w14:paraId="0175390F" w14:textId="77777777" w:rsidR="00F97708" w:rsidRPr="00F97708" w:rsidRDefault="00F97708" w:rsidP="00C67B9A">
      <w:pPr>
        <w:spacing w:line="360" w:lineRule="auto"/>
        <w:rPr>
          <w:rFonts w:ascii="Times New Roman" w:hAnsi="Times New Roman" w:cs="Times New Roman"/>
          <w:b/>
          <w:bCs/>
          <w:sz w:val="24"/>
          <w:szCs w:val="24"/>
        </w:rPr>
      </w:pPr>
    </w:p>
    <w:p w14:paraId="5B8CC498" w14:textId="77777777" w:rsidR="00F97708" w:rsidRPr="00F97708" w:rsidRDefault="00F97708" w:rsidP="00C67B9A">
      <w:pPr>
        <w:spacing w:line="360" w:lineRule="auto"/>
        <w:rPr>
          <w:rFonts w:ascii="Times New Roman" w:hAnsi="Times New Roman" w:cs="Times New Roman"/>
          <w:b/>
          <w:bCs/>
          <w:sz w:val="24"/>
          <w:szCs w:val="24"/>
        </w:rPr>
      </w:pPr>
    </w:p>
    <w:p w14:paraId="4B611F2C" w14:textId="77777777" w:rsidR="00F97708" w:rsidRPr="00F97708" w:rsidRDefault="00F97708" w:rsidP="00C67B9A">
      <w:pPr>
        <w:spacing w:line="360" w:lineRule="auto"/>
        <w:rPr>
          <w:rFonts w:ascii="Times New Roman" w:hAnsi="Times New Roman" w:cs="Times New Roman"/>
          <w:b/>
          <w:bCs/>
          <w:sz w:val="24"/>
          <w:szCs w:val="24"/>
        </w:rPr>
      </w:pPr>
    </w:p>
    <w:p w14:paraId="6E00660F" w14:textId="68F376EA" w:rsidR="00C67B9A" w:rsidRDefault="00C67B9A" w:rsidP="00C67B9A">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RESUMO</w:t>
      </w:r>
      <w:r w:rsidR="00E10EE6">
        <w:rPr>
          <w:rFonts w:ascii="Times New Roman" w:hAnsi="Times New Roman" w:cs="Times New Roman"/>
          <w:b/>
          <w:bCs/>
          <w:sz w:val="24"/>
          <w:szCs w:val="24"/>
        </w:rPr>
        <w:t xml:space="preserve"> </w:t>
      </w:r>
    </w:p>
    <w:p w14:paraId="71F9276A" w14:textId="51A278C7" w:rsidR="00C67B9A" w:rsidRPr="00F10CF6" w:rsidRDefault="008963E1" w:rsidP="0010001E">
      <w:pPr>
        <w:tabs>
          <w:tab w:val="left" w:pos="3240"/>
        </w:tabs>
        <w:spacing w:line="360" w:lineRule="auto"/>
        <w:jc w:val="both"/>
        <w:rPr>
          <w:rFonts w:ascii="Times New Roman" w:hAnsi="Times New Roman" w:cs="Times New Roman"/>
          <w:sz w:val="24"/>
          <w:szCs w:val="24"/>
        </w:rPr>
      </w:pPr>
      <w:r>
        <w:rPr>
          <w:rFonts w:ascii="Times New Roman" w:hAnsi="Times New Roman" w:cs="Times New Roman"/>
          <w:sz w:val="24"/>
          <w:szCs w:val="24"/>
        </w:rPr>
        <w:t>OBJETIVO</w:t>
      </w:r>
      <w:r w:rsidR="00585E34">
        <w:rPr>
          <w:rFonts w:ascii="Times New Roman" w:hAnsi="Times New Roman" w:cs="Times New Roman"/>
          <w:sz w:val="24"/>
          <w:szCs w:val="24"/>
        </w:rPr>
        <w:t xml:space="preserve">: </w:t>
      </w:r>
      <w:r w:rsidR="00AA2291" w:rsidRPr="00AA2291">
        <w:rPr>
          <w:rFonts w:ascii="Times New Roman" w:hAnsi="Times New Roman" w:cs="Times New Roman"/>
          <w:sz w:val="24"/>
          <w:szCs w:val="24"/>
        </w:rPr>
        <w:t>analisar os efeitos do déficit calórico sobre variáveis de saúde mental, com enfoque nos sintomas de depressão</w:t>
      </w:r>
      <w:r w:rsidR="00585E34">
        <w:rPr>
          <w:rFonts w:ascii="Times New Roman" w:hAnsi="Times New Roman" w:cs="Times New Roman"/>
          <w:sz w:val="24"/>
          <w:szCs w:val="24"/>
        </w:rPr>
        <w:t xml:space="preserve">. </w:t>
      </w:r>
      <w:r>
        <w:rPr>
          <w:rFonts w:ascii="Times New Roman" w:hAnsi="Times New Roman" w:cs="Times New Roman"/>
          <w:sz w:val="24"/>
          <w:szCs w:val="24"/>
        </w:rPr>
        <w:t>MÉTODO</w:t>
      </w:r>
      <w:r w:rsidR="00585E34">
        <w:rPr>
          <w:rFonts w:ascii="Times New Roman" w:hAnsi="Times New Roman" w:cs="Times New Roman"/>
          <w:sz w:val="24"/>
          <w:szCs w:val="24"/>
        </w:rPr>
        <w:t>: R</w:t>
      </w:r>
      <w:r w:rsidR="00585E34" w:rsidRPr="00BE6FCA">
        <w:rPr>
          <w:rFonts w:ascii="Times New Roman" w:hAnsi="Times New Roman" w:cs="Times New Roman"/>
          <w:sz w:val="24"/>
          <w:szCs w:val="24"/>
        </w:rPr>
        <w:t xml:space="preserve">evisão narrativa utilizando artigos originais encontrados na base de dados do </w:t>
      </w:r>
      <w:r w:rsidR="00585E34" w:rsidRPr="00BE6FCA">
        <w:rPr>
          <w:rFonts w:ascii="Times New Roman" w:hAnsi="Times New Roman" w:cs="Times New Roman"/>
          <w:i/>
          <w:iCs/>
          <w:sz w:val="24"/>
          <w:szCs w:val="24"/>
        </w:rPr>
        <w:t>PUBMED, Science Direct</w:t>
      </w:r>
      <w:r w:rsidR="00585E34">
        <w:rPr>
          <w:rFonts w:ascii="Times New Roman" w:hAnsi="Times New Roman" w:cs="Times New Roman"/>
          <w:i/>
          <w:iCs/>
          <w:sz w:val="24"/>
          <w:szCs w:val="24"/>
        </w:rPr>
        <w:t>, Scopus</w:t>
      </w:r>
      <w:r w:rsidR="00585E34" w:rsidRPr="00BE6FCA">
        <w:rPr>
          <w:rFonts w:ascii="Times New Roman" w:hAnsi="Times New Roman" w:cs="Times New Roman"/>
          <w:i/>
          <w:iCs/>
          <w:sz w:val="24"/>
          <w:szCs w:val="24"/>
        </w:rPr>
        <w:t xml:space="preserve"> e Medline</w:t>
      </w:r>
      <w:r w:rsidR="00585E34" w:rsidRPr="00BE6FCA">
        <w:rPr>
          <w:rFonts w:ascii="Times New Roman" w:hAnsi="Times New Roman" w:cs="Times New Roman"/>
          <w:sz w:val="24"/>
          <w:szCs w:val="24"/>
        </w:rPr>
        <w:t xml:space="preserve">, nos idiomas inglês, português e espanhol, </w:t>
      </w:r>
      <w:r w:rsidR="0010001E" w:rsidRPr="0010001E">
        <w:rPr>
          <w:rFonts w:ascii="Times New Roman" w:hAnsi="Times New Roman" w:cs="Times New Roman"/>
          <w:sz w:val="24"/>
          <w:szCs w:val="24"/>
        </w:rPr>
        <w:t>sem delimitação de tempo</w:t>
      </w:r>
      <w:r w:rsidR="0010001E">
        <w:rPr>
          <w:rFonts w:ascii="Times New Roman" w:hAnsi="Times New Roman" w:cs="Times New Roman"/>
          <w:sz w:val="24"/>
          <w:szCs w:val="24"/>
        </w:rPr>
        <w:t xml:space="preserve">, utilizando os </w:t>
      </w:r>
      <w:r w:rsidR="00872C65" w:rsidRPr="00BE6FCA">
        <w:rPr>
          <w:rFonts w:ascii="Times New Roman" w:hAnsi="Times New Roman" w:cs="Times New Roman"/>
          <w:sz w:val="24"/>
          <w:szCs w:val="24"/>
        </w:rPr>
        <w:t xml:space="preserve">descritores </w:t>
      </w:r>
      <w:r w:rsidR="00872C65" w:rsidRPr="00BE6FCA">
        <w:rPr>
          <w:rFonts w:ascii="Times New Roman" w:hAnsi="Times New Roman" w:cs="Times New Roman"/>
          <w:i/>
          <w:iCs/>
          <w:sz w:val="24"/>
          <w:szCs w:val="24"/>
        </w:rPr>
        <w:t>“</w:t>
      </w:r>
      <w:proofErr w:type="spellStart"/>
      <w:r w:rsidR="00872C65" w:rsidRPr="00BE6FCA">
        <w:rPr>
          <w:rFonts w:ascii="Times New Roman" w:hAnsi="Times New Roman" w:cs="Times New Roman"/>
          <w:i/>
          <w:iCs/>
          <w:sz w:val="24"/>
          <w:szCs w:val="24"/>
        </w:rPr>
        <w:t>depression</w:t>
      </w:r>
      <w:proofErr w:type="spellEnd"/>
      <w:r w:rsidR="00872C65" w:rsidRPr="00BE6FCA">
        <w:rPr>
          <w:rFonts w:ascii="Times New Roman" w:hAnsi="Times New Roman" w:cs="Times New Roman"/>
          <w:i/>
          <w:iCs/>
          <w:sz w:val="24"/>
          <w:szCs w:val="24"/>
        </w:rPr>
        <w:t>”, “</w:t>
      </w:r>
      <w:proofErr w:type="spellStart"/>
      <w:r w:rsidR="00872C65" w:rsidRPr="00BE6FCA">
        <w:rPr>
          <w:rFonts w:ascii="Times New Roman" w:hAnsi="Times New Roman" w:cs="Times New Roman"/>
          <w:i/>
          <w:iCs/>
          <w:sz w:val="24"/>
          <w:szCs w:val="24"/>
        </w:rPr>
        <w:t>anxiety</w:t>
      </w:r>
      <w:proofErr w:type="spellEnd"/>
      <w:r w:rsidR="00872C65" w:rsidRPr="00BE6FCA">
        <w:rPr>
          <w:rFonts w:ascii="Times New Roman" w:hAnsi="Times New Roman" w:cs="Times New Roman"/>
          <w:i/>
          <w:iCs/>
          <w:sz w:val="24"/>
          <w:szCs w:val="24"/>
        </w:rPr>
        <w:t xml:space="preserve">”, “mental </w:t>
      </w:r>
      <w:proofErr w:type="spellStart"/>
      <w:r w:rsidR="00872C65" w:rsidRPr="00BE6FCA">
        <w:rPr>
          <w:rFonts w:ascii="Times New Roman" w:hAnsi="Times New Roman" w:cs="Times New Roman"/>
          <w:i/>
          <w:iCs/>
          <w:sz w:val="24"/>
          <w:szCs w:val="24"/>
        </w:rPr>
        <w:t>health</w:t>
      </w:r>
      <w:proofErr w:type="spellEnd"/>
      <w:r w:rsidR="00872C65" w:rsidRPr="00BE6FCA">
        <w:rPr>
          <w:rFonts w:ascii="Times New Roman" w:hAnsi="Times New Roman" w:cs="Times New Roman"/>
          <w:i/>
          <w:iCs/>
          <w:sz w:val="24"/>
          <w:szCs w:val="24"/>
        </w:rPr>
        <w:t>”</w:t>
      </w:r>
      <w:r w:rsidR="0010001E">
        <w:rPr>
          <w:rFonts w:ascii="Times New Roman" w:hAnsi="Times New Roman" w:cs="Times New Roman"/>
          <w:i/>
          <w:iCs/>
          <w:sz w:val="24"/>
          <w:szCs w:val="24"/>
        </w:rPr>
        <w:t>,</w:t>
      </w:r>
      <w:r w:rsidR="00872C65" w:rsidRPr="00BE6FCA">
        <w:rPr>
          <w:rFonts w:ascii="Times New Roman" w:hAnsi="Times New Roman" w:cs="Times New Roman"/>
          <w:i/>
          <w:iCs/>
          <w:sz w:val="24"/>
          <w:szCs w:val="24"/>
        </w:rPr>
        <w:t xml:space="preserve"> “</w:t>
      </w:r>
      <w:proofErr w:type="spellStart"/>
      <w:r w:rsidR="00872C65" w:rsidRPr="00BE6FCA">
        <w:rPr>
          <w:rFonts w:ascii="Times New Roman" w:hAnsi="Times New Roman" w:cs="Times New Roman"/>
          <w:i/>
          <w:iCs/>
          <w:sz w:val="24"/>
          <w:szCs w:val="24"/>
        </w:rPr>
        <w:t>calorie</w:t>
      </w:r>
      <w:proofErr w:type="spellEnd"/>
      <w:r w:rsidR="00872C65" w:rsidRPr="00BE6FCA">
        <w:rPr>
          <w:rFonts w:ascii="Times New Roman" w:hAnsi="Times New Roman" w:cs="Times New Roman"/>
          <w:i/>
          <w:iCs/>
          <w:sz w:val="24"/>
          <w:szCs w:val="24"/>
        </w:rPr>
        <w:t xml:space="preserve"> </w:t>
      </w:r>
      <w:proofErr w:type="spellStart"/>
      <w:r w:rsidR="00872C65" w:rsidRPr="00BE6FCA">
        <w:rPr>
          <w:rFonts w:ascii="Times New Roman" w:hAnsi="Times New Roman" w:cs="Times New Roman"/>
          <w:i/>
          <w:iCs/>
          <w:sz w:val="24"/>
          <w:szCs w:val="24"/>
        </w:rPr>
        <w:t>restriction</w:t>
      </w:r>
      <w:proofErr w:type="spellEnd"/>
      <w:r w:rsidR="00872C65" w:rsidRPr="00BE6FCA">
        <w:rPr>
          <w:rFonts w:ascii="Times New Roman" w:hAnsi="Times New Roman" w:cs="Times New Roman"/>
          <w:i/>
          <w:iCs/>
          <w:sz w:val="24"/>
          <w:szCs w:val="24"/>
        </w:rPr>
        <w:t>”, “</w:t>
      </w:r>
      <w:proofErr w:type="spellStart"/>
      <w:r w:rsidR="00872C65" w:rsidRPr="00BE6FCA">
        <w:rPr>
          <w:rFonts w:ascii="Times New Roman" w:hAnsi="Times New Roman" w:cs="Times New Roman"/>
          <w:i/>
          <w:iCs/>
          <w:sz w:val="24"/>
          <w:szCs w:val="24"/>
        </w:rPr>
        <w:t>low</w:t>
      </w:r>
      <w:proofErr w:type="spellEnd"/>
      <w:r w:rsidR="00872C65" w:rsidRPr="00BE6FCA">
        <w:rPr>
          <w:rFonts w:ascii="Times New Roman" w:hAnsi="Times New Roman" w:cs="Times New Roman"/>
          <w:i/>
          <w:iCs/>
          <w:sz w:val="24"/>
          <w:szCs w:val="24"/>
        </w:rPr>
        <w:t xml:space="preserve"> </w:t>
      </w:r>
      <w:proofErr w:type="spellStart"/>
      <w:r w:rsidR="00872C65" w:rsidRPr="00BE6FCA">
        <w:rPr>
          <w:rFonts w:ascii="Times New Roman" w:hAnsi="Times New Roman" w:cs="Times New Roman"/>
          <w:i/>
          <w:iCs/>
          <w:sz w:val="24"/>
          <w:szCs w:val="24"/>
        </w:rPr>
        <w:t>calorie</w:t>
      </w:r>
      <w:proofErr w:type="spellEnd"/>
      <w:r w:rsidR="00872C65" w:rsidRPr="00BE6FCA">
        <w:rPr>
          <w:rFonts w:ascii="Times New Roman" w:hAnsi="Times New Roman" w:cs="Times New Roman"/>
          <w:i/>
          <w:iCs/>
          <w:sz w:val="24"/>
          <w:szCs w:val="24"/>
        </w:rPr>
        <w:t>” e “</w:t>
      </w:r>
      <w:proofErr w:type="spellStart"/>
      <w:r w:rsidR="00872C65" w:rsidRPr="00BE6FCA">
        <w:rPr>
          <w:rFonts w:ascii="Times New Roman" w:hAnsi="Times New Roman" w:cs="Times New Roman"/>
          <w:i/>
          <w:iCs/>
          <w:sz w:val="24"/>
          <w:szCs w:val="24"/>
        </w:rPr>
        <w:t>fasting</w:t>
      </w:r>
      <w:proofErr w:type="spellEnd"/>
      <w:r w:rsidR="00872C65" w:rsidRPr="00BE6FCA">
        <w:rPr>
          <w:rFonts w:ascii="Times New Roman" w:hAnsi="Times New Roman" w:cs="Times New Roman"/>
          <w:i/>
          <w:iCs/>
          <w:sz w:val="24"/>
          <w:szCs w:val="24"/>
        </w:rPr>
        <w:t>”</w:t>
      </w:r>
      <w:r w:rsidR="0010001E">
        <w:rPr>
          <w:rFonts w:ascii="Times New Roman" w:hAnsi="Times New Roman" w:cs="Times New Roman"/>
          <w:i/>
          <w:iCs/>
          <w:sz w:val="24"/>
          <w:szCs w:val="24"/>
        </w:rPr>
        <w:t xml:space="preserve">. </w:t>
      </w:r>
      <w:r>
        <w:rPr>
          <w:rFonts w:ascii="Times New Roman" w:hAnsi="Times New Roman" w:cs="Times New Roman"/>
          <w:sz w:val="24"/>
          <w:szCs w:val="24"/>
        </w:rPr>
        <w:t xml:space="preserve">RESULTADOS: </w:t>
      </w:r>
      <w:r w:rsidR="0010001E">
        <w:rPr>
          <w:rFonts w:ascii="Times New Roman" w:hAnsi="Times New Roman" w:cs="Times New Roman"/>
          <w:sz w:val="24"/>
          <w:szCs w:val="24"/>
        </w:rPr>
        <w:t>O</w:t>
      </w:r>
      <w:r w:rsidR="0010001E" w:rsidRPr="00BE6FCA">
        <w:rPr>
          <w:rFonts w:ascii="Times New Roman" w:hAnsi="Times New Roman" w:cs="Times New Roman"/>
          <w:sz w:val="24"/>
          <w:szCs w:val="24"/>
        </w:rPr>
        <w:t>s seguintes questionários foram usados</w:t>
      </w:r>
      <w:r w:rsidR="0010001E">
        <w:rPr>
          <w:rFonts w:ascii="Times New Roman" w:hAnsi="Times New Roman" w:cs="Times New Roman"/>
          <w:sz w:val="24"/>
          <w:szCs w:val="24"/>
        </w:rPr>
        <w:t xml:space="preserve"> para avaliação</w:t>
      </w:r>
      <w:r w:rsidR="0010001E" w:rsidRPr="00BE6FCA">
        <w:rPr>
          <w:rFonts w:ascii="Times New Roman" w:hAnsi="Times New Roman" w:cs="Times New Roman"/>
          <w:sz w:val="24"/>
          <w:szCs w:val="24"/>
        </w:rPr>
        <w:t xml:space="preserve">: Perfil dos Estados de Humor (POMS), Escala de Avaliação de Depressão de Hamilton (HDRS) e Inventário de Depressão de Beck II (BECK-II). </w:t>
      </w:r>
      <w:r>
        <w:rPr>
          <w:rFonts w:ascii="Times New Roman" w:hAnsi="Times New Roman" w:cs="Times New Roman"/>
          <w:sz w:val="24"/>
          <w:szCs w:val="24"/>
        </w:rPr>
        <w:t xml:space="preserve">Dos 16 estudos analisados, 10 apresentaram efeitos positivos </w:t>
      </w:r>
      <w:r w:rsidR="00872C65">
        <w:rPr>
          <w:rFonts w:ascii="Times New Roman" w:hAnsi="Times New Roman" w:cs="Times New Roman"/>
          <w:sz w:val="24"/>
          <w:szCs w:val="24"/>
        </w:rPr>
        <w:t>e</w:t>
      </w:r>
      <w:r w:rsidR="00E10EE6">
        <w:rPr>
          <w:rFonts w:ascii="Times New Roman" w:hAnsi="Times New Roman" w:cs="Times New Roman"/>
          <w:sz w:val="24"/>
          <w:szCs w:val="24"/>
        </w:rPr>
        <w:t xml:space="preserve"> </w:t>
      </w:r>
      <w:r>
        <w:rPr>
          <w:rFonts w:ascii="Times New Roman" w:hAnsi="Times New Roman" w:cs="Times New Roman"/>
          <w:sz w:val="24"/>
          <w:szCs w:val="24"/>
        </w:rPr>
        <w:t>6 estudos reportaram efeitos negativos</w:t>
      </w:r>
      <w:r w:rsidR="00D44E8A">
        <w:rPr>
          <w:rFonts w:ascii="Times New Roman" w:hAnsi="Times New Roman" w:cs="Times New Roman"/>
          <w:sz w:val="24"/>
          <w:szCs w:val="24"/>
        </w:rPr>
        <w:t xml:space="preserve"> ao protocolo de restrição calórica</w:t>
      </w:r>
      <w:r>
        <w:rPr>
          <w:rFonts w:ascii="Times New Roman" w:hAnsi="Times New Roman" w:cs="Times New Roman"/>
          <w:sz w:val="24"/>
          <w:szCs w:val="24"/>
        </w:rPr>
        <w:t>.</w:t>
      </w:r>
      <w:r w:rsidR="00872C65">
        <w:rPr>
          <w:rFonts w:ascii="Times New Roman" w:hAnsi="Times New Roman" w:cs="Times New Roman"/>
          <w:sz w:val="24"/>
          <w:szCs w:val="24"/>
        </w:rPr>
        <w:t xml:space="preserve"> </w:t>
      </w:r>
      <w:r w:rsidR="00872C65" w:rsidRPr="003D5004">
        <w:rPr>
          <w:rFonts w:ascii="Times New Roman" w:hAnsi="Times New Roman" w:cs="Times New Roman"/>
          <w:sz w:val="24"/>
          <w:szCs w:val="24"/>
        </w:rPr>
        <w:t>Os resultados positivos observados com a restrição energética incluíram diminuições significativas na tensão, raiva e confusão, o que caracteriza melhoras no bem-estar psicológico, autoestima, humor</w:t>
      </w:r>
      <w:r w:rsidR="0010001E">
        <w:rPr>
          <w:rFonts w:ascii="Times New Roman" w:hAnsi="Times New Roman" w:cs="Times New Roman"/>
          <w:sz w:val="24"/>
          <w:szCs w:val="24"/>
        </w:rPr>
        <w:t xml:space="preserve"> e</w:t>
      </w:r>
      <w:r w:rsidR="00872C65" w:rsidRPr="003D5004">
        <w:rPr>
          <w:rFonts w:ascii="Times New Roman" w:hAnsi="Times New Roman" w:cs="Times New Roman"/>
          <w:sz w:val="24"/>
          <w:szCs w:val="24"/>
        </w:rPr>
        <w:t xml:space="preserve"> qualidade de</w:t>
      </w:r>
      <w:r w:rsidR="00872C65">
        <w:rPr>
          <w:rFonts w:ascii="Times New Roman" w:hAnsi="Times New Roman" w:cs="Times New Roman"/>
          <w:sz w:val="24"/>
          <w:szCs w:val="24"/>
        </w:rPr>
        <w:t xml:space="preserve"> vida</w:t>
      </w:r>
      <w:r w:rsidR="00872C65" w:rsidRPr="003D5004">
        <w:rPr>
          <w:rFonts w:ascii="Times New Roman" w:hAnsi="Times New Roman" w:cs="Times New Roman"/>
          <w:sz w:val="24"/>
          <w:szCs w:val="24"/>
        </w:rPr>
        <w:t>.</w:t>
      </w:r>
      <w:r w:rsidR="00872C65">
        <w:rPr>
          <w:rFonts w:ascii="Times New Roman" w:hAnsi="Times New Roman" w:cs="Times New Roman"/>
          <w:sz w:val="24"/>
          <w:szCs w:val="24"/>
        </w:rPr>
        <w:t xml:space="preserve"> Os </w:t>
      </w:r>
      <w:r w:rsidR="00872C65" w:rsidRPr="003D5004">
        <w:rPr>
          <w:rFonts w:ascii="Times New Roman" w:hAnsi="Times New Roman" w:cs="Times New Roman"/>
          <w:sz w:val="24"/>
          <w:szCs w:val="24"/>
        </w:rPr>
        <w:t>efeitos negativos inclu</w:t>
      </w:r>
      <w:r w:rsidR="0010001E">
        <w:rPr>
          <w:rFonts w:ascii="Times New Roman" w:hAnsi="Times New Roman" w:cs="Times New Roman"/>
          <w:sz w:val="24"/>
          <w:szCs w:val="24"/>
        </w:rPr>
        <w:t>íram</w:t>
      </w:r>
      <w:r w:rsidR="00872C65" w:rsidRPr="003D5004">
        <w:rPr>
          <w:rFonts w:ascii="Times New Roman" w:hAnsi="Times New Roman" w:cs="Times New Roman"/>
          <w:sz w:val="24"/>
          <w:szCs w:val="24"/>
        </w:rPr>
        <w:t xml:space="preserve"> aumento da tensão, fadiga, perturbação total do humor e diminuição do vigor. </w:t>
      </w:r>
      <w:r>
        <w:rPr>
          <w:rFonts w:ascii="Times New Roman" w:hAnsi="Times New Roman" w:cs="Times New Roman"/>
          <w:sz w:val="24"/>
          <w:szCs w:val="24"/>
        </w:rPr>
        <w:t>CONCLUSÃO: A restrição calórica foi capaz de promover benefícios a saúde mental</w:t>
      </w:r>
      <w:r w:rsidR="00E10EE6">
        <w:rPr>
          <w:rFonts w:ascii="Times New Roman" w:hAnsi="Times New Roman" w:cs="Times New Roman"/>
          <w:sz w:val="24"/>
          <w:szCs w:val="24"/>
        </w:rPr>
        <w:t xml:space="preserve">, </w:t>
      </w:r>
      <w:r>
        <w:rPr>
          <w:rFonts w:ascii="Times New Roman" w:hAnsi="Times New Roman" w:cs="Times New Roman"/>
          <w:sz w:val="24"/>
          <w:szCs w:val="24"/>
        </w:rPr>
        <w:t xml:space="preserve">melhorando os sintomas depressivos, principalmente quando houve adesão a dieta oferecida à médio e longo prazo. </w:t>
      </w:r>
      <w:r w:rsidR="00D44E8A">
        <w:rPr>
          <w:rFonts w:ascii="Times New Roman" w:hAnsi="Times New Roman" w:cs="Times New Roman"/>
          <w:sz w:val="24"/>
          <w:szCs w:val="24"/>
        </w:rPr>
        <w:t>Protocolos</w:t>
      </w:r>
      <w:r>
        <w:rPr>
          <w:rFonts w:ascii="Times New Roman" w:hAnsi="Times New Roman" w:cs="Times New Roman"/>
          <w:sz w:val="24"/>
          <w:szCs w:val="24"/>
        </w:rPr>
        <w:t xml:space="preserve"> mais </w:t>
      </w:r>
      <w:r w:rsidR="00E10EE6">
        <w:rPr>
          <w:rFonts w:ascii="Times New Roman" w:hAnsi="Times New Roman" w:cs="Times New Roman"/>
          <w:sz w:val="24"/>
          <w:szCs w:val="24"/>
        </w:rPr>
        <w:t>restritiv</w:t>
      </w:r>
      <w:r w:rsidR="00D44E8A">
        <w:rPr>
          <w:rFonts w:ascii="Times New Roman" w:hAnsi="Times New Roman" w:cs="Times New Roman"/>
          <w:sz w:val="24"/>
          <w:szCs w:val="24"/>
        </w:rPr>
        <w:t>o</w:t>
      </w:r>
      <w:r w:rsidR="00E10EE6">
        <w:rPr>
          <w:rFonts w:ascii="Times New Roman" w:hAnsi="Times New Roman" w:cs="Times New Roman"/>
          <w:sz w:val="24"/>
          <w:szCs w:val="24"/>
        </w:rPr>
        <w:t>s</w:t>
      </w:r>
      <w:r>
        <w:rPr>
          <w:rFonts w:ascii="Times New Roman" w:hAnsi="Times New Roman" w:cs="Times New Roman"/>
          <w:sz w:val="24"/>
          <w:szCs w:val="24"/>
        </w:rPr>
        <w:t xml:space="preserve"> e de curto prazo geraram</w:t>
      </w:r>
      <w:r w:rsidR="00D44E8A">
        <w:rPr>
          <w:rFonts w:ascii="Times New Roman" w:hAnsi="Times New Roman" w:cs="Times New Roman"/>
          <w:sz w:val="24"/>
          <w:szCs w:val="24"/>
        </w:rPr>
        <w:t xml:space="preserve"> mais</w:t>
      </w:r>
      <w:r>
        <w:rPr>
          <w:rFonts w:ascii="Times New Roman" w:hAnsi="Times New Roman" w:cs="Times New Roman"/>
          <w:sz w:val="24"/>
          <w:szCs w:val="24"/>
        </w:rPr>
        <w:t xml:space="preserve"> efeitos negativos à saúde mental. </w:t>
      </w:r>
    </w:p>
    <w:p w14:paraId="4674673D" w14:textId="573CD870" w:rsidR="00C67B9A" w:rsidRDefault="00AA2291" w:rsidP="00AA2291">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Palavras-chave: </w:t>
      </w:r>
      <w:r w:rsidR="0010001E">
        <w:rPr>
          <w:rFonts w:ascii="Times New Roman" w:hAnsi="Times New Roman" w:cs="Times New Roman"/>
          <w:b/>
          <w:bCs/>
          <w:sz w:val="24"/>
          <w:szCs w:val="24"/>
        </w:rPr>
        <w:t>D</w:t>
      </w:r>
      <w:r w:rsidR="00F10CF6">
        <w:rPr>
          <w:rFonts w:ascii="Times New Roman" w:hAnsi="Times New Roman" w:cs="Times New Roman"/>
          <w:b/>
          <w:bCs/>
          <w:sz w:val="24"/>
          <w:szCs w:val="24"/>
        </w:rPr>
        <w:t xml:space="preserve">epressão; </w:t>
      </w:r>
      <w:r w:rsidR="0010001E">
        <w:rPr>
          <w:rFonts w:ascii="Times New Roman" w:hAnsi="Times New Roman" w:cs="Times New Roman"/>
          <w:b/>
          <w:bCs/>
          <w:sz w:val="24"/>
          <w:szCs w:val="24"/>
        </w:rPr>
        <w:t>S</w:t>
      </w:r>
      <w:r w:rsidR="00F10CF6">
        <w:rPr>
          <w:rFonts w:ascii="Times New Roman" w:hAnsi="Times New Roman" w:cs="Times New Roman"/>
          <w:b/>
          <w:bCs/>
          <w:sz w:val="24"/>
          <w:szCs w:val="24"/>
        </w:rPr>
        <w:t xml:space="preserve">aúde mental; </w:t>
      </w:r>
      <w:r w:rsidR="0010001E">
        <w:rPr>
          <w:rFonts w:ascii="Times New Roman" w:hAnsi="Times New Roman" w:cs="Times New Roman"/>
          <w:b/>
          <w:bCs/>
          <w:sz w:val="24"/>
          <w:szCs w:val="24"/>
        </w:rPr>
        <w:t>J</w:t>
      </w:r>
      <w:r w:rsidR="00F10CF6">
        <w:rPr>
          <w:rFonts w:ascii="Times New Roman" w:hAnsi="Times New Roman" w:cs="Times New Roman"/>
          <w:b/>
          <w:bCs/>
          <w:sz w:val="24"/>
          <w:szCs w:val="24"/>
        </w:rPr>
        <w:t xml:space="preserve">ejum; </w:t>
      </w:r>
      <w:r w:rsidR="0010001E">
        <w:rPr>
          <w:rFonts w:ascii="Times New Roman" w:hAnsi="Times New Roman" w:cs="Times New Roman"/>
          <w:b/>
          <w:bCs/>
          <w:sz w:val="24"/>
          <w:szCs w:val="24"/>
        </w:rPr>
        <w:t>R</w:t>
      </w:r>
      <w:r w:rsidR="00F10CF6">
        <w:rPr>
          <w:rFonts w:ascii="Times New Roman" w:hAnsi="Times New Roman" w:cs="Times New Roman"/>
          <w:b/>
          <w:bCs/>
          <w:sz w:val="24"/>
          <w:szCs w:val="24"/>
        </w:rPr>
        <w:t xml:space="preserve">estrição calórica; </w:t>
      </w:r>
      <w:r w:rsidR="0010001E">
        <w:rPr>
          <w:rFonts w:ascii="Times New Roman" w:hAnsi="Times New Roman" w:cs="Times New Roman"/>
          <w:b/>
          <w:bCs/>
          <w:sz w:val="24"/>
          <w:szCs w:val="24"/>
        </w:rPr>
        <w:t>O</w:t>
      </w:r>
      <w:r w:rsidR="00F10CF6">
        <w:rPr>
          <w:rFonts w:ascii="Times New Roman" w:hAnsi="Times New Roman" w:cs="Times New Roman"/>
          <w:b/>
          <w:bCs/>
          <w:sz w:val="24"/>
          <w:szCs w:val="24"/>
        </w:rPr>
        <w:t>besidade</w:t>
      </w:r>
      <w:r w:rsidR="0010001E">
        <w:rPr>
          <w:rFonts w:ascii="Times New Roman" w:hAnsi="Times New Roman" w:cs="Times New Roman"/>
          <w:b/>
          <w:bCs/>
          <w:sz w:val="24"/>
          <w:szCs w:val="24"/>
        </w:rPr>
        <w:t>.</w:t>
      </w:r>
    </w:p>
    <w:p w14:paraId="62A9CAC1" w14:textId="77777777" w:rsidR="00AA2291" w:rsidRPr="0031111D" w:rsidRDefault="00AA2291" w:rsidP="00AA2291">
      <w:pPr>
        <w:spacing w:line="360" w:lineRule="auto"/>
        <w:rPr>
          <w:rFonts w:ascii="Times New Roman" w:hAnsi="Times New Roman" w:cs="Times New Roman"/>
          <w:b/>
          <w:bCs/>
          <w:sz w:val="24"/>
          <w:szCs w:val="24"/>
        </w:rPr>
      </w:pPr>
    </w:p>
    <w:p w14:paraId="51E2E303" w14:textId="77777777" w:rsidR="00C67B9A" w:rsidRPr="0031111D" w:rsidRDefault="00C67B9A" w:rsidP="00BE6FCA">
      <w:pPr>
        <w:spacing w:line="360" w:lineRule="auto"/>
        <w:jc w:val="center"/>
        <w:rPr>
          <w:rFonts w:ascii="Times New Roman" w:hAnsi="Times New Roman" w:cs="Times New Roman"/>
          <w:b/>
          <w:bCs/>
          <w:sz w:val="24"/>
          <w:szCs w:val="24"/>
        </w:rPr>
      </w:pPr>
    </w:p>
    <w:p w14:paraId="15D9A72A" w14:textId="77777777" w:rsidR="00C67B9A" w:rsidRPr="0031111D" w:rsidRDefault="00C67B9A" w:rsidP="00BE6FCA">
      <w:pPr>
        <w:spacing w:line="360" w:lineRule="auto"/>
        <w:jc w:val="center"/>
        <w:rPr>
          <w:rFonts w:ascii="Times New Roman" w:hAnsi="Times New Roman" w:cs="Times New Roman"/>
          <w:b/>
          <w:bCs/>
          <w:sz w:val="24"/>
          <w:szCs w:val="24"/>
        </w:rPr>
      </w:pPr>
    </w:p>
    <w:p w14:paraId="369E8431" w14:textId="77777777" w:rsidR="00C67B9A" w:rsidRPr="0031111D" w:rsidRDefault="00C67B9A" w:rsidP="00BE6FCA">
      <w:pPr>
        <w:spacing w:line="360" w:lineRule="auto"/>
        <w:jc w:val="center"/>
        <w:rPr>
          <w:rFonts w:ascii="Times New Roman" w:hAnsi="Times New Roman" w:cs="Times New Roman"/>
          <w:b/>
          <w:bCs/>
          <w:sz w:val="24"/>
          <w:szCs w:val="24"/>
        </w:rPr>
      </w:pPr>
    </w:p>
    <w:p w14:paraId="5357FC88" w14:textId="77777777" w:rsidR="00C67B9A" w:rsidRPr="0031111D" w:rsidRDefault="00C67B9A" w:rsidP="00BE6FCA">
      <w:pPr>
        <w:spacing w:line="360" w:lineRule="auto"/>
        <w:jc w:val="center"/>
        <w:rPr>
          <w:rFonts w:ascii="Times New Roman" w:hAnsi="Times New Roman" w:cs="Times New Roman"/>
          <w:b/>
          <w:bCs/>
          <w:sz w:val="24"/>
          <w:szCs w:val="24"/>
        </w:rPr>
      </w:pPr>
    </w:p>
    <w:p w14:paraId="5B29D439" w14:textId="77777777" w:rsidR="00C67B9A" w:rsidRDefault="00C67B9A" w:rsidP="00872C65">
      <w:pPr>
        <w:spacing w:line="360" w:lineRule="auto"/>
        <w:rPr>
          <w:rFonts w:ascii="Times New Roman" w:hAnsi="Times New Roman" w:cs="Times New Roman"/>
          <w:b/>
          <w:bCs/>
          <w:sz w:val="24"/>
          <w:szCs w:val="24"/>
        </w:rPr>
      </w:pPr>
    </w:p>
    <w:p w14:paraId="271AC838" w14:textId="77777777" w:rsidR="00E158D3" w:rsidRDefault="00E158D3" w:rsidP="00872C65">
      <w:pPr>
        <w:spacing w:line="360" w:lineRule="auto"/>
        <w:rPr>
          <w:rFonts w:ascii="Times New Roman" w:hAnsi="Times New Roman" w:cs="Times New Roman"/>
          <w:b/>
          <w:bCs/>
          <w:sz w:val="24"/>
          <w:szCs w:val="24"/>
        </w:rPr>
      </w:pPr>
    </w:p>
    <w:p w14:paraId="49277C56" w14:textId="77777777" w:rsidR="00E158D3" w:rsidRDefault="00E158D3" w:rsidP="00872C65">
      <w:pPr>
        <w:spacing w:line="360" w:lineRule="auto"/>
        <w:rPr>
          <w:rFonts w:ascii="Times New Roman" w:hAnsi="Times New Roman" w:cs="Times New Roman"/>
          <w:b/>
          <w:bCs/>
          <w:sz w:val="24"/>
          <w:szCs w:val="24"/>
        </w:rPr>
      </w:pPr>
    </w:p>
    <w:p w14:paraId="5DB3D6F1" w14:textId="77777777" w:rsidR="00E158D3" w:rsidRDefault="00E158D3" w:rsidP="00872C65">
      <w:pPr>
        <w:spacing w:line="360" w:lineRule="auto"/>
        <w:rPr>
          <w:rFonts w:ascii="Times New Roman" w:hAnsi="Times New Roman" w:cs="Times New Roman"/>
          <w:b/>
          <w:bCs/>
          <w:sz w:val="24"/>
          <w:szCs w:val="24"/>
        </w:rPr>
      </w:pPr>
    </w:p>
    <w:p w14:paraId="426D073E" w14:textId="77777777" w:rsidR="00E158D3" w:rsidRPr="0031111D" w:rsidRDefault="00E158D3" w:rsidP="00872C65">
      <w:pPr>
        <w:spacing w:line="360" w:lineRule="auto"/>
        <w:rPr>
          <w:rFonts w:ascii="Times New Roman" w:hAnsi="Times New Roman" w:cs="Times New Roman"/>
          <w:b/>
          <w:bCs/>
          <w:sz w:val="24"/>
          <w:szCs w:val="24"/>
        </w:rPr>
      </w:pPr>
    </w:p>
    <w:p w14:paraId="0C93E183" w14:textId="5E045347" w:rsidR="00190BBE" w:rsidRPr="0010001E" w:rsidRDefault="00190BBE" w:rsidP="00190BBE">
      <w:pPr>
        <w:spacing w:line="360" w:lineRule="auto"/>
        <w:jc w:val="both"/>
        <w:rPr>
          <w:rFonts w:ascii="Times New Roman" w:hAnsi="Times New Roman" w:cs="Times New Roman"/>
          <w:sz w:val="24"/>
          <w:szCs w:val="24"/>
          <w:lang w:val="en-US"/>
        </w:rPr>
      </w:pPr>
      <w:r w:rsidRPr="0010001E">
        <w:rPr>
          <w:rFonts w:ascii="Times New Roman" w:hAnsi="Times New Roman" w:cs="Times New Roman"/>
          <w:b/>
          <w:bCs/>
          <w:sz w:val="24"/>
          <w:szCs w:val="24"/>
          <w:lang w:val="en-US"/>
        </w:rPr>
        <w:lastRenderedPageBreak/>
        <w:t>ABSTRACT</w:t>
      </w:r>
    </w:p>
    <w:p w14:paraId="1AAFF2C3" w14:textId="77777777" w:rsidR="00E158D3" w:rsidRDefault="00E158D3" w:rsidP="00190BBE">
      <w:pPr>
        <w:spacing w:line="360" w:lineRule="auto"/>
        <w:jc w:val="both"/>
        <w:rPr>
          <w:rFonts w:ascii="Times New Roman" w:hAnsi="Times New Roman" w:cs="Times New Roman"/>
          <w:sz w:val="24"/>
          <w:szCs w:val="24"/>
          <w:lang w:val="en-US"/>
        </w:rPr>
      </w:pPr>
      <w:r w:rsidRPr="00E158D3">
        <w:rPr>
          <w:rFonts w:ascii="Times New Roman" w:hAnsi="Times New Roman" w:cs="Times New Roman"/>
          <w:b/>
          <w:bCs/>
          <w:sz w:val="24"/>
          <w:szCs w:val="24"/>
          <w:lang w:val="en-US"/>
        </w:rPr>
        <w:t>OBJECTIVE:</w:t>
      </w:r>
      <w:r w:rsidRPr="00E158D3">
        <w:rPr>
          <w:rFonts w:ascii="Times New Roman" w:hAnsi="Times New Roman" w:cs="Times New Roman"/>
          <w:sz w:val="24"/>
          <w:szCs w:val="24"/>
          <w:lang w:val="en-US"/>
        </w:rPr>
        <w:t xml:space="preserve"> To analyze the effects of caloric deficit on mental health variables, focusing on symptoms of depression, in low-energy diets. </w:t>
      </w:r>
      <w:r w:rsidRPr="00E158D3">
        <w:rPr>
          <w:rFonts w:ascii="Times New Roman" w:hAnsi="Times New Roman" w:cs="Times New Roman"/>
          <w:b/>
          <w:bCs/>
          <w:sz w:val="24"/>
          <w:szCs w:val="24"/>
          <w:lang w:val="en-US"/>
        </w:rPr>
        <w:t>METHOD:</w:t>
      </w:r>
      <w:r w:rsidRPr="00E158D3">
        <w:rPr>
          <w:rFonts w:ascii="Times New Roman" w:hAnsi="Times New Roman" w:cs="Times New Roman"/>
          <w:sz w:val="24"/>
          <w:szCs w:val="24"/>
          <w:lang w:val="en-US"/>
        </w:rPr>
        <w:t xml:space="preserve"> A narrative review utilizing original articles found in the PUBMED, Science Direct, Scopus, and Medline databases, in English, Portuguese, and Spanish, without time restrictions, using the descriptors “depression,” “anxiety,” “mental health,” “calorie restriction,” “low calorie,” and “fasting.” </w:t>
      </w:r>
      <w:r w:rsidRPr="00E158D3">
        <w:rPr>
          <w:rFonts w:ascii="Times New Roman" w:hAnsi="Times New Roman" w:cs="Times New Roman"/>
          <w:b/>
          <w:bCs/>
          <w:sz w:val="24"/>
          <w:szCs w:val="24"/>
          <w:lang w:val="en-US"/>
        </w:rPr>
        <w:t>RESULTS:</w:t>
      </w:r>
      <w:r w:rsidRPr="00E158D3">
        <w:rPr>
          <w:rFonts w:ascii="Times New Roman" w:hAnsi="Times New Roman" w:cs="Times New Roman"/>
          <w:sz w:val="24"/>
          <w:szCs w:val="24"/>
          <w:lang w:val="en-US"/>
        </w:rPr>
        <w:t xml:space="preserve"> The following questionnaires were used for assessment: Profile of Mood States (POMS), Hamilton Depression Rating Scale (HDRS), and Beck Depression Inventory II (BECK-II). Of the 16 studies analyzed, 10 reported positive effects and 6 reported negative effects. Positive outcomes observed with energy restriction included significant decreases in tension, anger, and confusion, indicating improvements in psychological well-being, self-esteem, mood, and quality of life. Negative effects included increased tension, fatigue, overall mood disturbance, and decreased vigor. </w:t>
      </w:r>
      <w:r w:rsidRPr="00E158D3">
        <w:rPr>
          <w:rFonts w:ascii="Times New Roman" w:hAnsi="Times New Roman" w:cs="Times New Roman"/>
          <w:b/>
          <w:bCs/>
          <w:sz w:val="24"/>
          <w:szCs w:val="24"/>
          <w:lang w:val="en-US"/>
        </w:rPr>
        <w:t>CONCLUSION:</w:t>
      </w:r>
      <w:r w:rsidRPr="00E158D3">
        <w:rPr>
          <w:rFonts w:ascii="Times New Roman" w:hAnsi="Times New Roman" w:cs="Times New Roman"/>
          <w:sz w:val="24"/>
          <w:szCs w:val="24"/>
          <w:lang w:val="en-US"/>
        </w:rPr>
        <w:t xml:space="preserve"> Caloric restriction was able to promote mental health benefits, improving depressive symptoms, particularly when adhering to the diet in the medium and long term. Most more restrictive and short-term diets </w:t>
      </w:r>
      <w:proofErr w:type="gramStart"/>
      <w:r w:rsidRPr="00E158D3">
        <w:rPr>
          <w:rFonts w:ascii="Times New Roman" w:hAnsi="Times New Roman" w:cs="Times New Roman"/>
          <w:sz w:val="24"/>
          <w:szCs w:val="24"/>
          <w:lang w:val="en-US"/>
        </w:rPr>
        <w:t>generated</w:t>
      </w:r>
      <w:proofErr w:type="gramEnd"/>
      <w:r w:rsidRPr="00E158D3">
        <w:rPr>
          <w:rFonts w:ascii="Times New Roman" w:hAnsi="Times New Roman" w:cs="Times New Roman"/>
          <w:sz w:val="24"/>
          <w:szCs w:val="24"/>
          <w:lang w:val="en-US"/>
        </w:rPr>
        <w:t xml:space="preserve"> negative effects on mental health.</w:t>
      </w:r>
    </w:p>
    <w:p w14:paraId="337A5D0C" w14:textId="02A54E0D" w:rsidR="00F10CF6" w:rsidRPr="00F10CF6" w:rsidRDefault="00F10CF6" w:rsidP="00190BBE">
      <w:pPr>
        <w:spacing w:line="360" w:lineRule="auto"/>
        <w:jc w:val="both"/>
        <w:rPr>
          <w:rFonts w:ascii="Times New Roman" w:hAnsi="Times New Roman" w:cs="Times New Roman"/>
          <w:b/>
          <w:bCs/>
          <w:sz w:val="24"/>
          <w:szCs w:val="24"/>
          <w:lang w:val="en-US"/>
        </w:rPr>
      </w:pPr>
      <w:r w:rsidRPr="00F10CF6">
        <w:rPr>
          <w:rFonts w:ascii="Times New Roman" w:hAnsi="Times New Roman" w:cs="Times New Roman"/>
          <w:b/>
          <w:bCs/>
          <w:sz w:val="24"/>
          <w:szCs w:val="24"/>
          <w:lang w:val="en-US"/>
        </w:rPr>
        <w:t>Key-words:</w:t>
      </w:r>
      <w:r>
        <w:rPr>
          <w:rFonts w:ascii="Times New Roman" w:hAnsi="Times New Roman" w:cs="Times New Roman"/>
          <w:b/>
          <w:bCs/>
          <w:sz w:val="24"/>
          <w:szCs w:val="24"/>
          <w:lang w:val="en-US"/>
        </w:rPr>
        <w:t xml:space="preserve"> </w:t>
      </w:r>
      <w:r w:rsidR="0010001E">
        <w:rPr>
          <w:rFonts w:ascii="Times New Roman" w:hAnsi="Times New Roman" w:cs="Times New Roman"/>
          <w:b/>
          <w:bCs/>
          <w:sz w:val="24"/>
          <w:szCs w:val="24"/>
          <w:lang w:val="en-US"/>
        </w:rPr>
        <w:t>D</w:t>
      </w:r>
      <w:r>
        <w:rPr>
          <w:rFonts w:ascii="Times New Roman" w:hAnsi="Times New Roman" w:cs="Times New Roman"/>
          <w:b/>
          <w:bCs/>
          <w:sz w:val="24"/>
          <w:szCs w:val="24"/>
          <w:lang w:val="en-US"/>
        </w:rPr>
        <w:t xml:space="preserve">epression; </w:t>
      </w:r>
      <w:r w:rsidR="0010001E">
        <w:rPr>
          <w:rFonts w:ascii="Times New Roman" w:hAnsi="Times New Roman" w:cs="Times New Roman"/>
          <w:b/>
          <w:bCs/>
          <w:sz w:val="24"/>
          <w:szCs w:val="24"/>
          <w:lang w:val="en-US"/>
        </w:rPr>
        <w:t>M</w:t>
      </w:r>
      <w:r>
        <w:rPr>
          <w:rFonts w:ascii="Times New Roman" w:hAnsi="Times New Roman" w:cs="Times New Roman"/>
          <w:b/>
          <w:bCs/>
          <w:sz w:val="24"/>
          <w:szCs w:val="24"/>
          <w:lang w:val="en-US"/>
        </w:rPr>
        <w:t xml:space="preserve">ental health; </w:t>
      </w:r>
      <w:r w:rsidR="0010001E">
        <w:rPr>
          <w:rFonts w:ascii="Times New Roman" w:hAnsi="Times New Roman" w:cs="Times New Roman"/>
          <w:b/>
          <w:bCs/>
          <w:sz w:val="24"/>
          <w:szCs w:val="24"/>
          <w:lang w:val="en-US"/>
        </w:rPr>
        <w:t>F</w:t>
      </w:r>
      <w:r>
        <w:rPr>
          <w:rFonts w:ascii="Times New Roman" w:hAnsi="Times New Roman" w:cs="Times New Roman"/>
          <w:b/>
          <w:bCs/>
          <w:sz w:val="24"/>
          <w:szCs w:val="24"/>
          <w:lang w:val="en-US"/>
        </w:rPr>
        <w:t xml:space="preserve">asting; </w:t>
      </w:r>
      <w:r w:rsidR="0010001E">
        <w:rPr>
          <w:rFonts w:ascii="Times New Roman" w:hAnsi="Times New Roman" w:cs="Times New Roman"/>
          <w:b/>
          <w:bCs/>
          <w:sz w:val="24"/>
          <w:szCs w:val="24"/>
          <w:lang w:val="en-US"/>
        </w:rPr>
        <w:t>C</w:t>
      </w:r>
      <w:r>
        <w:rPr>
          <w:rFonts w:ascii="Times New Roman" w:hAnsi="Times New Roman" w:cs="Times New Roman"/>
          <w:b/>
          <w:bCs/>
          <w:sz w:val="24"/>
          <w:szCs w:val="24"/>
          <w:lang w:val="en-US"/>
        </w:rPr>
        <w:t xml:space="preserve">aloric restriction; </w:t>
      </w:r>
      <w:r w:rsidR="0010001E">
        <w:rPr>
          <w:rFonts w:ascii="Times New Roman" w:hAnsi="Times New Roman" w:cs="Times New Roman"/>
          <w:b/>
          <w:bCs/>
          <w:sz w:val="24"/>
          <w:szCs w:val="24"/>
          <w:lang w:val="en-US"/>
        </w:rPr>
        <w:t>O</w:t>
      </w:r>
      <w:r>
        <w:rPr>
          <w:rFonts w:ascii="Times New Roman" w:hAnsi="Times New Roman" w:cs="Times New Roman"/>
          <w:b/>
          <w:bCs/>
          <w:sz w:val="24"/>
          <w:szCs w:val="24"/>
          <w:lang w:val="en-US"/>
        </w:rPr>
        <w:t>besity</w:t>
      </w:r>
      <w:r w:rsidR="0010001E">
        <w:rPr>
          <w:rFonts w:ascii="Times New Roman" w:hAnsi="Times New Roman" w:cs="Times New Roman"/>
          <w:b/>
          <w:bCs/>
          <w:sz w:val="24"/>
          <w:szCs w:val="24"/>
          <w:lang w:val="en-US"/>
        </w:rPr>
        <w:t>.</w:t>
      </w:r>
    </w:p>
    <w:p w14:paraId="46B3F544" w14:textId="77777777" w:rsidR="00C67B9A" w:rsidRPr="00190BBE" w:rsidRDefault="00C67B9A" w:rsidP="00BE6FCA">
      <w:pPr>
        <w:spacing w:line="360" w:lineRule="auto"/>
        <w:jc w:val="center"/>
        <w:rPr>
          <w:rFonts w:ascii="Times New Roman" w:hAnsi="Times New Roman" w:cs="Times New Roman"/>
          <w:b/>
          <w:bCs/>
          <w:sz w:val="24"/>
          <w:szCs w:val="24"/>
          <w:lang w:val="en-US"/>
        </w:rPr>
      </w:pPr>
    </w:p>
    <w:p w14:paraId="080626B9" w14:textId="77777777" w:rsidR="00C67B9A" w:rsidRDefault="00C67B9A" w:rsidP="00BE6FCA">
      <w:pPr>
        <w:spacing w:line="360" w:lineRule="auto"/>
        <w:jc w:val="center"/>
        <w:rPr>
          <w:rFonts w:ascii="Times New Roman" w:hAnsi="Times New Roman" w:cs="Times New Roman"/>
          <w:b/>
          <w:bCs/>
          <w:sz w:val="24"/>
          <w:szCs w:val="24"/>
          <w:lang w:val="en-US"/>
        </w:rPr>
      </w:pPr>
    </w:p>
    <w:p w14:paraId="66D8C210" w14:textId="77777777" w:rsidR="001711C3" w:rsidRDefault="001711C3" w:rsidP="00BE6FCA">
      <w:pPr>
        <w:spacing w:line="360" w:lineRule="auto"/>
        <w:jc w:val="center"/>
        <w:rPr>
          <w:rFonts w:ascii="Times New Roman" w:hAnsi="Times New Roman" w:cs="Times New Roman"/>
          <w:b/>
          <w:bCs/>
          <w:sz w:val="24"/>
          <w:szCs w:val="24"/>
          <w:lang w:val="en-US"/>
        </w:rPr>
      </w:pPr>
    </w:p>
    <w:p w14:paraId="3C622014" w14:textId="77777777" w:rsidR="001711C3" w:rsidRDefault="001711C3" w:rsidP="00BE6FCA">
      <w:pPr>
        <w:spacing w:line="360" w:lineRule="auto"/>
        <w:jc w:val="center"/>
        <w:rPr>
          <w:rFonts w:ascii="Times New Roman" w:hAnsi="Times New Roman" w:cs="Times New Roman"/>
          <w:b/>
          <w:bCs/>
          <w:sz w:val="24"/>
          <w:szCs w:val="24"/>
          <w:lang w:val="en-US"/>
        </w:rPr>
      </w:pPr>
    </w:p>
    <w:p w14:paraId="0132FAD6" w14:textId="77777777" w:rsidR="001711C3" w:rsidRDefault="001711C3" w:rsidP="00BE6FCA">
      <w:pPr>
        <w:spacing w:line="360" w:lineRule="auto"/>
        <w:jc w:val="center"/>
        <w:rPr>
          <w:rFonts w:ascii="Times New Roman" w:hAnsi="Times New Roman" w:cs="Times New Roman"/>
          <w:b/>
          <w:bCs/>
          <w:sz w:val="24"/>
          <w:szCs w:val="24"/>
          <w:lang w:val="en-US"/>
        </w:rPr>
      </w:pPr>
    </w:p>
    <w:p w14:paraId="3654F1DE" w14:textId="77777777" w:rsidR="001711C3" w:rsidRDefault="001711C3" w:rsidP="00BE6FCA">
      <w:pPr>
        <w:spacing w:line="360" w:lineRule="auto"/>
        <w:jc w:val="center"/>
        <w:rPr>
          <w:rFonts w:ascii="Times New Roman" w:hAnsi="Times New Roman" w:cs="Times New Roman"/>
          <w:b/>
          <w:bCs/>
          <w:sz w:val="24"/>
          <w:szCs w:val="24"/>
          <w:lang w:val="en-US"/>
        </w:rPr>
      </w:pPr>
    </w:p>
    <w:p w14:paraId="3872F0FE" w14:textId="77777777" w:rsidR="002C6D6F" w:rsidRDefault="002C6D6F" w:rsidP="00BE6FCA">
      <w:pPr>
        <w:spacing w:line="360" w:lineRule="auto"/>
        <w:jc w:val="center"/>
        <w:rPr>
          <w:rFonts w:ascii="Times New Roman" w:hAnsi="Times New Roman" w:cs="Times New Roman"/>
          <w:b/>
          <w:bCs/>
          <w:sz w:val="24"/>
          <w:szCs w:val="24"/>
          <w:lang w:val="en-US"/>
        </w:rPr>
      </w:pPr>
    </w:p>
    <w:p w14:paraId="465937A0" w14:textId="77777777" w:rsidR="002C6D6F" w:rsidRDefault="002C6D6F" w:rsidP="00BE6FCA">
      <w:pPr>
        <w:spacing w:line="360" w:lineRule="auto"/>
        <w:jc w:val="center"/>
        <w:rPr>
          <w:rFonts w:ascii="Times New Roman" w:hAnsi="Times New Roman" w:cs="Times New Roman"/>
          <w:b/>
          <w:bCs/>
          <w:sz w:val="24"/>
          <w:szCs w:val="24"/>
          <w:lang w:val="en-US"/>
        </w:rPr>
      </w:pPr>
    </w:p>
    <w:p w14:paraId="102CFB2F" w14:textId="77777777" w:rsidR="002C6D6F" w:rsidRDefault="002C6D6F" w:rsidP="00BE6FCA">
      <w:pPr>
        <w:spacing w:line="360" w:lineRule="auto"/>
        <w:jc w:val="center"/>
        <w:rPr>
          <w:rFonts w:ascii="Times New Roman" w:hAnsi="Times New Roman" w:cs="Times New Roman"/>
          <w:b/>
          <w:bCs/>
          <w:sz w:val="24"/>
          <w:szCs w:val="24"/>
          <w:lang w:val="en-US"/>
        </w:rPr>
      </w:pPr>
    </w:p>
    <w:p w14:paraId="0DAC05B1" w14:textId="77777777" w:rsidR="002C6D6F" w:rsidRDefault="002C6D6F" w:rsidP="00BE6FCA">
      <w:pPr>
        <w:spacing w:line="360" w:lineRule="auto"/>
        <w:jc w:val="center"/>
        <w:rPr>
          <w:rFonts w:ascii="Times New Roman" w:hAnsi="Times New Roman" w:cs="Times New Roman"/>
          <w:b/>
          <w:bCs/>
          <w:sz w:val="24"/>
          <w:szCs w:val="24"/>
          <w:lang w:val="en-US"/>
        </w:rPr>
      </w:pPr>
    </w:p>
    <w:p w14:paraId="68DAF4CA" w14:textId="77777777" w:rsidR="00C67B9A" w:rsidRPr="00190BBE" w:rsidRDefault="00C67B9A" w:rsidP="00BE6FCA">
      <w:pPr>
        <w:spacing w:line="360" w:lineRule="auto"/>
        <w:jc w:val="center"/>
        <w:rPr>
          <w:rFonts w:ascii="Times New Roman" w:hAnsi="Times New Roman" w:cs="Times New Roman"/>
          <w:b/>
          <w:bCs/>
          <w:sz w:val="24"/>
          <w:szCs w:val="24"/>
          <w:lang w:val="en-US"/>
        </w:rPr>
      </w:pPr>
    </w:p>
    <w:p w14:paraId="4F1DF6B6" w14:textId="29F82D5D" w:rsidR="00031AFF" w:rsidRPr="00261D85" w:rsidRDefault="00245244" w:rsidP="00BE6FCA">
      <w:pPr>
        <w:spacing w:line="360" w:lineRule="auto"/>
        <w:jc w:val="both"/>
        <w:rPr>
          <w:rFonts w:ascii="Times New Roman" w:hAnsi="Times New Roman" w:cs="Times New Roman"/>
          <w:b/>
          <w:bCs/>
          <w:sz w:val="24"/>
          <w:szCs w:val="24"/>
        </w:rPr>
      </w:pPr>
      <w:r w:rsidRPr="00BE6FCA">
        <w:rPr>
          <w:rFonts w:ascii="Times New Roman" w:hAnsi="Times New Roman" w:cs="Times New Roman"/>
          <w:b/>
          <w:bCs/>
          <w:sz w:val="24"/>
          <w:szCs w:val="24"/>
        </w:rPr>
        <w:lastRenderedPageBreak/>
        <w:t>INTRODUÇÃO</w:t>
      </w:r>
    </w:p>
    <w:p w14:paraId="55D9035E" w14:textId="323A500B" w:rsidR="00E00567" w:rsidRPr="00BE6FCA" w:rsidRDefault="00555B03" w:rsidP="00BE6FCA">
      <w:pPr>
        <w:spacing w:line="360" w:lineRule="auto"/>
        <w:ind w:firstLine="709"/>
        <w:jc w:val="both"/>
        <w:rPr>
          <w:rFonts w:ascii="Times New Roman" w:hAnsi="Times New Roman" w:cs="Times New Roman"/>
          <w:sz w:val="24"/>
          <w:szCs w:val="24"/>
        </w:rPr>
      </w:pPr>
      <w:r w:rsidRPr="00BE6FCA">
        <w:rPr>
          <w:rFonts w:ascii="Times New Roman" w:hAnsi="Times New Roman" w:cs="Times New Roman"/>
          <w:sz w:val="24"/>
          <w:szCs w:val="24"/>
        </w:rPr>
        <w:t>Os transtornos de ansiedade e depressão são comorbidades</w:t>
      </w:r>
      <w:r w:rsidR="00031AFF" w:rsidRPr="00BE6FCA">
        <w:rPr>
          <w:rFonts w:ascii="Times New Roman" w:hAnsi="Times New Roman" w:cs="Times New Roman"/>
          <w:sz w:val="24"/>
          <w:szCs w:val="24"/>
        </w:rPr>
        <w:t xml:space="preserve"> que acometem cada vez </w:t>
      </w:r>
      <w:r w:rsidR="00D44E8A">
        <w:rPr>
          <w:rFonts w:ascii="Times New Roman" w:hAnsi="Times New Roman" w:cs="Times New Roman"/>
          <w:sz w:val="24"/>
          <w:szCs w:val="24"/>
        </w:rPr>
        <w:t>mais uma grande parcela da população</w:t>
      </w:r>
      <w:r w:rsidR="00031AFF" w:rsidRPr="00BE6FCA">
        <w:rPr>
          <w:rFonts w:ascii="Times New Roman" w:hAnsi="Times New Roman" w:cs="Times New Roman"/>
          <w:sz w:val="24"/>
          <w:szCs w:val="24"/>
        </w:rPr>
        <w:t>, principalmente quando levamos em consideração o contexto gerado durante e pós pandemia</w:t>
      </w:r>
      <w:r w:rsidRPr="00BE6FCA">
        <w:rPr>
          <w:rFonts w:ascii="Times New Roman" w:hAnsi="Times New Roman" w:cs="Times New Roman"/>
          <w:sz w:val="24"/>
          <w:szCs w:val="24"/>
        </w:rPr>
        <w:t xml:space="preserve">. </w:t>
      </w:r>
      <w:r w:rsidR="00031AFF" w:rsidRPr="00BE6FCA">
        <w:rPr>
          <w:rFonts w:ascii="Times New Roman" w:hAnsi="Times New Roman" w:cs="Times New Roman"/>
          <w:sz w:val="24"/>
          <w:szCs w:val="24"/>
        </w:rPr>
        <w:t>Dessa forma, muitos estudos indicam a relação entre</w:t>
      </w:r>
      <w:r w:rsidR="00285652" w:rsidRPr="00BE6FCA">
        <w:rPr>
          <w:rFonts w:ascii="Times New Roman" w:hAnsi="Times New Roman" w:cs="Times New Roman"/>
          <w:sz w:val="24"/>
          <w:szCs w:val="24"/>
        </w:rPr>
        <w:t xml:space="preserve"> depressão e ansiedade por seu diagnóstico que geralmente acontece em conjunto e por possuírem causas e sintomas</w:t>
      </w:r>
      <w:r w:rsidRPr="00BE6FCA">
        <w:rPr>
          <w:rFonts w:ascii="Times New Roman" w:hAnsi="Times New Roman" w:cs="Times New Roman"/>
          <w:sz w:val="24"/>
          <w:szCs w:val="24"/>
        </w:rPr>
        <w:t xml:space="preserve"> comuns</w:t>
      </w:r>
      <w:r w:rsidR="00285652" w:rsidRPr="00BE6FCA">
        <w:rPr>
          <w:rFonts w:ascii="Times New Roman" w:hAnsi="Times New Roman" w:cs="Times New Roman"/>
          <w:sz w:val="24"/>
          <w:szCs w:val="24"/>
        </w:rPr>
        <w:t xml:space="preserve"> entre si</w:t>
      </w:r>
      <w:r w:rsidR="00AA2291">
        <w:rPr>
          <w:rFonts w:ascii="Times New Roman" w:hAnsi="Times New Roman" w:cs="Times New Roman"/>
          <w:sz w:val="24"/>
          <w:szCs w:val="24"/>
        </w:rPr>
        <w:t xml:space="preserve"> </w:t>
      </w:r>
      <w:r w:rsidR="00AA2291">
        <w:rPr>
          <w:rFonts w:ascii="Times New Roman" w:hAnsi="Times New Roman" w:cs="Times New Roman"/>
          <w:sz w:val="24"/>
          <w:szCs w:val="24"/>
          <w:vertAlign w:val="superscript"/>
        </w:rPr>
        <w:t>(1)</w:t>
      </w:r>
      <w:r w:rsidR="00285652" w:rsidRPr="00BE6FCA">
        <w:rPr>
          <w:rFonts w:ascii="Times New Roman" w:hAnsi="Times New Roman" w:cs="Times New Roman"/>
          <w:sz w:val="24"/>
          <w:szCs w:val="24"/>
        </w:rPr>
        <w:t>.</w:t>
      </w:r>
    </w:p>
    <w:p w14:paraId="41F3BD69" w14:textId="021D959C" w:rsidR="00285652" w:rsidRPr="00BE6FCA" w:rsidRDefault="00285652" w:rsidP="00BE6FCA">
      <w:pPr>
        <w:spacing w:line="360" w:lineRule="auto"/>
        <w:ind w:firstLine="709"/>
        <w:jc w:val="both"/>
        <w:rPr>
          <w:rFonts w:ascii="Times New Roman" w:hAnsi="Times New Roman" w:cs="Times New Roman"/>
          <w:sz w:val="24"/>
          <w:szCs w:val="24"/>
        </w:rPr>
      </w:pPr>
      <w:r w:rsidRPr="00BE6FCA">
        <w:rPr>
          <w:rFonts w:ascii="Times New Roman" w:hAnsi="Times New Roman" w:cs="Times New Roman"/>
          <w:sz w:val="24"/>
          <w:szCs w:val="24"/>
        </w:rPr>
        <w:t>A depressão pode ser caracterizada como uma condição neuropsiquiátrica e que comumente apresenta sintomas como mau humor, capacidade de resposta reduzida a estímulos de prazer, falta de apetite, insônia e intenções suicida</w:t>
      </w:r>
      <w:r w:rsidR="008275E0">
        <w:rPr>
          <w:rFonts w:ascii="Times New Roman" w:hAnsi="Times New Roman" w:cs="Times New Roman"/>
          <w:sz w:val="24"/>
          <w:szCs w:val="24"/>
        </w:rPr>
        <w:t xml:space="preserve">s </w:t>
      </w:r>
      <w:r w:rsidR="008275E0">
        <w:rPr>
          <w:rFonts w:ascii="Times New Roman" w:hAnsi="Times New Roman" w:cs="Times New Roman"/>
          <w:sz w:val="24"/>
          <w:szCs w:val="24"/>
          <w:vertAlign w:val="superscript"/>
        </w:rPr>
        <w:t>(2)</w:t>
      </w:r>
      <w:r w:rsidR="009950F6" w:rsidRPr="00BE6FCA">
        <w:rPr>
          <w:rFonts w:ascii="Times New Roman" w:hAnsi="Times New Roman" w:cs="Times New Roman"/>
          <w:sz w:val="24"/>
          <w:szCs w:val="24"/>
        </w:rPr>
        <w:t>, o que aumenta significativamente as taxas de mortalidade entre esses pacientes</w:t>
      </w:r>
      <w:r w:rsidR="008275E0">
        <w:rPr>
          <w:rFonts w:ascii="Times New Roman" w:hAnsi="Times New Roman" w:cs="Times New Roman"/>
          <w:sz w:val="24"/>
          <w:szCs w:val="24"/>
        </w:rPr>
        <w:t xml:space="preserve"> </w:t>
      </w:r>
      <w:r w:rsidR="008275E0">
        <w:rPr>
          <w:rFonts w:ascii="Times New Roman" w:hAnsi="Times New Roman" w:cs="Times New Roman"/>
          <w:sz w:val="24"/>
          <w:szCs w:val="24"/>
          <w:vertAlign w:val="superscript"/>
        </w:rPr>
        <w:t>(3)</w:t>
      </w:r>
      <w:r w:rsidR="008275E0">
        <w:rPr>
          <w:rFonts w:ascii="Times New Roman" w:hAnsi="Times New Roman" w:cs="Times New Roman"/>
          <w:sz w:val="24"/>
          <w:szCs w:val="24"/>
        </w:rPr>
        <w:t>.</w:t>
      </w:r>
      <w:r w:rsidR="00BD1581" w:rsidRPr="00BE6FCA">
        <w:rPr>
          <w:rFonts w:ascii="Times New Roman" w:hAnsi="Times New Roman" w:cs="Times New Roman"/>
          <w:sz w:val="24"/>
          <w:szCs w:val="24"/>
        </w:rPr>
        <w:t xml:space="preserve"> A ansiedade é definida como sentimento ou reação emocional que apresenta sinais de apreensão, nervosismo e preocupação excessiva</w:t>
      </w:r>
      <w:r w:rsidR="00BC217B" w:rsidRPr="00BE6FCA">
        <w:rPr>
          <w:rFonts w:ascii="Times New Roman" w:hAnsi="Times New Roman" w:cs="Times New Roman"/>
          <w:sz w:val="24"/>
          <w:szCs w:val="24"/>
        </w:rPr>
        <w:t>. E</w:t>
      </w:r>
      <w:r w:rsidR="00BD1581" w:rsidRPr="00BE6FCA">
        <w:rPr>
          <w:rFonts w:ascii="Times New Roman" w:hAnsi="Times New Roman" w:cs="Times New Roman"/>
          <w:sz w:val="24"/>
          <w:szCs w:val="24"/>
        </w:rPr>
        <w:t>mbora sejam distúrbios distintos</w:t>
      </w:r>
      <w:r w:rsidR="00BC217B" w:rsidRPr="00BE6FCA">
        <w:rPr>
          <w:rFonts w:ascii="Times New Roman" w:hAnsi="Times New Roman" w:cs="Times New Roman"/>
          <w:sz w:val="24"/>
          <w:szCs w:val="24"/>
        </w:rPr>
        <w:t xml:space="preserve">, </w:t>
      </w:r>
      <w:r w:rsidR="00BD1581" w:rsidRPr="00BE6FCA">
        <w:rPr>
          <w:rFonts w:ascii="Times New Roman" w:hAnsi="Times New Roman" w:cs="Times New Roman"/>
          <w:sz w:val="24"/>
          <w:szCs w:val="24"/>
        </w:rPr>
        <w:t xml:space="preserve">depressão e ansiedade </w:t>
      </w:r>
      <w:r w:rsidR="00BC217B" w:rsidRPr="00BE6FCA">
        <w:rPr>
          <w:rFonts w:ascii="Times New Roman" w:hAnsi="Times New Roman" w:cs="Times New Roman"/>
          <w:sz w:val="24"/>
          <w:szCs w:val="24"/>
        </w:rPr>
        <w:t xml:space="preserve">possuem </w:t>
      </w:r>
      <w:r w:rsidR="005C2412" w:rsidRPr="00BE6FCA">
        <w:rPr>
          <w:rFonts w:ascii="Times New Roman" w:hAnsi="Times New Roman" w:cs="Times New Roman"/>
          <w:sz w:val="24"/>
          <w:szCs w:val="24"/>
        </w:rPr>
        <w:t xml:space="preserve">características </w:t>
      </w:r>
      <w:r w:rsidR="00BD1581" w:rsidRPr="00BE6FCA">
        <w:rPr>
          <w:rFonts w:ascii="Times New Roman" w:hAnsi="Times New Roman" w:cs="Times New Roman"/>
          <w:sz w:val="24"/>
          <w:szCs w:val="24"/>
        </w:rPr>
        <w:t>sintomáticas semelhantes e</w:t>
      </w:r>
      <w:r w:rsidR="005C2412" w:rsidRPr="00BE6FCA">
        <w:rPr>
          <w:rFonts w:ascii="Times New Roman" w:hAnsi="Times New Roman" w:cs="Times New Roman"/>
          <w:sz w:val="24"/>
          <w:szCs w:val="24"/>
        </w:rPr>
        <w:t xml:space="preserve"> que geralmente coexistem</w:t>
      </w:r>
      <w:r w:rsidR="008275E0">
        <w:rPr>
          <w:rFonts w:ascii="Times New Roman" w:hAnsi="Times New Roman" w:cs="Times New Roman"/>
          <w:sz w:val="24"/>
          <w:szCs w:val="24"/>
        </w:rPr>
        <w:t xml:space="preserve"> </w:t>
      </w:r>
      <w:r w:rsidR="008275E0">
        <w:rPr>
          <w:rFonts w:ascii="Times New Roman" w:hAnsi="Times New Roman" w:cs="Times New Roman"/>
          <w:sz w:val="24"/>
          <w:szCs w:val="24"/>
          <w:vertAlign w:val="superscript"/>
        </w:rPr>
        <w:t>(4).</w:t>
      </w:r>
    </w:p>
    <w:p w14:paraId="67534B55" w14:textId="44012C75" w:rsidR="009950F6" w:rsidRPr="00BE6FCA" w:rsidRDefault="009950F6" w:rsidP="00BE6FCA">
      <w:pPr>
        <w:spacing w:line="360" w:lineRule="auto"/>
        <w:ind w:firstLine="709"/>
        <w:jc w:val="both"/>
        <w:rPr>
          <w:rFonts w:ascii="Times New Roman" w:hAnsi="Times New Roman" w:cs="Times New Roman"/>
          <w:sz w:val="24"/>
          <w:szCs w:val="24"/>
        </w:rPr>
      </w:pPr>
      <w:r w:rsidRPr="00BE6FCA">
        <w:rPr>
          <w:rFonts w:ascii="Times New Roman" w:hAnsi="Times New Roman" w:cs="Times New Roman"/>
          <w:sz w:val="24"/>
          <w:szCs w:val="24"/>
        </w:rPr>
        <w:t>Contudo, mesmo com a medicina avançando dia após dia e o grande número de medicamentos antidepressivos disponíveis, o tratamento ainda pode ser considerado como limitado, gerando a necessidade de novos tratamentos, como por exemplo, o uso da dieta e dos alimentos para melhor resposta ao tratamento d</w:t>
      </w:r>
      <w:r w:rsidR="00BC6B53" w:rsidRPr="00BE6FCA">
        <w:rPr>
          <w:rFonts w:ascii="Times New Roman" w:hAnsi="Times New Roman" w:cs="Times New Roman"/>
          <w:sz w:val="24"/>
          <w:szCs w:val="24"/>
        </w:rPr>
        <w:t>a</w:t>
      </w:r>
      <w:r w:rsidRPr="00BE6FCA">
        <w:rPr>
          <w:rFonts w:ascii="Times New Roman" w:hAnsi="Times New Roman" w:cs="Times New Roman"/>
          <w:sz w:val="24"/>
          <w:szCs w:val="24"/>
        </w:rPr>
        <w:t xml:space="preserve"> depressão e ansiedade</w:t>
      </w:r>
      <w:r w:rsidR="008275E0">
        <w:rPr>
          <w:rFonts w:ascii="Times New Roman" w:hAnsi="Times New Roman" w:cs="Times New Roman"/>
          <w:sz w:val="24"/>
          <w:szCs w:val="24"/>
        </w:rPr>
        <w:t xml:space="preserve"> </w:t>
      </w:r>
      <w:r w:rsidR="008275E0">
        <w:rPr>
          <w:rFonts w:ascii="Times New Roman" w:hAnsi="Times New Roman" w:cs="Times New Roman"/>
          <w:sz w:val="24"/>
          <w:szCs w:val="24"/>
          <w:vertAlign w:val="superscript"/>
        </w:rPr>
        <w:t>(3)</w:t>
      </w:r>
      <w:r w:rsidR="008275E0">
        <w:rPr>
          <w:rFonts w:ascii="Times New Roman" w:hAnsi="Times New Roman" w:cs="Times New Roman"/>
          <w:sz w:val="24"/>
          <w:szCs w:val="24"/>
        </w:rPr>
        <w:t>.</w:t>
      </w:r>
    </w:p>
    <w:p w14:paraId="38E42B4B" w14:textId="6C3D294E" w:rsidR="00BE6FCA" w:rsidRDefault="009950F6" w:rsidP="004B21DC">
      <w:pPr>
        <w:spacing w:line="360" w:lineRule="auto"/>
        <w:ind w:firstLine="709"/>
        <w:jc w:val="both"/>
        <w:rPr>
          <w:rFonts w:ascii="Times New Roman" w:hAnsi="Times New Roman" w:cs="Times New Roman"/>
          <w:sz w:val="24"/>
          <w:szCs w:val="24"/>
        </w:rPr>
      </w:pPr>
      <w:r w:rsidRPr="00BE6FCA">
        <w:rPr>
          <w:rFonts w:ascii="Times New Roman" w:hAnsi="Times New Roman" w:cs="Times New Roman"/>
          <w:sz w:val="24"/>
          <w:szCs w:val="24"/>
        </w:rPr>
        <w:t xml:space="preserve">A dieta pode ser considerada uma terapia não invasiva </w:t>
      </w:r>
      <w:r w:rsidR="00BC6B53" w:rsidRPr="00BE6FCA">
        <w:rPr>
          <w:rFonts w:ascii="Times New Roman" w:hAnsi="Times New Roman" w:cs="Times New Roman"/>
          <w:sz w:val="24"/>
          <w:szCs w:val="24"/>
        </w:rPr>
        <w:t>capaz de potencializar a sinalização neural e as transmissões sinápticas, atuando diretamente no funcionamento cerebral. O uso de estratégias como a restrição calórica e o jejum de forma controlada, isto é, com administração correta e suficiente para suprir as necessidades nutricionais do paciente sem permitir que ele entre em</w:t>
      </w:r>
      <w:r w:rsidR="00975680" w:rsidRPr="00BE6FCA">
        <w:rPr>
          <w:rFonts w:ascii="Times New Roman" w:hAnsi="Times New Roman" w:cs="Times New Roman"/>
          <w:sz w:val="24"/>
          <w:szCs w:val="24"/>
        </w:rPr>
        <w:t xml:space="preserve"> quadro de</w:t>
      </w:r>
      <w:r w:rsidR="00BC6B53" w:rsidRPr="00BE6FCA">
        <w:rPr>
          <w:rFonts w:ascii="Times New Roman" w:hAnsi="Times New Roman" w:cs="Times New Roman"/>
          <w:sz w:val="24"/>
          <w:szCs w:val="24"/>
        </w:rPr>
        <w:t xml:space="preserve"> desnutrição, podem exercer efeitos </w:t>
      </w:r>
      <w:r w:rsidR="00BD4B94" w:rsidRPr="00BE6FCA">
        <w:rPr>
          <w:rFonts w:ascii="Times New Roman" w:hAnsi="Times New Roman" w:cs="Times New Roman"/>
          <w:sz w:val="24"/>
          <w:szCs w:val="24"/>
        </w:rPr>
        <w:t xml:space="preserve">coadjuvantes aos </w:t>
      </w:r>
      <w:r w:rsidR="00BC6B53" w:rsidRPr="00BE6FCA">
        <w:rPr>
          <w:rFonts w:ascii="Times New Roman" w:hAnsi="Times New Roman" w:cs="Times New Roman"/>
          <w:sz w:val="24"/>
          <w:szCs w:val="24"/>
        </w:rPr>
        <w:t xml:space="preserve">medicamentos antidepressivos </w:t>
      </w:r>
      <w:r w:rsidR="008275E0">
        <w:rPr>
          <w:rFonts w:ascii="Times New Roman" w:hAnsi="Times New Roman" w:cs="Times New Roman"/>
          <w:sz w:val="24"/>
          <w:szCs w:val="24"/>
          <w:vertAlign w:val="superscript"/>
        </w:rPr>
        <w:t xml:space="preserve">(3). </w:t>
      </w:r>
      <w:r w:rsidR="0004373F" w:rsidRPr="00BE6FCA">
        <w:rPr>
          <w:rFonts w:ascii="Times New Roman" w:hAnsi="Times New Roman" w:cs="Times New Roman"/>
          <w:sz w:val="24"/>
          <w:szCs w:val="24"/>
        </w:rPr>
        <w:t>A restrição calórica pode ser considerada estratégia viável para auxiliar no tratamento de distúrbios psicológicos e é definida como prática dietética que sugere redução na quantidade de calorias consumidas por um indivíduo</w:t>
      </w:r>
      <w:r w:rsidR="00CA3E43" w:rsidRPr="00BE6FCA">
        <w:rPr>
          <w:rFonts w:ascii="Times New Roman" w:hAnsi="Times New Roman" w:cs="Times New Roman"/>
          <w:sz w:val="24"/>
          <w:szCs w:val="24"/>
        </w:rPr>
        <w:t>, preservando a ingestão de todos os nutrientes essenciais para nutrir o paciente</w:t>
      </w:r>
      <w:r w:rsidR="005F018A">
        <w:rPr>
          <w:rFonts w:ascii="Times New Roman" w:hAnsi="Times New Roman" w:cs="Times New Roman"/>
          <w:sz w:val="24"/>
          <w:szCs w:val="24"/>
        </w:rPr>
        <w:t xml:space="preserve"> </w:t>
      </w:r>
      <w:r w:rsidR="005F018A">
        <w:rPr>
          <w:rFonts w:ascii="Times New Roman" w:hAnsi="Times New Roman" w:cs="Times New Roman"/>
          <w:sz w:val="24"/>
          <w:szCs w:val="24"/>
          <w:vertAlign w:val="superscript"/>
        </w:rPr>
        <w:t>(5).</w:t>
      </w:r>
    </w:p>
    <w:p w14:paraId="4BBE467F" w14:textId="1EEDF0C6" w:rsidR="00CD3529" w:rsidRPr="00BE6FCA" w:rsidRDefault="00975680" w:rsidP="00BE6FCA">
      <w:pPr>
        <w:spacing w:line="360" w:lineRule="auto"/>
        <w:ind w:firstLine="1134"/>
        <w:jc w:val="both"/>
        <w:rPr>
          <w:rFonts w:ascii="Times New Roman" w:hAnsi="Times New Roman" w:cs="Times New Roman"/>
          <w:sz w:val="24"/>
          <w:szCs w:val="24"/>
        </w:rPr>
      </w:pPr>
      <w:r w:rsidRPr="00BE6FCA">
        <w:rPr>
          <w:rFonts w:ascii="Times New Roman" w:hAnsi="Times New Roman" w:cs="Times New Roman"/>
          <w:sz w:val="24"/>
          <w:szCs w:val="24"/>
        </w:rPr>
        <w:t xml:space="preserve">Portanto, a restrição calórica tem chamado atenção </w:t>
      </w:r>
      <w:r w:rsidR="00BD4B94" w:rsidRPr="00BE6FCA">
        <w:rPr>
          <w:rFonts w:ascii="Times New Roman" w:hAnsi="Times New Roman" w:cs="Times New Roman"/>
          <w:sz w:val="24"/>
          <w:szCs w:val="24"/>
        </w:rPr>
        <w:t>devido aos</w:t>
      </w:r>
      <w:r w:rsidRPr="00BE6FCA">
        <w:rPr>
          <w:rFonts w:ascii="Times New Roman" w:hAnsi="Times New Roman" w:cs="Times New Roman"/>
          <w:sz w:val="24"/>
          <w:szCs w:val="24"/>
        </w:rPr>
        <w:t xml:space="preserve"> evidentes efeitos no sistema neuroendócrino e no humor, </w:t>
      </w:r>
      <w:r w:rsidR="00BD4B94" w:rsidRPr="00BE6FCA">
        <w:rPr>
          <w:rFonts w:ascii="Times New Roman" w:hAnsi="Times New Roman" w:cs="Times New Roman"/>
          <w:sz w:val="24"/>
          <w:szCs w:val="24"/>
        </w:rPr>
        <w:t>com</w:t>
      </w:r>
      <w:r w:rsidRPr="00BE6FCA">
        <w:rPr>
          <w:rFonts w:ascii="Times New Roman" w:hAnsi="Times New Roman" w:cs="Times New Roman"/>
          <w:sz w:val="24"/>
          <w:szCs w:val="24"/>
        </w:rPr>
        <w:t xml:space="preserve"> benéficos em nível corporal e celular. O uso dessa estratégia utilizada em pesquisas com animais e humanos </w:t>
      </w:r>
      <w:r w:rsidR="00BD4B94" w:rsidRPr="00BE6FCA">
        <w:rPr>
          <w:rFonts w:ascii="Times New Roman" w:hAnsi="Times New Roman" w:cs="Times New Roman"/>
          <w:sz w:val="24"/>
          <w:szCs w:val="24"/>
        </w:rPr>
        <w:t xml:space="preserve">levantaram a hipótese de </w:t>
      </w:r>
      <w:r w:rsidRPr="00BE6FCA">
        <w:rPr>
          <w:rFonts w:ascii="Times New Roman" w:hAnsi="Times New Roman" w:cs="Times New Roman"/>
          <w:sz w:val="24"/>
          <w:szCs w:val="24"/>
        </w:rPr>
        <w:t>que a restrição calórica pode promover a longevidade e qualidade de vida, potencializar a memória, além de diminuir os fatores de risco associados a doenças neurodegenerativas</w:t>
      </w:r>
      <w:r w:rsidR="00BD4B94" w:rsidRPr="00BE6FCA">
        <w:rPr>
          <w:rFonts w:ascii="Times New Roman" w:hAnsi="Times New Roman" w:cs="Times New Roman"/>
          <w:sz w:val="24"/>
          <w:szCs w:val="24"/>
        </w:rPr>
        <w:t>,</w:t>
      </w:r>
      <w:r w:rsidRPr="00BE6FCA">
        <w:rPr>
          <w:rFonts w:ascii="Times New Roman" w:hAnsi="Times New Roman" w:cs="Times New Roman"/>
          <w:sz w:val="24"/>
          <w:szCs w:val="24"/>
        </w:rPr>
        <w:t xml:space="preserve"> como a depressão</w:t>
      </w:r>
      <w:r w:rsidR="005F018A">
        <w:rPr>
          <w:rFonts w:ascii="Times New Roman" w:hAnsi="Times New Roman" w:cs="Times New Roman"/>
          <w:sz w:val="24"/>
          <w:szCs w:val="24"/>
        </w:rPr>
        <w:t xml:space="preserve"> </w:t>
      </w:r>
      <w:r w:rsidR="005F018A">
        <w:rPr>
          <w:rFonts w:ascii="Times New Roman" w:hAnsi="Times New Roman" w:cs="Times New Roman"/>
          <w:sz w:val="24"/>
          <w:szCs w:val="24"/>
          <w:vertAlign w:val="superscript"/>
        </w:rPr>
        <w:t>(3)</w:t>
      </w:r>
      <w:r w:rsidR="005F018A">
        <w:rPr>
          <w:rFonts w:ascii="Times New Roman" w:hAnsi="Times New Roman" w:cs="Times New Roman"/>
          <w:sz w:val="24"/>
          <w:szCs w:val="24"/>
        </w:rPr>
        <w:t>.</w:t>
      </w:r>
      <w:r w:rsidR="00BD4B94" w:rsidRPr="00BE6FCA">
        <w:rPr>
          <w:rFonts w:ascii="Times New Roman" w:hAnsi="Times New Roman" w:cs="Times New Roman"/>
          <w:sz w:val="24"/>
          <w:szCs w:val="24"/>
        </w:rPr>
        <w:t xml:space="preserve"> </w:t>
      </w:r>
    </w:p>
    <w:p w14:paraId="5C7D03F6" w14:textId="2C676BDC" w:rsidR="00975680" w:rsidRPr="00BE6FCA" w:rsidRDefault="00485BE2" w:rsidP="00BE6FC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Diante do exposto, e</w:t>
      </w:r>
      <w:r w:rsidR="00CD3529" w:rsidRPr="00BE6FCA">
        <w:rPr>
          <w:rFonts w:ascii="Times New Roman" w:hAnsi="Times New Roman" w:cs="Times New Roman"/>
          <w:sz w:val="24"/>
          <w:szCs w:val="24"/>
        </w:rPr>
        <w:t>ssa revisão</w:t>
      </w:r>
      <w:r w:rsidR="005C2412" w:rsidRPr="00BE6FCA">
        <w:rPr>
          <w:rFonts w:ascii="Times New Roman" w:hAnsi="Times New Roman" w:cs="Times New Roman"/>
          <w:sz w:val="24"/>
          <w:szCs w:val="24"/>
        </w:rPr>
        <w:t xml:space="preserve"> te</w:t>
      </w:r>
      <w:r w:rsidR="004621EF" w:rsidRPr="00BE6FCA">
        <w:rPr>
          <w:rFonts w:ascii="Times New Roman" w:hAnsi="Times New Roman" w:cs="Times New Roman"/>
          <w:sz w:val="24"/>
          <w:szCs w:val="24"/>
        </w:rPr>
        <w:t>ve</w:t>
      </w:r>
      <w:r w:rsidR="00CD3529" w:rsidRPr="00BE6FCA">
        <w:rPr>
          <w:rFonts w:ascii="Times New Roman" w:hAnsi="Times New Roman" w:cs="Times New Roman"/>
          <w:sz w:val="24"/>
          <w:szCs w:val="24"/>
        </w:rPr>
        <w:t xml:space="preserve"> como objetivo analisar os efeitos do déficit calórico sobre </w:t>
      </w:r>
      <w:r w:rsidR="004621EF" w:rsidRPr="00BE6FCA">
        <w:rPr>
          <w:rFonts w:ascii="Times New Roman" w:hAnsi="Times New Roman" w:cs="Times New Roman"/>
          <w:sz w:val="24"/>
          <w:szCs w:val="24"/>
        </w:rPr>
        <w:t xml:space="preserve">variáveis </w:t>
      </w:r>
      <w:r w:rsidR="00CD3529" w:rsidRPr="00BE6FCA">
        <w:rPr>
          <w:rFonts w:ascii="Times New Roman" w:hAnsi="Times New Roman" w:cs="Times New Roman"/>
          <w:sz w:val="24"/>
          <w:szCs w:val="24"/>
        </w:rPr>
        <w:t>d</w:t>
      </w:r>
      <w:r w:rsidR="004621EF" w:rsidRPr="00BE6FCA">
        <w:rPr>
          <w:rFonts w:ascii="Times New Roman" w:hAnsi="Times New Roman" w:cs="Times New Roman"/>
          <w:sz w:val="24"/>
          <w:szCs w:val="24"/>
        </w:rPr>
        <w:t>e</w:t>
      </w:r>
      <w:r w:rsidR="00CD3529" w:rsidRPr="00BE6FCA">
        <w:rPr>
          <w:rFonts w:ascii="Times New Roman" w:hAnsi="Times New Roman" w:cs="Times New Roman"/>
          <w:sz w:val="24"/>
          <w:szCs w:val="24"/>
        </w:rPr>
        <w:t xml:space="preserve"> saúde mental, </w:t>
      </w:r>
      <w:r w:rsidR="004621EF" w:rsidRPr="00BE6FCA">
        <w:rPr>
          <w:rFonts w:ascii="Times New Roman" w:hAnsi="Times New Roman" w:cs="Times New Roman"/>
          <w:sz w:val="24"/>
          <w:szCs w:val="24"/>
        </w:rPr>
        <w:t>com enfoque nos</w:t>
      </w:r>
      <w:r w:rsidR="00CD3529" w:rsidRPr="00BE6FCA">
        <w:rPr>
          <w:rFonts w:ascii="Times New Roman" w:hAnsi="Times New Roman" w:cs="Times New Roman"/>
          <w:sz w:val="24"/>
          <w:szCs w:val="24"/>
        </w:rPr>
        <w:t xml:space="preserve"> sintomas de depressão</w:t>
      </w:r>
      <w:r w:rsidR="00D44E8A">
        <w:rPr>
          <w:rFonts w:ascii="Times New Roman" w:hAnsi="Times New Roman" w:cs="Times New Roman"/>
          <w:sz w:val="24"/>
          <w:szCs w:val="24"/>
        </w:rPr>
        <w:t>.</w:t>
      </w:r>
    </w:p>
    <w:p w14:paraId="77D51F9A" w14:textId="77777777" w:rsidR="009950F6" w:rsidRPr="00BE6FCA" w:rsidRDefault="009950F6" w:rsidP="00BE6FCA">
      <w:pPr>
        <w:spacing w:line="360" w:lineRule="auto"/>
        <w:jc w:val="both"/>
        <w:rPr>
          <w:rFonts w:ascii="Times New Roman" w:hAnsi="Times New Roman" w:cs="Times New Roman"/>
          <w:sz w:val="24"/>
          <w:szCs w:val="24"/>
        </w:rPr>
      </w:pPr>
    </w:p>
    <w:p w14:paraId="0E6A229C" w14:textId="40A96449" w:rsidR="00BC217B" w:rsidRPr="00BE6FCA" w:rsidRDefault="00BC217B" w:rsidP="00BE6FCA">
      <w:pPr>
        <w:spacing w:line="360" w:lineRule="auto"/>
        <w:jc w:val="both"/>
        <w:rPr>
          <w:rFonts w:ascii="Times New Roman" w:hAnsi="Times New Roman" w:cs="Times New Roman"/>
          <w:b/>
          <w:bCs/>
          <w:sz w:val="24"/>
          <w:szCs w:val="24"/>
        </w:rPr>
      </w:pPr>
      <w:r w:rsidRPr="00BE6FCA">
        <w:rPr>
          <w:rFonts w:ascii="Times New Roman" w:hAnsi="Times New Roman" w:cs="Times New Roman"/>
          <w:b/>
          <w:bCs/>
          <w:sz w:val="24"/>
          <w:szCs w:val="24"/>
        </w:rPr>
        <w:t>METODOLOGIA</w:t>
      </w:r>
    </w:p>
    <w:p w14:paraId="5041E20B" w14:textId="16A19B42" w:rsidR="00AC6450" w:rsidRPr="00BE6FCA" w:rsidRDefault="00BC217B" w:rsidP="001711C3">
      <w:pPr>
        <w:spacing w:line="360" w:lineRule="auto"/>
        <w:ind w:firstLine="1134"/>
        <w:jc w:val="both"/>
        <w:rPr>
          <w:rFonts w:ascii="Times New Roman" w:hAnsi="Times New Roman" w:cs="Times New Roman"/>
          <w:sz w:val="24"/>
          <w:szCs w:val="24"/>
        </w:rPr>
      </w:pPr>
      <w:r w:rsidRPr="00BE6FCA">
        <w:rPr>
          <w:rFonts w:ascii="Times New Roman" w:hAnsi="Times New Roman" w:cs="Times New Roman"/>
          <w:sz w:val="24"/>
          <w:szCs w:val="24"/>
        </w:rPr>
        <w:t xml:space="preserve">Foi realizado revisão narrativa utilizando artigos </w:t>
      </w:r>
      <w:r w:rsidR="00A178A1" w:rsidRPr="00BE6FCA">
        <w:rPr>
          <w:rFonts w:ascii="Times New Roman" w:hAnsi="Times New Roman" w:cs="Times New Roman"/>
          <w:sz w:val="24"/>
          <w:szCs w:val="24"/>
        </w:rPr>
        <w:t xml:space="preserve">originais </w:t>
      </w:r>
      <w:r w:rsidRPr="00BE6FCA">
        <w:rPr>
          <w:rFonts w:ascii="Times New Roman" w:hAnsi="Times New Roman" w:cs="Times New Roman"/>
          <w:sz w:val="24"/>
          <w:szCs w:val="24"/>
        </w:rPr>
        <w:t xml:space="preserve">encontrados na base de dados do </w:t>
      </w:r>
      <w:r w:rsidRPr="00BE6FCA">
        <w:rPr>
          <w:rFonts w:ascii="Times New Roman" w:hAnsi="Times New Roman" w:cs="Times New Roman"/>
          <w:i/>
          <w:iCs/>
          <w:sz w:val="24"/>
          <w:szCs w:val="24"/>
        </w:rPr>
        <w:t>PUBMED, Science Direct</w:t>
      </w:r>
      <w:r w:rsidR="003D5004">
        <w:rPr>
          <w:rFonts w:ascii="Times New Roman" w:hAnsi="Times New Roman" w:cs="Times New Roman"/>
          <w:i/>
          <w:iCs/>
          <w:sz w:val="24"/>
          <w:szCs w:val="24"/>
        </w:rPr>
        <w:t>, Scopus</w:t>
      </w:r>
      <w:r w:rsidRPr="00BE6FCA">
        <w:rPr>
          <w:rFonts w:ascii="Times New Roman" w:hAnsi="Times New Roman" w:cs="Times New Roman"/>
          <w:i/>
          <w:iCs/>
          <w:sz w:val="24"/>
          <w:szCs w:val="24"/>
        </w:rPr>
        <w:t xml:space="preserve"> e Medline</w:t>
      </w:r>
      <w:r w:rsidRPr="00BE6FCA">
        <w:rPr>
          <w:rFonts w:ascii="Times New Roman" w:hAnsi="Times New Roman" w:cs="Times New Roman"/>
          <w:sz w:val="24"/>
          <w:szCs w:val="24"/>
        </w:rPr>
        <w:t>, no</w:t>
      </w:r>
      <w:r w:rsidR="00A178A1" w:rsidRPr="00BE6FCA">
        <w:rPr>
          <w:rFonts w:ascii="Times New Roman" w:hAnsi="Times New Roman" w:cs="Times New Roman"/>
          <w:sz w:val="24"/>
          <w:szCs w:val="24"/>
        </w:rPr>
        <w:t>s</w:t>
      </w:r>
      <w:r w:rsidRPr="00BE6FCA">
        <w:rPr>
          <w:rFonts w:ascii="Times New Roman" w:hAnsi="Times New Roman" w:cs="Times New Roman"/>
          <w:sz w:val="24"/>
          <w:szCs w:val="24"/>
        </w:rPr>
        <w:t xml:space="preserve"> idioma</w:t>
      </w:r>
      <w:r w:rsidR="00A178A1" w:rsidRPr="00BE6FCA">
        <w:rPr>
          <w:rFonts w:ascii="Times New Roman" w:hAnsi="Times New Roman" w:cs="Times New Roman"/>
          <w:sz w:val="24"/>
          <w:szCs w:val="24"/>
        </w:rPr>
        <w:t>s</w:t>
      </w:r>
      <w:r w:rsidRPr="00BE6FCA">
        <w:rPr>
          <w:rFonts w:ascii="Times New Roman" w:hAnsi="Times New Roman" w:cs="Times New Roman"/>
          <w:sz w:val="24"/>
          <w:szCs w:val="24"/>
        </w:rPr>
        <w:t xml:space="preserve"> inglês</w:t>
      </w:r>
      <w:r w:rsidR="00A178A1" w:rsidRPr="00BE6FCA">
        <w:rPr>
          <w:rFonts w:ascii="Times New Roman" w:hAnsi="Times New Roman" w:cs="Times New Roman"/>
          <w:sz w:val="24"/>
          <w:szCs w:val="24"/>
        </w:rPr>
        <w:t>, português e espanhol,</w:t>
      </w:r>
      <w:r w:rsidR="00AC6450" w:rsidRPr="00BE6FCA">
        <w:rPr>
          <w:rFonts w:ascii="Times New Roman" w:hAnsi="Times New Roman" w:cs="Times New Roman"/>
          <w:sz w:val="24"/>
          <w:szCs w:val="24"/>
        </w:rPr>
        <w:t xml:space="preserve"> datados entre 201</w:t>
      </w:r>
      <w:r w:rsidR="00DA7D14">
        <w:rPr>
          <w:rFonts w:ascii="Times New Roman" w:hAnsi="Times New Roman" w:cs="Times New Roman"/>
          <w:sz w:val="24"/>
          <w:szCs w:val="24"/>
        </w:rPr>
        <w:t>0</w:t>
      </w:r>
      <w:r w:rsidR="00AC6450" w:rsidRPr="00BE6FCA">
        <w:rPr>
          <w:rFonts w:ascii="Times New Roman" w:hAnsi="Times New Roman" w:cs="Times New Roman"/>
          <w:sz w:val="24"/>
          <w:szCs w:val="24"/>
        </w:rPr>
        <w:t xml:space="preserve"> e 2024. O processo de seleção dos artigos iniciou-se a partir </w:t>
      </w:r>
      <w:r w:rsidR="00A178A1" w:rsidRPr="00BE6FCA">
        <w:rPr>
          <w:rFonts w:ascii="Times New Roman" w:hAnsi="Times New Roman" w:cs="Times New Roman"/>
          <w:sz w:val="24"/>
          <w:szCs w:val="24"/>
        </w:rPr>
        <w:t>dos</w:t>
      </w:r>
      <w:r w:rsidR="00AC6450" w:rsidRPr="00BE6FCA">
        <w:rPr>
          <w:rFonts w:ascii="Times New Roman" w:hAnsi="Times New Roman" w:cs="Times New Roman"/>
          <w:sz w:val="24"/>
          <w:szCs w:val="24"/>
        </w:rPr>
        <w:t xml:space="preserve"> seguintes </w:t>
      </w:r>
      <w:r w:rsidR="00A178A1" w:rsidRPr="00BE6FCA">
        <w:rPr>
          <w:rFonts w:ascii="Times New Roman" w:hAnsi="Times New Roman" w:cs="Times New Roman"/>
          <w:sz w:val="24"/>
          <w:szCs w:val="24"/>
        </w:rPr>
        <w:t>descritores</w:t>
      </w:r>
      <w:r w:rsidR="00AC6450" w:rsidRPr="00BE6FCA">
        <w:rPr>
          <w:rFonts w:ascii="Times New Roman" w:hAnsi="Times New Roman" w:cs="Times New Roman"/>
          <w:sz w:val="24"/>
          <w:szCs w:val="24"/>
        </w:rPr>
        <w:t xml:space="preserve">: </w:t>
      </w:r>
      <w:r w:rsidR="00AC6450" w:rsidRPr="00BE6FCA">
        <w:rPr>
          <w:rFonts w:ascii="Times New Roman" w:hAnsi="Times New Roman" w:cs="Times New Roman"/>
          <w:i/>
          <w:iCs/>
          <w:sz w:val="24"/>
          <w:szCs w:val="24"/>
        </w:rPr>
        <w:t>“</w:t>
      </w:r>
      <w:proofErr w:type="spellStart"/>
      <w:r w:rsidR="00AC6450" w:rsidRPr="00BE6FCA">
        <w:rPr>
          <w:rFonts w:ascii="Times New Roman" w:hAnsi="Times New Roman" w:cs="Times New Roman"/>
          <w:i/>
          <w:iCs/>
          <w:sz w:val="24"/>
          <w:szCs w:val="24"/>
        </w:rPr>
        <w:t>depression</w:t>
      </w:r>
      <w:proofErr w:type="spellEnd"/>
      <w:r w:rsidR="00AC6450" w:rsidRPr="00BE6FCA">
        <w:rPr>
          <w:rFonts w:ascii="Times New Roman" w:hAnsi="Times New Roman" w:cs="Times New Roman"/>
          <w:i/>
          <w:iCs/>
          <w:sz w:val="24"/>
          <w:szCs w:val="24"/>
        </w:rPr>
        <w:t>”, “</w:t>
      </w:r>
      <w:proofErr w:type="spellStart"/>
      <w:r w:rsidR="00AC6450" w:rsidRPr="00BE6FCA">
        <w:rPr>
          <w:rFonts w:ascii="Times New Roman" w:hAnsi="Times New Roman" w:cs="Times New Roman"/>
          <w:i/>
          <w:iCs/>
          <w:sz w:val="24"/>
          <w:szCs w:val="24"/>
        </w:rPr>
        <w:t>anxiety</w:t>
      </w:r>
      <w:proofErr w:type="spellEnd"/>
      <w:r w:rsidR="00AC6450" w:rsidRPr="00BE6FCA">
        <w:rPr>
          <w:rFonts w:ascii="Times New Roman" w:hAnsi="Times New Roman" w:cs="Times New Roman"/>
          <w:i/>
          <w:iCs/>
          <w:sz w:val="24"/>
          <w:szCs w:val="24"/>
        </w:rPr>
        <w:t xml:space="preserve">”, “mental </w:t>
      </w:r>
      <w:proofErr w:type="spellStart"/>
      <w:r w:rsidR="00AC6450" w:rsidRPr="00BE6FCA">
        <w:rPr>
          <w:rFonts w:ascii="Times New Roman" w:hAnsi="Times New Roman" w:cs="Times New Roman"/>
          <w:i/>
          <w:iCs/>
          <w:sz w:val="24"/>
          <w:szCs w:val="24"/>
        </w:rPr>
        <w:t>health</w:t>
      </w:r>
      <w:proofErr w:type="spellEnd"/>
      <w:r w:rsidR="00AC6450" w:rsidRPr="00BE6FCA">
        <w:rPr>
          <w:rFonts w:ascii="Times New Roman" w:hAnsi="Times New Roman" w:cs="Times New Roman"/>
          <w:i/>
          <w:iCs/>
          <w:sz w:val="24"/>
          <w:szCs w:val="24"/>
        </w:rPr>
        <w:t>” “</w:t>
      </w:r>
      <w:proofErr w:type="spellStart"/>
      <w:r w:rsidR="00AC6450" w:rsidRPr="00BE6FCA">
        <w:rPr>
          <w:rFonts w:ascii="Times New Roman" w:hAnsi="Times New Roman" w:cs="Times New Roman"/>
          <w:i/>
          <w:iCs/>
          <w:sz w:val="24"/>
          <w:szCs w:val="24"/>
        </w:rPr>
        <w:t>calorie</w:t>
      </w:r>
      <w:proofErr w:type="spellEnd"/>
      <w:r w:rsidR="00AC6450" w:rsidRPr="00BE6FCA">
        <w:rPr>
          <w:rFonts w:ascii="Times New Roman" w:hAnsi="Times New Roman" w:cs="Times New Roman"/>
          <w:i/>
          <w:iCs/>
          <w:sz w:val="24"/>
          <w:szCs w:val="24"/>
        </w:rPr>
        <w:t xml:space="preserve"> </w:t>
      </w:r>
      <w:proofErr w:type="spellStart"/>
      <w:r w:rsidR="00AC6450" w:rsidRPr="00BE6FCA">
        <w:rPr>
          <w:rFonts w:ascii="Times New Roman" w:hAnsi="Times New Roman" w:cs="Times New Roman"/>
          <w:i/>
          <w:iCs/>
          <w:sz w:val="24"/>
          <w:szCs w:val="24"/>
        </w:rPr>
        <w:t>restriction</w:t>
      </w:r>
      <w:proofErr w:type="spellEnd"/>
      <w:r w:rsidR="00AC6450" w:rsidRPr="00BE6FCA">
        <w:rPr>
          <w:rFonts w:ascii="Times New Roman" w:hAnsi="Times New Roman" w:cs="Times New Roman"/>
          <w:i/>
          <w:iCs/>
          <w:sz w:val="24"/>
          <w:szCs w:val="24"/>
        </w:rPr>
        <w:t>”, “</w:t>
      </w:r>
      <w:proofErr w:type="spellStart"/>
      <w:r w:rsidR="00AC6450" w:rsidRPr="00BE6FCA">
        <w:rPr>
          <w:rFonts w:ascii="Times New Roman" w:hAnsi="Times New Roman" w:cs="Times New Roman"/>
          <w:i/>
          <w:iCs/>
          <w:sz w:val="24"/>
          <w:szCs w:val="24"/>
        </w:rPr>
        <w:t>low</w:t>
      </w:r>
      <w:proofErr w:type="spellEnd"/>
      <w:r w:rsidR="00AC6450" w:rsidRPr="00BE6FCA">
        <w:rPr>
          <w:rFonts w:ascii="Times New Roman" w:hAnsi="Times New Roman" w:cs="Times New Roman"/>
          <w:i/>
          <w:iCs/>
          <w:sz w:val="24"/>
          <w:szCs w:val="24"/>
        </w:rPr>
        <w:t xml:space="preserve"> </w:t>
      </w:r>
      <w:proofErr w:type="spellStart"/>
      <w:r w:rsidR="00AC6450" w:rsidRPr="00BE6FCA">
        <w:rPr>
          <w:rFonts w:ascii="Times New Roman" w:hAnsi="Times New Roman" w:cs="Times New Roman"/>
          <w:i/>
          <w:iCs/>
          <w:sz w:val="24"/>
          <w:szCs w:val="24"/>
        </w:rPr>
        <w:t>calorie</w:t>
      </w:r>
      <w:proofErr w:type="spellEnd"/>
      <w:r w:rsidR="00AC6450" w:rsidRPr="00BE6FCA">
        <w:rPr>
          <w:rFonts w:ascii="Times New Roman" w:hAnsi="Times New Roman" w:cs="Times New Roman"/>
          <w:i/>
          <w:iCs/>
          <w:sz w:val="24"/>
          <w:szCs w:val="24"/>
        </w:rPr>
        <w:t>” e “</w:t>
      </w:r>
      <w:proofErr w:type="spellStart"/>
      <w:r w:rsidR="00AC6450" w:rsidRPr="00BE6FCA">
        <w:rPr>
          <w:rFonts w:ascii="Times New Roman" w:hAnsi="Times New Roman" w:cs="Times New Roman"/>
          <w:i/>
          <w:iCs/>
          <w:sz w:val="24"/>
          <w:szCs w:val="24"/>
        </w:rPr>
        <w:t>fasting</w:t>
      </w:r>
      <w:proofErr w:type="spellEnd"/>
      <w:r w:rsidR="00AC6450" w:rsidRPr="00BE6FCA">
        <w:rPr>
          <w:rFonts w:ascii="Times New Roman" w:hAnsi="Times New Roman" w:cs="Times New Roman"/>
          <w:i/>
          <w:iCs/>
          <w:sz w:val="24"/>
          <w:szCs w:val="24"/>
        </w:rPr>
        <w:t>”</w:t>
      </w:r>
      <w:r w:rsidR="00A178A1" w:rsidRPr="00BE6FCA">
        <w:rPr>
          <w:rFonts w:ascii="Times New Roman" w:hAnsi="Times New Roman" w:cs="Times New Roman"/>
          <w:i/>
          <w:iCs/>
          <w:sz w:val="24"/>
          <w:szCs w:val="24"/>
        </w:rPr>
        <w:t xml:space="preserve">, </w:t>
      </w:r>
      <w:r w:rsidR="00A178A1" w:rsidRPr="00AE4089">
        <w:rPr>
          <w:rFonts w:ascii="Times New Roman" w:hAnsi="Times New Roman" w:cs="Times New Roman"/>
          <w:sz w:val="24"/>
          <w:szCs w:val="24"/>
        </w:rPr>
        <w:t>somente em seu título e abstract para garantir precisão na identificação e seleção dos estudos mais relevantes</w:t>
      </w:r>
    </w:p>
    <w:p w14:paraId="5C221E80" w14:textId="4D64DD4B" w:rsidR="001711C3" w:rsidRDefault="00A178A1" w:rsidP="00B6207A">
      <w:pPr>
        <w:spacing w:line="360" w:lineRule="auto"/>
        <w:ind w:firstLine="1134"/>
        <w:jc w:val="both"/>
        <w:rPr>
          <w:rFonts w:ascii="Times New Roman" w:hAnsi="Times New Roman" w:cs="Times New Roman"/>
          <w:sz w:val="24"/>
          <w:szCs w:val="24"/>
        </w:rPr>
      </w:pPr>
      <w:r w:rsidRPr="00BE6FCA">
        <w:rPr>
          <w:rFonts w:ascii="Times New Roman" w:hAnsi="Times New Roman" w:cs="Times New Roman"/>
          <w:sz w:val="24"/>
          <w:szCs w:val="24"/>
        </w:rPr>
        <w:t>Na</w:t>
      </w:r>
      <w:r w:rsidR="00AC6450" w:rsidRPr="00BE6FCA">
        <w:rPr>
          <w:rFonts w:ascii="Times New Roman" w:hAnsi="Times New Roman" w:cs="Times New Roman"/>
          <w:sz w:val="24"/>
          <w:szCs w:val="24"/>
        </w:rPr>
        <w:t xml:space="preserve"> metodologia de triagem</w:t>
      </w:r>
      <w:r w:rsidRPr="00BE6FCA">
        <w:rPr>
          <w:rFonts w:ascii="Times New Roman" w:hAnsi="Times New Roman" w:cs="Times New Roman"/>
          <w:sz w:val="24"/>
          <w:szCs w:val="24"/>
        </w:rPr>
        <w:t>,</w:t>
      </w:r>
      <w:r w:rsidR="00AC6450" w:rsidRPr="00BE6FCA">
        <w:rPr>
          <w:rFonts w:ascii="Times New Roman" w:hAnsi="Times New Roman" w:cs="Times New Roman"/>
          <w:sz w:val="24"/>
          <w:szCs w:val="24"/>
        </w:rPr>
        <w:t xml:space="preserve"> </w:t>
      </w:r>
      <w:r w:rsidRPr="00BE6FCA">
        <w:rPr>
          <w:rFonts w:ascii="Times New Roman" w:hAnsi="Times New Roman" w:cs="Times New Roman"/>
          <w:sz w:val="24"/>
          <w:szCs w:val="24"/>
        </w:rPr>
        <w:t>i</w:t>
      </w:r>
      <w:r w:rsidR="00AC6450" w:rsidRPr="00BE6FCA">
        <w:rPr>
          <w:rFonts w:ascii="Times New Roman" w:hAnsi="Times New Roman" w:cs="Times New Roman"/>
          <w:sz w:val="24"/>
          <w:szCs w:val="24"/>
        </w:rPr>
        <w:t xml:space="preserve">nicialmente, </w:t>
      </w:r>
      <w:r w:rsidR="00B633A1" w:rsidRPr="00BE6FCA">
        <w:rPr>
          <w:rFonts w:ascii="Times New Roman" w:hAnsi="Times New Roman" w:cs="Times New Roman"/>
          <w:sz w:val="24"/>
          <w:szCs w:val="24"/>
        </w:rPr>
        <w:t xml:space="preserve">o resumo de cada estudo era lido e descartado caso se afastasse do foco principal dessa revisão </w:t>
      </w:r>
      <w:r w:rsidR="00BB23E3">
        <w:rPr>
          <w:rFonts w:ascii="Times New Roman" w:hAnsi="Times New Roman" w:cs="Times New Roman"/>
          <w:sz w:val="24"/>
          <w:szCs w:val="24"/>
        </w:rPr>
        <w:t>cujo tema é efeitos da restrição calórica nos sintomas de depressão</w:t>
      </w:r>
      <w:r w:rsidR="00BB23E3" w:rsidRPr="00BE6FCA">
        <w:rPr>
          <w:rFonts w:ascii="Times New Roman" w:hAnsi="Times New Roman" w:cs="Times New Roman"/>
          <w:sz w:val="24"/>
          <w:szCs w:val="24"/>
        </w:rPr>
        <w:t xml:space="preserve"> </w:t>
      </w:r>
      <w:r w:rsidR="00B633A1" w:rsidRPr="00BE6FCA">
        <w:rPr>
          <w:rFonts w:ascii="Times New Roman" w:hAnsi="Times New Roman" w:cs="Times New Roman"/>
          <w:sz w:val="24"/>
          <w:szCs w:val="24"/>
        </w:rPr>
        <w:t>e, por fim, lidos na íntegra para extrair todos os dados relevantes para esse estudo.</w:t>
      </w:r>
      <w:r w:rsidR="00BB23E3">
        <w:rPr>
          <w:rFonts w:ascii="Times New Roman" w:hAnsi="Times New Roman" w:cs="Times New Roman"/>
          <w:sz w:val="24"/>
          <w:szCs w:val="24"/>
        </w:rPr>
        <w:t xml:space="preserve"> A busca pelos artigos teve início em fevereiro de 2024 </w:t>
      </w:r>
      <w:r w:rsidR="00585E34">
        <w:rPr>
          <w:rFonts w:ascii="Times New Roman" w:hAnsi="Times New Roman" w:cs="Times New Roman"/>
          <w:sz w:val="24"/>
          <w:szCs w:val="24"/>
        </w:rPr>
        <w:t>a</w:t>
      </w:r>
      <w:r w:rsidR="00BB23E3">
        <w:rPr>
          <w:rFonts w:ascii="Times New Roman" w:hAnsi="Times New Roman" w:cs="Times New Roman"/>
          <w:sz w:val="24"/>
          <w:szCs w:val="24"/>
        </w:rPr>
        <w:t xml:space="preserve"> setembro de 2024. Foram excluídos da busca artigos que utilizaram medicamentos e/ou suplementação como principal método de intervenção, estudos que não avaliaram a depressão e seus sintomas a partir de escalas validadas e artigos que avaliaram apenas resultados como perda de peso</w:t>
      </w:r>
      <w:r w:rsidR="00A4744E">
        <w:rPr>
          <w:rFonts w:ascii="Times New Roman" w:hAnsi="Times New Roman" w:cs="Times New Roman"/>
          <w:sz w:val="24"/>
          <w:szCs w:val="24"/>
        </w:rPr>
        <w:t xml:space="preserve"> sem mencionar variáveis de saúde mental</w:t>
      </w:r>
      <w:r w:rsidR="00BB23E3">
        <w:rPr>
          <w:rFonts w:ascii="Times New Roman" w:hAnsi="Times New Roman" w:cs="Times New Roman"/>
          <w:sz w:val="24"/>
          <w:szCs w:val="24"/>
        </w:rPr>
        <w:t>.</w:t>
      </w:r>
      <w:r w:rsidR="008A748C">
        <w:rPr>
          <w:rFonts w:ascii="Times New Roman" w:hAnsi="Times New Roman" w:cs="Times New Roman"/>
          <w:sz w:val="24"/>
          <w:szCs w:val="24"/>
        </w:rPr>
        <w:t xml:space="preserve"> Foram incluídos estudos que avaliaram os efeitos da restrição calórica ou jejum em variáveis relacionadas à saúde mental, com foco principal em sintomas de depressão, pesquisas que utilizaram escalas validadas para avaliação de sintomas depressivos (POMS, HDRS, BDI-II),</w:t>
      </w:r>
      <w:r w:rsidR="00B6207A">
        <w:rPr>
          <w:rFonts w:ascii="Times New Roman" w:hAnsi="Times New Roman" w:cs="Times New Roman"/>
          <w:sz w:val="24"/>
          <w:szCs w:val="24"/>
        </w:rPr>
        <w:t xml:space="preserve"> estudos realizados com humanos ou modelos animais em contexto experimental de depressão e/ou ansiedade.</w:t>
      </w:r>
    </w:p>
    <w:p w14:paraId="21D3DC37" w14:textId="18DE51D9" w:rsidR="00B6207A" w:rsidRDefault="00B6207A" w:rsidP="00B6207A">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Vale ressaltar que após a aplicação dos critérios de inclusão e exclusão, foi realizada análise crítica dos estudos selecionados considerando a qualidade metodológica e os potenciais vieses. Os estudos selecionados tiveram variação em seu tipo, incluindo ensaios clínicos randomizados, não randomizados e estudos com modelos animais e essa variação pode ter influência sobre os resultados obtidos.</w:t>
      </w:r>
    </w:p>
    <w:p w14:paraId="23F1809A" w14:textId="6EC07B57" w:rsidR="00B6207A" w:rsidRDefault="00B6207A" w:rsidP="00B6207A">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Além disso, limitações que podem ter impacto generalizado nos resultados foram </w:t>
      </w:r>
      <w:r w:rsidR="00DC068F">
        <w:rPr>
          <w:rFonts w:ascii="Times New Roman" w:hAnsi="Times New Roman" w:cs="Times New Roman"/>
          <w:sz w:val="24"/>
          <w:szCs w:val="24"/>
        </w:rPr>
        <w:t>observadas</w:t>
      </w:r>
      <w:r>
        <w:rPr>
          <w:rFonts w:ascii="Times New Roman" w:hAnsi="Times New Roman" w:cs="Times New Roman"/>
          <w:sz w:val="24"/>
          <w:szCs w:val="24"/>
        </w:rPr>
        <w:t>, como por exemplo, a curta duração das intervenções em comparação com outras pesquisas de médio e longo prazo que foram capazes de demonstrar desfechos mais sólidos</w:t>
      </w:r>
      <w:r w:rsidR="00DC068F">
        <w:rPr>
          <w:rFonts w:ascii="Times New Roman" w:hAnsi="Times New Roman" w:cs="Times New Roman"/>
          <w:sz w:val="24"/>
          <w:szCs w:val="24"/>
        </w:rPr>
        <w:t>, protocolos que não apresentaram controle rigoroso e a tendência de destacar desfechos positivos.</w:t>
      </w:r>
    </w:p>
    <w:p w14:paraId="23B4C7C1" w14:textId="77777777" w:rsidR="00B6207A" w:rsidRPr="008963E1" w:rsidRDefault="00B6207A" w:rsidP="00B6207A">
      <w:pPr>
        <w:spacing w:line="360" w:lineRule="auto"/>
        <w:ind w:firstLine="1134"/>
        <w:jc w:val="both"/>
        <w:rPr>
          <w:rFonts w:ascii="Times New Roman" w:hAnsi="Times New Roman" w:cs="Times New Roman"/>
          <w:sz w:val="24"/>
          <w:szCs w:val="24"/>
        </w:rPr>
      </w:pPr>
    </w:p>
    <w:p w14:paraId="51BB768A" w14:textId="5D963F09" w:rsidR="008907D0" w:rsidRPr="003D5004" w:rsidRDefault="008907D0" w:rsidP="00BE6FCA">
      <w:pPr>
        <w:tabs>
          <w:tab w:val="left" w:pos="3240"/>
        </w:tabs>
        <w:spacing w:line="360" w:lineRule="auto"/>
        <w:rPr>
          <w:rFonts w:ascii="Times New Roman" w:hAnsi="Times New Roman" w:cs="Times New Roman"/>
          <w:b/>
          <w:bCs/>
          <w:sz w:val="24"/>
          <w:szCs w:val="24"/>
        </w:rPr>
      </w:pPr>
      <w:r w:rsidRPr="00BE6FCA">
        <w:rPr>
          <w:rFonts w:ascii="Times New Roman" w:hAnsi="Times New Roman" w:cs="Times New Roman"/>
          <w:b/>
          <w:bCs/>
          <w:sz w:val="24"/>
          <w:szCs w:val="24"/>
        </w:rPr>
        <w:lastRenderedPageBreak/>
        <w:t>RESULTADOS</w:t>
      </w:r>
    </w:p>
    <w:p w14:paraId="1FBF6766" w14:textId="09D4965D" w:rsidR="008907D0" w:rsidRPr="00BE6FCA" w:rsidRDefault="008907D0" w:rsidP="00BE6FCA">
      <w:pPr>
        <w:tabs>
          <w:tab w:val="left" w:pos="3240"/>
        </w:tabs>
        <w:spacing w:line="360" w:lineRule="auto"/>
        <w:ind w:firstLine="1134"/>
        <w:jc w:val="both"/>
        <w:rPr>
          <w:rFonts w:ascii="Times New Roman" w:hAnsi="Times New Roman" w:cs="Times New Roman"/>
          <w:sz w:val="24"/>
          <w:szCs w:val="24"/>
        </w:rPr>
      </w:pPr>
      <w:r w:rsidRPr="00BE6FCA">
        <w:rPr>
          <w:rFonts w:ascii="Times New Roman" w:hAnsi="Times New Roman" w:cs="Times New Roman"/>
          <w:sz w:val="24"/>
          <w:szCs w:val="24"/>
        </w:rPr>
        <w:t>Nessa revisão de literatura foram utilizados 1</w:t>
      </w:r>
      <w:r w:rsidR="00985DF6">
        <w:rPr>
          <w:rFonts w:ascii="Times New Roman" w:hAnsi="Times New Roman" w:cs="Times New Roman"/>
          <w:sz w:val="24"/>
          <w:szCs w:val="24"/>
        </w:rPr>
        <w:t>6</w:t>
      </w:r>
      <w:r w:rsidRPr="00BE6FCA">
        <w:rPr>
          <w:rFonts w:ascii="Times New Roman" w:hAnsi="Times New Roman" w:cs="Times New Roman"/>
          <w:sz w:val="24"/>
          <w:szCs w:val="24"/>
        </w:rPr>
        <w:t xml:space="preserve"> artigos, dentre eles </w:t>
      </w:r>
      <w:r w:rsidR="008963E1">
        <w:rPr>
          <w:rFonts w:ascii="Times New Roman" w:hAnsi="Times New Roman" w:cs="Times New Roman"/>
          <w:sz w:val="24"/>
          <w:szCs w:val="24"/>
        </w:rPr>
        <w:t>10</w:t>
      </w:r>
      <w:r w:rsidRPr="00BE6FCA">
        <w:rPr>
          <w:rFonts w:ascii="Times New Roman" w:hAnsi="Times New Roman" w:cs="Times New Roman"/>
          <w:sz w:val="24"/>
          <w:szCs w:val="24"/>
        </w:rPr>
        <w:t xml:space="preserve"> apresentaram desfechos positivos e </w:t>
      </w:r>
      <w:r w:rsidR="00985DF6">
        <w:rPr>
          <w:rFonts w:ascii="Times New Roman" w:hAnsi="Times New Roman" w:cs="Times New Roman"/>
          <w:sz w:val="24"/>
          <w:szCs w:val="24"/>
        </w:rPr>
        <w:t>6</w:t>
      </w:r>
      <w:r w:rsidRPr="00BE6FCA">
        <w:rPr>
          <w:rFonts w:ascii="Times New Roman" w:hAnsi="Times New Roman" w:cs="Times New Roman"/>
          <w:sz w:val="24"/>
          <w:szCs w:val="24"/>
        </w:rPr>
        <w:t xml:space="preserve"> desfechos negativos da restrição calórica</w:t>
      </w:r>
      <w:r w:rsidR="00CD46A5">
        <w:rPr>
          <w:rFonts w:ascii="Times New Roman" w:hAnsi="Times New Roman" w:cs="Times New Roman"/>
          <w:sz w:val="24"/>
          <w:szCs w:val="24"/>
        </w:rPr>
        <w:t xml:space="preserve">, conforme apresentado na </w:t>
      </w:r>
      <w:r w:rsidR="00485BE2">
        <w:rPr>
          <w:rFonts w:ascii="Times New Roman" w:hAnsi="Times New Roman" w:cs="Times New Roman"/>
          <w:sz w:val="24"/>
          <w:szCs w:val="24"/>
        </w:rPr>
        <w:t>T</w:t>
      </w:r>
      <w:r w:rsidR="00CD46A5">
        <w:rPr>
          <w:rFonts w:ascii="Times New Roman" w:hAnsi="Times New Roman" w:cs="Times New Roman"/>
          <w:sz w:val="24"/>
          <w:szCs w:val="24"/>
        </w:rPr>
        <w:t>abela 1</w:t>
      </w:r>
      <w:r w:rsidRPr="00BE6FCA">
        <w:rPr>
          <w:rFonts w:ascii="Times New Roman" w:hAnsi="Times New Roman" w:cs="Times New Roman"/>
          <w:sz w:val="24"/>
          <w:szCs w:val="24"/>
        </w:rPr>
        <w:t xml:space="preserve">. Todos os artigos selecionados foram ensaios clínicos e realizados nos seguintes países: Malásia, Irã, Estados Unidos, Austrália, Sicília, Berlim, Coreia do Sul e Holanda.  Um total de </w:t>
      </w:r>
      <w:r w:rsidR="008963E1">
        <w:rPr>
          <w:rFonts w:ascii="Times New Roman" w:hAnsi="Times New Roman" w:cs="Times New Roman"/>
          <w:sz w:val="24"/>
          <w:szCs w:val="24"/>
        </w:rPr>
        <w:t>959</w:t>
      </w:r>
      <w:r w:rsidRPr="00BE6FCA">
        <w:rPr>
          <w:rFonts w:ascii="Times New Roman" w:hAnsi="Times New Roman" w:cs="Times New Roman"/>
          <w:sz w:val="24"/>
          <w:szCs w:val="24"/>
        </w:rPr>
        <w:t xml:space="preserve"> participantes foram analisados, com idades entre 18 e 70 anos. Os estudos foram realizados com ambos os sexos com </w:t>
      </w:r>
      <w:r w:rsidR="00340362" w:rsidRPr="00BE6FCA">
        <w:rPr>
          <w:rFonts w:ascii="Times New Roman" w:hAnsi="Times New Roman" w:cs="Times New Roman"/>
          <w:sz w:val="24"/>
          <w:szCs w:val="24"/>
        </w:rPr>
        <w:t>exceção</w:t>
      </w:r>
      <w:r w:rsidRPr="00BE6FCA">
        <w:rPr>
          <w:rFonts w:ascii="Times New Roman" w:hAnsi="Times New Roman" w:cs="Times New Roman"/>
          <w:sz w:val="24"/>
          <w:szCs w:val="24"/>
        </w:rPr>
        <w:t xml:space="preserve"> de 2 artigos que </w:t>
      </w:r>
      <w:r w:rsidR="00340362" w:rsidRPr="00BE6FCA">
        <w:rPr>
          <w:rFonts w:ascii="Times New Roman" w:hAnsi="Times New Roman" w:cs="Times New Roman"/>
          <w:sz w:val="24"/>
          <w:szCs w:val="24"/>
        </w:rPr>
        <w:t>observaram</w:t>
      </w:r>
      <w:r w:rsidRPr="00BE6FCA">
        <w:rPr>
          <w:rFonts w:ascii="Times New Roman" w:hAnsi="Times New Roman" w:cs="Times New Roman"/>
          <w:sz w:val="24"/>
          <w:szCs w:val="24"/>
        </w:rPr>
        <w:t xml:space="preserve"> somente o sexo masculino e outros 3 artigos que </w:t>
      </w:r>
      <w:r w:rsidR="00340362" w:rsidRPr="00BE6FCA">
        <w:rPr>
          <w:rFonts w:ascii="Times New Roman" w:hAnsi="Times New Roman" w:cs="Times New Roman"/>
          <w:sz w:val="24"/>
          <w:szCs w:val="24"/>
        </w:rPr>
        <w:t>observaram</w:t>
      </w:r>
      <w:r w:rsidRPr="00BE6FCA">
        <w:rPr>
          <w:rFonts w:ascii="Times New Roman" w:hAnsi="Times New Roman" w:cs="Times New Roman"/>
          <w:sz w:val="24"/>
          <w:szCs w:val="24"/>
        </w:rPr>
        <w:t xml:space="preserve"> somente o sexo feminino. Somente um estudo incluído foi realizado com ratos.</w:t>
      </w:r>
    </w:p>
    <w:p w14:paraId="0CEE70AD" w14:textId="2E8A8A2F" w:rsidR="008907D0" w:rsidRPr="00BE6FCA" w:rsidRDefault="008907D0" w:rsidP="00BE6FCA">
      <w:pPr>
        <w:tabs>
          <w:tab w:val="left" w:pos="3240"/>
        </w:tabs>
        <w:spacing w:line="360" w:lineRule="auto"/>
        <w:ind w:firstLine="1134"/>
        <w:jc w:val="both"/>
        <w:rPr>
          <w:rFonts w:ascii="Times New Roman" w:hAnsi="Times New Roman" w:cs="Times New Roman"/>
          <w:sz w:val="24"/>
          <w:szCs w:val="24"/>
        </w:rPr>
      </w:pPr>
      <w:r w:rsidRPr="00BE6FCA">
        <w:rPr>
          <w:rFonts w:ascii="Times New Roman" w:hAnsi="Times New Roman" w:cs="Times New Roman"/>
          <w:sz w:val="24"/>
          <w:szCs w:val="24"/>
        </w:rPr>
        <w:t xml:space="preserve">O objetivo dos artigos englobou a avaliação da eficácia do jejum e da restrição calórica no humor, tratamento da depressão, qualidade de vida, função cognitiva, vigor, tensão, raiva, fadiga, confusão, sono, emoções positivas e negativas e função sexual. Além disso, a comparação de dietas com baixo/alto teor de carboidratos e </w:t>
      </w:r>
      <w:r w:rsidR="00485BE2">
        <w:rPr>
          <w:rFonts w:ascii="Times New Roman" w:hAnsi="Times New Roman" w:cs="Times New Roman"/>
          <w:sz w:val="24"/>
          <w:szCs w:val="24"/>
        </w:rPr>
        <w:t>baixo/alto</w:t>
      </w:r>
      <w:r w:rsidRPr="00BE6FCA">
        <w:rPr>
          <w:rFonts w:ascii="Times New Roman" w:hAnsi="Times New Roman" w:cs="Times New Roman"/>
          <w:sz w:val="24"/>
          <w:szCs w:val="24"/>
        </w:rPr>
        <w:t xml:space="preserve"> teor de gordura e seus efeitos sob o bem-estar psicológico e humor foram estudados. Para isto, os seguintes questionários foram </w:t>
      </w:r>
      <w:r w:rsidR="00485BE2">
        <w:rPr>
          <w:rFonts w:ascii="Times New Roman" w:hAnsi="Times New Roman" w:cs="Times New Roman"/>
          <w:sz w:val="24"/>
          <w:szCs w:val="24"/>
        </w:rPr>
        <w:t>encontrados nos artigos</w:t>
      </w:r>
      <w:r w:rsidRPr="00BE6FCA">
        <w:rPr>
          <w:rFonts w:ascii="Times New Roman" w:hAnsi="Times New Roman" w:cs="Times New Roman"/>
          <w:sz w:val="24"/>
          <w:szCs w:val="24"/>
        </w:rPr>
        <w:t xml:space="preserve">: Perfil dos Estados de Humor (POMS), Escala de Avaliação de Depressão de Hamilton (HDRS) e Inventário de Depressão de Beck II (BECK-II). </w:t>
      </w:r>
    </w:p>
    <w:p w14:paraId="32654E4D" w14:textId="77777777" w:rsidR="008907D0" w:rsidRPr="003D5004" w:rsidRDefault="008907D0" w:rsidP="00BE6FCA">
      <w:pPr>
        <w:tabs>
          <w:tab w:val="left" w:pos="3240"/>
        </w:tabs>
        <w:spacing w:line="360" w:lineRule="auto"/>
        <w:ind w:firstLine="1134"/>
        <w:jc w:val="both"/>
        <w:rPr>
          <w:rFonts w:ascii="Times New Roman" w:hAnsi="Times New Roman" w:cs="Times New Roman"/>
          <w:sz w:val="24"/>
          <w:szCs w:val="24"/>
        </w:rPr>
      </w:pPr>
      <w:r w:rsidRPr="003D5004">
        <w:rPr>
          <w:rFonts w:ascii="Times New Roman" w:hAnsi="Times New Roman" w:cs="Times New Roman"/>
          <w:sz w:val="24"/>
          <w:szCs w:val="24"/>
        </w:rPr>
        <w:t xml:space="preserve">Os protocolos utilizados nos estudos foram variados, contemplando restrições de 300 a 500kcal/dia, redução de 10% a 30% da energia total dos participantes, dieta de 1.090 kcal no dia 1 e redução para 725 kcal nos dias 2 a 5 e restrição de 266 kcal/dia. No estudo com ratos jovens, a restrição calórica consistiu na ingestão de 50% da ração. </w:t>
      </w:r>
    </w:p>
    <w:p w14:paraId="7379B550" w14:textId="43194ECA" w:rsidR="008907D0" w:rsidRDefault="008907D0" w:rsidP="00BE6FCA">
      <w:pPr>
        <w:tabs>
          <w:tab w:val="left" w:pos="3240"/>
        </w:tabs>
        <w:spacing w:line="360" w:lineRule="auto"/>
        <w:ind w:firstLine="1134"/>
        <w:jc w:val="both"/>
        <w:rPr>
          <w:rFonts w:ascii="Times New Roman" w:hAnsi="Times New Roman" w:cs="Times New Roman"/>
          <w:sz w:val="24"/>
          <w:szCs w:val="24"/>
        </w:rPr>
      </w:pPr>
      <w:r w:rsidRPr="003D5004">
        <w:rPr>
          <w:rFonts w:ascii="Times New Roman" w:hAnsi="Times New Roman" w:cs="Times New Roman"/>
          <w:sz w:val="24"/>
          <w:szCs w:val="24"/>
        </w:rPr>
        <w:t>Contudo, houve estudos que utilizaram o jejum como estratégia para análise dos efeitos, como por exemplo: 300 kcal/dia durante 7 dias, jejum de 2 dias</w:t>
      </w:r>
      <w:r w:rsidR="00485BE2">
        <w:rPr>
          <w:rFonts w:ascii="Times New Roman" w:hAnsi="Times New Roman" w:cs="Times New Roman"/>
          <w:sz w:val="24"/>
          <w:szCs w:val="24"/>
        </w:rPr>
        <w:t xml:space="preserve"> consecutivos</w:t>
      </w:r>
      <w:r w:rsidRPr="003D5004">
        <w:rPr>
          <w:rFonts w:ascii="Times New Roman" w:hAnsi="Times New Roman" w:cs="Times New Roman"/>
          <w:sz w:val="24"/>
          <w:szCs w:val="24"/>
        </w:rPr>
        <w:t>, 1 dia de jejum (máximo 300 kcal/dia) semanalmente por 8 semanas e jejum de 14 horas.</w:t>
      </w:r>
    </w:p>
    <w:p w14:paraId="32560330" w14:textId="49C914AD" w:rsidR="00D132E8" w:rsidRPr="003D5004" w:rsidRDefault="00DC068F" w:rsidP="00D132E8">
      <w:pPr>
        <w:tabs>
          <w:tab w:val="left" w:pos="3240"/>
        </w:tabs>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É importante enfatizar que o controle do protocolo dietético ofertado </w:t>
      </w:r>
      <w:r w:rsidR="00D132E8">
        <w:rPr>
          <w:rFonts w:ascii="Times New Roman" w:hAnsi="Times New Roman" w:cs="Times New Roman"/>
          <w:sz w:val="24"/>
          <w:szCs w:val="24"/>
        </w:rPr>
        <w:t>foi realizado por meio de diferentes métodos para garantir a aderência dos participantes aos protocolos estabelecidos. TENG et. al (2011) e MARTIN et. al (2016), por exemplo, adotaram o monitoramento presencial e consultas regulares nas quais os participantes eram acompanhados de perto para verificar a ingestão alimentar. Outros métodos foram utilizados nos estudos de FULLER et. al (2017) e KAKOSCHKE et. al (2021), onde foi aplicado diários alimentares e relatórios periódicos para monitorar a ingestão calórica dos participantes. Além disso, intervenções telefônicas e reuniões frequentes também foram empregas como nos estudos de MEHRABANY et. al (2019) e SADAT et. al (2023).</w:t>
      </w:r>
    </w:p>
    <w:p w14:paraId="1F2DB9FF" w14:textId="7DF4C861" w:rsidR="008907D0" w:rsidRPr="00DD2363" w:rsidRDefault="008907D0" w:rsidP="00BE6FCA">
      <w:pPr>
        <w:tabs>
          <w:tab w:val="left" w:pos="3240"/>
        </w:tabs>
        <w:spacing w:line="360" w:lineRule="auto"/>
        <w:ind w:firstLine="1134"/>
        <w:jc w:val="both"/>
        <w:rPr>
          <w:rFonts w:ascii="Times New Roman" w:hAnsi="Times New Roman" w:cs="Times New Roman"/>
          <w:sz w:val="24"/>
          <w:szCs w:val="24"/>
        </w:rPr>
      </w:pPr>
      <w:r w:rsidRPr="003D5004">
        <w:rPr>
          <w:rFonts w:ascii="Times New Roman" w:hAnsi="Times New Roman" w:cs="Times New Roman"/>
          <w:sz w:val="24"/>
          <w:szCs w:val="24"/>
        </w:rPr>
        <w:lastRenderedPageBreak/>
        <w:t>Os resultados positivos</w:t>
      </w:r>
      <w:r w:rsidR="00D132E8">
        <w:rPr>
          <w:rFonts w:ascii="Times New Roman" w:hAnsi="Times New Roman" w:cs="Times New Roman"/>
          <w:sz w:val="24"/>
          <w:szCs w:val="24"/>
        </w:rPr>
        <w:t xml:space="preserve"> (n=10)</w:t>
      </w:r>
      <w:r w:rsidRPr="003D5004">
        <w:rPr>
          <w:rFonts w:ascii="Times New Roman" w:hAnsi="Times New Roman" w:cs="Times New Roman"/>
          <w:sz w:val="24"/>
          <w:szCs w:val="24"/>
        </w:rPr>
        <w:t xml:space="preserve"> observados com a restrição energética incluíram diminuições significativas na tensão, raiva e confusão, o que caracteriza melhoras no bem-estar psicológico, autoestima, humor, qualidade de</w:t>
      </w:r>
      <w:r w:rsidR="00872C65">
        <w:rPr>
          <w:rFonts w:ascii="Times New Roman" w:hAnsi="Times New Roman" w:cs="Times New Roman"/>
          <w:sz w:val="24"/>
          <w:szCs w:val="24"/>
        </w:rPr>
        <w:t xml:space="preserve"> vida</w:t>
      </w:r>
      <w:r w:rsidRPr="003D5004">
        <w:rPr>
          <w:rFonts w:ascii="Times New Roman" w:hAnsi="Times New Roman" w:cs="Times New Roman"/>
          <w:sz w:val="24"/>
          <w:szCs w:val="24"/>
        </w:rPr>
        <w:t xml:space="preserve">. </w:t>
      </w:r>
      <w:r w:rsidR="0010001E">
        <w:rPr>
          <w:rFonts w:ascii="Times New Roman" w:hAnsi="Times New Roman" w:cs="Times New Roman"/>
          <w:sz w:val="24"/>
          <w:szCs w:val="24"/>
        </w:rPr>
        <w:t xml:space="preserve">Alguns </w:t>
      </w:r>
      <w:r w:rsidR="00E62ABF">
        <w:rPr>
          <w:rFonts w:ascii="Times New Roman" w:hAnsi="Times New Roman" w:cs="Times New Roman"/>
          <w:sz w:val="24"/>
          <w:szCs w:val="24"/>
        </w:rPr>
        <w:t>estudos</w:t>
      </w:r>
      <w:r w:rsidR="00E62ABF">
        <w:rPr>
          <w:rFonts w:ascii="Times New Roman" w:hAnsi="Times New Roman" w:cs="Times New Roman"/>
          <w:sz w:val="24"/>
          <w:szCs w:val="24"/>
          <w:vertAlign w:val="superscript"/>
        </w:rPr>
        <w:t xml:space="preserve"> (</w:t>
      </w:r>
      <w:r w:rsidR="0010001E">
        <w:rPr>
          <w:rFonts w:ascii="Times New Roman" w:hAnsi="Times New Roman" w:cs="Times New Roman"/>
          <w:sz w:val="24"/>
          <w:szCs w:val="24"/>
          <w:vertAlign w:val="superscript"/>
        </w:rPr>
        <w:t>6,7,8,9)</w:t>
      </w:r>
      <w:r w:rsidRPr="003D5004">
        <w:rPr>
          <w:rFonts w:ascii="Times New Roman" w:hAnsi="Times New Roman" w:cs="Times New Roman"/>
          <w:sz w:val="24"/>
          <w:szCs w:val="24"/>
        </w:rPr>
        <w:t xml:space="preserve"> apresentaram resultados significantes quanto aos níveis de depressão, incluindo efeitos </w:t>
      </w:r>
      <w:r w:rsidR="00340362" w:rsidRPr="003D5004">
        <w:rPr>
          <w:rFonts w:ascii="Times New Roman" w:hAnsi="Times New Roman" w:cs="Times New Roman"/>
          <w:sz w:val="24"/>
          <w:szCs w:val="24"/>
        </w:rPr>
        <w:t>antidepressivos</w:t>
      </w:r>
      <w:r w:rsidRPr="003D5004">
        <w:rPr>
          <w:rFonts w:ascii="Times New Roman" w:hAnsi="Times New Roman" w:cs="Times New Roman"/>
          <w:sz w:val="24"/>
          <w:szCs w:val="24"/>
        </w:rPr>
        <w:t xml:space="preserve"> quanto a adesão a dieta e alívio de ansiedade</w:t>
      </w:r>
      <w:r w:rsidR="0010001E">
        <w:rPr>
          <w:rFonts w:ascii="Times New Roman" w:hAnsi="Times New Roman" w:cs="Times New Roman"/>
          <w:sz w:val="24"/>
          <w:szCs w:val="24"/>
        </w:rPr>
        <w:t>.</w:t>
      </w:r>
    </w:p>
    <w:p w14:paraId="38452FE6" w14:textId="23F1C252" w:rsidR="008907D0" w:rsidRPr="00EF5807" w:rsidRDefault="008907D0" w:rsidP="00872C65">
      <w:pPr>
        <w:tabs>
          <w:tab w:val="left" w:pos="3240"/>
        </w:tabs>
        <w:spacing w:line="360" w:lineRule="auto"/>
        <w:ind w:firstLine="1134"/>
        <w:jc w:val="both"/>
        <w:rPr>
          <w:rFonts w:ascii="Times New Roman" w:hAnsi="Times New Roman" w:cs="Times New Roman"/>
          <w:sz w:val="24"/>
          <w:szCs w:val="24"/>
        </w:rPr>
      </w:pPr>
      <w:r w:rsidRPr="003D5004">
        <w:rPr>
          <w:rFonts w:ascii="Times New Roman" w:hAnsi="Times New Roman" w:cs="Times New Roman"/>
          <w:sz w:val="24"/>
          <w:szCs w:val="24"/>
        </w:rPr>
        <w:t xml:space="preserve">Por outro lado, </w:t>
      </w:r>
      <w:r w:rsidR="000D75DC">
        <w:rPr>
          <w:rFonts w:ascii="Times New Roman" w:hAnsi="Times New Roman" w:cs="Times New Roman"/>
          <w:sz w:val="24"/>
          <w:szCs w:val="24"/>
        </w:rPr>
        <w:t>em um estudo</w:t>
      </w:r>
      <w:r w:rsidRPr="003D5004">
        <w:rPr>
          <w:rFonts w:ascii="Times New Roman" w:hAnsi="Times New Roman" w:cs="Times New Roman"/>
          <w:sz w:val="24"/>
          <w:szCs w:val="24"/>
        </w:rPr>
        <w:t xml:space="preserve"> não foi observado alterações significativas nos escores médios de depressão (BECK-</w:t>
      </w:r>
      <w:r w:rsidR="00E62ABF" w:rsidRPr="003D5004">
        <w:rPr>
          <w:rFonts w:ascii="Times New Roman" w:hAnsi="Times New Roman" w:cs="Times New Roman"/>
          <w:sz w:val="24"/>
          <w:szCs w:val="24"/>
        </w:rPr>
        <w:t>II)</w:t>
      </w:r>
      <w:r w:rsidR="00E62ABF">
        <w:rPr>
          <w:rFonts w:ascii="Times New Roman" w:hAnsi="Times New Roman" w:cs="Times New Roman"/>
          <w:sz w:val="24"/>
          <w:szCs w:val="24"/>
          <w:vertAlign w:val="superscript"/>
        </w:rPr>
        <w:t xml:space="preserve"> (</w:t>
      </w:r>
      <w:r w:rsidR="00DD2363">
        <w:rPr>
          <w:rFonts w:ascii="Times New Roman" w:hAnsi="Times New Roman" w:cs="Times New Roman"/>
          <w:sz w:val="24"/>
          <w:szCs w:val="24"/>
          <w:vertAlign w:val="superscript"/>
        </w:rPr>
        <w:t>10)</w:t>
      </w:r>
      <w:r w:rsidRPr="003D5004">
        <w:rPr>
          <w:rFonts w:ascii="Times New Roman" w:hAnsi="Times New Roman" w:cs="Times New Roman"/>
          <w:sz w:val="24"/>
          <w:szCs w:val="24"/>
        </w:rPr>
        <w:t xml:space="preserve">. </w:t>
      </w:r>
      <w:r w:rsidR="000D75DC">
        <w:rPr>
          <w:rFonts w:ascii="Times New Roman" w:hAnsi="Times New Roman" w:cs="Times New Roman"/>
          <w:sz w:val="24"/>
          <w:szCs w:val="24"/>
        </w:rPr>
        <w:t>Não foram</w:t>
      </w:r>
      <w:r w:rsidRPr="003D5004">
        <w:rPr>
          <w:rFonts w:ascii="Times New Roman" w:hAnsi="Times New Roman" w:cs="Times New Roman"/>
          <w:sz w:val="24"/>
          <w:szCs w:val="24"/>
        </w:rPr>
        <w:t xml:space="preserve"> encontr</w:t>
      </w:r>
      <w:r w:rsidR="000D75DC">
        <w:rPr>
          <w:rFonts w:ascii="Times New Roman" w:hAnsi="Times New Roman" w:cs="Times New Roman"/>
          <w:sz w:val="24"/>
          <w:szCs w:val="24"/>
        </w:rPr>
        <w:t>adas</w:t>
      </w:r>
      <w:r w:rsidRPr="003D5004">
        <w:rPr>
          <w:rFonts w:ascii="Times New Roman" w:hAnsi="Times New Roman" w:cs="Times New Roman"/>
          <w:sz w:val="24"/>
          <w:szCs w:val="24"/>
        </w:rPr>
        <w:t xml:space="preserve"> diferenças clínicas relevantes entre os grupos </w:t>
      </w:r>
      <w:r w:rsidR="000D75DC">
        <w:rPr>
          <w:rFonts w:ascii="Times New Roman" w:hAnsi="Times New Roman" w:cs="Times New Roman"/>
          <w:sz w:val="24"/>
          <w:szCs w:val="24"/>
        </w:rPr>
        <w:t xml:space="preserve">de uma pesquisa </w:t>
      </w:r>
      <w:r w:rsidRPr="003D5004">
        <w:rPr>
          <w:rFonts w:ascii="Times New Roman" w:hAnsi="Times New Roman" w:cs="Times New Roman"/>
          <w:sz w:val="24"/>
          <w:szCs w:val="24"/>
        </w:rPr>
        <w:t>na pontuação total da Escala Hospitalar de Ansiedade e Depressão (HADS e na pontuação total do Perfil dos Estados de Humor (POMS</w:t>
      </w:r>
      <w:r w:rsidR="00C525AB" w:rsidRPr="003D5004">
        <w:rPr>
          <w:rFonts w:ascii="Times New Roman" w:hAnsi="Times New Roman" w:cs="Times New Roman"/>
          <w:sz w:val="24"/>
          <w:szCs w:val="24"/>
        </w:rPr>
        <w:t>)</w:t>
      </w:r>
      <w:r w:rsidR="00C525AB">
        <w:rPr>
          <w:rFonts w:ascii="Times New Roman" w:hAnsi="Times New Roman" w:cs="Times New Roman"/>
          <w:sz w:val="24"/>
          <w:szCs w:val="24"/>
          <w:vertAlign w:val="superscript"/>
        </w:rPr>
        <w:t xml:space="preserve"> (</w:t>
      </w:r>
      <w:r w:rsidR="00DD2363">
        <w:rPr>
          <w:rFonts w:ascii="Times New Roman" w:hAnsi="Times New Roman" w:cs="Times New Roman"/>
          <w:sz w:val="24"/>
          <w:szCs w:val="24"/>
          <w:vertAlign w:val="superscript"/>
        </w:rPr>
        <w:t>11)</w:t>
      </w:r>
      <w:r w:rsidRPr="003D5004">
        <w:rPr>
          <w:rFonts w:ascii="Times New Roman" w:hAnsi="Times New Roman" w:cs="Times New Roman"/>
          <w:sz w:val="24"/>
          <w:szCs w:val="24"/>
        </w:rPr>
        <w:t xml:space="preserve">. Com relação ao sono, não houve alterações significativas na qualidade do sono </w:t>
      </w:r>
      <w:r w:rsidR="000D75DC">
        <w:rPr>
          <w:rFonts w:ascii="Times New Roman" w:hAnsi="Times New Roman" w:cs="Times New Roman"/>
          <w:sz w:val="24"/>
          <w:szCs w:val="24"/>
        </w:rPr>
        <w:t>em um trabalho</w:t>
      </w:r>
      <w:r w:rsidRPr="003D5004">
        <w:rPr>
          <w:rFonts w:ascii="Times New Roman" w:hAnsi="Times New Roman" w:cs="Times New Roman"/>
          <w:sz w:val="24"/>
          <w:szCs w:val="24"/>
        </w:rPr>
        <w:t xml:space="preserve"> e foi relatada melhoria na qualidade do sono </w:t>
      </w:r>
      <w:r w:rsidR="000D75DC">
        <w:rPr>
          <w:rFonts w:ascii="Times New Roman" w:hAnsi="Times New Roman" w:cs="Times New Roman"/>
          <w:sz w:val="24"/>
          <w:szCs w:val="24"/>
        </w:rPr>
        <w:t>em outro</w:t>
      </w:r>
      <w:r w:rsidR="00DD2363">
        <w:rPr>
          <w:rFonts w:ascii="Times New Roman" w:hAnsi="Times New Roman" w:cs="Times New Roman"/>
          <w:sz w:val="24"/>
          <w:szCs w:val="24"/>
        </w:rPr>
        <w:t xml:space="preserve"> </w:t>
      </w:r>
      <w:r w:rsidR="00DD2363">
        <w:rPr>
          <w:rFonts w:ascii="Times New Roman" w:hAnsi="Times New Roman" w:cs="Times New Roman"/>
          <w:sz w:val="24"/>
          <w:szCs w:val="24"/>
          <w:vertAlign w:val="superscript"/>
        </w:rPr>
        <w:t>(9,12)</w:t>
      </w:r>
      <w:r w:rsidR="00EF5807">
        <w:rPr>
          <w:rFonts w:ascii="Times New Roman" w:hAnsi="Times New Roman" w:cs="Times New Roman"/>
          <w:sz w:val="24"/>
          <w:szCs w:val="24"/>
        </w:rPr>
        <w:t>.</w:t>
      </w:r>
    </w:p>
    <w:p w14:paraId="514B503D" w14:textId="1D652520" w:rsidR="008907D0" w:rsidRPr="003D5004" w:rsidRDefault="00485BE2" w:rsidP="00BE6FCA">
      <w:pPr>
        <w:tabs>
          <w:tab w:val="left" w:pos="3240"/>
        </w:tabs>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Os e</w:t>
      </w:r>
      <w:r w:rsidR="008907D0" w:rsidRPr="003D5004">
        <w:rPr>
          <w:rFonts w:ascii="Times New Roman" w:hAnsi="Times New Roman" w:cs="Times New Roman"/>
          <w:sz w:val="24"/>
          <w:szCs w:val="24"/>
        </w:rPr>
        <w:t xml:space="preserve">feitos negativos </w:t>
      </w:r>
      <w:r w:rsidR="00D132E8">
        <w:rPr>
          <w:rFonts w:ascii="Times New Roman" w:hAnsi="Times New Roman" w:cs="Times New Roman"/>
          <w:sz w:val="24"/>
          <w:szCs w:val="24"/>
        </w:rPr>
        <w:t xml:space="preserve">(n=6) </w:t>
      </w:r>
      <w:r>
        <w:rPr>
          <w:rFonts w:ascii="Times New Roman" w:hAnsi="Times New Roman" w:cs="Times New Roman"/>
          <w:sz w:val="24"/>
          <w:szCs w:val="24"/>
        </w:rPr>
        <w:t>encontrados foram</w:t>
      </w:r>
      <w:r w:rsidR="008907D0" w:rsidRPr="003D5004">
        <w:rPr>
          <w:rFonts w:ascii="Times New Roman" w:hAnsi="Times New Roman" w:cs="Times New Roman"/>
          <w:sz w:val="24"/>
          <w:szCs w:val="24"/>
        </w:rPr>
        <w:t xml:space="preserve"> aumento da tensão, fadiga, perturbação total do humor e diminuição do vigor. Em outras palavras, houve relatos de emoções negativas mais altas e emoções positivas mais baixas</w:t>
      </w:r>
      <w:r w:rsidR="00DD2363">
        <w:rPr>
          <w:rFonts w:ascii="Times New Roman" w:hAnsi="Times New Roman" w:cs="Times New Roman"/>
          <w:sz w:val="24"/>
          <w:szCs w:val="24"/>
        </w:rPr>
        <w:t xml:space="preserve"> </w:t>
      </w:r>
      <w:r w:rsidR="00DD2363">
        <w:rPr>
          <w:rFonts w:ascii="Times New Roman" w:hAnsi="Times New Roman" w:cs="Times New Roman"/>
          <w:sz w:val="24"/>
          <w:szCs w:val="24"/>
          <w:vertAlign w:val="superscript"/>
        </w:rPr>
        <w:t>(13</w:t>
      </w:r>
      <w:r w:rsidR="00EF5807">
        <w:rPr>
          <w:rFonts w:ascii="Times New Roman" w:hAnsi="Times New Roman" w:cs="Times New Roman"/>
          <w:sz w:val="24"/>
          <w:szCs w:val="24"/>
          <w:vertAlign w:val="superscript"/>
        </w:rPr>
        <w:t>,14,15,16)</w:t>
      </w:r>
      <w:r w:rsidR="00EF5807">
        <w:rPr>
          <w:rFonts w:ascii="Times New Roman" w:hAnsi="Times New Roman" w:cs="Times New Roman"/>
          <w:sz w:val="24"/>
          <w:szCs w:val="24"/>
        </w:rPr>
        <w:t>.</w:t>
      </w:r>
      <w:r w:rsidR="008907D0" w:rsidRPr="003D5004">
        <w:rPr>
          <w:rFonts w:ascii="Times New Roman" w:hAnsi="Times New Roman" w:cs="Times New Roman"/>
          <w:sz w:val="24"/>
          <w:szCs w:val="24"/>
        </w:rPr>
        <w:t xml:space="preserve"> </w:t>
      </w:r>
      <w:r w:rsidR="000D75DC">
        <w:rPr>
          <w:rFonts w:ascii="Times New Roman" w:hAnsi="Times New Roman" w:cs="Times New Roman"/>
          <w:sz w:val="24"/>
          <w:szCs w:val="24"/>
        </w:rPr>
        <w:t xml:space="preserve">Um artigo, </w:t>
      </w:r>
      <w:r w:rsidR="008907D0" w:rsidRPr="003D5004">
        <w:rPr>
          <w:rFonts w:ascii="Times New Roman" w:hAnsi="Times New Roman" w:cs="Times New Roman"/>
          <w:sz w:val="24"/>
          <w:szCs w:val="24"/>
        </w:rPr>
        <w:t>excepcionalmente, não observou efeitos significativos do jejum sob a depressão, pois considera-se que para isso deve ser observado emoções mais intensas e de longo prazo, como sentimento de inutilidade, tristeza, infelicidade, desesperança e desamparo</w:t>
      </w:r>
      <w:r w:rsidR="00D42F04">
        <w:rPr>
          <w:rFonts w:ascii="Times New Roman" w:hAnsi="Times New Roman" w:cs="Times New Roman"/>
          <w:sz w:val="24"/>
          <w:szCs w:val="24"/>
        </w:rPr>
        <w:t xml:space="preserve"> </w:t>
      </w:r>
      <w:r w:rsidR="00D42F04">
        <w:rPr>
          <w:rFonts w:ascii="Times New Roman" w:hAnsi="Times New Roman" w:cs="Times New Roman"/>
          <w:sz w:val="24"/>
          <w:szCs w:val="24"/>
          <w:vertAlign w:val="superscript"/>
        </w:rPr>
        <w:t>(14)</w:t>
      </w:r>
      <w:r w:rsidR="00D42F04">
        <w:rPr>
          <w:rFonts w:ascii="Times New Roman" w:hAnsi="Times New Roman" w:cs="Times New Roman"/>
          <w:sz w:val="24"/>
          <w:szCs w:val="24"/>
        </w:rPr>
        <w:t xml:space="preserve">. </w:t>
      </w:r>
      <w:r w:rsidR="008907D0" w:rsidRPr="003D5004">
        <w:rPr>
          <w:rFonts w:ascii="Times New Roman" w:hAnsi="Times New Roman" w:cs="Times New Roman"/>
          <w:sz w:val="24"/>
          <w:szCs w:val="24"/>
        </w:rPr>
        <w:t xml:space="preserve"> </w:t>
      </w:r>
      <w:r w:rsidR="000D75DC">
        <w:rPr>
          <w:rFonts w:ascii="Times New Roman" w:hAnsi="Times New Roman" w:cs="Times New Roman"/>
          <w:sz w:val="24"/>
          <w:szCs w:val="24"/>
        </w:rPr>
        <w:t>E</w:t>
      </w:r>
      <w:r w:rsidR="008907D0" w:rsidRPr="003D5004">
        <w:rPr>
          <w:rFonts w:ascii="Times New Roman" w:hAnsi="Times New Roman" w:cs="Times New Roman"/>
          <w:sz w:val="24"/>
          <w:szCs w:val="24"/>
        </w:rPr>
        <w:t xml:space="preserve">m </w:t>
      </w:r>
      <w:r w:rsidR="000D75DC">
        <w:rPr>
          <w:rFonts w:ascii="Times New Roman" w:hAnsi="Times New Roman" w:cs="Times New Roman"/>
          <w:sz w:val="24"/>
          <w:szCs w:val="24"/>
        </w:rPr>
        <w:t xml:space="preserve">um </w:t>
      </w:r>
      <w:r w:rsidR="008907D0" w:rsidRPr="003D5004">
        <w:rPr>
          <w:rFonts w:ascii="Times New Roman" w:hAnsi="Times New Roman" w:cs="Times New Roman"/>
          <w:sz w:val="24"/>
          <w:szCs w:val="24"/>
        </w:rPr>
        <w:t>ensaio clínico realizado em ratos jovens que, diante dos testes efetuados, apresentaram comportamentos semelhantes aos da depressão e ansiedade como imobilidade e mais tempo em ambientes fechado</w:t>
      </w:r>
      <w:r w:rsidR="00D42F04">
        <w:rPr>
          <w:rFonts w:ascii="Times New Roman" w:hAnsi="Times New Roman" w:cs="Times New Roman"/>
          <w:sz w:val="24"/>
          <w:szCs w:val="24"/>
        </w:rPr>
        <w:t xml:space="preserve"> </w:t>
      </w:r>
      <w:r w:rsidR="00D42F04">
        <w:rPr>
          <w:rFonts w:ascii="Times New Roman" w:hAnsi="Times New Roman" w:cs="Times New Roman"/>
          <w:sz w:val="24"/>
          <w:szCs w:val="24"/>
          <w:vertAlign w:val="superscript"/>
        </w:rPr>
        <w:t>(17)</w:t>
      </w:r>
      <w:r w:rsidR="00D42F04">
        <w:rPr>
          <w:rFonts w:ascii="Times New Roman" w:hAnsi="Times New Roman" w:cs="Times New Roman"/>
          <w:sz w:val="24"/>
          <w:szCs w:val="24"/>
        </w:rPr>
        <w:t>.</w:t>
      </w:r>
      <w:r w:rsidR="008907D0" w:rsidRPr="003D5004">
        <w:rPr>
          <w:rFonts w:ascii="Times New Roman" w:hAnsi="Times New Roman" w:cs="Times New Roman"/>
          <w:sz w:val="24"/>
          <w:szCs w:val="24"/>
        </w:rPr>
        <w:t xml:space="preserve"> </w:t>
      </w:r>
    </w:p>
    <w:p w14:paraId="27A6E2C3" w14:textId="0F4DB5F9" w:rsidR="000467AD" w:rsidRPr="00D42F04" w:rsidRDefault="000467AD" w:rsidP="00BE6FCA">
      <w:pPr>
        <w:tabs>
          <w:tab w:val="left" w:pos="3240"/>
        </w:tabs>
        <w:spacing w:line="360" w:lineRule="auto"/>
        <w:ind w:firstLine="1134"/>
        <w:jc w:val="both"/>
        <w:rPr>
          <w:rFonts w:ascii="Times New Roman" w:hAnsi="Times New Roman" w:cs="Times New Roman"/>
          <w:sz w:val="24"/>
          <w:szCs w:val="24"/>
        </w:rPr>
      </w:pPr>
      <w:r w:rsidRPr="003D5004">
        <w:rPr>
          <w:rFonts w:ascii="Times New Roman" w:hAnsi="Times New Roman" w:cs="Times New Roman"/>
          <w:sz w:val="24"/>
          <w:szCs w:val="24"/>
        </w:rPr>
        <w:t xml:space="preserve">O estudo de JAVAHERI et. </w:t>
      </w:r>
      <w:r w:rsidR="00D132E8">
        <w:rPr>
          <w:rFonts w:ascii="Times New Roman" w:hAnsi="Times New Roman" w:cs="Times New Roman"/>
          <w:sz w:val="24"/>
          <w:szCs w:val="24"/>
        </w:rPr>
        <w:t>a</w:t>
      </w:r>
      <w:r w:rsidRPr="003D5004">
        <w:rPr>
          <w:rFonts w:ascii="Times New Roman" w:hAnsi="Times New Roman" w:cs="Times New Roman"/>
          <w:sz w:val="24"/>
          <w:szCs w:val="24"/>
        </w:rPr>
        <w:t>l (2023) não apresentou diferenças significativas com relação às variáveis relacionadas a depressão, ansiedade e estresse no momento inicial da pesquisa. Contudo, o grupo intervenção e grupo controle começaram a mostrar avanços significativos em seu 15º dia. Tais progresso</w:t>
      </w:r>
      <w:r w:rsidR="001466C8" w:rsidRPr="003D5004">
        <w:rPr>
          <w:rFonts w:ascii="Times New Roman" w:hAnsi="Times New Roman" w:cs="Times New Roman"/>
          <w:sz w:val="24"/>
          <w:szCs w:val="24"/>
        </w:rPr>
        <w:t>s</w:t>
      </w:r>
      <w:r w:rsidRPr="003D5004">
        <w:rPr>
          <w:rFonts w:ascii="Times New Roman" w:hAnsi="Times New Roman" w:cs="Times New Roman"/>
          <w:sz w:val="24"/>
          <w:szCs w:val="24"/>
        </w:rPr>
        <w:t xml:space="preserve"> também foram observados ao fim do acompanhamento no 60º dia, mostrando diferenças significativas em termos de depressão, estresse e ansiedade</w:t>
      </w:r>
      <w:r w:rsidR="00D42F04">
        <w:rPr>
          <w:rFonts w:ascii="Times New Roman" w:hAnsi="Times New Roman" w:cs="Times New Roman"/>
          <w:sz w:val="24"/>
          <w:szCs w:val="24"/>
        </w:rPr>
        <w:t xml:space="preserve"> </w:t>
      </w:r>
      <w:r w:rsidR="00D42F04">
        <w:rPr>
          <w:rFonts w:ascii="Times New Roman" w:hAnsi="Times New Roman" w:cs="Times New Roman"/>
          <w:sz w:val="24"/>
          <w:szCs w:val="24"/>
          <w:vertAlign w:val="superscript"/>
        </w:rPr>
        <w:t>(18)</w:t>
      </w:r>
      <w:r w:rsidR="00D42F04">
        <w:rPr>
          <w:rFonts w:ascii="Times New Roman" w:hAnsi="Times New Roman" w:cs="Times New Roman"/>
          <w:sz w:val="24"/>
          <w:szCs w:val="24"/>
        </w:rPr>
        <w:t>.</w:t>
      </w:r>
    </w:p>
    <w:p w14:paraId="5382AC96" w14:textId="35FC5306" w:rsidR="008907D0" w:rsidRPr="00D42F04" w:rsidRDefault="000467AD" w:rsidP="001466C8">
      <w:pPr>
        <w:tabs>
          <w:tab w:val="left" w:pos="3240"/>
        </w:tabs>
        <w:spacing w:line="360" w:lineRule="auto"/>
        <w:ind w:firstLine="1134"/>
        <w:jc w:val="both"/>
        <w:rPr>
          <w:rFonts w:ascii="Times New Roman" w:hAnsi="Times New Roman" w:cs="Times New Roman"/>
          <w:sz w:val="24"/>
          <w:szCs w:val="24"/>
        </w:rPr>
      </w:pPr>
      <w:r w:rsidRPr="003D5004">
        <w:rPr>
          <w:rFonts w:ascii="Times New Roman" w:hAnsi="Times New Roman" w:cs="Times New Roman"/>
          <w:sz w:val="24"/>
          <w:szCs w:val="24"/>
        </w:rPr>
        <w:t xml:space="preserve">O estudo de KAKOSCHKE et. al (2021) apresentou melhoras significativas conforme indicado na diminuição das pontuações na avalição de BDI e POMS. </w:t>
      </w:r>
      <w:r w:rsidR="00C57C33">
        <w:rPr>
          <w:rFonts w:ascii="Times New Roman" w:hAnsi="Times New Roman" w:cs="Times New Roman"/>
          <w:sz w:val="24"/>
          <w:szCs w:val="24"/>
        </w:rPr>
        <w:t xml:space="preserve">A maioria dos estudos relatou diminuição significativa do peso corporal como um dos desfechos primários das intervenções, o que foi observado especialmente em protocolos de restrição calórica de longo prazo </w:t>
      </w:r>
      <w:r w:rsidRPr="003D5004">
        <w:rPr>
          <w:rFonts w:ascii="Times New Roman" w:hAnsi="Times New Roman" w:cs="Times New Roman"/>
          <w:sz w:val="24"/>
          <w:szCs w:val="24"/>
        </w:rPr>
        <w:t>e</w:t>
      </w:r>
      <w:r w:rsidR="00C57C33">
        <w:rPr>
          <w:rFonts w:ascii="Times New Roman" w:hAnsi="Times New Roman" w:cs="Times New Roman"/>
          <w:sz w:val="24"/>
          <w:szCs w:val="24"/>
        </w:rPr>
        <w:t xml:space="preserve">, </w:t>
      </w:r>
      <w:r w:rsidRPr="003D5004">
        <w:rPr>
          <w:rFonts w:ascii="Times New Roman" w:hAnsi="Times New Roman" w:cs="Times New Roman"/>
          <w:sz w:val="24"/>
          <w:szCs w:val="24"/>
        </w:rPr>
        <w:t>consequentemente, de subescalas avaliadas como tensão-ansiedade, fadiga-inércia, confusão-perplexidade e vigor-atividade</w:t>
      </w:r>
      <w:r w:rsidR="00D42F04">
        <w:rPr>
          <w:rFonts w:ascii="Times New Roman" w:hAnsi="Times New Roman" w:cs="Times New Roman"/>
          <w:sz w:val="24"/>
          <w:szCs w:val="24"/>
        </w:rPr>
        <w:t xml:space="preserve"> </w:t>
      </w:r>
      <w:r w:rsidR="00D42F04">
        <w:rPr>
          <w:rFonts w:ascii="Times New Roman" w:hAnsi="Times New Roman" w:cs="Times New Roman"/>
          <w:sz w:val="24"/>
          <w:szCs w:val="24"/>
          <w:vertAlign w:val="superscript"/>
        </w:rPr>
        <w:t>(19)</w:t>
      </w:r>
      <w:r w:rsidR="00D42F04">
        <w:rPr>
          <w:rFonts w:ascii="Times New Roman" w:hAnsi="Times New Roman" w:cs="Times New Roman"/>
          <w:sz w:val="24"/>
          <w:szCs w:val="24"/>
        </w:rPr>
        <w:t>.</w:t>
      </w:r>
      <w:r w:rsidR="001466C8" w:rsidRPr="003D5004">
        <w:rPr>
          <w:rFonts w:ascii="Times New Roman" w:hAnsi="Times New Roman" w:cs="Times New Roman"/>
          <w:sz w:val="24"/>
          <w:szCs w:val="24"/>
        </w:rPr>
        <w:t xml:space="preserve"> </w:t>
      </w:r>
      <w:r w:rsidRPr="003D5004">
        <w:rPr>
          <w:rFonts w:ascii="Times New Roman" w:hAnsi="Times New Roman" w:cs="Times New Roman"/>
          <w:sz w:val="24"/>
          <w:szCs w:val="24"/>
        </w:rPr>
        <w:t xml:space="preserve">FULLER et. </w:t>
      </w:r>
      <w:proofErr w:type="spellStart"/>
      <w:r w:rsidRPr="003D5004">
        <w:rPr>
          <w:rFonts w:ascii="Times New Roman" w:hAnsi="Times New Roman" w:cs="Times New Roman"/>
          <w:sz w:val="24"/>
          <w:szCs w:val="24"/>
        </w:rPr>
        <w:t>at</w:t>
      </w:r>
      <w:proofErr w:type="spellEnd"/>
      <w:r w:rsidRPr="003D5004">
        <w:rPr>
          <w:rFonts w:ascii="Times New Roman" w:hAnsi="Times New Roman" w:cs="Times New Roman"/>
          <w:sz w:val="24"/>
          <w:szCs w:val="24"/>
        </w:rPr>
        <w:t xml:space="preserve"> (2017) também observ</w:t>
      </w:r>
      <w:r w:rsidR="001466C8" w:rsidRPr="003D5004">
        <w:rPr>
          <w:rFonts w:ascii="Times New Roman" w:hAnsi="Times New Roman" w:cs="Times New Roman"/>
          <w:sz w:val="24"/>
          <w:szCs w:val="24"/>
        </w:rPr>
        <w:t>aram</w:t>
      </w:r>
      <w:r w:rsidRPr="003D5004">
        <w:rPr>
          <w:rFonts w:ascii="Times New Roman" w:hAnsi="Times New Roman" w:cs="Times New Roman"/>
          <w:sz w:val="24"/>
          <w:szCs w:val="24"/>
        </w:rPr>
        <w:t xml:space="preserve"> que a perda de peso estava associada com </w:t>
      </w:r>
      <w:r w:rsidRPr="003D5004">
        <w:rPr>
          <w:rFonts w:ascii="Times New Roman" w:hAnsi="Times New Roman" w:cs="Times New Roman"/>
          <w:sz w:val="24"/>
          <w:szCs w:val="24"/>
        </w:rPr>
        <w:lastRenderedPageBreak/>
        <w:t>melhorias no humor dos participantes e que sintomas relacionados a depressão medido pelo</w:t>
      </w:r>
      <w:r w:rsidR="003F5A49" w:rsidRPr="003D5004">
        <w:rPr>
          <w:rFonts w:ascii="Times New Roman" w:hAnsi="Times New Roman" w:cs="Times New Roman"/>
          <w:sz w:val="24"/>
          <w:szCs w:val="24"/>
        </w:rPr>
        <w:t xml:space="preserve"> BDI-II diminuíram significativamente ao longo do tempo</w:t>
      </w:r>
      <w:r w:rsidR="00D42F04">
        <w:rPr>
          <w:rFonts w:ascii="Times New Roman" w:hAnsi="Times New Roman" w:cs="Times New Roman"/>
          <w:sz w:val="24"/>
          <w:szCs w:val="24"/>
        </w:rPr>
        <w:t xml:space="preserve"> </w:t>
      </w:r>
      <w:r w:rsidR="00D42F04">
        <w:rPr>
          <w:rFonts w:ascii="Times New Roman" w:hAnsi="Times New Roman" w:cs="Times New Roman"/>
          <w:sz w:val="24"/>
          <w:szCs w:val="24"/>
          <w:vertAlign w:val="superscript"/>
        </w:rPr>
        <w:t>(20)</w:t>
      </w:r>
      <w:r w:rsidR="00D42F04">
        <w:rPr>
          <w:rFonts w:ascii="Times New Roman" w:hAnsi="Times New Roman" w:cs="Times New Roman"/>
          <w:sz w:val="24"/>
          <w:szCs w:val="24"/>
        </w:rPr>
        <w:t>.</w:t>
      </w:r>
    </w:p>
    <w:p w14:paraId="747CFC74" w14:textId="77777777" w:rsidR="002C6D6F" w:rsidRPr="00BE6FCA" w:rsidRDefault="002C6D6F" w:rsidP="00BE6FCA">
      <w:pPr>
        <w:tabs>
          <w:tab w:val="left" w:pos="3240"/>
        </w:tabs>
        <w:spacing w:before="60" w:after="60" w:line="360" w:lineRule="auto"/>
        <w:ind w:left="1134" w:right="1134" w:firstLine="1134"/>
        <w:jc w:val="both"/>
        <w:rPr>
          <w:rFonts w:ascii="Times New Roman" w:hAnsi="Times New Roman" w:cs="Times New Roman"/>
          <w:sz w:val="24"/>
          <w:szCs w:val="24"/>
        </w:rPr>
      </w:pPr>
    </w:p>
    <w:p w14:paraId="5723D307" w14:textId="77777777" w:rsidR="008907D0" w:rsidRPr="00BE6FCA" w:rsidRDefault="008907D0" w:rsidP="00BE6FCA">
      <w:pPr>
        <w:tabs>
          <w:tab w:val="left" w:pos="3240"/>
        </w:tabs>
        <w:spacing w:line="360" w:lineRule="auto"/>
        <w:rPr>
          <w:rFonts w:ascii="Times New Roman" w:hAnsi="Times New Roman" w:cs="Times New Roman"/>
          <w:b/>
          <w:bCs/>
          <w:sz w:val="24"/>
          <w:szCs w:val="24"/>
        </w:rPr>
      </w:pPr>
      <w:r w:rsidRPr="00BE6FCA">
        <w:rPr>
          <w:rFonts w:ascii="Times New Roman" w:hAnsi="Times New Roman" w:cs="Times New Roman"/>
          <w:b/>
          <w:bCs/>
          <w:sz w:val="24"/>
          <w:szCs w:val="24"/>
        </w:rPr>
        <w:t>DISCUSSÃO</w:t>
      </w:r>
    </w:p>
    <w:p w14:paraId="78C90AD0" w14:textId="2C09DA22" w:rsidR="0046126A" w:rsidRDefault="008907D0" w:rsidP="0046126A">
      <w:pPr>
        <w:tabs>
          <w:tab w:val="left" w:pos="3240"/>
        </w:tabs>
        <w:spacing w:line="360" w:lineRule="auto"/>
        <w:ind w:firstLine="1134"/>
        <w:jc w:val="both"/>
        <w:rPr>
          <w:rFonts w:ascii="Times New Roman" w:hAnsi="Times New Roman" w:cs="Times New Roman"/>
          <w:bCs/>
          <w:sz w:val="24"/>
          <w:szCs w:val="24"/>
        </w:rPr>
      </w:pPr>
      <w:r w:rsidRPr="00BE6FCA">
        <w:rPr>
          <w:rFonts w:ascii="Times New Roman" w:hAnsi="Times New Roman" w:cs="Times New Roman"/>
          <w:bCs/>
          <w:sz w:val="24"/>
          <w:szCs w:val="24"/>
        </w:rPr>
        <w:t>Há relação clara entre restrição calórica e seus efeitos sob humor, disposição física-mental e outros aspectos que englobam sintomas depressivos. Com suas diversas variáveis, essa relação tem sido objeto de estudo que revela tanto desfechos positivos quan</w:t>
      </w:r>
      <w:r w:rsidR="00D33E50" w:rsidRPr="00BE6FCA">
        <w:rPr>
          <w:rFonts w:ascii="Times New Roman" w:hAnsi="Times New Roman" w:cs="Times New Roman"/>
          <w:bCs/>
          <w:sz w:val="24"/>
          <w:szCs w:val="24"/>
        </w:rPr>
        <w:t>t</w:t>
      </w:r>
      <w:r w:rsidRPr="00BE6FCA">
        <w:rPr>
          <w:rFonts w:ascii="Times New Roman" w:hAnsi="Times New Roman" w:cs="Times New Roman"/>
          <w:bCs/>
          <w:sz w:val="24"/>
          <w:szCs w:val="24"/>
        </w:rPr>
        <w:t xml:space="preserve">o negativos. Foi relatado que o déficit energético pode estar associado ao aumento da disponibilidade cerebral de fatores </w:t>
      </w:r>
      <w:r w:rsidR="00ED3AA7" w:rsidRPr="00BE6FCA">
        <w:rPr>
          <w:rFonts w:ascii="Times New Roman" w:hAnsi="Times New Roman" w:cs="Times New Roman"/>
          <w:bCs/>
          <w:sz w:val="24"/>
          <w:szCs w:val="24"/>
        </w:rPr>
        <w:t>neuro tróficos</w:t>
      </w:r>
      <w:r w:rsidRPr="00BE6FCA">
        <w:rPr>
          <w:rFonts w:ascii="Times New Roman" w:hAnsi="Times New Roman" w:cs="Times New Roman"/>
          <w:bCs/>
          <w:sz w:val="24"/>
          <w:szCs w:val="24"/>
        </w:rPr>
        <w:t xml:space="preserve">, isto é, presença de substâncias que são benéficas para o funcionamento e saúde do cérebro como serotonina, opioides endógenos e endocanabinóides e dessa forma contribuir para a melhoria do humor em contexto geral </w:t>
      </w:r>
      <w:r w:rsidR="003D47FA">
        <w:rPr>
          <w:rFonts w:ascii="Times New Roman" w:hAnsi="Times New Roman" w:cs="Times New Roman"/>
          <w:bCs/>
          <w:sz w:val="24"/>
          <w:szCs w:val="24"/>
          <w:vertAlign w:val="superscript"/>
        </w:rPr>
        <w:t>(21)</w:t>
      </w:r>
      <w:r w:rsidR="003D47FA">
        <w:rPr>
          <w:rFonts w:ascii="Times New Roman" w:hAnsi="Times New Roman" w:cs="Times New Roman"/>
          <w:bCs/>
          <w:sz w:val="24"/>
          <w:szCs w:val="24"/>
        </w:rPr>
        <w:t>.</w:t>
      </w:r>
      <w:r w:rsidRPr="00BE6FCA">
        <w:rPr>
          <w:rFonts w:ascii="Times New Roman" w:hAnsi="Times New Roman" w:cs="Times New Roman"/>
          <w:bCs/>
          <w:sz w:val="24"/>
          <w:szCs w:val="24"/>
        </w:rPr>
        <w:t xml:space="preserve"> </w:t>
      </w:r>
    </w:p>
    <w:p w14:paraId="4C13C4AD" w14:textId="342A3526" w:rsidR="008907D0" w:rsidRPr="00BE6FCA" w:rsidRDefault="008907D0" w:rsidP="0046126A">
      <w:pPr>
        <w:tabs>
          <w:tab w:val="left" w:pos="3240"/>
        </w:tabs>
        <w:spacing w:line="360" w:lineRule="auto"/>
        <w:ind w:firstLine="1134"/>
        <w:jc w:val="both"/>
        <w:rPr>
          <w:rFonts w:ascii="Times New Roman" w:hAnsi="Times New Roman" w:cs="Times New Roman"/>
          <w:bCs/>
          <w:sz w:val="24"/>
          <w:szCs w:val="24"/>
        </w:rPr>
      </w:pPr>
      <w:r w:rsidRPr="00BE6FCA">
        <w:rPr>
          <w:rFonts w:ascii="Times New Roman" w:hAnsi="Times New Roman" w:cs="Times New Roman"/>
          <w:bCs/>
          <w:sz w:val="24"/>
          <w:szCs w:val="24"/>
        </w:rPr>
        <w:t xml:space="preserve">Além disso, o jejum religioso analisado em algumas revisões, alegou a possibilidade de efeitos benéficos sobre o humor devido a fatores não necessariamente ligados à alimentação, mas de efeitos espirituais, sociais, mente-corpo, bem como a sensação gerada por pertencer a um grupo. No entanto, o aumento de vigor e humor observados pode ser atribuído ao sentimento de importância ao participar de um estudo e a interação social entre pesquisadores e participantes avaliados. Dessa forma, pode-se considerar um efeito placebo que torna mais difícil isolar os efeitos gerados, especificamente, pela dieta ofertada </w:t>
      </w:r>
      <w:r w:rsidR="003D47FA">
        <w:rPr>
          <w:rFonts w:ascii="Times New Roman" w:hAnsi="Times New Roman" w:cs="Times New Roman"/>
          <w:bCs/>
          <w:sz w:val="24"/>
          <w:szCs w:val="24"/>
          <w:vertAlign w:val="superscript"/>
        </w:rPr>
        <w:t>(22)</w:t>
      </w:r>
      <w:r w:rsidR="003D47FA">
        <w:rPr>
          <w:rFonts w:ascii="Times New Roman" w:hAnsi="Times New Roman" w:cs="Times New Roman"/>
          <w:bCs/>
          <w:sz w:val="24"/>
          <w:szCs w:val="24"/>
        </w:rPr>
        <w:t>.</w:t>
      </w:r>
    </w:p>
    <w:p w14:paraId="2D6CFC90" w14:textId="609564F4" w:rsidR="008907D0" w:rsidRPr="00BE6FCA" w:rsidRDefault="00C57C33" w:rsidP="00BE6FCA">
      <w:pPr>
        <w:tabs>
          <w:tab w:val="left" w:pos="3240"/>
        </w:tabs>
        <w:spacing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Em alguns estudos, a atividade física foi monitorada e controlada para garantir que os efeitos observados fossem atribuídos à restrição calórica e não ao exercício. Por outro lado, outros estudos mantiveram os níveis habituais de exercício, o que pode ter introduzido variabilidade nos resultados </w:t>
      </w:r>
      <w:r w:rsidRPr="00C57C33">
        <w:rPr>
          <w:rFonts w:ascii="Times New Roman" w:hAnsi="Times New Roman" w:cs="Times New Roman"/>
          <w:bCs/>
          <w:sz w:val="24"/>
          <w:szCs w:val="24"/>
          <w:vertAlign w:val="superscript"/>
        </w:rPr>
        <w:t>(</w:t>
      </w:r>
      <w:r w:rsidR="00E1017E">
        <w:rPr>
          <w:rFonts w:ascii="Times New Roman" w:hAnsi="Times New Roman" w:cs="Times New Roman"/>
          <w:bCs/>
          <w:sz w:val="24"/>
          <w:szCs w:val="24"/>
          <w:vertAlign w:val="superscript"/>
        </w:rPr>
        <w:t>9,</w:t>
      </w:r>
      <w:r w:rsidRPr="00C57C33">
        <w:rPr>
          <w:rFonts w:ascii="Times New Roman" w:hAnsi="Times New Roman" w:cs="Times New Roman"/>
          <w:bCs/>
          <w:sz w:val="24"/>
          <w:szCs w:val="24"/>
          <w:vertAlign w:val="superscript"/>
        </w:rPr>
        <w:t>12</w:t>
      </w:r>
      <w:r w:rsidR="00E1017E">
        <w:rPr>
          <w:rFonts w:ascii="Times New Roman" w:hAnsi="Times New Roman" w:cs="Times New Roman"/>
          <w:bCs/>
          <w:sz w:val="24"/>
          <w:szCs w:val="24"/>
          <w:vertAlign w:val="superscript"/>
        </w:rPr>
        <w:t>,15</w:t>
      </w:r>
      <w:r w:rsidRPr="00C57C33">
        <w:rPr>
          <w:rFonts w:ascii="Times New Roman" w:hAnsi="Times New Roman" w:cs="Times New Roman"/>
          <w:bCs/>
          <w:sz w:val="24"/>
          <w:szCs w:val="24"/>
          <w:vertAlign w:val="superscript"/>
        </w:rPr>
        <w:t>,19)</w:t>
      </w:r>
      <w:r w:rsidR="00E1017E">
        <w:rPr>
          <w:rFonts w:ascii="Times New Roman" w:hAnsi="Times New Roman" w:cs="Times New Roman"/>
          <w:bCs/>
          <w:sz w:val="24"/>
          <w:szCs w:val="24"/>
        </w:rPr>
        <w:t xml:space="preserve">. </w:t>
      </w:r>
      <w:r w:rsidR="008907D0" w:rsidRPr="00BE6FCA">
        <w:rPr>
          <w:rFonts w:ascii="Times New Roman" w:hAnsi="Times New Roman" w:cs="Times New Roman"/>
          <w:bCs/>
          <w:sz w:val="24"/>
          <w:szCs w:val="24"/>
        </w:rPr>
        <w:t>D</w:t>
      </w:r>
      <w:r w:rsidR="00E1017E">
        <w:rPr>
          <w:rFonts w:ascii="Times New Roman" w:hAnsi="Times New Roman" w:cs="Times New Roman"/>
          <w:bCs/>
          <w:sz w:val="24"/>
          <w:szCs w:val="24"/>
        </w:rPr>
        <w:t>iante disso,</w:t>
      </w:r>
      <w:r w:rsidR="008907D0" w:rsidRPr="00BE6FCA">
        <w:rPr>
          <w:rFonts w:ascii="Times New Roman" w:hAnsi="Times New Roman" w:cs="Times New Roman"/>
          <w:bCs/>
          <w:sz w:val="24"/>
          <w:szCs w:val="24"/>
        </w:rPr>
        <w:t xml:space="preserve"> considerado que a glicose é um combustível essencial para exercícios intensos e sua realização com baixa reserva de glicogênio muscular pode ser mais difícil e afetar negativamente o humor. Além disso, o ambiente</w:t>
      </w:r>
      <w:r w:rsidR="00E1017E">
        <w:rPr>
          <w:rFonts w:ascii="Times New Roman" w:hAnsi="Times New Roman" w:cs="Times New Roman"/>
          <w:bCs/>
          <w:sz w:val="24"/>
          <w:szCs w:val="24"/>
        </w:rPr>
        <w:t xml:space="preserve"> também</w:t>
      </w:r>
      <w:r w:rsidR="008907D0" w:rsidRPr="00BE6FCA">
        <w:rPr>
          <w:rFonts w:ascii="Times New Roman" w:hAnsi="Times New Roman" w:cs="Times New Roman"/>
          <w:bCs/>
          <w:sz w:val="24"/>
          <w:szCs w:val="24"/>
        </w:rPr>
        <w:t xml:space="preserve"> pode alterar os efeitos exclusivos do protocolo estabelecido e a participação em estudos supervisionados de perda peso podem, por si só, ter efeitos positivos sob o humor ao aumentar o sentimento de autocontrole do grupo analisado. Isso também pode explicar a ausência de possíveis efeitos negativos gerados pela dieta</w:t>
      </w:r>
      <w:r w:rsidR="003D47FA">
        <w:rPr>
          <w:rFonts w:ascii="Times New Roman" w:hAnsi="Times New Roman" w:cs="Times New Roman"/>
          <w:bCs/>
          <w:sz w:val="24"/>
          <w:szCs w:val="24"/>
        </w:rPr>
        <w:t xml:space="preserve"> </w:t>
      </w:r>
      <w:r w:rsidR="003D47FA">
        <w:rPr>
          <w:rFonts w:ascii="Times New Roman" w:hAnsi="Times New Roman" w:cs="Times New Roman"/>
          <w:bCs/>
          <w:sz w:val="24"/>
          <w:szCs w:val="24"/>
          <w:vertAlign w:val="superscript"/>
        </w:rPr>
        <w:t>(23)</w:t>
      </w:r>
      <w:r w:rsidR="008907D0" w:rsidRPr="00BE6FCA">
        <w:rPr>
          <w:rFonts w:ascii="Times New Roman" w:hAnsi="Times New Roman" w:cs="Times New Roman"/>
          <w:bCs/>
          <w:sz w:val="24"/>
          <w:szCs w:val="24"/>
        </w:rPr>
        <w:t xml:space="preserve">. A dieta do mediterrâneo também tem sido associada a melhorias no humor, qualidade de vida, autoestima e sintomas depressivos por conta de sua fácil adesão, proporcionando sensação de realização e controle </w:t>
      </w:r>
      <w:r w:rsidR="003D47FA">
        <w:rPr>
          <w:rFonts w:ascii="Times New Roman" w:hAnsi="Times New Roman" w:cs="Times New Roman"/>
          <w:bCs/>
          <w:sz w:val="24"/>
          <w:szCs w:val="24"/>
          <w:vertAlign w:val="superscript"/>
        </w:rPr>
        <w:t>(24)</w:t>
      </w:r>
      <w:r w:rsidR="003D47FA">
        <w:rPr>
          <w:rFonts w:ascii="Times New Roman" w:hAnsi="Times New Roman" w:cs="Times New Roman"/>
          <w:bCs/>
          <w:sz w:val="24"/>
          <w:szCs w:val="24"/>
        </w:rPr>
        <w:t>.</w:t>
      </w:r>
    </w:p>
    <w:p w14:paraId="0CD1ED61" w14:textId="39D781C8" w:rsidR="005B118C" w:rsidRDefault="008907D0" w:rsidP="00BE6FCA">
      <w:pPr>
        <w:tabs>
          <w:tab w:val="left" w:pos="3240"/>
        </w:tabs>
        <w:spacing w:line="360" w:lineRule="auto"/>
        <w:ind w:firstLine="1134"/>
        <w:jc w:val="both"/>
        <w:rPr>
          <w:rFonts w:ascii="Times New Roman" w:hAnsi="Times New Roman" w:cs="Times New Roman"/>
          <w:bCs/>
          <w:sz w:val="24"/>
          <w:szCs w:val="24"/>
        </w:rPr>
      </w:pPr>
      <w:r w:rsidRPr="0044092D">
        <w:rPr>
          <w:rFonts w:ascii="Times New Roman" w:hAnsi="Times New Roman" w:cs="Times New Roman"/>
          <w:bCs/>
          <w:sz w:val="24"/>
          <w:szCs w:val="24"/>
        </w:rPr>
        <w:lastRenderedPageBreak/>
        <w:t>Por outro lado, desfechos negativos também foram relatados em relação a privação de calorias. Concentrações de glicose intersticial abaixo de 72 mg/</w:t>
      </w:r>
      <w:proofErr w:type="spellStart"/>
      <w:r w:rsidRPr="0044092D">
        <w:rPr>
          <w:rFonts w:ascii="Times New Roman" w:hAnsi="Times New Roman" w:cs="Times New Roman"/>
          <w:bCs/>
          <w:sz w:val="24"/>
          <w:szCs w:val="24"/>
        </w:rPr>
        <w:t>dL</w:t>
      </w:r>
      <w:proofErr w:type="spellEnd"/>
      <w:r w:rsidRPr="0044092D">
        <w:rPr>
          <w:rFonts w:ascii="Times New Roman" w:hAnsi="Times New Roman" w:cs="Times New Roman"/>
          <w:bCs/>
          <w:sz w:val="24"/>
          <w:szCs w:val="24"/>
        </w:rPr>
        <w:t xml:space="preserve"> estão associadas a aumento na tensão, ansiedade, fadiga, confusão e perturbação total do humor. </w:t>
      </w:r>
      <w:r w:rsidR="00E1017E">
        <w:rPr>
          <w:rFonts w:ascii="Times New Roman" w:hAnsi="Times New Roman" w:cs="Times New Roman"/>
          <w:bCs/>
          <w:sz w:val="24"/>
          <w:szCs w:val="24"/>
        </w:rPr>
        <w:t>Foi observado</w:t>
      </w:r>
      <w:r w:rsidRPr="0044092D">
        <w:rPr>
          <w:rFonts w:ascii="Times New Roman" w:hAnsi="Times New Roman" w:cs="Times New Roman"/>
          <w:bCs/>
          <w:sz w:val="24"/>
          <w:szCs w:val="24"/>
        </w:rPr>
        <w:t xml:space="preserve"> que a restrição calórica aumenta os níveis plasmáticos de corticosterona, induzindo a ativação do eixo hipotálamo-pituitária-adrenal (HPA), uma condição comum em distúrbios de humor e ansiedade. Portanto, pode-se considerar que a restrição energética faz parte da fisiopatologia da depressão, </w:t>
      </w:r>
      <w:r w:rsidR="0044092D" w:rsidRPr="0044092D">
        <w:rPr>
          <w:rFonts w:ascii="Times New Roman" w:hAnsi="Times New Roman" w:cs="Times New Roman"/>
          <w:bCs/>
          <w:sz w:val="24"/>
          <w:szCs w:val="24"/>
        </w:rPr>
        <w:t xml:space="preserve">prejudicando o transporte de serotonina, </w:t>
      </w:r>
      <w:r w:rsidRPr="0044092D">
        <w:rPr>
          <w:rFonts w:ascii="Times New Roman" w:hAnsi="Times New Roman" w:cs="Times New Roman"/>
          <w:bCs/>
          <w:sz w:val="24"/>
          <w:szCs w:val="24"/>
        </w:rPr>
        <w:t>podendo levar ao desenvolvimento de comportamentos depressivos e ansioso</w:t>
      </w:r>
      <w:r w:rsidR="00D33E50" w:rsidRPr="0044092D">
        <w:rPr>
          <w:rFonts w:ascii="Times New Roman" w:hAnsi="Times New Roman" w:cs="Times New Roman"/>
          <w:bCs/>
          <w:sz w:val="24"/>
          <w:szCs w:val="24"/>
        </w:rPr>
        <w:t>s</w:t>
      </w:r>
      <w:r w:rsidRPr="0044092D">
        <w:rPr>
          <w:rFonts w:ascii="Times New Roman" w:hAnsi="Times New Roman" w:cs="Times New Roman"/>
          <w:bCs/>
          <w:sz w:val="24"/>
          <w:szCs w:val="24"/>
        </w:rPr>
        <w:t xml:space="preserve"> devido a diminuição dos receptores 5-HT no hipocampo </w:t>
      </w:r>
      <w:r w:rsidR="00851F95">
        <w:rPr>
          <w:rFonts w:ascii="Times New Roman" w:hAnsi="Times New Roman" w:cs="Times New Roman"/>
          <w:bCs/>
          <w:sz w:val="24"/>
          <w:szCs w:val="24"/>
          <w:vertAlign w:val="superscript"/>
        </w:rPr>
        <w:t>(25)</w:t>
      </w:r>
      <w:r w:rsidR="00851F95">
        <w:rPr>
          <w:rFonts w:ascii="Times New Roman" w:hAnsi="Times New Roman" w:cs="Times New Roman"/>
          <w:bCs/>
          <w:sz w:val="24"/>
          <w:szCs w:val="24"/>
        </w:rPr>
        <w:t>.</w:t>
      </w:r>
      <w:r w:rsidRPr="00BE6FCA">
        <w:rPr>
          <w:rFonts w:ascii="Times New Roman" w:hAnsi="Times New Roman" w:cs="Times New Roman"/>
          <w:bCs/>
          <w:sz w:val="24"/>
          <w:szCs w:val="24"/>
        </w:rPr>
        <w:t xml:space="preserve"> </w:t>
      </w:r>
    </w:p>
    <w:p w14:paraId="1E0F9527" w14:textId="4CA52994" w:rsidR="0044092D" w:rsidRPr="00BE6FCA" w:rsidRDefault="005B118C" w:rsidP="00A2303A">
      <w:pPr>
        <w:tabs>
          <w:tab w:val="left" w:pos="3240"/>
        </w:tabs>
        <w:spacing w:line="360" w:lineRule="auto"/>
        <w:ind w:firstLine="1134"/>
        <w:jc w:val="both"/>
        <w:rPr>
          <w:rFonts w:ascii="Times New Roman" w:hAnsi="Times New Roman" w:cs="Times New Roman"/>
          <w:bCs/>
          <w:sz w:val="24"/>
          <w:szCs w:val="24"/>
        </w:rPr>
      </w:pPr>
      <w:r w:rsidRPr="00BE6FCA">
        <w:rPr>
          <w:rFonts w:ascii="Times New Roman" w:hAnsi="Times New Roman" w:cs="Times New Roman"/>
          <w:bCs/>
          <w:sz w:val="24"/>
          <w:szCs w:val="24"/>
        </w:rPr>
        <w:t xml:space="preserve">Alguns estudos sugerem que o controle da glicemia pode estar relacionado à melhora do humor, uma vez que há correlação entre o estado de humor, a perda de peso e a melhora no controle glicêmico, refletida em reduções nos níveis de HbA1c e na variabilidade glicêmica. Além disso, a má gestão glicêmica tem sido correlacionada a risco aumentado de depressão </w:t>
      </w:r>
      <w:r w:rsidR="00851F95">
        <w:rPr>
          <w:rFonts w:ascii="Times New Roman" w:hAnsi="Times New Roman" w:cs="Times New Roman"/>
          <w:bCs/>
          <w:sz w:val="24"/>
          <w:szCs w:val="24"/>
          <w:vertAlign w:val="superscript"/>
        </w:rPr>
        <w:t>(</w:t>
      </w:r>
      <w:r w:rsidR="00E1017E">
        <w:rPr>
          <w:rFonts w:ascii="Times New Roman" w:hAnsi="Times New Roman" w:cs="Times New Roman"/>
          <w:bCs/>
          <w:sz w:val="24"/>
          <w:szCs w:val="24"/>
          <w:vertAlign w:val="superscript"/>
        </w:rPr>
        <w:t>8,12,18,</w:t>
      </w:r>
      <w:r w:rsidR="00851F95">
        <w:rPr>
          <w:rFonts w:ascii="Times New Roman" w:hAnsi="Times New Roman" w:cs="Times New Roman"/>
          <w:bCs/>
          <w:sz w:val="24"/>
          <w:szCs w:val="24"/>
          <w:vertAlign w:val="superscript"/>
        </w:rPr>
        <w:t>19)</w:t>
      </w:r>
      <w:r w:rsidR="00851F95">
        <w:rPr>
          <w:rFonts w:ascii="Times New Roman" w:hAnsi="Times New Roman" w:cs="Times New Roman"/>
          <w:bCs/>
          <w:sz w:val="24"/>
          <w:szCs w:val="24"/>
        </w:rPr>
        <w:t>.</w:t>
      </w:r>
    </w:p>
    <w:p w14:paraId="2A1EEFF7" w14:textId="79C63084" w:rsidR="00601E4F" w:rsidRPr="00524C62" w:rsidRDefault="0046126A" w:rsidP="0046126A">
      <w:pPr>
        <w:tabs>
          <w:tab w:val="left" w:pos="3240"/>
        </w:tabs>
        <w:spacing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Além da glicemia</w:t>
      </w:r>
      <w:r w:rsidR="00601E4F" w:rsidRPr="00BE6FCA">
        <w:rPr>
          <w:rFonts w:ascii="Times New Roman" w:hAnsi="Times New Roman" w:cs="Times New Roman"/>
          <w:bCs/>
          <w:sz w:val="24"/>
          <w:szCs w:val="24"/>
        </w:rPr>
        <w:t xml:space="preserve">, </w:t>
      </w:r>
      <w:r w:rsidR="00601E4F" w:rsidRPr="00524C62">
        <w:rPr>
          <w:rFonts w:ascii="Times New Roman" w:hAnsi="Times New Roman" w:cs="Times New Roman"/>
          <w:bCs/>
          <w:sz w:val="24"/>
          <w:szCs w:val="24"/>
        </w:rPr>
        <w:t xml:space="preserve">é importante analisar </w:t>
      </w:r>
      <w:r w:rsidR="00524C62" w:rsidRPr="00524C62">
        <w:rPr>
          <w:rFonts w:ascii="Times New Roman" w:hAnsi="Times New Roman" w:cs="Times New Roman"/>
          <w:bCs/>
          <w:sz w:val="24"/>
          <w:szCs w:val="24"/>
        </w:rPr>
        <w:t>variáveis</w:t>
      </w:r>
      <w:r w:rsidR="00D33E50" w:rsidRPr="00524C62">
        <w:rPr>
          <w:rFonts w:ascii="Times New Roman" w:hAnsi="Times New Roman" w:cs="Times New Roman"/>
          <w:bCs/>
          <w:sz w:val="24"/>
          <w:szCs w:val="24"/>
        </w:rPr>
        <w:t xml:space="preserve"> espirituais, </w:t>
      </w:r>
      <w:r>
        <w:rPr>
          <w:rFonts w:ascii="Times New Roman" w:hAnsi="Times New Roman" w:cs="Times New Roman"/>
          <w:bCs/>
          <w:sz w:val="24"/>
          <w:szCs w:val="24"/>
        </w:rPr>
        <w:t xml:space="preserve">fatores </w:t>
      </w:r>
      <w:r w:rsidR="00D33E50" w:rsidRPr="00524C62">
        <w:rPr>
          <w:rFonts w:ascii="Times New Roman" w:hAnsi="Times New Roman" w:cs="Times New Roman"/>
          <w:bCs/>
          <w:sz w:val="24"/>
          <w:szCs w:val="24"/>
        </w:rPr>
        <w:t xml:space="preserve">sociais, mente-corpo e a sensação positiva gerada por pertencer </w:t>
      </w:r>
      <w:r w:rsidR="00524C62" w:rsidRPr="00524C62">
        <w:rPr>
          <w:rFonts w:ascii="Times New Roman" w:hAnsi="Times New Roman" w:cs="Times New Roman"/>
          <w:bCs/>
          <w:sz w:val="24"/>
          <w:szCs w:val="24"/>
        </w:rPr>
        <w:t xml:space="preserve">ao </w:t>
      </w:r>
      <w:r w:rsidR="00D33E50" w:rsidRPr="00524C62">
        <w:rPr>
          <w:rFonts w:ascii="Times New Roman" w:hAnsi="Times New Roman" w:cs="Times New Roman"/>
          <w:bCs/>
          <w:sz w:val="24"/>
          <w:szCs w:val="24"/>
        </w:rPr>
        <w:t>grupo, além de</w:t>
      </w:r>
      <w:r w:rsidR="00601E4F" w:rsidRPr="00524C62">
        <w:rPr>
          <w:rFonts w:ascii="Times New Roman" w:hAnsi="Times New Roman" w:cs="Times New Roman"/>
          <w:bCs/>
          <w:sz w:val="24"/>
          <w:szCs w:val="24"/>
        </w:rPr>
        <w:t xml:space="preserve"> </w:t>
      </w:r>
      <w:r w:rsidR="00D33E50" w:rsidRPr="00524C62">
        <w:rPr>
          <w:rFonts w:ascii="Times New Roman" w:hAnsi="Times New Roman" w:cs="Times New Roman"/>
          <w:bCs/>
          <w:sz w:val="24"/>
          <w:szCs w:val="24"/>
        </w:rPr>
        <w:t>fatores fisiológicos como concentração de glicose intersticial</w:t>
      </w:r>
      <w:r>
        <w:rPr>
          <w:rFonts w:ascii="Times New Roman" w:hAnsi="Times New Roman" w:cs="Times New Roman"/>
          <w:bCs/>
          <w:sz w:val="24"/>
          <w:szCs w:val="24"/>
        </w:rPr>
        <w:t xml:space="preserve"> </w:t>
      </w:r>
      <w:r w:rsidR="00D33E50" w:rsidRPr="00524C62">
        <w:rPr>
          <w:rFonts w:ascii="Times New Roman" w:hAnsi="Times New Roman" w:cs="Times New Roman"/>
          <w:bCs/>
          <w:sz w:val="24"/>
          <w:szCs w:val="24"/>
        </w:rPr>
        <w:t>e a diminuição dos receptores 5-HT no hipocampo gerada por uma dieta de restrição calórica</w:t>
      </w:r>
      <w:r w:rsidR="00524C62" w:rsidRPr="00524C62">
        <w:rPr>
          <w:rFonts w:ascii="Times New Roman" w:hAnsi="Times New Roman" w:cs="Times New Roman"/>
          <w:bCs/>
          <w:sz w:val="24"/>
          <w:szCs w:val="24"/>
        </w:rPr>
        <w:t xml:space="preserve"> </w:t>
      </w:r>
      <w:r w:rsidR="00851F95">
        <w:rPr>
          <w:rFonts w:ascii="Times New Roman" w:hAnsi="Times New Roman" w:cs="Times New Roman"/>
          <w:bCs/>
          <w:sz w:val="24"/>
          <w:szCs w:val="24"/>
          <w:vertAlign w:val="superscript"/>
        </w:rPr>
        <w:t>(17)</w:t>
      </w:r>
      <w:r w:rsidR="00851F95">
        <w:rPr>
          <w:rFonts w:ascii="Times New Roman" w:hAnsi="Times New Roman" w:cs="Times New Roman"/>
          <w:bCs/>
          <w:sz w:val="24"/>
          <w:szCs w:val="24"/>
        </w:rPr>
        <w:t xml:space="preserve">. </w:t>
      </w:r>
      <w:r w:rsidRPr="00BE6FCA">
        <w:rPr>
          <w:rFonts w:ascii="Times New Roman" w:hAnsi="Times New Roman" w:cs="Times New Roman"/>
          <w:bCs/>
          <w:sz w:val="24"/>
          <w:szCs w:val="24"/>
        </w:rPr>
        <w:t xml:space="preserve">Fatores sociais, como mudanças nos padrões estéticos, a crescente valorização da magreza e o estigma associado ao excesso de peso, podem contribuir para o aumento dos casos de depressão principalmente, entre mulheres obesas. Portanto, dietas de baixa caloria não apenas melhoram os indicadores antropométricos, mas também podem impactar positivamente a saúde psicológica desses indivíduos </w:t>
      </w:r>
      <w:r w:rsidR="00851F95">
        <w:rPr>
          <w:rFonts w:ascii="Times New Roman" w:hAnsi="Times New Roman" w:cs="Times New Roman"/>
          <w:bCs/>
          <w:sz w:val="24"/>
          <w:szCs w:val="24"/>
          <w:vertAlign w:val="superscript"/>
        </w:rPr>
        <w:t>(18)</w:t>
      </w:r>
      <w:r w:rsidR="00851F95">
        <w:rPr>
          <w:rFonts w:ascii="Times New Roman" w:hAnsi="Times New Roman" w:cs="Times New Roman"/>
          <w:bCs/>
          <w:sz w:val="24"/>
          <w:szCs w:val="24"/>
        </w:rPr>
        <w:t>.</w:t>
      </w:r>
    </w:p>
    <w:p w14:paraId="1A32A096" w14:textId="24B0725A" w:rsidR="00601E4F" w:rsidRPr="00BE6FCA" w:rsidRDefault="00580AE8" w:rsidP="00BE6FCA">
      <w:pPr>
        <w:tabs>
          <w:tab w:val="left" w:pos="3240"/>
        </w:tabs>
        <w:spacing w:line="360" w:lineRule="auto"/>
        <w:ind w:firstLine="1134"/>
        <w:jc w:val="both"/>
        <w:rPr>
          <w:rFonts w:ascii="Times New Roman" w:hAnsi="Times New Roman" w:cs="Times New Roman"/>
          <w:bCs/>
          <w:sz w:val="24"/>
          <w:szCs w:val="24"/>
        </w:rPr>
      </w:pPr>
      <w:r w:rsidRPr="00524C62">
        <w:rPr>
          <w:rFonts w:ascii="Times New Roman" w:hAnsi="Times New Roman" w:cs="Times New Roman"/>
          <w:bCs/>
          <w:sz w:val="24"/>
          <w:szCs w:val="24"/>
        </w:rPr>
        <w:t xml:space="preserve">Vale ressaltar que há um laço entre o quadro de obesidade e depressão. </w:t>
      </w:r>
      <w:r w:rsidR="00601E4F" w:rsidRPr="00524C62">
        <w:rPr>
          <w:rFonts w:ascii="Times New Roman" w:hAnsi="Times New Roman" w:cs="Times New Roman"/>
          <w:bCs/>
          <w:sz w:val="24"/>
          <w:szCs w:val="24"/>
        </w:rPr>
        <w:t>Em pessoas obesas, a prevalência de quadros depressivos</w:t>
      </w:r>
      <w:r w:rsidR="00601E4F" w:rsidRPr="00BE6FCA">
        <w:rPr>
          <w:rFonts w:ascii="Times New Roman" w:hAnsi="Times New Roman" w:cs="Times New Roman"/>
          <w:bCs/>
          <w:sz w:val="24"/>
          <w:szCs w:val="24"/>
        </w:rPr>
        <w:t xml:space="preserve"> é citada como sendo o dobro se comparada com indivíduos com peso adequado. </w:t>
      </w:r>
      <w:r w:rsidRPr="00BE6FCA">
        <w:rPr>
          <w:rFonts w:ascii="Times New Roman" w:hAnsi="Times New Roman" w:cs="Times New Roman"/>
          <w:bCs/>
          <w:sz w:val="24"/>
          <w:szCs w:val="24"/>
        </w:rPr>
        <w:t>Sendo assim</w:t>
      </w:r>
      <w:r w:rsidR="00601E4F" w:rsidRPr="00BE6FCA">
        <w:rPr>
          <w:rFonts w:ascii="Times New Roman" w:hAnsi="Times New Roman" w:cs="Times New Roman"/>
          <w:bCs/>
          <w:sz w:val="24"/>
          <w:szCs w:val="24"/>
        </w:rPr>
        <w:t xml:space="preserve">, os estudos sugerem que a depressão pode resultar em ganho de peso excessivo, assim como pessoas obesas </w:t>
      </w:r>
      <w:r w:rsidR="004621EF" w:rsidRPr="00BE6FCA">
        <w:rPr>
          <w:rFonts w:ascii="Times New Roman" w:hAnsi="Times New Roman" w:cs="Times New Roman"/>
          <w:bCs/>
          <w:sz w:val="24"/>
          <w:szCs w:val="24"/>
        </w:rPr>
        <w:t>seriam</w:t>
      </w:r>
      <w:r w:rsidR="00601E4F" w:rsidRPr="00BE6FCA">
        <w:rPr>
          <w:rFonts w:ascii="Times New Roman" w:hAnsi="Times New Roman" w:cs="Times New Roman"/>
          <w:bCs/>
          <w:sz w:val="24"/>
          <w:szCs w:val="24"/>
        </w:rPr>
        <w:t xml:space="preserve"> mais propensas a desenvolver sintomas de depressão em um momento posterior</w:t>
      </w:r>
      <w:r w:rsidR="002D42A2">
        <w:rPr>
          <w:rFonts w:ascii="Times New Roman" w:hAnsi="Times New Roman" w:cs="Times New Roman"/>
          <w:bCs/>
          <w:sz w:val="24"/>
          <w:szCs w:val="24"/>
        </w:rPr>
        <w:t>.</w:t>
      </w:r>
    </w:p>
    <w:p w14:paraId="6B133D25" w14:textId="4AD04A13" w:rsidR="00AC21DE" w:rsidRPr="00BE6FCA" w:rsidRDefault="00601E4F" w:rsidP="00BE6FCA">
      <w:pPr>
        <w:tabs>
          <w:tab w:val="left" w:pos="3240"/>
        </w:tabs>
        <w:spacing w:line="360" w:lineRule="auto"/>
        <w:ind w:firstLine="1134"/>
        <w:jc w:val="both"/>
        <w:rPr>
          <w:rFonts w:ascii="Times New Roman" w:hAnsi="Times New Roman" w:cs="Times New Roman"/>
          <w:bCs/>
          <w:sz w:val="24"/>
          <w:szCs w:val="24"/>
        </w:rPr>
      </w:pPr>
      <w:r w:rsidRPr="00BE6FCA">
        <w:rPr>
          <w:rFonts w:ascii="Times New Roman" w:hAnsi="Times New Roman" w:cs="Times New Roman"/>
          <w:bCs/>
          <w:sz w:val="24"/>
          <w:szCs w:val="24"/>
        </w:rPr>
        <w:t>Consequentemente, a redução na pontuação do</w:t>
      </w:r>
      <w:r w:rsidR="00AC21DE" w:rsidRPr="00BE6FCA">
        <w:rPr>
          <w:rFonts w:ascii="Times New Roman" w:hAnsi="Times New Roman" w:cs="Times New Roman"/>
          <w:bCs/>
          <w:sz w:val="24"/>
          <w:szCs w:val="24"/>
        </w:rPr>
        <w:t xml:space="preserve"> Inventário de Depressão de Beck</w:t>
      </w:r>
      <w:r w:rsidRPr="00BE6FCA">
        <w:rPr>
          <w:rFonts w:ascii="Times New Roman" w:hAnsi="Times New Roman" w:cs="Times New Roman"/>
          <w:bCs/>
          <w:sz w:val="24"/>
          <w:szCs w:val="24"/>
        </w:rPr>
        <w:t xml:space="preserve"> </w:t>
      </w:r>
      <w:r w:rsidR="00AC21DE" w:rsidRPr="00BE6FCA">
        <w:rPr>
          <w:rFonts w:ascii="Times New Roman" w:hAnsi="Times New Roman" w:cs="Times New Roman"/>
          <w:bCs/>
          <w:sz w:val="24"/>
          <w:szCs w:val="24"/>
        </w:rPr>
        <w:t>(</w:t>
      </w:r>
      <w:r w:rsidRPr="00BE6FCA">
        <w:rPr>
          <w:rFonts w:ascii="Times New Roman" w:hAnsi="Times New Roman" w:cs="Times New Roman"/>
          <w:bCs/>
          <w:sz w:val="24"/>
          <w:szCs w:val="24"/>
        </w:rPr>
        <w:t>BDI-II</w:t>
      </w:r>
      <w:r w:rsidR="00AC21DE" w:rsidRPr="00BE6FCA">
        <w:rPr>
          <w:rFonts w:ascii="Times New Roman" w:hAnsi="Times New Roman" w:cs="Times New Roman"/>
          <w:bCs/>
          <w:sz w:val="24"/>
          <w:szCs w:val="24"/>
        </w:rPr>
        <w:t>)</w:t>
      </w:r>
      <w:r w:rsidRPr="00BE6FCA">
        <w:rPr>
          <w:rFonts w:ascii="Times New Roman" w:hAnsi="Times New Roman" w:cs="Times New Roman"/>
          <w:bCs/>
          <w:sz w:val="24"/>
          <w:szCs w:val="24"/>
        </w:rPr>
        <w:t xml:space="preserve"> tem sido correlacionada com a perda de peso, </w:t>
      </w:r>
      <w:bookmarkStart w:id="0" w:name="_Hlk184129847"/>
      <w:r w:rsidRPr="00BE6FCA">
        <w:rPr>
          <w:rFonts w:ascii="Times New Roman" w:hAnsi="Times New Roman" w:cs="Times New Roman"/>
          <w:bCs/>
          <w:sz w:val="24"/>
          <w:szCs w:val="24"/>
        </w:rPr>
        <w:t>o que sugere que intervenções no estilo de vid</w:t>
      </w:r>
      <w:r w:rsidR="00AC21DE" w:rsidRPr="00BE6FCA">
        <w:rPr>
          <w:rFonts w:ascii="Times New Roman" w:hAnsi="Times New Roman" w:cs="Times New Roman"/>
          <w:bCs/>
          <w:sz w:val="24"/>
          <w:szCs w:val="24"/>
        </w:rPr>
        <w:t>a</w:t>
      </w:r>
      <w:r w:rsidRPr="00BE6FCA">
        <w:rPr>
          <w:rFonts w:ascii="Times New Roman" w:hAnsi="Times New Roman" w:cs="Times New Roman"/>
          <w:bCs/>
          <w:sz w:val="24"/>
          <w:szCs w:val="24"/>
        </w:rPr>
        <w:t>, auxilia</w:t>
      </w:r>
      <w:r w:rsidR="004621EF" w:rsidRPr="00BE6FCA">
        <w:rPr>
          <w:rFonts w:ascii="Times New Roman" w:hAnsi="Times New Roman" w:cs="Times New Roman"/>
          <w:bCs/>
          <w:sz w:val="24"/>
          <w:szCs w:val="24"/>
        </w:rPr>
        <w:t xml:space="preserve">m </w:t>
      </w:r>
      <w:r w:rsidRPr="00BE6FCA">
        <w:rPr>
          <w:rFonts w:ascii="Times New Roman" w:hAnsi="Times New Roman" w:cs="Times New Roman"/>
          <w:bCs/>
          <w:sz w:val="24"/>
          <w:szCs w:val="24"/>
        </w:rPr>
        <w:t>na perda de peso</w:t>
      </w:r>
      <w:r w:rsidR="00AC21DE" w:rsidRPr="00BE6FCA">
        <w:rPr>
          <w:rFonts w:ascii="Times New Roman" w:hAnsi="Times New Roman" w:cs="Times New Roman"/>
          <w:bCs/>
          <w:sz w:val="24"/>
          <w:szCs w:val="24"/>
        </w:rPr>
        <w:t xml:space="preserve"> e gera</w:t>
      </w:r>
      <w:r w:rsidR="004621EF" w:rsidRPr="00BE6FCA">
        <w:rPr>
          <w:rFonts w:ascii="Times New Roman" w:hAnsi="Times New Roman" w:cs="Times New Roman"/>
          <w:bCs/>
          <w:sz w:val="24"/>
          <w:szCs w:val="24"/>
        </w:rPr>
        <w:t>m</w:t>
      </w:r>
      <w:r w:rsidRPr="00BE6FCA">
        <w:rPr>
          <w:rFonts w:ascii="Times New Roman" w:hAnsi="Times New Roman" w:cs="Times New Roman"/>
          <w:bCs/>
          <w:sz w:val="24"/>
          <w:szCs w:val="24"/>
        </w:rPr>
        <w:t xml:space="preserve"> benefícios para a saúde mental. </w:t>
      </w:r>
      <w:bookmarkEnd w:id="0"/>
      <w:r w:rsidRPr="00BE6FCA">
        <w:rPr>
          <w:rFonts w:ascii="Times New Roman" w:hAnsi="Times New Roman" w:cs="Times New Roman"/>
          <w:bCs/>
          <w:sz w:val="24"/>
          <w:szCs w:val="24"/>
        </w:rPr>
        <w:t xml:space="preserve">No entanto, </w:t>
      </w:r>
      <w:r w:rsidR="00AC21DE" w:rsidRPr="00BE6FCA">
        <w:rPr>
          <w:rFonts w:ascii="Times New Roman" w:hAnsi="Times New Roman" w:cs="Times New Roman"/>
          <w:bCs/>
          <w:sz w:val="24"/>
          <w:szCs w:val="24"/>
        </w:rPr>
        <w:t>vale se atentar aos</w:t>
      </w:r>
      <w:r w:rsidRPr="00BE6FCA">
        <w:rPr>
          <w:rFonts w:ascii="Times New Roman" w:hAnsi="Times New Roman" w:cs="Times New Roman"/>
          <w:bCs/>
          <w:sz w:val="24"/>
          <w:szCs w:val="24"/>
        </w:rPr>
        <w:t xml:space="preserve"> relatos de aumento dos sintomas depressivos em casos de reganho de peso após o término de intervenções e acompanhamento</w:t>
      </w:r>
      <w:r w:rsidR="00AC21DE" w:rsidRPr="00BE6FCA">
        <w:rPr>
          <w:rFonts w:ascii="Times New Roman" w:hAnsi="Times New Roman" w:cs="Times New Roman"/>
          <w:bCs/>
          <w:sz w:val="24"/>
          <w:szCs w:val="24"/>
        </w:rPr>
        <w:t xml:space="preserve"> </w:t>
      </w:r>
      <w:r w:rsidR="00851F95">
        <w:rPr>
          <w:rFonts w:ascii="Times New Roman" w:hAnsi="Times New Roman" w:cs="Times New Roman"/>
          <w:bCs/>
          <w:sz w:val="24"/>
          <w:szCs w:val="24"/>
          <w:vertAlign w:val="superscript"/>
        </w:rPr>
        <w:t>(17)</w:t>
      </w:r>
      <w:r w:rsidR="00851F95">
        <w:rPr>
          <w:rFonts w:ascii="Times New Roman" w:hAnsi="Times New Roman" w:cs="Times New Roman"/>
          <w:bCs/>
          <w:sz w:val="24"/>
          <w:szCs w:val="24"/>
        </w:rPr>
        <w:t>.</w:t>
      </w:r>
    </w:p>
    <w:p w14:paraId="6BD64EB3" w14:textId="01690CB0" w:rsidR="00601E4F" w:rsidRPr="00BE6FCA" w:rsidRDefault="00601E4F" w:rsidP="0044092D">
      <w:pPr>
        <w:tabs>
          <w:tab w:val="left" w:pos="3240"/>
        </w:tabs>
        <w:spacing w:line="360" w:lineRule="auto"/>
        <w:ind w:firstLine="1134"/>
        <w:jc w:val="both"/>
        <w:rPr>
          <w:rFonts w:ascii="Times New Roman" w:hAnsi="Times New Roman" w:cs="Times New Roman"/>
          <w:bCs/>
          <w:sz w:val="24"/>
          <w:szCs w:val="24"/>
        </w:rPr>
      </w:pPr>
      <w:r w:rsidRPr="00BE6FCA">
        <w:rPr>
          <w:rFonts w:ascii="Times New Roman" w:hAnsi="Times New Roman" w:cs="Times New Roman"/>
          <w:bCs/>
          <w:sz w:val="24"/>
          <w:szCs w:val="24"/>
        </w:rPr>
        <w:lastRenderedPageBreak/>
        <w:t xml:space="preserve"> </w:t>
      </w:r>
      <w:r w:rsidR="00AC21DE" w:rsidRPr="00BE6FCA">
        <w:rPr>
          <w:rFonts w:ascii="Times New Roman" w:hAnsi="Times New Roman" w:cs="Times New Roman"/>
          <w:bCs/>
          <w:sz w:val="24"/>
          <w:szCs w:val="24"/>
        </w:rPr>
        <w:t>Por outro lado</w:t>
      </w:r>
      <w:r w:rsidRPr="00BE6FCA">
        <w:rPr>
          <w:rFonts w:ascii="Times New Roman" w:hAnsi="Times New Roman" w:cs="Times New Roman"/>
          <w:bCs/>
          <w:sz w:val="24"/>
          <w:szCs w:val="24"/>
        </w:rPr>
        <w:t>, outros estudos apontam uma redução significativa nos sintomas de depressão independentemente da perda de peso, indicando que a relação entre alterações no peso e os sintomas depressivos pode não ser dire</w:t>
      </w:r>
      <w:r w:rsidR="0044092D">
        <w:rPr>
          <w:rFonts w:ascii="Times New Roman" w:hAnsi="Times New Roman" w:cs="Times New Roman"/>
          <w:bCs/>
          <w:sz w:val="24"/>
          <w:szCs w:val="24"/>
        </w:rPr>
        <w:t>ta. A</w:t>
      </w:r>
      <w:r w:rsidR="0044092D" w:rsidRPr="00BE6FCA">
        <w:rPr>
          <w:rFonts w:ascii="Times New Roman" w:hAnsi="Times New Roman" w:cs="Times New Roman"/>
          <w:bCs/>
          <w:sz w:val="24"/>
          <w:szCs w:val="24"/>
        </w:rPr>
        <w:t xml:space="preserve"> divergência nos resultados sugere</w:t>
      </w:r>
      <w:r w:rsidRPr="00BE6FCA">
        <w:rPr>
          <w:rFonts w:ascii="Times New Roman" w:hAnsi="Times New Roman" w:cs="Times New Roman"/>
          <w:bCs/>
          <w:sz w:val="24"/>
          <w:szCs w:val="24"/>
        </w:rPr>
        <w:t xml:space="preserve"> que o grau de obesidade pode influenciar,</w:t>
      </w:r>
      <w:r w:rsidR="00B64490" w:rsidRPr="00BE6FCA">
        <w:rPr>
          <w:rFonts w:ascii="Times New Roman" w:hAnsi="Times New Roman" w:cs="Times New Roman"/>
          <w:bCs/>
          <w:sz w:val="24"/>
          <w:szCs w:val="24"/>
        </w:rPr>
        <w:t xml:space="preserve"> de forma que</w:t>
      </w:r>
      <w:r w:rsidRPr="00BE6FCA">
        <w:rPr>
          <w:rFonts w:ascii="Times New Roman" w:hAnsi="Times New Roman" w:cs="Times New Roman"/>
          <w:bCs/>
          <w:sz w:val="24"/>
          <w:szCs w:val="24"/>
        </w:rPr>
        <w:t xml:space="preserve"> os efeitos </w:t>
      </w:r>
      <w:r w:rsidR="00B64490" w:rsidRPr="00BE6FCA">
        <w:rPr>
          <w:rFonts w:ascii="Times New Roman" w:hAnsi="Times New Roman" w:cs="Times New Roman"/>
          <w:bCs/>
          <w:sz w:val="24"/>
          <w:szCs w:val="24"/>
        </w:rPr>
        <w:t xml:space="preserve">são </w:t>
      </w:r>
      <w:r w:rsidRPr="00BE6FCA">
        <w:rPr>
          <w:rFonts w:ascii="Times New Roman" w:hAnsi="Times New Roman" w:cs="Times New Roman"/>
          <w:bCs/>
          <w:sz w:val="24"/>
          <w:szCs w:val="24"/>
        </w:rPr>
        <w:t xml:space="preserve">mais evidentes em pessoas com obesidade mais severa em comparação com aquelas com graus menores </w:t>
      </w:r>
      <w:r w:rsidR="00851F95">
        <w:rPr>
          <w:rFonts w:ascii="Times New Roman" w:hAnsi="Times New Roman" w:cs="Times New Roman"/>
          <w:bCs/>
          <w:sz w:val="24"/>
          <w:szCs w:val="24"/>
          <w:vertAlign w:val="superscript"/>
        </w:rPr>
        <w:t>(17)</w:t>
      </w:r>
      <w:r w:rsidR="00851F95">
        <w:rPr>
          <w:rFonts w:ascii="Times New Roman" w:hAnsi="Times New Roman" w:cs="Times New Roman"/>
          <w:bCs/>
          <w:sz w:val="24"/>
          <w:szCs w:val="24"/>
        </w:rPr>
        <w:t>.</w:t>
      </w:r>
    </w:p>
    <w:p w14:paraId="3C8468F6" w14:textId="77777777" w:rsidR="00851F95" w:rsidRDefault="00601E4F" w:rsidP="005B118C">
      <w:pPr>
        <w:tabs>
          <w:tab w:val="left" w:pos="3240"/>
        </w:tabs>
        <w:spacing w:line="360" w:lineRule="auto"/>
        <w:ind w:firstLine="1134"/>
        <w:jc w:val="both"/>
        <w:rPr>
          <w:rFonts w:ascii="Times New Roman" w:hAnsi="Times New Roman" w:cs="Times New Roman"/>
          <w:bCs/>
          <w:sz w:val="24"/>
          <w:szCs w:val="24"/>
        </w:rPr>
      </w:pPr>
      <w:r w:rsidRPr="00BE6FCA">
        <w:rPr>
          <w:rFonts w:ascii="Times New Roman" w:hAnsi="Times New Roman" w:cs="Times New Roman"/>
          <w:bCs/>
          <w:sz w:val="24"/>
          <w:szCs w:val="24"/>
        </w:rPr>
        <w:t>Nesse contexto, a alimentação emocional também emerge como um fator relevante na compreensão psicológica da obesidade, pois muitos indivíduos recorrem à comida como forma de enfrentar emoções desagradáveis</w:t>
      </w:r>
      <w:r w:rsidR="00AC21DE" w:rsidRPr="00BE6FCA">
        <w:rPr>
          <w:rFonts w:ascii="Times New Roman" w:hAnsi="Times New Roman" w:cs="Times New Roman"/>
          <w:bCs/>
          <w:sz w:val="24"/>
          <w:szCs w:val="24"/>
        </w:rPr>
        <w:t>,</w:t>
      </w:r>
      <w:r w:rsidRPr="00BE6FCA">
        <w:rPr>
          <w:rFonts w:ascii="Times New Roman" w:hAnsi="Times New Roman" w:cs="Times New Roman"/>
          <w:bCs/>
          <w:sz w:val="24"/>
          <w:szCs w:val="24"/>
        </w:rPr>
        <w:t xml:space="preserve"> </w:t>
      </w:r>
      <w:r w:rsidR="00AC21DE" w:rsidRPr="00BE6FCA">
        <w:rPr>
          <w:rFonts w:ascii="Times New Roman" w:hAnsi="Times New Roman" w:cs="Times New Roman"/>
          <w:bCs/>
          <w:sz w:val="24"/>
          <w:szCs w:val="24"/>
        </w:rPr>
        <w:t>e</w:t>
      </w:r>
      <w:r w:rsidRPr="00BE6FCA">
        <w:rPr>
          <w:rFonts w:ascii="Times New Roman" w:hAnsi="Times New Roman" w:cs="Times New Roman"/>
          <w:bCs/>
          <w:sz w:val="24"/>
          <w:szCs w:val="24"/>
        </w:rPr>
        <w:t xml:space="preserve">m especial, aqueles </w:t>
      </w:r>
      <w:r w:rsidR="00AC21DE" w:rsidRPr="00BE6FCA">
        <w:rPr>
          <w:rFonts w:ascii="Times New Roman" w:hAnsi="Times New Roman" w:cs="Times New Roman"/>
          <w:bCs/>
          <w:sz w:val="24"/>
          <w:szCs w:val="24"/>
        </w:rPr>
        <w:t>que</w:t>
      </w:r>
      <w:r w:rsidRPr="00BE6FCA">
        <w:rPr>
          <w:rFonts w:ascii="Times New Roman" w:hAnsi="Times New Roman" w:cs="Times New Roman"/>
          <w:bCs/>
          <w:sz w:val="24"/>
          <w:szCs w:val="24"/>
        </w:rPr>
        <w:t xml:space="preserve"> tendem a reagir ao estresse, à ansiedade e à depressão</w:t>
      </w:r>
      <w:r w:rsidR="0044092D">
        <w:rPr>
          <w:rFonts w:ascii="Times New Roman" w:hAnsi="Times New Roman" w:cs="Times New Roman"/>
          <w:bCs/>
          <w:sz w:val="24"/>
          <w:szCs w:val="24"/>
        </w:rPr>
        <w:t xml:space="preserve"> </w:t>
      </w:r>
      <w:r w:rsidRPr="00BE6FCA">
        <w:rPr>
          <w:rFonts w:ascii="Times New Roman" w:hAnsi="Times New Roman" w:cs="Times New Roman"/>
          <w:bCs/>
          <w:sz w:val="24"/>
          <w:szCs w:val="24"/>
        </w:rPr>
        <w:t xml:space="preserve">com episódios de alimentação </w:t>
      </w:r>
      <w:r w:rsidR="00AC21DE" w:rsidRPr="00BE6FCA">
        <w:rPr>
          <w:rFonts w:ascii="Times New Roman" w:hAnsi="Times New Roman" w:cs="Times New Roman"/>
          <w:bCs/>
          <w:sz w:val="24"/>
          <w:szCs w:val="24"/>
        </w:rPr>
        <w:t xml:space="preserve">além </w:t>
      </w:r>
      <w:r w:rsidR="000E14F4" w:rsidRPr="00BE6FCA">
        <w:rPr>
          <w:rFonts w:ascii="Times New Roman" w:hAnsi="Times New Roman" w:cs="Times New Roman"/>
          <w:bCs/>
          <w:sz w:val="24"/>
          <w:szCs w:val="24"/>
        </w:rPr>
        <w:t>das necessidades energéticas</w:t>
      </w:r>
      <w:r w:rsidRPr="00BE6FCA">
        <w:rPr>
          <w:rFonts w:ascii="Times New Roman" w:hAnsi="Times New Roman" w:cs="Times New Roman"/>
          <w:bCs/>
          <w:sz w:val="24"/>
          <w:szCs w:val="24"/>
        </w:rPr>
        <w:t xml:space="preserve"> </w:t>
      </w:r>
      <w:r w:rsidR="00851F95">
        <w:rPr>
          <w:rFonts w:ascii="Times New Roman" w:hAnsi="Times New Roman" w:cs="Times New Roman"/>
          <w:bCs/>
          <w:sz w:val="24"/>
          <w:szCs w:val="24"/>
          <w:vertAlign w:val="superscript"/>
        </w:rPr>
        <w:t>(18)</w:t>
      </w:r>
      <w:r w:rsidR="00851F95">
        <w:rPr>
          <w:rFonts w:ascii="Times New Roman" w:hAnsi="Times New Roman" w:cs="Times New Roman"/>
          <w:bCs/>
          <w:sz w:val="24"/>
          <w:szCs w:val="24"/>
        </w:rPr>
        <w:t>.</w:t>
      </w:r>
    </w:p>
    <w:p w14:paraId="2E2C7A0F" w14:textId="04CFEC56" w:rsidR="005B118C" w:rsidRDefault="005B118C" w:rsidP="005B118C">
      <w:pPr>
        <w:tabs>
          <w:tab w:val="left" w:pos="3240"/>
        </w:tabs>
        <w:spacing w:line="360" w:lineRule="auto"/>
        <w:ind w:firstLine="1134"/>
        <w:jc w:val="both"/>
        <w:rPr>
          <w:rFonts w:ascii="Times New Roman" w:hAnsi="Times New Roman" w:cs="Times New Roman"/>
          <w:bCs/>
          <w:sz w:val="24"/>
          <w:szCs w:val="24"/>
        </w:rPr>
      </w:pPr>
      <w:r w:rsidRPr="0046126A">
        <w:rPr>
          <w:rFonts w:ascii="Times New Roman" w:hAnsi="Times New Roman" w:cs="Times New Roman"/>
          <w:bCs/>
          <w:sz w:val="24"/>
          <w:szCs w:val="24"/>
        </w:rPr>
        <w:t xml:space="preserve">Portanto, diante dessa complexidade, </w:t>
      </w:r>
      <w:bookmarkStart w:id="1" w:name="_Hlk184129931"/>
      <w:r w:rsidRPr="0046126A">
        <w:rPr>
          <w:rFonts w:ascii="Times New Roman" w:hAnsi="Times New Roman" w:cs="Times New Roman"/>
          <w:bCs/>
          <w:sz w:val="24"/>
          <w:szCs w:val="24"/>
        </w:rPr>
        <w:t>a prevenção da obesidade é uma medida fundamental para reduzir</w:t>
      </w:r>
      <w:r w:rsidRPr="00BE6FCA">
        <w:rPr>
          <w:rFonts w:ascii="Times New Roman" w:hAnsi="Times New Roman" w:cs="Times New Roman"/>
          <w:bCs/>
          <w:sz w:val="24"/>
          <w:szCs w:val="24"/>
        </w:rPr>
        <w:t xml:space="preserve"> o risco de problemas emocionais e afetivos.</w:t>
      </w:r>
      <w:bookmarkEnd w:id="1"/>
      <w:r w:rsidRPr="00BE6FCA">
        <w:rPr>
          <w:rFonts w:ascii="Times New Roman" w:hAnsi="Times New Roman" w:cs="Times New Roman"/>
          <w:bCs/>
          <w:sz w:val="24"/>
          <w:szCs w:val="24"/>
        </w:rPr>
        <w:t xml:space="preserve"> Já o tratamento eficaz da obesidade pode ser uma solução para mitigar transtornos de humor, o que reforça a importância de considerar a saúde psicológica de indivíduos obesos durante o manejo clínico </w:t>
      </w:r>
      <w:r w:rsidR="00851F95">
        <w:rPr>
          <w:rFonts w:ascii="Times New Roman" w:hAnsi="Times New Roman" w:cs="Times New Roman"/>
          <w:bCs/>
          <w:sz w:val="24"/>
          <w:szCs w:val="24"/>
          <w:vertAlign w:val="superscript"/>
        </w:rPr>
        <w:t>(18)</w:t>
      </w:r>
      <w:r w:rsidR="00851F95">
        <w:rPr>
          <w:rFonts w:ascii="Times New Roman" w:hAnsi="Times New Roman" w:cs="Times New Roman"/>
          <w:bCs/>
          <w:sz w:val="24"/>
          <w:szCs w:val="24"/>
        </w:rPr>
        <w:t xml:space="preserve">. </w:t>
      </w:r>
      <w:r w:rsidR="00E1017E">
        <w:rPr>
          <w:rFonts w:ascii="Times New Roman" w:hAnsi="Times New Roman" w:cs="Times New Roman"/>
          <w:bCs/>
          <w:sz w:val="24"/>
          <w:szCs w:val="24"/>
        </w:rPr>
        <w:t>Destaca-se que</w:t>
      </w:r>
      <w:r w:rsidRPr="00BE6FCA">
        <w:rPr>
          <w:rFonts w:ascii="Times New Roman" w:hAnsi="Times New Roman" w:cs="Times New Roman"/>
          <w:bCs/>
          <w:sz w:val="24"/>
          <w:szCs w:val="24"/>
        </w:rPr>
        <w:t xml:space="preserve"> intervenções de perda de peso baseadas em </w:t>
      </w:r>
      <w:r w:rsidR="00E1017E">
        <w:rPr>
          <w:rFonts w:ascii="Times New Roman" w:hAnsi="Times New Roman" w:cs="Times New Roman"/>
          <w:bCs/>
          <w:sz w:val="24"/>
          <w:szCs w:val="24"/>
        </w:rPr>
        <w:t>protocolos de restrição calórica</w:t>
      </w:r>
      <w:r w:rsidRPr="00BE6FCA">
        <w:rPr>
          <w:rFonts w:ascii="Times New Roman" w:hAnsi="Times New Roman" w:cs="Times New Roman"/>
          <w:bCs/>
          <w:sz w:val="24"/>
          <w:szCs w:val="24"/>
        </w:rPr>
        <w:t xml:space="preserve"> têm sido associadas a melhorias </w:t>
      </w:r>
      <w:r w:rsidRPr="00524C62">
        <w:rPr>
          <w:rFonts w:ascii="Times New Roman" w:hAnsi="Times New Roman" w:cs="Times New Roman"/>
          <w:bCs/>
          <w:sz w:val="24"/>
          <w:szCs w:val="24"/>
        </w:rPr>
        <w:t>significativas e duradouras nos resultados psicológicos e sociais</w:t>
      </w:r>
      <w:r w:rsidR="00851F95">
        <w:rPr>
          <w:rFonts w:ascii="Times New Roman" w:hAnsi="Times New Roman" w:cs="Times New Roman"/>
          <w:bCs/>
          <w:sz w:val="24"/>
          <w:szCs w:val="24"/>
        </w:rPr>
        <w:t xml:space="preserve"> </w:t>
      </w:r>
      <w:r w:rsidR="00851F95">
        <w:rPr>
          <w:rFonts w:ascii="Times New Roman" w:hAnsi="Times New Roman" w:cs="Times New Roman"/>
          <w:bCs/>
          <w:sz w:val="24"/>
          <w:szCs w:val="24"/>
          <w:vertAlign w:val="superscript"/>
        </w:rPr>
        <w:t>(19)</w:t>
      </w:r>
      <w:r w:rsidR="00851F95">
        <w:rPr>
          <w:rFonts w:ascii="Times New Roman" w:hAnsi="Times New Roman" w:cs="Times New Roman"/>
          <w:bCs/>
          <w:sz w:val="24"/>
          <w:szCs w:val="24"/>
        </w:rPr>
        <w:t>.</w:t>
      </w:r>
    </w:p>
    <w:p w14:paraId="26323086" w14:textId="17AE47D2" w:rsidR="005B118C" w:rsidRPr="00BE6FCA" w:rsidRDefault="0044092D" w:rsidP="005B118C">
      <w:pPr>
        <w:tabs>
          <w:tab w:val="left" w:pos="3240"/>
        </w:tabs>
        <w:spacing w:line="360" w:lineRule="auto"/>
        <w:ind w:firstLine="1134"/>
        <w:jc w:val="both"/>
        <w:rPr>
          <w:rFonts w:ascii="Times New Roman" w:hAnsi="Times New Roman" w:cs="Times New Roman"/>
          <w:bCs/>
          <w:sz w:val="24"/>
          <w:szCs w:val="24"/>
        </w:rPr>
      </w:pPr>
      <w:r w:rsidRPr="00BE6FCA">
        <w:rPr>
          <w:rFonts w:ascii="Times New Roman" w:hAnsi="Times New Roman" w:cs="Times New Roman"/>
          <w:bCs/>
          <w:sz w:val="24"/>
          <w:szCs w:val="24"/>
        </w:rPr>
        <w:t xml:space="preserve">Fisiologicamente, alterações metabólicas, como mudanças na sinalização inflamatória, no metabolismo da glutamina e nos níveis de glicocorticoides, </w:t>
      </w:r>
      <w:proofErr w:type="spellStart"/>
      <w:r w:rsidRPr="00BE6FCA">
        <w:rPr>
          <w:rFonts w:ascii="Times New Roman" w:hAnsi="Times New Roman" w:cs="Times New Roman"/>
          <w:bCs/>
          <w:sz w:val="24"/>
          <w:szCs w:val="24"/>
        </w:rPr>
        <w:t>adipocinas</w:t>
      </w:r>
      <w:proofErr w:type="spellEnd"/>
      <w:r w:rsidRPr="00BE6FCA">
        <w:rPr>
          <w:rFonts w:ascii="Times New Roman" w:hAnsi="Times New Roman" w:cs="Times New Roman"/>
          <w:bCs/>
          <w:sz w:val="24"/>
          <w:szCs w:val="24"/>
        </w:rPr>
        <w:t xml:space="preserve">, </w:t>
      </w:r>
      <w:r w:rsidRPr="005B118C">
        <w:rPr>
          <w:rFonts w:ascii="Times New Roman" w:hAnsi="Times New Roman" w:cs="Times New Roman"/>
          <w:bCs/>
          <w:sz w:val="24"/>
          <w:szCs w:val="24"/>
        </w:rPr>
        <w:t>insulina e leptina, parecem</w:t>
      </w:r>
      <w:r w:rsidRPr="00BE6FCA">
        <w:rPr>
          <w:rFonts w:ascii="Times New Roman" w:hAnsi="Times New Roman" w:cs="Times New Roman"/>
          <w:bCs/>
          <w:sz w:val="24"/>
          <w:szCs w:val="24"/>
        </w:rPr>
        <w:t xml:space="preserve"> estar entre os principais fatores para explicar a relação entre obesidade, depressão e a necessidade de uma intervenção com déficit calórico.</w:t>
      </w:r>
      <w:r>
        <w:rPr>
          <w:rFonts w:ascii="Times New Roman" w:hAnsi="Times New Roman" w:cs="Times New Roman"/>
          <w:bCs/>
          <w:sz w:val="24"/>
          <w:szCs w:val="24"/>
        </w:rPr>
        <w:t xml:space="preserve"> </w:t>
      </w:r>
      <w:r w:rsidRPr="00BE6FCA">
        <w:rPr>
          <w:rFonts w:ascii="Times New Roman" w:hAnsi="Times New Roman" w:cs="Times New Roman"/>
          <w:bCs/>
          <w:sz w:val="24"/>
          <w:szCs w:val="24"/>
        </w:rPr>
        <w:t>Tal inflamação sistêmica pode desencadear respostas inflamatórias no cérebro, ativando o eixo hipotálamo-hipófise-adrenal e aumentando a secreção de cortisol, o que contribui para o surgimento de sintomas depressivo</w:t>
      </w:r>
      <w:r w:rsidR="005B118C">
        <w:rPr>
          <w:rFonts w:ascii="Times New Roman" w:hAnsi="Times New Roman" w:cs="Times New Roman"/>
          <w:bCs/>
          <w:sz w:val="24"/>
          <w:szCs w:val="24"/>
        </w:rPr>
        <w:t xml:space="preserve">. </w:t>
      </w:r>
      <w:r w:rsidR="005B118C" w:rsidRPr="00BE6FCA">
        <w:rPr>
          <w:rFonts w:ascii="Times New Roman" w:hAnsi="Times New Roman" w:cs="Times New Roman"/>
          <w:bCs/>
          <w:sz w:val="24"/>
          <w:szCs w:val="24"/>
        </w:rPr>
        <w:t xml:space="preserve">Além disso, </w:t>
      </w:r>
      <w:bookmarkStart w:id="2" w:name="_Hlk184130309"/>
      <w:r w:rsidR="00E1017E">
        <w:rPr>
          <w:rFonts w:ascii="Times New Roman" w:hAnsi="Times New Roman" w:cs="Times New Roman"/>
          <w:bCs/>
          <w:sz w:val="24"/>
          <w:szCs w:val="24"/>
        </w:rPr>
        <w:t>foi sugerido</w:t>
      </w:r>
      <w:r w:rsidR="005B118C" w:rsidRPr="00BE6FCA">
        <w:rPr>
          <w:rFonts w:ascii="Times New Roman" w:hAnsi="Times New Roman" w:cs="Times New Roman"/>
          <w:bCs/>
          <w:sz w:val="24"/>
          <w:szCs w:val="24"/>
        </w:rPr>
        <w:t xml:space="preserve"> que distúrbios inflamatórios, estresse oxidativo, alterações endócrinas e deficiências nutricionais estão fortemente associados tanto à obesidade quanto à depressão </w:t>
      </w:r>
      <w:bookmarkEnd w:id="2"/>
      <w:r w:rsidR="00851F95">
        <w:rPr>
          <w:rFonts w:ascii="Times New Roman" w:hAnsi="Times New Roman" w:cs="Times New Roman"/>
          <w:bCs/>
          <w:sz w:val="24"/>
          <w:szCs w:val="24"/>
          <w:vertAlign w:val="superscript"/>
        </w:rPr>
        <w:t>(18)</w:t>
      </w:r>
      <w:r w:rsidR="005B118C" w:rsidRPr="00BE6FCA">
        <w:rPr>
          <w:rFonts w:ascii="Times New Roman" w:hAnsi="Times New Roman" w:cs="Times New Roman"/>
          <w:bCs/>
          <w:sz w:val="24"/>
          <w:szCs w:val="24"/>
        </w:rPr>
        <w:t>.</w:t>
      </w:r>
      <w:r w:rsidR="005B118C">
        <w:rPr>
          <w:rFonts w:ascii="Times New Roman" w:hAnsi="Times New Roman" w:cs="Times New Roman"/>
          <w:bCs/>
          <w:sz w:val="24"/>
          <w:szCs w:val="24"/>
        </w:rPr>
        <w:t xml:space="preserve"> </w:t>
      </w:r>
      <w:r w:rsidR="00E1017E">
        <w:rPr>
          <w:rFonts w:ascii="Times New Roman" w:hAnsi="Times New Roman" w:cs="Times New Roman"/>
          <w:bCs/>
          <w:sz w:val="24"/>
          <w:szCs w:val="24"/>
        </w:rPr>
        <w:t xml:space="preserve">Outro fator </w:t>
      </w:r>
      <w:proofErr w:type="gramStart"/>
      <w:r w:rsidR="00E1017E">
        <w:rPr>
          <w:rFonts w:ascii="Times New Roman" w:hAnsi="Times New Roman" w:cs="Times New Roman"/>
          <w:bCs/>
          <w:sz w:val="24"/>
          <w:szCs w:val="24"/>
        </w:rPr>
        <w:t>à</w:t>
      </w:r>
      <w:proofErr w:type="gramEnd"/>
      <w:r w:rsidR="00E1017E">
        <w:rPr>
          <w:rFonts w:ascii="Times New Roman" w:hAnsi="Times New Roman" w:cs="Times New Roman"/>
          <w:bCs/>
          <w:sz w:val="24"/>
          <w:szCs w:val="24"/>
        </w:rPr>
        <w:t xml:space="preserve"> ser analisado é a</w:t>
      </w:r>
      <w:r w:rsidR="005B118C" w:rsidRPr="003D5004">
        <w:rPr>
          <w:rFonts w:ascii="Times New Roman" w:hAnsi="Times New Roman" w:cs="Times New Roman"/>
          <w:bCs/>
          <w:sz w:val="24"/>
          <w:szCs w:val="24"/>
        </w:rPr>
        <w:t xml:space="preserve"> resposta a fome</w:t>
      </w:r>
      <w:r w:rsidR="00E1017E">
        <w:rPr>
          <w:rFonts w:ascii="Times New Roman" w:hAnsi="Times New Roman" w:cs="Times New Roman"/>
          <w:bCs/>
          <w:sz w:val="24"/>
          <w:szCs w:val="24"/>
        </w:rPr>
        <w:t xml:space="preserve"> consequentes de jejum prolongados</w:t>
      </w:r>
      <w:r w:rsidR="005B118C" w:rsidRPr="003D5004">
        <w:rPr>
          <w:rFonts w:ascii="Times New Roman" w:hAnsi="Times New Roman" w:cs="Times New Roman"/>
          <w:bCs/>
          <w:sz w:val="24"/>
          <w:szCs w:val="24"/>
        </w:rPr>
        <w:t xml:space="preserve">, </w:t>
      </w:r>
      <w:r w:rsidR="00E1017E">
        <w:rPr>
          <w:rFonts w:ascii="Times New Roman" w:hAnsi="Times New Roman" w:cs="Times New Roman"/>
          <w:bCs/>
          <w:sz w:val="24"/>
          <w:szCs w:val="24"/>
        </w:rPr>
        <w:t xml:space="preserve">nesse contexto </w:t>
      </w:r>
      <w:r w:rsidR="005B118C" w:rsidRPr="003D5004">
        <w:rPr>
          <w:rFonts w:ascii="Times New Roman" w:hAnsi="Times New Roman" w:cs="Times New Roman"/>
          <w:bCs/>
          <w:sz w:val="24"/>
          <w:szCs w:val="24"/>
        </w:rPr>
        <w:t xml:space="preserve">ocorre diminuição de leptina durante, sendo que a própria leptina possui efeitos antidepressivos e sua diminuição está associada a comportamentos semelhantes à depressão </w:t>
      </w:r>
      <w:r w:rsidR="00851F95">
        <w:rPr>
          <w:rFonts w:ascii="Times New Roman" w:hAnsi="Times New Roman" w:cs="Times New Roman"/>
          <w:bCs/>
          <w:sz w:val="24"/>
          <w:szCs w:val="24"/>
          <w:vertAlign w:val="superscript"/>
        </w:rPr>
        <w:t>(19)</w:t>
      </w:r>
      <w:r w:rsidR="00851F95">
        <w:rPr>
          <w:rFonts w:ascii="Times New Roman" w:hAnsi="Times New Roman" w:cs="Times New Roman"/>
          <w:bCs/>
          <w:sz w:val="24"/>
          <w:szCs w:val="24"/>
        </w:rPr>
        <w:t>.</w:t>
      </w:r>
    </w:p>
    <w:p w14:paraId="732C370B" w14:textId="389FF2D5" w:rsidR="00601E4F" w:rsidRPr="00BE6FCA" w:rsidRDefault="00AC21DE" w:rsidP="005B118C">
      <w:pPr>
        <w:tabs>
          <w:tab w:val="left" w:pos="3240"/>
        </w:tabs>
        <w:spacing w:line="360" w:lineRule="auto"/>
        <w:ind w:firstLine="1134"/>
        <w:jc w:val="both"/>
        <w:rPr>
          <w:rFonts w:ascii="Times New Roman" w:hAnsi="Times New Roman" w:cs="Times New Roman"/>
          <w:bCs/>
          <w:sz w:val="24"/>
          <w:szCs w:val="24"/>
        </w:rPr>
      </w:pPr>
      <w:r w:rsidRPr="00BE6FCA">
        <w:rPr>
          <w:rFonts w:ascii="Times New Roman" w:hAnsi="Times New Roman" w:cs="Times New Roman"/>
          <w:bCs/>
          <w:sz w:val="24"/>
          <w:szCs w:val="24"/>
        </w:rPr>
        <w:t>Outro</w:t>
      </w:r>
      <w:r w:rsidR="00601E4F" w:rsidRPr="00BE6FCA">
        <w:rPr>
          <w:rFonts w:ascii="Times New Roman" w:hAnsi="Times New Roman" w:cs="Times New Roman"/>
          <w:bCs/>
          <w:sz w:val="24"/>
          <w:szCs w:val="24"/>
        </w:rPr>
        <w:t xml:space="preserve"> aspecto importante a ser considerado é que dietas ricas em proteínas podem promover maior saciedade, o que impacta positivamente o bem-estar psicológico. O triptofano, presente em abundância em dietas proteicas, desempenha um papel essencial na regulação do humor ao elevar os níveis de serotonina no cérebro, auxiliand</w:t>
      </w:r>
      <w:r w:rsidR="00B64490" w:rsidRPr="00BE6FCA">
        <w:rPr>
          <w:rFonts w:ascii="Times New Roman" w:hAnsi="Times New Roman" w:cs="Times New Roman"/>
          <w:bCs/>
          <w:sz w:val="24"/>
          <w:szCs w:val="24"/>
        </w:rPr>
        <w:t>o</w:t>
      </w:r>
      <w:r w:rsidR="00601E4F" w:rsidRPr="00BE6FCA">
        <w:rPr>
          <w:rFonts w:ascii="Times New Roman" w:hAnsi="Times New Roman" w:cs="Times New Roman"/>
          <w:bCs/>
          <w:sz w:val="24"/>
          <w:szCs w:val="24"/>
        </w:rPr>
        <w:t xml:space="preserve"> no gerenciamento do estresse, especialmente em indivíduos mais vulneráveis </w:t>
      </w:r>
      <w:r w:rsidR="00851F95">
        <w:rPr>
          <w:rFonts w:ascii="Times New Roman" w:hAnsi="Times New Roman" w:cs="Times New Roman"/>
          <w:bCs/>
          <w:sz w:val="24"/>
          <w:szCs w:val="24"/>
          <w:vertAlign w:val="superscript"/>
        </w:rPr>
        <w:t>(18)</w:t>
      </w:r>
      <w:r w:rsidR="00851F95">
        <w:rPr>
          <w:rFonts w:ascii="Times New Roman" w:hAnsi="Times New Roman" w:cs="Times New Roman"/>
          <w:bCs/>
          <w:sz w:val="24"/>
          <w:szCs w:val="24"/>
        </w:rPr>
        <w:t>.</w:t>
      </w:r>
    </w:p>
    <w:p w14:paraId="47840C9B" w14:textId="4F94AA95" w:rsidR="008364F4" w:rsidRDefault="008364F4" w:rsidP="005B118C">
      <w:pPr>
        <w:tabs>
          <w:tab w:val="left" w:pos="3240"/>
        </w:tabs>
        <w:spacing w:line="360" w:lineRule="auto"/>
        <w:ind w:firstLine="1134"/>
        <w:jc w:val="both"/>
        <w:rPr>
          <w:rFonts w:ascii="Times New Roman" w:hAnsi="Times New Roman" w:cs="Times New Roman"/>
          <w:bCs/>
          <w:sz w:val="24"/>
          <w:szCs w:val="24"/>
        </w:rPr>
      </w:pPr>
      <w:r w:rsidRPr="00524C62">
        <w:rPr>
          <w:rFonts w:ascii="Times New Roman" w:hAnsi="Times New Roman" w:cs="Times New Roman"/>
          <w:bCs/>
          <w:sz w:val="24"/>
          <w:szCs w:val="24"/>
        </w:rPr>
        <w:lastRenderedPageBreak/>
        <w:t>Um estudo com ratos jovens sugeriu que a restrição energética</w:t>
      </w:r>
      <w:r w:rsidR="00524C62" w:rsidRPr="00524C62">
        <w:rPr>
          <w:rFonts w:ascii="Times New Roman" w:hAnsi="Times New Roman" w:cs="Times New Roman"/>
          <w:bCs/>
          <w:sz w:val="24"/>
          <w:szCs w:val="24"/>
        </w:rPr>
        <w:t xml:space="preserve">, </w:t>
      </w:r>
      <w:r w:rsidRPr="00524C62">
        <w:rPr>
          <w:rFonts w:ascii="Times New Roman" w:hAnsi="Times New Roman" w:cs="Times New Roman"/>
          <w:bCs/>
          <w:sz w:val="24"/>
          <w:szCs w:val="24"/>
        </w:rPr>
        <w:t>acompanhad</w:t>
      </w:r>
      <w:r w:rsidR="00524C62" w:rsidRPr="00524C62">
        <w:rPr>
          <w:rFonts w:ascii="Times New Roman" w:hAnsi="Times New Roman" w:cs="Times New Roman"/>
          <w:bCs/>
          <w:sz w:val="24"/>
          <w:szCs w:val="24"/>
        </w:rPr>
        <w:t>a</w:t>
      </w:r>
      <w:r w:rsidRPr="00524C62">
        <w:rPr>
          <w:rFonts w:ascii="Times New Roman" w:hAnsi="Times New Roman" w:cs="Times New Roman"/>
          <w:bCs/>
          <w:sz w:val="24"/>
          <w:szCs w:val="24"/>
        </w:rPr>
        <w:t xml:space="preserve"> de estresse</w:t>
      </w:r>
      <w:r w:rsidR="00524C62" w:rsidRPr="00524C62">
        <w:rPr>
          <w:rFonts w:ascii="Times New Roman" w:hAnsi="Times New Roman" w:cs="Times New Roman"/>
          <w:bCs/>
          <w:sz w:val="24"/>
          <w:szCs w:val="24"/>
        </w:rPr>
        <w:t>,</w:t>
      </w:r>
      <w:r w:rsidRPr="00524C62">
        <w:rPr>
          <w:rFonts w:ascii="Times New Roman" w:hAnsi="Times New Roman" w:cs="Times New Roman"/>
          <w:bCs/>
          <w:sz w:val="24"/>
          <w:szCs w:val="24"/>
        </w:rPr>
        <w:t xml:space="preserve"> podem gerar sintomas semelhantes à ansiedade e depressão. Neste caso, o estresse gerado nos ratos consistiu em expor um alimento</w:t>
      </w:r>
      <w:r w:rsidR="00272F60" w:rsidRPr="00524C62">
        <w:rPr>
          <w:rFonts w:ascii="Times New Roman" w:hAnsi="Times New Roman" w:cs="Times New Roman"/>
          <w:bCs/>
          <w:sz w:val="24"/>
          <w:szCs w:val="24"/>
        </w:rPr>
        <w:t xml:space="preserve"> no topo da gaiola em que se encontravam, dessa forma, os ratos eram capazes de visualizar e sentir o cheiro do alimento exposto. Esse método de gerar estresse foi considerado semelhante ao estresse gerado em dietas restritivas, onde o indivíduo restringe seu acesso a alimentos altamente palatáveis afim de perder peso, </w:t>
      </w:r>
      <w:r w:rsidR="00524C62" w:rsidRPr="00524C62">
        <w:rPr>
          <w:rFonts w:ascii="Times New Roman" w:hAnsi="Times New Roman" w:cs="Times New Roman"/>
          <w:bCs/>
          <w:sz w:val="24"/>
          <w:szCs w:val="24"/>
        </w:rPr>
        <w:t xml:space="preserve">podendo resultar em </w:t>
      </w:r>
      <w:r w:rsidR="00272F60" w:rsidRPr="00524C62">
        <w:rPr>
          <w:rFonts w:ascii="Times New Roman" w:hAnsi="Times New Roman" w:cs="Times New Roman"/>
          <w:bCs/>
          <w:sz w:val="24"/>
          <w:szCs w:val="24"/>
        </w:rPr>
        <w:t>estresse e, posteriormente, compulsão alimentar</w:t>
      </w:r>
      <w:r w:rsidR="00524C62" w:rsidRPr="00524C62">
        <w:rPr>
          <w:rFonts w:ascii="Times New Roman" w:hAnsi="Times New Roman" w:cs="Times New Roman"/>
          <w:bCs/>
          <w:sz w:val="24"/>
          <w:szCs w:val="24"/>
        </w:rPr>
        <w:t xml:space="preserve">. </w:t>
      </w:r>
      <w:r w:rsidR="00564EE6" w:rsidRPr="00524C62">
        <w:rPr>
          <w:rFonts w:ascii="Times New Roman" w:hAnsi="Times New Roman" w:cs="Times New Roman"/>
          <w:bCs/>
          <w:sz w:val="24"/>
          <w:szCs w:val="24"/>
        </w:rPr>
        <w:t xml:space="preserve">O comportamento depressivo foi </w:t>
      </w:r>
      <w:r w:rsidR="00524C62" w:rsidRPr="00524C62">
        <w:rPr>
          <w:rFonts w:ascii="Times New Roman" w:hAnsi="Times New Roman" w:cs="Times New Roman"/>
          <w:bCs/>
          <w:sz w:val="24"/>
          <w:szCs w:val="24"/>
        </w:rPr>
        <w:t>mensurado</w:t>
      </w:r>
      <w:r w:rsidR="00564EE6" w:rsidRPr="00524C62">
        <w:rPr>
          <w:rFonts w:ascii="Times New Roman" w:hAnsi="Times New Roman" w:cs="Times New Roman"/>
          <w:bCs/>
          <w:sz w:val="24"/>
          <w:szCs w:val="24"/>
        </w:rPr>
        <w:t xml:space="preserve"> através do maior tempo de imobilidade e menor tempo de natação forçada, sugerindo que a combinação de restrição calórica e estresse pode gerar comportamentos depressivos</w:t>
      </w:r>
      <w:r w:rsidR="009C789A">
        <w:rPr>
          <w:rFonts w:ascii="Times New Roman" w:hAnsi="Times New Roman" w:cs="Times New Roman"/>
          <w:bCs/>
          <w:sz w:val="24"/>
          <w:szCs w:val="24"/>
        </w:rPr>
        <w:t xml:space="preserve"> </w:t>
      </w:r>
      <w:r w:rsidR="009C789A">
        <w:rPr>
          <w:rFonts w:ascii="Times New Roman" w:hAnsi="Times New Roman" w:cs="Times New Roman"/>
          <w:bCs/>
          <w:sz w:val="24"/>
          <w:szCs w:val="24"/>
          <w:vertAlign w:val="superscript"/>
        </w:rPr>
        <w:t>(26)</w:t>
      </w:r>
      <w:r w:rsidR="009C789A">
        <w:rPr>
          <w:rFonts w:ascii="Times New Roman" w:hAnsi="Times New Roman" w:cs="Times New Roman"/>
          <w:bCs/>
          <w:sz w:val="24"/>
          <w:szCs w:val="24"/>
        </w:rPr>
        <w:t>.</w:t>
      </w:r>
      <w:r w:rsidR="00564EE6" w:rsidRPr="00524C62">
        <w:rPr>
          <w:rFonts w:ascii="Times New Roman" w:hAnsi="Times New Roman" w:cs="Times New Roman"/>
          <w:bCs/>
          <w:sz w:val="24"/>
          <w:szCs w:val="24"/>
        </w:rPr>
        <w:t xml:space="preserve"> </w:t>
      </w:r>
    </w:p>
    <w:p w14:paraId="16CA846E" w14:textId="1CE241B2" w:rsidR="00A2303A" w:rsidRPr="00BE6FCA" w:rsidRDefault="00A2303A" w:rsidP="00A2303A">
      <w:pPr>
        <w:tabs>
          <w:tab w:val="left" w:pos="3240"/>
        </w:tabs>
        <w:spacing w:line="360" w:lineRule="auto"/>
        <w:ind w:firstLine="1134"/>
        <w:jc w:val="both"/>
        <w:rPr>
          <w:rFonts w:ascii="Times New Roman" w:hAnsi="Times New Roman" w:cs="Times New Roman"/>
          <w:bCs/>
          <w:sz w:val="24"/>
          <w:szCs w:val="24"/>
        </w:rPr>
      </w:pPr>
      <w:r w:rsidRPr="00BE6FCA">
        <w:rPr>
          <w:rFonts w:ascii="Times New Roman" w:hAnsi="Times New Roman" w:cs="Times New Roman"/>
          <w:bCs/>
          <w:sz w:val="24"/>
          <w:szCs w:val="24"/>
        </w:rPr>
        <w:t xml:space="preserve">Além disso, a sensação de abstinência por comida pode ser desenvolvida por esse protocolo, podendo resultar em emoções negativas como resposta emocional à fome. Portanto, há benefícios e riscos que devem ser considerados quando se trata de protocolos com restrição calórica ou jejum </w:t>
      </w:r>
      <w:r w:rsidR="00563181">
        <w:rPr>
          <w:rFonts w:ascii="Times New Roman" w:hAnsi="Times New Roman" w:cs="Times New Roman"/>
          <w:bCs/>
          <w:sz w:val="24"/>
          <w:szCs w:val="24"/>
          <w:vertAlign w:val="superscript"/>
        </w:rPr>
        <w:t>(27)</w:t>
      </w:r>
      <w:r w:rsidR="00563181">
        <w:rPr>
          <w:rFonts w:ascii="Times New Roman" w:hAnsi="Times New Roman" w:cs="Times New Roman"/>
          <w:bCs/>
          <w:sz w:val="24"/>
          <w:szCs w:val="24"/>
        </w:rPr>
        <w:t>.</w:t>
      </w:r>
    </w:p>
    <w:p w14:paraId="15183968" w14:textId="7FDDD26D" w:rsidR="003D5004" w:rsidRPr="00061FE7" w:rsidRDefault="00061FE7" w:rsidP="002C6D6F">
      <w:pPr>
        <w:tabs>
          <w:tab w:val="left" w:pos="3240"/>
        </w:tabs>
        <w:spacing w:line="360" w:lineRule="auto"/>
        <w:ind w:firstLine="1134"/>
        <w:jc w:val="both"/>
        <w:rPr>
          <w:rFonts w:ascii="Times New Roman" w:hAnsi="Times New Roman" w:cs="Times New Roman"/>
          <w:bCs/>
          <w:sz w:val="24"/>
          <w:szCs w:val="24"/>
        </w:rPr>
      </w:pPr>
      <w:r w:rsidRPr="00061FE7">
        <w:rPr>
          <w:rFonts w:ascii="Times New Roman" w:hAnsi="Times New Roman" w:cs="Times New Roman"/>
          <w:bCs/>
          <w:sz w:val="24"/>
          <w:szCs w:val="24"/>
        </w:rPr>
        <w:t>Os estudos analisados utilizaram diferentes tipos de protocolos, relatando efeitos em humanos e ratos, com ampla variação dos resultados, o que dificulta ponderar vantagens e desvantagens na saúde mental. Foram observadas reduções diárias de 300 a 500kcal, diminuições de 10 a 30% da ingestão energética total e dietas com ingestão controlada em dias alternados. Além disso, o jejum também foi uma abordagem utilizada, incluindo jejum com períodos de 14 horas, com ingestão limitada a 300kcal/dia em dias alternados, jejum semanal e religioso.</w:t>
      </w:r>
    </w:p>
    <w:p w14:paraId="25E38A32" w14:textId="77777777" w:rsidR="00445CA9" w:rsidRDefault="00445CA9" w:rsidP="001466C8">
      <w:pPr>
        <w:tabs>
          <w:tab w:val="left" w:pos="3240"/>
        </w:tabs>
        <w:spacing w:line="360" w:lineRule="auto"/>
        <w:jc w:val="both"/>
        <w:rPr>
          <w:rFonts w:ascii="Times New Roman" w:hAnsi="Times New Roman" w:cs="Times New Roman"/>
          <w:b/>
          <w:sz w:val="24"/>
          <w:szCs w:val="24"/>
        </w:rPr>
      </w:pPr>
    </w:p>
    <w:p w14:paraId="3BD1A524" w14:textId="1AC22A75" w:rsidR="00C85350" w:rsidRPr="001711C3" w:rsidRDefault="00C85350" w:rsidP="001466C8">
      <w:pPr>
        <w:tabs>
          <w:tab w:val="left" w:pos="3240"/>
        </w:tabs>
        <w:spacing w:line="360" w:lineRule="auto"/>
        <w:jc w:val="both"/>
        <w:rPr>
          <w:rFonts w:ascii="Times New Roman" w:hAnsi="Times New Roman" w:cs="Times New Roman"/>
          <w:b/>
          <w:sz w:val="24"/>
          <w:szCs w:val="24"/>
        </w:rPr>
      </w:pPr>
      <w:r w:rsidRPr="001711C3">
        <w:rPr>
          <w:rFonts w:ascii="Times New Roman" w:hAnsi="Times New Roman" w:cs="Times New Roman"/>
          <w:b/>
          <w:sz w:val="24"/>
          <w:szCs w:val="24"/>
        </w:rPr>
        <w:t>CONCLUSÃO</w:t>
      </w:r>
    </w:p>
    <w:p w14:paraId="0AAECC32" w14:textId="6DC603BC" w:rsidR="00BF2BAD" w:rsidRPr="00061FE7" w:rsidRDefault="00BF2BAD" w:rsidP="009C789A">
      <w:pPr>
        <w:tabs>
          <w:tab w:val="left" w:pos="3240"/>
        </w:tabs>
        <w:spacing w:line="360" w:lineRule="auto"/>
        <w:ind w:firstLine="1134"/>
        <w:jc w:val="both"/>
        <w:rPr>
          <w:rFonts w:ascii="Times New Roman" w:hAnsi="Times New Roman" w:cs="Times New Roman"/>
          <w:bCs/>
          <w:sz w:val="24"/>
          <w:szCs w:val="24"/>
        </w:rPr>
      </w:pPr>
      <w:bookmarkStart w:id="3" w:name="_Hlk184130451"/>
      <w:r w:rsidRPr="00BF2BAD">
        <w:rPr>
          <w:rFonts w:ascii="Times New Roman" w:hAnsi="Times New Roman" w:cs="Times New Roman"/>
          <w:bCs/>
          <w:sz w:val="24"/>
          <w:szCs w:val="24"/>
        </w:rPr>
        <w:t>Foram observados efeitos positivos e negativos em variáveis de saúde mental, a partir da restrição calórica.</w:t>
      </w:r>
      <w:bookmarkEnd w:id="3"/>
      <w:r w:rsidRPr="00BF2BAD">
        <w:rPr>
          <w:rFonts w:ascii="Times New Roman" w:hAnsi="Times New Roman" w:cs="Times New Roman"/>
          <w:bCs/>
          <w:sz w:val="24"/>
          <w:szCs w:val="24"/>
        </w:rPr>
        <w:t xml:space="preserve"> Diversos estudos apontaram melhorias no bem-estar físico, psicológico, no humor, na </w:t>
      </w:r>
      <w:r w:rsidR="00ED3AA7" w:rsidRPr="00BF2BAD">
        <w:rPr>
          <w:rFonts w:ascii="Times New Roman" w:hAnsi="Times New Roman" w:cs="Times New Roman"/>
          <w:bCs/>
          <w:sz w:val="24"/>
          <w:szCs w:val="24"/>
        </w:rPr>
        <w:t>autoestima</w:t>
      </w:r>
      <w:r w:rsidRPr="00BF2BAD">
        <w:rPr>
          <w:rFonts w:ascii="Times New Roman" w:hAnsi="Times New Roman" w:cs="Times New Roman"/>
          <w:bCs/>
          <w:sz w:val="24"/>
          <w:szCs w:val="24"/>
        </w:rPr>
        <w:t>, na qualidade de vida, no sono e reduções significativas em sintomas como tensão, raiva e confusão. Efeitos antidepressivos e benefícios a saúde mental foram observados especialmente quando houve adesão à dieta oferecida, principalmente com intervenções de médio prazo. Por outro lado, efeitos negativos como aumento de tensão, fadiga, perturbação do humor, vigor reduzido, ansiedade, sentimentos intensos de tristeza/desesperança</w:t>
      </w:r>
      <w:r>
        <w:rPr>
          <w:rFonts w:ascii="Times New Roman" w:hAnsi="Times New Roman" w:cs="Times New Roman"/>
          <w:bCs/>
          <w:sz w:val="24"/>
          <w:szCs w:val="24"/>
        </w:rPr>
        <w:t xml:space="preserve"> </w:t>
      </w:r>
      <w:r w:rsidRPr="00BF2BAD">
        <w:rPr>
          <w:rFonts w:ascii="Times New Roman" w:hAnsi="Times New Roman" w:cs="Times New Roman"/>
          <w:bCs/>
          <w:sz w:val="24"/>
          <w:szCs w:val="24"/>
        </w:rPr>
        <w:t xml:space="preserve">e instabilidade emocional foram relatados com estratégias mais extremas de restrição calórica, especialmente de </w:t>
      </w:r>
      <w:r w:rsidRPr="00061FE7">
        <w:rPr>
          <w:rFonts w:ascii="Times New Roman" w:hAnsi="Times New Roman" w:cs="Times New Roman"/>
          <w:bCs/>
          <w:sz w:val="24"/>
          <w:szCs w:val="24"/>
        </w:rPr>
        <w:t xml:space="preserve">curto prazo. Portanto, </w:t>
      </w:r>
      <w:bookmarkStart w:id="4" w:name="_Hlk184130654"/>
      <w:r w:rsidRPr="00061FE7">
        <w:rPr>
          <w:rFonts w:ascii="Times New Roman" w:hAnsi="Times New Roman" w:cs="Times New Roman"/>
          <w:bCs/>
          <w:sz w:val="24"/>
          <w:szCs w:val="24"/>
        </w:rPr>
        <w:t xml:space="preserve">embora o déficit calórico </w:t>
      </w:r>
      <w:r w:rsidR="00061FE7" w:rsidRPr="00061FE7">
        <w:rPr>
          <w:rFonts w:ascii="Times New Roman" w:hAnsi="Times New Roman" w:cs="Times New Roman"/>
          <w:bCs/>
          <w:sz w:val="24"/>
          <w:szCs w:val="24"/>
        </w:rPr>
        <w:t>tenha resultado em</w:t>
      </w:r>
      <w:r w:rsidRPr="00061FE7">
        <w:rPr>
          <w:rFonts w:ascii="Times New Roman" w:hAnsi="Times New Roman" w:cs="Times New Roman"/>
          <w:bCs/>
          <w:sz w:val="24"/>
          <w:szCs w:val="24"/>
        </w:rPr>
        <w:t xml:space="preserve"> benefícios psicológicos</w:t>
      </w:r>
      <w:r w:rsidR="00061FE7" w:rsidRPr="00061FE7">
        <w:rPr>
          <w:rFonts w:ascii="Times New Roman" w:hAnsi="Times New Roman" w:cs="Times New Roman"/>
          <w:bCs/>
          <w:sz w:val="24"/>
          <w:szCs w:val="24"/>
        </w:rPr>
        <w:t xml:space="preserve"> na maioria dos estudos</w:t>
      </w:r>
      <w:r w:rsidRPr="00061FE7">
        <w:rPr>
          <w:rFonts w:ascii="Times New Roman" w:hAnsi="Times New Roman" w:cs="Times New Roman"/>
          <w:bCs/>
          <w:sz w:val="24"/>
          <w:szCs w:val="24"/>
        </w:rPr>
        <w:t xml:space="preserve">, como redução </w:t>
      </w:r>
      <w:r w:rsidRPr="00061FE7">
        <w:rPr>
          <w:rFonts w:ascii="Times New Roman" w:hAnsi="Times New Roman" w:cs="Times New Roman"/>
          <w:bCs/>
          <w:sz w:val="24"/>
          <w:szCs w:val="24"/>
        </w:rPr>
        <w:lastRenderedPageBreak/>
        <w:t xml:space="preserve">de sintomas depressivos e bem-estar geral, </w:t>
      </w:r>
      <w:r w:rsidR="00061FE7" w:rsidRPr="00061FE7">
        <w:rPr>
          <w:rFonts w:ascii="Times New Roman" w:hAnsi="Times New Roman" w:cs="Times New Roman"/>
          <w:bCs/>
          <w:sz w:val="24"/>
          <w:szCs w:val="24"/>
        </w:rPr>
        <w:t>dietas</w:t>
      </w:r>
      <w:r w:rsidRPr="00061FE7">
        <w:rPr>
          <w:rFonts w:ascii="Times New Roman" w:hAnsi="Times New Roman" w:cs="Times New Roman"/>
          <w:bCs/>
          <w:sz w:val="24"/>
          <w:szCs w:val="24"/>
        </w:rPr>
        <w:t xml:space="preserve"> mais </w:t>
      </w:r>
      <w:r w:rsidR="00061FE7" w:rsidRPr="00061FE7">
        <w:rPr>
          <w:rFonts w:ascii="Times New Roman" w:hAnsi="Times New Roman" w:cs="Times New Roman"/>
          <w:bCs/>
          <w:sz w:val="24"/>
          <w:szCs w:val="24"/>
        </w:rPr>
        <w:t>restritas</w:t>
      </w:r>
      <w:r w:rsidRPr="00061FE7">
        <w:rPr>
          <w:rFonts w:ascii="Times New Roman" w:hAnsi="Times New Roman" w:cs="Times New Roman"/>
          <w:bCs/>
          <w:sz w:val="24"/>
          <w:szCs w:val="24"/>
        </w:rPr>
        <w:t xml:space="preserve"> e/ou prolo</w:t>
      </w:r>
      <w:r w:rsidR="00C67B9A">
        <w:rPr>
          <w:rFonts w:ascii="Times New Roman" w:hAnsi="Times New Roman" w:cs="Times New Roman"/>
          <w:bCs/>
          <w:sz w:val="24"/>
          <w:szCs w:val="24"/>
        </w:rPr>
        <w:t>n</w:t>
      </w:r>
      <w:r w:rsidRPr="00061FE7">
        <w:rPr>
          <w:rFonts w:ascii="Times New Roman" w:hAnsi="Times New Roman" w:cs="Times New Roman"/>
          <w:bCs/>
          <w:sz w:val="24"/>
          <w:szCs w:val="24"/>
        </w:rPr>
        <w:t>gadas podem desencadear efeitos negativos</w:t>
      </w:r>
      <w:r w:rsidR="00061FE7" w:rsidRPr="00061FE7">
        <w:rPr>
          <w:rFonts w:ascii="Times New Roman" w:hAnsi="Times New Roman" w:cs="Times New Roman"/>
          <w:bCs/>
          <w:sz w:val="24"/>
          <w:szCs w:val="24"/>
        </w:rPr>
        <w:t xml:space="preserve"> na saúde mental do indivíduo.</w:t>
      </w:r>
    </w:p>
    <w:bookmarkEnd w:id="4"/>
    <w:p w14:paraId="3BC95386" w14:textId="5C2EF61B" w:rsidR="00C74D52" w:rsidRDefault="00C74D52" w:rsidP="00061FE7">
      <w:pPr>
        <w:tabs>
          <w:tab w:val="left" w:pos="3240"/>
        </w:tabs>
        <w:spacing w:line="360" w:lineRule="auto"/>
        <w:ind w:firstLine="1134"/>
        <w:jc w:val="both"/>
        <w:rPr>
          <w:rFonts w:ascii="Times New Roman" w:hAnsi="Times New Roman" w:cs="Times New Roman"/>
          <w:bCs/>
          <w:sz w:val="24"/>
          <w:szCs w:val="24"/>
        </w:rPr>
      </w:pPr>
      <w:r w:rsidRPr="00061FE7">
        <w:rPr>
          <w:rFonts w:ascii="Times New Roman" w:hAnsi="Times New Roman" w:cs="Times New Roman"/>
          <w:bCs/>
          <w:sz w:val="24"/>
          <w:szCs w:val="24"/>
        </w:rPr>
        <w:t>Portanto,</w:t>
      </w:r>
      <w:r w:rsidR="00061FE7" w:rsidRPr="00061FE7">
        <w:rPr>
          <w:rFonts w:ascii="Times New Roman" w:hAnsi="Times New Roman" w:cs="Times New Roman"/>
          <w:bCs/>
          <w:sz w:val="24"/>
          <w:szCs w:val="24"/>
        </w:rPr>
        <w:t xml:space="preserve"> </w:t>
      </w:r>
      <w:r w:rsidRPr="00061FE7">
        <w:rPr>
          <w:rFonts w:ascii="Times New Roman" w:hAnsi="Times New Roman" w:cs="Times New Roman"/>
          <w:bCs/>
          <w:sz w:val="24"/>
          <w:szCs w:val="24"/>
        </w:rPr>
        <w:t xml:space="preserve">futuros estudos devem explorar a influência de outros fatores como nível de atividade física, história clínica do indivíduo e macronutrientes </w:t>
      </w:r>
      <w:r w:rsidR="00061FE7" w:rsidRPr="00061FE7">
        <w:rPr>
          <w:rFonts w:ascii="Times New Roman" w:hAnsi="Times New Roman" w:cs="Times New Roman"/>
          <w:bCs/>
          <w:sz w:val="24"/>
          <w:szCs w:val="24"/>
        </w:rPr>
        <w:t>do</w:t>
      </w:r>
      <w:r w:rsidRPr="00061FE7">
        <w:rPr>
          <w:rFonts w:ascii="Times New Roman" w:hAnsi="Times New Roman" w:cs="Times New Roman"/>
          <w:bCs/>
          <w:sz w:val="24"/>
          <w:szCs w:val="24"/>
        </w:rPr>
        <w:t xml:space="preserve"> protocolo</w:t>
      </w:r>
      <w:r w:rsidR="00061FE7" w:rsidRPr="00061FE7">
        <w:rPr>
          <w:rFonts w:ascii="Times New Roman" w:hAnsi="Times New Roman" w:cs="Times New Roman"/>
          <w:bCs/>
          <w:sz w:val="24"/>
          <w:szCs w:val="24"/>
        </w:rPr>
        <w:t xml:space="preserve"> dietético</w:t>
      </w:r>
      <w:r w:rsidRPr="00061FE7">
        <w:rPr>
          <w:rFonts w:ascii="Times New Roman" w:hAnsi="Times New Roman" w:cs="Times New Roman"/>
          <w:bCs/>
          <w:sz w:val="24"/>
          <w:szCs w:val="24"/>
        </w:rPr>
        <w:t xml:space="preserve"> utilizado. Além </w:t>
      </w:r>
      <w:r w:rsidR="00061FE7" w:rsidRPr="00061FE7">
        <w:rPr>
          <w:rFonts w:ascii="Times New Roman" w:hAnsi="Times New Roman" w:cs="Times New Roman"/>
          <w:bCs/>
          <w:sz w:val="24"/>
          <w:szCs w:val="24"/>
        </w:rPr>
        <w:t>de</w:t>
      </w:r>
      <w:r w:rsidRPr="00061FE7">
        <w:rPr>
          <w:rFonts w:ascii="Times New Roman" w:hAnsi="Times New Roman" w:cs="Times New Roman"/>
          <w:bCs/>
          <w:sz w:val="24"/>
          <w:szCs w:val="24"/>
        </w:rPr>
        <w:t xml:space="preserve"> investigar os efeitos de intervenções individualizadas e a longo prazo.</w:t>
      </w:r>
      <w:r w:rsidR="00061FE7" w:rsidRPr="00061FE7">
        <w:rPr>
          <w:rFonts w:ascii="Times New Roman" w:hAnsi="Times New Roman" w:cs="Times New Roman"/>
          <w:bCs/>
          <w:sz w:val="24"/>
          <w:szCs w:val="24"/>
        </w:rPr>
        <w:t xml:space="preserve"> </w:t>
      </w:r>
      <w:r w:rsidRPr="00061FE7">
        <w:rPr>
          <w:rFonts w:ascii="Times New Roman" w:hAnsi="Times New Roman" w:cs="Times New Roman"/>
          <w:bCs/>
          <w:sz w:val="24"/>
          <w:szCs w:val="24"/>
        </w:rPr>
        <w:t xml:space="preserve">Nesse contexto, o profissional nutricionista deve </w:t>
      </w:r>
      <w:r w:rsidR="00061FE7" w:rsidRPr="00061FE7">
        <w:rPr>
          <w:rFonts w:ascii="Times New Roman" w:hAnsi="Times New Roman" w:cs="Times New Roman"/>
          <w:bCs/>
          <w:sz w:val="24"/>
          <w:szCs w:val="24"/>
        </w:rPr>
        <w:t>utilizar</w:t>
      </w:r>
      <w:r w:rsidR="00F77994" w:rsidRPr="00061FE7">
        <w:rPr>
          <w:rFonts w:ascii="Times New Roman" w:hAnsi="Times New Roman" w:cs="Times New Roman"/>
          <w:bCs/>
          <w:sz w:val="24"/>
          <w:szCs w:val="24"/>
        </w:rPr>
        <w:t xml:space="preserve"> uma abordagem holística</w:t>
      </w:r>
      <w:r w:rsidR="00061FE7" w:rsidRPr="00061FE7">
        <w:rPr>
          <w:rFonts w:ascii="Times New Roman" w:hAnsi="Times New Roman" w:cs="Times New Roman"/>
          <w:bCs/>
          <w:sz w:val="24"/>
          <w:szCs w:val="24"/>
        </w:rPr>
        <w:t>,</w:t>
      </w:r>
      <w:r w:rsidR="00F77994" w:rsidRPr="00061FE7">
        <w:rPr>
          <w:rFonts w:ascii="Times New Roman" w:hAnsi="Times New Roman" w:cs="Times New Roman"/>
          <w:bCs/>
          <w:sz w:val="24"/>
          <w:szCs w:val="24"/>
        </w:rPr>
        <w:t xml:space="preserve"> </w:t>
      </w:r>
      <w:r w:rsidR="00061FE7" w:rsidRPr="00061FE7">
        <w:rPr>
          <w:rFonts w:ascii="Times New Roman" w:hAnsi="Times New Roman" w:cs="Times New Roman"/>
          <w:bCs/>
          <w:sz w:val="24"/>
          <w:szCs w:val="24"/>
        </w:rPr>
        <w:t xml:space="preserve">alertando ao paciente sobre possíveis prejuízos a saúde mental com uma dieta de baixo valor energético. É necessário </w:t>
      </w:r>
      <w:r w:rsidR="00F77994" w:rsidRPr="00061FE7">
        <w:rPr>
          <w:rFonts w:ascii="Times New Roman" w:hAnsi="Times New Roman" w:cs="Times New Roman"/>
          <w:bCs/>
          <w:sz w:val="24"/>
          <w:szCs w:val="24"/>
        </w:rPr>
        <w:t xml:space="preserve">identificar os efeitos adversos associados </w:t>
      </w:r>
      <w:r w:rsidR="00061FE7" w:rsidRPr="00061FE7">
        <w:rPr>
          <w:rFonts w:ascii="Times New Roman" w:hAnsi="Times New Roman" w:cs="Times New Roman"/>
          <w:bCs/>
          <w:sz w:val="24"/>
          <w:szCs w:val="24"/>
        </w:rPr>
        <w:t>à</w:t>
      </w:r>
      <w:r w:rsidR="00F77994" w:rsidRPr="00061FE7">
        <w:rPr>
          <w:rFonts w:ascii="Times New Roman" w:hAnsi="Times New Roman" w:cs="Times New Roman"/>
          <w:bCs/>
          <w:sz w:val="24"/>
          <w:szCs w:val="24"/>
        </w:rPr>
        <w:t xml:space="preserve"> restrição calórica e </w:t>
      </w:r>
      <w:r w:rsidR="00061FE7" w:rsidRPr="00061FE7">
        <w:rPr>
          <w:rFonts w:ascii="Times New Roman" w:hAnsi="Times New Roman" w:cs="Times New Roman"/>
          <w:bCs/>
          <w:sz w:val="24"/>
          <w:szCs w:val="24"/>
        </w:rPr>
        <w:t xml:space="preserve">optar por </w:t>
      </w:r>
      <w:r w:rsidR="00F77994" w:rsidRPr="00061FE7">
        <w:rPr>
          <w:rFonts w:ascii="Times New Roman" w:hAnsi="Times New Roman" w:cs="Times New Roman"/>
          <w:bCs/>
          <w:sz w:val="24"/>
          <w:szCs w:val="24"/>
        </w:rPr>
        <w:t xml:space="preserve">um protocolo capaz de equilibrar objetivos pessoais </w:t>
      </w:r>
      <w:r w:rsidR="00061FE7" w:rsidRPr="00061FE7">
        <w:rPr>
          <w:rFonts w:ascii="Times New Roman" w:hAnsi="Times New Roman" w:cs="Times New Roman"/>
          <w:bCs/>
          <w:sz w:val="24"/>
          <w:szCs w:val="24"/>
        </w:rPr>
        <w:t>com</w:t>
      </w:r>
      <w:r w:rsidR="00F77994" w:rsidRPr="00061FE7">
        <w:rPr>
          <w:rFonts w:ascii="Times New Roman" w:hAnsi="Times New Roman" w:cs="Times New Roman"/>
          <w:bCs/>
          <w:sz w:val="24"/>
          <w:szCs w:val="24"/>
        </w:rPr>
        <w:t xml:space="preserve"> </w:t>
      </w:r>
      <w:r w:rsidR="00061FE7" w:rsidRPr="00061FE7">
        <w:rPr>
          <w:rFonts w:ascii="Times New Roman" w:hAnsi="Times New Roman" w:cs="Times New Roman"/>
          <w:bCs/>
          <w:sz w:val="24"/>
          <w:szCs w:val="24"/>
        </w:rPr>
        <w:t>preservação do</w:t>
      </w:r>
      <w:r w:rsidR="00F77994" w:rsidRPr="00061FE7">
        <w:rPr>
          <w:rFonts w:ascii="Times New Roman" w:hAnsi="Times New Roman" w:cs="Times New Roman"/>
          <w:bCs/>
          <w:sz w:val="24"/>
          <w:szCs w:val="24"/>
        </w:rPr>
        <w:t xml:space="preserve"> bem-estar físico e psicológico </w:t>
      </w:r>
      <w:r w:rsidR="00061FE7" w:rsidRPr="00061FE7">
        <w:rPr>
          <w:rFonts w:ascii="Times New Roman" w:hAnsi="Times New Roman" w:cs="Times New Roman"/>
          <w:bCs/>
          <w:sz w:val="24"/>
          <w:szCs w:val="24"/>
        </w:rPr>
        <w:t>do</w:t>
      </w:r>
      <w:r w:rsidR="00F77994" w:rsidRPr="00061FE7">
        <w:rPr>
          <w:rFonts w:ascii="Times New Roman" w:hAnsi="Times New Roman" w:cs="Times New Roman"/>
          <w:bCs/>
          <w:sz w:val="24"/>
          <w:szCs w:val="24"/>
        </w:rPr>
        <w:t xml:space="preserve"> paciente.</w:t>
      </w:r>
    </w:p>
    <w:p w14:paraId="24F594D5" w14:textId="77777777" w:rsidR="001711C3" w:rsidRDefault="001711C3" w:rsidP="002C6D6F">
      <w:pPr>
        <w:tabs>
          <w:tab w:val="left" w:pos="3240"/>
        </w:tabs>
        <w:spacing w:line="360" w:lineRule="auto"/>
        <w:jc w:val="both"/>
        <w:rPr>
          <w:rFonts w:ascii="Times New Roman" w:hAnsi="Times New Roman" w:cs="Times New Roman"/>
          <w:bCs/>
          <w:sz w:val="24"/>
          <w:szCs w:val="24"/>
        </w:rPr>
      </w:pPr>
    </w:p>
    <w:p w14:paraId="25AB3866" w14:textId="77777777" w:rsidR="002C6D6F" w:rsidRDefault="002C6D6F" w:rsidP="002C6D6F">
      <w:pPr>
        <w:tabs>
          <w:tab w:val="left" w:pos="3240"/>
        </w:tabs>
        <w:spacing w:line="360" w:lineRule="auto"/>
        <w:jc w:val="both"/>
        <w:rPr>
          <w:rFonts w:ascii="Times New Roman" w:hAnsi="Times New Roman" w:cs="Times New Roman"/>
          <w:bCs/>
          <w:sz w:val="24"/>
          <w:szCs w:val="24"/>
        </w:rPr>
      </w:pPr>
    </w:p>
    <w:p w14:paraId="616920D5" w14:textId="77777777" w:rsidR="002C6D6F" w:rsidRDefault="002C6D6F" w:rsidP="002C6D6F">
      <w:pPr>
        <w:tabs>
          <w:tab w:val="left" w:pos="3240"/>
        </w:tabs>
        <w:spacing w:line="360" w:lineRule="auto"/>
        <w:jc w:val="both"/>
        <w:rPr>
          <w:rFonts w:ascii="Times New Roman" w:hAnsi="Times New Roman" w:cs="Times New Roman"/>
          <w:bCs/>
          <w:sz w:val="24"/>
          <w:szCs w:val="24"/>
        </w:rPr>
      </w:pPr>
    </w:p>
    <w:p w14:paraId="1AB20523" w14:textId="77777777" w:rsidR="002C6D6F" w:rsidRDefault="002C6D6F" w:rsidP="002C6D6F">
      <w:pPr>
        <w:tabs>
          <w:tab w:val="left" w:pos="3240"/>
        </w:tabs>
        <w:spacing w:line="360" w:lineRule="auto"/>
        <w:jc w:val="both"/>
        <w:rPr>
          <w:rFonts w:ascii="Times New Roman" w:hAnsi="Times New Roman" w:cs="Times New Roman"/>
          <w:bCs/>
          <w:sz w:val="24"/>
          <w:szCs w:val="24"/>
        </w:rPr>
      </w:pPr>
    </w:p>
    <w:p w14:paraId="38160AD2" w14:textId="77777777" w:rsidR="002C6D6F" w:rsidRDefault="002C6D6F" w:rsidP="002C6D6F">
      <w:pPr>
        <w:tabs>
          <w:tab w:val="left" w:pos="3240"/>
        </w:tabs>
        <w:spacing w:line="360" w:lineRule="auto"/>
        <w:jc w:val="both"/>
        <w:rPr>
          <w:rFonts w:ascii="Times New Roman" w:hAnsi="Times New Roman" w:cs="Times New Roman"/>
          <w:bCs/>
          <w:sz w:val="24"/>
          <w:szCs w:val="24"/>
        </w:rPr>
      </w:pPr>
    </w:p>
    <w:p w14:paraId="50A04356" w14:textId="77777777" w:rsidR="002C6D6F" w:rsidRDefault="002C6D6F" w:rsidP="002C6D6F">
      <w:pPr>
        <w:tabs>
          <w:tab w:val="left" w:pos="3240"/>
        </w:tabs>
        <w:spacing w:line="360" w:lineRule="auto"/>
        <w:jc w:val="both"/>
        <w:rPr>
          <w:rFonts w:ascii="Times New Roman" w:hAnsi="Times New Roman" w:cs="Times New Roman"/>
          <w:bCs/>
          <w:sz w:val="24"/>
          <w:szCs w:val="24"/>
        </w:rPr>
      </w:pPr>
    </w:p>
    <w:p w14:paraId="61A0BCDA" w14:textId="77777777" w:rsidR="002C6D6F" w:rsidRDefault="002C6D6F" w:rsidP="002C6D6F">
      <w:pPr>
        <w:tabs>
          <w:tab w:val="left" w:pos="3240"/>
        </w:tabs>
        <w:spacing w:line="360" w:lineRule="auto"/>
        <w:jc w:val="both"/>
        <w:rPr>
          <w:rFonts w:ascii="Times New Roman" w:hAnsi="Times New Roman" w:cs="Times New Roman"/>
          <w:bCs/>
          <w:sz w:val="24"/>
          <w:szCs w:val="24"/>
        </w:rPr>
      </w:pPr>
    </w:p>
    <w:p w14:paraId="53ED4594" w14:textId="77777777" w:rsidR="002C6D6F" w:rsidRDefault="002C6D6F" w:rsidP="002C6D6F">
      <w:pPr>
        <w:tabs>
          <w:tab w:val="left" w:pos="3240"/>
        </w:tabs>
        <w:spacing w:line="360" w:lineRule="auto"/>
        <w:jc w:val="both"/>
        <w:rPr>
          <w:rFonts w:ascii="Times New Roman" w:hAnsi="Times New Roman" w:cs="Times New Roman"/>
          <w:bCs/>
          <w:sz w:val="24"/>
          <w:szCs w:val="24"/>
        </w:rPr>
      </w:pPr>
    </w:p>
    <w:p w14:paraId="349CD592" w14:textId="77777777" w:rsidR="002C6D6F" w:rsidRDefault="002C6D6F" w:rsidP="002C6D6F">
      <w:pPr>
        <w:tabs>
          <w:tab w:val="left" w:pos="3240"/>
        </w:tabs>
        <w:spacing w:line="360" w:lineRule="auto"/>
        <w:jc w:val="both"/>
        <w:rPr>
          <w:rFonts w:ascii="Times New Roman" w:hAnsi="Times New Roman" w:cs="Times New Roman"/>
          <w:bCs/>
          <w:sz w:val="24"/>
          <w:szCs w:val="24"/>
        </w:rPr>
      </w:pPr>
    </w:p>
    <w:p w14:paraId="10A67808" w14:textId="7FBA0C70" w:rsidR="00061FE7" w:rsidRPr="002C6D6F" w:rsidRDefault="001711C3" w:rsidP="002C6D6F">
      <w:pPr>
        <w:spacing w:line="360" w:lineRule="auto"/>
        <w:jc w:val="both"/>
        <w:rPr>
          <w:rFonts w:ascii="Times New Roman" w:hAnsi="Times New Roman" w:cs="Times New Roman"/>
          <w:b/>
          <w:bCs/>
          <w:sz w:val="24"/>
          <w:szCs w:val="24"/>
        </w:rPr>
      </w:pPr>
      <w:r w:rsidRPr="001711C3">
        <w:rPr>
          <w:rFonts w:ascii="Times New Roman" w:hAnsi="Times New Roman" w:cs="Times New Roman"/>
          <w:b/>
          <w:bCs/>
          <w:sz w:val="24"/>
          <w:szCs w:val="24"/>
        </w:rPr>
        <w:t>REFERÊNCIA</w:t>
      </w:r>
      <w:r w:rsidR="002C6D6F">
        <w:rPr>
          <w:rFonts w:ascii="Times New Roman" w:hAnsi="Times New Roman" w:cs="Times New Roman"/>
          <w:b/>
          <w:bCs/>
          <w:sz w:val="24"/>
          <w:szCs w:val="24"/>
        </w:rPr>
        <w:t>S</w:t>
      </w:r>
    </w:p>
    <w:p w14:paraId="280680F0" w14:textId="73417EBC" w:rsidR="0089558B" w:rsidRPr="009C789A" w:rsidRDefault="0089558B" w:rsidP="009C789A">
      <w:pPr>
        <w:pStyle w:val="PargrafodaLista"/>
        <w:numPr>
          <w:ilvl w:val="0"/>
          <w:numId w:val="3"/>
        </w:numPr>
        <w:spacing w:before="30" w:line="360" w:lineRule="auto"/>
        <w:jc w:val="both"/>
        <w:rPr>
          <w:rFonts w:ascii="Times New Roman" w:hAnsi="Times New Roman" w:cs="Times New Roman"/>
          <w:sz w:val="24"/>
          <w:szCs w:val="24"/>
        </w:rPr>
      </w:pPr>
      <w:r w:rsidRPr="009C789A">
        <w:rPr>
          <w:rFonts w:ascii="Times New Roman" w:hAnsi="Times New Roman" w:cs="Times New Roman"/>
          <w:sz w:val="24"/>
          <w:szCs w:val="24"/>
          <w:lang w:val="en-US"/>
        </w:rPr>
        <w:t xml:space="preserve">Pollack MH. Comorbid anxiety and depression. The Journal of Clinical Psychiatry [Internet]. </w:t>
      </w:r>
      <w:r w:rsidRPr="009C789A">
        <w:rPr>
          <w:rFonts w:ascii="Times New Roman" w:hAnsi="Times New Roman" w:cs="Times New Roman"/>
          <w:sz w:val="24"/>
          <w:szCs w:val="24"/>
        </w:rPr>
        <w:t>2005;</w:t>
      </w:r>
      <w:r w:rsidR="00604257">
        <w:rPr>
          <w:rFonts w:ascii="Times New Roman" w:hAnsi="Times New Roman" w:cs="Times New Roman"/>
          <w:sz w:val="24"/>
          <w:szCs w:val="24"/>
        </w:rPr>
        <w:t xml:space="preserve"> </w:t>
      </w:r>
      <w:r w:rsidRPr="009C789A">
        <w:rPr>
          <w:rFonts w:ascii="Times New Roman" w:hAnsi="Times New Roman" w:cs="Times New Roman"/>
          <w:sz w:val="24"/>
          <w:szCs w:val="24"/>
        </w:rPr>
        <w:t>66</w:t>
      </w:r>
      <w:r w:rsidR="00604257">
        <w:rPr>
          <w:rFonts w:ascii="Times New Roman" w:hAnsi="Times New Roman" w:cs="Times New Roman"/>
          <w:sz w:val="24"/>
          <w:szCs w:val="24"/>
        </w:rPr>
        <w:t>(</w:t>
      </w:r>
      <w:r w:rsidRPr="009C789A">
        <w:rPr>
          <w:rFonts w:ascii="Times New Roman" w:hAnsi="Times New Roman" w:cs="Times New Roman"/>
          <w:sz w:val="24"/>
          <w:szCs w:val="24"/>
        </w:rPr>
        <w:t>8</w:t>
      </w:r>
      <w:r w:rsidR="00604257">
        <w:rPr>
          <w:rFonts w:ascii="Times New Roman" w:hAnsi="Times New Roman" w:cs="Times New Roman"/>
          <w:sz w:val="24"/>
          <w:szCs w:val="24"/>
        </w:rPr>
        <w:t>)</w:t>
      </w:r>
      <w:r w:rsidRPr="009C789A">
        <w:rPr>
          <w:rFonts w:ascii="Times New Roman" w:hAnsi="Times New Roman" w:cs="Times New Roman"/>
          <w:sz w:val="24"/>
          <w:szCs w:val="24"/>
        </w:rPr>
        <w:t xml:space="preserve">:22–9. </w:t>
      </w:r>
      <w:proofErr w:type="spellStart"/>
      <w:r w:rsidRPr="009C789A">
        <w:rPr>
          <w:rFonts w:ascii="Times New Roman" w:hAnsi="Times New Roman" w:cs="Times New Roman"/>
          <w:sz w:val="24"/>
          <w:szCs w:val="24"/>
        </w:rPr>
        <w:t>Available</w:t>
      </w:r>
      <w:proofErr w:type="spellEnd"/>
      <w:r w:rsidRPr="009C789A">
        <w:rPr>
          <w:rFonts w:ascii="Times New Roman" w:hAnsi="Times New Roman" w:cs="Times New Roman"/>
          <w:sz w:val="24"/>
          <w:szCs w:val="24"/>
        </w:rPr>
        <w:t xml:space="preserve"> </w:t>
      </w:r>
      <w:proofErr w:type="spellStart"/>
      <w:r w:rsidRPr="009C789A">
        <w:rPr>
          <w:rFonts w:ascii="Times New Roman" w:hAnsi="Times New Roman" w:cs="Times New Roman"/>
          <w:sz w:val="24"/>
          <w:szCs w:val="24"/>
        </w:rPr>
        <w:t>from</w:t>
      </w:r>
      <w:proofErr w:type="spellEnd"/>
      <w:r w:rsidRPr="009C789A">
        <w:rPr>
          <w:rFonts w:ascii="Times New Roman" w:hAnsi="Times New Roman" w:cs="Times New Roman"/>
          <w:sz w:val="24"/>
          <w:szCs w:val="24"/>
        </w:rPr>
        <w:t>: https://pubmed.ncbi.nlm.nih.gov/16336033/</w:t>
      </w:r>
    </w:p>
    <w:p w14:paraId="138E3FFF" w14:textId="50B3D0CA" w:rsidR="008275E0" w:rsidRPr="008275E0" w:rsidRDefault="0089558B" w:rsidP="009C789A">
      <w:pPr>
        <w:pStyle w:val="PargrafodaLista"/>
        <w:numPr>
          <w:ilvl w:val="0"/>
          <w:numId w:val="3"/>
        </w:numPr>
        <w:spacing w:before="30" w:line="360" w:lineRule="auto"/>
        <w:jc w:val="both"/>
        <w:rPr>
          <w:rFonts w:ascii="Times New Roman" w:hAnsi="Times New Roman" w:cs="Times New Roman"/>
          <w:sz w:val="24"/>
          <w:szCs w:val="24"/>
          <w:lang w:val="en-US"/>
        </w:rPr>
      </w:pPr>
      <w:r w:rsidRPr="0089558B">
        <w:rPr>
          <w:rFonts w:ascii="Times New Roman" w:hAnsi="Times New Roman" w:cs="Times New Roman"/>
          <w:sz w:val="24"/>
          <w:szCs w:val="24"/>
          <w:lang w:val="en-US"/>
        </w:rPr>
        <w:t>‌</w:t>
      </w:r>
      <w:r w:rsidR="008275E0" w:rsidRPr="009C789A">
        <w:rPr>
          <w:rFonts w:ascii="Times New Roman" w:hAnsi="Times New Roman" w:cs="Times New Roman"/>
          <w:sz w:val="24"/>
          <w:szCs w:val="24"/>
          <w:lang w:val="en-US"/>
        </w:rPr>
        <w:t>Zhang Y, Liu C, Zhao Y, Zhang X, Li B, Cui R. The Effects of Calorie Restriction in Depression and Potential Mechanisms. Current Neuropharmacology [Internet]. 2015</w:t>
      </w:r>
      <w:r w:rsidR="00604257">
        <w:rPr>
          <w:rFonts w:ascii="Times New Roman" w:hAnsi="Times New Roman" w:cs="Times New Roman"/>
          <w:sz w:val="24"/>
          <w:szCs w:val="24"/>
          <w:lang w:val="en-US"/>
        </w:rPr>
        <w:t xml:space="preserve">; </w:t>
      </w:r>
      <w:r w:rsidR="008275E0" w:rsidRPr="009C789A">
        <w:rPr>
          <w:rFonts w:ascii="Times New Roman" w:hAnsi="Times New Roman" w:cs="Times New Roman"/>
          <w:sz w:val="24"/>
          <w:szCs w:val="24"/>
          <w:lang w:val="en-US"/>
        </w:rPr>
        <w:t>13(4):536–42. Available from: https://www.ncbi.nlm.nih.gov/</w:t>
      </w:r>
      <w:proofErr w:type="spellStart"/>
      <w:r w:rsidR="008275E0" w:rsidRPr="009C789A">
        <w:rPr>
          <w:rFonts w:ascii="Times New Roman" w:hAnsi="Times New Roman" w:cs="Times New Roman"/>
          <w:sz w:val="24"/>
          <w:szCs w:val="24"/>
          <w:lang w:val="en-US"/>
        </w:rPr>
        <w:t>pmc</w:t>
      </w:r>
      <w:proofErr w:type="spellEnd"/>
      <w:r w:rsidR="008275E0" w:rsidRPr="009C789A">
        <w:rPr>
          <w:rFonts w:ascii="Times New Roman" w:hAnsi="Times New Roman" w:cs="Times New Roman"/>
          <w:sz w:val="24"/>
          <w:szCs w:val="24"/>
          <w:lang w:val="en-US"/>
        </w:rPr>
        <w:t>/articles/PMC4790398/</w:t>
      </w:r>
      <w:r w:rsidR="008275E0" w:rsidRPr="008275E0">
        <w:rPr>
          <w:rFonts w:ascii="Times New Roman" w:hAnsi="Times New Roman" w:cs="Times New Roman"/>
          <w:sz w:val="24"/>
          <w:szCs w:val="24"/>
          <w:lang w:val="en-US"/>
        </w:rPr>
        <w:t>‌</w:t>
      </w:r>
    </w:p>
    <w:p w14:paraId="0FB67AB1" w14:textId="77777777" w:rsidR="00335B20" w:rsidRPr="00335B20" w:rsidRDefault="00335B20" w:rsidP="00335B20">
      <w:pPr>
        <w:pStyle w:val="PargrafodaLista"/>
        <w:numPr>
          <w:ilvl w:val="0"/>
          <w:numId w:val="3"/>
        </w:numPr>
        <w:spacing w:before="30" w:after="0" w:line="360" w:lineRule="auto"/>
        <w:ind w:right="-1"/>
        <w:jc w:val="both"/>
        <w:rPr>
          <w:rFonts w:ascii="Times New Roman" w:eastAsia="Times New Roman" w:hAnsi="Times New Roman" w:cs="Times New Roman"/>
          <w:color w:val="000000"/>
          <w:kern w:val="0"/>
          <w:sz w:val="24"/>
          <w:szCs w:val="24"/>
          <w:lang w:val="en-US" w:eastAsia="pt-BR"/>
          <w14:ligatures w14:val="none"/>
        </w:rPr>
      </w:pPr>
      <w:r w:rsidRPr="00335B20">
        <w:rPr>
          <w:rFonts w:ascii="Times New Roman" w:eastAsia="Times New Roman" w:hAnsi="Times New Roman" w:cs="Times New Roman"/>
          <w:color w:val="000000"/>
          <w:spacing w:val="-14"/>
          <w:kern w:val="0"/>
          <w:sz w:val="24"/>
          <w:szCs w:val="24"/>
          <w:lang w:val="en-US" w:eastAsia="pt-BR"/>
          <w14:ligatures w14:val="none"/>
        </w:rPr>
        <w:t>Effect of caloric restriction on depression. Journal of Cellular and Molecular Medicine [Internet]. 2018; 22(5):2528–35. Available</w:t>
      </w:r>
      <w:r w:rsidRPr="00335B20">
        <w:rPr>
          <w:rFonts w:ascii="Times New Roman" w:eastAsia="Times New Roman" w:hAnsi="Times New Roman" w:cs="Times New Roman"/>
          <w:color w:val="000000"/>
          <w:spacing w:val="-16"/>
          <w:kern w:val="0"/>
          <w:sz w:val="24"/>
          <w:szCs w:val="24"/>
          <w:lang w:val="en-US" w:eastAsia="pt-BR"/>
          <w14:ligatures w14:val="none"/>
        </w:rPr>
        <w:t xml:space="preserve"> from: https://www.ncbi.nlm.nih.gov/pmc/articles/PMC5908110/#:~:text=Antidepressant%20effects%20of%20caloric%2Fdietary%20restriction</w:t>
      </w:r>
    </w:p>
    <w:p w14:paraId="4572AD76" w14:textId="1D4D3A24" w:rsidR="008275E0" w:rsidRPr="00143170" w:rsidRDefault="008275E0" w:rsidP="009C789A">
      <w:pPr>
        <w:pStyle w:val="PargrafodaLista"/>
        <w:numPr>
          <w:ilvl w:val="0"/>
          <w:numId w:val="3"/>
        </w:numPr>
        <w:spacing w:before="30" w:after="100" w:afterAutospacing="1" w:line="360" w:lineRule="auto"/>
        <w:jc w:val="both"/>
        <w:rPr>
          <w:rFonts w:ascii="Times New Roman" w:eastAsia="Times New Roman" w:hAnsi="Times New Roman" w:cs="Times New Roman"/>
          <w:color w:val="000000"/>
          <w:kern w:val="0"/>
          <w:sz w:val="24"/>
          <w:szCs w:val="24"/>
          <w:lang w:val="en-US" w:eastAsia="pt-BR"/>
          <w14:ligatures w14:val="none"/>
        </w:rPr>
      </w:pPr>
      <w:r w:rsidRPr="009C789A">
        <w:rPr>
          <w:rFonts w:ascii="Times New Roman" w:eastAsia="Times New Roman" w:hAnsi="Times New Roman" w:cs="Times New Roman"/>
          <w:color w:val="000000"/>
          <w:kern w:val="0"/>
          <w:sz w:val="24"/>
          <w:szCs w:val="24"/>
          <w:lang w:val="en-US" w:eastAsia="pt-BR"/>
          <w14:ligatures w14:val="none"/>
        </w:rPr>
        <w:lastRenderedPageBreak/>
        <w:t xml:space="preserve">‌Mineka S, Watson D, Clark LA. COMORBIDITY OF ANXIETY AND UNIPOLAR MOOD DISORDERS. </w:t>
      </w:r>
      <w:r w:rsidRPr="0031111D">
        <w:rPr>
          <w:rFonts w:ascii="Times New Roman" w:eastAsia="Times New Roman" w:hAnsi="Times New Roman" w:cs="Times New Roman"/>
          <w:color w:val="000000"/>
          <w:kern w:val="0"/>
          <w:sz w:val="24"/>
          <w:szCs w:val="24"/>
          <w:lang w:val="en-US" w:eastAsia="pt-BR"/>
          <w14:ligatures w14:val="none"/>
        </w:rPr>
        <w:t xml:space="preserve">Annual Review of Psychology. </w:t>
      </w:r>
      <w:r w:rsidRPr="00143170">
        <w:rPr>
          <w:rFonts w:ascii="Times New Roman" w:eastAsia="Times New Roman" w:hAnsi="Times New Roman" w:cs="Times New Roman"/>
          <w:color w:val="000000"/>
          <w:kern w:val="0"/>
          <w:sz w:val="24"/>
          <w:szCs w:val="24"/>
          <w:lang w:val="en-US" w:eastAsia="pt-BR"/>
          <w14:ligatures w14:val="none"/>
        </w:rPr>
        <w:t>1998;49(1):377–412.</w:t>
      </w:r>
    </w:p>
    <w:p w14:paraId="6C1C474A" w14:textId="4ACC191B" w:rsidR="005F018A" w:rsidRPr="0031111D" w:rsidRDefault="008275E0" w:rsidP="009C789A">
      <w:pPr>
        <w:pStyle w:val="PargrafodaLista"/>
        <w:numPr>
          <w:ilvl w:val="0"/>
          <w:numId w:val="3"/>
        </w:numPr>
        <w:spacing w:before="30" w:line="360" w:lineRule="auto"/>
        <w:jc w:val="both"/>
        <w:rPr>
          <w:rFonts w:ascii="Times New Roman" w:hAnsi="Times New Roman" w:cs="Times New Roman"/>
          <w:sz w:val="24"/>
          <w:szCs w:val="24"/>
          <w:lang w:val="en-US"/>
        </w:rPr>
      </w:pPr>
      <w:r w:rsidRPr="008275E0">
        <w:rPr>
          <w:rFonts w:ascii="Times New Roman" w:eastAsia="Times New Roman" w:hAnsi="Times New Roman" w:cs="Times New Roman"/>
          <w:color w:val="000000"/>
          <w:kern w:val="0"/>
          <w:sz w:val="24"/>
          <w:szCs w:val="24"/>
          <w:lang w:val="en-US" w:eastAsia="pt-BR"/>
          <w14:ligatures w14:val="none"/>
        </w:rPr>
        <w:t>‌</w:t>
      </w:r>
      <w:r w:rsidR="005F018A" w:rsidRPr="009C789A">
        <w:rPr>
          <w:rFonts w:ascii="Times New Roman" w:hAnsi="Times New Roman" w:cs="Times New Roman"/>
          <w:sz w:val="24"/>
          <w:szCs w:val="24"/>
          <w:lang w:val="en-US"/>
        </w:rPr>
        <w:t xml:space="preserve"> Dorling JL, van Vliet S, Huffman KM, Kraus WE, </w:t>
      </w:r>
      <w:proofErr w:type="spellStart"/>
      <w:r w:rsidR="005F018A" w:rsidRPr="009C789A">
        <w:rPr>
          <w:rFonts w:ascii="Times New Roman" w:hAnsi="Times New Roman" w:cs="Times New Roman"/>
          <w:sz w:val="24"/>
          <w:szCs w:val="24"/>
          <w:lang w:val="en-US"/>
        </w:rPr>
        <w:t>Bhapkar</w:t>
      </w:r>
      <w:proofErr w:type="spellEnd"/>
      <w:r w:rsidR="005F018A" w:rsidRPr="009C789A">
        <w:rPr>
          <w:rFonts w:ascii="Times New Roman" w:hAnsi="Times New Roman" w:cs="Times New Roman"/>
          <w:sz w:val="24"/>
          <w:szCs w:val="24"/>
          <w:lang w:val="en-US"/>
        </w:rPr>
        <w:t xml:space="preserve"> M, Pieper CF, et al. Effects of caloric restriction on human physiological, psychological, and behavioral outcomes: highlights from CALERIE phase 2. </w:t>
      </w:r>
      <w:r w:rsidR="005F018A" w:rsidRPr="0031111D">
        <w:rPr>
          <w:rFonts w:ascii="Times New Roman" w:hAnsi="Times New Roman" w:cs="Times New Roman"/>
          <w:sz w:val="24"/>
          <w:szCs w:val="24"/>
          <w:lang w:val="en-US"/>
        </w:rPr>
        <w:t>Nutrition Reviews. 2020</w:t>
      </w:r>
      <w:r w:rsidR="0031111D">
        <w:rPr>
          <w:rFonts w:ascii="Times New Roman" w:hAnsi="Times New Roman" w:cs="Times New Roman"/>
          <w:sz w:val="24"/>
          <w:szCs w:val="24"/>
          <w:lang w:val="en-US"/>
        </w:rPr>
        <w:t>;</w:t>
      </w:r>
      <w:r w:rsidR="005F018A" w:rsidRPr="0031111D">
        <w:rPr>
          <w:rFonts w:ascii="Times New Roman" w:hAnsi="Times New Roman" w:cs="Times New Roman"/>
          <w:sz w:val="24"/>
          <w:szCs w:val="24"/>
          <w:lang w:val="en-US"/>
        </w:rPr>
        <w:t>17;79(1).</w:t>
      </w:r>
    </w:p>
    <w:p w14:paraId="108DB57C" w14:textId="7C7B1AFC" w:rsidR="00077D88" w:rsidRPr="009C789A" w:rsidRDefault="005F018A" w:rsidP="009C789A">
      <w:pPr>
        <w:pStyle w:val="PargrafodaLista"/>
        <w:numPr>
          <w:ilvl w:val="0"/>
          <w:numId w:val="3"/>
        </w:numPr>
        <w:spacing w:before="30" w:line="360" w:lineRule="auto"/>
        <w:jc w:val="both"/>
        <w:rPr>
          <w:rFonts w:ascii="Times New Roman" w:hAnsi="Times New Roman" w:cs="Times New Roman"/>
          <w:sz w:val="24"/>
          <w:szCs w:val="24"/>
          <w:lang w:val="en-US"/>
        </w:rPr>
      </w:pPr>
      <w:r w:rsidRPr="005F018A">
        <w:rPr>
          <w:rFonts w:ascii="Times New Roman" w:hAnsi="Times New Roman" w:cs="Times New Roman"/>
          <w:sz w:val="24"/>
          <w:szCs w:val="24"/>
          <w:lang w:val="en-US"/>
        </w:rPr>
        <w:t>‌</w:t>
      </w:r>
      <w:proofErr w:type="spellStart"/>
      <w:r w:rsidR="00077D88" w:rsidRPr="009C789A">
        <w:rPr>
          <w:rFonts w:ascii="Times New Roman" w:hAnsi="Times New Roman" w:cs="Times New Roman"/>
          <w:sz w:val="24"/>
          <w:szCs w:val="24"/>
          <w:lang w:val="en-US"/>
        </w:rPr>
        <w:t>Vaghef-Mehrabany</w:t>
      </w:r>
      <w:proofErr w:type="spellEnd"/>
      <w:r w:rsidR="00077D88" w:rsidRPr="009C789A">
        <w:rPr>
          <w:rFonts w:ascii="Times New Roman" w:hAnsi="Times New Roman" w:cs="Times New Roman"/>
          <w:sz w:val="24"/>
          <w:szCs w:val="24"/>
          <w:lang w:val="en-US"/>
        </w:rPr>
        <w:t xml:space="preserve"> E, Ranjbar F, Asghari-</w:t>
      </w:r>
      <w:proofErr w:type="spellStart"/>
      <w:r w:rsidR="00077D88" w:rsidRPr="009C789A">
        <w:rPr>
          <w:rFonts w:ascii="Times New Roman" w:hAnsi="Times New Roman" w:cs="Times New Roman"/>
          <w:sz w:val="24"/>
          <w:szCs w:val="24"/>
          <w:lang w:val="en-US"/>
        </w:rPr>
        <w:t>Jafarabadi</w:t>
      </w:r>
      <w:proofErr w:type="spellEnd"/>
      <w:r w:rsidR="00077D88" w:rsidRPr="009C789A">
        <w:rPr>
          <w:rFonts w:ascii="Times New Roman" w:hAnsi="Times New Roman" w:cs="Times New Roman"/>
          <w:sz w:val="24"/>
          <w:szCs w:val="24"/>
          <w:lang w:val="en-US"/>
        </w:rPr>
        <w:t xml:space="preserve"> M, Hosseinpour-Arjmand S, Ebrahimi-</w:t>
      </w:r>
      <w:proofErr w:type="spellStart"/>
      <w:r w:rsidR="00077D88" w:rsidRPr="009C789A">
        <w:rPr>
          <w:rFonts w:ascii="Times New Roman" w:hAnsi="Times New Roman" w:cs="Times New Roman"/>
          <w:sz w:val="24"/>
          <w:szCs w:val="24"/>
          <w:lang w:val="en-US"/>
        </w:rPr>
        <w:t>Mameghani</w:t>
      </w:r>
      <w:proofErr w:type="spellEnd"/>
      <w:r w:rsidR="00077D88" w:rsidRPr="009C789A">
        <w:rPr>
          <w:rFonts w:ascii="Times New Roman" w:hAnsi="Times New Roman" w:cs="Times New Roman"/>
          <w:sz w:val="24"/>
          <w:szCs w:val="24"/>
          <w:lang w:val="en-US"/>
        </w:rPr>
        <w:t xml:space="preserve"> M. Calorie restriction in combination with prebiotic supplementation in obese women with depression: effects on metabolic and clinical response. Nutritional Neuroscience. 2019</w:t>
      </w:r>
      <w:r w:rsidR="0031111D">
        <w:rPr>
          <w:rFonts w:ascii="Times New Roman" w:hAnsi="Times New Roman" w:cs="Times New Roman"/>
          <w:sz w:val="24"/>
          <w:szCs w:val="24"/>
          <w:lang w:val="en-US"/>
        </w:rPr>
        <w:t>;</w:t>
      </w:r>
      <w:r w:rsidR="00077D88" w:rsidRPr="009C789A">
        <w:rPr>
          <w:rFonts w:ascii="Times New Roman" w:hAnsi="Times New Roman" w:cs="Times New Roman"/>
          <w:sz w:val="24"/>
          <w:szCs w:val="24"/>
          <w:lang w:val="en-US"/>
        </w:rPr>
        <w:t>26;1–15.</w:t>
      </w:r>
    </w:p>
    <w:p w14:paraId="276876A6" w14:textId="0D7B85F1" w:rsidR="00077D88" w:rsidRPr="0031111D" w:rsidRDefault="00077D88" w:rsidP="009C789A">
      <w:pPr>
        <w:pStyle w:val="PargrafodaLista"/>
        <w:numPr>
          <w:ilvl w:val="0"/>
          <w:numId w:val="3"/>
        </w:numPr>
        <w:spacing w:before="30" w:line="360" w:lineRule="auto"/>
        <w:jc w:val="both"/>
        <w:rPr>
          <w:rFonts w:ascii="Times New Roman" w:hAnsi="Times New Roman" w:cs="Times New Roman"/>
          <w:sz w:val="24"/>
          <w:szCs w:val="24"/>
          <w:lang w:val="en-US"/>
        </w:rPr>
      </w:pPr>
      <w:r w:rsidRPr="00077D88">
        <w:rPr>
          <w:rFonts w:ascii="Times New Roman" w:hAnsi="Times New Roman" w:cs="Times New Roman"/>
          <w:sz w:val="24"/>
          <w:szCs w:val="24"/>
        </w:rPr>
        <w:t>‌</w:t>
      </w:r>
      <w:proofErr w:type="spellStart"/>
      <w:r w:rsidRPr="009C789A">
        <w:rPr>
          <w:rFonts w:ascii="Times New Roman" w:hAnsi="Times New Roman" w:cs="Times New Roman"/>
          <w:sz w:val="24"/>
          <w:szCs w:val="24"/>
        </w:rPr>
        <w:t>Maniaci</w:t>
      </w:r>
      <w:proofErr w:type="spellEnd"/>
      <w:r w:rsidRPr="009C789A">
        <w:rPr>
          <w:rFonts w:ascii="Times New Roman" w:hAnsi="Times New Roman" w:cs="Times New Roman"/>
          <w:sz w:val="24"/>
          <w:szCs w:val="24"/>
        </w:rPr>
        <w:t xml:space="preserve"> G, La Cascia C, </w:t>
      </w:r>
      <w:proofErr w:type="spellStart"/>
      <w:r w:rsidRPr="009C789A">
        <w:rPr>
          <w:rFonts w:ascii="Times New Roman" w:hAnsi="Times New Roman" w:cs="Times New Roman"/>
          <w:sz w:val="24"/>
          <w:szCs w:val="24"/>
        </w:rPr>
        <w:t>Giammanco</w:t>
      </w:r>
      <w:proofErr w:type="spellEnd"/>
      <w:r w:rsidRPr="009C789A">
        <w:rPr>
          <w:rFonts w:ascii="Times New Roman" w:hAnsi="Times New Roman" w:cs="Times New Roman"/>
          <w:sz w:val="24"/>
          <w:szCs w:val="24"/>
        </w:rPr>
        <w:t xml:space="preserve"> A, Ferraro L, </w:t>
      </w:r>
      <w:proofErr w:type="spellStart"/>
      <w:r w:rsidRPr="009C789A">
        <w:rPr>
          <w:rFonts w:ascii="Times New Roman" w:hAnsi="Times New Roman" w:cs="Times New Roman"/>
          <w:sz w:val="24"/>
          <w:szCs w:val="24"/>
        </w:rPr>
        <w:t>Chianetta</w:t>
      </w:r>
      <w:proofErr w:type="spellEnd"/>
      <w:r w:rsidRPr="009C789A">
        <w:rPr>
          <w:rFonts w:ascii="Times New Roman" w:hAnsi="Times New Roman" w:cs="Times New Roman"/>
          <w:sz w:val="24"/>
          <w:szCs w:val="24"/>
        </w:rPr>
        <w:t xml:space="preserve"> R, Di Peri R, et al. </w:t>
      </w:r>
      <w:r w:rsidRPr="009C789A">
        <w:rPr>
          <w:rFonts w:ascii="Times New Roman" w:hAnsi="Times New Roman" w:cs="Times New Roman"/>
          <w:sz w:val="24"/>
          <w:szCs w:val="24"/>
          <w:lang w:val="en-US"/>
        </w:rPr>
        <w:t xml:space="preserve">Efficacy of a fasting‐mimicking diet in functional therapy for depression: A </w:t>
      </w:r>
      <w:proofErr w:type="spellStart"/>
      <w:r w:rsidRPr="009C789A">
        <w:rPr>
          <w:rFonts w:ascii="Times New Roman" w:hAnsi="Times New Roman" w:cs="Times New Roman"/>
          <w:sz w:val="24"/>
          <w:szCs w:val="24"/>
          <w:lang w:val="en-US"/>
        </w:rPr>
        <w:t>randomised</w:t>
      </w:r>
      <w:proofErr w:type="spellEnd"/>
      <w:r w:rsidRPr="009C789A">
        <w:rPr>
          <w:rFonts w:ascii="Times New Roman" w:hAnsi="Times New Roman" w:cs="Times New Roman"/>
          <w:sz w:val="24"/>
          <w:szCs w:val="24"/>
          <w:lang w:val="en-US"/>
        </w:rPr>
        <w:t xml:space="preserve"> controlled pilot trial. </w:t>
      </w:r>
      <w:r w:rsidRPr="0031111D">
        <w:rPr>
          <w:rFonts w:ascii="Times New Roman" w:hAnsi="Times New Roman" w:cs="Times New Roman"/>
          <w:sz w:val="24"/>
          <w:szCs w:val="24"/>
          <w:lang w:val="en-US"/>
        </w:rPr>
        <w:t>Journal of Clinical Psychology. 2020</w:t>
      </w:r>
      <w:r w:rsidR="0031111D">
        <w:rPr>
          <w:rFonts w:ascii="Times New Roman" w:hAnsi="Times New Roman" w:cs="Times New Roman"/>
          <w:sz w:val="24"/>
          <w:szCs w:val="24"/>
          <w:lang w:val="en-US"/>
        </w:rPr>
        <w:t>;</w:t>
      </w:r>
      <w:proofErr w:type="gramStart"/>
      <w:r w:rsidRPr="0031111D">
        <w:rPr>
          <w:rFonts w:ascii="Times New Roman" w:hAnsi="Times New Roman" w:cs="Times New Roman"/>
          <w:sz w:val="24"/>
          <w:szCs w:val="24"/>
          <w:lang w:val="en-US"/>
        </w:rPr>
        <w:t>11;</w:t>
      </w:r>
      <w:proofErr w:type="gramEnd"/>
    </w:p>
    <w:p w14:paraId="41C2A58A" w14:textId="4CE5B853" w:rsidR="00DD2363" w:rsidRPr="009C789A" w:rsidRDefault="00077D88" w:rsidP="009C789A">
      <w:pPr>
        <w:pStyle w:val="PargrafodaLista"/>
        <w:numPr>
          <w:ilvl w:val="0"/>
          <w:numId w:val="3"/>
        </w:numPr>
        <w:spacing w:before="30" w:line="360" w:lineRule="auto"/>
        <w:jc w:val="both"/>
        <w:rPr>
          <w:rFonts w:ascii="Times New Roman" w:hAnsi="Times New Roman" w:cs="Times New Roman"/>
          <w:sz w:val="24"/>
          <w:szCs w:val="24"/>
          <w:lang w:val="en-US"/>
        </w:rPr>
      </w:pPr>
      <w:r w:rsidRPr="00077D88">
        <w:rPr>
          <w:rFonts w:ascii="Times New Roman" w:hAnsi="Times New Roman" w:cs="Times New Roman"/>
          <w:sz w:val="24"/>
          <w:szCs w:val="24"/>
          <w:lang w:val="en-US"/>
        </w:rPr>
        <w:t>‌</w:t>
      </w:r>
      <w:r w:rsidR="00DD2363" w:rsidRPr="009C789A">
        <w:rPr>
          <w:rFonts w:ascii="Times New Roman" w:eastAsia="Times New Roman" w:hAnsi="Times New Roman" w:cs="Times New Roman"/>
          <w:color w:val="000000"/>
          <w:kern w:val="0"/>
          <w:sz w:val="24"/>
          <w:szCs w:val="24"/>
          <w:lang w:val="en-US" w:eastAsia="pt-BR"/>
          <w14:ligatures w14:val="none"/>
        </w:rPr>
        <w:t xml:space="preserve"> </w:t>
      </w:r>
      <w:r w:rsidR="00DD2363" w:rsidRPr="009C789A">
        <w:rPr>
          <w:rFonts w:ascii="Times New Roman" w:hAnsi="Times New Roman" w:cs="Times New Roman"/>
          <w:sz w:val="24"/>
          <w:szCs w:val="24"/>
          <w:lang w:val="en-US"/>
        </w:rPr>
        <w:t>Li C, Ostermann T, Hardt M, Lüdtke R, Broecker-Preuss M, Dobos G, et al. Metabolic and Psychological Response to 7-Day Fasting in Obese Patients with and without Metabolic Syndrome. Complementary Medicine Research [Internet]. 2013;20(6):413–20. Available from: https://www.karger.com/Article/Abstract/353672#</w:t>
      </w:r>
    </w:p>
    <w:p w14:paraId="07B3376A" w14:textId="7D876510" w:rsidR="00DD2363" w:rsidRPr="009C789A" w:rsidRDefault="00DD2363" w:rsidP="009C789A">
      <w:pPr>
        <w:pStyle w:val="PargrafodaLista"/>
        <w:numPr>
          <w:ilvl w:val="0"/>
          <w:numId w:val="3"/>
        </w:numPr>
        <w:spacing w:before="30" w:line="360" w:lineRule="auto"/>
        <w:jc w:val="both"/>
        <w:rPr>
          <w:rFonts w:ascii="Times New Roman" w:hAnsi="Times New Roman" w:cs="Times New Roman"/>
          <w:sz w:val="24"/>
          <w:szCs w:val="24"/>
          <w:lang w:val="en-US"/>
        </w:rPr>
      </w:pPr>
      <w:r w:rsidRPr="00DD2363">
        <w:rPr>
          <w:rFonts w:ascii="Times New Roman" w:hAnsi="Times New Roman" w:cs="Times New Roman"/>
          <w:sz w:val="24"/>
          <w:szCs w:val="24"/>
          <w:lang w:val="en-US"/>
        </w:rPr>
        <w:t>‌</w:t>
      </w:r>
      <w:r w:rsidRPr="009C789A">
        <w:rPr>
          <w:rFonts w:ascii="Times New Roman" w:hAnsi="Times New Roman" w:cs="Times New Roman"/>
          <w:sz w:val="24"/>
          <w:szCs w:val="24"/>
          <w:lang w:val="en-US"/>
        </w:rPr>
        <w:t>Teng NIMF, Shahar S, Manaf ZA, Das SK, Taha CSC, Ngah WZW. Efficacy of fasting calorie restriction on quality of life among aging men. Physiology &amp; Behavior [Internet]. 2011 Oct 24</w:t>
      </w:r>
      <w:r w:rsidR="0031111D">
        <w:rPr>
          <w:rFonts w:ascii="Times New Roman" w:hAnsi="Times New Roman" w:cs="Times New Roman"/>
          <w:sz w:val="24"/>
          <w:szCs w:val="24"/>
          <w:lang w:val="en-US"/>
        </w:rPr>
        <w:t>;</w:t>
      </w:r>
      <w:r w:rsidRPr="009C789A">
        <w:rPr>
          <w:rFonts w:ascii="Times New Roman" w:hAnsi="Times New Roman" w:cs="Times New Roman"/>
          <w:sz w:val="24"/>
          <w:szCs w:val="24"/>
          <w:lang w:val="en-US"/>
        </w:rPr>
        <w:t>104(5):1059–64. Available from: https://pubmed.ncbi.nlm.nih.gov/21781980/</w:t>
      </w:r>
    </w:p>
    <w:p w14:paraId="12D9BC7B" w14:textId="79C316B3" w:rsidR="00DD2363" w:rsidRPr="0031111D" w:rsidRDefault="00DD2363" w:rsidP="009C789A">
      <w:pPr>
        <w:pStyle w:val="PargrafodaLista"/>
        <w:numPr>
          <w:ilvl w:val="0"/>
          <w:numId w:val="3"/>
        </w:numPr>
        <w:spacing w:before="30" w:line="360" w:lineRule="auto"/>
        <w:jc w:val="both"/>
        <w:rPr>
          <w:rFonts w:ascii="Times New Roman" w:hAnsi="Times New Roman" w:cs="Times New Roman"/>
          <w:sz w:val="24"/>
          <w:szCs w:val="24"/>
          <w:lang w:val="en-US"/>
        </w:rPr>
      </w:pPr>
      <w:r w:rsidRPr="00DD2363">
        <w:rPr>
          <w:rFonts w:ascii="Times New Roman" w:hAnsi="Times New Roman" w:cs="Times New Roman"/>
          <w:sz w:val="24"/>
          <w:szCs w:val="24"/>
          <w:lang w:val="en-US"/>
        </w:rPr>
        <w:t>‌</w:t>
      </w:r>
      <w:r w:rsidRPr="009C789A">
        <w:rPr>
          <w:rFonts w:ascii="Times New Roman" w:eastAsia="Times New Roman" w:hAnsi="Times New Roman" w:cs="Times New Roman"/>
          <w:color w:val="000000"/>
          <w:kern w:val="0"/>
          <w:sz w:val="24"/>
          <w:szCs w:val="24"/>
          <w:lang w:val="en-US" w:eastAsia="pt-BR"/>
          <w14:ligatures w14:val="none"/>
        </w:rPr>
        <w:t xml:space="preserve"> </w:t>
      </w:r>
      <w:r w:rsidRPr="009C789A">
        <w:rPr>
          <w:rFonts w:ascii="Times New Roman" w:hAnsi="Times New Roman" w:cs="Times New Roman"/>
          <w:sz w:val="24"/>
          <w:szCs w:val="24"/>
          <w:lang w:val="en-US"/>
        </w:rPr>
        <w:t xml:space="preserve">Hussin NM, Shahar S, Teng NIMF, Ngah WZW, Das SK. Efficacy of Fasting and Calorie Restriction (FCR) on mood and depression among ageing men. </w:t>
      </w:r>
      <w:r w:rsidRPr="0031111D">
        <w:rPr>
          <w:rFonts w:ascii="Times New Roman" w:hAnsi="Times New Roman" w:cs="Times New Roman"/>
          <w:sz w:val="24"/>
          <w:szCs w:val="24"/>
          <w:lang w:val="en-US"/>
        </w:rPr>
        <w:t>The journal of nutrition, health &amp; aging. 2013</w:t>
      </w:r>
      <w:r w:rsidR="0031111D">
        <w:rPr>
          <w:rFonts w:ascii="Times New Roman" w:hAnsi="Times New Roman" w:cs="Times New Roman"/>
          <w:sz w:val="24"/>
          <w:szCs w:val="24"/>
          <w:lang w:val="en-US"/>
        </w:rPr>
        <w:t>;</w:t>
      </w:r>
      <w:r w:rsidRPr="0031111D">
        <w:rPr>
          <w:rFonts w:ascii="Times New Roman" w:hAnsi="Times New Roman" w:cs="Times New Roman"/>
          <w:sz w:val="24"/>
          <w:szCs w:val="24"/>
          <w:lang w:val="en-US"/>
        </w:rPr>
        <w:t>17;17(8):674–80.</w:t>
      </w:r>
    </w:p>
    <w:p w14:paraId="31F97FDB" w14:textId="6527C392" w:rsidR="00DD2363" w:rsidRPr="009C789A" w:rsidRDefault="00DD2363" w:rsidP="009C789A">
      <w:pPr>
        <w:pStyle w:val="PargrafodaLista"/>
        <w:numPr>
          <w:ilvl w:val="0"/>
          <w:numId w:val="3"/>
        </w:numPr>
        <w:spacing w:before="30" w:line="360" w:lineRule="auto"/>
        <w:jc w:val="both"/>
        <w:rPr>
          <w:rFonts w:ascii="Times New Roman" w:hAnsi="Times New Roman" w:cs="Times New Roman"/>
          <w:sz w:val="24"/>
          <w:szCs w:val="24"/>
        </w:rPr>
      </w:pPr>
      <w:r w:rsidRPr="00DD2363">
        <w:rPr>
          <w:rFonts w:ascii="Times New Roman" w:hAnsi="Times New Roman" w:cs="Times New Roman"/>
          <w:sz w:val="24"/>
          <w:szCs w:val="24"/>
          <w:lang w:val="en-US"/>
        </w:rPr>
        <w:t>‌</w:t>
      </w:r>
      <w:r w:rsidRPr="009C789A">
        <w:rPr>
          <w:rFonts w:ascii="Times New Roman" w:hAnsi="Times New Roman" w:cs="Times New Roman"/>
          <w:sz w:val="24"/>
          <w:szCs w:val="24"/>
          <w:lang w:val="en-US"/>
        </w:rPr>
        <w:t xml:space="preserve">Kessler CS, Stange R, </w:t>
      </w:r>
      <w:proofErr w:type="spellStart"/>
      <w:r w:rsidRPr="009C789A">
        <w:rPr>
          <w:rFonts w:ascii="Times New Roman" w:hAnsi="Times New Roman" w:cs="Times New Roman"/>
          <w:sz w:val="24"/>
          <w:szCs w:val="24"/>
          <w:lang w:val="en-US"/>
        </w:rPr>
        <w:t>Schlenkermann</w:t>
      </w:r>
      <w:proofErr w:type="spellEnd"/>
      <w:r w:rsidRPr="009C789A">
        <w:rPr>
          <w:rFonts w:ascii="Times New Roman" w:hAnsi="Times New Roman" w:cs="Times New Roman"/>
          <w:sz w:val="24"/>
          <w:szCs w:val="24"/>
          <w:lang w:val="en-US"/>
        </w:rPr>
        <w:t xml:space="preserve"> M, Jeitler M, Michalsen A, Selle A, et al. A nonrandomized controlled clinical pilot trial on 8 </w:t>
      </w:r>
      <w:proofErr w:type="spellStart"/>
      <w:r w:rsidRPr="009C789A">
        <w:rPr>
          <w:rFonts w:ascii="Times New Roman" w:hAnsi="Times New Roman" w:cs="Times New Roman"/>
          <w:sz w:val="24"/>
          <w:szCs w:val="24"/>
          <w:lang w:val="en-US"/>
        </w:rPr>
        <w:t>wk</w:t>
      </w:r>
      <w:proofErr w:type="spellEnd"/>
      <w:r w:rsidRPr="009C789A">
        <w:rPr>
          <w:rFonts w:ascii="Times New Roman" w:hAnsi="Times New Roman" w:cs="Times New Roman"/>
          <w:sz w:val="24"/>
          <w:szCs w:val="24"/>
          <w:lang w:val="en-US"/>
        </w:rPr>
        <w:t xml:space="preserve"> of intermittent fasting (24 h/</w:t>
      </w:r>
      <w:proofErr w:type="spellStart"/>
      <w:r w:rsidRPr="009C789A">
        <w:rPr>
          <w:rFonts w:ascii="Times New Roman" w:hAnsi="Times New Roman" w:cs="Times New Roman"/>
          <w:sz w:val="24"/>
          <w:szCs w:val="24"/>
          <w:lang w:val="en-US"/>
        </w:rPr>
        <w:t>wk</w:t>
      </w:r>
      <w:proofErr w:type="spellEnd"/>
      <w:r w:rsidRPr="009C789A">
        <w:rPr>
          <w:rFonts w:ascii="Times New Roman" w:hAnsi="Times New Roman" w:cs="Times New Roman"/>
          <w:sz w:val="24"/>
          <w:szCs w:val="24"/>
          <w:lang w:val="en-US"/>
        </w:rPr>
        <w:t xml:space="preserve">). </w:t>
      </w:r>
      <w:proofErr w:type="spellStart"/>
      <w:r w:rsidRPr="009C789A">
        <w:rPr>
          <w:rFonts w:ascii="Times New Roman" w:hAnsi="Times New Roman" w:cs="Times New Roman"/>
          <w:sz w:val="24"/>
          <w:szCs w:val="24"/>
        </w:rPr>
        <w:t>Nutrition</w:t>
      </w:r>
      <w:proofErr w:type="spellEnd"/>
      <w:r w:rsidRPr="009C789A">
        <w:rPr>
          <w:rFonts w:ascii="Times New Roman" w:hAnsi="Times New Roman" w:cs="Times New Roman"/>
          <w:sz w:val="24"/>
          <w:szCs w:val="24"/>
        </w:rPr>
        <w:t xml:space="preserve">. </w:t>
      </w:r>
      <w:proofErr w:type="gramStart"/>
      <w:r w:rsidRPr="009C789A">
        <w:rPr>
          <w:rFonts w:ascii="Times New Roman" w:hAnsi="Times New Roman" w:cs="Times New Roman"/>
          <w:sz w:val="24"/>
          <w:szCs w:val="24"/>
        </w:rPr>
        <w:t>2018;46:143</w:t>
      </w:r>
      <w:proofErr w:type="gramEnd"/>
      <w:r w:rsidRPr="009C789A">
        <w:rPr>
          <w:rFonts w:ascii="Times New Roman" w:hAnsi="Times New Roman" w:cs="Times New Roman"/>
          <w:sz w:val="24"/>
          <w:szCs w:val="24"/>
        </w:rPr>
        <w:t>-152.e2.</w:t>
      </w:r>
    </w:p>
    <w:p w14:paraId="75EBE57C" w14:textId="4183E66E" w:rsidR="00DD2363" w:rsidRPr="009C789A" w:rsidRDefault="00DD2363" w:rsidP="009C789A">
      <w:pPr>
        <w:pStyle w:val="PargrafodaLista"/>
        <w:numPr>
          <w:ilvl w:val="0"/>
          <w:numId w:val="3"/>
        </w:numPr>
        <w:spacing w:before="30" w:line="360" w:lineRule="auto"/>
        <w:jc w:val="both"/>
        <w:rPr>
          <w:rFonts w:ascii="Times New Roman" w:hAnsi="Times New Roman" w:cs="Times New Roman"/>
          <w:sz w:val="24"/>
          <w:szCs w:val="24"/>
          <w:lang w:val="en-US"/>
        </w:rPr>
      </w:pPr>
      <w:r w:rsidRPr="00DD2363">
        <w:rPr>
          <w:rFonts w:ascii="Times New Roman" w:hAnsi="Times New Roman" w:cs="Times New Roman"/>
          <w:sz w:val="24"/>
          <w:szCs w:val="24"/>
          <w:lang w:val="en-US"/>
        </w:rPr>
        <w:t>‌</w:t>
      </w:r>
      <w:r w:rsidRPr="009C789A">
        <w:rPr>
          <w:rFonts w:ascii="Times New Roman" w:eastAsia="Times New Roman" w:hAnsi="Times New Roman" w:cs="Times New Roman"/>
          <w:color w:val="000000"/>
          <w:kern w:val="0"/>
          <w:sz w:val="24"/>
          <w:szCs w:val="24"/>
          <w:lang w:val="en-US" w:eastAsia="pt-BR"/>
          <w14:ligatures w14:val="none"/>
        </w:rPr>
        <w:t xml:space="preserve"> </w:t>
      </w:r>
      <w:r w:rsidRPr="009C789A">
        <w:rPr>
          <w:rFonts w:ascii="Times New Roman" w:hAnsi="Times New Roman" w:cs="Times New Roman"/>
          <w:sz w:val="24"/>
          <w:szCs w:val="24"/>
          <w:lang w:val="en-US"/>
        </w:rPr>
        <w:t xml:space="preserve">Martin CK, </w:t>
      </w:r>
      <w:proofErr w:type="spellStart"/>
      <w:r w:rsidRPr="009C789A">
        <w:rPr>
          <w:rFonts w:ascii="Times New Roman" w:hAnsi="Times New Roman" w:cs="Times New Roman"/>
          <w:sz w:val="24"/>
          <w:szCs w:val="24"/>
          <w:lang w:val="en-US"/>
        </w:rPr>
        <w:t>Bhapkar</w:t>
      </w:r>
      <w:proofErr w:type="spellEnd"/>
      <w:r w:rsidRPr="009C789A">
        <w:rPr>
          <w:rFonts w:ascii="Times New Roman" w:hAnsi="Times New Roman" w:cs="Times New Roman"/>
          <w:sz w:val="24"/>
          <w:szCs w:val="24"/>
          <w:lang w:val="en-US"/>
        </w:rPr>
        <w:t xml:space="preserve"> M, Pittas AG, Pieper CF, Das SK, Williamson DA, et al. Effect of Calorie Restriction on Mood, Quality of Life, Sleep, and Sexual Function in Healthy Nonobese Adults. JAMA internal medicine [Internet]. 2016</w:t>
      </w:r>
      <w:r w:rsidR="0031111D">
        <w:rPr>
          <w:rFonts w:ascii="Times New Roman" w:hAnsi="Times New Roman" w:cs="Times New Roman"/>
          <w:sz w:val="24"/>
          <w:szCs w:val="24"/>
          <w:lang w:val="en-US"/>
        </w:rPr>
        <w:t>;</w:t>
      </w:r>
      <w:r w:rsidRPr="009C789A">
        <w:rPr>
          <w:rFonts w:ascii="Times New Roman" w:hAnsi="Times New Roman" w:cs="Times New Roman"/>
          <w:sz w:val="24"/>
          <w:szCs w:val="24"/>
          <w:lang w:val="en-US"/>
        </w:rPr>
        <w:t>1;176(6):743–52. Available from: https://www.ncbi.nlm.nih.gov/pmc/articles/PMC4905696/</w:t>
      </w:r>
    </w:p>
    <w:p w14:paraId="4F8223A2" w14:textId="5A11D495" w:rsidR="00DD2363" w:rsidRPr="009C789A" w:rsidRDefault="00DD2363" w:rsidP="009C789A">
      <w:pPr>
        <w:pStyle w:val="PargrafodaLista"/>
        <w:numPr>
          <w:ilvl w:val="0"/>
          <w:numId w:val="3"/>
        </w:numPr>
        <w:spacing w:before="30" w:line="360" w:lineRule="auto"/>
        <w:jc w:val="both"/>
        <w:rPr>
          <w:rFonts w:ascii="Times New Roman" w:hAnsi="Times New Roman" w:cs="Times New Roman"/>
          <w:sz w:val="24"/>
          <w:szCs w:val="24"/>
        </w:rPr>
      </w:pPr>
      <w:r w:rsidRPr="00DD2363">
        <w:rPr>
          <w:rFonts w:ascii="Times New Roman" w:hAnsi="Times New Roman" w:cs="Times New Roman"/>
          <w:sz w:val="24"/>
          <w:szCs w:val="24"/>
          <w:lang w:val="en-US"/>
        </w:rPr>
        <w:t>‌</w:t>
      </w:r>
      <w:r w:rsidRPr="009C789A">
        <w:rPr>
          <w:rFonts w:ascii="Times New Roman" w:eastAsia="Times New Roman" w:hAnsi="Times New Roman" w:cs="Times New Roman"/>
          <w:color w:val="000000"/>
          <w:kern w:val="0"/>
          <w:sz w:val="24"/>
          <w:szCs w:val="24"/>
          <w:lang w:val="en-US" w:eastAsia="pt-BR"/>
          <w14:ligatures w14:val="none"/>
        </w:rPr>
        <w:t xml:space="preserve"> </w:t>
      </w:r>
      <w:r w:rsidRPr="009C789A">
        <w:rPr>
          <w:rFonts w:ascii="Times New Roman" w:hAnsi="Times New Roman" w:cs="Times New Roman"/>
          <w:sz w:val="24"/>
          <w:szCs w:val="24"/>
          <w:lang w:val="en-US"/>
        </w:rPr>
        <w:t xml:space="preserve">Lieberman HR, Bukhari AS, Caldwell JA, Wilson MA, Mahoney CR, </w:t>
      </w:r>
      <w:proofErr w:type="spellStart"/>
      <w:r w:rsidRPr="009C789A">
        <w:rPr>
          <w:rFonts w:ascii="Times New Roman" w:hAnsi="Times New Roman" w:cs="Times New Roman"/>
          <w:sz w:val="24"/>
          <w:szCs w:val="24"/>
          <w:lang w:val="en-US"/>
        </w:rPr>
        <w:t>Pasiakos</w:t>
      </w:r>
      <w:proofErr w:type="spellEnd"/>
      <w:r w:rsidRPr="009C789A">
        <w:rPr>
          <w:rFonts w:ascii="Times New Roman" w:hAnsi="Times New Roman" w:cs="Times New Roman"/>
          <w:sz w:val="24"/>
          <w:szCs w:val="24"/>
          <w:lang w:val="en-US"/>
        </w:rPr>
        <w:t xml:space="preserve"> SM, et al. Two Days of Calorie Deprivation Induced by Underfeeding and Aerobic Exercise Degrades </w:t>
      </w:r>
      <w:r w:rsidRPr="009C789A">
        <w:rPr>
          <w:rFonts w:ascii="Times New Roman" w:hAnsi="Times New Roman" w:cs="Times New Roman"/>
          <w:sz w:val="24"/>
          <w:szCs w:val="24"/>
          <w:lang w:val="en-US"/>
        </w:rPr>
        <w:lastRenderedPageBreak/>
        <w:t xml:space="preserve">Mood and Lowers Interstitial Glucose but Does Not Impair Cognitive Function in Young Adults. </w:t>
      </w:r>
      <w:r w:rsidRPr="009C789A">
        <w:rPr>
          <w:rFonts w:ascii="Times New Roman" w:hAnsi="Times New Roman" w:cs="Times New Roman"/>
          <w:sz w:val="24"/>
          <w:szCs w:val="24"/>
        </w:rPr>
        <w:t xml:space="preserve">The </w:t>
      </w:r>
      <w:proofErr w:type="spellStart"/>
      <w:r w:rsidRPr="009C789A">
        <w:rPr>
          <w:rFonts w:ascii="Times New Roman" w:hAnsi="Times New Roman" w:cs="Times New Roman"/>
          <w:sz w:val="24"/>
          <w:szCs w:val="24"/>
        </w:rPr>
        <w:t>Journal</w:t>
      </w:r>
      <w:proofErr w:type="spellEnd"/>
      <w:r w:rsidRPr="009C789A">
        <w:rPr>
          <w:rFonts w:ascii="Times New Roman" w:hAnsi="Times New Roman" w:cs="Times New Roman"/>
          <w:sz w:val="24"/>
          <w:szCs w:val="24"/>
        </w:rPr>
        <w:t xml:space="preserve"> </w:t>
      </w:r>
      <w:proofErr w:type="spellStart"/>
      <w:r w:rsidRPr="009C789A">
        <w:rPr>
          <w:rFonts w:ascii="Times New Roman" w:hAnsi="Times New Roman" w:cs="Times New Roman"/>
          <w:sz w:val="24"/>
          <w:szCs w:val="24"/>
        </w:rPr>
        <w:t>of</w:t>
      </w:r>
      <w:proofErr w:type="spellEnd"/>
      <w:r w:rsidRPr="009C789A">
        <w:rPr>
          <w:rFonts w:ascii="Times New Roman" w:hAnsi="Times New Roman" w:cs="Times New Roman"/>
          <w:sz w:val="24"/>
          <w:szCs w:val="24"/>
        </w:rPr>
        <w:t xml:space="preserve"> </w:t>
      </w:r>
      <w:proofErr w:type="spellStart"/>
      <w:r w:rsidRPr="009C789A">
        <w:rPr>
          <w:rFonts w:ascii="Times New Roman" w:hAnsi="Times New Roman" w:cs="Times New Roman"/>
          <w:sz w:val="24"/>
          <w:szCs w:val="24"/>
        </w:rPr>
        <w:t>Nutrition</w:t>
      </w:r>
      <w:proofErr w:type="spellEnd"/>
      <w:r w:rsidRPr="009C789A">
        <w:rPr>
          <w:rFonts w:ascii="Times New Roman" w:hAnsi="Times New Roman" w:cs="Times New Roman"/>
          <w:sz w:val="24"/>
          <w:szCs w:val="24"/>
        </w:rPr>
        <w:t>. 2016</w:t>
      </w:r>
      <w:r w:rsidR="0031111D">
        <w:rPr>
          <w:rFonts w:ascii="Times New Roman" w:hAnsi="Times New Roman" w:cs="Times New Roman"/>
          <w:sz w:val="24"/>
          <w:szCs w:val="24"/>
        </w:rPr>
        <w:t>;</w:t>
      </w:r>
      <w:r w:rsidRPr="009C789A">
        <w:rPr>
          <w:rFonts w:ascii="Times New Roman" w:hAnsi="Times New Roman" w:cs="Times New Roman"/>
          <w:sz w:val="24"/>
          <w:szCs w:val="24"/>
        </w:rPr>
        <w:t>2;147(1):110–6.</w:t>
      </w:r>
    </w:p>
    <w:p w14:paraId="1BF56EF1" w14:textId="38497620" w:rsidR="00EF5807" w:rsidRPr="009C789A" w:rsidRDefault="00DD2363" w:rsidP="009C789A">
      <w:pPr>
        <w:pStyle w:val="PargrafodaLista"/>
        <w:numPr>
          <w:ilvl w:val="0"/>
          <w:numId w:val="3"/>
        </w:numPr>
        <w:spacing w:before="30" w:line="360" w:lineRule="auto"/>
        <w:jc w:val="both"/>
        <w:rPr>
          <w:rFonts w:ascii="Times New Roman" w:hAnsi="Times New Roman" w:cs="Times New Roman"/>
          <w:sz w:val="24"/>
          <w:szCs w:val="24"/>
        </w:rPr>
      </w:pPr>
      <w:r w:rsidRPr="00DD2363">
        <w:rPr>
          <w:rFonts w:ascii="Times New Roman" w:hAnsi="Times New Roman" w:cs="Times New Roman"/>
          <w:sz w:val="24"/>
          <w:szCs w:val="24"/>
          <w:lang w:val="en-US"/>
        </w:rPr>
        <w:t>‌</w:t>
      </w:r>
      <w:r w:rsidR="00EF5807" w:rsidRPr="009C789A">
        <w:rPr>
          <w:rFonts w:ascii="Times New Roman" w:hAnsi="Times New Roman" w:cs="Times New Roman"/>
          <w:sz w:val="24"/>
          <w:szCs w:val="24"/>
          <w:lang w:val="en-US"/>
        </w:rPr>
        <w:t xml:space="preserve">Ackermans MA, Jonker NC, </w:t>
      </w:r>
      <w:proofErr w:type="spellStart"/>
      <w:r w:rsidR="00EF5807" w:rsidRPr="009C789A">
        <w:rPr>
          <w:rFonts w:ascii="Times New Roman" w:hAnsi="Times New Roman" w:cs="Times New Roman"/>
          <w:sz w:val="24"/>
          <w:szCs w:val="24"/>
          <w:lang w:val="en-US"/>
        </w:rPr>
        <w:t>Bennik</w:t>
      </w:r>
      <w:proofErr w:type="spellEnd"/>
      <w:r w:rsidR="00EF5807" w:rsidRPr="009C789A">
        <w:rPr>
          <w:rFonts w:ascii="Times New Roman" w:hAnsi="Times New Roman" w:cs="Times New Roman"/>
          <w:sz w:val="24"/>
          <w:szCs w:val="24"/>
          <w:lang w:val="en-US"/>
        </w:rPr>
        <w:t xml:space="preserve"> EC, de Jong PJ. Hunger increases negative and decreases positive emotions in women with a healthy weight. </w:t>
      </w:r>
      <w:proofErr w:type="spellStart"/>
      <w:r w:rsidR="00EF5807" w:rsidRPr="009C789A">
        <w:rPr>
          <w:rFonts w:ascii="Times New Roman" w:hAnsi="Times New Roman" w:cs="Times New Roman"/>
          <w:sz w:val="24"/>
          <w:szCs w:val="24"/>
        </w:rPr>
        <w:t>Appetite</w:t>
      </w:r>
      <w:proofErr w:type="spellEnd"/>
      <w:r w:rsidR="00EF5807" w:rsidRPr="009C789A">
        <w:rPr>
          <w:rFonts w:ascii="Times New Roman" w:hAnsi="Times New Roman" w:cs="Times New Roman"/>
          <w:sz w:val="24"/>
          <w:szCs w:val="24"/>
        </w:rPr>
        <w:t>. 2022;</w:t>
      </w:r>
      <w:r w:rsidR="0031111D">
        <w:rPr>
          <w:rFonts w:ascii="Times New Roman" w:hAnsi="Times New Roman" w:cs="Times New Roman"/>
          <w:sz w:val="24"/>
          <w:szCs w:val="24"/>
        </w:rPr>
        <w:t xml:space="preserve"> </w:t>
      </w:r>
      <w:r w:rsidR="00EF5807" w:rsidRPr="009C789A">
        <w:rPr>
          <w:rFonts w:ascii="Times New Roman" w:hAnsi="Times New Roman" w:cs="Times New Roman"/>
          <w:sz w:val="24"/>
          <w:szCs w:val="24"/>
        </w:rPr>
        <w:t>168:105746.</w:t>
      </w:r>
    </w:p>
    <w:p w14:paraId="314989B4" w14:textId="6C8E1383" w:rsidR="00EF5807" w:rsidRPr="009C789A" w:rsidRDefault="00EF5807" w:rsidP="009C789A">
      <w:pPr>
        <w:pStyle w:val="PargrafodaLista"/>
        <w:numPr>
          <w:ilvl w:val="0"/>
          <w:numId w:val="3"/>
        </w:numPr>
        <w:spacing w:before="30" w:line="360" w:lineRule="auto"/>
        <w:jc w:val="both"/>
        <w:rPr>
          <w:rFonts w:ascii="Times New Roman" w:hAnsi="Times New Roman" w:cs="Times New Roman"/>
          <w:sz w:val="24"/>
          <w:szCs w:val="24"/>
        </w:rPr>
      </w:pPr>
      <w:r w:rsidRPr="00EF5807">
        <w:rPr>
          <w:rFonts w:ascii="Times New Roman" w:hAnsi="Times New Roman" w:cs="Times New Roman"/>
          <w:sz w:val="24"/>
          <w:szCs w:val="24"/>
          <w:lang w:val="en-US"/>
        </w:rPr>
        <w:t>‌</w:t>
      </w:r>
      <w:r w:rsidRPr="009C789A">
        <w:rPr>
          <w:rFonts w:ascii="Times New Roman" w:hAnsi="Times New Roman" w:cs="Times New Roman"/>
          <w:sz w:val="24"/>
          <w:szCs w:val="24"/>
          <w:lang w:val="en-US"/>
        </w:rPr>
        <w:t xml:space="preserve">Giles GE, Mahoney CR, Caruso C, Bukhari AS, Smith TJ, </w:t>
      </w:r>
      <w:proofErr w:type="spellStart"/>
      <w:r w:rsidRPr="009C789A">
        <w:rPr>
          <w:rFonts w:ascii="Times New Roman" w:hAnsi="Times New Roman" w:cs="Times New Roman"/>
          <w:sz w:val="24"/>
          <w:szCs w:val="24"/>
          <w:lang w:val="en-US"/>
        </w:rPr>
        <w:t>Pasiakos</w:t>
      </w:r>
      <w:proofErr w:type="spellEnd"/>
      <w:r w:rsidRPr="009C789A">
        <w:rPr>
          <w:rFonts w:ascii="Times New Roman" w:hAnsi="Times New Roman" w:cs="Times New Roman"/>
          <w:sz w:val="24"/>
          <w:szCs w:val="24"/>
          <w:lang w:val="en-US"/>
        </w:rPr>
        <w:t xml:space="preserve"> SM, et al. Two days of calorie deprivation impairs high level cognitive processes, mood, and self-reported exertion during aerobic exercise: A randomized double-blind, placebo-controlled study. </w:t>
      </w:r>
      <w:proofErr w:type="spellStart"/>
      <w:r w:rsidRPr="009C789A">
        <w:rPr>
          <w:rFonts w:ascii="Times New Roman" w:hAnsi="Times New Roman" w:cs="Times New Roman"/>
          <w:sz w:val="24"/>
          <w:szCs w:val="24"/>
        </w:rPr>
        <w:t>Brain</w:t>
      </w:r>
      <w:proofErr w:type="spellEnd"/>
      <w:r w:rsidRPr="009C789A">
        <w:rPr>
          <w:rFonts w:ascii="Times New Roman" w:hAnsi="Times New Roman" w:cs="Times New Roman"/>
          <w:sz w:val="24"/>
          <w:szCs w:val="24"/>
        </w:rPr>
        <w:t xml:space="preserve"> </w:t>
      </w:r>
      <w:proofErr w:type="spellStart"/>
      <w:r w:rsidRPr="009C789A">
        <w:rPr>
          <w:rFonts w:ascii="Times New Roman" w:hAnsi="Times New Roman" w:cs="Times New Roman"/>
          <w:sz w:val="24"/>
          <w:szCs w:val="24"/>
        </w:rPr>
        <w:t>and</w:t>
      </w:r>
      <w:proofErr w:type="spellEnd"/>
      <w:r w:rsidRPr="009C789A">
        <w:rPr>
          <w:rFonts w:ascii="Times New Roman" w:hAnsi="Times New Roman" w:cs="Times New Roman"/>
          <w:sz w:val="24"/>
          <w:szCs w:val="24"/>
        </w:rPr>
        <w:t xml:space="preserve"> </w:t>
      </w:r>
      <w:proofErr w:type="spellStart"/>
      <w:r w:rsidRPr="009C789A">
        <w:rPr>
          <w:rFonts w:ascii="Times New Roman" w:hAnsi="Times New Roman" w:cs="Times New Roman"/>
          <w:sz w:val="24"/>
          <w:szCs w:val="24"/>
        </w:rPr>
        <w:t>Cognition</w:t>
      </w:r>
      <w:proofErr w:type="spellEnd"/>
      <w:r w:rsidRPr="009C789A">
        <w:rPr>
          <w:rFonts w:ascii="Times New Roman" w:hAnsi="Times New Roman" w:cs="Times New Roman"/>
          <w:sz w:val="24"/>
          <w:szCs w:val="24"/>
        </w:rPr>
        <w:t>. 2019;</w:t>
      </w:r>
      <w:r w:rsidR="0031111D">
        <w:rPr>
          <w:rFonts w:ascii="Times New Roman" w:hAnsi="Times New Roman" w:cs="Times New Roman"/>
          <w:sz w:val="24"/>
          <w:szCs w:val="24"/>
        </w:rPr>
        <w:t xml:space="preserve"> </w:t>
      </w:r>
      <w:r w:rsidRPr="009C789A">
        <w:rPr>
          <w:rFonts w:ascii="Times New Roman" w:hAnsi="Times New Roman" w:cs="Times New Roman"/>
          <w:sz w:val="24"/>
          <w:szCs w:val="24"/>
        </w:rPr>
        <w:t>132:33–40.</w:t>
      </w:r>
    </w:p>
    <w:p w14:paraId="602D38E5" w14:textId="4061BB28" w:rsidR="00EF5807" w:rsidRPr="0031111D" w:rsidRDefault="00EF5807" w:rsidP="009C789A">
      <w:pPr>
        <w:pStyle w:val="PargrafodaLista"/>
        <w:numPr>
          <w:ilvl w:val="0"/>
          <w:numId w:val="3"/>
        </w:numPr>
        <w:spacing w:before="30" w:line="360" w:lineRule="auto"/>
        <w:jc w:val="both"/>
        <w:rPr>
          <w:rFonts w:ascii="Times New Roman" w:hAnsi="Times New Roman" w:cs="Times New Roman"/>
          <w:sz w:val="24"/>
          <w:szCs w:val="24"/>
          <w:lang w:val="en-US"/>
        </w:rPr>
      </w:pPr>
      <w:r w:rsidRPr="00EF5807">
        <w:rPr>
          <w:rFonts w:ascii="Times New Roman" w:hAnsi="Times New Roman" w:cs="Times New Roman"/>
          <w:sz w:val="24"/>
          <w:szCs w:val="24"/>
          <w:lang w:val="en-US"/>
        </w:rPr>
        <w:t>‌</w:t>
      </w:r>
      <w:r w:rsidRPr="009C789A">
        <w:rPr>
          <w:rFonts w:ascii="Times New Roman" w:hAnsi="Times New Roman" w:cs="Times New Roman"/>
          <w:sz w:val="24"/>
          <w:szCs w:val="24"/>
          <w:lang w:val="en-US"/>
        </w:rPr>
        <w:t xml:space="preserve">Cheatham RA, Roberts SB, Das SK, Gilhooly CH, Golden JK, Hyatt R, et al. Long-term effects of provided low and high glycemic load low energy diets on mood and cognition. </w:t>
      </w:r>
      <w:r w:rsidRPr="0031111D">
        <w:rPr>
          <w:rFonts w:ascii="Times New Roman" w:hAnsi="Times New Roman" w:cs="Times New Roman"/>
          <w:sz w:val="24"/>
          <w:szCs w:val="24"/>
          <w:lang w:val="en-US"/>
        </w:rPr>
        <w:t>Physiology &amp; Behavior. 2009;</w:t>
      </w:r>
      <w:r w:rsidR="0031111D">
        <w:rPr>
          <w:rFonts w:ascii="Times New Roman" w:hAnsi="Times New Roman" w:cs="Times New Roman"/>
          <w:sz w:val="24"/>
          <w:szCs w:val="24"/>
          <w:lang w:val="en-US"/>
        </w:rPr>
        <w:t xml:space="preserve"> </w:t>
      </w:r>
      <w:r w:rsidRPr="0031111D">
        <w:rPr>
          <w:rFonts w:ascii="Times New Roman" w:hAnsi="Times New Roman" w:cs="Times New Roman"/>
          <w:sz w:val="24"/>
          <w:szCs w:val="24"/>
          <w:lang w:val="en-US"/>
        </w:rPr>
        <w:t>98(3):374–9.</w:t>
      </w:r>
    </w:p>
    <w:p w14:paraId="03458060" w14:textId="3302D5B4" w:rsidR="00D42F04" w:rsidRPr="009C789A" w:rsidRDefault="00EF5807" w:rsidP="009C789A">
      <w:pPr>
        <w:pStyle w:val="PargrafodaLista"/>
        <w:numPr>
          <w:ilvl w:val="0"/>
          <w:numId w:val="3"/>
        </w:numPr>
        <w:spacing w:before="30" w:line="360" w:lineRule="auto"/>
        <w:jc w:val="both"/>
        <w:rPr>
          <w:rFonts w:ascii="Times New Roman" w:hAnsi="Times New Roman" w:cs="Times New Roman"/>
          <w:sz w:val="24"/>
          <w:szCs w:val="24"/>
        </w:rPr>
      </w:pPr>
      <w:r w:rsidRPr="00143170">
        <w:rPr>
          <w:rFonts w:ascii="Times New Roman" w:hAnsi="Times New Roman" w:cs="Times New Roman"/>
          <w:sz w:val="24"/>
          <w:szCs w:val="24"/>
          <w:lang w:val="en-US"/>
        </w:rPr>
        <w:t>‌</w:t>
      </w:r>
      <w:r w:rsidR="00D42F04" w:rsidRPr="00143170">
        <w:rPr>
          <w:rFonts w:ascii="Times New Roman" w:hAnsi="Times New Roman" w:cs="Times New Roman"/>
          <w:sz w:val="24"/>
          <w:szCs w:val="24"/>
          <w:lang w:val="en-US"/>
        </w:rPr>
        <w:t xml:space="preserve">Jahng JW, Kim JG, Kim HJ, Kim BT, Kang DW, Lee JH. </w:t>
      </w:r>
      <w:r w:rsidR="00D42F04" w:rsidRPr="009C789A">
        <w:rPr>
          <w:rFonts w:ascii="Times New Roman" w:hAnsi="Times New Roman" w:cs="Times New Roman"/>
          <w:sz w:val="24"/>
          <w:szCs w:val="24"/>
          <w:lang w:val="en-US"/>
        </w:rPr>
        <w:t xml:space="preserve">Chronic food restriction in young </w:t>
      </w:r>
      <w:proofErr w:type="gramStart"/>
      <w:r w:rsidR="00D42F04" w:rsidRPr="009C789A">
        <w:rPr>
          <w:rFonts w:ascii="Times New Roman" w:hAnsi="Times New Roman" w:cs="Times New Roman"/>
          <w:sz w:val="24"/>
          <w:szCs w:val="24"/>
          <w:lang w:val="en-US"/>
        </w:rPr>
        <w:t>rats</w:t>
      </w:r>
      <w:proofErr w:type="gramEnd"/>
      <w:r w:rsidR="00D42F04" w:rsidRPr="009C789A">
        <w:rPr>
          <w:rFonts w:ascii="Times New Roman" w:hAnsi="Times New Roman" w:cs="Times New Roman"/>
          <w:sz w:val="24"/>
          <w:szCs w:val="24"/>
          <w:lang w:val="en-US"/>
        </w:rPr>
        <w:t xml:space="preserve"> results in depression- and anxiety-like behaviors with decreased expression of serotonin reuptake transporter. </w:t>
      </w:r>
      <w:proofErr w:type="spellStart"/>
      <w:r w:rsidR="00D42F04" w:rsidRPr="009C789A">
        <w:rPr>
          <w:rFonts w:ascii="Times New Roman" w:hAnsi="Times New Roman" w:cs="Times New Roman"/>
          <w:sz w:val="24"/>
          <w:szCs w:val="24"/>
        </w:rPr>
        <w:t>Brain</w:t>
      </w:r>
      <w:proofErr w:type="spellEnd"/>
      <w:r w:rsidR="00D42F04" w:rsidRPr="009C789A">
        <w:rPr>
          <w:rFonts w:ascii="Times New Roman" w:hAnsi="Times New Roman" w:cs="Times New Roman"/>
          <w:sz w:val="24"/>
          <w:szCs w:val="24"/>
        </w:rPr>
        <w:t xml:space="preserve"> </w:t>
      </w:r>
      <w:proofErr w:type="spellStart"/>
      <w:r w:rsidR="00D42F04" w:rsidRPr="009C789A">
        <w:rPr>
          <w:rFonts w:ascii="Times New Roman" w:hAnsi="Times New Roman" w:cs="Times New Roman"/>
          <w:sz w:val="24"/>
          <w:szCs w:val="24"/>
        </w:rPr>
        <w:t>Research</w:t>
      </w:r>
      <w:proofErr w:type="spellEnd"/>
      <w:r w:rsidR="00D42F04" w:rsidRPr="009C789A">
        <w:rPr>
          <w:rFonts w:ascii="Times New Roman" w:hAnsi="Times New Roman" w:cs="Times New Roman"/>
          <w:sz w:val="24"/>
          <w:szCs w:val="24"/>
        </w:rPr>
        <w:t>. 2007;</w:t>
      </w:r>
      <w:r w:rsidR="0031111D">
        <w:rPr>
          <w:rFonts w:ascii="Times New Roman" w:hAnsi="Times New Roman" w:cs="Times New Roman"/>
          <w:sz w:val="24"/>
          <w:szCs w:val="24"/>
        </w:rPr>
        <w:t xml:space="preserve"> </w:t>
      </w:r>
      <w:r w:rsidR="00D42F04" w:rsidRPr="009C789A">
        <w:rPr>
          <w:rFonts w:ascii="Times New Roman" w:hAnsi="Times New Roman" w:cs="Times New Roman"/>
          <w:sz w:val="24"/>
          <w:szCs w:val="24"/>
        </w:rPr>
        <w:t>1150:100–7.</w:t>
      </w:r>
    </w:p>
    <w:p w14:paraId="2C1188F0" w14:textId="33C7500F" w:rsidR="00D42F04" w:rsidRPr="009C789A" w:rsidRDefault="00D42F04" w:rsidP="009C789A">
      <w:pPr>
        <w:pStyle w:val="PargrafodaLista"/>
        <w:numPr>
          <w:ilvl w:val="0"/>
          <w:numId w:val="3"/>
        </w:numPr>
        <w:spacing w:before="30" w:line="360" w:lineRule="auto"/>
        <w:jc w:val="both"/>
        <w:rPr>
          <w:rFonts w:ascii="Times New Roman" w:hAnsi="Times New Roman" w:cs="Times New Roman"/>
          <w:sz w:val="24"/>
          <w:szCs w:val="24"/>
          <w:lang w:val="en-US"/>
        </w:rPr>
      </w:pPr>
      <w:r w:rsidRPr="00D42F04">
        <w:rPr>
          <w:rFonts w:ascii="Times New Roman" w:hAnsi="Times New Roman" w:cs="Times New Roman"/>
          <w:sz w:val="24"/>
          <w:szCs w:val="24"/>
          <w:lang w:val="en-US"/>
        </w:rPr>
        <w:t>‌</w:t>
      </w:r>
      <w:r w:rsidRPr="009C789A">
        <w:rPr>
          <w:rFonts w:ascii="Times New Roman" w:hAnsi="Times New Roman" w:cs="Times New Roman"/>
          <w:sz w:val="24"/>
          <w:szCs w:val="24"/>
          <w:lang w:val="en-US"/>
        </w:rPr>
        <w:t xml:space="preserve">Sadat F, Alireza </w:t>
      </w:r>
      <w:proofErr w:type="spellStart"/>
      <w:r w:rsidRPr="009C789A">
        <w:rPr>
          <w:rFonts w:ascii="Times New Roman" w:hAnsi="Times New Roman" w:cs="Times New Roman"/>
          <w:sz w:val="24"/>
          <w:szCs w:val="24"/>
          <w:lang w:val="en-US"/>
        </w:rPr>
        <w:t>Ostadrahimi</w:t>
      </w:r>
      <w:proofErr w:type="spellEnd"/>
      <w:r w:rsidRPr="009C789A">
        <w:rPr>
          <w:rFonts w:ascii="Times New Roman" w:hAnsi="Times New Roman" w:cs="Times New Roman"/>
          <w:sz w:val="24"/>
          <w:szCs w:val="24"/>
          <w:lang w:val="en-US"/>
        </w:rPr>
        <w:t xml:space="preserve">, Mohsen </w:t>
      </w:r>
      <w:proofErr w:type="spellStart"/>
      <w:r w:rsidRPr="009C789A">
        <w:rPr>
          <w:rFonts w:ascii="Times New Roman" w:hAnsi="Times New Roman" w:cs="Times New Roman"/>
          <w:sz w:val="24"/>
          <w:szCs w:val="24"/>
          <w:lang w:val="en-US"/>
        </w:rPr>
        <w:t>Nematy</w:t>
      </w:r>
      <w:proofErr w:type="spellEnd"/>
      <w:r w:rsidRPr="009C789A">
        <w:rPr>
          <w:rFonts w:ascii="Times New Roman" w:hAnsi="Times New Roman" w:cs="Times New Roman"/>
          <w:sz w:val="24"/>
          <w:szCs w:val="24"/>
          <w:lang w:val="en-US"/>
        </w:rPr>
        <w:t>, Seyyed Mostafa Arabi, Rahmani K, Amini M. The effect of a low-calorie, high-protein diet on psychometric variables in obese individuals: a Randomized Clinical Trial. Nutritional Neuroscience. 2023</w:t>
      </w:r>
      <w:r w:rsidR="0031111D">
        <w:rPr>
          <w:rFonts w:ascii="Times New Roman" w:hAnsi="Times New Roman" w:cs="Times New Roman"/>
          <w:sz w:val="24"/>
          <w:szCs w:val="24"/>
          <w:lang w:val="en-US"/>
        </w:rPr>
        <w:t xml:space="preserve">; </w:t>
      </w:r>
      <w:r w:rsidRPr="009C789A">
        <w:rPr>
          <w:rFonts w:ascii="Times New Roman" w:hAnsi="Times New Roman" w:cs="Times New Roman"/>
          <w:sz w:val="24"/>
          <w:szCs w:val="24"/>
          <w:lang w:val="en-US"/>
        </w:rPr>
        <w:t>19;1–8.</w:t>
      </w:r>
    </w:p>
    <w:p w14:paraId="3BCBB040" w14:textId="07466866" w:rsidR="00D42F04" w:rsidRPr="0031111D" w:rsidRDefault="00D42F04" w:rsidP="009C789A">
      <w:pPr>
        <w:pStyle w:val="PargrafodaLista"/>
        <w:numPr>
          <w:ilvl w:val="0"/>
          <w:numId w:val="3"/>
        </w:numPr>
        <w:spacing w:before="30" w:line="360" w:lineRule="auto"/>
        <w:jc w:val="both"/>
        <w:rPr>
          <w:rFonts w:ascii="Times New Roman" w:hAnsi="Times New Roman" w:cs="Times New Roman"/>
          <w:sz w:val="24"/>
          <w:szCs w:val="24"/>
          <w:lang w:val="en-US"/>
        </w:rPr>
      </w:pPr>
      <w:r w:rsidRPr="00D42F04">
        <w:rPr>
          <w:rFonts w:ascii="Times New Roman" w:hAnsi="Times New Roman" w:cs="Times New Roman"/>
          <w:sz w:val="24"/>
          <w:szCs w:val="24"/>
          <w:lang w:val="en-US"/>
        </w:rPr>
        <w:t>‌</w:t>
      </w:r>
      <w:proofErr w:type="spellStart"/>
      <w:r w:rsidRPr="009C789A">
        <w:rPr>
          <w:rFonts w:ascii="Times New Roman" w:hAnsi="Times New Roman" w:cs="Times New Roman"/>
          <w:sz w:val="24"/>
          <w:szCs w:val="24"/>
          <w:lang w:val="en-US"/>
        </w:rPr>
        <w:t>Kakoschke</w:t>
      </w:r>
      <w:proofErr w:type="spellEnd"/>
      <w:r w:rsidRPr="009C789A">
        <w:rPr>
          <w:rFonts w:ascii="Times New Roman" w:hAnsi="Times New Roman" w:cs="Times New Roman"/>
          <w:sz w:val="24"/>
          <w:szCs w:val="24"/>
          <w:lang w:val="en-US"/>
        </w:rPr>
        <w:t xml:space="preserve"> N, Zajac IT, Tay J, Luscombe-Marsh ND, Thompson CH, Noakes M, et al. Effects of very low-carbohydrate vs. high-carbohydrate weight loss diets on psychological health in adults with obesity and type 2 diabetes: a 2-year randomized controlled trial. </w:t>
      </w:r>
      <w:r w:rsidRPr="0031111D">
        <w:rPr>
          <w:rFonts w:ascii="Times New Roman" w:hAnsi="Times New Roman" w:cs="Times New Roman"/>
          <w:sz w:val="24"/>
          <w:szCs w:val="24"/>
          <w:lang w:val="en-US"/>
        </w:rPr>
        <w:t>European Journal of Nutrition. 202</w:t>
      </w:r>
      <w:r w:rsidR="0031111D">
        <w:rPr>
          <w:rFonts w:ascii="Times New Roman" w:hAnsi="Times New Roman" w:cs="Times New Roman"/>
          <w:sz w:val="24"/>
          <w:szCs w:val="24"/>
          <w:lang w:val="en-US"/>
        </w:rPr>
        <w:t>1;</w:t>
      </w:r>
      <w:r w:rsidRPr="0031111D">
        <w:rPr>
          <w:rFonts w:ascii="Times New Roman" w:hAnsi="Times New Roman" w:cs="Times New Roman"/>
          <w:sz w:val="24"/>
          <w:szCs w:val="24"/>
          <w:lang w:val="en-US"/>
        </w:rPr>
        <w:t>20;60(8).</w:t>
      </w:r>
    </w:p>
    <w:p w14:paraId="628323CF" w14:textId="1B2FA83B" w:rsidR="00555B03" w:rsidRPr="0031111D" w:rsidRDefault="00D42F04" w:rsidP="009C789A">
      <w:pPr>
        <w:pStyle w:val="PargrafodaLista"/>
        <w:numPr>
          <w:ilvl w:val="0"/>
          <w:numId w:val="3"/>
        </w:numPr>
        <w:spacing w:before="30" w:line="360" w:lineRule="auto"/>
        <w:jc w:val="both"/>
        <w:rPr>
          <w:rFonts w:ascii="Times New Roman" w:hAnsi="Times New Roman" w:cs="Times New Roman"/>
          <w:sz w:val="24"/>
          <w:szCs w:val="24"/>
          <w:lang w:val="en-US"/>
        </w:rPr>
      </w:pPr>
      <w:r w:rsidRPr="00D42F04">
        <w:rPr>
          <w:rFonts w:ascii="Times New Roman" w:hAnsi="Times New Roman" w:cs="Times New Roman"/>
          <w:sz w:val="24"/>
          <w:szCs w:val="24"/>
          <w:lang w:val="en-US"/>
        </w:rPr>
        <w:t>‌</w:t>
      </w:r>
      <w:r w:rsidRPr="009C789A">
        <w:rPr>
          <w:rFonts w:ascii="Times New Roman" w:hAnsi="Times New Roman" w:cs="Times New Roman"/>
          <w:sz w:val="24"/>
          <w:szCs w:val="24"/>
          <w:lang w:val="en-US"/>
        </w:rPr>
        <w:t xml:space="preserve">Fuller NR, Burns J, Sainsbury A, Horsfield S, da Luz F, Zhang S, et al. Examining the association between depression and obesity during a weight management </w:t>
      </w:r>
      <w:proofErr w:type="spellStart"/>
      <w:r w:rsidRPr="009C789A">
        <w:rPr>
          <w:rFonts w:ascii="Times New Roman" w:hAnsi="Times New Roman" w:cs="Times New Roman"/>
          <w:sz w:val="24"/>
          <w:szCs w:val="24"/>
          <w:lang w:val="en-US"/>
        </w:rPr>
        <w:t>programme</w:t>
      </w:r>
      <w:proofErr w:type="spellEnd"/>
      <w:r w:rsidRPr="009C789A">
        <w:rPr>
          <w:rFonts w:ascii="Times New Roman" w:hAnsi="Times New Roman" w:cs="Times New Roman"/>
          <w:sz w:val="24"/>
          <w:szCs w:val="24"/>
          <w:lang w:val="en-US"/>
        </w:rPr>
        <w:t xml:space="preserve">. </w:t>
      </w:r>
      <w:r w:rsidRPr="0031111D">
        <w:rPr>
          <w:rFonts w:ascii="Times New Roman" w:hAnsi="Times New Roman" w:cs="Times New Roman"/>
          <w:sz w:val="24"/>
          <w:szCs w:val="24"/>
          <w:lang w:val="en-US"/>
        </w:rPr>
        <w:t>Clinical Obesity. 2017</w:t>
      </w:r>
      <w:r w:rsidR="0031111D">
        <w:rPr>
          <w:rFonts w:ascii="Times New Roman" w:hAnsi="Times New Roman" w:cs="Times New Roman"/>
          <w:sz w:val="24"/>
          <w:szCs w:val="24"/>
          <w:lang w:val="en-US"/>
        </w:rPr>
        <w:t xml:space="preserve">; </w:t>
      </w:r>
      <w:r w:rsidRPr="0031111D">
        <w:rPr>
          <w:rFonts w:ascii="Times New Roman" w:hAnsi="Times New Roman" w:cs="Times New Roman"/>
          <w:sz w:val="24"/>
          <w:szCs w:val="24"/>
          <w:lang w:val="en-US"/>
        </w:rPr>
        <w:t>11;7(6):354–9</w:t>
      </w:r>
    </w:p>
    <w:p w14:paraId="3E717C7D" w14:textId="77777777" w:rsidR="00335B20" w:rsidRPr="00335B20" w:rsidRDefault="00335B20" w:rsidP="00335B20">
      <w:pPr>
        <w:pStyle w:val="PargrafodaLista"/>
        <w:numPr>
          <w:ilvl w:val="0"/>
          <w:numId w:val="3"/>
        </w:numPr>
        <w:spacing w:before="30" w:after="0" w:line="360" w:lineRule="auto"/>
        <w:ind w:right="-1"/>
        <w:jc w:val="both"/>
        <w:rPr>
          <w:rFonts w:ascii="Times New Roman" w:eastAsia="Times New Roman" w:hAnsi="Times New Roman" w:cs="Times New Roman"/>
          <w:color w:val="000000"/>
          <w:kern w:val="0"/>
          <w:sz w:val="24"/>
          <w:szCs w:val="24"/>
          <w:lang w:val="en-US" w:eastAsia="pt-BR"/>
          <w14:ligatures w14:val="none"/>
        </w:rPr>
      </w:pPr>
      <w:r w:rsidRPr="00335B20">
        <w:rPr>
          <w:rFonts w:ascii="Times New Roman" w:eastAsia="Times New Roman" w:hAnsi="Times New Roman" w:cs="Times New Roman"/>
          <w:color w:val="000000"/>
          <w:kern w:val="0"/>
          <w:sz w:val="24"/>
          <w:szCs w:val="24"/>
          <w:lang w:val="en-US" w:eastAsia="pt-BR"/>
          <w14:ligatures w14:val="none"/>
        </w:rPr>
        <w:t>Michalsen A. Prolonged Fasting as a Method of Mood Enhancement in Chronic Pain Syndromes: A Review of Clinical Evidence and Mechanisms. Current Pain and Headache Reports [Internet]. 2010; 10;14(2):80–7. Available from: https://pubmed.ncbi.nlm.nih.gov/20425196-prolonged-fasting-as-a-method-of-mood-enhancement-in-chronic-pain-syndromes-a-review-of-clinical-evidence-and-mechanisms/</w:t>
      </w:r>
    </w:p>
    <w:p w14:paraId="52C166F2" w14:textId="4C5761DB" w:rsidR="003D47FA" w:rsidRPr="009C789A" w:rsidRDefault="003D47FA" w:rsidP="009C789A">
      <w:pPr>
        <w:pStyle w:val="PargrafodaLista"/>
        <w:numPr>
          <w:ilvl w:val="0"/>
          <w:numId w:val="3"/>
        </w:numPr>
        <w:spacing w:before="30" w:after="100" w:afterAutospacing="1" w:line="360" w:lineRule="auto"/>
        <w:jc w:val="both"/>
        <w:rPr>
          <w:rFonts w:ascii="Times New Roman" w:eastAsia="Times New Roman" w:hAnsi="Times New Roman" w:cs="Times New Roman"/>
          <w:color w:val="000000"/>
          <w:kern w:val="0"/>
          <w:sz w:val="24"/>
          <w:szCs w:val="24"/>
          <w:lang w:eastAsia="pt-BR"/>
          <w14:ligatures w14:val="none"/>
        </w:rPr>
      </w:pPr>
      <w:r w:rsidRPr="009C789A">
        <w:rPr>
          <w:rFonts w:ascii="Times New Roman" w:eastAsia="Times New Roman" w:hAnsi="Times New Roman" w:cs="Times New Roman"/>
          <w:color w:val="000000"/>
          <w:kern w:val="0"/>
          <w:sz w:val="24"/>
          <w:szCs w:val="24"/>
          <w:lang w:val="en-US" w:eastAsia="pt-BR"/>
          <w14:ligatures w14:val="none"/>
        </w:rPr>
        <w:t xml:space="preserve">‌ </w:t>
      </w:r>
      <w:proofErr w:type="spellStart"/>
      <w:r w:rsidRPr="009C789A">
        <w:rPr>
          <w:rFonts w:ascii="Times New Roman" w:eastAsia="Times New Roman" w:hAnsi="Times New Roman" w:cs="Times New Roman"/>
          <w:color w:val="000000"/>
          <w:kern w:val="0"/>
          <w:sz w:val="24"/>
          <w:szCs w:val="24"/>
          <w:lang w:val="en-US" w:eastAsia="pt-BR"/>
          <w14:ligatures w14:val="none"/>
        </w:rPr>
        <w:t>Trepanowski</w:t>
      </w:r>
      <w:proofErr w:type="spellEnd"/>
      <w:r w:rsidRPr="009C789A">
        <w:rPr>
          <w:rFonts w:ascii="Times New Roman" w:eastAsia="Times New Roman" w:hAnsi="Times New Roman" w:cs="Times New Roman"/>
          <w:color w:val="000000"/>
          <w:kern w:val="0"/>
          <w:sz w:val="24"/>
          <w:szCs w:val="24"/>
          <w:lang w:val="en-US" w:eastAsia="pt-BR"/>
          <w14:ligatures w14:val="none"/>
        </w:rPr>
        <w:t xml:space="preserve"> JF, Bloomer RJ. The impact of religious fasting on human health. </w:t>
      </w:r>
      <w:proofErr w:type="spellStart"/>
      <w:r w:rsidRPr="009C789A">
        <w:rPr>
          <w:rFonts w:ascii="Times New Roman" w:eastAsia="Times New Roman" w:hAnsi="Times New Roman" w:cs="Times New Roman"/>
          <w:color w:val="000000"/>
          <w:kern w:val="0"/>
          <w:sz w:val="24"/>
          <w:szCs w:val="24"/>
          <w:lang w:eastAsia="pt-BR"/>
          <w14:ligatures w14:val="none"/>
        </w:rPr>
        <w:t>Nutrition</w:t>
      </w:r>
      <w:proofErr w:type="spellEnd"/>
      <w:r w:rsidRPr="009C789A">
        <w:rPr>
          <w:rFonts w:ascii="Times New Roman" w:eastAsia="Times New Roman" w:hAnsi="Times New Roman" w:cs="Times New Roman"/>
          <w:color w:val="000000"/>
          <w:kern w:val="0"/>
          <w:sz w:val="24"/>
          <w:szCs w:val="24"/>
          <w:lang w:eastAsia="pt-BR"/>
          <w14:ligatures w14:val="none"/>
        </w:rPr>
        <w:t xml:space="preserve"> </w:t>
      </w:r>
      <w:proofErr w:type="spellStart"/>
      <w:r w:rsidRPr="009C789A">
        <w:rPr>
          <w:rFonts w:ascii="Times New Roman" w:eastAsia="Times New Roman" w:hAnsi="Times New Roman" w:cs="Times New Roman"/>
          <w:color w:val="000000"/>
          <w:kern w:val="0"/>
          <w:sz w:val="24"/>
          <w:szCs w:val="24"/>
          <w:lang w:eastAsia="pt-BR"/>
          <w14:ligatures w14:val="none"/>
        </w:rPr>
        <w:t>Journal</w:t>
      </w:r>
      <w:proofErr w:type="spellEnd"/>
      <w:r w:rsidRPr="009C789A">
        <w:rPr>
          <w:rFonts w:ascii="Times New Roman" w:eastAsia="Times New Roman" w:hAnsi="Times New Roman" w:cs="Times New Roman"/>
          <w:color w:val="000000"/>
          <w:kern w:val="0"/>
          <w:sz w:val="24"/>
          <w:szCs w:val="24"/>
          <w:lang w:eastAsia="pt-BR"/>
          <w14:ligatures w14:val="none"/>
        </w:rPr>
        <w:t>. 2010</w:t>
      </w:r>
      <w:r w:rsidR="0031111D">
        <w:rPr>
          <w:rFonts w:ascii="Times New Roman" w:eastAsia="Times New Roman" w:hAnsi="Times New Roman" w:cs="Times New Roman"/>
          <w:color w:val="000000"/>
          <w:kern w:val="0"/>
          <w:sz w:val="24"/>
          <w:szCs w:val="24"/>
          <w:lang w:eastAsia="pt-BR"/>
          <w14:ligatures w14:val="none"/>
        </w:rPr>
        <w:t xml:space="preserve">; </w:t>
      </w:r>
      <w:r w:rsidRPr="009C789A">
        <w:rPr>
          <w:rFonts w:ascii="Times New Roman" w:eastAsia="Times New Roman" w:hAnsi="Times New Roman" w:cs="Times New Roman"/>
          <w:color w:val="000000"/>
          <w:kern w:val="0"/>
          <w:sz w:val="24"/>
          <w:szCs w:val="24"/>
          <w:lang w:eastAsia="pt-BR"/>
          <w14:ligatures w14:val="none"/>
        </w:rPr>
        <w:t>22;9(1).</w:t>
      </w:r>
    </w:p>
    <w:p w14:paraId="0AD3807B" w14:textId="77777777" w:rsidR="00335B20" w:rsidRPr="00335B20" w:rsidRDefault="00335B20" w:rsidP="00335B20">
      <w:pPr>
        <w:pStyle w:val="PargrafodaLista"/>
        <w:numPr>
          <w:ilvl w:val="0"/>
          <w:numId w:val="3"/>
        </w:numPr>
        <w:spacing w:before="30" w:after="0" w:line="360" w:lineRule="auto"/>
        <w:ind w:right="-1"/>
        <w:jc w:val="both"/>
        <w:rPr>
          <w:rFonts w:ascii="Times New Roman" w:eastAsia="Times New Roman" w:hAnsi="Times New Roman" w:cs="Times New Roman"/>
          <w:color w:val="000000"/>
          <w:kern w:val="0"/>
          <w:sz w:val="24"/>
          <w:szCs w:val="24"/>
          <w:lang w:val="en-US" w:eastAsia="pt-BR"/>
          <w14:ligatures w14:val="none"/>
        </w:rPr>
      </w:pPr>
      <w:r w:rsidRPr="00335B20">
        <w:rPr>
          <w:rFonts w:ascii="Times New Roman" w:eastAsia="Times New Roman" w:hAnsi="Times New Roman" w:cs="Times New Roman"/>
          <w:color w:val="000000"/>
          <w:kern w:val="0"/>
          <w:sz w:val="24"/>
          <w:szCs w:val="24"/>
          <w:lang w:val="en-US" w:eastAsia="pt-BR"/>
          <w14:ligatures w14:val="none"/>
        </w:rPr>
        <w:lastRenderedPageBreak/>
        <w:t xml:space="preserve">Van Loon LJC, </w:t>
      </w:r>
      <w:proofErr w:type="spellStart"/>
      <w:r w:rsidRPr="00335B20">
        <w:rPr>
          <w:rFonts w:ascii="Times New Roman" w:eastAsia="Times New Roman" w:hAnsi="Times New Roman" w:cs="Times New Roman"/>
          <w:color w:val="000000"/>
          <w:kern w:val="0"/>
          <w:sz w:val="24"/>
          <w:szCs w:val="24"/>
          <w:lang w:val="en-US" w:eastAsia="pt-BR"/>
          <w14:ligatures w14:val="none"/>
        </w:rPr>
        <w:t>Greenhaff</w:t>
      </w:r>
      <w:proofErr w:type="spellEnd"/>
      <w:r w:rsidRPr="00335B20">
        <w:rPr>
          <w:rFonts w:ascii="Times New Roman" w:eastAsia="Times New Roman" w:hAnsi="Times New Roman" w:cs="Times New Roman"/>
          <w:color w:val="000000"/>
          <w:kern w:val="0"/>
          <w:sz w:val="24"/>
          <w:szCs w:val="24"/>
          <w:lang w:val="en-US" w:eastAsia="pt-BR"/>
          <w14:ligatures w14:val="none"/>
        </w:rPr>
        <w:t xml:space="preserve"> PL, Constantin-Teodosiu D, Saris WHM, </w:t>
      </w:r>
      <w:proofErr w:type="spellStart"/>
      <w:r w:rsidRPr="00335B20">
        <w:rPr>
          <w:rFonts w:ascii="Times New Roman" w:eastAsia="Times New Roman" w:hAnsi="Times New Roman" w:cs="Times New Roman"/>
          <w:color w:val="000000"/>
          <w:kern w:val="0"/>
          <w:sz w:val="24"/>
          <w:szCs w:val="24"/>
          <w:lang w:val="en-US" w:eastAsia="pt-BR"/>
          <w14:ligatures w14:val="none"/>
        </w:rPr>
        <w:t>Wagenmakers</w:t>
      </w:r>
      <w:proofErr w:type="spellEnd"/>
      <w:r w:rsidRPr="00335B20">
        <w:rPr>
          <w:rFonts w:ascii="Times New Roman" w:eastAsia="Times New Roman" w:hAnsi="Times New Roman" w:cs="Times New Roman"/>
          <w:color w:val="000000"/>
          <w:kern w:val="0"/>
          <w:sz w:val="24"/>
          <w:szCs w:val="24"/>
          <w:lang w:val="en-US" w:eastAsia="pt-BR"/>
          <w14:ligatures w14:val="none"/>
        </w:rPr>
        <w:t xml:space="preserve"> AJM. The effects of increasing exercise intensity on muscle fuel </w:t>
      </w:r>
      <w:proofErr w:type="spellStart"/>
      <w:r w:rsidRPr="00335B20">
        <w:rPr>
          <w:rFonts w:ascii="Times New Roman" w:eastAsia="Times New Roman" w:hAnsi="Times New Roman" w:cs="Times New Roman"/>
          <w:color w:val="000000"/>
          <w:kern w:val="0"/>
          <w:sz w:val="24"/>
          <w:szCs w:val="24"/>
          <w:lang w:val="en-US" w:eastAsia="pt-BR"/>
          <w14:ligatures w14:val="none"/>
        </w:rPr>
        <w:t>utilisation</w:t>
      </w:r>
      <w:proofErr w:type="spellEnd"/>
      <w:r w:rsidRPr="00335B20">
        <w:rPr>
          <w:rFonts w:ascii="Times New Roman" w:eastAsia="Times New Roman" w:hAnsi="Times New Roman" w:cs="Times New Roman"/>
          <w:color w:val="000000"/>
          <w:kern w:val="0"/>
          <w:sz w:val="24"/>
          <w:szCs w:val="24"/>
          <w:lang w:val="en-US" w:eastAsia="pt-BR"/>
          <w14:ligatures w14:val="none"/>
        </w:rPr>
        <w:t xml:space="preserve"> in humans. The Journal of Physiology [Internet]. 2001; 536(1):295–304. Available from: https://physoc.onlinelibrary.wiley.com/doi/full/10.1111/j.1469-7793.2001.00295.x</w:t>
      </w:r>
    </w:p>
    <w:p w14:paraId="68DE3CA2" w14:textId="4EA4DD1C" w:rsidR="003D47FA" w:rsidRPr="00335B20" w:rsidRDefault="003D47FA" w:rsidP="009C789A">
      <w:pPr>
        <w:pStyle w:val="PargrafodaLista"/>
        <w:numPr>
          <w:ilvl w:val="0"/>
          <w:numId w:val="3"/>
        </w:numPr>
        <w:spacing w:before="30" w:after="100" w:afterAutospacing="1" w:line="360" w:lineRule="auto"/>
        <w:jc w:val="both"/>
        <w:rPr>
          <w:rFonts w:ascii="Times New Roman" w:eastAsia="Times New Roman" w:hAnsi="Times New Roman" w:cs="Times New Roman"/>
          <w:color w:val="000000"/>
          <w:kern w:val="0"/>
          <w:sz w:val="24"/>
          <w:szCs w:val="24"/>
          <w:lang w:val="en-US" w:eastAsia="pt-BR"/>
          <w14:ligatures w14:val="none"/>
        </w:rPr>
      </w:pPr>
      <w:r w:rsidRPr="009C789A">
        <w:rPr>
          <w:rFonts w:ascii="Times New Roman" w:eastAsia="Times New Roman" w:hAnsi="Times New Roman" w:cs="Times New Roman"/>
          <w:color w:val="000000"/>
          <w:kern w:val="0"/>
          <w:sz w:val="24"/>
          <w:szCs w:val="24"/>
          <w:lang w:eastAsia="pt-BR"/>
          <w14:ligatures w14:val="none"/>
        </w:rPr>
        <w:t xml:space="preserve">‌ </w:t>
      </w:r>
      <w:proofErr w:type="spellStart"/>
      <w:r w:rsidRPr="009C789A">
        <w:rPr>
          <w:rFonts w:ascii="Times New Roman" w:eastAsia="Times New Roman" w:hAnsi="Times New Roman" w:cs="Times New Roman"/>
          <w:color w:val="000000"/>
          <w:kern w:val="0"/>
          <w:sz w:val="24"/>
          <w:szCs w:val="24"/>
          <w:lang w:eastAsia="pt-BR"/>
          <w14:ligatures w14:val="none"/>
        </w:rPr>
        <w:t>Parletta</w:t>
      </w:r>
      <w:proofErr w:type="spellEnd"/>
      <w:r w:rsidRPr="009C789A">
        <w:rPr>
          <w:rFonts w:ascii="Times New Roman" w:eastAsia="Times New Roman" w:hAnsi="Times New Roman" w:cs="Times New Roman"/>
          <w:color w:val="000000"/>
          <w:kern w:val="0"/>
          <w:sz w:val="24"/>
          <w:szCs w:val="24"/>
          <w:lang w:eastAsia="pt-BR"/>
          <w14:ligatures w14:val="none"/>
        </w:rPr>
        <w:t xml:space="preserve"> N, </w:t>
      </w:r>
      <w:proofErr w:type="spellStart"/>
      <w:r w:rsidRPr="009C789A">
        <w:rPr>
          <w:rFonts w:ascii="Times New Roman" w:eastAsia="Times New Roman" w:hAnsi="Times New Roman" w:cs="Times New Roman"/>
          <w:color w:val="000000"/>
          <w:kern w:val="0"/>
          <w:sz w:val="24"/>
          <w:szCs w:val="24"/>
          <w:lang w:eastAsia="pt-BR"/>
          <w14:ligatures w14:val="none"/>
        </w:rPr>
        <w:t>Zarnowiecki</w:t>
      </w:r>
      <w:proofErr w:type="spellEnd"/>
      <w:r w:rsidRPr="009C789A">
        <w:rPr>
          <w:rFonts w:ascii="Times New Roman" w:eastAsia="Times New Roman" w:hAnsi="Times New Roman" w:cs="Times New Roman"/>
          <w:color w:val="000000"/>
          <w:kern w:val="0"/>
          <w:sz w:val="24"/>
          <w:szCs w:val="24"/>
          <w:lang w:eastAsia="pt-BR"/>
          <w14:ligatures w14:val="none"/>
        </w:rPr>
        <w:t xml:space="preserve"> D, Cho J, Wilson A, </w:t>
      </w:r>
      <w:proofErr w:type="spellStart"/>
      <w:r w:rsidRPr="009C789A">
        <w:rPr>
          <w:rFonts w:ascii="Times New Roman" w:eastAsia="Times New Roman" w:hAnsi="Times New Roman" w:cs="Times New Roman"/>
          <w:color w:val="000000"/>
          <w:kern w:val="0"/>
          <w:sz w:val="24"/>
          <w:szCs w:val="24"/>
          <w:lang w:eastAsia="pt-BR"/>
          <w14:ligatures w14:val="none"/>
        </w:rPr>
        <w:t>Bogomolova</w:t>
      </w:r>
      <w:proofErr w:type="spellEnd"/>
      <w:r w:rsidRPr="009C789A">
        <w:rPr>
          <w:rFonts w:ascii="Times New Roman" w:eastAsia="Times New Roman" w:hAnsi="Times New Roman" w:cs="Times New Roman"/>
          <w:color w:val="000000"/>
          <w:kern w:val="0"/>
          <w:sz w:val="24"/>
          <w:szCs w:val="24"/>
          <w:lang w:eastAsia="pt-BR"/>
          <w14:ligatures w14:val="none"/>
        </w:rPr>
        <w:t xml:space="preserve"> S, Villani A, et al. </w:t>
      </w:r>
      <w:r w:rsidRPr="009C789A">
        <w:rPr>
          <w:rFonts w:ascii="Times New Roman" w:eastAsia="Times New Roman" w:hAnsi="Times New Roman" w:cs="Times New Roman"/>
          <w:color w:val="000000"/>
          <w:kern w:val="0"/>
          <w:sz w:val="24"/>
          <w:szCs w:val="24"/>
          <w:lang w:val="en-US" w:eastAsia="pt-BR"/>
          <w14:ligatures w14:val="none"/>
        </w:rPr>
        <w:t xml:space="preserve">A Mediterranean-style dietary intervention supplemented with fish oil improves diet quality and mental health in people with depression: </w:t>
      </w:r>
      <w:r w:rsidR="00335B20">
        <w:rPr>
          <w:rFonts w:ascii="Times New Roman" w:eastAsia="Times New Roman" w:hAnsi="Times New Roman" w:cs="Times New Roman"/>
          <w:color w:val="000000"/>
          <w:kern w:val="0"/>
          <w:sz w:val="24"/>
          <w:szCs w:val="24"/>
          <w:lang w:val="en-US" w:eastAsia="pt-BR"/>
          <w14:ligatures w14:val="none"/>
        </w:rPr>
        <w:t>a</w:t>
      </w:r>
      <w:r w:rsidRPr="009C789A">
        <w:rPr>
          <w:rFonts w:ascii="Times New Roman" w:eastAsia="Times New Roman" w:hAnsi="Times New Roman" w:cs="Times New Roman"/>
          <w:color w:val="000000"/>
          <w:kern w:val="0"/>
          <w:sz w:val="24"/>
          <w:szCs w:val="24"/>
          <w:lang w:val="en-US" w:eastAsia="pt-BR"/>
          <w14:ligatures w14:val="none"/>
        </w:rPr>
        <w:t xml:space="preserve"> randomized controlled trial (HELFIMED). </w:t>
      </w:r>
      <w:r w:rsidRPr="00335B20">
        <w:rPr>
          <w:rFonts w:ascii="Times New Roman" w:eastAsia="Times New Roman" w:hAnsi="Times New Roman" w:cs="Times New Roman"/>
          <w:color w:val="000000"/>
          <w:kern w:val="0"/>
          <w:sz w:val="24"/>
          <w:szCs w:val="24"/>
          <w:lang w:val="en-US" w:eastAsia="pt-BR"/>
          <w14:ligatures w14:val="none"/>
        </w:rPr>
        <w:t>Nutritional Neuroscience. 2017</w:t>
      </w:r>
      <w:r w:rsidR="0031111D" w:rsidRPr="00335B20">
        <w:rPr>
          <w:rFonts w:ascii="Times New Roman" w:eastAsia="Times New Roman" w:hAnsi="Times New Roman" w:cs="Times New Roman"/>
          <w:color w:val="000000"/>
          <w:kern w:val="0"/>
          <w:sz w:val="24"/>
          <w:szCs w:val="24"/>
          <w:lang w:val="en-US" w:eastAsia="pt-BR"/>
          <w14:ligatures w14:val="none"/>
        </w:rPr>
        <w:t xml:space="preserve">; </w:t>
      </w:r>
      <w:r w:rsidRPr="00335B20">
        <w:rPr>
          <w:rFonts w:ascii="Times New Roman" w:eastAsia="Times New Roman" w:hAnsi="Times New Roman" w:cs="Times New Roman"/>
          <w:color w:val="000000"/>
          <w:kern w:val="0"/>
          <w:sz w:val="24"/>
          <w:szCs w:val="24"/>
          <w:lang w:val="en-US" w:eastAsia="pt-BR"/>
          <w14:ligatures w14:val="none"/>
        </w:rPr>
        <w:t>7;22(7):474–87.</w:t>
      </w:r>
    </w:p>
    <w:p w14:paraId="1D715132" w14:textId="2B156A46" w:rsidR="00851F95" w:rsidRPr="009C789A" w:rsidRDefault="003D47FA" w:rsidP="009C789A">
      <w:pPr>
        <w:pStyle w:val="PargrafodaLista"/>
        <w:numPr>
          <w:ilvl w:val="0"/>
          <w:numId w:val="3"/>
        </w:numPr>
        <w:spacing w:before="30" w:line="360" w:lineRule="auto"/>
        <w:jc w:val="both"/>
        <w:rPr>
          <w:rFonts w:ascii="Times New Roman" w:eastAsia="Times New Roman" w:hAnsi="Times New Roman" w:cs="Times New Roman"/>
          <w:color w:val="000000"/>
          <w:kern w:val="0"/>
          <w:sz w:val="24"/>
          <w:szCs w:val="24"/>
          <w:lang w:val="en-US" w:eastAsia="pt-BR"/>
          <w14:ligatures w14:val="none"/>
        </w:rPr>
      </w:pPr>
      <w:r w:rsidRPr="003D47FA">
        <w:rPr>
          <w:rFonts w:ascii="Times New Roman" w:eastAsia="Times New Roman" w:hAnsi="Times New Roman" w:cs="Times New Roman"/>
          <w:color w:val="000000"/>
          <w:kern w:val="0"/>
          <w:sz w:val="24"/>
          <w:szCs w:val="24"/>
          <w:lang w:val="en-US" w:eastAsia="pt-BR"/>
          <w14:ligatures w14:val="none"/>
        </w:rPr>
        <w:t>‌</w:t>
      </w:r>
      <w:r w:rsidR="00851F95" w:rsidRPr="009C789A">
        <w:rPr>
          <w:rFonts w:ascii="Times New Roman" w:eastAsia="Times New Roman" w:hAnsi="Times New Roman" w:cs="Times New Roman"/>
          <w:color w:val="000000"/>
          <w:kern w:val="0"/>
          <w:sz w:val="24"/>
          <w:szCs w:val="24"/>
          <w:lang w:val="en-US" w:eastAsia="pt-BR"/>
          <w14:ligatures w14:val="none"/>
        </w:rPr>
        <w:t xml:space="preserve"> Zhang Y, Liu C, Zhao Y, Zhang X, Li B, Cui R. The Effects of Calorie Restriction in Depression and Potential Mechanisms. Current Neuropharmacology [Internet]. 2015</w:t>
      </w:r>
      <w:r w:rsidR="0031111D">
        <w:rPr>
          <w:rFonts w:ascii="Times New Roman" w:eastAsia="Times New Roman" w:hAnsi="Times New Roman" w:cs="Times New Roman"/>
          <w:color w:val="000000"/>
          <w:kern w:val="0"/>
          <w:sz w:val="24"/>
          <w:szCs w:val="24"/>
          <w:lang w:val="en-US" w:eastAsia="pt-BR"/>
          <w14:ligatures w14:val="none"/>
        </w:rPr>
        <w:t xml:space="preserve">; </w:t>
      </w:r>
      <w:r w:rsidR="00851F95" w:rsidRPr="009C789A">
        <w:rPr>
          <w:rFonts w:ascii="Times New Roman" w:eastAsia="Times New Roman" w:hAnsi="Times New Roman" w:cs="Times New Roman"/>
          <w:color w:val="000000"/>
          <w:kern w:val="0"/>
          <w:sz w:val="24"/>
          <w:szCs w:val="24"/>
          <w:lang w:val="en-US" w:eastAsia="pt-BR"/>
          <w14:ligatures w14:val="none"/>
        </w:rPr>
        <w:t>31;13(4):536–42. Available from: https://www.ncbi.nlm.nih.gov/pmc/articles/PMC4790398/</w:t>
      </w:r>
    </w:p>
    <w:p w14:paraId="305A3F1B" w14:textId="1E3F5DDE" w:rsidR="009C789A" w:rsidRPr="00563181" w:rsidRDefault="00851F95" w:rsidP="009C789A">
      <w:pPr>
        <w:pStyle w:val="PargrafodaLista"/>
        <w:numPr>
          <w:ilvl w:val="0"/>
          <w:numId w:val="3"/>
        </w:numPr>
        <w:spacing w:before="30" w:line="360" w:lineRule="auto"/>
        <w:jc w:val="both"/>
        <w:rPr>
          <w:rFonts w:ascii="Times New Roman" w:eastAsia="Times New Roman" w:hAnsi="Times New Roman" w:cs="Times New Roman"/>
          <w:color w:val="000000"/>
          <w:kern w:val="0"/>
          <w:sz w:val="27"/>
          <w:szCs w:val="27"/>
          <w:lang w:val="en-US" w:eastAsia="pt-BR"/>
          <w14:ligatures w14:val="none"/>
        </w:rPr>
      </w:pPr>
      <w:r w:rsidRPr="00851F95">
        <w:rPr>
          <w:rFonts w:ascii="Times New Roman" w:eastAsia="Times New Roman" w:hAnsi="Times New Roman" w:cs="Times New Roman"/>
          <w:color w:val="000000"/>
          <w:kern w:val="0"/>
          <w:sz w:val="24"/>
          <w:szCs w:val="24"/>
          <w:lang w:eastAsia="pt-BR"/>
          <w14:ligatures w14:val="none"/>
        </w:rPr>
        <w:t>‌</w:t>
      </w:r>
      <w:r w:rsidR="009C789A" w:rsidRPr="009C789A">
        <w:rPr>
          <w:rFonts w:ascii="Times New Roman" w:eastAsia="Times New Roman" w:hAnsi="Times New Roman" w:cs="Times New Roman"/>
          <w:color w:val="000000"/>
          <w:kern w:val="0"/>
          <w:sz w:val="24"/>
          <w:szCs w:val="24"/>
          <w:lang w:eastAsia="pt-BR"/>
          <w14:ligatures w14:val="none"/>
        </w:rPr>
        <w:t xml:space="preserve"> Alma Delia Genis-Mendoza, </w:t>
      </w:r>
      <w:proofErr w:type="spellStart"/>
      <w:r w:rsidR="009C789A" w:rsidRPr="009C789A">
        <w:rPr>
          <w:rFonts w:ascii="Times New Roman" w:eastAsia="Times New Roman" w:hAnsi="Times New Roman" w:cs="Times New Roman"/>
          <w:color w:val="000000"/>
          <w:kern w:val="0"/>
          <w:sz w:val="24"/>
          <w:szCs w:val="24"/>
          <w:lang w:eastAsia="pt-BR"/>
          <w14:ligatures w14:val="none"/>
        </w:rPr>
        <w:t>Isela</w:t>
      </w:r>
      <w:proofErr w:type="spellEnd"/>
      <w:r w:rsidR="009C789A" w:rsidRPr="009C789A">
        <w:rPr>
          <w:rFonts w:ascii="Times New Roman" w:eastAsia="Times New Roman" w:hAnsi="Times New Roman" w:cs="Times New Roman"/>
          <w:color w:val="000000"/>
          <w:kern w:val="0"/>
          <w:sz w:val="24"/>
          <w:szCs w:val="24"/>
          <w:lang w:eastAsia="pt-BR"/>
          <w14:ligatures w14:val="none"/>
        </w:rPr>
        <w:t xml:space="preserve"> Esther Juárez-</w:t>
      </w:r>
      <w:proofErr w:type="spellStart"/>
      <w:r w:rsidR="009C789A" w:rsidRPr="009C789A">
        <w:rPr>
          <w:rFonts w:ascii="Times New Roman" w:eastAsia="Times New Roman" w:hAnsi="Times New Roman" w:cs="Times New Roman"/>
          <w:color w:val="000000"/>
          <w:kern w:val="0"/>
          <w:sz w:val="24"/>
          <w:szCs w:val="24"/>
          <w:lang w:eastAsia="pt-BR"/>
          <w14:ligatures w14:val="none"/>
        </w:rPr>
        <w:t>Rojop</w:t>
      </w:r>
      <w:proofErr w:type="spellEnd"/>
      <w:r w:rsidR="009C789A" w:rsidRPr="009C789A">
        <w:rPr>
          <w:rFonts w:ascii="Times New Roman" w:eastAsia="Times New Roman" w:hAnsi="Times New Roman" w:cs="Times New Roman"/>
          <w:color w:val="000000"/>
          <w:kern w:val="0"/>
          <w:sz w:val="24"/>
          <w:szCs w:val="24"/>
          <w:lang w:eastAsia="pt-BR"/>
          <w14:ligatures w14:val="none"/>
        </w:rPr>
        <w:t xml:space="preserve">, </w:t>
      </w:r>
      <w:proofErr w:type="spellStart"/>
      <w:r w:rsidR="009C789A" w:rsidRPr="009C789A">
        <w:rPr>
          <w:rFonts w:ascii="Times New Roman" w:eastAsia="Times New Roman" w:hAnsi="Times New Roman" w:cs="Times New Roman"/>
          <w:color w:val="000000"/>
          <w:kern w:val="0"/>
          <w:sz w:val="24"/>
          <w:szCs w:val="24"/>
          <w:lang w:eastAsia="pt-BR"/>
          <w14:ligatures w14:val="none"/>
        </w:rPr>
        <w:t>Yudy</w:t>
      </w:r>
      <w:proofErr w:type="spellEnd"/>
      <w:r w:rsidR="009C789A" w:rsidRPr="009C789A">
        <w:rPr>
          <w:rFonts w:ascii="Times New Roman" w:eastAsia="Times New Roman" w:hAnsi="Times New Roman" w:cs="Times New Roman"/>
          <w:color w:val="000000"/>
          <w:kern w:val="0"/>
          <w:sz w:val="24"/>
          <w:szCs w:val="24"/>
          <w:lang w:eastAsia="pt-BR"/>
          <w14:ligatures w14:val="none"/>
        </w:rPr>
        <w:t xml:space="preserve"> </w:t>
      </w:r>
      <w:proofErr w:type="spellStart"/>
      <w:r w:rsidR="009C789A" w:rsidRPr="009C789A">
        <w:rPr>
          <w:rFonts w:ascii="Times New Roman" w:eastAsia="Times New Roman" w:hAnsi="Times New Roman" w:cs="Times New Roman"/>
          <w:color w:val="000000"/>
          <w:kern w:val="0"/>
          <w:sz w:val="24"/>
          <w:szCs w:val="24"/>
          <w:lang w:eastAsia="pt-BR"/>
          <w14:ligatures w14:val="none"/>
        </w:rPr>
        <w:t>Merady</w:t>
      </w:r>
      <w:proofErr w:type="spellEnd"/>
      <w:r w:rsidR="009C789A" w:rsidRPr="009C789A">
        <w:rPr>
          <w:rFonts w:ascii="Times New Roman" w:eastAsia="Times New Roman" w:hAnsi="Times New Roman" w:cs="Times New Roman"/>
          <w:color w:val="000000"/>
          <w:kern w:val="0"/>
          <w:sz w:val="24"/>
          <w:szCs w:val="24"/>
          <w:lang w:eastAsia="pt-BR"/>
          <w14:ligatures w14:val="none"/>
        </w:rPr>
        <w:t xml:space="preserve"> Escobar-Chan, Carlos Alfonso </w:t>
      </w:r>
      <w:proofErr w:type="spellStart"/>
      <w:r w:rsidR="009C789A" w:rsidRPr="009C789A">
        <w:rPr>
          <w:rFonts w:ascii="Times New Roman" w:eastAsia="Times New Roman" w:hAnsi="Times New Roman" w:cs="Times New Roman"/>
          <w:color w:val="000000"/>
          <w:kern w:val="0"/>
          <w:sz w:val="24"/>
          <w:szCs w:val="24"/>
          <w:lang w:eastAsia="pt-BR"/>
          <w14:ligatures w14:val="none"/>
        </w:rPr>
        <w:t>Tovilla</w:t>
      </w:r>
      <w:proofErr w:type="spellEnd"/>
      <w:r w:rsidR="009C789A" w:rsidRPr="009C789A">
        <w:rPr>
          <w:rFonts w:ascii="Times New Roman" w:eastAsia="Times New Roman" w:hAnsi="Times New Roman" w:cs="Times New Roman"/>
          <w:color w:val="000000"/>
          <w:kern w:val="0"/>
          <w:sz w:val="24"/>
          <w:szCs w:val="24"/>
          <w:lang w:eastAsia="pt-BR"/>
          <w14:ligatures w14:val="none"/>
        </w:rPr>
        <w:t xml:space="preserve">-Zárate, </w:t>
      </w:r>
      <w:proofErr w:type="spellStart"/>
      <w:r w:rsidR="009C789A" w:rsidRPr="009C789A">
        <w:rPr>
          <w:rFonts w:ascii="Times New Roman" w:eastAsia="Times New Roman" w:hAnsi="Times New Roman" w:cs="Times New Roman"/>
          <w:color w:val="000000"/>
          <w:kern w:val="0"/>
          <w:sz w:val="24"/>
          <w:szCs w:val="24"/>
          <w:lang w:eastAsia="pt-BR"/>
          <w14:ligatures w14:val="none"/>
        </w:rPr>
        <w:t>María</w:t>
      </w:r>
      <w:proofErr w:type="spellEnd"/>
      <w:r w:rsidR="009C789A" w:rsidRPr="009C789A">
        <w:rPr>
          <w:rFonts w:ascii="Times New Roman" w:eastAsia="Times New Roman" w:hAnsi="Times New Roman" w:cs="Times New Roman"/>
          <w:color w:val="000000"/>
          <w:kern w:val="0"/>
          <w:sz w:val="24"/>
          <w:szCs w:val="24"/>
          <w:lang w:eastAsia="pt-BR"/>
          <w14:ligatures w14:val="none"/>
        </w:rPr>
        <w:t xml:space="preserve"> Lilia López-Narváez, Nicolini H, et al. </w:t>
      </w:r>
      <w:r w:rsidR="009C789A" w:rsidRPr="009C789A">
        <w:rPr>
          <w:rFonts w:ascii="Times New Roman" w:eastAsia="Times New Roman" w:hAnsi="Times New Roman" w:cs="Times New Roman"/>
          <w:color w:val="000000"/>
          <w:kern w:val="0"/>
          <w:sz w:val="24"/>
          <w:szCs w:val="24"/>
          <w:lang w:val="en-US" w:eastAsia="pt-BR"/>
          <w14:ligatures w14:val="none"/>
        </w:rPr>
        <w:t>Increased Depressive-like, Anxiety-like, and Perseverative-like Behavior in Binge Eating Model in Juvenile Rats. Nutrients [Internet]. 2024</w:t>
      </w:r>
      <w:r w:rsidR="0031111D">
        <w:rPr>
          <w:rFonts w:ascii="Times New Roman" w:eastAsia="Times New Roman" w:hAnsi="Times New Roman" w:cs="Times New Roman"/>
          <w:color w:val="000000"/>
          <w:kern w:val="0"/>
          <w:sz w:val="24"/>
          <w:szCs w:val="24"/>
          <w:lang w:val="en-US" w:eastAsia="pt-BR"/>
          <w14:ligatures w14:val="none"/>
        </w:rPr>
        <w:t xml:space="preserve">; </w:t>
      </w:r>
      <w:r w:rsidR="009C789A" w:rsidRPr="009C789A">
        <w:rPr>
          <w:rFonts w:ascii="Times New Roman" w:eastAsia="Times New Roman" w:hAnsi="Times New Roman" w:cs="Times New Roman"/>
          <w:color w:val="000000"/>
          <w:kern w:val="0"/>
          <w:sz w:val="24"/>
          <w:szCs w:val="24"/>
          <w:lang w:val="en-US" w:eastAsia="pt-BR"/>
          <w14:ligatures w14:val="none"/>
        </w:rPr>
        <w:t xml:space="preserve">25;16(9):1275–5. Available from: </w:t>
      </w:r>
      <w:r w:rsidR="00563181" w:rsidRPr="0031111D">
        <w:rPr>
          <w:rFonts w:ascii="Times New Roman" w:eastAsia="Times New Roman" w:hAnsi="Times New Roman" w:cs="Times New Roman"/>
          <w:kern w:val="0"/>
          <w:sz w:val="24"/>
          <w:szCs w:val="24"/>
          <w:lang w:val="en-US" w:eastAsia="pt-BR"/>
          <w14:ligatures w14:val="none"/>
        </w:rPr>
        <w:t>https://www.ncbi.nlm.nih.gov/pmc/articles/PMC11085508/</w:t>
      </w:r>
    </w:p>
    <w:p w14:paraId="3D901249" w14:textId="77777777" w:rsidR="00335B20" w:rsidRPr="00335B20" w:rsidRDefault="00335B20" w:rsidP="00335B20">
      <w:pPr>
        <w:pStyle w:val="PargrafodaLista"/>
        <w:numPr>
          <w:ilvl w:val="0"/>
          <w:numId w:val="3"/>
        </w:numPr>
        <w:spacing w:after="0" w:line="360" w:lineRule="auto"/>
        <w:ind w:right="-1"/>
        <w:jc w:val="both"/>
        <w:rPr>
          <w:rFonts w:ascii="Times New Roman" w:eastAsia="Times New Roman" w:hAnsi="Times New Roman" w:cs="Times New Roman"/>
          <w:color w:val="000000"/>
          <w:kern w:val="0"/>
          <w:sz w:val="24"/>
          <w:szCs w:val="24"/>
          <w:lang w:val="en-US" w:eastAsia="pt-BR"/>
          <w14:ligatures w14:val="none"/>
        </w:rPr>
      </w:pPr>
      <w:r w:rsidRPr="00335B20">
        <w:rPr>
          <w:rFonts w:ascii="Times New Roman" w:eastAsia="Times New Roman" w:hAnsi="Times New Roman" w:cs="Times New Roman"/>
          <w:color w:val="000000"/>
          <w:kern w:val="0"/>
          <w:sz w:val="24"/>
          <w:szCs w:val="24"/>
          <w:lang w:val="en-US" w:eastAsia="pt-BR"/>
          <w14:ligatures w14:val="none"/>
        </w:rPr>
        <w:t>Mauler BI, Hamm AO, Weike AI, Tuschen-</w:t>
      </w:r>
      <w:proofErr w:type="spellStart"/>
      <w:r w:rsidRPr="00335B20">
        <w:rPr>
          <w:rFonts w:ascii="Times New Roman" w:eastAsia="Times New Roman" w:hAnsi="Times New Roman" w:cs="Times New Roman"/>
          <w:color w:val="000000"/>
          <w:kern w:val="0"/>
          <w:sz w:val="24"/>
          <w:szCs w:val="24"/>
          <w:lang w:val="en-US" w:eastAsia="pt-BR"/>
          <w14:ligatures w14:val="none"/>
        </w:rPr>
        <w:t>Caffier</w:t>
      </w:r>
      <w:proofErr w:type="spellEnd"/>
      <w:r w:rsidRPr="00335B20">
        <w:rPr>
          <w:rFonts w:ascii="Times New Roman" w:eastAsia="Times New Roman" w:hAnsi="Times New Roman" w:cs="Times New Roman"/>
          <w:color w:val="000000"/>
          <w:kern w:val="0"/>
          <w:sz w:val="24"/>
          <w:szCs w:val="24"/>
          <w:lang w:val="en-US" w:eastAsia="pt-BR"/>
          <w14:ligatures w14:val="none"/>
        </w:rPr>
        <w:t xml:space="preserve"> B. Affect regulation and food intake in bulimia nervosa: Emotional responding to food cues after deprivation and subsequent eating. Journal of Abnormal Psychology. 2006;115(3):567–7</w:t>
      </w:r>
    </w:p>
    <w:p w14:paraId="19769C91" w14:textId="184A02A7" w:rsidR="003E6FEE" w:rsidRPr="00335B20" w:rsidRDefault="003E6FEE" w:rsidP="00335B20">
      <w:pPr>
        <w:pStyle w:val="PargrafodaLista"/>
        <w:numPr>
          <w:ilvl w:val="0"/>
          <w:numId w:val="3"/>
        </w:numPr>
        <w:spacing w:after="0" w:line="360" w:lineRule="auto"/>
        <w:ind w:left="714" w:right="720" w:hanging="357"/>
        <w:jc w:val="both"/>
        <w:rPr>
          <w:rFonts w:ascii="Times New Roman" w:eastAsia="Times New Roman" w:hAnsi="Times New Roman" w:cs="Times New Roman"/>
          <w:color w:val="000000"/>
          <w:kern w:val="0"/>
          <w:sz w:val="24"/>
          <w:szCs w:val="24"/>
          <w:lang w:eastAsia="pt-BR"/>
          <w14:ligatures w14:val="none"/>
        </w:rPr>
      </w:pPr>
      <w:r w:rsidRPr="00335B20">
        <w:rPr>
          <w:rFonts w:ascii="Times New Roman" w:eastAsia="Times New Roman" w:hAnsi="Times New Roman" w:cs="Times New Roman"/>
          <w:color w:val="000000"/>
          <w:kern w:val="0"/>
          <w:sz w:val="24"/>
          <w:szCs w:val="24"/>
          <w:lang w:val="en-US" w:eastAsia="pt-BR"/>
          <w14:ligatures w14:val="none"/>
        </w:rPr>
        <w:t xml:space="preserve">Halyburton AK, Brinkworth GD, Wilson CJ, Noakes M, Buckley JD, Keogh JB, et al. Low- and high-carbohydrate weight-loss diets have similar effects on mood but not cognitive performance. </w:t>
      </w:r>
      <w:r w:rsidRPr="00335B20">
        <w:rPr>
          <w:rFonts w:ascii="Times New Roman" w:eastAsia="Times New Roman" w:hAnsi="Times New Roman" w:cs="Times New Roman"/>
          <w:color w:val="000000"/>
          <w:kern w:val="0"/>
          <w:sz w:val="24"/>
          <w:szCs w:val="24"/>
          <w:lang w:eastAsia="pt-BR"/>
          <w14:ligatures w14:val="none"/>
        </w:rPr>
        <w:t xml:space="preserve">The American </w:t>
      </w:r>
      <w:proofErr w:type="spellStart"/>
      <w:r w:rsidRPr="00335B20">
        <w:rPr>
          <w:rFonts w:ascii="Times New Roman" w:eastAsia="Times New Roman" w:hAnsi="Times New Roman" w:cs="Times New Roman"/>
          <w:color w:val="000000"/>
          <w:kern w:val="0"/>
          <w:sz w:val="24"/>
          <w:szCs w:val="24"/>
          <w:lang w:eastAsia="pt-BR"/>
          <w14:ligatures w14:val="none"/>
        </w:rPr>
        <w:t>Journal</w:t>
      </w:r>
      <w:proofErr w:type="spellEnd"/>
      <w:r w:rsidRPr="00335B20">
        <w:rPr>
          <w:rFonts w:ascii="Times New Roman" w:eastAsia="Times New Roman" w:hAnsi="Times New Roman" w:cs="Times New Roman"/>
          <w:color w:val="000000"/>
          <w:kern w:val="0"/>
          <w:sz w:val="24"/>
          <w:szCs w:val="24"/>
          <w:lang w:eastAsia="pt-BR"/>
          <w14:ligatures w14:val="none"/>
        </w:rPr>
        <w:t xml:space="preserve"> </w:t>
      </w:r>
      <w:proofErr w:type="spellStart"/>
      <w:r w:rsidRPr="00335B20">
        <w:rPr>
          <w:rFonts w:ascii="Times New Roman" w:eastAsia="Times New Roman" w:hAnsi="Times New Roman" w:cs="Times New Roman"/>
          <w:color w:val="000000"/>
          <w:kern w:val="0"/>
          <w:sz w:val="24"/>
          <w:szCs w:val="24"/>
          <w:lang w:eastAsia="pt-BR"/>
          <w14:ligatures w14:val="none"/>
        </w:rPr>
        <w:t>of</w:t>
      </w:r>
      <w:proofErr w:type="spellEnd"/>
      <w:r w:rsidRPr="00335B20">
        <w:rPr>
          <w:rFonts w:ascii="Times New Roman" w:eastAsia="Times New Roman" w:hAnsi="Times New Roman" w:cs="Times New Roman"/>
          <w:color w:val="000000"/>
          <w:kern w:val="0"/>
          <w:sz w:val="24"/>
          <w:szCs w:val="24"/>
          <w:lang w:eastAsia="pt-BR"/>
          <w14:ligatures w14:val="none"/>
        </w:rPr>
        <w:t xml:space="preserve"> Clinical </w:t>
      </w:r>
      <w:proofErr w:type="spellStart"/>
      <w:r w:rsidRPr="00335B20">
        <w:rPr>
          <w:rFonts w:ascii="Times New Roman" w:eastAsia="Times New Roman" w:hAnsi="Times New Roman" w:cs="Times New Roman"/>
          <w:color w:val="000000"/>
          <w:kern w:val="0"/>
          <w:sz w:val="24"/>
          <w:szCs w:val="24"/>
          <w:lang w:eastAsia="pt-BR"/>
          <w14:ligatures w14:val="none"/>
        </w:rPr>
        <w:t>Nutrition</w:t>
      </w:r>
      <w:proofErr w:type="spellEnd"/>
      <w:r w:rsidRPr="00335B20">
        <w:rPr>
          <w:rFonts w:ascii="Times New Roman" w:eastAsia="Times New Roman" w:hAnsi="Times New Roman" w:cs="Times New Roman"/>
          <w:color w:val="000000"/>
          <w:kern w:val="0"/>
          <w:sz w:val="24"/>
          <w:szCs w:val="24"/>
          <w:lang w:eastAsia="pt-BR"/>
          <w14:ligatures w14:val="none"/>
        </w:rPr>
        <w:t>. 2007;1;86(3):580–</w:t>
      </w:r>
    </w:p>
    <w:p w14:paraId="16A7FF8F" w14:textId="77777777" w:rsidR="003E6FEE" w:rsidRDefault="003E6FEE" w:rsidP="003E6FEE">
      <w:pPr>
        <w:spacing w:after="0" w:line="360" w:lineRule="auto"/>
        <w:ind w:right="720"/>
        <w:jc w:val="both"/>
        <w:rPr>
          <w:rFonts w:ascii="Times New Roman" w:eastAsia="Times New Roman" w:hAnsi="Times New Roman" w:cs="Times New Roman"/>
          <w:color w:val="000000"/>
          <w:kern w:val="0"/>
          <w:sz w:val="24"/>
          <w:szCs w:val="24"/>
          <w:lang w:val="en-US" w:eastAsia="pt-BR"/>
          <w14:ligatures w14:val="none"/>
        </w:rPr>
      </w:pPr>
    </w:p>
    <w:p w14:paraId="1F7F65DE" w14:textId="30E2531C" w:rsidR="003E6FEE" w:rsidRPr="003E6FEE" w:rsidRDefault="003E6FEE" w:rsidP="000F5291">
      <w:pPr>
        <w:rPr>
          <w:rFonts w:ascii="Times New Roman" w:eastAsia="Times New Roman" w:hAnsi="Times New Roman" w:cs="Times New Roman"/>
          <w:color w:val="000000"/>
          <w:kern w:val="0"/>
          <w:sz w:val="24"/>
          <w:szCs w:val="24"/>
          <w:lang w:val="en-US" w:eastAsia="pt-BR"/>
          <w14:ligatures w14:val="none"/>
        </w:rPr>
        <w:sectPr w:rsidR="003E6FEE" w:rsidRPr="003E6FEE" w:rsidSect="002C6D6F">
          <w:pgSz w:w="11906" w:h="16838"/>
          <w:pgMar w:top="1701" w:right="1134" w:bottom="1701" w:left="1134" w:header="709" w:footer="709" w:gutter="0"/>
          <w:cols w:space="708"/>
          <w:docGrid w:linePitch="360"/>
        </w:sectPr>
      </w:pPr>
    </w:p>
    <w:p w14:paraId="2677834F" w14:textId="0D398DBF" w:rsidR="00143170" w:rsidRPr="001E7969" w:rsidRDefault="00143170" w:rsidP="00DB4B88">
      <w:pPr>
        <w:rPr>
          <w:rFonts w:ascii="Times New Roman" w:eastAsia="Times New Roman" w:hAnsi="Times New Roman" w:cs="Times New Roman"/>
          <w:color w:val="000000"/>
          <w:kern w:val="0"/>
          <w:sz w:val="24"/>
          <w:szCs w:val="24"/>
          <w:lang w:val="en-US" w:eastAsia="pt-BR"/>
          <w14:ligatures w14:val="none"/>
        </w:rPr>
      </w:pPr>
    </w:p>
    <w:p w14:paraId="057D9C46" w14:textId="3C23DF68" w:rsidR="00385899" w:rsidRPr="00385899" w:rsidRDefault="001E7969" w:rsidP="00385899">
      <w:pPr>
        <w:rPr>
          <w:rFonts w:ascii="Times New Roman" w:hAnsi="Times New Roman" w:cs="Times New Roman"/>
          <w:sz w:val="24"/>
          <w:szCs w:val="24"/>
        </w:rPr>
      </w:pPr>
      <w:r>
        <w:rPr>
          <w:rFonts w:ascii="Times New Roman" w:hAnsi="Times New Roman" w:cs="Times New Roman"/>
          <w:sz w:val="24"/>
          <w:szCs w:val="24"/>
        </w:rPr>
        <w:t>Tabela 1.</w:t>
      </w:r>
      <w:r w:rsidR="00385899">
        <w:rPr>
          <w:rFonts w:ascii="Times New Roman" w:hAnsi="Times New Roman" w:cs="Times New Roman"/>
          <w:sz w:val="24"/>
          <w:szCs w:val="24"/>
        </w:rPr>
        <w:t xml:space="preserve"> </w:t>
      </w:r>
      <w:r w:rsidR="00385899" w:rsidRPr="00385899">
        <w:rPr>
          <w:rFonts w:ascii="Times New Roman" w:hAnsi="Times New Roman" w:cs="Times New Roman"/>
          <w:sz w:val="24"/>
          <w:szCs w:val="24"/>
        </w:rPr>
        <w:t>Principais características dos estudos selecionados sobre</w:t>
      </w:r>
      <w:r w:rsidR="00027D98">
        <w:rPr>
          <w:rFonts w:ascii="Times New Roman" w:hAnsi="Times New Roman" w:cs="Times New Roman"/>
          <w:sz w:val="24"/>
          <w:szCs w:val="24"/>
        </w:rPr>
        <w:t xml:space="preserve"> efeitos do déficit calórico nos sintomas de depressão</w:t>
      </w:r>
      <w:r>
        <w:rPr>
          <w:rFonts w:ascii="Times New Roman" w:hAnsi="Times New Roman" w:cs="Times New Roman"/>
          <w:sz w:val="24"/>
          <w:szCs w:val="24"/>
        </w:rPr>
        <w:t>.</w:t>
      </w:r>
    </w:p>
    <w:tbl>
      <w:tblPr>
        <w:tblStyle w:val="Tabelacomgrade"/>
        <w:tblW w:w="5438" w:type="pct"/>
        <w:tblInd w:w="-289" w:type="dxa"/>
        <w:tblLayout w:type="fixed"/>
        <w:tblLook w:val="04A0" w:firstRow="1" w:lastRow="0" w:firstColumn="1" w:lastColumn="0" w:noHBand="0" w:noVBand="1"/>
      </w:tblPr>
      <w:tblGrid>
        <w:gridCol w:w="851"/>
        <w:gridCol w:w="850"/>
        <w:gridCol w:w="850"/>
        <w:gridCol w:w="567"/>
        <w:gridCol w:w="710"/>
        <w:gridCol w:w="710"/>
        <w:gridCol w:w="1983"/>
        <w:gridCol w:w="1986"/>
        <w:gridCol w:w="1843"/>
        <w:gridCol w:w="4252"/>
      </w:tblGrid>
      <w:tr w:rsidR="001E7969" w:rsidRPr="00887695" w14:paraId="048BF136" w14:textId="77777777" w:rsidTr="001E7969">
        <w:tc>
          <w:tcPr>
            <w:tcW w:w="291" w:type="pct"/>
            <w:vMerge w:val="restart"/>
          </w:tcPr>
          <w:p w14:paraId="22F9F30E" w14:textId="42E06285" w:rsidR="001E7969" w:rsidRPr="006A07F1" w:rsidRDefault="001E7969" w:rsidP="001E7969">
            <w:pPr>
              <w:rPr>
                <w:rFonts w:ascii="Times New Roman" w:hAnsi="Times New Roman" w:cs="Times New Roman"/>
                <w:b/>
                <w:sz w:val="20"/>
                <w:szCs w:val="20"/>
              </w:rPr>
            </w:pPr>
            <w:r w:rsidRPr="006A07F1">
              <w:rPr>
                <w:rFonts w:ascii="Times New Roman" w:hAnsi="Times New Roman" w:cs="Times New Roman"/>
                <w:b/>
                <w:sz w:val="20"/>
                <w:szCs w:val="20"/>
              </w:rPr>
              <w:t>Autor/ano</w:t>
            </w:r>
          </w:p>
          <w:p w14:paraId="69EE2624" w14:textId="77777777" w:rsidR="001E7969" w:rsidRPr="006A07F1" w:rsidRDefault="001E7969" w:rsidP="00620D36">
            <w:pPr>
              <w:rPr>
                <w:rFonts w:ascii="Times New Roman" w:hAnsi="Times New Roman" w:cs="Times New Roman"/>
                <w:b/>
                <w:sz w:val="20"/>
                <w:szCs w:val="20"/>
              </w:rPr>
            </w:pPr>
          </w:p>
        </w:tc>
        <w:tc>
          <w:tcPr>
            <w:tcW w:w="291" w:type="pct"/>
            <w:vMerge w:val="restart"/>
          </w:tcPr>
          <w:p w14:paraId="703A2CE9" w14:textId="77777777" w:rsidR="001E7969" w:rsidRPr="006A07F1" w:rsidRDefault="001E7969" w:rsidP="00620D36">
            <w:pPr>
              <w:jc w:val="center"/>
              <w:rPr>
                <w:rFonts w:ascii="Times New Roman" w:hAnsi="Times New Roman" w:cs="Times New Roman"/>
                <w:b/>
                <w:sz w:val="20"/>
                <w:szCs w:val="20"/>
              </w:rPr>
            </w:pPr>
            <w:r w:rsidRPr="006A07F1">
              <w:rPr>
                <w:rFonts w:ascii="Times New Roman" w:hAnsi="Times New Roman" w:cs="Times New Roman"/>
                <w:b/>
                <w:sz w:val="20"/>
                <w:szCs w:val="20"/>
              </w:rPr>
              <w:t>Tipo de estudo</w:t>
            </w:r>
          </w:p>
        </w:tc>
        <w:tc>
          <w:tcPr>
            <w:tcW w:w="291" w:type="pct"/>
            <w:vMerge w:val="restart"/>
          </w:tcPr>
          <w:p w14:paraId="02D9CDD3" w14:textId="77777777" w:rsidR="001E7969" w:rsidRPr="006A07F1" w:rsidRDefault="001E7969" w:rsidP="00620D36">
            <w:pPr>
              <w:jc w:val="center"/>
              <w:rPr>
                <w:rFonts w:ascii="Times New Roman" w:hAnsi="Times New Roman" w:cs="Times New Roman"/>
                <w:b/>
                <w:sz w:val="20"/>
                <w:szCs w:val="20"/>
              </w:rPr>
            </w:pPr>
            <w:r w:rsidRPr="006A07F1">
              <w:rPr>
                <w:rFonts w:ascii="Times New Roman" w:hAnsi="Times New Roman" w:cs="Times New Roman"/>
                <w:b/>
                <w:sz w:val="20"/>
                <w:szCs w:val="20"/>
              </w:rPr>
              <w:t>Local</w:t>
            </w:r>
          </w:p>
        </w:tc>
        <w:tc>
          <w:tcPr>
            <w:tcW w:w="680" w:type="pct"/>
            <w:gridSpan w:val="3"/>
          </w:tcPr>
          <w:p w14:paraId="78B9CFC5" w14:textId="77777777" w:rsidR="001E7969" w:rsidRPr="006A07F1" w:rsidRDefault="001E7969" w:rsidP="00620D36">
            <w:pPr>
              <w:jc w:val="center"/>
              <w:rPr>
                <w:rFonts w:ascii="Times New Roman" w:hAnsi="Times New Roman" w:cs="Times New Roman"/>
                <w:b/>
                <w:sz w:val="20"/>
                <w:szCs w:val="20"/>
              </w:rPr>
            </w:pPr>
            <w:r w:rsidRPr="006A07F1">
              <w:rPr>
                <w:rFonts w:ascii="Times New Roman" w:hAnsi="Times New Roman" w:cs="Times New Roman"/>
                <w:b/>
                <w:sz w:val="20"/>
                <w:szCs w:val="20"/>
              </w:rPr>
              <w:t xml:space="preserve">População do estudo </w:t>
            </w:r>
          </w:p>
        </w:tc>
        <w:tc>
          <w:tcPr>
            <w:tcW w:w="679" w:type="pct"/>
            <w:vMerge w:val="restart"/>
          </w:tcPr>
          <w:p w14:paraId="0B64BAA6" w14:textId="77777777" w:rsidR="001E7969" w:rsidRPr="006A07F1" w:rsidRDefault="001E7969" w:rsidP="00620D36">
            <w:pPr>
              <w:jc w:val="center"/>
              <w:rPr>
                <w:rFonts w:ascii="Times New Roman" w:hAnsi="Times New Roman" w:cs="Times New Roman"/>
                <w:b/>
                <w:sz w:val="20"/>
                <w:szCs w:val="20"/>
              </w:rPr>
            </w:pPr>
            <w:r w:rsidRPr="006A07F1">
              <w:rPr>
                <w:rFonts w:ascii="Times New Roman" w:hAnsi="Times New Roman" w:cs="Times New Roman"/>
                <w:b/>
                <w:sz w:val="20"/>
                <w:szCs w:val="20"/>
              </w:rPr>
              <w:t>Objetivo</w:t>
            </w:r>
          </w:p>
        </w:tc>
        <w:tc>
          <w:tcPr>
            <w:tcW w:w="680" w:type="pct"/>
            <w:vMerge w:val="restart"/>
          </w:tcPr>
          <w:p w14:paraId="32592316" w14:textId="77777777" w:rsidR="001E7969" w:rsidRPr="006A07F1" w:rsidRDefault="001E7969" w:rsidP="00620D36">
            <w:pPr>
              <w:jc w:val="center"/>
              <w:rPr>
                <w:rFonts w:ascii="Times New Roman" w:hAnsi="Times New Roman" w:cs="Times New Roman"/>
                <w:b/>
                <w:sz w:val="20"/>
                <w:szCs w:val="20"/>
              </w:rPr>
            </w:pPr>
            <w:r w:rsidRPr="006A07F1">
              <w:rPr>
                <w:rFonts w:ascii="Times New Roman" w:hAnsi="Times New Roman" w:cs="Times New Roman"/>
                <w:b/>
                <w:sz w:val="20"/>
                <w:szCs w:val="20"/>
              </w:rPr>
              <w:t>Restrição calórica na dieta</w:t>
            </w:r>
          </w:p>
        </w:tc>
        <w:tc>
          <w:tcPr>
            <w:tcW w:w="631" w:type="pct"/>
            <w:vMerge w:val="restart"/>
          </w:tcPr>
          <w:p w14:paraId="20A3BFFC" w14:textId="77777777" w:rsidR="001E7969" w:rsidRPr="006A07F1" w:rsidRDefault="001E7969" w:rsidP="00620D36">
            <w:pPr>
              <w:jc w:val="center"/>
              <w:rPr>
                <w:rFonts w:ascii="Times New Roman" w:hAnsi="Times New Roman" w:cs="Times New Roman"/>
                <w:b/>
                <w:sz w:val="20"/>
                <w:szCs w:val="20"/>
              </w:rPr>
            </w:pPr>
            <w:r w:rsidRPr="006A07F1">
              <w:rPr>
                <w:rFonts w:ascii="Times New Roman" w:hAnsi="Times New Roman" w:cs="Times New Roman"/>
                <w:b/>
                <w:sz w:val="20"/>
                <w:szCs w:val="20"/>
              </w:rPr>
              <w:t>Exercício físico</w:t>
            </w:r>
          </w:p>
        </w:tc>
        <w:tc>
          <w:tcPr>
            <w:tcW w:w="1456" w:type="pct"/>
            <w:vMerge w:val="restart"/>
          </w:tcPr>
          <w:p w14:paraId="4508FAD7" w14:textId="77777777" w:rsidR="001E7969" w:rsidRPr="006A07F1" w:rsidRDefault="001E7969" w:rsidP="00620D36">
            <w:pPr>
              <w:jc w:val="center"/>
              <w:rPr>
                <w:rFonts w:ascii="Times New Roman" w:hAnsi="Times New Roman" w:cs="Times New Roman"/>
                <w:b/>
                <w:sz w:val="20"/>
                <w:szCs w:val="20"/>
              </w:rPr>
            </w:pPr>
            <w:r w:rsidRPr="006A07F1">
              <w:rPr>
                <w:rFonts w:ascii="Times New Roman" w:hAnsi="Times New Roman" w:cs="Times New Roman"/>
                <w:b/>
                <w:sz w:val="20"/>
                <w:szCs w:val="20"/>
              </w:rPr>
              <w:t>Principais resultados</w:t>
            </w:r>
          </w:p>
        </w:tc>
      </w:tr>
      <w:tr w:rsidR="001E7969" w:rsidRPr="00887695" w14:paraId="6AD4147B" w14:textId="77777777" w:rsidTr="001E7969">
        <w:trPr>
          <w:trHeight w:val="220"/>
        </w:trPr>
        <w:tc>
          <w:tcPr>
            <w:tcW w:w="291" w:type="pct"/>
            <w:vMerge/>
          </w:tcPr>
          <w:p w14:paraId="07B155B3" w14:textId="77777777" w:rsidR="001E7969" w:rsidRPr="006A07F1" w:rsidRDefault="001E7969" w:rsidP="00620D36">
            <w:pPr>
              <w:rPr>
                <w:rFonts w:ascii="Times New Roman" w:hAnsi="Times New Roman" w:cs="Times New Roman"/>
                <w:sz w:val="20"/>
                <w:szCs w:val="20"/>
              </w:rPr>
            </w:pPr>
          </w:p>
        </w:tc>
        <w:tc>
          <w:tcPr>
            <w:tcW w:w="291" w:type="pct"/>
            <w:vMerge/>
          </w:tcPr>
          <w:p w14:paraId="39316688" w14:textId="77777777" w:rsidR="001E7969" w:rsidRPr="006A07F1" w:rsidRDefault="001E7969" w:rsidP="00620D36">
            <w:pPr>
              <w:rPr>
                <w:rFonts w:ascii="Times New Roman" w:hAnsi="Times New Roman" w:cs="Times New Roman"/>
                <w:sz w:val="20"/>
                <w:szCs w:val="20"/>
              </w:rPr>
            </w:pPr>
          </w:p>
        </w:tc>
        <w:tc>
          <w:tcPr>
            <w:tcW w:w="291" w:type="pct"/>
            <w:vMerge/>
          </w:tcPr>
          <w:p w14:paraId="37373338" w14:textId="77777777" w:rsidR="001E7969" w:rsidRPr="006A07F1" w:rsidRDefault="001E7969" w:rsidP="00620D36">
            <w:pPr>
              <w:jc w:val="center"/>
              <w:rPr>
                <w:rFonts w:ascii="Times New Roman" w:hAnsi="Times New Roman" w:cs="Times New Roman"/>
                <w:sz w:val="20"/>
                <w:szCs w:val="20"/>
              </w:rPr>
            </w:pPr>
          </w:p>
        </w:tc>
        <w:tc>
          <w:tcPr>
            <w:tcW w:w="194" w:type="pct"/>
          </w:tcPr>
          <w:p w14:paraId="5BB4AD94" w14:textId="77777777" w:rsidR="001E7969" w:rsidRPr="006A07F1" w:rsidRDefault="001E7969" w:rsidP="00620D36">
            <w:pPr>
              <w:jc w:val="center"/>
              <w:rPr>
                <w:rFonts w:ascii="Times New Roman" w:hAnsi="Times New Roman" w:cs="Times New Roman"/>
                <w:sz w:val="20"/>
                <w:szCs w:val="20"/>
              </w:rPr>
            </w:pPr>
            <w:r w:rsidRPr="006A07F1">
              <w:rPr>
                <w:rFonts w:ascii="Times New Roman" w:hAnsi="Times New Roman" w:cs="Times New Roman"/>
                <w:sz w:val="20"/>
                <w:szCs w:val="20"/>
              </w:rPr>
              <w:t>n</w:t>
            </w:r>
          </w:p>
        </w:tc>
        <w:tc>
          <w:tcPr>
            <w:tcW w:w="243" w:type="pct"/>
          </w:tcPr>
          <w:p w14:paraId="3D73F67C" w14:textId="77777777" w:rsidR="001E7969" w:rsidRPr="006A07F1" w:rsidRDefault="001E7969" w:rsidP="00620D36">
            <w:pPr>
              <w:jc w:val="center"/>
              <w:rPr>
                <w:rFonts w:ascii="Times New Roman" w:hAnsi="Times New Roman" w:cs="Times New Roman"/>
                <w:sz w:val="20"/>
                <w:szCs w:val="20"/>
              </w:rPr>
            </w:pPr>
            <w:r w:rsidRPr="006A07F1">
              <w:rPr>
                <w:rFonts w:ascii="Times New Roman" w:hAnsi="Times New Roman" w:cs="Times New Roman"/>
                <w:sz w:val="20"/>
                <w:szCs w:val="20"/>
              </w:rPr>
              <w:t>idade</w:t>
            </w:r>
          </w:p>
        </w:tc>
        <w:tc>
          <w:tcPr>
            <w:tcW w:w="243" w:type="pct"/>
          </w:tcPr>
          <w:p w14:paraId="24C3C638" w14:textId="77777777" w:rsidR="001E7969" w:rsidRPr="006A07F1" w:rsidRDefault="001E7969" w:rsidP="00620D36">
            <w:pPr>
              <w:rPr>
                <w:rFonts w:ascii="Times New Roman" w:hAnsi="Times New Roman" w:cs="Times New Roman"/>
                <w:sz w:val="20"/>
                <w:szCs w:val="20"/>
              </w:rPr>
            </w:pPr>
            <w:r w:rsidRPr="006A07F1">
              <w:rPr>
                <w:rFonts w:ascii="Times New Roman" w:hAnsi="Times New Roman" w:cs="Times New Roman"/>
                <w:sz w:val="20"/>
                <w:szCs w:val="20"/>
              </w:rPr>
              <w:t>sexo</w:t>
            </w:r>
          </w:p>
        </w:tc>
        <w:tc>
          <w:tcPr>
            <w:tcW w:w="679" w:type="pct"/>
            <w:vMerge/>
          </w:tcPr>
          <w:p w14:paraId="05981DA7" w14:textId="77777777" w:rsidR="001E7969" w:rsidRPr="006A07F1" w:rsidRDefault="001E7969" w:rsidP="00620D36">
            <w:pPr>
              <w:rPr>
                <w:rFonts w:ascii="Times New Roman" w:hAnsi="Times New Roman" w:cs="Times New Roman"/>
                <w:sz w:val="20"/>
                <w:szCs w:val="20"/>
              </w:rPr>
            </w:pPr>
          </w:p>
        </w:tc>
        <w:tc>
          <w:tcPr>
            <w:tcW w:w="680" w:type="pct"/>
            <w:vMerge/>
          </w:tcPr>
          <w:p w14:paraId="37B631D6" w14:textId="77777777" w:rsidR="001E7969" w:rsidRPr="006A07F1" w:rsidRDefault="001E7969" w:rsidP="00620D36">
            <w:pPr>
              <w:jc w:val="center"/>
              <w:rPr>
                <w:rFonts w:ascii="Times New Roman" w:hAnsi="Times New Roman" w:cs="Times New Roman"/>
                <w:sz w:val="20"/>
                <w:szCs w:val="20"/>
              </w:rPr>
            </w:pPr>
          </w:p>
        </w:tc>
        <w:tc>
          <w:tcPr>
            <w:tcW w:w="631" w:type="pct"/>
            <w:vMerge/>
          </w:tcPr>
          <w:p w14:paraId="63A2B1FC" w14:textId="77777777" w:rsidR="001E7969" w:rsidRPr="006A07F1" w:rsidRDefault="001E7969" w:rsidP="00620D36">
            <w:pPr>
              <w:jc w:val="center"/>
              <w:rPr>
                <w:rFonts w:ascii="Times New Roman" w:hAnsi="Times New Roman" w:cs="Times New Roman"/>
                <w:sz w:val="20"/>
                <w:szCs w:val="20"/>
              </w:rPr>
            </w:pPr>
          </w:p>
        </w:tc>
        <w:tc>
          <w:tcPr>
            <w:tcW w:w="1456" w:type="pct"/>
            <w:vMerge/>
          </w:tcPr>
          <w:p w14:paraId="7393092E" w14:textId="77777777" w:rsidR="001E7969" w:rsidRPr="006A07F1" w:rsidRDefault="001E7969" w:rsidP="00620D36">
            <w:pPr>
              <w:rPr>
                <w:rFonts w:ascii="Times New Roman" w:hAnsi="Times New Roman" w:cs="Times New Roman"/>
                <w:sz w:val="20"/>
                <w:szCs w:val="20"/>
              </w:rPr>
            </w:pPr>
          </w:p>
        </w:tc>
      </w:tr>
      <w:tr w:rsidR="001E7969" w:rsidRPr="00887695" w14:paraId="06252CF4" w14:textId="77777777" w:rsidTr="001E7969">
        <w:tc>
          <w:tcPr>
            <w:tcW w:w="291" w:type="pct"/>
          </w:tcPr>
          <w:p w14:paraId="5F2F0AB4" w14:textId="366A1B50" w:rsidR="000A040A" w:rsidRPr="003E6FEE" w:rsidRDefault="003E6FEE" w:rsidP="000A040A">
            <w:pPr>
              <w:rPr>
                <w:rFonts w:ascii="Times New Roman" w:hAnsi="Times New Roman" w:cs="Times New Roman"/>
                <w:sz w:val="20"/>
                <w:szCs w:val="20"/>
              </w:rPr>
            </w:pPr>
            <w:r w:rsidRPr="003E6FEE">
              <w:rPr>
                <w:rFonts w:ascii="Times New Roman" w:hAnsi="Times New Roman" w:cs="Times New Roman"/>
                <w:sz w:val="20"/>
                <w:szCs w:val="20"/>
              </w:rPr>
              <w:t>HALYBURTON</w:t>
            </w:r>
            <w:r w:rsidR="000A040A" w:rsidRPr="003E6FEE">
              <w:rPr>
                <w:rFonts w:ascii="Times New Roman" w:hAnsi="Times New Roman" w:cs="Times New Roman"/>
                <w:sz w:val="20"/>
                <w:szCs w:val="20"/>
              </w:rPr>
              <w:t xml:space="preserve"> et. al (2007)</w:t>
            </w:r>
          </w:p>
          <w:p w14:paraId="55DE701C" w14:textId="2BAA58C8" w:rsidR="003E6FEE" w:rsidRPr="003E6FEE" w:rsidRDefault="003E6FEE" w:rsidP="000A040A">
            <w:pPr>
              <w:rPr>
                <w:rFonts w:ascii="Times New Roman" w:hAnsi="Times New Roman" w:cs="Times New Roman"/>
                <w:sz w:val="20"/>
                <w:szCs w:val="20"/>
                <w:vertAlign w:val="superscript"/>
              </w:rPr>
            </w:pPr>
            <w:r w:rsidRPr="003E6FEE">
              <w:rPr>
                <w:rFonts w:ascii="Times New Roman" w:hAnsi="Times New Roman" w:cs="Times New Roman"/>
                <w:sz w:val="20"/>
                <w:szCs w:val="20"/>
                <w:vertAlign w:val="superscript"/>
              </w:rPr>
              <w:t>28</w:t>
            </w:r>
          </w:p>
          <w:p w14:paraId="6089CB4C" w14:textId="77777777" w:rsidR="000A040A" w:rsidRPr="003E6FEE" w:rsidRDefault="000A040A" w:rsidP="000A040A">
            <w:pPr>
              <w:rPr>
                <w:rFonts w:ascii="Times New Roman" w:hAnsi="Times New Roman" w:cs="Times New Roman"/>
                <w:sz w:val="20"/>
                <w:szCs w:val="20"/>
                <w:lang w:val="en-US"/>
              </w:rPr>
            </w:pPr>
          </w:p>
        </w:tc>
        <w:tc>
          <w:tcPr>
            <w:tcW w:w="291" w:type="pct"/>
          </w:tcPr>
          <w:p w14:paraId="2149030B" w14:textId="08915B08" w:rsidR="000A040A" w:rsidRPr="006A07F1" w:rsidRDefault="000A040A" w:rsidP="000A040A">
            <w:pPr>
              <w:rPr>
                <w:rFonts w:ascii="Times New Roman" w:hAnsi="Times New Roman" w:cs="Times New Roman"/>
                <w:sz w:val="20"/>
                <w:szCs w:val="20"/>
              </w:rPr>
            </w:pPr>
            <w:r w:rsidRPr="006A07F1">
              <w:rPr>
                <w:rFonts w:ascii="Times New Roman" w:hAnsi="Times New Roman" w:cs="Times New Roman"/>
                <w:sz w:val="20"/>
                <w:szCs w:val="20"/>
              </w:rPr>
              <w:t>Ensaio clínico</w:t>
            </w:r>
          </w:p>
        </w:tc>
        <w:tc>
          <w:tcPr>
            <w:tcW w:w="291" w:type="pct"/>
          </w:tcPr>
          <w:p w14:paraId="09068E12" w14:textId="170170E0" w:rsidR="000A040A" w:rsidRPr="006A07F1" w:rsidRDefault="000A040A" w:rsidP="000A040A">
            <w:pPr>
              <w:rPr>
                <w:rFonts w:ascii="Times New Roman" w:hAnsi="Times New Roman" w:cs="Times New Roman"/>
                <w:sz w:val="20"/>
                <w:szCs w:val="20"/>
              </w:rPr>
            </w:pPr>
            <w:r w:rsidRPr="006A07F1">
              <w:rPr>
                <w:rFonts w:ascii="Times New Roman" w:hAnsi="Times New Roman" w:cs="Times New Roman"/>
                <w:sz w:val="20"/>
                <w:szCs w:val="20"/>
              </w:rPr>
              <w:t>Austrália</w:t>
            </w:r>
          </w:p>
        </w:tc>
        <w:tc>
          <w:tcPr>
            <w:tcW w:w="194" w:type="pct"/>
          </w:tcPr>
          <w:p w14:paraId="5B85108B" w14:textId="0A4990D6" w:rsidR="000A040A" w:rsidRPr="006A07F1" w:rsidRDefault="000A040A" w:rsidP="000A040A">
            <w:pPr>
              <w:rPr>
                <w:rFonts w:ascii="Times New Roman" w:hAnsi="Times New Roman" w:cs="Times New Roman"/>
                <w:sz w:val="20"/>
                <w:szCs w:val="20"/>
              </w:rPr>
            </w:pPr>
            <w:r w:rsidRPr="006A07F1">
              <w:rPr>
                <w:rFonts w:ascii="Times New Roman" w:hAnsi="Times New Roman" w:cs="Times New Roman"/>
                <w:sz w:val="20"/>
                <w:szCs w:val="20"/>
              </w:rPr>
              <w:t>93</w:t>
            </w:r>
          </w:p>
        </w:tc>
        <w:tc>
          <w:tcPr>
            <w:tcW w:w="243" w:type="pct"/>
          </w:tcPr>
          <w:p w14:paraId="1AD893B1" w14:textId="6AD1264B" w:rsidR="000A040A" w:rsidRPr="006A07F1" w:rsidRDefault="000A040A" w:rsidP="000A040A">
            <w:pPr>
              <w:rPr>
                <w:rFonts w:ascii="Times New Roman" w:hAnsi="Times New Roman" w:cs="Times New Roman"/>
                <w:sz w:val="20"/>
                <w:szCs w:val="20"/>
              </w:rPr>
            </w:pPr>
            <w:r w:rsidRPr="006A07F1">
              <w:rPr>
                <w:rFonts w:ascii="Times New Roman" w:hAnsi="Times New Roman" w:cs="Times New Roman"/>
                <w:sz w:val="20"/>
                <w:szCs w:val="20"/>
              </w:rPr>
              <w:t>26 - 43</w:t>
            </w:r>
          </w:p>
        </w:tc>
        <w:tc>
          <w:tcPr>
            <w:tcW w:w="243" w:type="pct"/>
          </w:tcPr>
          <w:p w14:paraId="01A6B60F" w14:textId="2F205047" w:rsidR="000A040A" w:rsidRPr="006A07F1" w:rsidRDefault="000A040A" w:rsidP="000A040A">
            <w:pPr>
              <w:rPr>
                <w:rFonts w:ascii="Times New Roman" w:hAnsi="Times New Roman" w:cs="Times New Roman"/>
                <w:sz w:val="20"/>
                <w:szCs w:val="20"/>
              </w:rPr>
            </w:pPr>
            <w:r w:rsidRPr="006A07F1">
              <w:rPr>
                <w:rFonts w:ascii="Times New Roman" w:hAnsi="Times New Roman" w:cs="Times New Roman"/>
                <w:sz w:val="20"/>
                <w:szCs w:val="20"/>
              </w:rPr>
              <w:t>F e M</w:t>
            </w:r>
          </w:p>
        </w:tc>
        <w:tc>
          <w:tcPr>
            <w:tcW w:w="679" w:type="pct"/>
          </w:tcPr>
          <w:p w14:paraId="73A31F3C" w14:textId="59A1CF3A" w:rsidR="000A040A" w:rsidRPr="006A07F1" w:rsidRDefault="000A040A" w:rsidP="000A040A">
            <w:pPr>
              <w:rPr>
                <w:rFonts w:ascii="Times New Roman" w:hAnsi="Times New Roman" w:cs="Times New Roman"/>
                <w:sz w:val="20"/>
                <w:szCs w:val="20"/>
              </w:rPr>
            </w:pPr>
            <w:r w:rsidRPr="006A07F1">
              <w:rPr>
                <w:rFonts w:ascii="Times New Roman" w:hAnsi="Times New Roman" w:cs="Times New Roman"/>
                <w:sz w:val="20"/>
                <w:szCs w:val="20"/>
              </w:rPr>
              <w:t>Comparar os efeitos de uma dieta com baixo teor de carboidratos e alto teor de gordura (LCHF) com uma dieta convencional com alto teor de carboidratos e baixo teor de gordura (HCLF)</w:t>
            </w:r>
          </w:p>
        </w:tc>
        <w:tc>
          <w:tcPr>
            <w:tcW w:w="680" w:type="pct"/>
          </w:tcPr>
          <w:p w14:paraId="6B72811B" w14:textId="11DC3E43" w:rsidR="000A040A" w:rsidRPr="006A07F1" w:rsidRDefault="000A040A" w:rsidP="000A040A">
            <w:pPr>
              <w:rPr>
                <w:rFonts w:ascii="Times New Roman" w:hAnsi="Times New Roman" w:cs="Times New Roman"/>
                <w:sz w:val="20"/>
                <w:szCs w:val="20"/>
              </w:rPr>
            </w:pPr>
            <w:r w:rsidRPr="006A07F1">
              <w:rPr>
                <w:rFonts w:ascii="Times New Roman" w:hAnsi="Times New Roman" w:cs="Times New Roman"/>
                <w:sz w:val="20"/>
                <w:szCs w:val="20"/>
              </w:rPr>
              <w:t>Dieta LCHF = 35% PTN 61% LIP 4% CHO</w:t>
            </w:r>
          </w:p>
          <w:p w14:paraId="19201866" w14:textId="4CF5EEF0" w:rsidR="000A040A" w:rsidRPr="006A07F1" w:rsidRDefault="000A040A" w:rsidP="000A040A">
            <w:pPr>
              <w:rPr>
                <w:rFonts w:ascii="Times New Roman" w:hAnsi="Times New Roman" w:cs="Times New Roman"/>
                <w:sz w:val="20"/>
                <w:szCs w:val="20"/>
              </w:rPr>
            </w:pPr>
            <w:r w:rsidRPr="006A07F1">
              <w:rPr>
                <w:rFonts w:ascii="Times New Roman" w:hAnsi="Times New Roman" w:cs="Times New Roman"/>
                <w:sz w:val="20"/>
                <w:szCs w:val="20"/>
              </w:rPr>
              <w:t>Dieta HCLF = 24% PTN 30% LIP 46% CHO</w:t>
            </w:r>
          </w:p>
          <w:p w14:paraId="53F22D12" w14:textId="3E142530" w:rsidR="000A040A" w:rsidRPr="006A07F1" w:rsidRDefault="000A040A" w:rsidP="000A040A">
            <w:pPr>
              <w:rPr>
                <w:rFonts w:ascii="Times New Roman" w:hAnsi="Times New Roman" w:cs="Times New Roman"/>
                <w:sz w:val="20"/>
                <w:szCs w:val="20"/>
              </w:rPr>
            </w:pPr>
            <w:r w:rsidRPr="006A07F1">
              <w:rPr>
                <w:rFonts w:ascii="Times New Roman" w:hAnsi="Times New Roman" w:cs="Times New Roman"/>
                <w:sz w:val="20"/>
                <w:szCs w:val="20"/>
              </w:rPr>
              <w:t xml:space="preserve">As dietas foram concebidas para serem </w:t>
            </w:r>
            <w:proofErr w:type="spellStart"/>
            <w:r w:rsidRPr="006A07F1">
              <w:rPr>
                <w:rFonts w:ascii="Times New Roman" w:hAnsi="Times New Roman" w:cs="Times New Roman"/>
                <w:sz w:val="20"/>
                <w:szCs w:val="20"/>
              </w:rPr>
              <w:t>isocalóricas</w:t>
            </w:r>
            <w:proofErr w:type="spellEnd"/>
            <w:r w:rsidRPr="006A07F1">
              <w:rPr>
                <w:rFonts w:ascii="Times New Roman" w:hAnsi="Times New Roman" w:cs="Times New Roman"/>
                <w:sz w:val="20"/>
                <w:szCs w:val="20"/>
              </w:rPr>
              <w:t xml:space="preserve"> e terem uma restrição energética moderada de ≈30% de energia</w:t>
            </w:r>
            <w:r w:rsidR="00DB4B88">
              <w:rPr>
                <w:rFonts w:ascii="Times New Roman" w:hAnsi="Times New Roman" w:cs="Times New Roman"/>
                <w:sz w:val="20"/>
                <w:szCs w:val="20"/>
              </w:rPr>
              <w:t xml:space="preserve"> </w:t>
            </w:r>
            <w:r w:rsidRPr="006A07F1">
              <w:rPr>
                <w:rFonts w:ascii="Times New Roman" w:hAnsi="Times New Roman" w:cs="Times New Roman"/>
                <w:sz w:val="20"/>
                <w:szCs w:val="20"/>
              </w:rPr>
              <w:t>durante 8 semanas.</w:t>
            </w:r>
          </w:p>
        </w:tc>
        <w:tc>
          <w:tcPr>
            <w:tcW w:w="631" w:type="pct"/>
          </w:tcPr>
          <w:p w14:paraId="0CB7DCB1" w14:textId="638BFA47" w:rsidR="000A040A" w:rsidRPr="006A07F1" w:rsidRDefault="000A040A" w:rsidP="000A040A">
            <w:pPr>
              <w:rPr>
                <w:rFonts w:ascii="Times New Roman" w:hAnsi="Times New Roman" w:cs="Times New Roman"/>
                <w:sz w:val="20"/>
                <w:szCs w:val="20"/>
              </w:rPr>
            </w:pPr>
            <w:r w:rsidRPr="006A07F1">
              <w:rPr>
                <w:rFonts w:ascii="Times New Roman" w:hAnsi="Times New Roman" w:cs="Times New Roman"/>
                <w:sz w:val="20"/>
                <w:szCs w:val="20"/>
              </w:rPr>
              <w:t xml:space="preserve">  -</w:t>
            </w:r>
          </w:p>
        </w:tc>
        <w:tc>
          <w:tcPr>
            <w:tcW w:w="1456" w:type="pct"/>
          </w:tcPr>
          <w:p w14:paraId="70827552" w14:textId="2432C49A" w:rsidR="000A040A" w:rsidRPr="006A07F1" w:rsidRDefault="000A040A" w:rsidP="000A040A">
            <w:pPr>
              <w:rPr>
                <w:rFonts w:ascii="Times New Roman" w:hAnsi="Times New Roman" w:cs="Times New Roman"/>
                <w:sz w:val="20"/>
                <w:szCs w:val="20"/>
              </w:rPr>
            </w:pPr>
            <w:r w:rsidRPr="006A07F1">
              <w:rPr>
                <w:rFonts w:ascii="Times New Roman" w:hAnsi="Times New Roman" w:cs="Times New Roman"/>
                <w:sz w:val="20"/>
                <w:szCs w:val="20"/>
              </w:rPr>
              <w:t>- Ambos os grupos mostraram melhorias no bem-estar psicológico (P &lt; 0,01 para o tempo), com o maior efeito a ocorrer durante as primeiras 2 semanas, mas não houve diferença significativa entre os grupos.</w:t>
            </w:r>
          </w:p>
          <w:p w14:paraId="57DBB70F" w14:textId="77777777" w:rsidR="000A040A" w:rsidRPr="006A07F1" w:rsidRDefault="000A040A" w:rsidP="000A040A">
            <w:pPr>
              <w:rPr>
                <w:rFonts w:ascii="Times New Roman" w:hAnsi="Times New Roman" w:cs="Times New Roman"/>
                <w:sz w:val="20"/>
                <w:szCs w:val="20"/>
              </w:rPr>
            </w:pPr>
            <w:r w:rsidRPr="006A07F1">
              <w:rPr>
                <w:rFonts w:ascii="Times New Roman" w:hAnsi="Times New Roman" w:cs="Times New Roman"/>
                <w:sz w:val="20"/>
                <w:szCs w:val="20"/>
              </w:rPr>
              <w:t>- Ambos os padrões alimentares foram associados a melhorias no humor. Participantes com dieta LCHF não tiveram diferenças nas medidas de humor em relação a dieta HCLF.</w:t>
            </w:r>
          </w:p>
          <w:p w14:paraId="6AA63AA8" w14:textId="01F9A8A8" w:rsidR="000A040A" w:rsidRPr="006A07F1" w:rsidRDefault="000A040A" w:rsidP="000A040A">
            <w:pPr>
              <w:rPr>
                <w:rFonts w:ascii="Times New Roman" w:hAnsi="Times New Roman" w:cs="Times New Roman"/>
                <w:sz w:val="20"/>
                <w:szCs w:val="20"/>
              </w:rPr>
            </w:pPr>
          </w:p>
        </w:tc>
      </w:tr>
      <w:tr w:rsidR="001E7969" w:rsidRPr="00887695" w14:paraId="57EB3A82" w14:textId="77777777" w:rsidTr="001E7969">
        <w:tc>
          <w:tcPr>
            <w:tcW w:w="291" w:type="pct"/>
          </w:tcPr>
          <w:p w14:paraId="08AB0930" w14:textId="5E0A2E49" w:rsidR="000A040A" w:rsidRPr="000F3AD5" w:rsidRDefault="000A040A" w:rsidP="000A040A">
            <w:pPr>
              <w:rPr>
                <w:rFonts w:ascii="Times New Roman" w:hAnsi="Times New Roman" w:cs="Times New Roman"/>
                <w:sz w:val="20"/>
                <w:szCs w:val="20"/>
                <w:vertAlign w:val="superscript"/>
              </w:rPr>
            </w:pPr>
            <w:r w:rsidRPr="000F3AD5">
              <w:rPr>
                <w:rFonts w:ascii="Times New Roman" w:hAnsi="Times New Roman" w:cs="Times New Roman"/>
                <w:sz w:val="20"/>
                <w:szCs w:val="20"/>
                <w:lang w:val="en-US"/>
              </w:rPr>
              <w:t>JAHNG et. al (2007)</w:t>
            </w:r>
            <w:r w:rsidR="008B406A" w:rsidRPr="000F3AD5">
              <w:rPr>
                <w:rFonts w:ascii="Times New Roman" w:hAnsi="Times New Roman" w:cs="Times New Roman"/>
                <w:sz w:val="20"/>
                <w:szCs w:val="20"/>
                <w:vertAlign w:val="superscript"/>
                <w:lang w:val="en-US"/>
              </w:rPr>
              <w:t>17</w:t>
            </w:r>
          </w:p>
        </w:tc>
        <w:tc>
          <w:tcPr>
            <w:tcW w:w="291" w:type="pct"/>
          </w:tcPr>
          <w:p w14:paraId="248C3BF9" w14:textId="61E309A0" w:rsidR="000A040A" w:rsidRPr="006A07F1" w:rsidRDefault="000A040A" w:rsidP="000A040A">
            <w:pPr>
              <w:rPr>
                <w:rFonts w:ascii="Times New Roman" w:hAnsi="Times New Roman" w:cs="Times New Roman"/>
                <w:sz w:val="20"/>
                <w:szCs w:val="20"/>
              </w:rPr>
            </w:pPr>
            <w:r w:rsidRPr="006A07F1">
              <w:rPr>
                <w:rFonts w:ascii="Times New Roman" w:hAnsi="Times New Roman" w:cs="Times New Roman"/>
                <w:sz w:val="20"/>
                <w:szCs w:val="20"/>
              </w:rPr>
              <w:t>Ensaio clínico randomizado (ratos)</w:t>
            </w:r>
          </w:p>
        </w:tc>
        <w:tc>
          <w:tcPr>
            <w:tcW w:w="291" w:type="pct"/>
          </w:tcPr>
          <w:p w14:paraId="32E58883" w14:textId="25143EA6" w:rsidR="000A040A" w:rsidRPr="006A07F1" w:rsidRDefault="000A040A" w:rsidP="000A040A">
            <w:pPr>
              <w:rPr>
                <w:rFonts w:ascii="Times New Roman" w:hAnsi="Times New Roman" w:cs="Times New Roman"/>
                <w:sz w:val="20"/>
                <w:szCs w:val="20"/>
              </w:rPr>
            </w:pPr>
            <w:r w:rsidRPr="006A07F1">
              <w:rPr>
                <w:rFonts w:ascii="Times New Roman" w:hAnsi="Times New Roman" w:cs="Times New Roman"/>
                <w:sz w:val="20"/>
                <w:szCs w:val="20"/>
              </w:rPr>
              <w:t>Coréia do Sul</w:t>
            </w:r>
          </w:p>
        </w:tc>
        <w:tc>
          <w:tcPr>
            <w:tcW w:w="194" w:type="pct"/>
          </w:tcPr>
          <w:p w14:paraId="2AB2E740" w14:textId="14B41B6F" w:rsidR="000A040A" w:rsidRPr="006A07F1" w:rsidRDefault="000A040A" w:rsidP="000A040A">
            <w:pPr>
              <w:rPr>
                <w:rFonts w:ascii="Times New Roman" w:hAnsi="Times New Roman" w:cs="Times New Roman"/>
                <w:sz w:val="20"/>
                <w:szCs w:val="20"/>
              </w:rPr>
            </w:pPr>
            <w:r w:rsidRPr="006A07F1">
              <w:rPr>
                <w:rFonts w:ascii="Times New Roman" w:hAnsi="Times New Roman" w:cs="Times New Roman"/>
                <w:sz w:val="20"/>
                <w:szCs w:val="20"/>
              </w:rPr>
              <w:t>-</w:t>
            </w:r>
          </w:p>
        </w:tc>
        <w:tc>
          <w:tcPr>
            <w:tcW w:w="243" w:type="pct"/>
          </w:tcPr>
          <w:p w14:paraId="2C5E5E0A" w14:textId="5C8D1C7B" w:rsidR="000A040A" w:rsidRPr="006A07F1" w:rsidRDefault="000A040A" w:rsidP="000A040A">
            <w:pPr>
              <w:rPr>
                <w:rFonts w:ascii="Times New Roman" w:hAnsi="Times New Roman" w:cs="Times New Roman"/>
                <w:sz w:val="20"/>
                <w:szCs w:val="20"/>
              </w:rPr>
            </w:pPr>
            <w:r w:rsidRPr="006A07F1">
              <w:rPr>
                <w:rFonts w:ascii="Times New Roman" w:hAnsi="Times New Roman" w:cs="Times New Roman"/>
                <w:sz w:val="20"/>
                <w:szCs w:val="20"/>
              </w:rPr>
              <w:t>-</w:t>
            </w:r>
          </w:p>
        </w:tc>
        <w:tc>
          <w:tcPr>
            <w:tcW w:w="243" w:type="pct"/>
          </w:tcPr>
          <w:p w14:paraId="3B4A6CAA" w14:textId="2C8A8C80" w:rsidR="000A040A" w:rsidRPr="006A07F1" w:rsidRDefault="000A040A" w:rsidP="000A040A">
            <w:pPr>
              <w:rPr>
                <w:rFonts w:ascii="Times New Roman" w:hAnsi="Times New Roman" w:cs="Times New Roman"/>
                <w:sz w:val="20"/>
                <w:szCs w:val="20"/>
              </w:rPr>
            </w:pPr>
            <w:r w:rsidRPr="006A07F1">
              <w:rPr>
                <w:rFonts w:ascii="Times New Roman" w:hAnsi="Times New Roman" w:cs="Times New Roman"/>
                <w:sz w:val="20"/>
                <w:szCs w:val="20"/>
              </w:rPr>
              <w:t>-</w:t>
            </w:r>
          </w:p>
        </w:tc>
        <w:tc>
          <w:tcPr>
            <w:tcW w:w="679" w:type="pct"/>
          </w:tcPr>
          <w:p w14:paraId="31379717" w14:textId="33FCBA57" w:rsidR="000A040A" w:rsidRPr="006A07F1" w:rsidRDefault="000A040A" w:rsidP="000A040A">
            <w:pPr>
              <w:rPr>
                <w:rFonts w:ascii="Times New Roman" w:hAnsi="Times New Roman" w:cs="Times New Roman"/>
                <w:sz w:val="20"/>
                <w:szCs w:val="20"/>
              </w:rPr>
            </w:pPr>
            <w:r w:rsidRPr="006A07F1">
              <w:rPr>
                <w:rFonts w:ascii="Times New Roman" w:hAnsi="Times New Roman" w:cs="Times New Roman"/>
                <w:sz w:val="20"/>
                <w:szCs w:val="20"/>
              </w:rPr>
              <w:t>- Examinar os efeitos da restrição calórica crônica em ratos jovens</w:t>
            </w:r>
          </w:p>
        </w:tc>
        <w:tc>
          <w:tcPr>
            <w:tcW w:w="680" w:type="pct"/>
          </w:tcPr>
          <w:p w14:paraId="3CAC2552" w14:textId="1F964B06" w:rsidR="000A040A" w:rsidRPr="006A07F1" w:rsidRDefault="000A040A" w:rsidP="000A040A">
            <w:pPr>
              <w:rPr>
                <w:rFonts w:ascii="Times New Roman" w:hAnsi="Times New Roman" w:cs="Times New Roman"/>
                <w:sz w:val="20"/>
                <w:szCs w:val="20"/>
              </w:rPr>
            </w:pPr>
            <w:r w:rsidRPr="006A07F1">
              <w:rPr>
                <w:rFonts w:ascii="Times New Roman" w:hAnsi="Times New Roman" w:cs="Times New Roman"/>
                <w:sz w:val="20"/>
                <w:szCs w:val="20"/>
              </w:rPr>
              <w:t>- 5 semanas de restrição: Grupo FCR ingeriu 50% da ração ingerida pelo grupo FC.</w:t>
            </w:r>
          </w:p>
        </w:tc>
        <w:tc>
          <w:tcPr>
            <w:tcW w:w="631" w:type="pct"/>
          </w:tcPr>
          <w:p w14:paraId="33209E12" w14:textId="69D23D80" w:rsidR="000A040A" w:rsidRPr="006A07F1" w:rsidRDefault="000A040A" w:rsidP="000A040A">
            <w:pPr>
              <w:rPr>
                <w:rFonts w:ascii="Times New Roman" w:hAnsi="Times New Roman" w:cs="Times New Roman"/>
                <w:sz w:val="20"/>
                <w:szCs w:val="20"/>
              </w:rPr>
            </w:pPr>
            <w:r w:rsidRPr="006A07F1">
              <w:rPr>
                <w:rFonts w:ascii="Times New Roman" w:hAnsi="Times New Roman" w:cs="Times New Roman"/>
                <w:sz w:val="20"/>
                <w:szCs w:val="20"/>
              </w:rPr>
              <w:t>Natação e labirinto</w:t>
            </w:r>
          </w:p>
        </w:tc>
        <w:tc>
          <w:tcPr>
            <w:tcW w:w="1456" w:type="pct"/>
          </w:tcPr>
          <w:p w14:paraId="20D8E033" w14:textId="4AAD0875" w:rsidR="000A040A" w:rsidRPr="006A07F1" w:rsidRDefault="000A040A" w:rsidP="000A040A">
            <w:pPr>
              <w:rPr>
                <w:rFonts w:ascii="Times New Roman" w:hAnsi="Times New Roman" w:cs="Times New Roman"/>
                <w:sz w:val="20"/>
                <w:szCs w:val="20"/>
              </w:rPr>
            </w:pPr>
            <w:r w:rsidRPr="006A07F1">
              <w:rPr>
                <w:rFonts w:ascii="Times New Roman" w:hAnsi="Times New Roman" w:cs="Times New Roman"/>
                <w:sz w:val="20"/>
                <w:szCs w:val="20"/>
              </w:rPr>
              <w:t xml:space="preserve">- Grupo FCR apresentaram imobilidade no teste de natação de </w:t>
            </w:r>
            <w:proofErr w:type="spellStart"/>
            <w:r w:rsidRPr="006A07F1">
              <w:rPr>
                <w:rFonts w:ascii="Times New Roman" w:hAnsi="Times New Roman" w:cs="Times New Roman"/>
                <w:sz w:val="20"/>
                <w:szCs w:val="20"/>
              </w:rPr>
              <w:t>Porsolt</w:t>
            </w:r>
            <w:proofErr w:type="spellEnd"/>
            <w:r w:rsidRPr="006A07F1">
              <w:rPr>
                <w:rFonts w:ascii="Times New Roman" w:hAnsi="Times New Roman" w:cs="Times New Roman"/>
                <w:sz w:val="20"/>
                <w:szCs w:val="20"/>
              </w:rPr>
              <w:t>, indicando comportamentos semelhantes aos da depressão.</w:t>
            </w:r>
          </w:p>
          <w:p w14:paraId="027B7E40" w14:textId="6B2A5967" w:rsidR="000A040A" w:rsidRPr="006A07F1" w:rsidRDefault="000A040A" w:rsidP="000A040A">
            <w:pPr>
              <w:rPr>
                <w:rFonts w:ascii="Times New Roman" w:hAnsi="Times New Roman" w:cs="Times New Roman"/>
                <w:sz w:val="20"/>
                <w:szCs w:val="20"/>
              </w:rPr>
            </w:pPr>
            <w:r w:rsidRPr="006A07F1">
              <w:rPr>
                <w:rFonts w:ascii="Times New Roman" w:hAnsi="Times New Roman" w:cs="Times New Roman"/>
                <w:sz w:val="20"/>
                <w:szCs w:val="20"/>
              </w:rPr>
              <w:t>- Grupo FCR passou mais tempo em ambiente fechado no labirinto em cruz, indicando comportamentos semelhantes aos da ansiedade.</w:t>
            </w:r>
          </w:p>
          <w:p w14:paraId="055CE5DE" w14:textId="56A70290" w:rsidR="000A040A" w:rsidRPr="006A07F1" w:rsidRDefault="000A040A" w:rsidP="000A040A">
            <w:pPr>
              <w:rPr>
                <w:rFonts w:ascii="Times New Roman" w:hAnsi="Times New Roman" w:cs="Times New Roman"/>
                <w:sz w:val="20"/>
                <w:szCs w:val="20"/>
              </w:rPr>
            </w:pPr>
            <w:r w:rsidRPr="006A07F1">
              <w:rPr>
                <w:rFonts w:ascii="Times New Roman" w:hAnsi="Times New Roman" w:cs="Times New Roman"/>
                <w:sz w:val="20"/>
                <w:szCs w:val="20"/>
              </w:rPr>
              <w:t>- Cinco semanas de restrição alimentar aumentaram acentuadamente o nível plasmático de corticosterona e diminuíram significativamente as taxas de renovação do sistema 5-HT cerebral (hipocampo e hipotálamo).</w:t>
            </w:r>
          </w:p>
        </w:tc>
      </w:tr>
      <w:tr w:rsidR="001E7969" w:rsidRPr="00887695" w14:paraId="14D1CD3C" w14:textId="77777777" w:rsidTr="001E7969">
        <w:tc>
          <w:tcPr>
            <w:tcW w:w="291" w:type="pct"/>
          </w:tcPr>
          <w:p w14:paraId="30CF44F5" w14:textId="77777777" w:rsidR="000A040A" w:rsidRPr="003E6FEE" w:rsidRDefault="000A040A" w:rsidP="000A040A">
            <w:pPr>
              <w:rPr>
                <w:rFonts w:ascii="Times New Roman" w:hAnsi="Times New Roman" w:cs="Times New Roman"/>
                <w:sz w:val="20"/>
                <w:szCs w:val="20"/>
                <w:lang w:val="en-US"/>
              </w:rPr>
            </w:pPr>
            <w:r w:rsidRPr="003E6FEE">
              <w:rPr>
                <w:rFonts w:ascii="Times New Roman" w:hAnsi="Times New Roman" w:cs="Times New Roman"/>
                <w:sz w:val="20"/>
                <w:szCs w:val="20"/>
                <w:lang w:val="en-US"/>
              </w:rPr>
              <w:t xml:space="preserve">CHEATHMAN et. </w:t>
            </w:r>
            <w:proofErr w:type="gramStart"/>
            <w:r w:rsidRPr="003E6FEE">
              <w:rPr>
                <w:rFonts w:ascii="Times New Roman" w:hAnsi="Times New Roman" w:cs="Times New Roman"/>
                <w:sz w:val="20"/>
                <w:szCs w:val="20"/>
                <w:lang w:val="en-US"/>
              </w:rPr>
              <w:t>al</w:t>
            </w:r>
            <w:proofErr w:type="gramEnd"/>
            <w:r w:rsidRPr="003E6FEE">
              <w:rPr>
                <w:rFonts w:ascii="Times New Roman" w:hAnsi="Times New Roman" w:cs="Times New Roman"/>
                <w:sz w:val="20"/>
                <w:szCs w:val="20"/>
                <w:lang w:val="en-US"/>
              </w:rPr>
              <w:t xml:space="preserve"> (2009)</w:t>
            </w:r>
          </w:p>
          <w:p w14:paraId="29285939" w14:textId="05B4A267" w:rsidR="00256485" w:rsidRPr="003E6FEE" w:rsidRDefault="000F5291" w:rsidP="000A040A">
            <w:pPr>
              <w:rPr>
                <w:rFonts w:ascii="Times New Roman" w:hAnsi="Times New Roman" w:cs="Times New Roman"/>
                <w:sz w:val="20"/>
                <w:szCs w:val="20"/>
                <w:vertAlign w:val="superscript"/>
                <w:lang w:val="en-US"/>
              </w:rPr>
            </w:pPr>
            <w:r>
              <w:rPr>
                <w:rFonts w:ascii="Times New Roman" w:hAnsi="Times New Roman" w:cs="Times New Roman"/>
                <w:sz w:val="20"/>
                <w:szCs w:val="20"/>
                <w:vertAlign w:val="superscript"/>
                <w:lang w:val="en-US"/>
              </w:rPr>
              <w:t>16</w:t>
            </w:r>
          </w:p>
        </w:tc>
        <w:tc>
          <w:tcPr>
            <w:tcW w:w="291" w:type="pct"/>
          </w:tcPr>
          <w:p w14:paraId="0BF3A71E" w14:textId="54BB7EDD" w:rsidR="000A040A" w:rsidRPr="006A07F1" w:rsidRDefault="000A040A" w:rsidP="000A040A">
            <w:pPr>
              <w:rPr>
                <w:rFonts w:ascii="Times New Roman" w:hAnsi="Times New Roman" w:cs="Times New Roman"/>
                <w:sz w:val="20"/>
                <w:szCs w:val="20"/>
              </w:rPr>
            </w:pPr>
            <w:proofErr w:type="spellStart"/>
            <w:r w:rsidRPr="006A07F1">
              <w:rPr>
                <w:rFonts w:ascii="Times New Roman" w:hAnsi="Times New Roman" w:cs="Times New Roman"/>
                <w:sz w:val="20"/>
                <w:szCs w:val="20"/>
                <w:lang w:val="en-US"/>
              </w:rPr>
              <w:t>Ensaio</w:t>
            </w:r>
            <w:proofErr w:type="spellEnd"/>
            <w:r w:rsidRPr="006A07F1">
              <w:rPr>
                <w:rFonts w:ascii="Times New Roman" w:hAnsi="Times New Roman" w:cs="Times New Roman"/>
                <w:sz w:val="20"/>
                <w:szCs w:val="20"/>
                <w:lang w:val="en-US"/>
              </w:rPr>
              <w:t xml:space="preserve"> </w:t>
            </w:r>
            <w:proofErr w:type="spellStart"/>
            <w:r w:rsidRPr="006A07F1">
              <w:rPr>
                <w:rFonts w:ascii="Times New Roman" w:hAnsi="Times New Roman" w:cs="Times New Roman"/>
                <w:sz w:val="20"/>
                <w:szCs w:val="20"/>
                <w:lang w:val="en-US"/>
              </w:rPr>
              <w:t>clínico</w:t>
            </w:r>
            <w:proofErr w:type="spellEnd"/>
            <w:r w:rsidRPr="006A07F1">
              <w:rPr>
                <w:rFonts w:ascii="Times New Roman" w:hAnsi="Times New Roman" w:cs="Times New Roman"/>
                <w:sz w:val="20"/>
                <w:szCs w:val="20"/>
                <w:lang w:val="en-US"/>
              </w:rPr>
              <w:t xml:space="preserve"> </w:t>
            </w:r>
            <w:proofErr w:type="spellStart"/>
            <w:r w:rsidRPr="006A07F1">
              <w:rPr>
                <w:rFonts w:ascii="Times New Roman" w:hAnsi="Times New Roman" w:cs="Times New Roman"/>
                <w:sz w:val="20"/>
                <w:szCs w:val="20"/>
                <w:lang w:val="en-US"/>
              </w:rPr>
              <w:t>randomizado</w:t>
            </w:r>
            <w:proofErr w:type="spellEnd"/>
          </w:p>
        </w:tc>
        <w:tc>
          <w:tcPr>
            <w:tcW w:w="291" w:type="pct"/>
          </w:tcPr>
          <w:p w14:paraId="1D5EE159" w14:textId="6EEEE1C0" w:rsidR="000A040A" w:rsidRPr="006A07F1" w:rsidRDefault="000A040A" w:rsidP="000A040A">
            <w:pPr>
              <w:rPr>
                <w:rFonts w:ascii="Times New Roman" w:hAnsi="Times New Roman" w:cs="Times New Roman"/>
                <w:sz w:val="20"/>
                <w:szCs w:val="20"/>
              </w:rPr>
            </w:pPr>
            <w:r w:rsidRPr="006A07F1">
              <w:rPr>
                <w:rFonts w:ascii="Times New Roman" w:hAnsi="Times New Roman" w:cs="Times New Roman"/>
                <w:sz w:val="20"/>
                <w:szCs w:val="20"/>
                <w:lang w:val="en-US"/>
              </w:rPr>
              <w:t>EUA</w:t>
            </w:r>
          </w:p>
        </w:tc>
        <w:tc>
          <w:tcPr>
            <w:tcW w:w="194" w:type="pct"/>
          </w:tcPr>
          <w:p w14:paraId="5BF7D6B1" w14:textId="30E59FB2" w:rsidR="000A040A" w:rsidRPr="006A07F1" w:rsidRDefault="000A040A" w:rsidP="000A040A">
            <w:pPr>
              <w:rPr>
                <w:rFonts w:ascii="Times New Roman" w:hAnsi="Times New Roman" w:cs="Times New Roman"/>
                <w:sz w:val="20"/>
                <w:szCs w:val="20"/>
              </w:rPr>
            </w:pPr>
            <w:r w:rsidRPr="006A07F1">
              <w:rPr>
                <w:rFonts w:ascii="Times New Roman" w:hAnsi="Times New Roman" w:cs="Times New Roman"/>
                <w:sz w:val="20"/>
                <w:szCs w:val="20"/>
                <w:lang w:val="en-US"/>
              </w:rPr>
              <w:t>42</w:t>
            </w:r>
          </w:p>
        </w:tc>
        <w:tc>
          <w:tcPr>
            <w:tcW w:w="243" w:type="pct"/>
          </w:tcPr>
          <w:p w14:paraId="4DF42974" w14:textId="2C845C3C" w:rsidR="000A040A" w:rsidRPr="006A07F1" w:rsidRDefault="000A040A" w:rsidP="000A040A">
            <w:pPr>
              <w:rPr>
                <w:rFonts w:ascii="Times New Roman" w:hAnsi="Times New Roman" w:cs="Times New Roman"/>
                <w:sz w:val="20"/>
                <w:szCs w:val="20"/>
              </w:rPr>
            </w:pPr>
            <w:r w:rsidRPr="006A07F1">
              <w:rPr>
                <w:rFonts w:ascii="Times New Roman" w:hAnsi="Times New Roman" w:cs="Times New Roman"/>
                <w:sz w:val="20"/>
                <w:szCs w:val="20"/>
                <w:lang w:val="en-US"/>
              </w:rPr>
              <w:t>20 - 42</w:t>
            </w:r>
          </w:p>
        </w:tc>
        <w:tc>
          <w:tcPr>
            <w:tcW w:w="243" w:type="pct"/>
          </w:tcPr>
          <w:p w14:paraId="2AE72939" w14:textId="6CD33AB8" w:rsidR="000A040A" w:rsidRPr="006A07F1" w:rsidRDefault="000A040A" w:rsidP="000A040A">
            <w:pPr>
              <w:rPr>
                <w:rFonts w:ascii="Times New Roman" w:hAnsi="Times New Roman" w:cs="Times New Roman"/>
                <w:sz w:val="20"/>
                <w:szCs w:val="20"/>
              </w:rPr>
            </w:pPr>
            <w:r w:rsidRPr="006A07F1">
              <w:rPr>
                <w:rFonts w:ascii="Times New Roman" w:hAnsi="Times New Roman" w:cs="Times New Roman"/>
                <w:sz w:val="20"/>
                <w:szCs w:val="20"/>
              </w:rPr>
              <w:t>-</w:t>
            </w:r>
          </w:p>
        </w:tc>
        <w:tc>
          <w:tcPr>
            <w:tcW w:w="679" w:type="pct"/>
          </w:tcPr>
          <w:p w14:paraId="012540A2" w14:textId="49A883C5" w:rsidR="000A040A" w:rsidRPr="006A07F1" w:rsidRDefault="000A040A" w:rsidP="000A040A">
            <w:pPr>
              <w:rPr>
                <w:rFonts w:ascii="Times New Roman" w:hAnsi="Times New Roman" w:cs="Times New Roman"/>
                <w:sz w:val="20"/>
                <w:szCs w:val="20"/>
              </w:rPr>
            </w:pPr>
            <w:r w:rsidRPr="006A07F1">
              <w:rPr>
                <w:rFonts w:ascii="Times New Roman" w:hAnsi="Times New Roman" w:cs="Times New Roman"/>
                <w:sz w:val="20"/>
                <w:szCs w:val="20"/>
              </w:rPr>
              <w:t>Avaliar os efeitos de dietas com restrição energética de baixa carga glicêmica (GL) e alta carga glicêmica (HG) no humor e desempenho cognitivo</w:t>
            </w:r>
          </w:p>
        </w:tc>
        <w:tc>
          <w:tcPr>
            <w:tcW w:w="680" w:type="pct"/>
          </w:tcPr>
          <w:p w14:paraId="4614670F" w14:textId="77777777" w:rsidR="000A040A" w:rsidRPr="006A07F1" w:rsidRDefault="000A040A" w:rsidP="000A040A">
            <w:pPr>
              <w:rPr>
                <w:rFonts w:ascii="Times New Roman" w:hAnsi="Times New Roman" w:cs="Times New Roman"/>
                <w:sz w:val="20"/>
                <w:szCs w:val="20"/>
                <w:lang w:val="en-US"/>
              </w:rPr>
            </w:pPr>
            <w:r w:rsidRPr="006A07F1">
              <w:rPr>
                <w:rFonts w:ascii="Times New Roman" w:hAnsi="Times New Roman" w:cs="Times New Roman"/>
                <w:sz w:val="20"/>
                <w:szCs w:val="20"/>
                <w:lang w:val="en-US"/>
              </w:rPr>
              <w:t>- HG: 60% CHO, 20% PTN, 20% LIP</w:t>
            </w:r>
          </w:p>
          <w:p w14:paraId="17C28B56" w14:textId="77777777" w:rsidR="000A040A" w:rsidRPr="006A07F1" w:rsidRDefault="000A040A" w:rsidP="000A040A">
            <w:pPr>
              <w:rPr>
                <w:rFonts w:ascii="Times New Roman" w:hAnsi="Times New Roman" w:cs="Times New Roman"/>
                <w:sz w:val="20"/>
                <w:szCs w:val="20"/>
                <w:lang w:val="en-US"/>
              </w:rPr>
            </w:pPr>
          </w:p>
          <w:p w14:paraId="1D681067" w14:textId="77777777" w:rsidR="000A040A" w:rsidRPr="006A07F1" w:rsidRDefault="000A040A" w:rsidP="000A040A">
            <w:pPr>
              <w:rPr>
                <w:rFonts w:ascii="Times New Roman" w:hAnsi="Times New Roman" w:cs="Times New Roman"/>
                <w:sz w:val="20"/>
                <w:szCs w:val="20"/>
                <w:lang w:val="en-US"/>
              </w:rPr>
            </w:pPr>
            <w:r w:rsidRPr="006A07F1">
              <w:rPr>
                <w:rFonts w:ascii="Times New Roman" w:hAnsi="Times New Roman" w:cs="Times New Roman"/>
                <w:sz w:val="20"/>
                <w:szCs w:val="20"/>
                <w:lang w:val="en-US"/>
              </w:rPr>
              <w:t xml:space="preserve">- LG: 40% CHO, </w:t>
            </w:r>
          </w:p>
          <w:p w14:paraId="3C49EEB3" w14:textId="77777777" w:rsidR="000A040A" w:rsidRPr="006A07F1" w:rsidRDefault="000A040A" w:rsidP="000A040A">
            <w:pPr>
              <w:rPr>
                <w:rFonts w:ascii="Times New Roman" w:hAnsi="Times New Roman" w:cs="Times New Roman"/>
                <w:sz w:val="20"/>
                <w:szCs w:val="20"/>
              </w:rPr>
            </w:pPr>
            <w:r w:rsidRPr="006A07F1">
              <w:rPr>
                <w:rFonts w:ascii="Times New Roman" w:hAnsi="Times New Roman" w:cs="Times New Roman"/>
                <w:sz w:val="20"/>
                <w:szCs w:val="20"/>
              </w:rPr>
              <w:t>30% PTN, 30% LIP</w:t>
            </w:r>
          </w:p>
          <w:p w14:paraId="7B57141A" w14:textId="77777777" w:rsidR="000A040A" w:rsidRPr="006A07F1" w:rsidRDefault="000A040A" w:rsidP="000A040A">
            <w:pPr>
              <w:rPr>
                <w:rFonts w:ascii="Times New Roman" w:hAnsi="Times New Roman" w:cs="Times New Roman"/>
                <w:sz w:val="20"/>
                <w:szCs w:val="20"/>
              </w:rPr>
            </w:pPr>
          </w:p>
          <w:p w14:paraId="56AB29CC" w14:textId="77777777" w:rsidR="000A040A" w:rsidRPr="006A07F1" w:rsidRDefault="000A040A" w:rsidP="000A040A">
            <w:pPr>
              <w:rPr>
                <w:rFonts w:ascii="Times New Roman" w:hAnsi="Times New Roman" w:cs="Times New Roman"/>
                <w:sz w:val="20"/>
                <w:szCs w:val="20"/>
              </w:rPr>
            </w:pPr>
            <w:r w:rsidRPr="006A07F1">
              <w:rPr>
                <w:rFonts w:ascii="Times New Roman" w:hAnsi="Times New Roman" w:cs="Times New Roman"/>
                <w:sz w:val="20"/>
                <w:szCs w:val="20"/>
              </w:rPr>
              <w:t>Randomizados para restrição de 10% ou 30% do gasto energético basal</w:t>
            </w:r>
          </w:p>
          <w:p w14:paraId="0D2D40ED" w14:textId="77777777" w:rsidR="000A040A" w:rsidRPr="006A07F1" w:rsidRDefault="000A040A" w:rsidP="000A040A">
            <w:pPr>
              <w:rPr>
                <w:rFonts w:ascii="Times New Roman" w:hAnsi="Times New Roman" w:cs="Times New Roman"/>
                <w:sz w:val="20"/>
                <w:szCs w:val="20"/>
              </w:rPr>
            </w:pPr>
          </w:p>
        </w:tc>
        <w:tc>
          <w:tcPr>
            <w:tcW w:w="631" w:type="pct"/>
          </w:tcPr>
          <w:p w14:paraId="1C206ECF" w14:textId="7F6F56CA" w:rsidR="000A040A" w:rsidRPr="006A07F1" w:rsidRDefault="000A040A" w:rsidP="000A040A">
            <w:pPr>
              <w:rPr>
                <w:rFonts w:ascii="Times New Roman" w:hAnsi="Times New Roman" w:cs="Times New Roman"/>
                <w:sz w:val="20"/>
                <w:szCs w:val="20"/>
              </w:rPr>
            </w:pPr>
            <w:r w:rsidRPr="006A07F1">
              <w:rPr>
                <w:rFonts w:ascii="Times New Roman" w:hAnsi="Times New Roman" w:cs="Times New Roman"/>
                <w:sz w:val="20"/>
                <w:szCs w:val="20"/>
              </w:rPr>
              <w:lastRenderedPageBreak/>
              <w:t>-</w:t>
            </w:r>
          </w:p>
        </w:tc>
        <w:tc>
          <w:tcPr>
            <w:tcW w:w="1456" w:type="pct"/>
          </w:tcPr>
          <w:p w14:paraId="51219E55" w14:textId="52B4A9A5" w:rsidR="000A040A" w:rsidRPr="006A07F1" w:rsidRDefault="000A040A" w:rsidP="000A040A">
            <w:pPr>
              <w:rPr>
                <w:rFonts w:ascii="Times New Roman" w:hAnsi="Times New Roman" w:cs="Times New Roman"/>
                <w:sz w:val="20"/>
                <w:szCs w:val="20"/>
              </w:rPr>
            </w:pPr>
            <w:r w:rsidRPr="006A07F1">
              <w:rPr>
                <w:rFonts w:ascii="Times New Roman" w:hAnsi="Times New Roman" w:cs="Times New Roman"/>
                <w:sz w:val="20"/>
                <w:szCs w:val="20"/>
              </w:rPr>
              <w:t>- A piora do resultado do humor ao longo do tempo foi observada no grupo de dieta HG em comparação com o grupo LG para a subescala de depressão do POMS (p = 0,009 após incluir a fome como covariável).</w:t>
            </w:r>
          </w:p>
          <w:p w14:paraId="2A830553" w14:textId="77DD0810" w:rsidR="000A040A" w:rsidRPr="006A07F1" w:rsidRDefault="000A040A" w:rsidP="000A040A">
            <w:pPr>
              <w:rPr>
                <w:rFonts w:ascii="Times New Roman" w:hAnsi="Times New Roman" w:cs="Times New Roman"/>
                <w:sz w:val="20"/>
                <w:szCs w:val="20"/>
              </w:rPr>
            </w:pPr>
            <w:r w:rsidRPr="006A07F1">
              <w:rPr>
                <w:rFonts w:ascii="Times New Roman" w:hAnsi="Times New Roman" w:cs="Times New Roman"/>
                <w:sz w:val="20"/>
                <w:szCs w:val="20"/>
              </w:rPr>
              <w:t>- Também houve tendência para a interação dieta x tempo na subescala de confusão (p=0.07).</w:t>
            </w:r>
          </w:p>
          <w:p w14:paraId="2347CEB5" w14:textId="54DCA64F" w:rsidR="000A040A" w:rsidRPr="006A07F1" w:rsidRDefault="000A040A" w:rsidP="000A040A">
            <w:pPr>
              <w:rPr>
                <w:rFonts w:ascii="Times New Roman" w:hAnsi="Times New Roman" w:cs="Times New Roman"/>
                <w:sz w:val="20"/>
                <w:szCs w:val="20"/>
              </w:rPr>
            </w:pPr>
            <w:r w:rsidRPr="006A07F1">
              <w:rPr>
                <w:rFonts w:ascii="Times New Roman" w:hAnsi="Times New Roman" w:cs="Times New Roman"/>
                <w:sz w:val="20"/>
                <w:szCs w:val="20"/>
              </w:rPr>
              <w:t>- Esses achados sugerem um efeito negativo de uma dieta para perda de peso com HG na depressão subclínica</w:t>
            </w:r>
          </w:p>
        </w:tc>
      </w:tr>
      <w:tr w:rsidR="001E7969" w:rsidRPr="00887695" w14:paraId="11B9414F" w14:textId="77777777" w:rsidTr="001E7969">
        <w:tc>
          <w:tcPr>
            <w:tcW w:w="291" w:type="pct"/>
          </w:tcPr>
          <w:p w14:paraId="39C66C71" w14:textId="77777777" w:rsidR="00256485" w:rsidRDefault="000A040A" w:rsidP="000A040A">
            <w:pPr>
              <w:rPr>
                <w:rFonts w:ascii="Times New Roman" w:hAnsi="Times New Roman" w:cs="Times New Roman"/>
                <w:sz w:val="20"/>
                <w:szCs w:val="20"/>
                <w:lang w:val="en-US"/>
              </w:rPr>
            </w:pPr>
            <w:r w:rsidRPr="000F3AD5">
              <w:rPr>
                <w:rFonts w:ascii="Times New Roman" w:hAnsi="Times New Roman" w:cs="Times New Roman"/>
                <w:sz w:val="20"/>
                <w:szCs w:val="20"/>
                <w:lang w:val="en-US"/>
              </w:rPr>
              <w:t xml:space="preserve">TENG et. </w:t>
            </w:r>
            <w:proofErr w:type="gramStart"/>
            <w:r w:rsidRPr="000F3AD5">
              <w:rPr>
                <w:rFonts w:ascii="Times New Roman" w:hAnsi="Times New Roman" w:cs="Times New Roman"/>
                <w:sz w:val="20"/>
                <w:szCs w:val="20"/>
                <w:lang w:val="en-US"/>
              </w:rPr>
              <w:t>al</w:t>
            </w:r>
            <w:proofErr w:type="gramEnd"/>
            <w:r w:rsidRPr="000F3AD5">
              <w:rPr>
                <w:rFonts w:ascii="Times New Roman" w:hAnsi="Times New Roman" w:cs="Times New Roman"/>
                <w:sz w:val="20"/>
                <w:szCs w:val="20"/>
                <w:lang w:val="en-US"/>
              </w:rPr>
              <w:t xml:space="preserve"> (2011)</w:t>
            </w:r>
          </w:p>
          <w:p w14:paraId="0B0B1C17" w14:textId="13312048" w:rsidR="000A040A" w:rsidRPr="00256485" w:rsidRDefault="00256485" w:rsidP="000A040A">
            <w:pPr>
              <w:rPr>
                <w:rFonts w:ascii="Times New Roman" w:hAnsi="Times New Roman" w:cs="Times New Roman"/>
                <w:sz w:val="20"/>
                <w:szCs w:val="20"/>
                <w:vertAlign w:val="superscript"/>
                <w:lang w:val="en-US"/>
              </w:rPr>
            </w:pPr>
            <w:r>
              <w:rPr>
                <w:rFonts w:ascii="Times New Roman" w:hAnsi="Times New Roman" w:cs="Times New Roman"/>
                <w:sz w:val="20"/>
                <w:szCs w:val="20"/>
                <w:vertAlign w:val="superscript"/>
                <w:lang w:val="en-US"/>
              </w:rPr>
              <w:t>9</w:t>
            </w:r>
          </w:p>
          <w:p w14:paraId="621F8755" w14:textId="77777777" w:rsidR="000A040A" w:rsidRPr="000F3AD5" w:rsidRDefault="000A040A" w:rsidP="000A040A">
            <w:pPr>
              <w:rPr>
                <w:rFonts w:ascii="Times New Roman" w:hAnsi="Times New Roman" w:cs="Times New Roman"/>
                <w:sz w:val="20"/>
                <w:szCs w:val="20"/>
                <w:lang w:val="en-US"/>
              </w:rPr>
            </w:pPr>
          </w:p>
        </w:tc>
        <w:tc>
          <w:tcPr>
            <w:tcW w:w="291" w:type="pct"/>
          </w:tcPr>
          <w:p w14:paraId="6E97ADEE" w14:textId="0A78FF57" w:rsidR="000A040A" w:rsidRPr="006A07F1" w:rsidRDefault="000A040A" w:rsidP="000A040A">
            <w:pPr>
              <w:rPr>
                <w:rFonts w:ascii="Times New Roman" w:hAnsi="Times New Roman" w:cs="Times New Roman"/>
                <w:sz w:val="20"/>
                <w:szCs w:val="20"/>
                <w:lang w:val="en-US"/>
              </w:rPr>
            </w:pPr>
            <w:proofErr w:type="spellStart"/>
            <w:r w:rsidRPr="006A07F1">
              <w:rPr>
                <w:rFonts w:ascii="Times New Roman" w:hAnsi="Times New Roman" w:cs="Times New Roman"/>
                <w:sz w:val="20"/>
                <w:szCs w:val="20"/>
                <w:lang w:val="en-US"/>
              </w:rPr>
              <w:t>Ensaio</w:t>
            </w:r>
            <w:proofErr w:type="spellEnd"/>
            <w:r w:rsidRPr="006A07F1">
              <w:rPr>
                <w:rFonts w:ascii="Times New Roman" w:hAnsi="Times New Roman" w:cs="Times New Roman"/>
                <w:sz w:val="20"/>
                <w:szCs w:val="20"/>
                <w:lang w:val="en-US"/>
              </w:rPr>
              <w:t xml:space="preserve"> </w:t>
            </w:r>
            <w:proofErr w:type="spellStart"/>
            <w:r w:rsidRPr="006A07F1">
              <w:rPr>
                <w:rFonts w:ascii="Times New Roman" w:hAnsi="Times New Roman" w:cs="Times New Roman"/>
                <w:sz w:val="20"/>
                <w:szCs w:val="20"/>
                <w:lang w:val="en-US"/>
              </w:rPr>
              <w:t>clínico</w:t>
            </w:r>
            <w:proofErr w:type="spellEnd"/>
            <w:r w:rsidRPr="006A07F1">
              <w:rPr>
                <w:rFonts w:ascii="Times New Roman" w:hAnsi="Times New Roman" w:cs="Times New Roman"/>
                <w:sz w:val="20"/>
                <w:szCs w:val="20"/>
                <w:lang w:val="en-US"/>
              </w:rPr>
              <w:t xml:space="preserve"> </w:t>
            </w:r>
            <w:proofErr w:type="spellStart"/>
            <w:r w:rsidRPr="006A07F1">
              <w:rPr>
                <w:rFonts w:ascii="Times New Roman" w:hAnsi="Times New Roman" w:cs="Times New Roman"/>
                <w:sz w:val="20"/>
                <w:szCs w:val="20"/>
                <w:lang w:val="en-US"/>
              </w:rPr>
              <w:t>randomizado</w:t>
            </w:r>
            <w:proofErr w:type="spellEnd"/>
          </w:p>
        </w:tc>
        <w:tc>
          <w:tcPr>
            <w:tcW w:w="291" w:type="pct"/>
          </w:tcPr>
          <w:p w14:paraId="372E5DCC" w14:textId="08D1363A" w:rsidR="000A040A" w:rsidRPr="006A07F1" w:rsidRDefault="000A040A" w:rsidP="000A040A">
            <w:pPr>
              <w:rPr>
                <w:rFonts w:ascii="Times New Roman" w:hAnsi="Times New Roman" w:cs="Times New Roman"/>
                <w:sz w:val="20"/>
                <w:szCs w:val="20"/>
                <w:lang w:val="en-US"/>
              </w:rPr>
            </w:pPr>
            <w:proofErr w:type="spellStart"/>
            <w:r w:rsidRPr="006A07F1">
              <w:rPr>
                <w:rFonts w:ascii="Times New Roman" w:hAnsi="Times New Roman" w:cs="Times New Roman"/>
                <w:sz w:val="20"/>
                <w:szCs w:val="20"/>
                <w:lang w:val="en-US"/>
              </w:rPr>
              <w:t>Malásia</w:t>
            </w:r>
            <w:proofErr w:type="spellEnd"/>
          </w:p>
          <w:p w14:paraId="4BF86C6F" w14:textId="77777777" w:rsidR="000A040A" w:rsidRPr="006A07F1" w:rsidRDefault="000A040A" w:rsidP="000A040A">
            <w:pPr>
              <w:rPr>
                <w:rFonts w:ascii="Times New Roman" w:hAnsi="Times New Roman" w:cs="Times New Roman"/>
                <w:sz w:val="20"/>
                <w:szCs w:val="20"/>
                <w:lang w:val="en-US"/>
              </w:rPr>
            </w:pPr>
          </w:p>
        </w:tc>
        <w:tc>
          <w:tcPr>
            <w:tcW w:w="194" w:type="pct"/>
          </w:tcPr>
          <w:p w14:paraId="1464CA99" w14:textId="64977737" w:rsidR="000A040A" w:rsidRPr="006A07F1" w:rsidRDefault="000A040A" w:rsidP="000A040A">
            <w:pPr>
              <w:rPr>
                <w:rFonts w:ascii="Times New Roman" w:hAnsi="Times New Roman" w:cs="Times New Roman"/>
                <w:sz w:val="20"/>
                <w:szCs w:val="20"/>
                <w:lang w:val="en-US"/>
              </w:rPr>
            </w:pPr>
            <w:r w:rsidRPr="006A07F1">
              <w:rPr>
                <w:rFonts w:ascii="Times New Roman" w:hAnsi="Times New Roman" w:cs="Times New Roman"/>
                <w:sz w:val="20"/>
                <w:szCs w:val="20"/>
                <w:lang w:val="en-US"/>
              </w:rPr>
              <w:t>25</w:t>
            </w:r>
          </w:p>
        </w:tc>
        <w:tc>
          <w:tcPr>
            <w:tcW w:w="243" w:type="pct"/>
          </w:tcPr>
          <w:p w14:paraId="79BD151D" w14:textId="05CCD0C6" w:rsidR="000A040A" w:rsidRPr="006A07F1" w:rsidRDefault="000A040A" w:rsidP="000A040A">
            <w:pPr>
              <w:rPr>
                <w:rFonts w:ascii="Times New Roman" w:hAnsi="Times New Roman" w:cs="Times New Roman"/>
                <w:sz w:val="20"/>
                <w:szCs w:val="20"/>
                <w:lang w:val="en-US"/>
              </w:rPr>
            </w:pPr>
            <w:r w:rsidRPr="006A07F1">
              <w:rPr>
                <w:rFonts w:ascii="Times New Roman" w:hAnsi="Times New Roman" w:cs="Times New Roman"/>
                <w:sz w:val="20"/>
                <w:szCs w:val="20"/>
                <w:lang w:val="en-US"/>
              </w:rPr>
              <w:t>58 - 64</w:t>
            </w:r>
          </w:p>
        </w:tc>
        <w:tc>
          <w:tcPr>
            <w:tcW w:w="243" w:type="pct"/>
          </w:tcPr>
          <w:p w14:paraId="65DFE8F4" w14:textId="4C257D41" w:rsidR="000A040A" w:rsidRPr="006A07F1" w:rsidRDefault="000A040A" w:rsidP="000A040A">
            <w:pPr>
              <w:rPr>
                <w:rFonts w:ascii="Times New Roman" w:hAnsi="Times New Roman" w:cs="Times New Roman"/>
                <w:sz w:val="20"/>
                <w:szCs w:val="20"/>
              </w:rPr>
            </w:pPr>
            <w:r w:rsidRPr="006A07F1">
              <w:rPr>
                <w:rFonts w:ascii="Times New Roman" w:hAnsi="Times New Roman" w:cs="Times New Roman"/>
                <w:sz w:val="20"/>
                <w:szCs w:val="20"/>
                <w:lang w:val="en-US"/>
              </w:rPr>
              <w:t>M</w:t>
            </w:r>
          </w:p>
        </w:tc>
        <w:tc>
          <w:tcPr>
            <w:tcW w:w="679" w:type="pct"/>
          </w:tcPr>
          <w:p w14:paraId="59F8B660" w14:textId="77777777" w:rsidR="000A040A" w:rsidRPr="006A07F1" w:rsidRDefault="000A040A" w:rsidP="000A040A">
            <w:pPr>
              <w:rPr>
                <w:rFonts w:ascii="Times New Roman" w:hAnsi="Times New Roman" w:cs="Times New Roman"/>
                <w:sz w:val="20"/>
                <w:szCs w:val="20"/>
              </w:rPr>
            </w:pPr>
          </w:p>
        </w:tc>
        <w:tc>
          <w:tcPr>
            <w:tcW w:w="680" w:type="pct"/>
          </w:tcPr>
          <w:p w14:paraId="357963A2" w14:textId="7FE486EB" w:rsidR="000A040A" w:rsidRPr="006A07F1" w:rsidRDefault="000A040A" w:rsidP="000A040A">
            <w:pPr>
              <w:rPr>
                <w:rFonts w:ascii="Times New Roman" w:hAnsi="Times New Roman" w:cs="Times New Roman"/>
                <w:sz w:val="20"/>
                <w:szCs w:val="20"/>
              </w:rPr>
            </w:pPr>
            <w:r w:rsidRPr="006A07F1">
              <w:rPr>
                <w:rFonts w:ascii="Times New Roman" w:hAnsi="Times New Roman" w:cs="Times New Roman"/>
                <w:sz w:val="20"/>
                <w:szCs w:val="20"/>
              </w:rPr>
              <w:t xml:space="preserve"> - 3 meses de restrição calórica (redução de 300 a 500 kcal/dia) combinado com dois dias/semana de jejum muçulmano.</w:t>
            </w:r>
          </w:p>
        </w:tc>
        <w:tc>
          <w:tcPr>
            <w:tcW w:w="631" w:type="pct"/>
          </w:tcPr>
          <w:p w14:paraId="0CF000C4" w14:textId="7D18DDB4" w:rsidR="000A040A" w:rsidRPr="006A07F1" w:rsidRDefault="000A040A" w:rsidP="000A040A">
            <w:pPr>
              <w:rPr>
                <w:rFonts w:ascii="Times New Roman" w:hAnsi="Times New Roman" w:cs="Times New Roman"/>
                <w:sz w:val="20"/>
                <w:szCs w:val="20"/>
              </w:rPr>
            </w:pPr>
            <w:r w:rsidRPr="006A07F1">
              <w:rPr>
                <w:rFonts w:ascii="Times New Roman" w:hAnsi="Times New Roman" w:cs="Times New Roman"/>
                <w:sz w:val="20"/>
                <w:szCs w:val="20"/>
              </w:rPr>
              <w:t>-</w:t>
            </w:r>
          </w:p>
        </w:tc>
        <w:tc>
          <w:tcPr>
            <w:tcW w:w="1456" w:type="pct"/>
          </w:tcPr>
          <w:p w14:paraId="3843D6CA" w14:textId="758B47F1" w:rsidR="000A040A" w:rsidRPr="006A07F1" w:rsidRDefault="000A040A" w:rsidP="000A040A">
            <w:pPr>
              <w:rPr>
                <w:rFonts w:ascii="Times New Roman" w:hAnsi="Times New Roman" w:cs="Times New Roman"/>
                <w:sz w:val="20"/>
                <w:szCs w:val="20"/>
              </w:rPr>
            </w:pPr>
            <w:r w:rsidRPr="006A07F1">
              <w:rPr>
                <w:rFonts w:ascii="Times New Roman" w:hAnsi="Times New Roman" w:cs="Times New Roman"/>
                <w:sz w:val="20"/>
                <w:szCs w:val="20"/>
              </w:rPr>
              <w:t xml:space="preserve"> -  O grupo FCR teve uma redução significativa na depressão (P&lt;0.05) (BECK-II).</w:t>
            </w:r>
          </w:p>
          <w:p w14:paraId="6E5A1A8B" w14:textId="1D93DA87" w:rsidR="000A040A" w:rsidRPr="006A07F1" w:rsidRDefault="000A040A" w:rsidP="000A040A">
            <w:pPr>
              <w:rPr>
                <w:rFonts w:ascii="Times New Roman" w:hAnsi="Times New Roman" w:cs="Times New Roman"/>
                <w:sz w:val="20"/>
                <w:szCs w:val="20"/>
              </w:rPr>
            </w:pPr>
            <w:r w:rsidRPr="006A07F1">
              <w:rPr>
                <w:rFonts w:ascii="Times New Roman" w:hAnsi="Times New Roman" w:cs="Times New Roman"/>
                <w:sz w:val="20"/>
                <w:szCs w:val="20"/>
              </w:rPr>
              <w:t>- Não houve alterações significativas na qualidade do sono e nível de estresse entre os grupos em decorrência da intervenção.</w:t>
            </w:r>
          </w:p>
        </w:tc>
      </w:tr>
      <w:tr w:rsidR="001E7969" w:rsidRPr="00887695" w14:paraId="0ED89B70" w14:textId="77777777" w:rsidTr="001E7969">
        <w:tc>
          <w:tcPr>
            <w:tcW w:w="291" w:type="pct"/>
          </w:tcPr>
          <w:p w14:paraId="1AEEB841" w14:textId="69FCB1DE" w:rsidR="000A040A" w:rsidRPr="003E6FEE" w:rsidRDefault="000F5291" w:rsidP="000A040A">
            <w:pPr>
              <w:rPr>
                <w:rFonts w:ascii="Times New Roman" w:hAnsi="Times New Roman" w:cs="Times New Roman"/>
                <w:sz w:val="20"/>
                <w:szCs w:val="20"/>
                <w:lang w:val="en-US"/>
              </w:rPr>
            </w:pPr>
            <w:r>
              <w:rPr>
                <w:rFonts w:ascii="Times New Roman" w:hAnsi="Times New Roman" w:cs="Times New Roman"/>
                <w:sz w:val="20"/>
                <w:szCs w:val="20"/>
                <w:lang w:val="en-US"/>
              </w:rPr>
              <w:t xml:space="preserve">LI </w:t>
            </w:r>
            <w:r w:rsidR="000A040A" w:rsidRPr="003E6FEE">
              <w:rPr>
                <w:rFonts w:ascii="Times New Roman" w:hAnsi="Times New Roman" w:cs="Times New Roman"/>
                <w:sz w:val="20"/>
                <w:szCs w:val="20"/>
                <w:lang w:val="en-US"/>
              </w:rPr>
              <w:t>C</w:t>
            </w:r>
            <w:r>
              <w:rPr>
                <w:rFonts w:ascii="Times New Roman" w:hAnsi="Times New Roman" w:cs="Times New Roman"/>
                <w:sz w:val="20"/>
                <w:szCs w:val="20"/>
                <w:lang w:val="en-US"/>
              </w:rPr>
              <w:t xml:space="preserve"> </w:t>
            </w:r>
            <w:r w:rsidR="000A040A" w:rsidRPr="003E6FEE">
              <w:rPr>
                <w:rFonts w:ascii="Times New Roman" w:hAnsi="Times New Roman" w:cs="Times New Roman"/>
                <w:sz w:val="20"/>
                <w:szCs w:val="20"/>
                <w:lang w:val="en-US"/>
              </w:rPr>
              <w:t xml:space="preserve">et. </w:t>
            </w:r>
            <w:proofErr w:type="gramStart"/>
            <w:r w:rsidR="000A040A" w:rsidRPr="003E6FEE">
              <w:rPr>
                <w:rFonts w:ascii="Times New Roman" w:hAnsi="Times New Roman" w:cs="Times New Roman"/>
                <w:sz w:val="20"/>
                <w:szCs w:val="20"/>
                <w:lang w:val="en-US"/>
              </w:rPr>
              <w:t>al</w:t>
            </w:r>
            <w:proofErr w:type="gramEnd"/>
            <w:r w:rsidR="000A040A" w:rsidRPr="003E6FEE">
              <w:rPr>
                <w:rFonts w:ascii="Times New Roman" w:hAnsi="Times New Roman" w:cs="Times New Roman"/>
                <w:sz w:val="20"/>
                <w:szCs w:val="20"/>
                <w:lang w:val="en-US"/>
              </w:rPr>
              <w:t xml:space="preserve"> (2013)</w:t>
            </w:r>
          </w:p>
          <w:p w14:paraId="5190234E" w14:textId="54133C14" w:rsidR="00256485" w:rsidRPr="003E6FEE" w:rsidRDefault="000F5291" w:rsidP="000A040A">
            <w:pPr>
              <w:rPr>
                <w:rFonts w:ascii="Times New Roman" w:hAnsi="Times New Roman" w:cs="Times New Roman"/>
                <w:sz w:val="20"/>
                <w:szCs w:val="20"/>
                <w:vertAlign w:val="superscript"/>
                <w:lang w:val="en-US"/>
              </w:rPr>
            </w:pPr>
            <w:r>
              <w:rPr>
                <w:rFonts w:ascii="Times New Roman" w:hAnsi="Times New Roman" w:cs="Times New Roman"/>
                <w:sz w:val="20"/>
                <w:szCs w:val="20"/>
                <w:vertAlign w:val="superscript"/>
                <w:lang w:val="en-US"/>
              </w:rPr>
              <w:t>8</w:t>
            </w:r>
          </w:p>
          <w:p w14:paraId="4406E299" w14:textId="77777777" w:rsidR="000A040A" w:rsidRPr="003E6FEE" w:rsidRDefault="000A040A" w:rsidP="000A040A">
            <w:pPr>
              <w:rPr>
                <w:rFonts w:ascii="Times New Roman" w:hAnsi="Times New Roman" w:cs="Times New Roman"/>
                <w:sz w:val="20"/>
                <w:szCs w:val="20"/>
                <w:lang w:val="en-US"/>
              </w:rPr>
            </w:pPr>
          </w:p>
        </w:tc>
        <w:tc>
          <w:tcPr>
            <w:tcW w:w="291" w:type="pct"/>
          </w:tcPr>
          <w:p w14:paraId="572FDCD9" w14:textId="1A3D4954" w:rsidR="000A040A" w:rsidRPr="006A07F1" w:rsidRDefault="000A040A" w:rsidP="000A040A">
            <w:pPr>
              <w:rPr>
                <w:rFonts w:ascii="Times New Roman" w:hAnsi="Times New Roman" w:cs="Times New Roman"/>
                <w:sz w:val="20"/>
                <w:szCs w:val="20"/>
                <w:lang w:val="en-US"/>
              </w:rPr>
            </w:pPr>
            <w:proofErr w:type="spellStart"/>
            <w:r w:rsidRPr="006A07F1">
              <w:rPr>
                <w:rFonts w:ascii="Times New Roman" w:hAnsi="Times New Roman" w:cs="Times New Roman"/>
                <w:sz w:val="20"/>
                <w:szCs w:val="20"/>
                <w:lang w:val="en-US"/>
              </w:rPr>
              <w:t>Ensaio</w:t>
            </w:r>
            <w:proofErr w:type="spellEnd"/>
            <w:r w:rsidRPr="006A07F1">
              <w:rPr>
                <w:rFonts w:ascii="Times New Roman" w:hAnsi="Times New Roman" w:cs="Times New Roman"/>
                <w:sz w:val="20"/>
                <w:szCs w:val="20"/>
                <w:lang w:val="en-US"/>
              </w:rPr>
              <w:t xml:space="preserve"> </w:t>
            </w:r>
            <w:proofErr w:type="spellStart"/>
            <w:r w:rsidRPr="006A07F1">
              <w:rPr>
                <w:rFonts w:ascii="Times New Roman" w:hAnsi="Times New Roman" w:cs="Times New Roman"/>
                <w:sz w:val="20"/>
                <w:szCs w:val="20"/>
                <w:lang w:val="en-US"/>
              </w:rPr>
              <w:t>clínico</w:t>
            </w:r>
            <w:proofErr w:type="spellEnd"/>
            <w:r w:rsidRPr="006A07F1">
              <w:rPr>
                <w:rFonts w:ascii="Times New Roman" w:hAnsi="Times New Roman" w:cs="Times New Roman"/>
                <w:sz w:val="20"/>
                <w:szCs w:val="20"/>
                <w:lang w:val="en-US"/>
              </w:rPr>
              <w:t xml:space="preserve"> </w:t>
            </w:r>
            <w:proofErr w:type="spellStart"/>
            <w:r w:rsidRPr="006A07F1">
              <w:rPr>
                <w:rFonts w:ascii="Times New Roman" w:hAnsi="Times New Roman" w:cs="Times New Roman"/>
                <w:sz w:val="20"/>
                <w:szCs w:val="20"/>
                <w:lang w:val="en-US"/>
              </w:rPr>
              <w:t>randomizado</w:t>
            </w:r>
            <w:proofErr w:type="spellEnd"/>
          </w:p>
        </w:tc>
        <w:tc>
          <w:tcPr>
            <w:tcW w:w="291" w:type="pct"/>
          </w:tcPr>
          <w:p w14:paraId="623865CB" w14:textId="77777777" w:rsidR="000A040A" w:rsidRPr="006A07F1" w:rsidRDefault="000A040A" w:rsidP="000A040A">
            <w:pPr>
              <w:rPr>
                <w:rFonts w:ascii="Times New Roman" w:hAnsi="Times New Roman" w:cs="Times New Roman"/>
                <w:sz w:val="20"/>
                <w:szCs w:val="20"/>
                <w:lang w:val="en-US"/>
              </w:rPr>
            </w:pPr>
          </w:p>
        </w:tc>
        <w:tc>
          <w:tcPr>
            <w:tcW w:w="194" w:type="pct"/>
          </w:tcPr>
          <w:p w14:paraId="28A60B58" w14:textId="08AE04BC" w:rsidR="000A040A" w:rsidRPr="006A07F1" w:rsidRDefault="000A040A" w:rsidP="000A040A">
            <w:pPr>
              <w:rPr>
                <w:rFonts w:ascii="Times New Roman" w:hAnsi="Times New Roman" w:cs="Times New Roman"/>
                <w:sz w:val="20"/>
                <w:szCs w:val="20"/>
                <w:lang w:val="en-US"/>
              </w:rPr>
            </w:pPr>
            <w:r w:rsidRPr="006A07F1">
              <w:rPr>
                <w:rFonts w:ascii="Times New Roman" w:hAnsi="Times New Roman" w:cs="Times New Roman"/>
                <w:sz w:val="20"/>
                <w:szCs w:val="20"/>
                <w:lang w:val="en-US"/>
              </w:rPr>
              <w:t>30</w:t>
            </w:r>
          </w:p>
        </w:tc>
        <w:tc>
          <w:tcPr>
            <w:tcW w:w="243" w:type="pct"/>
          </w:tcPr>
          <w:p w14:paraId="050DE658" w14:textId="09D154BD" w:rsidR="000A040A" w:rsidRPr="006A07F1" w:rsidRDefault="000A040A" w:rsidP="000A040A">
            <w:pPr>
              <w:rPr>
                <w:rFonts w:ascii="Times New Roman" w:hAnsi="Times New Roman" w:cs="Times New Roman"/>
                <w:sz w:val="20"/>
                <w:szCs w:val="20"/>
                <w:lang w:val="en-US"/>
              </w:rPr>
            </w:pPr>
            <w:r w:rsidRPr="006A07F1">
              <w:rPr>
                <w:rFonts w:ascii="Times New Roman" w:hAnsi="Times New Roman" w:cs="Times New Roman"/>
                <w:sz w:val="20"/>
                <w:szCs w:val="20"/>
                <w:lang w:val="en-US"/>
              </w:rPr>
              <w:t>49 - 57</w:t>
            </w:r>
          </w:p>
        </w:tc>
        <w:tc>
          <w:tcPr>
            <w:tcW w:w="243" w:type="pct"/>
          </w:tcPr>
          <w:p w14:paraId="014A7A5D" w14:textId="3DA85A0A" w:rsidR="000A040A" w:rsidRPr="006A07F1" w:rsidRDefault="000A040A" w:rsidP="000A040A">
            <w:pPr>
              <w:rPr>
                <w:rFonts w:ascii="Times New Roman" w:hAnsi="Times New Roman" w:cs="Times New Roman"/>
                <w:sz w:val="20"/>
                <w:szCs w:val="20"/>
                <w:lang w:val="en-US"/>
              </w:rPr>
            </w:pPr>
            <w:r w:rsidRPr="006A07F1">
              <w:rPr>
                <w:rFonts w:ascii="Times New Roman" w:hAnsi="Times New Roman" w:cs="Times New Roman"/>
                <w:sz w:val="20"/>
                <w:szCs w:val="20"/>
                <w:lang w:val="en-US"/>
              </w:rPr>
              <w:t xml:space="preserve"> F</w:t>
            </w:r>
          </w:p>
        </w:tc>
        <w:tc>
          <w:tcPr>
            <w:tcW w:w="679" w:type="pct"/>
          </w:tcPr>
          <w:p w14:paraId="214504B3" w14:textId="3369A67C" w:rsidR="000A040A" w:rsidRPr="006A07F1" w:rsidRDefault="000A040A" w:rsidP="000A040A">
            <w:pPr>
              <w:rPr>
                <w:rFonts w:ascii="Times New Roman" w:hAnsi="Times New Roman" w:cs="Times New Roman"/>
                <w:sz w:val="20"/>
                <w:szCs w:val="20"/>
              </w:rPr>
            </w:pPr>
            <w:r w:rsidRPr="006A07F1">
              <w:rPr>
                <w:rFonts w:ascii="Times New Roman" w:hAnsi="Times New Roman" w:cs="Times New Roman"/>
                <w:sz w:val="20"/>
                <w:szCs w:val="20"/>
              </w:rPr>
              <w:t>Investigar os efeitos cardiometabólicos e psicológicos de um jejum de 7 dias e as diferenças dessas respostas em pacientes com e sem síndrome metabólica.</w:t>
            </w:r>
          </w:p>
        </w:tc>
        <w:tc>
          <w:tcPr>
            <w:tcW w:w="680" w:type="pct"/>
          </w:tcPr>
          <w:p w14:paraId="2EE31475" w14:textId="494D5858" w:rsidR="000A040A" w:rsidRPr="006A07F1" w:rsidRDefault="000A040A" w:rsidP="000A040A">
            <w:pPr>
              <w:rPr>
                <w:rFonts w:ascii="Times New Roman" w:hAnsi="Times New Roman" w:cs="Times New Roman"/>
                <w:sz w:val="20"/>
                <w:szCs w:val="20"/>
              </w:rPr>
            </w:pPr>
            <w:r w:rsidRPr="006A07F1">
              <w:rPr>
                <w:rFonts w:ascii="Times New Roman" w:hAnsi="Times New Roman" w:cs="Times New Roman"/>
                <w:sz w:val="20"/>
                <w:szCs w:val="20"/>
              </w:rPr>
              <w:t>- Jejum de 7 dias com uma ingestão nutricional de 300 kcal/dia</w:t>
            </w:r>
          </w:p>
          <w:p w14:paraId="5806836D" w14:textId="3743172A" w:rsidR="000A040A" w:rsidRPr="006A07F1" w:rsidRDefault="000A040A" w:rsidP="000A040A">
            <w:pPr>
              <w:rPr>
                <w:rFonts w:ascii="Times New Roman" w:hAnsi="Times New Roman" w:cs="Times New Roman"/>
                <w:sz w:val="20"/>
                <w:szCs w:val="20"/>
              </w:rPr>
            </w:pPr>
            <w:r w:rsidRPr="006A07F1">
              <w:rPr>
                <w:rFonts w:ascii="Times New Roman" w:hAnsi="Times New Roman" w:cs="Times New Roman"/>
                <w:sz w:val="20"/>
                <w:szCs w:val="20"/>
              </w:rPr>
              <w:t>- Posteriormente, 3 dias de dieta com reintrodução gradual de calorias (restrição leve de 1.800 kcal/dia)</w:t>
            </w:r>
          </w:p>
          <w:p w14:paraId="6FD2025E" w14:textId="0CECD6B3" w:rsidR="000A040A" w:rsidRPr="006A07F1" w:rsidRDefault="000A040A" w:rsidP="000A040A">
            <w:pPr>
              <w:rPr>
                <w:rFonts w:ascii="Times New Roman" w:hAnsi="Times New Roman" w:cs="Times New Roman"/>
                <w:sz w:val="20"/>
                <w:szCs w:val="20"/>
              </w:rPr>
            </w:pPr>
            <w:r w:rsidRPr="006A07F1">
              <w:rPr>
                <w:rFonts w:ascii="Times New Roman" w:hAnsi="Times New Roman" w:cs="Times New Roman"/>
                <w:sz w:val="20"/>
                <w:szCs w:val="20"/>
              </w:rPr>
              <w:t xml:space="preserve">- Sem consumo de cafeína e/ou bebidas </w:t>
            </w:r>
            <w:proofErr w:type="spellStart"/>
            <w:r w:rsidRPr="006A07F1">
              <w:rPr>
                <w:rFonts w:ascii="Times New Roman" w:hAnsi="Times New Roman" w:cs="Times New Roman"/>
                <w:sz w:val="20"/>
                <w:szCs w:val="20"/>
              </w:rPr>
              <w:t>alcoolicas</w:t>
            </w:r>
            <w:proofErr w:type="spellEnd"/>
            <w:r w:rsidRPr="006A07F1">
              <w:rPr>
                <w:rFonts w:ascii="Times New Roman" w:hAnsi="Times New Roman" w:cs="Times New Roman"/>
                <w:sz w:val="20"/>
                <w:szCs w:val="20"/>
              </w:rPr>
              <w:t>.</w:t>
            </w:r>
          </w:p>
        </w:tc>
        <w:tc>
          <w:tcPr>
            <w:tcW w:w="631" w:type="pct"/>
          </w:tcPr>
          <w:p w14:paraId="66B1D675" w14:textId="77777777" w:rsidR="000A040A" w:rsidRPr="006A07F1" w:rsidRDefault="000A040A" w:rsidP="000A040A">
            <w:pPr>
              <w:rPr>
                <w:rFonts w:ascii="Times New Roman" w:hAnsi="Times New Roman" w:cs="Times New Roman"/>
                <w:sz w:val="20"/>
                <w:szCs w:val="20"/>
              </w:rPr>
            </w:pPr>
          </w:p>
        </w:tc>
        <w:tc>
          <w:tcPr>
            <w:tcW w:w="1456" w:type="pct"/>
          </w:tcPr>
          <w:p w14:paraId="712CFD20" w14:textId="7B53EBBF" w:rsidR="000A040A" w:rsidRPr="006A07F1" w:rsidRDefault="000A040A" w:rsidP="000A040A">
            <w:pPr>
              <w:rPr>
                <w:rFonts w:ascii="Times New Roman" w:hAnsi="Times New Roman" w:cs="Times New Roman"/>
                <w:sz w:val="20"/>
                <w:szCs w:val="20"/>
              </w:rPr>
            </w:pPr>
            <w:r w:rsidRPr="006A07F1">
              <w:rPr>
                <w:rFonts w:ascii="Times New Roman" w:hAnsi="Times New Roman" w:cs="Times New Roman"/>
                <w:sz w:val="20"/>
                <w:szCs w:val="20"/>
              </w:rPr>
              <w:t>- O aumento do humor induzido pelo jejum foi observado em ambos os indivíduos com ou sem SM (síndrome metabólica), no entanto, com uma tendência a uma maior melhoria do humor em indivíduos sem SM.</w:t>
            </w:r>
          </w:p>
          <w:p w14:paraId="4F7D23F0" w14:textId="65F7B7AC" w:rsidR="000A040A" w:rsidRPr="006A07F1" w:rsidRDefault="000A040A" w:rsidP="000A040A">
            <w:pPr>
              <w:rPr>
                <w:rFonts w:ascii="Times New Roman" w:hAnsi="Times New Roman" w:cs="Times New Roman"/>
                <w:sz w:val="20"/>
                <w:szCs w:val="20"/>
              </w:rPr>
            </w:pPr>
            <w:r w:rsidRPr="006A07F1">
              <w:rPr>
                <w:rFonts w:ascii="Times New Roman" w:hAnsi="Times New Roman" w:cs="Times New Roman"/>
                <w:sz w:val="20"/>
                <w:szCs w:val="20"/>
              </w:rPr>
              <w:t>- A intervenção provocou aumento significativo do humor, bem como um efeito antidepressivo e alívio da ansiedade, fadiga e melhora do vigor.</w:t>
            </w:r>
          </w:p>
        </w:tc>
      </w:tr>
      <w:tr w:rsidR="001E7969" w:rsidRPr="00887695" w14:paraId="713C972E" w14:textId="77777777" w:rsidTr="001E7969">
        <w:tc>
          <w:tcPr>
            <w:tcW w:w="291" w:type="pct"/>
          </w:tcPr>
          <w:p w14:paraId="3C80B74C" w14:textId="77777777" w:rsidR="000A040A" w:rsidRPr="000F3AD5" w:rsidRDefault="000A040A" w:rsidP="000A040A">
            <w:pPr>
              <w:rPr>
                <w:rFonts w:ascii="Times New Roman" w:hAnsi="Times New Roman" w:cs="Times New Roman"/>
                <w:sz w:val="20"/>
                <w:szCs w:val="20"/>
                <w:lang w:val="en-US"/>
              </w:rPr>
            </w:pPr>
            <w:r w:rsidRPr="000F3AD5">
              <w:rPr>
                <w:rFonts w:ascii="Times New Roman" w:hAnsi="Times New Roman" w:cs="Times New Roman"/>
                <w:sz w:val="20"/>
                <w:szCs w:val="20"/>
                <w:lang w:val="en-US"/>
              </w:rPr>
              <w:t>HUSSIN et.al (2013)</w:t>
            </w:r>
          </w:p>
          <w:p w14:paraId="1B1575BE" w14:textId="4C858F8A" w:rsidR="000A040A" w:rsidRPr="00256485" w:rsidRDefault="00256485" w:rsidP="000A040A">
            <w:pPr>
              <w:rPr>
                <w:rFonts w:ascii="Times New Roman" w:hAnsi="Times New Roman" w:cs="Times New Roman"/>
                <w:sz w:val="20"/>
                <w:szCs w:val="20"/>
                <w:vertAlign w:val="superscript"/>
                <w:lang w:val="en-US"/>
              </w:rPr>
            </w:pPr>
            <w:r>
              <w:rPr>
                <w:rFonts w:ascii="Times New Roman" w:hAnsi="Times New Roman" w:cs="Times New Roman"/>
                <w:sz w:val="20"/>
                <w:szCs w:val="20"/>
                <w:vertAlign w:val="superscript"/>
                <w:lang w:val="en-US"/>
              </w:rPr>
              <w:t>10</w:t>
            </w:r>
          </w:p>
        </w:tc>
        <w:tc>
          <w:tcPr>
            <w:tcW w:w="291" w:type="pct"/>
          </w:tcPr>
          <w:p w14:paraId="2152ADF3" w14:textId="0C4082C6" w:rsidR="000A040A" w:rsidRPr="006A07F1" w:rsidRDefault="000A040A" w:rsidP="000A040A">
            <w:pPr>
              <w:rPr>
                <w:rFonts w:ascii="Times New Roman" w:hAnsi="Times New Roman" w:cs="Times New Roman"/>
                <w:sz w:val="20"/>
                <w:szCs w:val="20"/>
                <w:lang w:val="en-US"/>
              </w:rPr>
            </w:pPr>
            <w:r w:rsidRPr="006A07F1">
              <w:rPr>
                <w:rFonts w:ascii="Times New Roman" w:hAnsi="Times New Roman" w:cs="Times New Roman"/>
                <w:sz w:val="20"/>
                <w:szCs w:val="20"/>
              </w:rPr>
              <w:t>Ensaio clínico randomizado</w:t>
            </w:r>
          </w:p>
        </w:tc>
        <w:tc>
          <w:tcPr>
            <w:tcW w:w="291" w:type="pct"/>
          </w:tcPr>
          <w:p w14:paraId="1934BBE1" w14:textId="171868D4" w:rsidR="000A040A" w:rsidRPr="006A07F1" w:rsidRDefault="000A040A" w:rsidP="000A040A">
            <w:pPr>
              <w:rPr>
                <w:rFonts w:ascii="Times New Roman" w:hAnsi="Times New Roman" w:cs="Times New Roman"/>
                <w:sz w:val="20"/>
                <w:szCs w:val="20"/>
                <w:lang w:val="en-US"/>
              </w:rPr>
            </w:pPr>
            <w:r w:rsidRPr="006A07F1">
              <w:rPr>
                <w:rFonts w:ascii="Times New Roman" w:hAnsi="Times New Roman" w:cs="Times New Roman"/>
                <w:sz w:val="20"/>
                <w:szCs w:val="20"/>
              </w:rPr>
              <w:t>Malásia</w:t>
            </w:r>
          </w:p>
          <w:p w14:paraId="7BE81864" w14:textId="77777777" w:rsidR="000A040A" w:rsidRPr="006A07F1" w:rsidRDefault="000A040A" w:rsidP="000A040A">
            <w:pPr>
              <w:rPr>
                <w:rFonts w:ascii="Times New Roman" w:hAnsi="Times New Roman" w:cs="Times New Roman"/>
                <w:sz w:val="20"/>
                <w:szCs w:val="20"/>
                <w:lang w:val="en-US"/>
              </w:rPr>
            </w:pPr>
          </w:p>
        </w:tc>
        <w:tc>
          <w:tcPr>
            <w:tcW w:w="194" w:type="pct"/>
          </w:tcPr>
          <w:p w14:paraId="11FCC1B9" w14:textId="551B10C9" w:rsidR="000A040A" w:rsidRPr="006A07F1" w:rsidRDefault="000A040A" w:rsidP="000A040A">
            <w:pPr>
              <w:rPr>
                <w:rFonts w:ascii="Times New Roman" w:hAnsi="Times New Roman" w:cs="Times New Roman"/>
                <w:sz w:val="20"/>
                <w:szCs w:val="20"/>
                <w:lang w:val="en-US"/>
              </w:rPr>
            </w:pPr>
            <w:r w:rsidRPr="006A07F1">
              <w:rPr>
                <w:rFonts w:ascii="Times New Roman" w:hAnsi="Times New Roman" w:cs="Times New Roman"/>
                <w:sz w:val="20"/>
                <w:szCs w:val="20"/>
              </w:rPr>
              <w:t>32</w:t>
            </w:r>
          </w:p>
        </w:tc>
        <w:tc>
          <w:tcPr>
            <w:tcW w:w="243" w:type="pct"/>
          </w:tcPr>
          <w:p w14:paraId="28A08065" w14:textId="32ACF9FE" w:rsidR="000A040A" w:rsidRPr="006A07F1" w:rsidRDefault="000A040A" w:rsidP="000A040A">
            <w:pPr>
              <w:rPr>
                <w:rFonts w:ascii="Times New Roman" w:hAnsi="Times New Roman" w:cs="Times New Roman"/>
                <w:sz w:val="20"/>
                <w:szCs w:val="20"/>
                <w:lang w:val="en-US"/>
              </w:rPr>
            </w:pPr>
            <w:r w:rsidRPr="006A07F1">
              <w:rPr>
                <w:rFonts w:ascii="Times New Roman" w:hAnsi="Times New Roman" w:cs="Times New Roman"/>
                <w:sz w:val="20"/>
                <w:szCs w:val="20"/>
              </w:rPr>
              <w:t>50 - 70</w:t>
            </w:r>
          </w:p>
        </w:tc>
        <w:tc>
          <w:tcPr>
            <w:tcW w:w="243" w:type="pct"/>
          </w:tcPr>
          <w:p w14:paraId="306A6049" w14:textId="6AA0708E" w:rsidR="000A040A" w:rsidRPr="006A07F1" w:rsidRDefault="000A040A" w:rsidP="000A040A">
            <w:pPr>
              <w:rPr>
                <w:rFonts w:ascii="Times New Roman" w:hAnsi="Times New Roman" w:cs="Times New Roman"/>
                <w:sz w:val="20"/>
                <w:szCs w:val="20"/>
                <w:lang w:val="en-US"/>
              </w:rPr>
            </w:pPr>
            <w:r w:rsidRPr="006A07F1">
              <w:rPr>
                <w:rFonts w:ascii="Times New Roman" w:hAnsi="Times New Roman" w:cs="Times New Roman"/>
                <w:sz w:val="20"/>
                <w:szCs w:val="20"/>
              </w:rPr>
              <w:t xml:space="preserve"> M</w:t>
            </w:r>
          </w:p>
        </w:tc>
        <w:tc>
          <w:tcPr>
            <w:tcW w:w="679" w:type="pct"/>
          </w:tcPr>
          <w:p w14:paraId="7BFC8FD5" w14:textId="60F052C7" w:rsidR="000A040A" w:rsidRPr="006A07F1" w:rsidRDefault="000A040A" w:rsidP="000A040A">
            <w:pPr>
              <w:rPr>
                <w:rFonts w:ascii="Times New Roman" w:hAnsi="Times New Roman" w:cs="Times New Roman"/>
                <w:sz w:val="20"/>
                <w:szCs w:val="20"/>
              </w:rPr>
            </w:pPr>
            <w:r w:rsidRPr="006A07F1">
              <w:rPr>
                <w:rFonts w:ascii="Times New Roman" w:hAnsi="Times New Roman" w:cs="Times New Roman"/>
                <w:sz w:val="20"/>
                <w:szCs w:val="20"/>
              </w:rPr>
              <w:t>Determinar a eficácia do jejum e restrição calórica no humor e estado de depressão entre homens idosos</w:t>
            </w:r>
          </w:p>
        </w:tc>
        <w:tc>
          <w:tcPr>
            <w:tcW w:w="680" w:type="pct"/>
          </w:tcPr>
          <w:p w14:paraId="2326CAE1" w14:textId="5F184B5C" w:rsidR="000A040A" w:rsidRPr="006A07F1" w:rsidRDefault="000A040A" w:rsidP="000A040A">
            <w:pPr>
              <w:rPr>
                <w:rFonts w:ascii="Times New Roman" w:hAnsi="Times New Roman" w:cs="Times New Roman"/>
                <w:sz w:val="20"/>
                <w:szCs w:val="20"/>
              </w:rPr>
            </w:pPr>
            <w:r w:rsidRPr="006A07F1">
              <w:rPr>
                <w:rFonts w:ascii="Times New Roman" w:hAnsi="Times New Roman" w:cs="Times New Roman"/>
                <w:sz w:val="20"/>
                <w:szCs w:val="20"/>
              </w:rPr>
              <w:t>Restrição de 300 a 500 kcal/dia por 3 meses</w:t>
            </w:r>
          </w:p>
        </w:tc>
        <w:tc>
          <w:tcPr>
            <w:tcW w:w="631" w:type="pct"/>
          </w:tcPr>
          <w:p w14:paraId="2241CDD1" w14:textId="12A41B23" w:rsidR="000A040A" w:rsidRPr="006A07F1" w:rsidRDefault="000A040A" w:rsidP="000A040A">
            <w:pPr>
              <w:rPr>
                <w:rFonts w:ascii="Times New Roman" w:hAnsi="Times New Roman" w:cs="Times New Roman"/>
                <w:sz w:val="20"/>
                <w:szCs w:val="20"/>
              </w:rPr>
            </w:pPr>
            <w:r w:rsidRPr="006A07F1">
              <w:rPr>
                <w:rFonts w:ascii="Times New Roman" w:hAnsi="Times New Roman" w:cs="Times New Roman"/>
                <w:sz w:val="20"/>
                <w:szCs w:val="20"/>
              </w:rPr>
              <w:t>-</w:t>
            </w:r>
          </w:p>
        </w:tc>
        <w:tc>
          <w:tcPr>
            <w:tcW w:w="1456" w:type="pct"/>
          </w:tcPr>
          <w:p w14:paraId="025A5074" w14:textId="73A88CE9" w:rsidR="000A040A" w:rsidRPr="006A07F1" w:rsidRDefault="000A040A" w:rsidP="000A040A">
            <w:pPr>
              <w:rPr>
                <w:rFonts w:ascii="Times New Roman" w:hAnsi="Times New Roman" w:cs="Times New Roman"/>
                <w:color w:val="1F1F1F"/>
                <w:sz w:val="20"/>
                <w:szCs w:val="20"/>
              </w:rPr>
            </w:pPr>
            <w:r w:rsidRPr="006A07F1">
              <w:rPr>
                <w:rFonts w:ascii="Times New Roman" w:hAnsi="Times New Roman" w:cs="Times New Roman"/>
                <w:sz w:val="20"/>
                <w:szCs w:val="20"/>
              </w:rPr>
              <w:t xml:space="preserve">- No grupo FCR foram observadas diminuições significativas na tensão, raiva, confusão e alterações no humor </w:t>
            </w:r>
            <w:r w:rsidRPr="006A07F1">
              <w:rPr>
                <w:rFonts w:ascii="Times New Roman" w:hAnsi="Times New Roman" w:cs="Times New Roman"/>
                <w:color w:val="1F1F1F"/>
                <w:sz w:val="20"/>
                <w:szCs w:val="20"/>
              </w:rPr>
              <w:t>(p&lt;0.05)</w:t>
            </w:r>
          </w:p>
          <w:p w14:paraId="5DCD29BC" w14:textId="77777777" w:rsidR="000A040A" w:rsidRPr="006A07F1" w:rsidRDefault="000A040A" w:rsidP="000A040A">
            <w:pPr>
              <w:rPr>
                <w:rFonts w:ascii="Times New Roman" w:hAnsi="Times New Roman" w:cs="Times New Roman"/>
                <w:color w:val="1F1F1F"/>
                <w:sz w:val="20"/>
                <w:szCs w:val="20"/>
              </w:rPr>
            </w:pPr>
            <w:r w:rsidRPr="006A07F1">
              <w:rPr>
                <w:rFonts w:ascii="Times New Roman" w:hAnsi="Times New Roman" w:cs="Times New Roman"/>
                <w:color w:val="1F1F1F"/>
                <w:sz w:val="20"/>
                <w:szCs w:val="20"/>
              </w:rPr>
              <w:t>- Melhorias no vigor (estado positivo de humor) foram observadas no grupo FCR</w:t>
            </w:r>
          </w:p>
          <w:p w14:paraId="5181879E" w14:textId="48AF92EB" w:rsidR="000A040A" w:rsidRPr="006A07F1" w:rsidRDefault="000A040A" w:rsidP="001E7969">
            <w:pPr>
              <w:rPr>
                <w:rFonts w:ascii="Times New Roman" w:hAnsi="Times New Roman" w:cs="Times New Roman"/>
                <w:sz w:val="20"/>
                <w:szCs w:val="20"/>
              </w:rPr>
            </w:pPr>
            <w:r w:rsidRPr="006A07F1">
              <w:rPr>
                <w:rFonts w:ascii="Times New Roman" w:hAnsi="Times New Roman" w:cs="Times New Roman"/>
                <w:color w:val="1F1F1F"/>
                <w:sz w:val="20"/>
                <w:szCs w:val="20"/>
              </w:rPr>
              <w:t>- Não foram observadas alterações significativas nos escores médios de depressão (BECK–II)</w:t>
            </w:r>
          </w:p>
        </w:tc>
      </w:tr>
      <w:tr w:rsidR="001E7969" w:rsidRPr="00887695" w14:paraId="08963BCA" w14:textId="77777777" w:rsidTr="001E7969">
        <w:tc>
          <w:tcPr>
            <w:tcW w:w="291" w:type="pct"/>
          </w:tcPr>
          <w:p w14:paraId="068069BC" w14:textId="77777777" w:rsidR="000A040A" w:rsidRDefault="000A040A" w:rsidP="000A040A">
            <w:pPr>
              <w:rPr>
                <w:rFonts w:ascii="Times New Roman" w:hAnsi="Times New Roman" w:cs="Times New Roman"/>
                <w:sz w:val="20"/>
                <w:szCs w:val="20"/>
                <w:vertAlign w:val="superscript"/>
                <w:lang w:val="en-US"/>
              </w:rPr>
            </w:pPr>
            <w:r w:rsidRPr="000F3AD5">
              <w:rPr>
                <w:rFonts w:ascii="Times New Roman" w:hAnsi="Times New Roman" w:cs="Times New Roman"/>
                <w:sz w:val="20"/>
                <w:szCs w:val="20"/>
                <w:lang w:val="en-US"/>
              </w:rPr>
              <w:t xml:space="preserve">MARTIN et. </w:t>
            </w:r>
            <w:proofErr w:type="gramStart"/>
            <w:r w:rsidRPr="000F3AD5">
              <w:rPr>
                <w:rFonts w:ascii="Times New Roman" w:hAnsi="Times New Roman" w:cs="Times New Roman"/>
                <w:sz w:val="20"/>
                <w:szCs w:val="20"/>
                <w:lang w:val="en-US"/>
              </w:rPr>
              <w:t>al</w:t>
            </w:r>
            <w:proofErr w:type="gramEnd"/>
            <w:r w:rsidRPr="000F3AD5">
              <w:rPr>
                <w:rFonts w:ascii="Times New Roman" w:hAnsi="Times New Roman" w:cs="Times New Roman"/>
                <w:sz w:val="20"/>
                <w:szCs w:val="20"/>
                <w:lang w:val="en-US"/>
              </w:rPr>
              <w:t xml:space="preserve"> (2016)</w:t>
            </w:r>
          </w:p>
          <w:p w14:paraId="288F9D71" w14:textId="6375C856" w:rsidR="00256485" w:rsidRPr="00256485" w:rsidRDefault="00256485" w:rsidP="000A040A">
            <w:pPr>
              <w:rPr>
                <w:rFonts w:ascii="Times New Roman" w:hAnsi="Times New Roman" w:cs="Times New Roman"/>
                <w:sz w:val="20"/>
                <w:szCs w:val="20"/>
                <w:vertAlign w:val="superscript"/>
                <w:lang w:val="en-US"/>
              </w:rPr>
            </w:pPr>
            <w:r>
              <w:rPr>
                <w:rFonts w:ascii="Times New Roman" w:hAnsi="Times New Roman" w:cs="Times New Roman"/>
                <w:sz w:val="20"/>
                <w:szCs w:val="20"/>
                <w:vertAlign w:val="superscript"/>
                <w:lang w:val="en-US"/>
              </w:rPr>
              <w:t>12</w:t>
            </w:r>
          </w:p>
          <w:p w14:paraId="456AD934" w14:textId="77777777" w:rsidR="000A040A" w:rsidRPr="000F3AD5" w:rsidRDefault="000A040A" w:rsidP="000A040A">
            <w:pPr>
              <w:rPr>
                <w:rFonts w:ascii="Times New Roman" w:hAnsi="Times New Roman" w:cs="Times New Roman"/>
                <w:sz w:val="20"/>
                <w:szCs w:val="20"/>
                <w:lang w:val="en-US"/>
              </w:rPr>
            </w:pPr>
          </w:p>
        </w:tc>
        <w:tc>
          <w:tcPr>
            <w:tcW w:w="291" w:type="pct"/>
          </w:tcPr>
          <w:p w14:paraId="2F1B6F9E" w14:textId="41DDE2B9" w:rsidR="000A040A" w:rsidRPr="006A07F1" w:rsidRDefault="000A040A" w:rsidP="000A040A">
            <w:pPr>
              <w:rPr>
                <w:rFonts w:ascii="Times New Roman" w:hAnsi="Times New Roman" w:cs="Times New Roman"/>
                <w:sz w:val="20"/>
                <w:szCs w:val="20"/>
              </w:rPr>
            </w:pPr>
            <w:r w:rsidRPr="006A07F1">
              <w:rPr>
                <w:rFonts w:ascii="Times New Roman" w:hAnsi="Times New Roman" w:cs="Times New Roman"/>
                <w:sz w:val="20"/>
                <w:szCs w:val="20"/>
              </w:rPr>
              <w:t>Ensaio clínico randomizado</w:t>
            </w:r>
          </w:p>
        </w:tc>
        <w:tc>
          <w:tcPr>
            <w:tcW w:w="291" w:type="pct"/>
          </w:tcPr>
          <w:p w14:paraId="4A95BE10" w14:textId="20A939D2" w:rsidR="000A040A" w:rsidRPr="006A07F1" w:rsidRDefault="000A040A" w:rsidP="000A040A">
            <w:pPr>
              <w:rPr>
                <w:rFonts w:ascii="Times New Roman" w:hAnsi="Times New Roman" w:cs="Times New Roman"/>
                <w:sz w:val="20"/>
                <w:szCs w:val="20"/>
              </w:rPr>
            </w:pPr>
            <w:r w:rsidRPr="006A07F1">
              <w:rPr>
                <w:rFonts w:ascii="Times New Roman" w:hAnsi="Times New Roman" w:cs="Times New Roman"/>
                <w:sz w:val="20"/>
                <w:szCs w:val="20"/>
              </w:rPr>
              <w:t>EUA</w:t>
            </w:r>
          </w:p>
        </w:tc>
        <w:tc>
          <w:tcPr>
            <w:tcW w:w="194" w:type="pct"/>
          </w:tcPr>
          <w:p w14:paraId="6DA95875" w14:textId="140BE089" w:rsidR="000A040A" w:rsidRPr="006A07F1" w:rsidRDefault="000A040A" w:rsidP="000A040A">
            <w:pPr>
              <w:rPr>
                <w:rFonts w:ascii="Times New Roman" w:hAnsi="Times New Roman" w:cs="Times New Roman"/>
                <w:sz w:val="20"/>
                <w:szCs w:val="20"/>
              </w:rPr>
            </w:pPr>
            <w:r w:rsidRPr="006A07F1">
              <w:rPr>
                <w:rFonts w:ascii="Times New Roman" w:hAnsi="Times New Roman" w:cs="Times New Roman"/>
                <w:sz w:val="20"/>
                <w:szCs w:val="20"/>
              </w:rPr>
              <w:t>220</w:t>
            </w:r>
          </w:p>
        </w:tc>
        <w:tc>
          <w:tcPr>
            <w:tcW w:w="243" w:type="pct"/>
          </w:tcPr>
          <w:p w14:paraId="207474D4" w14:textId="77777777" w:rsidR="000A040A" w:rsidRPr="006A07F1" w:rsidRDefault="000A040A" w:rsidP="000A040A">
            <w:pPr>
              <w:rPr>
                <w:rFonts w:ascii="Times New Roman" w:hAnsi="Times New Roman" w:cs="Times New Roman"/>
                <w:sz w:val="20"/>
                <w:szCs w:val="20"/>
              </w:rPr>
            </w:pPr>
            <w:r w:rsidRPr="006A07F1">
              <w:rPr>
                <w:rFonts w:ascii="Times New Roman" w:hAnsi="Times New Roman" w:cs="Times New Roman"/>
                <w:sz w:val="20"/>
                <w:szCs w:val="20"/>
              </w:rPr>
              <w:t>H: 20 – 50</w:t>
            </w:r>
          </w:p>
          <w:p w14:paraId="2EB2AD80" w14:textId="77777777" w:rsidR="000A040A" w:rsidRPr="006A07F1" w:rsidRDefault="000A040A" w:rsidP="000A040A">
            <w:pPr>
              <w:rPr>
                <w:rFonts w:ascii="Times New Roman" w:hAnsi="Times New Roman" w:cs="Times New Roman"/>
                <w:sz w:val="20"/>
                <w:szCs w:val="20"/>
              </w:rPr>
            </w:pPr>
          </w:p>
          <w:p w14:paraId="14B368E2" w14:textId="17B6E217" w:rsidR="000A040A" w:rsidRPr="006A07F1" w:rsidRDefault="000A040A" w:rsidP="000A040A">
            <w:pPr>
              <w:rPr>
                <w:rFonts w:ascii="Times New Roman" w:hAnsi="Times New Roman" w:cs="Times New Roman"/>
                <w:sz w:val="20"/>
                <w:szCs w:val="20"/>
              </w:rPr>
            </w:pPr>
            <w:r w:rsidRPr="006A07F1">
              <w:rPr>
                <w:rFonts w:ascii="Times New Roman" w:hAnsi="Times New Roman" w:cs="Times New Roman"/>
                <w:sz w:val="20"/>
                <w:szCs w:val="20"/>
              </w:rPr>
              <w:t>M: 20 -47</w:t>
            </w:r>
          </w:p>
        </w:tc>
        <w:tc>
          <w:tcPr>
            <w:tcW w:w="243" w:type="pct"/>
          </w:tcPr>
          <w:p w14:paraId="41CB5AA0" w14:textId="4DC900E9" w:rsidR="000A040A" w:rsidRPr="006A07F1" w:rsidRDefault="000A040A" w:rsidP="000A040A">
            <w:pPr>
              <w:rPr>
                <w:rFonts w:ascii="Times New Roman" w:hAnsi="Times New Roman" w:cs="Times New Roman"/>
                <w:sz w:val="20"/>
                <w:szCs w:val="20"/>
              </w:rPr>
            </w:pPr>
            <w:r w:rsidRPr="006A07F1">
              <w:rPr>
                <w:rFonts w:ascii="Times New Roman" w:hAnsi="Times New Roman" w:cs="Times New Roman"/>
                <w:sz w:val="20"/>
                <w:szCs w:val="20"/>
              </w:rPr>
              <w:t>F e M</w:t>
            </w:r>
          </w:p>
        </w:tc>
        <w:tc>
          <w:tcPr>
            <w:tcW w:w="679" w:type="pct"/>
          </w:tcPr>
          <w:p w14:paraId="316092A1" w14:textId="254AF89F" w:rsidR="000A040A" w:rsidRPr="006A07F1" w:rsidRDefault="000A040A" w:rsidP="000A040A">
            <w:pPr>
              <w:rPr>
                <w:rFonts w:ascii="Times New Roman" w:hAnsi="Times New Roman" w:cs="Times New Roman"/>
                <w:sz w:val="20"/>
                <w:szCs w:val="20"/>
              </w:rPr>
            </w:pPr>
            <w:r w:rsidRPr="006A07F1">
              <w:rPr>
                <w:rFonts w:ascii="Times New Roman" w:hAnsi="Times New Roman" w:cs="Times New Roman"/>
                <w:sz w:val="20"/>
                <w:szCs w:val="20"/>
              </w:rPr>
              <w:t>Testar o efeito da restrição calórica no humor, qualidade de vida, sono e função sexual em adultos saudáveis</w:t>
            </w:r>
          </w:p>
        </w:tc>
        <w:tc>
          <w:tcPr>
            <w:tcW w:w="680" w:type="pct"/>
          </w:tcPr>
          <w:p w14:paraId="60E5F08B" w14:textId="369A31FD" w:rsidR="000A040A" w:rsidRPr="006A07F1" w:rsidRDefault="000A040A" w:rsidP="000A040A">
            <w:pPr>
              <w:jc w:val="center"/>
              <w:rPr>
                <w:rFonts w:ascii="Times New Roman" w:hAnsi="Times New Roman" w:cs="Times New Roman"/>
                <w:sz w:val="20"/>
                <w:szCs w:val="20"/>
              </w:rPr>
            </w:pPr>
            <w:r w:rsidRPr="006A07F1">
              <w:rPr>
                <w:rFonts w:ascii="Times New Roman" w:hAnsi="Times New Roman" w:cs="Times New Roman"/>
                <w:sz w:val="20"/>
                <w:szCs w:val="20"/>
              </w:rPr>
              <w:t>25% de restrição por 2 anos</w:t>
            </w:r>
          </w:p>
        </w:tc>
        <w:tc>
          <w:tcPr>
            <w:tcW w:w="631" w:type="pct"/>
          </w:tcPr>
          <w:p w14:paraId="7049FE54" w14:textId="547C818A" w:rsidR="000A040A" w:rsidRPr="006A07F1" w:rsidRDefault="000A040A" w:rsidP="000A040A">
            <w:pPr>
              <w:rPr>
                <w:rFonts w:ascii="Times New Roman" w:hAnsi="Times New Roman" w:cs="Times New Roman"/>
                <w:sz w:val="20"/>
                <w:szCs w:val="20"/>
              </w:rPr>
            </w:pPr>
            <w:r w:rsidRPr="006A07F1">
              <w:rPr>
                <w:rFonts w:ascii="Times New Roman" w:hAnsi="Times New Roman" w:cs="Times New Roman"/>
                <w:sz w:val="20"/>
                <w:szCs w:val="20"/>
              </w:rPr>
              <w:t>-</w:t>
            </w:r>
          </w:p>
        </w:tc>
        <w:tc>
          <w:tcPr>
            <w:tcW w:w="1456" w:type="pct"/>
          </w:tcPr>
          <w:p w14:paraId="3272CB88" w14:textId="21F0613E" w:rsidR="000A040A" w:rsidRPr="006A07F1" w:rsidRDefault="001E7969" w:rsidP="000A040A">
            <w:pPr>
              <w:rPr>
                <w:rFonts w:ascii="Times New Roman" w:hAnsi="Times New Roman" w:cs="Times New Roman"/>
                <w:sz w:val="20"/>
                <w:szCs w:val="20"/>
              </w:rPr>
            </w:pPr>
            <w:r w:rsidRPr="006A07F1">
              <w:rPr>
                <w:rFonts w:ascii="Times New Roman" w:hAnsi="Times New Roman" w:cs="Times New Roman"/>
                <w:sz w:val="20"/>
                <w:szCs w:val="20"/>
              </w:rPr>
              <w:t xml:space="preserve">- </w:t>
            </w:r>
            <w:r w:rsidR="000A040A" w:rsidRPr="006A07F1">
              <w:rPr>
                <w:rFonts w:ascii="Times New Roman" w:hAnsi="Times New Roman" w:cs="Times New Roman"/>
                <w:sz w:val="20"/>
                <w:szCs w:val="20"/>
              </w:rPr>
              <w:t>O grupo CR melhorou significativamente o humor (BDI-II: diferença entre grupos [BGD], -0,76), reduziu a tensão (POMS: BGD, -0,79); e melhoria na qualidade do sono (duração do sono no mês 12 (BGD, -0,26) (todos P &lt; 0,05)</w:t>
            </w:r>
          </w:p>
          <w:p w14:paraId="61AEC3B1" w14:textId="78F6F4FF" w:rsidR="000A040A" w:rsidRPr="006A07F1" w:rsidRDefault="000A040A" w:rsidP="000A040A">
            <w:pPr>
              <w:rPr>
                <w:rFonts w:ascii="Times New Roman" w:hAnsi="Times New Roman" w:cs="Times New Roman"/>
                <w:sz w:val="20"/>
                <w:szCs w:val="20"/>
              </w:rPr>
            </w:pPr>
            <w:r w:rsidRPr="006A07F1">
              <w:rPr>
                <w:rFonts w:ascii="Times New Roman" w:hAnsi="Times New Roman" w:cs="Times New Roman"/>
                <w:sz w:val="20"/>
                <w:szCs w:val="20"/>
              </w:rPr>
              <w:t>- Maior porcentagem de perda de peso no grupo RC no mês 24 foi associada ao aumento do vigor, menos perturbação do humor (medido com o POMS) e melhor qualidade do sono (pela pontuação total do PSQI) (todos P &lt; 0,01).</w:t>
            </w:r>
          </w:p>
        </w:tc>
      </w:tr>
      <w:tr w:rsidR="001E7969" w:rsidRPr="00887695" w14:paraId="2F11044C" w14:textId="77777777" w:rsidTr="001E7969">
        <w:tc>
          <w:tcPr>
            <w:tcW w:w="291" w:type="pct"/>
          </w:tcPr>
          <w:p w14:paraId="7E2638FE" w14:textId="77777777" w:rsidR="00256485" w:rsidRDefault="000A040A" w:rsidP="000A040A">
            <w:pPr>
              <w:rPr>
                <w:rFonts w:ascii="Times New Roman" w:hAnsi="Times New Roman" w:cs="Times New Roman"/>
                <w:sz w:val="20"/>
                <w:szCs w:val="20"/>
                <w:lang w:val="en-US"/>
              </w:rPr>
            </w:pPr>
            <w:r w:rsidRPr="000F3AD5">
              <w:rPr>
                <w:rFonts w:ascii="Times New Roman" w:hAnsi="Times New Roman" w:cs="Times New Roman"/>
                <w:sz w:val="20"/>
                <w:szCs w:val="20"/>
                <w:lang w:val="en-US"/>
              </w:rPr>
              <w:t>FULLER et. at (2017)</w:t>
            </w:r>
          </w:p>
          <w:p w14:paraId="09B946E2" w14:textId="21B6D56B" w:rsidR="00256485" w:rsidRPr="00256485" w:rsidRDefault="00256485" w:rsidP="000A040A">
            <w:pPr>
              <w:rPr>
                <w:rFonts w:ascii="Times New Roman" w:hAnsi="Times New Roman" w:cs="Times New Roman"/>
                <w:sz w:val="20"/>
                <w:szCs w:val="20"/>
                <w:lang w:val="en-US"/>
              </w:rPr>
            </w:pPr>
            <w:r>
              <w:rPr>
                <w:rFonts w:ascii="Times New Roman" w:hAnsi="Times New Roman" w:cs="Times New Roman"/>
                <w:sz w:val="20"/>
                <w:szCs w:val="20"/>
                <w:vertAlign w:val="superscript"/>
                <w:lang w:val="en-US"/>
              </w:rPr>
              <w:lastRenderedPageBreak/>
              <w:t>20</w:t>
            </w:r>
          </w:p>
          <w:p w14:paraId="23AE859F" w14:textId="77777777" w:rsidR="000A040A" w:rsidRPr="000F3AD5" w:rsidRDefault="000A040A" w:rsidP="000A040A">
            <w:pPr>
              <w:rPr>
                <w:rFonts w:ascii="Times New Roman" w:hAnsi="Times New Roman" w:cs="Times New Roman"/>
                <w:sz w:val="20"/>
                <w:szCs w:val="20"/>
                <w:lang w:val="en-US"/>
              </w:rPr>
            </w:pPr>
          </w:p>
        </w:tc>
        <w:tc>
          <w:tcPr>
            <w:tcW w:w="291" w:type="pct"/>
          </w:tcPr>
          <w:p w14:paraId="7948F070" w14:textId="73BA395F" w:rsidR="000A040A" w:rsidRPr="006A07F1" w:rsidRDefault="000A040A" w:rsidP="000A040A">
            <w:pPr>
              <w:rPr>
                <w:rFonts w:ascii="Times New Roman" w:hAnsi="Times New Roman" w:cs="Times New Roman"/>
                <w:sz w:val="20"/>
                <w:szCs w:val="20"/>
              </w:rPr>
            </w:pPr>
            <w:r w:rsidRPr="006A07F1">
              <w:rPr>
                <w:rFonts w:ascii="Times New Roman" w:hAnsi="Times New Roman" w:cs="Times New Roman"/>
                <w:sz w:val="20"/>
                <w:szCs w:val="20"/>
              </w:rPr>
              <w:lastRenderedPageBreak/>
              <w:t xml:space="preserve">Ensaio clínico </w:t>
            </w:r>
            <w:r w:rsidRPr="006A07F1">
              <w:rPr>
                <w:rFonts w:ascii="Times New Roman" w:hAnsi="Times New Roman" w:cs="Times New Roman"/>
                <w:sz w:val="20"/>
                <w:szCs w:val="20"/>
              </w:rPr>
              <w:lastRenderedPageBreak/>
              <w:t>randomizado</w:t>
            </w:r>
          </w:p>
        </w:tc>
        <w:tc>
          <w:tcPr>
            <w:tcW w:w="291" w:type="pct"/>
          </w:tcPr>
          <w:p w14:paraId="7E3CE40E" w14:textId="7B541736" w:rsidR="000A040A" w:rsidRPr="006A07F1" w:rsidRDefault="000A040A" w:rsidP="000A040A">
            <w:pPr>
              <w:rPr>
                <w:rFonts w:ascii="Times New Roman" w:hAnsi="Times New Roman" w:cs="Times New Roman"/>
                <w:sz w:val="20"/>
                <w:szCs w:val="20"/>
              </w:rPr>
            </w:pPr>
            <w:r w:rsidRPr="006A07F1">
              <w:rPr>
                <w:rFonts w:ascii="Times New Roman" w:hAnsi="Times New Roman" w:cs="Times New Roman"/>
                <w:sz w:val="20"/>
                <w:szCs w:val="20"/>
              </w:rPr>
              <w:lastRenderedPageBreak/>
              <w:t>Austrália</w:t>
            </w:r>
          </w:p>
        </w:tc>
        <w:tc>
          <w:tcPr>
            <w:tcW w:w="194" w:type="pct"/>
          </w:tcPr>
          <w:p w14:paraId="0105F888" w14:textId="140374A2" w:rsidR="000A040A" w:rsidRPr="006A07F1" w:rsidRDefault="000A040A" w:rsidP="000A040A">
            <w:pPr>
              <w:rPr>
                <w:rFonts w:ascii="Times New Roman" w:hAnsi="Times New Roman" w:cs="Times New Roman"/>
                <w:sz w:val="20"/>
                <w:szCs w:val="20"/>
              </w:rPr>
            </w:pPr>
            <w:r w:rsidRPr="006A07F1">
              <w:rPr>
                <w:rFonts w:ascii="Times New Roman" w:hAnsi="Times New Roman" w:cs="Times New Roman"/>
                <w:sz w:val="20"/>
                <w:szCs w:val="20"/>
              </w:rPr>
              <w:t>70</w:t>
            </w:r>
          </w:p>
        </w:tc>
        <w:tc>
          <w:tcPr>
            <w:tcW w:w="243" w:type="pct"/>
          </w:tcPr>
          <w:p w14:paraId="5D1C2E3B" w14:textId="5BA73B14" w:rsidR="000A040A" w:rsidRPr="006A07F1" w:rsidRDefault="000A040A" w:rsidP="000A040A">
            <w:pPr>
              <w:rPr>
                <w:rFonts w:ascii="Times New Roman" w:hAnsi="Times New Roman" w:cs="Times New Roman"/>
                <w:sz w:val="20"/>
                <w:szCs w:val="20"/>
              </w:rPr>
            </w:pPr>
            <w:r w:rsidRPr="006A07F1">
              <w:rPr>
                <w:rFonts w:ascii="Times New Roman" w:hAnsi="Times New Roman" w:cs="Times New Roman"/>
                <w:sz w:val="20"/>
                <w:szCs w:val="20"/>
              </w:rPr>
              <w:t>18 - 65</w:t>
            </w:r>
          </w:p>
        </w:tc>
        <w:tc>
          <w:tcPr>
            <w:tcW w:w="243" w:type="pct"/>
          </w:tcPr>
          <w:p w14:paraId="1D266973" w14:textId="21F53D20" w:rsidR="000A040A" w:rsidRPr="006A07F1" w:rsidRDefault="000A040A" w:rsidP="000A040A">
            <w:pPr>
              <w:rPr>
                <w:rFonts w:ascii="Times New Roman" w:hAnsi="Times New Roman" w:cs="Times New Roman"/>
                <w:sz w:val="20"/>
                <w:szCs w:val="20"/>
              </w:rPr>
            </w:pPr>
            <w:r w:rsidRPr="006A07F1">
              <w:rPr>
                <w:rFonts w:ascii="Times New Roman" w:hAnsi="Times New Roman" w:cs="Times New Roman"/>
                <w:sz w:val="20"/>
                <w:szCs w:val="20"/>
              </w:rPr>
              <w:t>F - M</w:t>
            </w:r>
          </w:p>
        </w:tc>
        <w:tc>
          <w:tcPr>
            <w:tcW w:w="679" w:type="pct"/>
          </w:tcPr>
          <w:p w14:paraId="65A821D0" w14:textId="4BF5F87C" w:rsidR="000A040A" w:rsidRPr="006A07F1" w:rsidRDefault="000A040A" w:rsidP="000A040A">
            <w:pPr>
              <w:rPr>
                <w:rFonts w:ascii="Times New Roman" w:hAnsi="Times New Roman" w:cs="Times New Roman"/>
                <w:sz w:val="20"/>
                <w:szCs w:val="20"/>
              </w:rPr>
            </w:pPr>
            <w:r w:rsidRPr="006A07F1">
              <w:rPr>
                <w:rFonts w:ascii="Times New Roman" w:hAnsi="Times New Roman" w:cs="Times New Roman"/>
                <w:sz w:val="20"/>
                <w:szCs w:val="20"/>
              </w:rPr>
              <w:t xml:space="preserve">Investigar a associação de sintomas de </w:t>
            </w:r>
            <w:r w:rsidRPr="006A07F1">
              <w:rPr>
                <w:rFonts w:ascii="Times New Roman" w:hAnsi="Times New Roman" w:cs="Times New Roman"/>
                <w:sz w:val="20"/>
                <w:szCs w:val="20"/>
              </w:rPr>
              <w:lastRenderedPageBreak/>
              <w:t>depressão com mudança de peso nas fases de perda de peso e no período de acompanhamento do programa de tratamento separadamente.</w:t>
            </w:r>
          </w:p>
        </w:tc>
        <w:tc>
          <w:tcPr>
            <w:tcW w:w="680" w:type="pct"/>
          </w:tcPr>
          <w:p w14:paraId="7E261BE0" w14:textId="210B9283" w:rsidR="000A040A" w:rsidRPr="006A07F1" w:rsidRDefault="000A040A" w:rsidP="000A040A">
            <w:pPr>
              <w:jc w:val="center"/>
              <w:rPr>
                <w:rFonts w:ascii="Times New Roman" w:hAnsi="Times New Roman" w:cs="Times New Roman"/>
                <w:sz w:val="20"/>
                <w:szCs w:val="20"/>
              </w:rPr>
            </w:pPr>
            <w:r w:rsidRPr="006A07F1">
              <w:rPr>
                <w:rFonts w:ascii="Times New Roman" w:hAnsi="Times New Roman" w:cs="Times New Roman"/>
                <w:sz w:val="20"/>
                <w:szCs w:val="20"/>
              </w:rPr>
              <w:lastRenderedPageBreak/>
              <w:t xml:space="preserve">Os participantes receberam uma dieta </w:t>
            </w:r>
            <w:r w:rsidRPr="006A07F1">
              <w:rPr>
                <w:rFonts w:ascii="Times New Roman" w:hAnsi="Times New Roman" w:cs="Times New Roman"/>
                <w:sz w:val="20"/>
                <w:szCs w:val="20"/>
              </w:rPr>
              <w:lastRenderedPageBreak/>
              <w:t>hipocalórica (500 kcal/dia)</w:t>
            </w:r>
          </w:p>
        </w:tc>
        <w:tc>
          <w:tcPr>
            <w:tcW w:w="631" w:type="pct"/>
          </w:tcPr>
          <w:p w14:paraId="17084F1F" w14:textId="5A43CE80" w:rsidR="000A040A" w:rsidRPr="006A07F1" w:rsidRDefault="000A040A" w:rsidP="000A040A">
            <w:pPr>
              <w:rPr>
                <w:rFonts w:ascii="Times New Roman" w:hAnsi="Times New Roman" w:cs="Times New Roman"/>
                <w:sz w:val="20"/>
                <w:szCs w:val="20"/>
              </w:rPr>
            </w:pPr>
            <w:r w:rsidRPr="006A07F1">
              <w:rPr>
                <w:rFonts w:ascii="Times New Roman" w:hAnsi="Times New Roman" w:cs="Times New Roman"/>
                <w:sz w:val="20"/>
                <w:szCs w:val="20"/>
              </w:rPr>
              <w:lastRenderedPageBreak/>
              <w:t xml:space="preserve">- Sugeriu que os participantes aumentassem </w:t>
            </w:r>
            <w:r w:rsidRPr="006A07F1">
              <w:rPr>
                <w:rFonts w:ascii="Times New Roman" w:hAnsi="Times New Roman" w:cs="Times New Roman"/>
                <w:sz w:val="20"/>
                <w:szCs w:val="20"/>
              </w:rPr>
              <w:lastRenderedPageBreak/>
              <w:t>gradualmente sua atividade para 10.000 passos/dia durante o período de intervenção de 3 meses.</w:t>
            </w:r>
          </w:p>
        </w:tc>
        <w:tc>
          <w:tcPr>
            <w:tcW w:w="1456" w:type="pct"/>
          </w:tcPr>
          <w:p w14:paraId="4083CF2A" w14:textId="1DCF5C1F" w:rsidR="000A040A" w:rsidRPr="006A07F1" w:rsidRDefault="000A040A" w:rsidP="000A040A">
            <w:pPr>
              <w:rPr>
                <w:rFonts w:ascii="Times New Roman" w:hAnsi="Times New Roman" w:cs="Times New Roman"/>
                <w:sz w:val="20"/>
                <w:szCs w:val="20"/>
              </w:rPr>
            </w:pPr>
            <w:r w:rsidRPr="006A07F1">
              <w:rPr>
                <w:rFonts w:ascii="Times New Roman" w:hAnsi="Times New Roman" w:cs="Times New Roman"/>
                <w:sz w:val="20"/>
                <w:szCs w:val="20"/>
              </w:rPr>
              <w:lastRenderedPageBreak/>
              <w:t>- A perda de peso foi associada a melhorias no humor para indivíduos não clinicamente deprimidos com obesidade </w:t>
            </w:r>
          </w:p>
          <w:p w14:paraId="34D01DB9" w14:textId="1BAF6849" w:rsidR="000A040A" w:rsidRPr="006A07F1" w:rsidRDefault="000A040A" w:rsidP="000A040A">
            <w:pPr>
              <w:rPr>
                <w:rFonts w:ascii="Times New Roman" w:hAnsi="Times New Roman" w:cs="Times New Roman"/>
                <w:sz w:val="20"/>
                <w:szCs w:val="20"/>
              </w:rPr>
            </w:pPr>
            <w:r w:rsidRPr="006A07F1">
              <w:rPr>
                <w:rFonts w:ascii="Times New Roman" w:hAnsi="Times New Roman" w:cs="Times New Roman"/>
                <w:sz w:val="20"/>
                <w:szCs w:val="20"/>
              </w:rPr>
              <w:lastRenderedPageBreak/>
              <w:t>- Os sintomas de depressão (medidos pelo BDI-II) diminuíram significativamente ao longo do tempo</w:t>
            </w:r>
          </w:p>
        </w:tc>
      </w:tr>
      <w:tr w:rsidR="001E7969" w:rsidRPr="00887695" w14:paraId="310092EF" w14:textId="77777777" w:rsidTr="001E7969">
        <w:tc>
          <w:tcPr>
            <w:tcW w:w="291" w:type="pct"/>
          </w:tcPr>
          <w:p w14:paraId="07301C3D" w14:textId="77777777" w:rsidR="000A040A" w:rsidRDefault="000A040A" w:rsidP="000A040A">
            <w:pPr>
              <w:rPr>
                <w:rFonts w:ascii="Times New Roman" w:hAnsi="Times New Roman" w:cs="Times New Roman"/>
                <w:sz w:val="20"/>
                <w:szCs w:val="20"/>
                <w:lang w:val="en-US"/>
              </w:rPr>
            </w:pPr>
            <w:r w:rsidRPr="000F3AD5">
              <w:rPr>
                <w:rFonts w:ascii="Times New Roman" w:hAnsi="Times New Roman" w:cs="Times New Roman"/>
                <w:sz w:val="20"/>
                <w:szCs w:val="20"/>
                <w:lang w:val="en-US"/>
              </w:rPr>
              <w:lastRenderedPageBreak/>
              <w:t xml:space="preserve">KESSLER et. </w:t>
            </w:r>
            <w:proofErr w:type="gramStart"/>
            <w:r w:rsidRPr="000F3AD5">
              <w:rPr>
                <w:rFonts w:ascii="Times New Roman" w:hAnsi="Times New Roman" w:cs="Times New Roman"/>
                <w:sz w:val="20"/>
                <w:szCs w:val="20"/>
                <w:lang w:val="en-US"/>
              </w:rPr>
              <w:t>al</w:t>
            </w:r>
            <w:proofErr w:type="gramEnd"/>
            <w:r w:rsidRPr="000F3AD5">
              <w:rPr>
                <w:rFonts w:ascii="Times New Roman" w:hAnsi="Times New Roman" w:cs="Times New Roman"/>
                <w:sz w:val="20"/>
                <w:szCs w:val="20"/>
                <w:lang w:val="en-US"/>
              </w:rPr>
              <w:t xml:space="preserve"> (2017)</w:t>
            </w:r>
          </w:p>
          <w:p w14:paraId="1B51EE7C" w14:textId="1EFDEC69" w:rsidR="00256485" w:rsidRPr="00256485" w:rsidRDefault="00256485" w:rsidP="000A040A">
            <w:pPr>
              <w:rPr>
                <w:rFonts w:ascii="Times New Roman" w:hAnsi="Times New Roman" w:cs="Times New Roman"/>
                <w:sz w:val="20"/>
                <w:szCs w:val="20"/>
                <w:vertAlign w:val="superscript"/>
                <w:lang w:val="en-US"/>
              </w:rPr>
            </w:pPr>
            <w:r>
              <w:rPr>
                <w:rFonts w:ascii="Times New Roman" w:hAnsi="Times New Roman" w:cs="Times New Roman"/>
                <w:sz w:val="20"/>
                <w:szCs w:val="20"/>
                <w:vertAlign w:val="superscript"/>
                <w:lang w:val="en-US"/>
              </w:rPr>
              <w:t>11</w:t>
            </w:r>
          </w:p>
          <w:p w14:paraId="5063C133" w14:textId="77777777" w:rsidR="000A040A" w:rsidRPr="000F3AD5" w:rsidRDefault="000A040A" w:rsidP="000A040A">
            <w:pPr>
              <w:rPr>
                <w:rFonts w:ascii="Times New Roman" w:hAnsi="Times New Roman" w:cs="Times New Roman"/>
                <w:sz w:val="20"/>
                <w:szCs w:val="20"/>
                <w:lang w:val="en-US"/>
              </w:rPr>
            </w:pPr>
          </w:p>
        </w:tc>
        <w:tc>
          <w:tcPr>
            <w:tcW w:w="291" w:type="pct"/>
          </w:tcPr>
          <w:p w14:paraId="1DF79F27" w14:textId="09FD29DB" w:rsidR="000A040A" w:rsidRPr="006A07F1" w:rsidRDefault="000A040A" w:rsidP="000A040A">
            <w:pPr>
              <w:rPr>
                <w:rFonts w:ascii="Times New Roman" w:hAnsi="Times New Roman" w:cs="Times New Roman"/>
                <w:sz w:val="20"/>
                <w:szCs w:val="20"/>
              </w:rPr>
            </w:pPr>
            <w:r w:rsidRPr="006A07F1">
              <w:rPr>
                <w:rFonts w:ascii="Times New Roman" w:hAnsi="Times New Roman" w:cs="Times New Roman"/>
                <w:sz w:val="20"/>
                <w:szCs w:val="20"/>
              </w:rPr>
              <w:t>Ensaio clínico não randomizado</w:t>
            </w:r>
          </w:p>
        </w:tc>
        <w:tc>
          <w:tcPr>
            <w:tcW w:w="291" w:type="pct"/>
          </w:tcPr>
          <w:p w14:paraId="3FA16041" w14:textId="029AE74F" w:rsidR="000A040A" w:rsidRPr="006A07F1" w:rsidRDefault="000A040A" w:rsidP="000A040A">
            <w:pPr>
              <w:rPr>
                <w:rFonts w:ascii="Times New Roman" w:hAnsi="Times New Roman" w:cs="Times New Roman"/>
                <w:sz w:val="20"/>
                <w:szCs w:val="20"/>
              </w:rPr>
            </w:pPr>
            <w:proofErr w:type="spellStart"/>
            <w:r w:rsidRPr="006A07F1">
              <w:rPr>
                <w:rFonts w:ascii="Times New Roman" w:hAnsi="Times New Roman" w:cs="Times New Roman"/>
                <w:sz w:val="20"/>
                <w:szCs w:val="20"/>
                <w:lang w:val="en-US"/>
              </w:rPr>
              <w:t>Berlim</w:t>
            </w:r>
            <w:proofErr w:type="spellEnd"/>
          </w:p>
        </w:tc>
        <w:tc>
          <w:tcPr>
            <w:tcW w:w="194" w:type="pct"/>
          </w:tcPr>
          <w:p w14:paraId="2CF66339" w14:textId="5A16E056" w:rsidR="000A040A" w:rsidRPr="006A07F1" w:rsidRDefault="000A040A" w:rsidP="000A040A">
            <w:pPr>
              <w:rPr>
                <w:rFonts w:ascii="Times New Roman" w:hAnsi="Times New Roman" w:cs="Times New Roman"/>
                <w:sz w:val="20"/>
                <w:szCs w:val="20"/>
              </w:rPr>
            </w:pPr>
            <w:r w:rsidRPr="006A07F1">
              <w:rPr>
                <w:rFonts w:ascii="Times New Roman" w:hAnsi="Times New Roman" w:cs="Times New Roman"/>
                <w:sz w:val="20"/>
                <w:szCs w:val="20"/>
              </w:rPr>
              <w:t>36</w:t>
            </w:r>
          </w:p>
        </w:tc>
        <w:tc>
          <w:tcPr>
            <w:tcW w:w="243" w:type="pct"/>
          </w:tcPr>
          <w:p w14:paraId="034951BC" w14:textId="1875268C" w:rsidR="000A040A" w:rsidRPr="006A07F1" w:rsidRDefault="000A040A" w:rsidP="000A040A">
            <w:pPr>
              <w:rPr>
                <w:rFonts w:ascii="Times New Roman" w:hAnsi="Times New Roman" w:cs="Times New Roman"/>
                <w:sz w:val="20"/>
                <w:szCs w:val="20"/>
              </w:rPr>
            </w:pPr>
            <w:r w:rsidRPr="006A07F1">
              <w:rPr>
                <w:rFonts w:ascii="Times New Roman" w:hAnsi="Times New Roman" w:cs="Times New Roman"/>
                <w:sz w:val="20"/>
                <w:szCs w:val="20"/>
              </w:rPr>
              <w:t>18 - 65</w:t>
            </w:r>
          </w:p>
        </w:tc>
        <w:tc>
          <w:tcPr>
            <w:tcW w:w="243" w:type="pct"/>
          </w:tcPr>
          <w:p w14:paraId="2ED14C79" w14:textId="3E183301" w:rsidR="000A040A" w:rsidRPr="006A07F1" w:rsidRDefault="000A040A" w:rsidP="000A040A">
            <w:pPr>
              <w:rPr>
                <w:rFonts w:ascii="Times New Roman" w:hAnsi="Times New Roman" w:cs="Times New Roman"/>
                <w:sz w:val="20"/>
                <w:szCs w:val="20"/>
              </w:rPr>
            </w:pPr>
            <w:r w:rsidRPr="006A07F1">
              <w:rPr>
                <w:rFonts w:ascii="Times New Roman" w:hAnsi="Times New Roman" w:cs="Times New Roman"/>
                <w:sz w:val="20"/>
                <w:szCs w:val="20"/>
              </w:rPr>
              <w:t>F e M</w:t>
            </w:r>
          </w:p>
        </w:tc>
        <w:tc>
          <w:tcPr>
            <w:tcW w:w="679" w:type="pct"/>
          </w:tcPr>
          <w:p w14:paraId="2E6F9A1F" w14:textId="47D2E439" w:rsidR="000A040A" w:rsidRPr="006A07F1" w:rsidRDefault="000A040A" w:rsidP="000A040A">
            <w:pPr>
              <w:rPr>
                <w:rFonts w:ascii="Times New Roman" w:hAnsi="Times New Roman" w:cs="Times New Roman"/>
                <w:sz w:val="20"/>
                <w:szCs w:val="20"/>
              </w:rPr>
            </w:pPr>
            <w:r w:rsidRPr="006A07F1">
              <w:rPr>
                <w:rFonts w:ascii="Times New Roman" w:hAnsi="Times New Roman" w:cs="Times New Roman"/>
                <w:sz w:val="20"/>
                <w:szCs w:val="20"/>
              </w:rPr>
              <w:t>Avaliar se o jejum intermitente é uma medida preventiva eficaz</w:t>
            </w:r>
          </w:p>
        </w:tc>
        <w:tc>
          <w:tcPr>
            <w:tcW w:w="680" w:type="pct"/>
          </w:tcPr>
          <w:p w14:paraId="0A7871C7" w14:textId="23DC6F04" w:rsidR="000A040A" w:rsidRPr="006A07F1" w:rsidRDefault="000A040A" w:rsidP="006A07F1">
            <w:pPr>
              <w:rPr>
                <w:rFonts w:ascii="Times New Roman" w:hAnsi="Times New Roman" w:cs="Times New Roman"/>
                <w:sz w:val="20"/>
                <w:szCs w:val="20"/>
              </w:rPr>
            </w:pPr>
            <w:r w:rsidRPr="006A07F1">
              <w:rPr>
                <w:rFonts w:ascii="Times New Roman" w:hAnsi="Times New Roman" w:cs="Times New Roman"/>
                <w:sz w:val="20"/>
                <w:szCs w:val="20"/>
              </w:rPr>
              <w:t>1 dia de jejum semanalmente por 8 semanas (00h – 23:59) e uma ingestão calórica máxima de 300 kcal em cada dia de jejum</w:t>
            </w:r>
          </w:p>
        </w:tc>
        <w:tc>
          <w:tcPr>
            <w:tcW w:w="631" w:type="pct"/>
          </w:tcPr>
          <w:p w14:paraId="49B1A2F4" w14:textId="041D4EB0" w:rsidR="000A040A" w:rsidRPr="006A07F1" w:rsidRDefault="000A040A" w:rsidP="000A040A">
            <w:pPr>
              <w:rPr>
                <w:rFonts w:ascii="Times New Roman" w:hAnsi="Times New Roman" w:cs="Times New Roman"/>
                <w:sz w:val="20"/>
                <w:szCs w:val="20"/>
              </w:rPr>
            </w:pPr>
            <w:r w:rsidRPr="006A07F1">
              <w:rPr>
                <w:rFonts w:ascii="Times New Roman" w:hAnsi="Times New Roman" w:cs="Times New Roman"/>
                <w:sz w:val="20"/>
                <w:szCs w:val="20"/>
              </w:rPr>
              <w:t>-</w:t>
            </w:r>
          </w:p>
        </w:tc>
        <w:tc>
          <w:tcPr>
            <w:tcW w:w="1456" w:type="pct"/>
          </w:tcPr>
          <w:p w14:paraId="3EC5454E" w14:textId="6E1A5328" w:rsidR="000A040A" w:rsidRPr="006A07F1" w:rsidRDefault="000A040A" w:rsidP="000A040A">
            <w:pPr>
              <w:jc w:val="center"/>
              <w:rPr>
                <w:rFonts w:ascii="Times New Roman" w:hAnsi="Times New Roman" w:cs="Times New Roman"/>
                <w:sz w:val="20"/>
                <w:szCs w:val="20"/>
              </w:rPr>
            </w:pPr>
            <w:r w:rsidRPr="006A07F1">
              <w:rPr>
                <w:rFonts w:ascii="Times New Roman" w:hAnsi="Times New Roman" w:cs="Times New Roman"/>
                <w:sz w:val="20"/>
                <w:szCs w:val="20"/>
              </w:rPr>
              <w:t>Não encontrou diferenças clínicas relevantes entes os grupos na pontuação total do HADS e na pontuação total da POMS após 6 meses</w:t>
            </w:r>
          </w:p>
        </w:tc>
      </w:tr>
      <w:tr w:rsidR="001E7969" w:rsidRPr="00887695" w14:paraId="110D68D6" w14:textId="77777777" w:rsidTr="001E7969">
        <w:tc>
          <w:tcPr>
            <w:tcW w:w="291" w:type="pct"/>
          </w:tcPr>
          <w:p w14:paraId="29D34BAF" w14:textId="5868A4D0" w:rsidR="00385899" w:rsidRPr="003E6FEE" w:rsidRDefault="003E6FEE" w:rsidP="00385899">
            <w:pPr>
              <w:rPr>
                <w:rFonts w:ascii="Times New Roman" w:hAnsi="Times New Roman" w:cs="Times New Roman"/>
                <w:sz w:val="20"/>
                <w:szCs w:val="20"/>
                <w:lang w:val="en-US"/>
              </w:rPr>
            </w:pPr>
            <w:r w:rsidRPr="003E6FEE">
              <w:rPr>
                <w:rFonts w:ascii="Times New Roman" w:hAnsi="Times New Roman" w:cs="Times New Roman"/>
                <w:sz w:val="20"/>
                <w:szCs w:val="20"/>
                <w:lang w:val="en-US"/>
              </w:rPr>
              <w:t>LIEBERMAN</w:t>
            </w:r>
            <w:r w:rsidR="00385899" w:rsidRPr="003E6FEE">
              <w:rPr>
                <w:rFonts w:ascii="Times New Roman" w:hAnsi="Times New Roman" w:cs="Times New Roman"/>
                <w:sz w:val="20"/>
                <w:szCs w:val="20"/>
                <w:lang w:val="en-US"/>
              </w:rPr>
              <w:t xml:space="preserve"> et. </w:t>
            </w:r>
            <w:proofErr w:type="gramStart"/>
            <w:r w:rsidR="00385899" w:rsidRPr="003E6FEE">
              <w:rPr>
                <w:rFonts w:ascii="Times New Roman" w:hAnsi="Times New Roman" w:cs="Times New Roman"/>
                <w:sz w:val="20"/>
                <w:szCs w:val="20"/>
                <w:lang w:val="en-US"/>
              </w:rPr>
              <w:t>al</w:t>
            </w:r>
            <w:proofErr w:type="gramEnd"/>
            <w:r w:rsidR="00385899" w:rsidRPr="003E6FEE">
              <w:rPr>
                <w:rFonts w:ascii="Times New Roman" w:hAnsi="Times New Roman" w:cs="Times New Roman"/>
                <w:sz w:val="20"/>
                <w:szCs w:val="20"/>
                <w:lang w:val="en-US"/>
              </w:rPr>
              <w:t xml:space="preserve"> (2017)</w:t>
            </w:r>
          </w:p>
          <w:p w14:paraId="6BB5A8A6" w14:textId="2B4DBC3F" w:rsidR="00256485" w:rsidRPr="003E6FEE" w:rsidRDefault="000F5291" w:rsidP="00385899">
            <w:pPr>
              <w:rPr>
                <w:rFonts w:ascii="Times New Roman" w:hAnsi="Times New Roman" w:cs="Times New Roman"/>
                <w:sz w:val="20"/>
                <w:szCs w:val="20"/>
                <w:vertAlign w:val="superscript"/>
                <w:lang w:val="en-US"/>
              </w:rPr>
            </w:pPr>
            <w:r>
              <w:rPr>
                <w:rFonts w:ascii="Times New Roman" w:hAnsi="Times New Roman" w:cs="Times New Roman"/>
                <w:sz w:val="20"/>
                <w:szCs w:val="20"/>
                <w:vertAlign w:val="superscript"/>
                <w:lang w:val="en-US"/>
              </w:rPr>
              <w:t>13</w:t>
            </w:r>
          </w:p>
          <w:p w14:paraId="5B5930DC" w14:textId="77777777" w:rsidR="00385899" w:rsidRPr="003E6FEE" w:rsidRDefault="00385899" w:rsidP="00385899">
            <w:pPr>
              <w:rPr>
                <w:rFonts w:ascii="Times New Roman" w:hAnsi="Times New Roman" w:cs="Times New Roman"/>
                <w:sz w:val="20"/>
                <w:szCs w:val="20"/>
                <w:lang w:val="en-US"/>
              </w:rPr>
            </w:pPr>
          </w:p>
        </w:tc>
        <w:tc>
          <w:tcPr>
            <w:tcW w:w="291" w:type="pct"/>
          </w:tcPr>
          <w:p w14:paraId="07B44E5A" w14:textId="1A30B34D" w:rsidR="00385899" w:rsidRPr="006A07F1" w:rsidRDefault="00385899" w:rsidP="00385899">
            <w:pPr>
              <w:rPr>
                <w:rFonts w:ascii="Times New Roman" w:hAnsi="Times New Roman" w:cs="Times New Roman"/>
                <w:sz w:val="20"/>
                <w:szCs w:val="20"/>
              </w:rPr>
            </w:pPr>
            <w:r w:rsidRPr="006A07F1">
              <w:rPr>
                <w:rFonts w:ascii="Times New Roman" w:hAnsi="Times New Roman" w:cs="Times New Roman"/>
                <w:sz w:val="20"/>
                <w:szCs w:val="20"/>
              </w:rPr>
              <w:t>Randomizado duplo-cego controlado por placebo</w:t>
            </w:r>
          </w:p>
        </w:tc>
        <w:tc>
          <w:tcPr>
            <w:tcW w:w="291" w:type="pct"/>
          </w:tcPr>
          <w:p w14:paraId="2B2E91C9" w14:textId="41EC7500" w:rsidR="00385899" w:rsidRPr="006A07F1" w:rsidRDefault="00385899" w:rsidP="00385899">
            <w:pPr>
              <w:rPr>
                <w:rFonts w:ascii="Times New Roman" w:hAnsi="Times New Roman" w:cs="Times New Roman"/>
                <w:sz w:val="20"/>
                <w:szCs w:val="20"/>
              </w:rPr>
            </w:pPr>
            <w:r w:rsidRPr="006A07F1">
              <w:rPr>
                <w:rFonts w:ascii="Times New Roman" w:hAnsi="Times New Roman" w:cs="Times New Roman"/>
                <w:sz w:val="20"/>
                <w:szCs w:val="20"/>
              </w:rPr>
              <w:t>EUA</w:t>
            </w:r>
          </w:p>
        </w:tc>
        <w:tc>
          <w:tcPr>
            <w:tcW w:w="194" w:type="pct"/>
          </w:tcPr>
          <w:p w14:paraId="349BA39D" w14:textId="4036CC2A" w:rsidR="00385899" w:rsidRPr="006A07F1" w:rsidRDefault="00385899" w:rsidP="00385899">
            <w:pPr>
              <w:rPr>
                <w:rFonts w:ascii="Times New Roman" w:hAnsi="Times New Roman" w:cs="Times New Roman"/>
                <w:sz w:val="20"/>
                <w:szCs w:val="20"/>
              </w:rPr>
            </w:pPr>
            <w:r w:rsidRPr="006A07F1">
              <w:rPr>
                <w:rFonts w:ascii="Times New Roman" w:hAnsi="Times New Roman" w:cs="Times New Roman"/>
                <w:sz w:val="20"/>
                <w:szCs w:val="20"/>
              </w:rPr>
              <w:t>23</w:t>
            </w:r>
          </w:p>
        </w:tc>
        <w:tc>
          <w:tcPr>
            <w:tcW w:w="243" w:type="pct"/>
          </w:tcPr>
          <w:p w14:paraId="51E07E79" w14:textId="4D3A507B" w:rsidR="00385899" w:rsidRPr="006A07F1" w:rsidRDefault="00385899" w:rsidP="00385899">
            <w:pPr>
              <w:rPr>
                <w:rFonts w:ascii="Times New Roman" w:hAnsi="Times New Roman" w:cs="Times New Roman"/>
                <w:sz w:val="20"/>
                <w:szCs w:val="20"/>
              </w:rPr>
            </w:pPr>
            <w:r w:rsidRPr="006A07F1">
              <w:rPr>
                <w:rFonts w:ascii="Times New Roman" w:hAnsi="Times New Roman" w:cs="Times New Roman"/>
                <w:sz w:val="20"/>
                <w:szCs w:val="20"/>
              </w:rPr>
              <w:t>20 - 24</w:t>
            </w:r>
          </w:p>
        </w:tc>
        <w:tc>
          <w:tcPr>
            <w:tcW w:w="243" w:type="pct"/>
          </w:tcPr>
          <w:p w14:paraId="2C60C9E4" w14:textId="2AA80B11" w:rsidR="00385899" w:rsidRPr="006A07F1" w:rsidRDefault="00385899" w:rsidP="00385899">
            <w:pPr>
              <w:rPr>
                <w:rFonts w:ascii="Times New Roman" w:hAnsi="Times New Roman" w:cs="Times New Roman"/>
                <w:sz w:val="20"/>
                <w:szCs w:val="20"/>
              </w:rPr>
            </w:pPr>
            <w:r w:rsidRPr="006A07F1">
              <w:rPr>
                <w:rFonts w:ascii="Times New Roman" w:hAnsi="Times New Roman" w:cs="Times New Roman"/>
                <w:sz w:val="20"/>
                <w:szCs w:val="20"/>
              </w:rPr>
              <w:t>F e M</w:t>
            </w:r>
          </w:p>
        </w:tc>
        <w:tc>
          <w:tcPr>
            <w:tcW w:w="679" w:type="pct"/>
          </w:tcPr>
          <w:p w14:paraId="182DF2D1" w14:textId="63E76B82" w:rsidR="00385899" w:rsidRPr="006A07F1" w:rsidRDefault="00385899" w:rsidP="00385899">
            <w:pPr>
              <w:rPr>
                <w:rFonts w:ascii="Times New Roman" w:hAnsi="Times New Roman" w:cs="Times New Roman"/>
                <w:sz w:val="20"/>
                <w:szCs w:val="20"/>
              </w:rPr>
            </w:pPr>
            <w:r w:rsidRPr="006A07F1">
              <w:rPr>
                <w:rFonts w:ascii="Times New Roman" w:hAnsi="Times New Roman" w:cs="Times New Roman"/>
                <w:sz w:val="20"/>
                <w:szCs w:val="20"/>
              </w:rPr>
              <w:t>Determinar se a restrição calórica em combinação com exercícios aeróbicos possui efeitos na função cognitiva e no humor.</w:t>
            </w:r>
          </w:p>
        </w:tc>
        <w:tc>
          <w:tcPr>
            <w:tcW w:w="680" w:type="pct"/>
          </w:tcPr>
          <w:p w14:paraId="2198FE43" w14:textId="5A9BAE3D" w:rsidR="00385899" w:rsidRPr="006A07F1" w:rsidRDefault="00385899" w:rsidP="00385899">
            <w:pPr>
              <w:rPr>
                <w:rFonts w:ascii="Times New Roman" w:hAnsi="Times New Roman" w:cs="Times New Roman"/>
                <w:sz w:val="20"/>
                <w:szCs w:val="20"/>
              </w:rPr>
            </w:pPr>
            <w:r w:rsidRPr="006A07F1">
              <w:rPr>
                <w:rFonts w:ascii="Times New Roman" w:hAnsi="Times New Roman" w:cs="Times New Roman"/>
                <w:sz w:val="20"/>
                <w:szCs w:val="20"/>
              </w:rPr>
              <w:t>- 1) totalmente alimentado com exercício aeróbico sustentado; 2) restrição calórica com exercício aeróbico sustentado.</w:t>
            </w:r>
          </w:p>
          <w:p w14:paraId="35C8FE3D" w14:textId="055F1F3E" w:rsidR="00385899" w:rsidRPr="006A07F1" w:rsidRDefault="00385899" w:rsidP="00385899">
            <w:pPr>
              <w:rPr>
                <w:rFonts w:ascii="Times New Roman" w:hAnsi="Times New Roman" w:cs="Times New Roman"/>
                <w:sz w:val="20"/>
                <w:szCs w:val="20"/>
              </w:rPr>
            </w:pPr>
            <w:r w:rsidRPr="006A07F1">
              <w:rPr>
                <w:rFonts w:ascii="Times New Roman" w:hAnsi="Times New Roman" w:cs="Times New Roman"/>
                <w:sz w:val="20"/>
                <w:szCs w:val="20"/>
              </w:rPr>
              <w:t>- Os voluntários na condição totalmente alimentados receberam uma média de 3935 kcal/d na forma de carboidratos e refeições lipídicas, considerando que os voluntários na condição de privação calórica receberam uma média de apenas 266 kcal/d na forma de alimentos e bebidas de baixa caloria.</w:t>
            </w:r>
          </w:p>
        </w:tc>
        <w:tc>
          <w:tcPr>
            <w:tcW w:w="631" w:type="pct"/>
          </w:tcPr>
          <w:p w14:paraId="7ACE3A7B" w14:textId="0BC09FBB" w:rsidR="00385899" w:rsidRPr="006A07F1" w:rsidRDefault="00385899" w:rsidP="00385899">
            <w:pPr>
              <w:rPr>
                <w:rFonts w:ascii="Times New Roman" w:hAnsi="Times New Roman" w:cs="Times New Roman"/>
                <w:sz w:val="20"/>
                <w:szCs w:val="20"/>
              </w:rPr>
            </w:pPr>
            <w:r w:rsidRPr="006A07F1">
              <w:rPr>
                <w:rFonts w:ascii="Times New Roman" w:hAnsi="Times New Roman" w:cs="Times New Roman"/>
                <w:sz w:val="20"/>
                <w:szCs w:val="20"/>
              </w:rPr>
              <w:t>- Exercício aeróbico</w:t>
            </w:r>
          </w:p>
        </w:tc>
        <w:tc>
          <w:tcPr>
            <w:tcW w:w="1456" w:type="pct"/>
          </w:tcPr>
          <w:p w14:paraId="54A67618" w14:textId="3F926041" w:rsidR="00385899" w:rsidRPr="006A07F1" w:rsidRDefault="00385899" w:rsidP="001E7969">
            <w:pPr>
              <w:rPr>
                <w:rFonts w:ascii="Times New Roman" w:hAnsi="Times New Roman" w:cs="Times New Roman"/>
                <w:sz w:val="20"/>
                <w:szCs w:val="20"/>
              </w:rPr>
            </w:pPr>
            <w:r w:rsidRPr="006A07F1">
              <w:rPr>
                <w:rFonts w:ascii="Times New Roman" w:hAnsi="Times New Roman" w:cs="Times New Roman"/>
                <w:sz w:val="20"/>
                <w:szCs w:val="20"/>
              </w:rPr>
              <w:t>- Houve efeitos significativos no humor incluindo aumento da tensão, fadiga e perturbação total do humor e diminuição do vigor</w:t>
            </w:r>
          </w:p>
        </w:tc>
      </w:tr>
      <w:tr w:rsidR="001E7969" w:rsidRPr="00887695" w14:paraId="0B3654BC" w14:textId="77777777" w:rsidTr="001E7969">
        <w:tc>
          <w:tcPr>
            <w:tcW w:w="291" w:type="pct"/>
          </w:tcPr>
          <w:p w14:paraId="206D4D3B" w14:textId="2D5D35D7" w:rsidR="00385899" w:rsidRPr="00256485" w:rsidRDefault="00385899" w:rsidP="00385899">
            <w:pPr>
              <w:rPr>
                <w:rFonts w:ascii="Times New Roman" w:hAnsi="Times New Roman" w:cs="Times New Roman"/>
                <w:sz w:val="20"/>
                <w:szCs w:val="20"/>
                <w:vertAlign w:val="superscript"/>
                <w:lang w:val="en-US"/>
              </w:rPr>
            </w:pPr>
            <w:r w:rsidRPr="00256485">
              <w:rPr>
                <w:rFonts w:ascii="Times New Roman" w:hAnsi="Times New Roman" w:cs="Times New Roman"/>
                <w:sz w:val="20"/>
                <w:szCs w:val="20"/>
                <w:lang w:val="en-US"/>
              </w:rPr>
              <w:t>MEHRABAN</w:t>
            </w:r>
            <w:r w:rsidRPr="00256485">
              <w:rPr>
                <w:rFonts w:ascii="Times New Roman" w:hAnsi="Times New Roman" w:cs="Times New Roman"/>
                <w:sz w:val="20"/>
                <w:szCs w:val="20"/>
                <w:lang w:val="en-US"/>
              </w:rPr>
              <w:lastRenderedPageBreak/>
              <w:t>Y et. al (2019)</w:t>
            </w:r>
            <w:r w:rsidR="00256485">
              <w:rPr>
                <w:rFonts w:ascii="Times New Roman" w:hAnsi="Times New Roman" w:cs="Times New Roman"/>
                <w:sz w:val="20"/>
                <w:szCs w:val="20"/>
                <w:vertAlign w:val="superscript"/>
                <w:lang w:val="en-US"/>
              </w:rPr>
              <w:t>6</w:t>
            </w:r>
          </w:p>
          <w:p w14:paraId="16D511C7" w14:textId="77777777" w:rsidR="00385899" w:rsidRPr="00256485" w:rsidRDefault="00385899" w:rsidP="00385899">
            <w:pPr>
              <w:rPr>
                <w:rFonts w:ascii="Times New Roman" w:hAnsi="Times New Roman" w:cs="Times New Roman"/>
                <w:sz w:val="20"/>
                <w:szCs w:val="20"/>
                <w:lang w:val="en-US"/>
              </w:rPr>
            </w:pPr>
          </w:p>
        </w:tc>
        <w:tc>
          <w:tcPr>
            <w:tcW w:w="291" w:type="pct"/>
          </w:tcPr>
          <w:p w14:paraId="0717BAA4" w14:textId="225D558A" w:rsidR="00385899" w:rsidRPr="006A07F1" w:rsidRDefault="00385899" w:rsidP="00385899">
            <w:pPr>
              <w:rPr>
                <w:rFonts w:ascii="Times New Roman" w:hAnsi="Times New Roman" w:cs="Times New Roman"/>
                <w:sz w:val="20"/>
                <w:szCs w:val="20"/>
              </w:rPr>
            </w:pPr>
            <w:r w:rsidRPr="006A07F1">
              <w:rPr>
                <w:rFonts w:ascii="Times New Roman" w:hAnsi="Times New Roman" w:cs="Times New Roman"/>
                <w:sz w:val="20"/>
                <w:szCs w:val="20"/>
              </w:rPr>
              <w:lastRenderedPageBreak/>
              <w:t xml:space="preserve">Ensaio clínico </w:t>
            </w:r>
            <w:r w:rsidRPr="006A07F1">
              <w:rPr>
                <w:rFonts w:ascii="Times New Roman" w:hAnsi="Times New Roman" w:cs="Times New Roman"/>
                <w:sz w:val="20"/>
                <w:szCs w:val="20"/>
              </w:rPr>
              <w:lastRenderedPageBreak/>
              <w:t>randomizado</w:t>
            </w:r>
          </w:p>
        </w:tc>
        <w:tc>
          <w:tcPr>
            <w:tcW w:w="291" w:type="pct"/>
          </w:tcPr>
          <w:p w14:paraId="345FD3A9" w14:textId="67DDD12E" w:rsidR="00385899" w:rsidRPr="006A07F1" w:rsidRDefault="00385899" w:rsidP="00385899">
            <w:pPr>
              <w:rPr>
                <w:rFonts w:ascii="Times New Roman" w:hAnsi="Times New Roman" w:cs="Times New Roman"/>
                <w:sz w:val="20"/>
                <w:szCs w:val="20"/>
              </w:rPr>
            </w:pPr>
            <w:r w:rsidRPr="006A07F1">
              <w:rPr>
                <w:rFonts w:ascii="Times New Roman" w:hAnsi="Times New Roman" w:cs="Times New Roman"/>
                <w:sz w:val="20"/>
                <w:szCs w:val="20"/>
              </w:rPr>
              <w:lastRenderedPageBreak/>
              <w:t>Irã</w:t>
            </w:r>
          </w:p>
        </w:tc>
        <w:tc>
          <w:tcPr>
            <w:tcW w:w="194" w:type="pct"/>
          </w:tcPr>
          <w:p w14:paraId="5B47C911" w14:textId="230E62D2" w:rsidR="00385899" w:rsidRPr="006A07F1" w:rsidRDefault="00385899" w:rsidP="00385899">
            <w:pPr>
              <w:rPr>
                <w:rFonts w:ascii="Times New Roman" w:hAnsi="Times New Roman" w:cs="Times New Roman"/>
                <w:sz w:val="20"/>
                <w:szCs w:val="20"/>
              </w:rPr>
            </w:pPr>
            <w:r w:rsidRPr="006A07F1">
              <w:rPr>
                <w:rFonts w:ascii="Times New Roman" w:hAnsi="Times New Roman" w:cs="Times New Roman"/>
                <w:sz w:val="20"/>
                <w:szCs w:val="20"/>
              </w:rPr>
              <w:t>62</w:t>
            </w:r>
          </w:p>
        </w:tc>
        <w:tc>
          <w:tcPr>
            <w:tcW w:w="243" w:type="pct"/>
          </w:tcPr>
          <w:p w14:paraId="6BF986BC" w14:textId="6CCA10A0" w:rsidR="00385899" w:rsidRPr="006A07F1" w:rsidRDefault="00385899" w:rsidP="00385899">
            <w:pPr>
              <w:rPr>
                <w:rFonts w:ascii="Times New Roman" w:hAnsi="Times New Roman" w:cs="Times New Roman"/>
                <w:sz w:val="20"/>
                <w:szCs w:val="20"/>
              </w:rPr>
            </w:pPr>
            <w:r w:rsidRPr="006A07F1">
              <w:rPr>
                <w:rFonts w:ascii="Times New Roman" w:hAnsi="Times New Roman" w:cs="Times New Roman"/>
                <w:sz w:val="20"/>
                <w:szCs w:val="20"/>
              </w:rPr>
              <w:t>20 - 50</w:t>
            </w:r>
          </w:p>
        </w:tc>
        <w:tc>
          <w:tcPr>
            <w:tcW w:w="243" w:type="pct"/>
          </w:tcPr>
          <w:p w14:paraId="5EB2DA46" w14:textId="7DB04389" w:rsidR="00385899" w:rsidRPr="006A07F1" w:rsidRDefault="00385899" w:rsidP="00385899">
            <w:pPr>
              <w:rPr>
                <w:rFonts w:ascii="Times New Roman" w:hAnsi="Times New Roman" w:cs="Times New Roman"/>
                <w:sz w:val="20"/>
                <w:szCs w:val="20"/>
              </w:rPr>
            </w:pPr>
            <w:r w:rsidRPr="006A07F1">
              <w:rPr>
                <w:rFonts w:ascii="Times New Roman" w:hAnsi="Times New Roman" w:cs="Times New Roman"/>
                <w:sz w:val="20"/>
                <w:szCs w:val="20"/>
              </w:rPr>
              <w:t>F</w:t>
            </w:r>
          </w:p>
        </w:tc>
        <w:tc>
          <w:tcPr>
            <w:tcW w:w="679" w:type="pct"/>
          </w:tcPr>
          <w:p w14:paraId="0E6C9290" w14:textId="0C64945C" w:rsidR="00385899" w:rsidRPr="006A07F1" w:rsidRDefault="00385899" w:rsidP="00385899">
            <w:pPr>
              <w:rPr>
                <w:rFonts w:ascii="Times New Roman" w:hAnsi="Times New Roman" w:cs="Times New Roman"/>
                <w:sz w:val="20"/>
                <w:szCs w:val="20"/>
              </w:rPr>
            </w:pPr>
            <w:r w:rsidRPr="006A07F1">
              <w:rPr>
                <w:rFonts w:ascii="Times New Roman" w:hAnsi="Times New Roman" w:cs="Times New Roman"/>
                <w:sz w:val="20"/>
                <w:szCs w:val="20"/>
              </w:rPr>
              <w:t xml:space="preserve">Avaliar os efeitos da restrição calórica em combinação com </w:t>
            </w:r>
            <w:proofErr w:type="spellStart"/>
            <w:r w:rsidRPr="006A07F1">
              <w:rPr>
                <w:rFonts w:ascii="Times New Roman" w:hAnsi="Times New Roman" w:cs="Times New Roman"/>
                <w:sz w:val="20"/>
                <w:szCs w:val="20"/>
              </w:rPr>
              <w:lastRenderedPageBreak/>
              <w:t>prebióticos</w:t>
            </w:r>
            <w:proofErr w:type="spellEnd"/>
            <w:r w:rsidRPr="006A07F1">
              <w:rPr>
                <w:rFonts w:ascii="Times New Roman" w:hAnsi="Times New Roman" w:cs="Times New Roman"/>
                <w:sz w:val="20"/>
                <w:szCs w:val="20"/>
              </w:rPr>
              <w:t xml:space="preserve"> na resposta clínica e metabólica entre mulheres obesas com depressão</w:t>
            </w:r>
          </w:p>
        </w:tc>
        <w:tc>
          <w:tcPr>
            <w:tcW w:w="680" w:type="pct"/>
          </w:tcPr>
          <w:p w14:paraId="763F5DB3" w14:textId="2F52850C" w:rsidR="00385899" w:rsidRPr="006A07F1" w:rsidRDefault="00385899" w:rsidP="00385899">
            <w:pPr>
              <w:rPr>
                <w:rFonts w:ascii="Times New Roman" w:hAnsi="Times New Roman" w:cs="Times New Roman"/>
                <w:sz w:val="20"/>
                <w:szCs w:val="20"/>
              </w:rPr>
            </w:pPr>
            <w:r w:rsidRPr="006A07F1">
              <w:rPr>
                <w:rFonts w:ascii="Times New Roman" w:hAnsi="Times New Roman" w:cs="Times New Roman"/>
                <w:sz w:val="20"/>
                <w:szCs w:val="20"/>
              </w:rPr>
              <w:lastRenderedPageBreak/>
              <w:t xml:space="preserve">Redução de 25% da energia total (55% </w:t>
            </w:r>
            <w:r w:rsidRPr="006A07F1">
              <w:rPr>
                <w:rFonts w:ascii="Times New Roman" w:hAnsi="Times New Roman" w:cs="Times New Roman"/>
                <w:sz w:val="20"/>
                <w:szCs w:val="20"/>
              </w:rPr>
              <w:lastRenderedPageBreak/>
              <w:t>CHO, 30% LIP e 15% PTN)</w:t>
            </w:r>
          </w:p>
        </w:tc>
        <w:tc>
          <w:tcPr>
            <w:tcW w:w="631" w:type="pct"/>
          </w:tcPr>
          <w:p w14:paraId="77FA8F7D" w14:textId="0BC6FB9F" w:rsidR="00385899" w:rsidRPr="006A07F1" w:rsidRDefault="00385899" w:rsidP="00385899">
            <w:pPr>
              <w:rPr>
                <w:rFonts w:ascii="Times New Roman" w:hAnsi="Times New Roman" w:cs="Times New Roman"/>
                <w:sz w:val="20"/>
                <w:szCs w:val="20"/>
              </w:rPr>
            </w:pPr>
            <w:r w:rsidRPr="006A07F1">
              <w:rPr>
                <w:rFonts w:ascii="Times New Roman" w:hAnsi="Times New Roman" w:cs="Times New Roman"/>
                <w:sz w:val="20"/>
                <w:szCs w:val="20"/>
              </w:rPr>
              <w:lastRenderedPageBreak/>
              <w:t>-</w:t>
            </w:r>
          </w:p>
        </w:tc>
        <w:tc>
          <w:tcPr>
            <w:tcW w:w="1456" w:type="pct"/>
          </w:tcPr>
          <w:p w14:paraId="1BC1EAF5" w14:textId="26ABB38C" w:rsidR="00385899" w:rsidRPr="006A07F1" w:rsidRDefault="001E7969" w:rsidP="00385899">
            <w:pPr>
              <w:rPr>
                <w:rFonts w:ascii="Times New Roman" w:hAnsi="Times New Roman" w:cs="Times New Roman"/>
                <w:sz w:val="20"/>
                <w:szCs w:val="20"/>
              </w:rPr>
            </w:pPr>
            <w:r w:rsidRPr="006A07F1">
              <w:rPr>
                <w:rFonts w:ascii="Times New Roman" w:hAnsi="Times New Roman" w:cs="Times New Roman"/>
                <w:sz w:val="20"/>
                <w:szCs w:val="20"/>
              </w:rPr>
              <w:t xml:space="preserve">- </w:t>
            </w:r>
            <w:r w:rsidR="00385899" w:rsidRPr="006A07F1">
              <w:rPr>
                <w:rFonts w:ascii="Times New Roman" w:hAnsi="Times New Roman" w:cs="Times New Roman"/>
                <w:sz w:val="20"/>
                <w:szCs w:val="20"/>
              </w:rPr>
              <w:t>Os pacientes que seguiram a restrição calórica obtiveram melhora nos sintomas da depressão</w:t>
            </w:r>
          </w:p>
          <w:p w14:paraId="795F838E" w14:textId="77777777" w:rsidR="00385899" w:rsidRPr="006A07F1" w:rsidRDefault="00385899" w:rsidP="00385899">
            <w:pPr>
              <w:rPr>
                <w:rFonts w:ascii="Times New Roman" w:hAnsi="Times New Roman" w:cs="Times New Roman"/>
                <w:sz w:val="20"/>
                <w:szCs w:val="20"/>
              </w:rPr>
            </w:pPr>
          </w:p>
          <w:p w14:paraId="1853EEED" w14:textId="2413DC3A" w:rsidR="00385899" w:rsidRPr="006A07F1" w:rsidRDefault="00385899" w:rsidP="00385899">
            <w:pPr>
              <w:rPr>
                <w:rFonts w:ascii="Times New Roman" w:hAnsi="Times New Roman" w:cs="Times New Roman"/>
                <w:sz w:val="20"/>
                <w:szCs w:val="20"/>
              </w:rPr>
            </w:pPr>
            <w:r w:rsidRPr="006A07F1">
              <w:rPr>
                <w:rFonts w:ascii="Times New Roman" w:hAnsi="Times New Roman" w:cs="Times New Roman"/>
                <w:sz w:val="20"/>
                <w:szCs w:val="20"/>
              </w:rPr>
              <w:lastRenderedPageBreak/>
              <w:t>- Não houve diferenças significativas entre os grupos para sintomas de TDM (escala de avaliação de depressão de Hamilton - HDRS)</w:t>
            </w:r>
          </w:p>
          <w:p w14:paraId="46D14D8C" w14:textId="28F452CC" w:rsidR="00385899" w:rsidRPr="006A07F1" w:rsidRDefault="00385899" w:rsidP="00385899">
            <w:pPr>
              <w:rPr>
                <w:rFonts w:ascii="Times New Roman" w:hAnsi="Times New Roman" w:cs="Times New Roman"/>
                <w:sz w:val="20"/>
                <w:szCs w:val="20"/>
              </w:rPr>
            </w:pPr>
            <w:r w:rsidRPr="006A07F1">
              <w:rPr>
                <w:rFonts w:ascii="Times New Roman" w:hAnsi="Times New Roman" w:cs="Times New Roman"/>
                <w:sz w:val="20"/>
                <w:szCs w:val="20"/>
              </w:rPr>
              <w:t>- Aquelas que tiveram perda de peso ≥1,9 kg apresentaram pontuação HDRS significativamente melhorada</w:t>
            </w:r>
          </w:p>
          <w:p w14:paraId="625FAB2A" w14:textId="401918A7" w:rsidR="00385899" w:rsidRPr="006A07F1" w:rsidRDefault="00385899" w:rsidP="001E7969">
            <w:pPr>
              <w:rPr>
                <w:rFonts w:ascii="Times New Roman" w:hAnsi="Times New Roman" w:cs="Times New Roman"/>
                <w:sz w:val="20"/>
                <w:szCs w:val="20"/>
              </w:rPr>
            </w:pPr>
            <w:r w:rsidRPr="006A07F1">
              <w:rPr>
                <w:rFonts w:ascii="Times New Roman" w:hAnsi="Times New Roman" w:cs="Times New Roman"/>
                <w:sz w:val="20"/>
                <w:szCs w:val="20"/>
              </w:rPr>
              <w:t xml:space="preserve">- A suplementação de </w:t>
            </w:r>
            <w:proofErr w:type="spellStart"/>
            <w:r w:rsidRPr="006A07F1">
              <w:rPr>
                <w:rFonts w:ascii="Times New Roman" w:hAnsi="Times New Roman" w:cs="Times New Roman"/>
                <w:sz w:val="20"/>
                <w:szCs w:val="20"/>
              </w:rPr>
              <w:t>prebióticos</w:t>
            </w:r>
            <w:proofErr w:type="spellEnd"/>
            <w:r w:rsidRPr="006A07F1">
              <w:rPr>
                <w:rFonts w:ascii="Times New Roman" w:hAnsi="Times New Roman" w:cs="Times New Roman"/>
                <w:sz w:val="20"/>
                <w:szCs w:val="20"/>
              </w:rPr>
              <w:t xml:space="preserve"> não teve efeitos benéficos significativos sobre os sintomas depressivos sob uma dieta com restrição calórica, porém, aqueles que estavam na dieta para perda de peso obteve pontuações significativas nos níveis de depressão em comparação com aqueles com pouca adesão à dieta.</w:t>
            </w:r>
          </w:p>
        </w:tc>
      </w:tr>
      <w:tr w:rsidR="001E7969" w:rsidRPr="00887695" w14:paraId="6AC9DFDB" w14:textId="77777777" w:rsidTr="001E7969">
        <w:tc>
          <w:tcPr>
            <w:tcW w:w="291" w:type="pct"/>
          </w:tcPr>
          <w:p w14:paraId="51ABB819" w14:textId="77777777" w:rsidR="00385899" w:rsidRDefault="00385899" w:rsidP="00385899">
            <w:pPr>
              <w:rPr>
                <w:rFonts w:ascii="Times New Roman" w:hAnsi="Times New Roman" w:cs="Times New Roman"/>
                <w:sz w:val="20"/>
                <w:szCs w:val="20"/>
                <w:lang w:val="en-US"/>
              </w:rPr>
            </w:pPr>
            <w:r w:rsidRPr="006A07F1">
              <w:rPr>
                <w:rFonts w:ascii="Times New Roman" w:hAnsi="Times New Roman" w:cs="Times New Roman"/>
                <w:sz w:val="20"/>
                <w:szCs w:val="20"/>
                <w:lang w:val="en-US"/>
              </w:rPr>
              <w:lastRenderedPageBreak/>
              <w:t xml:space="preserve">GILES et. </w:t>
            </w:r>
            <w:proofErr w:type="gramStart"/>
            <w:r w:rsidRPr="006A07F1">
              <w:rPr>
                <w:rFonts w:ascii="Times New Roman" w:hAnsi="Times New Roman" w:cs="Times New Roman"/>
                <w:sz w:val="20"/>
                <w:szCs w:val="20"/>
                <w:lang w:val="en-US"/>
              </w:rPr>
              <w:t>al</w:t>
            </w:r>
            <w:proofErr w:type="gramEnd"/>
            <w:r w:rsidRPr="006A07F1">
              <w:rPr>
                <w:rFonts w:ascii="Times New Roman" w:hAnsi="Times New Roman" w:cs="Times New Roman"/>
                <w:sz w:val="20"/>
                <w:szCs w:val="20"/>
                <w:lang w:val="en-US"/>
              </w:rPr>
              <w:t xml:space="preserve"> (2019)</w:t>
            </w:r>
          </w:p>
          <w:p w14:paraId="3C05F578" w14:textId="06DAB9A3" w:rsidR="00256485" w:rsidRPr="00256485" w:rsidRDefault="00256485" w:rsidP="00385899">
            <w:pPr>
              <w:rPr>
                <w:rFonts w:ascii="Times New Roman" w:hAnsi="Times New Roman" w:cs="Times New Roman"/>
                <w:sz w:val="20"/>
                <w:szCs w:val="20"/>
                <w:vertAlign w:val="superscript"/>
                <w:lang w:val="en-US"/>
              </w:rPr>
            </w:pPr>
            <w:r>
              <w:rPr>
                <w:rFonts w:ascii="Times New Roman" w:hAnsi="Times New Roman" w:cs="Times New Roman"/>
                <w:sz w:val="20"/>
                <w:szCs w:val="20"/>
                <w:vertAlign w:val="superscript"/>
                <w:lang w:val="en-US"/>
              </w:rPr>
              <w:t>15</w:t>
            </w:r>
          </w:p>
          <w:p w14:paraId="67B31157" w14:textId="77777777" w:rsidR="00385899" w:rsidRPr="006A07F1" w:rsidRDefault="00385899" w:rsidP="00385899">
            <w:pPr>
              <w:rPr>
                <w:rFonts w:ascii="Times New Roman" w:hAnsi="Times New Roman" w:cs="Times New Roman"/>
                <w:sz w:val="20"/>
                <w:szCs w:val="20"/>
                <w:lang w:val="en-US"/>
              </w:rPr>
            </w:pPr>
          </w:p>
        </w:tc>
        <w:tc>
          <w:tcPr>
            <w:tcW w:w="291" w:type="pct"/>
          </w:tcPr>
          <w:p w14:paraId="5BAD275F" w14:textId="7918C62F" w:rsidR="00385899" w:rsidRPr="006A07F1" w:rsidRDefault="00385899" w:rsidP="00385899">
            <w:pPr>
              <w:rPr>
                <w:rFonts w:ascii="Times New Roman" w:hAnsi="Times New Roman" w:cs="Times New Roman"/>
                <w:sz w:val="20"/>
                <w:szCs w:val="20"/>
              </w:rPr>
            </w:pPr>
            <w:r w:rsidRPr="006A07F1">
              <w:rPr>
                <w:rFonts w:ascii="Times New Roman" w:hAnsi="Times New Roman" w:cs="Times New Roman"/>
                <w:sz w:val="20"/>
                <w:szCs w:val="20"/>
              </w:rPr>
              <w:t>Randomizado duplo-cego controlado por placebo</w:t>
            </w:r>
          </w:p>
        </w:tc>
        <w:tc>
          <w:tcPr>
            <w:tcW w:w="291" w:type="pct"/>
          </w:tcPr>
          <w:p w14:paraId="1CCC4F84" w14:textId="02FFB514" w:rsidR="00385899" w:rsidRPr="006A07F1" w:rsidRDefault="00385899" w:rsidP="00385899">
            <w:pPr>
              <w:rPr>
                <w:rFonts w:ascii="Times New Roman" w:hAnsi="Times New Roman" w:cs="Times New Roman"/>
                <w:sz w:val="20"/>
                <w:szCs w:val="20"/>
              </w:rPr>
            </w:pPr>
            <w:r w:rsidRPr="006A07F1">
              <w:rPr>
                <w:rFonts w:ascii="Times New Roman" w:hAnsi="Times New Roman" w:cs="Times New Roman"/>
                <w:sz w:val="20"/>
                <w:szCs w:val="20"/>
              </w:rPr>
              <w:t>EUA</w:t>
            </w:r>
          </w:p>
        </w:tc>
        <w:tc>
          <w:tcPr>
            <w:tcW w:w="194" w:type="pct"/>
          </w:tcPr>
          <w:p w14:paraId="651332EC" w14:textId="4697A3A1" w:rsidR="00385899" w:rsidRPr="006A07F1" w:rsidRDefault="00385899" w:rsidP="00385899">
            <w:pPr>
              <w:rPr>
                <w:rFonts w:ascii="Times New Roman" w:hAnsi="Times New Roman" w:cs="Times New Roman"/>
                <w:sz w:val="20"/>
                <w:szCs w:val="20"/>
              </w:rPr>
            </w:pPr>
            <w:r w:rsidRPr="006A07F1">
              <w:rPr>
                <w:rFonts w:ascii="Times New Roman" w:hAnsi="Times New Roman" w:cs="Times New Roman"/>
                <w:sz w:val="20"/>
                <w:szCs w:val="20"/>
              </w:rPr>
              <w:t>23</w:t>
            </w:r>
          </w:p>
        </w:tc>
        <w:tc>
          <w:tcPr>
            <w:tcW w:w="243" w:type="pct"/>
          </w:tcPr>
          <w:p w14:paraId="2C957BE0" w14:textId="4238FFDF" w:rsidR="00385899" w:rsidRPr="006A07F1" w:rsidRDefault="00385899" w:rsidP="00385899">
            <w:pPr>
              <w:rPr>
                <w:rFonts w:ascii="Times New Roman" w:hAnsi="Times New Roman" w:cs="Times New Roman"/>
                <w:sz w:val="20"/>
                <w:szCs w:val="20"/>
              </w:rPr>
            </w:pPr>
            <w:r w:rsidRPr="006A07F1">
              <w:rPr>
                <w:rFonts w:ascii="Times New Roman" w:hAnsi="Times New Roman" w:cs="Times New Roman"/>
                <w:sz w:val="20"/>
                <w:szCs w:val="20"/>
              </w:rPr>
              <w:t>20 - 24</w:t>
            </w:r>
          </w:p>
        </w:tc>
        <w:tc>
          <w:tcPr>
            <w:tcW w:w="243" w:type="pct"/>
          </w:tcPr>
          <w:p w14:paraId="7DBE08AD" w14:textId="69941822" w:rsidR="00385899" w:rsidRPr="006A07F1" w:rsidRDefault="00385899" w:rsidP="00385899">
            <w:pPr>
              <w:rPr>
                <w:rFonts w:ascii="Times New Roman" w:hAnsi="Times New Roman" w:cs="Times New Roman"/>
                <w:sz w:val="20"/>
                <w:szCs w:val="20"/>
              </w:rPr>
            </w:pPr>
            <w:r w:rsidRPr="006A07F1">
              <w:rPr>
                <w:rFonts w:ascii="Times New Roman" w:hAnsi="Times New Roman" w:cs="Times New Roman"/>
                <w:sz w:val="20"/>
                <w:szCs w:val="20"/>
              </w:rPr>
              <w:t>F e M</w:t>
            </w:r>
          </w:p>
        </w:tc>
        <w:tc>
          <w:tcPr>
            <w:tcW w:w="679" w:type="pct"/>
          </w:tcPr>
          <w:p w14:paraId="7E5FDFE9" w14:textId="0983653F" w:rsidR="00385899" w:rsidRPr="006A07F1" w:rsidRDefault="00385899" w:rsidP="00385899">
            <w:pPr>
              <w:rPr>
                <w:rFonts w:ascii="Times New Roman" w:hAnsi="Times New Roman" w:cs="Times New Roman"/>
                <w:sz w:val="20"/>
                <w:szCs w:val="20"/>
              </w:rPr>
            </w:pPr>
            <w:r w:rsidRPr="006A07F1">
              <w:rPr>
                <w:rFonts w:ascii="Times New Roman" w:hAnsi="Times New Roman" w:cs="Times New Roman"/>
                <w:sz w:val="20"/>
                <w:szCs w:val="20"/>
              </w:rPr>
              <w:t>Examinar a função cognitiva durante aeróbicos enquanto os voluntários eram submetidos a restrição calórica. Foi avaliado funções cognitivas e estados de humor como tensão, depressão, raiva, vigor, fadiga e confusão.</w:t>
            </w:r>
          </w:p>
        </w:tc>
        <w:tc>
          <w:tcPr>
            <w:tcW w:w="680" w:type="pct"/>
          </w:tcPr>
          <w:p w14:paraId="099CE6D6" w14:textId="77777777" w:rsidR="00385899" w:rsidRPr="006A07F1" w:rsidRDefault="00385899" w:rsidP="00385899">
            <w:pPr>
              <w:rPr>
                <w:rFonts w:ascii="Times New Roman" w:hAnsi="Times New Roman" w:cs="Times New Roman"/>
                <w:sz w:val="20"/>
                <w:szCs w:val="20"/>
              </w:rPr>
            </w:pPr>
            <w:r w:rsidRPr="006A07F1">
              <w:rPr>
                <w:rFonts w:ascii="Times New Roman" w:hAnsi="Times New Roman" w:cs="Times New Roman"/>
                <w:sz w:val="20"/>
                <w:szCs w:val="20"/>
              </w:rPr>
              <w:t xml:space="preserve">Restrição calórica por 2 dias: sem calorias durante dois dias </w:t>
            </w:r>
          </w:p>
          <w:p w14:paraId="63504AC0" w14:textId="77777777" w:rsidR="00385899" w:rsidRPr="006A07F1" w:rsidRDefault="00385899" w:rsidP="00385899">
            <w:pPr>
              <w:rPr>
                <w:rFonts w:ascii="Times New Roman" w:hAnsi="Times New Roman" w:cs="Times New Roman"/>
                <w:sz w:val="20"/>
                <w:szCs w:val="20"/>
              </w:rPr>
            </w:pPr>
            <w:r w:rsidRPr="006A07F1">
              <w:rPr>
                <w:rFonts w:ascii="Times New Roman" w:hAnsi="Times New Roman" w:cs="Times New Roman"/>
                <w:sz w:val="20"/>
                <w:szCs w:val="20"/>
              </w:rPr>
              <w:t>Versus totalmente alimentados em 2 dias</w:t>
            </w:r>
          </w:p>
          <w:p w14:paraId="1A508BA2" w14:textId="77777777" w:rsidR="00385899" w:rsidRPr="006A07F1" w:rsidRDefault="00385899" w:rsidP="00385899">
            <w:pPr>
              <w:rPr>
                <w:rFonts w:ascii="Times New Roman" w:hAnsi="Times New Roman" w:cs="Times New Roman"/>
                <w:sz w:val="20"/>
                <w:szCs w:val="20"/>
              </w:rPr>
            </w:pPr>
          </w:p>
          <w:p w14:paraId="3F1DF2A5" w14:textId="77777777" w:rsidR="00385899" w:rsidRPr="006A07F1" w:rsidRDefault="00385899" w:rsidP="00385899">
            <w:pPr>
              <w:rPr>
                <w:rFonts w:ascii="Times New Roman" w:hAnsi="Times New Roman" w:cs="Times New Roman"/>
                <w:sz w:val="20"/>
                <w:szCs w:val="20"/>
              </w:rPr>
            </w:pPr>
          </w:p>
        </w:tc>
        <w:tc>
          <w:tcPr>
            <w:tcW w:w="631" w:type="pct"/>
          </w:tcPr>
          <w:p w14:paraId="7AF2674C" w14:textId="7B294B1C" w:rsidR="00385899" w:rsidRPr="006A07F1" w:rsidRDefault="00385899" w:rsidP="00385899">
            <w:pPr>
              <w:rPr>
                <w:rFonts w:ascii="Times New Roman" w:hAnsi="Times New Roman" w:cs="Times New Roman"/>
                <w:sz w:val="20"/>
                <w:szCs w:val="20"/>
              </w:rPr>
            </w:pPr>
            <w:r w:rsidRPr="006A07F1">
              <w:rPr>
                <w:rFonts w:ascii="Times New Roman" w:hAnsi="Times New Roman" w:cs="Times New Roman"/>
                <w:sz w:val="20"/>
                <w:szCs w:val="20"/>
              </w:rPr>
              <w:t>Aeróbico (ciclismo e esteira em ambos os dias) de intensidade moderada a alta</w:t>
            </w:r>
          </w:p>
        </w:tc>
        <w:tc>
          <w:tcPr>
            <w:tcW w:w="1456" w:type="pct"/>
          </w:tcPr>
          <w:p w14:paraId="427F0104" w14:textId="1DD38F85" w:rsidR="00385899" w:rsidRPr="006A07F1" w:rsidRDefault="00385899" w:rsidP="00385899">
            <w:pPr>
              <w:rPr>
                <w:rFonts w:ascii="Times New Roman" w:hAnsi="Times New Roman" w:cs="Times New Roman"/>
                <w:sz w:val="20"/>
                <w:szCs w:val="20"/>
              </w:rPr>
            </w:pPr>
            <w:r w:rsidRPr="006A07F1">
              <w:rPr>
                <w:rFonts w:ascii="Times New Roman" w:hAnsi="Times New Roman" w:cs="Times New Roman"/>
                <w:sz w:val="20"/>
                <w:szCs w:val="20"/>
              </w:rPr>
              <w:t>- A tensão-ansiedade, depressão-desânimo, raiva, fadiga-inércia, confusão-perplexidade e perturbação total do humor eram maiores quando os participantes eram privados de calorias do que totalmente alimentados (maior no segundo dia do que no primeiro)</w:t>
            </w:r>
          </w:p>
          <w:p w14:paraId="23C15E9B" w14:textId="5835946B" w:rsidR="00385899" w:rsidRPr="006A07F1" w:rsidRDefault="00385899" w:rsidP="00385899">
            <w:pPr>
              <w:rPr>
                <w:rFonts w:ascii="Times New Roman" w:hAnsi="Times New Roman" w:cs="Times New Roman"/>
                <w:sz w:val="20"/>
                <w:szCs w:val="20"/>
              </w:rPr>
            </w:pPr>
            <w:r w:rsidRPr="006A07F1">
              <w:rPr>
                <w:rFonts w:ascii="Times New Roman" w:hAnsi="Times New Roman" w:cs="Times New Roman"/>
                <w:sz w:val="20"/>
                <w:szCs w:val="20"/>
              </w:rPr>
              <w:t>- O vigor-atividade foi menor quando em restrição calórica (menor no segundo dia)</w:t>
            </w:r>
          </w:p>
          <w:p w14:paraId="4071DA20" w14:textId="4C571F8C" w:rsidR="00385899" w:rsidRPr="006A07F1" w:rsidRDefault="00385899" w:rsidP="00385899">
            <w:pPr>
              <w:rPr>
                <w:rFonts w:ascii="Times New Roman" w:hAnsi="Times New Roman" w:cs="Times New Roman"/>
                <w:sz w:val="20"/>
                <w:szCs w:val="20"/>
              </w:rPr>
            </w:pPr>
            <w:r w:rsidRPr="006A07F1">
              <w:rPr>
                <w:rFonts w:ascii="Times New Roman" w:hAnsi="Times New Roman" w:cs="Times New Roman"/>
                <w:sz w:val="20"/>
                <w:szCs w:val="20"/>
              </w:rPr>
              <w:t>- A maioria dos efeitos da privação calórica foram observados no dia 2</w:t>
            </w:r>
          </w:p>
        </w:tc>
      </w:tr>
      <w:tr w:rsidR="001E7969" w:rsidRPr="00887695" w14:paraId="63E2B5F0" w14:textId="77777777" w:rsidTr="001E7969">
        <w:tc>
          <w:tcPr>
            <w:tcW w:w="291" w:type="pct"/>
          </w:tcPr>
          <w:p w14:paraId="1C421E95" w14:textId="77777777" w:rsidR="00385899" w:rsidRDefault="00385899" w:rsidP="00385899">
            <w:pPr>
              <w:rPr>
                <w:rFonts w:ascii="Times New Roman" w:hAnsi="Times New Roman" w:cs="Times New Roman"/>
                <w:sz w:val="20"/>
                <w:szCs w:val="20"/>
                <w:lang w:val="en-US"/>
              </w:rPr>
            </w:pPr>
            <w:r w:rsidRPr="00256485">
              <w:rPr>
                <w:rFonts w:ascii="Times New Roman" w:hAnsi="Times New Roman" w:cs="Times New Roman"/>
                <w:sz w:val="20"/>
                <w:szCs w:val="20"/>
                <w:lang w:val="en-US"/>
              </w:rPr>
              <w:t>MANIACI et. al (2020)</w:t>
            </w:r>
          </w:p>
          <w:p w14:paraId="1E29DEF0" w14:textId="098CCB2D" w:rsidR="00256485" w:rsidRPr="00256485" w:rsidRDefault="00256485" w:rsidP="00385899">
            <w:pPr>
              <w:rPr>
                <w:rFonts w:ascii="Times New Roman" w:hAnsi="Times New Roman" w:cs="Times New Roman"/>
                <w:sz w:val="20"/>
                <w:szCs w:val="20"/>
                <w:vertAlign w:val="superscript"/>
                <w:lang w:val="en-US"/>
              </w:rPr>
            </w:pPr>
            <w:r>
              <w:rPr>
                <w:rFonts w:ascii="Times New Roman" w:hAnsi="Times New Roman" w:cs="Times New Roman"/>
                <w:sz w:val="20"/>
                <w:szCs w:val="20"/>
                <w:vertAlign w:val="superscript"/>
                <w:lang w:val="en-US"/>
              </w:rPr>
              <w:t>7</w:t>
            </w:r>
          </w:p>
          <w:p w14:paraId="21FEBB44" w14:textId="77777777" w:rsidR="00256485" w:rsidRPr="00256485" w:rsidRDefault="00256485" w:rsidP="00385899">
            <w:pPr>
              <w:rPr>
                <w:rFonts w:ascii="Times New Roman" w:hAnsi="Times New Roman" w:cs="Times New Roman"/>
                <w:sz w:val="20"/>
                <w:szCs w:val="20"/>
                <w:vertAlign w:val="superscript"/>
                <w:lang w:val="en-US"/>
              </w:rPr>
            </w:pPr>
          </w:p>
          <w:p w14:paraId="349B2D84" w14:textId="77777777" w:rsidR="00385899" w:rsidRPr="00256485" w:rsidRDefault="00385899" w:rsidP="00385899">
            <w:pPr>
              <w:rPr>
                <w:rFonts w:ascii="Times New Roman" w:hAnsi="Times New Roman" w:cs="Times New Roman"/>
                <w:sz w:val="20"/>
                <w:szCs w:val="20"/>
                <w:lang w:val="en-US"/>
              </w:rPr>
            </w:pPr>
          </w:p>
        </w:tc>
        <w:tc>
          <w:tcPr>
            <w:tcW w:w="291" w:type="pct"/>
          </w:tcPr>
          <w:p w14:paraId="402DF6BF" w14:textId="1D12EEE5" w:rsidR="00385899" w:rsidRPr="006A07F1" w:rsidRDefault="00385899" w:rsidP="00385899">
            <w:pPr>
              <w:rPr>
                <w:rFonts w:ascii="Times New Roman" w:hAnsi="Times New Roman" w:cs="Times New Roman"/>
                <w:sz w:val="20"/>
                <w:szCs w:val="20"/>
              </w:rPr>
            </w:pPr>
            <w:r w:rsidRPr="006A07F1">
              <w:rPr>
                <w:rFonts w:ascii="Times New Roman" w:hAnsi="Times New Roman" w:cs="Times New Roman"/>
                <w:sz w:val="20"/>
                <w:szCs w:val="20"/>
              </w:rPr>
              <w:t>Ensaio clínico randomizado</w:t>
            </w:r>
          </w:p>
        </w:tc>
        <w:tc>
          <w:tcPr>
            <w:tcW w:w="291" w:type="pct"/>
          </w:tcPr>
          <w:p w14:paraId="3E5FD667" w14:textId="2C420807" w:rsidR="00385899" w:rsidRPr="006A07F1" w:rsidRDefault="00385899" w:rsidP="00385899">
            <w:pPr>
              <w:rPr>
                <w:rFonts w:ascii="Times New Roman" w:hAnsi="Times New Roman" w:cs="Times New Roman"/>
                <w:sz w:val="20"/>
                <w:szCs w:val="20"/>
              </w:rPr>
            </w:pPr>
            <w:r w:rsidRPr="006A07F1">
              <w:rPr>
                <w:rFonts w:ascii="Times New Roman" w:hAnsi="Times New Roman" w:cs="Times New Roman"/>
                <w:sz w:val="20"/>
                <w:szCs w:val="20"/>
              </w:rPr>
              <w:t>Palermo - Sicília</w:t>
            </w:r>
          </w:p>
        </w:tc>
        <w:tc>
          <w:tcPr>
            <w:tcW w:w="194" w:type="pct"/>
          </w:tcPr>
          <w:p w14:paraId="7DB0FF29" w14:textId="767F7D9B" w:rsidR="00385899" w:rsidRPr="006A07F1" w:rsidRDefault="00385899" w:rsidP="00385899">
            <w:pPr>
              <w:rPr>
                <w:rFonts w:ascii="Times New Roman" w:hAnsi="Times New Roman" w:cs="Times New Roman"/>
                <w:sz w:val="20"/>
                <w:szCs w:val="20"/>
              </w:rPr>
            </w:pPr>
            <w:r w:rsidRPr="006A07F1">
              <w:rPr>
                <w:rFonts w:ascii="Times New Roman" w:hAnsi="Times New Roman" w:cs="Times New Roman"/>
                <w:sz w:val="20"/>
                <w:szCs w:val="20"/>
              </w:rPr>
              <w:t>20</w:t>
            </w:r>
          </w:p>
        </w:tc>
        <w:tc>
          <w:tcPr>
            <w:tcW w:w="243" w:type="pct"/>
          </w:tcPr>
          <w:p w14:paraId="0A39CE9F" w14:textId="529F5D6A" w:rsidR="00385899" w:rsidRPr="006A07F1" w:rsidRDefault="00385899" w:rsidP="00385899">
            <w:pPr>
              <w:rPr>
                <w:rFonts w:ascii="Times New Roman" w:hAnsi="Times New Roman" w:cs="Times New Roman"/>
                <w:sz w:val="20"/>
                <w:szCs w:val="20"/>
              </w:rPr>
            </w:pPr>
            <w:r w:rsidRPr="006A07F1">
              <w:rPr>
                <w:rFonts w:ascii="Times New Roman" w:hAnsi="Times New Roman" w:cs="Times New Roman"/>
                <w:sz w:val="20"/>
                <w:szCs w:val="20"/>
              </w:rPr>
              <w:t>-</w:t>
            </w:r>
          </w:p>
        </w:tc>
        <w:tc>
          <w:tcPr>
            <w:tcW w:w="243" w:type="pct"/>
          </w:tcPr>
          <w:p w14:paraId="66B84DA6" w14:textId="46CF8ABE" w:rsidR="00385899" w:rsidRPr="006A07F1" w:rsidRDefault="00385899" w:rsidP="00385899">
            <w:pPr>
              <w:rPr>
                <w:rFonts w:ascii="Times New Roman" w:hAnsi="Times New Roman" w:cs="Times New Roman"/>
                <w:sz w:val="20"/>
                <w:szCs w:val="20"/>
              </w:rPr>
            </w:pPr>
            <w:r w:rsidRPr="006A07F1">
              <w:rPr>
                <w:rFonts w:ascii="Times New Roman" w:hAnsi="Times New Roman" w:cs="Times New Roman"/>
                <w:sz w:val="20"/>
                <w:szCs w:val="20"/>
              </w:rPr>
              <w:t>-</w:t>
            </w:r>
          </w:p>
        </w:tc>
        <w:tc>
          <w:tcPr>
            <w:tcW w:w="679" w:type="pct"/>
          </w:tcPr>
          <w:p w14:paraId="4787D9BB" w14:textId="15DDB320" w:rsidR="00385899" w:rsidRPr="006A07F1" w:rsidRDefault="00385899" w:rsidP="00385899">
            <w:pPr>
              <w:rPr>
                <w:rFonts w:ascii="Times New Roman" w:hAnsi="Times New Roman" w:cs="Times New Roman"/>
                <w:sz w:val="20"/>
                <w:szCs w:val="20"/>
              </w:rPr>
            </w:pPr>
            <w:r w:rsidRPr="006A07F1">
              <w:rPr>
                <w:rFonts w:ascii="Times New Roman" w:hAnsi="Times New Roman" w:cs="Times New Roman"/>
                <w:sz w:val="20"/>
                <w:szCs w:val="20"/>
              </w:rPr>
              <w:t>Examinou a eficácia da adição de uma dieta que imita o jejum a um protocolo de psicoterapia estruturado para o tratamento da depressão.</w:t>
            </w:r>
          </w:p>
        </w:tc>
        <w:tc>
          <w:tcPr>
            <w:tcW w:w="680" w:type="pct"/>
          </w:tcPr>
          <w:p w14:paraId="42B90449" w14:textId="77777777" w:rsidR="00385899" w:rsidRPr="006A07F1" w:rsidRDefault="00385899" w:rsidP="00385899">
            <w:pPr>
              <w:rPr>
                <w:rFonts w:ascii="Times New Roman" w:hAnsi="Times New Roman" w:cs="Times New Roman"/>
                <w:sz w:val="20"/>
                <w:szCs w:val="20"/>
              </w:rPr>
            </w:pPr>
            <w:r w:rsidRPr="006A07F1">
              <w:rPr>
                <w:rFonts w:ascii="Times New Roman" w:hAnsi="Times New Roman" w:cs="Times New Roman"/>
                <w:sz w:val="20"/>
                <w:szCs w:val="20"/>
              </w:rPr>
              <w:t>Três ciclos de 5 dias por mês. No dia 1: 1.090 kcal (ou seja, 10% de proteína, 56% de gordura,</w:t>
            </w:r>
          </w:p>
          <w:p w14:paraId="72C217C8" w14:textId="2178466F" w:rsidR="00385899" w:rsidRPr="006A07F1" w:rsidRDefault="00385899" w:rsidP="00385899">
            <w:pPr>
              <w:rPr>
                <w:rFonts w:ascii="Times New Roman" w:hAnsi="Times New Roman" w:cs="Times New Roman"/>
                <w:sz w:val="20"/>
                <w:szCs w:val="20"/>
              </w:rPr>
            </w:pPr>
            <w:r w:rsidRPr="006A07F1">
              <w:rPr>
                <w:rFonts w:ascii="Times New Roman" w:hAnsi="Times New Roman" w:cs="Times New Roman"/>
                <w:sz w:val="20"/>
                <w:szCs w:val="20"/>
              </w:rPr>
              <w:t>e 34% de carboidratos)</w:t>
            </w:r>
          </w:p>
          <w:p w14:paraId="41B8C183" w14:textId="1B17373D" w:rsidR="00385899" w:rsidRPr="006A07F1" w:rsidRDefault="00385899" w:rsidP="00385899">
            <w:pPr>
              <w:rPr>
                <w:rFonts w:ascii="Times New Roman" w:hAnsi="Times New Roman" w:cs="Times New Roman"/>
                <w:sz w:val="20"/>
                <w:szCs w:val="20"/>
              </w:rPr>
            </w:pPr>
            <w:r w:rsidRPr="006A07F1">
              <w:rPr>
                <w:rFonts w:ascii="Times New Roman" w:hAnsi="Times New Roman" w:cs="Times New Roman"/>
                <w:sz w:val="20"/>
                <w:szCs w:val="20"/>
              </w:rPr>
              <w:t>Nos dias 2 a 5: 725 kcal (9 a 10% de proteína, 44 a 56% de gordura e 34 a 47% de carboidratos).</w:t>
            </w:r>
          </w:p>
        </w:tc>
        <w:tc>
          <w:tcPr>
            <w:tcW w:w="631" w:type="pct"/>
          </w:tcPr>
          <w:p w14:paraId="67E48B9D" w14:textId="64AEE212" w:rsidR="00385899" w:rsidRPr="006A07F1" w:rsidRDefault="00385899" w:rsidP="00385899">
            <w:pPr>
              <w:rPr>
                <w:rFonts w:ascii="Times New Roman" w:hAnsi="Times New Roman" w:cs="Times New Roman"/>
                <w:sz w:val="20"/>
                <w:szCs w:val="20"/>
              </w:rPr>
            </w:pPr>
            <w:r w:rsidRPr="006A07F1">
              <w:rPr>
                <w:rFonts w:ascii="Times New Roman" w:hAnsi="Times New Roman" w:cs="Times New Roman"/>
                <w:sz w:val="20"/>
                <w:szCs w:val="20"/>
              </w:rPr>
              <w:t>-</w:t>
            </w:r>
          </w:p>
        </w:tc>
        <w:tc>
          <w:tcPr>
            <w:tcW w:w="1456" w:type="pct"/>
          </w:tcPr>
          <w:p w14:paraId="23D87AAC" w14:textId="1A8BA211" w:rsidR="00385899" w:rsidRPr="006A07F1" w:rsidRDefault="00385899" w:rsidP="00385899">
            <w:pPr>
              <w:rPr>
                <w:rFonts w:ascii="Times New Roman" w:hAnsi="Times New Roman" w:cs="Times New Roman"/>
                <w:sz w:val="20"/>
                <w:szCs w:val="20"/>
              </w:rPr>
            </w:pPr>
            <w:r w:rsidRPr="006A07F1">
              <w:rPr>
                <w:rFonts w:ascii="Times New Roman" w:hAnsi="Times New Roman" w:cs="Times New Roman"/>
                <w:sz w:val="20"/>
                <w:szCs w:val="20"/>
              </w:rPr>
              <w:t>- O grupo experimental apresentou melhora na autoestima e na qualidade de vida psicológica</w:t>
            </w:r>
          </w:p>
          <w:p w14:paraId="30475332" w14:textId="79D52DCE" w:rsidR="00385899" w:rsidRPr="006A07F1" w:rsidRDefault="00385899" w:rsidP="00385899">
            <w:pPr>
              <w:rPr>
                <w:rFonts w:ascii="Times New Roman" w:hAnsi="Times New Roman" w:cs="Times New Roman"/>
                <w:sz w:val="20"/>
                <w:szCs w:val="20"/>
              </w:rPr>
            </w:pPr>
            <w:r w:rsidRPr="006A07F1">
              <w:rPr>
                <w:rFonts w:ascii="Times New Roman" w:hAnsi="Times New Roman" w:cs="Times New Roman"/>
                <w:sz w:val="20"/>
                <w:szCs w:val="20"/>
              </w:rPr>
              <w:t>- O teste de Friedman mostrou uma diferença significativa nos níveis de depressão, autoestima, qualidade de vida física e psicológica.</w:t>
            </w:r>
          </w:p>
          <w:p w14:paraId="45CCFBBF" w14:textId="3B4F8346" w:rsidR="00385899" w:rsidRPr="006A07F1" w:rsidRDefault="00385899" w:rsidP="00385899">
            <w:pPr>
              <w:rPr>
                <w:rFonts w:ascii="Times New Roman" w:hAnsi="Times New Roman" w:cs="Times New Roman"/>
                <w:sz w:val="20"/>
                <w:szCs w:val="20"/>
              </w:rPr>
            </w:pPr>
            <w:r w:rsidRPr="006A07F1">
              <w:rPr>
                <w:rFonts w:ascii="Times New Roman" w:hAnsi="Times New Roman" w:cs="Times New Roman"/>
                <w:sz w:val="20"/>
                <w:szCs w:val="20"/>
              </w:rPr>
              <w:t xml:space="preserve">- O teste de </w:t>
            </w:r>
            <w:proofErr w:type="spellStart"/>
            <w:r w:rsidRPr="006A07F1">
              <w:rPr>
                <w:rFonts w:ascii="Times New Roman" w:hAnsi="Times New Roman" w:cs="Times New Roman"/>
                <w:sz w:val="20"/>
                <w:szCs w:val="20"/>
              </w:rPr>
              <w:t>Wilcoxon</w:t>
            </w:r>
            <w:proofErr w:type="spellEnd"/>
            <w:r w:rsidRPr="006A07F1">
              <w:rPr>
                <w:rFonts w:ascii="Times New Roman" w:hAnsi="Times New Roman" w:cs="Times New Roman"/>
                <w:sz w:val="20"/>
                <w:szCs w:val="20"/>
              </w:rPr>
              <w:t xml:space="preserve"> indicaram um efeito significativo nos níveis de depressão, autoestima, qualidade de vida física e psicológica.</w:t>
            </w:r>
          </w:p>
        </w:tc>
      </w:tr>
      <w:tr w:rsidR="00985DF6" w:rsidRPr="00887695" w14:paraId="1E3987E5" w14:textId="77777777" w:rsidTr="001E7969">
        <w:tc>
          <w:tcPr>
            <w:tcW w:w="291" w:type="pct"/>
          </w:tcPr>
          <w:p w14:paraId="3EA1AAE1" w14:textId="77777777" w:rsidR="00985DF6" w:rsidRPr="00256485" w:rsidRDefault="00985DF6" w:rsidP="00985DF6">
            <w:pPr>
              <w:rPr>
                <w:rFonts w:ascii="Times New Roman" w:hAnsi="Times New Roman" w:cs="Times New Roman"/>
                <w:sz w:val="22"/>
                <w:szCs w:val="22"/>
                <w:lang w:val="en-US"/>
              </w:rPr>
            </w:pPr>
            <w:r w:rsidRPr="00256485">
              <w:rPr>
                <w:rFonts w:ascii="Times New Roman" w:hAnsi="Times New Roman" w:cs="Times New Roman"/>
                <w:sz w:val="22"/>
                <w:szCs w:val="22"/>
                <w:lang w:val="en-US"/>
              </w:rPr>
              <w:t xml:space="preserve">ACKERMAN et. </w:t>
            </w:r>
            <w:r w:rsidRPr="00256485">
              <w:rPr>
                <w:rFonts w:ascii="Times New Roman" w:hAnsi="Times New Roman" w:cs="Times New Roman"/>
                <w:sz w:val="22"/>
                <w:szCs w:val="22"/>
                <w:lang w:val="en-US"/>
              </w:rPr>
              <w:lastRenderedPageBreak/>
              <w:t>al (2022)</w:t>
            </w:r>
          </w:p>
          <w:p w14:paraId="4B9003CD" w14:textId="54EAD358" w:rsidR="00256485" w:rsidRPr="00256485" w:rsidRDefault="00256485" w:rsidP="00985DF6">
            <w:pPr>
              <w:rPr>
                <w:rFonts w:ascii="Times New Roman" w:hAnsi="Times New Roman" w:cs="Times New Roman"/>
                <w:sz w:val="22"/>
                <w:szCs w:val="22"/>
                <w:vertAlign w:val="superscript"/>
                <w:lang w:val="en-US"/>
              </w:rPr>
            </w:pPr>
            <w:r w:rsidRPr="00256485">
              <w:rPr>
                <w:rFonts w:ascii="Times New Roman" w:hAnsi="Times New Roman" w:cs="Times New Roman"/>
                <w:sz w:val="22"/>
                <w:szCs w:val="22"/>
                <w:vertAlign w:val="superscript"/>
                <w:lang w:val="en-US"/>
              </w:rPr>
              <w:t>14</w:t>
            </w:r>
          </w:p>
          <w:p w14:paraId="059E9946" w14:textId="77777777" w:rsidR="00985DF6" w:rsidRPr="00256485" w:rsidRDefault="00985DF6" w:rsidP="00985DF6">
            <w:pPr>
              <w:rPr>
                <w:rFonts w:ascii="Times New Roman" w:hAnsi="Times New Roman" w:cs="Times New Roman"/>
                <w:sz w:val="20"/>
                <w:szCs w:val="20"/>
                <w:lang w:val="en-US"/>
              </w:rPr>
            </w:pPr>
          </w:p>
        </w:tc>
        <w:tc>
          <w:tcPr>
            <w:tcW w:w="291" w:type="pct"/>
          </w:tcPr>
          <w:p w14:paraId="306AD0C5" w14:textId="11D73EBE" w:rsidR="00985DF6" w:rsidRPr="006A07F1" w:rsidRDefault="00985DF6" w:rsidP="00985DF6">
            <w:pPr>
              <w:rPr>
                <w:rFonts w:ascii="Times New Roman" w:hAnsi="Times New Roman" w:cs="Times New Roman"/>
                <w:sz w:val="20"/>
                <w:szCs w:val="20"/>
              </w:rPr>
            </w:pPr>
            <w:proofErr w:type="spellStart"/>
            <w:r>
              <w:rPr>
                <w:rFonts w:ascii="Times New Roman" w:hAnsi="Times New Roman" w:cs="Times New Roman"/>
                <w:sz w:val="22"/>
                <w:szCs w:val="22"/>
                <w:lang w:val="en-US"/>
              </w:rPr>
              <w:lastRenderedPageBreak/>
              <w:t>Ensaio</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clínico</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rando</w:t>
            </w:r>
            <w:r>
              <w:rPr>
                <w:rFonts w:ascii="Times New Roman" w:hAnsi="Times New Roman" w:cs="Times New Roman"/>
                <w:sz w:val="22"/>
                <w:szCs w:val="22"/>
                <w:lang w:val="en-US"/>
              </w:rPr>
              <w:lastRenderedPageBreak/>
              <w:t>mizado</w:t>
            </w:r>
            <w:proofErr w:type="spellEnd"/>
          </w:p>
        </w:tc>
        <w:tc>
          <w:tcPr>
            <w:tcW w:w="291" w:type="pct"/>
          </w:tcPr>
          <w:p w14:paraId="0CD7F434" w14:textId="2F81F4CC" w:rsidR="00985DF6" w:rsidRPr="006A07F1" w:rsidRDefault="00985DF6" w:rsidP="00985DF6">
            <w:pPr>
              <w:rPr>
                <w:rFonts w:ascii="Times New Roman" w:hAnsi="Times New Roman" w:cs="Times New Roman"/>
                <w:sz w:val="20"/>
                <w:szCs w:val="20"/>
              </w:rPr>
            </w:pPr>
            <w:r>
              <w:rPr>
                <w:rFonts w:ascii="Times New Roman" w:hAnsi="Times New Roman" w:cs="Times New Roman"/>
                <w:sz w:val="22"/>
                <w:szCs w:val="22"/>
                <w:lang w:val="en-US"/>
              </w:rPr>
              <w:lastRenderedPageBreak/>
              <w:t>Holanda</w:t>
            </w:r>
          </w:p>
        </w:tc>
        <w:tc>
          <w:tcPr>
            <w:tcW w:w="194" w:type="pct"/>
          </w:tcPr>
          <w:p w14:paraId="53C0322D" w14:textId="410E0F7D" w:rsidR="00985DF6" w:rsidRPr="006A07F1" w:rsidRDefault="00985DF6" w:rsidP="00985DF6">
            <w:pPr>
              <w:rPr>
                <w:rFonts w:ascii="Times New Roman" w:hAnsi="Times New Roman" w:cs="Times New Roman"/>
                <w:sz w:val="20"/>
                <w:szCs w:val="20"/>
              </w:rPr>
            </w:pPr>
            <w:r>
              <w:rPr>
                <w:rFonts w:ascii="Times New Roman" w:hAnsi="Times New Roman" w:cs="Times New Roman"/>
                <w:sz w:val="22"/>
                <w:szCs w:val="22"/>
                <w:lang w:val="en-US"/>
              </w:rPr>
              <w:t>108</w:t>
            </w:r>
          </w:p>
        </w:tc>
        <w:tc>
          <w:tcPr>
            <w:tcW w:w="243" w:type="pct"/>
          </w:tcPr>
          <w:p w14:paraId="0F51C689" w14:textId="5374FD9C" w:rsidR="00985DF6" w:rsidRPr="006A07F1" w:rsidRDefault="00985DF6" w:rsidP="00985DF6">
            <w:pPr>
              <w:rPr>
                <w:rFonts w:ascii="Times New Roman" w:hAnsi="Times New Roman" w:cs="Times New Roman"/>
                <w:sz w:val="20"/>
                <w:szCs w:val="20"/>
              </w:rPr>
            </w:pPr>
            <w:r>
              <w:rPr>
                <w:rFonts w:ascii="Times New Roman" w:hAnsi="Times New Roman" w:cs="Times New Roman"/>
                <w:sz w:val="20"/>
                <w:szCs w:val="20"/>
              </w:rPr>
              <w:t>-</w:t>
            </w:r>
          </w:p>
        </w:tc>
        <w:tc>
          <w:tcPr>
            <w:tcW w:w="243" w:type="pct"/>
          </w:tcPr>
          <w:p w14:paraId="4F3A359C" w14:textId="4A322349" w:rsidR="00985DF6" w:rsidRPr="006A07F1" w:rsidRDefault="00985DF6" w:rsidP="00985DF6">
            <w:pPr>
              <w:rPr>
                <w:rFonts w:ascii="Times New Roman" w:hAnsi="Times New Roman" w:cs="Times New Roman"/>
                <w:sz w:val="20"/>
                <w:szCs w:val="20"/>
              </w:rPr>
            </w:pPr>
            <w:r>
              <w:rPr>
                <w:rFonts w:ascii="Times New Roman" w:hAnsi="Times New Roman" w:cs="Times New Roman"/>
                <w:sz w:val="20"/>
                <w:szCs w:val="20"/>
              </w:rPr>
              <w:t>F</w:t>
            </w:r>
          </w:p>
        </w:tc>
        <w:tc>
          <w:tcPr>
            <w:tcW w:w="679" w:type="pct"/>
          </w:tcPr>
          <w:p w14:paraId="07277239" w14:textId="496454A9" w:rsidR="00985DF6" w:rsidRPr="006A07F1" w:rsidRDefault="00985DF6" w:rsidP="00985DF6">
            <w:pPr>
              <w:rPr>
                <w:rFonts w:ascii="Times New Roman" w:hAnsi="Times New Roman" w:cs="Times New Roman"/>
                <w:sz w:val="20"/>
                <w:szCs w:val="20"/>
              </w:rPr>
            </w:pPr>
            <w:r w:rsidRPr="0078036E">
              <w:rPr>
                <w:rFonts w:ascii="Times New Roman" w:hAnsi="Times New Roman" w:cs="Times New Roman"/>
                <w:sz w:val="22"/>
                <w:szCs w:val="22"/>
              </w:rPr>
              <w:t>-Examinar o efeito da f</w:t>
            </w:r>
            <w:r>
              <w:rPr>
                <w:rFonts w:ascii="Times New Roman" w:hAnsi="Times New Roman" w:cs="Times New Roman"/>
                <w:sz w:val="22"/>
                <w:szCs w:val="22"/>
              </w:rPr>
              <w:t xml:space="preserve">ome nas emoções positivas e negativas em </w:t>
            </w:r>
            <w:r>
              <w:rPr>
                <w:rFonts w:ascii="Times New Roman" w:hAnsi="Times New Roman" w:cs="Times New Roman"/>
                <w:sz w:val="22"/>
                <w:szCs w:val="22"/>
              </w:rPr>
              <w:lastRenderedPageBreak/>
              <w:t>mulheres com IMC saudável.</w:t>
            </w:r>
          </w:p>
        </w:tc>
        <w:tc>
          <w:tcPr>
            <w:tcW w:w="680" w:type="pct"/>
          </w:tcPr>
          <w:p w14:paraId="0F55B24D" w14:textId="01ED4B25" w:rsidR="00985DF6" w:rsidRPr="006A07F1" w:rsidRDefault="00985DF6" w:rsidP="00985DF6">
            <w:pPr>
              <w:rPr>
                <w:rFonts w:ascii="Times New Roman" w:hAnsi="Times New Roman" w:cs="Times New Roman"/>
                <w:sz w:val="20"/>
                <w:szCs w:val="20"/>
              </w:rPr>
            </w:pPr>
            <w:r>
              <w:rPr>
                <w:rFonts w:ascii="Times New Roman" w:hAnsi="Times New Roman" w:cs="Times New Roman"/>
                <w:sz w:val="22"/>
                <w:szCs w:val="22"/>
              </w:rPr>
              <w:lastRenderedPageBreak/>
              <w:t>53 mulheres em jejum por 14h</w:t>
            </w:r>
          </w:p>
        </w:tc>
        <w:tc>
          <w:tcPr>
            <w:tcW w:w="631" w:type="pct"/>
          </w:tcPr>
          <w:p w14:paraId="65A5F349" w14:textId="24892FDA" w:rsidR="00985DF6" w:rsidRPr="006A07F1" w:rsidRDefault="00985DF6" w:rsidP="00985DF6">
            <w:pPr>
              <w:rPr>
                <w:rFonts w:ascii="Times New Roman" w:hAnsi="Times New Roman" w:cs="Times New Roman"/>
                <w:sz w:val="20"/>
                <w:szCs w:val="20"/>
              </w:rPr>
            </w:pPr>
            <w:r>
              <w:rPr>
                <w:rFonts w:ascii="Times New Roman" w:hAnsi="Times New Roman" w:cs="Times New Roman"/>
                <w:sz w:val="20"/>
                <w:szCs w:val="20"/>
              </w:rPr>
              <w:t>-</w:t>
            </w:r>
          </w:p>
        </w:tc>
        <w:tc>
          <w:tcPr>
            <w:tcW w:w="1456" w:type="pct"/>
          </w:tcPr>
          <w:p w14:paraId="746F57BC" w14:textId="77777777" w:rsidR="00985DF6" w:rsidRPr="00DB142D" w:rsidRDefault="00985DF6" w:rsidP="00985DF6">
            <w:pPr>
              <w:rPr>
                <w:rFonts w:ascii="Times New Roman" w:hAnsi="Times New Roman" w:cs="Times New Roman"/>
                <w:sz w:val="22"/>
                <w:szCs w:val="22"/>
              </w:rPr>
            </w:pPr>
            <w:r>
              <w:rPr>
                <w:rFonts w:ascii="Times New Roman" w:hAnsi="Times New Roman" w:cs="Times New Roman"/>
                <w:sz w:val="22"/>
                <w:szCs w:val="22"/>
              </w:rPr>
              <w:t xml:space="preserve">- O grupo jejum relatou emoções negativas mais altas (maior tensão, raiva, fadiga e confusão) e emoções positivas mais baixas </w:t>
            </w:r>
            <w:r w:rsidRPr="00DB142D">
              <w:rPr>
                <w:rFonts w:ascii="Times New Roman" w:hAnsi="Times New Roman" w:cs="Times New Roman"/>
                <w:sz w:val="22"/>
                <w:szCs w:val="22"/>
              </w:rPr>
              <w:lastRenderedPageBreak/>
              <w:t>(menor vigor e afeto relacionado à autoestima ligeiramente inferior)</w:t>
            </w:r>
          </w:p>
          <w:p w14:paraId="2A732404" w14:textId="6E85ADB9" w:rsidR="00985DF6" w:rsidRPr="006A07F1" w:rsidRDefault="00985DF6" w:rsidP="00985DF6">
            <w:pPr>
              <w:rPr>
                <w:rFonts w:ascii="Times New Roman" w:hAnsi="Times New Roman" w:cs="Times New Roman"/>
                <w:sz w:val="20"/>
                <w:szCs w:val="20"/>
              </w:rPr>
            </w:pPr>
            <w:r>
              <w:rPr>
                <w:rFonts w:ascii="Times New Roman" w:hAnsi="Times New Roman" w:cs="Times New Roman"/>
                <w:i/>
                <w:iCs/>
                <w:sz w:val="22"/>
                <w:szCs w:val="22"/>
              </w:rPr>
              <w:t xml:space="preserve">- </w:t>
            </w:r>
            <w:r w:rsidRPr="0078036E">
              <w:rPr>
                <w:rFonts w:ascii="Times New Roman" w:hAnsi="Times New Roman" w:cs="Times New Roman"/>
                <w:sz w:val="22"/>
                <w:szCs w:val="22"/>
              </w:rPr>
              <w:t>A única subescala em que a fome não teve efeito foi a depressão, possivelmente porque as questões POMS relacionadas à depressão continham emoções mais intensas e de longo prazo, como inutilidade, tristeza, infelicidade, desesperança</w:t>
            </w:r>
            <w:r>
              <w:rPr>
                <w:rFonts w:ascii="Times New Roman" w:hAnsi="Times New Roman" w:cs="Times New Roman"/>
                <w:sz w:val="22"/>
                <w:szCs w:val="22"/>
              </w:rPr>
              <w:t xml:space="preserve"> </w:t>
            </w:r>
            <w:r w:rsidRPr="0078036E">
              <w:rPr>
                <w:rFonts w:ascii="Times New Roman" w:hAnsi="Times New Roman" w:cs="Times New Roman"/>
                <w:sz w:val="22"/>
                <w:szCs w:val="22"/>
              </w:rPr>
              <w:t>e desamparo, ao contrário de outras subescalas que continham emoções mais momentâneas, como aborrecimento, nervosismo, amargura ou incerteza.</w:t>
            </w:r>
          </w:p>
        </w:tc>
      </w:tr>
      <w:tr w:rsidR="00985DF6" w:rsidRPr="00887695" w14:paraId="01E95200" w14:textId="77777777" w:rsidTr="001E7969">
        <w:tc>
          <w:tcPr>
            <w:tcW w:w="291" w:type="pct"/>
          </w:tcPr>
          <w:p w14:paraId="4BF4DAA4" w14:textId="77777777" w:rsidR="00985DF6" w:rsidRDefault="00985DF6" w:rsidP="00985DF6">
            <w:pPr>
              <w:rPr>
                <w:rFonts w:ascii="Times New Roman" w:hAnsi="Times New Roman" w:cs="Times New Roman"/>
                <w:sz w:val="20"/>
                <w:szCs w:val="20"/>
                <w:lang w:val="en-US"/>
              </w:rPr>
            </w:pPr>
            <w:r w:rsidRPr="00256485">
              <w:rPr>
                <w:rFonts w:ascii="Times New Roman" w:hAnsi="Times New Roman" w:cs="Times New Roman"/>
                <w:sz w:val="20"/>
                <w:szCs w:val="20"/>
                <w:lang w:val="en-US"/>
              </w:rPr>
              <w:lastRenderedPageBreak/>
              <w:t>KAKOSCHKE (2021)</w:t>
            </w:r>
          </w:p>
          <w:p w14:paraId="7080C045" w14:textId="15848CFE" w:rsidR="00256485" w:rsidRPr="00256485" w:rsidRDefault="00256485" w:rsidP="00985DF6">
            <w:pPr>
              <w:rPr>
                <w:rFonts w:ascii="Times New Roman" w:hAnsi="Times New Roman" w:cs="Times New Roman"/>
                <w:sz w:val="20"/>
                <w:szCs w:val="20"/>
                <w:vertAlign w:val="superscript"/>
                <w:lang w:val="en-US"/>
              </w:rPr>
            </w:pPr>
            <w:r>
              <w:rPr>
                <w:rFonts w:ascii="Times New Roman" w:hAnsi="Times New Roman" w:cs="Times New Roman"/>
                <w:sz w:val="20"/>
                <w:szCs w:val="20"/>
                <w:vertAlign w:val="superscript"/>
                <w:lang w:val="en-US"/>
              </w:rPr>
              <w:t>19</w:t>
            </w:r>
          </w:p>
        </w:tc>
        <w:tc>
          <w:tcPr>
            <w:tcW w:w="291" w:type="pct"/>
          </w:tcPr>
          <w:p w14:paraId="165D0C1B" w14:textId="4B1C1A6A" w:rsidR="00985DF6" w:rsidRPr="006A07F1" w:rsidRDefault="00985DF6" w:rsidP="00985DF6">
            <w:pPr>
              <w:rPr>
                <w:rFonts w:ascii="Times New Roman" w:hAnsi="Times New Roman" w:cs="Times New Roman"/>
                <w:sz w:val="20"/>
                <w:szCs w:val="20"/>
              </w:rPr>
            </w:pPr>
            <w:proofErr w:type="spellStart"/>
            <w:r w:rsidRPr="006A07F1">
              <w:rPr>
                <w:rFonts w:ascii="Times New Roman" w:hAnsi="Times New Roman" w:cs="Times New Roman"/>
                <w:sz w:val="20"/>
                <w:szCs w:val="20"/>
                <w:lang w:val="en-US"/>
              </w:rPr>
              <w:t>Ensaio</w:t>
            </w:r>
            <w:proofErr w:type="spellEnd"/>
            <w:r w:rsidRPr="006A07F1">
              <w:rPr>
                <w:rFonts w:ascii="Times New Roman" w:hAnsi="Times New Roman" w:cs="Times New Roman"/>
                <w:sz w:val="20"/>
                <w:szCs w:val="20"/>
                <w:lang w:val="en-US"/>
              </w:rPr>
              <w:t xml:space="preserve"> </w:t>
            </w:r>
            <w:proofErr w:type="spellStart"/>
            <w:r w:rsidRPr="006A07F1">
              <w:rPr>
                <w:rFonts w:ascii="Times New Roman" w:hAnsi="Times New Roman" w:cs="Times New Roman"/>
                <w:sz w:val="20"/>
                <w:szCs w:val="20"/>
                <w:lang w:val="en-US"/>
              </w:rPr>
              <w:t>clínico</w:t>
            </w:r>
            <w:proofErr w:type="spellEnd"/>
            <w:r w:rsidRPr="006A07F1">
              <w:rPr>
                <w:rFonts w:ascii="Times New Roman" w:hAnsi="Times New Roman" w:cs="Times New Roman"/>
                <w:sz w:val="20"/>
                <w:szCs w:val="20"/>
                <w:lang w:val="en-US"/>
              </w:rPr>
              <w:t xml:space="preserve"> </w:t>
            </w:r>
            <w:proofErr w:type="spellStart"/>
            <w:r w:rsidRPr="006A07F1">
              <w:rPr>
                <w:rFonts w:ascii="Times New Roman" w:hAnsi="Times New Roman" w:cs="Times New Roman"/>
                <w:sz w:val="20"/>
                <w:szCs w:val="20"/>
                <w:lang w:val="en-US"/>
              </w:rPr>
              <w:t>randomizado</w:t>
            </w:r>
            <w:proofErr w:type="spellEnd"/>
          </w:p>
        </w:tc>
        <w:tc>
          <w:tcPr>
            <w:tcW w:w="291" w:type="pct"/>
          </w:tcPr>
          <w:p w14:paraId="0AA63729" w14:textId="1940B7F3" w:rsidR="00985DF6" w:rsidRPr="006A07F1" w:rsidRDefault="00985DF6" w:rsidP="00985DF6">
            <w:pPr>
              <w:rPr>
                <w:rFonts w:ascii="Times New Roman" w:hAnsi="Times New Roman" w:cs="Times New Roman"/>
                <w:sz w:val="20"/>
                <w:szCs w:val="20"/>
              </w:rPr>
            </w:pPr>
            <w:proofErr w:type="spellStart"/>
            <w:r w:rsidRPr="006A07F1">
              <w:rPr>
                <w:rFonts w:ascii="Times New Roman" w:hAnsi="Times New Roman" w:cs="Times New Roman"/>
                <w:sz w:val="20"/>
                <w:szCs w:val="20"/>
                <w:lang w:val="en-US"/>
              </w:rPr>
              <w:t>Austrália</w:t>
            </w:r>
            <w:proofErr w:type="spellEnd"/>
          </w:p>
        </w:tc>
        <w:tc>
          <w:tcPr>
            <w:tcW w:w="194" w:type="pct"/>
          </w:tcPr>
          <w:p w14:paraId="259EE116" w14:textId="6EA682D4" w:rsidR="00985DF6" w:rsidRPr="006A07F1" w:rsidRDefault="00985DF6" w:rsidP="00985DF6">
            <w:pPr>
              <w:rPr>
                <w:rFonts w:ascii="Times New Roman" w:hAnsi="Times New Roman" w:cs="Times New Roman"/>
                <w:sz w:val="20"/>
                <w:szCs w:val="20"/>
              </w:rPr>
            </w:pPr>
            <w:r w:rsidRPr="006A07F1">
              <w:rPr>
                <w:rFonts w:ascii="Times New Roman" w:hAnsi="Times New Roman" w:cs="Times New Roman"/>
                <w:sz w:val="20"/>
                <w:szCs w:val="20"/>
                <w:lang w:val="en-US"/>
              </w:rPr>
              <w:t>115</w:t>
            </w:r>
          </w:p>
        </w:tc>
        <w:tc>
          <w:tcPr>
            <w:tcW w:w="243" w:type="pct"/>
          </w:tcPr>
          <w:p w14:paraId="5B2DBD84" w14:textId="40F9D385" w:rsidR="00985DF6" w:rsidRPr="006A07F1" w:rsidRDefault="00985DF6" w:rsidP="00985DF6">
            <w:pPr>
              <w:rPr>
                <w:rFonts w:ascii="Times New Roman" w:hAnsi="Times New Roman" w:cs="Times New Roman"/>
                <w:sz w:val="20"/>
                <w:szCs w:val="20"/>
              </w:rPr>
            </w:pPr>
            <w:r w:rsidRPr="006A07F1">
              <w:rPr>
                <w:rFonts w:ascii="Times New Roman" w:hAnsi="Times New Roman" w:cs="Times New Roman"/>
                <w:sz w:val="20"/>
                <w:szCs w:val="20"/>
                <w:lang w:val="en-US"/>
              </w:rPr>
              <w:t>35 - 68</w:t>
            </w:r>
          </w:p>
        </w:tc>
        <w:tc>
          <w:tcPr>
            <w:tcW w:w="243" w:type="pct"/>
          </w:tcPr>
          <w:p w14:paraId="04CC5775" w14:textId="614877FA" w:rsidR="00985DF6" w:rsidRPr="006A07F1" w:rsidRDefault="00985DF6" w:rsidP="00985DF6">
            <w:pPr>
              <w:rPr>
                <w:rFonts w:ascii="Times New Roman" w:hAnsi="Times New Roman" w:cs="Times New Roman"/>
                <w:sz w:val="20"/>
                <w:szCs w:val="20"/>
              </w:rPr>
            </w:pPr>
            <w:r w:rsidRPr="006A07F1">
              <w:rPr>
                <w:rFonts w:ascii="Times New Roman" w:hAnsi="Times New Roman" w:cs="Times New Roman"/>
                <w:sz w:val="20"/>
                <w:szCs w:val="20"/>
                <w:lang w:val="en-US"/>
              </w:rPr>
              <w:t>F - M</w:t>
            </w:r>
          </w:p>
        </w:tc>
        <w:tc>
          <w:tcPr>
            <w:tcW w:w="679" w:type="pct"/>
          </w:tcPr>
          <w:p w14:paraId="2E43E990" w14:textId="7E0C688D" w:rsidR="00985DF6" w:rsidRPr="006A07F1" w:rsidRDefault="00985DF6" w:rsidP="00985DF6">
            <w:pPr>
              <w:rPr>
                <w:rFonts w:ascii="Times New Roman" w:hAnsi="Times New Roman" w:cs="Times New Roman"/>
                <w:sz w:val="20"/>
                <w:szCs w:val="20"/>
              </w:rPr>
            </w:pPr>
            <w:r w:rsidRPr="006A07F1">
              <w:rPr>
                <w:rFonts w:ascii="Times New Roman" w:hAnsi="Times New Roman" w:cs="Times New Roman"/>
                <w:sz w:val="20"/>
                <w:szCs w:val="20"/>
              </w:rPr>
              <w:t>Relata os efeitos de uma dieta LC no humor e na função cognitiva após 2 anos e explorar os potenciais preditores de mudanças na saúde psicológica.</w:t>
            </w:r>
          </w:p>
        </w:tc>
        <w:tc>
          <w:tcPr>
            <w:tcW w:w="680" w:type="pct"/>
          </w:tcPr>
          <w:p w14:paraId="64170FF5" w14:textId="1E32D5DC" w:rsidR="00985DF6" w:rsidRPr="006A07F1" w:rsidRDefault="00985DF6" w:rsidP="00985DF6">
            <w:pPr>
              <w:rPr>
                <w:rFonts w:ascii="Times New Roman" w:hAnsi="Times New Roman" w:cs="Times New Roman"/>
                <w:sz w:val="20"/>
                <w:szCs w:val="20"/>
              </w:rPr>
            </w:pPr>
            <w:r w:rsidRPr="006A07F1">
              <w:rPr>
                <w:rFonts w:ascii="Times New Roman" w:hAnsi="Times New Roman" w:cs="Times New Roman"/>
                <w:sz w:val="20"/>
                <w:szCs w:val="20"/>
              </w:rPr>
              <w:t xml:space="preserve">Dieta HC e LC: déficit entre 500 </w:t>
            </w:r>
            <w:proofErr w:type="gramStart"/>
            <w:r w:rsidRPr="006A07F1">
              <w:rPr>
                <w:rFonts w:ascii="Times New Roman" w:hAnsi="Times New Roman" w:cs="Times New Roman"/>
                <w:sz w:val="20"/>
                <w:szCs w:val="20"/>
              </w:rPr>
              <w:t>a</w:t>
            </w:r>
            <w:proofErr w:type="gramEnd"/>
            <w:r w:rsidRPr="006A07F1">
              <w:rPr>
                <w:rFonts w:ascii="Times New Roman" w:hAnsi="Times New Roman" w:cs="Times New Roman"/>
                <w:sz w:val="20"/>
                <w:szCs w:val="20"/>
              </w:rPr>
              <w:t xml:space="preserve"> 1000kcal/dia</w:t>
            </w:r>
          </w:p>
          <w:p w14:paraId="7E640CC7" w14:textId="63CC2496" w:rsidR="00985DF6" w:rsidRPr="006A07F1" w:rsidRDefault="00985DF6" w:rsidP="00985DF6">
            <w:pPr>
              <w:rPr>
                <w:rFonts w:ascii="Times New Roman" w:hAnsi="Times New Roman" w:cs="Times New Roman"/>
                <w:sz w:val="20"/>
                <w:szCs w:val="20"/>
              </w:rPr>
            </w:pPr>
            <w:r w:rsidRPr="006A07F1">
              <w:rPr>
                <w:rFonts w:ascii="Times New Roman" w:hAnsi="Times New Roman" w:cs="Times New Roman"/>
                <w:sz w:val="20"/>
                <w:szCs w:val="20"/>
              </w:rPr>
              <w:t>((14% da energia total como carboidrato (&lt; 50 g/dia), 28% como proteína e 58% como gordura)</w:t>
            </w:r>
          </w:p>
        </w:tc>
        <w:tc>
          <w:tcPr>
            <w:tcW w:w="631" w:type="pct"/>
          </w:tcPr>
          <w:p w14:paraId="5F4B3BD5" w14:textId="2F47EF21" w:rsidR="00985DF6" w:rsidRPr="006A07F1" w:rsidRDefault="00985DF6" w:rsidP="00985DF6">
            <w:pPr>
              <w:rPr>
                <w:rFonts w:ascii="Times New Roman" w:hAnsi="Times New Roman" w:cs="Times New Roman"/>
                <w:sz w:val="20"/>
                <w:szCs w:val="20"/>
              </w:rPr>
            </w:pPr>
            <w:r w:rsidRPr="006A07F1">
              <w:rPr>
                <w:rFonts w:ascii="Times New Roman" w:hAnsi="Times New Roman" w:cs="Times New Roman"/>
                <w:sz w:val="20"/>
                <w:szCs w:val="20"/>
              </w:rPr>
              <w:t>- 60 minutos de exercícios aeróbicos ao menos 3 dias/semana</w:t>
            </w:r>
          </w:p>
        </w:tc>
        <w:tc>
          <w:tcPr>
            <w:tcW w:w="1456" w:type="pct"/>
          </w:tcPr>
          <w:p w14:paraId="4BD38762" w14:textId="024B2A8E" w:rsidR="00985DF6" w:rsidRPr="006A07F1" w:rsidRDefault="00985DF6" w:rsidP="00985DF6">
            <w:pPr>
              <w:rPr>
                <w:rFonts w:ascii="Times New Roman" w:hAnsi="Times New Roman" w:cs="Times New Roman"/>
                <w:sz w:val="20"/>
                <w:szCs w:val="20"/>
              </w:rPr>
            </w:pPr>
            <w:r w:rsidRPr="006A07F1">
              <w:rPr>
                <w:rFonts w:ascii="Times New Roman" w:hAnsi="Times New Roman" w:cs="Times New Roman"/>
                <w:sz w:val="20"/>
                <w:szCs w:val="20"/>
              </w:rPr>
              <w:t>- No geral, ao longo da intervenção, ambos os grupos de dieta mostraram melhorias significativas (conforme indicado por reduções de pontuação) no BDI e no POMS, incluindo o TMDS e três de suas subescalas: tensão-ansiedade</w:t>
            </w:r>
            <w:r w:rsidRPr="006A07F1">
              <w:rPr>
                <w:rFonts w:ascii="Times New Roman" w:hAnsi="Times New Roman" w:cs="Times New Roman"/>
                <w:i/>
                <w:iCs/>
                <w:sz w:val="20"/>
                <w:szCs w:val="20"/>
              </w:rPr>
              <w:t>, fadiga-inércia, confusão-perplexidade</w:t>
            </w:r>
            <w:r w:rsidRPr="006A07F1">
              <w:rPr>
                <w:rFonts w:ascii="Times New Roman" w:hAnsi="Times New Roman" w:cs="Times New Roman"/>
                <w:sz w:val="20"/>
                <w:szCs w:val="20"/>
              </w:rPr>
              <w:t>, bem como uma melhoria (aumento) na subescala vigor-atividade.</w:t>
            </w:r>
          </w:p>
          <w:p w14:paraId="644338DD" w14:textId="0CFD9438" w:rsidR="00985DF6" w:rsidRPr="006A07F1" w:rsidRDefault="00985DF6" w:rsidP="00985DF6">
            <w:pPr>
              <w:rPr>
                <w:rFonts w:ascii="Times New Roman" w:hAnsi="Times New Roman" w:cs="Times New Roman"/>
                <w:sz w:val="20"/>
                <w:szCs w:val="20"/>
              </w:rPr>
            </w:pPr>
            <w:r w:rsidRPr="006A07F1">
              <w:rPr>
                <w:rFonts w:ascii="Times New Roman" w:hAnsi="Times New Roman" w:cs="Times New Roman"/>
                <w:sz w:val="20"/>
                <w:szCs w:val="20"/>
              </w:rPr>
              <w:t xml:space="preserve">- Maior perda de peso % previu uma maior melhora no BDI e nas pontuações do POMS TMD </w:t>
            </w:r>
          </w:p>
        </w:tc>
      </w:tr>
      <w:tr w:rsidR="00985DF6" w:rsidRPr="00887695" w14:paraId="69A73E9D" w14:textId="77777777" w:rsidTr="001E7969">
        <w:tc>
          <w:tcPr>
            <w:tcW w:w="291" w:type="pct"/>
          </w:tcPr>
          <w:p w14:paraId="3F548A1D" w14:textId="2E39C115" w:rsidR="00985DF6" w:rsidRPr="003E6FEE" w:rsidRDefault="003E6FEE" w:rsidP="00985DF6">
            <w:pPr>
              <w:rPr>
                <w:rFonts w:ascii="Times New Roman" w:hAnsi="Times New Roman" w:cs="Times New Roman"/>
                <w:sz w:val="20"/>
                <w:szCs w:val="20"/>
                <w:vertAlign w:val="superscript"/>
                <w:lang w:val="en-US"/>
              </w:rPr>
            </w:pPr>
            <w:r w:rsidRPr="003E6FEE">
              <w:rPr>
                <w:rFonts w:ascii="Times New Roman" w:hAnsi="Times New Roman" w:cs="Times New Roman"/>
                <w:sz w:val="20"/>
                <w:szCs w:val="20"/>
                <w:lang w:val="en-US"/>
              </w:rPr>
              <w:t xml:space="preserve">SADAT </w:t>
            </w:r>
            <w:r w:rsidR="00985DF6" w:rsidRPr="003E6FEE">
              <w:rPr>
                <w:rFonts w:ascii="Times New Roman" w:hAnsi="Times New Roman" w:cs="Times New Roman"/>
                <w:sz w:val="20"/>
                <w:szCs w:val="20"/>
                <w:lang w:val="en-US"/>
              </w:rPr>
              <w:t>et. Al (2023)</w:t>
            </w:r>
          </w:p>
          <w:p w14:paraId="7073B8DA" w14:textId="284092BF" w:rsidR="00256485" w:rsidRPr="003E6FEE" w:rsidRDefault="000F5291" w:rsidP="00985DF6">
            <w:pPr>
              <w:rPr>
                <w:rFonts w:ascii="Times New Roman" w:hAnsi="Times New Roman" w:cs="Times New Roman"/>
                <w:sz w:val="20"/>
                <w:szCs w:val="20"/>
                <w:vertAlign w:val="superscript"/>
                <w:lang w:val="en-US"/>
              </w:rPr>
            </w:pPr>
            <w:r>
              <w:rPr>
                <w:rFonts w:ascii="Times New Roman" w:hAnsi="Times New Roman" w:cs="Times New Roman"/>
                <w:sz w:val="20"/>
                <w:szCs w:val="20"/>
                <w:vertAlign w:val="superscript"/>
                <w:lang w:val="en-US"/>
              </w:rPr>
              <w:t>18</w:t>
            </w:r>
          </w:p>
          <w:p w14:paraId="46EEE17F" w14:textId="77777777" w:rsidR="00985DF6" w:rsidRPr="003E6FEE" w:rsidRDefault="00985DF6" w:rsidP="00985DF6">
            <w:pPr>
              <w:rPr>
                <w:rFonts w:ascii="Times New Roman" w:hAnsi="Times New Roman" w:cs="Times New Roman"/>
                <w:sz w:val="20"/>
                <w:szCs w:val="20"/>
                <w:lang w:val="en-US"/>
              </w:rPr>
            </w:pPr>
          </w:p>
        </w:tc>
        <w:tc>
          <w:tcPr>
            <w:tcW w:w="291" w:type="pct"/>
          </w:tcPr>
          <w:p w14:paraId="554D9024" w14:textId="3E260F0F" w:rsidR="00985DF6" w:rsidRPr="006A07F1" w:rsidRDefault="00985DF6" w:rsidP="00985DF6">
            <w:pPr>
              <w:rPr>
                <w:rFonts w:ascii="Times New Roman" w:hAnsi="Times New Roman" w:cs="Times New Roman"/>
                <w:sz w:val="20"/>
                <w:szCs w:val="20"/>
                <w:lang w:val="en-US"/>
              </w:rPr>
            </w:pPr>
            <w:proofErr w:type="spellStart"/>
            <w:r w:rsidRPr="006A07F1">
              <w:rPr>
                <w:rFonts w:ascii="Times New Roman" w:hAnsi="Times New Roman" w:cs="Times New Roman"/>
                <w:sz w:val="20"/>
                <w:szCs w:val="20"/>
                <w:lang w:val="en-US"/>
              </w:rPr>
              <w:t>Ensaio</w:t>
            </w:r>
            <w:proofErr w:type="spellEnd"/>
            <w:r w:rsidRPr="006A07F1">
              <w:rPr>
                <w:rFonts w:ascii="Times New Roman" w:hAnsi="Times New Roman" w:cs="Times New Roman"/>
                <w:sz w:val="20"/>
                <w:szCs w:val="20"/>
                <w:lang w:val="en-US"/>
              </w:rPr>
              <w:t xml:space="preserve"> </w:t>
            </w:r>
            <w:proofErr w:type="spellStart"/>
            <w:r w:rsidRPr="006A07F1">
              <w:rPr>
                <w:rFonts w:ascii="Times New Roman" w:hAnsi="Times New Roman" w:cs="Times New Roman"/>
                <w:sz w:val="20"/>
                <w:szCs w:val="20"/>
                <w:lang w:val="en-US"/>
              </w:rPr>
              <w:t>clínico</w:t>
            </w:r>
            <w:proofErr w:type="spellEnd"/>
            <w:r w:rsidRPr="006A07F1">
              <w:rPr>
                <w:rFonts w:ascii="Times New Roman" w:hAnsi="Times New Roman" w:cs="Times New Roman"/>
                <w:sz w:val="20"/>
                <w:szCs w:val="20"/>
                <w:lang w:val="en-US"/>
              </w:rPr>
              <w:t xml:space="preserve"> </w:t>
            </w:r>
            <w:proofErr w:type="spellStart"/>
            <w:r w:rsidRPr="006A07F1">
              <w:rPr>
                <w:rFonts w:ascii="Times New Roman" w:hAnsi="Times New Roman" w:cs="Times New Roman"/>
                <w:sz w:val="20"/>
                <w:szCs w:val="20"/>
                <w:lang w:val="en-US"/>
              </w:rPr>
              <w:t>randomizado</w:t>
            </w:r>
            <w:proofErr w:type="spellEnd"/>
          </w:p>
        </w:tc>
        <w:tc>
          <w:tcPr>
            <w:tcW w:w="291" w:type="pct"/>
          </w:tcPr>
          <w:p w14:paraId="1B9F881A" w14:textId="6A4EC1CC" w:rsidR="00985DF6" w:rsidRPr="006A07F1" w:rsidRDefault="00985DF6" w:rsidP="00985DF6">
            <w:pPr>
              <w:rPr>
                <w:rFonts w:ascii="Times New Roman" w:hAnsi="Times New Roman" w:cs="Times New Roman"/>
                <w:sz w:val="20"/>
                <w:szCs w:val="20"/>
                <w:lang w:val="en-US"/>
              </w:rPr>
            </w:pPr>
            <w:proofErr w:type="spellStart"/>
            <w:r w:rsidRPr="006A07F1">
              <w:rPr>
                <w:rFonts w:ascii="Times New Roman" w:hAnsi="Times New Roman" w:cs="Times New Roman"/>
                <w:sz w:val="20"/>
                <w:szCs w:val="20"/>
                <w:lang w:val="en-US"/>
              </w:rPr>
              <w:t>Irã</w:t>
            </w:r>
            <w:proofErr w:type="spellEnd"/>
          </w:p>
        </w:tc>
        <w:tc>
          <w:tcPr>
            <w:tcW w:w="194" w:type="pct"/>
          </w:tcPr>
          <w:p w14:paraId="52350AD0" w14:textId="6DF7696B" w:rsidR="00985DF6" w:rsidRPr="006A07F1" w:rsidRDefault="00985DF6" w:rsidP="00985DF6">
            <w:pPr>
              <w:rPr>
                <w:rFonts w:ascii="Times New Roman" w:hAnsi="Times New Roman" w:cs="Times New Roman"/>
                <w:sz w:val="20"/>
                <w:szCs w:val="20"/>
                <w:lang w:val="en-US"/>
              </w:rPr>
            </w:pPr>
            <w:r w:rsidRPr="006A07F1">
              <w:rPr>
                <w:rFonts w:ascii="Times New Roman" w:hAnsi="Times New Roman" w:cs="Times New Roman"/>
                <w:sz w:val="20"/>
                <w:szCs w:val="20"/>
                <w:lang w:val="en-US"/>
              </w:rPr>
              <w:t>60</w:t>
            </w:r>
          </w:p>
        </w:tc>
        <w:tc>
          <w:tcPr>
            <w:tcW w:w="243" w:type="pct"/>
          </w:tcPr>
          <w:p w14:paraId="57EC9E56" w14:textId="75F8E2CC" w:rsidR="00985DF6" w:rsidRPr="006A07F1" w:rsidRDefault="00985DF6" w:rsidP="00985DF6">
            <w:pPr>
              <w:rPr>
                <w:rFonts w:ascii="Times New Roman" w:hAnsi="Times New Roman" w:cs="Times New Roman"/>
                <w:sz w:val="20"/>
                <w:szCs w:val="20"/>
                <w:lang w:val="en-US"/>
              </w:rPr>
            </w:pPr>
            <w:r w:rsidRPr="006A07F1">
              <w:rPr>
                <w:rFonts w:ascii="Times New Roman" w:hAnsi="Times New Roman" w:cs="Times New Roman"/>
                <w:sz w:val="20"/>
                <w:szCs w:val="20"/>
                <w:lang w:val="en-US"/>
              </w:rPr>
              <w:t>22 - 44</w:t>
            </w:r>
          </w:p>
        </w:tc>
        <w:tc>
          <w:tcPr>
            <w:tcW w:w="243" w:type="pct"/>
          </w:tcPr>
          <w:p w14:paraId="2B831BBD" w14:textId="42154446" w:rsidR="00985DF6" w:rsidRPr="006A07F1" w:rsidRDefault="00985DF6" w:rsidP="00985DF6">
            <w:pPr>
              <w:rPr>
                <w:rFonts w:ascii="Times New Roman" w:hAnsi="Times New Roman" w:cs="Times New Roman"/>
                <w:sz w:val="20"/>
                <w:szCs w:val="20"/>
                <w:lang w:val="en-US"/>
              </w:rPr>
            </w:pPr>
            <w:r w:rsidRPr="006A07F1">
              <w:rPr>
                <w:rFonts w:ascii="Times New Roman" w:hAnsi="Times New Roman" w:cs="Times New Roman"/>
                <w:sz w:val="20"/>
                <w:szCs w:val="20"/>
                <w:lang w:val="en-US"/>
              </w:rPr>
              <w:t>F - M</w:t>
            </w:r>
          </w:p>
        </w:tc>
        <w:tc>
          <w:tcPr>
            <w:tcW w:w="679" w:type="pct"/>
          </w:tcPr>
          <w:p w14:paraId="5FCBFAF9" w14:textId="53DA4D33" w:rsidR="00985DF6" w:rsidRPr="006A07F1" w:rsidRDefault="00985DF6" w:rsidP="00985DF6">
            <w:pPr>
              <w:rPr>
                <w:rFonts w:ascii="Times New Roman" w:hAnsi="Times New Roman" w:cs="Times New Roman"/>
                <w:sz w:val="20"/>
                <w:szCs w:val="20"/>
              </w:rPr>
            </w:pPr>
            <w:r w:rsidRPr="006A07F1">
              <w:rPr>
                <w:rFonts w:ascii="Times New Roman" w:hAnsi="Times New Roman" w:cs="Times New Roman"/>
                <w:sz w:val="20"/>
                <w:szCs w:val="20"/>
              </w:rPr>
              <w:t>Investigar o efeito de uma dieta de baixa caloria e alta proteína em variáveis ​​psicométricas em indivíduos obesos.</w:t>
            </w:r>
          </w:p>
        </w:tc>
        <w:tc>
          <w:tcPr>
            <w:tcW w:w="680" w:type="pct"/>
          </w:tcPr>
          <w:p w14:paraId="317AFD80" w14:textId="1F4321FB" w:rsidR="00985DF6" w:rsidRPr="006A07F1" w:rsidRDefault="00985DF6" w:rsidP="00985DF6">
            <w:pPr>
              <w:rPr>
                <w:rFonts w:ascii="Times New Roman" w:hAnsi="Times New Roman" w:cs="Times New Roman"/>
                <w:sz w:val="20"/>
                <w:szCs w:val="20"/>
              </w:rPr>
            </w:pPr>
            <w:r w:rsidRPr="006A07F1">
              <w:rPr>
                <w:rFonts w:ascii="Times New Roman" w:hAnsi="Times New Roman" w:cs="Times New Roman"/>
                <w:sz w:val="20"/>
                <w:szCs w:val="20"/>
              </w:rPr>
              <w:t xml:space="preserve">Grupo intervenção e controle: calorias necessárias e com um déficit calórico de 750 kcal. </w:t>
            </w:r>
          </w:p>
          <w:p w14:paraId="1CA03250" w14:textId="6D7B517A" w:rsidR="00985DF6" w:rsidRPr="006A07F1" w:rsidRDefault="00985DF6" w:rsidP="00985DF6">
            <w:pPr>
              <w:rPr>
                <w:rFonts w:ascii="Times New Roman" w:hAnsi="Times New Roman" w:cs="Times New Roman"/>
                <w:sz w:val="20"/>
                <w:szCs w:val="20"/>
              </w:rPr>
            </w:pPr>
            <w:r w:rsidRPr="006A07F1">
              <w:rPr>
                <w:rFonts w:ascii="Times New Roman" w:hAnsi="Times New Roman" w:cs="Times New Roman"/>
                <w:sz w:val="20"/>
                <w:szCs w:val="20"/>
              </w:rPr>
              <w:t xml:space="preserve">Grupo intervenção: 1,875 g/kg (aumento de 30%) </w:t>
            </w:r>
          </w:p>
          <w:p w14:paraId="2F681014" w14:textId="48B6D6B7" w:rsidR="00985DF6" w:rsidRPr="006A07F1" w:rsidRDefault="00985DF6" w:rsidP="00985DF6">
            <w:pPr>
              <w:rPr>
                <w:rFonts w:ascii="Times New Roman" w:hAnsi="Times New Roman" w:cs="Times New Roman"/>
                <w:sz w:val="20"/>
                <w:szCs w:val="20"/>
              </w:rPr>
            </w:pPr>
            <w:r w:rsidRPr="006A07F1">
              <w:rPr>
                <w:rFonts w:ascii="Times New Roman" w:hAnsi="Times New Roman" w:cs="Times New Roman"/>
                <w:sz w:val="20"/>
                <w:szCs w:val="20"/>
              </w:rPr>
              <w:t xml:space="preserve">Grupo controle: 0,8–1 g/kg </w:t>
            </w:r>
          </w:p>
        </w:tc>
        <w:tc>
          <w:tcPr>
            <w:tcW w:w="631" w:type="pct"/>
          </w:tcPr>
          <w:p w14:paraId="463D9F24" w14:textId="29581867" w:rsidR="00985DF6" w:rsidRPr="006A07F1" w:rsidRDefault="00985DF6" w:rsidP="00985DF6">
            <w:pPr>
              <w:rPr>
                <w:rFonts w:ascii="Times New Roman" w:hAnsi="Times New Roman" w:cs="Times New Roman"/>
                <w:sz w:val="20"/>
                <w:szCs w:val="20"/>
              </w:rPr>
            </w:pPr>
            <w:r w:rsidRPr="006A07F1">
              <w:rPr>
                <w:rFonts w:ascii="Times New Roman" w:hAnsi="Times New Roman" w:cs="Times New Roman"/>
                <w:sz w:val="20"/>
                <w:szCs w:val="20"/>
              </w:rPr>
              <w:t>-</w:t>
            </w:r>
          </w:p>
        </w:tc>
        <w:tc>
          <w:tcPr>
            <w:tcW w:w="1456" w:type="pct"/>
          </w:tcPr>
          <w:p w14:paraId="6CE19135" w14:textId="18AC40A9" w:rsidR="00985DF6" w:rsidRPr="006A07F1" w:rsidRDefault="00985DF6" w:rsidP="00985DF6">
            <w:pPr>
              <w:rPr>
                <w:rFonts w:ascii="Times New Roman" w:hAnsi="Times New Roman" w:cs="Times New Roman"/>
                <w:sz w:val="20"/>
                <w:szCs w:val="20"/>
              </w:rPr>
            </w:pPr>
            <w:r w:rsidRPr="006A07F1">
              <w:rPr>
                <w:rFonts w:ascii="Times New Roman" w:hAnsi="Times New Roman" w:cs="Times New Roman"/>
                <w:sz w:val="20"/>
                <w:szCs w:val="20"/>
              </w:rPr>
              <w:t>- Não houve diferenças significativas entre os dois grupos com relação às variáveis ​​psicométricas, incluindo depressão, ansiedade e estresse no momento da inscrição (valor de </w:t>
            </w:r>
            <w:r w:rsidRPr="006A07F1">
              <w:rPr>
                <w:rFonts w:ascii="Times New Roman" w:hAnsi="Times New Roman" w:cs="Times New Roman"/>
                <w:i/>
                <w:iCs/>
                <w:sz w:val="20"/>
                <w:szCs w:val="20"/>
              </w:rPr>
              <w:t>p</w:t>
            </w:r>
            <w:r w:rsidRPr="006A07F1">
              <w:rPr>
                <w:rFonts w:ascii="Times New Roman" w:hAnsi="Times New Roman" w:cs="Times New Roman"/>
                <w:sz w:val="20"/>
                <w:szCs w:val="20"/>
              </w:rPr>
              <w:t> &gt; 0,05).</w:t>
            </w:r>
          </w:p>
          <w:p w14:paraId="3DAB4E16" w14:textId="23395A48" w:rsidR="00985DF6" w:rsidRPr="006A07F1" w:rsidRDefault="00985DF6" w:rsidP="00985DF6">
            <w:pPr>
              <w:rPr>
                <w:rFonts w:ascii="Times New Roman" w:hAnsi="Times New Roman" w:cs="Times New Roman"/>
                <w:sz w:val="20"/>
                <w:szCs w:val="20"/>
              </w:rPr>
            </w:pPr>
            <w:r w:rsidRPr="006A07F1">
              <w:rPr>
                <w:rFonts w:ascii="Times New Roman" w:hAnsi="Times New Roman" w:cs="Times New Roman"/>
                <w:sz w:val="20"/>
                <w:szCs w:val="20"/>
              </w:rPr>
              <w:t>- No entanto, os dois grupos diferiram significativamente 15 dias após o início do estudo com relação à depressão e ansiedade (valor de </w:t>
            </w:r>
            <w:r w:rsidRPr="006A07F1">
              <w:rPr>
                <w:rFonts w:ascii="Times New Roman" w:hAnsi="Times New Roman" w:cs="Times New Roman"/>
                <w:i/>
                <w:iCs/>
                <w:sz w:val="20"/>
                <w:szCs w:val="20"/>
              </w:rPr>
              <w:t>p</w:t>
            </w:r>
            <w:r w:rsidRPr="006A07F1">
              <w:rPr>
                <w:rFonts w:ascii="Times New Roman" w:hAnsi="Times New Roman" w:cs="Times New Roman"/>
                <w:sz w:val="20"/>
                <w:szCs w:val="20"/>
              </w:rPr>
              <w:t> &lt; 0,05).</w:t>
            </w:r>
          </w:p>
          <w:p w14:paraId="450EF3AE" w14:textId="6FDF808D" w:rsidR="00985DF6" w:rsidRPr="006A07F1" w:rsidRDefault="00985DF6" w:rsidP="00985DF6">
            <w:pPr>
              <w:rPr>
                <w:rFonts w:ascii="Times New Roman" w:hAnsi="Times New Roman" w:cs="Times New Roman"/>
                <w:sz w:val="20"/>
                <w:szCs w:val="20"/>
              </w:rPr>
            </w:pPr>
            <w:r w:rsidRPr="006A07F1">
              <w:rPr>
                <w:rFonts w:ascii="Times New Roman" w:hAnsi="Times New Roman" w:cs="Times New Roman"/>
                <w:sz w:val="20"/>
                <w:szCs w:val="20"/>
              </w:rPr>
              <w:t>- Aos 30 e 60 dias após o início da intervenção, o grupo de intervenção e controle mostraram diferenças significativas em termos de depressão, estresse e ansiedade (valor de </w:t>
            </w:r>
            <w:r w:rsidRPr="006A07F1">
              <w:rPr>
                <w:rFonts w:ascii="Times New Roman" w:hAnsi="Times New Roman" w:cs="Times New Roman"/>
                <w:i/>
                <w:iCs/>
                <w:sz w:val="20"/>
                <w:szCs w:val="20"/>
              </w:rPr>
              <w:t>p</w:t>
            </w:r>
            <w:r w:rsidRPr="006A07F1">
              <w:rPr>
                <w:rFonts w:ascii="Times New Roman" w:hAnsi="Times New Roman" w:cs="Times New Roman"/>
                <w:sz w:val="20"/>
                <w:szCs w:val="20"/>
              </w:rPr>
              <w:t> &lt; 0,05)</w:t>
            </w:r>
          </w:p>
        </w:tc>
      </w:tr>
    </w:tbl>
    <w:p w14:paraId="1409F75C" w14:textId="74EAA27A" w:rsidR="001E7969" w:rsidRPr="00385899" w:rsidRDefault="00385899" w:rsidP="001E7969">
      <w:pPr>
        <w:spacing w:line="240" w:lineRule="auto"/>
        <w:jc w:val="both"/>
        <w:rPr>
          <w:rFonts w:ascii="Times New Roman" w:hAnsi="Times New Roman" w:cs="Times New Roman"/>
          <w:sz w:val="24"/>
          <w:szCs w:val="24"/>
          <w:lang w:val="en-US"/>
        </w:rPr>
      </w:pPr>
      <w:proofErr w:type="spellStart"/>
      <w:r w:rsidRPr="00385899">
        <w:rPr>
          <w:rFonts w:ascii="Times New Roman" w:hAnsi="Times New Roman" w:cs="Times New Roman"/>
          <w:sz w:val="24"/>
          <w:szCs w:val="24"/>
          <w:lang w:val="en-US"/>
        </w:rPr>
        <w:t>Siglas</w:t>
      </w:r>
      <w:proofErr w:type="spellEnd"/>
      <w:r w:rsidRPr="00385899">
        <w:rPr>
          <w:rFonts w:ascii="Times New Roman" w:hAnsi="Times New Roman" w:cs="Times New Roman"/>
          <w:sz w:val="24"/>
          <w:szCs w:val="24"/>
          <w:lang w:val="en-US"/>
        </w:rPr>
        <w:t xml:space="preserve"> e </w:t>
      </w:r>
      <w:proofErr w:type="spellStart"/>
      <w:r w:rsidRPr="00385899">
        <w:rPr>
          <w:rFonts w:ascii="Times New Roman" w:hAnsi="Times New Roman" w:cs="Times New Roman"/>
          <w:sz w:val="24"/>
          <w:szCs w:val="24"/>
          <w:lang w:val="en-US"/>
        </w:rPr>
        <w:t>abreviaturas</w:t>
      </w:r>
      <w:proofErr w:type="spellEnd"/>
      <w:r w:rsidRPr="00385899">
        <w:rPr>
          <w:rFonts w:ascii="Times New Roman" w:hAnsi="Times New Roman" w:cs="Times New Roman"/>
          <w:sz w:val="24"/>
          <w:szCs w:val="24"/>
          <w:lang w:val="en-US"/>
        </w:rPr>
        <w:t xml:space="preserve">: </w:t>
      </w:r>
      <w:r w:rsidR="00ED3AA7">
        <w:rPr>
          <w:rFonts w:ascii="Times New Roman" w:hAnsi="Times New Roman" w:cs="Times New Roman"/>
          <w:sz w:val="24"/>
          <w:szCs w:val="24"/>
          <w:lang w:val="en-US"/>
        </w:rPr>
        <w:t>BDI (</w:t>
      </w:r>
      <w:r w:rsidR="00ED3AA7" w:rsidRPr="00385899">
        <w:rPr>
          <w:rFonts w:ascii="Times New Roman" w:hAnsi="Times New Roman" w:cs="Times New Roman"/>
          <w:color w:val="1F1F1F"/>
          <w:sz w:val="24"/>
          <w:szCs w:val="24"/>
          <w:lang w:val="en-US"/>
        </w:rPr>
        <w:t>Beck Depression Inventory</w:t>
      </w:r>
      <w:r w:rsidR="00ED3AA7">
        <w:rPr>
          <w:rFonts w:ascii="Times New Roman" w:hAnsi="Times New Roman" w:cs="Times New Roman"/>
          <w:sz w:val="24"/>
          <w:szCs w:val="24"/>
          <w:lang w:val="en-US"/>
        </w:rPr>
        <w:t>); BDI-II (</w:t>
      </w:r>
      <w:r w:rsidR="00ED3AA7" w:rsidRPr="00385899">
        <w:rPr>
          <w:rFonts w:ascii="Times New Roman" w:hAnsi="Times New Roman" w:cs="Times New Roman"/>
          <w:color w:val="1F1F1F"/>
          <w:sz w:val="24"/>
          <w:szCs w:val="24"/>
          <w:lang w:val="en-US"/>
        </w:rPr>
        <w:t>Beck Depression Inventory</w:t>
      </w:r>
      <w:r w:rsidR="00ED3AA7" w:rsidRPr="00385899">
        <w:rPr>
          <w:rFonts w:ascii="Times New Roman" w:hAnsi="Times New Roman" w:cs="Times New Roman"/>
          <w:sz w:val="24"/>
          <w:szCs w:val="24"/>
          <w:lang w:val="en-US"/>
        </w:rPr>
        <w:t xml:space="preserve"> </w:t>
      </w:r>
      <w:r w:rsidR="00ED3AA7">
        <w:rPr>
          <w:rFonts w:ascii="Times New Roman" w:hAnsi="Times New Roman" w:cs="Times New Roman"/>
          <w:sz w:val="24"/>
          <w:szCs w:val="24"/>
          <w:lang w:val="en-US"/>
        </w:rPr>
        <w:t xml:space="preserve">II); </w:t>
      </w:r>
      <w:r w:rsidR="001E7969" w:rsidRPr="00385899">
        <w:rPr>
          <w:rFonts w:ascii="Times New Roman" w:hAnsi="Times New Roman" w:cs="Times New Roman"/>
          <w:sz w:val="24"/>
          <w:szCs w:val="24"/>
          <w:lang w:val="en-US"/>
        </w:rPr>
        <w:t>BECK-II (</w:t>
      </w:r>
      <w:r w:rsidR="001E7969" w:rsidRPr="00385899">
        <w:rPr>
          <w:rFonts w:ascii="Times New Roman" w:hAnsi="Times New Roman" w:cs="Times New Roman"/>
          <w:color w:val="1F1F1F"/>
          <w:sz w:val="24"/>
          <w:szCs w:val="24"/>
          <w:lang w:val="en-US"/>
        </w:rPr>
        <w:t>Beck Depression Inventory-II)</w:t>
      </w:r>
      <w:r w:rsidR="001E7969">
        <w:rPr>
          <w:rFonts w:ascii="Times New Roman" w:hAnsi="Times New Roman" w:cs="Times New Roman"/>
          <w:color w:val="1F1F1F"/>
          <w:sz w:val="24"/>
          <w:szCs w:val="24"/>
          <w:lang w:val="en-US"/>
        </w:rPr>
        <w:t xml:space="preserve">; </w:t>
      </w:r>
      <w:r w:rsidR="001E7969" w:rsidRPr="00385899">
        <w:rPr>
          <w:rFonts w:ascii="Times New Roman" w:hAnsi="Times New Roman" w:cs="Times New Roman"/>
          <w:sz w:val="24"/>
          <w:szCs w:val="24"/>
          <w:lang w:val="en-US"/>
        </w:rPr>
        <w:t>CR (Calorie Restriction)</w:t>
      </w:r>
      <w:r w:rsidR="001E7969">
        <w:rPr>
          <w:rFonts w:ascii="Times New Roman" w:hAnsi="Times New Roman" w:cs="Times New Roman"/>
          <w:sz w:val="24"/>
          <w:szCs w:val="24"/>
          <w:lang w:val="en-US"/>
        </w:rPr>
        <w:t xml:space="preserve">; </w:t>
      </w:r>
      <w:r w:rsidR="001E7969" w:rsidRPr="00385899">
        <w:rPr>
          <w:rFonts w:ascii="Times New Roman" w:hAnsi="Times New Roman" w:cs="Times New Roman"/>
          <w:sz w:val="24"/>
          <w:szCs w:val="24"/>
          <w:lang w:val="en-US"/>
        </w:rPr>
        <w:t xml:space="preserve">FCR </w:t>
      </w:r>
      <w:r w:rsidR="001E7969" w:rsidRPr="00385899">
        <w:rPr>
          <w:rFonts w:ascii="Times New Roman" w:hAnsi="Times New Roman" w:cs="Times New Roman"/>
          <w:color w:val="1F1F1F"/>
          <w:sz w:val="24"/>
          <w:szCs w:val="24"/>
          <w:lang w:val="en-US"/>
        </w:rPr>
        <w:t>(Fasting and Calorie Restriction)</w:t>
      </w:r>
      <w:r w:rsidR="001E7969">
        <w:rPr>
          <w:rFonts w:ascii="Times New Roman" w:hAnsi="Times New Roman" w:cs="Times New Roman"/>
          <w:color w:val="1F1F1F"/>
          <w:sz w:val="24"/>
          <w:szCs w:val="24"/>
          <w:lang w:val="en-US"/>
        </w:rPr>
        <w:t xml:space="preserve">; </w:t>
      </w:r>
      <w:r w:rsidR="001E7969" w:rsidRPr="00385899">
        <w:rPr>
          <w:rFonts w:ascii="Times New Roman" w:hAnsi="Times New Roman" w:cs="Times New Roman"/>
          <w:sz w:val="24"/>
          <w:szCs w:val="24"/>
          <w:lang w:val="en-US"/>
        </w:rPr>
        <w:t>HADS (Hospital Anxiety and Depression Scale)</w:t>
      </w:r>
      <w:r w:rsidR="001E7969">
        <w:rPr>
          <w:rFonts w:ascii="Times New Roman" w:hAnsi="Times New Roman" w:cs="Times New Roman"/>
          <w:sz w:val="24"/>
          <w:szCs w:val="24"/>
          <w:lang w:val="en-US"/>
        </w:rPr>
        <w:t xml:space="preserve">; </w:t>
      </w:r>
      <w:r w:rsidR="001E7969" w:rsidRPr="00385899">
        <w:rPr>
          <w:rFonts w:ascii="Times New Roman" w:hAnsi="Times New Roman" w:cs="Times New Roman"/>
          <w:sz w:val="24"/>
          <w:szCs w:val="24"/>
          <w:lang w:val="en-US"/>
        </w:rPr>
        <w:t>HCLF (high-</w:t>
      </w:r>
      <w:proofErr w:type="spellStart"/>
      <w:r w:rsidR="001E7969" w:rsidRPr="00385899">
        <w:rPr>
          <w:rFonts w:ascii="Times New Roman" w:hAnsi="Times New Roman" w:cs="Times New Roman"/>
          <w:sz w:val="24"/>
          <w:szCs w:val="24"/>
          <w:lang w:val="en-US"/>
        </w:rPr>
        <w:t>carboydrate</w:t>
      </w:r>
      <w:proofErr w:type="spellEnd"/>
      <w:r w:rsidR="001E7969" w:rsidRPr="00385899">
        <w:rPr>
          <w:rFonts w:ascii="Times New Roman" w:hAnsi="Times New Roman" w:cs="Times New Roman"/>
          <w:sz w:val="24"/>
          <w:szCs w:val="24"/>
          <w:lang w:val="en-US"/>
        </w:rPr>
        <w:t xml:space="preserve"> low-fat)</w:t>
      </w:r>
      <w:r w:rsidR="001E7969">
        <w:rPr>
          <w:rFonts w:ascii="Times New Roman" w:hAnsi="Times New Roman" w:cs="Times New Roman"/>
          <w:sz w:val="24"/>
          <w:szCs w:val="24"/>
          <w:lang w:val="en-US"/>
        </w:rPr>
        <w:t xml:space="preserve">; </w:t>
      </w:r>
      <w:r w:rsidR="001E7969" w:rsidRPr="00385899">
        <w:rPr>
          <w:rFonts w:ascii="Times New Roman" w:hAnsi="Times New Roman" w:cs="Times New Roman"/>
          <w:sz w:val="24"/>
          <w:szCs w:val="24"/>
          <w:lang w:val="en-US"/>
        </w:rPr>
        <w:t>LCHF (low-</w:t>
      </w:r>
      <w:proofErr w:type="spellStart"/>
      <w:r w:rsidR="001E7969" w:rsidRPr="00385899">
        <w:rPr>
          <w:rFonts w:ascii="Times New Roman" w:hAnsi="Times New Roman" w:cs="Times New Roman"/>
          <w:sz w:val="24"/>
          <w:szCs w:val="24"/>
          <w:lang w:val="en-US"/>
        </w:rPr>
        <w:t>carboydrate</w:t>
      </w:r>
      <w:proofErr w:type="spellEnd"/>
      <w:r w:rsidR="001E7969" w:rsidRPr="00385899">
        <w:rPr>
          <w:rFonts w:ascii="Times New Roman" w:hAnsi="Times New Roman" w:cs="Times New Roman"/>
          <w:sz w:val="24"/>
          <w:szCs w:val="24"/>
          <w:lang w:val="en-US"/>
        </w:rPr>
        <w:t xml:space="preserve"> high-fat)</w:t>
      </w:r>
      <w:r w:rsidR="001E7969">
        <w:rPr>
          <w:rFonts w:ascii="Times New Roman" w:hAnsi="Times New Roman" w:cs="Times New Roman"/>
          <w:sz w:val="24"/>
          <w:szCs w:val="24"/>
          <w:lang w:val="en-US"/>
        </w:rPr>
        <w:t xml:space="preserve">; </w:t>
      </w:r>
      <w:r w:rsidR="001E7969" w:rsidRPr="00385899">
        <w:rPr>
          <w:rFonts w:ascii="Times New Roman" w:hAnsi="Times New Roman" w:cs="Times New Roman"/>
          <w:sz w:val="24"/>
          <w:szCs w:val="24"/>
          <w:lang w:val="en-US"/>
        </w:rPr>
        <w:t xml:space="preserve">RPE (Rating of </w:t>
      </w:r>
      <w:proofErr w:type="spellStart"/>
      <w:r w:rsidR="001E7969" w:rsidRPr="00385899">
        <w:rPr>
          <w:rFonts w:ascii="Times New Roman" w:hAnsi="Times New Roman" w:cs="Times New Roman"/>
          <w:sz w:val="24"/>
          <w:szCs w:val="24"/>
          <w:lang w:val="en-US"/>
        </w:rPr>
        <w:t>perceiveid</w:t>
      </w:r>
      <w:proofErr w:type="spellEnd"/>
      <w:r w:rsidR="001E7969" w:rsidRPr="00385899">
        <w:rPr>
          <w:rFonts w:ascii="Times New Roman" w:hAnsi="Times New Roman" w:cs="Times New Roman"/>
          <w:sz w:val="24"/>
          <w:szCs w:val="24"/>
          <w:lang w:val="en-US"/>
        </w:rPr>
        <w:t xml:space="preserve"> Exertion)</w:t>
      </w:r>
      <w:r w:rsidR="001E7969">
        <w:rPr>
          <w:rFonts w:ascii="Times New Roman" w:hAnsi="Times New Roman" w:cs="Times New Roman"/>
          <w:sz w:val="24"/>
          <w:szCs w:val="24"/>
          <w:lang w:val="en-US"/>
        </w:rPr>
        <w:t xml:space="preserve">; </w:t>
      </w:r>
      <w:r w:rsidR="001E7969" w:rsidRPr="001E7969">
        <w:rPr>
          <w:rFonts w:ascii="Times New Roman" w:hAnsi="Times New Roman" w:cs="Times New Roman"/>
          <w:sz w:val="24"/>
          <w:szCs w:val="24"/>
          <w:lang w:val="en-US"/>
        </w:rPr>
        <w:t>SM (</w:t>
      </w:r>
      <w:proofErr w:type="spellStart"/>
      <w:r w:rsidR="001E7969" w:rsidRPr="001E7969">
        <w:rPr>
          <w:rFonts w:ascii="Times New Roman" w:hAnsi="Times New Roman" w:cs="Times New Roman"/>
          <w:sz w:val="24"/>
          <w:szCs w:val="24"/>
          <w:lang w:val="en-US"/>
        </w:rPr>
        <w:t>Síndrome</w:t>
      </w:r>
      <w:proofErr w:type="spellEnd"/>
      <w:r w:rsidR="001E7969" w:rsidRPr="001E7969">
        <w:rPr>
          <w:rFonts w:ascii="Times New Roman" w:hAnsi="Times New Roman" w:cs="Times New Roman"/>
          <w:sz w:val="24"/>
          <w:szCs w:val="24"/>
          <w:lang w:val="en-US"/>
        </w:rPr>
        <w:t xml:space="preserve"> </w:t>
      </w:r>
      <w:proofErr w:type="spellStart"/>
      <w:r w:rsidR="001E7969" w:rsidRPr="001E7969">
        <w:rPr>
          <w:rFonts w:ascii="Times New Roman" w:hAnsi="Times New Roman" w:cs="Times New Roman"/>
          <w:sz w:val="24"/>
          <w:szCs w:val="24"/>
          <w:lang w:val="en-US"/>
        </w:rPr>
        <w:t>metabólica</w:t>
      </w:r>
      <w:proofErr w:type="spellEnd"/>
      <w:r w:rsidR="001E7969" w:rsidRPr="001E7969">
        <w:rPr>
          <w:rFonts w:ascii="Times New Roman" w:hAnsi="Times New Roman" w:cs="Times New Roman"/>
          <w:sz w:val="24"/>
          <w:szCs w:val="24"/>
          <w:lang w:val="en-US"/>
        </w:rPr>
        <w:t>)</w:t>
      </w:r>
      <w:r w:rsidR="001E7969">
        <w:rPr>
          <w:rFonts w:ascii="Times New Roman" w:hAnsi="Times New Roman" w:cs="Times New Roman"/>
          <w:sz w:val="24"/>
          <w:szCs w:val="24"/>
          <w:lang w:val="en-US"/>
        </w:rPr>
        <w:t xml:space="preserve">; </w:t>
      </w:r>
      <w:r w:rsidR="001E7969" w:rsidRPr="00385899">
        <w:rPr>
          <w:rFonts w:ascii="Times New Roman" w:hAnsi="Times New Roman" w:cs="Times New Roman"/>
          <w:sz w:val="24"/>
          <w:szCs w:val="24"/>
          <w:lang w:val="en-US"/>
        </w:rPr>
        <w:t>WHO – 5 (five-item World Health Organization Well Being Index)</w:t>
      </w:r>
      <w:r w:rsidR="001E7969">
        <w:rPr>
          <w:rFonts w:ascii="Times New Roman" w:hAnsi="Times New Roman" w:cs="Times New Roman"/>
          <w:sz w:val="24"/>
          <w:szCs w:val="24"/>
          <w:lang w:val="en-US"/>
        </w:rPr>
        <w:t>.</w:t>
      </w:r>
    </w:p>
    <w:p w14:paraId="4884594A" w14:textId="60F3399C" w:rsidR="00143170" w:rsidRPr="001E7969" w:rsidRDefault="00143170" w:rsidP="00385899">
      <w:pPr>
        <w:spacing w:line="360" w:lineRule="auto"/>
        <w:jc w:val="both"/>
        <w:rPr>
          <w:rFonts w:ascii="Times New Roman" w:hAnsi="Times New Roman" w:cs="Times New Roman"/>
          <w:sz w:val="24"/>
          <w:szCs w:val="24"/>
          <w:lang w:val="en-US"/>
        </w:rPr>
      </w:pPr>
    </w:p>
    <w:sectPr w:rsidR="00143170" w:rsidRPr="001E7969" w:rsidSect="001E7969">
      <w:pgSz w:w="16838" w:h="11906" w:orient="landscape"/>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FD21D4"/>
    <w:multiLevelType w:val="hybridMultilevel"/>
    <w:tmpl w:val="5AB672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25F042D"/>
    <w:multiLevelType w:val="hybridMultilevel"/>
    <w:tmpl w:val="3C98FCE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6D10E9E"/>
    <w:multiLevelType w:val="hybridMultilevel"/>
    <w:tmpl w:val="EE8401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478038127">
    <w:abstractNumId w:val="1"/>
  </w:num>
  <w:num w:numId="2" w16cid:durableId="1874689517">
    <w:abstractNumId w:val="2"/>
  </w:num>
  <w:num w:numId="3" w16cid:durableId="2132817030">
    <w:abstractNumId w:val="0"/>
  </w:num>
  <w:num w:numId="4" w16cid:durableId="16856702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244"/>
    <w:rsid w:val="00027D98"/>
    <w:rsid w:val="00031AFF"/>
    <w:rsid w:val="00034DBF"/>
    <w:rsid w:val="0004373F"/>
    <w:rsid w:val="000467AD"/>
    <w:rsid w:val="0005340A"/>
    <w:rsid w:val="00061FE7"/>
    <w:rsid w:val="00072019"/>
    <w:rsid w:val="00077D88"/>
    <w:rsid w:val="000A040A"/>
    <w:rsid w:val="000A04C5"/>
    <w:rsid w:val="000B4E8E"/>
    <w:rsid w:val="000D75DC"/>
    <w:rsid w:val="000E14F4"/>
    <w:rsid w:val="000F3AD5"/>
    <w:rsid w:val="000F5291"/>
    <w:rsid w:val="0010001E"/>
    <w:rsid w:val="001049B4"/>
    <w:rsid w:val="001163A0"/>
    <w:rsid w:val="00136982"/>
    <w:rsid w:val="0014157A"/>
    <w:rsid w:val="00143170"/>
    <w:rsid w:val="001466C8"/>
    <w:rsid w:val="00170FAA"/>
    <w:rsid w:val="001711C3"/>
    <w:rsid w:val="001840A3"/>
    <w:rsid w:val="00190BBE"/>
    <w:rsid w:val="001E7969"/>
    <w:rsid w:val="00214300"/>
    <w:rsid w:val="00223085"/>
    <w:rsid w:val="00245244"/>
    <w:rsid w:val="002531A5"/>
    <w:rsid w:val="00256485"/>
    <w:rsid w:val="00261D85"/>
    <w:rsid w:val="00271F70"/>
    <w:rsid w:val="00272F60"/>
    <w:rsid w:val="00285652"/>
    <w:rsid w:val="002A200C"/>
    <w:rsid w:val="002C3875"/>
    <w:rsid w:val="002C6D6F"/>
    <w:rsid w:val="002D42A2"/>
    <w:rsid w:val="002E3590"/>
    <w:rsid w:val="002F6737"/>
    <w:rsid w:val="00301584"/>
    <w:rsid w:val="0031111D"/>
    <w:rsid w:val="00316B46"/>
    <w:rsid w:val="00335B20"/>
    <w:rsid w:val="00340362"/>
    <w:rsid w:val="003709BD"/>
    <w:rsid w:val="00380BF5"/>
    <w:rsid w:val="00385899"/>
    <w:rsid w:val="003D47FA"/>
    <w:rsid w:val="003D5004"/>
    <w:rsid w:val="003E6FEE"/>
    <w:rsid w:val="003F5A49"/>
    <w:rsid w:val="00422E02"/>
    <w:rsid w:val="0044092D"/>
    <w:rsid w:val="00445CA9"/>
    <w:rsid w:val="0046126A"/>
    <w:rsid w:val="004621EF"/>
    <w:rsid w:val="00485BE2"/>
    <w:rsid w:val="004906F8"/>
    <w:rsid w:val="004B21DC"/>
    <w:rsid w:val="004D013B"/>
    <w:rsid w:val="004E5BF5"/>
    <w:rsid w:val="00524C62"/>
    <w:rsid w:val="00527B40"/>
    <w:rsid w:val="0053204F"/>
    <w:rsid w:val="0053760A"/>
    <w:rsid w:val="00545477"/>
    <w:rsid w:val="00555B03"/>
    <w:rsid w:val="00560075"/>
    <w:rsid w:val="00563181"/>
    <w:rsid w:val="00564EE6"/>
    <w:rsid w:val="00580AE8"/>
    <w:rsid w:val="00585E34"/>
    <w:rsid w:val="00596AC0"/>
    <w:rsid w:val="005B118C"/>
    <w:rsid w:val="005B50FB"/>
    <w:rsid w:val="005C2412"/>
    <w:rsid w:val="005F018A"/>
    <w:rsid w:val="00601E4F"/>
    <w:rsid w:val="00603E57"/>
    <w:rsid w:val="00604257"/>
    <w:rsid w:val="00632B36"/>
    <w:rsid w:val="006A07F1"/>
    <w:rsid w:val="006A1009"/>
    <w:rsid w:val="008275E0"/>
    <w:rsid w:val="00830023"/>
    <w:rsid w:val="008364F4"/>
    <w:rsid w:val="00851F95"/>
    <w:rsid w:val="00872C65"/>
    <w:rsid w:val="008854B3"/>
    <w:rsid w:val="008907D0"/>
    <w:rsid w:val="00890A77"/>
    <w:rsid w:val="0089558B"/>
    <w:rsid w:val="008963E1"/>
    <w:rsid w:val="008A748C"/>
    <w:rsid w:val="008B406A"/>
    <w:rsid w:val="008C6B16"/>
    <w:rsid w:val="009355EC"/>
    <w:rsid w:val="00975680"/>
    <w:rsid w:val="00985DF6"/>
    <w:rsid w:val="009950F6"/>
    <w:rsid w:val="009B5062"/>
    <w:rsid w:val="009C789A"/>
    <w:rsid w:val="00A178A1"/>
    <w:rsid w:val="00A2303A"/>
    <w:rsid w:val="00A4744E"/>
    <w:rsid w:val="00A91191"/>
    <w:rsid w:val="00A964A1"/>
    <w:rsid w:val="00AA2291"/>
    <w:rsid w:val="00AB7A46"/>
    <w:rsid w:val="00AC21DE"/>
    <w:rsid w:val="00AC6450"/>
    <w:rsid w:val="00AE052F"/>
    <w:rsid w:val="00AE4089"/>
    <w:rsid w:val="00B05BBB"/>
    <w:rsid w:val="00B5671A"/>
    <w:rsid w:val="00B6207A"/>
    <w:rsid w:val="00B633A1"/>
    <w:rsid w:val="00B64490"/>
    <w:rsid w:val="00B66926"/>
    <w:rsid w:val="00B86F00"/>
    <w:rsid w:val="00BB23E3"/>
    <w:rsid w:val="00BC217B"/>
    <w:rsid w:val="00BC6B53"/>
    <w:rsid w:val="00BD1581"/>
    <w:rsid w:val="00BD4B94"/>
    <w:rsid w:val="00BE6FCA"/>
    <w:rsid w:val="00BF2BAD"/>
    <w:rsid w:val="00C11B40"/>
    <w:rsid w:val="00C326CD"/>
    <w:rsid w:val="00C35470"/>
    <w:rsid w:val="00C440F3"/>
    <w:rsid w:val="00C525AB"/>
    <w:rsid w:val="00C57C33"/>
    <w:rsid w:val="00C67B9A"/>
    <w:rsid w:val="00C74D52"/>
    <w:rsid w:val="00C85350"/>
    <w:rsid w:val="00CA26F3"/>
    <w:rsid w:val="00CA3E43"/>
    <w:rsid w:val="00CD3179"/>
    <w:rsid w:val="00CD3529"/>
    <w:rsid w:val="00CD46A5"/>
    <w:rsid w:val="00CE5BC2"/>
    <w:rsid w:val="00D132E8"/>
    <w:rsid w:val="00D33E50"/>
    <w:rsid w:val="00D42F04"/>
    <w:rsid w:val="00D43EFE"/>
    <w:rsid w:val="00D44E8A"/>
    <w:rsid w:val="00D71903"/>
    <w:rsid w:val="00D833FC"/>
    <w:rsid w:val="00D846C8"/>
    <w:rsid w:val="00DA7D14"/>
    <w:rsid w:val="00DB4B88"/>
    <w:rsid w:val="00DC068F"/>
    <w:rsid w:val="00DD2363"/>
    <w:rsid w:val="00DE166C"/>
    <w:rsid w:val="00E00567"/>
    <w:rsid w:val="00E1017E"/>
    <w:rsid w:val="00E10EE6"/>
    <w:rsid w:val="00E158D3"/>
    <w:rsid w:val="00E62ABF"/>
    <w:rsid w:val="00EA2A0E"/>
    <w:rsid w:val="00ED3AA7"/>
    <w:rsid w:val="00EF5807"/>
    <w:rsid w:val="00F10CF6"/>
    <w:rsid w:val="00F77994"/>
    <w:rsid w:val="00F97708"/>
    <w:rsid w:val="00FD31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538E7"/>
  <w15:chartTrackingRefBased/>
  <w15:docId w15:val="{D4BD94A9-D152-4565-A8EB-59389AA8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24524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24524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245244"/>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245244"/>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245244"/>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24524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24524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24524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245244"/>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45244"/>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245244"/>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245244"/>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245244"/>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245244"/>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245244"/>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245244"/>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245244"/>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245244"/>
    <w:rPr>
      <w:rFonts w:eastAsiaTheme="majorEastAsia" w:cstheme="majorBidi"/>
      <w:color w:val="272727" w:themeColor="text1" w:themeTint="D8"/>
    </w:rPr>
  </w:style>
  <w:style w:type="paragraph" w:styleId="Ttulo">
    <w:name w:val="Title"/>
    <w:basedOn w:val="Normal"/>
    <w:next w:val="Normal"/>
    <w:link w:val="TtuloChar"/>
    <w:uiPriority w:val="10"/>
    <w:qFormat/>
    <w:rsid w:val="002452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24524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245244"/>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245244"/>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245244"/>
    <w:pPr>
      <w:spacing w:before="160"/>
      <w:jc w:val="center"/>
    </w:pPr>
    <w:rPr>
      <w:i/>
      <w:iCs/>
      <w:color w:val="404040" w:themeColor="text1" w:themeTint="BF"/>
    </w:rPr>
  </w:style>
  <w:style w:type="character" w:customStyle="1" w:styleId="CitaoChar">
    <w:name w:val="Citação Char"/>
    <w:basedOn w:val="Fontepargpadro"/>
    <w:link w:val="Citao"/>
    <w:uiPriority w:val="29"/>
    <w:rsid w:val="00245244"/>
    <w:rPr>
      <w:i/>
      <w:iCs/>
      <w:color w:val="404040" w:themeColor="text1" w:themeTint="BF"/>
    </w:rPr>
  </w:style>
  <w:style w:type="paragraph" w:styleId="PargrafodaLista">
    <w:name w:val="List Paragraph"/>
    <w:basedOn w:val="Normal"/>
    <w:uiPriority w:val="34"/>
    <w:qFormat/>
    <w:rsid w:val="00245244"/>
    <w:pPr>
      <w:ind w:left="720"/>
      <w:contextualSpacing/>
    </w:pPr>
  </w:style>
  <w:style w:type="character" w:styleId="nfaseIntensa">
    <w:name w:val="Intense Emphasis"/>
    <w:basedOn w:val="Fontepargpadro"/>
    <w:uiPriority w:val="21"/>
    <w:qFormat/>
    <w:rsid w:val="00245244"/>
    <w:rPr>
      <w:i/>
      <w:iCs/>
      <w:color w:val="2F5496" w:themeColor="accent1" w:themeShade="BF"/>
    </w:rPr>
  </w:style>
  <w:style w:type="paragraph" w:styleId="CitaoIntensa">
    <w:name w:val="Intense Quote"/>
    <w:basedOn w:val="Normal"/>
    <w:next w:val="Normal"/>
    <w:link w:val="CitaoIntensaChar"/>
    <w:uiPriority w:val="30"/>
    <w:qFormat/>
    <w:rsid w:val="002452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245244"/>
    <w:rPr>
      <w:i/>
      <w:iCs/>
      <w:color w:val="2F5496" w:themeColor="accent1" w:themeShade="BF"/>
    </w:rPr>
  </w:style>
  <w:style w:type="character" w:styleId="RefernciaIntensa">
    <w:name w:val="Intense Reference"/>
    <w:basedOn w:val="Fontepargpadro"/>
    <w:uiPriority w:val="32"/>
    <w:qFormat/>
    <w:rsid w:val="00245244"/>
    <w:rPr>
      <w:b/>
      <w:bCs/>
      <w:smallCaps/>
      <w:color w:val="2F5496" w:themeColor="accent1" w:themeShade="BF"/>
      <w:spacing w:val="5"/>
    </w:rPr>
  </w:style>
  <w:style w:type="character" w:styleId="Hyperlink">
    <w:name w:val="Hyperlink"/>
    <w:basedOn w:val="Fontepargpadro"/>
    <w:uiPriority w:val="99"/>
    <w:unhideWhenUsed/>
    <w:rsid w:val="00285652"/>
    <w:rPr>
      <w:color w:val="0563C1" w:themeColor="hyperlink"/>
      <w:u w:val="single"/>
    </w:rPr>
  </w:style>
  <w:style w:type="character" w:styleId="MenoPendente">
    <w:name w:val="Unresolved Mention"/>
    <w:basedOn w:val="Fontepargpadro"/>
    <w:uiPriority w:val="99"/>
    <w:semiHidden/>
    <w:unhideWhenUsed/>
    <w:rsid w:val="00285652"/>
    <w:rPr>
      <w:color w:val="605E5C"/>
      <w:shd w:val="clear" w:color="auto" w:fill="E1DFDD"/>
    </w:rPr>
  </w:style>
  <w:style w:type="character" w:customStyle="1" w:styleId="ui-provider">
    <w:name w:val="ui-provider"/>
    <w:basedOn w:val="Fontepargpadro"/>
    <w:rsid w:val="00CD3529"/>
  </w:style>
  <w:style w:type="character" w:styleId="Forte">
    <w:name w:val="Strong"/>
    <w:basedOn w:val="Fontepargpadro"/>
    <w:uiPriority w:val="22"/>
    <w:qFormat/>
    <w:rsid w:val="00CD3529"/>
    <w:rPr>
      <w:b/>
      <w:bCs/>
    </w:rPr>
  </w:style>
  <w:style w:type="character" w:styleId="HiperlinkVisitado">
    <w:name w:val="FollowedHyperlink"/>
    <w:basedOn w:val="Fontepargpadro"/>
    <w:uiPriority w:val="99"/>
    <w:semiHidden/>
    <w:unhideWhenUsed/>
    <w:rsid w:val="00564EE6"/>
    <w:rPr>
      <w:color w:val="954F72" w:themeColor="followedHyperlink"/>
      <w:u w:val="single"/>
    </w:rPr>
  </w:style>
  <w:style w:type="paragraph" w:styleId="NormalWeb">
    <w:name w:val="Normal (Web)"/>
    <w:basedOn w:val="Normal"/>
    <w:uiPriority w:val="99"/>
    <w:semiHidden/>
    <w:unhideWhenUsed/>
    <w:rsid w:val="008275E0"/>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table" w:styleId="Tabelacomgrade">
    <w:name w:val="Table Grid"/>
    <w:basedOn w:val="Tabelanormal"/>
    <w:uiPriority w:val="39"/>
    <w:rsid w:val="00143170"/>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654498">
      <w:bodyDiv w:val="1"/>
      <w:marLeft w:val="0"/>
      <w:marRight w:val="0"/>
      <w:marTop w:val="0"/>
      <w:marBottom w:val="0"/>
      <w:divBdr>
        <w:top w:val="none" w:sz="0" w:space="0" w:color="auto"/>
        <w:left w:val="none" w:sz="0" w:space="0" w:color="auto"/>
        <w:bottom w:val="none" w:sz="0" w:space="0" w:color="auto"/>
        <w:right w:val="none" w:sz="0" w:space="0" w:color="auto"/>
      </w:divBdr>
      <w:divsChild>
        <w:div w:id="12927224">
          <w:marLeft w:val="0"/>
          <w:marRight w:val="720"/>
          <w:marTop w:val="0"/>
          <w:marBottom w:val="0"/>
          <w:divBdr>
            <w:top w:val="none" w:sz="0" w:space="0" w:color="auto"/>
            <w:left w:val="none" w:sz="0" w:space="0" w:color="auto"/>
            <w:bottom w:val="none" w:sz="0" w:space="0" w:color="auto"/>
            <w:right w:val="none" w:sz="0" w:space="0" w:color="auto"/>
          </w:divBdr>
        </w:div>
        <w:div w:id="303972153">
          <w:marLeft w:val="0"/>
          <w:marRight w:val="0"/>
          <w:marTop w:val="0"/>
          <w:marBottom w:val="0"/>
          <w:divBdr>
            <w:top w:val="none" w:sz="0" w:space="0" w:color="auto"/>
            <w:left w:val="none" w:sz="0" w:space="0" w:color="auto"/>
            <w:bottom w:val="none" w:sz="0" w:space="0" w:color="auto"/>
            <w:right w:val="none" w:sz="0" w:space="0" w:color="auto"/>
          </w:divBdr>
        </w:div>
      </w:divsChild>
    </w:div>
    <w:div w:id="95059470">
      <w:bodyDiv w:val="1"/>
      <w:marLeft w:val="0"/>
      <w:marRight w:val="0"/>
      <w:marTop w:val="0"/>
      <w:marBottom w:val="0"/>
      <w:divBdr>
        <w:top w:val="none" w:sz="0" w:space="0" w:color="auto"/>
        <w:left w:val="none" w:sz="0" w:space="0" w:color="auto"/>
        <w:bottom w:val="none" w:sz="0" w:space="0" w:color="auto"/>
        <w:right w:val="none" w:sz="0" w:space="0" w:color="auto"/>
      </w:divBdr>
      <w:divsChild>
        <w:div w:id="11614718">
          <w:marLeft w:val="0"/>
          <w:marRight w:val="720"/>
          <w:marTop w:val="0"/>
          <w:marBottom w:val="0"/>
          <w:divBdr>
            <w:top w:val="none" w:sz="0" w:space="0" w:color="auto"/>
            <w:left w:val="none" w:sz="0" w:space="0" w:color="auto"/>
            <w:bottom w:val="none" w:sz="0" w:space="0" w:color="auto"/>
            <w:right w:val="none" w:sz="0" w:space="0" w:color="auto"/>
          </w:divBdr>
        </w:div>
        <w:div w:id="1382710694">
          <w:marLeft w:val="0"/>
          <w:marRight w:val="0"/>
          <w:marTop w:val="0"/>
          <w:marBottom w:val="0"/>
          <w:divBdr>
            <w:top w:val="none" w:sz="0" w:space="0" w:color="auto"/>
            <w:left w:val="none" w:sz="0" w:space="0" w:color="auto"/>
            <w:bottom w:val="none" w:sz="0" w:space="0" w:color="auto"/>
            <w:right w:val="none" w:sz="0" w:space="0" w:color="auto"/>
          </w:divBdr>
        </w:div>
      </w:divsChild>
    </w:div>
    <w:div w:id="96485682">
      <w:bodyDiv w:val="1"/>
      <w:marLeft w:val="0"/>
      <w:marRight w:val="0"/>
      <w:marTop w:val="0"/>
      <w:marBottom w:val="0"/>
      <w:divBdr>
        <w:top w:val="none" w:sz="0" w:space="0" w:color="auto"/>
        <w:left w:val="none" w:sz="0" w:space="0" w:color="auto"/>
        <w:bottom w:val="none" w:sz="0" w:space="0" w:color="auto"/>
        <w:right w:val="none" w:sz="0" w:space="0" w:color="auto"/>
      </w:divBdr>
      <w:divsChild>
        <w:div w:id="363946873">
          <w:marLeft w:val="0"/>
          <w:marRight w:val="720"/>
          <w:marTop w:val="0"/>
          <w:marBottom w:val="0"/>
          <w:divBdr>
            <w:top w:val="none" w:sz="0" w:space="0" w:color="auto"/>
            <w:left w:val="none" w:sz="0" w:space="0" w:color="auto"/>
            <w:bottom w:val="none" w:sz="0" w:space="0" w:color="auto"/>
            <w:right w:val="none" w:sz="0" w:space="0" w:color="auto"/>
          </w:divBdr>
        </w:div>
        <w:div w:id="1019697936">
          <w:marLeft w:val="0"/>
          <w:marRight w:val="0"/>
          <w:marTop w:val="0"/>
          <w:marBottom w:val="0"/>
          <w:divBdr>
            <w:top w:val="none" w:sz="0" w:space="0" w:color="auto"/>
            <w:left w:val="none" w:sz="0" w:space="0" w:color="auto"/>
            <w:bottom w:val="none" w:sz="0" w:space="0" w:color="auto"/>
            <w:right w:val="none" w:sz="0" w:space="0" w:color="auto"/>
          </w:divBdr>
        </w:div>
      </w:divsChild>
    </w:div>
    <w:div w:id="104353367">
      <w:bodyDiv w:val="1"/>
      <w:marLeft w:val="0"/>
      <w:marRight w:val="0"/>
      <w:marTop w:val="0"/>
      <w:marBottom w:val="0"/>
      <w:divBdr>
        <w:top w:val="none" w:sz="0" w:space="0" w:color="auto"/>
        <w:left w:val="none" w:sz="0" w:space="0" w:color="auto"/>
        <w:bottom w:val="none" w:sz="0" w:space="0" w:color="auto"/>
        <w:right w:val="none" w:sz="0" w:space="0" w:color="auto"/>
      </w:divBdr>
    </w:div>
    <w:div w:id="104540273">
      <w:bodyDiv w:val="1"/>
      <w:marLeft w:val="0"/>
      <w:marRight w:val="0"/>
      <w:marTop w:val="0"/>
      <w:marBottom w:val="0"/>
      <w:divBdr>
        <w:top w:val="none" w:sz="0" w:space="0" w:color="auto"/>
        <w:left w:val="none" w:sz="0" w:space="0" w:color="auto"/>
        <w:bottom w:val="none" w:sz="0" w:space="0" w:color="auto"/>
        <w:right w:val="none" w:sz="0" w:space="0" w:color="auto"/>
      </w:divBdr>
      <w:divsChild>
        <w:div w:id="301346647">
          <w:marLeft w:val="0"/>
          <w:marRight w:val="720"/>
          <w:marTop w:val="0"/>
          <w:marBottom w:val="0"/>
          <w:divBdr>
            <w:top w:val="none" w:sz="0" w:space="0" w:color="auto"/>
            <w:left w:val="none" w:sz="0" w:space="0" w:color="auto"/>
            <w:bottom w:val="none" w:sz="0" w:space="0" w:color="auto"/>
            <w:right w:val="none" w:sz="0" w:space="0" w:color="auto"/>
          </w:divBdr>
        </w:div>
        <w:div w:id="1142387283">
          <w:marLeft w:val="0"/>
          <w:marRight w:val="0"/>
          <w:marTop w:val="0"/>
          <w:marBottom w:val="0"/>
          <w:divBdr>
            <w:top w:val="none" w:sz="0" w:space="0" w:color="auto"/>
            <w:left w:val="none" w:sz="0" w:space="0" w:color="auto"/>
            <w:bottom w:val="none" w:sz="0" w:space="0" w:color="auto"/>
            <w:right w:val="none" w:sz="0" w:space="0" w:color="auto"/>
          </w:divBdr>
        </w:div>
      </w:divsChild>
    </w:div>
    <w:div w:id="180902226">
      <w:bodyDiv w:val="1"/>
      <w:marLeft w:val="0"/>
      <w:marRight w:val="0"/>
      <w:marTop w:val="0"/>
      <w:marBottom w:val="0"/>
      <w:divBdr>
        <w:top w:val="none" w:sz="0" w:space="0" w:color="auto"/>
        <w:left w:val="none" w:sz="0" w:space="0" w:color="auto"/>
        <w:bottom w:val="none" w:sz="0" w:space="0" w:color="auto"/>
        <w:right w:val="none" w:sz="0" w:space="0" w:color="auto"/>
      </w:divBdr>
      <w:divsChild>
        <w:div w:id="370156621">
          <w:marLeft w:val="0"/>
          <w:marRight w:val="720"/>
          <w:marTop w:val="0"/>
          <w:marBottom w:val="0"/>
          <w:divBdr>
            <w:top w:val="none" w:sz="0" w:space="0" w:color="auto"/>
            <w:left w:val="none" w:sz="0" w:space="0" w:color="auto"/>
            <w:bottom w:val="none" w:sz="0" w:space="0" w:color="auto"/>
            <w:right w:val="none" w:sz="0" w:space="0" w:color="auto"/>
          </w:divBdr>
        </w:div>
        <w:div w:id="760178081">
          <w:marLeft w:val="0"/>
          <w:marRight w:val="0"/>
          <w:marTop w:val="0"/>
          <w:marBottom w:val="0"/>
          <w:divBdr>
            <w:top w:val="none" w:sz="0" w:space="0" w:color="auto"/>
            <w:left w:val="none" w:sz="0" w:space="0" w:color="auto"/>
            <w:bottom w:val="none" w:sz="0" w:space="0" w:color="auto"/>
            <w:right w:val="none" w:sz="0" w:space="0" w:color="auto"/>
          </w:divBdr>
        </w:div>
      </w:divsChild>
    </w:div>
    <w:div w:id="188571084">
      <w:bodyDiv w:val="1"/>
      <w:marLeft w:val="0"/>
      <w:marRight w:val="0"/>
      <w:marTop w:val="0"/>
      <w:marBottom w:val="0"/>
      <w:divBdr>
        <w:top w:val="none" w:sz="0" w:space="0" w:color="auto"/>
        <w:left w:val="none" w:sz="0" w:space="0" w:color="auto"/>
        <w:bottom w:val="none" w:sz="0" w:space="0" w:color="auto"/>
        <w:right w:val="none" w:sz="0" w:space="0" w:color="auto"/>
      </w:divBdr>
      <w:divsChild>
        <w:div w:id="241305156">
          <w:marLeft w:val="0"/>
          <w:marRight w:val="720"/>
          <w:marTop w:val="0"/>
          <w:marBottom w:val="0"/>
          <w:divBdr>
            <w:top w:val="none" w:sz="0" w:space="0" w:color="auto"/>
            <w:left w:val="none" w:sz="0" w:space="0" w:color="auto"/>
            <w:bottom w:val="none" w:sz="0" w:space="0" w:color="auto"/>
            <w:right w:val="none" w:sz="0" w:space="0" w:color="auto"/>
          </w:divBdr>
        </w:div>
        <w:div w:id="1963460405">
          <w:marLeft w:val="0"/>
          <w:marRight w:val="0"/>
          <w:marTop w:val="0"/>
          <w:marBottom w:val="0"/>
          <w:divBdr>
            <w:top w:val="none" w:sz="0" w:space="0" w:color="auto"/>
            <w:left w:val="none" w:sz="0" w:space="0" w:color="auto"/>
            <w:bottom w:val="none" w:sz="0" w:space="0" w:color="auto"/>
            <w:right w:val="none" w:sz="0" w:space="0" w:color="auto"/>
          </w:divBdr>
        </w:div>
      </w:divsChild>
    </w:div>
    <w:div w:id="267323794">
      <w:bodyDiv w:val="1"/>
      <w:marLeft w:val="0"/>
      <w:marRight w:val="0"/>
      <w:marTop w:val="0"/>
      <w:marBottom w:val="0"/>
      <w:divBdr>
        <w:top w:val="none" w:sz="0" w:space="0" w:color="auto"/>
        <w:left w:val="none" w:sz="0" w:space="0" w:color="auto"/>
        <w:bottom w:val="none" w:sz="0" w:space="0" w:color="auto"/>
        <w:right w:val="none" w:sz="0" w:space="0" w:color="auto"/>
      </w:divBdr>
      <w:divsChild>
        <w:div w:id="1605840389">
          <w:marLeft w:val="0"/>
          <w:marRight w:val="720"/>
          <w:marTop w:val="0"/>
          <w:marBottom w:val="0"/>
          <w:divBdr>
            <w:top w:val="none" w:sz="0" w:space="0" w:color="auto"/>
            <w:left w:val="none" w:sz="0" w:space="0" w:color="auto"/>
            <w:bottom w:val="none" w:sz="0" w:space="0" w:color="auto"/>
            <w:right w:val="none" w:sz="0" w:space="0" w:color="auto"/>
          </w:divBdr>
        </w:div>
        <w:div w:id="335807529">
          <w:marLeft w:val="0"/>
          <w:marRight w:val="0"/>
          <w:marTop w:val="0"/>
          <w:marBottom w:val="0"/>
          <w:divBdr>
            <w:top w:val="none" w:sz="0" w:space="0" w:color="auto"/>
            <w:left w:val="none" w:sz="0" w:space="0" w:color="auto"/>
            <w:bottom w:val="none" w:sz="0" w:space="0" w:color="auto"/>
            <w:right w:val="none" w:sz="0" w:space="0" w:color="auto"/>
          </w:divBdr>
        </w:div>
      </w:divsChild>
    </w:div>
    <w:div w:id="340208869">
      <w:bodyDiv w:val="1"/>
      <w:marLeft w:val="0"/>
      <w:marRight w:val="0"/>
      <w:marTop w:val="0"/>
      <w:marBottom w:val="0"/>
      <w:divBdr>
        <w:top w:val="none" w:sz="0" w:space="0" w:color="auto"/>
        <w:left w:val="none" w:sz="0" w:space="0" w:color="auto"/>
        <w:bottom w:val="none" w:sz="0" w:space="0" w:color="auto"/>
        <w:right w:val="none" w:sz="0" w:space="0" w:color="auto"/>
      </w:divBdr>
    </w:div>
    <w:div w:id="350297926">
      <w:bodyDiv w:val="1"/>
      <w:marLeft w:val="0"/>
      <w:marRight w:val="0"/>
      <w:marTop w:val="0"/>
      <w:marBottom w:val="0"/>
      <w:divBdr>
        <w:top w:val="none" w:sz="0" w:space="0" w:color="auto"/>
        <w:left w:val="none" w:sz="0" w:space="0" w:color="auto"/>
        <w:bottom w:val="none" w:sz="0" w:space="0" w:color="auto"/>
        <w:right w:val="none" w:sz="0" w:space="0" w:color="auto"/>
      </w:divBdr>
      <w:divsChild>
        <w:div w:id="1208301509">
          <w:marLeft w:val="0"/>
          <w:marRight w:val="720"/>
          <w:marTop w:val="0"/>
          <w:marBottom w:val="0"/>
          <w:divBdr>
            <w:top w:val="none" w:sz="0" w:space="0" w:color="auto"/>
            <w:left w:val="none" w:sz="0" w:space="0" w:color="auto"/>
            <w:bottom w:val="none" w:sz="0" w:space="0" w:color="auto"/>
            <w:right w:val="none" w:sz="0" w:space="0" w:color="auto"/>
          </w:divBdr>
        </w:div>
        <w:div w:id="667556656">
          <w:marLeft w:val="0"/>
          <w:marRight w:val="0"/>
          <w:marTop w:val="0"/>
          <w:marBottom w:val="0"/>
          <w:divBdr>
            <w:top w:val="none" w:sz="0" w:space="0" w:color="auto"/>
            <w:left w:val="none" w:sz="0" w:space="0" w:color="auto"/>
            <w:bottom w:val="none" w:sz="0" w:space="0" w:color="auto"/>
            <w:right w:val="none" w:sz="0" w:space="0" w:color="auto"/>
          </w:divBdr>
        </w:div>
      </w:divsChild>
    </w:div>
    <w:div w:id="390882042">
      <w:bodyDiv w:val="1"/>
      <w:marLeft w:val="0"/>
      <w:marRight w:val="0"/>
      <w:marTop w:val="0"/>
      <w:marBottom w:val="0"/>
      <w:divBdr>
        <w:top w:val="none" w:sz="0" w:space="0" w:color="auto"/>
        <w:left w:val="none" w:sz="0" w:space="0" w:color="auto"/>
        <w:bottom w:val="none" w:sz="0" w:space="0" w:color="auto"/>
        <w:right w:val="none" w:sz="0" w:space="0" w:color="auto"/>
      </w:divBdr>
      <w:divsChild>
        <w:div w:id="883951911">
          <w:marLeft w:val="0"/>
          <w:marRight w:val="720"/>
          <w:marTop w:val="0"/>
          <w:marBottom w:val="0"/>
          <w:divBdr>
            <w:top w:val="none" w:sz="0" w:space="0" w:color="auto"/>
            <w:left w:val="none" w:sz="0" w:space="0" w:color="auto"/>
            <w:bottom w:val="none" w:sz="0" w:space="0" w:color="auto"/>
            <w:right w:val="none" w:sz="0" w:space="0" w:color="auto"/>
          </w:divBdr>
        </w:div>
        <w:div w:id="972060631">
          <w:marLeft w:val="0"/>
          <w:marRight w:val="0"/>
          <w:marTop w:val="0"/>
          <w:marBottom w:val="0"/>
          <w:divBdr>
            <w:top w:val="none" w:sz="0" w:space="0" w:color="auto"/>
            <w:left w:val="none" w:sz="0" w:space="0" w:color="auto"/>
            <w:bottom w:val="none" w:sz="0" w:space="0" w:color="auto"/>
            <w:right w:val="none" w:sz="0" w:space="0" w:color="auto"/>
          </w:divBdr>
        </w:div>
      </w:divsChild>
    </w:div>
    <w:div w:id="404228476">
      <w:bodyDiv w:val="1"/>
      <w:marLeft w:val="0"/>
      <w:marRight w:val="0"/>
      <w:marTop w:val="0"/>
      <w:marBottom w:val="0"/>
      <w:divBdr>
        <w:top w:val="none" w:sz="0" w:space="0" w:color="auto"/>
        <w:left w:val="none" w:sz="0" w:space="0" w:color="auto"/>
        <w:bottom w:val="none" w:sz="0" w:space="0" w:color="auto"/>
        <w:right w:val="none" w:sz="0" w:space="0" w:color="auto"/>
      </w:divBdr>
      <w:divsChild>
        <w:div w:id="1988312664">
          <w:marLeft w:val="0"/>
          <w:marRight w:val="720"/>
          <w:marTop w:val="0"/>
          <w:marBottom w:val="0"/>
          <w:divBdr>
            <w:top w:val="none" w:sz="0" w:space="0" w:color="auto"/>
            <w:left w:val="none" w:sz="0" w:space="0" w:color="auto"/>
            <w:bottom w:val="none" w:sz="0" w:space="0" w:color="auto"/>
            <w:right w:val="none" w:sz="0" w:space="0" w:color="auto"/>
          </w:divBdr>
        </w:div>
        <w:div w:id="1176961782">
          <w:marLeft w:val="0"/>
          <w:marRight w:val="0"/>
          <w:marTop w:val="0"/>
          <w:marBottom w:val="0"/>
          <w:divBdr>
            <w:top w:val="none" w:sz="0" w:space="0" w:color="auto"/>
            <w:left w:val="none" w:sz="0" w:space="0" w:color="auto"/>
            <w:bottom w:val="none" w:sz="0" w:space="0" w:color="auto"/>
            <w:right w:val="none" w:sz="0" w:space="0" w:color="auto"/>
          </w:divBdr>
        </w:div>
      </w:divsChild>
    </w:div>
    <w:div w:id="462310805">
      <w:bodyDiv w:val="1"/>
      <w:marLeft w:val="0"/>
      <w:marRight w:val="0"/>
      <w:marTop w:val="0"/>
      <w:marBottom w:val="0"/>
      <w:divBdr>
        <w:top w:val="none" w:sz="0" w:space="0" w:color="auto"/>
        <w:left w:val="none" w:sz="0" w:space="0" w:color="auto"/>
        <w:bottom w:val="none" w:sz="0" w:space="0" w:color="auto"/>
        <w:right w:val="none" w:sz="0" w:space="0" w:color="auto"/>
      </w:divBdr>
      <w:divsChild>
        <w:div w:id="332685914">
          <w:marLeft w:val="0"/>
          <w:marRight w:val="720"/>
          <w:marTop w:val="0"/>
          <w:marBottom w:val="0"/>
          <w:divBdr>
            <w:top w:val="none" w:sz="0" w:space="0" w:color="auto"/>
            <w:left w:val="none" w:sz="0" w:space="0" w:color="auto"/>
            <w:bottom w:val="none" w:sz="0" w:space="0" w:color="auto"/>
            <w:right w:val="none" w:sz="0" w:space="0" w:color="auto"/>
          </w:divBdr>
        </w:div>
        <w:div w:id="740952596">
          <w:marLeft w:val="0"/>
          <w:marRight w:val="0"/>
          <w:marTop w:val="0"/>
          <w:marBottom w:val="0"/>
          <w:divBdr>
            <w:top w:val="none" w:sz="0" w:space="0" w:color="auto"/>
            <w:left w:val="none" w:sz="0" w:space="0" w:color="auto"/>
            <w:bottom w:val="none" w:sz="0" w:space="0" w:color="auto"/>
            <w:right w:val="none" w:sz="0" w:space="0" w:color="auto"/>
          </w:divBdr>
        </w:div>
      </w:divsChild>
    </w:div>
    <w:div w:id="480929943">
      <w:bodyDiv w:val="1"/>
      <w:marLeft w:val="0"/>
      <w:marRight w:val="0"/>
      <w:marTop w:val="0"/>
      <w:marBottom w:val="0"/>
      <w:divBdr>
        <w:top w:val="none" w:sz="0" w:space="0" w:color="auto"/>
        <w:left w:val="none" w:sz="0" w:space="0" w:color="auto"/>
        <w:bottom w:val="none" w:sz="0" w:space="0" w:color="auto"/>
        <w:right w:val="none" w:sz="0" w:space="0" w:color="auto"/>
      </w:divBdr>
    </w:div>
    <w:div w:id="482740010">
      <w:bodyDiv w:val="1"/>
      <w:marLeft w:val="0"/>
      <w:marRight w:val="0"/>
      <w:marTop w:val="0"/>
      <w:marBottom w:val="0"/>
      <w:divBdr>
        <w:top w:val="none" w:sz="0" w:space="0" w:color="auto"/>
        <w:left w:val="none" w:sz="0" w:space="0" w:color="auto"/>
        <w:bottom w:val="none" w:sz="0" w:space="0" w:color="auto"/>
        <w:right w:val="none" w:sz="0" w:space="0" w:color="auto"/>
      </w:divBdr>
      <w:divsChild>
        <w:div w:id="227302303">
          <w:marLeft w:val="0"/>
          <w:marRight w:val="72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
      </w:divsChild>
    </w:div>
    <w:div w:id="514273029">
      <w:bodyDiv w:val="1"/>
      <w:marLeft w:val="0"/>
      <w:marRight w:val="0"/>
      <w:marTop w:val="0"/>
      <w:marBottom w:val="0"/>
      <w:divBdr>
        <w:top w:val="none" w:sz="0" w:space="0" w:color="auto"/>
        <w:left w:val="none" w:sz="0" w:space="0" w:color="auto"/>
        <w:bottom w:val="none" w:sz="0" w:space="0" w:color="auto"/>
        <w:right w:val="none" w:sz="0" w:space="0" w:color="auto"/>
      </w:divBdr>
      <w:divsChild>
        <w:div w:id="1353997470">
          <w:marLeft w:val="0"/>
          <w:marRight w:val="720"/>
          <w:marTop w:val="0"/>
          <w:marBottom w:val="0"/>
          <w:divBdr>
            <w:top w:val="none" w:sz="0" w:space="0" w:color="auto"/>
            <w:left w:val="none" w:sz="0" w:space="0" w:color="auto"/>
            <w:bottom w:val="none" w:sz="0" w:space="0" w:color="auto"/>
            <w:right w:val="none" w:sz="0" w:space="0" w:color="auto"/>
          </w:divBdr>
        </w:div>
        <w:div w:id="1157383584">
          <w:marLeft w:val="0"/>
          <w:marRight w:val="0"/>
          <w:marTop w:val="0"/>
          <w:marBottom w:val="0"/>
          <w:divBdr>
            <w:top w:val="none" w:sz="0" w:space="0" w:color="auto"/>
            <w:left w:val="none" w:sz="0" w:space="0" w:color="auto"/>
            <w:bottom w:val="none" w:sz="0" w:space="0" w:color="auto"/>
            <w:right w:val="none" w:sz="0" w:space="0" w:color="auto"/>
          </w:divBdr>
        </w:div>
      </w:divsChild>
    </w:div>
    <w:div w:id="530268059">
      <w:bodyDiv w:val="1"/>
      <w:marLeft w:val="0"/>
      <w:marRight w:val="0"/>
      <w:marTop w:val="0"/>
      <w:marBottom w:val="0"/>
      <w:divBdr>
        <w:top w:val="none" w:sz="0" w:space="0" w:color="auto"/>
        <w:left w:val="none" w:sz="0" w:space="0" w:color="auto"/>
        <w:bottom w:val="none" w:sz="0" w:space="0" w:color="auto"/>
        <w:right w:val="none" w:sz="0" w:space="0" w:color="auto"/>
      </w:divBdr>
      <w:divsChild>
        <w:div w:id="870342371">
          <w:marLeft w:val="0"/>
          <w:marRight w:val="720"/>
          <w:marTop w:val="0"/>
          <w:marBottom w:val="0"/>
          <w:divBdr>
            <w:top w:val="none" w:sz="0" w:space="0" w:color="auto"/>
            <w:left w:val="none" w:sz="0" w:space="0" w:color="auto"/>
            <w:bottom w:val="none" w:sz="0" w:space="0" w:color="auto"/>
            <w:right w:val="none" w:sz="0" w:space="0" w:color="auto"/>
          </w:divBdr>
        </w:div>
        <w:div w:id="1068305052">
          <w:marLeft w:val="0"/>
          <w:marRight w:val="0"/>
          <w:marTop w:val="0"/>
          <w:marBottom w:val="0"/>
          <w:divBdr>
            <w:top w:val="none" w:sz="0" w:space="0" w:color="auto"/>
            <w:left w:val="none" w:sz="0" w:space="0" w:color="auto"/>
            <w:bottom w:val="none" w:sz="0" w:space="0" w:color="auto"/>
            <w:right w:val="none" w:sz="0" w:space="0" w:color="auto"/>
          </w:divBdr>
        </w:div>
      </w:divsChild>
    </w:div>
    <w:div w:id="562176149">
      <w:bodyDiv w:val="1"/>
      <w:marLeft w:val="0"/>
      <w:marRight w:val="0"/>
      <w:marTop w:val="0"/>
      <w:marBottom w:val="0"/>
      <w:divBdr>
        <w:top w:val="none" w:sz="0" w:space="0" w:color="auto"/>
        <w:left w:val="none" w:sz="0" w:space="0" w:color="auto"/>
        <w:bottom w:val="none" w:sz="0" w:space="0" w:color="auto"/>
        <w:right w:val="none" w:sz="0" w:space="0" w:color="auto"/>
      </w:divBdr>
      <w:divsChild>
        <w:div w:id="136840537">
          <w:marLeft w:val="0"/>
          <w:marRight w:val="720"/>
          <w:marTop w:val="0"/>
          <w:marBottom w:val="0"/>
          <w:divBdr>
            <w:top w:val="none" w:sz="0" w:space="0" w:color="auto"/>
            <w:left w:val="none" w:sz="0" w:space="0" w:color="auto"/>
            <w:bottom w:val="none" w:sz="0" w:space="0" w:color="auto"/>
            <w:right w:val="none" w:sz="0" w:space="0" w:color="auto"/>
          </w:divBdr>
        </w:div>
        <w:div w:id="984239163">
          <w:marLeft w:val="0"/>
          <w:marRight w:val="0"/>
          <w:marTop w:val="0"/>
          <w:marBottom w:val="0"/>
          <w:divBdr>
            <w:top w:val="none" w:sz="0" w:space="0" w:color="auto"/>
            <w:left w:val="none" w:sz="0" w:space="0" w:color="auto"/>
            <w:bottom w:val="none" w:sz="0" w:space="0" w:color="auto"/>
            <w:right w:val="none" w:sz="0" w:space="0" w:color="auto"/>
          </w:divBdr>
        </w:div>
      </w:divsChild>
    </w:div>
    <w:div w:id="562181337">
      <w:bodyDiv w:val="1"/>
      <w:marLeft w:val="0"/>
      <w:marRight w:val="0"/>
      <w:marTop w:val="0"/>
      <w:marBottom w:val="0"/>
      <w:divBdr>
        <w:top w:val="none" w:sz="0" w:space="0" w:color="auto"/>
        <w:left w:val="none" w:sz="0" w:space="0" w:color="auto"/>
        <w:bottom w:val="none" w:sz="0" w:space="0" w:color="auto"/>
        <w:right w:val="none" w:sz="0" w:space="0" w:color="auto"/>
      </w:divBdr>
      <w:divsChild>
        <w:div w:id="1220363391">
          <w:marLeft w:val="0"/>
          <w:marRight w:val="720"/>
          <w:marTop w:val="0"/>
          <w:marBottom w:val="0"/>
          <w:divBdr>
            <w:top w:val="none" w:sz="0" w:space="0" w:color="auto"/>
            <w:left w:val="none" w:sz="0" w:space="0" w:color="auto"/>
            <w:bottom w:val="none" w:sz="0" w:space="0" w:color="auto"/>
            <w:right w:val="none" w:sz="0" w:space="0" w:color="auto"/>
          </w:divBdr>
        </w:div>
        <w:div w:id="1793328503">
          <w:marLeft w:val="0"/>
          <w:marRight w:val="0"/>
          <w:marTop w:val="0"/>
          <w:marBottom w:val="0"/>
          <w:divBdr>
            <w:top w:val="none" w:sz="0" w:space="0" w:color="auto"/>
            <w:left w:val="none" w:sz="0" w:space="0" w:color="auto"/>
            <w:bottom w:val="none" w:sz="0" w:space="0" w:color="auto"/>
            <w:right w:val="none" w:sz="0" w:space="0" w:color="auto"/>
          </w:divBdr>
        </w:div>
      </w:divsChild>
    </w:div>
    <w:div w:id="637300319">
      <w:bodyDiv w:val="1"/>
      <w:marLeft w:val="0"/>
      <w:marRight w:val="0"/>
      <w:marTop w:val="0"/>
      <w:marBottom w:val="0"/>
      <w:divBdr>
        <w:top w:val="none" w:sz="0" w:space="0" w:color="auto"/>
        <w:left w:val="none" w:sz="0" w:space="0" w:color="auto"/>
        <w:bottom w:val="none" w:sz="0" w:space="0" w:color="auto"/>
        <w:right w:val="none" w:sz="0" w:space="0" w:color="auto"/>
      </w:divBdr>
      <w:divsChild>
        <w:div w:id="2016879331">
          <w:marLeft w:val="0"/>
          <w:marRight w:val="720"/>
          <w:marTop w:val="0"/>
          <w:marBottom w:val="0"/>
          <w:divBdr>
            <w:top w:val="none" w:sz="0" w:space="0" w:color="auto"/>
            <w:left w:val="none" w:sz="0" w:space="0" w:color="auto"/>
            <w:bottom w:val="none" w:sz="0" w:space="0" w:color="auto"/>
            <w:right w:val="none" w:sz="0" w:space="0" w:color="auto"/>
          </w:divBdr>
        </w:div>
        <w:div w:id="1727138928">
          <w:marLeft w:val="0"/>
          <w:marRight w:val="0"/>
          <w:marTop w:val="0"/>
          <w:marBottom w:val="0"/>
          <w:divBdr>
            <w:top w:val="none" w:sz="0" w:space="0" w:color="auto"/>
            <w:left w:val="none" w:sz="0" w:space="0" w:color="auto"/>
            <w:bottom w:val="none" w:sz="0" w:space="0" w:color="auto"/>
            <w:right w:val="none" w:sz="0" w:space="0" w:color="auto"/>
          </w:divBdr>
        </w:div>
      </w:divsChild>
    </w:div>
    <w:div w:id="690257213">
      <w:bodyDiv w:val="1"/>
      <w:marLeft w:val="0"/>
      <w:marRight w:val="0"/>
      <w:marTop w:val="0"/>
      <w:marBottom w:val="0"/>
      <w:divBdr>
        <w:top w:val="none" w:sz="0" w:space="0" w:color="auto"/>
        <w:left w:val="none" w:sz="0" w:space="0" w:color="auto"/>
        <w:bottom w:val="none" w:sz="0" w:space="0" w:color="auto"/>
        <w:right w:val="none" w:sz="0" w:space="0" w:color="auto"/>
      </w:divBdr>
      <w:divsChild>
        <w:div w:id="95567202">
          <w:marLeft w:val="0"/>
          <w:marRight w:val="720"/>
          <w:marTop w:val="0"/>
          <w:marBottom w:val="0"/>
          <w:divBdr>
            <w:top w:val="none" w:sz="0" w:space="0" w:color="auto"/>
            <w:left w:val="none" w:sz="0" w:space="0" w:color="auto"/>
            <w:bottom w:val="none" w:sz="0" w:space="0" w:color="auto"/>
            <w:right w:val="none" w:sz="0" w:space="0" w:color="auto"/>
          </w:divBdr>
        </w:div>
        <w:div w:id="1876775906">
          <w:marLeft w:val="0"/>
          <w:marRight w:val="0"/>
          <w:marTop w:val="0"/>
          <w:marBottom w:val="0"/>
          <w:divBdr>
            <w:top w:val="none" w:sz="0" w:space="0" w:color="auto"/>
            <w:left w:val="none" w:sz="0" w:space="0" w:color="auto"/>
            <w:bottom w:val="none" w:sz="0" w:space="0" w:color="auto"/>
            <w:right w:val="none" w:sz="0" w:space="0" w:color="auto"/>
          </w:divBdr>
        </w:div>
      </w:divsChild>
    </w:div>
    <w:div w:id="690377348">
      <w:bodyDiv w:val="1"/>
      <w:marLeft w:val="0"/>
      <w:marRight w:val="0"/>
      <w:marTop w:val="0"/>
      <w:marBottom w:val="0"/>
      <w:divBdr>
        <w:top w:val="none" w:sz="0" w:space="0" w:color="auto"/>
        <w:left w:val="none" w:sz="0" w:space="0" w:color="auto"/>
        <w:bottom w:val="none" w:sz="0" w:space="0" w:color="auto"/>
        <w:right w:val="none" w:sz="0" w:space="0" w:color="auto"/>
      </w:divBdr>
      <w:divsChild>
        <w:div w:id="1458991796">
          <w:marLeft w:val="0"/>
          <w:marRight w:val="720"/>
          <w:marTop w:val="0"/>
          <w:marBottom w:val="0"/>
          <w:divBdr>
            <w:top w:val="none" w:sz="0" w:space="0" w:color="auto"/>
            <w:left w:val="none" w:sz="0" w:space="0" w:color="auto"/>
            <w:bottom w:val="none" w:sz="0" w:space="0" w:color="auto"/>
            <w:right w:val="none" w:sz="0" w:space="0" w:color="auto"/>
          </w:divBdr>
        </w:div>
        <w:div w:id="496531148">
          <w:marLeft w:val="0"/>
          <w:marRight w:val="0"/>
          <w:marTop w:val="0"/>
          <w:marBottom w:val="0"/>
          <w:divBdr>
            <w:top w:val="none" w:sz="0" w:space="0" w:color="auto"/>
            <w:left w:val="none" w:sz="0" w:space="0" w:color="auto"/>
            <w:bottom w:val="none" w:sz="0" w:space="0" w:color="auto"/>
            <w:right w:val="none" w:sz="0" w:space="0" w:color="auto"/>
          </w:divBdr>
        </w:div>
      </w:divsChild>
    </w:div>
    <w:div w:id="715668781">
      <w:bodyDiv w:val="1"/>
      <w:marLeft w:val="0"/>
      <w:marRight w:val="0"/>
      <w:marTop w:val="0"/>
      <w:marBottom w:val="0"/>
      <w:divBdr>
        <w:top w:val="none" w:sz="0" w:space="0" w:color="auto"/>
        <w:left w:val="none" w:sz="0" w:space="0" w:color="auto"/>
        <w:bottom w:val="none" w:sz="0" w:space="0" w:color="auto"/>
        <w:right w:val="none" w:sz="0" w:space="0" w:color="auto"/>
      </w:divBdr>
      <w:divsChild>
        <w:div w:id="685907852">
          <w:marLeft w:val="0"/>
          <w:marRight w:val="720"/>
          <w:marTop w:val="0"/>
          <w:marBottom w:val="0"/>
          <w:divBdr>
            <w:top w:val="none" w:sz="0" w:space="0" w:color="auto"/>
            <w:left w:val="none" w:sz="0" w:space="0" w:color="auto"/>
            <w:bottom w:val="none" w:sz="0" w:space="0" w:color="auto"/>
            <w:right w:val="none" w:sz="0" w:space="0" w:color="auto"/>
          </w:divBdr>
        </w:div>
        <w:div w:id="1089693130">
          <w:marLeft w:val="0"/>
          <w:marRight w:val="0"/>
          <w:marTop w:val="0"/>
          <w:marBottom w:val="0"/>
          <w:divBdr>
            <w:top w:val="none" w:sz="0" w:space="0" w:color="auto"/>
            <w:left w:val="none" w:sz="0" w:space="0" w:color="auto"/>
            <w:bottom w:val="none" w:sz="0" w:space="0" w:color="auto"/>
            <w:right w:val="none" w:sz="0" w:space="0" w:color="auto"/>
          </w:divBdr>
        </w:div>
      </w:divsChild>
    </w:div>
    <w:div w:id="738330306">
      <w:bodyDiv w:val="1"/>
      <w:marLeft w:val="0"/>
      <w:marRight w:val="0"/>
      <w:marTop w:val="0"/>
      <w:marBottom w:val="0"/>
      <w:divBdr>
        <w:top w:val="none" w:sz="0" w:space="0" w:color="auto"/>
        <w:left w:val="none" w:sz="0" w:space="0" w:color="auto"/>
        <w:bottom w:val="none" w:sz="0" w:space="0" w:color="auto"/>
        <w:right w:val="none" w:sz="0" w:space="0" w:color="auto"/>
      </w:divBdr>
      <w:divsChild>
        <w:div w:id="1892961330">
          <w:marLeft w:val="0"/>
          <w:marRight w:val="720"/>
          <w:marTop w:val="0"/>
          <w:marBottom w:val="0"/>
          <w:divBdr>
            <w:top w:val="none" w:sz="0" w:space="0" w:color="auto"/>
            <w:left w:val="none" w:sz="0" w:space="0" w:color="auto"/>
            <w:bottom w:val="none" w:sz="0" w:space="0" w:color="auto"/>
            <w:right w:val="none" w:sz="0" w:space="0" w:color="auto"/>
          </w:divBdr>
        </w:div>
        <w:div w:id="1172378486">
          <w:marLeft w:val="0"/>
          <w:marRight w:val="0"/>
          <w:marTop w:val="0"/>
          <w:marBottom w:val="0"/>
          <w:divBdr>
            <w:top w:val="none" w:sz="0" w:space="0" w:color="auto"/>
            <w:left w:val="none" w:sz="0" w:space="0" w:color="auto"/>
            <w:bottom w:val="none" w:sz="0" w:space="0" w:color="auto"/>
            <w:right w:val="none" w:sz="0" w:space="0" w:color="auto"/>
          </w:divBdr>
        </w:div>
      </w:divsChild>
    </w:div>
    <w:div w:id="856382943">
      <w:bodyDiv w:val="1"/>
      <w:marLeft w:val="0"/>
      <w:marRight w:val="0"/>
      <w:marTop w:val="0"/>
      <w:marBottom w:val="0"/>
      <w:divBdr>
        <w:top w:val="none" w:sz="0" w:space="0" w:color="auto"/>
        <w:left w:val="none" w:sz="0" w:space="0" w:color="auto"/>
        <w:bottom w:val="none" w:sz="0" w:space="0" w:color="auto"/>
        <w:right w:val="none" w:sz="0" w:space="0" w:color="auto"/>
      </w:divBdr>
      <w:divsChild>
        <w:div w:id="1705445124">
          <w:marLeft w:val="0"/>
          <w:marRight w:val="720"/>
          <w:marTop w:val="0"/>
          <w:marBottom w:val="0"/>
          <w:divBdr>
            <w:top w:val="none" w:sz="0" w:space="0" w:color="auto"/>
            <w:left w:val="none" w:sz="0" w:space="0" w:color="auto"/>
            <w:bottom w:val="none" w:sz="0" w:space="0" w:color="auto"/>
            <w:right w:val="none" w:sz="0" w:space="0" w:color="auto"/>
          </w:divBdr>
        </w:div>
        <w:div w:id="865141768">
          <w:marLeft w:val="0"/>
          <w:marRight w:val="0"/>
          <w:marTop w:val="0"/>
          <w:marBottom w:val="0"/>
          <w:divBdr>
            <w:top w:val="none" w:sz="0" w:space="0" w:color="auto"/>
            <w:left w:val="none" w:sz="0" w:space="0" w:color="auto"/>
            <w:bottom w:val="none" w:sz="0" w:space="0" w:color="auto"/>
            <w:right w:val="none" w:sz="0" w:space="0" w:color="auto"/>
          </w:divBdr>
        </w:div>
      </w:divsChild>
    </w:div>
    <w:div w:id="869421116">
      <w:bodyDiv w:val="1"/>
      <w:marLeft w:val="0"/>
      <w:marRight w:val="0"/>
      <w:marTop w:val="0"/>
      <w:marBottom w:val="0"/>
      <w:divBdr>
        <w:top w:val="none" w:sz="0" w:space="0" w:color="auto"/>
        <w:left w:val="none" w:sz="0" w:space="0" w:color="auto"/>
        <w:bottom w:val="none" w:sz="0" w:space="0" w:color="auto"/>
        <w:right w:val="none" w:sz="0" w:space="0" w:color="auto"/>
      </w:divBdr>
      <w:divsChild>
        <w:div w:id="724917615">
          <w:marLeft w:val="0"/>
          <w:marRight w:val="720"/>
          <w:marTop w:val="0"/>
          <w:marBottom w:val="0"/>
          <w:divBdr>
            <w:top w:val="none" w:sz="0" w:space="0" w:color="auto"/>
            <w:left w:val="none" w:sz="0" w:space="0" w:color="auto"/>
            <w:bottom w:val="none" w:sz="0" w:space="0" w:color="auto"/>
            <w:right w:val="none" w:sz="0" w:space="0" w:color="auto"/>
          </w:divBdr>
        </w:div>
        <w:div w:id="336270682">
          <w:marLeft w:val="0"/>
          <w:marRight w:val="0"/>
          <w:marTop w:val="0"/>
          <w:marBottom w:val="0"/>
          <w:divBdr>
            <w:top w:val="none" w:sz="0" w:space="0" w:color="auto"/>
            <w:left w:val="none" w:sz="0" w:space="0" w:color="auto"/>
            <w:bottom w:val="none" w:sz="0" w:space="0" w:color="auto"/>
            <w:right w:val="none" w:sz="0" w:space="0" w:color="auto"/>
          </w:divBdr>
        </w:div>
      </w:divsChild>
    </w:div>
    <w:div w:id="950160950">
      <w:bodyDiv w:val="1"/>
      <w:marLeft w:val="0"/>
      <w:marRight w:val="0"/>
      <w:marTop w:val="0"/>
      <w:marBottom w:val="0"/>
      <w:divBdr>
        <w:top w:val="none" w:sz="0" w:space="0" w:color="auto"/>
        <w:left w:val="none" w:sz="0" w:space="0" w:color="auto"/>
        <w:bottom w:val="none" w:sz="0" w:space="0" w:color="auto"/>
        <w:right w:val="none" w:sz="0" w:space="0" w:color="auto"/>
      </w:divBdr>
      <w:divsChild>
        <w:div w:id="25451797">
          <w:marLeft w:val="0"/>
          <w:marRight w:val="720"/>
          <w:marTop w:val="0"/>
          <w:marBottom w:val="0"/>
          <w:divBdr>
            <w:top w:val="none" w:sz="0" w:space="0" w:color="auto"/>
            <w:left w:val="none" w:sz="0" w:space="0" w:color="auto"/>
            <w:bottom w:val="none" w:sz="0" w:space="0" w:color="auto"/>
            <w:right w:val="none" w:sz="0" w:space="0" w:color="auto"/>
          </w:divBdr>
        </w:div>
        <w:div w:id="427896523">
          <w:marLeft w:val="0"/>
          <w:marRight w:val="0"/>
          <w:marTop w:val="0"/>
          <w:marBottom w:val="0"/>
          <w:divBdr>
            <w:top w:val="none" w:sz="0" w:space="0" w:color="auto"/>
            <w:left w:val="none" w:sz="0" w:space="0" w:color="auto"/>
            <w:bottom w:val="none" w:sz="0" w:space="0" w:color="auto"/>
            <w:right w:val="none" w:sz="0" w:space="0" w:color="auto"/>
          </w:divBdr>
        </w:div>
      </w:divsChild>
    </w:div>
    <w:div w:id="977563953">
      <w:bodyDiv w:val="1"/>
      <w:marLeft w:val="0"/>
      <w:marRight w:val="0"/>
      <w:marTop w:val="0"/>
      <w:marBottom w:val="0"/>
      <w:divBdr>
        <w:top w:val="none" w:sz="0" w:space="0" w:color="auto"/>
        <w:left w:val="none" w:sz="0" w:space="0" w:color="auto"/>
        <w:bottom w:val="none" w:sz="0" w:space="0" w:color="auto"/>
        <w:right w:val="none" w:sz="0" w:space="0" w:color="auto"/>
      </w:divBdr>
      <w:divsChild>
        <w:div w:id="1097748517">
          <w:marLeft w:val="0"/>
          <w:marRight w:val="720"/>
          <w:marTop w:val="0"/>
          <w:marBottom w:val="0"/>
          <w:divBdr>
            <w:top w:val="none" w:sz="0" w:space="0" w:color="auto"/>
            <w:left w:val="none" w:sz="0" w:space="0" w:color="auto"/>
            <w:bottom w:val="none" w:sz="0" w:space="0" w:color="auto"/>
            <w:right w:val="none" w:sz="0" w:space="0" w:color="auto"/>
          </w:divBdr>
        </w:div>
        <w:div w:id="876089924">
          <w:marLeft w:val="0"/>
          <w:marRight w:val="0"/>
          <w:marTop w:val="0"/>
          <w:marBottom w:val="0"/>
          <w:divBdr>
            <w:top w:val="none" w:sz="0" w:space="0" w:color="auto"/>
            <w:left w:val="none" w:sz="0" w:space="0" w:color="auto"/>
            <w:bottom w:val="none" w:sz="0" w:space="0" w:color="auto"/>
            <w:right w:val="none" w:sz="0" w:space="0" w:color="auto"/>
          </w:divBdr>
        </w:div>
      </w:divsChild>
    </w:div>
    <w:div w:id="986936256">
      <w:bodyDiv w:val="1"/>
      <w:marLeft w:val="0"/>
      <w:marRight w:val="0"/>
      <w:marTop w:val="0"/>
      <w:marBottom w:val="0"/>
      <w:divBdr>
        <w:top w:val="none" w:sz="0" w:space="0" w:color="auto"/>
        <w:left w:val="none" w:sz="0" w:space="0" w:color="auto"/>
        <w:bottom w:val="none" w:sz="0" w:space="0" w:color="auto"/>
        <w:right w:val="none" w:sz="0" w:space="0" w:color="auto"/>
      </w:divBdr>
      <w:divsChild>
        <w:div w:id="700204118">
          <w:marLeft w:val="0"/>
          <w:marRight w:val="720"/>
          <w:marTop w:val="0"/>
          <w:marBottom w:val="0"/>
          <w:divBdr>
            <w:top w:val="none" w:sz="0" w:space="0" w:color="auto"/>
            <w:left w:val="none" w:sz="0" w:space="0" w:color="auto"/>
            <w:bottom w:val="none" w:sz="0" w:space="0" w:color="auto"/>
            <w:right w:val="none" w:sz="0" w:space="0" w:color="auto"/>
          </w:divBdr>
        </w:div>
        <w:div w:id="984432936">
          <w:marLeft w:val="0"/>
          <w:marRight w:val="0"/>
          <w:marTop w:val="0"/>
          <w:marBottom w:val="0"/>
          <w:divBdr>
            <w:top w:val="none" w:sz="0" w:space="0" w:color="auto"/>
            <w:left w:val="none" w:sz="0" w:space="0" w:color="auto"/>
            <w:bottom w:val="none" w:sz="0" w:space="0" w:color="auto"/>
            <w:right w:val="none" w:sz="0" w:space="0" w:color="auto"/>
          </w:divBdr>
        </w:div>
      </w:divsChild>
    </w:div>
    <w:div w:id="1014765376">
      <w:bodyDiv w:val="1"/>
      <w:marLeft w:val="0"/>
      <w:marRight w:val="0"/>
      <w:marTop w:val="0"/>
      <w:marBottom w:val="0"/>
      <w:divBdr>
        <w:top w:val="none" w:sz="0" w:space="0" w:color="auto"/>
        <w:left w:val="none" w:sz="0" w:space="0" w:color="auto"/>
        <w:bottom w:val="none" w:sz="0" w:space="0" w:color="auto"/>
        <w:right w:val="none" w:sz="0" w:space="0" w:color="auto"/>
      </w:divBdr>
      <w:divsChild>
        <w:div w:id="1674183745">
          <w:marLeft w:val="0"/>
          <w:marRight w:val="720"/>
          <w:marTop w:val="0"/>
          <w:marBottom w:val="0"/>
          <w:divBdr>
            <w:top w:val="none" w:sz="0" w:space="0" w:color="auto"/>
            <w:left w:val="none" w:sz="0" w:space="0" w:color="auto"/>
            <w:bottom w:val="none" w:sz="0" w:space="0" w:color="auto"/>
            <w:right w:val="none" w:sz="0" w:space="0" w:color="auto"/>
          </w:divBdr>
        </w:div>
        <w:div w:id="1056969337">
          <w:marLeft w:val="0"/>
          <w:marRight w:val="0"/>
          <w:marTop w:val="0"/>
          <w:marBottom w:val="0"/>
          <w:divBdr>
            <w:top w:val="none" w:sz="0" w:space="0" w:color="auto"/>
            <w:left w:val="none" w:sz="0" w:space="0" w:color="auto"/>
            <w:bottom w:val="none" w:sz="0" w:space="0" w:color="auto"/>
            <w:right w:val="none" w:sz="0" w:space="0" w:color="auto"/>
          </w:divBdr>
        </w:div>
      </w:divsChild>
    </w:div>
    <w:div w:id="1077744520">
      <w:bodyDiv w:val="1"/>
      <w:marLeft w:val="0"/>
      <w:marRight w:val="0"/>
      <w:marTop w:val="0"/>
      <w:marBottom w:val="0"/>
      <w:divBdr>
        <w:top w:val="none" w:sz="0" w:space="0" w:color="auto"/>
        <w:left w:val="none" w:sz="0" w:space="0" w:color="auto"/>
        <w:bottom w:val="none" w:sz="0" w:space="0" w:color="auto"/>
        <w:right w:val="none" w:sz="0" w:space="0" w:color="auto"/>
      </w:divBdr>
      <w:divsChild>
        <w:div w:id="1241134119">
          <w:marLeft w:val="0"/>
          <w:marRight w:val="720"/>
          <w:marTop w:val="0"/>
          <w:marBottom w:val="0"/>
          <w:divBdr>
            <w:top w:val="none" w:sz="0" w:space="0" w:color="auto"/>
            <w:left w:val="none" w:sz="0" w:space="0" w:color="auto"/>
            <w:bottom w:val="none" w:sz="0" w:space="0" w:color="auto"/>
            <w:right w:val="none" w:sz="0" w:space="0" w:color="auto"/>
          </w:divBdr>
        </w:div>
        <w:div w:id="1524517818">
          <w:marLeft w:val="0"/>
          <w:marRight w:val="0"/>
          <w:marTop w:val="0"/>
          <w:marBottom w:val="0"/>
          <w:divBdr>
            <w:top w:val="none" w:sz="0" w:space="0" w:color="auto"/>
            <w:left w:val="none" w:sz="0" w:space="0" w:color="auto"/>
            <w:bottom w:val="none" w:sz="0" w:space="0" w:color="auto"/>
            <w:right w:val="none" w:sz="0" w:space="0" w:color="auto"/>
          </w:divBdr>
        </w:div>
      </w:divsChild>
    </w:div>
    <w:div w:id="1105810172">
      <w:bodyDiv w:val="1"/>
      <w:marLeft w:val="0"/>
      <w:marRight w:val="0"/>
      <w:marTop w:val="0"/>
      <w:marBottom w:val="0"/>
      <w:divBdr>
        <w:top w:val="none" w:sz="0" w:space="0" w:color="auto"/>
        <w:left w:val="none" w:sz="0" w:space="0" w:color="auto"/>
        <w:bottom w:val="none" w:sz="0" w:space="0" w:color="auto"/>
        <w:right w:val="none" w:sz="0" w:space="0" w:color="auto"/>
      </w:divBdr>
      <w:divsChild>
        <w:div w:id="1970890096">
          <w:marLeft w:val="0"/>
          <w:marRight w:val="720"/>
          <w:marTop w:val="0"/>
          <w:marBottom w:val="0"/>
          <w:divBdr>
            <w:top w:val="none" w:sz="0" w:space="0" w:color="auto"/>
            <w:left w:val="none" w:sz="0" w:space="0" w:color="auto"/>
            <w:bottom w:val="none" w:sz="0" w:space="0" w:color="auto"/>
            <w:right w:val="none" w:sz="0" w:space="0" w:color="auto"/>
          </w:divBdr>
        </w:div>
        <w:div w:id="635526282">
          <w:marLeft w:val="0"/>
          <w:marRight w:val="0"/>
          <w:marTop w:val="0"/>
          <w:marBottom w:val="0"/>
          <w:divBdr>
            <w:top w:val="none" w:sz="0" w:space="0" w:color="auto"/>
            <w:left w:val="none" w:sz="0" w:space="0" w:color="auto"/>
            <w:bottom w:val="none" w:sz="0" w:space="0" w:color="auto"/>
            <w:right w:val="none" w:sz="0" w:space="0" w:color="auto"/>
          </w:divBdr>
        </w:div>
      </w:divsChild>
    </w:div>
    <w:div w:id="1116021838">
      <w:bodyDiv w:val="1"/>
      <w:marLeft w:val="0"/>
      <w:marRight w:val="0"/>
      <w:marTop w:val="0"/>
      <w:marBottom w:val="0"/>
      <w:divBdr>
        <w:top w:val="none" w:sz="0" w:space="0" w:color="auto"/>
        <w:left w:val="none" w:sz="0" w:space="0" w:color="auto"/>
        <w:bottom w:val="none" w:sz="0" w:space="0" w:color="auto"/>
        <w:right w:val="none" w:sz="0" w:space="0" w:color="auto"/>
      </w:divBdr>
      <w:divsChild>
        <w:div w:id="1581059511">
          <w:marLeft w:val="0"/>
          <w:marRight w:val="720"/>
          <w:marTop w:val="0"/>
          <w:marBottom w:val="0"/>
          <w:divBdr>
            <w:top w:val="none" w:sz="0" w:space="0" w:color="auto"/>
            <w:left w:val="none" w:sz="0" w:space="0" w:color="auto"/>
            <w:bottom w:val="none" w:sz="0" w:space="0" w:color="auto"/>
            <w:right w:val="none" w:sz="0" w:space="0" w:color="auto"/>
          </w:divBdr>
        </w:div>
        <w:div w:id="689379004">
          <w:marLeft w:val="0"/>
          <w:marRight w:val="0"/>
          <w:marTop w:val="0"/>
          <w:marBottom w:val="0"/>
          <w:divBdr>
            <w:top w:val="none" w:sz="0" w:space="0" w:color="auto"/>
            <w:left w:val="none" w:sz="0" w:space="0" w:color="auto"/>
            <w:bottom w:val="none" w:sz="0" w:space="0" w:color="auto"/>
            <w:right w:val="none" w:sz="0" w:space="0" w:color="auto"/>
          </w:divBdr>
        </w:div>
      </w:divsChild>
    </w:div>
    <w:div w:id="1133863344">
      <w:bodyDiv w:val="1"/>
      <w:marLeft w:val="0"/>
      <w:marRight w:val="0"/>
      <w:marTop w:val="0"/>
      <w:marBottom w:val="0"/>
      <w:divBdr>
        <w:top w:val="none" w:sz="0" w:space="0" w:color="auto"/>
        <w:left w:val="none" w:sz="0" w:space="0" w:color="auto"/>
        <w:bottom w:val="none" w:sz="0" w:space="0" w:color="auto"/>
        <w:right w:val="none" w:sz="0" w:space="0" w:color="auto"/>
      </w:divBdr>
      <w:divsChild>
        <w:div w:id="2015254377">
          <w:marLeft w:val="0"/>
          <w:marRight w:val="720"/>
          <w:marTop w:val="0"/>
          <w:marBottom w:val="0"/>
          <w:divBdr>
            <w:top w:val="none" w:sz="0" w:space="0" w:color="auto"/>
            <w:left w:val="none" w:sz="0" w:space="0" w:color="auto"/>
            <w:bottom w:val="none" w:sz="0" w:space="0" w:color="auto"/>
            <w:right w:val="none" w:sz="0" w:space="0" w:color="auto"/>
          </w:divBdr>
        </w:div>
        <w:div w:id="1989898620">
          <w:marLeft w:val="0"/>
          <w:marRight w:val="0"/>
          <w:marTop w:val="0"/>
          <w:marBottom w:val="0"/>
          <w:divBdr>
            <w:top w:val="none" w:sz="0" w:space="0" w:color="auto"/>
            <w:left w:val="none" w:sz="0" w:space="0" w:color="auto"/>
            <w:bottom w:val="none" w:sz="0" w:space="0" w:color="auto"/>
            <w:right w:val="none" w:sz="0" w:space="0" w:color="auto"/>
          </w:divBdr>
        </w:div>
      </w:divsChild>
    </w:div>
    <w:div w:id="1155296158">
      <w:bodyDiv w:val="1"/>
      <w:marLeft w:val="0"/>
      <w:marRight w:val="0"/>
      <w:marTop w:val="0"/>
      <w:marBottom w:val="0"/>
      <w:divBdr>
        <w:top w:val="none" w:sz="0" w:space="0" w:color="auto"/>
        <w:left w:val="none" w:sz="0" w:space="0" w:color="auto"/>
        <w:bottom w:val="none" w:sz="0" w:space="0" w:color="auto"/>
        <w:right w:val="none" w:sz="0" w:space="0" w:color="auto"/>
      </w:divBdr>
      <w:divsChild>
        <w:div w:id="586117818">
          <w:marLeft w:val="0"/>
          <w:marRight w:val="720"/>
          <w:marTop w:val="0"/>
          <w:marBottom w:val="0"/>
          <w:divBdr>
            <w:top w:val="none" w:sz="0" w:space="0" w:color="auto"/>
            <w:left w:val="none" w:sz="0" w:space="0" w:color="auto"/>
            <w:bottom w:val="none" w:sz="0" w:space="0" w:color="auto"/>
            <w:right w:val="none" w:sz="0" w:space="0" w:color="auto"/>
          </w:divBdr>
        </w:div>
        <w:div w:id="1794594911">
          <w:marLeft w:val="0"/>
          <w:marRight w:val="0"/>
          <w:marTop w:val="0"/>
          <w:marBottom w:val="0"/>
          <w:divBdr>
            <w:top w:val="none" w:sz="0" w:space="0" w:color="auto"/>
            <w:left w:val="none" w:sz="0" w:space="0" w:color="auto"/>
            <w:bottom w:val="none" w:sz="0" w:space="0" w:color="auto"/>
            <w:right w:val="none" w:sz="0" w:space="0" w:color="auto"/>
          </w:divBdr>
        </w:div>
      </w:divsChild>
    </w:div>
    <w:div w:id="1191064548">
      <w:bodyDiv w:val="1"/>
      <w:marLeft w:val="0"/>
      <w:marRight w:val="0"/>
      <w:marTop w:val="0"/>
      <w:marBottom w:val="0"/>
      <w:divBdr>
        <w:top w:val="none" w:sz="0" w:space="0" w:color="auto"/>
        <w:left w:val="none" w:sz="0" w:space="0" w:color="auto"/>
        <w:bottom w:val="none" w:sz="0" w:space="0" w:color="auto"/>
        <w:right w:val="none" w:sz="0" w:space="0" w:color="auto"/>
      </w:divBdr>
      <w:divsChild>
        <w:div w:id="1690251903">
          <w:marLeft w:val="0"/>
          <w:marRight w:val="720"/>
          <w:marTop w:val="0"/>
          <w:marBottom w:val="0"/>
          <w:divBdr>
            <w:top w:val="none" w:sz="0" w:space="0" w:color="auto"/>
            <w:left w:val="none" w:sz="0" w:space="0" w:color="auto"/>
            <w:bottom w:val="none" w:sz="0" w:space="0" w:color="auto"/>
            <w:right w:val="none" w:sz="0" w:space="0" w:color="auto"/>
          </w:divBdr>
        </w:div>
        <w:div w:id="1091051414">
          <w:marLeft w:val="0"/>
          <w:marRight w:val="0"/>
          <w:marTop w:val="0"/>
          <w:marBottom w:val="0"/>
          <w:divBdr>
            <w:top w:val="none" w:sz="0" w:space="0" w:color="auto"/>
            <w:left w:val="none" w:sz="0" w:space="0" w:color="auto"/>
            <w:bottom w:val="none" w:sz="0" w:space="0" w:color="auto"/>
            <w:right w:val="none" w:sz="0" w:space="0" w:color="auto"/>
          </w:divBdr>
        </w:div>
      </w:divsChild>
    </w:div>
    <w:div w:id="1222784981">
      <w:bodyDiv w:val="1"/>
      <w:marLeft w:val="0"/>
      <w:marRight w:val="0"/>
      <w:marTop w:val="0"/>
      <w:marBottom w:val="0"/>
      <w:divBdr>
        <w:top w:val="none" w:sz="0" w:space="0" w:color="auto"/>
        <w:left w:val="none" w:sz="0" w:space="0" w:color="auto"/>
        <w:bottom w:val="none" w:sz="0" w:space="0" w:color="auto"/>
        <w:right w:val="none" w:sz="0" w:space="0" w:color="auto"/>
      </w:divBdr>
      <w:divsChild>
        <w:div w:id="741611">
          <w:marLeft w:val="0"/>
          <w:marRight w:val="720"/>
          <w:marTop w:val="0"/>
          <w:marBottom w:val="0"/>
          <w:divBdr>
            <w:top w:val="none" w:sz="0" w:space="0" w:color="auto"/>
            <w:left w:val="none" w:sz="0" w:space="0" w:color="auto"/>
            <w:bottom w:val="none" w:sz="0" w:space="0" w:color="auto"/>
            <w:right w:val="none" w:sz="0" w:space="0" w:color="auto"/>
          </w:divBdr>
        </w:div>
        <w:div w:id="1449540704">
          <w:marLeft w:val="0"/>
          <w:marRight w:val="0"/>
          <w:marTop w:val="0"/>
          <w:marBottom w:val="0"/>
          <w:divBdr>
            <w:top w:val="none" w:sz="0" w:space="0" w:color="auto"/>
            <w:left w:val="none" w:sz="0" w:space="0" w:color="auto"/>
            <w:bottom w:val="none" w:sz="0" w:space="0" w:color="auto"/>
            <w:right w:val="none" w:sz="0" w:space="0" w:color="auto"/>
          </w:divBdr>
        </w:div>
      </w:divsChild>
    </w:div>
    <w:div w:id="1266838907">
      <w:bodyDiv w:val="1"/>
      <w:marLeft w:val="0"/>
      <w:marRight w:val="0"/>
      <w:marTop w:val="0"/>
      <w:marBottom w:val="0"/>
      <w:divBdr>
        <w:top w:val="none" w:sz="0" w:space="0" w:color="auto"/>
        <w:left w:val="none" w:sz="0" w:space="0" w:color="auto"/>
        <w:bottom w:val="none" w:sz="0" w:space="0" w:color="auto"/>
        <w:right w:val="none" w:sz="0" w:space="0" w:color="auto"/>
      </w:divBdr>
      <w:divsChild>
        <w:div w:id="2028556927">
          <w:marLeft w:val="0"/>
          <w:marRight w:val="720"/>
          <w:marTop w:val="0"/>
          <w:marBottom w:val="0"/>
          <w:divBdr>
            <w:top w:val="none" w:sz="0" w:space="0" w:color="auto"/>
            <w:left w:val="none" w:sz="0" w:space="0" w:color="auto"/>
            <w:bottom w:val="none" w:sz="0" w:space="0" w:color="auto"/>
            <w:right w:val="none" w:sz="0" w:space="0" w:color="auto"/>
          </w:divBdr>
        </w:div>
        <w:div w:id="56781243">
          <w:marLeft w:val="0"/>
          <w:marRight w:val="0"/>
          <w:marTop w:val="0"/>
          <w:marBottom w:val="0"/>
          <w:divBdr>
            <w:top w:val="none" w:sz="0" w:space="0" w:color="auto"/>
            <w:left w:val="none" w:sz="0" w:space="0" w:color="auto"/>
            <w:bottom w:val="none" w:sz="0" w:space="0" w:color="auto"/>
            <w:right w:val="none" w:sz="0" w:space="0" w:color="auto"/>
          </w:divBdr>
        </w:div>
      </w:divsChild>
    </w:div>
    <w:div w:id="1267882192">
      <w:bodyDiv w:val="1"/>
      <w:marLeft w:val="0"/>
      <w:marRight w:val="0"/>
      <w:marTop w:val="0"/>
      <w:marBottom w:val="0"/>
      <w:divBdr>
        <w:top w:val="none" w:sz="0" w:space="0" w:color="auto"/>
        <w:left w:val="none" w:sz="0" w:space="0" w:color="auto"/>
        <w:bottom w:val="none" w:sz="0" w:space="0" w:color="auto"/>
        <w:right w:val="none" w:sz="0" w:space="0" w:color="auto"/>
      </w:divBdr>
      <w:divsChild>
        <w:div w:id="1498685884">
          <w:marLeft w:val="0"/>
          <w:marRight w:val="720"/>
          <w:marTop w:val="0"/>
          <w:marBottom w:val="0"/>
          <w:divBdr>
            <w:top w:val="none" w:sz="0" w:space="0" w:color="auto"/>
            <w:left w:val="none" w:sz="0" w:space="0" w:color="auto"/>
            <w:bottom w:val="none" w:sz="0" w:space="0" w:color="auto"/>
            <w:right w:val="none" w:sz="0" w:space="0" w:color="auto"/>
          </w:divBdr>
        </w:div>
        <w:div w:id="1286304174">
          <w:marLeft w:val="0"/>
          <w:marRight w:val="0"/>
          <w:marTop w:val="0"/>
          <w:marBottom w:val="0"/>
          <w:divBdr>
            <w:top w:val="none" w:sz="0" w:space="0" w:color="auto"/>
            <w:left w:val="none" w:sz="0" w:space="0" w:color="auto"/>
            <w:bottom w:val="none" w:sz="0" w:space="0" w:color="auto"/>
            <w:right w:val="none" w:sz="0" w:space="0" w:color="auto"/>
          </w:divBdr>
        </w:div>
      </w:divsChild>
    </w:div>
    <w:div w:id="1314678928">
      <w:bodyDiv w:val="1"/>
      <w:marLeft w:val="0"/>
      <w:marRight w:val="0"/>
      <w:marTop w:val="0"/>
      <w:marBottom w:val="0"/>
      <w:divBdr>
        <w:top w:val="none" w:sz="0" w:space="0" w:color="auto"/>
        <w:left w:val="none" w:sz="0" w:space="0" w:color="auto"/>
        <w:bottom w:val="none" w:sz="0" w:space="0" w:color="auto"/>
        <w:right w:val="none" w:sz="0" w:space="0" w:color="auto"/>
      </w:divBdr>
      <w:divsChild>
        <w:div w:id="1729836270">
          <w:marLeft w:val="0"/>
          <w:marRight w:val="720"/>
          <w:marTop w:val="0"/>
          <w:marBottom w:val="0"/>
          <w:divBdr>
            <w:top w:val="none" w:sz="0" w:space="0" w:color="auto"/>
            <w:left w:val="none" w:sz="0" w:space="0" w:color="auto"/>
            <w:bottom w:val="none" w:sz="0" w:space="0" w:color="auto"/>
            <w:right w:val="none" w:sz="0" w:space="0" w:color="auto"/>
          </w:divBdr>
        </w:div>
        <w:div w:id="694690937">
          <w:marLeft w:val="0"/>
          <w:marRight w:val="0"/>
          <w:marTop w:val="0"/>
          <w:marBottom w:val="0"/>
          <w:divBdr>
            <w:top w:val="none" w:sz="0" w:space="0" w:color="auto"/>
            <w:left w:val="none" w:sz="0" w:space="0" w:color="auto"/>
            <w:bottom w:val="none" w:sz="0" w:space="0" w:color="auto"/>
            <w:right w:val="none" w:sz="0" w:space="0" w:color="auto"/>
          </w:divBdr>
        </w:div>
      </w:divsChild>
    </w:div>
    <w:div w:id="1400515168">
      <w:bodyDiv w:val="1"/>
      <w:marLeft w:val="0"/>
      <w:marRight w:val="0"/>
      <w:marTop w:val="0"/>
      <w:marBottom w:val="0"/>
      <w:divBdr>
        <w:top w:val="none" w:sz="0" w:space="0" w:color="auto"/>
        <w:left w:val="none" w:sz="0" w:space="0" w:color="auto"/>
        <w:bottom w:val="none" w:sz="0" w:space="0" w:color="auto"/>
        <w:right w:val="none" w:sz="0" w:space="0" w:color="auto"/>
      </w:divBdr>
      <w:divsChild>
        <w:div w:id="1961303404">
          <w:marLeft w:val="0"/>
          <w:marRight w:val="720"/>
          <w:marTop w:val="0"/>
          <w:marBottom w:val="0"/>
          <w:divBdr>
            <w:top w:val="none" w:sz="0" w:space="0" w:color="auto"/>
            <w:left w:val="none" w:sz="0" w:space="0" w:color="auto"/>
            <w:bottom w:val="none" w:sz="0" w:space="0" w:color="auto"/>
            <w:right w:val="none" w:sz="0" w:space="0" w:color="auto"/>
          </w:divBdr>
        </w:div>
        <w:div w:id="1100494921">
          <w:marLeft w:val="0"/>
          <w:marRight w:val="0"/>
          <w:marTop w:val="0"/>
          <w:marBottom w:val="0"/>
          <w:divBdr>
            <w:top w:val="none" w:sz="0" w:space="0" w:color="auto"/>
            <w:left w:val="none" w:sz="0" w:space="0" w:color="auto"/>
            <w:bottom w:val="none" w:sz="0" w:space="0" w:color="auto"/>
            <w:right w:val="none" w:sz="0" w:space="0" w:color="auto"/>
          </w:divBdr>
        </w:div>
      </w:divsChild>
    </w:div>
    <w:div w:id="1422482814">
      <w:bodyDiv w:val="1"/>
      <w:marLeft w:val="0"/>
      <w:marRight w:val="0"/>
      <w:marTop w:val="0"/>
      <w:marBottom w:val="0"/>
      <w:divBdr>
        <w:top w:val="none" w:sz="0" w:space="0" w:color="auto"/>
        <w:left w:val="none" w:sz="0" w:space="0" w:color="auto"/>
        <w:bottom w:val="none" w:sz="0" w:space="0" w:color="auto"/>
        <w:right w:val="none" w:sz="0" w:space="0" w:color="auto"/>
      </w:divBdr>
      <w:divsChild>
        <w:div w:id="975646484">
          <w:marLeft w:val="0"/>
          <w:marRight w:val="720"/>
          <w:marTop w:val="0"/>
          <w:marBottom w:val="0"/>
          <w:divBdr>
            <w:top w:val="none" w:sz="0" w:space="0" w:color="auto"/>
            <w:left w:val="none" w:sz="0" w:space="0" w:color="auto"/>
            <w:bottom w:val="none" w:sz="0" w:space="0" w:color="auto"/>
            <w:right w:val="none" w:sz="0" w:space="0" w:color="auto"/>
          </w:divBdr>
        </w:div>
        <w:div w:id="989559168">
          <w:marLeft w:val="0"/>
          <w:marRight w:val="0"/>
          <w:marTop w:val="0"/>
          <w:marBottom w:val="0"/>
          <w:divBdr>
            <w:top w:val="none" w:sz="0" w:space="0" w:color="auto"/>
            <w:left w:val="none" w:sz="0" w:space="0" w:color="auto"/>
            <w:bottom w:val="none" w:sz="0" w:space="0" w:color="auto"/>
            <w:right w:val="none" w:sz="0" w:space="0" w:color="auto"/>
          </w:divBdr>
        </w:div>
      </w:divsChild>
    </w:div>
    <w:div w:id="1435511995">
      <w:bodyDiv w:val="1"/>
      <w:marLeft w:val="0"/>
      <w:marRight w:val="0"/>
      <w:marTop w:val="0"/>
      <w:marBottom w:val="0"/>
      <w:divBdr>
        <w:top w:val="none" w:sz="0" w:space="0" w:color="auto"/>
        <w:left w:val="none" w:sz="0" w:space="0" w:color="auto"/>
        <w:bottom w:val="none" w:sz="0" w:space="0" w:color="auto"/>
        <w:right w:val="none" w:sz="0" w:space="0" w:color="auto"/>
      </w:divBdr>
      <w:divsChild>
        <w:div w:id="1090128750">
          <w:marLeft w:val="0"/>
          <w:marRight w:val="720"/>
          <w:marTop w:val="0"/>
          <w:marBottom w:val="0"/>
          <w:divBdr>
            <w:top w:val="none" w:sz="0" w:space="0" w:color="auto"/>
            <w:left w:val="none" w:sz="0" w:space="0" w:color="auto"/>
            <w:bottom w:val="none" w:sz="0" w:space="0" w:color="auto"/>
            <w:right w:val="none" w:sz="0" w:space="0" w:color="auto"/>
          </w:divBdr>
        </w:div>
        <w:div w:id="287977884">
          <w:marLeft w:val="0"/>
          <w:marRight w:val="0"/>
          <w:marTop w:val="0"/>
          <w:marBottom w:val="0"/>
          <w:divBdr>
            <w:top w:val="none" w:sz="0" w:space="0" w:color="auto"/>
            <w:left w:val="none" w:sz="0" w:space="0" w:color="auto"/>
            <w:bottom w:val="none" w:sz="0" w:space="0" w:color="auto"/>
            <w:right w:val="none" w:sz="0" w:space="0" w:color="auto"/>
          </w:divBdr>
        </w:div>
      </w:divsChild>
    </w:div>
    <w:div w:id="1435782352">
      <w:bodyDiv w:val="1"/>
      <w:marLeft w:val="0"/>
      <w:marRight w:val="0"/>
      <w:marTop w:val="0"/>
      <w:marBottom w:val="0"/>
      <w:divBdr>
        <w:top w:val="none" w:sz="0" w:space="0" w:color="auto"/>
        <w:left w:val="none" w:sz="0" w:space="0" w:color="auto"/>
        <w:bottom w:val="none" w:sz="0" w:space="0" w:color="auto"/>
        <w:right w:val="none" w:sz="0" w:space="0" w:color="auto"/>
      </w:divBdr>
      <w:divsChild>
        <w:div w:id="273244768">
          <w:marLeft w:val="0"/>
          <w:marRight w:val="720"/>
          <w:marTop w:val="0"/>
          <w:marBottom w:val="0"/>
          <w:divBdr>
            <w:top w:val="none" w:sz="0" w:space="0" w:color="auto"/>
            <w:left w:val="none" w:sz="0" w:space="0" w:color="auto"/>
            <w:bottom w:val="none" w:sz="0" w:space="0" w:color="auto"/>
            <w:right w:val="none" w:sz="0" w:space="0" w:color="auto"/>
          </w:divBdr>
        </w:div>
        <w:div w:id="495152645">
          <w:marLeft w:val="0"/>
          <w:marRight w:val="0"/>
          <w:marTop w:val="0"/>
          <w:marBottom w:val="0"/>
          <w:divBdr>
            <w:top w:val="none" w:sz="0" w:space="0" w:color="auto"/>
            <w:left w:val="none" w:sz="0" w:space="0" w:color="auto"/>
            <w:bottom w:val="none" w:sz="0" w:space="0" w:color="auto"/>
            <w:right w:val="none" w:sz="0" w:space="0" w:color="auto"/>
          </w:divBdr>
        </w:div>
      </w:divsChild>
    </w:div>
    <w:div w:id="1437866458">
      <w:bodyDiv w:val="1"/>
      <w:marLeft w:val="0"/>
      <w:marRight w:val="0"/>
      <w:marTop w:val="0"/>
      <w:marBottom w:val="0"/>
      <w:divBdr>
        <w:top w:val="none" w:sz="0" w:space="0" w:color="auto"/>
        <w:left w:val="none" w:sz="0" w:space="0" w:color="auto"/>
        <w:bottom w:val="none" w:sz="0" w:space="0" w:color="auto"/>
        <w:right w:val="none" w:sz="0" w:space="0" w:color="auto"/>
      </w:divBdr>
      <w:divsChild>
        <w:div w:id="2006856620">
          <w:marLeft w:val="0"/>
          <w:marRight w:val="720"/>
          <w:marTop w:val="0"/>
          <w:marBottom w:val="0"/>
          <w:divBdr>
            <w:top w:val="none" w:sz="0" w:space="0" w:color="auto"/>
            <w:left w:val="none" w:sz="0" w:space="0" w:color="auto"/>
            <w:bottom w:val="none" w:sz="0" w:space="0" w:color="auto"/>
            <w:right w:val="none" w:sz="0" w:space="0" w:color="auto"/>
          </w:divBdr>
        </w:div>
        <w:div w:id="1635745186">
          <w:marLeft w:val="0"/>
          <w:marRight w:val="0"/>
          <w:marTop w:val="0"/>
          <w:marBottom w:val="0"/>
          <w:divBdr>
            <w:top w:val="none" w:sz="0" w:space="0" w:color="auto"/>
            <w:left w:val="none" w:sz="0" w:space="0" w:color="auto"/>
            <w:bottom w:val="none" w:sz="0" w:space="0" w:color="auto"/>
            <w:right w:val="none" w:sz="0" w:space="0" w:color="auto"/>
          </w:divBdr>
        </w:div>
      </w:divsChild>
    </w:div>
    <w:div w:id="1463227682">
      <w:bodyDiv w:val="1"/>
      <w:marLeft w:val="0"/>
      <w:marRight w:val="0"/>
      <w:marTop w:val="0"/>
      <w:marBottom w:val="0"/>
      <w:divBdr>
        <w:top w:val="none" w:sz="0" w:space="0" w:color="auto"/>
        <w:left w:val="none" w:sz="0" w:space="0" w:color="auto"/>
        <w:bottom w:val="none" w:sz="0" w:space="0" w:color="auto"/>
        <w:right w:val="none" w:sz="0" w:space="0" w:color="auto"/>
      </w:divBdr>
      <w:divsChild>
        <w:div w:id="1466002398">
          <w:marLeft w:val="0"/>
          <w:marRight w:val="720"/>
          <w:marTop w:val="0"/>
          <w:marBottom w:val="0"/>
          <w:divBdr>
            <w:top w:val="none" w:sz="0" w:space="0" w:color="auto"/>
            <w:left w:val="none" w:sz="0" w:space="0" w:color="auto"/>
            <w:bottom w:val="none" w:sz="0" w:space="0" w:color="auto"/>
            <w:right w:val="none" w:sz="0" w:space="0" w:color="auto"/>
          </w:divBdr>
        </w:div>
        <w:div w:id="1298148454">
          <w:marLeft w:val="0"/>
          <w:marRight w:val="0"/>
          <w:marTop w:val="0"/>
          <w:marBottom w:val="0"/>
          <w:divBdr>
            <w:top w:val="none" w:sz="0" w:space="0" w:color="auto"/>
            <w:left w:val="none" w:sz="0" w:space="0" w:color="auto"/>
            <w:bottom w:val="none" w:sz="0" w:space="0" w:color="auto"/>
            <w:right w:val="none" w:sz="0" w:space="0" w:color="auto"/>
          </w:divBdr>
        </w:div>
      </w:divsChild>
    </w:div>
    <w:div w:id="1489976018">
      <w:bodyDiv w:val="1"/>
      <w:marLeft w:val="0"/>
      <w:marRight w:val="0"/>
      <w:marTop w:val="0"/>
      <w:marBottom w:val="0"/>
      <w:divBdr>
        <w:top w:val="none" w:sz="0" w:space="0" w:color="auto"/>
        <w:left w:val="none" w:sz="0" w:space="0" w:color="auto"/>
        <w:bottom w:val="none" w:sz="0" w:space="0" w:color="auto"/>
        <w:right w:val="none" w:sz="0" w:space="0" w:color="auto"/>
      </w:divBdr>
      <w:divsChild>
        <w:div w:id="1758016127">
          <w:marLeft w:val="0"/>
          <w:marRight w:val="720"/>
          <w:marTop w:val="0"/>
          <w:marBottom w:val="0"/>
          <w:divBdr>
            <w:top w:val="none" w:sz="0" w:space="0" w:color="auto"/>
            <w:left w:val="none" w:sz="0" w:space="0" w:color="auto"/>
            <w:bottom w:val="none" w:sz="0" w:space="0" w:color="auto"/>
            <w:right w:val="none" w:sz="0" w:space="0" w:color="auto"/>
          </w:divBdr>
        </w:div>
        <w:div w:id="1211724066">
          <w:marLeft w:val="0"/>
          <w:marRight w:val="0"/>
          <w:marTop w:val="0"/>
          <w:marBottom w:val="0"/>
          <w:divBdr>
            <w:top w:val="none" w:sz="0" w:space="0" w:color="auto"/>
            <w:left w:val="none" w:sz="0" w:space="0" w:color="auto"/>
            <w:bottom w:val="none" w:sz="0" w:space="0" w:color="auto"/>
            <w:right w:val="none" w:sz="0" w:space="0" w:color="auto"/>
          </w:divBdr>
        </w:div>
      </w:divsChild>
    </w:div>
    <w:div w:id="1533884261">
      <w:bodyDiv w:val="1"/>
      <w:marLeft w:val="0"/>
      <w:marRight w:val="0"/>
      <w:marTop w:val="0"/>
      <w:marBottom w:val="0"/>
      <w:divBdr>
        <w:top w:val="none" w:sz="0" w:space="0" w:color="auto"/>
        <w:left w:val="none" w:sz="0" w:space="0" w:color="auto"/>
        <w:bottom w:val="none" w:sz="0" w:space="0" w:color="auto"/>
        <w:right w:val="none" w:sz="0" w:space="0" w:color="auto"/>
      </w:divBdr>
      <w:divsChild>
        <w:div w:id="1587423575">
          <w:marLeft w:val="0"/>
          <w:marRight w:val="720"/>
          <w:marTop w:val="0"/>
          <w:marBottom w:val="0"/>
          <w:divBdr>
            <w:top w:val="none" w:sz="0" w:space="0" w:color="auto"/>
            <w:left w:val="none" w:sz="0" w:space="0" w:color="auto"/>
            <w:bottom w:val="none" w:sz="0" w:space="0" w:color="auto"/>
            <w:right w:val="none" w:sz="0" w:space="0" w:color="auto"/>
          </w:divBdr>
        </w:div>
        <w:div w:id="2175218">
          <w:marLeft w:val="0"/>
          <w:marRight w:val="0"/>
          <w:marTop w:val="0"/>
          <w:marBottom w:val="0"/>
          <w:divBdr>
            <w:top w:val="none" w:sz="0" w:space="0" w:color="auto"/>
            <w:left w:val="none" w:sz="0" w:space="0" w:color="auto"/>
            <w:bottom w:val="none" w:sz="0" w:space="0" w:color="auto"/>
            <w:right w:val="none" w:sz="0" w:space="0" w:color="auto"/>
          </w:divBdr>
        </w:div>
      </w:divsChild>
    </w:div>
    <w:div w:id="1534687823">
      <w:bodyDiv w:val="1"/>
      <w:marLeft w:val="0"/>
      <w:marRight w:val="0"/>
      <w:marTop w:val="0"/>
      <w:marBottom w:val="0"/>
      <w:divBdr>
        <w:top w:val="none" w:sz="0" w:space="0" w:color="auto"/>
        <w:left w:val="none" w:sz="0" w:space="0" w:color="auto"/>
        <w:bottom w:val="none" w:sz="0" w:space="0" w:color="auto"/>
        <w:right w:val="none" w:sz="0" w:space="0" w:color="auto"/>
      </w:divBdr>
      <w:divsChild>
        <w:div w:id="36046749">
          <w:marLeft w:val="0"/>
          <w:marRight w:val="720"/>
          <w:marTop w:val="0"/>
          <w:marBottom w:val="0"/>
          <w:divBdr>
            <w:top w:val="none" w:sz="0" w:space="0" w:color="auto"/>
            <w:left w:val="none" w:sz="0" w:space="0" w:color="auto"/>
            <w:bottom w:val="none" w:sz="0" w:space="0" w:color="auto"/>
            <w:right w:val="none" w:sz="0" w:space="0" w:color="auto"/>
          </w:divBdr>
        </w:div>
        <w:div w:id="785075658">
          <w:marLeft w:val="0"/>
          <w:marRight w:val="0"/>
          <w:marTop w:val="0"/>
          <w:marBottom w:val="0"/>
          <w:divBdr>
            <w:top w:val="none" w:sz="0" w:space="0" w:color="auto"/>
            <w:left w:val="none" w:sz="0" w:space="0" w:color="auto"/>
            <w:bottom w:val="none" w:sz="0" w:space="0" w:color="auto"/>
            <w:right w:val="none" w:sz="0" w:space="0" w:color="auto"/>
          </w:divBdr>
        </w:div>
      </w:divsChild>
    </w:div>
    <w:div w:id="1577470033">
      <w:bodyDiv w:val="1"/>
      <w:marLeft w:val="0"/>
      <w:marRight w:val="0"/>
      <w:marTop w:val="0"/>
      <w:marBottom w:val="0"/>
      <w:divBdr>
        <w:top w:val="none" w:sz="0" w:space="0" w:color="auto"/>
        <w:left w:val="none" w:sz="0" w:space="0" w:color="auto"/>
        <w:bottom w:val="none" w:sz="0" w:space="0" w:color="auto"/>
        <w:right w:val="none" w:sz="0" w:space="0" w:color="auto"/>
      </w:divBdr>
      <w:divsChild>
        <w:div w:id="1864898775">
          <w:marLeft w:val="0"/>
          <w:marRight w:val="720"/>
          <w:marTop w:val="0"/>
          <w:marBottom w:val="0"/>
          <w:divBdr>
            <w:top w:val="none" w:sz="0" w:space="0" w:color="auto"/>
            <w:left w:val="none" w:sz="0" w:space="0" w:color="auto"/>
            <w:bottom w:val="none" w:sz="0" w:space="0" w:color="auto"/>
            <w:right w:val="none" w:sz="0" w:space="0" w:color="auto"/>
          </w:divBdr>
        </w:div>
        <w:div w:id="2018772314">
          <w:marLeft w:val="0"/>
          <w:marRight w:val="0"/>
          <w:marTop w:val="0"/>
          <w:marBottom w:val="0"/>
          <w:divBdr>
            <w:top w:val="none" w:sz="0" w:space="0" w:color="auto"/>
            <w:left w:val="none" w:sz="0" w:space="0" w:color="auto"/>
            <w:bottom w:val="none" w:sz="0" w:space="0" w:color="auto"/>
            <w:right w:val="none" w:sz="0" w:space="0" w:color="auto"/>
          </w:divBdr>
        </w:div>
      </w:divsChild>
    </w:div>
    <w:div w:id="1578199679">
      <w:bodyDiv w:val="1"/>
      <w:marLeft w:val="0"/>
      <w:marRight w:val="0"/>
      <w:marTop w:val="0"/>
      <w:marBottom w:val="0"/>
      <w:divBdr>
        <w:top w:val="none" w:sz="0" w:space="0" w:color="auto"/>
        <w:left w:val="none" w:sz="0" w:space="0" w:color="auto"/>
        <w:bottom w:val="none" w:sz="0" w:space="0" w:color="auto"/>
        <w:right w:val="none" w:sz="0" w:space="0" w:color="auto"/>
      </w:divBdr>
      <w:divsChild>
        <w:div w:id="2041658796">
          <w:marLeft w:val="0"/>
          <w:marRight w:val="720"/>
          <w:marTop w:val="0"/>
          <w:marBottom w:val="0"/>
          <w:divBdr>
            <w:top w:val="none" w:sz="0" w:space="0" w:color="auto"/>
            <w:left w:val="none" w:sz="0" w:space="0" w:color="auto"/>
            <w:bottom w:val="none" w:sz="0" w:space="0" w:color="auto"/>
            <w:right w:val="none" w:sz="0" w:space="0" w:color="auto"/>
          </w:divBdr>
        </w:div>
        <w:div w:id="2058625823">
          <w:marLeft w:val="0"/>
          <w:marRight w:val="0"/>
          <w:marTop w:val="0"/>
          <w:marBottom w:val="0"/>
          <w:divBdr>
            <w:top w:val="none" w:sz="0" w:space="0" w:color="auto"/>
            <w:left w:val="none" w:sz="0" w:space="0" w:color="auto"/>
            <w:bottom w:val="none" w:sz="0" w:space="0" w:color="auto"/>
            <w:right w:val="none" w:sz="0" w:space="0" w:color="auto"/>
          </w:divBdr>
        </w:div>
      </w:divsChild>
    </w:div>
    <w:div w:id="1629967688">
      <w:bodyDiv w:val="1"/>
      <w:marLeft w:val="0"/>
      <w:marRight w:val="0"/>
      <w:marTop w:val="0"/>
      <w:marBottom w:val="0"/>
      <w:divBdr>
        <w:top w:val="none" w:sz="0" w:space="0" w:color="auto"/>
        <w:left w:val="none" w:sz="0" w:space="0" w:color="auto"/>
        <w:bottom w:val="none" w:sz="0" w:space="0" w:color="auto"/>
        <w:right w:val="none" w:sz="0" w:space="0" w:color="auto"/>
      </w:divBdr>
      <w:divsChild>
        <w:div w:id="1247375470">
          <w:marLeft w:val="0"/>
          <w:marRight w:val="720"/>
          <w:marTop w:val="0"/>
          <w:marBottom w:val="0"/>
          <w:divBdr>
            <w:top w:val="none" w:sz="0" w:space="0" w:color="auto"/>
            <w:left w:val="none" w:sz="0" w:space="0" w:color="auto"/>
            <w:bottom w:val="none" w:sz="0" w:space="0" w:color="auto"/>
            <w:right w:val="none" w:sz="0" w:space="0" w:color="auto"/>
          </w:divBdr>
        </w:div>
        <w:div w:id="1458912243">
          <w:marLeft w:val="0"/>
          <w:marRight w:val="0"/>
          <w:marTop w:val="0"/>
          <w:marBottom w:val="0"/>
          <w:divBdr>
            <w:top w:val="none" w:sz="0" w:space="0" w:color="auto"/>
            <w:left w:val="none" w:sz="0" w:space="0" w:color="auto"/>
            <w:bottom w:val="none" w:sz="0" w:space="0" w:color="auto"/>
            <w:right w:val="none" w:sz="0" w:space="0" w:color="auto"/>
          </w:divBdr>
        </w:div>
      </w:divsChild>
    </w:div>
    <w:div w:id="1663196043">
      <w:bodyDiv w:val="1"/>
      <w:marLeft w:val="0"/>
      <w:marRight w:val="0"/>
      <w:marTop w:val="0"/>
      <w:marBottom w:val="0"/>
      <w:divBdr>
        <w:top w:val="none" w:sz="0" w:space="0" w:color="auto"/>
        <w:left w:val="none" w:sz="0" w:space="0" w:color="auto"/>
        <w:bottom w:val="none" w:sz="0" w:space="0" w:color="auto"/>
        <w:right w:val="none" w:sz="0" w:space="0" w:color="auto"/>
      </w:divBdr>
    </w:div>
    <w:div w:id="1683507670">
      <w:bodyDiv w:val="1"/>
      <w:marLeft w:val="0"/>
      <w:marRight w:val="0"/>
      <w:marTop w:val="0"/>
      <w:marBottom w:val="0"/>
      <w:divBdr>
        <w:top w:val="none" w:sz="0" w:space="0" w:color="auto"/>
        <w:left w:val="none" w:sz="0" w:space="0" w:color="auto"/>
        <w:bottom w:val="none" w:sz="0" w:space="0" w:color="auto"/>
        <w:right w:val="none" w:sz="0" w:space="0" w:color="auto"/>
      </w:divBdr>
      <w:divsChild>
        <w:div w:id="983392838">
          <w:marLeft w:val="0"/>
          <w:marRight w:val="720"/>
          <w:marTop w:val="0"/>
          <w:marBottom w:val="0"/>
          <w:divBdr>
            <w:top w:val="none" w:sz="0" w:space="0" w:color="auto"/>
            <w:left w:val="none" w:sz="0" w:space="0" w:color="auto"/>
            <w:bottom w:val="none" w:sz="0" w:space="0" w:color="auto"/>
            <w:right w:val="none" w:sz="0" w:space="0" w:color="auto"/>
          </w:divBdr>
        </w:div>
        <w:div w:id="946929877">
          <w:marLeft w:val="0"/>
          <w:marRight w:val="0"/>
          <w:marTop w:val="0"/>
          <w:marBottom w:val="0"/>
          <w:divBdr>
            <w:top w:val="none" w:sz="0" w:space="0" w:color="auto"/>
            <w:left w:val="none" w:sz="0" w:space="0" w:color="auto"/>
            <w:bottom w:val="none" w:sz="0" w:space="0" w:color="auto"/>
            <w:right w:val="none" w:sz="0" w:space="0" w:color="auto"/>
          </w:divBdr>
        </w:div>
      </w:divsChild>
    </w:div>
    <w:div w:id="1705986279">
      <w:bodyDiv w:val="1"/>
      <w:marLeft w:val="0"/>
      <w:marRight w:val="0"/>
      <w:marTop w:val="0"/>
      <w:marBottom w:val="0"/>
      <w:divBdr>
        <w:top w:val="none" w:sz="0" w:space="0" w:color="auto"/>
        <w:left w:val="none" w:sz="0" w:space="0" w:color="auto"/>
        <w:bottom w:val="none" w:sz="0" w:space="0" w:color="auto"/>
        <w:right w:val="none" w:sz="0" w:space="0" w:color="auto"/>
      </w:divBdr>
    </w:div>
    <w:div w:id="1752044634">
      <w:bodyDiv w:val="1"/>
      <w:marLeft w:val="0"/>
      <w:marRight w:val="0"/>
      <w:marTop w:val="0"/>
      <w:marBottom w:val="0"/>
      <w:divBdr>
        <w:top w:val="none" w:sz="0" w:space="0" w:color="auto"/>
        <w:left w:val="none" w:sz="0" w:space="0" w:color="auto"/>
        <w:bottom w:val="none" w:sz="0" w:space="0" w:color="auto"/>
        <w:right w:val="none" w:sz="0" w:space="0" w:color="auto"/>
      </w:divBdr>
      <w:divsChild>
        <w:div w:id="948900808">
          <w:marLeft w:val="0"/>
          <w:marRight w:val="720"/>
          <w:marTop w:val="0"/>
          <w:marBottom w:val="0"/>
          <w:divBdr>
            <w:top w:val="none" w:sz="0" w:space="0" w:color="auto"/>
            <w:left w:val="none" w:sz="0" w:space="0" w:color="auto"/>
            <w:bottom w:val="none" w:sz="0" w:space="0" w:color="auto"/>
            <w:right w:val="none" w:sz="0" w:space="0" w:color="auto"/>
          </w:divBdr>
        </w:div>
        <w:div w:id="1692799720">
          <w:marLeft w:val="0"/>
          <w:marRight w:val="0"/>
          <w:marTop w:val="0"/>
          <w:marBottom w:val="0"/>
          <w:divBdr>
            <w:top w:val="none" w:sz="0" w:space="0" w:color="auto"/>
            <w:left w:val="none" w:sz="0" w:space="0" w:color="auto"/>
            <w:bottom w:val="none" w:sz="0" w:space="0" w:color="auto"/>
            <w:right w:val="none" w:sz="0" w:space="0" w:color="auto"/>
          </w:divBdr>
        </w:div>
      </w:divsChild>
    </w:div>
    <w:div w:id="1879580559">
      <w:bodyDiv w:val="1"/>
      <w:marLeft w:val="0"/>
      <w:marRight w:val="0"/>
      <w:marTop w:val="0"/>
      <w:marBottom w:val="0"/>
      <w:divBdr>
        <w:top w:val="none" w:sz="0" w:space="0" w:color="auto"/>
        <w:left w:val="none" w:sz="0" w:space="0" w:color="auto"/>
        <w:bottom w:val="none" w:sz="0" w:space="0" w:color="auto"/>
        <w:right w:val="none" w:sz="0" w:space="0" w:color="auto"/>
      </w:divBdr>
      <w:divsChild>
        <w:div w:id="1321349611">
          <w:marLeft w:val="0"/>
          <w:marRight w:val="720"/>
          <w:marTop w:val="0"/>
          <w:marBottom w:val="0"/>
          <w:divBdr>
            <w:top w:val="none" w:sz="0" w:space="0" w:color="auto"/>
            <w:left w:val="none" w:sz="0" w:space="0" w:color="auto"/>
            <w:bottom w:val="none" w:sz="0" w:space="0" w:color="auto"/>
            <w:right w:val="none" w:sz="0" w:space="0" w:color="auto"/>
          </w:divBdr>
        </w:div>
        <w:div w:id="354354192">
          <w:marLeft w:val="0"/>
          <w:marRight w:val="0"/>
          <w:marTop w:val="0"/>
          <w:marBottom w:val="0"/>
          <w:divBdr>
            <w:top w:val="none" w:sz="0" w:space="0" w:color="auto"/>
            <w:left w:val="none" w:sz="0" w:space="0" w:color="auto"/>
            <w:bottom w:val="none" w:sz="0" w:space="0" w:color="auto"/>
            <w:right w:val="none" w:sz="0" w:space="0" w:color="auto"/>
          </w:divBdr>
        </w:div>
      </w:divsChild>
    </w:div>
    <w:div w:id="2004162594">
      <w:bodyDiv w:val="1"/>
      <w:marLeft w:val="0"/>
      <w:marRight w:val="0"/>
      <w:marTop w:val="0"/>
      <w:marBottom w:val="0"/>
      <w:divBdr>
        <w:top w:val="none" w:sz="0" w:space="0" w:color="auto"/>
        <w:left w:val="none" w:sz="0" w:space="0" w:color="auto"/>
        <w:bottom w:val="none" w:sz="0" w:space="0" w:color="auto"/>
        <w:right w:val="none" w:sz="0" w:space="0" w:color="auto"/>
      </w:divBdr>
      <w:divsChild>
        <w:div w:id="66877925">
          <w:marLeft w:val="0"/>
          <w:marRight w:val="720"/>
          <w:marTop w:val="0"/>
          <w:marBottom w:val="0"/>
          <w:divBdr>
            <w:top w:val="none" w:sz="0" w:space="0" w:color="auto"/>
            <w:left w:val="none" w:sz="0" w:space="0" w:color="auto"/>
            <w:bottom w:val="none" w:sz="0" w:space="0" w:color="auto"/>
            <w:right w:val="none" w:sz="0" w:space="0" w:color="auto"/>
          </w:divBdr>
        </w:div>
        <w:div w:id="1723749071">
          <w:marLeft w:val="0"/>
          <w:marRight w:val="0"/>
          <w:marTop w:val="0"/>
          <w:marBottom w:val="0"/>
          <w:divBdr>
            <w:top w:val="none" w:sz="0" w:space="0" w:color="auto"/>
            <w:left w:val="none" w:sz="0" w:space="0" w:color="auto"/>
            <w:bottom w:val="none" w:sz="0" w:space="0" w:color="auto"/>
            <w:right w:val="none" w:sz="0" w:space="0" w:color="auto"/>
          </w:divBdr>
        </w:div>
      </w:divsChild>
    </w:div>
    <w:div w:id="2030451887">
      <w:bodyDiv w:val="1"/>
      <w:marLeft w:val="0"/>
      <w:marRight w:val="0"/>
      <w:marTop w:val="0"/>
      <w:marBottom w:val="0"/>
      <w:divBdr>
        <w:top w:val="none" w:sz="0" w:space="0" w:color="auto"/>
        <w:left w:val="none" w:sz="0" w:space="0" w:color="auto"/>
        <w:bottom w:val="none" w:sz="0" w:space="0" w:color="auto"/>
        <w:right w:val="none" w:sz="0" w:space="0" w:color="auto"/>
      </w:divBdr>
      <w:divsChild>
        <w:div w:id="417482081">
          <w:marLeft w:val="0"/>
          <w:marRight w:val="720"/>
          <w:marTop w:val="0"/>
          <w:marBottom w:val="0"/>
          <w:divBdr>
            <w:top w:val="none" w:sz="0" w:space="0" w:color="auto"/>
            <w:left w:val="none" w:sz="0" w:space="0" w:color="auto"/>
            <w:bottom w:val="none" w:sz="0" w:space="0" w:color="auto"/>
            <w:right w:val="none" w:sz="0" w:space="0" w:color="auto"/>
          </w:divBdr>
        </w:div>
        <w:div w:id="988367063">
          <w:marLeft w:val="0"/>
          <w:marRight w:val="0"/>
          <w:marTop w:val="0"/>
          <w:marBottom w:val="0"/>
          <w:divBdr>
            <w:top w:val="none" w:sz="0" w:space="0" w:color="auto"/>
            <w:left w:val="none" w:sz="0" w:space="0" w:color="auto"/>
            <w:bottom w:val="none" w:sz="0" w:space="0" w:color="auto"/>
            <w:right w:val="none" w:sz="0" w:space="0" w:color="auto"/>
          </w:divBdr>
        </w:div>
      </w:divsChild>
    </w:div>
    <w:div w:id="2048294672">
      <w:bodyDiv w:val="1"/>
      <w:marLeft w:val="0"/>
      <w:marRight w:val="0"/>
      <w:marTop w:val="0"/>
      <w:marBottom w:val="0"/>
      <w:divBdr>
        <w:top w:val="none" w:sz="0" w:space="0" w:color="auto"/>
        <w:left w:val="none" w:sz="0" w:space="0" w:color="auto"/>
        <w:bottom w:val="none" w:sz="0" w:space="0" w:color="auto"/>
        <w:right w:val="none" w:sz="0" w:space="0" w:color="auto"/>
      </w:divBdr>
      <w:divsChild>
        <w:div w:id="1348211187">
          <w:marLeft w:val="0"/>
          <w:marRight w:val="720"/>
          <w:marTop w:val="0"/>
          <w:marBottom w:val="0"/>
          <w:divBdr>
            <w:top w:val="none" w:sz="0" w:space="0" w:color="auto"/>
            <w:left w:val="none" w:sz="0" w:space="0" w:color="auto"/>
            <w:bottom w:val="none" w:sz="0" w:space="0" w:color="auto"/>
            <w:right w:val="none" w:sz="0" w:space="0" w:color="auto"/>
          </w:divBdr>
        </w:div>
        <w:div w:id="843473977">
          <w:marLeft w:val="0"/>
          <w:marRight w:val="0"/>
          <w:marTop w:val="0"/>
          <w:marBottom w:val="0"/>
          <w:divBdr>
            <w:top w:val="none" w:sz="0" w:space="0" w:color="auto"/>
            <w:left w:val="none" w:sz="0" w:space="0" w:color="auto"/>
            <w:bottom w:val="none" w:sz="0" w:space="0" w:color="auto"/>
            <w:right w:val="none" w:sz="0" w:space="0" w:color="auto"/>
          </w:divBdr>
        </w:div>
      </w:divsChild>
    </w:div>
    <w:div w:id="2048600339">
      <w:bodyDiv w:val="1"/>
      <w:marLeft w:val="0"/>
      <w:marRight w:val="0"/>
      <w:marTop w:val="0"/>
      <w:marBottom w:val="0"/>
      <w:divBdr>
        <w:top w:val="none" w:sz="0" w:space="0" w:color="auto"/>
        <w:left w:val="none" w:sz="0" w:space="0" w:color="auto"/>
        <w:bottom w:val="none" w:sz="0" w:space="0" w:color="auto"/>
        <w:right w:val="none" w:sz="0" w:space="0" w:color="auto"/>
      </w:divBdr>
    </w:div>
    <w:div w:id="2061854806">
      <w:bodyDiv w:val="1"/>
      <w:marLeft w:val="0"/>
      <w:marRight w:val="0"/>
      <w:marTop w:val="0"/>
      <w:marBottom w:val="0"/>
      <w:divBdr>
        <w:top w:val="none" w:sz="0" w:space="0" w:color="auto"/>
        <w:left w:val="none" w:sz="0" w:space="0" w:color="auto"/>
        <w:bottom w:val="none" w:sz="0" w:space="0" w:color="auto"/>
        <w:right w:val="none" w:sz="0" w:space="0" w:color="auto"/>
      </w:divBdr>
      <w:divsChild>
        <w:div w:id="633752680">
          <w:marLeft w:val="0"/>
          <w:marRight w:val="720"/>
          <w:marTop w:val="0"/>
          <w:marBottom w:val="0"/>
          <w:divBdr>
            <w:top w:val="none" w:sz="0" w:space="0" w:color="auto"/>
            <w:left w:val="none" w:sz="0" w:space="0" w:color="auto"/>
            <w:bottom w:val="none" w:sz="0" w:space="0" w:color="auto"/>
            <w:right w:val="none" w:sz="0" w:space="0" w:color="auto"/>
          </w:divBdr>
        </w:div>
        <w:div w:id="1323317442">
          <w:marLeft w:val="0"/>
          <w:marRight w:val="0"/>
          <w:marTop w:val="0"/>
          <w:marBottom w:val="0"/>
          <w:divBdr>
            <w:top w:val="none" w:sz="0" w:space="0" w:color="auto"/>
            <w:left w:val="none" w:sz="0" w:space="0" w:color="auto"/>
            <w:bottom w:val="none" w:sz="0" w:space="0" w:color="auto"/>
            <w:right w:val="none" w:sz="0" w:space="0" w:color="auto"/>
          </w:divBdr>
        </w:div>
      </w:divsChild>
    </w:div>
    <w:div w:id="2081172700">
      <w:bodyDiv w:val="1"/>
      <w:marLeft w:val="0"/>
      <w:marRight w:val="0"/>
      <w:marTop w:val="0"/>
      <w:marBottom w:val="0"/>
      <w:divBdr>
        <w:top w:val="none" w:sz="0" w:space="0" w:color="auto"/>
        <w:left w:val="none" w:sz="0" w:space="0" w:color="auto"/>
        <w:bottom w:val="none" w:sz="0" w:space="0" w:color="auto"/>
        <w:right w:val="none" w:sz="0" w:space="0" w:color="auto"/>
      </w:divBdr>
      <w:divsChild>
        <w:div w:id="896360781">
          <w:marLeft w:val="0"/>
          <w:marRight w:val="720"/>
          <w:marTop w:val="0"/>
          <w:marBottom w:val="0"/>
          <w:divBdr>
            <w:top w:val="none" w:sz="0" w:space="0" w:color="auto"/>
            <w:left w:val="none" w:sz="0" w:space="0" w:color="auto"/>
            <w:bottom w:val="none" w:sz="0" w:space="0" w:color="auto"/>
            <w:right w:val="none" w:sz="0" w:space="0" w:color="auto"/>
          </w:divBdr>
        </w:div>
        <w:div w:id="1837573603">
          <w:marLeft w:val="0"/>
          <w:marRight w:val="0"/>
          <w:marTop w:val="0"/>
          <w:marBottom w:val="0"/>
          <w:divBdr>
            <w:top w:val="none" w:sz="0" w:space="0" w:color="auto"/>
            <w:left w:val="none" w:sz="0" w:space="0" w:color="auto"/>
            <w:bottom w:val="none" w:sz="0" w:space="0" w:color="auto"/>
            <w:right w:val="none" w:sz="0" w:space="0" w:color="auto"/>
          </w:divBdr>
        </w:div>
      </w:divsChild>
    </w:div>
    <w:div w:id="2081632442">
      <w:bodyDiv w:val="1"/>
      <w:marLeft w:val="0"/>
      <w:marRight w:val="0"/>
      <w:marTop w:val="0"/>
      <w:marBottom w:val="0"/>
      <w:divBdr>
        <w:top w:val="none" w:sz="0" w:space="0" w:color="auto"/>
        <w:left w:val="none" w:sz="0" w:space="0" w:color="auto"/>
        <w:bottom w:val="none" w:sz="0" w:space="0" w:color="auto"/>
        <w:right w:val="none" w:sz="0" w:space="0" w:color="auto"/>
      </w:divBdr>
      <w:divsChild>
        <w:div w:id="237903975">
          <w:marLeft w:val="0"/>
          <w:marRight w:val="720"/>
          <w:marTop w:val="0"/>
          <w:marBottom w:val="0"/>
          <w:divBdr>
            <w:top w:val="none" w:sz="0" w:space="0" w:color="auto"/>
            <w:left w:val="none" w:sz="0" w:space="0" w:color="auto"/>
            <w:bottom w:val="none" w:sz="0" w:space="0" w:color="auto"/>
            <w:right w:val="none" w:sz="0" w:space="0" w:color="auto"/>
          </w:divBdr>
        </w:div>
        <w:div w:id="284191948">
          <w:marLeft w:val="0"/>
          <w:marRight w:val="0"/>
          <w:marTop w:val="0"/>
          <w:marBottom w:val="0"/>
          <w:divBdr>
            <w:top w:val="none" w:sz="0" w:space="0" w:color="auto"/>
            <w:left w:val="none" w:sz="0" w:space="0" w:color="auto"/>
            <w:bottom w:val="none" w:sz="0" w:space="0" w:color="auto"/>
            <w:right w:val="none" w:sz="0" w:space="0" w:color="auto"/>
          </w:divBdr>
        </w:div>
      </w:divsChild>
    </w:div>
    <w:div w:id="2130276291">
      <w:bodyDiv w:val="1"/>
      <w:marLeft w:val="0"/>
      <w:marRight w:val="0"/>
      <w:marTop w:val="0"/>
      <w:marBottom w:val="0"/>
      <w:divBdr>
        <w:top w:val="none" w:sz="0" w:space="0" w:color="auto"/>
        <w:left w:val="none" w:sz="0" w:space="0" w:color="auto"/>
        <w:bottom w:val="none" w:sz="0" w:space="0" w:color="auto"/>
        <w:right w:val="none" w:sz="0" w:space="0" w:color="auto"/>
      </w:divBdr>
      <w:divsChild>
        <w:div w:id="823543186">
          <w:marLeft w:val="0"/>
          <w:marRight w:val="720"/>
          <w:marTop w:val="0"/>
          <w:marBottom w:val="0"/>
          <w:divBdr>
            <w:top w:val="none" w:sz="0" w:space="0" w:color="auto"/>
            <w:left w:val="none" w:sz="0" w:space="0" w:color="auto"/>
            <w:bottom w:val="none" w:sz="0" w:space="0" w:color="auto"/>
            <w:right w:val="none" w:sz="0" w:space="0" w:color="auto"/>
          </w:divBdr>
        </w:div>
        <w:div w:id="86004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87789-7D94-4D06-8690-5DA5B3694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21</Pages>
  <Words>6926</Words>
  <Characters>37404</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FELLIPE OLIVEIRA TEIXEIRA</dc:creator>
  <cp:keywords/>
  <dc:description/>
  <cp:lastModifiedBy>MARKO FELLIPE OLIVEIRA TEIXEIRA</cp:lastModifiedBy>
  <cp:revision>40</cp:revision>
  <dcterms:created xsi:type="dcterms:W3CDTF">2024-09-29T21:29:00Z</dcterms:created>
  <dcterms:modified xsi:type="dcterms:W3CDTF">2024-12-14T18:36:00Z</dcterms:modified>
</cp:coreProperties>
</file>