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13E2" w14:textId="561BB186" w:rsidR="009E33FE" w:rsidRPr="00DB78EA" w:rsidRDefault="003143AC" w:rsidP="009E33FE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B78E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92" behindDoc="0" locked="0" layoutInCell="1" allowOverlap="1" wp14:anchorId="6D98A1D1" wp14:editId="12500273">
                <wp:simplePos x="0" y="0"/>
                <wp:positionH relativeFrom="column">
                  <wp:posOffset>5587365</wp:posOffset>
                </wp:positionH>
                <wp:positionV relativeFrom="paragraph">
                  <wp:posOffset>-661035</wp:posOffset>
                </wp:positionV>
                <wp:extent cx="393700" cy="292100"/>
                <wp:effectExtent l="0" t="0" r="25400" b="12700"/>
                <wp:wrapNone/>
                <wp:docPr id="1754263376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92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EB064C" id="Elipse 37" o:spid="_x0000_s1026" style="position:absolute;margin-left:439.95pt;margin-top:-52.05pt;width:31pt;height:23pt;z-index:2516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" fillcolor="white [3212]" strokecolor="white [3212]" strokeweight="1pt">
                <v:stroke joinstyle="miter"/>
              </v:oval>
            </w:pict>
          </mc:Fallback>
        </mc:AlternateContent>
      </w:r>
      <w:r w:rsidR="009E33FE" w:rsidRPr="00DB78EA">
        <w:rPr>
          <w:rFonts w:ascii="Arial" w:hAnsi="Arial" w:cs="Arial"/>
          <w:b/>
          <w:bCs/>
          <w:sz w:val="24"/>
          <w:szCs w:val="24"/>
        </w:rPr>
        <w:t>PONTIFÍCIA UNIVERSIDADE CATÓLICA DE GOIÁS</w:t>
      </w:r>
    </w:p>
    <w:p w14:paraId="346C7C8D" w14:textId="60251318" w:rsidR="009E33FE" w:rsidRPr="00DB78EA" w:rsidRDefault="009E33FE" w:rsidP="009E33FE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B78EA">
        <w:rPr>
          <w:rFonts w:ascii="Arial" w:hAnsi="Arial" w:cs="Arial"/>
          <w:b/>
          <w:bCs/>
          <w:sz w:val="24"/>
          <w:szCs w:val="24"/>
        </w:rPr>
        <w:t>ESCOLA DE CIÊNCIA</w:t>
      </w:r>
      <w:r w:rsidR="0056384A" w:rsidRPr="00DB78EA">
        <w:rPr>
          <w:rFonts w:ascii="Arial" w:hAnsi="Arial" w:cs="Arial"/>
          <w:b/>
          <w:bCs/>
          <w:sz w:val="24"/>
          <w:szCs w:val="24"/>
        </w:rPr>
        <w:t>S</w:t>
      </w:r>
      <w:r w:rsidRPr="00DB78EA">
        <w:rPr>
          <w:rFonts w:ascii="Arial" w:hAnsi="Arial" w:cs="Arial"/>
          <w:b/>
          <w:bCs/>
          <w:sz w:val="24"/>
          <w:szCs w:val="24"/>
        </w:rPr>
        <w:t xml:space="preserve"> SOCIAIS E DA SAÚDE</w:t>
      </w:r>
    </w:p>
    <w:p w14:paraId="40F2F095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B78EA">
        <w:rPr>
          <w:rFonts w:ascii="Arial" w:hAnsi="Arial" w:cs="Arial"/>
          <w:b/>
          <w:bCs/>
          <w:sz w:val="24"/>
          <w:szCs w:val="24"/>
        </w:rPr>
        <w:t>CURSO DE FONOAUDIOLOGIA</w:t>
      </w:r>
    </w:p>
    <w:p w14:paraId="01B3A62B" w14:textId="77777777" w:rsidR="00594B45" w:rsidRPr="00DB78EA" w:rsidRDefault="00594B45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C6B9D3F" w14:textId="77777777" w:rsidR="00594B45" w:rsidRPr="00DB78EA" w:rsidRDefault="00594B45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3046948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B47D13D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sz w:val="24"/>
          <w:szCs w:val="24"/>
        </w:rPr>
        <w:t>ARIAD PEREIRA DUARTE</w:t>
      </w:r>
    </w:p>
    <w:p w14:paraId="2D32E216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sz w:val="24"/>
          <w:szCs w:val="24"/>
        </w:rPr>
        <w:t>MARIANA SOARES DA SILVA</w:t>
      </w:r>
    </w:p>
    <w:p w14:paraId="14182011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7C92D6E2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84A8A79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EAF0CDD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C8D4A03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37CA94DA" w14:textId="77777777" w:rsidR="009E33FE" w:rsidRPr="00DB78EA" w:rsidRDefault="009E33FE" w:rsidP="00792B7C">
      <w:pPr>
        <w:contextualSpacing/>
        <w:rPr>
          <w:rFonts w:ascii="Arial" w:hAnsi="Arial" w:cs="Arial"/>
          <w:sz w:val="24"/>
          <w:szCs w:val="24"/>
        </w:rPr>
      </w:pPr>
    </w:p>
    <w:p w14:paraId="2ACED353" w14:textId="77777777" w:rsidR="00E306F9" w:rsidRPr="00DB78EA" w:rsidRDefault="00E306F9" w:rsidP="00792B7C">
      <w:pPr>
        <w:contextualSpacing/>
        <w:rPr>
          <w:rFonts w:ascii="Arial" w:hAnsi="Arial" w:cs="Arial"/>
          <w:sz w:val="24"/>
          <w:szCs w:val="24"/>
        </w:rPr>
      </w:pPr>
    </w:p>
    <w:p w14:paraId="71BD4A01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05CD0E44" w14:textId="7E745B4C" w:rsidR="009E33FE" w:rsidRPr="00DB78EA" w:rsidRDefault="448E6935" w:rsidP="009E33FE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B78EA">
        <w:rPr>
          <w:rFonts w:ascii="Arial" w:hAnsi="Arial" w:cs="Arial"/>
          <w:b/>
          <w:bCs/>
          <w:sz w:val="24"/>
          <w:szCs w:val="24"/>
        </w:rPr>
        <w:t>ACHADOS AUDIOLÓGICOS EM INDIVÍDUOS COM SÍNDROME DE DOWN ATENDIDOS NA ASSOCIAÇÃO DOWN DE GOIÁS</w:t>
      </w:r>
    </w:p>
    <w:p w14:paraId="26A8EA98" w14:textId="77777777" w:rsidR="009E33FE" w:rsidRPr="00DB78EA" w:rsidRDefault="009E33FE" w:rsidP="009E33FE">
      <w:pPr>
        <w:contextualSpacing/>
        <w:rPr>
          <w:rFonts w:ascii="Arial" w:hAnsi="Arial" w:cs="Arial"/>
          <w:sz w:val="24"/>
          <w:szCs w:val="24"/>
        </w:rPr>
      </w:pPr>
    </w:p>
    <w:p w14:paraId="393CA349" w14:textId="77777777" w:rsidR="009E33FE" w:rsidRPr="00DB78EA" w:rsidRDefault="009E33FE" w:rsidP="009E33FE">
      <w:pPr>
        <w:contextualSpacing/>
        <w:rPr>
          <w:rFonts w:ascii="Arial" w:hAnsi="Arial" w:cs="Arial"/>
          <w:sz w:val="24"/>
          <w:szCs w:val="24"/>
        </w:rPr>
      </w:pPr>
    </w:p>
    <w:p w14:paraId="6650E7BB" w14:textId="77777777" w:rsidR="009E33FE" w:rsidRPr="00DB78EA" w:rsidRDefault="009E33FE" w:rsidP="009E33FE">
      <w:pPr>
        <w:contextualSpacing/>
        <w:rPr>
          <w:rFonts w:ascii="Arial" w:hAnsi="Arial" w:cs="Arial"/>
          <w:sz w:val="24"/>
          <w:szCs w:val="24"/>
        </w:rPr>
      </w:pPr>
    </w:p>
    <w:p w14:paraId="48D6E453" w14:textId="77777777" w:rsidR="009E33FE" w:rsidRPr="00DB78EA" w:rsidRDefault="009E33FE" w:rsidP="009E33FE">
      <w:pPr>
        <w:contextualSpacing/>
        <w:rPr>
          <w:rFonts w:ascii="Arial" w:hAnsi="Arial" w:cs="Arial"/>
          <w:sz w:val="24"/>
          <w:szCs w:val="24"/>
        </w:rPr>
      </w:pPr>
    </w:p>
    <w:p w14:paraId="77021380" w14:textId="77777777" w:rsidR="009E33FE" w:rsidRPr="00DB78EA" w:rsidRDefault="009E33FE" w:rsidP="009E33FE">
      <w:pPr>
        <w:contextualSpacing/>
        <w:rPr>
          <w:rFonts w:ascii="Arial" w:hAnsi="Arial" w:cs="Arial"/>
          <w:sz w:val="24"/>
          <w:szCs w:val="24"/>
        </w:rPr>
      </w:pPr>
    </w:p>
    <w:p w14:paraId="25B2FD0E" w14:textId="77777777" w:rsidR="009E33FE" w:rsidRPr="00DB78EA" w:rsidRDefault="009E33FE" w:rsidP="009E33FE">
      <w:pPr>
        <w:contextualSpacing/>
        <w:rPr>
          <w:rFonts w:ascii="Arial" w:hAnsi="Arial" w:cs="Arial"/>
          <w:sz w:val="24"/>
          <w:szCs w:val="24"/>
        </w:rPr>
      </w:pPr>
    </w:p>
    <w:p w14:paraId="5EA2B6C2" w14:textId="77777777" w:rsidR="009E33FE" w:rsidRPr="00DB78EA" w:rsidRDefault="009E33FE" w:rsidP="009E33FE">
      <w:pPr>
        <w:contextualSpacing/>
        <w:rPr>
          <w:rFonts w:ascii="Arial" w:hAnsi="Arial" w:cs="Arial"/>
          <w:sz w:val="24"/>
          <w:szCs w:val="24"/>
        </w:rPr>
      </w:pPr>
    </w:p>
    <w:p w14:paraId="234A24EB" w14:textId="77777777" w:rsidR="009E33FE" w:rsidRPr="00DB78EA" w:rsidRDefault="009E33FE" w:rsidP="009E33FE">
      <w:pPr>
        <w:contextualSpacing/>
        <w:rPr>
          <w:rFonts w:ascii="Arial" w:hAnsi="Arial" w:cs="Arial"/>
          <w:sz w:val="24"/>
          <w:szCs w:val="24"/>
        </w:rPr>
      </w:pPr>
    </w:p>
    <w:p w14:paraId="6E77092F" w14:textId="77777777" w:rsidR="009E33FE" w:rsidRPr="00DB78EA" w:rsidRDefault="009E33FE" w:rsidP="009E33FE">
      <w:pPr>
        <w:contextualSpacing/>
        <w:rPr>
          <w:rFonts w:ascii="Arial" w:hAnsi="Arial" w:cs="Arial"/>
          <w:sz w:val="24"/>
          <w:szCs w:val="24"/>
        </w:rPr>
      </w:pPr>
    </w:p>
    <w:p w14:paraId="67A84AA8" w14:textId="77777777" w:rsidR="009E33FE" w:rsidRPr="00DB78EA" w:rsidRDefault="009E33FE" w:rsidP="009E33FE">
      <w:pPr>
        <w:contextualSpacing/>
        <w:rPr>
          <w:rFonts w:ascii="Arial" w:hAnsi="Arial" w:cs="Arial"/>
          <w:sz w:val="24"/>
          <w:szCs w:val="24"/>
        </w:rPr>
      </w:pPr>
    </w:p>
    <w:p w14:paraId="3E44EF2A" w14:textId="77777777" w:rsidR="009E33FE" w:rsidRPr="00DB78EA" w:rsidRDefault="009E33FE" w:rsidP="009E33FE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338D2BB1" w14:textId="77777777" w:rsidR="0087712A" w:rsidRPr="00DB78EA" w:rsidRDefault="0087712A" w:rsidP="009E33FE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7597F9D1" w14:textId="77777777" w:rsidR="009E33FE" w:rsidRPr="00DB78EA" w:rsidRDefault="009E33FE" w:rsidP="009E33FE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5C4B5110" w14:textId="105BA209" w:rsidR="009E33FE" w:rsidRPr="00DB78EA" w:rsidRDefault="00157384" w:rsidP="448E6935">
      <w:pPr>
        <w:contextualSpacing/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448E6935" w:rsidRPr="00DB78EA">
        <w:rPr>
          <w:rFonts w:ascii="Arial" w:hAnsi="Arial" w:cs="Arial"/>
          <w:sz w:val="24"/>
          <w:szCs w:val="24"/>
        </w:rPr>
        <w:t>GOIÂNIA</w:t>
      </w:r>
    </w:p>
    <w:p w14:paraId="5071B09F" w14:textId="66173A39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sz w:val="24"/>
          <w:szCs w:val="24"/>
        </w:rPr>
        <w:t>2024</w:t>
      </w:r>
    </w:p>
    <w:p w14:paraId="2EBF1F4C" w14:textId="7F763898" w:rsidR="009E33FE" w:rsidRPr="00DB78EA" w:rsidRDefault="003143AC" w:rsidP="448E6935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40" behindDoc="0" locked="0" layoutInCell="1" allowOverlap="1" wp14:anchorId="4DA68629" wp14:editId="07CE10BE">
                <wp:simplePos x="0" y="0"/>
                <wp:positionH relativeFrom="column">
                  <wp:posOffset>5600065</wp:posOffset>
                </wp:positionH>
                <wp:positionV relativeFrom="paragraph">
                  <wp:posOffset>-699135</wp:posOffset>
                </wp:positionV>
                <wp:extent cx="393700" cy="292100"/>
                <wp:effectExtent l="0" t="0" r="25400" b="12700"/>
                <wp:wrapNone/>
                <wp:docPr id="1021144585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92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E3EDC0" id="Elipse 37" o:spid="_x0000_s1026" style="position:absolute;margin-left:440.95pt;margin-top:-55.05pt;width:31pt;height:23pt;z-index:2516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" fillcolor="white [3212]" strokecolor="white [3212]" strokeweight="1pt">
                <v:stroke joinstyle="miter"/>
              </v:oval>
            </w:pict>
          </mc:Fallback>
        </mc:AlternateContent>
      </w:r>
      <w:r w:rsidR="448E6935" w:rsidRPr="00DB78EA">
        <w:rPr>
          <w:rFonts w:ascii="Arial" w:hAnsi="Arial" w:cs="Arial"/>
          <w:sz w:val="24"/>
          <w:szCs w:val="24"/>
        </w:rPr>
        <w:t>ARIAD PEREIRA DUARTE</w:t>
      </w:r>
    </w:p>
    <w:p w14:paraId="53B95333" w14:textId="1CCCE4D2" w:rsidR="009E33FE" w:rsidRPr="00DB78EA" w:rsidRDefault="448E6935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sz w:val="24"/>
          <w:szCs w:val="24"/>
        </w:rPr>
        <w:t>MARIANA SOARES DA SILVA</w:t>
      </w:r>
    </w:p>
    <w:p w14:paraId="07B9AD9D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79460A97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0F1149A8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25435CD1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244C8CE7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27C63EA1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7B5D6F9D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4A8FE507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0D52154A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0AEBFF2C" w14:textId="77777777" w:rsidR="006D663D" w:rsidRPr="00DB78EA" w:rsidRDefault="006D663D" w:rsidP="009E33F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1075FE6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2F6ADE2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C797AD6" w14:textId="77777777" w:rsidR="009E33FE" w:rsidRPr="00DB78EA" w:rsidRDefault="009E33FE" w:rsidP="009E33FE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1B6A4560" w14:textId="77777777" w:rsidR="009E33FE" w:rsidRPr="00DB78EA" w:rsidRDefault="009E33FE" w:rsidP="009E33FE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9819EFE" w14:textId="3004443B" w:rsidR="006D663D" w:rsidRPr="00DB78EA" w:rsidRDefault="448E6935" w:rsidP="006D663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B78EA">
        <w:rPr>
          <w:rFonts w:ascii="Arial" w:hAnsi="Arial" w:cs="Arial"/>
          <w:b/>
          <w:bCs/>
          <w:sz w:val="24"/>
          <w:szCs w:val="24"/>
        </w:rPr>
        <w:t>ACHADOS AUDIOLÓGICOS EM INDIVÍDUOS COM SÍNDROME DE DOWN ATENDIDOS NA ASSOCIAÇÃO DOWN DE GOIÁS</w:t>
      </w:r>
    </w:p>
    <w:p w14:paraId="737BEC7D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</w:rPr>
      </w:pPr>
    </w:p>
    <w:p w14:paraId="742C6C98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</w:rPr>
      </w:pPr>
    </w:p>
    <w:p w14:paraId="674F06B7" w14:textId="71A40586" w:rsidR="009E33FE" w:rsidRPr="00DB78EA" w:rsidRDefault="00BE4B46" w:rsidP="00C866CF">
      <w:pPr>
        <w:tabs>
          <w:tab w:val="left" w:pos="5145"/>
        </w:tabs>
        <w:spacing w:line="240" w:lineRule="auto"/>
        <w:ind w:left="396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Trabalho de Conclusão de Curso apresentado à banca </w:t>
      </w:r>
      <w:r w:rsidR="00FE2623">
        <w:rPr>
          <w:rFonts w:ascii="Arial" w:hAnsi="Arial" w:cs="Arial"/>
          <w:sz w:val="24"/>
          <w:szCs w:val="24"/>
        </w:rPr>
        <w:t>examinadora do curso de Fonoaudiologia, da Escola de Ciências Sociais</w:t>
      </w:r>
      <w:r w:rsidR="009353B6">
        <w:rPr>
          <w:rFonts w:ascii="Arial" w:hAnsi="Arial" w:cs="Arial"/>
          <w:sz w:val="24"/>
          <w:szCs w:val="24"/>
        </w:rPr>
        <w:t xml:space="preserve"> e da Saúde, da Pontifícia Universidade Católica de Goiás, </w:t>
      </w:r>
      <w:r w:rsidR="00FC393E">
        <w:rPr>
          <w:rFonts w:ascii="Arial" w:hAnsi="Arial" w:cs="Arial"/>
          <w:sz w:val="24"/>
          <w:szCs w:val="24"/>
        </w:rPr>
        <w:t xml:space="preserve">como requisito parcial </w:t>
      </w:r>
      <w:r w:rsidR="00121A2D">
        <w:rPr>
          <w:rFonts w:ascii="Arial" w:hAnsi="Arial" w:cs="Arial"/>
          <w:sz w:val="24"/>
          <w:szCs w:val="24"/>
        </w:rPr>
        <w:t>à obtenção</w:t>
      </w:r>
      <w:r w:rsidR="00FC393E">
        <w:rPr>
          <w:rFonts w:ascii="Arial" w:hAnsi="Arial" w:cs="Arial"/>
          <w:sz w:val="24"/>
          <w:szCs w:val="24"/>
        </w:rPr>
        <w:t xml:space="preserve"> do título de Bacharel em Fonoaudiologia</w:t>
      </w:r>
      <w:r w:rsidR="009E33FE" w:rsidRPr="00BE4B46">
        <w:rPr>
          <w:rFonts w:ascii="Arial" w:hAnsi="Arial" w:cs="Arial"/>
          <w:sz w:val="24"/>
          <w:szCs w:val="24"/>
        </w:rPr>
        <w:t>.</w:t>
      </w:r>
    </w:p>
    <w:p w14:paraId="5DC1924A" w14:textId="77777777" w:rsidR="009E33FE" w:rsidRPr="00DB78EA" w:rsidRDefault="009E33FE" w:rsidP="00C866CF">
      <w:pPr>
        <w:tabs>
          <w:tab w:val="left" w:pos="5145"/>
        </w:tabs>
        <w:spacing w:line="240" w:lineRule="auto"/>
        <w:ind w:left="3969"/>
        <w:contextualSpacing/>
        <w:rPr>
          <w:rFonts w:ascii="Arial" w:hAnsi="Arial" w:cs="Arial"/>
          <w:sz w:val="24"/>
          <w:szCs w:val="24"/>
        </w:rPr>
      </w:pPr>
    </w:p>
    <w:p w14:paraId="66160BBB" w14:textId="335B002E" w:rsidR="009E33FE" w:rsidRPr="00DB78EA" w:rsidRDefault="000143EC" w:rsidP="000143EC">
      <w:pPr>
        <w:tabs>
          <w:tab w:val="left" w:pos="5145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E33FE" w:rsidRPr="00DB78EA">
        <w:rPr>
          <w:rFonts w:ascii="Arial" w:hAnsi="Arial" w:cs="Arial"/>
          <w:sz w:val="24"/>
          <w:szCs w:val="24"/>
        </w:rPr>
        <w:t xml:space="preserve">Orientadora: Profa. </w:t>
      </w:r>
      <w:proofErr w:type="spellStart"/>
      <w:r w:rsidR="009E33FE" w:rsidRPr="00DB78EA">
        <w:rPr>
          <w:rFonts w:ascii="Arial" w:hAnsi="Arial" w:cs="Arial"/>
          <w:sz w:val="24"/>
          <w:szCs w:val="24"/>
        </w:rPr>
        <w:t>Maione</w:t>
      </w:r>
      <w:proofErr w:type="spellEnd"/>
      <w:r w:rsidR="009E33FE" w:rsidRPr="00DB78EA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9E33FE" w:rsidRPr="00DB78EA">
        <w:rPr>
          <w:rFonts w:ascii="Arial" w:hAnsi="Arial" w:cs="Arial"/>
          <w:sz w:val="24"/>
          <w:szCs w:val="24"/>
        </w:rPr>
        <w:t>Miléo</w:t>
      </w:r>
      <w:proofErr w:type="spellEnd"/>
      <w:r w:rsidR="009E33FE" w:rsidRPr="00DB78EA">
        <w:rPr>
          <w:rFonts w:ascii="Arial" w:hAnsi="Arial" w:cs="Arial"/>
          <w:sz w:val="24"/>
          <w:szCs w:val="24"/>
        </w:rPr>
        <w:t xml:space="preserve">. </w:t>
      </w:r>
    </w:p>
    <w:p w14:paraId="76CCDF85" w14:textId="77777777" w:rsidR="009E33FE" w:rsidRPr="00DB78EA" w:rsidRDefault="009E33FE" w:rsidP="00C866CF">
      <w:pPr>
        <w:tabs>
          <w:tab w:val="left" w:pos="5145"/>
        </w:tabs>
        <w:spacing w:line="240" w:lineRule="auto"/>
        <w:ind w:left="3969"/>
        <w:contextualSpacing/>
        <w:rPr>
          <w:rFonts w:ascii="Arial" w:hAnsi="Arial" w:cs="Arial"/>
          <w:sz w:val="24"/>
          <w:szCs w:val="24"/>
        </w:rPr>
      </w:pPr>
    </w:p>
    <w:p w14:paraId="2CA7E24F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3FA1C73E" w14:textId="77777777" w:rsidR="009E33FE" w:rsidRPr="00DB78EA" w:rsidRDefault="009E33FE" w:rsidP="009E33FE">
      <w:pPr>
        <w:tabs>
          <w:tab w:val="left" w:pos="5145"/>
        </w:tabs>
        <w:contextualSpacing/>
        <w:rPr>
          <w:rFonts w:ascii="Arial" w:hAnsi="Arial" w:cs="Arial"/>
        </w:rPr>
      </w:pPr>
    </w:p>
    <w:p w14:paraId="3C65677F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</w:rPr>
      </w:pPr>
    </w:p>
    <w:p w14:paraId="1940420A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</w:rPr>
      </w:pPr>
    </w:p>
    <w:p w14:paraId="0CAD3B43" w14:textId="77777777" w:rsidR="00A33E82" w:rsidRPr="00DB78EA" w:rsidRDefault="00A33E82" w:rsidP="000143EC">
      <w:pPr>
        <w:tabs>
          <w:tab w:val="left" w:pos="5145"/>
        </w:tabs>
        <w:contextualSpacing/>
        <w:rPr>
          <w:rFonts w:ascii="Arial" w:hAnsi="Arial" w:cs="Arial"/>
          <w:sz w:val="24"/>
          <w:szCs w:val="24"/>
        </w:rPr>
      </w:pPr>
    </w:p>
    <w:p w14:paraId="591A4EE1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6150E8ED" w14:textId="77777777" w:rsidR="009E33FE" w:rsidRPr="00DB78EA" w:rsidRDefault="009E33FE" w:rsidP="009E33FE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sz w:val="24"/>
          <w:szCs w:val="24"/>
        </w:rPr>
        <w:t xml:space="preserve">GOIÂNIA </w:t>
      </w:r>
    </w:p>
    <w:p w14:paraId="77D899DD" w14:textId="15773975" w:rsidR="009E33FE" w:rsidRPr="00DB78EA" w:rsidRDefault="009E33FE" w:rsidP="00121A2D">
      <w:pPr>
        <w:tabs>
          <w:tab w:val="left" w:pos="5145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sz w:val="24"/>
          <w:szCs w:val="24"/>
        </w:rPr>
        <w:t>20</w:t>
      </w:r>
      <w:r w:rsidR="00BE49DC" w:rsidRPr="00DB78E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64" behindDoc="0" locked="0" layoutInCell="1" allowOverlap="1" wp14:anchorId="4F1705A8" wp14:editId="1BDCE16E">
                <wp:simplePos x="0" y="0"/>
                <wp:positionH relativeFrom="column">
                  <wp:posOffset>5600065</wp:posOffset>
                </wp:positionH>
                <wp:positionV relativeFrom="paragraph">
                  <wp:posOffset>-673735</wp:posOffset>
                </wp:positionV>
                <wp:extent cx="279400" cy="241300"/>
                <wp:effectExtent l="0" t="0" r="25400" b="25400"/>
                <wp:wrapNone/>
                <wp:docPr id="17547096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36D25" id="Elipse 38" o:spid="_x0000_s1026" style="position:absolute;margin-left:440.95pt;margin-top:-53.05pt;width:22pt;height:19pt;z-index:2516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" fillcolor="white [3212]" strokecolor="white [3212]" strokeweight="1pt">
                <v:stroke joinstyle="miter"/>
              </v:oval>
            </w:pict>
          </mc:Fallback>
        </mc:AlternateContent>
      </w:r>
      <w:r w:rsidR="00121A2D">
        <w:rPr>
          <w:rFonts w:ascii="Arial" w:hAnsi="Arial" w:cs="Arial"/>
          <w:sz w:val="24"/>
          <w:szCs w:val="24"/>
        </w:rPr>
        <w:t>2</w:t>
      </w:r>
      <w:r w:rsidR="00BE49DC" w:rsidRPr="00DB78E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512" behindDoc="0" locked="0" layoutInCell="1" allowOverlap="1" wp14:anchorId="4CD681BC" wp14:editId="08ABD38F">
                <wp:simplePos x="0" y="0"/>
                <wp:positionH relativeFrom="margin">
                  <wp:posOffset>5620385</wp:posOffset>
                </wp:positionH>
                <wp:positionV relativeFrom="paragraph">
                  <wp:posOffset>-635635</wp:posOffset>
                </wp:positionV>
                <wp:extent cx="279400" cy="241300"/>
                <wp:effectExtent l="0" t="0" r="25400" b="25400"/>
                <wp:wrapNone/>
                <wp:docPr id="985592794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767994" id="Elipse 38" o:spid="_x0000_s1026" style="position:absolute;margin-left:442.55pt;margin-top:-50.05pt;width:22pt;height:19pt;z-index:251668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  <w:r w:rsidR="00121A2D">
        <w:rPr>
          <w:rFonts w:ascii="Arial" w:hAnsi="Arial" w:cs="Arial"/>
          <w:sz w:val="24"/>
          <w:szCs w:val="24"/>
        </w:rPr>
        <w:t>4</w:t>
      </w:r>
    </w:p>
    <w:p w14:paraId="2E425B7C" w14:textId="77777777" w:rsidR="00C011FB" w:rsidRPr="00DB78EA" w:rsidRDefault="00C011FB" w:rsidP="00C011FB">
      <w:pPr>
        <w:tabs>
          <w:tab w:val="left" w:pos="5145"/>
        </w:tabs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B78EA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608" behindDoc="0" locked="0" layoutInCell="1" allowOverlap="1" wp14:anchorId="522AA039" wp14:editId="485184B2">
                <wp:simplePos x="0" y="0"/>
                <wp:positionH relativeFrom="column">
                  <wp:posOffset>5600065</wp:posOffset>
                </wp:positionH>
                <wp:positionV relativeFrom="paragraph">
                  <wp:posOffset>-673735</wp:posOffset>
                </wp:positionV>
                <wp:extent cx="279400" cy="241300"/>
                <wp:effectExtent l="0" t="0" r="25400" b="25400"/>
                <wp:wrapNone/>
                <wp:docPr id="1891645510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0879D" id="Elipse 38" o:spid="_x0000_s1026" style="position:absolute;margin-left:440.95pt;margin-top:-53.05pt;width:22pt;height:19pt;z-index:2516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" fillcolor="white [3212]" strokecolor="white [3212]" strokeweight="1pt">
                <v:stroke joinstyle="miter"/>
              </v:oval>
            </w:pict>
          </mc:Fallback>
        </mc:AlternateContent>
      </w:r>
      <w:r w:rsidRPr="00DB78EA">
        <w:rPr>
          <w:rFonts w:ascii="Arial" w:hAnsi="Arial" w:cs="Arial"/>
          <w:b/>
          <w:bCs/>
          <w:sz w:val="24"/>
          <w:szCs w:val="24"/>
        </w:rPr>
        <w:t>SUMÁRIO</w:t>
      </w:r>
    </w:p>
    <w:p w14:paraId="42BC75B8" w14:textId="77777777" w:rsidR="00C011FB" w:rsidRPr="00DB78EA" w:rsidRDefault="00C011FB" w:rsidP="00C011FB">
      <w:pPr>
        <w:tabs>
          <w:tab w:val="left" w:pos="5145"/>
        </w:tabs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2FCED3B" w14:textId="7403552D" w:rsidR="00C011FB" w:rsidRPr="001F4C88" w:rsidRDefault="00081F0E" w:rsidP="00C011FB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2A5E05">
        <w:rPr>
          <w:rFonts w:ascii="Arial" w:hAnsi="Arial" w:cs="Arial"/>
          <w:b/>
          <w:bCs/>
          <w:sz w:val="24"/>
          <w:szCs w:val="24"/>
        </w:rPr>
        <w:t xml:space="preserve"> </w:t>
      </w:r>
      <w:r w:rsidR="00C011FB" w:rsidRPr="001F4C88">
        <w:rPr>
          <w:rFonts w:ascii="Arial" w:hAnsi="Arial" w:cs="Arial"/>
          <w:b/>
          <w:bCs/>
          <w:sz w:val="24"/>
          <w:szCs w:val="24"/>
        </w:rPr>
        <w:t>INTRODUÇÃO.........................................................................................................</w:t>
      </w:r>
      <w:r w:rsidR="00D67F43">
        <w:rPr>
          <w:rFonts w:ascii="Arial" w:hAnsi="Arial" w:cs="Arial"/>
          <w:b/>
          <w:bCs/>
          <w:sz w:val="24"/>
          <w:szCs w:val="24"/>
        </w:rPr>
        <w:t>5</w:t>
      </w:r>
      <w:r w:rsidR="00C011FB" w:rsidRPr="001F4C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25E506" w14:textId="5431B4CD" w:rsidR="00C011FB" w:rsidRPr="001F4C88" w:rsidRDefault="00081F0E" w:rsidP="00C011FB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2A5E05">
        <w:rPr>
          <w:rFonts w:ascii="Arial" w:hAnsi="Arial" w:cs="Arial"/>
          <w:b/>
          <w:bCs/>
          <w:sz w:val="24"/>
          <w:szCs w:val="24"/>
        </w:rPr>
        <w:t xml:space="preserve"> </w:t>
      </w:r>
      <w:r w:rsidR="00C011FB" w:rsidRPr="001F4C88">
        <w:rPr>
          <w:rFonts w:ascii="Arial" w:hAnsi="Arial" w:cs="Arial"/>
          <w:b/>
          <w:bCs/>
          <w:sz w:val="24"/>
          <w:szCs w:val="24"/>
        </w:rPr>
        <w:t>M</w:t>
      </w:r>
      <w:r w:rsidR="00C011FB">
        <w:rPr>
          <w:rFonts w:ascii="Arial" w:hAnsi="Arial" w:cs="Arial"/>
          <w:b/>
          <w:bCs/>
          <w:sz w:val="24"/>
          <w:szCs w:val="24"/>
        </w:rPr>
        <w:t>EDOLOGIA</w:t>
      </w:r>
      <w:r w:rsidR="00C011FB" w:rsidRPr="001F4C88">
        <w:rPr>
          <w:rFonts w:ascii="Arial" w:hAnsi="Arial" w:cs="Arial"/>
          <w:b/>
          <w:bCs/>
          <w:sz w:val="24"/>
          <w:szCs w:val="24"/>
        </w:rPr>
        <w:t>............................</w:t>
      </w:r>
      <w:r w:rsidR="00E23A8F">
        <w:rPr>
          <w:rFonts w:ascii="Arial" w:hAnsi="Arial" w:cs="Arial"/>
          <w:b/>
          <w:bCs/>
          <w:sz w:val="24"/>
          <w:szCs w:val="24"/>
        </w:rPr>
        <w:t>.</w:t>
      </w:r>
      <w:r w:rsidR="00C011FB" w:rsidRPr="001F4C88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 </w:t>
      </w:r>
      <w:r w:rsidR="00507A58">
        <w:rPr>
          <w:rFonts w:ascii="Arial" w:hAnsi="Arial" w:cs="Arial"/>
          <w:b/>
          <w:bCs/>
          <w:sz w:val="24"/>
          <w:szCs w:val="24"/>
        </w:rPr>
        <w:t>7</w:t>
      </w:r>
    </w:p>
    <w:p w14:paraId="64CFE2EE" w14:textId="450D3639" w:rsidR="00C011FB" w:rsidRPr="001F4C88" w:rsidRDefault="00E23A8F" w:rsidP="00C011FB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2A5E05">
        <w:rPr>
          <w:rFonts w:ascii="Arial" w:hAnsi="Arial" w:cs="Arial"/>
          <w:b/>
          <w:bCs/>
          <w:sz w:val="24"/>
          <w:szCs w:val="24"/>
        </w:rPr>
        <w:t xml:space="preserve"> </w:t>
      </w:r>
      <w:r w:rsidR="00C011FB" w:rsidRPr="001F4C88">
        <w:rPr>
          <w:rFonts w:ascii="Arial" w:hAnsi="Arial" w:cs="Arial"/>
          <w:b/>
          <w:bCs/>
          <w:sz w:val="24"/>
          <w:szCs w:val="24"/>
        </w:rPr>
        <w:t>RESULTADO E DISCUSSÃO...................................................</w:t>
      </w:r>
      <w:r w:rsidR="002A5E05">
        <w:rPr>
          <w:rFonts w:ascii="Arial" w:hAnsi="Arial" w:cs="Arial"/>
          <w:b/>
          <w:bCs/>
          <w:sz w:val="24"/>
          <w:szCs w:val="24"/>
        </w:rPr>
        <w:t>.</w:t>
      </w:r>
      <w:r w:rsidR="00C011FB" w:rsidRPr="001F4C88">
        <w:rPr>
          <w:rFonts w:ascii="Arial" w:hAnsi="Arial" w:cs="Arial"/>
          <w:b/>
          <w:bCs/>
          <w:sz w:val="24"/>
          <w:szCs w:val="24"/>
        </w:rPr>
        <w:t>...............................</w:t>
      </w:r>
      <w:r w:rsidR="004D7CFD">
        <w:rPr>
          <w:rFonts w:ascii="Arial" w:hAnsi="Arial" w:cs="Arial"/>
          <w:b/>
          <w:bCs/>
          <w:sz w:val="24"/>
          <w:szCs w:val="24"/>
        </w:rPr>
        <w:t>8</w:t>
      </w:r>
      <w:r w:rsidR="00C011FB" w:rsidRPr="001F4C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41B6CE" w14:textId="59F5C82C" w:rsidR="00C011FB" w:rsidRPr="001F4C88" w:rsidRDefault="00E23A8F" w:rsidP="00C011FB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2A5E05">
        <w:rPr>
          <w:rFonts w:ascii="Arial" w:hAnsi="Arial" w:cs="Arial"/>
          <w:b/>
          <w:bCs/>
          <w:sz w:val="24"/>
          <w:szCs w:val="24"/>
        </w:rPr>
        <w:t xml:space="preserve"> </w:t>
      </w:r>
      <w:r w:rsidR="00C011FB" w:rsidRPr="001F4C88">
        <w:rPr>
          <w:rFonts w:ascii="Arial" w:hAnsi="Arial" w:cs="Arial"/>
          <w:b/>
          <w:bCs/>
          <w:sz w:val="24"/>
          <w:szCs w:val="24"/>
        </w:rPr>
        <w:t>CONCLUSÃO...................................................</w:t>
      </w:r>
      <w:r w:rsidR="002A5E05">
        <w:rPr>
          <w:rFonts w:ascii="Arial" w:hAnsi="Arial" w:cs="Arial"/>
          <w:b/>
          <w:bCs/>
          <w:sz w:val="24"/>
          <w:szCs w:val="24"/>
        </w:rPr>
        <w:t>.</w:t>
      </w:r>
      <w:r w:rsidR="00C011FB" w:rsidRPr="001F4C88">
        <w:rPr>
          <w:rFonts w:ascii="Arial" w:hAnsi="Arial" w:cs="Arial"/>
          <w:b/>
          <w:bCs/>
          <w:sz w:val="24"/>
          <w:szCs w:val="24"/>
        </w:rPr>
        <w:t>.....................................................</w:t>
      </w:r>
      <w:r w:rsidR="009A5BF7">
        <w:rPr>
          <w:rFonts w:ascii="Arial" w:hAnsi="Arial" w:cs="Arial"/>
          <w:b/>
          <w:bCs/>
          <w:sz w:val="24"/>
          <w:szCs w:val="24"/>
        </w:rPr>
        <w:t>14</w:t>
      </w:r>
    </w:p>
    <w:p w14:paraId="720EB75A" w14:textId="531AC381" w:rsidR="00C011FB" w:rsidRPr="001F4C88" w:rsidRDefault="00C011FB" w:rsidP="00C011FB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1F4C88">
        <w:rPr>
          <w:rFonts w:ascii="Arial" w:hAnsi="Arial" w:cs="Arial"/>
          <w:b/>
          <w:bCs/>
          <w:sz w:val="24"/>
          <w:szCs w:val="24"/>
        </w:rPr>
        <w:t xml:space="preserve">REFERÊNCIAS......................................................................................................... </w:t>
      </w:r>
      <w:r w:rsidR="00081F0E">
        <w:rPr>
          <w:rFonts w:ascii="Arial" w:hAnsi="Arial" w:cs="Arial"/>
          <w:b/>
          <w:bCs/>
          <w:sz w:val="24"/>
          <w:szCs w:val="24"/>
        </w:rPr>
        <w:t>15</w:t>
      </w:r>
    </w:p>
    <w:p w14:paraId="399CF294" w14:textId="70A876BE" w:rsidR="00C011FB" w:rsidRPr="001F4C88" w:rsidRDefault="00C011FB" w:rsidP="00C011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ANEXOS</w:t>
      </w:r>
      <w:r w:rsidRPr="001F4C88">
        <w:rPr>
          <w:rFonts w:ascii="Arial" w:hAnsi="Arial" w:cs="Arial"/>
          <w:b/>
          <w:bCs/>
          <w:sz w:val="24"/>
          <w:szCs w:val="24"/>
        </w:rPr>
        <w:t>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.....</w:t>
      </w:r>
      <w:r w:rsidRPr="001F4C88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.........................................................................1</w:t>
      </w:r>
      <w:r w:rsidR="00081F0E">
        <w:rPr>
          <w:rFonts w:ascii="Arial" w:hAnsi="Arial" w:cs="Arial"/>
          <w:b/>
          <w:bCs/>
          <w:sz w:val="24"/>
          <w:szCs w:val="24"/>
        </w:rPr>
        <w:t>6</w:t>
      </w:r>
    </w:p>
    <w:p w14:paraId="5512ED68" w14:textId="77777777" w:rsidR="00C011FB" w:rsidRDefault="00C011FB" w:rsidP="00C011FB">
      <w:pPr>
        <w:rPr>
          <w:rFonts w:ascii="Arial" w:hAnsi="Arial" w:cs="Arial"/>
          <w:b/>
          <w:bCs/>
          <w:sz w:val="24"/>
          <w:szCs w:val="24"/>
        </w:rPr>
      </w:pPr>
    </w:p>
    <w:p w14:paraId="08BF271E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13EC25F5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685DB14B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35E9E9F6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3A0C6E27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067651DB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1880CF83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0C1F264C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62759D68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748D2DE9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68F2671C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31FC2ADE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13A10998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3FBD3B84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13F12334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4B4EE795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6C563A8B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7AAB8FFB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28892982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6B074D89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4B8F3536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287B885F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2E2A7A41" w14:textId="77777777" w:rsidR="00D67F43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3A2A6DA7" w14:textId="77777777" w:rsidR="00D67F43" w:rsidRPr="00DB78EA" w:rsidRDefault="00D67F43" w:rsidP="00C011FB">
      <w:pPr>
        <w:rPr>
          <w:rFonts w:ascii="Arial" w:hAnsi="Arial" w:cs="Arial"/>
          <w:b/>
          <w:bCs/>
          <w:sz w:val="24"/>
          <w:szCs w:val="24"/>
        </w:rPr>
      </w:pPr>
    </w:p>
    <w:p w14:paraId="79FDEF50" w14:textId="75B15909" w:rsidR="009E33FE" w:rsidRDefault="0087712A" w:rsidP="00E25C07">
      <w:pPr>
        <w:pStyle w:val="PargrafodaLista"/>
        <w:tabs>
          <w:tab w:val="left" w:pos="5145"/>
        </w:tabs>
        <w:spacing w:line="240" w:lineRule="auto"/>
        <w:ind w:left="0"/>
        <w:rPr>
          <w:rFonts w:ascii="Arial" w:hAnsi="Arial" w:cs="Arial"/>
          <w:b/>
          <w:bCs/>
        </w:rPr>
      </w:pPr>
      <w:r w:rsidRPr="00E25C07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36" behindDoc="0" locked="0" layoutInCell="1" allowOverlap="1" wp14:anchorId="1836B4CB" wp14:editId="1E60EFBB">
                <wp:simplePos x="0" y="0"/>
                <wp:positionH relativeFrom="column">
                  <wp:posOffset>5638165</wp:posOffset>
                </wp:positionH>
                <wp:positionV relativeFrom="paragraph">
                  <wp:posOffset>-635635</wp:posOffset>
                </wp:positionV>
                <wp:extent cx="215900" cy="266700"/>
                <wp:effectExtent l="0" t="0" r="12700" b="19050"/>
                <wp:wrapNone/>
                <wp:docPr id="302633534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FAC21" id="Elipse 39" o:spid="_x0000_s1026" style="position:absolute;margin-left:443.95pt;margin-top:-50.05pt;width:17pt;height:21pt;z-index:2516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" fillcolor="white [3212]" strokecolor="white [3212]" strokeweight="1pt">
                <v:stroke joinstyle="miter"/>
              </v:oval>
            </w:pict>
          </mc:Fallback>
        </mc:AlternateContent>
      </w:r>
      <w:r w:rsidR="009E33FE" w:rsidRPr="00E25C07">
        <w:rPr>
          <w:rFonts w:ascii="Arial" w:hAnsi="Arial" w:cs="Arial"/>
          <w:b/>
          <w:bCs/>
        </w:rPr>
        <w:t>RESUMO</w:t>
      </w:r>
    </w:p>
    <w:p w14:paraId="597A2D1A" w14:textId="77777777" w:rsidR="00E25C07" w:rsidRPr="00E25C07" w:rsidRDefault="00E25C07" w:rsidP="00E25C07">
      <w:pPr>
        <w:pStyle w:val="PargrafodaLista"/>
        <w:tabs>
          <w:tab w:val="left" w:pos="5145"/>
        </w:tabs>
        <w:spacing w:line="240" w:lineRule="auto"/>
        <w:ind w:left="0"/>
        <w:rPr>
          <w:rFonts w:ascii="Arial" w:hAnsi="Arial" w:cs="Arial"/>
          <w:b/>
          <w:bCs/>
        </w:rPr>
      </w:pPr>
    </w:p>
    <w:p w14:paraId="476CACA9" w14:textId="7F9E9E52" w:rsidR="008478BA" w:rsidRPr="00E25C07" w:rsidRDefault="004E6498" w:rsidP="00E25C07">
      <w:pPr>
        <w:spacing w:line="240" w:lineRule="auto"/>
        <w:rPr>
          <w:rFonts w:ascii="Arial" w:eastAsiaTheme="majorEastAsia" w:hAnsi="Arial" w:cs="Arial"/>
        </w:rPr>
      </w:pPr>
      <w:r w:rsidRPr="00E25C07">
        <w:rPr>
          <w:rFonts w:ascii="Arial" w:hAnsi="Arial" w:cs="Arial"/>
          <w:b/>
          <w:bCs/>
        </w:rPr>
        <w:t xml:space="preserve">Introdução: </w:t>
      </w:r>
      <w:r w:rsidR="00174CD1" w:rsidRPr="00E25C07">
        <w:rPr>
          <w:rFonts w:ascii="Arial" w:hAnsi="Arial" w:cs="Arial"/>
        </w:rPr>
        <w:t>A audição da pessoa com Síndrome de Down pode ser comprometida por malformações congênitas, otites de repetição e presbiacusia precoce, o que pode afetar a compreensão da fala e a percepção auditiva em diferentes intensidades sonoras. Esses fatores podem prejudicar significativamente o desenvolvimento linguístico, atrasando a aquisição e a clareza na comunicação</w:t>
      </w:r>
      <w:r w:rsidR="008B52C3" w:rsidRPr="00E25C07">
        <w:rPr>
          <w:rFonts w:ascii="Arial" w:hAnsi="Arial" w:cs="Arial"/>
        </w:rPr>
        <w:t xml:space="preserve">. </w:t>
      </w:r>
      <w:r w:rsidR="009E33FE" w:rsidRPr="00E25C07">
        <w:rPr>
          <w:rFonts w:ascii="Arial" w:hAnsi="Arial" w:cs="Arial"/>
          <w:b/>
          <w:bCs/>
        </w:rPr>
        <w:t>Objetivo geral</w:t>
      </w:r>
      <w:r w:rsidR="009E33FE" w:rsidRPr="00E25C07">
        <w:rPr>
          <w:rFonts w:ascii="Arial" w:hAnsi="Arial" w:cs="Arial"/>
        </w:rPr>
        <w:t>: A pesquisa tem como obje</w:t>
      </w:r>
      <w:r w:rsidR="007F5C61" w:rsidRPr="00E25C07">
        <w:rPr>
          <w:rFonts w:ascii="Arial" w:hAnsi="Arial" w:cs="Arial"/>
        </w:rPr>
        <w:t>tivo</w:t>
      </w:r>
      <w:r w:rsidR="00AF4E20" w:rsidRPr="00E25C07">
        <w:rPr>
          <w:rFonts w:ascii="Arial" w:hAnsi="Arial" w:cs="Arial"/>
        </w:rPr>
        <w:t xml:space="preserve"> d</w:t>
      </w:r>
      <w:r w:rsidR="00AF4E20" w:rsidRPr="00E25C07">
        <w:rPr>
          <w:rFonts w:ascii="Arial" w:eastAsia="Times New Roman" w:hAnsi="Arial" w:cs="Arial"/>
          <w:kern w:val="0"/>
          <w:lang w:eastAsia="pt-BR"/>
          <w14:ligatures w14:val="none"/>
        </w:rPr>
        <w:t xml:space="preserve">eterminar se os achados </w:t>
      </w:r>
      <w:proofErr w:type="spellStart"/>
      <w:r w:rsidR="00AF4E20" w:rsidRPr="00E25C07">
        <w:rPr>
          <w:rFonts w:ascii="Arial" w:eastAsia="Times New Roman" w:hAnsi="Arial" w:cs="Arial"/>
          <w:kern w:val="0"/>
          <w:lang w:eastAsia="pt-BR"/>
          <w14:ligatures w14:val="none"/>
        </w:rPr>
        <w:t>audiológicos</w:t>
      </w:r>
      <w:proofErr w:type="spellEnd"/>
      <w:r w:rsidR="00AF4E20" w:rsidRPr="00E25C07">
        <w:rPr>
          <w:rFonts w:ascii="Arial" w:eastAsia="Times New Roman" w:hAnsi="Arial" w:cs="Arial"/>
          <w:kern w:val="0"/>
          <w:lang w:eastAsia="pt-BR"/>
          <w14:ligatures w14:val="none"/>
        </w:rPr>
        <w:t xml:space="preserve"> em pessoas com Síndrome de Down afetam a capacidade auditiva</w:t>
      </w:r>
      <w:r w:rsidR="009E33FE" w:rsidRPr="00E25C07">
        <w:rPr>
          <w:rFonts w:ascii="Arial" w:eastAsia="Times New Roman" w:hAnsi="Arial" w:cs="Arial"/>
          <w:kern w:val="0"/>
          <w:lang w:eastAsia="pt-BR"/>
          <w14:ligatures w14:val="none"/>
        </w:rPr>
        <w:t xml:space="preserve">. </w:t>
      </w:r>
      <w:r w:rsidR="003D7B9C" w:rsidRPr="00E25C07">
        <w:rPr>
          <w:rFonts w:ascii="Arial" w:hAnsi="Arial" w:cs="Arial"/>
          <w:b/>
          <w:bCs/>
        </w:rPr>
        <w:t xml:space="preserve">Método: </w:t>
      </w:r>
      <w:r w:rsidR="00A22C84" w:rsidRPr="00E25C07">
        <w:rPr>
          <w:rFonts w:ascii="Arial" w:hAnsi="Arial" w:cs="Arial"/>
        </w:rPr>
        <w:t>A pesquisa tratou-se de um estudo descritivo</w:t>
      </w:r>
      <w:r w:rsidR="00450571" w:rsidRPr="00E25C07">
        <w:rPr>
          <w:rFonts w:ascii="Arial" w:hAnsi="Arial" w:cs="Arial"/>
        </w:rPr>
        <w:t>, tran</w:t>
      </w:r>
      <w:r w:rsidR="00195C02">
        <w:rPr>
          <w:rFonts w:ascii="Arial" w:hAnsi="Arial" w:cs="Arial"/>
        </w:rPr>
        <w:t>s</w:t>
      </w:r>
      <w:r w:rsidR="00450571" w:rsidRPr="00E25C07">
        <w:rPr>
          <w:rFonts w:ascii="Arial" w:hAnsi="Arial" w:cs="Arial"/>
        </w:rPr>
        <w:t>versal</w:t>
      </w:r>
      <w:r w:rsidR="00A22C84" w:rsidRPr="00E25C07">
        <w:rPr>
          <w:rFonts w:ascii="Arial" w:hAnsi="Arial" w:cs="Arial"/>
        </w:rPr>
        <w:t>, com amostra de 15 participantes com Síndrome de Down atendidos na Associação Down de Goiás (ASDOWN)</w:t>
      </w:r>
      <w:r w:rsidR="00725C27" w:rsidRPr="00E25C07">
        <w:rPr>
          <w:rFonts w:ascii="Arial" w:hAnsi="Arial" w:cs="Arial"/>
        </w:rPr>
        <w:t>.</w:t>
      </w:r>
      <w:r w:rsidR="008D060D" w:rsidRPr="00E25C07">
        <w:rPr>
          <w:rFonts w:ascii="Arial" w:hAnsi="Arial" w:cs="Arial"/>
        </w:rPr>
        <w:t xml:space="preserve"> Aprovad</w:t>
      </w:r>
      <w:r w:rsidR="00725C27" w:rsidRPr="00E25C07">
        <w:rPr>
          <w:rFonts w:ascii="Arial" w:hAnsi="Arial" w:cs="Arial"/>
        </w:rPr>
        <w:t>a</w:t>
      </w:r>
      <w:r w:rsidR="008D060D" w:rsidRPr="00E25C07">
        <w:rPr>
          <w:rFonts w:ascii="Arial" w:hAnsi="Arial" w:cs="Arial"/>
        </w:rPr>
        <w:t xml:space="preserve"> pelo CEP/PUC Goiás sob o número</w:t>
      </w:r>
      <w:r w:rsidR="008C1477" w:rsidRPr="00E25C07">
        <w:rPr>
          <w:rFonts w:ascii="Arial" w:hAnsi="Arial" w:cs="Arial"/>
        </w:rPr>
        <w:t xml:space="preserve"> 6.421.758</w:t>
      </w:r>
      <w:r w:rsidR="008D060D" w:rsidRPr="00E25C07">
        <w:rPr>
          <w:rFonts w:ascii="Arial" w:hAnsi="Arial" w:cs="Arial"/>
        </w:rPr>
        <w:t xml:space="preserve">, foram realizados os seguintes procedimentos: anamnese, meatoscopia, audiometria tonal, </w:t>
      </w:r>
      <w:r w:rsidR="00CE0542" w:rsidRPr="00E25C07">
        <w:rPr>
          <w:rFonts w:ascii="Arial" w:hAnsi="Arial" w:cs="Arial"/>
        </w:rPr>
        <w:t xml:space="preserve">logoaudiometria, </w:t>
      </w:r>
      <w:proofErr w:type="spellStart"/>
      <w:r w:rsidR="00CE0542" w:rsidRPr="00E25C07">
        <w:rPr>
          <w:rFonts w:ascii="Arial" w:hAnsi="Arial" w:cs="Arial"/>
        </w:rPr>
        <w:t>imitanciometria</w:t>
      </w:r>
      <w:proofErr w:type="spellEnd"/>
      <w:r w:rsidR="00480EC6" w:rsidRPr="00E25C07">
        <w:rPr>
          <w:rFonts w:ascii="Arial" w:hAnsi="Arial" w:cs="Arial"/>
        </w:rPr>
        <w:t xml:space="preserve"> com reflexo acústico</w:t>
      </w:r>
      <w:r w:rsidR="00CE0542">
        <w:rPr>
          <w:rFonts w:ascii="Arial" w:hAnsi="Arial" w:cs="Arial"/>
        </w:rPr>
        <w:t xml:space="preserve"> e</w:t>
      </w:r>
      <w:r w:rsidR="002D1B4A" w:rsidRPr="00E25C07">
        <w:rPr>
          <w:rFonts w:ascii="Arial" w:hAnsi="Arial" w:cs="Arial"/>
        </w:rPr>
        <w:t xml:space="preserve"> emissões </w:t>
      </w:r>
      <w:proofErr w:type="spellStart"/>
      <w:r w:rsidR="002D1B4A" w:rsidRPr="00E25C07">
        <w:rPr>
          <w:rFonts w:ascii="Arial" w:hAnsi="Arial" w:cs="Arial"/>
        </w:rPr>
        <w:t>otoacústica</w:t>
      </w:r>
      <w:proofErr w:type="spellEnd"/>
      <w:r w:rsidR="002D1B4A" w:rsidRPr="00E25C07">
        <w:rPr>
          <w:rFonts w:ascii="Arial" w:hAnsi="Arial" w:cs="Arial"/>
        </w:rPr>
        <w:t xml:space="preserve"> evocadas por produto de dist</w:t>
      </w:r>
      <w:r w:rsidR="00CD06CC" w:rsidRPr="00E25C07">
        <w:rPr>
          <w:rFonts w:ascii="Arial" w:hAnsi="Arial" w:cs="Arial"/>
        </w:rPr>
        <w:t>orção</w:t>
      </w:r>
      <w:r w:rsidR="008D060D" w:rsidRPr="00E25C07">
        <w:rPr>
          <w:rFonts w:ascii="Arial" w:hAnsi="Arial" w:cs="Arial"/>
        </w:rPr>
        <w:t xml:space="preserve">. </w:t>
      </w:r>
      <w:r w:rsidR="003D7B9C" w:rsidRPr="00E25C07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3D7B9C" w:rsidRPr="00E25C07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Resultado</w:t>
      </w:r>
      <w:r w:rsidR="00162A51" w:rsidRPr="00E25C07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s</w:t>
      </w:r>
      <w:r w:rsidR="003D7B9C" w:rsidRPr="00E25C07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:</w:t>
      </w:r>
      <w:r w:rsidR="00B36274" w:rsidRPr="00E25C07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 </w:t>
      </w:r>
      <w:r w:rsidR="00B36274" w:rsidRPr="00E25C07">
        <w:rPr>
          <w:rFonts w:ascii="Arial" w:hAnsi="Arial" w:cs="Arial"/>
        </w:rPr>
        <w:t xml:space="preserve">Os resultados </w:t>
      </w:r>
      <w:r w:rsidR="00174CD1" w:rsidRPr="00E25C07">
        <w:rPr>
          <w:rFonts w:ascii="Arial" w:hAnsi="Arial" w:cs="Arial"/>
        </w:rPr>
        <w:t xml:space="preserve">apontam para </w:t>
      </w:r>
      <w:r w:rsidR="00B36274" w:rsidRPr="00E25C07">
        <w:rPr>
          <w:rFonts w:ascii="Arial" w:hAnsi="Arial" w:cs="Arial"/>
        </w:rPr>
        <w:t xml:space="preserve">47% </w:t>
      </w:r>
      <w:r w:rsidR="00174CD1" w:rsidRPr="00E25C07">
        <w:rPr>
          <w:rFonts w:ascii="Arial" w:hAnsi="Arial" w:cs="Arial"/>
        </w:rPr>
        <w:t xml:space="preserve">dos indivíduos com </w:t>
      </w:r>
      <w:r w:rsidR="00B36274" w:rsidRPr="00E25C07">
        <w:rPr>
          <w:rFonts w:ascii="Arial" w:hAnsi="Arial" w:cs="Arial"/>
        </w:rPr>
        <w:t>cerúmen em excesso</w:t>
      </w:r>
      <w:r w:rsidR="00174CD1" w:rsidRPr="00E25C07">
        <w:rPr>
          <w:rFonts w:ascii="Arial" w:hAnsi="Arial" w:cs="Arial"/>
        </w:rPr>
        <w:t>, considerados não aptos</w:t>
      </w:r>
      <w:r w:rsidR="00B36274" w:rsidRPr="00E25C07">
        <w:rPr>
          <w:rFonts w:ascii="Arial" w:hAnsi="Arial" w:cs="Arial"/>
        </w:rPr>
        <w:t xml:space="preserve">. </w:t>
      </w:r>
      <w:r w:rsidR="00174CD1" w:rsidRPr="00E25C07">
        <w:rPr>
          <w:rFonts w:ascii="Arial" w:hAnsi="Arial" w:cs="Arial"/>
        </w:rPr>
        <w:t xml:space="preserve">Do restante, </w:t>
      </w:r>
      <w:r w:rsidR="00B36274" w:rsidRPr="00E25C07">
        <w:rPr>
          <w:rFonts w:ascii="Arial" w:hAnsi="Arial" w:cs="Arial"/>
        </w:rPr>
        <w:t>60% apresentaram limiares auditivos dentro dos padrões de normalidade</w:t>
      </w:r>
      <w:r w:rsidR="002140AB">
        <w:rPr>
          <w:rFonts w:ascii="Arial" w:hAnsi="Arial" w:cs="Arial"/>
        </w:rPr>
        <w:t>;</w:t>
      </w:r>
      <w:r w:rsidR="00174CD1" w:rsidRPr="00E25C07">
        <w:rPr>
          <w:rFonts w:ascii="Arial" w:hAnsi="Arial" w:cs="Arial"/>
        </w:rPr>
        <w:t xml:space="preserve"> e</w:t>
      </w:r>
      <w:r w:rsidR="00B36274" w:rsidRPr="00E25C07">
        <w:rPr>
          <w:rFonts w:ascii="Arial" w:hAnsi="Arial" w:cs="Arial"/>
        </w:rPr>
        <w:t xml:space="preserve"> 40%</w:t>
      </w:r>
      <w:r w:rsidR="00174CD1" w:rsidRPr="00E25C07">
        <w:rPr>
          <w:rFonts w:ascii="Arial" w:hAnsi="Arial" w:cs="Arial"/>
        </w:rPr>
        <w:t xml:space="preserve"> </w:t>
      </w:r>
      <w:r w:rsidR="00B36274" w:rsidRPr="00E25C07">
        <w:rPr>
          <w:rFonts w:ascii="Arial" w:hAnsi="Arial" w:cs="Arial"/>
        </w:rPr>
        <w:t xml:space="preserve">perda auditiva do tipo </w:t>
      </w:r>
      <w:proofErr w:type="spellStart"/>
      <w:r w:rsidR="00B36274" w:rsidRPr="00E25C07">
        <w:rPr>
          <w:rFonts w:ascii="Arial" w:hAnsi="Arial" w:cs="Arial"/>
        </w:rPr>
        <w:t>sensorianeural</w:t>
      </w:r>
      <w:proofErr w:type="spellEnd"/>
      <w:r w:rsidR="00B36274" w:rsidRPr="00E25C07">
        <w:rPr>
          <w:rFonts w:ascii="Arial" w:hAnsi="Arial" w:cs="Arial"/>
        </w:rPr>
        <w:t xml:space="preserve">. </w:t>
      </w:r>
      <w:r w:rsidR="00174CD1" w:rsidRPr="00E25C07">
        <w:rPr>
          <w:rFonts w:ascii="Arial" w:hAnsi="Arial" w:cs="Arial"/>
        </w:rPr>
        <w:t>Também</w:t>
      </w:r>
      <w:r w:rsidR="00B36274" w:rsidRPr="00E25C07">
        <w:rPr>
          <w:rFonts w:ascii="Arial" w:hAnsi="Arial" w:cs="Arial"/>
        </w:rPr>
        <w:t xml:space="preserve"> foi encontrada curva do tipo “A” bilateral</w:t>
      </w:r>
      <w:r w:rsidR="00174CD1" w:rsidRPr="00E25C07">
        <w:rPr>
          <w:rFonts w:ascii="Arial" w:hAnsi="Arial" w:cs="Arial"/>
        </w:rPr>
        <w:t xml:space="preserve">, reflexo acústicos e EOADP </w:t>
      </w:r>
      <w:r w:rsidR="000F26B9" w:rsidRPr="00E25C07">
        <w:rPr>
          <w:rFonts w:ascii="Arial" w:hAnsi="Arial" w:cs="Arial"/>
        </w:rPr>
        <w:t>nas frequências de 2000 a 6000hz presentes</w:t>
      </w:r>
      <w:r w:rsidR="00B36274" w:rsidRPr="00E25C07">
        <w:rPr>
          <w:rFonts w:ascii="Arial" w:hAnsi="Arial" w:cs="Arial"/>
        </w:rPr>
        <w:t xml:space="preserve"> </w:t>
      </w:r>
      <w:r w:rsidR="00174CD1" w:rsidRPr="00E25C07">
        <w:rPr>
          <w:rFonts w:ascii="Arial" w:hAnsi="Arial" w:cs="Arial"/>
        </w:rPr>
        <w:t>em todos os indivíduos que compareceram ao exame</w:t>
      </w:r>
      <w:r w:rsidR="00B36274" w:rsidRPr="00E25C07">
        <w:rPr>
          <w:rFonts w:ascii="Arial" w:hAnsi="Arial" w:cs="Arial"/>
        </w:rPr>
        <w:t>.</w:t>
      </w:r>
      <w:r w:rsidR="009747BA" w:rsidRPr="00E25C07">
        <w:rPr>
          <w:rFonts w:ascii="Arial" w:hAnsi="Arial" w:cs="Arial"/>
        </w:rPr>
        <w:t xml:space="preserve"> </w:t>
      </w:r>
      <w:r w:rsidR="008353A7" w:rsidRPr="00E25C07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Conclusão:</w:t>
      </w:r>
      <w:r w:rsidR="005738E1" w:rsidRPr="00E25C07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 </w:t>
      </w:r>
      <w:r w:rsidR="000F26B9" w:rsidRPr="00E25C07">
        <w:rPr>
          <w:rFonts w:ascii="Arial" w:eastAsiaTheme="majorEastAsia" w:hAnsi="Arial" w:cs="Arial"/>
        </w:rPr>
        <w:t xml:space="preserve">A pesquisa identificou três principais aspectos no perfil </w:t>
      </w:r>
      <w:proofErr w:type="spellStart"/>
      <w:r w:rsidR="000F26B9" w:rsidRPr="00E25C07">
        <w:rPr>
          <w:rFonts w:ascii="Arial" w:eastAsiaTheme="majorEastAsia" w:hAnsi="Arial" w:cs="Arial"/>
        </w:rPr>
        <w:t>audiológico</w:t>
      </w:r>
      <w:proofErr w:type="spellEnd"/>
      <w:r w:rsidR="000F26B9" w:rsidRPr="00E25C07">
        <w:rPr>
          <w:rFonts w:ascii="Arial" w:eastAsiaTheme="majorEastAsia" w:hAnsi="Arial" w:cs="Arial"/>
        </w:rPr>
        <w:t xml:space="preserve"> dos indivíduos com Síndrome de Down: obstrução do conduto auditivo, perda auditiva sensorioneural e audição dentro da normalidade. Os primeiros dois fatores impactam negativamente na percepção auditiva e na comunicação, prejudicando o desenvolvimento linguístico e social. Diante disso, é fundamental a implementação de programas de prevenção e diagnóstico precoce, além da continuidade de estudos para identificar alterações que possam afetar a saúde auditiva e o desenvolvimento dos indivíduos</w:t>
      </w:r>
      <w:r w:rsidR="005C12FD" w:rsidRPr="00E25C07">
        <w:rPr>
          <w:rFonts w:ascii="Arial" w:eastAsiaTheme="majorEastAsia" w:hAnsi="Arial" w:cs="Arial"/>
        </w:rPr>
        <w:t>.</w:t>
      </w:r>
    </w:p>
    <w:p w14:paraId="7D33D48E" w14:textId="77777777" w:rsidR="000F26B9" w:rsidRPr="00E25C07" w:rsidRDefault="000F26B9" w:rsidP="00E25C07">
      <w:pPr>
        <w:spacing w:line="240" w:lineRule="auto"/>
        <w:rPr>
          <w:rFonts w:ascii="Arial" w:eastAsiaTheme="majorEastAsia" w:hAnsi="Arial" w:cs="Arial"/>
        </w:rPr>
      </w:pPr>
    </w:p>
    <w:p w14:paraId="3A9CC777" w14:textId="49511A59" w:rsidR="009E33FE" w:rsidRPr="00E25C07" w:rsidRDefault="448E6935" w:rsidP="00E25C07">
      <w:pPr>
        <w:spacing w:line="240" w:lineRule="auto"/>
        <w:rPr>
          <w:rFonts w:ascii="Arial" w:hAnsi="Arial" w:cs="Arial"/>
        </w:rPr>
      </w:pPr>
      <w:r w:rsidRPr="00E25C07">
        <w:rPr>
          <w:rFonts w:ascii="Arial" w:hAnsi="Arial" w:cs="Arial"/>
          <w:b/>
          <w:bCs/>
        </w:rPr>
        <w:t>Palavras-chaves</w:t>
      </w:r>
      <w:r w:rsidRPr="00E25C07">
        <w:rPr>
          <w:rFonts w:ascii="Arial" w:hAnsi="Arial" w:cs="Arial"/>
        </w:rPr>
        <w:t xml:space="preserve">: Síndrome de Down; Perda condutiva, sensorioneural, mista; Genética cariótipo; Otites; Trissomia. </w:t>
      </w:r>
    </w:p>
    <w:p w14:paraId="003AE9AB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288B9B15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56C69D76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662C88B2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6D281E33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1A5A9378" w14:textId="77777777" w:rsidR="00E25C07" w:rsidRDefault="00E25C07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40ED358A" w14:textId="77777777" w:rsidR="00E25C07" w:rsidRDefault="00E25C07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12B06DD3" w14:textId="77777777" w:rsidR="00E25C07" w:rsidRDefault="00E25C07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51FF3880" w14:textId="77777777" w:rsidR="00E25C07" w:rsidRDefault="00E25C07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4C79BD59" w14:textId="77777777" w:rsidR="00E25C07" w:rsidRDefault="00E25C07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321CADEE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4411E13A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2715F94B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35DCFED7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1B039FEC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230C591E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08863008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12A778CF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4BFA25A7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0719F70F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2D20479A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05EFA24D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7F35D760" w14:textId="77777777" w:rsidR="007E3AFE" w:rsidRDefault="007E3AFE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1EFC60BA" w14:textId="77777777" w:rsidR="00484CF1" w:rsidRDefault="00484CF1" w:rsidP="003A2BE0">
      <w:pPr>
        <w:spacing w:line="240" w:lineRule="auto"/>
        <w:rPr>
          <w:rFonts w:ascii="Arial" w:hAnsi="Arial" w:cs="Arial"/>
          <w:sz w:val="24"/>
          <w:szCs w:val="24"/>
        </w:rPr>
      </w:pPr>
    </w:p>
    <w:p w14:paraId="2254E1FD" w14:textId="65AE9DA7" w:rsidR="00430EF2" w:rsidRPr="0081375A" w:rsidRDefault="00A705E0" w:rsidP="00827C62">
      <w:pPr>
        <w:spacing w:line="240" w:lineRule="auto"/>
        <w:rPr>
          <w:rFonts w:ascii="Arial" w:hAnsi="Arial" w:cs="Arial"/>
          <w:b/>
          <w:bCs/>
        </w:rPr>
      </w:pPr>
      <w:r w:rsidRPr="0081375A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60" behindDoc="0" locked="0" layoutInCell="1" allowOverlap="1" wp14:anchorId="6C11C4B3" wp14:editId="136298C3">
                <wp:simplePos x="0" y="0"/>
                <wp:positionH relativeFrom="column">
                  <wp:posOffset>5557732</wp:posOffset>
                </wp:positionH>
                <wp:positionV relativeFrom="paragraph">
                  <wp:posOffset>-651157</wp:posOffset>
                </wp:positionV>
                <wp:extent cx="361244" cy="293511"/>
                <wp:effectExtent l="0" t="0" r="20320" b="11430"/>
                <wp:wrapNone/>
                <wp:docPr id="537232952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44" cy="293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443A" id="Retângulo 38" o:spid="_x0000_s1026" style="position:absolute;margin-left:437.6pt;margin-top:-51.25pt;width:28.45pt;height:23.1pt;z-index:2516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" fillcolor="white [3212]" strokecolor="white [3212]" strokeweight="1pt"/>
            </w:pict>
          </mc:Fallback>
        </mc:AlternateContent>
      </w:r>
      <w:r w:rsidRPr="0081375A">
        <w:rPr>
          <w:rFonts w:ascii="Arial" w:hAnsi="Arial" w:cs="Arial"/>
          <w:b/>
          <w:bCs/>
        </w:rPr>
        <w:t>ABSTRAC</w:t>
      </w:r>
      <w:r w:rsidR="00827C62" w:rsidRPr="0081375A">
        <w:rPr>
          <w:rFonts w:ascii="Arial" w:hAnsi="Arial" w:cs="Arial"/>
          <w:b/>
          <w:bCs/>
        </w:rPr>
        <w:t>T</w:t>
      </w:r>
    </w:p>
    <w:p w14:paraId="7AC0394C" w14:textId="77777777" w:rsidR="00827C62" w:rsidRPr="007E3AFE" w:rsidRDefault="00827C62" w:rsidP="00827C62">
      <w:pPr>
        <w:spacing w:line="240" w:lineRule="auto"/>
        <w:rPr>
          <w:rFonts w:ascii="Arial" w:hAnsi="Arial" w:cs="Arial"/>
          <w:b/>
          <w:bCs/>
        </w:rPr>
      </w:pPr>
    </w:p>
    <w:p w14:paraId="1FBD8DD3" w14:textId="046A5DCE" w:rsidR="007E3AFE" w:rsidRPr="0081375A" w:rsidRDefault="007E3AFE" w:rsidP="00827C62">
      <w:pPr>
        <w:spacing w:line="240" w:lineRule="auto"/>
        <w:rPr>
          <w:rFonts w:ascii="Arial" w:hAnsi="Arial" w:cs="Arial"/>
        </w:rPr>
      </w:pPr>
      <w:proofErr w:type="spellStart"/>
      <w:r w:rsidRPr="007E3AFE">
        <w:rPr>
          <w:rFonts w:ascii="Arial" w:hAnsi="Arial" w:cs="Arial"/>
          <w:b/>
          <w:bCs/>
        </w:rPr>
        <w:t>Introduction</w:t>
      </w:r>
      <w:proofErr w:type="spellEnd"/>
      <w:r w:rsidRPr="007E3AFE">
        <w:rPr>
          <w:rFonts w:ascii="Arial" w:hAnsi="Arial" w:cs="Arial"/>
          <w:b/>
          <w:bCs/>
        </w:rPr>
        <w:t>:</w:t>
      </w:r>
      <w:r w:rsidRPr="007E3AFE">
        <w:rPr>
          <w:rFonts w:ascii="Arial" w:hAnsi="Arial" w:cs="Arial"/>
        </w:rPr>
        <w:t xml:space="preserve"> The </w:t>
      </w:r>
      <w:proofErr w:type="spellStart"/>
      <w:r w:rsidRPr="007E3AFE">
        <w:rPr>
          <w:rFonts w:ascii="Arial" w:hAnsi="Arial" w:cs="Arial"/>
        </w:rPr>
        <w:t>hearing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of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individuals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with</w:t>
      </w:r>
      <w:proofErr w:type="spellEnd"/>
      <w:r w:rsidRPr="007E3AFE">
        <w:rPr>
          <w:rFonts w:ascii="Arial" w:hAnsi="Arial" w:cs="Arial"/>
        </w:rPr>
        <w:t xml:space="preserve"> Down </w:t>
      </w:r>
      <w:proofErr w:type="spellStart"/>
      <w:r w:rsidRPr="007E3AFE">
        <w:rPr>
          <w:rFonts w:ascii="Arial" w:hAnsi="Arial" w:cs="Arial"/>
        </w:rPr>
        <w:t>Syndrome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can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be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compromised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by</w:t>
      </w:r>
      <w:proofErr w:type="spellEnd"/>
      <w:r w:rsidRPr="007E3AFE">
        <w:rPr>
          <w:rFonts w:ascii="Arial" w:hAnsi="Arial" w:cs="Arial"/>
        </w:rPr>
        <w:t xml:space="preserve"> congenital </w:t>
      </w:r>
      <w:proofErr w:type="spellStart"/>
      <w:r w:rsidRPr="007E3AFE">
        <w:rPr>
          <w:rFonts w:ascii="Arial" w:hAnsi="Arial" w:cs="Arial"/>
        </w:rPr>
        <w:t>malformations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recurrent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otitis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early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presbycusis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which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can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affect</w:t>
      </w:r>
      <w:proofErr w:type="spellEnd"/>
      <w:r w:rsidRPr="007E3AFE">
        <w:rPr>
          <w:rFonts w:ascii="Arial" w:hAnsi="Arial" w:cs="Arial"/>
        </w:rPr>
        <w:t xml:space="preserve"> speech </w:t>
      </w:r>
      <w:proofErr w:type="spellStart"/>
      <w:r w:rsidRPr="007E3AFE">
        <w:rPr>
          <w:rFonts w:ascii="Arial" w:hAnsi="Arial" w:cs="Arial"/>
        </w:rPr>
        <w:t>comprehension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auditory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perception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different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sound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intensities</w:t>
      </w:r>
      <w:proofErr w:type="spellEnd"/>
      <w:r w:rsidRPr="007E3AFE">
        <w:rPr>
          <w:rFonts w:ascii="Arial" w:hAnsi="Arial" w:cs="Arial"/>
        </w:rPr>
        <w:t xml:space="preserve">. </w:t>
      </w:r>
      <w:proofErr w:type="spellStart"/>
      <w:r w:rsidRPr="007E3AFE">
        <w:rPr>
          <w:rFonts w:ascii="Arial" w:hAnsi="Arial" w:cs="Arial"/>
        </w:rPr>
        <w:t>These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factors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can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significantly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impair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linguistic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development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delaying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acquisition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clarity</w:t>
      </w:r>
      <w:proofErr w:type="spellEnd"/>
      <w:r w:rsidRPr="007E3AFE">
        <w:rPr>
          <w:rFonts w:ascii="Arial" w:hAnsi="Arial" w:cs="Arial"/>
        </w:rPr>
        <w:t xml:space="preserve"> in communication. </w:t>
      </w:r>
      <w:r w:rsidRPr="007E3AFE">
        <w:rPr>
          <w:rFonts w:ascii="Arial" w:hAnsi="Arial" w:cs="Arial"/>
          <w:b/>
          <w:bCs/>
        </w:rPr>
        <w:t xml:space="preserve">General </w:t>
      </w:r>
      <w:proofErr w:type="spellStart"/>
      <w:r w:rsidRPr="007E3AFE">
        <w:rPr>
          <w:rFonts w:ascii="Arial" w:hAnsi="Arial" w:cs="Arial"/>
          <w:b/>
          <w:bCs/>
        </w:rPr>
        <w:t>Objective</w:t>
      </w:r>
      <w:proofErr w:type="spellEnd"/>
      <w:r w:rsidRPr="007E3AFE">
        <w:rPr>
          <w:rFonts w:ascii="Arial" w:hAnsi="Arial" w:cs="Arial"/>
          <w:b/>
          <w:bCs/>
        </w:rPr>
        <w:t>:</w:t>
      </w:r>
      <w:r w:rsidRPr="007E3AFE">
        <w:rPr>
          <w:rFonts w:ascii="Arial" w:hAnsi="Arial" w:cs="Arial"/>
        </w:rPr>
        <w:t xml:space="preserve"> The </w:t>
      </w:r>
      <w:proofErr w:type="spellStart"/>
      <w:r w:rsidRPr="007E3AFE">
        <w:rPr>
          <w:rFonts w:ascii="Arial" w:hAnsi="Arial" w:cs="Arial"/>
        </w:rPr>
        <w:t>research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aims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to</w:t>
      </w:r>
      <w:proofErr w:type="spellEnd"/>
      <w:r w:rsidRPr="007E3AFE">
        <w:rPr>
          <w:rFonts w:ascii="Arial" w:hAnsi="Arial" w:cs="Arial"/>
        </w:rPr>
        <w:t xml:space="preserve"> determine </w:t>
      </w:r>
      <w:proofErr w:type="spellStart"/>
      <w:r w:rsidRPr="007E3AFE">
        <w:rPr>
          <w:rFonts w:ascii="Arial" w:hAnsi="Arial" w:cs="Arial"/>
        </w:rPr>
        <w:t>whether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audiological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findings</w:t>
      </w:r>
      <w:proofErr w:type="spellEnd"/>
      <w:r w:rsidRPr="007E3AFE">
        <w:rPr>
          <w:rFonts w:ascii="Arial" w:hAnsi="Arial" w:cs="Arial"/>
        </w:rPr>
        <w:t xml:space="preserve"> in </w:t>
      </w:r>
      <w:proofErr w:type="spellStart"/>
      <w:r w:rsidRPr="007E3AFE">
        <w:rPr>
          <w:rFonts w:ascii="Arial" w:hAnsi="Arial" w:cs="Arial"/>
        </w:rPr>
        <w:t>individuals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with</w:t>
      </w:r>
      <w:proofErr w:type="spellEnd"/>
      <w:r w:rsidRPr="007E3AFE">
        <w:rPr>
          <w:rFonts w:ascii="Arial" w:hAnsi="Arial" w:cs="Arial"/>
        </w:rPr>
        <w:t xml:space="preserve"> Down </w:t>
      </w:r>
      <w:proofErr w:type="spellStart"/>
      <w:r w:rsidRPr="007E3AFE">
        <w:rPr>
          <w:rFonts w:ascii="Arial" w:hAnsi="Arial" w:cs="Arial"/>
        </w:rPr>
        <w:t>Syndrome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affect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hearing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ability</w:t>
      </w:r>
      <w:proofErr w:type="spellEnd"/>
      <w:r w:rsidRPr="007E3AFE">
        <w:rPr>
          <w:rFonts w:ascii="Arial" w:hAnsi="Arial" w:cs="Arial"/>
        </w:rPr>
        <w:t>. </w:t>
      </w:r>
      <w:proofErr w:type="spellStart"/>
      <w:r w:rsidRPr="007E3AFE">
        <w:rPr>
          <w:rFonts w:ascii="Arial" w:hAnsi="Arial" w:cs="Arial"/>
          <w:b/>
          <w:bCs/>
        </w:rPr>
        <w:t>Method</w:t>
      </w:r>
      <w:proofErr w:type="spellEnd"/>
      <w:r w:rsidRPr="007E3AFE">
        <w:rPr>
          <w:rFonts w:ascii="Arial" w:hAnsi="Arial" w:cs="Arial"/>
          <w:b/>
          <w:bCs/>
        </w:rPr>
        <w:t>:</w:t>
      </w:r>
      <w:r w:rsidRPr="007E3AFE">
        <w:rPr>
          <w:rFonts w:ascii="Arial" w:hAnsi="Arial" w:cs="Arial"/>
        </w:rPr>
        <w:t xml:space="preserve"> The </w:t>
      </w:r>
      <w:proofErr w:type="spellStart"/>
      <w:r w:rsidRPr="007E3AFE">
        <w:rPr>
          <w:rFonts w:ascii="Arial" w:hAnsi="Arial" w:cs="Arial"/>
        </w:rPr>
        <w:t>research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was</w:t>
      </w:r>
      <w:proofErr w:type="spellEnd"/>
      <w:r w:rsidRPr="007E3AFE">
        <w:rPr>
          <w:rFonts w:ascii="Arial" w:hAnsi="Arial" w:cs="Arial"/>
        </w:rPr>
        <w:t xml:space="preserve"> a </w:t>
      </w:r>
      <w:proofErr w:type="spellStart"/>
      <w:r w:rsidRPr="007E3AFE">
        <w:rPr>
          <w:rFonts w:ascii="Arial" w:hAnsi="Arial" w:cs="Arial"/>
        </w:rPr>
        <w:t>descriptive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cross-sectional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study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with</w:t>
      </w:r>
      <w:proofErr w:type="spellEnd"/>
      <w:r w:rsidRPr="007E3AFE">
        <w:rPr>
          <w:rFonts w:ascii="Arial" w:hAnsi="Arial" w:cs="Arial"/>
        </w:rPr>
        <w:t xml:space="preserve"> a sample </w:t>
      </w:r>
      <w:proofErr w:type="spellStart"/>
      <w:r w:rsidRPr="007E3AFE">
        <w:rPr>
          <w:rFonts w:ascii="Arial" w:hAnsi="Arial" w:cs="Arial"/>
        </w:rPr>
        <w:t>of</w:t>
      </w:r>
      <w:proofErr w:type="spellEnd"/>
      <w:r w:rsidRPr="007E3AFE">
        <w:rPr>
          <w:rFonts w:ascii="Arial" w:hAnsi="Arial" w:cs="Arial"/>
        </w:rPr>
        <w:t xml:space="preserve"> 15 </w:t>
      </w:r>
      <w:proofErr w:type="spellStart"/>
      <w:r w:rsidRPr="007E3AFE">
        <w:rPr>
          <w:rFonts w:ascii="Arial" w:hAnsi="Arial" w:cs="Arial"/>
        </w:rPr>
        <w:t>participants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with</w:t>
      </w:r>
      <w:proofErr w:type="spellEnd"/>
      <w:r w:rsidRPr="007E3AFE">
        <w:rPr>
          <w:rFonts w:ascii="Arial" w:hAnsi="Arial" w:cs="Arial"/>
        </w:rPr>
        <w:t xml:space="preserve"> Down </w:t>
      </w:r>
      <w:proofErr w:type="spellStart"/>
      <w:r w:rsidRPr="007E3AFE">
        <w:rPr>
          <w:rFonts w:ascii="Arial" w:hAnsi="Arial" w:cs="Arial"/>
        </w:rPr>
        <w:t>Syndrome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attended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the</w:t>
      </w:r>
      <w:proofErr w:type="spellEnd"/>
      <w:r w:rsidRPr="007E3AFE">
        <w:rPr>
          <w:rFonts w:ascii="Arial" w:hAnsi="Arial" w:cs="Arial"/>
        </w:rPr>
        <w:t xml:space="preserve"> Down </w:t>
      </w:r>
      <w:proofErr w:type="spellStart"/>
      <w:r w:rsidRPr="007E3AFE">
        <w:rPr>
          <w:rFonts w:ascii="Arial" w:hAnsi="Arial" w:cs="Arial"/>
        </w:rPr>
        <w:t>Association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of</w:t>
      </w:r>
      <w:proofErr w:type="spellEnd"/>
      <w:r w:rsidRPr="007E3AFE">
        <w:rPr>
          <w:rFonts w:ascii="Arial" w:hAnsi="Arial" w:cs="Arial"/>
        </w:rPr>
        <w:t xml:space="preserve"> Goiás (ASDOWN). </w:t>
      </w:r>
      <w:proofErr w:type="spellStart"/>
      <w:r w:rsidRPr="007E3AFE">
        <w:rPr>
          <w:rFonts w:ascii="Arial" w:hAnsi="Arial" w:cs="Arial"/>
        </w:rPr>
        <w:t>Approved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by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the</w:t>
      </w:r>
      <w:proofErr w:type="spellEnd"/>
      <w:r w:rsidRPr="007E3AFE">
        <w:rPr>
          <w:rFonts w:ascii="Arial" w:hAnsi="Arial" w:cs="Arial"/>
        </w:rPr>
        <w:t xml:space="preserve"> CEP/PUC Goiás </w:t>
      </w:r>
      <w:proofErr w:type="spellStart"/>
      <w:r w:rsidRPr="007E3AFE">
        <w:rPr>
          <w:rFonts w:ascii="Arial" w:hAnsi="Arial" w:cs="Arial"/>
        </w:rPr>
        <w:t>under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number</w:t>
      </w:r>
      <w:proofErr w:type="spellEnd"/>
      <w:r w:rsidRPr="007E3AFE">
        <w:rPr>
          <w:rFonts w:ascii="Arial" w:hAnsi="Arial" w:cs="Arial"/>
        </w:rPr>
        <w:t xml:space="preserve"> 6.421.758, </w:t>
      </w:r>
      <w:proofErr w:type="spellStart"/>
      <w:r w:rsidRPr="007E3AFE">
        <w:rPr>
          <w:rFonts w:ascii="Arial" w:hAnsi="Arial" w:cs="Arial"/>
        </w:rPr>
        <w:t>the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following</w:t>
      </w:r>
      <w:proofErr w:type="spellEnd"/>
      <w:r w:rsidRPr="007E3AFE">
        <w:rPr>
          <w:rFonts w:ascii="Arial" w:hAnsi="Arial" w:cs="Arial"/>
        </w:rPr>
        <w:t xml:space="preserve"> procedures </w:t>
      </w:r>
      <w:proofErr w:type="spellStart"/>
      <w:r w:rsidRPr="007E3AFE">
        <w:rPr>
          <w:rFonts w:ascii="Arial" w:hAnsi="Arial" w:cs="Arial"/>
        </w:rPr>
        <w:t>were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performed</w:t>
      </w:r>
      <w:proofErr w:type="spellEnd"/>
      <w:r w:rsidRPr="007E3AFE">
        <w:rPr>
          <w:rFonts w:ascii="Arial" w:hAnsi="Arial" w:cs="Arial"/>
        </w:rPr>
        <w:t xml:space="preserve">: </w:t>
      </w:r>
      <w:proofErr w:type="spellStart"/>
      <w:r w:rsidRPr="007E3AFE">
        <w:rPr>
          <w:rFonts w:ascii="Arial" w:hAnsi="Arial" w:cs="Arial"/>
        </w:rPr>
        <w:t>anamnesis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otoscopy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pure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tone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audiometry</w:t>
      </w:r>
      <w:proofErr w:type="spellEnd"/>
      <w:r w:rsidRPr="007E3AFE">
        <w:rPr>
          <w:rFonts w:ascii="Arial" w:hAnsi="Arial" w:cs="Arial"/>
        </w:rPr>
        <w:t xml:space="preserve">, speech </w:t>
      </w:r>
      <w:proofErr w:type="spellStart"/>
      <w:r w:rsidRPr="007E3AFE">
        <w:rPr>
          <w:rFonts w:ascii="Arial" w:hAnsi="Arial" w:cs="Arial"/>
        </w:rPr>
        <w:t>audiometry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immittance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testing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with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acoustic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reflex</w:t>
      </w:r>
      <w:proofErr w:type="spellEnd"/>
      <w:r w:rsidR="001C2464">
        <w:rPr>
          <w:rFonts w:ascii="Arial" w:hAnsi="Arial" w:cs="Arial"/>
        </w:rPr>
        <w:t xml:space="preserve"> </w:t>
      </w:r>
      <w:proofErr w:type="spellStart"/>
      <w:r w:rsidR="001C2464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distortion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product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otoacoustic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emissions</w:t>
      </w:r>
      <w:proofErr w:type="spellEnd"/>
      <w:r w:rsidRPr="007E3AFE">
        <w:rPr>
          <w:rFonts w:ascii="Arial" w:hAnsi="Arial" w:cs="Arial"/>
        </w:rPr>
        <w:t>. </w:t>
      </w:r>
      <w:proofErr w:type="spellStart"/>
      <w:r w:rsidRPr="007E3AFE">
        <w:rPr>
          <w:rFonts w:ascii="Arial" w:hAnsi="Arial" w:cs="Arial"/>
          <w:b/>
          <w:bCs/>
        </w:rPr>
        <w:t>Results</w:t>
      </w:r>
      <w:proofErr w:type="spellEnd"/>
      <w:r w:rsidRPr="007E3AFE">
        <w:rPr>
          <w:rFonts w:ascii="Arial" w:hAnsi="Arial" w:cs="Arial"/>
          <w:b/>
          <w:bCs/>
        </w:rPr>
        <w:t>:</w:t>
      </w:r>
      <w:r w:rsidRPr="007E3AFE">
        <w:rPr>
          <w:rFonts w:ascii="Arial" w:hAnsi="Arial" w:cs="Arial"/>
        </w:rPr>
        <w:t xml:space="preserve"> The </w:t>
      </w:r>
      <w:proofErr w:type="spellStart"/>
      <w:r w:rsidRPr="007E3AFE">
        <w:rPr>
          <w:rFonts w:ascii="Arial" w:hAnsi="Arial" w:cs="Arial"/>
        </w:rPr>
        <w:t>results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indicate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that</w:t>
      </w:r>
      <w:proofErr w:type="spellEnd"/>
      <w:r w:rsidRPr="007E3AFE">
        <w:rPr>
          <w:rFonts w:ascii="Arial" w:hAnsi="Arial" w:cs="Arial"/>
        </w:rPr>
        <w:t xml:space="preserve"> 47% </w:t>
      </w:r>
      <w:proofErr w:type="spellStart"/>
      <w:r w:rsidRPr="007E3AFE">
        <w:rPr>
          <w:rFonts w:ascii="Arial" w:hAnsi="Arial" w:cs="Arial"/>
        </w:rPr>
        <w:t>of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the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individuals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had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excessive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cerumen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considered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unfit</w:t>
      </w:r>
      <w:proofErr w:type="spellEnd"/>
      <w:r w:rsidRPr="007E3AFE">
        <w:rPr>
          <w:rFonts w:ascii="Arial" w:hAnsi="Arial" w:cs="Arial"/>
        </w:rPr>
        <w:t xml:space="preserve">. </w:t>
      </w:r>
      <w:proofErr w:type="spellStart"/>
      <w:r w:rsidRPr="007E3AFE">
        <w:rPr>
          <w:rFonts w:ascii="Arial" w:hAnsi="Arial" w:cs="Arial"/>
        </w:rPr>
        <w:t>Of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the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remainder</w:t>
      </w:r>
      <w:proofErr w:type="spellEnd"/>
      <w:r w:rsidRPr="007E3AFE">
        <w:rPr>
          <w:rFonts w:ascii="Arial" w:hAnsi="Arial" w:cs="Arial"/>
        </w:rPr>
        <w:t xml:space="preserve">, 60% </w:t>
      </w:r>
      <w:proofErr w:type="spellStart"/>
      <w:r w:rsidRPr="007E3AFE">
        <w:rPr>
          <w:rFonts w:ascii="Arial" w:hAnsi="Arial" w:cs="Arial"/>
        </w:rPr>
        <w:t>had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hearing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thresholds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within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normal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limits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40% </w:t>
      </w:r>
      <w:proofErr w:type="spellStart"/>
      <w:r w:rsidRPr="007E3AFE">
        <w:rPr>
          <w:rFonts w:ascii="Arial" w:hAnsi="Arial" w:cs="Arial"/>
        </w:rPr>
        <w:t>had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sensorineural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hearing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loss</w:t>
      </w:r>
      <w:proofErr w:type="spellEnd"/>
      <w:r w:rsidRPr="007E3AFE">
        <w:rPr>
          <w:rFonts w:ascii="Arial" w:hAnsi="Arial" w:cs="Arial"/>
        </w:rPr>
        <w:t xml:space="preserve">. A bilateral "A" </w:t>
      </w:r>
      <w:proofErr w:type="spellStart"/>
      <w:r w:rsidRPr="007E3AFE">
        <w:rPr>
          <w:rFonts w:ascii="Arial" w:hAnsi="Arial" w:cs="Arial"/>
        </w:rPr>
        <w:t>type</w:t>
      </w:r>
      <w:proofErr w:type="spellEnd"/>
      <w:r w:rsidRPr="007E3AFE">
        <w:rPr>
          <w:rFonts w:ascii="Arial" w:hAnsi="Arial" w:cs="Arial"/>
        </w:rPr>
        <w:t xml:space="preserve"> curve, </w:t>
      </w:r>
      <w:proofErr w:type="spellStart"/>
      <w:r w:rsidRPr="007E3AFE">
        <w:rPr>
          <w:rFonts w:ascii="Arial" w:hAnsi="Arial" w:cs="Arial"/>
        </w:rPr>
        <w:t>acoustic</w:t>
      </w:r>
      <w:proofErr w:type="spellEnd"/>
      <w:r w:rsidRPr="007E3AFE">
        <w:rPr>
          <w:rFonts w:ascii="Arial" w:hAnsi="Arial" w:cs="Arial"/>
        </w:rPr>
        <w:t xml:space="preserve"> reflexes, </w:t>
      </w:r>
      <w:proofErr w:type="spellStart"/>
      <w:r w:rsidRPr="007E3AFE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DPOAEs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frequencies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from</w:t>
      </w:r>
      <w:proofErr w:type="spellEnd"/>
      <w:r w:rsidRPr="007E3AFE">
        <w:rPr>
          <w:rFonts w:ascii="Arial" w:hAnsi="Arial" w:cs="Arial"/>
        </w:rPr>
        <w:t xml:space="preserve"> 2000 </w:t>
      </w:r>
      <w:proofErr w:type="spellStart"/>
      <w:r w:rsidRPr="007E3AFE">
        <w:rPr>
          <w:rFonts w:ascii="Arial" w:hAnsi="Arial" w:cs="Arial"/>
        </w:rPr>
        <w:t>to</w:t>
      </w:r>
      <w:proofErr w:type="spellEnd"/>
      <w:r w:rsidRPr="007E3AFE">
        <w:rPr>
          <w:rFonts w:ascii="Arial" w:hAnsi="Arial" w:cs="Arial"/>
        </w:rPr>
        <w:t xml:space="preserve"> 6000 Hz </w:t>
      </w:r>
      <w:proofErr w:type="spellStart"/>
      <w:r w:rsidRPr="007E3AFE">
        <w:rPr>
          <w:rFonts w:ascii="Arial" w:hAnsi="Arial" w:cs="Arial"/>
        </w:rPr>
        <w:t>were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also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found</w:t>
      </w:r>
      <w:proofErr w:type="spellEnd"/>
      <w:r w:rsidRPr="007E3AFE">
        <w:rPr>
          <w:rFonts w:ascii="Arial" w:hAnsi="Arial" w:cs="Arial"/>
        </w:rPr>
        <w:t xml:space="preserve"> in </w:t>
      </w:r>
      <w:proofErr w:type="spellStart"/>
      <w:r w:rsidRPr="007E3AFE">
        <w:rPr>
          <w:rFonts w:ascii="Arial" w:hAnsi="Arial" w:cs="Arial"/>
        </w:rPr>
        <w:t>all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individuals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who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attended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the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examination</w:t>
      </w:r>
      <w:proofErr w:type="spellEnd"/>
      <w:r w:rsidRPr="007E3AFE">
        <w:rPr>
          <w:rFonts w:ascii="Arial" w:hAnsi="Arial" w:cs="Arial"/>
        </w:rPr>
        <w:t>. </w:t>
      </w:r>
      <w:proofErr w:type="spellStart"/>
      <w:r w:rsidRPr="007E3AFE">
        <w:rPr>
          <w:rFonts w:ascii="Arial" w:hAnsi="Arial" w:cs="Arial"/>
          <w:b/>
          <w:bCs/>
        </w:rPr>
        <w:t>Conclusion</w:t>
      </w:r>
      <w:proofErr w:type="spellEnd"/>
      <w:r w:rsidRPr="007E3AFE">
        <w:rPr>
          <w:rFonts w:ascii="Arial" w:hAnsi="Arial" w:cs="Arial"/>
          <w:b/>
          <w:bCs/>
        </w:rPr>
        <w:t>:</w:t>
      </w:r>
      <w:r w:rsidRPr="007E3AFE">
        <w:rPr>
          <w:rFonts w:ascii="Arial" w:hAnsi="Arial" w:cs="Arial"/>
        </w:rPr>
        <w:t xml:space="preserve"> The </w:t>
      </w:r>
      <w:proofErr w:type="spellStart"/>
      <w:r w:rsidRPr="007E3AFE">
        <w:rPr>
          <w:rFonts w:ascii="Arial" w:hAnsi="Arial" w:cs="Arial"/>
        </w:rPr>
        <w:t>research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identified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three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main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aspects</w:t>
      </w:r>
      <w:proofErr w:type="spellEnd"/>
      <w:r w:rsidRPr="007E3AFE">
        <w:rPr>
          <w:rFonts w:ascii="Arial" w:hAnsi="Arial" w:cs="Arial"/>
        </w:rPr>
        <w:t xml:space="preserve"> in </w:t>
      </w:r>
      <w:proofErr w:type="spellStart"/>
      <w:r w:rsidRPr="007E3AFE">
        <w:rPr>
          <w:rFonts w:ascii="Arial" w:hAnsi="Arial" w:cs="Arial"/>
        </w:rPr>
        <w:t>the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audiological</w:t>
      </w:r>
      <w:proofErr w:type="spellEnd"/>
      <w:r w:rsidRPr="007E3AFE">
        <w:rPr>
          <w:rFonts w:ascii="Arial" w:hAnsi="Arial" w:cs="Arial"/>
        </w:rPr>
        <w:t xml:space="preserve"> profile </w:t>
      </w:r>
      <w:proofErr w:type="spellStart"/>
      <w:r w:rsidRPr="007E3AFE">
        <w:rPr>
          <w:rFonts w:ascii="Arial" w:hAnsi="Arial" w:cs="Arial"/>
        </w:rPr>
        <w:t>of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individuals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with</w:t>
      </w:r>
      <w:proofErr w:type="spellEnd"/>
      <w:r w:rsidRPr="007E3AFE">
        <w:rPr>
          <w:rFonts w:ascii="Arial" w:hAnsi="Arial" w:cs="Arial"/>
        </w:rPr>
        <w:t xml:space="preserve"> Down </w:t>
      </w:r>
      <w:proofErr w:type="spellStart"/>
      <w:r w:rsidRPr="007E3AFE">
        <w:rPr>
          <w:rFonts w:ascii="Arial" w:hAnsi="Arial" w:cs="Arial"/>
        </w:rPr>
        <w:t>Syndrome</w:t>
      </w:r>
      <w:proofErr w:type="spellEnd"/>
      <w:r w:rsidRPr="007E3AFE">
        <w:rPr>
          <w:rFonts w:ascii="Arial" w:hAnsi="Arial" w:cs="Arial"/>
        </w:rPr>
        <w:t xml:space="preserve">: </w:t>
      </w:r>
      <w:proofErr w:type="spellStart"/>
      <w:r w:rsidRPr="007E3AFE">
        <w:rPr>
          <w:rFonts w:ascii="Arial" w:hAnsi="Arial" w:cs="Arial"/>
        </w:rPr>
        <w:t>ear</w:t>
      </w:r>
      <w:proofErr w:type="spellEnd"/>
      <w:r w:rsidRPr="007E3AFE">
        <w:rPr>
          <w:rFonts w:ascii="Arial" w:hAnsi="Arial" w:cs="Arial"/>
        </w:rPr>
        <w:t xml:space="preserve"> canal </w:t>
      </w:r>
      <w:proofErr w:type="spellStart"/>
      <w:r w:rsidRPr="007E3AFE">
        <w:rPr>
          <w:rFonts w:ascii="Arial" w:hAnsi="Arial" w:cs="Arial"/>
        </w:rPr>
        <w:t>obstruction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sensorineural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hearing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loss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normal </w:t>
      </w:r>
      <w:proofErr w:type="spellStart"/>
      <w:r w:rsidRPr="007E3AFE">
        <w:rPr>
          <w:rFonts w:ascii="Arial" w:hAnsi="Arial" w:cs="Arial"/>
        </w:rPr>
        <w:t>hearing</w:t>
      </w:r>
      <w:proofErr w:type="spellEnd"/>
      <w:r w:rsidRPr="007E3AFE">
        <w:rPr>
          <w:rFonts w:ascii="Arial" w:hAnsi="Arial" w:cs="Arial"/>
        </w:rPr>
        <w:t xml:space="preserve">. The </w:t>
      </w:r>
      <w:proofErr w:type="spellStart"/>
      <w:r w:rsidRPr="007E3AFE">
        <w:rPr>
          <w:rFonts w:ascii="Arial" w:hAnsi="Arial" w:cs="Arial"/>
        </w:rPr>
        <w:t>first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two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factors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negatively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impact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auditory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perception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communication, </w:t>
      </w:r>
      <w:proofErr w:type="spellStart"/>
      <w:r w:rsidRPr="007E3AFE">
        <w:rPr>
          <w:rFonts w:ascii="Arial" w:hAnsi="Arial" w:cs="Arial"/>
        </w:rPr>
        <w:t>hindering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linguistic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social </w:t>
      </w:r>
      <w:proofErr w:type="spellStart"/>
      <w:r w:rsidRPr="007E3AFE">
        <w:rPr>
          <w:rFonts w:ascii="Arial" w:hAnsi="Arial" w:cs="Arial"/>
        </w:rPr>
        <w:t>development</w:t>
      </w:r>
      <w:proofErr w:type="spellEnd"/>
      <w:r w:rsidRPr="007E3AFE">
        <w:rPr>
          <w:rFonts w:ascii="Arial" w:hAnsi="Arial" w:cs="Arial"/>
        </w:rPr>
        <w:t xml:space="preserve">. </w:t>
      </w:r>
      <w:proofErr w:type="spellStart"/>
      <w:r w:rsidRPr="007E3AFE">
        <w:rPr>
          <w:rFonts w:ascii="Arial" w:hAnsi="Arial" w:cs="Arial"/>
        </w:rPr>
        <w:t>Therefore</w:t>
      </w:r>
      <w:proofErr w:type="spellEnd"/>
      <w:r w:rsidRPr="007E3AFE">
        <w:rPr>
          <w:rFonts w:ascii="Arial" w:hAnsi="Arial" w:cs="Arial"/>
        </w:rPr>
        <w:t xml:space="preserve">, it </w:t>
      </w:r>
      <w:proofErr w:type="spellStart"/>
      <w:r w:rsidRPr="007E3AFE">
        <w:rPr>
          <w:rFonts w:ascii="Arial" w:hAnsi="Arial" w:cs="Arial"/>
        </w:rPr>
        <w:t>is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essential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to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implement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prevention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early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diagnosis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programs</w:t>
      </w:r>
      <w:proofErr w:type="spellEnd"/>
      <w:r w:rsidRPr="007E3AFE">
        <w:rPr>
          <w:rFonts w:ascii="Arial" w:hAnsi="Arial" w:cs="Arial"/>
        </w:rPr>
        <w:t xml:space="preserve">, as </w:t>
      </w:r>
      <w:proofErr w:type="spellStart"/>
      <w:r w:rsidRPr="007E3AFE">
        <w:rPr>
          <w:rFonts w:ascii="Arial" w:hAnsi="Arial" w:cs="Arial"/>
        </w:rPr>
        <w:t>well</w:t>
      </w:r>
      <w:proofErr w:type="spellEnd"/>
      <w:r w:rsidRPr="007E3AFE">
        <w:rPr>
          <w:rFonts w:ascii="Arial" w:hAnsi="Arial" w:cs="Arial"/>
        </w:rPr>
        <w:t xml:space="preserve"> as continue </w:t>
      </w:r>
      <w:proofErr w:type="spellStart"/>
      <w:r w:rsidRPr="007E3AFE">
        <w:rPr>
          <w:rFonts w:ascii="Arial" w:hAnsi="Arial" w:cs="Arial"/>
        </w:rPr>
        <w:t>studies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to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identify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changes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that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may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affect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auditory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health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and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development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of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individuals</w:t>
      </w:r>
      <w:proofErr w:type="spellEnd"/>
      <w:r w:rsidRPr="007E3AFE">
        <w:rPr>
          <w:rFonts w:ascii="Arial" w:hAnsi="Arial" w:cs="Arial"/>
        </w:rPr>
        <w:t>.</w:t>
      </w:r>
    </w:p>
    <w:p w14:paraId="628C7529" w14:textId="77777777" w:rsidR="00430EF2" w:rsidRPr="007E3AFE" w:rsidRDefault="00430EF2" w:rsidP="00827C62">
      <w:pPr>
        <w:spacing w:line="240" w:lineRule="auto"/>
        <w:rPr>
          <w:rFonts w:ascii="Arial" w:hAnsi="Arial" w:cs="Arial"/>
        </w:rPr>
      </w:pPr>
    </w:p>
    <w:p w14:paraId="45F6A966" w14:textId="77777777" w:rsidR="007E3AFE" w:rsidRPr="007E3AFE" w:rsidRDefault="007E3AFE" w:rsidP="00827C62">
      <w:pPr>
        <w:spacing w:line="240" w:lineRule="auto"/>
        <w:rPr>
          <w:rFonts w:ascii="Arial" w:hAnsi="Arial" w:cs="Arial"/>
        </w:rPr>
      </w:pPr>
      <w:r w:rsidRPr="007E3AFE">
        <w:rPr>
          <w:rFonts w:ascii="Arial" w:hAnsi="Arial" w:cs="Arial"/>
          <w:b/>
          <w:bCs/>
        </w:rPr>
        <w:t>Keywords:</w:t>
      </w:r>
      <w:r w:rsidRPr="007E3AFE">
        <w:rPr>
          <w:rFonts w:ascii="Arial" w:hAnsi="Arial" w:cs="Arial"/>
        </w:rPr>
        <w:t xml:space="preserve"> Down </w:t>
      </w:r>
      <w:proofErr w:type="spellStart"/>
      <w:r w:rsidRPr="007E3AFE">
        <w:rPr>
          <w:rFonts w:ascii="Arial" w:hAnsi="Arial" w:cs="Arial"/>
        </w:rPr>
        <w:t>Syndrome</w:t>
      </w:r>
      <w:proofErr w:type="spellEnd"/>
      <w:r w:rsidRPr="007E3AFE">
        <w:rPr>
          <w:rFonts w:ascii="Arial" w:hAnsi="Arial" w:cs="Arial"/>
        </w:rPr>
        <w:t xml:space="preserve">; </w:t>
      </w:r>
      <w:proofErr w:type="spellStart"/>
      <w:r w:rsidRPr="007E3AFE">
        <w:rPr>
          <w:rFonts w:ascii="Arial" w:hAnsi="Arial" w:cs="Arial"/>
        </w:rPr>
        <w:t>Conductive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sensorineural</w:t>
      </w:r>
      <w:proofErr w:type="spellEnd"/>
      <w:r w:rsidRPr="007E3AFE">
        <w:rPr>
          <w:rFonts w:ascii="Arial" w:hAnsi="Arial" w:cs="Arial"/>
        </w:rPr>
        <w:t xml:space="preserve">, </w:t>
      </w:r>
      <w:proofErr w:type="spellStart"/>
      <w:r w:rsidRPr="007E3AFE">
        <w:rPr>
          <w:rFonts w:ascii="Arial" w:hAnsi="Arial" w:cs="Arial"/>
        </w:rPr>
        <w:t>mixed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hearing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loss</w:t>
      </w:r>
      <w:proofErr w:type="spellEnd"/>
      <w:r w:rsidRPr="007E3AFE">
        <w:rPr>
          <w:rFonts w:ascii="Arial" w:hAnsi="Arial" w:cs="Arial"/>
        </w:rPr>
        <w:t xml:space="preserve">; </w:t>
      </w:r>
      <w:proofErr w:type="spellStart"/>
      <w:r w:rsidRPr="007E3AFE">
        <w:rPr>
          <w:rFonts w:ascii="Arial" w:hAnsi="Arial" w:cs="Arial"/>
        </w:rPr>
        <w:t>Karyotype</w:t>
      </w:r>
      <w:proofErr w:type="spellEnd"/>
      <w:r w:rsidRPr="007E3AFE">
        <w:rPr>
          <w:rFonts w:ascii="Arial" w:hAnsi="Arial" w:cs="Arial"/>
        </w:rPr>
        <w:t xml:space="preserve"> </w:t>
      </w:r>
      <w:proofErr w:type="spellStart"/>
      <w:r w:rsidRPr="007E3AFE">
        <w:rPr>
          <w:rFonts w:ascii="Arial" w:hAnsi="Arial" w:cs="Arial"/>
        </w:rPr>
        <w:t>genetics</w:t>
      </w:r>
      <w:proofErr w:type="spellEnd"/>
      <w:r w:rsidRPr="007E3AFE">
        <w:rPr>
          <w:rFonts w:ascii="Arial" w:hAnsi="Arial" w:cs="Arial"/>
        </w:rPr>
        <w:t xml:space="preserve">; </w:t>
      </w:r>
      <w:proofErr w:type="spellStart"/>
      <w:r w:rsidRPr="007E3AFE">
        <w:rPr>
          <w:rFonts w:ascii="Arial" w:hAnsi="Arial" w:cs="Arial"/>
        </w:rPr>
        <w:t>Otitis</w:t>
      </w:r>
      <w:proofErr w:type="spellEnd"/>
      <w:r w:rsidRPr="007E3AFE">
        <w:rPr>
          <w:rFonts w:ascii="Arial" w:hAnsi="Arial" w:cs="Arial"/>
        </w:rPr>
        <w:t>; Trisomy.</w:t>
      </w:r>
    </w:p>
    <w:p w14:paraId="0DAAF264" w14:textId="77777777" w:rsidR="007E3AFE" w:rsidRPr="0081375A" w:rsidRDefault="007E3AFE" w:rsidP="00827C62">
      <w:pPr>
        <w:spacing w:line="240" w:lineRule="auto"/>
        <w:rPr>
          <w:rFonts w:ascii="Arial" w:hAnsi="Arial" w:cs="Arial"/>
        </w:rPr>
      </w:pPr>
    </w:p>
    <w:p w14:paraId="2B9CE0BF" w14:textId="77777777" w:rsidR="009E33FE" w:rsidRPr="0081375A" w:rsidRDefault="009E33FE" w:rsidP="00827C62">
      <w:pPr>
        <w:pStyle w:val="PargrafodaLista"/>
        <w:tabs>
          <w:tab w:val="left" w:pos="5145"/>
        </w:tabs>
        <w:spacing w:line="240" w:lineRule="auto"/>
        <w:ind w:left="0"/>
        <w:rPr>
          <w:rFonts w:ascii="Arial" w:hAnsi="Arial" w:cs="Arial"/>
        </w:rPr>
      </w:pPr>
    </w:p>
    <w:p w14:paraId="4BBA2668" w14:textId="77777777" w:rsidR="000F26B9" w:rsidRDefault="000F26B9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6A1A6F14" w14:textId="77777777" w:rsidR="000F26B9" w:rsidRDefault="000F26B9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0E2430A7" w14:textId="77777777" w:rsidR="003A2BE0" w:rsidRDefault="003A2BE0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3179536B" w14:textId="77777777" w:rsidR="003A2BE0" w:rsidRDefault="003A2BE0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14E3C67E" w14:textId="77777777" w:rsidR="003A2BE0" w:rsidRDefault="003A2BE0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6FF41CF2" w14:textId="77777777" w:rsidR="003A2BE0" w:rsidRDefault="003A2BE0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4C9F0C0D" w14:textId="77777777" w:rsidR="003A2BE0" w:rsidRDefault="003A2BE0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2D5E4445" w14:textId="77777777" w:rsidR="003A2BE0" w:rsidRDefault="003A2BE0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545A2B80" w14:textId="77777777" w:rsidR="001C2464" w:rsidRDefault="001C2464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5480C625" w14:textId="77777777" w:rsidR="003A2BE0" w:rsidRDefault="003A2BE0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5363A7ED" w14:textId="77777777" w:rsidR="003A2BE0" w:rsidRDefault="003A2BE0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14DD001C" w14:textId="77777777" w:rsidR="003A2BE0" w:rsidRDefault="003A2BE0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34007265" w14:textId="77777777" w:rsidR="00C73A9E" w:rsidRDefault="00C73A9E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40B29BAF" w14:textId="77777777" w:rsidR="00484CF1" w:rsidRDefault="00484CF1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116C9DF6" w14:textId="77777777" w:rsidR="00484CF1" w:rsidRDefault="00484CF1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5948BEEF" w14:textId="77777777" w:rsidR="00484CF1" w:rsidRDefault="00484CF1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70C216B0" w14:textId="77777777" w:rsidR="000F26B9" w:rsidRPr="00DB78EA" w:rsidRDefault="000F26B9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sz w:val="24"/>
          <w:szCs w:val="24"/>
        </w:rPr>
      </w:pPr>
    </w:p>
    <w:p w14:paraId="7DEB7563" w14:textId="4FD4CA76" w:rsidR="009E33FE" w:rsidRPr="000F26B9" w:rsidRDefault="009E33FE" w:rsidP="00367AD7">
      <w:pPr>
        <w:pStyle w:val="PargrafodaLista"/>
        <w:numPr>
          <w:ilvl w:val="0"/>
          <w:numId w:val="5"/>
        </w:numPr>
        <w:tabs>
          <w:tab w:val="left" w:pos="360"/>
          <w:tab w:val="left" w:pos="5145"/>
        </w:tabs>
        <w:spacing w:after="240"/>
        <w:rPr>
          <w:rFonts w:ascii="Arial" w:hAnsi="Arial" w:cs="Arial"/>
          <w:b/>
          <w:bCs/>
          <w:sz w:val="24"/>
          <w:szCs w:val="24"/>
        </w:rPr>
      </w:pPr>
      <w:r w:rsidRPr="00DB78EA">
        <w:rPr>
          <w:rFonts w:ascii="Arial" w:hAnsi="Arial" w:cs="Arial"/>
          <w:b/>
          <w:bCs/>
          <w:sz w:val="24"/>
          <w:szCs w:val="24"/>
        </w:rPr>
        <w:lastRenderedPageBreak/>
        <w:t>INTRODUÇÃO</w:t>
      </w:r>
    </w:p>
    <w:p w14:paraId="4D035B36" w14:textId="733AC17B" w:rsidR="009E33FE" w:rsidRPr="00DB78EA" w:rsidRDefault="009E33FE" w:rsidP="009E33FE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Segoe UI" w:hAnsi="Segoe UI" w:cs="Segoe UI"/>
        </w:rPr>
      </w:pPr>
      <w:r w:rsidRPr="00DB78EA">
        <w:rPr>
          <w:rStyle w:val="normaltextrun"/>
          <w:rFonts w:ascii="Arial" w:eastAsiaTheme="majorEastAsia" w:hAnsi="Arial" w:cs="Arial"/>
        </w:rPr>
        <w:t>A síndrome de Down é uma condição clínica de origem genética, resultante de um</w:t>
      </w:r>
      <w:r w:rsidR="005C5018">
        <w:rPr>
          <w:rStyle w:val="normaltextrun"/>
          <w:rFonts w:ascii="Arial" w:eastAsiaTheme="majorEastAsia" w:hAnsi="Arial" w:cs="Arial"/>
        </w:rPr>
        <w:t>a falha</w:t>
      </w:r>
      <w:r w:rsidRPr="00DB78EA">
        <w:rPr>
          <w:rStyle w:val="normaltextrun"/>
          <w:rFonts w:ascii="Arial" w:eastAsiaTheme="majorEastAsia" w:hAnsi="Arial" w:cs="Arial"/>
        </w:rPr>
        <w:t xml:space="preserve"> na distribuição dos cromossomos durante a divisão celular do embrião. Na maioria dos casos, essa condição é caracterizada pela presença de três cópias do cromossomo 21, ao invés das duas esperadas. </w:t>
      </w:r>
      <w:r w:rsidR="0056384A" w:rsidRPr="00DB78EA">
        <w:rPr>
          <w:rStyle w:val="normaltextrun"/>
          <w:rFonts w:ascii="Arial" w:eastAsiaTheme="majorEastAsia" w:hAnsi="Arial" w:cs="Arial"/>
        </w:rPr>
        <w:t>A</w:t>
      </w:r>
      <w:r w:rsidRPr="00DB78EA">
        <w:rPr>
          <w:rStyle w:val="normaltextrun"/>
          <w:rFonts w:ascii="Arial" w:eastAsiaTheme="majorEastAsia" w:hAnsi="Arial" w:cs="Arial"/>
        </w:rPr>
        <w:t xml:space="preserve"> anomalia genética pode ocorrer de três formas diferentes: trissomia 21 simples (forma mais comum, representando cerca de 95% dos casos), translocação cromossômica (que representa de 3% a 4% dos casos) e Mosaicismo (presente em 1% dos casos, sendo o mais raro) (Coelho, 2016). </w:t>
      </w:r>
      <w:r w:rsidRPr="00DB78EA">
        <w:rPr>
          <w:rStyle w:val="eop"/>
          <w:rFonts w:ascii="Arial" w:eastAsiaTheme="majorEastAsia" w:hAnsi="Arial" w:cs="Arial"/>
        </w:rPr>
        <w:t> </w:t>
      </w:r>
    </w:p>
    <w:p w14:paraId="14CF1763" w14:textId="771772D5" w:rsidR="009E33FE" w:rsidRPr="00DB78EA" w:rsidRDefault="00ED5EDF" w:rsidP="009E33FE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Segoe UI" w:hAnsi="Segoe UI" w:cs="Segoe UI"/>
        </w:rPr>
      </w:pPr>
      <w:r w:rsidRPr="00DB78EA">
        <w:rPr>
          <w:rStyle w:val="normaltextrun"/>
          <w:rFonts w:ascii="Arial" w:eastAsiaTheme="majorEastAsia" w:hAnsi="Arial" w:cs="Arial"/>
        </w:rPr>
        <w:t>No entanto</w:t>
      </w:r>
      <w:r w:rsidR="009E33FE" w:rsidRPr="00DB78EA">
        <w:rPr>
          <w:rStyle w:val="normaltextrun"/>
          <w:rFonts w:ascii="Arial" w:eastAsiaTheme="majorEastAsia" w:hAnsi="Arial" w:cs="Arial"/>
        </w:rPr>
        <w:t xml:space="preserve">, seu diagnóstico </w:t>
      </w:r>
      <w:r w:rsidRPr="00DB78EA">
        <w:rPr>
          <w:rStyle w:val="normaltextrun"/>
          <w:rFonts w:ascii="Arial" w:eastAsiaTheme="majorEastAsia" w:hAnsi="Arial" w:cs="Arial"/>
        </w:rPr>
        <w:t>pode ser</w:t>
      </w:r>
      <w:r w:rsidR="009E33FE" w:rsidRPr="00DB78EA">
        <w:rPr>
          <w:rStyle w:val="normaltextrun"/>
          <w:rFonts w:ascii="Arial" w:eastAsiaTheme="majorEastAsia" w:hAnsi="Arial" w:cs="Arial"/>
        </w:rPr>
        <w:t xml:space="preserve"> </w:t>
      </w:r>
      <w:r w:rsidR="00616766" w:rsidRPr="00DB78EA">
        <w:rPr>
          <w:rStyle w:val="normaltextrun"/>
          <w:rFonts w:ascii="Arial" w:eastAsiaTheme="majorEastAsia" w:hAnsi="Arial" w:cs="Arial"/>
        </w:rPr>
        <w:t>feito</w:t>
      </w:r>
      <w:r w:rsidR="009E33FE" w:rsidRPr="00DB78EA">
        <w:rPr>
          <w:rStyle w:val="normaltextrun"/>
          <w:rFonts w:ascii="Arial" w:eastAsiaTheme="majorEastAsia" w:hAnsi="Arial" w:cs="Arial"/>
        </w:rPr>
        <w:t xml:space="preserve"> durante o desenvolvimento intrauterino através de um exame chamado cariótipo do embrião</w:t>
      </w:r>
      <w:r w:rsidR="002F1AE4" w:rsidRPr="00DB78EA">
        <w:rPr>
          <w:rStyle w:val="normaltextrun"/>
          <w:rFonts w:ascii="Arial" w:eastAsiaTheme="majorEastAsia" w:hAnsi="Arial" w:cs="Arial"/>
        </w:rPr>
        <w:t xml:space="preserve">, que </w:t>
      </w:r>
      <w:r w:rsidR="005435ED" w:rsidRPr="00DB78EA">
        <w:rPr>
          <w:rStyle w:val="normaltextrun"/>
          <w:rFonts w:ascii="Arial" w:eastAsiaTheme="majorEastAsia" w:hAnsi="Arial" w:cs="Arial"/>
        </w:rPr>
        <w:t xml:space="preserve">deve ser </w:t>
      </w:r>
      <w:r w:rsidR="009E33FE" w:rsidRPr="00DB78EA">
        <w:rPr>
          <w:rStyle w:val="normaltextrun"/>
          <w:rFonts w:ascii="Arial" w:eastAsiaTheme="majorEastAsia" w:hAnsi="Arial" w:cs="Arial"/>
        </w:rPr>
        <w:t>realizado por volta da 12</w:t>
      </w:r>
      <w:r w:rsidR="009E33FE" w:rsidRPr="00DB78EA">
        <w:rPr>
          <w:rStyle w:val="normaltextrun"/>
          <w:rFonts w:ascii="Arial" w:eastAsiaTheme="majorEastAsia" w:hAnsi="Arial" w:cs="Arial"/>
          <w:vertAlign w:val="superscript"/>
        </w:rPr>
        <w:t>a</w:t>
      </w:r>
      <w:r w:rsidR="009E33FE" w:rsidRPr="00DB78EA">
        <w:rPr>
          <w:rStyle w:val="normaltextrun"/>
          <w:rFonts w:ascii="Arial" w:eastAsiaTheme="majorEastAsia" w:hAnsi="Arial" w:cs="Arial"/>
        </w:rPr>
        <w:t xml:space="preserve"> semana de </w:t>
      </w:r>
      <w:r w:rsidR="00946881" w:rsidRPr="00DB78EA">
        <w:rPr>
          <w:rStyle w:val="normaltextrun"/>
          <w:rFonts w:ascii="Arial" w:eastAsiaTheme="majorEastAsia" w:hAnsi="Arial" w:cs="Arial"/>
        </w:rPr>
        <w:t>gestação</w:t>
      </w:r>
      <w:r w:rsidR="00E76EDF" w:rsidRPr="00DB78EA">
        <w:rPr>
          <w:rStyle w:val="normaltextrun"/>
          <w:rFonts w:ascii="Arial" w:eastAsiaTheme="majorEastAsia" w:hAnsi="Arial" w:cs="Arial"/>
        </w:rPr>
        <w:t>.</w:t>
      </w:r>
      <w:r w:rsidR="00946881" w:rsidRPr="00DB78EA">
        <w:rPr>
          <w:rStyle w:val="normaltextrun"/>
          <w:rFonts w:ascii="Arial" w:eastAsiaTheme="majorEastAsia" w:hAnsi="Arial" w:cs="Arial"/>
        </w:rPr>
        <w:t xml:space="preserve"> </w:t>
      </w:r>
      <w:r w:rsidR="00E76EDF" w:rsidRPr="00DB78EA">
        <w:rPr>
          <w:rStyle w:val="normaltextrun"/>
          <w:rFonts w:ascii="Arial" w:eastAsiaTheme="majorEastAsia" w:hAnsi="Arial" w:cs="Arial"/>
        </w:rPr>
        <w:t>Q</w:t>
      </w:r>
      <w:r w:rsidR="00946881" w:rsidRPr="00DB78EA">
        <w:rPr>
          <w:rStyle w:val="normaltextrun"/>
          <w:rFonts w:ascii="Arial" w:eastAsiaTheme="majorEastAsia" w:hAnsi="Arial" w:cs="Arial"/>
        </w:rPr>
        <w:t>uando</w:t>
      </w:r>
      <w:r w:rsidR="009E33FE" w:rsidRPr="00DB78EA">
        <w:rPr>
          <w:rStyle w:val="normaltextrun"/>
          <w:rFonts w:ascii="Arial" w:eastAsiaTheme="majorEastAsia" w:hAnsi="Arial" w:cs="Arial"/>
        </w:rPr>
        <w:t xml:space="preserve"> identificad</w:t>
      </w:r>
      <w:r w:rsidR="002105B8" w:rsidRPr="00DB78EA">
        <w:rPr>
          <w:rStyle w:val="normaltextrun"/>
          <w:rFonts w:ascii="Arial" w:eastAsiaTheme="majorEastAsia" w:hAnsi="Arial" w:cs="Arial"/>
        </w:rPr>
        <w:t>o</w:t>
      </w:r>
      <w:r w:rsidR="009E33FE" w:rsidRPr="00DB78EA">
        <w:rPr>
          <w:rStyle w:val="normaltextrun"/>
          <w:rFonts w:ascii="Arial" w:eastAsiaTheme="majorEastAsia" w:hAnsi="Arial" w:cs="Arial"/>
        </w:rPr>
        <w:t xml:space="preserve"> </w:t>
      </w:r>
      <w:r w:rsidR="008652F4" w:rsidRPr="00DB78EA">
        <w:rPr>
          <w:rStyle w:val="normaltextrun"/>
          <w:rFonts w:ascii="Arial" w:eastAsiaTheme="majorEastAsia" w:hAnsi="Arial" w:cs="Arial"/>
        </w:rPr>
        <w:t>neste período</w:t>
      </w:r>
      <w:r w:rsidR="00E76EDF" w:rsidRPr="00DB78EA">
        <w:rPr>
          <w:rStyle w:val="normaltextrun"/>
          <w:rFonts w:ascii="Arial" w:eastAsiaTheme="majorEastAsia" w:hAnsi="Arial" w:cs="Arial"/>
        </w:rPr>
        <w:t xml:space="preserve"> gestacional</w:t>
      </w:r>
      <w:r w:rsidR="009E33FE" w:rsidRPr="00DB78EA">
        <w:rPr>
          <w:rStyle w:val="normaltextrun"/>
          <w:rFonts w:ascii="Arial" w:eastAsiaTheme="majorEastAsia" w:hAnsi="Arial" w:cs="Arial"/>
        </w:rPr>
        <w:t xml:space="preserve">, o indivíduo com a síndrome </w:t>
      </w:r>
      <w:r w:rsidR="00452E82" w:rsidRPr="00DB78EA">
        <w:rPr>
          <w:rStyle w:val="normaltextrun"/>
          <w:rFonts w:ascii="Arial" w:eastAsiaTheme="majorEastAsia" w:hAnsi="Arial" w:cs="Arial"/>
        </w:rPr>
        <w:t>poderá</w:t>
      </w:r>
      <w:r w:rsidR="009E33FE" w:rsidRPr="00DB78EA">
        <w:rPr>
          <w:rStyle w:val="normaltextrun"/>
          <w:rFonts w:ascii="Arial" w:eastAsiaTheme="majorEastAsia" w:hAnsi="Arial" w:cs="Arial"/>
        </w:rPr>
        <w:t xml:space="preserve"> receber tratamento precoce</w:t>
      </w:r>
      <w:r w:rsidR="004919E3" w:rsidRPr="00DB78EA">
        <w:rPr>
          <w:rStyle w:val="normaltextrun"/>
          <w:rFonts w:ascii="Arial" w:eastAsiaTheme="majorEastAsia" w:hAnsi="Arial" w:cs="Arial"/>
        </w:rPr>
        <w:t xml:space="preserve"> após nascimento</w:t>
      </w:r>
      <w:r w:rsidR="009E33FE" w:rsidRPr="00DB78EA">
        <w:rPr>
          <w:rStyle w:val="normaltextrun"/>
          <w:rFonts w:ascii="Arial" w:eastAsiaTheme="majorEastAsia" w:hAnsi="Arial" w:cs="Arial"/>
        </w:rPr>
        <w:t>, promovendo assim seu desenvolvimento global (</w:t>
      </w:r>
      <w:r w:rsidR="00A04E42" w:rsidRPr="00DB78EA">
        <w:rPr>
          <w:rStyle w:val="normaltextrun"/>
          <w:rFonts w:ascii="Arial" w:eastAsiaTheme="majorEastAsia" w:hAnsi="Arial" w:cs="Arial"/>
        </w:rPr>
        <w:t>Souza; Mendonça, 2021</w:t>
      </w:r>
      <w:r w:rsidR="009E33FE" w:rsidRPr="00DB78EA">
        <w:rPr>
          <w:rStyle w:val="normaltextrun"/>
          <w:rFonts w:ascii="Arial" w:eastAsiaTheme="majorEastAsia" w:hAnsi="Arial" w:cs="Arial"/>
        </w:rPr>
        <w:t>).</w:t>
      </w:r>
      <w:r w:rsidR="009E33FE" w:rsidRPr="00DB78EA">
        <w:rPr>
          <w:rStyle w:val="eop"/>
          <w:rFonts w:ascii="Arial" w:eastAsiaTheme="majorEastAsia" w:hAnsi="Arial" w:cs="Arial"/>
        </w:rPr>
        <w:t> </w:t>
      </w:r>
    </w:p>
    <w:p w14:paraId="67C0F29A" w14:textId="5E5EBA34" w:rsidR="009E33FE" w:rsidRPr="00DB78EA" w:rsidRDefault="448E6935" w:rsidP="448E6935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Segoe UI" w:hAnsi="Segoe UI" w:cs="Segoe UI"/>
        </w:rPr>
      </w:pPr>
      <w:r w:rsidRPr="00DB78EA">
        <w:rPr>
          <w:rStyle w:val="normaltextrun"/>
          <w:rFonts w:ascii="Arial" w:eastAsiaTheme="majorEastAsia" w:hAnsi="Arial" w:cs="Arial"/>
        </w:rPr>
        <w:t>A diagnose da Síndrome de Down possibilita intervenções iniciais que favorecem o desenvolvimento da fala,</w:t>
      </w:r>
      <w:r w:rsidR="0056384A" w:rsidRPr="00DB78EA">
        <w:rPr>
          <w:rStyle w:val="normaltextrun"/>
          <w:rFonts w:ascii="Arial" w:eastAsiaTheme="majorEastAsia" w:hAnsi="Arial" w:cs="Arial"/>
        </w:rPr>
        <w:t xml:space="preserve"> </w:t>
      </w:r>
      <w:r w:rsidRPr="00DB78EA">
        <w:rPr>
          <w:rStyle w:val="normaltextrun"/>
          <w:rFonts w:ascii="Arial" w:eastAsiaTheme="majorEastAsia" w:hAnsi="Arial" w:cs="Arial"/>
        </w:rPr>
        <w:t xml:space="preserve">linguagem e do processamento auditivo da criança. Isso é possível porque, até os dois anos de idade, ocorre um pico de conexões neuronais por meio de sinapses e as conexões menos utilizadas são eliminadas por um processo conhecido como apoptose. A estimulação </w:t>
      </w:r>
      <w:r w:rsidR="00535BDB">
        <w:rPr>
          <w:rStyle w:val="normaltextrun"/>
          <w:rFonts w:ascii="Arial" w:eastAsiaTheme="majorEastAsia" w:hAnsi="Arial" w:cs="Arial"/>
        </w:rPr>
        <w:t>antecipada</w:t>
      </w:r>
      <w:r w:rsidRPr="00DB78EA">
        <w:rPr>
          <w:rStyle w:val="normaltextrun"/>
          <w:rFonts w:ascii="Arial" w:eastAsiaTheme="majorEastAsia" w:hAnsi="Arial" w:cs="Arial"/>
        </w:rPr>
        <w:t xml:space="preserve"> nesse cenário, se aproveita da plasticidade neural presente nesse período favorecendo ganhos significativos (Souza; Mendonça, 2021). </w:t>
      </w:r>
    </w:p>
    <w:p w14:paraId="7027DC47" w14:textId="1FD7F1EF" w:rsidR="009E33FE" w:rsidRPr="00DB78EA" w:rsidRDefault="009E33FE" w:rsidP="009E33FE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Segoe UI" w:hAnsi="Segoe UI" w:cs="Segoe UI"/>
        </w:rPr>
      </w:pPr>
      <w:r w:rsidRPr="00DB78EA">
        <w:rPr>
          <w:rStyle w:val="normaltextrun"/>
          <w:rFonts w:ascii="Arial" w:eastAsiaTheme="majorEastAsia" w:hAnsi="Arial" w:cs="Arial"/>
        </w:rPr>
        <w:t xml:space="preserve">Quanto aos traços físicos comumente presentes nos indivíduos portadores, encontram-se pregas palpebrais oblíquas para cima, </w:t>
      </w:r>
      <w:proofErr w:type="spellStart"/>
      <w:r w:rsidRPr="00DB78EA">
        <w:rPr>
          <w:rStyle w:val="normaltextrun"/>
          <w:rFonts w:ascii="Arial" w:eastAsiaTheme="majorEastAsia" w:hAnsi="Arial" w:cs="Arial"/>
        </w:rPr>
        <w:t>epicanto</w:t>
      </w:r>
      <w:proofErr w:type="spellEnd"/>
      <w:r w:rsidRPr="00DB78EA">
        <w:rPr>
          <w:rStyle w:val="normaltextrun"/>
          <w:rFonts w:ascii="Arial" w:eastAsiaTheme="majorEastAsia" w:hAnsi="Arial" w:cs="Arial"/>
        </w:rPr>
        <w:t xml:space="preserve"> (prega cutânea no canto interno do olho), </w:t>
      </w:r>
      <w:proofErr w:type="spellStart"/>
      <w:r w:rsidRPr="00DB78EA">
        <w:rPr>
          <w:rStyle w:val="normaltextrun"/>
          <w:rFonts w:ascii="Arial" w:eastAsiaTheme="majorEastAsia" w:hAnsi="Arial" w:cs="Arial"/>
        </w:rPr>
        <w:t>sin</w:t>
      </w:r>
      <w:r w:rsidR="005A1A20" w:rsidRPr="00DB78EA">
        <w:rPr>
          <w:rStyle w:val="normaltextrun"/>
          <w:rFonts w:ascii="Arial" w:eastAsiaTheme="majorEastAsia" w:hAnsi="Arial" w:cs="Arial"/>
        </w:rPr>
        <w:t>ó</w:t>
      </w:r>
      <w:r w:rsidRPr="00DB78EA">
        <w:rPr>
          <w:rStyle w:val="normaltextrun"/>
          <w:rFonts w:ascii="Arial" w:eastAsiaTheme="majorEastAsia" w:hAnsi="Arial" w:cs="Arial"/>
        </w:rPr>
        <w:t>fris</w:t>
      </w:r>
      <w:proofErr w:type="spellEnd"/>
      <w:r w:rsidRPr="00DB78EA">
        <w:rPr>
          <w:rStyle w:val="normaltextrun"/>
          <w:rFonts w:ascii="Arial" w:eastAsiaTheme="majorEastAsia" w:hAnsi="Arial" w:cs="Arial"/>
        </w:rPr>
        <w:t xml:space="preserve"> (união das sobrancelhas), base nasal plana, orelhas de implantação baixa, cabelo fino, protusão lingual, palato ogival, estreitamento do canal auditivo externo, tuba auditiva em posição horizontalizada e hipotonia muscular. A existência desses traços é fundamental para validar o diagnóstico, sendo imprescindível para isso a apresentação de múltiplas características distintivas, não se restringindo a apenas uma (Veríssimo, 2021).</w:t>
      </w:r>
      <w:r w:rsidRPr="00DB78EA">
        <w:rPr>
          <w:rStyle w:val="eop"/>
          <w:rFonts w:ascii="Arial" w:eastAsiaTheme="majorEastAsia" w:hAnsi="Arial" w:cs="Arial"/>
        </w:rPr>
        <w:t>  </w:t>
      </w:r>
    </w:p>
    <w:p w14:paraId="443A83EF" w14:textId="77777777" w:rsidR="009E33FE" w:rsidRPr="00DB78EA" w:rsidRDefault="009E33FE" w:rsidP="009E33FE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Segoe UI" w:hAnsi="Segoe UI" w:cs="Segoe UI"/>
        </w:rPr>
      </w:pPr>
      <w:r w:rsidRPr="00DB78EA">
        <w:rPr>
          <w:rStyle w:val="normaltextrun"/>
          <w:rFonts w:ascii="Arial" w:eastAsiaTheme="majorEastAsia" w:hAnsi="Arial" w:cs="Arial"/>
        </w:rPr>
        <w:t xml:space="preserve">Pelicano (2018) e </w:t>
      </w:r>
      <w:proofErr w:type="spellStart"/>
      <w:r w:rsidRPr="00DB78EA">
        <w:rPr>
          <w:rStyle w:val="normaltextrun"/>
          <w:rFonts w:ascii="Arial" w:eastAsiaTheme="majorEastAsia" w:hAnsi="Arial" w:cs="Arial"/>
        </w:rPr>
        <w:t>Carrico</w:t>
      </w:r>
      <w:proofErr w:type="spellEnd"/>
      <w:r w:rsidRPr="00DB78EA">
        <w:rPr>
          <w:rStyle w:val="normaltextrun"/>
          <w:rFonts w:ascii="Arial" w:eastAsiaTheme="majorEastAsia" w:hAnsi="Arial" w:cs="Arial"/>
        </w:rPr>
        <w:t xml:space="preserve"> </w:t>
      </w:r>
      <w:r w:rsidRPr="00DB78EA">
        <w:rPr>
          <w:rStyle w:val="normaltextrun"/>
          <w:rFonts w:ascii="Arial" w:eastAsiaTheme="majorEastAsia" w:hAnsi="Arial" w:cs="Arial"/>
          <w:i/>
          <w:iCs/>
        </w:rPr>
        <w:t>et al</w:t>
      </w:r>
      <w:r w:rsidRPr="00DB78EA">
        <w:rPr>
          <w:rStyle w:val="normaltextrun"/>
          <w:rFonts w:ascii="Arial" w:eastAsiaTheme="majorEastAsia" w:hAnsi="Arial" w:cs="Arial"/>
        </w:rPr>
        <w:t xml:space="preserve"> (2014) sugerem que uma dessas características, a hipotonia, pode afetar o músculo tensor do véu palatino, responsável pela abertura da tuba auditiva. A baixa tonicidade desse músculo, por sua vez, pode predispor disfunções na tuba auditiva, resultando em efusão na orelha média.</w:t>
      </w:r>
      <w:r w:rsidRPr="00DB78EA">
        <w:rPr>
          <w:rStyle w:val="normaltextrun"/>
          <w:rFonts w:ascii="Aptos" w:eastAsiaTheme="majorEastAsia" w:hAnsi="Aptos" w:cs="Segoe UI"/>
        </w:rPr>
        <w:t xml:space="preserve"> </w:t>
      </w:r>
      <w:r w:rsidRPr="00DB78EA">
        <w:rPr>
          <w:rStyle w:val="normaltextrun"/>
          <w:rFonts w:ascii="Arial" w:eastAsiaTheme="majorEastAsia" w:hAnsi="Arial" w:cs="Arial"/>
        </w:rPr>
        <w:t xml:space="preserve">Esta condição, </w:t>
      </w:r>
      <w:r w:rsidRPr="00DB78EA">
        <w:rPr>
          <w:rStyle w:val="normaltextrun"/>
          <w:rFonts w:ascii="Arial" w:eastAsiaTheme="majorEastAsia" w:hAnsi="Arial" w:cs="Arial"/>
        </w:rPr>
        <w:lastRenderedPageBreak/>
        <w:t>frequentemente vinculada a otites persistentes, pode, por conseguinte, ser mais prevalente em indivíduos que apresentam síndrome de Down.</w:t>
      </w:r>
      <w:r w:rsidRPr="00DB78EA">
        <w:rPr>
          <w:rStyle w:val="eop"/>
          <w:rFonts w:ascii="Arial" w:eastAsiaTheme="majorEastAsia" w:hAnsi="Arial" w:cs="Arial"/>
        </w:rPr>
        <w:t> </w:t>
      </w:r>
    </w:p>
    <w:p w14:paraId="13E43048" w14:textId="3B18F295" w:rsidR="009E33FE" w:rsidRPr="00DB78EA" w:rsidRDefault="009E33FE" w:rsidP="009E33FE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Segoe UI" w:hAnsi="Segoe UI" w:cs="Segoe UI"/>
        </w:rPr>
      </w:pPr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A partir destes fatores, juntamente com outras malformações observadas em indivíduos com a síndrome, como a estenose do meato acústico externo e malformações da tuba auditiva, pode-se observar uma ocorrência frequente de otites médias que podem ser agravadas para perda auditiva de caráter flutuante,</w:t>
      </w:r>
      <w:r w:rsidRPr="00DB78EA">
        <w:rPr>
          <w:rStyle w:val="normaltextrun"/>
          <w:rFonts w:ascii="Aptos" w:eastAsiaTheme="majorEastAsia" w:hAnsi="Aptos" w:cs="Segoe UI"/>
        </w:rPr>
        <w:t xml:space="preserve"> </w:t>
      </w:r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uma condição que suscita preocupação, em especial, durante a infância.</w:t>
      </w:r>
      <w:r w:rsidR="0056384A" w:rsidRPr="00DB78EA">
        <w:rPr>
          <w:rStyle w:val="normaltextrun"/>
          <w:rFonts w:ascii="Arial" w:eastAsiaTheme="majorEastAsia" w:hAnsi="Arial" w:cs="Arial"/>
          <w:shd w:val="clear" w:color="auto" w:fill="FFFFFF"/>
        </w:rPr>
        <w:t xml:space="preserve"> Tal </w:t>
      </w:r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ocorrência pode interferir na estimulação sonora recebida pelas vias auditivas centrais da criança (Souza, 2020). </w:t>
      </w:r>
      <w:r w:rsidRPr="00DB78EA">
        <w:rPr>
          <w:rStyle w:val="eop"/>
          <w:rFonts w:ascii="Arial" w:eastAsiaTheme="majorEastAsia" w:hAnsi="Arial" w:cs="Arial"/>
        </w:rPr>
        <w:t> </w:t>
      </w:r>
    </w:p>
    <w:p w14:paraId="341D066F" w14:textId="77777777" w:rsidR="009E33FE" w:rsidRPr="00DB78EA" w:rsidRDefault="009E33FE" w:rsidP="009E33FE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Segoe UI" w:hAnsi="Segoe UI" w:cs="Segoe UI"/>
        </w:rPr>
      </w:pPr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 xml:space="preserve">Isso ocorre porque o sistema auditivo é formado por estruturas sensoriais e conexões centrais responsáveis pela audição, dividido em duas partes interligadas: o sistema auditivo periférico e o sistema auditivo central. A porção periférica inclui as estruturas da orelha externa, média e interna, além do sistema nervoso periférico, especificamente o nervo </w:t>
      </w:r>
      <w:proofErr w:type="spellStart"/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vestibulococlear</w:t>
      </w:r>
      <w:proofErr w:type="spellEnd"/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. O sistema auditivo central abrange as vias auditivas no tronco encefálico e áreas corticais (</w:t>
      </w:r>
      <w:proofErr w:type="spellStart"/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Boéchat</w:t>
      </w:r>
      <w:proofErr w:type="spellEnd"/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; Menezes; Couto, 2015). </w:t>
      </w:r>
      <w:r w:rsidRPr="00DB78EA">
        <w:rPr>
          <w:rStyle w:val="eop"/>
          <w:rFonts w:ascii="Arial" w:eastAsiaTheme="majorEastAsia" w:hAnsi="Arial" w:cs="Arial"/>
        </w:rPr>
        <w:t> </w:t>
      </w:r>
    </w:p>
    <w:p w14:paraId="588CA6B7" w14:textId="77777777" w:rsidR="009E33FE" w:rsidRPr="00DB78EA" w:rsidRDefault="009E33FE" w:rsidP="009E33FE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Segoe UI" w:hAnsi="Segoe UI" w:cs="Segoe UI"/>
        </w:rPr>
      </w:pPr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Dessas definições, pode-se inferir que o sistema auditivo periférico é responsável pela captação e transmissão das ondas sonoras pela orelha e pelo meato acústico externo, a transdução sonora na membrana timpânica, ossículos (martelo, bigorna e estribo) e os músculos da orelha média (</w:t>
      </w:r>
      <w:proofErr w:type="spellStart"/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estapédio</w:t>
      </w:r>
      <w:proofErr w:type="spellEnd"/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 xml:space="preserve"> e o tensor do tímpano), e o processamento da informação auditiva na cóclea e na porção coclear do nervo </w:t>
      </w:r>
      <w:proofErr w:type="spellStart"/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vestibulococlear</w:t>
      </w:r>
      <w:proofErr w:type="spellEnd"/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 xml:space="preserve"> (orelha interna e sistema nervoso periférico) (</w:t>
      </w:r>
      <w:proofErr w:type="spellStart"/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Boéchat</w:t>
      </w:r>
      <w:proofErr w:type="spellEnd"/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; Menezes; Couto, 2015). Relacionando então essas estruturas da orelha, conclui-se que o sistema auditivo apresenta três tipos de perdas: condutiva, quando há um problema na condução do som através do canal auditivo externo ou orelha média; sensorioneural, quando ocorrem danos as células ciliadas e/ou aos nervos auditivos; e mista, uma combinação dos dois componentes (Sistema de Conselhos de Fonoaudiologia, 2023).</w:t>
      </w:r>
      <w:r w:rsidRPr="00DB78EA">
        <w:rPr>
          <w:rStyle w:val="eop"/>
          <w:rFonts w:ascii="Arial" w:eastAsiaTheme="majorEastAsia" w:hAnsi="Arial" w:cs="Arial"/>
        </w:rPr>
        <w:t> </w:t>
      </w:r>
    </w:p>
    <w:p w14:paraId="26E4A4E1" w14:textId="0B9C2DB6" w:rsidR="009E33FE" w:rsidRPr="00DB78EA" w:rsidRDefault="009E33FE" w:rsidP="68BDB6C0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Segoe UI" w:hAnsi="Segoe UI" w:cs="Segoe UI"/>
        </w:rPr>
      </w:pPr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>Analisando indivíduos com</w:t>
      </w:r>
      <w:r w:rsidR="00EE3AEF" w:rsidRPr="00DB78EA">
        <w:rPr>
          <w:rStyle w:val="normaltextrun"/>
          <w:rFonts w:ascii="Arial" w:eastAsiaTheme="majorEastAsia" w:hAnsi="Arial" w:cs="Arial"/>
          <w:shd w:val="clear" w:color="auto" w:fill="FFFFFF"/>
        </w:rPr>
        <w:t xml:space="preserve"> a</w:t>
      </w:r>
      <w:r w:rsidRPr="00DB78EA">
        <w:rPr>
          <w:rStyle w:val="normaltextrun"/>
          <w:rFonts w:ascii="Arial" w:eastAsiaTheme="majorEastAsia" w:hAnsi="Arial" w:cs="Arial"/>
          <w:shd w:val="clear" w:color="auto" w:fill="FFFFFF"/>
        </w:rPr>
        <w:t xml:space="preserve"> Síndrome de Down</w:t>
      </w:r>
      <w:r w:rsidRPr="00DB78EA">
        <w:rPr>
          <w:rStyle w:val="normaltextrun"/>
          <w:rFonts w:ascii="Arial" w:eastAsiaTheme="majorEastAsia" w:hAnsi="Arial" w:cs="Arial"/>
        </w:rPr>
        <w:t xml:space="preserve">, encontram-se perdas auditivas dos três tipos, condutiva, sensorioneural e mista. A maior predominância, entretanto, é de perda do tipo condutiva (Souza; Mendonça, 2021 </w:t>
      </w:r>
      <w:r w:rsidRPr="00DB78EA">
        <w:rPr>
          <w:rStyle w:val="normaltextrun"/>
          <w:rFonts w:ascii="Arial" w:eastAsiaTheme="majorEastAsia" w:hAnsi="Arial" w:cs="Arial"/>
          <w:i/>
          <w:iCs/>
        </w:rPr>
        <w:t>apud</w:t>
      </w:r>
      <w:r w:rsidRPr="00DB78EA">
        <w:rPr>
          <w:rStyle w:val="normaltextrun"/>
          <w:rFonts w:ascii="Arial" w:eastAsiaTheme="majorEastAsia" w:hAnsi="Arial" w:cs="Arial"/>
        </w:rPr>
        <w:t xml:space="preserve"> </w:t>
      </w:r>
      <w:proofErr w:type="spellStart"/>
      <w:r w:rsidRPr="00DB78EA">
        <w:rPr>
          <w:rStyle w:val="normaltextrun"/>
          <w:rFonts w:ascii="Arial" w:eastAsiaTheme="majorEastAsia" w:hAnsi="Arial" w:cs="Arial"/>
        </w:rPr>
        <w:t>Carrico</w:t>
      </w:r>
      <w:proofErr w:type="spellEnd"/>
      <w:r w:rsidRPr="00DB78EA">
        <w:rPr>
          <w:rStyle w:val="normaltextrun"/>
          <w:rFonts w:ascii="Arial" w:eastAsiaTheme="majorEastAsia" w:hAnsi="Arial" w:cs="Arial"/>
        </w:rPr>
        <w:t xml:space="preserve"> </w:t>
      </w:r>
      <w:r w:rsidRPr="00DB78EA">
        <w:rPr>
          <w:rStyle w:val="normaltextrun"/>
          <w:rFonts w:ascii="Arial" w:eastAsiaTheme="majorEastAsia" w:hAnsi="Arial" w:cs="Arial"/>
          <w:i/>
          <w:iCs/>
        </w:rPr>
        <w:t>et al.</w:t>
      </w:r>
      <w:r w:rsidRPr="00DB78EA">
        <w:rPr>
          <w:rStyle w:val="normaltextrun"/>
          <w:rFonts w:ascii="Arial" w:eastAsiaTheme="majorEastAsia" w:hAnsi="Arial" w:cs="Arial"/>
        </w:rPr>
        <w:t xml:space="preserve"> 2014) que afeta dois terços desta população durante a infância, devido as características anatômicas anteriormente mencionadas (</w:t>
      </w:r>
      <w:proofErr w:type="spellStart"/>
      <w:r w:rsidRPr="00DB78EA">
        <w:rPr>
          <w:rStyle w:val="normaltextrun"/>
          <w:rFonts w:ascii="Arial" w:eastAsiaTheme="majorEastAsia" w:hAnsi="Arial" w:cs="Arial"/>
        </w:rPr>
        <w:t>Carrico</w:t>
      </w:r>
      <w:proofErr w:type="spellEnd"/>
      <w:r w:rsidRPr="00DB78EA">
        <w:rPr>
          <w:rStyle w:val="normaltextrun"/>
          <w:rFonts w:ascii="Arial" w:eastAsiaTheme="majorEastAsia" w:hAnsi="Arial" w:cs="Arial"/>
        </w:rPr>
        <w:t xml:space="preserve">, </w:t>
      </w:r>
      <w:r w:rsidRPr="00DB78EA">
        <w:rPr>
          <w:rStyle w:val="normaltextrun"/>
          <w:rFonts w:ascii="Arial" w:eastAsiaTheme="majorEastAsia" w:hAnsi="Arial" w:cs="Arial"/>
          <w:i/>
          <w:iCs/>
        </w:rPr>
        <w:t>et al.</w:t>
      </w:r>
      <w:r w:rsidRPr="00DB78EA">
        <w:rPr>
          <w:rStyle w:val="normaltextrun"/>
          <w:rFonts w:ascii="Arial" w:eastAsiaTheme="majorEastAsia" w:hAnsi="Arial" w:cs="Arial"/>
        </w:rPr>
        <w:t xml:space="preserve"> 2014). Já na segunda década de vida, a perda sensorioneural é a mais presente, devido ao </w:t>
      </w:r>
      <w:r w:rsidRPr="00DB78EA">
        <w:rPr>
          <w:rStyle w:val="normaltextrun"/>
          <w:rFonts w:ascii="Arial" w:eastAsiaTheme="majorEastAsia" w:hAnsi="Arial" w:cs="Arial"/>
        </w:rPr>
        <w:lastRenderedPageBreak/>
        <w:t>envelhecimento precoce que ocorre com essa população, gerando um efeito similar a presbiacusia (</w:t>
      </w:r>
      <w:r w:rsidR="00B72781">
        <w:rPr>
          <w:rStyle w:val="normaltextrun"/>
          <w:rFonts w:ascii="Arial" w:eastAsiaTheme="majorEastAsia" w:hAnsi="Arial" w:cs="Arial"/>
        </w:rPr>
        <w:t>Almeida</w:t>
      </w:r>
      <w:r w:rsidRPr="00DB78EA">
        <w:rPr>
          <w:rStyle w:val="normaltextrun"/>
          <w:rFonts w:ascii="Arial" w:eastAsiaTheme="majorEastAsia" w:hAnsi="Arial" w:cs="Arial"/>
        </w:rPr>
        <w:t xml:space="preserve">, 2014 </w:t>
      </w:r>
      <w:r w:rsidRPr="00DB78EA">
        <w:rPr>
          <w:rStyle w:val="normaltextrun"/>
          <w:rFonts w:ascii="Arial" w:eastAsiaTheme="majorEastAsia" w:hAnsi="Arial" w:cs="Arial"/>
          <w:i/>
          <w:iCs/>
        </w:rPr>
        <w:t>apud</w:t>
      </w:r>
      <w:r w:rsidRPr="00DB78EA">
        <w:rPr>
          <w:rStyle w:val="normaltextrun"/>
          <w:rFonts w:ascii="Arial" w:eastAsiaTheme="majorEastAsia" w:hAnsi="Arial" w:cs="Arial"/>
        </w:rPr>
        <w:t xml:space="preserve"> Matos, 2006).</w:t>
      </w:r>
      <w:r w:rsidRPr="00DB78EA">
        <w:rPr>
          <w:rStyle w:val="eop"/>
          <w:rFonts w:ascii="Arial" w:eastAsiaTheme="majorEastAsia" w:hAnsi="Arial" w:cs="Arial"/>
        </w:rPr>
        <w:t> </w:t>
      </w:r>
    </w:p>
    <w:p w14:paraId="092950AC" w14:textId="5ABE655A" w:rsidR="68BDB6C0" w:rsidRPr="00DB78EA" w:rsidRDefault="68BDB6C0" w:rsidP="003B15F6">
      <w:pPr>
        <w:pStyle w:val="paragraph"/>
        <w:spacing w:before="0" w:beforeAutospacing="0" w:after="0" w:afterAutospacing="0" w:line="360" w:lineRule="auto"/>
        <w:ind w:firstLine="675"/>
        <w:rPr>
          <w:rStyle w:val="eop"/>
          <w:rFonts w:ascii="Arial" w:eastAsia="Arial" w:hAnsi="Arial" w:cs="Arial"/>
        </w:rPr>
      </w:pPr>
      <w:r w:rsidRPr="00DB78EA">
        <w:rPr>
          <w:rStyle w:val="eop"/>
          <w:rFonts w:ascii="Arial" w:eastAsia="Arial" w:hAnsi="Arial" w:cs="Arial"/>
        </w:rPr>
        <w:t xml:space="preserve">Outro achado importante é que otites médias recorrentes podem impactar com o desenvolvimento de fala e linguagem. </w:t>
      </w:r>
      <w:r w:rsidRPr="00DB78EA">
        <w:rPr>
          <w:rFonts w:ascii="Arial" w:eastAsia="Arial" w:hAnsi="Arial" w:cs="Arial"/>
        </w:rPr>
        <w:t>Principalmente em casos de perdas auditivas leves, afetando a percepção de sons de baixa intensidade, dificultando a compreensão da fala em ambientes ruidosos e, consequentemente, atrasando o desenvolvimento linguístico (Bess; Humes, 2012).</w:t>
      </w:r>
    </w:p>
    <w:p w14:paraId="16C4F519" w14:textId="55176814" w:rsidR="009E33FE" w:rsidRPr="005D15B9" w:rsidRDefault="00535366" w:rsidP="005D15B9">
      <w:pPr>
        <w:pStyle w:val="PargrafodaLista"/>
        <w:tabs>
          <w:tab w:val="left" w:pos="5145"/>
        </w:tabs>
        <w:ind w:left="0" w:firstLine="709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535366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Assim, torna-se imprescindível a realização desta pesquisa para identificar os achados </w:t>
      </w:r>
      <w:proofErr w:type="spellStart"/>
      <w:r w:rsidRPr="00535366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audiológicos</w:t>
      </w:r>
      <w:proofErr w:type="spellEnd"/>
      <w:r w:rsidRPr="00535366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em indivíduos com Síndrome de Down, considerando o número reduzido de estudos na área</w:t>
      </w:r>
      <w:r w:rsidR="006672F0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 O</w:t>
      </w:r>
      <w:r w:rsidRPr="005D15B9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objetivo </w:t>
      </w:r>
      <w:r w:rsidR="001C2464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foi</w:t>
      </w:r>
      <w:r w:rsidR="0026187E" w:rsidRPr="005D15B9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378CF" w:rsidRPr="005D15B9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D15B9" w:rsidRPr="005D15B9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xaminar</w:t>
      </w:r>
      <w:r w:rsidR="005D15B9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 avaliar os participantes</w:t>
      </w:r>
      <w:r w:rsidR="008413D4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da Associação Down de Goiás</w:t>
      </w:r>
      <w:r w:rsidR="00AD6AEE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8413D4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ASDOWN</w:t>
      </w:r>
      <w:r w:rsidR="00AD6AEE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8413D4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3B0E31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para determinar se essa </w:t>
      </w:r>
      <w:r w:rsidR="000F4EAE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condição afeta a capacidade auditiva desses indivíduos</w:t>
      </w:r>
      <w:r w:rsidR="002A76B9" w:rsidRPr="005D15B9">
        <w:rPr>
          <w:rStyle w:val="xbumpedfont15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   </w:t>
      </w:r>
    </w:p>
    <w:p w14:paraId="2719B665" w14:textId="77777777" w:rsidR="009E33FE" w:rsidRPr="001F4C88" w:rsidRDefault="009E33FE" w:rsidP="001F4C88">
      <w:pPr>
        <w:tabs>
          <w:tab w:val="left" w:pos="5145"/>
        </w:tabs>
        <w:rPr>
          <w:rFonts w:ascii="Arial" w:hAnsi="Arial" w:cs="Arial"/>
          <w:sz w:val="24"/>
          <w:szCs w:val="24"/>
        </w:rPr>
      </w:pPr>
    </w:p>
    <w:p w14:paraId="66E4E0F6" w14:textId="064B8AA3" w:rsidR="009E33FE" w:rsidRDefault="009E33FE" w:rsidP="00367AD7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DB78EA">
        <w:rPr>
          <w:rFonts w:ascii="Arial" w:hAnsi="Arial" w:cs="Arial"/>
          <w:b/>
          <w:bCs/>
          <w:sz w:val="24"/>
          <w:szCs w:val="24"/>
        </w:rPr>
        <w:t>METODOLOGIA</w:t>
      </w:r>
    </w:p>
    <w:p w14:paraId="421D13FC" w14:textId="77777777" w:rsidR="004B7BE2" w:rsidRPr="004B7BE2" w:rsidRDefault="004B7BE2" w:rsidP="004B7BE2">
      <w:pPr>
        <w:pStyle w:val="PargrafodaLista"/>
        <w:ind w:left="0"/>
        <w:rPr>
          <w:rFonts w:ascii="Arial" w:hAnsi="Arial" w:cs="Arial"/>
          <w:b/>
          <w:bCs/>
          <w:sz w:val="24"/>
          <w:szCs w:val="24"/>
        </w:rPr>
      </w:pPr>
    </w:p>
    <w:p w14:paraId="0A5336A4" w14:textId="0718B2C9" w:rsidR="000569FE" w:rsidRDefault="00873B27" w:rsidP="00CE5293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pesquisa </w:t>
      </w:r>
      <w:r w:rsidR="00535366">
        <w:rPr>
          <w:rFonts w:ascii="Arial" w:hAnsi="Arial" w:cs="Arial"/>
          <w:sz w:val="24"/>
          <w:szCs w:val="24"/>
        </w:rPr>
        <w:t>foi desenvolvida a partir de um</w:t>
      </w:r>
      <w:r w:rsidR="00E921A9">
        <w:rPr>
          <w:rFonts w:ascii="Arial" w:hAnsi="Arial" w:cs="Arial"/>
          <w:sz w:val="24"/>
          <w:szCs w:val="24"/>
        </w:rPr>
        <w:t xml:space="preserve"> estudo descritivo</w:t>
      </w:r>
      <w:r w:rsidR="00C657AD">
        <w:rPr>
          <w:rFonts w:ascii="Arial" w:hAnsi="Arial" w:cs="Arial"/>
          <w:sz w:val="24"/>
          <w:szCs w:val="24"/>
        </w:rPr>
        <w:t xml:space="preserve"> e transversal</w:t>
      </w:r>
      <w:r w:rsidR="009E33FE" w:rsidRPr="00DB78EA">
        <w:rPr>
          <w:rFonts w:ascii="Arial" w:hAnsi="Arial" w:cs="Arial"/>
          <w:sz w:val="24"/>
          <w:szCs w:val="24"/>
        </w:rPr>
        <w:t xml:space="preserve"> </w:t>
      </w:r>
      <w:r w:rsidR="00E921A9">
        <w:rPr>
          <w:rFonts w:ascii="Arial" w:hAnsi="Arial" w:cs="Arial"/>
          <w:sz w:val="24"/>
          <w:szCs w:val="24"/>
        </w:rPr>
        <w:t xml:space="preserve">com </w:t>
      </w:r>
      <w:r w:rsidR="0090539B">
        <w:rPr>
          <w:rFonts w:ascii="Arial" w:hAnsi="Arial" w:cs="Arial"/>
          <w:sz w:val="24"/>
          <w:szCs w:val="24"/>
        </w:rPr>
        <w:t>amostra de</w:t>
      </w:r>
      <w:r w:rsidR="00E921A9">
        <w:rPr>
          <w:rFonts w:ascii="Arial" w:hAnsi="Arial" w:cs="Arial"/>
          <w:sz w:val="24"/>
          <w:szCs w:val="24"/>
        </w:rPr>
        <w:t xml:space="preserve"> 15</w:t>
      </w:r>
      <w:r w:rsidR="009D4AD3">
        <w:rPr>
          <w:rFonts w:ascii="Arial" w:hAnsi="Arial" w:cs="Arial"/>
          <w:sz w:val="24"/>
          <w:szCs w:val="24"/>
        </w:rPr>
        <w:t xml:space="preserve"> </w:t>
      </w:r>
      <w:r w:rsidR="00535366">
        <w:rPr>
          <w:rFonts w:ascii="Arial" w:hAnsi="Arial" w:cs="Arial"/>
          <w:sz w:val="24"/>
          <w:szCs w:val="24"/>
        </w:rPr>
        <w:t xml:space="preserve">(quinze) </w:t>
      </w:r>
      <w:r w:rsidR="009D4AD3">
        <w:rPr>
          <w:rFonts w:ascii="Arial" w:hAnsi="Arial" w:cs="Arial"/>
          <w:sz w:val="24"/>
          <w:szCs w:val="24"/>
        </w:rPr>
        <w:t>participantes com Síndrome de Down</w:t>
      </w:r>
      <w:r w:rsidR="009E33FE" w:rsidRPr="00DB78EA">
        <w:rPr>
          <w:rFonts w:ascii="Arial" w:hAnsi="Arial" w:cs="Arial"/>
          <w:sz w:val="24"/>
          <w:szCs w:val="24"/>
        </w:rPr>
        <w:t xml:space="preserve"> </w:t>
      </w:r>
      <w:r w:rsidR="005935F3">
        <w:rPr>
          <w:rFonts w:ascii="Arial" w:hAnsi="Arial" w:cs="Arial"/>
          <w:sz w:val="24"/>
          <w:szCs w:val="24"/>
        </w:rPr>
        <w:t>atendidos na Associação Down de Goiás (ASDOWN)</w:t>
      </w:r>
      <w:r w:rsidR="00535366">
        <w:rPr>
          <w:rFonts w:ascii="Arial" w:hAnsi="Arial" w:cs="Arial"/>
          <w:sz w:val="24"/>
          <w:szCs w:val="24"/>
        </w:rPr>
        <w:t>.</w:t>
      </w:r>
      <w:r w:rsidR="00795E45">
        <w:rPr>
          <w:rFonts w:ascii="Arial" w:hAnsi="Arial" w:cs="Arial"/>
          <w:sz w:val="24"/>
          <w:szCs w:val="24"/>
        </w:rPr>
        <w:t xml:space="preserve"> </w:t>
      </w:r>
      <w:r w:rsidR="00535366" w:rsidRPr="00535366">
        <w:rPr>
          <w:rFonts w:ascii="Arial" w:hAnsi="Arial" w:cs="Arial"/>
          <w:sz w:val="24"/>
          <w:szCs w:val="24"/>
        </w:rPr>
        <w:t>Essa instituição oferece um atendimento integral e multiprofissional, que abrange áreas como psicologia, nutrição, pedagogia, fonoaudiologia, entre outras</w:t>
      </w:r>
      <w:r w:rsidR="0071543A">
        <w:rPr>
          <w:rFonts w:ascii="Arial" w:hAnsi="Arial" w:cs="Arial"/>
          <w:sz w:val="24"/>
          <w:szCs w:val="24"/>
        </w:rPr>
        <w:t>.</w:t>
      </w:r>
    </w:p>
    <w:p w14:paraId="2CD729EA" w14:textId="77777777" w:rsidR="00D84EF3" w:rsidRDefault="00AC4AF2" w:rsidP="00A748E0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 w:rsidRPr="00AC4AF2">
        <w:rPr>
          <w:rFonts w:ascii="Arial" w:hAnsi="Arial" w:cs="Arial"/>
          <w:sz w:val="24"/>
          <w:szCs w:val="24"/>
        </w:rPr>
        <w:t>Os critérios de inclusão para participação na pesquisa foram: idade entre 18 e 59 anos, de ambos os gêneros, residentes na região metropolitana de Goiânia-GO e frequentadores da ASDOWN. Como critério de exclusão, foram desconsiderados participantes com outras condições neurológicas</w:t>
      </w:r>
      <w:r w:rsidR="001B718C">
        <w:rPr>
          <w:rFonts w:ascii="Arial" w:hAnsi="Arial" w:cs="Arial"/>
          <w:sz w:val="24"/>
          <w:szCs w:val="24"/>
        </w:rPr>
        <w:t xml:space="preserve"> ou que, durante a meatoscopia, apresent</w:t>
      </w:r>
      <w:r w:rsidR="00D06A03">
        <w:rPr>
          <w:rFonts w:ascii="Arial" w:hAnsi="Arial" w:cs="Arial"/>
          <w:sz w:val="24"/>
          <w:szCs w:val="24"/>
        </w:rPr>
        <w:t>a</w:t>
      </w:r>
      <w:r w:rsidR="00C645C5">
        <w:rPr>
          <w:rFonts w:ascii="Arial" w:hAnsi="Arial" w:cs="Arial"/>
          <w:sz w:val="24"/>
          <w:szCs w:val="24"/>
        </w:rPr>
        <w:t>ram</w:t>
      </w:r>
      <w:r w:rsidR="001B718C">
        <w:rPr>
          <w:rFonts w:ascii="Arial" w:hAnsi="Arial" w:cs="Arial"/>
          <w:sz w:val="24"/>
          <w:szCs w:val="24"/>
        </w:rPr>
        <w:t xml:space="preserve"> rolha de cera</w:t>
      </w:r>
      <w:r w:rsidR="00C645C5">
        <w:rPr>
          <w:rFonts w:ascii="Arial" w:hAnsi="Arial" w:cs="Arial"/>
          <w:sz w:val="24"/>
          <w:szCs w:val="24"/>
        </w:rPr>
        <w:t xml:space="preserve"> ou corpo estranho</w:t>
      </w:r>
      <w:r w:rsidR="00D84EF3">
        <w:rPr>
          <w:rFonts w:ascii="Arial" w:hAnsi="Arial" w:cs="Arial"/>
          <w:sz w:val="24"/>
          <w:szCs w:val="24"/>
        </w:rPr>
        <w:t xml:space="preserve">. </w:t>
      </w:r>
      <w:r w:rsidR="00D84EF3" w:rsidRPr="00D84EF3">
        <w:rPr>
          <w:rFonts w:ascii="Arial" w:hAnsi="Arial" w:cs="Arial"/>
          <w:sz w:val="24"/>
          <w:szCs w:val="24"/>
        </w:rPr>
        <w:t> No entanto, se a lavagem da orelha fosse realizada em tempo hábil, poderiam retornar à pesquisa</w:t>
      </w:r>
      <w:r w:rsidR="00D84EF3">
        <w:rPr>
          <w:rFonts w:ascii="Arial" w:hAnsi="Arial" w:cs="Arial"/>
          <w:sz w:val="24"/>
          <w:szCs w:val="24"/>
        </w:rPr>
        <w:t>.</w:t>
      </w:r>
    </w:p>
    <w:p w14:paraId="13E81E7E" w14:textId="0EF374DE" w:rsidR="00D44FD1" w:rsidRDefault="00356329" w:rsidP="00A748E0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35366">
        <w:rPr>
          <w:rFonts w:ascii="Arial" w:hAnsi="Arial" w:cs="Arial"/>
          <w:sz w:val="24"/>
          <w:szCs w:val="24"/>
        </w:rPr>
        <w:t>A primeira etapa da pesquisa consistiu em uma</w:t>
      </w:r>
      <w:r w:rsidR="00D44FD1" w:rsidRPr="00DB78EA">
        <w:rPr>
          <w:rFonts w:ascii="Arial" w:hAnsi="Arial" w:cs="Arial"/>
          <w:sz w:val="24"/>
          <w:szCs w:val="24"/>
        </w:rPr>
        <w:t xml:space="preserve"> reunião</w:t>
      </w:r>
      <w:r w:rsidR="00AE68E6">
        <w:rPr>
          <w:rFonts w:ascii="Arial" w:hAnsi="Arial" w:cs="Arial"/>
          <w:sz w:val="24"/>
          <w:szCs w:val="24"/>
        </w:rPr>
        <w:t xml:space="preserve"> aberta</w:t>
      </w:r>
      <w:r w:rsidR="00D44FD1" w:rsidRPr="00DB78EA">
        <w:rPr>
          <w:rFonts w:ascii="Arial" w:hAnsi="Arial" w:cs="Arial"/>
          <w:sz w:val="24"/>
          <w:szCs w:val="24"/>
        </w:rPr>
        <w:t xml:space="preserve"> com os pais ou responsáveis </w:t>
      </w:r>
      <w:r w:rsidR="00160A12">
        <w:rPr>
          <w:rFonts w:ascii="Arial" w:hAnsi="Arial" w:cs="Arial"/>
          <w:sz w:val="24"/>
          <w:szCs w:val="24"/>
        </w:rPr>
        <w:t>dos participantes da pesquisa</w:t>
      </w:r>
      <w:r w:rsidR="00D44FD1" w:rsidRPr="00DB78EA">
        <w:rPr>
          <w:rFonts w:ascii="Arial" w:hAnsi="Arial" w:cs="Arial"/>
          <w:sz w:val="24"/>
          <w:szCs w:val="24"/>
        </w:rPr>
        <w:t>,</w:t>
      </w:r>
      <w:r w:rsidR="00AE68E6">
        <w:rPr>
          <w:rFonts w:ascii="Arial" w:hAnsi="Arial" w:cs="Arial"/>
          <w:sz w:val="24"/>
          <w:szCs w:val="24"/>
        </w:rPr>
        <w:t xml:space="preserve"> </w:t>
      </w:r>
      <w:r w:rsidR="00535366" w:rsidRPr="00535366">
        <w:rPr>
          <w:rFonts w:ascii="Arial" w:hAnsi="Arial" w:cs="Arial"/>
          <w:sz w:val="24"/>
          <w:szCs w:val="24"/>
        </w:rPr>
        <w:t>na qual foram explicados todos os procedimentos dos exames, os tipos de perdas auditivas que poderiam ser detectadas e as possíveis intercorrências durante a realização dos testes</w:t>
      </w:r>
      <w:r w:rsidR="00C34574">
        <w:rPr>
          <w:rFonts w:ascii="Arial" w:hAnsi="Arial" w:cs="Arial"/>
          <w:sz w:val="24"/>
          <w:szCs w:val="24"/>
        </w:rPr>
        <w:t>.</w:t>
      </w:r>
      <w:r w:rsidR="00D44FD1" w:rsidRPr="00DB78EA">
        <w:rPr>
          <w:rFonts w:ascii="Arial" w:hAnsi="Arial" w:cs="Arial"/>
          <w:sz w:val="24"/>
          <w:szCs w:val="24"/>
        </w:rPr>
        <w:t xml:space="preserve"> </w:t>
      </w:r>
      <w:r w:rsidR="00535366" w:rsidRPr="00535366">
        <w:rPr>
          <w:rFonts w:ascii="Arial" w:hAnsi="Arial" w:cs="Arial"/>
          <w:sz w:val="24"/>
          <w:szCs w:val="24"/>
        </w:rPr>
        <w:t xml:space="preserve">Durante esse encontro, os responsáveis tiveram a oportunidade de tirar dúvidas. Após o esclarecimento, foi realizada a leitura do Termo de Consentimento Livre e Esclarecido (TCLE) e do Termo </w:t>
      </w:r>
      <w:r w:rsidR="00535366" w:rsidRPr="00535366">
        <w:rPr>
          <w:rFonts w:ascii="Arial" w:hAnsi="Arial" w:cs="Arial"/>
          <w:sz w:val="24"/>
          <w:szCs w:val="24"/>
        </w:rPr>
        <w:lastRenderedPageBreak/>
        <w:t>de Assentimento Livre e Esclarecido (TALE)</w:t>
      </w:r>
      <w:r w:rsidR="00130D50">
        <w:rPr>
          <w:rFonts w:ascii="Arial" w:hAnsi="Arial" w:cs="Arial"/>
          <w:sz w:val="24"/>
          <w:szCs w:val="24"/>
        </w:rPr>
        <w:t xml:space="preserve">, </w:t>
      </w:r>
      <w:r w:rsidR="00535366" w:rsidRPr="00535366">
        <w:rPr>
          <w:rFonts w:ascii="Arial" w:hAnsi="Arial" w:cs="Arial"/>
          <w:sz w:val="24"/>
          <w:szCs w:val="24"/>
        </w:rPr>
        <w:t>com a coleta das assinaturas dos responsáveis e participantes</w:t>
      </w:r>
      <w:r w:rsidR="0050471E">
        <w:rPr>
          <w:rFonts w:ascii="Arial" w:hAnsi="Arial" w:cs="Arial"/>
          <w:sz w:val="24"/>
          <w:szCs w:val="24"/>
        </w:rPr>
        <w:t>.</w:t>
      </w:r>
    </w:p>
    <w:p w14:paraId="7C03C7F1" w14:textId="2D5D3F66" w:rsidR="0050471E" w:rsidRDefault="00535366" w:rsidP="00A748E0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 segundo encontro com os participantes,</w:t>
      </w:r>
      <w:r w:rsidR="00EF5814">
        <w:rPr>
          <w:rFonts w:ascii="Arial" w:hAnsi="Arial" w:cs="Arial"/>
          <w:sz w:val="24"/>
          <w:szCs w:val="24"/>
        </w:rPr>
        <w:t xml:space="preserve"> foi </w:t>
      </w:r>
      <w:r w:rsidR="00AC4AF2">
        <w:rPr>
          <w:rFonts w:ascii="Arial" w:hAnsi="Arial" w:cs="Arial"/>
          <w:sz w:val="24"/>
          <w:szCs w:val="24"/>
        </w:rPr>
        <w:t>realizada</w:t>
      </w:r>
      <w:r w:rsidR="00EF5814">
        <w:rPr>
          <w:rFonts w:ascii="Arial" w:hAnsi="Arial" w:cs="Arial"/>
          <w:sz w:val="24"/>
          <w:szCs w:val="24"/>
        </w:rPr>
        <w:t xml:space="preserve"> a anamnese</w:t>
      </w:r>
      <w:r w:rsidR="00AE4675">
        <w:rPr>
          <w:rFonts w:ascii="Arial" w:hAnsi="Arial" w:cs="Arial"/>
          <w:sz w:val="24"/>
          <w:szCs w:val="24"/>
        </w:rPr>
        <w:t xml:space="preserve"> </w:t>
      </w:r>
      <w:r w:rsidR="00E1202B">
        <w:rPr>
          <w:rFonts w:ascii="Arial" w:hAnsi="Arial" w:cs="Arial"/>
          <w:sz w:val="24"/>
          <w:szCs w:val="24"/>
        </w:rPr>
        <w:t>dos</w:t>
      </w:r>
      <w:r w:rsidR="00942252">
        <w:rPr>
          <w:rFonts w:ascii="Arial" w:hAnsi="Arial" w:cs="Arial"/>
          <w:sz w:val="24"/>
          <w:szCs w:val="24"/>
        </w:rPr>
        <w:t xml:space="preserve"> participantes</w:t>
      </w:r>
      <w:r w:rsidR="00AC4AF2">
        <w:rPr>
          <w:rFonts w:ascii="Arial" w:hAnsi="Arial" w:cs="Arial"/>
          <w:sz w:val="24"/>
          <w:szCs w:val="24"/>
        </w:rPr>
        <w:t>, com a presença dos</w:t>
      </w:r>
      <w:r w:rsidR="006038B9">
        <w:rPr>
          <w:rFonts w:ascii="Arial" w:hAnsi="Arial" w:cs="Arial"/>
          <w:sz w:val="24"/>
          <w:szCs w:val="24"/>
        </w:rPr>
        <w:t xml:space="preserve"> pais</w:t>
      </w:r>
      <w:r w:rsidR="00AC4AF2">
        <w:rPr>
          <w:rFonts w:ascii="Arial" w:hAnsi="Arial" w:cs="Arial"/>
          <w:sz w:val="24"/>
          <w:szCs w:val="24"/>
        </w:rPr>
        <w:t xml:space="preserve"> ou responsáveis, seguida da</w:t>
      </w:r>
      <w:r w:rsidR="006038B9">
        <w:rPr>
          <w:rFonts w:ascii="Arial" w:hAnsi="Arial" w:cs="Arial"/>
          <w:sz w:val="24"/>
          <w:szCs w:val="24"/>
        </w:rPr>
        <w:t xml:space="preserve"> meatoscopia</w:t>
      </w:r>
      <w:r w:rsidR="00504815">
        <w:rPr>
          <w:rFonts w:ascii="Arial" w:hAnsi="Arial" w:cs="Arial"/>
          <w:sz w:val="24"/>
          <w:szCs w:val="24"/>
        </w:rPr>
        <w:t xml:space="preserve">, </w:t>
      </w:r>
      <w:r w:rsidR="00AC4AF2" w:rsidRPr="00AC4AF2">
        <w:rPr>
          <w:rFonts w:ascii="Arial" w:hAnsi="Arial" w:cs="Arial"/>
          <w:sz w:val="24"/>
          <w:szCs w:val="24"/>
        </w:rPr>
        <w:t>para avaliar a integridade da membrana timpânica e verificar possíveis obstruções (como corpos estranhos ou excesso de cerúmen</w:t>
      </w:r>
      <w:r w:rsidR="00C50E1C">
        <w:rPr>
          <w:rFonts w:ascii="Arial" w:hAnsi="Arial" w:cs="Arial"/>
          <w:sz w:val="24"/>
          <w:szCs w:val="24"/>
        </w:rPr>
        <w:t>).</w:t>
      </w:r>
    </w:p>
    <w:p w14:paraId="7B04448D" w14:textId="7DDD12B2" w:rsidR="009E33FE" w:rsidRPr="0093789F" w:rsidRDefault="00AC4AF2" w:rsidP="0093789F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 w:rsidRPr="00AC4AF2">
        <w:rPr>
          <w:rFonts w:ascii="Arial" w:hAnsi="Arial" w:cs="Arial"/>
          <w:sz w:val="24"/>
          <w:szCs w:val="24"/>
        </w:rPr>
        <w:t xml:space="preserve">Após essas etapas iniciais, foi realizada a avaliação </w:t>
      </w:r>
      <w:proofErr w:type="spellStart"/>
      <w:r w:rsidRPr="00AC4AF2">
        <w:rPr>
          <w:rFonts w:ascii="Arial" w:hAnsi="Arial" w:cs="Arial"/>
          <w:sz w:val="24"/>
          <w:szCs w:val="24"/>
        </w:rPr>
        <w:t>audiológica</w:t>
      </w:r>
      <w:proofErr w:type="spellEnd"/>
      <w:r w:rsidRPr="00AC4AF2">
        <w:rPr>
          <w:rFonts w:ascii="Arial" w:hAnsi="Arial" w:cs="Arial"/>
          <w:sz w:val="24"/>
          <w:szCs w:val="24"/>
        </w:rPr>
        <w:t xml:space="preserve">, que incluiu a realização de logoaudiometria, </w:t>
      </w:r>
      <w:proofErr w:type="spellStart"/>
      <w:r w:rsidRPr="00AC4AF2">
        <w:rPr>
          <w:rFonts w:ascii="Arial" w:hAnsi="Arial" w:cs="Arial"/>
          <w:sz w:val="24"/>
          <w:szCs w:val="24"/>
        </w:rPr>
        <w:t>imitanciometria</w:t>
      </w:r>
      <w:proofErr w:type="spellEnd"/>
      <w:r w:rsidRPr="00AC4AF2">
        <w:rPr>
          <w:rFonts w:ascii="Arial" w:hAnsi="Arial" w:cs="Arial"/>
          <w:sz w:val="24"/>
          <w:szCs w:val="24"/>
        </w:rPr>
        <w:t xml:space="preserve"> com reflexo acústico e emissões </w:t>
      </w:r>
      <w:proofErr w:type="spellStart"/>
      <w:r w:rsidRPr="00AC4AF2">
        <w:rPr>
          <w:rFonts w:ascii="Arial" w:hAnsi="Arial" w:cs="Arial"/>
          <w:sz w:val="24"/>
          <w:szCs w:val="24"/>
        </w:rPr>
        <w:t>otoacústicas</w:t>
      </w:r>
      <w:proofErr w:type="spellEnd"/>
      <w:r w:rsidRPr="00AC4AF2">
        <w:rPr>
          <w:rFonts w:ascii="Arial" w:hAnsi="Arial" w:cs="Arial"/>
          <w:sz w:val="24"/>
          <w:szCs w:val="24"/>
        </w:rPr>
        <w:t xml:space="preserve">, todas realizadas na própria ASDOWN. Além disso, foi investigado o limiar audiométrico por via aérea e, quando necessário, por via óssea. Para a realização desses exames, foram utilizados os seguintes aparelhos: Otoscópio </w:t>
      </w:r>
      <w:proofErr w:type="spellStart"/>
      <w:r w:rsidRPr="00AC4AF2">
        <w:rPr>
          <w:rFonts w:ascii="Arial" w:hAnsi="Arial" w:cs="Arial"/>
          <w:sz w:val="24"/>
          <w:szCs w:val="24"/>
        </w:rPr>
        <w:t>ScopeAround</w:t>
      </w:r>
      <w:proofErr w:type="spellEnd"/>
      <w:r w:rsidRPr="00AC4AF2">
        <w:rPr>
          <w:rFonts w:ascii="Arial" w:hAnsi="Arial" w:cs="Arial"/>
          <w:sz w:val="24"/>
          <w:szCs w:val="24"/>
        </w:rPr>
        <w:t xml:space="preserve">, Audiômetro portátil </w:t>
      </w:r>
      <w:proofErr w:type="spellStart"/>
      <w:r w:rsidRPr="00AC4AF2">
        <w:rPr>
          <w:rFonts w:ascii="Arial" w:hAnsi="Arial" w:cs="Arial"/>
          <w:sz w:val="24"/>
          <w:szCs w:val="24"/>
        </w:rPr>
        <w:t>uSound</w:t>
      </w:r>
      <w:proofErr w:type="spellEnd"/>
      <w:r w:rsidRPr="00AC4A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4AF2">
        <w:rPr>
          <w:rFonts w:ascii="Arial" w:hAnsi="Arial" w:cs="Arial"/>
          <w:sz w:val="24"/>
          <w:szCs w:val="24"/>
        </w:rPr>
        <w:t>Imitanciômetro</w:t>
      </w:r>
      <w:proofErr w:type="spellEnd"/>
      <w:r w:rsidRPr="00AC4AF2">
        <w:rPr>
          <w:rFonts w:ascii="Arial" w:hAnsi="Arial" w:cs="Arial"/>
          <w:sz w:val="24"/>
          <w:szCs w:val="24"/>
        </w:rPr>
        <w:t xml:space="preserve"> portátil </w:t>
      </w:r>
      <w:proofErr w:type="spellStart"/>
      <w:r w:rsidRPr="00AC4AF2">
        <w:rPr>
          <w:rFonts w:ascii="Arial" w:hAnsi="Arial" w:cs="Arial"/>
          <w:sz w:val="24"/>
          <w:szCs w:val="24"/>
        </w:rPr>
        <w:t>Otowave</w:t>
      </w:r>
      <w:proofErr w:type="spellEnd"/>
      <w:r w:rsidRPr="00AC4AF2">
        <w:rPr>
          <w:rFonts w:ascii="Arial" w:hAnsi="Arial" w:cs="Arial"/>
          <w:sz w:val="24"/>
          <w:szCs w:val="24"/>
        </w:rPr>
        <w:t xml:space="preserve"> 202 e EOA portátil </w:t>
      </w:r>
      <w:proofErr w:type="spellStart"/>
      <w:r w:rsidRPr="00AC4AF2">
        <w:rPr>
          <w:rFonts w:ascii="Arial" w:hAnsi="Arial" w:cs="Arial"/>
          <w:sz w:val="24"/>
          <w:szCs w:val="24"/>
        </w:rPr>
        <w:t>OtoRead</w:t>
      </w:r>
      <w:proofErr w:type="spellEnd"/>
      <w:r w:rsidR="00D44FD1" w:rsidRPr="00DB78EA">
        <w:rPr>
          <w:rFonts w:ascii="Arial" w:hAnsi="Arial" w:cs="Arial"/>
          <w:sz w:val="24"/>
          <w:szCs w:val="24"/>
        </w:rPr>
        <w:t>.</w:t>
      </w:r>
    </w:p>
    <w:p w14:paraId="6DCF062A" w14:textId="39AA71A8" w:rsidR="000C7048" w:rsidRDefault="00AC4AF2" w:rsidP="00AC4AF2">
      <w:pPr>
        <w:tabs>
          <w:tab w:val="left" w:pos="5145"/>
        </w:tabs>
        <w:ind w:firstLine="709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cs="Arial"/>
          <w:sz w:val="24"/>
          <w:szCs w:val="24"/>
        </w:rPr>
        <w:t>Depois d</w:t>
      </w:r>
      <w:r w:rsidR="00042A47">
        <w:rPr>
          <w:rFonts w:ascii="Arial" w:hAnsi="Arial" w:cs="Arial"/>
          <w:sz w:val="24"/>
          <w:szCs w:val="24"/>
        </w:rPr>
        <w:t xml:space="preserve">a coleta de </w:t>
      </w:r>
      <w:r w:rsidR="00042A47" w:rsidRPr="00AC4AF2">
        <w:rPr>
          <w:rFonts w:ascii="Arial" w:hAnsi="Arial" w:cs="Arial"/>
          <w:sz w:val="24"/>
          <w:szCs w:val="24"/>
        </w:rPr>
        <w:t>dados, todas</w:t>
      </w:r>
      <w:r w:rsidR="00042A4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as informações foram</w:t>
      </w:r>
      <w:r w:rsidR="00042A47" w:rsidRPr="00DB78E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analisad</w:t>
      </w:r>
      <w:r w:rsidR="00042A4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</w:t>
      </w:r>
      <w:r w:rsidR="00042A47" w:rsidRPr="00DB78E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 de forma descritiva e quantitativa utilizando software de planilha Excel, apresentados em gráficos. As variáveis consideradas inclu</w:t>
      </w:r>
      <w:r w:rsidR="00042A4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íram</w:t>
      </w:r>
      <w:r w:rsidR="00042A47" w:rsidRPr="00DB78E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gênero, idade, histórico clínico e </w:t>
      </w:r>
      <w:proofErr w:type="spellStart"/>
      <w:r w:rsidR="00042A47" w:rsidRPr="00DB78E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audiológico</w:t>
      </w:r>
      <w:proofErr w:type="spellEnd"/>
      <w:r w:rsidR="00042A47" w:rsidRPr="00DB78E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presença de antecedentes familiares de perda auditiva e nível geral de habilidades linguísticas dos participantes.</w:t>
      </w:r>
    </w:p>
    <w:p w14:paraId="3B22A356" w14:textId="39DDCBC7" w:rsidR="00E677EE" w:rsidRPr="00AC4AF2" w:rsidRDefault="00AC4AF2" w:rsidP="00AC4AF2">
      <w:pPr>
        <w:ind w:firstLine="705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C4AF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Os dados coletados foram armazenados e protegidos nas instalações da Clínica Escola de Fonoaudiologia da PUC-Goiás, e o acesso aos resultados dos exames foi restrito por meio de login e senha, exclusivos da pesquisadora responsável, garantindo a segurança e a privacidade das informações.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Pr="00AC4AF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lém disso, a</w:t>
      </w:r>
      <w:r w:rsidRPr="00AC4AF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pesquisa foi submetida e aprovada pelo Comitê de Ética em Pesquisa (CEP) da PUC-Goiás, com parecer n° 6.421.758. Todos os procedimentos seguiram as diretrizes da Resolução nº 466/12, do Conselho Nacional de Saúde do Ministério da Saúde</w:t>
      </w:r>
      <w:r w:rsidR="00E677E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65D57F0C" w14:textId="2DB6EDB1" w:rsidR="0032192A" w:rsidRDefault="00AC4AF2" w:rsidP="00C3795A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f</w:t>
      </w:r>
      <w:r w:rsidR="00C3795A">
        <w:rPr>
          <w:rFonts w:ascii="Arial" w:hAnsi="Arial" w:cs="Arial"/>
          <w:sz w:val="24"/>
          <w:szCs w:val="24"/>
        </w:rPr>
        <w:t>oi</w:t>
      </w:r>
      <w:r w:rsidR="00DE32EE">
        <w:rPr>
          <w:rFonts w:ascii="Arial" w:hAnsi="Arial" w:cs="Arial"/>
          <w:sz w:val="24"/>
          <w:szCs w:val="24"/>
        </w:rPr>
        <w:t xml:space="preserve"> realizada uma reunião</w:t>
      </w:r>
      <w:r w:rsidR="00C94B3C">
        <w:rPr>
          <w:rFonts w:ascii="Arial" w:hAnsi="Arial" w:cs="Arial"/>
          <w:sz w:val="24"/>
          <w:szCs w:val="24"/>
        </w:rPr>
        <w:t xml:space="preserve"> na </w:t>
      </w:r>
      <w:r w:rsidR="00690186">
        <w:rPr>
          <w:rFonts w:ascii="Arial" w:hAnsi="Arial" w:cs="Arial"/>
          <w:sz w:val="24"/>
          <w:szCs w:val="24"/>
        </w:rPr>
        <w:t>ASDOWN</w:t>
      </w:r>
      <w:r w:rsidR="00DE32EE">
        <w:rPr>
          <w:rFonts w:ascii="Arial" w:hAnsi="Arial" w:cs="Arial"/>
          <w:sz w:val="24"/>
          <w:szCs w:val="24"/>
        </w:rPr>
        <w:t xml:space="preserve"> para entrega dos resultados dos exames</w:t>
      </w:r>
      <w:r w:rsidR="00690186">
        <w:rPr>
          <w:rFonts w:ascii="Arial" w:hAnsi="Arial" w:cs="Arial"/>
          <w:sz w:val="24"/>
          <w:szCs w:val="24"/>
        </w:rPr>
        <w:t xml:space="preserve">, </w:t>
      </w:r>
      <w:r w:rsidR="00D95186">
        <w:rPr>
          <w:rFonts w:ascii="Arial" w:hAnsi="Arial" w:cs="Arial"/>
          <w:sz w:val="24"/>
          <w:szCs w:val="24"/>
        </w:rPr>
        <w:t>esclarecimento de dúvidas e orientações sobre a saúde auditiva</w:t>
      </w:r>
      <w:r>
        <w:rPr>
          <w:rFonts w:ascii="Arial" w:hAnsi="Arial" w:cs="Arial"/>
          <w:sz w:val="24"/>
          <w:szCs w:val="24"/>
        </w:rPr>
        <w:t xml:space="preserve"> dos participantes</w:t>
      </w:r>
      <w:r w:rsidR="00D95186">
        <w:rPr>
          <w:rFonts w:ascii="Arial" w:hAnsi="Arial" w:cs="Arial"/>
          <w:sz w:val="24"/>
          <w:szCs w:val="24"/>
        </w:rPr>
        <w:t>.</w:t>
      </w:r>
    </w:p>
    <w:p w14:paraId="153F6B84" w14:textId="77777777" w:rsidR="00AB720C" w:rsidRDefault="00AB720C" w:rsidP="00AB720C">
      <w:pPr>
        <w:tabs>
          <w:tab w:val="left" w:pos="5145"/>
        </w:tabs>
        <w:rPr>
          <w:rFonts w:ascii="Arial" w:hAnsi="Arial" w:cs="Arial"/>
          <w:sz w:val="24"/>
          <w:szCs w:val="24"/>
        </w:rPr>
      </w:pPr>
    </w:p>
    <w:p w14:paraId="6D26E68F" w14:textId="1CCBB3EF" w:rsidR="00D95186" w:rsidRPr="00367AD7" w:rsidRDefault="00D95186" w:rsidP="00367AD7">
      <w:pPr>
        <w:pStyle w:val="PargrafodaLista"/>
        <w:numPr>
          <w:ilvl w:val="0"/>
          <w:numId w:val="5"/>
        </w:numPr>
        <w:tabs>
          <w:tab w:val="left" w:pos="5145"/>
        </w:tabs>
        <w:rPr>
          <w:rFonts w:ascii="Arial" w:hAnsi="Arial" w:cs="Arial"/>
          <w:b/>
          <w:bCs/>
          <w:sz w:val="24"/>
          <w:szCs w:val="24"/>
        </w:rPr>
      </w:pPr>
      <w:r w:rsidRPr="00367AD7">
        <w:rPr>
          <w:rFonts w:ascii="Arial" w:hAnsi="Arial" w:cs="Arial"/>
          <w:b/>
          <w:bCs/>
          <w:sz w:val="24"/>
          <w:szCs w:val="24"/>
        </w:rPr>
        <w:t>RESULTADO E DISCUSSÃO</w:t>
      </w:r>
    </w:p>
    <w:p w14:paraId="5EB9525C" w14:textId="77777777" w:rsidR="00383F0D" w:rsidRDefault="00383F0D" w:rsidP="00C3795A">
      <w:pPr>
        <w:tabs>
          <w:tab w:val="left" w:pos="5145"/>
        </w:tabs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4E696182" w14:textId="57698F7C" w:rsidR="00B42A9F" w:rsidRDefault="00186075" w:rsidP="00AC4AF2">
      <w:pPr>
        <w:tabs>
          <w:tab w:val="left" w:pos="3377"/>
        </w:tabs>
        <w:spacing w:after="240"/>
        <w:ind w:firstLine="709"/>
        <w:rPr>
          <w:rFonts w:ascii="Arial" w:hAnsi="Arial" w:cs="Arial"/>
          <w:sz w:val="24"/>
          <w:szCs w:val="24"/>
        </w:rPr>
      </w:pPr>
      <w:r w:rsidRPr="00186075">
        <w:rPr>
          <w:rFonts w:ascii="Arial" w:hAnsi="Arial" w:cs="Arial"/>
          <w:sz w:val="24"/>
          <w:szCs w:val="24"/>
        </w:rPr>
        <w:t xml:space="preserve">Em relação às características gerais dos 15 participantes desta pesquisa, observou-se uma prevalência do gênero masculino, representando 60% da amostra. </w:t>
      </w:r>
      <w:r w:rsidRPr="00186075">
        <w:rPr>
          <w:rFonts w:ascii="Arial" w:hAnsi="Arial" w:cs="Arial"/>
          <w:sz w:val="24"/>
          <w:szCs w:val="24"/>
        </w:rPr>
        <w:lastRenderedPageBreak/>
        <w:t xml:space="preserve">Quanto à faixa etária, os participantes tinham idades variando entre 19 e 50 anos, com uma média de 27,8 anos, sendo a maior parte com idade inferior a 30 </w:t>
      </w:r>
      <w:r w:rsidRPr="000626B8">
        <w:rPr>
          <w:rFonts w:ascii="Arial" w:hAnsi="Arial" w:cs="Arial"/>
          <w:sz w:val="24"/>
          <w:szCs w:val="24"/>
        </w:rPr>
        <w:t>anos</w:t>
      </w:r>
      <w:r w:rsidR="000626B8">
        <w:rPr>
          <w:rFonts w:ascii="Arial" w:hAnsi="Arial" w:cs="Arial"/>
          <w:sz w:val="24"/>
          <w:szCs w:val="24"/>
        </w:rPr>
        <w:t xml:space="preserve">, </w:t>
      </w:r>
      <w:r w:rsidRPr="000626B8">
        <w:rPr>
          <w:rFonts w:ascii="Arial" w:hAnsi="Arial" w:cs="Arial"/>
          <w:sz w:val="24"/>
          <w:szCs w:val="24"/>
        </w:rPr>
        <w:t>como pode ser observado no gráfico da Figura 1.</w:t>
      </w:r>
    </w:p>
    <w:p w14:paraId="71D607B8" w14:textId="40A79E42" w:rsidR="00186075" w:rsidRPr="00186075" w:rsidRDefault="00186075" w:rsidP="00186075">
      <w:pPr>
        <w:tabs>
          <w:tab w:val="left" w:pos="3377"/>
        </w:tabs>
        <w:ind w:firstLine="709"/>
        <w:jc w:val="center"/>
        <w:rPr>
          <w:rFonts w:ascii="Arial" w:hAnsi="Arial" w:cs="Arial"/>
          <w:sz w:val="20"/>
          <w:szCs w:val="20"/>
        </w:rPr>
      </w:pPr>
      <w:r w:rsidRPr="00186075">
        <w:rPr>
          <w:rFonts w:ascii="Arial" w:hAnsi="Arial" w:cs="Arial"/>
          <w:b/>
          <w:bCs/>
          <w:sz w:val="20"/>
          <w:szCs w:val="20"/>
        </w:rPr>
        <w:t>Figura 1 –</w:t>
      </w:r>
      <w:r w:rsidRPr="00186075">
        <w:rPr>
          <w:rFonts w:ascii="Arial" w:hAnsi="Arial" w:cs="Arial"/>
          <w:sz w:val="20"/>
          <w:szCs w:val="20"/>
        </w:rPr>
        <w:t xml:space="preserve"> Distribuição da amostra quanto à idade</w:t>
      </w:r>
    </w:p>
    <w:p w14:paraId="5F131635" w14:textId="2807E055" w:rsidR="009E33FE" w:rsidRDefault="00131674" w:rsidP="00AC4AF2">
      <w:pPr>
        <w:tabs>
          <w:tab w:val="left" w:pos="5145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D128C">
        <w:rPr>
          <w:noProof/>
        </w:rPr>
        <w:drawing>
          <wp:inline distT="0" distB="0" distL="0" distR="0" wp14:anchorId="5135E050" wp14:editId="1AEB4930">
            <wp:extent cx="4639322" cy="2791215"/>
            <wp:effectExtent l="0" t="0" r="0" b="9525"/>
            <wp:docPr id="1244529435" name="Imagem 1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29435" name="Imagem 1" descr="Gráfico, Gráfico de linhas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6A68" w14:textId="7FA4ABB4" w:rsidR="002C52F4" w:rsidRPr="00186075" w:rsidRDefault="00186075" w:rsidP="00186075">
      <w:pPr>
        <w:tabs>
          <w:tab w:val="left" w:pos="5145"/>
        </w:tabs>
        <w:spacing w:after="240"/>
        <w:ind w:firstLine="709"/>
        <w:jc w:val="center"/>
        <w:rPr>
          <w:rFonts w:ascii="Arial" w:hAnsi="Arial" w:cs="Arial"/>
          <w:sz w:val="20"/>
          <w:szCs w:val="20"/>
        </w:rPr>
      </w:pPr>
      <w:r w:rsidRPr="00186075">
        <w:rPr>
          <w:rFonts w:ascii="Arial" w:hAnsi="Arial" w:cs="Arial"/>
          <w:sz w:val="20"/>
          <w:szCs w:val="20"/>
        </w:rPr>
        <w:t>Fonte: as autoras.</w:t>
      </w:r>
    </w:p>
    <w:p w14:paraId="49866A8D" w14:textId="2B2D8D8E" w:rsidR="00BB64CA" w:rsidRPr="00D76E55" w:rsidRDefault="00186075" w:rsidP="0039583A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 w:rsidRPr="00186075">
        <w:rPr>
          <w:rFonts w:ascii="Arial" w:hAnsi="Arial" w:cs="Arial"/>
          <w:sz w:val="24"/>
          <w:szCs w:val="24"/>
        </w:rPr>
        <w:t xml:space="preserve">Com relação às queixas auditivas e ao histórico médico dos participantes, observou-se o seguinte: dos 15 participantes estudados, 3 (três) relataram algum tipo de queixa auditiva. Desses, 2 (dois) mencionaram diminuição da acuidade auditiva, sendo que um deles utiliza amplificador auditivo modelo </w:t>
      </w:r>
      <w:proofErr w:type="spellStart"/>
      <w:r w:rsidRPr="00186075">
        <w:rPr>
          <w:rFonts w:ascii="Arial" w:hAnsi="Arial" w:cs="Arial"/>
          <w:sz w:val="24"/>
          <w:szCs w:val="24"/>
        </w:rPr>
        <w:t>Bentovilla</w:t>
      </w:r>
      <w:proofErr w:type="spellEnd"/>
      <w:r w:rsidRPr="00186075">
        <w:rPr>
          <w:rFonts w:ascii="Arial" w:hAnsi="Arial" w:cs="Arial"/>
          <w:sz w:val="24"/>
          <w:szCs w:val="24"/>
        </w:rPr>
        <w:t xml:space="preserve"> AR 72716, marca </w:t>
      </w:r>
      <w:proofErr w:type="spellStart"/>
      <w:r w:rsidRPr="00186075">
        <w:rPr>
          <w:rFonts w:ascii="Arial" w:hAnsi="Arial" w:cs="Arial"/>
          <w:sz w:val="24"/>
          <w:szCs w:val="24"/>
        </w:rPr>
        <w:t>Equate</w:t>
      </w:r>
      <w:proofErr w:type="spellEnd"/>
      <w:r w:rsidRPr="00186075">
        <w:rPr>
          <w:rFonts w:ascii="Arial" w:hAnsi="Arial" w:cs="Arial"/>
          <w:sz w:val="24"/>
          <w:szCs w:val="24"/>
        </w:rPr>
        <w:t xml:space="preserve">, adquirido na Walmart. O terceiro participante relatou sensibilidade auditiva. Além disso, 2 sujeitos (13%) passaram por </w:t>
      </w:r>
      <w:proofErr w:type="spellStart"/>
      <w:r w:rsidRPr="00186075">
        <w:rPr>
          <w:rFonts w:ascii="Arial" w:hAnsi="Arial" w:cs="Arial"/>
          <w:sz w:val="24"/>
          <w:szCs w:val="24"/>
        </w:rPr>
        <w:t>timpanotomia</w:t>
      </w:r>
      <w:proofErr w:type="spellEnd"/>
      <w:r w:rsidRPr="00186075">
        <w:rPr>
          <w:rFonts w:ascii="Arial" w:hAnsi="Arial" w:cs="Arial"/>
          <w:sz w:val="24"/>
          <w:szCs w:val="24"/>
        </w:rPr>
        <w:t xml:space="preserve"> (carretel), 3 (três) (19%) realizaram </w:t>
      </w:r>
      <w:proofErr w:type="spellStart"/>
      <w:r w:rsidRPr="00186075">
        <w:rPr>
          <w:rFonts w:ascii="Arial" w:hAnsi="Arial" w:cs="Arial"/>
          <w:sz w:val="24"/>
          <w:szCs w:val="24"/>
        </w:rPr>
        <w:t>adenoidectomia</w:t>
      </w:r>
      <w:proofErr w:type="spellEnd"/>
      <w:r w:rsidRPr="00186075">
        <w:rPr>
          <w:rFonts w:ascii="Arial" w:hAnsi="Arial" w:cs="Arial"/>
          <w:sz w:val="24"/>
          <w:szCs w:val="24"/>
        </w:rPr>
        <w:t>, e 3 (três) (19%) passaram por amigdalectomia</w:t>
      </w:r>
      <w:r w:rsidR="003016AC" w:rsidRPr="00D76E55">
        <w:rPr>
          <w:rFonts w:ascii="Arial" w:hAnsi="Arial" w:cs="Arial"/>
          <w:sz w:val="24"/>
          <w:szCs w:val="24"/>
        </w:rPr>
        <w:t>.</w:t>
      </w:r>
    </w:p>
    <w:p w14:paraId="1573E2F8" w14:textId="5A28EBA4" w:rsidR="00245075" w:rsidRDefault="001B718C" w:rsidP="000F26B9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 w:rsidRPr="001B718C">
        <w:rPr>
          <w:rFonts w:ascii="Arial" w:hAnsi="Arial" w:cs="Arial"/>
          <w:sz w:val="24"/>
          <w:szCs w:val="24"/>
        </w:rPr>
        <w:t>Durante a realização da meatoscopia, houve dificuldade na visualização da membrana timpânica devido ao conduto auditivo estreito e à implantação baixa do pavilhão auricular. Além disso, foi observada a presença de cerúmen em três consistências distintas: cera normal, cera seca e cera marrom escuro</w:t>
      </w:r>
      <w:r w:rsidR="009D603C" w:rsidRPr="00D76E55">
        <w:rPr>
          <w:rFonts w:ascii="Arial" w:hAnsi="Arial" w:cs="Arial"/>
          <w:sz w:val="24"/>
          <w:szCs w:val="24"/>
        </w:rPr>
        <w:t xml:space="preserve">. </w:t>
      </w:r>
    </w:p>
    <w:p w14:paraId="342D0D36" w14:textId="1BA1D93F" w:rsidR="001B718C" w:rsidRDefault="00B942CC" w:rsidP="001B718C">
      <w:pPr>
        <w:pStyle w:val="paragraph"/>
        <w:spacing w:before="0" w:beforeAutospacing="0" w:after="240" w:afterAutospacing="0" w:line="360" w:lineRule="auto"/>
        <w:ind w:firstLine="675"/>
        <w:textAlignment w:val="baseline"/>
        <w:rPr>
          <w:rFonts w:ascii="Arial" w:hAnsi="Arial" w:cs="Arial"/>
        </w:rPr>
      </w:pPr>
      <w:r w:rsidRPr="00D76E55">
        <w:rPr>
          <w:rFonts w:ascii="Arial" w:hAnsi="Arial" w:cs="Arial"/>
        </w:rPr>
        <w:t>Sete</w:t>
      </w:r>
      <w:r w:rsidR="00AA6B83" w:rsidRPr="00D76E55">
        <w:rPr>
          <w:rFonts w:ascii="Arial" w:hAnsi="Arial" w:cs="Arial"/>
        </w:rPr>
        <w:t xml:space="preserve"> </w:t>
      </w:r>
      <w:r w:rsidR="00A861D2" w:rsidRPr="00D76E55">
        <w:rPr>
          <w:rFonts w:ascii="Arial" w:hAnsi="Arial" w:cs="Arial"/>
        </w:rPr>
        <w:t>indivíduos</w:t>
      </w:r>
      <w:r w:rsidR="00882D98">
        <w:rPr>
          <w:rFonts w:ascii="Arial" w:hAnsi="Arial" w:cs="Arial"/>
        </w:rPr>
        <w:t xml:space="preserve"> </w:t>
      </w:r>
      <w:r w:rsidR="00735431" w:rsidRPr="00D76E55">
        <w:rPr>
          <w:rFonts w:ascii="Arial" w:hAnsi="Arial" w:cs="Arial"/>
        </w:rPr>
        <w:t>(</w:t>
      </w:r>
      <w:r w:rsidR="003D2F8F" w:rsidRPr="00D76E55">
        <w:rPr>
          <w:rFonts w:ascii="Arial" w:hAnsi="Arial" w:cs="Arial"/>
        </w:rPr>
        <w:t>47%</w:t>
      </w:r>
      <w:r w:rsidR="00735431" w:rsidRPr="00D76E55">
        <w:rPr>
          <w:rFonts w:ascii="Arial" w:hAnsi="Arial" w:cs="Arial"/>
        </w:rPr>
        <w:t>)</w:t>
      </w:r>
      <w:r w:rsidR="001B718C">
        <w:rPr>
          <w:rFonts w:ascii="Arial" w:hAnsi="Arial" w:cs="Arial"/>
        </w:rPr>
        <w:t xml:space="preserve"> </w:t>
      </w:r>
      <w:r w:rsidR="00D26797" w:rsidRPr="000626B8">
        <w:rPr>
          <w:rFonts w:ascii="Arial" w:hAnsi="Arial" w:cs="Arial"/>
        </w:rPr>
        <w:t xml:space="preserve">como pode ser observado no gráfico da Figura </w:t>
      </w:r>
      <w:r w:rsidR="00EA4D20">
        <w:rPr>
          <w:rFonts w:ascii="Arial" w:hAnsi="Arial" w:cs="Arial"/>
        </w:rPr>
        <w:t>2,</w:t>
      </w:r>
      <w:r w:rsidR="00A861D2" w:rsidRPr="00D76E55">
        <w:rPr>
          <w:rFonts w:ascii="Arial" w:hAnsi="Arial" w:cs="Arial"/>
        </w:rPr>
        <w:t xml:space="preserve"> </w:t>
      </w:r>
      <w:r w:rsidR="001B718C" w:rsidRPr="001B718C">
        <w:rPr>
          <w:rFonts w:ascii="Arial" w:hAnsi="Arial" w:cs="Arial"/>
        </w:rPr>
        <w:t>apresentaram excesso de cerúmen</w:t>
      </w:r>
      <w:r w:rsidR="001B718C">
        <w:rPr>
          <w:rFonts w:ascii="Arial" w:hAnsi="Arial" w:cs="Arial"/>
        </w:rPr>
        <w:t>.</w:t>
      </w:r>
      <w:r w:rsidR="006C4919" w:rsidRPr="00D76E55">
        <w:rPr>
          <w:rFonts w:ascii="Arial" w:hAnsi="Arial" w:cs="Arial"/>
        </w:rPr>
        <w:t xml:space="preserve"> </w:t>
      </w:r>
      <w:r w:rsidR="001B718C" w:rsidRPr="001B718C">
        <w:rPr>
          <w:rFonts w:ascii="Arial" w:hAnsi="Arial" w:cs="Arial"/>
        </w:rPr>
        <w:t xml:space="preserve">Desses, 5 (cinco) foram encaminhados ao médico otorrinolaringologista para a remoção do cerúmen, enquanto os outros 2 (dois) tinham consultas de rotina agendadas e iriam solicitar o procedimento. Como a presença de rolha de cera era critério de exclusão da pesquisa, foi necessário que a remoção ocorresse antes do retorno para os demais exames. No entanto, 6 (seis) participantes </w:t>
      </w:r>
      <w:r w:rsidR="001B718C" w:rsidRPr="001B718C">
        <w:rPr>
          <w:rFonts w:ascii="Arial" w:hAnsi="Arial" w:cs="Arial"/>
        </w:rPr>
        <w:lastRenderedPageBreak/>
        <w:t>não conseguiram realizar o procedimento dentro do prazo estipulado para a pesquisa, e 1 (um) conseguiu a remoção, mas não compareceu para os exames subsequentes</w:t>
      </w:r>
      <w:r w:rsidR="00617920" w:rsidRPr="00D76E55">
        <w:rPr>
          <w:rFonts w:ascii="Arial" w:hAnsi="Arial" w:cs="Arial"/>
        </w:rPr>
        <w:t>.</w:t>
      </w:r>
    </w:p>
    <w:p w14:paraId="0E4626B3" w14:textId="34475C26" w:rsidR="00CA40C3" w:rsidRPr="00CA40C3" w:rsidRDefault="00CA40C3" w:rsidP="00490923">
      <w:pPr>
        <w:pStyle w:val="paragraph"/>
        <w:spacing w:before="0" w:beforeAutospacing="0" w:after="0" w:afterAutospacing="0" w:line="360" w:lineRule="auto"/>
        <w:ind w:firstLine="675"/>
        <w:contextualSpacing/>
        <w:jc w:val="center"/>
        <w:textAlignment w:val="baseline"/>
        <w:rPr>
          <w:rFonts w:ascii="Arial" w:hAnsi="Arial" w:cs="Arial"/>
          <w:sz w:val="20"/>
          <w:szCs w:val="20"/>
        </w:rPr>
      </w:pPr>
      <w:r w:rsidRPr="00CA40C3">
        <w:rPr>
          <w:rFonts w:ascii="Arial" w:hAnsi="Arial" w:cs="Arial"/>
          <w:b/>
          <w:bCs/>
          <w:sz w:val="20"/>
          <w:szCs w:val="20"/>
        </w:rPr>
        <w:t xml:space="preserve">Figura 2 – </w:t>
      </w:r>
      <w:r w:rsidRPr="00CA40C3">
        <w:rPr>
          <w:rFonts w:ascii="Arial" w:hAnsi="Arial" w:cs="Arial"/>
          <w:sz w:val="20"/>
          <w:szCs w:val="20"/>
        </w:rPr>
        <w:t>Resultado da meatoscopia</w:t>
      </w:r>
    </w:p>
    <w:p w14:paraId="15957883" w14:textId="3BE11686" w:rsidR="001E6A2A" w:rsidRDefault="001B718C" w:rsidP="001E6A2A">
      <w:pPr>
        <w:pStyle w:val="paragraph"/>
        <w:spacing w:before="0" w:beforeAutospacing="0" w:after="0" w:afterAutospacing="0" w:line="360" w:lineRule="auto"/>
        <w:ind w:firstLine="675"/>
        <w:contextualSpacing/>
        <w:jc w:val="center"/>
        <w:textAlignment w:val="baseline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67A2D78" wp14:editId="082F2B4A">
            <wp:extent cx="4410075" cy="2214245"/>
            <wp:effectExtent l="0" t="0" r="9525" b="14605"/>
            <wp:docPr id="132127202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E8019F4-C6AA-74AF-E428-87FA2EC829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105115" w14:textId="140367FA" w:rsidR="00CA40C3" w:rsidRDefault="00CA40C3" w:rsidP="00490923">
      <w:pPr>
        <w:tabs>
          <w:tab w:val="left" w:pos="5145"/>
        </w:tabs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186075">
        <w:rPr>
          <w:rFonts w:ascii="Arial" w:hAnsi="Arial" w:cs="Arial"/>
          <w:sz w:val="20"/>
          <w:szCs w:val="20"/>
        </w:rPr>
        <w:t>Fonte: as autoras</w:t>
      </w:r>
    </w:p>
    <w:p w14:paraId="00A07DA8" w14:textId="77777777" w:rsidR="00CA40C3" w:rsidRDefault="00CA40C3" w:rsidP="00CA40C3">
      <w:pPr>
        <w:tabs>
          <w:tab w:val="left" w:pos="514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14:paraId="2B5D96EC" w14:textId="2223E88F" w:rsidR="009517A2" w:rsidRPr="009517A2" w:rsidRDefault="009517A2" w:rsidP="009517A2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 w:rsidRPr="009517A2">
        <w:rPr>
          <w:rFonts w:ascii="Arial" w:hAnsi="Arial" w:cs="Arial"/>
          <w:sz w:val="24"/>
          <w:szCs w:val="24"/>
        </w:rPr>
        <w:t xml:space="preserve">De acordo com </w:t>
      </w:r>
      <w:r w:rsidR="00B21526">
        <w:rPr>
          <w:rFonts w:ascii="Arial" w:hAnsi="Arial" w:cs="Arial"/>
          <w:sz w:val="24"/>
          <w:szCs w:val="24"/>
        </w:rPr>
        <w:t>Almeida</w:t>
      </w:r>
      <w:r w:rsidRPr="00B21526">
        <w:rPr>
          <w:rFonts w:ascii="Arial" w:hAnsi="Arial" w:cs="Arial"/>
          <w:sz w:val="24"/>
          <w:szCs w:val="24"/>
        </w:rPr>
        <w:t xml:space="preserve"> </w:t>
      </w:r>
      <w:r w:rsidRPr="00B21526">
        <w:rPr>
          <w:rFonts w:ascii="Arial" w:hAnsi="Arial" w:cs="Arial"/>
          <w:i/>
          <w:iCs/>
          <w:sz w:val="24"/>
          <w:szCs w:val="24"/>
        </w:rPr>
        <w:t>et al</w:t>
      </w:r>
      <w:r w:rsidRPr="00B21526">
        <w:rPr>
          <w:rFonts w:ascii="Arial" w:hAnsi="Arial" w:cs="Arial"/>
          <w:sz w:val="24"/>
          <w:szCs w:val="24"/>
        </w:rPr>
        <w:t xml:space="preserve"> (2014),</w:t>
      </w:r>
      <w:r w:rsidRPr="009517A2">
        <w:rPr>
          <w:rFonts w:ascii="Arial" w:hAnsi="Arial" w:cs="Arial"/>
          <w:sz w:val="24"/>
          <w:szCs w:val="24"/>
        </w:rPr>
        <w:t xml:space="preserve"> o alto percentual de indivíduos com Síndrome de Down que apresentaram rolha de cera na inspeção visual do meato acústico externo está em consonância com a literatura existente, que aponta uma maior propensão desses </w:t>
      </w:r>
      <w:r w:rsidR="000F26B9">
        <w:rPr>
          <w:rFonts w:ascii="Arial" w:hAnsi="Arial" w:cs="Arial"/>
          <w:sz w:val="24"/>
          <w:szCs w:val="24"/>
        </w:rPr>
        <w:t>indivíduos</w:t>
      </w:r>
      <w:r w:rsidRPr="009517A2">
        <w:rPr>
          <w:rFonts w:ascii="Arial" w:hAnsi="Arial" w:cs="Arial"/>
          <w:sz w:val="24"/>
          <w:szCs w:val="24"/>
        </w:rPr>
        <w:t xml:space="preserve"> à impactação de cerúmen. Essa condição está frequentemente associada à estenose do meato acústico externo, uma característica comum em pessoas com Síndrome de Down.</w:t>
      </w:r>
    </w:p>
    <w:p w14:paraId="1C329B09" w14:textId="2D1D216C" w:rsidR="009517A2" w:rsidRDefault="009517A2" w:rsidP="009517A2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 w:rsidRPr="009517A2">
        <w:rPr>
          <w:rFonts w:ascii="Arial" w:hAnsi="Arial" w:cs="Arial"/>
          <w:sz w:val="24"/>
          <w:szCs w:val="24"/>
        </w:rPr>
        <w:t xml:space="preserve">Conforme apontado por </w:t>
      </w:r>
      <w:proofErr w:type="spellStart"/>
      <w:r w:rsidR="00B21526" w:rsidRPr="003B1A52">
        <w:rPr>
          <w:rFonts w:ascii="Arial" w:hAnsi="Arial" w:cs="Arial"/>
          <w:sz w:val="24"/>
          <w:szCs w:val="24"/>
        </w:rPr>
        <w:t>D</w:t>
      </w:r>
      <w:r w:rsidR="003B1A52" w:rsidRPr="003B1A52">
        <w:rPr>
          <w:rFonts w:ascii="Arial" w:hAnsi="Arial" w:cs="Arial"/>
          <w:sz w:val="24"/>
          <w:szCs w:val="24"/>
        </w:rPr>
        <w:t>onadel</w:t>
      </w:r>
      <w:proofErr w:type="spellEnd"/>
      <w:r w:rsidR="00B21526" w:rsidRPr="003B1A52">
        <w:rPr>
          <w:rFonts w:ascii="Arial" w:hAnsi="Arial" w:cs="Arial"/>
          <w:i/>
          <w:iCs/>
          <w:sz w:val="24"/>
          <w:szCs w:val="24"/>
        </w:rPr>
        <w:t xml:space="preserve"> </w:t>
      </w:r>
      <w:r w:rsidRPr="003B1A52">
        <w:rPr>
          <w:rFonts w:ascii="Arial" w:hAnsi="Arial" w:cs="Arial"/>
          <w:i/>
          <w:iCs/>
          <w:sz w:val="24"/>
          <w:szCs w:val="24"/>
        </w:rPr>
        <w:t>et al</w:t>
      </w:r>
      <w:r w:rsidRPr="003B1A52">
        <w:rPr>
          <w:rFonts w:ascii="Arial" w:hAnsi="Arial" w:cs="Arial"/>
          <w:sz w:val="24"/>
          <w:szCs w:val="24"/>
        </w:rPr>
        <w:t xml:space="preserve"> (2005</w:t>
      </w:r>
      <w:r w:rsidR="000F26B9" w:rsidRPr="003B1A52">
        <w:rPr>
          <w:rFonts w:ascii="Arial" w:hAnsi="Arial" w:cs="Arial"/>
          <w:sz w:val="24"/>
          <w:szCs w:val="24"/>
        </w:rPr>
        <w:t>)</w:t>
      </w:r>
      <w:r w:rsidRPr="009517A2">
        <w:rPr>
          <w:rFonts w:ascii="Arial" w:hAnsi="Arial" w:cs="Arial"/>
          <w:sz w:val="24"/>
          <w:szCs w:val="24"/>
        </w:rPr>
        <w:t xml:space="preserve">, qualquer bloqueio no caminho que o som percorre, desde a sua origem até o cérebro, compromete a capacidade auditiva. O cerúmen acumulado impede que as ondas sonoras atinjam a orelha média, reduzindo a transmissão sonora e, por consequência, a clareza auditiva. Essa obstrução resulta em uma deficiência auditiva condutiva reversível e em uma sensação de plenitude auricular. </w:t>
      </w:r>
      <w:r>
        <w:rPr>
          <w:rFonts w:ascii="Arial" w:hAnsi="Arial" w:cs="Arial"/>
          <w:sz w:val="24"/>
          <w:szCs w:val="24"/>
        </w:rPr>
        <w:t>Sendo assim</w:t>
      </w:r>
      <w:r w:rsidRPr="009517A2">
        <w:rPr>
          <w:rFonts w:ascii="Arial" w:hAnsi="Arial" w:cs="Arial"/>
          <w:sz w:val="24"/>
          <w:szCs w:val="24"/>
        </w:rPr>
        <w:t xml:space="preserve">, devido à possibilidade de interferir nos resultados da avaliação </w:t>
      </w:r>
      <w:proofErr w:type="spellStart"/>
      <w:r w:rsidRPr="009517A2">
        <w:rPr>
          <w:rFonts w:ascii="Arial" w:hAnsi="Arial" w:cs="Arial"/>
          <w:sz w:val="24"/>
          <w:szCs w:val="24"/>
        </w:rPr>
        <w:t>audiológica</w:t>
      </w:r>
      <w:proofErr w:type="spellEnd"/>
      <w:r w:rsidRPr="009517A2">
        <w:rPr>
          <w:rFonts w:ascii="Arial" w:hAnsi="Arial" w:cs="Arial"/>
          <w:sz w:val="24"/>
          <w:szCs w:val="24"/>
        </w:rPr>
        <w:t>, a presença de rolha de cerúmen foi considerada um fator de exclusão na pesquisa.</w:t>
      </w:r>
    </w:p>
    <w:p w14:paraId="0B7A00B7" w14:textId="3F3BB973" w:rsidR="009517A2" w:rsidRPr="009517A2" w:rsidRDefault="00882D98" w:rsidP="00882D98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sequência, c</w:t>
      </w:r>
      <w:r w:rsidR="009517A2" w:rsidRPr="009517A2">
        <w:rPr>
          <w:rFonts w:ascii="Arial" w:hAnsi="Arial" w:cs="Arial"/>
          <w:sz w:val="24"/>
          <w:szCs w:val="24"/>
        </w:rPr>
        <w:t xml:space="preserve">om os </w:t>
      </w:r>
      <w:r>
        <w:rPr>
          <w:rFonts w:ascii="Arial" w:hAnsi="Arial" w:cs="Arial"/>
          <w:sz w:val="24"/>
          <w:szCs w:val="24"/>
        </w:rPr>
        <w:t>indivíduos</w:t>
      </w:r>
      <w:r w:rsidR="009517A2" w:rsidRPr="009517A2">
        <w:rPr>
          <w:rFonts w:ascii="Arial" w:hAnsi="Arial" w:cs="Arial"/>
          <w:sz w:val="24"/>
          <w:szCs w:val="24"/>
        </w:rPr>
        <w:t xml:space="preserve"> considerados aptos para a </w:t>
      </w:r>
      <w:r>
        <w:rPr>
          <w:rFonts w:ascii="Arial" w:hAnsi="Arial" w:cs="Arial"/>
          <w:sz w:val="24"/>
          <w:szCs w:val="24"/>
        </w:rPr>
        <w:t>continua</w:t>
      </w:r>
      <w:r w:rsidR="009517A2" w:rsidRPr="009517A2">
        <w:rPr>
          <w:rFonts w:ascii="Arial" w:hAnsi="Arial" w:cs="Arial"/>
          <w:sz w:val="24"/>
          <w:szCs w:val="24"/>
        </w:rPr>
        <w:t>ção na pesquisa</w:t>
      </w:r>
      <w:r>
        <w:rPr>
          <w:rFonts w:ascii="Arial" w:hAnsi="Arial" w:cs="Arial"/>
          <w:sz w:val="24"/>
          <w:szCs w:val="24"/>
        </w:rPr>
        <w:t xml:space="preserve"> (</w:t>
      </w:r>
      <w:r w:rsidR="00317C5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  <w:r w:rsidR="009517A2" w:rsidRPr="009517A2">
        <w:rPr>
          <w:rFonts w:ascii="Arial" w:hAnsi="Arial" w:cs="Arial"/>
          <w:sz w:val="24"/>
          <w:szCs w:val="24"/>
        </w:rPr>
        <w:t xml:space="preserve">, deu-se início à realização da audiometria. Este é um exame subjetivo, que depende da resposta e compreensão do indivíduo para sua execução. Durante a avaliação, 2 (dois) participantes não conseguiram responder corretamente aos estímulos sonoros apresentados, pois não compreenderam as instruções. Para </w:t>
      </w:r>
      <w:r w:rsidR="009517A2" w:rsidRPr="009517A2">
        <w:rPr>
          <w:rFonts w:ascii="Arial" w:hAnsi="Arial" w:cs="Arial"/>
          <w:sz w:val="24"/>
          <w:szCs w:val="24"/>
        </w:rPr>
        <w:lastRenderedPageBreak/>
        <w:t xml:space="preserve">verificar, não </w:t>
      </w:r>
      <w:r w:rsidR="009517A2">
        <w:rPr>
          <w:rFonts w:ascii="Arial" w:hAnsi="Arial" w:cs="Arial"/>
          <w:sz w:val="24"/>
          <w:szCs w:val="24"/>
        </w:rPr>
        <w:t>foi fornecido nenhum estímulo</w:t>
      </w:r>
      <w:r w:rsidR="009517A2" w:rsidRPr="009517A2">
        <w:rPr>
          <w:rFonts w:ascii="Arial" w:hAnsi="Arial" w:cs="Arial"/>
          <w:sz w:val="24"/>
          <w:szCs w:val="24"/>
        </w:rPr>
        <w:t>, e</w:t>
      </w:r>
      <w:r w:rsidR="009517A2">
        <w:rPr>
          <w:rFonts w:ascii="Arial" w:hAnsi="Arial" w:cs="Arial"/>
          <w:sz w:val="24"/>
          <w:szCs w:val="24"/>
        </w:rPr>
        <w:t>, ainda assim,</w:t>
      </w:r>
      <w:r w:rsidR="009517A2" w:rsidRPr="009517A2">
        <w:rPr>
          <w:rFonts w:ascii="Arial" w:hAnsi="Arial" w:cs="Arial"/>
          <w:sz w:val="24"/>
          <w:szCs w:val="24"/>
        </w:rPr>
        <w:t xml:space="preserve"> ambos levantaram a mão indicando que estavam ouvindo, o que comprovou a falha na compreensão do procedimento. Embora as etapas tenham sido explicadas de forma clara e pistas visuais tenham sido oferecidas sobre como responder, não se obteve sucesso em obter respostas adequadas.</w:t>
      </w:r>
      <w:r>
        <w:rPr>
          <w:rFonts w:ascii="Arial" w:hAnsi="Arial" w:cs="Arial"/>
          <w:sz w:val="24"/>
          <w:szCs w:val="24"/>
        </w:rPr>
        <w:t xml:space="preserve"> </w:t>
      </w:r>
      <w:r w:rsidRPr="00D76E55">
        <w:rPr>
          <w:rFonts w:ascii="Arial" w:hAnsi="Arial" w:cs="Arial"/>
          <w:sz w:val="24"/>
          <w:szCs w:val="24"/>
        </w:rPr>
        <w:t>Outr</w:t>
      </w:r>
      <w:r>
        <w:rPr>
          <w:rFonts w:ascii="Arial" w:hAnsi="Arial" w:cs="Arial"/>
          <w:sz w:val="24"/>
          <w:szCs w:val="24"/>
        </w:rPr>
        <w:t>o</w:t>
      </w:r>
      <w:r w:rsidRPr="00D76E55">
        <w:rPr>
          <w:rFonts w:ascii="Arial" w:hAnsi="Arial" w:cs="Arial"/>
          <w:sz w:val="24"/>
          <w:szCs w:val="24"/>
        </w:rPr>
        <w:t>s d</w:t>
      </w:r>
      <w:r>
        <w:rPr>
          <w:rFonts w:ascii="Arial" w:hAnsi="Arial" w:cs="Arial"/>
          <w:sz w:val="24"/>
          <w:szCs w:val="24"/>
        </w:rPr>
        <w:t>ois</w:t>
      </w:r>
      <w:r w:rsidRPr="00D76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indivíduos</w:t>
      </w:r>
      <w:r w:rsidRPr="00D76E55">
        <w:rPr>
          <w:rFonts w:ascii="Arial" w:hAnsi="Arial" w:cs="Arial"/>
          <w:sz w:val="24"/>
          <w:szCs w:val="24"/>
        </w:rPr>
        <w:t>, apresentaram respostas verbais laboriosas, mesmo sendo orientadas a somente levantar a mão, que resultou na demora do procedimento.</w:t>
      </w:r>
    </w:p>
    <w:p w14:paraId="3E966CC2" w14:textId="466D6EB7" w:rsidR="009517A2" w:rsidRDefault="009517A2" w:rsidP="009517A2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 w:rsidRPr="009517A2">
        <w:rPr>
          <w:rFonts w:ascii="Arial" w:hAnsi="Arial" w:cs="Arial"/>
          <w:sz w:val="24"/>
          <w:szCs w:val="24"/>
        </w:rPr>
        <w:t xml:space="preserve">Além disso, 1 (um) participante demonstrou grande desconforto durante o exame, retirando os fones e se recusando a colocá-los novamente. Respeitamos </w:t>
      </w:r>
      <w:r w:rsidR="00882D98">
        <w:rPr>
          <w:rFonts w:ascii="Arial" w:hAnsi="Arial" w:cs="Arial"/>
          <w:sz w:val="24"/>
          <w:szCs w:val="24"/>
        </w:rPr>
        <w:t>tal</w:t>
      </w:r>
      <w:r w:rsidRPr="009517A2">
        <w:rPr>
          <w:rFonts w:ascii="Arial" w:hAnsi="Arial" w:cs="Arial"/>
          <w:sz w:val="24"/>
          <w:szCs w:val="24"/>
        </w:rPr>
        <w:t xml:space="preserve"> decisão e interrompemos o procedimento. Posteriormente, </w:t>
      </w:r>
      <w:r w:rsidR="00882D98">
        <w:rPr>
          <w:rFonts w:ascii="Arial" w:hAnsi="Arial" w:cs="Arial"/>
          <w:sz w:val="24"/>
          <w:szCs w:val="24"/>
        </w:rPr>
        <w:t>o</w:t>
      </w:r>
      <w:r w:rsidRPr="009517A2">
        <w:rPr>
          <w:rFonts w:ascii="Arial" w:hAnsi="Arial" w:cs="Arial"/>
          <w:sz w:val="24"/>
          <w:szCs w:val="24"/>
        </w:rPr>
        <w:t xml:space="preserve"> participante foi </w:t>
      </w:r>
      <w:r w:rsidR="000F26B9" w:rsidRPr="009517A2">
        <w:rPr>
          <w:rFonts w:ascii="Arial" w:hAnsi="Arial" w:cs="Arial"/>
          <w:sz w:val="24"/>
          <w:szCs w:val="24"/>
        </w:rPr>
        <w:t>encaminhado</w:t>
      </w:r>
      <w:r w:rsidRPr="009517A2">
        <w:rPr>
          <w:rFonts w:ascii="Arial" w:hAnsi="Arial" w:cs="Arial"/>
          <w:sz w:val="24"/>
          <w:szCs w:val="24"/>
        </w:rPr>
        <w:t xml:space="preserve"> à Clínica Escola de Fonoaudiologia da PUC-G</w:t>
      </w:r>
      <w:r w:rsidR="00F33313">
        <w:rPr>
          <w:rFonts w:ascii="Arial" w:hAnsi="Arial" w:cs="Arial"/>
          <w:sz w:val="24"/>
          <w:szCs w:val="24"/>
        </w:rPr>
        <w:t>oiás</w:t>
      </w:r>
      <w:r w:rsidRPr="009517A2">
        <w:rPr>
          <w:rFonts w:ascii="Arial" w:hAnsi="Arial" w:cs="Arial"/>
          <w:sz w:val="24"/>
          <w:szCs w:val="24"/>
        </w:rPr>
        <w:t xml:space="preserve">, onde foram realizados outros exames, como </w:t>
      </w:r>
      <w:r w:rsidR="00F33313">
        <w:rPr>
          <w:rFonts w:ascii="Arial" w:hAnsi="Arial" w:cs="Arial"/>
          <w:sz w:val="24"/>
          <w:szCs w:val="24"/>
        </w:rPr>
        <w:t xml:space="preserve">Emissões </w:t>
      </w:r>
      <w:proofErr w:type="spellStart"/>
      <w:r w:rsidR="00F33313">
        <w:rPr>
          <w:rFonts w:ascii="Arial" w:hAnsi="Arial" w:cs="Arial"/>
          <w:sz w:val="24"/>
          <w:szCs w:val="24"/>
        </w:rPr>
        <w:t>Otoacústicas</w:t>
      </w:r>
      <w:proofErr w:type="spellEnd"/>
      <w:r w:rsidR="00F33313">
        <w:rPr>
          <w:rFonts w:ascii="Arial" w:hAnsi="Arial" w:cs="Arial"/>
          <w:sz w:val="24"/>
          <w:szCs w:val="24"/>
        </w:rPr>
        <w:t xml:space="preserve"> </w:t>
      </w:r>
      <w:r w:rsidR="00B53D3D">
        <w:rPr>
          <w:rFonts w:ascii="Arial" w:hAnsi="Arial" w:cs="Arial"/>
          <w:sz w:val="24"/>
          <w:szCs w:val="24"/>
        </w:rPr>
        <w:t>Evocadas Transientes (</w:t>
      </w:r>
      <w:r w:rsidRPr="009517A2">
        <w:rPr>
          <w:rFonts w:ascii="Arial" w:hAnsi="Arial" w:cs="Arial"/>
          <w:sz w:val="24"/>
          <w:szCs w:val="24"/>
        </w:rPr>
        <w:t>EOATE</w:t>
      </w:r>
      <w:r w:rsidR="00B53D3D">
        <w:rPr>
          <w:rFonts w:ascii="Arial" w:hAnsi="Arial" w:cs="Arial"/>
          <w:sz w:val="24"/>
          <w:szCs w:val="24"/>
        </w:rPr>
        <w:t>)</w:t>
      </w:r>
      <w:r w:rsidRPr="009517A2">
        <w:rPr>
          <w:rFonts w:ascii="Arial" w:hAnsi="Arial" w:cs="Arial"/>
          <w:sz w:val="24"/>
          <w:szCs w:val="24"/>
        </w:rPr>
        <w:t xml:space="preserve">, </w:t>
      </w:r>
      <w:r w:rsidR="00B53D3D">
        <w:rPr>
          <w:rFonts w:ascii="Arial" w:hAnsi="Arial" w:cs="Arial"/>
          <w:sz w:val="24"/>
          <w:szCs w:val="24"/>
        </w:rPr>
        <w:t xml:space="preserve">Emissões </w:t>
      </w:r>
      <w:proofErr w:type="spellStart"/>
      <w:r w:rsidR="00B53D3D">
        <w:rPr>
          <w:rFonts w:ascii="Arial" w:hAnsi="Arial" w:cs="Arial"/>
          <w:sz w:val="24"/>
          <w:szCs w:val="24"/>
        </w:rPr>
        <w:t>Otoacústicas</w:t>
      </w:r>
      <w:proofErr w:type="spellEnd"/>
      <w:r w:rsidR="00B53D3D">
        <w:rPr>
          <w:rFonts w:ascii="Arial" w:hAnsi="Arial" w:cs="Arial"/>
          <w:sz w:val="24"/>
          <w:szCs w:val="24"/>
        </w:rPr>
        <w:t xml:space="preserve"> Evocadas </w:t>
      </w:r>
      <w:r w:rsidR="00B53D3D">
        <w:rPr>
          <w:rFonts w:ascii="Arial" w:hAnsi="Arial" w:cs="Arial"/>
          <w:sz w:val="24"/>
          <w:szCs w:val="24"/>
        </w:rPr>
        <w:t xml:space="preserve">por Produto de Distorção </w:t>
      </w:r>
      <w:r w:rsidR="00CB5FC1">
        <w:rPr>
          <w:rFonts w:ascii="Arial" w:hAnsi="Arial" w:cs="Arial"/>
          <w:sz w:val="24"/>
          <w:szCs w:val="24"/>
        </w:rPr>
        <w:t>(</w:t>
      </w:r>
      <w:r w:rsidRPr="009517A2">
        <w:rPr>
          <w:rFonts w:ascii="Arial" w:hAnsi="Arial" w:cs="Arial"/>
          <w:sz w:val="24"/>
          <w:szCs w:val="24"/>
        </w:rPr>
        <w:t>EOADP</w:t>
      </w:r>
      <w:r w:rsidR="00CB5FC1">
        <w:rPr>
          <w:rFonts w:ascii="Arial" w:hAnsi="Arial" w:cs="Arial"/>
          <w:sz w:val="24"/>
          <w:szCs w:val="24"/>
        </w:rPr>
        <w:t>)</w:t>
      </w:r>
      <w:r w:rsidRPr="009517A2">
        <w:rPr>
          <w:rFonts w:ascii="Arial" w:hAnsi="Arial" w:cs="Arial"/>
          <w:sz w:val="24"/>
          <w:szCs w:val="24"/>
        </w:rPr>
        <w:t xml:space="preserve"> </w:t>
      </w:r>
      <w:r w:rsidR="00E90172" w:rsidRPr="009517A2">
        <w:rPr>
          <w:rFonts w:ascii="Arial" w:hAnsi="Arial" w:cs="Arial"/>
          <w:sz w:val="24"/>
          <w:szCs w:val="24"/>
        </w:rPr>
        <w:t xml:space="preserve">e </w:t>
      </w:r>
      <w:r w:rsidR="00E90172">
        <w:rPr>
          <w:rFonts w:ascii="Arial" w:hAnsi="Arial" w:cs="Arial"/>
          <w:sz w:val="24"/>
          <w:szCs w:val="24"/>
        </w:rPr>
        <w:t>Potencial</w:t>
      </w:r>
      <w:r w:rsidR="00CB5FC1">
        <w:rPr>
          <w:rFonts w:ascii="Arial" w:hAnsi="Arial" w:cs="Arial"/>
          <w:sz w:val="24"/>
          <w:szCs w:val="24"/>
        </w:rPr>
        <w:t xml:space="preserve"> Evocado Auditivo de Tronco Encefálico (</w:t>
      </w:r>
      <w:r w:rsidRPr="009517A2">
        <w:rPr>
          <w:rFonts w:ascii="Arial" w:hAnsi="Arial" w:cs="Arial"/>
          <w:sz w:val="24"/>
          <w:szCs w:val="24"/>
        </w:rPr>
        <w:t>PEATE</w:t>
      </w:r>
      <w:r w:rsidR="00CB5FC1">
        <w:rPr>
          <w:rFonts w:ascii="Arial" w:hAnsi="Arial" w:cs="Arial"/>
          <w:sz w:val="24"/>
          <w:szCs w:val="24"/>
        </w:rPr>
        <w:t>)</w:t>
      </w:r>
      <w:r w:rsidRPr="009517A2">
        <w:rPr>
          <w:rFonts w:ascii="Arial" w:hAnsi="Arial" w:cs="Arial"/>
          <w:sz w:val="24"/>
          <w:szCs w:val="24"/>
        </w:rPr>
        <w:t>, com resultados satisfatórios.</w:t>
      </w:r>
    </w:p>
    <w:p w14:paraId="19CCC0FF" w14:textId="39394F6A" w:rsidR="009E33FE" w:rsidRPr="00D76E55" w:rsidRDefault="00F87514" w:rsidP="009E33FE">
      <w:pPr>
        <w:tabs>
          <w:tab w:val="left" w:pos="5145"/>
        </w:tabs>
        <w:ind w:firstLine="709"/>
        <w:rPr>
          <w:rFonts w:ascii="Arial" w:hAnsi="Arial" w:cs="Arial"/>
          <w:sz w:val="24"/>
          <w:szCs w:val="24"/>
        </w:rPr>
      </w:pPr>
      <w:r w:rsidRPr="00D76E55">
        <w:rPr>
          <w:rFonts w:ascii="Arial" w:hAnsi="Arial" w:cs="Arial"/>
          <w:sz w:val="24"/>
          <w:szCs w:val="24"/>
        </w:rPr>
        <w:t xml:space="preserve">Quanto aos </w:t>
      </w:r>
      <w:r w:rsidR="00882D98" w:rsidRPr="00D76E55">
        <w:rPr>
          <w:rFonts w:ascii="Arial" w:hAnsi="Arial" w:cs="Arial"/>
          <w:sz w:val="24"/>
          <w:szCs w:val="24"/>
        </w:rPr>
        <w:t>resultados</w:t>
      </w:r>
      <w:r w:rsidR="00882D98">
        <w:rPr>
          <w:rFonts w:ascii="Arial" w:hAnsi="Arial" w:cs="Arial"/>
          <w:sz w:val="24"/>
          <w:szCs w:val="24"/>
        </w:rPr>
        <w:t xml:space="preserve"> desse exame</w:t>
      </w:r>
      <w:r w:rsidR="00AF3444" w:rsidRPr="00D76E55">
        <w:rPr>
          <w:rFonts w:ascii="Arial" w:hAnsi="Arial" w:cs="Arial"/>
          <w:sz w:val="24"/>
          <w:szCs w:val="24"/>
        </w:rPr>
        <w:t xml:space="preserve">, </w:t>
      </w:r>
      <w:r w:rsidR="007A5BC2" w:rsidRPr="00D76E55">
        <w:rPr>
          <w:rFonts w:ascii="Arial" w:hAnsi="Arial" w:cs="Arial"/>
          <w:sz w:val="24"/>
          <w:szCs w:val="24"/>
        </w:rPr>
        <w:t>60% apresentaram limiares auditivos</w:t>
      </w:r>
      <w:r w:rsidR="00DF13C0" w:rsidRPr="00D76E55">
        <w:rPr>
          <w:rFonts w:ascii="Arial" w:hAnsi="Arial" w:cs="Arial"/>
          <w:sz w:val="24"/>
          <w:szCs w:val="24"/>
        </w:rPr>
        <w:t xml:space="preserve"> dentro dos </w:t>
      </w:r>
      <w:r w:rsidR="003042C8" w:rsidRPr="00D76E55">
        <w:rPr>
          <w:rFonts w:ascii="Arial" w:hAnsi="Arial" w:cs="Arial"/>
          <w:sz w:val="24"/>
          <w:szCs w:val="24"/>
        </w:rPr>
        <w:t xml:space="preserve">padrões da normalidade </w:t>
      </w:r>
      <w:r w:rsidR="00260F39" w:rsidRPr="00D76E55">
        <w:rPr>
          <w:rFonts w:ascii="Arial" w:hAnsi="Arial" w:cs="Arial"/>
          <w:sz w:val="24"/>
          <w:szCs w:val="24"/>
        </w:rPr>
        <w:t>bil</w:t>
      </w:r>
      <w:r w:rsidR="0014236B" w:rsidRPr="00D76E55">
        <w:rPr>
          <w:rFonts w:ascii="Arial" w:hAnsi="Arial" w:cs="Arial"/>
          <w:sz w:val="24"/>
          <w:szCs w:val="24"/>
        </w:rPr>
        <w:t>atera</w:t>
      </w:r>
      <w:r w:rsidR="00511D19">
        <w:rPr>
          <w:rFonts w:ascii="Arial" w:hAnsi="Arial" w:cs="Arial"/>
          <w:sz w:val="24"/>
          <w:szCs w:val="24"/>
        </w:rPr>
        <w:t>lmente</w:t>
      </w:r>
      <w:r w:rsidR="005F57B0" w:rsidRPr="00D76E55">
        <w:rPr>
          <w:rFonts w:ascii="Arial" w:hAnsi="Arial" w:cs="Arial"/>
          <w:sz w:val="24"/>
          <w:szCs w:val="24"/>
        </w:rPr>
        <w:t>, 40% dos sujeitos</w:t>
      </w:r>
      <w:r w:rsidR="00047F67">
        <w:rPr>
          <w:rFonts w:ascii="Arial" w:hAnsi="Arial" w:cs="Arial"/>
          <w:sz w:val="24"/>
          <w:szCs w:val="24"/>
        </w:rPr>
        <w:t xml:space="preserve"> apresentaram</w:t>
      </w:r>
      <w:r w:rsidR="00C66373" w:rsidRPr="00D76E55">
        <w:rPr>
          <w:rFonts w:ascii="Arial" w:hAnsi="Arial" w:cs="Arial"/>
          <w:sz w:val="24"/>
          <w:szCs w:val="24"/>
        </w:rPr>
        <w:t xml:space="preserve"> </w:t>
      </w:r>
      <w:r w:rsidR="00CD6E50" w:rsidRPr="00D76E55">
        <w:rPr>
          <w:rFonts w:ascii="Arial" w:hAnsi="Arial" w:cs="Arial"/>
          <w:sz w:val="24"/>
          <w:szCs w:val="24"/>
        </w:rPr>
        <w:t xml:space="preserve">perda auditiva do tipo sensorioneural </w:t>
      </w:r>
      <w:r w:rsidR="00AF3444" w:rsidRPr="00D76E55">
        <w:rPr>
          <w:rFonts w:ascii="Arial" w:hAnsi="Arial" w:cs="Arial"/>
          <w:sz w:val="24"/>
          <w:szCs w:val="24"/>
        </w:rPr>
        <w:t>bilatera</w:t>
      </w:r>
      <w:r w:rsidR="00231B3D">
        <w:rPr>
          <w:rFonts w:ascii="Arial" w:hAnsi="Arial" w:cs="Arial"/>
          <w:sz w:val="24"/>
          <w:szCs w:val="24"/>
        </w:rPr>
        <w:t>l</w:t>
      </w:r>
      <w:r w:rsidR="000C0A3F">
        <w:rPr>
          <w:rFonts w:ascii="Arial" w:hAnsi="Arial" w:cs="Arial"/>
          <w:sz w:val="24"/>
          <w:szCs w:val="24"/>
        </w:rPr>
        <w:t>,</w:t>
      </w:r>
      <w:r w:rsidR="007B5B82" w:rsidRPr="00D76E55">
        <w:rPr>
          <w:rFonts w:ascii="Arial" w:hAnsi="Arial" w:cs="Arial"/>
          <w:sz w:val="24"/>
          <w:szCs w:val="24"/>
        </w:rPr>
        <w:t xml:space="preserve"> </w:t>
      </w:r>
      <w:r w:rsidR="000575C1" w:rsidRPr="000626B8">
        <w:rPr>
          <w:rFonts w:ascii="Arial" w:hAnsi="Arial" w:cs="Arial"/>
          <w:sz w:val="24"/>
          <w:szCs w:val="24"/>
        </w:rPr>
        <w:t>como pode ser observado no gráfico da Figura</w:t>
      </w:r>
      <w:r w:rsidR="000C0A3F">
        <w:rPr>
          <w:rFonts w:ascii="Arial" w:hAnsi="Arial" w:cs="Arial"/>
          <w:sz w:val="24"/>
          <w:szCs w:val="24"/>
        </w:rPr>
        <w:t xml:space="preserve"> 3</w:t>
      </w:r>
      <w:r w:rsidR="00231B3D">
        <w:rPr>
          <w:rFonts w:ascii="Arial" w:hAnsi="Arial" w:cs="Arial"/>
          <w:sz w:val="24"/>
          <w:szCs w:val="24"/>
        </w:rPr>
        <w:t xml:space="preserve">. </w:t>
      </w:r>
      <w:r w:rsidR="00231B3D" w:rsidRPr="00231B3D">
        <w:rPr>
          <w:rFonts w:ascii="Arial" w:hAnsi="Arial" w:cs="Arial"/>
          <w:sz w:val="24"/>
          <w:szCs w:val="24"/>
        </w:rPr>
        <w:t>Entre os participantes que apresentaram limiares auditivos dentro do padrão de normalidade, observou-se uma maior compreensão durante a realização do exame. Isso pode ser atribuído, em parte, ao fato de esses indivíduos participarem ativamente das atividades oferecidas pela Associação</w:t>
      </w:r>
      <w:r w:rsidR="00231B3D">
        <w:rPr>
          <w:rFonts w:ascii="Arial" w:hAnsi="Arial" w:cs="Arial"/>
          <w:sz w:val="24"/>
          <w:szCs w:val="24"/>
        </w:rPr>
        <w:t xml:space="preserve">, fator observado </w:t>
      </w:r>
      <w:r w:rsidR="00E90172">
        <w:rPr>
          <w:rFonts w:ascii="Arial" w:hAnsi="Arial" w:cs="Arial"/>
          <w:sz w:val="24"/>
          <w:szCs w:val="24"/>
        </w:rPr>
        <w:t>por meio</w:t>
      </w:r>
      <w:r w:rsidR="00231B3D">
        <w:rPr>
          <w:rFonts w:ascii="Arial" w:hAnsi="Arial" w:cs="Arial"/>
          <w:sz w:val="24"/>
          <w:szCs w:val="24"/>
        </w:rPr>
        <w:t xml:space="preserve"> da anamnese.</w:t>
      </w:r>
    </w:p>
    <w:p w14:paraId="34A56282" w14:textId="543E35F0" w:rsidR="007B5B82" w:rsidRPr="00684A13" w:rsidRDefault="00684A13" w:rsidP="00684A13">
      <w:pPr>
        <w:tabs>
          <w:tab w:val="left" w:pos="5145"/>
        </w:tabs>
        <w:jc w:val="center"/>
        <w:rPr>
          <w:rFonts w:ascii="Arial" w:hAnsi="Arial" w:cs="Arial"/>
          <w:sz w:val="20"/>
          <w:szCs w:val="20"/>
        </w:rPr>
      </w:pPr>
      <w:r w:rsidRPr="00684A13">
        <w:rPr>
          <w:rFonts w:ascii="Arial" w:hAnsi="Arial" w:cs="Arial"/>
          <w:b/>
          <w:bCs/>
          <w:sz w:val="20"/>
          <w:szCs w:val="20"/>
        </w:rPr>
        <w:t xml:space="preserve">Figura 3 – </w:t>
      </w:r>
      <w:r w:rsidRPr="00684A13">
        <w:rPr>
          <w:rFonts w:ascii="Arial" w:hAnsi="Arial" w:cs="Arial"/>
          <w:sz w:val="20"/>
          <w:szCs w:val="20"/>
        </w:rPr>
        <w:t>Resultado da audiometria realizada</w:t>
      </w:r>
    </w:p>
    <w:p w14:paraId="38D12AD8" w14:textId="44B9F52E" w:rsidR="007B5B82" w:rsidRPr="00DB78EA" w:rsidRDefault="007B5B82" w:rsidP="00684A13">
      <w:pPr>
        <w:tabs>
          <w:tab w:val="left" w:pos="5145"/>
        </w:tabs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CFFC818" wp14:editId="79E75F0B">
            <wp:extent cx="4333875" cy="2066925"/>
            <wp:effectExtent l="0" t="0" r="9525" b="9525"/>
            <wp:docPr id="187185941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FB73407-AA1E-88E5-EC46-C84DCD86BE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7AE203" w14:textId="77777777" w:rsidR="0018497E" w:rsidRDefault="0018497E" w:rsidP="0018497E">
      <w:pPr>
        <w:tabs>
          <w:tab w:val="left" w:pos="5145"/>
        </w:tabs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186075">
        <w:rPr>
          <w:rFonts w:ascii="Arial" w:hAnsi="Arial" w:cs="Arial"/>
          <w:sz w:val="20"/>
          <w:szCs w:val="20"/>
        </w:rPr>
        <w:t>Fonte: as autoras</w:t>
      </w:r>
    </w:p>
    <w:p w14:paraId="162C26DB" w14:textId="77777777" w:rsidR="008A0798" w:rsidRDefault="008A0798" w:rsidP="0018497E">
      <w:pPr>
        <w:tabs>
          <w:tab w:val="left" w:pos="5145"/>
        </w:tabs>
        <w:rPr>
          <w:rFonts w:ascii="Arial" w:hAnsi="Arial" w:cs="Arial"/>
        </w:rPr>
      </w:pPr>
    </w:p>
    <w:p w14:paraId="2ADEBE23" w14:textId="6668ABBF" w:rsidR="00231B3D" w:rsidRDefault="00231B3D" w:rsidP="00916E47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Style w:val="eop"/>
          <w:rFonts w:ascii="Arial" w:eastAsiaTheme="majorEastAsia" w:hAnsi="Arial" w:cs="Arial"/>
        </w:rPr>
      </w:pPr>
      <w:r w:rsidRPr="00231B3D">
        <w:rPr>
          <w:rStyle w:val="eop"/>
          <w:rFonts w:ascii="Arial" w:eastAsiaTheme="majorEastAsia" w:hAnsi="Arial" w:cs="Arial"/>
        </w:rPr>
        <w:lastRenderedPageBreak/>
        <w:t xml:space="preserve">Observou-se que um participante do </w:t>
      </w:r>
      <w:r w:rsidR="006B5A81">
        <w:rPr>
          <w:rStyle w:val="eop"/>
          <w:rFonts w:ascii="Arial" w:eastAsiaTheme="majorEastAsia" w:hAnsi="Arial" w:cs="Arial"/>
        </w:rPr>
        <w:t>gênero</w:t>
      </w:r>
      <w:r w:rsidRPr="00231B3D">
        <w:rPr>
          <w:rStyle w:val="eop"/>
          <w:rFonts w:ascii="Arial" w:eastAsiaTheme="majorEastAsia" w:hAnsi="Arial" w:cs="Arial"/>
        </w:rPr>
        <w:t xml:space="preserve"> masculino, de 50 anos, apresentou perda auditiva do tipo sensorioneural bilateral, com grau profundo à direita e severo à esquerda. </w:t>
      </w:r>
      <w:r w:rsidR="00242638">
        <w:rPr>
          <w:rStyle w:val="eop"/>
          <w:rFonts w:ascii="Arial" w:eastAsiaTheme="majorEastAsia" w:hAnsi="Arial" w:cs="Arial"/>
        </w:rPr>
        <w:t>O o</w:t>
      </w:r>
      <w:r w:rsidR="00242638" w:rsidRPr="00231B3D">
        <w:rPr>
          <w:rStyle w:val="eop"/>
          <w:rFonts w:ascii="Arial" w:eastAsiaTheme="majorEastAsia" w:hAnsi="Arial" w:cs="Arial"/>
        </w:rPr>
        <w:t>utro participante</w:t>
      </w:r>
      <w:r w:rsidR="00242638">
        <w:rPr>
          <w:rStyle w:val="eop"/>
          <w:rFonts w:ascii="Arial" w:eastAsiaTheme="majorEastAsia" w:hAnsi="Arial" w:cs="Arial"/>
        </w:rPr>
        <w:t xml:space="preserve"> que </w:t>
      </w:r>
      <w:r w:rsidR="00242638" w:rsidRPr="00231B3D">
        <w:rPr>
          <w:rStyle w:val="eop"/>
          <w:rFonts w:ascii="Arial" w:eastAsiaTheme="majorEastAsia" w:hAnsi="Arial" w:cs="Arial"/>
        </w:rPr>
        <w:t>apresentou perda auditiva do tipo sensorioneural bilateral, de grau leve</w:t>
      </w:r>
      <w:r w:rsidR="00242638">
        <w:rPr>
          <w:rStyle w:val="eop"/>
          <w:rFonts w:ascii="Arial" w:eastAsiaTheme="majorEastAsia" w:hAnsi="Arial" w:cs="Arial"/>
        </w:rPr>
        <w:t>, era do gênero feminino com 27 anos</w:t>
      </w:r>
      <w:r w:rsidR="00242638" w:rsidRPr="00231B3D">
        <w:rPr>
          <w:rStyle w:val="eop"/>
          <w:rFonts w:ascii="Arial" w:eastAsiaTheme="majorEastAsia" w:hAnsi="Arial" w:cs="Arial"/>
        </w:rPr>
        <w:t>.</w:t>
      </w:r>
      <w:r w:rsidR="004B5402">
        <w:rPr>
          <w:rStyle w:val="eop"/>
          <w:rFonts w:ascii="Arial" w:eastAsiaTheme="majorEastAsia" w:hAnsi="Arial" w:cs="Arial"/>
        </w:rPr>
        <w:t xml:space="preserve"> </w:t>
      </w:r>
    </w:p>
    <w:p w14:paraId="1AC6B64E" w14:textId="023CFFDF" w:rsidR="00231B3D" w:rsidRDefault="00231B3D" w:rsidP="008A0798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noProof/>
        </w:rPr>
      </w:pPr>
      <w:r>
        <w:rPr>
          <w:rStyle w:val="eop"/>
          <w:rFonts w:ascii="Arial" w:eastAsiaTheme="majorEastAsia" w:hAnsi="Arial" w:cs="Arial"/>
        </w:rPr>
        <w:t>Em data subsequente, a</w:t>
      </w:r>
      <w:r w:rsidR="008A63A2">
        <w:rPr>
          <w:rStyle w:val="eop"/>
          <w:rFonts w:ascii="Arial" w:eastAsiaTheme="majorEastAsia" w:hAnsi="Arial" w:cs="Arial"/>
        </w:rPr>
        <w:t xml:space="preserve"> </w:t>
      </w:r>
      <w:proofErr w:type="spellStart"/>
      <w:r w:rsidR="005765EA">
        <w:rPr>
          <w:rStyle w:val="eop"/>
          <w:rFonts w:ascii="Arial" w:eastAsiaTheme="majorEastAsia" w:hAnsi="Arial" w:cs="Arial"/>
        </w:rPr>
        <w:t>imitanciometria</w:t>
      </w:r>
      <w:proofErr w:type="spellEnd"/>
      <w:r w:rsidR="008A63A2">
        <w:rPr>
          <w:rStyle w:val="eop"/>
          <w:rFonts w:ascii="Arial" w:eastAsiaTheme="majorEastAsia" w:hAnsi="Arial" w:cs="Arial"/>
        </w:rPr>
        <w:t xml:space="preserve"> foi realizada </w:t>
      </w:r>
      <w:r w:rsidR="00546FA4">
        <w:rPr>
          <w:rStyle w:val="eop"/>
          <w:rFonts w:ascii="Arial" w:eastAsiaTheme="majorEastAsia" w:hAnsi="Arial" w:cs="Arial"/>
        </w:rPr>
        <w:t>com</w:t>
      </w:r>
      <w:r w:rsidR="005E66F4">
        <w:rPr>
          <w:rStyle w:val="eop"/>
          <w:rFonts w:ascii="Arial" w:eastAsiaTheme="majorEastAsia" w:hAnsi="Arial" w:cs="Arial"/>
        </w:rPr>
        <w:t xml:space="preserve"> 5</w:t>
      </w:r>
      <w:r>
        <w:rPr>
          <w:rStyle w:val="eop"/>
          <w:rFonts w:ascii="Arial" w:eastAsiaTheme="majorEastAsia" w:hAnsi="Arial" w:cs="Arial"/>
        </w:rPr>
        <w:t xml:space="preserve"> (cinco)</w:t>
      </w:r>
      <w:r w:rsidR="00E152D2">
        <w:rPr>
          <w:rStyle w:val="eop"/>
          <w:rFonts w:ascii="Arial" w:eastAsiaTheme="majorEastAsia" w:hAnsi="Arial" w:cs="Arial"/>
        </w:rPr>
        <w:t xml:space="preserve"> </w:t>
      </w:r>
      <w:r w:rsidR="008A63A2">
        <w:rPr>
          <w:rStyle w:val="eop"/>
          <w:rFonts w:ascii="Arial" w:eastAsiaTheme="majorEastAsia" w:hAnsi="Arial" w:cs="Arial"/>
        </w:rPr>
        <w:t>dos participantes</w:t>
      </w:r>
      <w:r>
        <w:rPr>
          <w:rStyle w:val="eop"/>
          <w:rFonts w:ascii="Arial" w:eastAsiaTheme="majorEastAsia" w:hAnsi="Arial" w:cs="Arial"/>
        </w:rPr>
        <w:t>,</w:t>
      </w:r>
      <w:r w:rsidR="00E152D2">
        <w:rPr>
          <w:rStyle w:val="eop"/>
          <w:rFonts w:ascii="Arial" w:eastAsiaTheme="majorEastAsia" w:hAnsi="Arial" w:cs="Arial"/>
        </w:rPr>
        <w:t xml:space="preserve"> representando</w:t>
      </w:r>
      <w:r w:rsidR="00553AFB">
        <w:rPr>
          <w:rStyle w:val="eop"/>
          <w:rFonts w:ascii="Arial" w:eastAsiaTheme="majorEastAsia" w:hAnsi="Arial" w:cs="Arial"/>
        </w:rPr>
        <w:t xml:space="preserve"> </w:t>
      </w:r>
      <w:r w:rsidR="00E152D2">
        <w:rPr>
          <w:rStyle w:val="eop"/>
          <w:rFonts w:ascii="Arial" w:eastAsiaTheme="majorEastAsia" w:hAnsi="Arial" w:cs="Arial"/>
        </w:rPr>
        <w:t>62</w:t>
      </w:r>
      <w:r w:rsidR="00553AFB">
        <w:rPr>
          <w:rStyle w:val="eop"/>
          <w:rFonts w:ascii="Arial" w:eastAsiaTheme="majorEastAsia" w:hAnsi="Arial" w:cs="Arial"/>
        </w:rPr>
        <w:t>%</w:t>
      </w:r>
      <w:r>
        <w:rPr>
          <w:rStyle w:val="eop"/>
          <w:rFonts w:ascii="Arial" w:eastAsiaTheme="majorEastAsia" w:hAnsi="Arial" w:cs="Arial"/>
        </w:rPr>
        <w:t xml:space="preserve"> da amostra</w:t>
      </w:r>
      <w:r w:rsidR="008A63A2">
        <w:rPr>
          <w:rStyle w:val="eop"/>
          <w:rFonts w:ascii="Arial" w:eastAsiaTheme="majorEastAsia" w:hAnsi="Arial" w:cs="Arial"/>
        </w:rPr>
        <w:t>,</w:t>
      </w:r>
      <w:r w:rsidR="00116C55">
        <w:rPr>
          <w:rStyle w:val="eop"/>
          <w:rFonts w:ascii="Arial" w:eastAsiaTheme="majorEastAsia" w:hAnsi="Arial" w:cs="Arial"/>
        </w:rPr>
        <w:t xml:space="preserve"> </w:t>
      </w:r>
      <w:r>
        <w:rPr>
          <w:rStyle w:val="eop"/>
          <w:rFonts w:ascii="Arial" w:eastAsiaTheme="majorEastAsia" w:hAnsi="Arial" w:cs="Arial"/>
        </w:rPr>
        <w:t>e todos apresentaram</w:t>
      </w:r>
      <w:r w:rsidR="004B68FE">
        <w:rPr>
          <w:rStyle w:val="eop"/>
          <w:rFonts w:ascii="Arial" w:eastAsiaTheme="majorEastAsia" w:hAnsi="Arial" w:cs="Arial"/>
        </w:rPr>
        <w:t xml:space="preserve"> c</w:t>
      </w:r>
      <w:r w:rsidR="00EC6602">
        <w:rPr>
          <w:rStyle w:val="eop"/>
          <w:rFonts w:ascii="Arial" w:eastAsiaTheme="majorEastAsia" w:hAnsi="Arial" w:cs="Arial"/>
        </w:rPr>
        <w:t xml:space="preserve">urvas </w:t>
      </w:r>
      <w:proofErr w:type="spellStart"/>
      <w:r w:rsidR="00EC6602">
        <w:rPr>
          <w:rStyle w:val="eop"/>
          <w:rFonts w:ascii="Arial" w:eastAsiaTheme="majorEastAsia" w:hAnsi="Arial" w:cs="Arial"/>
        </w:rPr>
        <w:t>timpanométricas</w:t>
      </w:r>
      <w:proofErr w:type="spellEnd"/>
      <w:r w:rsidR="00EC6602">
        <w:rPr>
          <w:rStyle w:val="eop"/>
          <w:rFonts w:ascii="Arial" w:eastAsiaTheme="majorEastAsia" w:hAnsi="Arial" w:cs="Arial"/>
        </w:rPr>
        <w:t xml:space="preserve"> do tipo </w:t>
      </w:r>
      <w:r w:rsidR="00C7743C">
        <w:rPr>
          <w:rStyle w:val="eop"/>
          <w:rFonts w:ascii="Arial" w:eastAsiaTheme="majorEastAsia" w:hAnsi="Arial" w:cs="Arial"/>
        </w:rPr>
        <w:t>“</w:t>
      </w:r>
      <w:r w:rsidR="00EC6602">
        <w:rPr>
          <w:rStyle w:val="eop"/>
          <w:rFonts w:ascii="Arial" w:eastAsiaTheme="majorEastAsia" w:hAnsi="Arial" w:cs="Arial"/>
        </w:rPr>
        <w:t>A</w:t>
      </w:r>
      <w:r w:rsidR="00C7743C">
        <w:rPr>
          <w:rStyle w:val="eop"/>
          <w:rFonts w:ascii="Arial" w:eastAsiaTheme="majorEastAsia" w:hAnsi="Arial" w:cs="Arial"/>
        </w:rPr>
        <w:t>”</w:t>
      </w:r>
      <w:r w:rsidR="00E018CF">
        <w:rPr>
          <w:rStyle w:val="eop"/>
          <w:rFonts w:ascii="Arial" w:eastAsiaTheme="majorEastAsia" w:hAnsi="Arial" w:cs="Arial"/>
        </w:rPr>
        <w:t xml:space="preserve">, </w:t>
      </w:r>
      <w:r w:rsidR="00E018CF" w:rsidRPr="000626B8">
        <w:rPr>
          <w:rFonts w:ascii="Arial" w:hAnsi="Arial" w:cs="Arial"/>
        </w:rPr>
        <w:t>como pode ser observado no gráfico da Figura</w:t>
      </w:r>
      <w:r w:rsidR="00E018CF">
        <w:rPr>
          <w:rFonts w:ascii="Arial" w:hAnsi="Arial" w:cs="Arial"/>
        </w:rPr>
        <w:t xml:space="preserve"> 4</w:t>
      </w:r>
      <w:r>
        <w:rPr>
          <w:rStyle w:val="eop"/>
          <w:rFonts w:ascii="Arial" w:eastAsiaTheme="majorEastAsia" w:hAnsi="Arial" w:cs="Arial"/>
        </w:rPr>
        <w:t>.</w:t>
      </w:r>
      <w:r w:rsidR="00BB12E8">
        <w:rPr>
          <w:rStyle w:val="eop"/>
          <w:rFonts w:ascii="Arial" w:eastAsiaTheme="majorEastAsia" w:hAnsi="Arial" w:cs="Arial"/>
        </w:rPr>
        <w:t xml:space="preserve"> </w:t>
      </w:r>
      <w:r>
        <w:rPr>
          <w:rStyle w:val="eop"/>
          <w:rFonts w:ascii="Arial" w:eastAsiaTheme="majorEastAsia" w:hAnsi="Arial" w:cs="Arial"/>
        </w:rPr>
        <w:t>Dois</w:t>
      </w:r>
      <w:r w:rsidR="00553AFB">
        <w:rPr>
          <w:rStyle w:val="eop"/>
          <w:rFonts w:ascii="Arial" w:eastAsiaTheme="majorEastAsia" w:hAnsi="Arial" w:cs="Arial"/>
        </w:rPr>
        <w:t xml:space="preserve"> participantes</w:t>
      </w:r>
      <w:r>
        <w:rPr>
          <w:rStyle w:val="eop"/>
          <w:rFonts w:ascii="Arial" w:eastAsiaTheme="majorEastAsia" w:hAnsi="Arial" w:cs="Arial"/>
        </w:rPr>
        <w:t>,</w:t>
      </w:r>
      <w:r w:rsidR="00553AFB">
        <w:rPr>
          <w:rStyle w:val="eop"/>
          <w:rFonts w:ascii="Arial" w:eastAsiaTheme="majorEastAsia" w:hAnsi="Arial" w:cs="Arial"/>
        </w:rPr>
        <w:t xml:space="preserve"> </w:t>
      </w:r>
      <w:r>
        <w:rPr>
          <w:rStyle w:val="eop"/>
          <w:rFonts w:ascii="Arial" w:eastAsiaTheme="majorEastAsia" w:hAnsi="Arial" w:cs="Arial"/>
        </w:rPr>
        <w:t xml:space="preserve">ou seja, </w:t>
      </w:r>
      <w:r w:rsidR="00116C55">
        <w:rPr>
          <w:rStyle w:val="eop"/>
          <w:rFonts w:ascii="Arial" w:eastAsiaTheme="majorEastAsia" w:hAnsi="Arial" w:cs="Arial"/>
        </w:rPr>
        <w:t>25%</w:t>
      </w:r>
      <w:r>
        <w:rPr>
          <w:rStyle w:val="eop"/>
          <w:rFonts w:ascii="Arial" w:eastAsiaTheme="majorEastAsia" w:hAnsi="Arial" w:cs="Arial"/>
        </w:rPr>
        <w:t xml:space="preserve"> da amostra</w:t>
      </w:r>
      <w:r w:rsidR="00116C55">
        <w:rPr>
          <w:rStyle w:val="eop"/>
          <w:rFonts w:ascii="Arial" w:eastAsiaTheme="majorEastAsia" w:hAnsi="Arial" w:cs="Arial"/>
        </w:rPr>
        <w:t xml:space="preserve">, </w:t>
      </w:r>
      <w:r w:rsidR="007D4357">
        <w:rPr>
          <w:rStyle w:val="eop"/>
          <w:rFonts w:ascii="Arial" w:eastAsiaTheme="majorEastAsia" w:hAnsi="Arial" w:cs="Arial"/>
        </w:rPr>
        <w:t xml:space="preserve">não compareceram </w:t>
      </w:r>
      <w:r w:rsidR="00437344">
        <w:rPr>
          <w:rStyle w:val="eop"/>
          <w:rFonts w:ascii="Arial" w:eastAsiaTheme="majorEastAsia" w:hAnsi="Arial" w:cs="Arial"/>
        </w:rPr>
        <w:t>na data marcada</w:t>
      </w:r>
      <w:r w:rsidR="00966975">
        <w:rPr>
          <w:rStyle w:val="eop"/>
          <w:rFonts w:ascii="Arial" w:eastAsiaTheme="majorEastAsia" w:hAnsi="Arial" w:cs="Arial"/>
        </w:rPr>
        <w:t xml:space="preserve"> e não </w:t>
      </w:r>
      <w:r w:rsidR="00437344">
        <w:rPr>
          <w:rStyle w:val="eop"/>
          <w:rFonts w:ascii="Arial" w:eastAsiaTheme="majorEastAsia" w:hAnsi="Arial" w:cs="Arial"/>
        </w:rPr>
        <w:t>justifica</w:t>
      </w:r>
      <w:r w:rsidR="00563A79">
        <w:rPr>
          <w:rStyle w:val="eop"/>
          <w:rFonts w:ascii="Arial" w:eastAsiaTheme="majorEastAsia" w:hAnsi="Arial" w:cs="Arial"/>
        </w:rPr>
        <w:t xml:space="preserve">ram a </w:t>
      </w:r>
      <w:r>
        <w:rPr>
          <w:rStyle w:val="eop"/>
          <w:rFonts w:ascii="Arial" w:eastAsiaTheme="majorEastAsia" w:hAnsi="Arial" w:cs="Arial"/>
        </w:rPr>
        <w:t>ausência. Um</w:t>
      </w:r>
      <w:r w:rsidR="00116C55">
        <w:rPr>
          <w:rStyle w:val="eop"/>
          <w:rFonts w:ascii="Arial" w:eastAsiaTheme="majorEastAsia" w:hAnsi="Arial" w:cs="Arial"/>
        </w:rPr>
        <w:t xml:space="preserve"> partic</w:t>
      </w:r>
      <w:r w:rsidR="00865909">
        <w:rPr>
          <w:rStyle w:val="eop"/>
          <w:rFonts w:ascii="Arial" w:eastAsiaTheme="majorEastAsia" w:hAnsi="Arial" w:cs="Arial"/>
        </w:rPr>
        <w:t>ipante</w:t>
      </w:r>
      <w:r>
        <w:rPr>
          <w:rStyle w:val="eop"/>
          <w:rFonts w:ascii="Arial" w:eastAsiaTheme="majorEastAsia" w:hAnsi="Arial" w:cs="Arial"/>
        </w:rPr>
        <w:t>, correspondente a</w:t>
      </w:r>
      <w:r w:rsidR="00116C55">
        <w:rPr>
          <w:rStyle w:val="eop"/>
          <w:rFonts w:ascii="Arial" w:eastAsiaTheme="majorEastAsia" w:hAnsi="Arial" w:cs="Arial"/>
        </w:rPr>
        <w:t xml:space="preserve"> </w:t>
      </w:r>
      <w:r w:rsidR="00453B39">
        <w:rPr>
          <w:rStyle w:val="eop"/>
          <w:rFonts w:ascii="Arial" w:eastAsiaTheme="majorEastAsia" w:hAnsi="Arial" w:cs="Arial"/>
        </w:rPr>
        <w:t>12%</w:t>
      </w:r>
      <w:r>
        <w:rPr>
          <w:rStyle w:val="eop"/>
          <w:rFonts w:ascii="Arial" w:eastAsiaTheme="majorEastAsia" w:hAnsi="Arial" w:cs="Arial"/>
        </w:rPr>
        <w:t xml:space="preserve"> da amostra</w:t>
      </w:r>
      <w:r w:rsidR="00865909">
        <w:rPr>
          <w:rStyle w:val="eop"/>
          <w:rFonts w:ascii="Arial" w:eastAsiaTheme="majorEastAsia" w:hAnsi="Arial" w:cs="Arial"/>
        </w:rPr>
        <w:t xml:space="preserve">, realizou o exame </w:t>
      </w:r>
      <w:r w:rsidR="005265D2">
        <w:rPr>
          <w:rStyle w:val="eop"/>
          <w:rFonts w:ascii="Arial" w:eastAsiaTheme="majorEastAsia" w:hAnsi="Arial" w:cs="Arial"/>
        </w:rPr>
        <w:t>fora da pesquisa</w:t>
      </w:r>
      <w:r w:rsidR="004B04F9">
        <w:rPr>
          <w:rStyle w:val="eop"/>
          <w:rFonts w:ascii="Arial" w:eastAsiaTheme="majorEastAsia" w:hAnsi="Arial" w:cs="Arial"/>
        </w:rPr>
        <w:t>, na Clínica Escola de Fonoaudiologia da PUC-GO</w:t>
      </w:r>
      <w:r w:rsidR="00F11E39">
        <w:rPr>
          <w:rStyle w:val="eop"/>
          <w:rFonts w:ascii="Arial" w:eastAsiaTheme="majorEastAsia" w:hAnsi="Arial" w:cs="Arial"/>
        </w:rPr>
        <w:t xml:space="preserve">, </w:t>
      </w:r>
      <w:proofErr w:type="gramStart"/>
      <w:r w:rsidR="00742BC8">
        <w:rPr>
          <w:rStyle w:val="eop"/>
          <w:rFonts w:ascii="Arial" w:eastAsiaTheme="majorEastAsia" w:hAnsi="Arial" w:cs="Arial"/>
        </w:rPr>
        <w:t xml:space="preserve">e </w:t>
      </w:r>
      <w:r>
        <w:rPr>
          <w:rStyle w:val="eop"/>
          <w:rFonts w:ascii="Arial" w:eastAsiaTheme="majorEastAsia" w:hAnsi="Arial" w:cs="Arial"/>
        </w:rPr>
        <w:t>também</w:t>
      </w:r>
      <w:proofErr w:type="gramEnd"/>
      <w:r>
        <w:rPr>
          <w:rStyle w:val="eop"/>
          <w:rFonts w:ascii="Arial" w:eastAsiaTheme="majorEastAsia" w:hAnsi="Arial" w:cs="Arial"/>
        </w:rPr>
        <w:t xml:space="preserve"> </w:t>
      </w:r>
      <w:r w:rsidR="00742BC8">
        <w:rPr>
          <w:rStyle w:val="eop"/>
          <w:rFonts w:ascii="Arial" w:eastAsiaTheme="majorEastAsia" w:hAnsi="Arial" w:cs="Arial"/>
        </w:rPr>
        <w:t xml:space="preserve">apresentou curva </w:t>
      </w:r>
      <w:proofErr w:type="spellStart"/>
      <w:r w:rsidR="00742BC8">
        <w:rPr>
          <w:rStyle w:val="eop"/>
          <w:rFonts w:ascii="Arial" w:eastAsiaTheme="majorEastAsia" w:hAnsi="Arial" w:cs="Arial"/>
        </w:rPr>
        <w:t>timpanométrica</w:t>
      </w:r>
      <w:proofErr w:type="spellEnd"/>
      <w:r w:rsidR="00742BC8">
        <w:rPr>
          <w:rStyle w:val="eop"/>
          <w:rFonts w:ascii="Arial" w:eastAsiaTheme="majorEastAsia" w:hAnsi="Arial" w:cs="Arial"/>
        </w:rPr>
        <w:t xml:space="preserve"> do</w:t>
      </w:r>
      <w:r w:rsidR="007C32CB">
        <w:rPr>
          <w:rStyle w:val="eop"/>
          <w:rFonts w:ascii="Arial" w:eastAsiaTheme="majorEastAsia" w:hAnsi="Arial" w:cs="Arial"/>
        </w:rPr>
        <w:t xml:space="preserve"> tipo “A”.</w:t>
      </w:r>
      <w:r w:rsidRPr="00231B3D">
        <w:rPr>
          <w:noProof/>
        </w:rPr>
        <w:t xml:space="preserve"> </w:t>
      </w:r>
    </w:p>
    <w:p w14:paraId="256663D7" w14:textId="77777777" w:rsidR="00D34289" w:rsidRDefault="00D34289" w:rsidP="008A0798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noProof/>
        </w:rPr>
      </w:pPr>
    </w:p>
    <w:p w14:paraId="0EEE61BD" w14:textId="0C11171B" w:rsidR="00E018CF" w:rsidRDefault="00D34289" w:rsidP="00E018CF">
      <w:pPr>
        <w:pStyle w:val="paragraph"/>
        <w:spacing w:before="0" w:beforeAutospacing="0" w:after="0" w:afterAutospacing="0" w:line="360" w:lineRule="auto"/>
        <w:ind w:firstLine="675"/>
        <w:jc w:val="center"/>
        <w:textAlignment w:val="baseline"/>
        <w:rPr>
          <w:rFonts w:ascii="Arial" w:hAnsi="Arial" w:cs="Arial"/>
          <w:sz w:val="20"/>
          <w:szCs w:val="20"/>
        </w:rPr>
      </w:pPr>
      <w:r w:rsidRPr="00D34289">
        <w:rPr>
          <w:rFonts w:ascii="Arial" w:hAnsi="Arial" w:cs="Arial"/>
          <w:b/>
          <w:bCs/>
          <w:sz w:val="20"/>
          <w:szCs w:val="20"/>
        </w:rPr>
        <w:t xml:space="preserve">Figura 4 – </w:t>
      </w:r>
      <w:r w:rsidRPr="00D34289">
        <w:rPr>
          <w:rFonts w:ascii="Arial" w:hAnsi="Arial" w:cs="Arial"/>
          <w:sz w:val="20"/>
          <w:szCs w:val="20"/>
        </w:rPr>
        <w:t xml:space="preserve">Resultado da </w:t>
      </w:r>
      <w:proofErr w:type="spellStart"/>
      <w:r w:rsidRPr="00D34289">
        <w:rPr>
          <w:rFonts w:ascii="Arial" w:hAnsi="Arial" w:cs="Arial"/>
          <w:sz w:val="20"/>
          <w:szCs w:val="20"/>
        </w:rPr>
        <w:t>imitanciometria</w:t>
      </w:r>
      <w:proofErr w:type="spellEnd"/>
      <w:r w:rsidRPr="00D34289">
        <w:rPr>
          <w:rFonts w:ascii="Arial" w:hAnsi="Arial" w:cs="Arial"/>
          <w:sz w:val="20"/>
          <w:szCs w:val="20"/>
        </w:rPr>
        <w:t xml:space="preserve"> realizada.</w:t>
      </w:r>
      <w:r w:rsidR="00231B3D">
        <w:rPr>
          <w:noProof/>
        </w:rPr>
        <w:drawing>
          <wp:inline distT="0" distB="0" distL="0" distR="0" wp14:anchorId="6827F093" wp14:editId="5F452EC3">
            <wp:extent cx="4674870" cy="2266682"/>
            <wp:effectExtent l="0" t="0" r="11430" b="635"/>
            <wp:docPr id="170864922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30D0470-4AE9-4250-A912-6C69FF15B2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5E580E" w14:textId="77777777" w:rsidR="00D34289" w:rsidRDefault="00D34289" w:rsidP="00D34289">
      <w:pPr>
        <w:tabs>
          <w:tab w:val="left" w:pos="5145"/>
        </w:tabs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186075">
        <w:rPr>
          <w:rFonts w:ascii="Arial" w:hAnsi="Arial" w:cs="Arial"/>
          <w:sz w:val="20"/>
          <w:szCs w:val="20"/>
        </w:rPr>
        <w:t>Fonte: as autoras</w:t>
      </w:r>
    </w:p>
    <w:p w14:paraId="62DEB1F8" w14:textId="77777777" w:rsidR="00D34289" w:rsidRDefault="00D34289" w:rsidP="00D34289">
      <w:pPr>
        <w:pStyle w:val="paragraph"/>
        <w:spacing w:before="0" w:beforeAutospacing="0" w:after="0" w:afterAutospacing="0" w:line="360" w:lineRule="auto"/>
        <w:ind w:firstLine="675"/>
        <w:jc w:val="center"/>
        <w:textAlignment w:val="baseline"/>
        <w:rPr>
          <w:rStyle w:val="eop"/>
          <w:rFonts w:ascii="Arial" w:eastAsiaTheme="majorEastAsia" w:hAnsi="Arial" w:cs="Arial"/>
        </w:rPr>
      </w:pPr>
    </w:p>
    <w:p w14:paraId="7748DB01" w14:textId="39260C1C" w:rsidR="000D51CD" w:rsidRDefault="00174CD1" w:rsidP="00174CD1">
      <w:pPr>
        <w:pStyle w:val="paragraph"/>
        <w:spacing w:before="0" w:beforeAutospacing="0" w:after="240" w:afterAutospacing="0" w:line="360" w:lineRule="auto"/>
        <w:ind w:firstLine="675"/>
        <w:textAlignment w:val="baseline"/>
        <w:rPr>
          <w:rStyle w:val="eop"/>
          <w:rFonts w:ascii="Arial" w:eastAsiaTheme="majorEastAsia" w:hAnsi="Arial" w:cs="Arial"/>
        </w:rPr>
      </w:pPr>
      <w:r w:rsidRPr="00174CD1">
        <w:rPr>
          <w:rStyle w:val="eop"/>
          <w:rFonts w:ascii="Arial" w:eastAsiaTheme="majorEastAsia" w:hAnsi="Arial" w:cs="Arial"/>
        </w:rPr>
        <w:t xml:space="preserve">O próximo exame realizado foi a pesquisa de reflexo acústico </w:t>
      </w:r>
      <w:proofErr w:type="spellStart"/>
      <w:r w:rsidRPr="00174CD1">
        <w:rPr>
          <w:rStyle w:val="eop"/>
          <w:rFonts w:ascii="Arial" w:eastAsiaTheme="majorEastAsia" w:hAnsi="Arial" w:cs="Arial"/>
        </w:rPr>
        <w:t>estapediano</w:t>
      </w:r>
      <w:proofErr w:type="spellEnd"/>
      <w:r w:rsidRPr="00174CD1">
        <w:rPr>
          <w:rStyle w:val="eop"/>
          <w:rFonts w:ascii="Arial" w:eastAsiaTheme="majorEastAsia" w:hAnsi="Arial" w:cs="Arial"/>
        </w:rPr>
        <w:t xml:space="preserve">, que contou com a participação de 5 (cinco) dos participantes. Todos apresentaram reflexo </w:t>
      </w:r>
      <w:proofErr w:type="spellStart"/>
      <w:r w:rsidRPr="00174CD1">
        <w:rPr>
          <w:rStyle w:val="eop"/>
          <w:rFonts w:ascii="Arial" w:eastAsiaTheme="majorEastAsia" w:hAnsi="Arial" w:cs="Arial"/>
        </w:rPr>
        <w:t>estapediano</w:t>
      </w:r>
      <w:proofErr w:type="spellEnd"/>
      <w:r w:rsidRPr="00174CD1">
        <w:rPr>
          <w:rStyle w:val="eop"/>
          <w:rFonts w:ascii="Arial" w:eastAsiaTheme="majorEastAsia" w:hAnsi="Arial" w:cs="Arial"/>
        </w:rPr>
        <w:t xml:space="preserve"> presente em todas as vias pesquisadas</w:t>
      </w:r>
      <w:r w:rsidR="008A62B1">
        <w:rPr>
          <w:rStyle w:val="eop"/>
          <w:rFonts w:ascii="Arial" w:eastAsiaTheme="majorEastAsia" w:hAnsi="Arial" w:cs="Arial"/>
        </w:rPr>
        <w:t>,</w:t>
      </w:r>
      <w:r>
        <w:rPr>
          <w:rStyle w:val="eop"/>
          <w:rFonts w:ascii="Arial" w:eastAsiaTheme="majorEastAsia" w:hAnsi="Arial" w:cs="Arial"/>
        </w:rPr>
        <w:t xml:space="preserve"> </w:t>
      </w:r>
      <w:r w:rsidR="00DA1EA3" w:rsidRPr="000626B8">
        <w:rPr>
          <w:rFonts w:ascii="Arial" w:hAnsi="Arial" w:cs="Arial"/>
        </w:rPr>
        <w:t>como pode ser observado no gráfico da Figura</w:t>
      </w:r>
      <w:r w:rsidR="00DA1EA3">
        <w:rPr>
          <w:rFonts w:ascii="Arial" w:hAnsi="Arial" w:cs="Arial"/>
        </w:rPr>
        <w:t xml:space="preserve"> </w:t>
      </w:r>
      <w:r w:rsidR="00B3207A">
        <w:rPr>
          <w:rFonts w:ascii="Arial" w:hAnsi="Arial" w:cs="Arial"/>
        </w:rPr>
        <w:t>5</w:t>
      </w:r>
      <w:r w:rsidRPr="00174CD1">
        <w:rPr>
          <w:rStyle w:val="eop"/>
          <w:rFonts w:ascii="Arial" w:eastAsiaTheme="majorEastAsia" w:hAnsi="Arial" w:cs="Arial"/>
        </w:rPr>
        <w:t>. Dois participantes</w:t>
      </w:r>
      <w:r>
        <w:rPr>
          <w:rStyle w:val="eop"/>
          <w:rFonts w:ascii="Arial" w:eastAsiaTheme="majorEastAsia" w:hAnsi="Arial" w:cs="Arial"/>
        </w:rPr>
        <w:t xml:space="preserve"> </w:t>
      </w:r>
      <w:r w:rsidRPr="00174CD1">
        <w:rPr>
          <w:rStyle w:val="eop"/>
          <w:rFonts w:ascii="Arial" w:eastAsiaTheme="majorEastAsia" w:hAnsi="Arial" w:cs="Arial"/>
        </w:rPr>
        <w:t>não compareceram na data marcada e não justificaram a ausência. Um participante</w:t>
      </w:r>
      <w:r>
        <w:rPr>
          <w:rStyle w:val="eop"/>
          <w:rFonts w:ascii="Arial" w:eastAsiaTheme="majorEastAsia" w:hAnsi="Arial" w:cs="Arial"/>
        </w:rPr>
        <w:t xml:space="preserve"> </w:t>
      </w:r>
      <w:r w:rsidRPr="00174CD1">
        <w:rPr>
          <w:rStyle w:val="eop"/>
          <w:rFonts w:ascii="Arial" w:eastAsiaTheme="majorEastAsia" w:hAnsi="Arial" w:cs="Arial"/>
        </w:rPr>
        <w:t xml:space="preserve">realizou o exame fora da pesquisa, na Clínica Escola de Fonoaudiologia da PUC-GO, mas não conseguiu concluir a avaliação do reflexo acústico </w:t>
      </w:r>
      <w:proofErr w:type="spellStart"/>
      <w:r w:rsidRPr="00174CD1">
        <w:rPr>
          <w:rStyle w:val="eop"/>
          <w:rFonts w:ascii="Arial" w:eastAsiaTheme="majorEastAsia" w:hAnsi="Arial" w:cs="Arial"/>
        </w:rPr>
        <w:t>estapediano</w:t>
      </w:r>
      <w:proofErr w:type="spellEnd"/>
      <w:r w:rsidRPr="00174CD1">
        <w:rPr>
          <w:rStyle w:val="eop"/>
          <w:rFonts w:ascii="Arial" w:eastAsiaTheme="majorEastAsia" w:hAnsi="Arial" w:cs="Arial"/>
        </w:rPr>
        <w:t xml:space="preserve"> devido ao desconforto auditivo causado pelos sons de maior intensidade</w:t>
      </w:r>
      <w:r w:rsidR="007C32CB">
        <w:rPr>
          <w:rStyle w:val="eop"/>
          <w:rFonts w:ascii="Arial" w:eastAsiaTheme="majorEastAsia" w:hAnsi="Arial" w:cs="Arial"/>
        </w:rPr>
        <w:t>.</w:t>
      </w:r>
    </w:p>
    <w:p w14:paraId="1830E4B3" w14:textId="26C26359" w:rsidR="003269C4" w:rsidRPr="003269C4" w:rsidRDefault="003269C4" w:rsidP="003269C4">
      <w:pPr>
        <w:pStyle w:val="paragraph"/>
        <w:spacing w:before="0" w:beforeAutospacing="0" w:after="0" w:afterAutospacing="0" w:line="360" w:lineRule="auto"/>
        <w:ind w:firstLine="675"/>
        <w:jc w:val="center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003269C4">
        <w:rPr>
          <w:rFonts w:ascii="Arial" w:hAnsi="Arial" w:cs="Arial"/>
          <w:b/>
          <w:bCs/>
          <w:sz w:val="20"/>
          <w:szCs w:val="20"/>
        </w:rPr>
        <w:t xml:space="preserve">Figura 5 – </w:t>
      </w:r>
      <w:r w:rsidRPr="003269C4">
        <w:rPr>
          <w:rFonts w:ascii="Arial" w:hAnsi="Arial" w:cs="Arial"/>
          <w:sz w:val="20"/>
          <w:szCs w:val="20"/>
        </w:rPr>
        <w:t>Resultado do reflexo acústico realizada.</w:t>
      </w:r>
    </w:p>
    <w:p w14:paraId="67592DD3" w14:textId="2B7D335E" w:rsidR="008A1512" w:rsidRDefault="00284C77" w:rsidP="003A5D66">
      <w:pPr>
        <w:pStyle w:val="paragraph"/>
        <w:spacing w:before="0" w:beforeAutospacing="0" w:after="0" w:afterAutospacing="0" w:line="360" w:lineRule="auto"/>
        <w:ind w:firstLine="675"/>
        <w:jc w:val="center"/>
        <w:textAlignment w:val="baseline"/>
        <w:rPr>
          <w:rStyle w:val="eop"/>
          <w:rFonts w:ascii="Arial" w:eastAsiaTheme="majorEastAsia" w:hAnsi="Arial" w:cs="Arial"/>
        </w:rPr>
      </w:pPr>
      <w:r>
        <w:rPr>
          <w:noProof/>
        </w:rPr>
        <w:lastRenderedPageBreak/>
        <w:drawing>
          <wp:inline distT="0" distB="0" distL="0" distR="0" wp14:anchorId="7D286A3F" wp14:editId="11D32B62">
            <wp:extent cx="4648835" cy="2395471"/>
            <wp:effectExtent l="0" t="0" r="18415" b="5080"/>
            <wp:docPr id="142405226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1EA0EF7-FEE1-737C-A986-6D8341170E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040A86F" w14:textId="77777777" w:rsidR="003269C4" w:rsidRDefault="003269C4" w:rsidP="003269C4">
      <w:pPr>
        <w:tabs>
          <w:tab w:val="left" w:pos="5145"/>
        </w:tabs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186075">
        <w:rPr>
          <w:rFonts w:ascii="Arial" w:hAnsi="Arial" w:cs="Arial"/>
          <w:sz w:val="20"/>
          <w:szCs w:val="20"/>
        </w:rPr>
        <w:t>Fonte: as autoras</w:t>
      </w:r>
    </w:p>
    <w:p w14:paraId="05621D82" w14:textId="77777777" w:rsidR="003269C4" w:rsidRDefault="003269C4" w:rsidP="008A62B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</w:p>
    <w:p w14:paraId="3BC16088" w14:textId="74B58B45" w:rsidR="002331E2" w:rsidRDefault="00174CD1" w:rsidP="002331E2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Arial" w:hAnsi="Arial" w:cs="Arial"/>
        </w:rPr>
      </w:pPr>
      <w:r>
        <w:rPr>
          <w:rStyle w:val="eop"/>
          <w:rFonts w:ascii="Arial" w:eastAsiaTheme="majorEastAsia" w:hAnsi="Arial" w:cs="Arial"/>
        </w:rPr>
        <w:t xml:space="preserve">Da mesma forma, as </w:t>
      </w:r>
      <w:r w:rsidRPr="00174CD1">
        <w:rPr>
          <w:rStyle w:val="eop"/>
          <w:rFonts w:ascii="Arial" w:eastAsiaTheme="majorEastAsia" w:hAnsi="Arial" w:cs="Arial"/>
        </w:rPr>
        <w:t>EOADP</w:t>
      </w:r>
      <w:r>
        <w:rPr>
          <w:rStyle w:val="eop"/>
          <w:rFonts w:ascii="Arial" w:eastAsiaTheme="majorEastAsia" w:hAnsi="Arial" w:cs="Arial"/>
        </w:rPr>
        <w:t xml:space="preserve"> foram </w:t>
      </w:r>
      <w:r w:rsidRPr="00174CD1">
        <w:rPr>
          <w:rStyle w:val="eop"/>
          <w:rFonts w:ascii="Arial" w:eastAsiaTheme="majorEastAsia" w:hAnsi="Arial" w:cs="Arial"/>
        </w:rPr>
        <w:t>realizad</w:t>
      </w:r>
      <w:r>
        <w:rPr>
          <w:rStyle w:val="eop"/>
          <w:rFonts w:ascii="Arial" w:eastAsiaTheme="majorEastAsia" w:hAnsi="Arial" w:cs="Arial"/>
        </w:rPr>
        <w:t>as com</w:t>
      </w:r>
      <w:r w:rsidRPr="00174CD1">
        <w:rPr>
          <w:rStyle w:val="eop"/>
          <w:rFonts w:ascii="Arial" w:eastAsiaTheme="majorEastAsia" w:hAnsi="Arial" w:cs="Arial"/>
        </w:rPr>
        <w:t xml:space="preserve"> 5</w:t>
      </w:r>
      <w:r>
        <w:rPr>
          <w:rStyle w:val="eop"/>
          <w:rFonts w:ascii="Arial" w:eastAsiaTheme="majorEastAsia" w:hAnsi="Arial" w:cs="Arial"/>
        </w:rPr>
        <w:t xml:space="preserve"> (cinco) dos</w:t>
      </w:r>
      <w:r w:rsidRPr="00174CD1">
        <w:rPr>
          <w:rStyle w:val="eop"/>
          <w:rFonts w:ascii="Arial" w:eastAsiaTheme="majorEastAsia" w:hAnsi="Arial" w:cs="Arial"/>
        </w:rPr>
        <w:t xml:space="preserve"> participantes. Em todos os casos, foram observadas respostas presentes em todas as frequências avaliadas, de 2000 a 6000 Hz, em ambas as </w:t>
      </w:r>
      <w:r w:rsidR="001D1E68" w:rsidRPr="00174CD1">
        <w:rPr>
          <w:rStyle w:val="eop"/>
          <w:rFonts w:ascii="Arial" w:eastAsiaTheme="majorEastAsia" w:hAnsi="Arial" w:cs="Arial"/>
        </w:rPr>
        <w:t>orelhas</w:t>
      </w:r>
      <w:r w:rsidR="001D1E68">
        <w:rPr>
          <w:rStyle w:val="eop"/>
          <w:rFonts w:ascii="Arial" w:eastAsiaTheme="majorEastAsia" w:hAnsi="Arial" w:cs="Arial"/>
        </w:rPr>
        <w:t xml:space="preserve">, </w:t>
      </w:r>
      <w:r w:rsidR="001D1E68" w:rsidRPr="00174CD1">
        <w:rPr>
          <w:rStyle w:val="eop"/>
          <w:rFonts w:ascii="Arial" w:eastAsiaTheme="majorEastAsia" w:hAnsi="Arial" w:cs="Arial"/>
        </w:rPr>
        <w:t>como</w:t>
      </w:r>
      <w:r w:rsidR="008A62B1" w:rsidRPr="000626B8">
        <w:rPr>
          <w:rFonts w:ascii="Arial" w:hAnsi="Arial" w:cs="Arial"/>
        </w:rPr>
        <w:t xml:space="preserve"> pode ser observado no gráfico da Figura</w:t>
      </w:r>
      <w:r w:rsidR="008A62B1">
        <w:rPr>
          <w:rFonts w:ascii="Arial" w:hAnsi="Arial" w:cs="Arial"/>
        </w:rPr>
        <w:t xml:space="preserve"> 6. </w:t>
      </w:r>
    </w:p>
    <w:p w14:paraId="04D065C7" w14:textId="77777777" w:rsidR="003A5D66" w:rsidRDefault="003A5D66" w:rsidP="002331E2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Arial" w:hAnsi="Arial" w:cs="Arial"/>
        </w:rPr>
      </w:pPr>
    </w:p>
    <w:p w14:paraId="7AF816B7" w14:textId="22C25037" w:rsidR="001D1E68" w:rsidRPr="00236E85" w:rsidRDefault="00236E85" w:rsidP="00236E85">
      <w:pPr>
        <w:pStyle w:val="paragraph"/>
        <w:spacing w:before="0" w:beforeAutospacing="0" w:after="0" w:afterAutospacing="0" w:line="360" w:lineRule="auto"/>
        <w:ind w:firstLine="675"/>
        <w:jc w:val="center"/>
        <w:textAlignment w:val="baseline"/>
        <w:rPr>
          <w:rFonts w:ascii="Arial" w:eastAsiaTheme="majorEastAsia" w:hAnsi="Arial" w:cs="Arial"/>
          <w:sz w:val="20"/>
          <w:szCs w:val="20"/>
        </w:rPr>
      </w:pPr>
      <w:r w:rsidRPr="003269C4">
        <w:rPr>
          <w:rFonts w:ascii="Arial" w:hAnsi="Arial" w:cs="Arial"/>
          <w:b/>
          <w:bCs/>
          <w:sz w:val="20"/>
          <w:szCs w:val="20"/>
        </w:rPr>
        <w:t xml:space="preserve">Figura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3269C4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269C4">
        <w:rPr>
          <w:rFonts w:ascii="Arial" w:hAnsi="Arial" w:cs="Arial"/>
          <w:sz w:val="20"/>
          <w:szCs w:val="20"/>
        </w:rPr>
        <w:t>Resultado d</w:t>
      </w:r>
      <w:r w:rsidR="00781092">
        <w:rPr>
          <w:rFonts w:ascii="Arial" w:hAnsi="Arial" w:cs="Arial"/>
          <w:sz w:val="20"/>
          <w:szCs w:val="20"/>
        </w:rPr>
        <w:t xml:space="preserve">as EOADP </w:t>
      </w:r>
      <w:r w:rsidRPr="003269C4">
        <w:rPr>
          <w:rFonts w:ascii="Arial" w:hAnsi="Arial" w:cs="Arial"/>
          <w:sz w:val="20"/>
          <w:szCs w:val="20"/>
        </w:rPr>
        <w:t>realizada.</w:t>
      </w:r>
    </w:p>
    <w:p w14:paraId="3498E426" w14:textId="68755CB8" w:rsidR="001D1E68" w:rsidRDefault="001D1E68" w:rsidP="003A5D66">
      <w:pPr>
        <w:pStyle w:val="paragraph"/>
        <w:spacing w:before="0" w:beforeAutospacing="0" w:after="0" w:afterAutospacing="0" w:line="360" w:lineRule="auto"/>
        <w:ind w:firstLine="675"/>
        <w:jc w:val="center"/>
        <w:textAlignment w:val="baseline"/>
        <w:rPr>
          <w:rStyle w:val="eop"/>
          <w:rFonts w:ascii="Arial" w:eastAsiaTheme="majorEastAsia" w:hAnsi="Arial" w:cs="Arial"/>
        </w:rPr>
      </w:pPr>
      <w:r>
        <w:rPr>
          <w:noProof/>
        </w:rPr>
        <w:drawing>
          <wp:inline distT="0" distB="0" distL="0" distR="0" wp14:anchorId="7972F3A7" wp14:editId="2F9B0818">
            <wp:extent cx="4730044" cy="2494280"/>
            <wp:effectExtent l="0" t="0" r="13970" b="1270"/>
            <wp:docPr id="47919479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646F8F6-5552-2066-A301-021714FD04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4AF7AB" w14:textId="77777777" w:rsidR="00236E85" w:rsidRDefault="00236E85" w:rsidP="00236E85">
      <w:pPr>
        <w:tabs>
          <w:tab w:val="left" w:pos="5145"/>
        </w:tabs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186075">
        <w:rPr>
          <w:rFonts w:ascii="Arial" w:hAnsi="Arial" w:cs="Arial"/>
          <w:sz w:val="20"/>
          <w:szCs w:val="20"/>
        </w:rPr>
        <w:t>Fonte: as autoras</w:t>
      </w:r>
    </w:p>
    <w:p w14:paraId="0C0C1B6A" w14:textId="77777777" w:rsidR="00236E85" w:rsidRDefault="00236E85" w:rsidP="00236E8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</w:p>
    <w:p w14:paraId="67B0B23A" w14:textId="77777777" w:rsidR="006B5A81" w:rsidRDefault="006B5A81" w:rsidP="00236E8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</w:p>
    <w:p w14:paraId="540B6D9F" w14:textId="77777777" w:rsidR="006B5A81" w:rsidRDefault="006B5A81" w:rsidP="00236E8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</w:p>
    <w:p w14:paraId="1640CFEB" w14:textId="77777777" w:rsidR="00590060" w:rsidRDefault="00590060" w:rsidP="00236E8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</w:p>
    <w:p w14:paraId="027CBE1B" w14:textId="77777777" w:rsidR="00D97D7D" w:rsidRDefault="00D97D7D" w:rsidP="00236E8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</w:p>
    <w:p w14:paraId="1A78C73C" w14:textId="04A114E1" w:rsidR="00C70328" w:rsidRDefault="00C70328" w:rsidP="004D7CF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</w:p>
    <w:p w14:paraId="0F1A2B33" w14:textId="46CA1EA7" w:rsidR="00411032" w:rsidRDefault="00411032" w:rsidP="00367AD7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  <w:b/>
          <w:bCs/>
        </w:rPr>
      </w:pPr>
      <w:r w:rsidRPr="00411032">
        <w:rPr>
          <w:rStyle w:val="eop"/>
          <w:rFonts w:ascii="Arial" w:eastAsiaTheme="majorEastAsia" w:hAnsi="Arial" w:cs="Arial"/>
          <w:b/>
          <w:bCs/>
        </w:rPr>
        <w:lastRenderedPageBreak/>
        <w:t>CONCLUSÃO</w:t>
      </w:r>
    </w:p>
    <w:p w14:paraId="0C08E7D9" w14:textId="4CB31E23" w:rsidR="00AF5E36" w:rsidRDefault="00AF5E36" w:rsidP="00AF5E36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eop"/>
          <w:rFonts w:ascii="Arial" w:eastAsiaTheme="majorEastAsia" w:hAnsi="Arial" w:cs="Arial"/>
          <w:b/>
          <w:bCs/>
        </w:rPr>
      </w:pPr>
      <w:r>
        <w:rPr>
          <w:rStyle w:val="eop"/>
          <w:rFonts w:ascii="Arial" w:eastAsiaTheme="majorEastAsia" w:hAnsi="Arial" w:cs="Arial"/>
          <w:b/>
          <w:bCs/>
        </w:rPr>
        <w:t xml:space="preserve"> </w:t>
      </w:r>
    </w:p>
    <w:p w14:paraId="14F39DB4" w14:textId="43D927C0" w:rsidR="00AD2A22" w:rsidRDefault="00174CD1" w:rsidP="00CF7BA2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eop"/>
          <w:rFonts w:ascii="Arial" w:eastAsiaTheme="majorEastAsia" w:hAnsi="Arial" w:cs="Arial"/>
        </w:rPr>
      </w:pPr>
      <w:r w:rsidRPr="00174CD1">
        <w:rPr>
          <w:rStyle w:val="eop"/>
          <w:rFonts w:ascii="Arial" w:eastAsiaTheme="majorEastAsia" w:hAnsi="Arial" w:cs="Arial"/>
        </w:rPr>
        <w:t xml:space="preserve">A pesquisa realizada evidenciou três aspectos distintos no perfil </w:t>
      </w:r>
      <w:proofErr w:type="spellStart"/>
      <w:r w:rsidRPr="00174CD1">
        <w:rPr>
          <w:rStyle w:val="eop"/>
          <w:rFonts w:ascii="Arial" w:eastAsiaTheme="majorEastAsia" w:hAnsi="Arial" w:cs="Arial"/>
        </w:rPr>
        <w:t>audiológico</w:t>
      </w:r>
      <w:proofErr w:type="spellEnd"/>
      <w:r w:rsidRPr="00174CD1">
        <w:rPr>
          <w:rStyle w:val="eop"/>
          <w:rFonts w:ascii="Arial" w:eastAsiaTheme="majorEastAsia" w:hAnsi="Arial" w:cs="Arial"/>
        </w:rPr>
        <w:t xml:space="preserve"> dos indivíduos atendidos na Associação Down de Goiás: alto índice de obstrução do conduto auditivo, ocasionado por problemas na orelha externa e média; perda auditiva do tipo sensorioneural, frequentemente associada à presbiacusia precoce; e audição dentro do padrão de normalidade. Dentre esses aspectos, os dois primeiros impactam diretamente na percepção auditiva, compreensão verbal e comunicação dos participantes, prejudicando sua interação social e habilidades linguísticas</w:t>
      </w:r>
      <w:r w:rsidR="009C33C6">
        <w:rPr>
          <w:rStyle w:val="eop"/>
          <w:rFonts w:ascii="Arial" w:eastAsiaTheme="majorEastAsia" w:hAnsi="Arial" w:cs="Arial"/>
        </w:rPr>
        <w:t xml:space="preserve">. </w:t>
      </w:r>
    </w:p>
    <w:p w14:paraId="65E4B03C" w14:textId="51B8B472" w:rsidR="00D62DC9" w:rsidRDefault="00174CD1" w:rsidP="00CF7BA2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Arial" w:eastAsiaTheme="majorEastAsia" w:hAnsi="Arial" w:cs="Arial"/>
        </w:rPr>
      </w:pPr>
      <w:r w:rsidRPr="00174CD1">
        <w:rPr>
          <w:rFonts w:ascii="Arial" w:eastAsiaTheme="majorEastAsia" w:hAnsi="Arial" w:cs="Arial"/>
        </w:rPr>
        <w:t>Além disso, observou-se um desconhecimento generalizado entre os participantes e seus responsáveis sobre cuidados com a saúde auditiva, o que reforça a necessidade urgente de um programa de prevenção e educação em saúde auditiva. A implementação de um projeto de extensão que promova intervenções precoces, diagnóstico adequado e acompanhamento periódico seria essencial para a melhoria da qualidade de vida e desenvolvimento linguístico dos indivíduos com Síndrome de Down</w:t>
      </w:r>
      <w:r w:rsidR="00C351BD">
        <w:rPr>
          <w:rFonts w:ascii="Arial" w:eastAsiaTheme="majorEastAsia" w:hAnsi="Arial" w:cs="Arial"/>
        </w:rPr>
        <w:t xml:space="preserve">. </w:t>
      </w:r>
    </w:p>
    <w:p w14:paraId="3B67BE9E" w14:textId="6667318F" w:rsidR="00174CD1" w:rsidRDefault="00174CD1" w:rsidP="00CF7BA2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eop"/>
          <w:rFonts w:ascii="Arial" w:eastAsiaTheme="majorEastAsia" w:hAnsi="Arial" w:cs="Arial"/>
        </w:rPr>
      </w:pPr>
      <w:r w:rsidRPr="00174CD1">
        <w:rPr>
          <w:rStyle w:val="eop"/>
          <w:rFonts w:ascii="Arial" w:eastAsiaTheme="majorEastAsia" w:hAnsi="Arial" w:cs="Arial"/>
        </w:rPr>
        <w:t xml:space="preserve">Dessa forma, a continuidade de estudos semelhantes é fortemente recomendada, visando a realização de avaliações </w:t>
      </w:r>
      <w:proofErr w:type="spellStart"/>
      <w:r w:rsidRPr="00174CD1">
        <w:rPr>
          <w:rStyle w:val="eop"/>
          <w:rFonts w:ascii="Arial" w:eastAsiaTheme="majorEastAsia" w:hAnsi="Arial" w:cs="Arial"/>
        </w:rPr>
        <w:t>audiológicas</w:t>
      </w:r>
      <w:proofErr w:type="spellEnd"/>
      <w:r w:rsidRPr="00174CD1">
        <w:rPr>
          <w:rStyle w:val="eop"/>
          <w:rFonts w:ascii="Arial" w:eastAsiaTheme="majorEastAsia" w:hAnsi="Arial" w:cs="Arial"/>
        </w:rPr>
        <w:t xml:space="preserve"> completas de todo o sistema auditivo desses indivíduos. Tais estudos são fundamentais para identificar alterações que possam impactar diretamente suas habilidades auditivas, linguísticas e sociais, contribuindo para a promoção de uma saúde auditiva mais eficiente e integrada ao tratamento multidisciplinar</w:t>
      </w:r>
      <w:r>
        <w:rPr>
          <w:rStyle w:val="eop"/>
          <w:rFonts w:ascii="Arial" w:eastAsiaTheme="majorEastAsia" w:hAnsi="Arial" w:cs="Arial"/>
        </w:rPr>
        <w:t>.</w:t>
      </w:r>
    </w:p>
    <w:p w14:paraId="5E780040" w14:textId="77777777" w:rsidR="00DE6F6A" w:rsidRPr="00746B79" w:rsidRDefault="00DE6F6A" w:rsidP="00AF5E36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eop"/>
          <w:rFonts w:ascii="Arial" w:eastAsiaTheme="majorEastAsia" w:hAnsi="Arial" w:cs="Arial"/>
        </w:rPr>
      </w:pPr>
    </w:p>
    <w:p w14:paraId="45365640" w14:textId="77777777" w:rsidR="006F1104" w:rsidRDefault="006F1104" w:rsidP="008A0798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Style w:val="eop"/>
          <w:rFonts w:ascii="Arial" w:eastAsiaTheme="majorEastAsia" w:hAnsi="Arial" w:cs="Arial"/>
          <w:b/>
          <w:bCs/>
        </w:rPr>
      </w:pPr>
    </w:p>
    <w:p w14:paraId="3D7790CB" w14:textId="77777777" w:rsidR="006617CE" w:rsidRDefault="006617CE" w:rsidP="00AF5E3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</w:p>
    <w:p w14:paraId="348E3AF0" w14:textId="77777777" w:rsidR="006F1104" w:rsidRPr="00B018B2" w:rsidRDefault="006F1104" w:rsidP="008A0798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Style w:val="eop"/>
          <w:rFonts w:ascii="Arial" w:eastAsiaTheme="majorEastAsia" w:hAnsi="Arial" w:cs="Arial"/>
        </w:rPr>
      </w:pPr>
    </w:p>
    <w:p w14:paraId="604ED5E2" w14:textId="77777777" w:rsidR="006617CE" w:rsidRPr="00411032" w:rsidRDefault="006617CE" w:rsidP="008A0798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Style w:val="eop"/>
          <w:rFonts w:ascii="Arial" w:eastAsiaTheme="majorEastAsia" w:hAnsi="Arial" w:cs="Arial"/>
          <w:b/>
          <w:bCs/>
        </w:rPr>
      </w:pPr>
    </w:p>
    <w:p w14:paraId="3FFAA1C5" w14:textId="77777777" w:rsidR="00894701" w:rsidRDefault="00894701" w:rsidP="008A0798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Style w:val="eop"/>
          <w:rFonts w:ascii="Arial" w:eastAsiaTheme="majorEastAsia" w:hAnsi="Arial" w:cs="Arial"/>
        </w:rPr>
      </w:pPr>
    </w:p>
    <w:p w14:paraId="258E46FC" w14:textId="77777777" w:rsidR="00894701" w:rsidRPr="00DB78EA" w:rsidRDefault="00894701" w:rsidP="008A0798">
      <w:pPr>
        <w:pStyle w:val="paragraph"/>
        <w:spacing w:before="0" w:beforeAutospacing="0" w:after="0" w:afterAutospacing="0" w:line="360" w:lineRule="auto"/>
        <w:ind w:firstLine="675"/>
        <w:textAlignment w:val="baseline"/>
        <w:rPr>
          <w:rFonts w:ascii="Segoe UI" w:hAnsi="Segoe UI" w:cs="Segoe UI"/>
        </w:rPr>
      </w:pPr>
    </w:p>
    <w:p w14:paraId="7805F408" w14:textId="77777777" w:rsidR="009154F9" w:rsidRDefault="009154F9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14:paraId="3816564C" w14:textId="77777777" w:rsidR="000A58D7" w:rsidRDefault="000A58D7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14:paraId="34B6ABB9" w14:textId="77777777" w:rsidR="009154F9" w:rsidRDefault="009154F9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14:paraId="2F00D6CE" w14:textId="77777777" w:rsidR="00444452" w:rsidRPr="00DB78EA" w:rsidRDefault="00444452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14:paraId="6B851F75" w14:textId="77696A22" w:rsidR="00D2576F" w:rsidRDefault="009E33FE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DB78EA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8A1CA0F" w14:textId="77777777" w:rsidR="00EE2306" w:rsidRPr="00DB78EA" w:rsidRDefault="00EE2306" w:rsidP="009E33FE">
      <w:pPr>
        <w:pStyle w:val="PargrafodaLista"/>
        <w:tabs>
          <w:tab w:val="left" w:pos="5145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14:paraId="1743659E" w14:textId="3D8DBD12" w:rsidR="009E33FE" w:rsidRPr="00DB78EA" w:rsidRDefault="007A0539" w:rsidP="00C92C6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B78EA">
        <w:rPr>
          <w:rFonts w:ascii="Arial" w:hAnsi="Arial" w:cs="Arial"/>
          <w:sz w:val="24"/>
          <w:szCs w:val="24"/>
          <w:shd w:val="clear" w:color="auto" w:fill="FFFFFF"/>
        </w:rPr>
        <w:t>ALMEIDA</w:t>
      </w:r>
      <w:r w:rsidR="00D561A2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, Carolina </w:t>
      </w:r>
      <w:proofErr w:type="spellStart"/>
      <w:r w:rsidR="00D561A2" w:rsidRPr="00DB78EA">
        <w:rPr>
          <w:rFonts w:ascii="Arial" w:hAnsi="Arial" w:cs="Arial"/>
          <w:sz w:val="24"/>
          <w:szCs w:val="24"/>
          <w:shd w:val="clear" w:color="auto" w:fill="FFFFFF"/>
        </w:rPr>
        <w:t>Klippel</w:t>
      </w:r>
      <w:proofErr w:type="spellEnd"/>
      <w:r w:rsidR="00D561A2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9E33FE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BIASUS, Marcela </w:t>
      </w:r>
      <w:proofErr w:type="spellStart"/>
      <w:r w:rsidR="009E33FE" w:rsidRPr="00DB78EA">
        <w:rPr>
          <w:rFonts w:ascii="Arial" w:hAnsi="Arial" w:cs="Arial"/>
          <w:sz w:val="24"/>
          <w:szCs w:val="24"/>
          <w:shd w:val="clear" w:color="auto" w:fill="FFFFFF"/>
        </w:rPr>
        <w:t>Renostro</w:t>
      </w:r>
      <w:proofErr w:type="spellEnd"/>
      <w:r w:rsidR="00D561A2" w:rsidRPr="00DB78EA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4D1FCD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 NEUMANN, Ruy Xavier;</w:t>
      </w:r>
      <w:r w:rsidR="00404405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 PAGNOSSIN, Débora Frizzo</w:t>
      </w:r>
      <w:r w:rsidR="009E33FE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. Caracterização </w:t>
      </w:r>
      <w:proofErr w:type="spellStart"/>
      <w:r w:rsidR="009E33FE" w:rsidRPr="00DB78EA">
        <w:rPr>
          <w:rFonts w:ascii="Arial" w:hAnsi="Arial" w:cs="Arial"/>
          <w:sz w:val="24"/>
          <w:szCs w:val="24"/>
          <w:shd w:val="clear" w:color="auto" w:fill="FFFFFF"/>
        </w:rPr>
        <w:t>audiológica</w:t>
      </w:r>
      <w:proofErr w:type="spellEnd"/>
      <w:r w:rsidR="009E33FE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 de adultos com Síndrome de Down. </w:t>
      </w:r>
      <w:r w:rsidR="009E33FE" w:rsidRPr="00DB78EA">
        <w:rPr>
          <w:rFonts w:ascii="Arial" w:hAnsi="Arial" w:cs="Arial"/>
          <w:b/>
          <w:bCs/>
          <w:sz w:val="24"/>
          <w:szCs w:val="24"/>
          <w:shd w:val="clear" w:color="auto" w:fill="FFFFFF"/>
        </w:rPr>
        <w:t>Distúrbios da Comunicação</w:t>
      </w:r>
      <w:r w:rsidR="009E33FE" w:rsidRPr="00DB78EA">
        <w:rPr>
          <w:rFonts w:ascii="Arial" w:hAnsi="Arial" w:cs="Arial"/>
          <w:sz w:val="24"/>
          <w:szCs w:val="24"/>
          <w:shd w:val="clear" w:color="auto" w:fill="FFFFFF"/>
        </w:rPr>
        <w:t>, v. 26, n. 2, 2014.</w:t>
      </w:r>
    </w:p>
    <w:p w14:paraId="229DAF68" w14:textId="7C03E7E7" w:rsidR="007738A6" w:rsidRPr="00DB78EA" w:rsidRDefault="001661AA" w:rsidP="00C92C6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>BESS</w:t>
      </w:r>
      <w:r w:rsidR="007738A6"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</w:t>
      </w:r>
      <w:r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>Fred H</w:t>
      </w:r>
      <w:r w:rsidR="007738A6"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; </w:t>
      </w:r>
      <w:r w:rsidR="00C35AF9"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>HUMES</w:t>
      </w:r>
      <w:r w:rsidR="007738A6"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</w:t>
      </w:r>
      <w:r w:rsidR="00C35AF9"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Larry </w:t>
      </w:r>
      <w:proofErr w:type="gramStart"/>
      <w:r w:rsidR="00C35AF9"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>E.</w:t>
      </w:r>
      <w:r w:rsidR="007738A6"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  <w:proofErr w:type="gramEnd"/>
      <w:r w:rsidR="007738A6"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r w:rsidR="00F4589C" w:rsidRPr="00DB78EA">
        <w:rPr>
          <w:rFonts w:ascii="Arial" w:hAnsi="Arial" w:cs="Arial"/>
          <w:sz w:val="24"/>
          <w:szCs w:val="24"/>
          <w:shd w:val="clear" w:color="auto" w:fill="FFFFFF"/>
        </w:rPr>
        <w:t>Audiologia: Fundamentos</w:t>
      </w:r>
      <w:r w:rsidR="001E0914" w:rsidRPr="00DB78EA">
        <w:rPr>
          <w:rFonts w:ascii="Arial" w:hAnsi="Arial" w:cs="Arial"/>
          <w:sz w:val="24"/>
          <w:szCs w:val="24"/>
          <w:shd w:val="clear" w:color="auto" w:fill="FFFFFF"/>
        </w:rPr>
        <w:t>. Quarta Edição</w:t>
      </w:r>
      <w:r w:rsidR="007738A6" w:rsidRPr="00DB78E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81C9B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 Livraria e Editora </w:t>
      </w:r>
      <w:proofErr w:type="spellStart"/>
      <w:r w:rsidR="00281C9B" w:rsidRPr="00DB78EA">
        <w:rPr>
          <w:rFonts w:ascii="Arial" w:hAnsi="Arial" w:cs="Arial"/>
          <w:sz w:val="24"/>
          <w:szCs w:val="24"/>
          <w:shd w:val="clear" w:color="auto" w:fill="FFFFFF"/>
        </w:rPr>
        <w:t>Revinter</w:t>
      </w:r>
      <w:proofErr w:type="spellEnd"/>
      <w:r w:rsidR="00281C9B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 Ltda</w:t>
      </w:r>
      <w:r w:rsidR="005F301F" w:rsidRPr="00DB78EA">
        <w:rPr>
          <w:rFonts w:ascii="Arial" w:hAnsi="Arial" w:cs="Arial"/>
          <w:sz w:val="24"/>
          <w:szCs w:val="24"/>
          <w:shd w:val="clear" w:color="auto" w:fill="FFFFFF"/>
        </w:rPr>
        <w:t>, 2012</w:t>
      </w:r>
      <w:r w:rsidR="007738A6" w:rsidRPr="00DB78E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F9E0A4F" w14:textId="77777777" w:rsidR="009E33FE" w:rsidRPr="00DB78EA" w:rsidRDefault="009E33FE" w:rsidP="00C92C6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B78EA">
        <w:rPr>
          <w:rFonts w:ascii="Arial" w:hAnsi="Arial" w:cs="Arial"/>
          <w:sz w:val="24"/>
          <w:szCs w:val="24"/>
          <w:shd w:val="clear" w:color="auto" w:fill="FFFFFF"/>
        </w:rPr>
        <w:t>BOÉCHAT, Edilene Marchini; DE LEMOS MENEZES, Pedro; DO COUTO, Christiane Marques. </w:t>
      </w:r>
      <w:r w:rsidRPr="00DB78EA">
        <w:rPr>
          <w:rFonts w:ascii="Arial" w:hAnsi="Arial" w:cs="Arial"/>
          <w:b/>
          <w:bCs/>
          <w:sz w:val="24"/>
          <w:szCs w:val="24"/>
          <w:shd w:val="clear" w:color="auto" w:fill="FFFFFF"/>
        </w:rPr>
        <w:t>Tratado de audiologia.</w:t>
      </w:r>
      <w:r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 Grupo </w:t>
      </w:r>
      <w:proofErr w:type="spellStart"/>
      <w:r w:rsidRPr="00DB78EA">
        <w:rPr>
          <w:rFonts w:ascii="Arial" w:hAnsi="Arial" w:cs="Arial"/>
          <w:sz w:val="24"/>
          <w:szCs w:val="24"/>
          <w:shd w:val="clear" w:color="auto" w:fill="FFFFFF"/>
        </w:rPr>
        <w:t>Gen</w:t>
      </w:r>
      <w:proofErr w:type="spellEnd"/>
      <w:r w:rsidRPr="00DB78EA">
        <w:rPr>
          <w:rFonts w:ascii="Arial" w:hAnsi="Arial" w:cs="Arial"/>
          <w:sz w:val="24"/>
          <w:szCs w:val="24"/>
          <w:shd w:val="clear" w:color="auto" w:fill="FFFFFF"/>
        </w:rPr>
        <w:t>-Livraria Santos Editora, 2015.</w:t>
      </w:r>
    </w:p>
    <w:p w14:paraId="3CFE3D1C" w14:textId="0511381E" w:rsidR="009E33FE" w:rsidRPr="00535366" w:rsidRDefault="000A58D7" w:rsidP="00C92C63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DB78EA">
        <w:rPr>
          <w:rFonts w:ascii="Arial" w:hAnsi="Arial" w:cs="Arial"/>
          <w:sz w:val="24"/>
          <w:szCs w:val="24"/>
          <w:shd w:val="clear" w:color="auto" w:fill="FFFFFF"/>
        </w:rPr>
        <w:t>CARRICO</w:t>
      </w:r>
      <w:r w:rsidR="00980FA4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, B., </w:t>
      </w:r>
      <w:proofErr w:type="spellStart"/>
      <w:r w:rsidR="00980FA4" w:rsidRPr="00DB78EA">
        <w:rPr>
          <w:rFonts w:ascii="Arial" w:hAnsi="Arial" w:cs="Arial"/>
          <w:sz w:val="24"/>
          <w:szCs w:val="24"/>
          <w:shd w:val="clear" w:color="auto" w:fill="FFFFFF"/>
        </w:rPr>
        <w:t>Samelli</w:t>
      </w:r>
      <w:proofErr w:type="spellEnd"/>
      <w:r w:rsidR="00980FA4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, A. G., </w:t>
      </w:r>
      <w:r w:rsidRPr="00DB78EA">
        <w:rPr>
          <w:rFonts w:ascii="Arial" w:hAnsi="Arial" w:cs="Arial"/>
          <w:sz w:val="24"/>
          <w:szCs w:val="24"/>
          <w:shd w:val="clear" w:color="auto" w:fill="FFFFFF"/>
        </w:rPr>
        <w:t>MATAS</w:t>
      </w:r>
      <w:r w:rsidR="00980FA4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, C. G., </w:t>
      </w:r>
      <w:r w:rsidRPr="00DB78EA">
        <w:rPr>
          <w:rFonts w:ascii="Arial" w:hAnsi="Arial" w:cs="Arial"/>
          <w:sz w:val="24"/>
          <w:szCs w:val="24"/>
          <w:shd w:val="clear" w:color="auto" w:fill="FFFFFF"/>
        </w:rPr>
        <w:t>MAGLIARO</w:t>
      </w:r>
      <w:r w:rsidR="00980FA4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, F. C. L., </w:t>
      </w:r>
      <w:r w:rsidRPr="00DB78EA">
        <w:rPr>
          <w:rFonts w:ascii="Arial" w:hAnsi="Arial" w:cs="Arial"/>
          <w:sz w:val="24"/>
          <w:szCs w:val="24"/>
          <w:shd w:val="clear" w:color="auto" w:fill="FFFFFF"/>
        </w:rPr>
        <w:t>CARVALLO</w:t>
      </w:r>
      <w:r w:rsidR="00980FA4"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, R. M. M., </w:t>
      </w:r>
      <w:r w:rsidRPr="00DB78EA">
        <w:rPr>
          <w:rFonts w:ascii="Arial" w:hAnsi="Arial" w:cs="Arial"/>
          <w:sz w:val="24"/>
          <w:szCs w:val="24"/>
          <w:shd w:val="clear" w:color="auto" w:fill="FFFFFF"/>
        </w:rPr>
        <w:t>LIMONGI</w:t>
      </w:r>
      <w:r w:rsidR="00980FA4" w:rsidRPr="00DB78EA">
        <w:rPr>
          <w:rFonts w:ascii="Arial" w:hAnsi="Arial" w:cs="Arial"/>
          <w:sz w:val="24"/>
          <w:szCs w:val="24"/>
          <w:shd w:val="clear" w:color="auto" w:fill="FFFFFF"/>
        </w:rPr>
        <w:t>, S. C. O., &amp; Neves-Lobo, I. F. Avaliação auditiva periférica em crianças com síndrome de Down. </w:t>
      </w:r>
      <w:r w:rsidR="00980FA4"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Audiology-Communication Research, 19, </w:t>
      </w:r>
      <w:r w:rsidR="009E33FE"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>p. 280-285, 2014.</w:t>
      </w:r>
    </w:p>
    <w:p w14:paraId="007B2ECC" w14:textId="77777777" w:rsidR="009E33FE" w:rsidRPr="00DB78EA" w:rsidRDefault="009E33FE" w:rsidP="00C92C6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COELHO, Charlotte. A </w:t>
      </w:r>
      <w:proofErr w:type="spellStart"/>
      <w:r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>síndrome</w:t>
      </w:r>
      <w:proofErr w:type="spellEnd"/>
      <w:r w:rsidRPr="00535366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de Down. </w:t>
      </w:r>
      <w:r w:rsidRPr="00DB78EA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Psicologia. PT–O Portal dos Psicólogos</w:t>
      </w:r>
      <w:r w:rsidRPr="00DB78EA">
        <w:rPr>
          <w:rFonts w:ascii="Arial" w:hAnsi="Arial" w:cs="Arial"/>
          <w:sz w:val="24"/>
          <w:szCs w:val="24"/>
          <w:shd w:val="clear" w:color="auto" w:fill="FFFFFF"/>
        </w:rPr>
        <w:t>, 2016.</w:t>
      </w:r>
    </w:p>
    <w:p w14:paraId="10BEF080" w14:textId="77777777" w:rsidR="009E33FE" w:rsidRPr="00DB78EA" w:rsidRDefault="009E33FE" w:rsidP="00C92C6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DE SOUZA, Gabrieli </w:t>
      </w:r>
      <w:proofErr w:type="spellStart"/>
      <w:r w:rsidRPr="00DB78EA">
        <w:rPr>
          <w:rFonts w:ascii="Arial" w:hAnsi="Arial" w:cs="Arial"/>
          <w:sz w:val="24"/>
          <w:szCs w:val="24"/>
          <w:shd w:val="clear" w:color="auto" w:fill="FFFFFF"/>
        </w:rPr>
        <w:t>Cristini</w:t>
      </w:r>
      <w:proofErr w:type="spellEnd"/>
      <w:r w:rsidRPr="00DB78EA">
        <w:rPr>
          <w:rFonts w:ascii="Arial" w:hAnsi="Arial" w:cs="Arial"/>
          <w:sz w:val="24"/>
          <w:szCs w:val="24"/>
          <w:shd w:val="clear" w:color="auto" w:fill="FFFFFF"/>
        </w:rPr>
        <w:t xml:space="preserve">; DE MENDONÇA, Clara Simone Ignácio. Perfil de pacientes com Síndrome de Down da Clínica Escola de Fonoaudiologia do </w:t>
      </w:r>
      <w:proofErr w:type="spellStart"/>
      <w:r w:rsidRPr="00DB78EA">
        <w:rPr>
          <w:rFonts w:ascii="Arial" w:hAnsi="Arial" w:cs="Arial"/>
          <w:sz w:val="24"/>
          <w:szCs w:val="24"/>
          <w:shd w:val="clear" w:color="auto" w:fill="FFFFFF"/>
        </w:rPr>
        <w:t>Ielusc</w:t>
      </w:r>
      <w:proofErr w:type="spellEnd"/>
      <w:r w:rsidRPr="00DB78EA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DB78EA">
        <w:rPr>
          <w:rFonts w:ascii="Arial" w:hAnsi="Arial" w:cs="Arial"/>
          <w:b/>
          <w:bCs/>
          <w:sz w:val="24"/>
          <w:szCs w:val="24"/>
          <w:shd w:val="clear" w:color="auto" w:fill="FFFFFF"/>
        </w:rPr>
        <w:t>Redes-Revista Interdisciplinar do IELUSC</w:t>
      </w:r>
      <w:r w:rsidRPr="00DB78EA">
        <w:rPr>
          <w:rFonts w:ascii="Arial" w:hAnsi="Arial" w:cs="Arial"/>
          <w:sz w:val="24"/>
          <w:szCs w:val="24"/>
          <w:shd w:val="clear" w:color="auto" w:fill="FFFFFF"/>
        </w:rPr>
        <w:t>, n. 4, p. 141-152, 2021.</w:t>
      </w:r>
    </w:p>
    <w:p w14:paraId="76B3293E" w14:textId="1749D109" w:rsidR="003057F6" w:rsidRDefault="003057F6" w:rsidP="00C92C6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B78EA">
        <w:rPr>
          <w:rFonts w:ascii="Arial" w:hAnsi="Arial" w:cs="Arial"/>
          <w:sz w:val="24"/>
          <w:szCs w:val="24"/>
          <w:shd w:val="clear" w:color="auto" w:fill="FFFFFF"/>
        </w:rPr>
        <w:t>DE SOUZA, Luana Maria. </w:t>
      </w:r>
      <w:proofErr w:type="spellStart"/>
      <w:r w:rsidRPr="00DB78EA">
        <w:rPr>
          <w:rFonts w:ascii="Arial" w:hAnsi="Arial" w:cs="Arial"/>
          <w:b/>
          <w:bCs/>
          <w:sz w:val="24"/>
          <w:szCs w:val="24"/>
          <w:shd w:val="clear" w:color="auto" w:fill="FFFFFF"/>
        </w:rPr>
        <w:t>Absorvância</w:t>
      </w:r>
      <w:proofErr w:type="spellEnd"/>
      <w:r w:rsidRPr="00DB78E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acústica de banda larga e emissões </w:t>
      </w:r>
      <w:proofErr w:type="spellStart"/>
      <w:r w:rsidRPr="00DB78EA">
        <w:rPr>
          <w:rFonts w:ascii="Arial" w:hAnsi="Arial" w:cs="Arial"/>
          <w:b/>
          <w:bCs/>
          <w:sz w:val="24"/>
          <w:szCs w:val="24"/>
          <w:shd w:val="clear" w:color="auto" w:fill="FFFFFF"/>
        </w:rPr>
        <w:t>otoacústicas</w:t>
      </w:r>
      <w:proofErr w:type="spellEnd"/>
      <w:r w:rsidRPr="00DB78E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pressurizadas em crianças e adolescentes com síndrome de Down</w:t>
      </w:r>
      <w:r w:rsidRPr="00DB78EA">
        <w:rPr>
          <w:rFonts w:ascii="Arial" w:hAnsi="Arial" w:cs="Arial"/>
          <w:sz w:val="24"/>
          <w:szCs w:val="24"/>
          <w:shd w:val="clear" w:color="auto" w:fill="FFFFFF"/>
        </w:rPr>
        <w:t>. 2020. Tese de Doutorado. [</w:t>
      </w:r>
      <w:proofErr w:type="spellStart"/>
      <w:r w:rsidRPr="00DB78EA">
        <w:rPr>
          <w:rFonts w:ascii="Arial" w:hAnsi="Arial" w:cs="Arial"/>
          <w:sz w:val="24"/>
          <w:szCs w:val="24"/>
          <w:shd w:val="clear" w:color="auto" w:fill="FFFFFF"/>
        </w:rPr>
        <w:t>sn</w:t>
      </w:r>
      <w:proofErr w:type="spellEnd"/>
      <w:r w:rsidRPr="00DB78EA">
        <w:rPr>
          <w:rFonts w:ascii="Arial" w:hAnsi="Arial" w:cs="Arial"/>
          <w:sz w:val="24"/>
          <w:szCs w:val="24"/>
          <w:shd w:val="clear" w:color="auto" w:fill="FFFFFF"/>
        </w:rPr>
        <w:t>].</w:t>
      </w:r>
    </w:p>
    <w:p w14:paraId="7182A81D" w14:textId="7E3536D7" w:rsidR="00984B41" w:rsidRPr="00984B41" w:rsidRDefault="00984B41" w:rsidP="00C92C63">
      <w:pPr>
        <w:rPr>
          <w:rFonts w:ascii="Arial" w:hAnsi="Arial" w:cs="Arial"/>
          <w:sz w:val="24"/>
          <w:szCs w:val="24"/>
        </w:rPr>
      </w:pPr>
      <w:r w:rsidRPr="00984B41">
        <w:rPr>
          <w:rFonts w:ascii="Arial" w:hAnsi="Arial" w:cs="Arial"/>
          <w:sz w:val="24"/>
          <w:szCs w:val="24"/>
        </w:rPr>
        <w:t xml:space="preserve">DONADEL, Lêda </w:t>
      </w:r>
      <w:proofErr w:type="spellStart"/>
      <w:r w:rsidRPr="00984B41">
        <w:rPr>
          <w:rFonts w:ascii="Arial" w:hAnsi="Arial" w:cs="Arial"/>
          <w:sz w:val="24"/>
          <w:szCs w:val="24"/>
        </w:rPr>
        <w:t>Marxsina</w:t>
      </w:r>
      <w:proofErr w:type="spellEnd"/>
      <w:r w:rsidRPr="00984B41">
        <w:rPr>
          <w:rFonts w:ascii="Arial" w:hAnsi="Arial" w:cs="Arial"/>
          <w:sz w:val="24"/>
          <w:szCs w:val="24"/>
        </w:rPr>
        <w:t xml:space="preserve"> Pereira; SANTONI, Cristiane </w:t>
      </w:r>
      <w:proofErr w:type="spellStart"/>
      <w:r w:rsidRPr="00984B41">
        <w:rPr>
          <w:rFonts w:ascii="Arial" w:hAnsi="Arial" w:cs="Arial"/>
          <w:sz w:val="24"/>
          <w:szCs w:val="24"/>
        </w:rPr>
        <w:t>Bolzachini</w:t>
      </w:r>
      <w:proofErr w:type="spellEnd"/>
      <w:r w:rsidRPr="00984B41">
        <w:rPr>
          <w:rFonts w:ascii="Arial" w:hAnsi="Arial" w:cs="Arial"/>
          <w:sz w:val="24"/>
          <w:szCs w:val="24"/>
        </w:rPr>
        <w:t xml:space="preserve">; DE AZEVEDO BERNARDI, Alice Penna. Achados </w:t>
      </w:r>
      <w:proofErr w:type="spellStart"/>
      <w:r w:rsidRPr="00984B41">
        <w:rPr>
          <w:rFonts w:ascii="Arial" w:hAnsi="Arial" w:cs="Arial"/>
          <w:sz w:val="24"/>
          <w:szCs w:val="24"/>
        </w:rPr>
        <w:t>audiológicos</w:t>
      </w:r>
      <w:proofErr w:type="spellEnd"/>
      <w:r w:rsidRPr="00984B41">
        <w:rPr>
          <w:rFonts w:ascii="Arial" w:hAnsi="Arial" w:cs="Arial"/>
          <w:sz w:val="24"/>
          <w:szCs w:val="24"/>
        </w:rPr>
        <w:t xml:space="preserve"> em candidatos ao uso de prótese auditiva com obstrução total do meato acústico externo por cerume. </w:t>
      </w:r>
      <w:r w:rsidRPr="00984B41">
        <w:rPr>
          <w:rFonts w:ascii="Arial" w:hAnsi="Arial" w:cs="Arial"/>
          <w:b/>
          <w:bCs/>
          <w:sz w:val="24"/>
          <w:szCs w:val="24"/>
        </w:rPr>
        <w:t>Revista CEFAC</w:t>
      </w:r>
      <w:r w:rsidRPr="00984B41">
        <w:rPr>
          <w:rFonts w:ascii="Arial" w:hAnsi="Arial" w:cs="Arial"/>
          <w:sz w:val="24"/>
          <w:szCs w:val="24"/>
        </w:rPr>
        <w:t>, v. 7, n. 3, p. 371-375, 2005.</w:t>
      </w:r>
    </w:p>
    <w:p w14:paraId="081D0E4F" w14:textId="77777777" w:rsidR="009E33FE" w:rsidRPr="00DB78EA" w:rsidRDefault="009E33FE" w:rsidP="00C92C63">
      <w:pPr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sz w:val="24"/>
          <w:szCs w:val="24"/>
        </w:rPr>
        <w:t xml:space="preserve">PELICANO, Marta Beatriz </w:t>
      </w:r>
      <w:proofErr w:type="spellStart"/>
      <w:r w:rsidRPr="00DB78EA">
        <w:rPr>
          <w:rFonts w:ascii="Arial" w:hAnsi="Arial" w:cs="Arial"/>
          <w:sz w:val="24"/>
          <w:szCs w:val="24"/>
        </w:rPr>
        <w:t>Lavos</w:t>
      </w:r>
      <w:proofErr w:type="spellEnd"/>
      <w:r w:rsidRPr="00DB78EA">
        <w:rPr>
          <w:rFonts w:ascii="Arial" w:hAnsi="Arial" w:cs="Arial"/>
          <w:sz w:val="24"/>
          <w:szCs w:val="24"/>
        </w:rPr>
        <w:t>. Síndrome de Down e a patologia de ORL. 2018. Tese de Doutorado.</w:t>
      </w:r>
    </w:p>
    <w:p w14:paraId="5CB233AB" w14:textId="77777777" w:rsidR="009E33FE" w:rsidRPr="00DB78EA" w:rsidRDefault="009E33FE" w:rsidP="00C92C63">
      <w:pPr>
        <w:rPr>
          <w:rFonts w:ascii="Arial" w:hAnsi="Arial" w:cs="Arial"/>
          <w:sz w:val="24"/>
          <w:szCs w:val="24"/>
        </w:rPr>
      </w:pPr>
      <w:r w:rsidRPr="00DB78EA">
        <w:rPr>
          <w:rFonts w:ascii="Arial" w:hAnsi="Arial" w:cs="Arial"/>
          <w:sz w:val="24"/>
          <w:szCs w:val="24"/>
        </w:rPr>
        <w:t xml:space="preserve">SISTEMA DE CONSELHOS DE FONOAUDIOLOGIA. Guia de orientações na avaliação </w:t>
      </w:r>
      <w:proofErr w:type="spellStart"/>
      <w:r w:rsidRPr="00DB78EA">
        <w:rPr>
          <w:rFonts w:ascii="Arial" w:hAnsi="Arial" w:cs="Arial"/>
          <w:sz w:val="24"/>
          <w:szCs w:val="24"/>
        </w:rPr>
        <w:t>audiológica</w:t>
      </w:r>
      <w:proofErr w:type="spellEnd"/>
      <w:r w:rsidRPr="00DB78EA">
        <w:rPr>
          <w:rFonts w:ascii="Arial" w:hAnsi="Arial" w:cs="Arial"/>
          <w:sz w:val="24"/>
          <w:szCs w:val="24"/>
        </w:rPr>
        <w:t> básica, 2023.</w:t>
      </w:r>
    </w:p>
    <w:p w14:paraId="6597DD15" w14:textId="739056F5" w:rsidR="006C5ED1" w:rsidRPr="009038E8" w:rsidRDefault="00C92C6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B78EA">
        <w:rPr>
          <w:rFonts w:ascii="Arial" w:hAnsi="Arial" w:cs="Arial"/>
          <w:sz w:val="24"/>
          <w:szCs w:val="24"/>
          <w:shd w:val="clear" w:color="auto" w:fill="FFFFFF"/>
        </w:rPr>
        <w:t>VERÍSSIMO, T. C. R. A. Diagnóstico e classificação da Síndrome de Down. </w:t>
      </w:r>
      <w:r w:rsidRPr="00DB78EA">
        <w:rPr>
          <w:rFonts w:ascii="Arial" w:hAnsi="Arial" w:cs="Arial"/>
          <w:b/>
          <w:bCs/>
          <w:sz w:val="24"/>
          <w:szCs w:val="24"/>
          <w:shd w:val="clear" w:color="auto" w:fill="FFFFFF"/>
        </w:rPr>
        <w:t>Universidade aberta do SUS. Universidade federal do maranhão. São Luís: UNA-SUS</w:t>
      </w:r>
      <w:r w:rsidRPr="00DB78EA">
        <w:rPr>
          <w:rFonts w:ascii="Arial" w:hAnsi="Arial" w:cs="Arial"/>
          <w:sz w:val="24"/>
          <w:szCs w:val="24"/>
          <w:shd w:val="clear" w:color="auto" w:fill="FFFFFF"/>
        </w:rPr>
        <w:t>, 2021.</w:t>
      </w:r>
    </w:p>
    <w:p w14:paraId="3DFF0FDE" w14:textId="77777777" w:rsidR="00F03FCE" w:rsidRDefault="00F03FCE" w:rsidP="000E2BD0">
      <w:pPr>
        <w:rPr>
          <w:rFonts w:ascii="Arial" w:hAnsi="Arial" w:cs="Arial"/>
          <w:b/>
          <w:bCs/>
          <w:sz w:val="24"/>
          <w:szCs w:val="24"/>
        </w:rPr>
      </w:pPr>
    </w:p>
    <w:p w14:paraId="51DD0EAA" w14:textId="729A6F49" w:rsidR="008D15D2" w:rsidRPr="00E256E1" w:rsidRDefault="008D15D2" w:rsidP="00E256E1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8D15D2" w:rsidRPr="00E256E1" w:rsidSect="00256152">
      <w:headerReference w:type="default" r:id="rId16"/>
      <w:footerReference w:type="default" r:id="rId17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3EBF" w14:textId="77777777" w:rsidR="00BD16DA" w:rsidRDefault="00BD16DA">
      <w:pPr>
        <w:spacing w:line="240" w:lineRule="auto"/>
      </w:pPr>
      <w:r>
        <w:separator/>
      </w:r>
    </w:p>
  </w:endnote>
  <w:endnote w:type="continuationSeparator" w:id="0">
    <w:p w14:paraId="4697CECC" w14:textId="77777777" w:rsidR="00BD16DA" w:rsidRDefault="00BD16DA">
      <w:pPr>
        <w:spacing w:line="240" w:lineRule="auto"/>
      </w:pPr>
      <w:r>
        <w:continuationSeparator/>
      </w:r>
    </w:p>
  </w:endnote>
  <w:endnote w:type="continuationNotice" w:id="1">
    <w:p w14:paraId="1E67B5B8" w14:textId="77777777" w:rsidR="00BD16DA" w:rsidRDefault="00BD16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5F5F" w14:textId="1A7DE049" w:rsidR="009E33FE" w:rsidRDefault="009E33FE" w:rsidP="00BE49DC">
    <w:pPr>
      <w:pStyle w:val="Rodap"/>
      <w:jc w:val="center"/>
    </w:pPr>
  </w:p>
  <w:p w14:paraId="1EA4A09F" w14:textId="77777777" w:rsidR="009E33FE" w:rsidRDefault="009E33FE" w:rsidP="00EC19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41D58" w14:textId="77777777" w:rsidR="00BD16DA" w:rsidRDefault="00BD16DA">
      <w:pPr>
        <w:spacing w:line="240" w:lineRule="auto"/>
      </w:pPr>
      <w:r>
        <w:separator/>
      </w:r>
    </w:p>
  </w:footnote>
  <w:footnote w:type="continuationSeparator" w:id="0">
    <w:p w14:paraId="38BE7D70" w14:textId="77777777" w:rsidR="00BD16DA" w:rsidRDefault="00BD16DA">
      <w:pPr>
        <w:spacing w:line="240" w:lineRule="auto"/>
      </w:pPr>
      <w:r>
        <w:continuationSeparator/>
      </w:r>
    </w:p>
  </w:footnote>
  <w:footnote w:type="continuationNotice" w:id="1">
    <w:p w14:paraId="4B3AA933" w14:textId="77777777" w:rsidR="00BD16DA" w:rsidRDefault="00BD16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245160"/>
      <w:docPartObj>
        <w:docPartGallery w:val="Page Numbers (Top of Page)"/>
        <w:docPartUnique/>
      </w:docPartObj>
    </w:sdtPr>
    <w:sdtContent>
      <w:p w14:paraId="7B40B281" w14:textId="7F743F11" w:rsidR="003143AC" w:rsidRDefault="003143A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B797E" w14:textId="77777777" w:rsidR="003143AC" w:rsidRDefault="003143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43BFD"/>
    <w:multiLevelType w:val="hybridMultilevel"/>
    <w:tmpl w:val="3F8EBDE8"/>
    <w:lvl w:ilvl="0" w:tplc="E9167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EA64F8"/>
    <w:multiLevelType w:val="multilevel"/>
    <w:tmpl w:val="AF54B8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EFE2729"/>
    <w:multiLevelType w:val="hybridMultilevel"/>
    <w:tmpl w:val="2F984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54F2A"/>
    <w:multiLevelType w:val="hybridMultilevel"/>
    <w:tmpl w:val="5218B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54FA4"/>
    <w:multiLevelType w:val="hybridMultilevel"/>
    <w:tmpl w:val="0E2C0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9060">
    <w:abstractNumId w:val="4"/>
  </w:num>
  <w:num w:numId="2" w16cid:durableId="1444036650">
    <w:abstractNumId w:val="2"/>
  </w:num>
  <w:num w:numId="3" w16cid:durableId="1801485628">
    <w:abstractNumId w:val="3"/>
  </w:num>
  <w:num w:numId="4" w16cid:durableId="75397899">
    <w:abstractNumId w:val="1"/>
  </w:num>
  <w:num w:numId="5" w16cid:durableId="6956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FE"/>
    <w:rsid w:val="000018EA"/>
    <w:rsid w:val="00003A27"/>
    <w:rsid w:val="000040B5"/>
    <w:rsid w:val="000051FD"/>
    <w:rsid w:val="00007262"/>
    <w:rsid w:val="00007FE3"/>
    <w:rsid w:val="00010845"/>
    <w:rsid w:val="00012F6B"/>
    <w:rsid w:val="000136D4"/>
    <w:rsid w:val="00013F82"/>
    <w:rsid w:val="000143EC"/>
    <w:rsid w:val="00014638"/>
    <w:rsid w:val="0001471C"/>
    <w:rsid w:val="00017688"/>
    <w:rsid w:val="0001773A"/>
    <w:rsid w:val="00024901"/>
    <w:rsid w:val="00025003"/>
    <w:rsid w:val="00026A81"/>
    <w:rsid w:val="00034CEB"/>
    <w:rsid w:val="000414B4"/>
    <w:rsid w:val="00041DB6"/>
    <w:rsid w:val="00042A47"/>
    <w:rsid w:val="0004781B"/>
    <w:rsid w:val="00047F67"/>
    <w:rsid w:val="00050C95"/>
    <w:rsid w:val="00051619"/>
    <w:rsid w:val="000563C5"/>
    <w:rsid w:val="000569B8"/>
    <w:rsid w:val="000569FE"/>
    <w:rsid w:val="000575C1"/>
    <w:rsid w:val="000576FD"/>
    <w:rsid w:val="000600A8"/>
    <w:rsid w:val="00060C3E"/>
    <w:rsid w:val="000626B8"/>
    <w:rsid w:val="00062886"/>
    <w:rsid w:val="0006421A"/>
    <w:rsid w:val="00065602"/>
    <w:rsid w:val="00065FE5"/>
    <w:rsid w:val="00066F44"/>
    <w:rsid w:val="00072020"/>
    <w:rsid w:val="00072441"/>
    <w:rsid w:val="00075F7C"/>
    <w:rsid w:val="000777E6"/>
    <w:rsid w:val="000809DA"/>
    <w:rsid w:val="00081AFD"/>
    <w:rsid w:val="00081F0E"/>
    <w:rsid w:val="000820A2"/>
    <w:rsid w:val="0008327B"/>
    <w:rsid w:val="00084971"/>
    <w:rsid w:val="00085EC2"/>
    <w:rsid w:val="00092560"/>
    <w:rsid w:val="000A1E05"/>
    <w:rsid w:val="000A58D7"/>
    <w:rsid w:val="000A6788"/>
    <w:rsid w:val="000B0F86"/>
    <w:rsid w:val="000B64E7"/>
    <w:rsid w:val="000B6DBF"/>
    <w:rsid w:val="000C0A3F"/>
    <w:rsid w:val="000C11FE"/>
    <w:rsid w:val="000C3745"/>
    <w:rsid w:val="000C53E2"/>
    <w:rsid w:val="000C6D69"/>
    <w:rsid w:val="000C7048"/>
    <w:rsid w:val="000D2E1C"/>
    <w:rsid w:val="000D51CD"/>
    <w:rsid w:val="000D6DC1"/>
    <w:rsid w:val="000E2BD0"/>
    <w:rsid w:val="000E3860"/>
    <w:rsid w:val="000E3F56"/>
    <w:rsid w:val="000E6578"/>
    <w:rsid w:val="000F04FA"/>
    <w:rsid w:val="000F26B9"/>
    <w:rsid w:val="000F4379"/>
    <w:rsid w:val="000F488E"/>
    <w:rsid w:val="000F4EAE"/>
    <w:rsid w:val="000F4F5E"/>
    <w:rsid w:val="00101CD3"/>
    <w:rsid w:val="00104535"/>
    <w:rsid w:val="0010623B"/>
    <w:rsid w:val="001073B1"/>
    <w:rsid w:val="00107D7B"/>
    <w:rsid w:val="001127A4"/>
    <w:rsid w:val="00113A0D"/>
    <w:rsid w:val="00114567"/>
    <w:rsid w:val="001146B8"/>
    <w:rsid w:val="00114CD0"/>
    <w:rsid w:val="0011528D"/>
    <w:rsid w:val="00116C55"/>
    <w:rsid w:val="001178BD"/>
    <w:rsid w:val="00121061"/>
    <w:rsid w:val="00121A2D"/>
    <w:rsid w:val="00122893"/>
    <w:rsid w:val="001232F7"/>
    <w:rsid w:val="0012561E"/>
    <w:rsid w:val="001256BE"/>
    <w:rsid w:val="00127C12"/>
    <w:rsid w:val="00130D50"/>
    <w:rsid w:val="00131674"/>
    <w:rsid w:val="001403B8"/>
    <w:rsid w:val="001403C4"/>
    <w:rsid w:val="00141031"/>
    <w:rsid w:val="0014236B"/>
    <w:rsid w:val="00142439"/>
    <w:rsid w:val="00145DB4"/>
    <w:rsid w:val="00146DCC"/>
    <w:rsid w:val="00147497"/>
    <w:rsid w:val="001507BE"/>
    <w:rsid w:val="001515DE"/>
    <w:rsid w:val="00151A80"/>
    <w:rsid w:val="00157384"/>
    <w:rsid w:val="00160A12"/>
    <w:rsid w:val="00162665"/>
    <w:rsid w:val="00162A51"/>
    <w:rsid w:val="001634F8"/>
    <w:rsid w:val="00164D3E"/>
    <w:rsid w:val="00164F62"/>
    <w:rsid w:val="001653B2"/>
    <w:rsid w:val="001661AA"/>
    <w:rsid w:val="00166401"/>
    <w:rsid w:val="00174CD1"/>
    <w:rsid w:val="0018021E"/>
    <w:rsid w:val="0018497E"/>
    <w:rsid w:val="00186075"/>
    <w:rsid w:val="00191259"/>
    <w:rsid w:val="001915B8"/>
    <w:rsid w:val="0019567E"/>
    <w:rsid w:val="00195C02"/>
    <w:rsid w:val="00196209"/>
    <w:rsid w:val="00196C0F"/>
    <w:rsid w:val="001A507F"/>
    <w:rsid w:val="001B1016"/>
    <w:rsid w:val="001B293A"/>
    <w:rsid w:val="001B3672"/>
    <w:rsid w:val="001B6D1A"/>
    <w:rsid w:val="001B718C"/>
    <w:rsid w:val="001C2464"/>
    <w:rsid w:val="001C72F1"/>
    <w:rsid w:val="001D0339"/>
    <w:rsid w:val="001D0E93"/>
    <w:rsid w:val="001D1E68"/>
    <w:rsid w:val="001D588B"/>
    <w:rsid w:val="001D676C"/>
    <w:rsid w:val="001E02CD"/>
    <w:rsid w:val="001E0914"/>
    <w:rsid w:val="001E0DE4"/>
    <w:rsid w:val="001E2692"/>
    <w:rsid w:val="001E2D06"/>
    <w:rsid w:val="001E5F7F"/>
    <w:rsid w:val="001E60DA"/>
    <w:rsid w:val="001E6203"/>
    <w:rsid w:val="001E6A2A"/>
    <w:rsid w:val="001F1B6F"/>
    <w:rsid w:val="001F36DF"/>
    <w:rsid w:val="001F4C88"/>
    <w:rsid w:val="001F5FFA"/>
    <w:rsid w:val="001F61A0"/>
    <w:rsid w:val="001F6DE5"/>
    <w:rsid w:val="00200B82"/>
    <w:rsid w:val="00200C60"/>
    <w:rsid w:val="00201886"/>
    <w:rsid w:val="00201A96"/>
    <w:rsid w:val="00203FB0"/>
    <w:rsid w:val="0020672E"/>
    <w:rsid w:val="002105B8"/>
    <w:rsid w:val="0021374B"/>
    <w:rsid w:val="00213D9F"/>
    <w:rsid w:val="002140AB"/>
    <w:rsid w:val="00216777"/>
    <w:rsid w:val="002202E9"/>
    <w:rsid w:val="00220F81"/>
    <w:rsid w:val="002213F1"/>
    <w:rsid w:val="0022350D"/>
    <w:rsid w:val="00223669"/>
    <w:rsid w:val="00225579"/>
    <w:rsid w:val="00227084"/>
    <w:rsid w:val="00231B3D"/>
    <w:rsid w:val="00231EB4"/>
    <w:rsid w:val="0023258E"/>
    <w:rsid w:val="00232F1A"/>
    <w:rsid w:val="002331E2"/>
    <w:rsid w:val="0023434F"/>
    <w:rsid w:val="00234395"/>
    <w:rsid w:val="00235B7E"/>
    <w:rsid w:val="00236E85"/>
    <w:rsid w:val="00242638"/>
    <w:rsid w:val="0024349E"/>
    <w:rsid w:val="002448F6"/>
    <w:rsid w:val="00245075"/>
    <w:rsid w:val="0024693A"/>
    <w:rsid w:val="00246C13"/>
    <w:rsid w:val="00247A8C"/>
    <w:rsid w:val="00250512"/>
    <w:rsid w:val="002515A4"/>
    <w:rsid w:val="00253C4D"/>
    <w:rsid w:val="00255901"/>
    <w:rsid w:val="00256152"/>
    <w:rsid w:val="00260E7E"/>
    <w:rsid w:val="00260F39"/>
    <w:rsid w:val="0026187E"/>
    <w:rsid w:val="00261BD3"/>
    <w:rsid w:val="00261F68"/>
    <w:rsid w:val="0026297C"/>
    <w:rsid w:val="002644A7"/>
    <w:rsid w:val="00264BAA"/>
    <w:rsid w:val="00265E87"/>
    <w:rsid w:val="00266908"/>
    <w:rsid w:val="002727B8"/>
    <w:rsid w:val="00273E1A"/>
    <w:rsid w:val="0027543B"/>
    <w:rsid w:val="00277826"/>
    <w:rsid w:val="00281C9B"/>
    <w:rsid w:val="00282167"/>
    <w:rsid w:val="00284C77"/>
    <w:rsid w:val="002910F1"/>
    <w:rsid w:val="00291E37"/>
    <w:rsid w:val="00292BB4"/>
    <w:rsid w:val="00294AB5"/>
    <w:rsid w:val="00295199"/>
    <w:rsid w:val="002954E3"/>
    <w:rsid w:val="00295B66"/>
    <w:rsid w:val="00296A98"/>
    <w:rsid w:val="002A29EA"/>
    <w:rsid w:val="002A5E05"/>
    <w:rsid w:val="002A5F31"/>
    <w:rsid w:val="002A76B9"/>
    <w:rsid w:val="002A7947"/>
    <w:rsid w:val="002B1A37"/>
    <w:rsid w:val="002B23C3"/>
    <w:rsid w:val="002B2416"/>
    <w:rsid w:val="002B4780"/>
    <w:rsid w:val="002B4E67"/>
    <w:rsid w:val="002B731D"/>
    <w:rsid w:val="002C52F4"/>
    <w:rsid w:val="002C6BCE"/>
    <w:rsid w:val="002C6D03"/>
    <w:rsid w:val="002D0E1E"/>
    <w:rsid w:val="002D0E60"/>
    <w:rsid w:val="002D1B4A"/>
    <w:rsid w:val="002D1DBA"/>
    <w:rsid w:val="002D62F0"/>
    <w:rsid w:val="002D7183"/>
    <w:rsid w:val="002E19AE"/>
    <w:rsid w:val="002E1AD4"/>
    <w:rsid w:val="002E2A8B"/>
    <w:rsid w:val="002E5ABE"/>
    <w:rsid w:val="002E775C"/>
    <w:rsid w:val="002F1AE4"/>
    <w:rsid w:val="002F6A2C"/>
    <w:rsid w:val="002F7E01"/>
    <w:rsid w:val="003004F7"/>
    <w:rsid w:val="0030087A"/>
    <w:rsid w:val="00300C4A"/>
    <w:rsid w:val="003016AC"/>
    <w:rsid w:val="003018F5"/>
    <w:rsid w:val="0030315B"/>
    <w:rsid w:val="003042C8"/>
    <w:rsid w:val="003057F6"/>
    <w:rsid w:val="003058C2"/>
    <w:rsid w:val="00305CDB"/>
    <w:rsid w:val="00310E46"/>
    <w:rsid w:val="00312C3F"/>
    <w:rsid w:val="0031386D"/>
    <w:rsid w:val="003143AC"/>
    <w:rsid w:val="00317C57"/>
    <w:rsid w:val="0032192A"/>
    <w:rsid w:val="00322438"/>
    <w:rsid w:val="00325D20"/>
    <w:rsid w:val="00326762"/>
    <w:rsid w:val="003269C4"/>
    <w:rsid w:val="00331666"/>
    <w:rsid w:val="0033551F"/>
    <w:rsid w:val="00335F81"/>
    <w:rsid w:val="00337DBA"/>
    <w:rsid w:val="00337EDE"/>
    <w:rsid w:val="00341322"/>
    <w:rsid w:val="0034208C"/>
    <w:rsid w:val="00345761"/>
    <w:rsid w:val="003457B8"/>
    <w:rsid w:val="003530C8"/>
    <w:rsid w:val="00356329"/>
    <w:rsid w:val="00357466"/>
    <w:rsid w:val="00357C56"/>
    <w:rsid w:val="00357E97"/>
    <w:rsid w:val="00357EF7"/>
    <w:rsid w:val="00362347"/>
    <w:rsid w:val="0036344C"/>
    <w:rsid w:val="00364227"/>
    <w:rsid w:val="00364D3A"/>
    <w:rsid w:val="00364D80"/>
    <w:rsid w:val="00365FF6"/>
    <w:rsid w:val="00367AD7"/>
    <w:rsid w:val="0037013E"/>
    <w:rsid w:val="003716E9"/>
    <w:rsid w:val="00371B11"/>
    <w:rsid w:val="00371F2F"/>
    <w:rsid w:val="00373660"/>
    <w:rsid w:val="0038236C"/>
    <w:rsid w:val="00383F0D"/>
    <w:rsid w:val="00385005"/>
    <w:rsid w:val="003871AB"/>
    <w:rsid w:val="00390677"/>
    <w:rsid w:val="00390726"/>
    <w:rsid w:val="00390C5E"/>
    <w:rsid w:val="00392099"/>
    <w:rsid w:val="00392E4B"/>
    <w:rsid w:val="0039583A"/>
    <w:rsid w:val="003A103E"/>
    <w:rsid w:val="003A1491"/>
    <w:rsid w:val="003A1654"/>
    <w:rsid w:val="003A17EE"/>
    <w:rsid w:val="003A1FC0"/>
    <w:rsid w:val="003A2BE0"/>
    <w:rsid w:val="003A42E7"/>
    <w:rsid w:val="003A485C"/>
    <w:rsid w:val="003A49B3"/>
    <w:rsid w:val="003A5D66"/>
    <w:rsid w:val="003A7D3D"/>
    <w:rsid w:val="003B0E31"/>
    <w:rsid w:val="003B1221"/>
    <w:rsid w:val="003B15F6"/>
    <w:rsid w:val="003B1A52"/>
    <w:rsid w:val="003B286E"/>
    <w:rsid w:val="003B3925"/>
    <w:rsid w:val="003B39DB"/>
    <w:rsid w:val="003B619B"/>
    <w:rsid w:val="003B73BC"/>
    <w:rsid w:val="003C0978"/>
    <w:rsid w:val="003C5572"/>
    <w:rsid w:val="003C6308"/>
    <w:rsid w:val="003C6824"/>
    <w:rsid w:val="003D0F07"/>
    <w:rsid w:val="003D1824"/>
    <w:rsid w:val="003D1F9A"/>
    <w:rsid w:val="003D2552"/>
    <w:rsid w:val="003D2F8F"/>
    <w:rsid w:val="003D6177"/>
    <w:rsid w:val="003D671E"/>
    <w:rsid w:val="003D68EC"/>
    <w:rsid w:val="003D7B9C"/>
    <w:rsid w:val="003D7D2E"/>
    <w:rsid w:val="003E2413"/>
    <w:rsid w:val="003E31A0"/>
    <w:rsid w:val="003E641A"/>
    <w:rsid w:val="003E7FFB"/>
    <w:rsid w:val="003F0136"/>
    <w:rsid w:val="003F4D7F"/>
    <w:rsid w:val="003F53B0"/>
    <w:rsid w:val="003F5A35"/>
    <w:rsid w:val="003F5FE1"/>
    <w:rsid w:val="003F6F6C"/>
    <w:rsid w:val="00401C6B"/>
    <w:rsid w:val="00404405"/>
    <w:rsid w:val="004054EF"/>
    <w:rsid w:val="00405EC3"/>
    <w:rsid w:val="0041006E"/>
    <w:rsid w:val="00410278"/>
    <w:rsid w:val="00411032"/>
    <w:rsid w:val="00413B7C"/>
    <w:rsid w:val="004141EE"/>
    <w:rsid w:val="00422273"/>
    <w:rsid w:val="0042413B"/>
    <w:rsid w:val="00426D12"/>
    <w:rsid w:val="00426EB9"/>
    <w:rsid w:val="00430EF2"/>
    <w:rsid w:val="00434266"/>
    <w:rsid w:val="00435580"/>
    <w:rsid w:val="0043696F"/>
    <w:rsid w:val="00437344"/>
    <w:rsid w:val="00441BC5"/>
    <w:rsid w:val="00442DA4"/>
    <w:rsid w:val="00443EA3"/>
    <w:rsid w:val="00444452"/>
    <w:rsid w:val="004449BD"/>
    <w:rsid w:val="00447F67"/>
    <w:rsid w:val="00450571"/>
    <w:rsid w:val="00450DE3"/>
    <w:rsid w:val="00451580"/>
    <w:rsid w:val="00452097"/>
    <w:rsid w:val="00452E82"/>
    <w:rsid w:val="00453B39"/>
    <w:rsid w:val="0045487F"/>
    <w:rsid w:val="00454D08"/>
    <w:rsid w:val="004561C1"/>
    <w:rsid w:val="00456905"/>
    <w:rsid w:val="00457311"/>
    <w:rsid w:val="0046048D"/>
    <w:rsid w:val="004605B4"/>
    <w:rsid w:val="004633A3"/>
    <w:rsid w:val="00470413"/>
    <w:rsid w:val="00471C77"/>
    <w:rsid w:val="00471FED"/>
    <w:rsid w:val="00480EC6"/>
    <w:rsid w:val="0048358F"/>
    <w:rsid w:val="00484CF1"/>
    <w:rsid w:val="004861AE"/>
    <w:rsid w:val="00487405"/>
    <w:rsid w:val="00490923"/>
    <w:rsid w:val="004919E3"/>
    <w:rsid w:val="00492E7B"/>
    <w:rsid w:val="00496579"/>
    <w:rsid w:val="004974A5"/>
    <w:rsid w:val="004A37B7"/>
    <w:rsid w:val="004A456A"/>
    <w:rsid w:val="004A7075"/>
    <w:rsid w:val="004B04F9"/>
    <w:rsid w:val="004B4C67"/>
    <w:rsid w:val="004B5402"/>
    <w:rsid w:val="004B5E77"/>
    <w:rsid w:val="004B68FE"/>
    <w:rsid w:val="004B70FE"/>
    <w:rsid w:val="004B7BE2"/>
    <w:rsid w:val="004C15CE"/>
    <w:rsid w:val="004C1612"/>
    <w:rsid w:val="004D0090"/>
    <w:rsid w:val="004D0AC5"/>
    <w:rsid w:val="004D1123"/>
    <w:rsid w:val="004D1FCD"/>
    <w:rsid w:val="004D2273"/>
    <w:rsid w:val="004D288E"/>
    <w:rsid w:val="004D336D"/>
    <w:rsid w:val="004D5CF8"/>
    <w:rsid w:val="004D7CFD"/>
    <w:rsid w:val="004E1A50"/>
    <w:rsid w:val="004E4E8B"/>
    <w:rsid w:val="004E6498"/>
    <w:rsid w:val="004E6FBD"/>
    <w:rsid w:val="004F08B0"/>
    <w:rsid w:val="004F2607"/>
    <w:rsid w:val="004F27A5"/>
    <w:rsid w:val="00503B49"/>
    <w:rsid w:val="00503C68"/>
    <w:rsid w:val="0050471E"/>
    <w:rsid w:val="00504815"/>
    <w:rsid w:val="00507A58"/>
    <w:rsid w:val="00510312"/>
    <w:rsid w:val="00511D19"/>
    <w:rsid w:val="00512DF0"/>
    <w:rsid w:val="00514D7E"/>
    <w:rsid w:val="0051532A"/>
    <w:rsid w:val="005160F5"/>
    <w:rsid w:val="005164DF"/>
    <w:rsid w:val="00522328"/>
    <w:rsid w:val="005265D2"/>
    <w:rsid w:val="00530744"/>
    <w:rsid w:val="0053166E"/>
    <w:rsid w:val="00532188"/>
    <w:rsid w:val="00532B90"/>
    <w:rsid w:val="00533E13"/>
    <w:rsid w:val="00535366"/>
    <w:rsid w:val="00535BDB"/>
    <w:rsid w:val="00536A60"/>
    <w:rsid w:val="0054307F"/>
    <w:rsid w:val="005435ED"/>
    <w:rsid w:val="005457B1"/>
    <w:rsid w:val="00546FA4"/>
    <w:rsid w:val="00547C2E"/>
    <w:rsid w:val="005508F8"/>
    <w:rsid w:val="00551D1E"/>
    <w:rsid w:val="00553AFB"/>
    <w:rsid w:val="00556BD1"/>
    <w:rsid w:val="005611F3"/>
    <w:rsid w:val="0056384A"/>
    <w:rsid w:val="00563A79"/>
    <w:rsid w:val="0056540D"/>
    <w:rsid w:val="00565A7F"/>
    <w:rsid w:val="00567073"/>
    <w:rsid w:val="005728C3"/>
    <w:rsid w:val="005738E1"/>
    <w:rsid w:val="005765EA"/>
    <w:rsid w:val="00576AFD"/>
    <w:rsid w:val="0057718E"/>
    <w:rsid w:val="005773C4"/>
    <w:rsid w:val="00581266"/>
    <w:rsid w:val="00586280"/>
    <w:rsid w:val="005879F5"/>
    <w:rsid w:val="00587C34"/>
    <w:rsid w:val="00590060"/>
    <w:rsid w:val="00590888"/>
    <w:rsid w:val="005917E2"/>
    <w:rsid w:val="0059217A"/>
    <w:rsid w:val="00592BBD"/>
    <w:rsid w:val="005935F3"/>
    <w:rsid w:val="00594131"/>
    <w:rsid w:val="00594B45"/>
    <w:rsid w:val="005A1A20"/>
    <w:rsid w:val="005A1D79"/>
    <w:rsid w:val="005A4816"/>
    <w:rsid w:val="005A784B"/>
    <w:rsid w:val="005B1BD0"/>
    <w:rsid w:val="005B2293"/>
    <w:rsid w:val="005B5661"/>
    <w:rsid w:val="005C12FD"/>
    <w:rsid w:val="005C5018"/>
    <w:rsid w:val="005C6B82"/>
    <w:rsid w:val="005D15B9"/>
    <w:rsid w:val="005D1861"/>
    <w:rsid w:val="005D18BB"/>
    <w:rsid w:val="005D2417"/>
    <w:rsid w:val="005D3C0C"/>
    <w:rsid w:val="005D48AE"/>
    <w:rsid w:val="005D6321"/>
    <w:rsid w:val="005D6945"/>
    <w:rsid w:val="005E3D1B"/>
    <w:rsid w:val="005E66F4"/>
    <w:rsid w:val="005F1C9A"/>
    <w:rsid w:val="005F245A"/>
    <w:rsid w:val="005F301F"/>
    <w:rsid w:val="005F54ED"/>
    <w:rsid w:val="005F57B0"/>
    <w:rsid w:val="005F723C"/>
    <w:rsid w:val="00600D7E"/>
    <w:rsid w:val="006038B9"/>
    <w:rsid w:val="00603D9C"/>
    <w:rsid w:val="00604236"/>
    <w:rsid w:val="006055D0"/>
    <w:rsid w:val="006058B7"/>
    <w:rsid w:val="00606C5E"/>
    <w:rsid w:val="006105DE"/>
    <w:rsid w:val="006135E5"/>
    <w:rsid w:val="00613DDF"/>
    <w:rsid w:val="0061672C"/>
    <w:rsid w:val="00616766"/>
    <w:rsid w:val="00617920"/>
    <w:rsid w:val="00624740"/>
    <w:rsid w:val="00624817"/>
    <w:rsid w:val="00624C3E"/>
    <w:rsid w:val="0062580E"/>
    <w:rsid w:val="00630CEF"/>
    <w:rsid w:val="006338B8"/>
    <w:rsid w:val="00633A0A"/>
    <w:rsid w:val="00634F29"/>
    <w:rsid w:val="006401EF"/>
    <w:rsid w:val="00641478"/>
    <w:rsid w:val="00641A0E"/>
    <w:rsid w:val="006435FB"/>
    <w:rsid w:val="006465BF"/>
    <w:rsid w:val="006514FC"/>
    <w:rsid w:val="00651B64"/>
    <w:rsid w:val="00652B88"/>
    <w:rsid w:val="00653131"/>
    <w:rsid w:val="00657BD6"/>
    <w:rsid w:val="006617CE"/>
    <w:rsid w:val="00665129"/>
    <w:rsid w:val="00666197"/>
    <w:rsid w:val="006672F0"/>
    <w:rsid w:val="00672619"/>
    <w:rsid w:val="00674645"/>
    <w:rsid w:val="00674D66"/>
    <w:rsid w:val="00675433"/>
    <w:rsid w:val="00680349"/>
    <w:rsid w:val="006813F3"/>
    <w:rsid w:val="00683BCD"/>
    <w:rsid w:val="00684A13"/>
    <w:rsid w:val="00687C93"/>
    <w:rsid w:val="00690186"/>
    <w:rsid w:val="00691A67"/>
    <w:rsid w:val="006954F6"/>
    <w:rsid w:val="00697D08"/>
    <w:rsid w:val="00697EE1"/>
    <w:rsid w:val="006A1524"/>
    <w:rsid w:val="006A3DDA"/>
    <w:rsid w:val="006B0EEE"/>
    <w:rsid w:val="006B0FCC"/>
    <w:rsid w:val="006B179E"/>
    <w:rsid w:val="006B3A38"/>
    <w:rsid w:val="006B5A81"/>
    <w:rsid w:val="006B6501"/>
    <w:rsid w:val="006B716A"/>
    <w:rsid w:val="006C0A05"/>
    <w:rsid w:val="006C4919"/>
    <w:rsid w:val="006C5ED1"/>
    <w:rsid w:val="006C6B84"/>
    <w:rsid w:val="006C70EE"/>
    <w:rsid w:val="006C7451"/>
    <w:rsid w:val="006C7E7B"/>
    <w:rsid w:val="006D5D1D"/>
    <w:rsid w:val="006D663D"/>
    <w:rsid w:val="006E0678"/>
    <w:rsid w:val="006E49D4"/>
    <w:rsid w:val="006E4EAA"/>
    <w:rsid w:val="006F082B"/>
    <w:rsid w:val="006F1104"/>
    <w:rsid w:val="006F293C"/>
    <w:rsid w:val="006F476F"/>
    <w:rsid w:val="007023EB"/>
    <w:rsid w:val="00702FD9"/>
    <w:rsid w:val="007038C5"/>
    <w:rsid w:val="00704D14"/>
    <w:rsid w:val="00705FDF"/>
    <w:rsid w:val="00707D41"/>
    <w:rsid w:val="00711495"/>
    <w:rsid w:val="0071543A"/>
    <w:rsid w:val="007157D9"/>
    <w:rsid w:val="00717B73"/>
    <w:rsid w:val="00721B9E"/>
    <w:rsid w:val="0072229D"/>
    <w:rsid w:val="007234FE"/>
    <w:rsid w:val="007239F8"/>
    <w:rsid w:val="00725B01"/>
    <w:rsid w:val="00725C27"/>
    <w:rsid w:val="007265BD"/>
    <w:rsid w:val="00727FAD"/>
    <w:rsid w:val="00730FEC"/>
    <w:rsid w:val="00731544"/>
    <w:rsid w:val="00735431"/>
    <w:rsid w:val="0074156E"/>
    <w:rsid w:val="00742BC8"/>
    <w:rsid w:val="00743E21"/>
    <w:rsid w:val="0074429B"/>
    <w:rsid w:val="0074462A"/>
    <w:rsid w:val="00745B08"/>
    <w:rsid w:val="00745FC0"/>
    <w:rsid w:val="00746492"/>
    <w:rsid w:val="00746B79"/>
    <w:rsid w:val="00746F8A"/>
    <w:rsid w:val="00753B94"/>
    <w:rsid w:val="00757262"/>
    <w:rsid w:val="00764BCA"/>
    <w:rsid w:val="00764CFB"/>
    <w:rsid w:val="00767545"/>
    <w:rsid w:val="00770BAC"/>
    <w:rsid w:val="007738A6"/>
    <w:rsid w:val="0077781E"/>
    <w:rsid w:val="00777BBE"/>
    <w:rsid w:val="00780B7D"/>
    <w:rsid w:val="00781092"/>
    <w:rsid w:val="00781670"/>
    <w:rsid w:val="007824D8"/>
    <w:rsid w:val="00786D43"/>
    <w:rsid w:val="0079169E"/>
    <w:rsid w:val="00792B7C"/>
    <w:rsid w:val="00793EA6"/>
    <w:rsid w:val="00795C49"/>
    <w:rsid w:val="00795E45"/>
    <w:rsid w:val="007A0539"/>
    <w:rsid w:val="007A2413"/>
    <w:rsid w:val="007A2587"/>
    <w:rsid w:val="007A3BC7"/>
    <w:rsid w:val="007A5BC2"/>
    <w:rsid w:val="007A7462"/>
    <w:rsid w:val="007A761B"/>
    <w:rsid w:val="007B049E"/>
    <w:rsid w:val="007B46F8"/>
    <w:rsid w:val="007B5B82"/>
    <w:rsid w:val="007B5DB2"/>
    <w:rsid w:val="007C32CB"/>
    <w:rsid w:val="007C5099"/>
    <w:rsid w:val="007C60A3"/>
    <w:rsid w:val="007D1631"/>
    <w:rsid w:val="007D2144"/>
    <w:rsid w:val="007D4357"/>
    <w:rsid w:val="007D5834"/>
    <w:rsid w:val="007E1158"/>
    <w:rsid w:val="007E3AFE"/>
    <w:rsid w:val="007E3CF3"/>
    <w:rsid w:val="007E5FC9"/>
    <w:rsid w:val="007E75C2"/>
    <w:rsid w:val="007E7802"/>
    <w:rsid w:val="007F08FB"/>
    <w:rsid w:val="007F2AC0"/>
    <w:rsid w:val="007F3374"/>
    <w:rsid w:val="007F377A"/>
    <w:rsid w:val="007F3DBB"/>
    <w:rsid w:val="007F4A9C"/>
    <w:rsid w:val="007F5C61"/>
    <w:rsid w:val="007F69E5"/>
    <w:rsid w:val="00802EB8"/>
    <w:rsid w:val="00804D12"/>
    <w:rsid w:val="00805238"/>
    <w:rsid w:val="00806A2F"/>
    <w:rsid w:val="00807573"/>
    <w:rsid w:val="00807FB8"/>
    <w:rsid w:val="00812DEA"/>
    <w:rsid w:val="0081375A"/>
    <w:rsid w:val="00816826"/>
    <w:rsid w:val="00820637"/>
    <w:rsid w:val="00820744"/>
    <w:rsid w:val="0082103F"/>
    <w:rsid w:val="00825F43"/>
    <w:rsid w:val="00826620"/>
    <w:rsid w:val="00827C62"/>
    <w:rsid w:val="0083202C"/>
    <w:rsid w:val="00832A2D"/>
    <w:rsid w:val="0083361C"/>
    <w:rsid w:val="00834314"/>
    <w:rsid w:val="008348EC"/>
    <w:rsid w:val="008353A7"/>
    <w:rsid w:val="00840481"/>
    <w:rsid w:val="008413D4"/>
    <w:rsid w:val="00843A01"/>
    <w:rsid w:val="00846902"/>
    <w:rsid w:val="008471E7"/>
    <w:rsid w:val="008478BA"/>
    <w:rsid w:val="00847CB5"/>
    <w:rsid w:val="0085207B"/>
    <w:rsid w:val="008535C8"/>
    <w:rsid w:val="00853931"/>
    <w:rsid w:val="00857517"/>
    <w:rsid w:val="00857E95"/>
    <w:rsid w:val="008626B5"/>
    <w:rsid w:val="00863D10"/>
    <w:rsid w:val="00864B91"/>
    <w:rsid w:val="008652F4"/>
    <w:rsid w:val="00865909"/>
    <w:rsid w:val="00871BEB"/>
    <w:rsid w:val="008730C2"/>
    <w:rsid w:val="0087367C"/>
    <w:rsid w:val="00873B27"/>
    <w:rsid w:val="008760AA"/>
    <w:rsid w:val="0087712A"/>
    <w:rsid w:val="0088081F"/>
    <w:rsid w:val="00882D98"/>
    <w:rsid w:val="008832F9"/>
    <w:rsid w:val="008834A5"/>
    <w:rsid w:val="00884C5F"/>
    <w:rsid w:val="008866BB"/>
    <w:rsid w:val="00894701"/>
    <w:rsid w:val="00897D0E"/>
    <w:rsid w:val="008A078B"/>
    <w:rsid w:val="008A0798"/>
    <w:rsid w:val="008A0FBE"/>
    <w:rsid w:val="008A1512"/>
    <w:rsid w:val="008A2E9D"/>
    <w:rsid w:val="008A5BA9"/>
    <w:rsid w:val="008A62B1"/>
    <w:rsid w:val="008A63A2"/>
    <w:rsid w:val="008B078A"/>
    <w:rsid w:val="008B24DC"/>
    <w:rsid w:val="008B2B83"/>
    <w:rsid w:val="008B3BF2"/>
    <w:rsid w:val="008B52C3"/>
    <w:rsid w:val="008C01EA"/>
    <w:rsid w:val="008C1477"/>
    <w:rsid w:val="008C14E4"/>
    <w:rsid w:val="008C296F"/>
    <w:rsid w:val="008C34DC"/>
    <w:rsid w:val="008C3B37"/>
    <w:rsid w:val="008C3EF3"/>
    <w:rsid w:val="008C45FF"/>
    <w:rsid w:val="008C6987"/>
    <w:rsid w:val="008D060D"/>
    <w:rsid w:val="008D15D2"/>
    <w:rsid w:val="008D2314"/>
    <w:rsid w:val="008D276E"/>
    <w:rsid w:val="008D2850"/>
    <w:rsid w:val="008D2E81"/>
    <w:rsid w:val="008D3F98"/>
    <w:rsid w:val="008D69F2"/>
    <w:rsid w:val="008E1595"/>
    <w:rsid w:val="008E15CE"/>
    <w:rsid w:val="008E31E2"/>
    <w:rsid w:val="008E4C1C"/>
    <w:rsid w:val="008F4D6F"/>
    <w:rsid w:val="008F72C0"/>
    <w:rsid w:val="008F7D84"/>
    <w:rsid w:val="009007F2"/>
    <w:rsid w:val="00902832"/>
    <w:rsid w:val="009038E8"/>
    <w:rsid w:val="0090539B"/>
    <w:rsid w:val="009116F5"/>
    <w:rsid w:val="00912F81"/>
    <w:rsid w:val="00913896"/>
    <w:rsid w:val="009154F9"/>
    <w:rsid w:val="00915C6B"/>
    <w:rsid w:val="00915FE0"/>
    <w:rsid w:val="00916E47"/>
    <w:rsid w:val="0092067A"/>
    <w:rsid w:val="009207E7"/>
    <w:rsid w:val="00921704"/>
    <w:rsid w:val="00922858"/>
    <w:rsid w:val="009259B2"/>
    <w:rsid w:val="00926F87"/>
    <w:rsid w:val="00927198"/>
    <w:rsid w:val="009353B6"/>
    <w:rsid w:val="00937642"/>
    <w:rsid w:val="0093789F"/>
    <w:rsid w:val="009378CF"/>
    <w:rsid w:val="0094020A"/>
    <w:rsid w:val="00942252"/>
    <w:rsid w:val="00945A3C"/>
    <w:rsid w:val="00946881"/>
    <w:rsid w:val="009517A2"/>
    <w:rsid w:val="00951DAB"/>
    <w:rsid w:val="00953DB1"/>
    <w:rsid w:val="00955EE9"/>
    <w:rsid w:val="0095782E"/>
    <w:rsid w:val="00962A64"/>
    <w:rsid w:val="00962FA3"/>
    <w:rsid w:val="009642F8"/>
    <w:rsid w:val="00965F72"/>
    <w:rsid w:val="00966387"/>
    <w:rsid w:val="00966975"/>
    <w:rsid w:val="00972110"/>
    <w:rsid w:val="009747BA"/>
    <w:rsid w:val="009749CC"/>
    <w:rsid w:val="00975C61"/>
    <w:rsid w:val="00980FA4"/>
    <w:rsid w:val="00981E53"/>
    <w:rsid w:val="00981F81"/>
    <w:rsid w:val="00984892"/>
    <w:rsid w:val="00984B41"/>
    <w:rsid w:val="00985155"/>
    <w:rsid w:val="009862D7"/>
    <w:rsid w:val="0098723E"/>
    <w:rsid w:val="00990AF8"/>
    <w:rsid w:val="00990C73"/>
    <w:rsid w:val="009931D5"/>
    <w:rsid w:val="0099730F"/>
    <w:rsid w:val="00997466"/>
    <w:rsid w:val="009A20B5"/>
    <w:rsid w:val="009A444A"/>
    <w:rsid w:val="009A5BF7"/>
    <w:rsid w:val="009A6692"/>
    <w:rsid w:val="009B144C"/>
    <w:rsid w:val="009B1634"/>
    <w:rsid w:val="009B2A54"/>
    <w:rsid w:val="009B36F2"/>
    <w:rsid w:val="009B4922"/>
    <w:rsid w:val="009B6332"/>
    <w:rsid w:val="009B680B"/>
    <w:rsid w:val="009B7282"/>
    <w:rsid w:val="009C0487"/>
    <w:rsid w:val="009C33C6"/>
    <w:rsid w:val="009C4E8B"/>
    <w:rsid w:val="009C7E00"/>
    <w:rsid w:val="009D1FF4"/>
    <w:rsid w:val="009D2D52"/>
    <w:rsid w:val="009D391A"/>
    <w:rsid w:val="009D4AD3"/>
    <w:rsid w:val="009D603C"/>
    <w:rsid w:val="009D6385"/>
    <w:rsid w:val="009E2DBC"/>
    <w:rsid w:val="009E33FE"/>
    <w:rsid w:val="009E7397"/>
    <w:rsid w:val="009F344B"/>
    <w:rsid w:val="009F5D97"/>
    <w:rsid w:val="009F68B0"/>
    <w:rsid w:val="009F7A11"/>
    <w:rsid w:val="00A00500"/>
    <w:rsid w:val="00A0315A"/>
    <w:rsid w:val="00A04E42"/>
    <w:rsid w:val="00A05531"/>
    <w:rsid w:val="00A07DD1"/>
    <w:rsid w:val="00A10CCD"/>
    <w:rsid w:val="00A119B8"/>
    <w:rsid w:val="00A12E58"/>
    <w:rsid w:val="00A1300D"/>
    <w:rsid w:val="00A13049"/>
    <w:rsid w:val="00A13508"/>
    <w:rsid w:val="00A16EBD"/>
    <w:rsid w:val="00A175FF"/>
    <w:rsid w:val="00A22C84"/>
    <w:rsid w:val="00A2451E"/>
    <w:rsid w:val="00A27154"/>
    <w:rsid w:val="00A276D5"/>
    <w:rsid w:val="00A27913"/>
    <w:rsid w:val="00A32E64"/>
    <w:rsid w:val="00A33E82"/>
    <w:rsid w:val="00A35D84"/>
    <w:rsid w:val="00A43BF0"/>
    <w:rsid w:val="00A45879"/>
    <w:rsid w:val="00A5416B"/>
    <w:rsid w:val="00A56303"/>
    <w:rsid w:val="00A61799"/>
    <w:rsid w:val="00A620DC"/>
    <w:rsid w:val="00A62FE7"/>
    <w:rsid w:val="00A6311F"/>
    <w:rsid w:val="00A6753B"/>
    <w:rsid w:val="00A700B8"/>
    <w:rsid w:val="00A705E0"/>
    <w:rsid w:val="00A7098C"/>
    <w:rsid w:val="00A7390F"/>
    <w:rsid w:val="00A748E0"/>
    <w:rsid w:val="00A753A4"/>
    <w:rsid w:val="00A755A0"/>
    <w:rsid w:val="00A7638E"/>
    <w:rsid w:val="00A8199C"/>
    <w:rsid w:val="00A8235A"/>
    <w:rsid w:val="00A83014"/>
    <w:rsid w:val="00A84F35"/>
    <w:rsid w:val="00A861D2"/>
    <w:rsid w:val="00A876A8"/>
    <w:rsid w:val="00A9008D"/>
    <w:rsid w:val="00A9176A"/>
    <w:rsid w:val="00A92884"/>
    <w:rsid w:val="00A95C2E"/>
    <w:rsid w:val="00A965BD"/>
    <w:rsid w:val="00A967D0"/>
    <w:rsid w:val="00AA10C8"/>
    <w:rsid w:val="00AA197D"/>
    <w:rsid w:val="00AA1DC2"/>
    <w:rsid w:val="00AA2780"/>
    <w:rsid w:val="00AA3125"/>
    <w:rsid w:val="00AA4D65"/>
    <w:rsid w:val="00AA6B83"/>
    <w:rsid w:val="00AA7B25"/>
    <w:rsid w:val="00AB2903"/>
    <w:rsid w:val="00AB60D3"/>
    <w:rsid w:val="00AB720C"/>
    <w:rsid w:val="00AC019D"/>
    <w:rsid w:val="00AC02CC"/>
    <w:rsid w:val="00AC3C93"/>
    <w:rsid w:val="00AC4AF2"/>
    <w:rsid w:val="00AC5D65"/>
    <w:rsid w:val="00AD0579"/>
    <w:rsid w:val="00AD1B9E"/>
    <w:rsid w:val="00AD2A22"/>
    <w:rsid w:val="00AD5E1F"/>
    <w:rsid w:val="00AD6AEE"/>
    <w:rsid w:val="00AE2741"/>
    <w:rsid w:val="00AE3BDC"/>
    <w:rsid w:val="00AE4675"/>
    <w:rsid w:val="00AE57EE"/>
    <w:rsid w:val="00AE68E6"/>
    <w:rsid w:val="00AE7267"/>
    <w:rsid w:val="00AF06AB"/>
    <w:rsid w:val="00AF07EB"/>
    <w:rsid w:val="00AF19B2"/>
    <w:rsid w:val="00AF3073"/>
    <w:rsid w:val="00AF3444"/>
    <w:rsid w:val="00AF348A"/>
    <w:rsid w:val="00AF4E20"/>
    <w:rsid w:val="00AF5E36"/>
    <w:rsid w:val="00B0079F"/>
    <w:rsid w:val="00B018B2"/>
    <w:rsid w:val="00B01FD7"/>
    <w:rsid w:val="00B0280F"/>
    <w:rsid w:val="00B06393"/>
    <w:rsid w:val="00B06EE1"/>
    <w:rsid w:val="00B119AF"/>
    <w:rsid w:val="00B11CBF"/>
    <w:rsid w:val="00B11D0E"/>
    <w:rsid w:val="00B1213D"/>
    <w:rsid w:val="00B16541"/>
    <w:rsid w:val="00B2010F"/>
    <w:rsid w:val="00B21526"/>
    <w:rsid w:val="00B21879"/>
    <w:rsid w:val="00B21A7B"/>
    <w:rsid w:val="00B22977"/>
    <w:rsid w:val="00B246F5"/>
    <w:rsid w:val="00B3194D"/>
    <w:rsid w:val="00B3207A"/>
    <w:rsid w:val="00B320B4"/>
    <w:rsid w:val="00B325F5"/>
    <w:rsid w:val="00B3605A"/>
    <w:rsid w:val="00B36274"/>
    <w:rsid w:val="00B41ACE"/>
    <w:rsid w:val="00B42791"/>
    <w:rsid w:val="00B42A9F"/>
    <w:rsid w:val="00B43E1D"/>
    <w:rsid w:val="00B44F6D"/>
    <w:rsid w:val="00B47A0C"/>
    <w:rsid w:val="00B5021B"/>
    <w:rsid w:val="00B53D3D"/>
    <w:rsid w:val="00B53E98"/>
    <w:rsid w:val="00B5726A"/>
    <w:rsid w:val="00B61466"/>
    <w:rsid w:val="00B61C7F"/>
    <w:rsid w:val="00B647C8"/>
    <w:rsid w:val="00B64BCB"/>
    <w:rsid w:val="00B709CA"/>
    <w:rsid w:val="00B72781"/>
    <w:rsid w:val="00B73167"/>
    <w:rsid w:val="00B74FFB"/>
    <w:rsid w:val="00B75DFA"/>
    <w:rsid w:val="00B77D99"/>
    <w:rsid w:val="00B816F4"/>
    <w:rsid w:val="00B83208"/>
    <w:rsid w:val="00B84C41"/>
    <w:rsid w:val="00B856FB"/>
    <w:rsid w:val="00B905D5"/>
    <w:rsid w:val="00B942CC"/>
    <w:rsid w:val="00B94556"/>
    <w:rsid w:val="00B95AF4"/>
    <w:rsid w:val="00B96A27"/>
    <w:rsid w:val="00B976C7"/>
    <w:rsid w:val="00BA0EBC"/>
    <w:rsid w:val="00BA3E57"/>
    <w:rsid w:val="00BA4F95"/>
    <w:rsid w:val="00BA6520"/>
    <w:rsid w:val="00BB1070"/>
    <w:rsid w:val="00BB12E8"/>
    <w:rsid w:val="00BB3016"/>
    <w:rsid w:val="00BB64CA"/>
    <w:rsid w:val="00BC1C9C"/>
    <w:rsid w:val="00BC4DE7"/>
    <w:rsid w:val="00BC58A9"/>
    <w:rsid w:val="00BC6023"/>
    <w:rsid w:val="00BC609A"/>
    <w:rsid w:val="00BC760E"/>
    <w:rsid w:val="00BC7E68"/>
    <w:rsid w:val="00BD16DA"/>
    <w:rsid w:val="00BD42DF"/>
    <w:rsid w:val="00BD446C"/>
    <w:rsid w:val="00BD61B2"/>
    <w:rsid w:val="00BD7CDC"/>
    <w:rsid w:val="00BE1AD8"/>
    <w:rsid w:val="00BE31DF"/>
    <w:rsid w:val="00BE49DC"/>
    <w:rsid w:val="00BE4B46"/>
    <w:rsid w:val="00BE5A74"/>
    <w:rsid w:val="00BE6D65"/>
    <w:rsid w:val="00BF1C48"/>
    <w:rsid w:val="00BF4D70"/>
    <w:rsid w:val="00BF4EB5"/>
    <w:rsid w:val="00BF70C1"/>
    <w:rsid w:val="00BF731D"/>
    <w:rsid w:val="00C011FB"/>
    <w:rsid w:val="00C03B05"/>
    <w:rsid w:val="00C0455C"/>
    <w:rsid w:val="00C04628"/>
    <w:rsid w:val="00C13111"/>
    <w:rsid w:val="00C17474"/>
    <w:rsid w:val="00C219CE"/>
    <w:rsid w:val="00C21A3B"/>
    <w:rsid w:val="00C223A1"/>
    <w:rsid w:val="00C27083"/>
    <w:rsid w:val="00C3299A"/>
    <w:rsid w:val="00C34574"/>
    <w:rsid w:val="00C351BD"/>
    <w:rsid w:val="00C35AF9"/>
    <w:rsid w:val="00C36C0F"/>
    <w:rsid w:val="00C3795A"/>
    <w:rsid w:val="00C45F83"/>
    <w:rsid w:val="00C47184"/>
    <w:rsid w:val="00C50E1C"/>
    <w:rsid w:val="00C53DC1"/>
    <w:rsid w:val="00C5431C"/>
    <w:rsid w:val="00C55F1A"/>
    <w:rsid w:val="00C63C3F"/>
    <w:rsid w:val="00C63C9D"/>
    <w:rsid w:val="00C645C5"/>
    <w:rsid w:val="00C657AD"/>
    <w:rsid w:val="00C66373"/>
    <w:rsid w:val="00C70328"/>
    <w:rsid w:val="00C73A9E"/>
    <w:rsid w:val="00C757D0"/>
    <w:rsid w:val="00C7743C"/>
    <w:rsid w:val="00C805D1"/>
    <w:rsid w:val="00C824E1"/>
    <w:rsid w:val="00C86153"/>
    <w:rsid w:val="00C866CF"/>
    <w:rsid w:val="00C869C3"/>
    <w:rsid w:val="00C8706E"/>
    <w:rsid w:val="00C87395"/>
    <w:rsid w:val="00C92946"/>
    <w:rsid w:val="00C92C63"/>
    <w:rsid w:val="00C9446C"/>
    <w:rsid w:val="00C94B3C"/>
    <w:rsid w:val="00C94FA4"/>
    <w:rsid w:val="00C95F4E"/>
    <w:rsid w:val="00CA0B76"/>
    <w:rsid w:val="00CA3889"/>
    <w:rsid w:val="00CA3A8D"/>
    <w:rsid w:val="00CA40C3"/>
    <w:rsid w:val="00CA5F10"/>
    <w:rsid w:val="00CA634F"/>
    <w:rsid w:val="00CA6DC1"/>
    <w:rsid w:val="00CB167A"/>
    <w:rsid w:val="00CB2DDF"/>
    <w:rsid w:val="00CB5FC1"/>
    <w:rsid w:val="00CB605D"/>
    <w:rsid w:val="00CB6DA6"/>
    <w:rsid w:val="00CC25C8"/>
    <w:rsid w:val="00CC30C5"/>
    <w:rsid w:val="00CC49A5"/>
    <w:rsid w:val="00CC797A"/>
    <w:rsid w:val="00CD06CC"/>
    <w:rsid w:val="00CD3835"/>
    <w:rsid w:val="00CD3ECB"/>
    <w:rsid w:val="00CD4119"/>
    <w:rsid w:val="00CD6E50"/>
    <w:rsid w:val="00CD6FA8"/>
    <w:rsid w:val="00CD70DE"/>
    <w:rsid w:val="00CE0542"/>
    <w:rsid w:val="00CE0F41"/>
    <w:rsid w:val="00CE1150"/>
    <w:rsid w:val="00CE11E7"/>
    <w:rsid w:val="00CE1778"/>
    <w:rsid w:val="00CE1970"/>
    <w:rsid w:val="00CE24C6"/>
    <w:rsid w:val="00CE5293"/>
    <w:rsid w:val="00CF0F47"/>
    <w:rsid w:val="00CF1693"/>
    <w:rsid w:val="00CF413E"/>
    <w:rsid w:val="00CF7BA2"/>
    <w:rsid w:val="00D01087"/>
    <w:rsid w:val="00D01F30"/>
    <w:rsid w:val="00D054B4"/>
    <w:rsid w:val="00D057F6"/>
    <w:rsid w:val="00D05862"/>
    <w:rsid w:val="00D06A03"/>
    <w:rsid w:val="00D11538"/>
    <w:rsid w:val="00D11E00"/>
    <w:rsid w:val="00D13320"/>
    <w:rsid w:val="00D14F89"/>
    <w:rsid w:val="00D1769F"/>
    <w:rsid w:val="00D2197A"/>
    <w:rsid w:val="00D22265"/>
    <w:rsid w:val="00D2576F"/>
    <w:rsid w:val="00D2640C"/>
    <w:rsid w:val="00D26797"/>
    <w:rsid w:val="00D27ED0"/>
    <w:rsid w:val="00D34289"/>
    <w:rsid w:val="00D342FF"/>
    <w:rsid w:val="00D34B02"/>
    <w:rsid w:val="00D37508"/>
    <w:rsid w:val="00D4083C"/>
    <w:rsid w:val="00D411D4"/>
    <w:rsid w:val="00D4495A"/>
    <w:rsid w:val="00D44C04"/>
    <w:rsid w:val="00D44FD1"/>
    <w:rsid w:val="00D47BE8"/>
    <w:rsid w:val="00D531BA"/>
    <w:rsid w:val="00D54C4D"/>
    <w:rsid w:val="00D561A2"/>
    <w:rsid w:val="00D572C8"/>
    <w:rsid w:val="00D5749E"/>
    <w:rsid w:val="00D5766A"/>
    <w:rsid w:val="00D608B5"/>
    <w:rsid w:val="00D6202D"/>
    <w:rsid w:val="00D62DC9"/>
    <w:rsid w:val="00D64C4B"/>
    <w:rsid w:val="00D64DAA"/>
    <w:rsid w:val="00D66BDF"/>
    <w:rsid w:val="00D67F43"/>
    <w:rsid w:val="00D72176"/>
    <w:rsid w:val="00D72660"/>
    <w:rsid w:val="00D73284"/>
    <w:rsid w:val="00D74359"/>
    <w:rsid w:val="00D76E55"/>
    <w:rsid w:val="00D82302"/>
    <w:rsid w:val="00D842CA"/>
    <w:rsid w:val="00D84EF3"/>
    <w:rsid w:val="00D85010"/>
    <w:rsid w:val="00D86433"/>
    <w:rsid w:val="00D87AD4"/>
    <w:rsid w:val="00D90F1C"/>
    <w:rsid w:val="00D928B7"/>
    <w:rsid w:val="00D92956"/>
    <w:rsid w:val="00D95186"/>
    <w:rsid w:val="00D954EC"/>
    <w:rsid w:val="00D968A8"/>
    <w:rsid w:val="00D97D7D"/>
    <w:rsid w:val="00DA02D5"/>
    <w:rsid w:val="00DA16B6"/>
    <w:rsid w:val="00DA1EA3"/>
    <w:rsid w:val="00DA209B"/>
    <w:rsid w:val="00DA4E5E"/>
    <w:rsid w:val="00DA769D"/>
    <w:rsid w:val="00DB3B80"/>
    <w:rsid w:val="00DB4161"/>
    <w:rsid w:val="00DB45BC"/>
    <w:rsid w:val="00DB6924"/>
    <w:rsid w:val="00DB69D6"/>
    <w:rsid w:val="00DB72B1"/>
    <w:rsid w:val="00DB7435"/>
    <w:rsid w:val="00DB78EA"/>
    <w:rsid w:val="00DC09F9"/>
    <w:rsid w:val="00DC34F4"/>
    <w:rsid w:val="00DC38BE"/>
    <w:rsid w:val="00DD0047"/>
    <w:rsid w:val="00DD1A16"/>
    <w:rsid w:val="00DD306C"/>
    <w:rsid w:val="00DD31CD"/>
    <w:rsid w:val="00DE15D0"/>
    <w:rsid w:val="00DE308B"/>
    <w:rsid w:val="00DE32EE"/>
    <w:rsid w:val="00DE5932"/>
    <w:rsid w:val="00DE64B8"/>
    <w:rsid w:val="00DE6BC2"/>
    <w:rsid w:val="00DE6F6A"/>
    <w:rsid w:val="00DF13C0"/>
    <w:rsid w:val="00DF421A"/>
    <w:rsid w:val="00DF56AF"/>
    <w:rsid w:val="00E018CF"/>
    <w:rsid w:val="00E0591D"/>
    <w:rsid w:val="00E05AB0"/>
    <w:rsid w:val="00E064A0"/>
    <w:rsid w:val="00E1202B"/>
    <w:rsid w:val="00E135F0"/>
    <w:rsid w:val="00E139A8"/>
    <w:rsid w:val="00E152D2"/>
    <w:rsid w:val="00E1669B"/>
    <w:rsid w:val="00E17B14"/>
    <w:rsid w:val="00E17DAF"/>
    <w:rsid w:val="00E20365"/>
    <w:rsid w:val="00E223DE"/>
    <w:rsid w:val="00E23949"/>
    <w:rsid w:val="00E23A8F"/>
    <w:rsid w:val="00E24FFF"/>
    <w:rsid w:val="00E256E1"/>
    <w:rsid w:val="00E259C4"/>
    <w:rsid w:val="00E25C07"/>
    <w:rsid w:val="00E25E39"/>
    <w:rsid w:val="00E306F9"/>
    <w:rsid w:val="00E33174"/>
    <w:rsid w:val="00E35277"/>
    <w:rsid w:val="00E4042C"/>
    <w:rsid w:val="00E46710"/>
    <w:rsid w:val="00E50E85"/>
    <w:rsid w:val="00E548D6"/>
    <w:rsid w:val="00E562C5"/>
    <w:rsid w:val="00E6035B"/>
    <w:rsid w:val="00E61431"/>
    <w:rsid w:val="00E6385F"/>
    <w:rsid w:val="00E640EF"/>
    <w:rsid w:val="00E677EE"/>
    <w:rsid w:val="00E72402"/>
    <w:rsid w:val="00E74996"/>
    <w:rsid w:val="00E76EDF"/>
    <w:rsid w:val="00E77727"/>
    <w:rsid w:val="00E81359"/>
    <w:rsid w:val="00E82A63"/>
    <w:rsid w:val="00E90172"/>
    <w:rsid w:val="00E921A9"/>
    <w:rsid w:val="00E96290"/>
    <w:rsid w:val="00EA3596"/>
    <w:rsid w:val="00EA4D20"/>
    <w:rsid w:val="00EA60C5"/>
    <w:rsid w:val="00EA6FB3"/>
    <w:rsid w:val="00EB2B94"/>
    <w:rsid w:val="00EB4CE4"/>
    <w:rsid w:val="00EB7F51"/>
    <w:rsid w:val="00EC03D2"/>
    <w:rsid w:val="00EC1902"/>
    <w:rsid w:val="00EC3AE5"/>
    <w:rsid w:val="00EC4D6C"/>
    <w:rsid w:val="00EC4DC6"/>
    <w:rsid w:val="00EC6602"/>
    <w:rsid w:val="00ED1325"/>
    <w:rsid w:val="00ED5EDF"/>
    <w:rsid w:val="00EE1822"/>
    <w:rsid w:val="00EE2306"/>
    <w:rsid w:val="00EE3AEF"/>
    <w:rsid w:val="00EF032A"/>
    <w:rsid w:val="00EF0E16"/>
    <w:rsid w:val="00EF3D24"/>
    <w:rsid w:val="00EF4925"/>
    <w:rsid w:val="00EF5814"/>
    <w:rsid w:val="00EF6F68"/>
    <w:rsid w:val="00EF7066"/>
    <w:rsid w:val="00F013C0"/>
    <w:rsid w:val="00F03FCE"/>
    <w:rsid w:val="00F040BC"/>
    <w:rsid w:val="00F071A9"/>
    <w:rsid w:val="00F07C90"/>
    <w:rsid w:val="00F111F4"/>
    <w:rsid w:val="00F11E39"/>
    <w:rsid w:val="00F1204B"/>
    <w:rsid w:val="00F13ABA"/>
    <w:rsid w:val="00F168AA"/>
    <w:rsid w:val="00F232FD"/>
    <w:rsid w:val="00F257E8"/>
    <w:rsid w:val="00F274FD"/>
    <w:rsid w:val="00F27A34"/>
    <w:rsid w:val="00F30EFE"/>
    <w:rsid w:val="00F31ABB"/>
    <w:rsid w:val="00F33313"/>
    <w:rsid w:val="00F35B14"/>
    <w:rsid w:val="00F40594"/>
    <w:rsid w:val="00F40D9F"/>
    <w:rsid w:val="00F428FD"/>
    <w:rsid w:val="00F43A47"/>
    <w:rsid w:val="00F44162"/>
    <w:rsid w:val="00F4589C"/>
    <w:rsid w:val="00F473F1"/>
    <w:rsid w:val="00F52455"/>
    <w:rsid w:val="00F542FE"/>
    <w:rsid w:val="00F547A5"/>
    <w:rsid w:val="00F67446"/>
    <w:rsid w:val="00F719F6"/>
    <w:rsid w:val="00F75F88"/>
    <w:rsid w:val="00F765DA"/>
    <w:rsid w:val="00F770B7"/>
    <w:rsid w:val="00F800C5"/>
    <w:rsid w:val="00F8537E"/>
    <w:rsid w:val="00F85D89"/>
    <w:rsid w:val="00F87514"/>
    <w:rsid w:val="00F87608"/>
    <w:rsid w:val="00F91DA6"/>
    <w:rsid w:val="00F92188"/>
    <w:rsid w:val="00F957A8"/>
    <w:rsid w:val="00F964CF"/>
    <w:rsid w:val="00F971BA"/>
    <w:rsid w:val="00F976DD"/>
    <w:rsid w:val="00FA169B"/>
    <w:rsid w:val="00FA75B3"/>
    <w:rsid w:val="00FB17A3"/>
    <w:rsid w:val="00FB3C41"/>
    <w:rsid w:val="00FB6BE6"/>
    <w:rsid w:val="00FB73CB"/>
    <w:rsid w:val="00FB75F2"/>
    <w:rsid w:val="00FC393E"/>
    <w:rsid w:val="00FC6E9F"/>
    <w:rsid w:val="00FD0677"/>
    <w:rsid w:val="00FD0D7E"/>
    <w:rsid w:val="00FD3CB8"/>
    <w:rsid w:val="00FD57FC"/>
    <w:rsid w:val="00FD7F11"/>
    <w:rsid w:val="00FE0FDD"/>
    <w:rsid w:val="00FE1350"/>
    <w:rsid w:val="00FE1512"/>
    <w:rsid w:val="00FE2623"/>
    <w:rsid w:val="00FE60C0"/>
    <w:rsid w:val="00FE6E17"/>
    <w:rsid w:val="00FF64E0"/>
    <w:rsid w:val="448E6935"/>
    <w:rsid w:val="68BDB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6C46"/>
  <w15:chartTrackingRefBased/>
  <w15:docId w15:val="{F8169AB4-FE93-45BA-AD47-621E788F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FE"/>
  </w:style>
  <w:style w:type="paragraph" w:styleId="Ttulo1">
    <w:name w:val="heading 1"/>
    <w:basedOn w:val="Normal"/>
    <w:next w:val="Normal"/>
    <w:link w:val="Ttulo1Char"/>
    <w:uiPriority w:val="9"/>
    <w:qFormat/>
    <w:rsid w:val="009E3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3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3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3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3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33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33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33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33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3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3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3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33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33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33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33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33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33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3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3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3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3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33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33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33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3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33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33FE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9E33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3FE"/>
  </w:style>
  <w:style w:type="table" w:styleId="Tabelacomgrade">
    <w:name w:val="Table Grid"/>
    <w:basedOn w:val="Tabelanormal"/>
    <w:uiPriority w:val="39"/>
    <w:rsid w:val="009E33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E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9E33FE"/>
  </w:style>
  <w:style w:type="character" w:customStyle="1" w:styleId="eop">
    <w:name w:val="eop"/>
    <w:basedOn w:val="Fontepargpadro"/>
    <w:rsid w:val="009E33FE"/>
  </w:style>
  <w:style w:type="character" w:customStyle="1" w:styleId="xbumpedfont15">
    <w:name w:val="x_bumpedfont15"/>
    <w:basedOn w:val="Fontepargpadro"/>
    <w:rsid w:val="002A76B9"/>
  </w:style>
  <w:style w:type="paragraph" w:styleId="Cabealho">
    <w:name w:val="header"/>
    <w:basedOn w:val="Normal"/>
    <w:link w:val="CabealhoChar"/>
    <w:uiPriority w:val="99"/>
    <w:unhideWhenUsed/>
    <w:rsid w:val="004520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2097"/>
  </w:style>
  <w:style w:type="character" w:styleId="Forte">
    <w:name w:val="Strong"/>
    <w:basedOn w:val="Fontepargpadro"/>
    <w:uiPriority w:val="22"/>
    <w:qFormat/>
    <w:rsid w:val="007E3CF3"/>
    <w:rPr>
      <w:b/>
      <w:bCs/>
    </w:rPr>
  </w:style>
  <w:style w:type="character" w:styleId="Hyperlink">
    <w:name w:val="Hyperlink"/>
    <w:basedOn w:val="Fontepargpadro"/>
    <w:uiPriority w:val="99"/>
    <w:unhideWhenUsed/>
    <w:rsid w:val="00C21A3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2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849f4eddf52416d/Documentos/RESULTADO%20-%20TC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849f4eddf52416d/Documentos/RESULTADO%20-%20TCC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849f4eddf52416d/Documentos/RESULTADO%20-%20TCC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849f4eddf52416d/Documentos/RESULTADO%20-%20TCC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na%20Soares\AppData\Roaming\Microsoft\Excel\Pasta1%20(version%202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>
                <a:latin typeface="Arial" panose="020B0604020202020204" pitchFamily="34" charset="0"/>
                <a:cs typeface="Arial" panose="020B0604020202020204" pitchFamily="34" charset="0"/>
              </a:rPr>
              <a:t>MEATOSCOPIA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Planilha1!$B$59</c:f>
              <c:strCache>
                <c:ptCount val="1"/>
                <c:pt idx="0">
                  <c:v>CARACTERÍSTICAS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0A4-45F7-BCF8-7149B8C713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0A4-45F7-BCF8-7149B8C713D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Planilha1!$A$60:$A$61</c:f>
              <c:strCache>
                <c:ptCount val="2"/>
                <c:pt idx="0">
                  <c:v> NÃO APTOS (EXCESSO DE CERA)</c:v>
                </c:pt>
                <c:pt idx="1">
                  <c:v>APTOS</c:v>
                </c:pt>
              </c:strCache>
            </c:strRef>
          </c:cat>
          <c:val>
            <c:numRef>
              <c:f>Planilha1!$B$60:$B$61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A4-45F7-BCF8-7149B8C713D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Planilha1!$C$59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6-90A4-45F7-BCF8-7149B8C713DE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8-90A4-45F7-BCF8-7149B8C713DE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Planilha1!$A$60:$A$61</c15:sqref>
                        </c15:formulaRef>
                      </c:ext>
                    </c:extLst>
                    <c:strCache>
                      <c:ptCount val="2"/>
                      <c:pt idx="0">
                        <c:v> NÃO APTOS (EXCESSO DE CERA)</c:v>
                      </c:pt>
                      <c:pt idx="1">
                        <c:v>APTOS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Planilha1!$C$60:$C$61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9-90A4-45F7-BCF8-7149B8C713DE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 algn="just"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AUDIOMETRIA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Planilha1!$B$46</c:f>
              <c:strCache>
                <c:ptCount val="1"/>
                <c:pt idx="0">
                  <c:v>AUDIOMETRIA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830-44EE-AB78-4FB653A2AF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830-44EE-AB78-4FB653A2AF8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Planilha1!$A$47:$A$48</c:f>
              <c:strCache>
                <c:ptCount val="2"/>
                <c:pt idx="0">
                  <c:v>SENSORIONEURAL</c:v>
                </c:pt>
                <c:pt idx="1">
                  <c:v>NORMAL</c:v>
                </c:pt>
              </c:strCache>
            </c:strRef>
          </c:cat>
          <c:val>
            <c:numRef>
              <c:f>Planilha1!$B$47:$B$48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30-44EE-AB78-4FB653A2AF8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IMITANCIOMETRIA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Planilha1!$B$50</c:f>
              <c:strCache>
                <c:ptCount val="1"/>
                <c:pt idx="0">
                  <c:v>IMITANCIOMETRIA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0B6-42DD-9FB8-F02DF091259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Planilha1!$A$51</c:f>
              <c:strCache>
                <c:ptCount val="1"/>
                <c:pt idx="0">
                  <c:v>CURVA A </c:v>
                </c:pt>
              </c:strCache>
            </c:strRef>
          </c:cat>
          <c:val>
            <c:numRef>
              <c:f>Planilha1!$B$51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B6-42DD-9FB8-F02DF091259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Planilha1!$C$50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4-F0B6-42DD-9FB8-F02DF0912596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Planilha1!$A$51</c15:sqref>
                        </c15:formulaRef>
                      </c:ext>
                    </c:extLst>
                    <c:strCache>
                      <c:ptCount val="1"/>
                      <c:pt idx="0">
                        <c:v>CURVA A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Planilha1!$C$51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F0B6-42DD-9FB8-F02DF0912596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REFLEXO ACÚSTICO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Planilha1!$B$56</c:f>
              <c:strCache>
                <c:ptCount val="1"/>
                <c:pt idx="0">
                  <c:v>REFLEXO ACUSTICO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22-44C8-8EDE-79A38A1CDA0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Planilha1!$A$57</c:f>
              <c:strCache>
                <c:ptCount val="1"/>
                <c:pt idx="0">
                  <c:v>PRESENTES</c:v>
                </c:pt>
              </c:strCache>
            </c:strRef>
          </c:cat>
          <c:val>
            <c:numRef>
              <c:f>Planilha1!$B$57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22-44C8-8EDE-79A38A1CDA0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Planilha1!$C$56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4-D122-44C8-8EDE-79A38A1CDA01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Planilha1!$A$57</c15:sqref>
                        </c15:formulaRef>
                      </c:ext>
                    </c:extLst>
                    <c:strCache>
                      <c:ptCount val="1"/>
                      <c:pt idx="0">
                        <c:v>PRESENTES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Planilha1!$C$57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D122-44C8-8EDE-79A38A1CDA01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Planilha1!$B$53</c:f>
              <c:strCache>
                <c:ptCount val="1"/>
                <c:pt idx="0">
                  <c:v>EOADP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882-4CEC-AA62-A6220D42446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Planilha1!$A$54</c:f>
              <c:strCache>
                <c:ptCount val="1"/>
                <c:pt idx="0">
                  <c:v>PRESENTES</c:v>
                </c:pt>
              </c:strCache>
            </c:strRef>
          </c:cat>
          <c:val>
            <c:numRef>
              <c:f>Planilha1!$B$54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82-4CEC-AA62-A6220D42446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de5724-bfea-4326-9f44-324d7b476d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7C4E40CBF74DBA9B8816061643F5" ma:contentTypeVersion="13" ma:contentTypeDescription="Crie um novo documento." ma:contentTypeScope="" ma:versionID="ee1863b22c4b1eb9f3590b034d883f69">
  <xsd:schema xmlns:xsd="http://www.w3.org/2001/XMLSchema" xmlns:xs="http://www.w3.org/2001/XMLSchema" xmlns:p="http://schemas.microsoft.com/office/2006/metadata/properties" xmlns:ns3="1cc5e1fc-82c9-441a-b9fc-187e55dc177c" xmlns:ns4="4bde5724-bfea-4326-9f44-324d7b476df9" targetNamespace="http://schemas.microsoft.com/office/2006/metadata/properties" ma:root="true" ma:fieldsID="3783ceef09ce0f16a7d756dc1c396c3b" ns3:_="" ns4:_="">
    <xsd:import namespace="1cc5e1fc-82c9-441a-b9fc-187e55dc177c"/>
    <xsd:import namespace="4bde5724-bfea-4326-9f44-324d7b476d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5e1fc-82c9-441a-b9fc-187e55dc17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5724-bfea-4326-9f44-324d7b476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26A83-8822-42D9-AB7E-F5607B0BBC84}">
  <ds:schemaRefs>
    <ds:schemaRef ds:uri="http://schemas.microsoft.com/office/2006/metadata/properties"/>
    <ds:schemaRef ds:uri="http://schemas.microsoft.com/office/infopath/2007/PartnerControls"/>
    <ds:schemaRef ds:uri="4bde5724-bfea-4326-9f44-324d7b476df9"/>
  </ds:schemaRefs>
</ds:datastoreItem>
</file>

<file path=customXml/itemProps2.xml><?xml version="1.0" encoding="utf-8"?>
<ds:datastoreItem xmlns:ds="http://schemas.openxmlformats.org/officeDocument/2006/customXml" ds:itemID="{0A68D8AC-31E9-440C-AE12-5F28401CD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66719-0344-4018-BB17-6617DC951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5e1fc-82c9-441a-b9fc-187e55dc177c"/>
    <ds:schemaRef ds:uri="4bde5724-bfea-4326-9f44-324d7b476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16</Pages>
  <Words>3896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SOARES DA SILVA</dc:creator>
  <cp:keywords/>
  <dc:description/>
  <cp:lastModifiedBy>MARIANA SOARES DA SILVA</cp:lastModifiedBy>
  <cp:revision>123</cp:revision>
  <cp:lastPrinted>2024-12-08T20:21:00Z</cp:lastPrinted>
  <dcterms:created xsi:type="dcterms:W3CDTF">2024-12-03T17:52:00Z</dcterms:created>
  <dcterms:modified xsi:type="dcterms:W3CDTF">2024-12-12T18:13:00Z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0x0101003B447C4E40CBF74DBA9B8816061643F5</vt:lpwstr>
  </property>
</Properties>
</file>