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42600" w14:textId="54DC1B80" w:rsidR="001B6098" w:rsidRPr="001B6098" w:rsidRDefault="001B6098" w:rsidP="001B6098">
      <w:pPr>
        <w:rPr>
          <w:rFonts w:ascii="Times New Roman" w:hAnsi="Times New Roman" w:cs="Times New Roman"/>
          <w:b/>
          <w:sz w:val="28"/>
          <w:szCs w:val="28"/>
        </w:rPr>
      </w:pPr>
      <w:r w:rsidRPr="001B6098">
        <w:rPr>
          <w:rFonts w:ascii="Times New Roman" w:hAnsi="Times New Roman" w:cs="Times New Roman"/>
          <w:b/>
          <w:noProof/>
          <w:sz w:val="28"/>
          <w:szCs w:val="28"/>
          <w:lang w:eastAsia="pt-BR"/>
        </w:rPr>
        <w:drawing>
          <wp:anchor distT="0" distB="0" distL="0" distR="0" simplePos="0" relativeHeight="251670528" behindDoc="0" locked="0" layoutInCell="1" allowOverlap="1" wp14:anchorId="3E66A4FC" wp14:editId="44CF0413">
            <wp:simplePos x="0" y="0"/>
            <wp:positionH relativeFrom="column">
              <wp:align>center</wp:align>
            </wp:positionH>
            <wp:positionV relativeFrom="page">
              <wp:posOffset>1080135</wp:posOffset>
            </wp:positionV>
            <wp:extent cx="1075055" cy="1168400"/>
            <wp:effectExtent l="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308" t="-278" r="-308" b="-278"/>
                    <a:stretch>
                      <a:fillRect/>
                    </a:stretch>
                  </pic:blipFill>
                  <pic:spPr bwMode="auto">
                    <a:xfrm>
                      <a:off x="0" y="0"/>
                      <a:ext cx="1075055" cy="1168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FC2884C" w14:textId="77777777" w:rsidR="001B6098" w:rsidRPr="001B6098" w:rsidRDefault="001B6098" w:rsidP="001B6098">
      <w:pPr>
        <w:jc w:val="center"/>
        <w:rPr>
          <w:rFonts w:ascii="Times New Roman" w:hAnsi="Times New Roman" w:cs="Times New Roman"/>
          <w:b/>
          <w:sz w:val="28"/>
          <w:szCs w:val="28"/>
        </w:rPr>
      </w:pPr>
    </w:p>
    <w:p w14:paraId="09420DBC" w14:textId="77777777" w:rsidR="001B6098" w:rsidRPr="001B6098" w:rsidRDefault="001B6098" w:rsidP="001B6098">
      <w:pPr>
        <w:jc w:val="center"/>
        <w:rPr>
          <w:rFonts w:ascii="Times New Roman" w:hAnsi="Times New Roman" w:cs="Times New Roman"/>
          <w:b/>
          <w:sz w:val="28"/>
          <w:szCs w:val="28"/>
        </w:rPr>
      </w:pPr>
    </w:p>
    <w:p w14:paraId="4615A450" w14:textId="77777777" w:rsidR="001B6098" w:rsidRPr="001B6098" w:rsidRDefault="001B6098" w:rsidP="001B6098">
      <w:pPr>
        <w:jc w:val="center"/>
        <w:rPr>
          <w:rFonts w:ascii="Times New Roman" w:hAnsi="Times New Roman" w:cs="Times New Roman"/>
          <w:b/>
          <w:sz w:val="28"/>
          <w:szCs w:val="28"/>
        </w:rPr>
      </w:pPr>
    </w:p>
    <w:p w14:paraId="474D61AF" w14:textId="77777777" w:rsidR="001B6098" w:rsidRPr="001B6098" w:rsidRDefault="001B6098" w:rsidP="001B6098">
      <w:pPr>
        <w:jc w:val="center"/>
        <w:rPr>
          <w:rFonts w:ascii="Times New Roman" w:hAnsi="Times New Roman" w:cs="Times New Roman"/>
          <w:b/>
          <w:sz w:val="28"/>
          <w:szCs w:val="28"/>
        </w:rPr>
      </w:pPr>
      <w:r w:rsidRPr="001B6098">
        <w:rPr>
          <w:rFonts w:ascii="Times New Roman" w:hAnsi="Times New Roman" w:cs="Times New Roman"/>
          <w:b/>
          <w:sz w:val="28"/>
          <w:szCs w:val="28"/>
        </w:rPr>
        <w:t xml:space="preserve">PONTIFÍCIA UNIVERSIDADE CATÓLICA DE GOIÁS </w:t>
      </w:r>
    </w:p>
    <w:p w14:paraId="7EA9617E" w14:textId="77777777" w:rsidR="001B6098" w:rsidRPr="001B6098" w:rsidRDefault="001B6098" w:rsidP="001B6098">
      <w:pPr>
        <w:jc w:val="center"/>
        <w:rPr>
          <w:rFonts w:ascii="Times New Roman" w:hAnsi="Times New Roman" w:cs="Times New Roman"/>
          <w:b/>
          <w:sz w:val="28"/>
          <w:szCs w:val="28"/>
        </w:rPr>
      </w:pPr>
      <w:r w:rsidRPr="001B6098">
        <w:rPr>
          <w:rFonts w:ascii="Times New Roman" w:hAnsi="Times New Roman" w:cs="Times New Roman"/>
          <w:b/>
          <w:sz w:val="28"/>
          <w:szCs w:val="28"/>
        </w:rPr>
        <w:t>ESCOLA DE CIÊNCIAS SOCIAIS E DA SAÚDE</w:t>
      </w:r>
    </w:p>
    <w:p w14:paraId="430E26B2" w14:textId="77777777" w:rsidR="001B6098" w:rsidRPr="001B6098" w:rsidRDefault="001B6098" w:rsidP="001B6098">
      <w:pPr>
        <w:jc w:val="center"/>
        <w:rPr>
          <w:rFonts w:ascii="Times New Roman" w:hAnsi="Times New Roman" w:cs="Times New Roman"/>
          <w:b/>
          <w:sz w:val="28"/>
          <w:szCs w:val="28"/>
        </w:rPr>
      </w:pPr>
      <w:r w:rsidRPr="001B6098">
        <w:rPr>
          <w:rFonts w:ascii="Times New Roman" w:hAnsi="Times New Roman" w:cs="Times New Roman"/>
          <w:b/>
          <w:sz w:val="28"/>
          <w:szCs w:val="28"/>
        </w:rPr>
        <w:t>CURSO DE FISIOTERAPIA</w:t>
      </w:r>
    </w:p>
    <w:p w14:paraId="10EF4153" w14:textId="77777777" w:rsidR="001B6098" w:rsidRPr="001B6098" w:rsidRDefault="001B6098" w:rsidP="001B6098">
      <w:pPr>
        <w:jc w:val="center"/>
        <w:rPr>
          <w:rFonts w:ascii="Times New Roman" w:hAnsi="Times New Roman" w:cs="Times New Roman"/>
          <w:b/>
          <w:sz w:val="28"/>
          <w:szCs w:val="28"/>
        </w:rPr>
      </w:pPr>
    </w:p>
    <w:p w14:paraId="1DF63F27" w14:textId="77777777" w:rsidR="001B6098" w:rsidRPr="001B6098" w:rsidRDefault="001B6098" w:rsidP="00E30D8D">
      <w:pPr>
        <w:rPr>
          <w:rFonts w:ascii="Times New Roman" w:hAnsi="Times New Roman" w:cs="Times New Roman"/>
          <w:b/>
          <w:sz w:val="28"/>
          <w:szCs w:val="28"/>
        </w:rPr>
      </w:pPr>
    </w:p>
    <w:p w14:paraId="0AE17637" w14:textId="77777777" w:rsidR="001B6098" w:rsidRPr="001B6098" w:rsidRDefault="001B6098" w:rsidP="001B6098">
      <w:pPr>
        <w:jc w:val="center"/>
        <w:rPr>
          <w:rFonts w:ascii="Times New Roman" w:hAnsi="Times New Roman" w:cs="Times New Roman"/>
          <w:b/>
          <w:sz w:val="28"/>
          <w:szCs w:val="28"/>
        </w:rPr>
      </w:pPr>
    </w:p>
    <w:p w14:paraId="17670462" w14:textId="226F7397" w:rsidR="001B6098" w:rsidRPr="001B6098" w:rsidRDefault="001B6098" w:rsidP="001B6098">
      <w:pPr>
        <w:jc w:val="center"/>
        <w:rPr>
          <w:rFonts w:ascii="Times New Roman" w:hAnsi="Times New Roman" w:cs="Times New Roman"/>
          <w:b/>
          <w:sz w:val="28"/>
          <w:szCs w:val="28"/>
        </w:rPr>
      </w:pPr>
      <w:r>
        <w:rPr>
          <w:rFonts w:ascii="Times New Roman" w:hAnsi="Times New Roman" w:cs="Times New Roman"/>
          <w:b/>
          <w:sz w:val="28"/>
          <w:szCs w:val="28"/>
        </w:rPr>
        <w:t xml:space="preserve">KALYSON MOREIRA DA SILVA </w:t>
      </w:r>
    </w:p>
    <w:p w14:paraId="661FF14D" w14:textId="77777777" w:rsidR="001B6098" w:rsidRPr="001B6098" w:rsidRDefault="001B6098" w:rsidP="001B6098">
      <w:pPr>
        <w:jc w:val="center"/>
        <w:rPr>
          <w:rFonts w:ascii="Times New Roman" w:hAnsi="Times New Roman" w:cs="Times New Roman"/>
          <w:b/>
          <w:sz w:val="28"/>
          <w:szCs w:val="28"/>
        </w:rPr>
      </w:pPr>
    </w:p>
    <w:p w14:paraId="7278FEAC" w14:textId="77777777" w:rsidR="001B6098" w:rsidRPr="001B6098" w:rsidRDefault="001B6098" w:rsidP="001B6098">
      <w:pPr>
        <w:jc w:val="center"/>
        <w:rPr>
          <w:rFonts w:ascii="Times New Roman" w:hAnsi="Times New Roman" w:cs="Times New Roman"/>
          <w:b/>
          <w:sz w:val="28"/>
          <w:szCs w:val="28"/>
        </w:rPr>
      </w:pPr>
    </w:p>
    <w:p w14:paraId="26CEF550" w14:textId="77777777" w:rsidR="001B6098" w:rsidRPr="001B6098" w:rsidRDefault="001B6098" w:rsidP="001B6098">
      <w:pPr>
        <w:jc w:val="center"/>
        <w:rPr>
          <w:rFonts w:ascii="Times New Roman" w:hAnsi="Times New Roman" w:cs="Times New Roman"/>
          <w:b/>
          <w:sz w:val="28"/>
          <w:szCs w:val="28"/>
        </w:rPr>
      </w:pPr>
    </w:p>
    <w:p w14:paraId="2C45450C" w14:textId="3A1B8C40" w:rsidR="001B6098" w:rsidRDefault="001B6098" w:rsidP="001B6098">
      <w:pPr>
        <w:jc w:val="center"/>
        <w:rPr>
          <w:rFonts w:ascii="Times New Roman" w:hAnsi="Times New Roman" w:cs="Times New Roman"/>
          <w:b/>
          <w:bCs/>
          <w:sz w:val="28"/>
          <w:szCs w:val="28"/>
        </w:rPr>
      </w:pPr>
      <w:bookmarkStart w:id="0" w:name="__DdeLink__1284_3459315355"/>
      <w:bookmarkEnd w:id="0"/>
      <w:r>
        <w:rPr>
          <w:rFonts w:ascii="Times New Roman" w:hAnsi="Times New Roman" w:cs="Times New Roman"/>
          <w:b/>
          <w:bCs/>
          <w:sz w:val="28"/>
          <w:szCs w:val="28"/>
        </w:rPr>
        <w:t>EFEITO</w:t>
      </w:r>
      <w:r w:rsidR="009B2106">
        <w:rPr>
          <w:rFonts w:ascii="Times New Roman" w:hAnsi="Times New Roman" w:cs="Times New Roman"/>
          <w:b/>
          <w:bCs/>
          <w:sz w:val="28"/>
          <w:szCs w:val="28"/>
        </w:rPr>
        <w:t xml:space="preserve">S </w:t>
      </w:r>
      <w:r>
        <w:rPr>
          <w:rFonts w:ascii="Times New Roman" w:hAnsi="Times New Roman" w:cs="Times New Roman"/>
          <w:b/>
          <w:bCs/>
          <w:sz w:val="28"/>
          <w:szCs w:val="28"/>
        </w:rPr>
        <w:t>DA APLICAÇÃO DO PROGRAMA FIFA 11+ EM JOGADORES DE FUTEBOL AMADOR</w:t>
      </w:r>
      <w:r w:rsidR="00223394">
        <w:rPr>
          <w:rFonts w:ascii="Times New Roman" w:hAnsi="Times New Roman" w:cs="Times New Roman"/>
          <w:b/>
          <w:bCs/>
          <w:sz w:val="28"/>
          <w:szCs w:val="28"/>
        </w:rPr>
        <w:t xml:space="preserve">: UMA REVISÃO DE LITERATURA </w:t>
      </w:r>
    </w:p>
    <w:p w14:paraId="3539B69E" w14:textId="021FA611" w:rsidR="001B6098" w:rsidRDefault="001B6098" w:rsidP="001B6098">
      <w:pPr>
        <w:jc w:val="center"/>
        <w:rPr>
          <w:rFonts w:ascii="Times New Roman" w:hAnsi="Times New Roman" w:cs="Times New Roman"/>
          <w:b/>
          <w:bCs/>
          <w:sz w:val="28"/>
          <w:szCs w:val="28"/>
        </w:rPr>
      </w:pPr>
    </w:p>
    <w:p w14:paraId="4B71A706" w14:textId="77777777" w:rsidR="001B6098" w:rsidRPr="001B6098" w:rsidRDefault="001B6098" w:rsidP="001B6098">
      <w:pPr>
        <w:jc w:val="center"/>
        <w:rPr>
          <w:rFonts w:ascii="Times New Roman" w:hAnsi="Times New Roman" w:cs="Times New Roman"/>
          <w:b/>
          <w:sz w:val="28"/>
          <w:szCs w:val="28"/>
        </w:rPr>
      </w:pPr>
    </w:p>
    <w:p w14:paraId="7876A5D0" w14:textId="1F5D5B76" w:rsidR="001B6098" w:rsidRDefault="001B6098" w:rsidP="001B6098">
      <w:pPr>
        <w:jc w:val="center"/>
        <w:rPr>
          <w:rFonts w:ascii="Times New Roman" w:hAnsi="Times New Roman" w:cs="Times New Roman"/>
          <w:b/>
          <w:sz w:val="28"/>
          <w:szCs w:val="28"/>
        </w:rPr>
      </w:pPr>
    </w:p>
    <w:p w14:paraId="5B8A7610" w14:textId="69E0267E" w:rsidR="00E30D8D" w:rsidRDefault="00E30D8D" w:rsidP="001B6098">
      <w:pPr>
        <w:jc w:val="center"/>
        <w:rPr>
          <w:rFonts w:ascii="Times New Roman" w:hAnsi="Times New Roman" w:cs="Times New Roman"/>
          <w:b/>
          <w:sz w:val="28"/>
          <w:szCs w:val="28"/>
        </w:rPr>
      </w:pPr>
    </w:p>
    <w:p w14:paraId="57319214" w14:textId="77777777" w:rsidR="00E30D8D" w:rsidRPr="001B6098" w:rsidRDefault="00E30D8D" w:rsidP="001B6098">
      <w:pPr>
        <w:jc w:val="center"/>
        <w:rPr>
          <w:rFonts w:ascii="Times New Roman" w:hAnsi="Times New Roman" w:cs="Times New Roman"/>
          <w:b/>
          <w:sz w:val="28"/>
          <w:szCs w:val="28"/>
        </w:rPr>
      </w:pPr>
    </w:p>
    <w:p w14:paraId="6937B2E4" w14:textId="77777777" w:rsidR="00E30D8D" w:rsidRPr="001B6098" w:rsidRDefault="00E30D8D" w:rsidP="00223394">
      <w:pPr>
        <w:rPr>
          <w:rFonts w:ascii="Times New Roman" w:hAnsi="Times New Roman" w:cs="Times New Roman"/>
          <w:b/>
          <w:sz w:val="28"/>
          <w:szCs w:val="28"/>
        </w:rPr>
      </w:pPr>
    </w:p>
    <w:p w14:paraId="6361859E" w14:textId="77777777" w:rsidR="001B6098" w:rsidRPr="001B6098" w:rsidRDefault="001B6098" w:rsidP="001B6098">
      <w:pPr>
        <w:rPr>
          <w:rFonts w:ascii="Times New Roman" w:hAnsi="Times New Roman" w:cs="Times New Roman"/>
          <w:b/>
          <w:sz w:val="28"/>
          <w:szCs w:val="28"/>
        </w:rPr>
      </w:pPr>
    </w:p>
    <w:p w14:paraId="2F4FDC49" w14:textId="77777777" w:rsidR="001B6098" w:rsidRPr="001B6098" w:rsidRDefault="001B6098" w:rsidP="001B6098">
      <w:pPr>
        <w:jc w:val="center"/>
        <w:rPr>
          <w:rFonts w:ascii="Times New Roman" w:hAnsi="Times New Roman" w:cs="Times New Roman"/>
          <w:b/>
          <w:sz w:val="28"/>
          <w:szCs w:val="28"/>
        </w:rPr>
      </w:pPr>
    </w:p>
    <w:p w14:paraId="25C2A6DA" w14:textId="77777777" w:rsidR="001B6098" w:rsidRPr="001B6098" w:rsidRDefault="001B6098" w:rsidP="001B6098">
      <w:pPr>
        <w:jc w:val="center"/>
        <w:rPr>
          <w:rFonts w:ascii="Times New Roman" w:hAnsi="Times New Roman" w:cs="Times New Roman"/>
          <w:b/>
          <w:sz w:val="28"/>
          <w:szCs w:val="28"/>
        </w:rPr>
      </w:pPr>
      <w:r w:rsidRPr="001B6098">
        <w:rPr>
          <w:rFonts w:ascii="Times New Roman" w:hAnsi="Times New Roman" w:cs="Times New Roman"/>
          <w:b/>
          <w:sz w:val="28"/>
          <w:szCs w:val="28"/>
        </w:rPr>
        <w:t xml:space="preserve">GOIÂNIA </w:t>
      </w:r>
    </w:p>
    <w:p w14:paraId="3787B3DD" w14:textId="77777777" w:rsidR="001B6098" w:rsidRPr="001B6098" w:rsidRDefault="001B6098" w:rsidP="001B6098">
      <w:pPr>
        <w:jc w:val="center"/>
        <w:rPr>
          <w:rFonts w:ascii="Times New Roman" w:hAnsi="Times New Roman" w:cs="Times New Roman"/>
          <w:b/>
          <w:sz w:val="28"/>
          <w:szCs w:val="28"/>
        </w:rPr>
      </w:pPr>
      <w:r w:rsidRPr="001B6098">
        <w:rPr>
          <w:rFonts w:ascii="Times New Roman" w:hAnsi="Times New Roman" w:cs="Times New Roman"/>
          <w:b/>
          <w:sz w:val="28"/>
          <w:szCs w:val="28"/>
        </w:rPr>
        <w:t>2020</w:t>
      </w:r>
    </w:p>
    <w:p w14:paraId="6236B2A1" w14:textId="0901AC8A" w:rsidR="001B6098" w:rsidRPr="001B6098" w:rsidRDefault="001B6098" w:rsidP="001B6098">
      <w:pPr>
        <w:jc w:val="center"/>
        <w:rPr>
          <w:rFonts w:ascii="Times New Roman" w:hAnsi="Times New Roman" w:cs="Times New Roman"/>
          <w:b/>
          <w:sz w:val="28"/>
          <w:szCs w:val="28"/>
        </w:rPr>
      </w:pPr>
      <w:r w:rsidRPr="001B6098">
        <w:rPr>
          <w:rFonts w:ascii="Times New Roman" w:hAnsi="Times New Roman" w:cs="Times New Roman"/>
          <w:b/>
          <w:sz w:val="28"/>
          <w:szCs w:val="28"/>
        </w:rPr>
        <w:lastRenderedPageBreak/>
        <w:t>KA</w:t>
      </w:r>
      <w:r>
        <w:rPr>
          <w:rFonts w:ascii="Times New Roman" w:hAnsi="Times New Roman" w:cs="Times New Roman"/>
          <w:b/>
          <w:sz w:val="28"/>
          <w:szCs w:val="28"/>
        </w:rPr>
        <w:t>LYSON MOREIRA DA SILVA</w:t>
      </w:r>
    </w:p>
    <w:p w14:paraId="676FAD8B" w14:textId="77777777" w:rsidR="001B6098" w:rsidRPr="001B6098" w:rsidRDefault="001B6098" w:rsidP="001B6098">
      <w:pPr>
        <w:jc w:val="center"/>
        <w:rPr>
          <w:rFonts w:ascii="Times New Roman" w:hAnsi="Times New Roman" w:cs="Times New Roman"/>
          <w:b/>
          <w:sz w:val="28"/>
          <w:szCs w:val="28"/>
        </w:rPr>
      </w:pPr>
    </w:p>
    <w:p w14:paraId="42618C48" w14:textId="77777777" w:rsidR="001B6098" w:rsidRPr="001B6098" w:rsidRDefault="001B6098" w:rsidP="001B6098">
      <w:pPr>
        <w:jc w:val="center"/>
        <w:rPr>
          <w:rFonts w:ascii="Times New Roman" w:hAnsi="Times New Roman" w:cs="Times New Roman"/>
          <w:b/>
          <w:sz w:val="28"/>
          <w:szCs w:val="28"/>
        </w:rPr>
      </w:pPr>
    </w:p>
    <w:p w14:paraId="334F7761" w14:textId="77777777" w:rsidR="001B6098" w:rsidRPr="001B6098" w:rsidRDefault="001B6098" w:rsidP="001B6098">
      <w:pPr>
        <w:jc w:val="center"/>
        <w:rPr>
          <w:rFonts w:ascii="Times New Roman" w:hAnsi="Times New Roman" w:cs="Times New Roman"/>
          <w:b/>
          <w:sz w:val="28"/>
          <w:szCs w:val="28"/>
        </w:rPr>
      </w:pPr>
    </w:p>
    <w:p w14:paraId="6A9EEC43" w14:textId="77777777" w:rsidR="001B6098" w:rsidRPr="001B6098" w:rsidRDefault="001B6098" w:rsidP="00E30D8D">
      <w:pPr>
        <w:rPr>
          <w:rFonts w:ascii="Times New Roman" w:hAnsi="Times New Roman" w:cs="Times New Roman"/>
          <w:b/>
          <w:sz w:val="28"/>
          <w:szCs w:val="28"/>
        </w:rPr>
      </w:pPr>
    </w:p>
    <w:p w14:paraId="6DDAA772" w14:textId="23BDEF18" w:rsidR="001B6098" w:rsidRDefault="001B6098" w:rsidP="001B6098">
      <w:pPr>
        <w:jc w:val="center"/>
        <w:rPr>
          <w:rFonts w:ascii="Times New Roman" w:hAnsi="Times New Roman" w:cs="Times New Roman"/>
          <w:b/>
          <w:sz w:val="28"/>
          <w:szCs w:val="28"/>
        </w:rPr>
      </w:pPr>
    </w:p>
    <w:p w14:paraId="488A3FCA" w14:textId="7ABDFA93" w:rsidR="00E30D8D" w:rsidRDefault="00E30D8D" w:rsidP="001B6098">
      <w:pPr>
        <w:jc w:val="center"/>
        <w:rPr>
          <w:rFonts w:ascii="Times New Roman" w:hAnsi="Times New Roman" w:cs="Times New Roman"/>
          <w:b/>
          <w:sz w:val="28"/>
          <w:szCs w:val="28"/>
        </w:rPr>
      </w:pPr>
    </w:p>
    <w:p w14:paraId="6542E391" w14:textId="52212FC8" w:rsidR="00E30D8D" w:rsidRDefault="00E30D8D" w:rsidP="001B6098">
      <w:pPr>
        <w:jc w:val="center"/>
        <w:rPr>
          <w:rFonts w:ascii="Times New Roman" w:hAnsi="Times New Roman" w:cs="Times New Roman"/>
          <w:b/>
          <w:sz w:val="28"/>
          <w:szCs w:val="28"/>
        </w:rPr>
      </w:pPr>
    </w:p>
    <w:p w14:paraId="5E32DA08" w14:textId="5FE33E98" w:rsidR="00E30D8D" w:rsidRDefault="00E30D8D" w:rsidP="001B6098">
      <w:pPr>
        <w:jc w:val="center"/>
        <w:rPr>
          <w:rFonts w:ascii="Times New Roman" w:hAnsi="Times New Roman" w:cs="Times New Roman"/>
          <w:b/>
          <w:sz w:val="28"/>
          <w:szCs w:val="28"/>
        </w:rPr>
      </w:pPr>
    </w:p>
    <w:p w14:paraId="2BE53752" w14:textId="77777777" w:rsidR="00E30D8D" w:rsidRPr="001B6098" w:rsidRDefault="00E30D8D" w:rsidP="001B6098">
      <w:pPr>
        <w:jc w:val="center"/>
        <w:rPr>
          <w:rFonts w:ascii="Times New Roman" w:hAnsi="Times New Roman" w:cs="Times New Roman"/>
          <w:b/>
          <w:sz w:val="28"/>
          <w:szCs w:val="28"/>
        </w:rPr>
      </w:pPr>
    </w:p>
    <w:p w14:paraId="0BFA1B9D" w14:textId="77777777" w:rsidR="001B6098" w:rsidRPr="001B6098" w:rsidRDefault="001B6098" w:rsidP="005F1C5D">
      <w:pPr>
        <w:rPr>
          <w:rFonts w:ascii="Times New Roman" w:hAnsi="Times New Roman" w:cs="Times New Roman"/>
          <w:b/>
          <w:sz w:val="28"/>
          <w:szCs w:val="28"/>
        </w:rPr>
      </w:pPr>
    </w:p>
    <w:p w14:paraId="09452300" w14:textId="71B71CA6" w:rsidR="001B6098" w:rsidRDefault="001B6098" w:rsidP="005F1C5D">
      <w:pPr>
        <w:rPr>
          <w:rFonts w:ascii="Times New Roman" w:hAnsi="Times New Roman" w:cs="Times New Roman"/>
          <w:b/>
          <w:sz w:val="28"/>
          <w:szCs w:val="28"/>
        </w:rPr>
      </w:pPr>
    </w:p>
    <w:p w14:paraId="3C5C66CE" w14:textId="77777777" w:rsidR="001B6098" w:rsidRPr="001B6098" w:rsidRDefault="001B6098" w:rsidP="00223394">
      <w:pPr>
        <w:rPr>
          <w:rFonts w:ascii="Times New Roman" w:hAnsi="Times New Roman" w:cs="Times New Roman"/>
          <w:b/>
          <w:sz w:val="28"/>
          <w:szCs w:val="28"/>
        </w:rPr>
      </w:pPr>
    </w:p>
    <w:p w14:paraId="2C8BF406" w14:textId="7CB37BF8" w:rsidR="001B6098" w:rsidRPr="001B6098" w:rsidRDefault="001B6098" w:rsidP="001B6098">
      <w:pPr>
        <w:jc w:val="center"/>
        <w:rPr>
          <w:rFonts w:ascii="Times New Roman" w:hAnsi="Times New Roman" w:cs="Times New Roman"/>
          <w:b/>
          <w:sz w:val="28"/>
          <w:szCs w:val="28"/>
        </w:rPr>
      </w:pPr>
      <w:r>
        <w:rPr>
          <w:rFonts w:ascii="Times New Roman" w:hAnsi="Times New Roman" w:cs="Times New Roman"/>
          <w:b/>
          <w:bCs/>
          <w:sz w:val="28"/>
          <w:szCs w:val="28"/>
        </w:rPr>
        <w:t>EFEITO</w:t>
      </w:r>
      <w:r w:rsidR="009B2106">
        <w:rPr>
          <w:rFonts w:ascii="Times New Roman" w:hAnsi="Times New Roman" w:cs="Times New Roman"/>
          <w:b/>
          <w:bCs/>
          <w:sz w:val="28"/>
          <w:szCs w:val="28"/>
        </w:rPr>
        <w:t>S</w:t>
      </w:r>
      <w:r>
        <w:rPr>
          <w:rFonts w:ascii="Times New Roman" w:hAnsi="Times New Roman" w:cs="Times New Roman"/>
          <w:b/>
          <w:bCs/>
          <w:sz w:val="28"/>
          <w:szCs w:val="28"/>
        </w:rPr>
        <w:t xml:space="preserve"> DA APLICAÇÃO DO PROGRAMA FIFA 11+ EM JOGADORES DE FUTEBOL AMADOR</w:t>
      </w:r>
      <w:r w:rsidR="00223394">
        <w:rPr>
          <w:rFonts w:ascii="Times New Roman" w:hAnsi="Times New Roman" w:cs="Times New Roman"/>
          <w:b/>
          <w:bCs/>
          <w:sz w:val="28"/>
          <w:szCs w:val="28"/>
        </w:rPr>
        <w:t>: UM</w:t>
      </w:r>
      <w:r w:rsidR="003A08F4">
        <w:rPr>
          <w:rFonts w:ascii="Times New Roman" w:hAnsi="Times New Roman" w:cs="Times New Roman"/>
          <w:b/>
          <w:bCs/>
          <w:sz w:val="28"/>
          <w:szCs w:val="28"/>
        </w:rPr>
        <w:t xml:space="preserve"> </w:t>
      </w:r>
      <w:r w:rsidR="00223394">
        <w:rPr>
          <w:rFonts w:ascii="Times New Roman" w:hAnsi="Times New Roman" w:cs="Times New Roman"/>
          <w:b/>
          <w:bCs/>
          <w:sz w:val="28"/>
          <w:szCs w:val="28"/>
        </w:rPr>
        <w:t xml:space="preserve">AREVISÃO DE LITERATURA </w:t>
      </w:r>
      <w:r>
        <w:rPr>
          <w:rFonts w:ascii="Times New Roman" w:hAnsi="Times New Roman" w:cs="Times New Roman"/>
          <w:b/>
          <w:bCs/>
          <w:sz w:val="28"/>
          <w:szCs w:val="28"/>
        </w:rPr>
        <w:t xml:space="preserve"> </w:t>
      </w:r>
    </w:p>
    <w:p w14:paraId="101D460D" w14:textId="77777777" w:rsidR="001B6098" w:rsidRPr="001B6098" w:rsidRDefault="001B6098" w:rsidP="001B6098">
      <w:pPr>
        <w:jc w:val="center"/>
        <w:rPr>
          <w:rFonts w:ascii="Times New Roman" w:hAnsi="Times New Roman" w:cs="Times New Roman"/>
          <w:b/>
          <w:sz w:val="28"/>
          <w:szCs w:val="28"/>
        </w:rPr>
      </w:pPr>
    </w:p>
    <w:p w14:paraId="4E151938" w14:textId="77777777" w:rsidR="001B6098" w:rsidRPr="001B6098" w:rsidRDefault="001B6098" w:rsidP="001B6098">
      <w:pPr>
        <w:jc w:val="center"/>
        <w:rPr>
          <w:rFonts w:ascii="Times New Roman" w:hAnsi="Times New Roman" w:cs="Times New Roman"/>
          <w:b/>
          <w:sz w:val="28"/>
          <w:szCs w:val="28"/>
        </w:rPr>
      </w:pPr>
    </w:p>
    <w:p w14:paraId="225130A6" w14:textId="77777777" w:rsidR="005F1C5D" w:rsidRPr="005F1C5D" w:rsidRDefault="005F1C5D" w:rsidP="005F1C5D">
      <w:pPr>
        <w:suppressAutoHyphens/>
        <w:spacing w:before="185" w:after="0" w:line="240" w:lineRule="auto"/>
        <w:ind w:left="4357" w:right="107"/>
        <w:jc w:val="both"/>
        <w:rPr>
          <w:rFonts w:ascii="Times New Roman" w:eastAsia="Calibri" w:hAnsi="Times New Roman" w:cs="Arial"/>
          <w:sz w:val="32"/>
          <w:szCs w:val="20"/>
          <w:lang w:eastAsia="zh-CN" w:bidi="hi-IN"/>
        </w:rPr>
      </w:pPr>
      <w:r w:rsidRPr="005F1C5D">
        <w:rPr>
          <w:rFonts w:ascii="Times New Roman" w:eastAsia="Calibri" w:hAnsi="Times New Roman" w:cs="Times New Roman"/>
          <w:lang w:eastAsia="zh-CN" w:bidi="hi-IN"/>
        </w:rPr>
        <w:t>Trabalho de Conclusão de Curso submetido à Pontifícia Universidade Católica de Goiás como parte dos requisitos necessários para obtenção do Bacharelado em Fisioterapia.</w:t>
      </w:r>
    </w:p>
    <w:p w14:paraId="1FC412D8" w14:textId="77777777" w:rsidR="005F1C5D" w:rsidRPr="005F1C5D" w:rsidRDefault="005F1C5D" w:rsidP="005F1C5D">
      <w:pPr>
        <w:suppressAutoHyphens/>
        <w:spacing w:before="11" w:after="0" w:line="240" w:lineRule="auto"/>
        <w:rPr>
          <w:rFonts w:ascii="Times New Roman" w:eastAsia="Calibri" w:hAnsi="Times New Roman" w:cs="Times New Roman"/>
          <w:lang w:eastAsia="zh-CN" w:bidi="hi-IN"/>
        </w:rPr>
      </w:pPr>
    </w:p>
    <w:p w14:paraId="37CED7C3" w14:textId="4AFA3D8D" w:rsidR="00E30D8D" w:rsidRPr="00E30D8D" w:rsidRDefault="005F1C5D" w:rsidP="00E30D8D">
      <w:pPr>
        <w:suppressAutoHyphens/>
        <w:spacing w:after="140" w:line="240" w:lineRule="auto"/>
        <w:ind w:left="4357" w:right="109"/>
        <w:jc w:val="both"/>
        <w:rPr>
          <w:rFonts w:ascii="Times New Roman" w:eastAsia="Calibri" w:hAnsi="Times New Roman" w:cs="Arial"/>
          <w:sz w:val="32"/>
          <w:szCs w:val="20"/>
          <w:lang w:eastAsia="zh-CN" w:bidi="hi-IN"/>
        </w:rPr>
      </w:pPr>
      <w:r w:rsidRPr="005F1C5D">
        <w:rPr>
          <w:rFonts w:ascii="Times New Roman" w:eastAsia="Calibri" w:hAnsi="Times New Roman" w:cs="Times New Roman"/>
          <w:lang w:eastAsia="zh-CN" w:bidi="hi-IN"/>
        </w:rPr>
        <w:t>Orientadora: Prof.ª M</w:t>
      </w:r>
      <w:r w:rsidR="009B2106">
        <w:rPr>
          <w:rFonts w:ascii="Times New Roman" w:eastAsia="Calibri" w:hAnsi="Times New Roman" w:cs="Times New Roman"/>
          <w:lang w:eastAsia="zh-CN" w:bidi="hi-IN"/>
        </w:rPr>
        <w:t>e</w:t>
      </w:r>
      <w:r w:rsidRPr="005F1C5D">
        <w:rPr>
          <w:rFonts w:ascii="Times New Roman" w:eastAsia="Calibri" w:hAnsi="Times New Roman" w:cs="Times New Roman"/>
          <w:lang w:eastAsia="zh-CN" w:bidi="hi-IN"/>
        </w:rPr>
        <w:t>. Cristiane Leal de M. e Silva Ferraz</w:t>
      </w:r>
    </w:p>
    <w:p w14:paraId="27098036" w14:textId="32886E76" w:rsidR="00E30D8D" w:rsidRDefault="00E30D8D" w:rsidP="001B6098">
      <w:pPr>
        <w:jc w:val="center"/>
        <w:rPr>
          <w:rFonts w:ascii="Times New Roman" w:hAnsi="Times New Roman" w:cs="Times New Roman"/>
          <w:b/>
          <w:sz w:val="28"/>
          <w:szCs w:val="28"/>
        </w:rPr>
      </w:pPr>
    </w:p>
    <w:p w14:paraId="2C83B44F" w14:textId="2B971854" w:rsidR="001B6098" w:rsidRPr="001B6098" w:rsidRDefault="001B6098" w:rsidP="005F1C5D">
      <w:pPr>
        <w:jc w:val="both"/>
        <w:rPr>
          <w:rFonts w:ascii="Times New Roman" w:hAnsi="Times New Roman" w:cs="Times New Roman"/>
          <w:bCs/>
        </w:rPr>
      </w:pPr>
      <w:r>
        <w:rPr>
          <w:rFonts w:ascii="Times New Roman" w:hAnsi="Times New Roman" w:cs="Times New Roman"/>
          <w:bCs/>
        </w:rPr>
        <w:t xml:space="preserve">                                                                </w:t>
      </w:r>
    </w:p>
    <w:p w14:paraId="53A90ED8" w14:textId="77777777" w:rsidR="001B6098" w:rsidRPr="001B6098" w:rsidRDefault="001B6098" w:rsidP="001B6098">
      <w:pPr>
        <w:jc w:val="center"/>
        <w:rPr>
          <w:rFonts w:ascii="Times New Roman" w:hAnsi="Times New Roman" w:cs="Times New Roman"/>
          <w:b/>
          <w:sz w:val="28"/>
          <w:szCs w:val="28"/>
        </w:rPr>
      </w:pPr>
    </w:p>
    <w:p w14:paraId="17AB4DA3" w14:textId="77777777" w:rsidR="001B6098" w:rsidRPr="001B6098" w:rsidRDefault="001B6098" w:rsidP="001B6098">
      <w:pPr>
        <w:jc w:val="center"/>
        <w:rPr>
          <w:rFonts w:ascii="Times New Roman" w:hAnsi="Times New Roman" w:cs="Times New Roman"/>
          <w:b/>
          <w:sz w:val="28"/>
          <w:szCs w:val="28"/>
        </w:rPr>
      </w:pPr>
      <w:r w:rsidRPr="001B6098">
        <w:rPr>
          <w:rFonts w:ascii="Times New Roman" w:hAnsi="Times New Roman" w:cs="Times New Roman"/>
          <w:b/>
          <w:sz w:val="28"/>
          <w:szCs w:val="28"/>
        </w:rPr>
        <w:t xml:space="preserve">GOIÂNIA </w:t>
      </w:r>
    </w:p>
    <w:p w14:paraId="5A2BBA6B" w14:textId="18D6CA05" w:rsidR="000E41B2" w:rsidRDefault="001B6098" w:rsidP="00E30D8D">
      <w:pPr>
        <w:jc w:val="center"/>
        <w:rPr>
          <w:rFonts w:ascii="Times New Roman" w:hAnsi="Times New Roman" w:cs="Times New Roman"/>
          <w:b/>
          <w:sz w:val="28"/>
          <w:szCs w:val="28"/>
        </w:rPr>
      </w:pPr>
      <w:r w:rsidRPr="001B6098">
        <w:rPr>
          <w:rFonts w:ascii="Times New Roman" w:hAnsi="Times New Roman" w:cs="Times New Roman"/>
          <w:b/>
          <w:sz w:val="28"/>
          <w:szCs w:val="28"/>
        </w:rPr>
        <w:t>2020</w:t>
      </w:r>
    </w:p>
    <w:p w14:paraId="39154F86" w14:textId="77777777"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sz w:val="24"/>
          <w:szCs w:val="24"/>
        </w:rPr>
        <w:lastRenderedPageBreak/>
        <w:t>PONTIFÍCIA UNIVERSIDADE CATÓLICA DE GOIÁS</w:t>
      </w:r>
    </w:p>
    <w:p w14:paraId="01988A5F" w14:textId="77777777"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sz w:val="24"/>
          <w:szCs w:val="24"/>
        </w:rPr>
        <w:t>ESCOLA DE CIÊNCIAS SOCIAIS E SAÚDE</w:t>
      </w:r>
    </w:p>
    <w:p w14:paraId="540104F3" w14:textId="77777777"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sz w:val="24"/>
          <w:szCs w:val="24"/>
        </w:rPr>
        <w:t>CURSO DE FISIOTERAPIA</w:t>
      </w:r>
    </w:p>
    <w:p w14:paraId="4627BF16" w14:textId="77777777" w:rsidR="00734FC4" w:rsidRPr="00734FC4" w:rsidRDefault="00734FC4" w:rsidP="00734FC4">
      <w:pPr>
        <w:jc w:val="center"/>
        <w:rPr>
          <w:rFonts w:ascii="Times New Roman" w:hAnsi="Times New Roman" w:cs="Times New Roman"/>
          <w:b/>
          <w:sz w:val="24"/>
          <w:szCs w:val="24"/>
        </w:rPr>
      </w:pPr>
    </w:p>
    <w:p w14:paraId="7DDA8801" w14:textId="77777777"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sz w:val="24"/>
          <w:szCs w:val="24"/>
        </w:rPr>
        <w:t>AVALIAÇÃO ESCRITA</w:t>
      </w:r>
    </w:p>
    <w:p w14:paraId="0053B065" w14:textId="63890776"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bCs/>
          <w:sz w:val="24"/>
          <w:szCs w:val="24"/>
        </w:rPr>
        <w:t xml:space="preserve">Título do trabalho: </w:t>
      </w:r>
      <w:r>
        <w:rPr>
          <w:rFonts w:ascii="Times New Roman" w:hAnsi="Times New Roman" w:cs="Times New Roman"/>
          <w:b/>
          <w:bCs/>
          <w:sz w:val="24"/>
          <w:szCs w:val="24"/>
        </w:rPr>
        <w:t>EFEITOS DA APLICAÇÃO DO PROGRAMA FIFA 11+ EM JOGADORES DE FUTEBOL AMADOR</w:t>
      </w:r>
      <w:r w:rsidR="00223394">
        <w:rPr>
          <w:rFonts w:ascii="Times New Roman" w:hAnsi="Times New Roman" w:cs="Times New Roman"/>
          <w:b/>
          <w:bCs/>
          <w:sz w:val="24"/>
          <w:szCs w:val="24"/>
        </w:rPr>
        <w:t xml:space="preserve">: UMA REVISÃO DE LITERATURA </w:t>
      </w:r>
    </w:p>
    <w:p w14:paraId="25A2BD67" w14:textId="2B13578E"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bCs/>
          <w:sz w:val="24"/>
          <w:szCs w:val="24"/>
        </w:rPr>
        <w:t>Acadêmico (a):</w:t>
      </w:r>
      <w:r w:rsidRPr="00734FC4">
        <w:rPr>
          <w:rFonts w:ascii="Times New Roman" w:hAnsi="Times New Roman" w:cs="Times New Roman"/>
          <w:b/>
          <w:sz w:val="24"/>
          <w:szCs w:val="24"/>
        </w:rPr>
        <w:t xml:space="preserve"> </w:t>
      </w:r>
      <w:proofErr w:type="spellStart"/>
      <w:r>
        <w:rPr>
          <w:rFonts w:ascii="Times New Roman" w:hAnsi="Times New Roman" w:cs="Times New Roman"/>
          <w:b/>
          <w:sz w:val="24"/>
          <w:szCs w:val="24"/>
        </w:rPr>
        <w:t>Kalyson</w:t>
      </w:r>
      <w:proofErr w:type="spellEnd"/>
      <w:r>
        <w:rPr>
          <w:rFonts w:ascii="Times New Roman" w:hAnsi="Times New Roman" w:cs="Times New Roman"/>
          <w:b/>
          <w:sz w:val="24"/>
          <w:szCs w:val="24"/>
        </w:rPr>
        <w:t xml:space="preserve"> Moreira da Silva</w:t>
      </w:r>
    </w:p>
    <w:p w14:paraId="6F48E06C" w14:textId="77777777"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bCs/>
          <w:sz w:val="24"/>
          <w:szCs w:val="24"/>
        </w:rPr>
        <w:t xml:space="preserve">Orientador (a): </w:t>
      </w:r>
      <w:r w:rsidRPr="00734FC4">
        <w:rPr>
          <w:rFonts w:ascii="Times New Roman" w:hAnsi="Times New Roman" w:cs="Times New Roman"/>
          <w:b/>
          <w:sz w:val="24"/>
          <w:szCs w:val="24"/>
        </w:rPr>
        <w:t>Prof. Ms. Cristiane Leal de M. Silva Ferraz.</w:t>
      </w:r>
    </w:p>
    <w:p w14:paraId="59D68CD0" w14:textId="77777777"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bCs/>
          <w:sz w:val="24"/>
          <w:szCs w:val="24"/>
        </w:rPr>
        <w:t>Data: ____/____/____</w:t>
      </w:r>
    </w:p>
    <w:tbl>
      <w:tblPr>
        <w:tblW w:w="9330" w:type="dxa"/>
        <w:tblInd w:w="-17" w:type="dxa"/>
        <w:tblLayout w:type="fixed"/>
        <w:tblCellMar>
          <w:top w:w="55" w:type="dxa"/>
          <w:bottom w:w="55" w:type="dxa"/>
        </w:tblCellMar>
        <w:tblLook w:val="0000" w:firstRow="0" w:lastRow="0" w:firstColumn="0" w:lastColumn="0" w:noHBand="0" w:noVBand="0"/>
      </w:tblPr>
      <w:tblGrid>
        <w:gridCol w:w="1005"/>
        <w:gridCol w:w="7217"/>
        <w:gridCol w:w="1108"/>
      </w:tblGrid>
      <w:tr w:rsidR="00734FC4" w:rsidRPr="00734FC4" w14:paraId="3D4E91B1" w14:textId="77777777" w:rsidTr="00784406">
        <w:tc>
          <w:tcPr>
            <w:tcW w:w="8222" w:type="dxa"/>
            <w:gridSpan w:val="2"/>
            <w:tcBorders>
              <w:top w:val="single" w:sz="4" w:space="0" w:color="000000"/>
              <w:left w:val="single" w:sz="4" w:space="0" w:color="000000"/>
              <w:bottom w:val="single" w:sz="4" w:space="0" w:color="000000"/>
            </w:tcBorders>
            <w:shd w:val="clear" w:color="auto" w:fill="auto"/>
          </w:tcPr>
          <w:p w14:paraId="16E4F1E3" w14:textId="77777777"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sz w:val="24"/>
                <w:szCs w:val="24"/>
              </w:rPr>
              <w:t>AVALIAÇÃO ESCRITA (0 – 10)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682061A3" w14:textId="77777777" w:rsidR="00734FC4" w:rsidRPr="00734FC4" w:rsidRDefault="00734FC4" w:rsidP="00734FC4">
            <w:pPr>
              <w:jc w:val="center"/>
              <w:rPr>
                <w:rFonts w:ascii="Times New Roman" w:hAnsi="Times New Roman" w:cs="Times New Roman"/>
                <w:b/>
                <w:sz w:val="24"/>
                <w:szCs w:val="24"/>
              </w:rPr>
            </w:pPr>
          </w:p>
        </w:tc>
      </w:tr>
      <w:tr w:rsidR="00734FC4" w:rsidRPr="00734FC4" w14:paraId="53A8DD49" w14:textId="77777777" w:rsidTr="00784406">
        <w:tblPrEx>
          <w:tblCellMar>
            <w:top w:w="0" w:type="dxa"/>
            <w:bottom w:w="0" w:type="dxa"/>
          </w:tblCellMar>
        </w:tblPrEx>
        <w:tc>
          <w:tcPr>
            <w:tcW w:w="1005" w:type="dxa"/>
            <w:tcBorders>
              <w:top w:val="single" w:sz="4" w:space="0" w:color="000000"/>
              <w:left w:val="single" w:sz="4" w:space="0" w:color="000000"/>
              <w:bottom w:val="single" w:sz="4" w:space="0" w:color="000000"/>
            </w:tcBorders>
            <w:shd w:val="clear" w:color="auto" w:fill="auto"/>
          </w:tcPr>
          <w:p w14:paraId="0A380739" w14:textId="77777777"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sz w:val="24"/>
                <w:szCs w:val="24"/>
              </w:rPr>
              <w:t xml:space="preserve">Item </w:t>
            </w:r>
          </w:p>
        </w:tc>
        <w:tc>
          <w:tcPr>
            <w:tcW w:w="7217" w:type="dxa"/>
            <w:tcBorders>
              <w:top w:val="single" w:sz="4" w:space="0" w:color="000000"/>
              <w:left w:val="single" w:sz="4" w:space="0" w:color="000000"/>
              <w:bottom w:val="single" w:sz="4" w:space="0" w:color="000000"/>
            </w:tcBorders>
            <w:shd w:val="clear" w:color="auto" w:fill="auto"/>
          </w:tcPr>
          <w:p w14:paraId="2279D9F8" w14:textId="77777777" w:rsidR="00734FC4" w:rsidRPr="00734FC4" w:rsidRDefault="00734FC4" w:rsidP="00734FC4">
            <w:pPr>
              <w:jc w:val="center"/>
              <w:rPr>
                <w:rFonts w:ascii="Times New Roman" w:hAnsi="Times New Roman" w:cs="Times New Roman"/>
                <w:bCs/>
                <w:sz w:val="24"/>
                <w:szCs w:val="24"/>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37ABC4C7" w14:textId="77777777" w:rsidR="00734FC4" w:rsidRPr="00734FC4" w:rsidRDefault="00734FC4" w:rsidP="00734FC4">
            <w:pPr>
              <w:jc w:val="center"/>
              <w:rPr>
                <w:rFonts w:ascii="Times New Roman" w:hAnsi="Times New Roman" w:cs="Times New Roman"/>
                <w:b/>
                <w:sz w:val="24"/>
                <w:szCs w:val="24"/>
              </w:rPr>
            </w:pPr>
          </w:p>
        </w:tc>
      </w:tr>
      <w:tr w:rsidR="00734FC4" w:rsidRPr="00734FC4" w14:paraId="28C1006F" w14:textId="77777777" w:rsidTr="00784406">
        <w:tblPrEx>
          <w:tblCellMar>
            <w:top w:w="0" w:type="dxa"/>
            <w:bottom w:w="0" w:type="dxa"/>
          </w:tblCellMar>
        </w:tblPrEx>
        <w:tc>
          <w:tcPr>
            <w:tcW w:w="1005" w:type="dxa"/>
            <w:tcBorders>
              <w:top w:val="single" w:sz="4" w:space="0" w:color="000000"/>
              <w:left w:val="single" w:sz="4" w:space="0" w:color="000000"/>
              <w:bottom w:val="single" w:sz="4" w:space="0" w:color="000000"/>
            </w:tcBorders>
            <w:shd w:val="clear" w:color="auto" w:fill="auto"/>
          </w:tcPr>
          <w:p w14:paraId="103E0EF1" w14:textId="77777777" w:rsidR="00734FC4" w:rsidRPr="00734FC4" w:rsidRDefault="00734FC4" w:rsidP="00734FC4">
            <w:pPr>
              <w:numPr>
                <w:ilvl w:val="0"/>
                <w:numId w:val="3"/>
              </w:numPr>
              <w:jc w:val="center"/>
              <w:rPr>
                <w:rFonts w:ascii="Times New Roman" w:hAnsi="Times New Roman" w:cs="Times New Roman"/>
                <w:b/>
                <w:sz w:val="24"/>
                <w:szCs w:val="24"/>
              </w:rPr>
            </w:pPr>
          </w:p>
        </w:tc>
        <w:tc>
          <w:tcPr>
            <w:tcW w:w="7217" w:type="dxa"/>
            <w:tcBorders>
              <w:top w:val="single" w:sz="4" w:space="0" w:color="000000"/>
              <w:left w:val="single" w:sz="4" w:space="0" w:color="000000"/>
              <w:bottom w:val="single" w:sz="4" w:space="0" w:color="000000"/>
            </w:tcBorders>
            <w:shd w:val="clear" w:color="auto" w:fill="auto"/>
          </w:tcPr>
          <w:p w14:paraId="37CFE9BA" w14:textId="77777777" w:rsidR="00734FC4" w:rsidRPr="00734FC4" w:rsidRDefault="00734FC4" w:rsidP="00734FC4">
            <w:pPr>
              <w:jc w:val="center"/>
              <w:rPr>
                <w:rFonts w:ascii="Times New Roman" w:hAnsi="Times New Roman" w:cs="Times New Roman"/>
                <w:bCs/>
                <w:sz w:val="24"/>
                <w:szCs w:val="24"/>
              </w:rPr>
            </w:pPr>
            <w:r w:rsidRPr="00734FC4">
              <w:rPr>
                <w:rFonts w:ascii="Times New Roman" w:hAnsi="Times New Roman" w:cs="Times New Roman"/>
                <w:bCs/>
                <w:sz w:val="24"/>
                <w:szCs w:val="24"/>
              </w:rPr>
              <w:t>Título do trabalho – Deve expressar de forma clara o conteúdo do trabalho.</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3E46448F" w14:textId="77777777" w:rsidR="00734FC4" w:rsidRPr="00734FC4" w:rsidRDefault="00734FC4" w:rsidP="00734FC4">
            <w:pPr>
              <w:jc w:val="center"/>
              <w:rPr>
                <w:rFonts w:ascii="Times New Roman" w:hAnsi="Times New Roman" w:cs="Times New Roman"/>
                <w:b/>
                <w:sz w:val="24"/>
                <w:szCs w:val="24"/>
              </w:rPr>
            </w:pPr>
          </w:p>
        </w:tc>
      </w:tr>
      <w:tr w:rsidR="00734FC4" w:rsidRPr="00734FC4" w14:paraId="74644D7D" w14:textId="77777777" w:rsidTr="00784406">
        <w:tblPrEx>
          <w:tblCellMar>
            <w:top w:w="0" w:type="dxa"/>
            <w:bottom w:w="0" w:type="dxa"/>
          </w:tblCellMar>
        </w:tblPrEx>
        <w:tc>
          <w:tcPr>
            <w:tcW w:w="1005" w:type="dxa"/>
            <w:tcBorders>
              <w:top w:val="single" w:sz="4" w:space="0" w:color="000000"/>
              <w:left w:val="single" w:sz="4" w:space="0" w:color="000000"/>
              <w:bottom w:val="single" w:sz="4" w:space="0" w:color="000000"/>
            </w:tcBorders>
            <w:shd w:val="clear" w:color="auto" w:fill="auto"/>
          </w:tcPr>
          <w:p w14:paraId="0F3A7E0A" w14:textId="77777777" w:rsidR="00734FC4" w:rsidRPr="00734FC4" w:rsidRDefault="00734FC4" w:rsidP="00734FC4">
            <w:pPr>
              <w:numPr>
                <w:ilvl w:val="0"/>
                <w:numId w:val="3"/>
              </w:numPr>
              <w:jc w:val="center"/>
              <w:rPr>
                <w:rFonts w:ascii="Times New Roman" w:hAnsi="Times New Roman" w:cs="Times New Roman"/>
                <w:b/>
                <w:sz w:val="24"/>
                <w:szCs w:val="24"/>
              </w:rPr>
            </w:pPr>
          </w:p>
        </w:tc>
        <w:tc>
          <w:tcPr>
            <w:tcW w:w="7217" w:type="dxa"/>
            <w:tcBorders>
              <w:top w:val="single" w:sz="4" w:space="0" w:color="000000"/>
              <w:left w:val="single" w:sz="4" w:space="0" w:color="000000"/>
              <w:bottom w:val="single" w:sz="4" w:space="0" w:color="000000"/>
            </w:tcBorders>
            <w:shd w:val="clear" w:color="auto" w:fill="auto"/>
          </w:tcPr>
          <w:p w14:paraId="520205B2" w14:textId="77777777" w:rsidR="00734FC4" w:rsidRPr="00734FC4" w:rsidRDefault="00734FC4" w:rsidP="00734FC4">
            <w:pPr>
              <w:jc w:val="center"/>
              <w:rPr>
                <w:rFonts w:ascii="Times New Roman" w:hAnsi="Times New Roman" w:cs="Times New Roman"/>
                <w:bCs/>
                <w:sz w:val="24"/>
                <w:szCs w:val="24"/>
              </w:rPr>
            </w:pPr>
            <w:r w:rsidRPr="00734FC4">
              <w:rPr>
                <w:rFonts w:ascii="Times New Roman" w:hAnsi="Times New Roman" w:cs="Times New Roman"/>
                <w:bCs/>
                <w:sz w:val="24"/>
                <w:szCs w:val="24"/>
              </w:rPr>
              <w:t>Introdução – Considerações sobre a importância do tema, justificativa, conceituação, a partir de informações da literatura devidamente referenciadas.</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32A1631E" w14:textId="77777777" w:rsidR="00734FC4" w:rsidRPr="00734FC4" w:rsidRDefault="00734FC4" w:rsidP="00734FC4">
            <w:pPr>
              <w:jc w:val="center"/>
              <w:rPr>
                <w:rFonts w:ascii="Times New Roman" w:hAnsi="Times New Roman" w:cs="Times New Roman"/>
                <w:b/>
                <w:sz w:val="24"/>
                <w:szCs w:val="24"/>
              </w:rPr>
            </w:pPr>
          </w:p>
        </w:tc>
      </w:tr>
      <w:tr w:rsidR="00734FC4" w:rsidRPr="00734FC4" w14:paraId="499535EE" w14:textId="77777777" w:rsidTr="00784406">
        <w:tblPrEx>
          <w:tblCellMar>
            <w:top w:w="0" w:type="dxa"/>
            <w:bottom w:w="0" w:type="dxa"/>
          </w:tblCellMar>
        </w:tblPrEx>
        <w:tc>
          <w:tcPr>
            <w:tcW w:w="1005" w:type="dxa"/>
            <w:tcBorders>
              <w:top w:val="single" w:sz="4" w:space="0" w:color="000000"/>
              <w:left w:val="single" w:sz="4" w:space="0" w:color="000000"/>
              <w:bottom w:val="single" w:sz="4" w:space="0" w:color="000000"/>
            </w:tcBorders>
            <w:shd w:val="clear" w:color="auto" w:fill="auto"/>
          </w:tcPr>
          <w:p w14:paraId="46FD9B36" w14:textId="77777777" w:rsidR="00734FC4" w:rsidRPr="00734FC4" w:rsidRDefault="00734FC4" w:rsidP="00734FC4">
            <w:pPr>
              <w:numPr>
                <w:ilvl w:val="0"/>
                <w:numId w:val="3"/>
              </w:numPr>
              <w:jc w:val="center"/>
              <w:rPr>
                <w:rFonts w:ascii="Times New Roman" w:hAnsi="Times New Roman" w:cs="Times New Roman"/>
                <w:b/>
                <w:sz w:val="24"/>
                <w:szCs w:val="24"/>
              </w:rPr>
            </w:pPr>
          </w:p>
        </w:tc>
        <w:tc>
          <w:tcPr>
            <w:tcW w:w="7217" w:type="dxa"/>
            <w:tcBorders>
              <w:top w:val="single" w:sz="4" w:space="0" w:color="000000"/>
              <w:left w:val="single" w:sz="4" w:space="0" w:color="000000"/>
              <w:bottom w:val="single" w:sz="4" w:space="0" w:color="000000"/>
            </w:tcBorders>
            <w:shd w:val="clear" w:color="auto" w:fill="auto"/>
          </w:tcPr>
          <w:p w14:paraId="0A38488D" w14:textId="77777777" w:rsidR="00734FC4" w:rsidRPr="00734FC4" w:rsidRDefault="00734FC4" w:rsidP="00734FC4">
            <w:pPr>
              <w:jc w:val="center"/>
              <w:rPr>
                <w:rFonts w:ascii="Times New Roman" w:hAnsi="Times New Roman" w:cs="Times New Roman"/>
                <w:bCs/>
                <w:sz w:val="24"/>
                <w:szCs w:val="24"/>
              </w:rPr>
            </w:pPr>
            <w:r w:rsidRPr="00734FC4">
              <w:rPr>
                <w:rFonts w:ascii="Times New Roman" w:hAnsi="Times New Roman" w:cs="Times New Roman"/>
                <w:bCs/>
                <w:sz w:val="24"/>
                <w:szCs w:val="24"/>
              </w:rPr>
              <w:t>Objetivos – Descrição do que se pretendeu realizar com o trabalho, devendo haver metodologia, resultados e conclusão para cada objetivo proposto</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2C440C36" w14:textId="77777777" w:rsidR="00734FC4" w:rsidRPr="00734FC4" w:rsidRDefault="00734FC4" w:rsidP="00734FC4">
            <w:pPr>
              <w:jc w:val="center"/>
              <w:rPr>
                <w:rFonts w:ascii="Times New Roman" w:hAnsi="Times New Roman" w:cs="Times New Roman"/>
                <w:b/>
                <w:sz w:val="24"/>
                <w:szCs w:val="24"/>
              </w:rPr>
            </w:pPr>
          </w:p>
        </w:tc>
      </w:tr>
      <w:tr w:rsidR="00734FC4" w:rsidRPr="00734FC4" w14:paraId="053D543A" w14:textId="77777777" w:rsidTr="00784406">
        <w:tblPrEx>
          <w:tblCellMar>
            <w:top w:w="0" w:type="dxa"/>
            <w:bottom w:w="0" w:type="dxa"/>
          </w:tblCellMar>
        </w:tblPrEx>
        <w:tc>
          <w:tcPr>
            <w:tcW w:w="1005" w:type="dxa"/>
            <w:tcBorders>
              <w:top w:val="single" w:sz="4" w:space="0" w:color="000000"/>
              <w:left w:val="single" w:sz="4" w:space="0" w:color="000000"/>
              <w:bottom w:val="single" w:sz="4" w:space="0" w:color="000000"/>
            </w:tcBorders>
            <w:shd w:val="clear" w:color="auto" w:fill="auto"/>
          </w:tcPr>
          <w:p w14:paraId="7C42BBC8" w14:textId="77777777" w:rsidR="00734FC4" w:rsidRPr="00734FC4" w:rsidRDefault="00734FC4" w:rsidP="00734FC4">
            <w:pPr>
              <w:numPr>
                <w:ilvl w:val="0"/>
                <w:numId w:val="3"/>
              </w:numPr>
              <w:jc w:val="center"/>
              <w:rPr>
                <w:rFonts w:ascii="Times New Roman" w:hAnsi="Times New Roman" w:cs="Times New Roman"/>
                <w:b/>
                <w:sz w:val="24"/>
                <w:szCs w:val="24"/>
              </w:rPr>
            </w:pPr>
          </w:p>
        </w:tc>
        <w:tc>
          <w:tcPr>
            <w:tcW w:w="7217" w:type="dxa"/>
            <w:tcBorders>
              <w:top w:val="single" w:sz="4" w:space="0" w:color="000000"/>
              <w:left w:val="single" w:sz="4" w:space="0" w:color="000000"/>
              <w:bottom w:val="single" w:sz="4" w:space="0" w:color="000000"/>
            </w:tcBorders>
            <w:shd w:val="clear" w:color="auto" w:fill="auto"/>
          </w:tcPr>
          <w:p w14:paraId="272ADD12" w14:textId="77777777" w:rsidR="00734FC4" w:rsidRPr="00734FC4" w:rsidRDefault="00734FC4" w:rsidP="00734FC4">
            <w:pPr>
              <w:jc w:val="center"/>
              <w:rPr>
                <w:rFonts w:ascii="Times New Roman" w:hAnsi="Times New Roman" w:cs="Times New Roman"/>
                <w:bCs/>
                <w:sz w:val="24"/>
                <w:szCs w:val="24"/>
              </w:rPr>
            </w:pPr>
            <w:r w:rsidRPr="00734FC4">
              <w:rPr>
                <w:rFonts w:ascii="Times New Roman" w:hAnsi="Times New Roman" w:cs="Times New Roman"/>
                <w:bCs/>
                <w:sz w:val="24"/>
                <w:szCs w:val="24"/>
              </w:rPr>
              <w:t>Metodologia* – Descrição detalhada dos materiais, métodos e técnicas utilizados na pesquisa, bem como da casuística e aspectos éticos, quando necessário</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326FC74B" w14:textId="77777777" w:rsidR="00734FC4" w:rsidRPr="00734FC4" w:rsidRDefault="00734FC4" w:rsidP="00734FC4">
            <w:pPr>
              <w:jc w:val="center"/>
              <w:rPr>
                <w:rFonts w:ascii="Times New Roman" w:hAnsi="Times New Roman" w:cs="Times New Roman"/>
                <w:b/>
                <w:sz w:val="24"/>
                <w:szCs w:val="24"/>
              </w:rPr>
            </w:pPr>
          </w:p>
        </w:tc>
      </w:tr>
      <w:tr w:rsidR="00734FC4" w:rsidRPr="00734FC4" w14:paraId="2D6C9965" w14:textId="77777777" w:rsidTr="00784406">
        <w:tblPrEx>
          <w:tblCellMar>
            <w:top w:w="0" w:type="dxa"/>
            <w:bottom w:w="0" w:type="dxa"/>
          </w:tblCellMar>
        </w:tblPrEx>
        <w:tc>
          <w:tcPr>
            <w:tcW w:w="1005" w:type="dxa"/>
            <w:tcBorders>
              <w:top w:val="single" w:sz="4" w:space="0" w:color="000000"/>
              <w:left w:val="single" w:sz="4" w:space="0" w:color="000000"/>
              <w:bottom w:val="single" w:sz="4" w:space="0" w:color="000000"/>
            </w:tcBorders>
            <w:shd w:val="clear" w:color="auto" w:fill="auto"/>
          </w:tcPr>
          <w:p w14:paraId="1CD4EF97" w14:textId="77777777" w:rsidR="00734FC4" w:rsidRPr="00734FC4" w:rsidRDefault="00734FC4" w:rsidP="00734FC4">
            <w:pPr>
              <w:numPr>
                <w:ilvl w:val="0"/>
                <w:numId w:val="3"/>
              </w:numPr>
              <w:jc w:val="center"/>
              <w:rPr>
                <w:rFonts w:ascii="Times New Roman" w:hAnsi="Times New Roman" w:cs="Times New Roman"/>
                <w:b/>
                <w:sz w:val="24"/>
                <w:szCs w:val="24"/>
              </w:rPr>
            </w:pPr>
          </w:p>
        </w:tc>
        <w:tc>
          <w:tcPr>
            <w:tcW w:w="7217" w:type="dxa"/>
            <w:tcBorders>
              <w:top w:val="single" w:sz="4" w:space="0" w:color="000000"/>
              <w:left w:val="single" w:sz="4" w:space="0" w:color="000000"/>
              <w:bottom w:val="single" w:sz="4" w:space="0" w:color="000000"/>
            </w:tcBorders>
            <w:shd w:val="clear" w:color="auto" w:fill="auto"/>
          </w:tcPr>
          <w:p w14:paraId="2FF84860" w14:textId="77777777" w:rsidR="00734FC4" w:rsidRPr="00734FC4" w:rsidRDefault="00734FC4" w:rsidP="00734FC4">
            <w:pPr>
              <w:jc w:val="center"/>
              <w:rPr>
                <w:rFonts w:ascii="Times New Roman" w:hAnsi="Times New Roman" w:cs="Times New Roman"/>
                <w:bCs/>
                <w:sz w:val="24"/>
                <w:szCs w:val="24"/>
              </w:rPr>
            </w:pPr>
            <w:r w:rsidRPr="00734FC4">
              <w:rPr>
                <w:rFonts w:ascii="Times New Roman" w:hAnsi="Times New Roman" w:cs="Times New Roman"/>
                <w:bCs/>
                <w:sz w:val="24"/>
                <w:szCs w:val="24"/>
              </w:rPr>
              <w:t>Resultados – Descrição do que se obteve como resultado da aplicação da metodologia, pode estar junto com a discussão.</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62FD6084" w14:textId="77777777" w:rsidR="00734FC4" w:rsidRPr="00734FC4" w:rsidRDefault="00734FC4" w:rsidP="00734FC4">
            <w:pPr>
              <w:jc w:val="center"/>
              <w:rPr>
                <w:rFonts w:ascii="Times New Roman" w:hAnsi="Times New Roman" w:cs="Times New Roman"/>
                <w:b/>
                <w:sz w:val="24"/>
                <w:szCs w:val="24"/>
              </w:rPr>
            </w:pPr>
          </w:p>
        </w:tc>
      </w:tr>
      <w:tr w:rsidR="00734FC4" w:rsidRPr="00734FC4" w14:paraId="2CEBF3AA" w14:textId="77777777" w:rsidTr="00784406">
        <w:tblPrEx>
          <w:tblCellMar>
            <w:top w:w="0" w:type="dxa"/>
            <w:bottom w:w="0" w:type="dxa"/>
          </w:tblCellMar>
        </w:tblPrEx>
        <w:tc>
          <w:tcPr>
            <w:tcW w:w="1005" w:type="dxa"/>
            <w:tcBorders>
              <w:top w:val="single" w:sz="4" w:space="0" w:color="000000"/>
              <w:left w:val="single" w:sz="4" w:space="0" w:color="000000"/>
              <w:bottom w:val="single" w:sz="4" w:space="0" w:color="000000"/>
            </w:tcBorders>
            <w:shd w:val="clear" w:color="auto" w:fill="auto"/>
          </w:tcPr>
          <w:p w14:paraId="3A4591AE" w14:textId="77777777" w:rsidR="00734FC4" w:rsidRPr="00734FC4" w:rsidRDefault="00734FC4" w:rsidP="00734FC4">
            <w:pPr>
              <w:numPr>
                <w:ilvl w:val="0"/>
                <w:numId w:val="3"/>
              </w:numPr>
              <w:jc w:val="center"/>
              <w:rPr>
                <w:rFonts w:ascii="Times New Roman" w:hAnsi="Times New Roman" w:cs="Times New Roman"/>
                <w:b/>
                <w:sz w:val="24"/>
                <w:szCs w:val="24"/>
              </w:rPr>
            </w:pPr>
          </w:p>
        </w:tc>
        <w:tc>
          <w:tcPr>
            <w:tcW w:w="7217" w:type="dxa"/>
            <w:tcBorders>
              <w:top w:val="single" w:sz="4" w:space="0" w:color="000000"/>
              <w:left w:val="single" w:sz="4" w:space="0" w:color="000000"/>
              <w:bottom w:val="single" w:sz="4" w:space="0" w:color="000000"/>
            </w:tcBorders>
            <w:shd w:val="clear" w:color="auto" w:fill="auto"/>
          </w:tcPr>
          <w:p w14:paraId="19F29FD2" w14:textId="77777777" w:rsidR="00734FC4" w:rsidRPr="00734FC4" w:rsidRDefault="00734FC4" w:rsidP="00734FC4">
            <w:pPr>
              <w:jc w:val="center"/>
              <w:rPr>
                <w:rFonts w:ascii="Times New Roman" w:hAnsi="Times New Roman" w:cs="Times New Roman"/>
                <w:bCs/>
                <w:sz w:val="24"/>
                <w:szCs w:val="24"/>
              </w:rPr>
            </w:pPr>
            <w:r w:rsidRPr="00734FC4">
              <w:rPr>
                <w:rFonts w:ascii="Times New Roman" w:hAnsi="Times New Roman" w:cs="Times New Roman"/>
                <w:bCs/>
                <w:sz w:val="24"/>
                <w:szCs w:val="24"/>
              </w:rPr>
              <w:t>Discussão**– Interpretação e análise dos dados encontrados, comparando-os com a literatura científica.</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0BEA0C71" w14:textId="77777777" w:rsidR="00734FC4" w:rsidRPr="00734FC4" w:rsidRDefault="00734FC4" w:rsidP="00734FC4">
            <w:pPr>
              <w:jc w:val="center"/>
              <w:rPr>
                <w:rFonts w:ascii="Times New Roman" w:hAnsi="Times New Roman" w:cs="Times New Roman"/>
                <w:b/>
                <w:sz w:val="24"/>
                <w:szCs w:val="24"/>
              </w:rPr>
            </w:pPr>
          </w:p>
        </w:tc>
      </w:tr>
      <w:tr w:rsidR="00734FC4" w:rsidRPr="00734FC4" w14:paraId="3BAD6F69" w14:textId="77777777" w:rsidTr="00784406">
        <w:tblPrEx>
          <w:tblCellMar>
            <w:top w:w="0" w:type="dxa"/>
            <w:bottom w:w="0" w:type="dxa"/>
          </w:tblCellMar>
        </w:tblPrEx>
        <w:tc>
          <w:tcPr>
            <w:tcW w:w="1005" w:type="dxa"/>
            <w:tcBorders>
              <w:top w:val="single" w:sz="4" w:space="0" w:color="000000"/>
              <w:left w:val="single" w:sz="4" w:space="0" w:color="000000"/>
              <w:bottom w:val="single" w:sz="4" w:space="0" w:color="000000"/>
            </w:tcBorders>
            <w:shd w:val="clear" w:color="auto" w:fill="auto"/>
          </w:tcPr>
          <w:p w14:paraId="72EF8577" w14:textId="77777777" w:rsidR="00734FC4" w:rsidRPr="00734FC4" w:rsidRDefault="00734FC4" w:rsidP="00734FC4">
            <w:pPr>
              <w:numPr>
                <w:ilvl w:val="0"/>
                <w:numId w:val="3"/>
              </w:numPr>
              <w:jc w:val="center"/>
              <w:rPr>
                <w:rFonts w:ascii="Times New Roman" w:hAnsi="Times New Roman" w:cs="Times New Roman"/>
                <w:b/>
                <w:sz w:val="24"/>
                <w:szCs w:val="24"/>
              </w:rPr>
            </w:pPr>
          </w:p>
        </w:tc>
        <w:tc>
          <w:tcPr>
            <w:tcW w:w="7217" w:type="dxa"/>
            <w:tcBorders>
              <w:top w:val="single" w:sz="4" w:space="0" w:color="000000"/>
              <w:left w:val="single" w:sz="4" w:space="0" w:color="000000"/>
              <w:bottom w:val="single" w:sz="4" w:space="0" w:color="000000"/>
            </w:tcBorders>
            <w:shd w:val="clear" w:color="auto" w:fill="auto"/>
          </w:tcPr>
          <w:p w14:paraId="69E015B9" w14:textId="77777777" w:rsidR="00734FC4" w:rsidRPr="00734FC4" w:rsidRDefault="00734FC4" w:rsidP="00734FC4">
            <w:pPr>
              <w:jc w:val="center"/>
              <w:rPr>
                <w:rFonts w:ascii="Times New Roman" w:hAnsi="Times New Roman" w:cs="Times New Roman"/>
                <w:bCs/>
                <w:sz w:val="24"/>
                <w:szCs w:val="24"/>
              </w:rPr>
            </w:pPr>
            <w:r w:rsidRPr="00734FC4">
              <w:rPr>
                <w:rFonts w:ascii="Times New Roman" w:hAnsi="Times New Roman" w:cs="Times New Roman"/>
                <w:bCs/>
                <w:sz w:val="24"/>
                <w:szCs w:val="24"/>
              </w:rPr>
              <w:t>Conclusão – síntese do trabalho, devendo responder a cada objetivo proposto. Pode apresentar sugestões, mas nunca aspectos que não foram estudados.</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54AE3ED6" w14:textId="77777777" w:rsidR="00734FC4" w:rsidRPr="00734FC4" w:rsidRDefault="00734FC4" w:rsidP="00734FC4">
            <w:pPr>
              <w:jc w:val="center"/>
              <w:rPr>
                <w:rFonts w:ascii="Times New Roman" w:hAnsi="Times New Roman" w:cs="Times New Roman"/>
                <w:b/>
                <w:sz w:val="24"/>
                <w:szCs w:val="24"/>
              </w:rPr>
            </w:pPr>
          </w:p>
        </w:tc>
      </w:tr>
      <w:tr w:rsidR="00734FC4" w:rsidRPr="00734FC4" w14:paraId="568896A4" w14:textId="77777777" w:rsidTr="00784406">
        <w:tblPrEx>
          <w:tblCellMar>
            <w:top w:w="0" w:type="dxa"/>
            <w:bottom w:w="0" w:type="dxa"/>
          </w:tblCellMar>
        </w:tblPrEx>
        <w:tc>
          <w:tcPr>
            <w:tcW w:w="1005" w:type="dxa"/>
            <w:tcBorders>
              <w:top w:val="single" w:sz="4" w:space="0" w:color="000000"/>
              <w:left w:val="single" w:sz="4" w:space="0" w:color="000000"/>
              <w:bottom w:val="single" w:sz="4" w:space="0" w:color="000000"/>
            </w:tcBorders>
            <w:shd w:val="clear" w:color="auto" w:fill="auto"/>
          </w:tcPr>
          <w:p w14:paraId="0797D68E" w14:textId="77777777" w:rsidR="00734FC4" w:rsidRPr="00734FC4" w:rsidRDefault="00734FC4" w:rsidP="00734FC4">
            <w:pPr>
              <w:numPr>
                <w:ilvl w:val="0"/>
                <w:numId w:val="3"/>
              </w:numPr>
              <w:jc w:val="center"/>
              <w:rPr>
                <w:rFonts w:ascii="Times New Roman" w:hAnsi="Times New Roman" w:cs="Times New Roman"/>
                <w:b/>
                <w:sz w:val="24"/>
                <w:szCs w:val="24"/>
              </w:rPr>
            </w:pPr>
          </w:p>
        </w:tc>
        <w:tc>
          <w:tcPr>
            <w:tcW w:w="7217" w:type="dxa"/>
            <w:tcBorders>
              <w:top w:val="single" w:sz="4" w:space="0" w:color="000000"/>
              <w:left w:val="single" w:sz="4" w:space="0" w:color="000000"/>
              <w:bottom w:val="single" w:sz="4" w:space="0" w:color="000000"/>
            </w:tcBorders>
            <w:shd w:val="clear" w:color="auto" w:fill="auto"/>
          </w:tcPr>
          <w:p w14:paraId="670EBD08" w14:textId="77777777" w:rsidR="00734FC4" w:rsidRPr="00734FC4" w:rsidRDefault="00734FC4" w:rsidP="00734FC4">
            <w:pPr>
              <w:jc w:val="center"/>
              <w:rPr>
                <w:rFonts w:ascii="Times New Roman" w:hAnsi="Times New Roman" w:cs="Times New Roman"/>
                <w:bCs/>
                <w:sz w:val="24"/>
                <w:szCs w:val="24"/>
              </w:rPr>
            </w:pPr>
            <w:r w:rsidRPr="00734FC4">
              <w:rPr>
                <w:rFonts w:ascii="Times New Roman" w:hAnsi="Times New Roman" w:cs="Times New Roman"/>
                <w:bCs/>
                <w:sz w:val="24"/>
                <w:szCs w:val="24"/>
              </w:rPr>
              <w:t>Referência bibliográfica – Deve ser apresentada de acordo com as normas do curso.</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3B76C5A1" w14:textId="77777777" w:rsidR="00734FC4" w:rsidRPr="00734FC4" w:rsidRDefault="00734FC4" w:rsidP="00734FC4">
            <w:pPr>
              <w:jc w:val="center"/>
              <w:rPr>
                <w:rFonts w:ascii="Times New Roman" w:hAnsi="Times New Roman" w:cs="Times New Roman"/>
                <w:b/>
                <w:sz w:val="24"/>
                <w:szCs w:val="24"/>
              </w:rPr>
            </w:pPr>
          </w:p>
        </w:tc>
      </w:tr>
      <w:tr w:rsidR="00734FC4" w:rsidRPr="00734FC4" w14:paraId="133BE2FF" w14:textId="77777777" w:rsidTr="00784406">
        <w:tblPrEx>
          <w:tblCellMar>
            <w:top w:w="0" w:type="dxa"/>
            <w:bottom w:w="0" w:type="dxa"/>
          </w:tblCellMar>
        </w:tblPrEx>
        <w:tc>
          <w:tcPr>
            <w:tcW w:w="1005" w:type="dxa"/>
            <w:tcBorders>
              <w:top w:val="single" w:sz="4" w:space="0" w:color="000000"/>
              <w:left w:val="single" w:sz="4" w:space="0" w:color="000000"/>
              <w:bottom w:val="single" w:sz="4" w:space="0" w:color="000000"/>
            </w:tcBorders>
            <w:shd w:val="clear" w:color="auto" w:fill="auto"/>
          </w:tcPr>
          <w:p w14:paraId="5107F3A9" w14:textId="77777777" w:rsidR="00734FC4" w:rsidRPr="00734FC4" w:rsidRDefault="00734FC4" w:rsidP="00734FC4">
            <w:pPr>
              <w:numPr>
                <w:ilvl w:val="0"/>
                <w:numId w:val="3"/>
              </w:numPr>
              <w:jc w:val="center"/>
              <w:rPr>
                <w:rFonts w:ascii="Times New Roman" w:hAnsi="Times New Roman" w:cs="Times New Roman"/>
                <w:b/>
                <w:sz w:val="24"/>
                <w:szCs w:val="24"/>
              </w:rPr>
            </w:pPr>
          </w:p>
        </w:tc>
        <w:tc>
          <w:tcPr>
            <w:tcW w:w="7217" w:type="dxa"/>
            <w:tcBorders>
              <w:top w:val="single" w:sz="4" w:space="0" w:color="000000"/>
              <w:left w:val="single" w:sz="4" w:space="0" w:color="000000"/>
              <w:bottom w:val="single" w:sz="4" w:space="0" w:color="000000"/>
            </w:tcBorders>
            <w:shd w:val="clear" w:color="auto" w:fill="auto"/>
          </w:tcPr>
          <w:p w14:paraId="391B6B51" w14:textId="77777777" w:rsidR="00734FC4" w:rsidRPr="00734FC4" w:rsidRDefault="00734FC4" w:rsidP="00734FC4">
            <w:pPr>
              <w:jc w:val="center"/>
              <w:rPr>
                <w:rFonts w:ascii="Times New Roman" w:hAnsi="Times New Roman" w:cs="Times New Roman"/>
                <w:bCs/>
                <w:sz w:val="24"/>
                <w:szCs w:val="24"/>
              </w:rPr>
            </w:pPr>
            <w:r w:rsidRPr="00734FC4">
              <w:rPr>
                <w:rFonts w:ascii="Times New Roman" w:hAnsi="Times New Roman" w:cs="Times New Roman"/>
                <w:bCs/>
                <w:sz w:val="24"/>
                <w:szCs w:val="24"/>
              </w:rPr>
              <w:t>Apresentação do trabalho escrito – formatação segundo normas apresentadas no Manual de Normas do TCC</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6BF0E2DB" w14:textId="77777777" w:rsidR="00734FC4" w:rsidRPr="00734FC4" w:rsidRDefault="00734FC4" w:rsidP="00734FC4">
            <w:pPr>
              <w:jc w:val="center"/>
              <w:rPr>
                <w:rFonts w:ascii="Times New Roman" w:hAnsi="Times New Roman" w:cs="Times New Roman"/>
                <w:b/>
                <w:sz w:val="24"/>
                <w:szCs w:val="24"/>
              </w:rPr>
            </w:pPr>
          </w:p>
        </w:tc>
      </w:tr>
      <w:tr w:rsidR="00734FC4" w:rsidRPr="00734FC4" w14:paraId="11172FF3" w14:textId="77777777" w:rsidTr="00784406">
        <w:tblPrEx>
          <w:tblCellMar>
            <w:top w:w="0" w:type="dxa"/>
            <w:bottom w:w="0" w:type="dxa"/>
          </w:tblCellMar>
        </w:tblPrEx>
        <w:tc>
          <w:tcPr>
            <w:tcW w:w="1005" w:type="dxa"/>
            <w:tcBorders>
              <w:top w:val="single" w:sz="4" w:space="0" w:color="000000"/>
              <w:left w:val="single" w:sz="4" w:space="0" w:color="000000"/>
              <w:bottom w:val="single" w:sz="4" w:space="0" w:color="000000"/>
            </w:tcBorders>
            <w:shd w:val="clear" w:color="auto" w:fill="auto"/>
          </w:tcPr>
          <w:p w14:paraId="7B8018CA" w14:textId="77777777" w:rsidR="00734FC4" w:rsidRPr="00734FC4" w:rsidRDefault="00734FC4" w:rsidP="00734FC4">
            <w:pPr>
              <w:numPr>
                <w:ilvl w:val="0"/>
                <w:numId w:val="3"/>
              </w:numPr>
              <w:jc w:val="center"/>
              <w:rPr>
                <w:rFonts w:ascii="Times New Roman" w:hAnsi="Times New Roman" w:cs="Times New Roman"/>
                <w:b/>
                <w:sz w:val="24"/>
                <w:szCs w:val="24"/>
              </w:rPr>
            </w:pPr>
          </w:p>
        </w:tc>
        <w:tc>
          <w:tcPr>
            <w:tcW w:w="7217" w:type="dxa"/>
            <w:tcBorders>
              <w:top w:val="single" w:sz="4" w:space="0" w:color="000000"/>
              <w:left w:val="single" w:sz="4" w:space="0" w:color="000000"/>
              <w:bottom w:val="single" w:sz="4" w:space="0" w:color="000000"/>
            </w:tcBorders>
            <w:shd w:val="clear" w:color="auto" w:fill="auto"/>
          </w:tcPr>
          <w:p w14:paraId="7C43FA82" w14:textId="04CBAD36" w:rsidR="00734FC4" w:rsidRPr="00734FC4" w:rsidRDefault="00734FC4" w:rsidP="00734FC4">
            <w:pPr>
              <w:jc w:val="center"/>
              <w:rPr>
                <w:rFonts w:ascii="Times New Roman" w:hAnsi="Times New Roman" w:cs="Times New Roman"/>
                <w:bCs/>
                <w:sz w:val="24"/>
                <w:szCs w:val="24"/>
              </w:rPr>
            </w:pPr>
            <w:r w:rsidRPr="00734FC4">
              <w:rPr>
                <w:rFonts w:ascii="Times New Roman" w:hAnsi="Times New Roman" w:cs="Times New Roman"/>
                <w:bCs/>
                <w:sz w:val="24"/>
                <w:szCs w:val="24"/>
              </w:rPr>
              <w:t xml:space="preserve">Redação do trabalho – Deve ser clara e </w:t>
            </w:r>
            <w:r w:rsidRPr="00784406">
              <w:rPr>
                <w:rFonts w:ascii="Times New Roman" w:hAnsi="Times New Roman" w:cs="Times New Roman"/>
                <w:bCs/>
                <w:sz w:val="24"/>
                <w:szCs w:val="24"/>
              </w:rPr>
              <w:t>obedecer às</w:t>
            </w:r>
            <w:r w:rsidRPr="00734FC4">
              <w:rPr>
                <w:rFonts w:ascii="Times New Roman" w:hAnsi="Times New Roman" w:cs="Times New Roman"/>
                <w:bCs/>
                <w:sz w:val="24"/>
                <w:szCs w:val="24"/>
              </w:rPr>
              <w:t xml:space="preserve"> normas da língua portuguesa</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56EE5A9D" w14:textId="77777777" w:rsidR="00734FC4" w:rsidRPr="00734FC4" w:rsidRDefault="00734FC4" w:rsidP="00734FC4">
            <w:pPr>
              <w:jc w:val="center"/>
              <w:rPr>
                <w:rFonts w:ascii="Times New Roman" w:hAnsi="Times New Roman" w:cs="Times New Roman"/>
                <w:b/>
                <w:sz w:val="24"/>
                <w:szCs w:val="24"/>
              </w:rPr>
            </w:pPr>
          </w:p>
        </w:tc>
      </w:tr>
      <w:tr w:rsidR="00734FC4" w:rsidRPr="00734FC4" w14:paraId="348942BF" w14:textId="77777777" w:rsidTr="00784406">
        <w:tblPrEx>
          <w:tblCellMar>
            <w:top w:w="0" w:type="dxa"/>
            <w:bottom w:w="0" w:type="dxa"/>
          </w:tblCellMar>
        </w:tblPrEx>
        <w:tc>
          <w:tcPr>
            <w:tcW w:w="1005" w:type="dxa"/>
            <w:tcBorders>
              <w:top w:val="single" w:sz="4" w:space="0" w:color="000000"/>
              <w:left w:val="single" w:sz="4" w:space="0" w:color="000000"/>
              <w:bottom w:val="single" w:sz="4" w:space="0" w:color="000000"/>
            </w:tcBorders>
            <w:shd w:val="clear" w:color="auto" w:fill="auto"/>
          </w:tcPr>
          <w:p w14:paraId="41973ADE" w14:textId="77777777"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sz w:val="24"/>
                <w:szCs w:val="24"/>
              </w:rPr>
              <w:t>Total</w:t>
            </w:r>
          </w:p>
        </w:tc>
        <w:tc>
          <w:tcPr>
            <w:tcW w:w="7217" w:type="dxa"/>
            <w:tcBorders>
              <w:top w:val="single" w:sz="4" w:space="0" w:color="000000"/>
              <w:left w:val="single" w:sz="4" w:space="0" w:color="000000"/>
              <w:bottom w:val="single" w:sz="4" w:space="0" w:color="000000"/>
            </w:tcBorders>
            <w:shd w:val="clear" w:color="auto" w:fill="auto"/>
          </w:tcPr>
          <w:p w14:paraId="61BA3C53" w14:textId="77777777" w:rsidR="00734FC4" w:rsidRPr="00734FC4" w:rsidRDefault="00734FC4" w:rsidP="00734FC4">
            <w:pPr>
              <w:jc w:val="center"/>
              <w:rPr>
                <w:rFonts w:ascii="Times New Roman" w:hAnsi="Times New Roman" w:cs="Times New Roman"/>
                <w:b/>
                <w:sz w:val="24"/>
                <w:szCs w:val="24"/>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40A928A6" w14:textId="77777777" w:rsidR="00734FC4" w:rsidRPr="00734FC4" w:rsidRDefault="00734FC4" w:rsidP="00734FC4">
            <w:pPr>
              <w:jc w:val="center"/>
              <w:rPr>
                <w:rFonts w:ascii="Times New Roman" w:hAnsi="Times New Roman" w:cs="Times New Roman"/>
                <w:b/>
                <w:sz w:val="24"/>
                <w:szCs w:val="24"/>
              </w:rPr>
            </w:pPr>
          </w:p>
        </w:tc>
      </w:tr>
      <w:tr w:rsidR="00734FC4" w:rsidRPr="00734FC4" w14:paraId="4226ECDB" w14:textId="77777777" w:rsidTr="00784406">
        <w:tblPrEx>
          <w:tblCellMar>
            <w:top w:w="0" w:type="dxa"/>
            <w:bottom w:w="0" w:type="dxa"/>
          </w:tblCellMar>
        </w:tblPrEx>
        <w:trPr>
          <w:trHeight w:val="689"/>
        </w:trPr>
        <w:tc>
          <w:tcPr>
            <w:tcW w:w="1005" w:type="dxa"/>
            <w:tcBorders>
              <w:top w:val="single" w:sz="4" w:space="0" w:color="000000"/>
              <w:left w:val="single" w:sz="4" w:space="0" w:color="000000"/>
              <w:bottom w:val="single" w:sz="4" w:space="0" w:color="000000"/>
            </w:tcBorders>
            <w:shd w:val="clear" w:color="auto" w:fill="auto"/>
          </w:tcPr>
          <w:p w14:paraId="10D25615" w14:textId="77777777"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sz w:val="24"/>
                <w:szCs w:val="24"/>
              </w:rPr>
              <w:t>Média (Total/10)</w:t>
            </w:r>
          </w:p>
        </w:tc>
        <w:tc>
          <w:tcPr>
            <w:tcW w:w="7217" w:type="dxa"/>
            <w:tcBorders>
              <w:top w:val="single" w:sz="4" w:space="0" w:color="000000"/>
              <w:left w:val="single" w:sz="4" w:space="0" w:color="000000"/>
              <w:bottom w:val="single" w:sz="4" w:space="0" w:color="000000"/>
            </w:tcBorders>
            <w:shd w:val="clear" w:color="auto" w:fill="auto"/>
          </w:tcPr>
          <w:p w14:paraId="703D1C0C" w14:textId="77777777" w:rsidR="00734FC4" w:rsidRPr="00734FC4" w:rsidRDefault="00734FC4" w:rsidP="00734FC4">
            <w:pPr>
              <w:jc w:val="center"/>
              <w:rPr>
                <w:rFonts w:ascii="Times New Roman" w:hAnsi="Times New Roman" w:cs="Times New Roman"/>
                <w:b/>
                <w:sz w:val="24"/>
                <w:szCs w:val="24"/>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7369EFF1" w14:textId="77777777" w:rsidR="00734FC4" w:rsidRPr="00734FC4" w:rsidRDefault="00734FC4" w:rsidP="00734FC4">
            <w:pPr>
              <w:jc w:val="center"/>
              <w:rPr>
                <w:rFonts w:ascii="Times New Roman" w:hAnsi="Times New Roman" w:cs="Times New Roman"/>
                <w:b/>
                <w:sz w:val="24"/>
                <w:szCs w:val="24"/>
              </w:rPr>
            </w:pPr>
          </w:p>
        </w:tc>
      </w:tr>
    </w:tbl>
    <w:p w14:paraId="6A597495" w14:textId="77777777" w:rsidR="00734FC4" w:rsidRPr="00734FC4" w:rsidRDefault="00734FC4" w:rsidP="00734FC4">
      <w:pPr>
        <w:jc w:val="center"/>
        <w:rPr>
          <w:rFonts w:ascii="Times New Roman" w:hAnsi="Times New Roman" w:cs="Times New Roman"/>
          <w:b/>
          <w:sz w:val="24"/>
          <w:szCs w:val="24"/>
        </w:rPr>
      </w:pPr>
    </w:p>
    <w:p w14:paraId="4ADFD6B7" w14:textId="594ADA43" w:rsidR="00734FC4" w:rsidRDefault="00734FC4" w:rsidP="00784406">
      <w:pPr>
        <w:jc w:val="center"/>
        <w:rPr>
          <w:rFonts w:ascii="Times New Roman" w:hAnsi="Times New Roman" w:cs="Times New Roman"/>
          <w:b/>
          <w:sz w:val="24"/>
          <w:szCs w:val="24"/>
        </w:rPr>
      </w:pPr>
      <w:r w:rsidRPr="00734FC4">
        <w:rPr>
          <w:rFonts w:ascii="Times New Roman" w:hAnsi="Times New Roman" w:cs="Times New Roman"/>
          <w:b/>
          <w:sz w:val="24"/>
          <w:szCs w:val="24"/>
        </w:rPr>
        <w:t>Assinatura do examinador: _____________________________________________________</w:t>
      </w:r>
    </w:p>
    <w:p w14:paraId="27A42E28" w14:textId="77777777" w:rsidR="00784406" w:rsidRPr="00734FC4" w:rsidRDefault="00784406" w:rsidP="00784406">
      <w:pPr>
        <w:jc w:val="center"/>
        <w:rPr>
          <w:rFonts w:ascii="Times New Roman" w:hAnsi="Times New Roman" w:cs="Times New Roman"/>
          <w:b/>
          <w:sz w:val="24"/>
          <w:szCs w:val="24"/>
        </w:rPr>
      </w:pPr>
    </w:p>
    <w:p w14:paraId="083D1448" w14:textId="77777777"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sz w:val="24"/>
          <w:szCs w:val="24"/>
        </w:rPr>
        <w:t>PONTIFÍCIA UNIVERSIDADE CATÓLICA DE GOIÁS</w:t>
      </w:r>
    </w:p>
    <w:p w14:paraId="2A3FD3EB" w14:textId="77777777"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sz w:val="24"/>
          <w:szCs w:val="24"/>
        </w:rPr>
        <w:t>ESCOLA DE CIÊNCIAS SOCIAIS E SAÚDE</w:t>
      </w:r>
    </w:p>
    <w:p w14:paraId="50D31C64" w14:textId="14C0A871"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sz w:val="24"/>
          <w:szCs w:val="24"/>
        </w:rPr>
        <w:t>CURSO DE FISIOTERAPIA</w:t>
      </w:r>
    </w:p>
    <w:p w14:paraId="4DF50550" w14:textId="77777777"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sz w:val="24"/>
          <w:szCs w:val="24"/>
        </w:rPr>
        <w:t>FICHA DE AVALIAÇÃO DA APRESENTAÇÃO ORAL</w:t>
      </w:r>
    </w:p>
    <w:p w14:paraId="4BD9B7DC" w14:textId="77777777" w:rsidR="00734FC4" w:rsidRPr="00734FC4" w:rsidRDefault="00734FC4" w:rsidP="00734FC4">
      <w:pPr>
        <w:jc w:val="center"/>
        <w:rPr>
          <w:rFonts w:ascii="Times New Roman" w:hAnsi="Times New Roman" w:cs="Times New Roman"/>
          <w:b/>
          <w:sz w:val="24"/>
          <w:szCs w:val="24"/>
        </w:rPr>
      </w:pPr>
    </w:p>
    <w:tbl>
      <w:tblPr>
        <w:tblW w:w="9095" w:type="dxa"/>
        <w:jc w:val="center"/>
        <w:tblLayout w:type="fixed"/>
        <w:tblLook w:val="0000" w:firstRow="0" w:lastRow="0" w:firstColumn="0" w:lastColumn="0" w:noHBand="0" w:noVBand="0"/>
      </w:tblPr>
      <w:tblGrid>
        <w:gridCol w:w="6065"/>
        <w:gridCol w:w="1134"/>
        <w:gridCol w:w="1896"/>
      </w:tblGrid>
      <w:tr w:rsidR="00734FC4" w:rsidRPr="00734FC4" w14:paraId="3BCD44A0" w14:textId="77777777" w:rsidTr="00734FC4">
        <w:trPr>
          <w:jc w:val="center"/>
        </w:trPr>
        <w:tc>
          <w:tcPr>
            <w:tcW w:w="6065" w:type="dxa"/>
            <w:tcBorders>
              <w:top w:val="single" w:sz="4" w:space="0" w:color="000000"/>
              <w:left w:val="single" w:sz="4" w:space="0" w:color="000000"/>
              <w:bottom w:val="single" w:sz="4" w:space="0" w:color="000000"/>
            </w:tcBorders>
            <w:shd w:val="clear" w:color="auto" w:fill="auto"/>
          </w:tcPr>
          <w:p w14:paraId="7A6F5F0A" w14:textId="77777777"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sz w:val="24"/>
                <w:szCs w:val="24"/>
              </w:rPr>
              <w:t>ITENS PARA AVALIAÇÃO</w:t>
            </w:r>
          </w:p>
        </w:tc>
        <w:tc>
          <w:tcPr>
            <w:tcW w:w="1134" w:type="dxa"/>
            <w:tcBorders>
              <w:top w:val="single" w:sz="4" w:space="0" w:color="000000"/>
              <w:left w:val="single" w:sz="4" w:space="0" w:color="000000"/>
              <w:bottom w:val="single" w:sz="4" w:space="0" w:color="000000"/>
            </w:tcBorders>
            <w:shd w:val="clear" w:color="auto" w:fill="auto"/>
          </w:tcPr>
          <w:p w14:paraId="1D9E06F5" w14:textId="77777777"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sz w:val="24"/>
                <w:szCs w:val="24"/>
              </w:rPr>
              <w:t xml:space="preserve">VALOR </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14:paraId="527DB673" w14:textId="77777777"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sz w:val="24"/>
                <w:szCs w:val="24"/>
              </w:rPr>
              <w:t>NOTA</w:t>
            </w:r>
          </w:p>
        </w:tc>
      </w:tr>
      <w:tr w:rsidR="00734FC4" w:rsidRPr="00734FC4" w14:paraId="75FEFD73" w14:textId="77777777" w:rsidTr="00734FC4">
        <w:trPr>
          <w:jc w:val="center"/>
        </w:trPr>
        <w:tc>
          <w:tcPr>
            <w:tcW w:w="6065" w:type="dxa"/>
            <w:tcBorders>
              <w:top w:val="single" w:sz="4" w:space="0" w:color="000000"/>
              <w:left w:val="single" w:sz="4" w:space="0" w:color="000000"/>
              <w:bottom w:val="single" w:sz="4" w:space="0" w:color="000000"/>
            </w:tcBorders>
            <w:shd w:val="clear" w:color="auto" w:fill="auto"/>
          </w:tcPr>
          <w:p w14:paraId="4CCE88B6" w14:textId="77777777"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sz w:val="24"/>
                <w:szCs w:val="24"/>
              </w:rPr>
              <w:t>Quanto aos Recursos</w:t>
            </w:r>
          </w:p>
        </w:tc>
        <w:tc>
          <w:tcPr>
            <w:tcW w:w="1134" w:type="dxa"/>
            <w:tcBorders>
              <w:top w:val="single" w:sz="4" w:space="0" w:color="000000"/>
              <w:left w:val="single" w:sz="4" w:space="0" w:color="000000"/>
              <w:bottom w:val="single" w:sz="4" w:space="0" w:color="000000"/>
            </w:tcBorders>
            <w:shd w:val="clear" w:color="auto" w:fill="auto"/>
          </w:tcPr>
          <w:p w14:paraId="2A5F9F1C" w14:textId="77777777" w:rsidR="00734FC4" w:rsidRPr="00734FC4" w:rsidRDefault="00734FC4" w:rsidP="00734FC4">
            <w:pPr>
              <w:jc w:val="center"/>
              <w:rPr>
                <w:rFonts w:ascii="Times New Roman" w:hAnsi="Times New Roman" w:cs="Times New Roman"/>
                <w:b/>
                <w:sz w:val="24"/>
                <w:szCs w:val="24"/>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14:paraId="3167CBB7" w14:textId="77777777" w:rsidR="00734FC4" w:rsidRPr="00734FC4" w:rsidRDefault="00734FC4" w:rsidP="00734FC4">
            <w:pPr>
              <w:jc w:val="center"/>
              <w:rPr>
                <w:rFonts w:ascii="Times New Roman" w:hAnsi="Times New Roman" w:cs="Times New Roman"/>
                <w:b/>
                <w:sz w:val="24"/>
                <w:szCs w:val="24"/>
              </w:rPr>
            </w:pPr>
          </w:p>
        </w:tc>
      </w:tr>
      <w:tr w:rsidR="00734FC4" w:rsidRPr="00734FC4" w14:paraId="4A39B8CA" w14:textId="77777777" w:rsidTr="00734FC4">
        <w:trPr>
          <w:jc w:val="center"/>
        </w:trPr>
        <w:tc>
          <w:tcPr>
            <w:tcW w:w="6065" w:type="dxa"/>
            <w:tcBorders>
              <w:top w:val="single" w:sz="4" w:space="0" w:color="000000"/>
              <w:left w:val="single" w:sz="4" w:space="0" w:color="000000"/>
              <w:bottom w:val="single" w:sz="4" w:space="0" w:color="000000"/>
            </w:tcBorders>
            <w:shd w:val="clear" w:color="auto" w:fill="auto"/>
          </w:tcPr>
          <w:p w14:paraId="524E1A0A" w14:textId="77777777" w:rsidR="00734FC4" w:rsidRPr="00734FC4" w:rsidRDefault="00734FC4" w:rsidP="00734FC4">
            <w:pPr>
              <w:jc w:val="center"/>
              <w:rPr>
                <w:rFonts w:ascii="Times New Roman" w:hAnsi="Times New Roman" w:cs="Times New Roman"/>
                <w:bCs/>
                <w:sz w:val="24"/>
                <w:szCs w:val="24"/>
              </w:rPr>
            </w:pPr>
            <w:r w:rsidRPr="00734FC4">
              <w:rPr>
                <w:rFonts w:ascii="Times New Roman" w:hAnsi="Times New Roman" w:cs="Times New Roman"/>
                <w:bCs/>
                <w:sz w:val="24"/>
                <w:szCs w:val="24"/>
              </w:rPr>
              <w:t xml:space="preserve">1. Estética </w:t>
            </w:r>
          </w:p>
        </w:tc>
        <w:tc>
          <w:tcPr>
            <w:tcW w:w="1134" w:type="dxa"/>
            <w:tcBorders>
              <w:top w:val="single" w:sz="4" w:space="0" w:color="000000"/>
              <w:left w:val="single" w:sz="4" w:space="0" w:color="000000"/>
              <w:bottom w:val="single" w:sz="4" w:space="0" w:color="000000"/>
            </w:tcBorders>
            <w:shd w:val="clear" w:color="auto" w:fill="auto"/>
          </w:tcPr>
          <w:p w14:paraId="1949D5D1" w14:textId="77777777"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sz w:val="24"/>
                <w:szCs w:val="24"/>
              </w:rPr>
              <w:t>1,5</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14:paraId="409C60C8" w14:textId="77777777" w:rsidR="00734FC4" w:rsidRPr="00734FC4" w:rsidRDefault="00734FC4" w:rsidP="00734FC4">
            <w:pPr>
              <w:jc w:val="center"/>
              <w:rPr>
                <w:rFonts w:ascii="Times New Roman" w:hAnsi="Times New Roman" w:cs="Times New Roman"/>
                <w:b/>
                <w:sz w:val="24"/>
                <w:szCs w:val="24"/>
              </w:rPr>
            </w:pPr>
          </w:p>
        </w:tc>
      </w:tr>
      <w:tr w:rsidR="00734FC4" w:rsidRPr="00734FC4" w14:paraId="1466CC61" w14:textId="77777777" w:rsidTr="00734FC4">
        <w:trPr>
          <w:jc w:val="center"/>
        </w:trPr>
        <w:tc>
          <w:tcPr>
            <w:tcW w:w="6065" w:type="dxa"/>
            <w:tcBorders>
              <w:top w:val="single" w:sz="4" w:space="0" w:color="000000"/>
              <w:left w:val="single" w:sz="4" w:space="0" w:color="000000"/>
              <w:bottom w:val="single" w:sz="4" w:space="0" w:color="000000"/>
            </w:tcBorders>
            <w:shd w:val="clear" w:color="auto" w:fill="auto"/>
          </w:tcPr>
          <w:p w14:paraId="2372F8F2" w14:textId="77777777" w:rsidR="00734FC4" w:rsidRPr="00734FC4" w:rsidRDefault="00734FC4" w:rsidP="00734FC4">
            <w:pPr>
              <w:jc w:val="center"/>
              <w:rPr>
                <w:rFonts w:ascii="Times New Roman" w:hAnsi="Times New Roman" w:cs="Times New Roman"/>
                <w:bCs/>
                <w:sz w:val="24"/>
                <w:szCs w:val="24"/>
              </w:rPr>
            </w:pPr>
            <w:r w:rsidRPr="00734FC4">
              <w:rPr>
                <w:rFonts w:ascii="Times New Roman" w:hAnsi="Times New Roman" w:cs="Times New Roman"/>
                <w:bCs/>
                <w:sz w:val="24"/>
                <w:szCs w:val="24"/>
              </w:rPr>
              <w:t>2. Legibilidade</w:t>
            </w:r>
          </w:p>
        </w:tc>
        <w:tc>
          <w:tcPr>
            <w:tcW w:w="1134" w:type="dxa"/>
            <w:tcBorders>
              <w:top w:val="single" w:sz="4" w:space="0" w:color="000000"/>
              <w:left w:val="single" w:sz="4" w:space="0" w:color="000000"/>
              <w:bottom w:val="single" w:sz="4" w:space="0" w:color="000000"/>
            </w:tcBorders>
            <w:shd w:val="clear" w:color="auto" w:fill="auto"/>
          </w:tcPr>
          <w:p w14:paraId="0CC53468" w14:textId="77777777"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sz w:val="24"/>
                <w:szCs w:val="24"/>
              </w:rPr>
              <w:t>1,0</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14:paraId="0478411E" w14:textId="77777777" w:rsidR="00734FC4" w:rsidRPr="00734FC4" w:rsidRDefault="00734FC4" w:rsidP="00734FC4">
            <w:pPr>
              <w:jc w:val="center"/>
              <w:rPr>
                <w:rFonts w:ascii="Times New Roman" w:hAnsi="Times New Roman" w:cs="Times New Roman"/>
                <w:b/>
                <w:sz w:val="24"/>
                <w:szCs w:val="24"/>
              </w:rPr>
            </w:pPr>
          </w:p>
        </w:tc>
      </w:tr>
      <w:tr w:rsidR="00734FC4" w:rsidRPr="00734FC4" w14:paraId="38919550" w14:textId="77777777" w:rsidTr="00734FC4">
        <w:trPr>
          <w:jc w:val="center"/>
        </w:trPr>
        <w:tc>
          <w:tcPr>
            <w:tcW w:w="6065" w:type="dxa"/>
            <w:tcBorders>
              <w:top w:val="single" w:sz="4" w:space="0" w:color="000000"/>
              <w:left w:val="single" w:sz="4" w:space="0" w:color="000000"/>
              <w:bottom w:val="single" w:sz="4" w:space="0" w:color="000000"/>
            </w:tcBorders>
            <w:shd w:val="clear" w:color="auto" w:fill="auto"/>
          </w:tcPr>
          <w:p w14:paraId="46BB6CB8" w14:textId="77777777" w:rsidR="00734FC4" w:rsidRPr="00734FC4" w:rsidRDefault="00734FC4" w:rsidP="00734FC4">
            <w:pPr>
              <w:jc w:val="center"/>
              <w:rPr>
                <w:rFonts w:ascii="Times New Roman" w:hAnsi="Times New Roman" w:cs="Times New Roman"/>
                <w:bCs/>
                <w:sz w:val="24"/>
                <w:szCs w:val="24"/>
              </w:rPr>
            </w:pPr>
            <w:r w:rsidRPr="00734FC4">
              <w:rPr>
                <w:rFonts w:ascii="Times New Roman" w:hAnsi="Times New Roman" w:cs="Times New Roman"/>
                <w:bCs/>
                <w:sz w:val="24"/>
                <w:szCs w:val="24"/>
              </w:rPr>
              <w:t>3. Estrutura e Sequência do Trabalho</w:t>
            </w:r>
          </w:p>
        </w:tc>
        <w:tc>
          <w:tcPr>
            <w:tcW w:w="1134" w:type="dxa"/>
            <w:tcBorders>
              <w:top w:val="single" w:sz="4" w:space="0" w:color="000000"/>
              <w:left w:val="single" w:sz="4" w:space="0" w:color="000000"/>
              <w:bottom w:val="single" w:sz="4" w:space="0" w:color="000000"/>
            </w:tcBorders>
            <w:shd w:val="clear" w:color="auto" w:fill="auto"/>
          </w:tcPr>
          <w:p w14:paraId="1F46B3A0" w14:textId="77777777"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sz w:val="24"/>
                <w:szCs w:val="24"/>
              </w:rPr>
              <w:t>1,5</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14:paraId="7665C05D" w14:textId="77777777" w:rsidR="00734FC4" w:rsidRPr="00734FC4" w:rsidRDefault="00734FC4" w:rsidP="00734FC4">
            <w:pPr>
              <w:jc w:val="center"/>
              <w:rPr>
                <w:rFonts w:ascii="Times New Roman" w:hAnsi="Times New Roman" w:cs="Times New Roman"/>
                <w:b/>
                <w:sz w:val="24"/>
                <w:szCs w:val="24"/>
              </w:rPr>
            </w:pPr>
          </w:p>
        </w:tc>
      </w:tr>
      <w:tr w:rsidR="00734FC4" w:rsidRPr="00734FC4" w14:paraId="6ED49816" w14:textId="77777777" w:rsidTr="00734FC4">
        <w:trPr>
          <w:jc w:val="center"/>
        </w:trPr>
        <w:tc>
          <w:tcPr>
            <w:tcW w:w="6065" w:type="dxa"/>
            <w:tcBorders>
              <w:top w:val="single" w:sz="4" w:space="0" w:color="000000"/>
              <w:left w:val="single" w:sz="4" w:space="0" w:color="000000"/>
              <w:bottom w:val="single" w:sz="4" w:space="0" w:color="000000"/>
            </w:tcBorders>
            <w:shd w:val="clear" w:color="auto" w:fill="auto"/>
          </w:tcPr>
          <w:p w14:paraId="4419FCB2" w14:textId="77777777" w:rsidR="00734FC4" w:rsidRPr="00734FC4" w:rsidRDefault="00734FC4" w:rsidP="00734FC4">
            <w:pPr>
              <w:jc w:val="center"/>
              <w:rPr>
                <w:rFonts w:ascii="Times New Roman" w:hAnsi="Times New Roman" w:cs="Times New Roman"/>
                <w:bCs/>
                <w:sz w:val="24"/>
                <w:szCs w:val="24"/>
              </w:rPr>
            </w:pPr>
            <w:r w:rsidRPr="00734FC4">
              <w:rPr>
                <w:rFonts w:ascii="Times New Roman" w:hAnsi="Times New Roman" w:cs="Times New Roman"/>
                <w:bCs/>
                <w:sz w:val="24"/>
                <w:szCs w:val="24"/>
              </w:rPr>
              <w:t>Quanto ao Apresentador:</w:t>
            </w:r>
          </w:p>
        </w:tc>
        <w:tc>
          <w:tcPr>
            <w:tcW w:w="1134" w:type="dxa"/>
            <w:tcBorders>
              <w:top w:val="single" w:sz="4" w:space="0" w:color="000000"/>
              <w:left w:val="single" w:sz="4" w:space="0" w:color="000000"/>
              <w:bottom w:val="single" w:sz="4" w:space="0" w:color="000000"/>
            </w:tcBorders>
            <w:shd w:val="clear" w:color="auto" w:fill="auto"/>
          </w:tcPr>
          <w:p w14:paraId="34002250" w14:textId="77777777" w:rsidR="00734FC4" w:rsidRPr="00734FC4" w:rsidRDefault="00734FC4" w:rsidP="00734FC4">
            <w:pPr>
              <w:jc w:val="center"/>
              <w:rPr>
                <w:rFonts w:ascii="Times New Roman" w:hAnsi="Times New Roman" w:cs="Times New Roman"/>
                <w:b/>
                <w:sz w:val="24"/>
                <w:szCs w:val="24"/>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14:paraId="04313540" w14:textId="77777777" w:rsidR="00734FC4" w:rsidRPr="00734FC4" w:rsidRDefault="00734FC4" w:rsidP="00734FC4">
            <w:pPr>
              <w:jc w:val="center"/>
              <w:rPr>
                <w:rFonts w:ascii="Times New Roman" w:hAnsi="Times New Roman" w:cs="Times New Roman"/>
                <w:b/>
                <w:sz w:val="24"/>
                <w:szCs w:val="24"/>
              </w:rPr>
            </w:pPr>
          </w:p>
        </w:tc>
      </w:tr>
      <w:tr w:rsidR="00734FC4" w:rsidRPr="00734FC4" w14:paraId="18465133" w14:textId="77777777" w:rsidTr="00734FC4">
        <w:trPr>
          <w:jc w:val="center"/>
        </w:trPr>
        <w:tc>
          <w:tcPr>
            <w:tcW w:w="6065" w:type="dxa"/>
            <w:tcBorders>
              <w:top w:val="single" w:sz="4" w:space="0" w:color="000000"/>
              <w:left w:val="single" w:sz="4" w:space="0" w:color="000000"/>
              <w:bottom w:val="single" w:sz="4" w:space="0" w:color="000000"/>
            </w:tcBorders>
            <w:shd w:val="clear" w:color="auto" w:fill="auto"/>
          </w:tcPr>
          <w:p w14:paraId="6CDB7AE7" w14:textId="77777777" w:rsidR="00734FC4" w:rsidRPr="00734FC4" w:rsidRDefault="00734FC4" w:rsidP="00734FC4">
            <w:pPr>
              <w:jc w:val="center"/>
              <w:rPr>
                <w:rFonts w:ascii="Times New Roman" w:hAnsi="Times New Roman" w:cs="Times New Roman"/>
                <w:bCs/>
                <w:sz w:val="24"/>
                <w:szCs w:val="24"/>
              </w:rPr>
            </w:pPr>
            <w:r w:rsidRPr="00734FC4">
              <w:rPr>
                <w:rFonts w:ascii="Times New Roman" w:hAnsi="Times New Roman" w:cs="Times New Roman"/>
                <w:bCs/>
                <w:sz w:val="24"/>
                <w:szCs w:val="24"/>
              </w:rPr>
              <w:t xml:space="preserve">4. Capacidade de Exposição </w:t>
            </w:r>
          </w:p>
        </w:tc>
        <w:tc>
          <w:tcPr>
            <w:tcW w:w="1134" w:type="dxa"/>
            <w:tcBorders>
              <w:top w:val="single" w:sz="4" w:space="0" w:color="000000"/>
              <w:left w:val="single" w:sz="4" w:space="0" w:color="000000"/>
              <w:bottom w:val="single" w:sz="4" w:space="0" w:color="000000"/>
            </w:tcBorders>
            <w:shd w:val="clear" w:color="auto" w:fill="auto"/>
          </w:tcPr>
          <w:p w14:paraId="3B06D3F3" w14:textId="77777777"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sz w:val="24"/>
                <w:szCs w:val="24"/>
              </w:rPr>
              <w:t>1,5</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14:paraId="0FFDD7A3" w14:textId="77777777" w:rsidR="00734FC4" w:rsidRPr="00734FC4" w:rsidRDefault="00734FC4" w:rsidP="00734FC4">
            <w:pPr>
              <w:jc w:val="center"/>
              <w:rPr>
                <w:rFonts w:ascii="Times New Roman" w:hAnsi="Times New Roman" w:cs="Times New Roman"/>
                <w:b/>
                <w:sz w:val="24"/>
                <w:szCs w:val="24"/>
              </w:rPr>
            </w:pPr>
          </w:p>
        </w:tc>
      </w:tr>
      <w:tr w:rsidR="00734FC4" w:rsidRPr="00734FC4" w14:paraId="08A0B41B" w14:textId="77777777" w:rsidTr="00734FC4">
        <w:trPr>
          <w:jc w:val="center"/>
        </w:trPr>
        <w:tc>
          <w:tcPr>
            <w:tcW w:w="6065" w:type="dxa"/>
            <w:tcBorders>
              <w:top w:val="single" w:sz="4" w:space="0" w:color="000000"/>
              <w:left w:val="single" w:sz="4" w:space="0" w:color="000000"/>
              <w:bottom w:val="single" w:sz="4" w:space="0" w:color="000000"/>
            </w:tcBorders>
            <w:shd w:val="clear" w:color="auto" w:fill="auto"/>
          </w:tcPr>
          <w:p w14:paraId="5CA5C1DB" w14:textId="77777777" w:rsidR="00734FC4" w:rsidRPr="00734FC4" w:rsidRDefault="00734FC4" w:rsidP="00734FC4">
            <w:pPr>
              <w:jc w:val="center"/>
              <w:rPr>
                <w:rFonts w:ascii="Times New Roman" w:hAnsi="Times New Roman" w:cs="Times New Roman"/>
                <w:bCs/>
                <w:sz w:val="24"/>
                <w:szCs w:val="24"/>
              </w:rPr>
            </w:pPr>
            <w:r w:rsidRPr="00734FC4">
              <w:rPr>
                <w:rFonts w:ascii="Times New Roman" w:hAnsi="Times New Roman" w:cs="Times New Roman"/>
                <w:bCs/>
                <w:sz w:val="24"/>
                <w:szCs w:val="24"/>
              </w:rPr>
              <w:t>5. Clareza e objetividade na comunicação</w:t>
            </w:r>
          </w:p>
        </w:tc>
        <w:tc>
          <w:tcPr>
            <w:tcW w:w="1134" w:type="dxa"/>
            <w:tcBorders>
              <w:top w:val="single" w:sz="4" w:space="0" w:color="000000"/>
              <w:left w:val="single" w:sz="4" w:space="0" w:color="000000"/>
              <w:bottom w:val="single" w:sz="4" w:space="0" w:color="000000"/>
            </w:tcBorders>
            <w:shd w:val="clear" w:color="auto" w:fill="auto"/>
          </w:tcPr>
          <w:p w14:paraId="5E0ACE77" w14:textId="77777777"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sz w:val="24"/>
                <w:szCs w:val="24"/>
              </w:rPr>
              <w:t>1,0</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14:paraId="5F9F9840" w14:textId="77777777" w:rsidR="00734FC4" w:rsidRPr="00734FC4" w:rsidRDefault="00734FC4" w:rsidP="00734FC4">
            <w:pPr>
              <w:jc w:val="center"/>
              <w:rPr>
                <w:rFonts w:ascii="Times New Roman" w:hAnsi="Times New Roman" w:cs="Times New Roman"/>
                <w:b/>
                <w:sz w:val="24"/>
                <w:szCs w:val="24"/>
              </w:rPr>
            </w:pPr>
          </w:p>
        </w:tc>
      </w:tr>
      <w:tr w:rsidR="00734FC4" w:rsidRPr="00734FC4" w14:paraId="744246B7" w14:textId="77777777" w:rsidTr="00734FC4">
        <w:trPr>
          <w:jc w:val="center"/>
        </w:trPr>
        <w:tc>
          <w:tcPr>
            <w:tcW w:w="6065" w:type="dxa"/>
            <w:tcBorders>
              <w:top w:val="single" w:sz="4" w:space="0" w:color="000000"/>
              <w:left w:val="single" w:sz="4" w:space="0" w:color="000000"/>
              <w:bottom w:val="single" w:sz="4" w:space="0" w:color="000000"/>
            </w:tcBorders>
            <w:shd w:val="clear" w:color="auto" w:fill="auto"/>
          </w:tcPr>
          <w:p w14:paraId="182A3605" w14:textId="77777777" w:rsidR="00734FC4" w:rsidRPr="00734FC4" w:rsidRDefault="00734FC4" w:rsidP="00734FC4">
            <w:pPr>
              <w:jc w:val="center"/>
              <w:rPr>
                <w:rFonts w:ascii="Times New Roman" w:hAnsi="Times New Roman" w:cs="Times New Roman"/>
                <w:bCs/>
                <w:sz w:val="24"/>
                <w:szCs w:val="24"/>
              </w:rPr>
            </w:pPr>
            <w:r w:rsidRPr="00734FC4">
              <w:rPr>
                <w:rFonts w:ascii="Times New Roman" w:hAnsi="Times New Roman" w:cs="Times New Roman"/>
                <w:bCs/>
                <w:sz w:val="24"/>
                <w:szCs w:val="24"/>
              </w:rPr>
              <w:t xml:space="preserve">6. Postura na Apresentação </w:t>
            </w:r>
          </w:p>
        </w:tc>
        <w:tc>
          <w:tcPr>
            <w:tcW w:w="1134" w:type="dxa"/>
            <w:tcBorders>
              <w:top w:val="single" w:sz="4" w:space="0" w:color="000000"/>
              <w:left w:val="single" w:sz="4" w:space="0" w:color="000000"/>
              <w:bottom w:val="single" w:sz="4" w:space="0" w:color="000000"/>
            </w:tcBorders>
            <w:shd w:val="clear" w:color="auto" w:fill="auto"/>
          </w:tcPr>
          <w:p w14:paraId="266718DD" w14:textId="77777777"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sz w:val="24"/>
                <w:szCs w:val="24"/>
              </w:rPr>
              <w:t>1,0</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14:paraId="5C318EDB" w14:textId="77777777" w:rsidR="00734FC4" w:rsidRPr="00734FC4" w:rsidRDefault="00734FC4" w:rsidP="00734FC4">
            <w:pPr>
              <w:jc w:val="center"/>
              <w:rPr>
                <w:rFonts w:ascii="Times New Roman" w:hAnsi="Times New Roman" w:cs="Times New Roman"/>
                <w:b/>
                <w:sz w:val="24"/>
                <w:szCs w:val="24"/>
              </w:rPr>
            </w:pPr>
          </w:p>
        </w:tc>
      </w:tr>
      <w:tr w:rsidR="00734FC4" w:rsidRPr="00734FC4" w14:paraId="675DE20F" w14:textId="77777777" w:rsidTr="00734FC4">
        <w:trPr>
          <w:jc w:val="center"/>
        </w:trPr>
        <w:tc>
          <w:tcPr>
            <w:tcW w:w="6065" w:type="dxa"/>
            <w:tcBorders>
              <w:top w:val="single" w:sz="4" w:space="0" w:color="000000"/>
              <w:left w:val="single" w:sz="4" w:space="0" w:color="000000"/>
              <w:bottom w:val="single" w:sz="4" w:space="0" w:color="000000"/>
            </w:tcBorders>
            <w:shd w:val="clear" w:color="auto" w:fill="auto"/>
          </w:tcPr>
          <w:p w14:paraId="2D9FCE8C" w14:textId="77777777" w:rsidR="00734FC4" w:rsidRPr="00734FC4" w:rsidRDefault="00734FC4" w:rsidP="00734FC4">
            <w:pPr>
              <w:jc w:val="center"/>
              <w:rPr>
                <w:rFonts w:ascii="Times New Roman" w:hAnsi="Times New Roman" w:cs="Times New Roman"/>
                <w:bCs/>
                <w:sz w:val="24"/>
                <w:szCs w:val="24"/>
              </w:rPr>
            </w:pPr>
            <w:r w:rsidRPr="00734FC4">
              <w:rPr>
                <w:rFonts w:ascii="Times New Roman" w:hAnsi="Times New Roman" w:cs="Times New Roman"/>
                <w:bCs/>
                <w:sz w:val="24"/>
                <w:szCs w:val="24"/>
              </w:rPr>
              <w:t xml:space="preserve">7. Domínio do assunto </w:t>
            </w:r>
          </w:p>
        </w:tc>
        <w:tc>
          <w:tcPr>
            <w:tcW w:w="1134" w:type="dxa"/>
            <w:tcBorders>
              <w:top w:val="single" w:sz="4" w:space="0" w:color="000000"/>
              <w:left w:val="single" w:sz="4" w:space="0" w:color="000000"/>
              <w:bottom w:val="single" w:sz="4" w:space="0" w:color="000000"/>
            </w:tcBorders>
            <w:shd w:val="clear" w:color="auto" w:fill="auto"/>
          </w:tcPr>
          <w:p w14:paraId="66C39245" w14:textId="77777777"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sz w:val="24"/>
                <w:szCs w:val="24"/>
              </w:rPr>
              <w:t>1,5</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14:paraId="77CF50DB" w14:textId="77777777" w:rsidR="00734FC4" w:rsidRPr="00734FC4" w:rsidRDefault="00734FC4" w:rsidP="00734FC4">
            <w:pPr>
              <w:jc w:val="center"/>
              <w:rPr>
                <w:rFonts w:ascii="Times New Roman" w:hAnsi="Times New Roman" w:cs="Times New Roman"/>
                <w:b/>
                <w:sz w:val="24"/>
                <w:szCs w:val="24"/>
              </w:rPr>
            </w:pPr>
          </w:p>
        </w:tc>
      </w:tr>
      <w:tr w:rsidR="00734FC4" w:rsidRPr="00734FC4" w14:paraId="497EC193" w14:textId="77777777" w:rsidTr="00734FC4">
        <w:trPr>
          <w:jc w:val="center"/>
        </w:trPr>
        <w:tc>
          <w:tcPr>
            <w:tcW w:w="6065" w:type="dxa"/>
            <w:tcBorders>
              <w:top w:val="single" w:sz="4" w:space="0" w:color="000000"/>
              <w:left w:val="single" w:sz="4" w:space="0" w:color="000000"/>
              <w:bottom w:val="single" w:sz="4" w:space="0" w:color="000000"/>
            </w:tcBorders>
            <w:shd w:val="clear" w:color="auto" w:fill="auto"/>
          </w:tcPr>
          <w:p w14:paraId="17B64712" w14:textId="77777777" w:rsidR="00734FC4" w:rsidRPr="00734FC4" w:rsidRDefault="00734FC4" w:rsidP="00734FC4">
            <w:pPr>
              <w:jc w:val="center"/>
              <w:rPr>
                <w:rFonts w:ascii="Times New Roman" w:hAnsi="Times New Roman" w:cs="Times New Roman"/>
                <w:bCs/>
                <w:sz w:val="24"/>
                <w:szCs w:val="24"/>
              </w:rPr>
            </w:pPr>
            <w:r w:rsidRPr="00734FC4">
              <w:rPr>
                <w:rFonts w:ascii="Times New Roman" w:hAnsi="Times New Roman" w:cs="Times New Roman"/>
                <w:bCs/>
                <w:sz w:val="24"/>
                <w:szCs w:val="24"/>
              </w:rPr>
              <w:t xml:space="preserve">8. Utilização do tempo </w:t>
            </w:r>
          </w:p>
        </w:tc>
        <w:tc>
          <w:tcPr>
            <w:tcW w:w="1134" w:type="dxa"/>
            <w:tcBorders>
              <w:top w:val="single" w:sz="4" w:space="0" w:color="000000"/>
              <w:left w:val="single" w:sz="4" w:space="0" w:color="000000"/>
              <w:bottom w:val="single" w:sz="4" w:space="0" w:color="000000"/>
            </w:tcBorders>
            <w:shd w:val="clear" w:color="auto" w:fill="auto"/>
          </w:tcPr>
          <w:p w14:paraId="46D14D6A" w14:textId="77777777" w:rsidR="00734FC4" w:rsidRPr="00734FC4" w:rsidRDefault="00734FC4" w:rsidP="00734FC4">
            <w:pPr>
              <w:jc w:val="center"/>
              <w:rPr>
                <w:rFonts w:ascii="Times New Roman" w:hAnsi="Times New Roman" w:cs="Times New Roman"/>
                <w:b/>
                <w:sz w:val="24"/>
                <w:szCs w:val="24"/>
              </w:rPr>
            </w:pPr>
            <w:r w:rsidRPr="00734FC4">
              <w:rPr>
                <w:rFonts w:ascii="Times New Roman" w:hAnsi="Times New Roman" w:cs="Times New Roman"/>
                <w:b/>
                <w:sz w:val="24"/>
                <w:szCs w:val="24"/>
              </w:rPr>
              <w:t>1,0</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14:paraId="6693A71C" w14:textId="77777777" w:rsidR="00734FC4" w:rsidRPr="00734FC4" w:rsidRDefault="00734FC4" w:rsidP="00734FC4">
            <w:pPr>
              <w:jc w:val="center"/>
              <w:rPr>
                <w:rFonts w:ascii="Times New Roman" w:hAnsi="Times New Roman" w:cs="Times New Roman"/>
                <w:b/>
                <w:sz w:val="24"/>
                <w:szCs w:val="24"/>
              </w:rPr>
            </w:pPr>
          </w:p>
        </w:tc>
      </w:tr>
      <w:tr w:rsidR="00734FC4" w:rsidRPr="00734FC4" w14:paraId="6CE08C3F" w14:textId="77777777" w:rsidTr="00734FC4">
        <w:trPr>
          <w:jc w:val="center"/>
        </w:trPr>
        <w:tc>
          <w:tcPr>
            <w:tcW w:w="6065" w:type="dxa"/>
            <w:tcBorders>
              <w:top w:val="single" w:sz="4" w:space="0" w:color="000000"/>
              <w:left w:val="single" w:sz="4" w:space="0" w:color="000000"/>
              <w:bottom w:val="single" w:sz="4" w:space="0" w:color="000000"/>
            </w:tcBorders>
            <w:shd w:val="clear" w:color="auto" w:fill="auto"/>
          </w:tcPr>
          <w:p w14:paraId="1ED50D87" w14:textId="77777777" w:rsidR="00734FC4" w:rsidRPr="00734FC4" w:rsidRDefault="00734FC4" w:rsidP="00734FC4">
            <w:pPr>
              <w:jc w:val="center"/>
              <w:rPr>
                <w:rFonts w:ascii="Times New Roman" w:hAnsi="Times New Roman" w:cs="Times New Roman"/>
                <w:bCs/>
                <w:sz w:val="24"/>
                <w:szCs w:val="24"/>
              </w:rPr>
            </w:pPr>
            <w:r w:rsidRPr="00734FC4">
              <w:rPr>
                <w:rFonts w:ascii="Times New Roman" w:hAnsi="Times New Roman" w:cs="Times New Roman"/>
                <w:bCs/>
                <w:sz w:val="24"/>
                <w:szCs w:val="24"/>
              </w:rPr>
              <w:t xml:space="preserve">Total </w:t>
            </w:r>
          </w:p>
        </w:tc>
        <w:tc>
          <w:tcPr>
            <w:tcW w:w="1134" w:type="dxa"/>
            <w:tcBorders>
              <w:top w:val="single" w:sz="4" w:space="0" w:color="000000"/>
              <w:left w:val="single" w:sz="4" w:space="0" w:color="000000"/>
              <w:bottom w:val="single" w:sz="4" w:space="0" w:color="000000"/>
            </w:tcBorders>
            <w:shd w:val="clear" w:color="auto" w:fill="auto"/>
          </w:tcPr>
          <w:p w14:paraId="6E74C7CF" w14:textId="77777777" w:rsidR="00734FC4" w:rsidRPr="00734FC4" w:rsidRDefault="00734FC4" w:rsidP="00734FC4">
            <w:pPr>
              <w:jc w:val="center"/>
              <w:rPr>
                <w:rFonts w:ascii="Times New Roman" w:hAnsi="Times New Roman" w:cs="Times New Roman"/>
                <w:b/>
                <w:sz w:val="24"/>
                <w:szCs w:val="24"/>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14:paraId="11225341" w14:textId="77777777" w:rsidR="00734FC4" w:rsidRPr="00734FC4" w:rsidRDefault="00734FC4" w:rsidP="00734FC4">
            <w:pPr>
              <w:jc w:val="center"/>
              <w:rPr>
                <w:rFonts w:ascii="Times New Roman" w:hAnsi="Times New Roman" w:cs="Times New Roman"/>
                <w:b/>
                <w:sz w:val="24"/>
                <w:szCs w:val="24"/>
              </w:rPr>
            </w:pPr>
          </w:p>
        </w:tc>
      </w:tr>
    </w:tbl>
    <w:p w14:paraId="1C0BB455" w14:textId="77777777" w:rsidR="00734FC4" w:rsidRPr="00734FC4" w:rsidRDefault="00734FC4" w:rsidP="00734FC4">
      <w:pPr>
        <w:rPr>
          <w:rFonts w:ascii="Times New Roman" w:hAnsi="Times New Roman" w:cs="Times New Roman"/>
          <w:b/>
          <w:sz w:val="24"/>
          <w:szCs w:val="24"/>
        </w:rPr>
      </w:pPr>
      <w:proofErr w:type="gramStart"/>
      <w:r w:rsidRPr="00734FC4">
        <w:rPr>
          <w:rFonts w:ascii="Times New Roman" w:hAnsi="Times New Roman" w:cs="Times New Roman"/>
          <w:b/>
          <w:bCs/>
          <w:sz w:val="24"/>
          <w:szCs w:val="24"/>
        </w:rPr>
        <w:t>Avaliador:</w:t>
      </w:r>
      <w:r w:rsidRPr="00734FC4">
        <w:rPr>
          <w:rFonts w:ascii="Times New Roman" w:hAnsi="Times New Roman" w:cs="Times New Roman"/>
          <w:b/>
          <w:sz w:val="24"/>
          <w:szCs w:val="24"/>
        </w:rPr>
        <w:t>_</w:t>
      </w:r>
      <w:proofErr w:type="gramEnd"/>
      <w:r w:rsidRPr="00734FC4">
        <w:rPr>
          <w:rFonts w:ascii="Times New Roman" w:hAnsi="Times New Roman" w:cs="Times New Roman"/>
          <w:b/>
          <w:sz w:val="24"/>
          <w:szCs w:val="24"/>
        </w:rPr>
        <w:t>_________________________________________________________________</w:t>
      </w:r>
    </w:p>
    <w:p w14:paraId="3DFC1066" w14:textId="631DD05D" w:rsidR="00B72E82" w:rsidRDefault="00734FC4" w:rsidP="00B8157F">
      <w:pPr>
        <w:jc w:val="center"/>
        <w:rPr>
          <w:rFonts w:ascii="Times New Roman" w:hAnsi="Times New Roman" w:cs="Times New Roman"/>
          <w:b/>
          <w:sz w:val="24"/>
          <w:szCs w:val="24"/>
        </w:rPr>
      </w:pPr>
      <w:r w:rsidRPr="00734FC4">
        <w:rPr>
          <w:rFonts w:ascii="Times New Roman" w:hAnsi="Times New Roman" w:cs="Times New Roman"/>
          <w:b/>
          <w:bCs/>
          <w:sz w:val="24"/>
          <w:szCs w:val="24"/>
        </w:rPr>
        <w:t>Data:</w:t>
      </w:r>
      <w:r w:rsidRPr="00734FC4">
        <w:rPr>
          <w:rFonts w:ascii="Times New Roman" w:hAnsi="Times New Roman" w:cs="Times New Roman"/>
          <w:b/>
          <w:sz w:val="24"/>
          <w:szCs w:val="24"/>
        </w:rPr>
        <w:t xml:space="preserve"> ____/____/____</w:t>
      </w:r>
    </w:p>
    <w:sdt>
      <w:sdtPr>
        <w:rPr>
          <w:rFonts w:ascii="Times New Roman" w:eastAsiaTheme="minorHAnsi" w:hAnsi="Times New Roman" w:cs="Times New Roman"/>
          <w:b/>
          <w:bCs/>
          <w:color w:val="auto"/>
          <w:sz w:val="24"/>
          <w:szCs w:val="24"/>
          <w:lang w:eastAsia="en-US"/>
        </w:rPr>
        <w:id w:val="-1467734534"/>
        <w:docPartObj>
          <w:docPartGallery w:val="Table of Contents"/>
          <w:docPartUnique/>
        </w:docPartObj>
      </w:sdtPr>
      <w:sdtEndPr/>
      <w:sdtContent>
        <w:p w14:paraId="3E5E864A" w14:textId="146D2C27" w:rsidR="00B72E82" w:rsidRPr="00E7745E" w:rsidRDefault="00E7745E">
          <w:pPr>
            <w:pStyle w:val="CabealhodoSumrio"/>
            <w:rPr>
              <w:rFonts w:ascii="Times New Roman" w:hAnsi="Times New Roman" w:cs="Times New Roman"/>
              <w:b/>
              <w:bCs/>
              <w:sz w:val="24"/>
              <w:szCs w:val="24"/>
            </w:rPr>
          </w:pPr>
          <w:r>
            <w:rPr>
              <w:rFonts w:ascii="Times New Roman" w:hAnsi="Times New Roman" w:cs="Times New Roman"/>
              <w:b/>
              <w:bCs/>
              <w:sz w:val="24"/>
              <w:szCs w:val="24"/>
            </w:rPr>
            <w:t xml:space="preserve">                                                                     </w:t>
          </w:r>
          <w:r w:rsidR="00B72E82" w:rsidRPr="00E7745E">
            <w:rPr>
              <w:rFonts w:ascii="Times New Roman" w:hAnsi="Times New Roman" w:cs="Times New Roman"/>
              <w:b/>
              <w:bCs/>
              <w:color w:val="auto"/>
              <w:sz w:val="28"/>
              <w:szCs w:val="28"/>
            </w:rPr>
            <w:t>Sumário</w:t>
          </w:r>
        </w:p>
        <w:p w14:paraId="6A8E92B7" w14:textId="59907970" w:rsidR="00E7745E" w:rsidRPr="00E7745E" w:rsidRDefault="00E7745E" w:rsidP="00E7745E">
          <w:pPr>
            <w:pStyle w:val="Sumrio1"/>
            <w:rPr>
              <w:rFonts w:ascii="Times New Roman" w:hAnsi="Times New Roman" w:cs="Times New Roman"/>
              <w:sz w:val="24"/>
              <w:szCs w:val="24"/>
              <w:u w:val="none"/>
            </w:rPr>
          </w:pPr>
          <w:r w:rsidRPr="00E7745E">
            <w:rPr>
              <w:rFonts w:ascii="Times New Roman" w:hAnsi="Times New Roman" w:cs="Times New Roman"/>
              <w:sz w:val="24"/>
              <w:szCs w:val="24"/>
              <w:u w:val="none"/>
            </w:rPr>
            <w:t>RESUMO</w:t>
          </w:r>
          <w:r w:rsidR="00B72E82" w:rsidRPr="00E7745E">
            <w:rPr>
              <w:rFonts w:ascii="Times New Roman" w:hAnsi="Times New Roman" w:cs="Times New Roman"/>
              <w:sz w:val="24"/>
              <w:szCs w:val="24"/>
              <w:u w:val="none"/>
            </w:rPr>
            <w:ptab w:relativeTo="margin" w:alignment="right" w:leader="dot"/>
          </w:r>
          <w:r>
            <w:rPr>
              <w:rFonts w:ascii="Times New Roman" w:hAnsi="Times New Roman" w:cs="Times New Roman"/>
              <w:sz w:val="24"/>
              <w:szCs w:val="24"/>
              <w:u w:val="none"/>
            </w:rPr>
            <w:t>7</w:t>
          </w:r>
        </w:p>
        <w:p w14:paraId="3C12EBB5" w14:textId="1AA94F33" w:rsidR="00B72E82" w:rsidRPr="00E7745E" w:rsidRDefault="00E7745E" w:rsidP="00E7745E">
          <w:pPr>
            <w:pStyle w:val="Sumrio1"/>
            <w:rPr>
              <w:rFonts w:ascii="Times New Roman" w:hAnsi="Times New Roman" w:cs="Times New Roman"/>
              <w:sz w:val="24"/>
              <w:szCs w:val="24"/>
              <w:u w:val="none"/>
            </w:rPr>
          </w:pPr>
          <w:r w:rsidRPr="00E7745E">
            <w:rPr>
              <w:rFonts w:ascii="Times New Roman" w:hAnsi="Times New Roman" w:cs="Times New Roman"/>
              <w:sz w:val="24"/>
              <w:szCs w:val="24"/>
              <w:u w:val="none"/>
            </w:rPr>
            <w:t>INTRODUÇÃO</w:t>
          </w:r>
          <w:r w:rsidR="00B72E82" w:rsidRPr="00E7745E">
            <w:rPr>
              <w:rFonts w:ascii="Times New Roman" w:hAnsi="Times New Roman" w:cs="Times New Roman"/>
              <w:sz w:val="24"/>
              <w:szCs w:val="24"/>
              <w:u w:val="none"/>
            </w:rPr>
            <w:ptab w:relativeTo="margin" w:alignment="right" w:leader="dot"/>
          </w:r>
          <w:r>
            <w:rPr>
              <w:rFonts w:ascii="Times New Roman" w:hAnsi="Times New Roman" w:cs="Times New Roman"/>
              <w:sz w:val="24"/>
              <w:szCs w:val="24"/>
              <w:u w:val="none"/>
            </w:rPr>
            <w:t>8</w:t>
          </w:r>
        </w:p>
        <w:p w14:paraId="3CE94CC1" w14:textId="100380A3" w:rsidR="00B72E82" w:rsidRPr="00E7745E" w:rsidRDefault="00E7745E" w:rsidP="00E7745E">
          <w:pPr>
            <w:pStyle w:val="Sumrio3"/>
            <w:rPr>
              <w:rFonts w:ascii="Times New Roman" w:hAnsi="Times New Roman" w:cs="Times New Roman"/>
              <w:b/>
              <w:bCs/>
              <w:sz w:val="24"/>
              <w:szCs w:val="24"/>
            </w:rPr>
          </w:pPr>
          <w:r w:rsidRPr="00E7745E">
            <w:rPr>
              <w:rFonts w:ascii="Times New Roman" w:hAnsi="Times New Roman" w:cs="Times New Roman"/>
              <w:b/>
              <w:bCs/>
              <w:sz w:val="24"/>
              <w:szCs w:val="24"/>
            </w:rPr>
            <w:t>METODOLOGIA</w:t>
          </w:r>
          <w:r w:rsidR="00B72E82" w:rsidRPr="00E7745E">
            <w:rPr>
              <w:rFonts w:ascii="Times New Roman" w:hAnsi="Times New Roman" w:cs="Times New Roman"/>
              <w:b/>
              <w:bCs/>
              <w:sz w:val="24"/>
              <w:szCs w:val="24"/>
            </w:rPr>
            <w:ptab w:relativeTo="margin" w:alignment="right" w:leader="dot"/>
          </w:r>
          <w:r w:rsidR="00B8157F">
            <w:rPr>
              <w:rFonts w:ascii="Times New Roman" w:hAnsi="Times New Roman" w:cs="Times New Roman"/>
              <w:b/>
              <w:bCs/>
              <w:sz w:val="24"/>
              <w:szCs w:val="24"/>
            </w:rPr>
            <w:t>9</w:t>
          </w:r>
        </w:p>
        <w:p w14:paraId="5D326553" w14:textId="3D68F8BE" w:rsidR="00B72E82" w:rsidRPr="00E7745E" w:rsidRDefault="00E7745E">
          <w:pPr>
            <w:pStyle w:val="Sumrio1"/>
            <w:rPr>
              <w:rFonts w:ascii="Times New Roman" w:hAnsi="Times New Roman" w:cs="Times New Roman"/>
              <w:sz w:val="24"/>
              <w:szCs w:val="24"/>
              <w:u w:val="none"/>
            </w:rPr>
          </w:pPr>
          <w:r w:rsidRPr="00E7745E">
            <w:rPr>
              <w:rFonts w:ascii="Times New Roman" w:hAnsi="Times New Roman" w:cs="Times New Roman"/>
              <w:sz w:val="24"/>
              <w:szCs w:val="24"/>
              <w:u w:val="none"/>
            </w:rPr>
            <w:t>RESULTADO</w:t>
          </w:r>
          <w:r w:rsidR="00B72E82" w:rsidRPr="00E7745E">
            <w:rPr>
              <w:rFonts w:ascii="Times New Roman" w:hAnsi="Times New Roman" w:cs="Times New Roman"/>
              <w:sz w:val="24"/>
              <w:szCs w:val="24"/>
              <w:u w:val="none"/>
            </w:rPr>
            <w:ptab w:relativeTo="margin" w:alignment="right" w:leader="dot"/>
          </w:r>
          <w:r w:rsidR="00B8157F">
            <w:rPr>
              <w:rFonts w:ascii="Times New Roman" w:hAnsi="Times New Roman" w:cs="Times New Roman"/>
              <w:sz w:val="24"/>
              <w:szCs w:val="24"/>
              <w:u w:val="none"/>
            </w:rPr>
            <w:t>13</w:t>
          </w:r>
        </w:p>
        <w:p w14:paraId="3DAEDB58" w14:textId="34D2D706" w:rsidR="00E7745E" w:rsidRPr="00E7745E" w:rsidRDefault="00E7745E" w:rsidP="00E7745E">
          <w:pPr>
            <w:pStyle w:val="Sumrio2"/>
            <w:rPr>
              <w:rFonts w:ascii="Times New Roman" w:hAnsi="Times New Roman" w:cs="Times New Roman"/>
              <w:sz w:val="24"/>
              <w:szCs w:val="24"/>
            </w:rPr>
          </w:pPr>
          <w:r w:rsidRPr="00E7745E">
            <w:rPr>
              <w:rFonts w:ascii="Times New Roman" w:hAnsi="Times New Roman" w:cs="Times New Roman"/>
              <w:sz w:val="24"/>
              <w:szCs w:val="24"/>
            </w:rPr>
            <w:t>DISCURS</w:t>
          </w:r>
          <w:r w:rsidR="00C11A20">
            <w:rPr>
              <w:rFonts w:ascii="Times New Roman" w:hAnsi="Times New Roman" w:cs="Times New Roman"/>
              <w:sz w:val="24"/>
              <w:szCs w:val="24"/>
            </w:rPr>
            <w:t>S</w:t>
          </w:r>
          <w:r w:rsidRPr="00E7745E">
            <w:rPr>
              <w:rFonts w:ascii="Times New Roman" w:hAnsi="Times New Roman" w:cs="Times New Roman"/>
              <w:sz w:val="24"/>
              <w:szCs w:val="24"/>
            </w:rPr>
            <w:t>ÃO</w:t>
          </w:r>
          <w:r w:rsidR="00B72E82" w:rsidRPr="00E7745E">
            <w:rPr>
              <w:rFonts w:ascii="Times New Roman" w:hAnsi="Times New Roman" w:cs="Times New Roman"/>
              <w:sz w:val="24"/>
              <w:szCs w:val="24"/>
            </w:rPr>
            <w:ptab w:relativeTo="margin" w:alignment="right" w:leader="dot"/>
          </w:r>
          <w:r w:rsidR="00B8157F">
            <w:rPr>
              <w:rFonts w:ascii="Times New Roman" w:hAnsi="Times New Roman" w:cs="Times New Roman"/>
              <w:sz w:val="24"/>
              <w:szCs w:val="24"/>
            </w:rPr>
            <w:t>17</w:t>
          </w:r>
        </w:p>
        <w:p w14:paraId="747BE564" w14:textId="77777777" w:rsidR="00E7745E" w:rsidRPr="00E7745E" w:rsidRDefault="00E7745E" w:rsidP="00E7745E">
          <w:pPr>
            <w:pStyle w:val="Sumrio2"/>
            <w:rPr>
              <w:rFonts w:ascii="Times New Roman" w:hAnsi="Times New Roman" w:cs="Times New Roman"/>
              <w:sz w:val="24"/>
              <w:szCs w:val="24"/>
            </w:rPr>
          </w:pPr>
        </w:p>
        <w:p w14:paraId="2EE436DB" w14:textId="77777777" w:rsidR="00BF4184" w:rsidRDefault="00E7745E" w:rsidP="00BF4184">
          <w:pPr>
            <w:pStyle w:val="Sumrio2"/>
            <w:rPr>
              <w:rFonts w:ascii="Times New Roman" w:hAnsi="Times New Roman" w:cs="Times New Roman"/>
              <w:sz w:val="24"/>
              <w:szCs w:val="24"/>
            </w:rPr>
          </w:pPr>
          <w:r w:rsidRPr="00E7745E">
            <w:rPr>
              <w:rFonts w:ascii="Times New Roman" w:hAnsi="Times New Roman" w:cs="Times New Roman"/>
              <w:sz w:val="24"/>
              <w:szCs w:val="24"/>
            </w:rPr>
            <w:t>CONCLUSÃO</w:t>
          </w:r>
          <w:r w:rsidR="00B72E82" w:rsidRPr="00E7745E">
            <w:rPr>
              <w:rFonts w:ascii="Times New Roman" w:hAnsi="Times New Roman" w:cs="Times New Roman"/>
              <w:sz w:val="24"/>
              <w:szCs w:val="24"/>
            </w:rPr>
            <w:ptab w:relativeTo="margin" w:alignment="right" w:leader="dot"/>
          </w:r>
          <w:r w:rsidR="00B8157F">
            <w:rPr>
              <w:rFonts w:ascii="Times New Roman" w:hAnsi="Times New Roman" w:cs="Times New Roman"/>
              <w:sz w:val="24"/>
              <w:szCs w:val="24"/>
            </w:rPr>
            <w:t>1</w:t>
          </w:r>
          <w:r w:rsidR="00BF4184">
            <w:rPr>
              <w:rFonts w:ascii="Times New Roman" w:hAnsi="Times New Roman" w:cs="Times New Roman"/>
              <w:sz w:val="24"/>
              <w:szCs w:val="24"/>
            </w:rPr>
            <w:t>8</w:t>
          </w:r>
        </w:p>
        <w:p w14:paraId="65F8470C" w14:textId="77777777" w:rsidR="00BF4184" w:rsidRDefault="00BF4184" w:rsidP="00784406"/>
        <w:p w14:paraId="506EEBF4" w14:textId="7C7255B0" w:rsidR="00BF4184" w:rsidRDefault="00BF4184" w:rsidP="00784406">
          <w:pPr>
            <w:rPr>
              <w:rFonts w:ascii="Times New Roman" w:hAnsi="Times New Roman" w:cs="Times New Roman"/>
              <w:b/>
              <w:bCs/>
              <w:sz w:val="24"/>
              <w:szCs w:val="24"/>
            </w:rPr>
          </w:pPr>
          <w:r w:rsidRPr="00BF4184">
            <w:rPr>
              <w:rFonts w:ascii="Times New Roman" w:hAnsi="Times New Roman" w:cs="Times New Roman"/>
              <w:b/>
              <w:bCs/>
              <w:sz w:val="24"/>
              <w:szCs w:val="24"/>
            </w:rPr>
            <w:t>REFERÊNCIAS...</w:t>
          </w:r>
          <w:r>
            <w:rPr>
              <w:rFonts w:ascii="Times New Roman" w:hAnsi="Times New Roman" w:cs="Times New Roman"/>
              <w:b/>
              <w:bCs/>
              <w:sz w:val="24"/>
              <w:szCs w:val="24"/>
            </w:rPr>
            <w:t>.</w:t>
          </w:r>
          <w:r w:rsidRPr="00BF4184">
            <w:rPr>
              <w:rFonts w:ascii="Times New Roman" w:hAnsi="Times New Roman" w:cs="Times New Roman"/>
              <w:b/>
              <w:bCs/>
              <w:sz w:val="24"/>
              <w:szCs w:val="24"/>
            </w:rPr>
            <w:t>................................................................................................................</w:t>
          </w:r>
          <w:r w:rsidR="00595B91">
            <w:rPr>
              <w:rFonts w:ascii="Times New Roman" w:hAnsi="Times New Roman" w:cs="Times New Roman"/>
              <w:b/>
              <w:bCs/>
              <w:sz w:val="24"/>
              <w:szCs w:val="24"/>
            </w:rPr>
            <w:t>..</w:t>
          </w:r>
          <w:r w:rsidRPr="00BF4184">
            <w:rPr>
              <w:rFonts w:ascii="Times New Roman" w:hAnsi="Times New Roman" w:cs="Times New Roman"/>
              <w:b/>
              <w:bCs/>
              <w:sz w:val="24"/>
              <w:szCs w:val="24"/>
            </w:rPr>
            <w:t>18</w:t>
          </w:r>
        </w:p>
        <w:p w14:paraId="5040945B" w14:textId="354BCAD7" w:rsidR="001E2F72" w:rsidRPr="00BF4184" w:rsidRDefault="00BF4184" w:rsidP="00784406">
          <w:pPr>
            <w:rPr>
              <w:rFonts w:ascii="Times New Roman" w:hAnsi="Times New Roman" w:cs="Times New Roman"/>
              <w:b/>
              <w:bCs/>
              <w:sz w:val="24"/>
              <w:szCs w:val="24"/>
            </w:rPr>
          </w:pPr>
          <w:r w:rsidRPr="00BF4184">
            <w:rPr>
              <w:rFonts w:ascii="Times New Roman" w:hAnsi="Times New Roman" w:cs="Times New Roman"/>
              <w:b/>
              <w:bCs/>
              <w:sz w:val="24"/>
              <w:szCs w:val="24"/>
            </w:rPr>
            <w:t xml:space="preserve"> </w:t>
          </w:r>
        </w:p>
      </w:sdtContent>
    </w:sdt>
    <w:p w14:paraId="312CCB90" w14:textId="77777777" w:rsidR="00E7745E" w:rsidRDefault="00E7745E" w:rsidP="001E2F72">
      <w:pPr>
        <w:jc w:val="center"/>
        <w:rPr>
          <w:rFonts w:ascii="Times New Roman" w:hAnsi="Times New Roman" w:cs="Times New Roman"/>
          <w:b/>
          <w:sz w:val="24"/>
          <w:szCs w:val="24"/>
        </w:rPr>
      </w:pPr>
    </w:p>
    <w:p w14:paraId="36CD7903" w14:textId="77777777" w:rsidR="00E7745E" w:rsidRDefault="00E7745E" w:rsidP="001E2F72">
      <w:pPr>
        <w:jc w:val="center"/>
        <w:rPr>
          <w:rFonts w:ascii="Times New Roman" w:hAnsi="Times New Roman" w:cs="Times New Roman"/>
          <w:b/>
          <w:sz w:val="24"/>
          <w:szCs w:val="24"/>
        </w:rPr>
      </w:pPr>
    </w:p>
    <w:p w14:paraId="67F364C5" w14:textId="77777777" w:rsidR="00E7745E" w:rsidRDefault="00E7745E" w:rsidP="001E2F72">
      <w:pPr>
        <w:jc w:val="center"/>
        <w:rPr>
          <w:rFonts w:ascii="Times New Roman" w:hAnsi="Times New Roman" w:cs="Times New Roman"/>
          <w:b/>
          <w:sz w:val="24"/>
          <w:szCs w:val="24"/>
        </w:rPr>
      </w:pPr>
    </w:p>
    <w:p w14:paraId="324E4300" w14:textId="77777777" w:rsidR="00E7745E" w:rsidRDefault="00E7745E" w:rsidP="001E2F72">
      <w:pPr>
        <w:jc w:val="center"/>
        <w:rPr>
          <w:rFonts w:ascii="Times New Roman" w:hAnsi="Times New Roman" w:cs="Times New Roman"/>
          <w:b/>
          <w:sz w:val="24"/>
          <w:szCs w:val="24"/>
        </w:rPr>
      </w:pPr>
    </w:p>
    <w:p w14:paraId="1A620081" w14:textId="77777777" w:rsidR="00E7745E" w:rsidRDefault="00E7745E" w:rsidP="001E2F72">
      <w:pPr>
        <w:jc w:val="center"/>
        <w:rPr>
          <w:rFonts w:ascii="Times New Roman" w:hAnsi="Times New Roman" w:cs="Times New Roman"/>
          <w:b/>
          <w:sz w:val="24"/>
          <w:szCs w:val="24"/>
        </w:rPr>
      </w:pPr>
    </w:p>
    <w:p w14:paraId="4B319CFF" w14:textId="77777777" w:rsidR="00E7745E" w:rsidRDefault="00E7745E" w:rsidP="001E2F72">
      <w:pPr>
        <w:jc w:val="center"/>
        <w:rPr>
          <w:rFonts w:ascii="Times New Roman" w:hAnsi="Times New Roman" w:cs="Times New Roman"/>
          <w:b/>
          <w:sz w:val="24"/>
          <w:szCs w:val="24"/>
        </w:rPr>
      </w:pPr>
    </w:p>
    <w:p w14:paraId="20451952" w14:textId="77777777" w:rsidR="00E7745E" w:rsidRDefault="00E7745E" w:rsidP="001E2F72">
      <w:pPr>
        <w:jc w:val="center"/>
        <w:rPr>
          <w:rFonts w:ascii="Times New Roman" w:hAnsi="Times New Roman" w:cs="Times New Roman"/>
          <w:b/>
          <w:sz w:val="24"/>
          <w:szCs w:val="24"/>
        </w:rPr>
      </w:pPr>
    </w:p>
    <w:p w14:paraId="2C14EDDB" w14:textId="77777777" w:rsidR="00E7745E" w:rsidRDefault="00E7745E" w:rsidP="001E2F72">
      <w:pPr>
        <w:jc w:val="center"/>
        <w:rPr>
          <w:rFonts w:ascii="Times New Roman" w:hAnsi="Times New Roman" w:cs="Times New Roman"/>
          <w:b/>
          <w:sz w:val="24"/>
          <w:szCs w:val="24"/>
        </w:rPr>
      </w:pPr>
    </w:p>
    <w:p w14:paraId="2265A6C9" w14:textId="77777777" w:rsidR="00E7745E" w:rsidRDefault="00E7745E" w:rsidP="001E2F72">
      <w:pPr>
        <w:jc w:val="center"/>
        <w:rPr>
          <w:rFonts w:ascii="Times New Roman" w:hAnsi="Times New Roman" w:cs="Times New Roman"/>
          <w:b/>
          <w:sz w:val="24"/>
          <w:szCs w:val="24"/>
        </w:rPr>
      </w:pPr>
    </w:p>
    <w:p w14:paraId="3C097BE1" w14:textId="77777777" w:rsidR="00E7745E" w:rsidRDefault="00E7745E" w:rsidP="001E2F72">
      <w:pPr>
        <w:jc w:val="center"/>
        <w:rPr>
          <w:rFonts w:ascii="Times New Roman" w:hAnsi="Times New Roman" w:cs="Times New Roman"/>
          <w:b/>
          <w:sz w:val="24"/>
          <w:szCs w:val="24"/>
        </w:rPr>
      </w:pPr>
    </w:p>
    <w:p w14:paraId="4B2512D6" w14:textId="77777777" w:rsidR="00E7745E" w:rsidRDefault="00E7745E" w:rsidP="001E2F72">
      <w:pPr>
        <w:jc w:val="center"/>
        <w:rPr>
          <w:rFonts w:ascii="Times New Roman" w:hAnsi="Times New Roman" w:cs="Times New Roman"/>
          <w:b/>
          <w:sz w:val="24"/>
          <w:szCs w:val="24"/>
        </w:rPr>
      </w:pPr>
    </w:p>
    <w:p w14:paraId="72512013" w14:textId="77777777" w:rsidR="00E7745E" w:rsidRDefault="00E7745E" w:rsidP="001E2F72">
      <w:pPr>
        <w:jc w:val="center"/>
        <w:rPr>
          <w:rFonts w:ascii="Times New Roman" w:hAnsi="Times New Roman" w:cs="Times New Roman"/>
          <w:b/>
          <w:sz w:val="24"/>
          <w:szCs w:val="24"/>
        </w:rPr>
      </w:pPr>
    </w:p>
    <w:p w14:paraId="4CEB3A21" w14:textId="77777777" w:rsidR="00E7745E" w:rsidRDefault="00E7745E" w:rsidP="001E2F72">
      <w:pPr>
        <w:jc w:val="center"/>
        <w:rPr>
          <w:rFonts w:ascii="Times New Roman" w:hAnsi="Times New Roman" w:cs="Times New Roman"/>
          <w:b/>
          <w:sz w:val="24"/>
          <w:szCs w:val="24"/>
        </w:rPr>
      </w:pPr>
    </w:p>
    <w:p w14:paraId="69843CF8" w14:textId="77777777" w:rsidR="00E7745E" w:rsidRDefault="00E7745E" w:rsidP="001E2F72">
      <w:pPr>
        <w:jc w:val="center"/>
        <w:rPr>
          <w:rFonts w:ascii="Times New Roman" w:hAnsi="Times New Roman" w:cs="Times New Roman"/>
          <w:b/>
          <w:sz w:val="24"/>
          <w:szCs w:val="24"/>
        </w:rPr>
      </w:pPr>
    </w:p>
    <w:p w14:paraId="2A25A4DF" w14:textId="09CF7A12" w:rsidR="00E7745E" w:rsidRDefault="00E7745E" w:rsidP="001E2F72">
      <w:pPr>
        <w:jc w:val="center"/>
        <w:rPr>
          <w:rFonts w:ascii="Times New Roman" w:hAnsi="Times New Roman" w:cs="Times New Roman"/>
          <w:b/>
          <w:sz w:val="24"/>
          <w:szCs w:val="24"/>
        </w:rPr>
      </w:pPr>
    </w:p>
    <w:p w14:paraId="778AC8CC" w14:textId="77777777" w:rsidR="00B8157F" w:rsidRDefault="00B8157F" w:rsidP="001E2F72">
      <w:pPr>
        <w:jc w:val="center"/>
        <w:rPr>
          <w:rFonts w:ascii="Times New Roman" w:hAnsi="Times New Roman" w:cs="Times New Roman"/>
          <w:b/>
          <w:sz w:val="24"/>
          <w:szCs w:val="24"/>
        </w:rPr>
      </w:pPr>
    </w:p>
    <w:p w14:paraId="1465CF83" w14:textId="77777777" w:rsidR="00E7745E" w:rsidRDefault="00E7745E" w:rsidP="001E2F72">
      <w:pPr>
        <w:jc w:val="center"/>
        <w:rPr>
          <w:rFonts w:ascii="Times New Roman" w:hAnsi="Times New Roman" w:cs="Times New Roman"/>
          <w:b/>
          <w:sz w:val="24"/>
          <w:szCs w:val="24"/>
        </w:rPr>
      </w:pPr>
    </w:p>
    <w:p w14:paraId="5A9B845E" w14:textId="0A854325" w:rsidR="000E41B2" w:rsidRPr="00F94C1D" w:rsidRDefault="000E41B2" w:rsidP="001E2F72">
      <w:pPr>
        <w:jc w:val="center"/>
        <w:rPr>
          <w:rFonts w:ascii="Times New Roman" w:hAnsi="Times New Roman" w:cs="Times New Roman"/>
          <w:b/>
          <w:sz w:val="24"/>
          <w:szCs w:val="24"/>
        </w:rPr>
      </w:pPr>
      <w:r w:rsidRPr="00F94C1D">
        <w:rPr>
          <w:rFonts w:ascii="Times New Roman" w:hAnsi="Times New Roman" w:cs="Times New Roman"/>
          <w:b/>
          <w:sz w:val="24"/>
          <w:szCs w:val="24"/>
        </w:rPr>
        <w:lastRenderedPageBreak/>
        <w:t>Efeito</w:t>
      </w:r>
      <w:r w:rsidR="009B2106">
        <w:rPr>
          <w:rFonts w:ascii="Times New Roman" w:hAnsi="Times New Roman" w:cs="Times New Roman"/>
          <w:b/>
          <w:sz w:val="24"/>
          <w:szCs w:val="24"/>
        </w:rPr>
        <w:t>s</w:t>
      </w:r>
      <w:r w:rsidRPr="00F94C1D">
        <w:rPr>
          <w:rFonts w:ascii="Times New Roman" w:hAnsi="Times New Roman" w:cs="Times New Roman"/>
          <w:b/>
          <w:sz w:val="24"/>
          <w:szCs w:val="24"/>
        </w:rPr>
        <w:t xml:space="preserve"> da aplicação do programa FIFA 11+ em jogadores de futebol amador</w:t>
      </w:r>
      <w:r w:rsidR="00223394">
        <w:rPr>
          <w:rFonts w:ascii="Times New Roman" w:hAnsi="Times New Roman" w:cs="Times New Roman"/>
          <w:b/>
          <w:sz w:val="24"/>
          <w:szCs w:val="24"/>
        </w:rPr>
        <w:t xml:space="preserve">: uma revisão de literatura </w:t>
      </w:r>
    </w:p>
    <w:p w14:paraId="4ACFBA04" w14:textId="66EB4FE3" w:rsidR="00C66DE7" w:rsidRPr="00F94C1D" w:rsidRDefault="00C66DE7" w:rsidP="00223394">
      <w:pPr>
        <w:rPr>
          <w:rFonts w:ascii="Times New Roman" w:hAnsi="Times New Roman" w:cs="Times New Roman"/>
          <w:b/>
          <w:sz w:val="24"/>
          <w:szCs w:val="24"/>
        </w:rPr>
      </w:pPr>
    </w:p>
    <w:p w14:paraId="6A70A181" w14:textId="78553A26" w:rsidR="00C66DE7" w:rsidRPr="00F94C1D" w:rsidRDefault="001E2F72" w:rsidP="00C66DE7">
      <w:pPr>
        <w:jc w:val="center"/>
        <w:rPr>
          <w:rFonts w:ascii="Times New Roman" w:hAnsi="Times New Roman" w:cs="Times New Roman"/>
          <w:b/>
          <w:sz w:val="24"/>
          <w:szCs w:val="24"/>
          <w:lang w:val="en-US"/>
        </w:rPr>
      </w:pPr>
      <w:r w:rsidRPr="002135A7">
        <w:rPr>
          <w:rFonts w:ascii="Times New Roman" w:hAnsi="Times New Roman" w:cs="Times New Roman"/>
          <w:b/>
          <w:sz w:val="24"/>
          <w:szCs w:val="24"/>
        </w:rPr>
        <w:t xml:space="preserve">  </w:t>
      </w:r>
      <w:r w:rsidR="00223394" w:rsidRPr="00223394">
        <w:rPr>
          <w:rFonts w:ascii="Times New Roman" w:hAnsi="Times New Roman" w:cs="Times New Roman"/>
          <w:b/>
          <w:sz w:val="24"/>
          <w:szCs w:val="24"/>
          <w:lang w:val="en-US"/>
        </w:rPr>
        <w:t>Effects of the application of the FIFA 11+ program on amateur soccer players</w:t>
      </w:r>
      <w:r w:rsidR="00223394">
        <w:rPr>
          <w:rFonts w:ascii="Times New Roman" w:hAnsi="Times New Roman" w:cs="Times New Roman"/>
          <w:b/>
          <w:sz w:val="24"/>
          <w:szCs w:val="24"/>
          <w:lang w:val="en-US"/>
        </w:rPr>
        <w:t xml:space="preserve">: </w:t>
      </w:r>
      <w:r w:rsidR="00223394" w:rsidRPr="00223394">
        <w:rPr>
          <w:rFonts w:ascii="Times New Roman" w:hAnsi="Times New Roman" w:cs="Times New Roman"/>
          <w:b/>
          <w:sz w:val="24"/>
          <w:szCs w:val="24"/>
          <w:lang w:val="en-US"/>
        </w:rPr>
        <w:t>a literature review</w:t>
      </w:r>
    </w:p>
    <w:p w14:paraId="685400EB" w14:textId="73ECE5C0" w:rsidR="000E41B2" w:rsidRDefault="000E41B2" w:rsidP="000E41B2">
      <w:pPr>
        <w:jc w:val="center"/>
        <w:rPr>
          <w:rFonts w:ascii="Times New Roman" w:hAnsi="Times New Roman" w:cs="Times New Roman"/>
          <w:b/>
          <w:sz w:val="24"/>
          <w:szCs w:val="24"/>
          <w:lang w:val="en-US"/>
        </w:rPr>
      </w:pPr>
    </w:p>
    <w:p w14:paraId="6236F6BA" w14:textId="71A420B3" w:rsidR="00B8157F" w:rsidRDefault="00B8157F" w:rsidP="000E41B2">
      <w:pPr>
        <w:jc w:val="center"/>
        <w:rPr>
          <w:rFonts w:ascii="Times New Roman" w:hAnsi="Times New Roman" w:cs="Times New Roman"/>
          <w:b/>
          <w:sz w:val="24"/>
          <w:szCs w:val="24"/>
          <w:lang w:val="en-US"/>
        </w:rPr>
      </w:pPr>
    </w:p>
    <w:p w14:paraId="408758C8" w14:textId="77777777" w:rsidR="00B8157F" w:rsidRPr="00F94C1D" w:rsidRDefault="00B8157F" w:rsidP="000E41B2">
      <w:pPr>
        <w:jc w:val="center"/>
        <w:rPr>
          <w:rFonts w:ascii="Times New Roman" w:hAnsi="Times New Roman" w:cs="Times New Roman"/>
          <w:b/>
          <w:sz w:val="24"/>
          <w:szCs w:val="24"/>
          <w:lang w:val="en-US"/>
        </w:rPr>
      </w:pPr>
    </w:p>
    <w:p w14:paraId="74497F6A" w14:textId="3C6C64C3" w:rsidR="00F94C1D" w:rsidRDefault="00F94C1D" w:rsidP="00F94C1D">
      <w:pPr>
        <w:jc w:val="right"/>
        <w:rPr>
          <w:rFonts w:ascii="Times New Roman" w:hAnsi="Times New Roman" w:cs="Times New Roman"/>
          <w:bCs/>
          <w:sz w:val="24"/>
          <w:szCs w:val="24"/>
        </w:rPr>
      </w:pPr>
      <w:r w:rsidRPr="005E7E4E">
        <w:rPr>
          <w:rFonts w:ascii="Times New Roman" w:hAnsi="Times New Roman" w:cs="Times New Roman"/>
          <w:bCs/>
          <w:sz w:val="24"/>
          <w:szCs w:val="24"/>
          <w:lang w:val="en-US"/>
        </w:rPr>
        <w:t xml:space="preserve">                                                                                   </w:t>
      </w:r>
      <w:proofErr w:type="spellStart"/>
      <w:r w:rsidRPr="00F94C1D">
        <w:rPr>
          <w:rFonts w:ascii="Times New Roman" w:hAnsi="Times New Roman" w:cs="Times New Roman"/>
          <w:bCs/>
          <w:sz w:val="24"/>
          <w:szCs w:val="24"/>
        </w:rPr>
        <w:t>Kalyson</w:t>
      </w:r>
      <w:proofErr w:type="spellEnd"/>
      <w:r w:rsidRPr="00F94C1D">
        <w:rPr>
          <w:rFonts w:ascii="Times New Roman" w:hAnsi="Times New Roman" w:cs="Times New Roman"/>
          <w:bCs/>
          <w:sz w:val="24"/>
          <w:szCs w:val="24"/>
        </w:rPr>
        <w:t xml:space="preserve"> Moreira da Silva</w:t>
      </w:r>
      <w:r w:rsidR="00E46695">
        <w:rPr>
          <w:rStyle w:val="Refdenotaderodap"/>
          <w:rFonts w:ascii="Times New Roman" w:hAnsi="Times New Roman" w:cs="Times New Roman"/>
          <w:bCs/>
          <w:sz w:val="24"/>
          <w:szCs w:val="24"/>
        </w:rPr>
        <w:footnoteReference w:id="1"/>
      </w:r>
    </w:p>
    <w:p w14:paraId="344017AF" w14:textId="51C4BB16" w:rsidR="00F94C1D" w:rsidRPr="00F94C1D" w:rsidRDefault="00F94C1D" w:rsidP="00F94C1D">
      <w:pPr>
        <w:jc w:val="right"/>
        <w:rPr>
          <w:rFonts w:ascii="Times New Roman" w:hAnsi="Times New Roman" w:cs="Times New Roman"/>
          <w:bCs/>
          <w:sz w:val="24"/>
          <w:szCs w:val="24"/>
        </w:rPr>
      </w:pPr>
      <w:r>
        <w:rPr>
          <w:rFonts w:ascii="Times New Roman" w:hAnsi="Times New Roman" w:cs="Times New Roman"/>
          <w:bCs/>
          <w:sz w:val="24"/>
          <w:szCs w:val="24"/>
        </w:rPr>
        <w:t>Cristiane Leal de Morais e Silva Ferraz</w:t>
      </w:r>
      <w:r w:rsidR="00E46695">
        <w:rPr>
          <w:rStyle w:val="Refdenotaderodap"/>
          <w:rFonts w:ascii="Times New Roman" w:hAnsi="Times New Roman" w:cs="Times New Roman"/>
          <w:bCs/>
          <w:sz w:val="24"/>
          <w:szCs w:val="24"/>
        </w:rPr>
        <w:footnoteReference w:id="2"/>
      </w:r>
    </w:p>
    <w:p w14:paraId="16AAA4FE" w14:textId="34E95065" w:rsidR="00F94C1D" w:rsidRDefault="00F94C1D" w:rsidP="00F94C1D">
      <w:pPr>
        <w:jc w:val="center"/>
        <w:rPr>
          <w:rFonts w:ascii="Times New Roman" w:hAnsi="Times New Roman" w:cs="Times New Roman"/>
          <w:bCs/>
          <w:sz w:val="24"/>
          <w:szCs w:val="24"/>
        </w:rPr>
      </w:pPr>
    </w:p>
    <w:p w14:paraId="75BE0782" w14:textId="77777777" w:rsidR="00784406" w:rsidRPr="00F94C1D" w:rsidRDefault="00784406" w:rsidP="00F94C1D">
      <w:pPr>
        <w:jc w:val="center"/>
        <w:rPr>
          <w:rFonts w:ascii="Times New Roman" w:hAnsi="Times New Roman" w:cs="Times New Roman"/>
          <w:bCs/>
          <w:sz w:val="24"/>
          <w:szCs w:val="24"/>
        </w:rPr>
      </w:pPr>
    </w:p>
    <w:p w14:paraId="4AB41E37" w14:textId="6697F6E9" w:rsidR="00F94C1D" w:rsidRPr="00F94C1D" w:rsidRDefault="00F94C1D" w:rsidP="00F94C1D">
      <w:pPr>
        <w:jc w:val="center"/>
        <w:rPr>
          <w:rFonts w:ascii="Times New Roman" w:hAnsi="Times New Roman" w:cs="Times New Roman"/>
          <w:b/>
          <w:sz w:val="24"/>
          <w:szCs w:val="24"/>
        </w:rPr>
      </w:pPr>
      <w:r>
        <w:rPr>
          <w:rFonts w:ascii="Times New Roman" w:hAnsi="Times New Roman" w:cs="Times New Roman"/>
          <w:b/>
          <w:sz w:val="24"/>
          <w:szCs w:val="24"/>
        </w:rPr>
        <w:t>A</w:t>
      </w:r>
      <w:r w:rsidRPr="00F94C1D">
        <w:rPr>
          <w:rFonts w:ascii="Times New Roman" w:hAnsi="Times New Roman" w:cs="Times New Roman"/>
          <w:b/>
          <w:sz w:val="24"/>
          <w:szCs w:val="24"/>
        </w:rPr>
        <w:t xml:space="preserve">plicação do programa FIFA 11+ em jogadores de futebol </w:t>
      </w:r>
    </w:p>
    <w:p w14:paraId="02798B53" w14:textId="1632F7BF" w:rsidR="00431349" w:rsidRDefault="00431349" w:rsidP="00C66DE7">
      <w:pPr>
        <w:jc w:val="center"/>
        <w:rPr>
          <w:rFonts w:ascii="Times New Roman" w:hAnsi="Times New Roman" w:cs="Times New Roman"/>
          <w:bCs/>
          <w:sz w:val="24"/>
          <w:szCs w:val="24"/>
        </w:rPr>
      </w:pPr>
    </w:p>
    <w:p w14:paraId="3C57150E" w14:textId="73CF9C8A" w:rsidR="00784406" w:rsidRDefault="00784406" w:rsidP="00C66DE7">
      <w:pPr>
        <w:jc w:val="center"/>
        <w:rPr>
          <w:rFonts w:ascii="Times New Roman" w:hAnsi="Times New Roman" w:cs="Times New Roman"/>
          <w:bCs/>
          <w:sz w:val="24"/>
          <w:szCs w:val="24"/>
        </w:rPr>
      </w:pPr>
    </w:p>
    <w:p w14:paraId="7EB54DE5" w14:textId="3DF5C604" w:rsidR="00784406" w:rsidRPr="00F94C1D" w:rsidRDefault="00784406" w:rsidP="00C66DE7">
      <w:pPr>
        <w:jc w:val="center"/>
        <w:rPr>
          <w:rFonts w:ascii="Times New Roman" w:hAnsi="Times New Roman" w:cs="Times New Roman"/>
          <w:bCs/>
          <w:sz w:val="24"/>
          <w:szCs w:val="24"/>
        </w:rPr>
      </w:pPr>
    </w:p>
    <w:p w14:paraId="1DA3DDAC" w14:textId="3DBC336B" w:rsidR="00F94C1D" w:rsidRDefault="00B8157F" w:rsidP="00C66DE7">
      <w:pPr>
        <w:jc w:val="center"/>
        <w:rPr>
          <w:rFonts w:ascii="Times New Roman" w:hAnsi="Times New Roman" w:cs="Times New Roman"/>
          <w:bCs/>
          <w:sz w:val="24"/>
          <w:szCs w:val="24"/>
        </w:rPr>
      </w:pPr>
      <w:r>
        <w:rPr>
          <w:rFonts w:ascii="Times New Roman" w:hAnsi="Times New Roman" w:cs="Times New Roman"/>
          <w:bCs/>
          <w:sz w:val="24"/>
          <w:szCs w:val="24"/>
        </w:rPr>
        <w:t>Endereço da instituição: praça universitária, 1440</w:t>
      </w:r>
      <w:r w:rsidR="00586523">
        <w:rPr>
          <w:rFonts w:ascii="Times New Roman" w:hAnsi="Times New Roman" w:cs="Times New Roman"/>
          <w:bCs/>
          <w:sz w:val="24"/>
          <w:szCs w:val="24"/>
        </w:rPr>
        <w:t xml:space="preserve"> – setor leste universitário, Goiânia Goiás, CEP: 74605 - 010 </w:t>
      </w:r>
    </w:p>
    <w:p w14:paraId="780D6EA7" w14:textId="77777777" w:rsidR="00586523" w:rsidRDefault="00586523" w:rsidP="00C66DE7">
      <w:pPr>
        <w:jc w:val="center"/>
        <w:rPr>
          <w:rFonts w:ascii="Times New Roman" w:hAnsi="Times New Roman" w:cs="Times New Roman"/>
          <w:bCs/>
          <w:sz w:val="24"/>
          <w:szCs w:val="24"/>
        </w:rPr>
      </w:pPr>
    </w:p>
    <w:p w14:paraId="5FEC2241" w14:textId="625164C0" w:rsidR="00F94C1D" w:rsidRPr="00F94C1D" w:rsidRDefault="00F94C1D" w:rsidP="00F94C1D">
      <w:pPr>
        <w:jc w:val="both"/>
        <w:rPr>
          <w:rFonts w:ascii="Times New Roman" w:hAnsi="Times New Roman" w:cs="Times New Roman"/>
          <w:bCs/>
          <w:sz w:val="24"/>
          <w:szCs w:val="24"/>
        </w:rPr>
      </w:pPr>
      <w:r>
        <w:rPr>
          <w:rFonts w:ascii="Times New Roman" w:hAnsi="Times New Roman" w:cs="Times New Roman"/>
          <w:bCs/>
          <w:sz w:val="24"/>
          <w:szCs w:val="24"/>
        </w:rPr>
        <w:t xml:space="preserve">Endereço para correspondência: </w:t>
      </w:r>
      <w:r w:rsidR="005720F7">
        <w:rPr>
          <w:rFonts w:ascii="Times New Roman" w:hAnsi="Times New Roman" w:cs="Times New Roman"/>
          <w:bCs/>
          <w:sz w:val="24"/>
          <w:szCs w:val="24"/>
        </w:rPr>
        <w:t xml:space="preserve">Rua 225; Quadra 117; Lote 25; Casa 04; Setor leste universitário; Goiânia Goiás. </w:t>
      </w:r>
    </w:p>
    <w:p w14:paraId="53600D1B" w14:textId="26E39668" w:rsidR="00F94C1D" w:rsidRPr="00F94C1D" w:rsidRDefault="00F94C1D" w:rsidP="00C66DE7">
      <w:pPr>
        <w:jc w:val="center"/>
        <w:rPr>
          <w:rFonts w:ascii="Times New Roman" w:hAnsi="Times New Roman" w:cs="Times New Roman"/>
          <w:bCs/>
          <w:sz w:val="24"/>
          <w:szCs w:val="24"/>
        </w:rPr>
      </w:pPr>
    </w:p>
    <w:p w14:paraId="040DE635" w14:textId="24452B3D" w:rsidR="00F94C1D" w:rsidRPr="00F94C1D" w:rsidRDefault="00F94C1D" w:rsidP="00C66DE7">
      <w:pPr>
        <w:jc w:val="center"/>
        <w:rPr>
          <w:rFonts w:ascii="Times New Roman" w:hAnsi="Times New Roman" w:cs="Times New Roman"/>
          <w:bCs/>
          <w:sz w:val="24"/>
          <w:szCs w:val="24"/>
        </w:rPr>
      </w:pPr>
    </w:p>
    <w:p w14:paraId="0C988E8B" w14:textId="53A113A1" w:rsidR="00F94C1D" w:rsidRPr="00F94C1D" w:rsidRDefault="00F94C1D" w:rsidP="00C66DE7">
      <w:pPr>
        <w:jc w:val="center"/>
        <w:rPr>
          <w:rFonts w:ascii="Times New Roman" w:hAnsi="Times New Roman" w:cs="Times New Roman"/>
          <w:bCs/>
          <w:sz w:val="24"/>
          <w:szCs w:val="24"/>
        </w:rPr>
      </w:pPr>
    </w:p>
    <w:p w14:paraId="657AFCF9" w14:textId="3A47D578" w:rsidR="00F94C1D" w:rsidRPr="00F94C1D" w:rsidRDefault="00F94C1D" w:rsidP="00C66DE7">
      <w:pPr>
        <w:jc w:val="center"/>
        <w:rPr>
          <w:rFonts w:ascii="Times New Roman" w:hAnsi="Times New Roman" w:cs="Times New Roman"/>
          <w:bCs/>
          <w:sz w:val="24"/>
          <w:szCs w:val="24"/>
        </w:rPr>
      </w:pPr>
    </w:p>
    <w:p w14:paraId="70D51D7B" w14:textId="3AD8DD10" w:rsidR="00F94C1D" w:rsidRPr="00F94C1D" w:rsidRDefault="00F94C1D" w:rsidP="00C66DE7">
      <w:pPr>
        <w:jc w:val="center"/>
        <w:rPr>
          <w:rFonts w:ascii="Times New Roman" w:hAnsi="Times New Roman" w:cs="Times New Roman"/>
          <w:bCs/>
          <w:sz w:val="24"/>
          <w:szCs w:val="24"/>
        </w:rPr>
      </w:pPr>
    </w:p>
    <w:p w14:paraId="2CA57F83" w14:textId="6419901E" w:rsidR="00F94C1D" w:rsidRDefault="00F94C1D" w:rsidP="00C66DE7">
      <w:pPr>
        <w:jc w:val="center"/>
        <w:rPr>
          <w:rFonts w:ascii="Times New Roman" w:hAnsi="Times New Roman" w:cs="Times New Roman"/>
          <w:bCs/>
          <w:sz w:val="28"/>
          <w:szCs w:val="28"/>
        </w:rPr>
      </w:pPr>
    </w:p>
    <w:p w14:paraId="68096C4D" w14:textId="77777777" w:rsidR="00223394" w:rsidRDefault="00223394" w:rsidP="00B8157F">
      <w:pPr>
        <w:jc w:val="both"/>
        <w:rPr>
          <w:rFonts w:ascii="Times New Roman" w:hAnsi="Times New Roman" w:cs="Times New Roman"/>
          <w:bCs/>
          <w:sz w:val="28"/>
          <w:szCs w:val="28"/>
        </w:rPr>
      </w:pPr>
    </w:p>
    <w:p w14:paraId="5EBC2BE5" w14:textId="622607E3" w:rsidR="00B8157F" w:rsidRDefault="00431349" w:rsidP="00B8157F">
      <w:pPr>
        <w:jc w:val="both"/>
        <w:rPr>
          <w:rFonts w:ascii="Times New Roman" w:hAnsi="Times New Roman" w:cs="Times New Roman"/>
          <w:b/>
          <w:sz w:val="24"/>
          <w:szCs w:val="24"/>
        </w:rPr>
      </w:pPr>
      <w:r>
        <w:rPr>
          <w:rFonts w:ascii="Times New Roman" w:hAnsi="Times New Roman" w:cs="Times New Roman"/>
          <w:b/>
          <w:sz w:val="24"/>
          <w:szCs w:val="24"/>
        </w:rPr>
        <w:lastRenderedPageBreak/>
        <w:t>RESUMO</w:t>
      </w:r>
    </w:p>
    <w:p w14:paraId="61B162C8" w14:textId="77777777" w:rsidR="00586523" w:rsidRDefault="00586523" w:rsidP="00B8157F">
      <w:pPr>
        <w:jc w:val="both"/>
        <w:rPr>
          <w:rFonts w:ascii="Times New Roman" w:hAnsi="Times New Roman" w:cs="Times New Roman"/>
          <w:b/>
          <w:sz w:val="24"/>
          <w:szCs w:val="24"/>
        </w:rPr>
      </w:pPr>
    </w:p>
    <w:p w14:paraId="11FFCB29" w14:textId="14676C8D" w:rsidR="00431349" w:rsidRPr="00B8157F" w:rsidRDefault="005F11F4" w:rsidP="00595B91">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Objetivo: </w:t>
      </w:r>
      <w:r w:rsidR="00F94C1D">
        <w:rPr>
          <w:rFonts w:ascii="Times New Roman" w:hAnsi="Times New Roman" w:cs="Times New Roman"/>
          <w:sz w:val="24"/>
          <w:szCs w:val="24"/>
        </w:rPr>
        <w:t>avaliar</w:t>
      </w:r>
      <w:r>
        <w:rPr>
          <w:rFonts w:ascii="Times New Roman" w:hAnsi="Times New Roman" w:cs="Times New Roman"/>
          <w:sz w:val="24"/>
          <w:szCs w:val="24"/>
        </w:rPr>
        <w:t xml:space="preserve"> o efeito da aplicação do programa FIFA 11+ em jogadores de futebol amador. Métodos: </w:t>
      </w:r>
      <w:r w:rsidR="00F94C1D">
        <w:rPr>
          <w:rFonts w:ascii="Times New Roman" w:eastAsia="Times New Roman" w:hAnsi="Times New Roman" w:cs="Times New Roman"/>
          <w:sz w:val="24"/>
          <w:szCs w:val="24"/>
          <w:lang w:eastAsia="pt-BR"/>
        </w:rPr>
        <w:t>Foi realizada</w:t>
      </w:r>
      <w:r w:rsidRPr="006920E2">
        <w:rPr>
          <w:rFonts w:ascii="Times New Roman" w:eastAsia="Times New Roman" w:hAnsi="Times New Roman" w:cs="Times New Roman"/>
          <w:sz w:val="24"/>
          <w:szCs w:val="24"/>
          <w:lang w:eastAsia="pt-BR"/>
        </w:rPr>
        <w:t xml:space="preserve"> uma revisão integrativa da literatura</w:t>
      </w:r>
      <w:r w:rsidR="00F94C1D">
        <w:rPr>
          <w:rFonts w:ascii="Times New Roman" w:eastAsia="Times New Roman" w:hAnsi="Times New Roman" w:cs="Times New Roman"/>
          <w:sz w:val="24"/>
          <w:szCs w:val="24"/>
          <w:lang w:eastAsia="pt-BR"/>
        </w:rPr>
        <w:t>, sendo identificados 5 (cinco) artigos que cumpriram com os c</w:t>
      </w:r>
      <w:r w:rsidR="00F82A6A">
        <w:rPr>
          <w:rFonts w:ascii="Times New Roman" w:eastAsia="Times New Roman" w:hAnsi="Times New Roman" w:cs="Times New Roman"/>
          <w:sz w:val="24"/>
          <w:szCs w:val="24"/>
          <w:lang w:eastAsia="pt-BR"/>
        </w:rPr>
        <w:t>ritérios de inclusão do estudo. Os passos seguidos foram: definição das informações a serem extraídas dos estudos, análise, interpretação e discussão dos dados obtidos.</w:t>
      </w:r>
      <w:r w:rsidR="00F94C1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Resultados:</w:t>
      </w:r>
      <w:r w:rsidR="006D5D25">
        <w:rPr>
          <w:rFonts w:ascii="Times New Roman" w:eastAsia="Times New Roman" w:hAnsi="Times New Roman" w:cs="Times New Roman"/>
          <w:sz w:val="24"/>
          <w:szCs w:val="24"/>
          <w:lang w:eastAsia="pt-BR"/>
        </w:rPr>
        <w:t xml:space="preserve"> </w:t>
      </w:r>
      <w:r w:rsidR="00F82A6A" w:rsidRPr="006D5D25">
        <w:rPr>
          <w:rFonts w:ascii="Times New Roman" w:hAnsi="Times New Roman" w:cs="Times New Roman"/>
          <w:sz w:val="24"/>
          <w:szCs w:val="24"/>
        </w:rPr>
        <w:t>a maioria dos estudos apresentou</w:t>
      </w:r>
      <w:r w:rsidR="006D5D25" w:rsidRPr="006D5D25">
        <w:rPr>
          <w:rFonts w:ascii="Times New Roman" w:hAnsi="Times New Roman" w:cs="Times New Roman"/>
          <w:sz w:val="24"/>
          <w:szCs w:val="24"/>
        </w:rPr>
        <w:t xml:space="preserve"> </w:t>
      </w:r>
      <w:r w:rsidR="00F82A6A" w:rsidRPr="006D5D25">
        <w:rPr>
          <w:rFonts w:ascii="Times New Roman" w:hAnsi="Times New Roman" w:cs="Times New Roman"/>
          <w:sz w:val="24"/>
          <w:szCs w:val="24"/>
        </w:rPr>
        <w:t>redução das lesões osteomusculares</w:t>
      </w:r>
      <w:r w:rsidR="006D5D25" w:rsidRPr="006D5D25">
        <w:rPr>
          <w:rFonts w:ascii="Times New Roman" w:hAnsi="Times New Roman" w:cs="Times New Roman"/>
          <w:sz w:val="24"/>
          <w:szCs w:val="24"/>
        </w:rPr>
        <w:t>,</w:t>
      </w:r>
      <w:r w:rsidR="00F82A6A" w:rsidRPr="006D5D25">
        <w:rPr>
          <w:rFonts w:ascii="Times New Roman" w:hAnsi="Times New Roman" w:cs="Times New Roman"/>
          <w:sz w:val="24"/>
          <w:szCs w:val="24"/>
        </w:rPr>
        <w:t xml:space="preserve"> com a utilização do programa FIFA 11+. </w:t>
      </w:r>
      <w:r w:rsidR="00F82A6A" w:rsidRPr="005F1C5D">
        <w:rPr>
          <w:rFonts w:ascii="Times New Roman" w:hAnsi="Times New Roman" w:cs="Times New Roman"/>
          <w:sz w:val="24"/>
          <w:szCs w:val="24"/>
        </w:rPr>
        <w:t xml:space="preserve">Em apenas 1 artigo não </w:t>
      </w:r>
      <w:r w:rsidR="003928E1" w:rsidRPr="005F1C5D">
        <w:rPr>
          <w:rFonts w:ascii="Times New Roman" w:hAnsi="Times New Roman" w:cs="Times New Roman"/>
          <w:sz w:val="24"/>
          <w:szCs w:val="24"/>
        </w:rPr>
        <w:t xml:space="preserve">foi avaliado a taxa de lesões osteomusculares, dando-se prioridade à análise do condicionamento físico dos jogadores. Neste artigo, verificou-se que não </w:t>
      </w:r>
      <w:r w:rsidR="00F82A6A" w:rsidRPr="005F1C5D">
        <w:rPr>
          <w:rFonts w:ascii="Times New Roman" w:hAnsi="Times New Roman" w:cs="Times New Roman"/>
          <w:sz w:val="24"/>
          <w:szCs w:val="24"/>
        </w:rPr>
        <w:t xml:space="preserve">houve ganhos significativos </w:t>
      </w:r>
      <w:r w:rsidR="003928E1" w:rsidRPr="005F1C5D">
        <w:rPr>
          <w:rFonts w:ascii="Times New Roman" w:hAnsi="Times New Roman" w:cs="Times New Roman"/>
          <w:sz w:val="24"/>
          <w:szCs w:val="24"/>
        </w:rPr>
        <w:t>no que conce</w:t>
      </w:r>
      <w:r w:rsidR="005F1C5D" w:rsidRPr="005F1C5D">
        <w:rPr>
          <w:rFonts w:ascii="Times New Roman" w:hAnsi="Times New Roman" w:cs="Times New Roman"/>
          <w:sz w:val="24"/>
          <w:szCs w:val="24"/>
        </w:rPr>
        <w:t>d</w:t>
      </w:r>
      <w:r w:rsidR="003928E1" w:rsidRPr="005F1C5D">
        <w:rPr>
          <w:rFonts w:ascii="Times New Roman" w:hAnsi="Times New Roman" w:cs="Times New Roman"/>
          <w:sz w:val="24"/>
          <w:szCs w:val="24"/>
        </w:rPr>
        <w:t>e à avaliação do esforço repetitivo, porém, houve ganhos no salto parado e no teste de agilidade</w:t>
      </w:r>
      <w:r w:rsidR="00F82A6A" w:rsidRPr="006D5D25">
        <w:rPr>
          <w:rFonts w:ascii="Times New Roman" w:hAnsi="Times New Roman" w:cs="Times New Roman"/>
          <w:sz w:val="24"/>
          <w:szCs w:val="24"/>
        </w:rPr>
        <w:t>.</w:t>
      </w:r>
      <w:r w:rsidR="007B7597">
        <w:rPr>
          <w:rFonts w:ascii="Times New Roman" w:hAnsi="Times New Roman" w:cs="Times New Roman"/>
          <w:sz w:val="24"/>
          <w:szCs w:val="24"/>
        </w:rPr>
        <w:t xml:space="preserve"> Conclusão: </w:t>
      </w:r>
      <w:r w:rsidR="00F82A6A">
        <w:rPr>
          <w:rFonts w:ascii="Times New Roman" w:hAnsi="Times New Roman" w:cs="Times New Roman"/>
          <w:sz w:val="24"/>
          <w:szCs w:val="24"/>
        </w:rPr>
        <w:t>O programa FIFA 11</w:t>
      </w:r>
      <w:proofErr w:type="gramStart"/>
      <w:r w:rsidR="00F82A6A">
        <w:rPr>
          <w:rFonts w:ascii="Times New Roman" w:hAnsi="Times New Roman" w:cs="Times New Roman"/>
          <w:sz w:val="24"/>
          <w:szCs w:val="24"/>
        </w:rPr>
        <w:t>+</w:t>
      </w:r>
      <w:proofErr w:type="gramEnd"/>
      <w:r w:rsidR="007B7597">
        <w:rPr>
          <w:rFonts w:ascii="Times New Roman" w:hAnsi="Times New Roman" w:cs="Times New Roman"/>
          <w:sz w:val="24"/>
          <w:szCs w:val="24"/>
        </w:rPr>
        <w:t xml:space="preserve"> é eficaz</w:t>
      </w:r>
      <w:r w:rsidR="003928E1">
        <w:rPr>
          <w:rFonts w:ascii="Times New Roman" w:hAnsi="Times New Roman" w:cs="Times New Roman"/>
          <w:sz w:val="24"/>
          <w:szCs w:val="24"/>
        </w:rPr>
        <w:t xml:space="preserve"> para a prevenção de lesões osteomusculares</w:t>
      </w:r>
      <w:r w:rsidR="007B7597">
        <w:rPr>
          <w:rFonts w:ascii="Times New Roman" w:hAnsi="Times New Roman" w:cs="Times New Roman"/>
          <w:sz w:val="24"/>
          <w:szCs w:val="24"/>
        </w:rPr>
        <w:t xml:space="preserve">, quando utilizado em jogadores de futebol amador. </w:t>
      </w:r>
    </w:p>
    <w:p w14:paraId="2A05D192" w14:textId="7B2EDB96" w:rsidR="007B7597" w:rsidRDefault="00C414F1" w:rsidP="00C414F1">
      <w:pPr>
        <w:spacing w:line="360" w:lineRule="auto"/>
        <w:jc w:val="both"/>
        <w:rPr>
          <w:rFonts w:ascii="Times New Roman" w:hAnsi="Times New Roman" w:cs="Times New Roman"/>
          <w:sz w:val="24"/>
          <w:szCs w:val="24"/>
        </w:rPr>
      </w:pPr>
      <w:r w:rsidRPr="00C414F1">
        <w:rPr>
          <w:rFonts w:ascii="Times New Roman" w:hAnsi="Times New Roman" w:cs="Times New Roman"/>
          <w:b/>
          <w:bCs/>
          <w:sz w:val="24"/>
          <w:szCs w:val="24"/>
        </w:rPr>
        <w:t>Palavras-chaves</w:t>
      </w:r>
      <w:r>
        <w:rPr>
          <w:rFonts w:ascii="Times New Roman" w:hAnsi="Times New Roman" w:cs="Times New Roman"/>
          <w:sz w:val="24"/>
          <w:szCs w:val="24"/>
        </w:rPr>
        <w:t>:</w:t>
      </w:r>
      <w:r w:rsidR="00584CEA">
        <w:rPr>
          <w:rFonts w:ascii="Times New Roman" w:hAnsi="Times New Roman" w:cs="Times New Roman"/>
          <w:sz w:val="24"/>
          <w:szCs w:val="24"/>
        </w:rPr>
        <w:t xml:space="preserve"> FIFA</w:t>
      </w:r>
      <w:r>
        <w:rPr>
          <w:rFonts w:ascii="Times New Roman" w:hAnsi="Times New Roman" w:cs="Times New Roman"/>
          <w:sz w:val="24"/>
          <w:szCs w:val="24"/>
        </w:rPr>
        <w:t xml:space="preserve"> 11+; futebol; prevenção; lesões.</w:t>
      </w:r>
    </w:p>
    <w:p w14:paraId="2346FEE0" w14:textId="77777777" w:rsidR="00584CEA" w:rsidRPr="007B7597" w:rsidRDefault="00584CEA" w:rsidP="00C414F1">
      <w:pPr>
        <w:spacing w:line="360" w:lineRule="auto"/>
        <w:jc w:val="both"/>
        <w:rPr>
          <w:rFonts w:ascii="Times New Roman" w:hAnsi="Times New Roman" w:cs="Times New Roman"/>
          <w:sz w:val="24"/>
          <w:szCs w:val="24"/>
        </w:rPr>
      </w:pPr>
    </w:p>
    <w:p w14:paraId="1D2195E7" w14:textId="6D2773D6" w:rsidR="00431349" w:rsidRDefault="00431349" w:rsidP="00431349">
      <w:pPr>
        <w:jc w:val="both"/>
        <w:rPr>
          <w:rFonts w:ascii="Times New Roman" w:hAnsi="Times New Roman" w:cs="Times New Roman"/>
          <w:b/>
          <w:sz w:val="24"/>
          <w:szCs w:val="24"/>
          <w:lang w:val="en-US"/>
        </w:rPr>
      </w:pPr>
      <w:r w:rsidRPr="00F94C1D">
        <w:rPr>
          <w:rFonts w:ascii="Times New Roman" w:hAnsi="Times New Roman" w:cs="Times New Roman"/>
          <w:b/>
          <w:sz w:val="24"/>
          <w:szCs w:val="24"/>
          <w:lang w:val="en-US"/>
        </w:rPr>
        <w:t>ABSTRACT</w:t>
      </w:r>
      <w:r w:rsidR="003928E1">
        <w:rPr>
          <w:rFonts w:ascii="Times New Roman" w:hAnsi="Times New Roman" w:cs="Times New Roman"/>
          <w:b/>
          <w:sz w:val="24"/>
          <w:szCs w:val="24"/>
          <w:lang w:val="en-US"/>
        </w:rPr>
        <w:t xml:space="preserve"> </w:t>
      </w:r>
    </w:p>
    <w:p w14:paraId="1D93C923" w14:textId="77777777" w:rsidR="00586523" w:rsidRDefault="00586523" w:rsidP="00431349">
      <w:pPr>
        <w:jc w:val="both"/>
        <w:rPr>
          <w:rFonts w:ascii="Times New Roman" w:hAnsi="Times New Roman" w:cs="Times New Roman"/>
          <w:b/>
          <w:color w:val="FF0000"/>
          <w:sz w:val="24"/>
          <w:szCs w:val="24"/>
          <w:lang w:val="en-US"/>
        </w:rPr>
      </w:pPr>
    </w:p>
    <w:p w14:paraId="60F1BFC4" w14:textId="2B846E26" w:rsidR="005F1C5D" w:rsidRPr="005F1C5D" w:rsidRDefault="005F1C5D" w:rsidP="00595B91">
      <w:pPr>
        <w:spacing w:line="360" w:lineRule="auto"/>
        <w:jc w:val="both"/>
        <w:rPr>
          <w:rFonts w:ascii="Times New Roman" w:hAnsi="Times New Roman" w:cs="Times New Roman"/>
          <w:bCs/>
          <w:sz w:val="24"/>
          <w:szCs w:val="24"/>
          <w:lang w:val="en-US"/>
        </w:rPr>
      </w:pPr>
      <w:r w:rsidRPr="005F1C5D">
        <w:rPr>
          <w:rFonts w:ascii="Times New Roman" w:hAnsi="Times New Roman" w:cs="Times New Roman"/>
          <w:bCs/>
          <w:sz w:val="24"/>
          <w:szCs w:val="24"/>
          <w:lang w:val="en-US"/>
        </w:rPr>
        <w:t>Objective: to evaluate the effect of the application of the FIFA 11+ program on amateur soccer players. Methods: An integrative literature review was carried out, and 5 (five) articles were identified that met the study inclusion criteria. The steps followed were: definition of the information to be extracted from the studies, analysis, interpretation and discussion of the data obtained. Results: most studies showed a reduction in musculoskeletal injuries, using the FIFA 11+ program. In only 1 article, the rate of musculoskeletal injuries was not assessed, giving priority to the analysis of the players' physical conditioning. In this article, it was found that there were no significant gains in granting the evaluation of repetitive effort, however, there were gains in standing jump and in the agility test. Conclusion: The FIFA 11+ program is effective for the prevention of musculoskeletal injuries, when used in amateur soccer players.</w:t>
      </w:r>
    </w:p>
    <w:p w14:paraId="3442D798" w14:textId="77777777" w:rsidR="00595B91" w:rsidRDefault="00C414F1" w:rsidP="00595B91">
      <w:pPr>
        <w:jc w:val="both"/>
        <w:rPr>
          <w:rFonts w:ascii="Times New Roman" w:hAnsi="Times New Roman" w:cs="Times New Roman"/>
          <w:sz w:val="24"/>
          <w:szCs w:val="24"/>
          <w:lang w:val="en-US"/>
        </w:rPr>
      </w:pPr>
      <w:r w:rsidRPr="00F94C1D">
        <w:rPr>
          <w:rFonts w:ascii="Times New Roman" w:hAnsi="Times New Roman" w:cs="Times New Roman"/>
          <w:b/>
          <w:bCs/>
          <w:sz w:val="24"/>
          <w:szCs w:val="24"/>
          <w:lang w:val="en-US"/>
        </w:rPr>
        <w:t>Keywords</w:t>
      </w:r>
      <w:r w:rsidRPr="00F94C1D">
        <w:rPr>
          <w:rFonts w:ascii="Times New Roman" w:hAnsi="Times New Roman" w:cs="Times New Roman"/>
          <w:sz w:val="24"/>
          <w:szCs w:val="24"/>
          <w:lang w:val="en-US"/>
        </w:rPr>
        <w:t xml:space="preserve">: </w:t>
      </w:r>
      <w:r w:rsidR="00584CEA">
        <w:rPr>
          <w:rFonts w:ascii="Times New Roman" w:hAnsi="Times New Roman" w:cs="Times New Roman"/>
          <w:sz w:val="24"/>
          <w:szCs w:val="24"/>
          <w:lang w:val="en-US"/>
        </w:rPr>
        <w:t>FIFA</w:t>
      </w:r>
      <w:r w:rsidRPr="00F94C1D">
        <w:rPr>
          <w:rFonts w:ascii="Times New Roman" w:hAnsi="Times New Roman" w:cs="Times New Roman"/>
          <w:sz w:val="24"/>
          <w:szCs w:val="24"/>
          <w:lang w:val="en-US"/>
        </w:rPr>
        <w:t>11+; soccer; prevention; injuries.</w:t>
      </w:r>
    </w:p>
    <w:p w14:paraId="07790707" w14:textId="77777777" w:rsidR="00595B91" w:rsidRDefault="00595B91" w:rsidP="00595B91">
      <w:pPr>
        <w:jc w:val="both"/>
        <w:rPr>
          <w:rFonts w:ascii="Times New Roman" w:hAnsi="Times New Roman" w:cs="Times New Roman"/>
          <w:sz w:val="24"/>
          <w:szCs w:val="24"/>
          <w:lang w:val="en-US"/>
        </w:rPr>
      </w:pPr>
    </w:p>
    <w:p w14:paraId="698D1E32" w14:textId="77777777" w:rsidR="00595B91" w:rsidRDefault="00595B91" w:rsidP="00595B91">
      <w:pPr>
        <w:jc w:val="both"/>
        <w:rPr>
          <w:rFonts w:ascii="Times New Roman" w:hAnsi="Times New Roman" w:cs="Times New Roman"/>
          <w:sz w:val="24"/>
          <w:szCs w:val="24"/>
          <w:lang w:val="en-US"/>
        </w:rPr>
      </w:pPr>
    </w:p>
    <w:p w14:paraId="4EE08888" w14:textId="490F4313" w:rsidR="00F723DE" w:rsidRPr="002135A7" w:rsidRDefault="001249C0" w:rsidP="00595B91">
      <w:pPr>
        <w:jc w:val="both"/>
        <w:rPr>
          <w:rFonts w:ascii="Times New Roman" w:hAnsi="Times New Roman" w:cs="Times New Roman"/>
          <w:sz w:val="24"/>
          <w:szCs w:val="24"/>
        </w:rPr>
      </w:pPr>
      <w:r>
        <w:rPr>
          <w:rFonts w:ascii="Times New Roman" w:hAnsi="Times New Roman" w:cs="Times New Roman"/>
          <w:b/>
          <w:sz w:val="28"/>
          <w:szCs w:val="28"/>
        </w:rPr>
        <w:lastRenderedPageBreak/>
        <w:t>INTRODUÇÃO</w:t>
      </w:r>
    </w:p>
    <w:p w14:paraId="5C85C881" w14:textId="77777777" w:rsidR="00586523" w:rsidRPr="00586523" w:rsidRDefault="00586523">
      <w:pPr>
        <w:rPr>
          <w:rFonts w:ascii="Times New Roman" w:hAnsi="Times New Roman" w:cs="Times New Roman"/>
          <w:b/>
          <w:sz w:val="28"/>
          <w:szCs w:val="28"/>
        </w:rPr>
      </w:pPr>
    </w:p>
    <w:p w14:paraId="0FC8979F" w14:textId="6A0AB78E" w:rsidR="00F723DE" w:rsidRDefault="00F723DE" w:rsidP="00B86D6A">
      <w:pPr>
        <w:spacing w:line="360" w:lineRule="auto"/>
        <w:ind w:firstLine="709"/>
        <w:jc w:val="both"/>
        <w:rPr>
          <w:rFonts w:ascii="Times New Roman" w:hAnsi="Times New Roman" w:cs="Times New Roman"/>
          <w:sz w:val="24"/>
          <w:szCs w:val="24"/>
        </w:rPr>
      </w:pPr>
      <w:r w:rsidRPr="00F723DE">
        <w:rPr>
          <w:rFonts w:ascii="Times New Roman" w:hAnsi="Times New Roman" w:cs="Times New Roman"/>
          <w:sz w:val="24"/>
          <w:szCs w:val="24"/>
        </w:rPr>
        <w:t>O futebol é um esporte extremamente popular em todo o mundo, com mais</w:t>
      </w:r>
      <w:r>
        <w:rPr>
          <w:rFonts w:ascii="Times New Roman" w:hAnsi="Times New Roman" w:cs="Times New Roman"/>
          <w:sz w:val="24"/>
          <w:szCs w:val="24"/>
        </w:rPr>
        <w:t xml:space="preserve"> </w:t>
      </w:r>
      <w:r w:rsidRPr="00F723DE">
        <w:rPr>
          <w:rFonts w:ascii="Times New Roman" w:hAnsi="Times New Roman" w:cs="Times New Roman"/>
          <w:sz w:val="24"/>
          <w:szCs w:val="24"/>
        </w:rPr>
        <w:t>265 milhões de jogadores, a maioria jovens. Tem</w:t>
      </w:r>
      <w:r>
        <w:rPr>
          <w:rFonts w:ascii="Times New Roman" w:hAnsi="Times New Roman" w:cs="Times New Roman"/>
          <w:sz w:val="24"/>
          <w:szCs w:val="24"/>
        </w:rPr>
        <w:t xml:space="preserve"> </w:t>
      </w:r>
      <w:r w:rsidRPr="00F723DE">
        <w:rPr>
          <w:rFonts w:ascii="Times New Roman" w:hAnsi="Times New Roman" w:cs="Times New Roman"/>
          <w:sz w:val="24"/>
          <w:szCs w:val="24"/>
        </w:rPr>
        <w:t>benefícios para este alto número de participação, mas também traz um aumento</w:t>
      </w:r>
      <w:r>
        <w:rPr>
          <w:rFonts w:ascii="Times New Roman" w:hAnsi="Times New Roman" w:cs="Times New Roman"/>
          <w:sz w:val="24"/>
          <w:szCs w:val="24"/>
        </w:rPr>
        <w:t xml:space="preserve"> </w:t>
      </w:r>
      <w:r w:rsidRPr="00F723DE">
        <w:rPr>
          <w:rFonts w:ascii="Times New Roman" w:hAnsi="Times New Roman" w:cs="Times New Roman"/>
          <w:sz w:val="24"/>
          <w:szCs w:val="24"/>
        </w:rPr>
        <w:t>possibilidade de lesão.</w:t>
      </w:r>
      <w:r>
        <w:rPr>
          <w:rFonts w:ascii="Times New Roman" w:hAnsi="Times New Roman" w:cs="Times New Roman"/>
          <w:sz w:val="24"/>
          <w:szCs w:val="24"/>
        </w:rPr>
        <w:t xml:space="preserve"> A prevenção de lesão </w:t>
      </w:r>
      <w:r w:rsidR="005F11F4">
        <w:rPr>
          <w:rFonts w:ascii="Times New Roman" w:hAnsi="Times New Roman" w:cs="Times New Roman"/>
          <w:sz w:val="24"/>
          <w:szCs w:val="24"/>
        </w:rPr>
        <w:t>está</w:t>
      </w:r>
      <w:r>
        <w:rPr>
          <w:rFonts w:ascii="Times New Roman" w:hAnsi="Times New Roman" w:cs="Times New Roman"/>
          <w:sz w:val="24"/>
          <w:szCs w:val="24"/>
        </w:rPr>
        <w:t xml:space="preserve"> relacionada com o controle neuromuscular,</w:t>
      </w:r>
      <w:r w:rsidR="008C589C">
        <w:rPr>
          <w:rFonts w:ascii="Times New Roman" w:hAnsi="Times New Roman" w:cs="Times New Roman"/>
          <w:sz w:val="24"/>
          <w:szCs w:val="24"/>
        </w:rPr>
        <w:t xml:space="preserve"> </w:t>
      </w:r>
      <w:r w:rsidRPr="00F723DE">
        <w:rPr>
          <w:rFonts w:ascii="Times New Roman" w:hAnsi="Times New Roman" w:cs="Times New Roman"/>
          <w:sz w:val="24"/>
          <w:szCs w:val="24"/>
        </w:rPr>
        <w:t>como a ativação muscular precisa</w:t>
      </w:r>
      <w:r w:rsidR="008C589C">
        <w:rPr>
          <w:rFonts w:ascii="Times New Roman" w:hAnsi="Times New Roman" w:cs="Times New Roman"/>
          <w:sz w:val="24"/>
          <w:szCs w:val="24"/>
        </w:rPr>
        <w:t xml:space="preserve">, </w:t>
      </w:r>
      <w:r w:rsidRPr="00F723DE">
        <w:rPr>
          <w:rFonts w:ascii="Times New Roman" w:hAnsi="Times New Roman" w:cs="Times New Roman"/>
          <w:sz w:val="24"/>
          <w:szCs w:val="24"/>
        </w:rPr>
        <w:t>que permite a combinação</w:t>
      </w:r>
      <w:r w:rsidR="008C589C">
        <w:rPr>
          <w:rFonts w:ascii="Times New Roman" w:hAnsi="Times New Roman" w:cs="Times New Roman"/>
          <w:sz w:val="24"/>
          <w:szCs w:val="24"/>
        </w:rPr>
        <w:t xml:space="preserve"> de movimentos</w:t>
      </w:r>
      <w:r>
        <w:rPr>
          <w:rFonts w:ascii="Times New Roman" w:hAnsi="Times New Roman" w:cs="Times New Roman"/>
          <w:sz w:val="24"/>
          <w:szCs w:val="24"/>
        </w:rPr>
        <w:t>,</w:t>
      </w:r>
      <w:r w:rsidR="008C589C">
        <w:rPr>
          <w:rFonts w:ascii="Times New Roman" w:hAnsi="Times New Roman" w:cs="Times New Roman"/>
          <w:sz w:val="24"/>
          <w:szCs w:val="24"/>
        </w:rPr>
        <w:t xml:space="preserve"> </w:t>
      </w:r>
      <w:r w:rsidRPr="00F723DE">
        <w:rPr>
          <w:rFonts w:ascii="Times New Roman" w:hAnsi="Times New Roman" w:cs="Times New Roman"/>
          <w:sz w:val="24"/>
          <w:szCs w:val="24"/>
        </w:rPr>
        <w:t>e desenvolvimento eficiente de uma ação motora</w:t>
      </w:r>
      <w:r w:rsidR="008C589C">
        <w:rPr>
          <w:rFonts w:ascii="Times New Roman" w:hAnsi="Times New Roman" w:cs="Times New Roman"/>
          <w:sz w:val="24"/>
          <w:szCs w:val="24"/>
        </w:rPr>
        <w:t xml:space="preserve">, </w:t>
      </w:r>
      <w:r w:rsidR="008C589C" w:rsidRPr="008C589C">
        <w:rPr>
          <w:rFonts w:ascii="Times New Roman" w:hAnsi="Times New Roman" w:cs="Times New Roman"/>
          <w:sz w:val="24"/>
          <w:szCs w:val="24"/>
        </w:rPr>
        <w:t>associado a melhores movimentos articulares, musculares</w:t>
      </w:r>
      <w:r w:rsidR="008C589C">
        <w:rPr>
          <w:rFonts w:ascii="Times New Roman" w:hAnsi="Times New Roman" w:cs="Times New Roman"/>
          <w:sz w:val="24"/>
          <w:szCs w:val="24"/>
        </w:rPr>
        <w:t xml:space="preserve">, </w:t>
      </w:r>
      <w:r w:rsidR="008C589C" w:rsidRPr="008C589C">
        <w:rPr>
          <w:rFonts w:ascii="Times New Roman" w:hAnsi="Times New Roman" w:cs="Times New Roman"/>
          <w:sz w:val="24"/>
          <w:szCs w:val="24"/>
        </w:rPr>
        <w:t>padrões de ativação, força e equilíbrio</w:t>
      </w:r>
      <w:r w:rsidR="00C74A07" w:rsidRPr="00C74A07">
        <w:rPr>
          <w:rFonts w:ascii="Times New Roman" w:hAnsi="Times New Roman" w:cs="Times New Roman"/>
          <w:sz w:val="24"/>
          <w:szCs w:val="24"/>
          <w:vertAlign w:val="superscript"/>
        </w:rPr>
        <w:t>1</w:t>
      </w:r>
      <w:r w:rsidR="00BF4184">
        <w:rPr>
          <w:rFonts w:ascii="Times New Roman" w:hAnsi="Times New Roman" w:cs="Times New Roman"/>
          <w:sz w:val="24"/>
          <w:szCs w:val="24"/>
        </w:rPr>
        <w:t xml:space="preserve">. </w:t>
      </w:r>
    </w:p>
    <w:p w14:paraId="73CEAA24" w14:textId="2E7F6AB1" w:rsidR="00FE4D18" w:rsidRDefault="00FE4D18" w:rsidP="00BD0BBD">
      <w:pPr>
        <w:spacing w:line="360" w:lineRule="auto"/>
        <w:ind w:firstLine="709"/>
        <w:jc w:val="both"/>
        <w:rPr>
          <w:rFonts w:ascii="Times New Roman" w:hAnsi="Times New Roman" w:cs="Times New Roman"/>
          <w:sz w:val="24"/>
          <w:szCs w:val="24"/>
        </w:rPr>
      </w:pPr>
      <w:r w:rsidRPr="00FE4D18">
        <w:rPr>
          <w:rFonts w:ascii="Times New Roman" w:hAnsi="Times New Roman" w:cs="Times New Roman"/>
          <w:sz w:val="24"/>
          <w:szCs w:val="24"/>
        </w:rPr>
        <w:t>O futebol é jogado de forma amadora ou recreativa</w:t>
      </w:r>
      <w:r>
        <w:rPr>
          <w:rFonts w:ascii="Times New Roman" w:hAnsi="Times New Roman" w:cs="Times New Roman"/>
          <w:sz w:val="24"/>
          <w:szCs w:val="24"/>
        </w:rPr>
        <w:t xml:space="preserve">, que são praticados </w:t>
      </w:r>
      <w:r w:rsidRPr="00FE4D18">
        <w:rPr>
          <w:rFonts w:ascii="Times New Roman" w:hAnsi="Times New Roman" w:cs="Times New Roman"/>
          <w:sz w:val="24"/>
          <w:szCs w:val="24"/>
        </w:rPr>
        <w:t>por quase 300 milhões de pessoas em todo o</w:t>
      </w:r>
      <w:r>
        <w:rPr>
          <w:rFonts w:ascii="Times New Roman" w:hAnsi="Times New Roman" w:cs="Times New Roman"/>
          <w:sz w:val="24"/>
          <w:szCs w:val="24"/>
        </w:rPr>
        <w:t xml:space="preserve"> </w:t>
      </w:r>
      <w:r w:rsidRPr="00FE4D18">
        <w:rPr>
          <w:rFonts w:ascii="Times New Roman" w:hAnsi="Times New Roman" w:cs="Times New Roman"/>
          <w:sz w:val="24"/>
          <w:szCs w:val="24"/>
        </w:rPr>
        <w:t>mundo. Além de ser uma atividade de lazer</w:t>
      </w:r>
      <w:r>
        <w:rPr>
          <w:rFonts w:ascii="Times New Roman" w:hAnsi="Times New Roman" w:cs="Times New Roman"/>
          <w:sz w:val="24"/>
          <w:szCs w:val="24"/>
        </w:rPr>
        <w:t xml:space="preserve"> e</w:t>
      </w:r>
      <w:r w:rsidRPr="00FE4D18">
        <w:rPr>
          <w:rFonts w:ascii="Times New Roman" w:hAnsi="Times New Roman" w:cs="Times New Roman"/>
          <w:sz w:val="24"/>
          <w:szCs w:val="24"/>
        </w:rPr>
        <w:t xml:space="preserve"> saudável,</w:t>
      </w:r>
      <w:r>
        <w:rPr>
          <w:rFonts w:ascii="Times New Roman" w:hAnsi="Times New Roman" w:cs="Times New Roman"/>
          <w:sz w:val="24"/>
          <w:szCs w:val="24"/>
        </w:rPr>
        <w:t xml:space="preserve"> o </w:t>
      </w:r>
      <w:r w:rsidRPr="00FE4D18">
        <w:rPr>
          <w:rFonts w:ascii="Times New Roman" w:hAnsi="Times New Roman" w:cs="Times New Roman"/>
          <w:sz w:val="24"/>
          <w:szCs w:val="24"/>
        </w:rPr>
        <w:t>futebol</w:t>
      </w:r>
      <w:r>
        <w:rPr>
          <w:rFonts w:ascii="Times New Roman" w:hAnsi="Times New Roman" w:cs="Times New Roman"/>
          <w:sz w:val="24"/>
          <w:szCs w:val="24"/>
        </w:rPr>
        <w:t xml:space="preserve"> é</w:t>
      </w:r>
      <w:r w:rsidRPr="00FE4D18">
        <w:rPr>
          <w:rFonts w:ascii="Times New Roman" w:hAnsi="Times New Roman" w:cs="Times New Roman"/>
          <w:sz w:val="24"/>
          <w:szCs w:val="24"/>
        </w:rPr>
        <w:t xml:space="preserve"> um esporte de equipe</w:t>
      </w:r>
      <w:r>
        <w:rPr>
          <w:rFonts w:ascii="Times New Roman" w:hAnsi="Times New Roman" w:cs="Times New Roman"/>
          <w:sz w:val="24"/>
          <w:szCs w:val="24"/>
        </w:rPr>
        <w:t xml:space="preserve"> que tem </w:t>
      </w:r>
      <w:r w:rsidRPr="00FE4D18">
        <w:rPr>
          <w:rFonts w:ascii="Times New Roman" w:hAnsi="Times New Roman" w:cs="Times New Roman"/>
          <w:sz w:val="24"/>
          <w:szCs w:val="24"/>
        </w:rPr>
        <w:t>contato</w:t>
      </w:r>
      <w:r w:rsidR="00227469">
        <w:rPr>
          <w:rFonts w:ascii="Times New Roman" w:hAnsi="Times New Roman" w:cs="Times New Roman"/>
          <w:sz w:val="24"/>
          <w:szCs w:val="24"/>
        </w:rPr>
        <w:t xml:space="preserve">, há </w:t>
      </w:r>
      <w:r w:rsidRPr="00FE4D18">
        <w:rPr>
          <w:rFonts w:ascii="Times New Roman" w:hAnsi="Times New Roman" w:cs="Times New Roman"/>
          <w:sz w:val="24"/>
          <w:szCs w:val="24"/>
        </w:rPr>
        <w:t>um certo risco</w:t>
      </w:r>
      <w:r>
        <w:rPr>
          <w:rFonts w:ascii="Times New Roman" w:hAnsi="Times New Roman" w:cs="Times New Roman"/>
          <w:sz w:val="24"/>
          <w:szCs w:val="24"/>
        </w:rPr>
        <w:t xml:space="preserve"> </w:t>
      </w:r>
      <w:r w:rsidRPr="00FE4D18">
        <w:rPr>
          <w:rFonts w:ascii="Times New Roman" w:hAnsi="Times New Roman" w:cs="Times New Roman"/>
          <w:sz w:val="24"/>
          <w:szCs w:val="24"/>
        </w:rPr>
        <w:t>de lesão</w:t>
      </w:r>
      <w:r>
        <w:rPr>
          <w:rFonts w:ascii="Times New Roman" w:hAnsi="Times New Roman" w:cs="Times New Roman"/>
          <w:sz w:val="24"/>
          <w:szCs w:val="24"/>
        </w:rPr>
        <w:t xml:space="preserve">.  </w:t>
      </w:r>
      <w:r w:rsidRPr="00FE4D18">
        <w:rPr>
          <w:rFonts w:ascii="Times New Roman" w:hAnsi="Times New Roman" w:cs="Times New Roman"/>
          <w:sz w:val="24"/>
          <w:szCs w:val="24"/>
        </w:rPr>
        <w:t>No entanto,</w:t>
      </w:r>
      <w:r>
        <w:rPr>
          <w:rFonts w:ascii="Times New Roman" w:hAnsi="Times New Roman" w:cs="Times New Roman"/>
          <w:sz w:val="24"/>
          <w:szCs w:val="24"/>
        </w:rPr>
        <w:t xml:space="preserve"> </w:t>
      </w:r>
      <w:r w:rsidRPr="00FE4D18">
        <w:rPr>
          <w:rFonts w:ascii="Times New Roman" w:hAnsi="Times New Roman" w:cs="Times New Roman"/>
          <w:sz w:val="24"/>
          <w:szCs w:val="24"/>
        </w:rPr>
        <w:t>a eficácia das campanhas nacionais para</w:t>
      </w:r>
      <w:r w:rsidR="00BD0BBD">
        <w:rPr>
          <w:rFonts w:ascii="Times New Roman" w:hAnsi="Times New Roman" w:cs="Times New Roman"/>
          <w:sz w:val="24"/>
          <w:szCs w:val="24"/>
        </w:rPr>
        <w:t xml:space="preserve"> </w:t>
      </w:r>
      <w:r w:rsidRPr="00FE4D18">
        <w:rPr>
          <w:rFonts w:ascii="Times New Roman" w:hAnsi="Times New Roman" w:cs="Times New Roman"/>
          <w:sz w:val="24"/>
          <w:szCs w:val="24"/>
        </w:rPr>
        <w:t>reduzir a incidência de lesões no futebol foi</w:t>
      </w:r>
      <w:r w:rsidR="00BD0BBD">
        <w:rPr>
          <w:rFonts w:ascii="Times New Roman" w:hAnsi="Times New Roman" w:cs="Times New Roman"/>
          <w:sz w:val="24"/>
          <w:szCs w:val="24"/>
        </w:rPr>
        <w:t xml:space="preserve"> </w:t>
      </w:r>
      <w:r w:rsidRPr="00FE4D18">
        <w:rPr>
          <w:rFonts w:ascii="Times New Roman" w:hAnsi="Times New Roman" w:cs="Times New Roman"/>
          <w:sz w:val="24"/>
          <w:szCs w:val="24"/>
        </w:rPr>
        <w:t>comprovado</w:t>
      </w:r>
      <w:r w:rsidR="00C74A07" w:rsidRPr="00C74A07">
        <w:rPr>
          <w:rFonts w:ascii="Times New Roman" w:hAnsi="Times New Roman" w:cs="Times New Roman"/>
          <w:sz w:val="24"/>
          <w:szCs w:val="24"/>
          <w:vertAlign w:val="superscript"/>
        </w:rPr>
        <w:t>2</w:t>
      </w:r>
      <w:r w:rsidR="00BF4184">
        <w:rPr>
          <w:rFonts w:ascii="Times New Roman" w:hAnsi="Times New Roman" w:cs="Times New Roman"/>
          <w:sz w:val="24"/>
          <w:szCs w:val="24"/>
        </w:rPr>
        <w:t xml:space="preserve">. </w:t>
      </w:r>
      <w:r w:rsidR="00BD0BBD">
        <w:rPr>
          <w:rFonts w:ascii="Times New Roman" w:hAnsi="Times New Roman" w:cs="Times New Roman"/>
          <w:sz w:val="24"/>
          <w:szCs w:val="24"/>
        </w:rPr>
        <w:t xml:space="preserve"> </w:t>
      </w:r>
    </w:p>
    <w:p w14:paraId="5E5D23AA" w14:textId="3240E87C" w:rsidR="009969F6" w:rsidRDefault="001D612E" w:rsidP="00B86D6A">
      <w:pPr>
        <w:spacing w:line="360" w:lineRule="auto"/>
        <w:ind w:firstLine="709"/>
        <w:jc w:val="both"/>
        <w:rPr>
          <w:rFonts w:ascii="Times New Roman" w:hAnsi="Times New Roman" w:cs="Times New Roman"/>
          <w:sz w:val="24"/>
          <w:szCs w:val="24"/>
        </w:rPr>
      </w:pPr>
      <w:r w:rsidRPr="001D612E">
        <w:rPr>
          <w:rFonts w:ascii="Times New Roman" w:hAnsi="Times New Roman" w:cs="Times New Roman"/>
          <w:sz w:val="24"/>
          <w:szCs w:val="24"/>
        </w:rPr>
        <w:t>O número de participantes está aumentando anualmente, transmitindo um uma infinidade de efeitos positivos com relação ao bem-estar emocional e físico e à saúde, e é influente na redução do aparecimento de doenças e doenças sistêmicas. No entanto, os riscos associados à participação no futebol foram bem documentados</w:t>
      </w:r>
      <w:r>
        <w:rPr>
          <w:rFonts w:ascii="Times New Roman" w:hAnsi="Times New Roman" w:cs="Times New Roman"/>
          <w:sz w:val="24"/>
          <w:szCs w:val="24"/>
        </w:rPr>
        <w:t xml:space="preserve">. </w:t>
      </w:r>
      <w:r w:rsidR="009969F6" w:rsidRPr="009969F6">
        <w:rPr>
          <w:rFonts w:ascii="Times New Roman" w:hAnsi="Times New Roman" w:cs="Times New Roman"/>
          <w:sz w:val="24"/>
          <w:szCs w:val="24"/>
        </w:rPr>
        <w:t>Nas últimas 2 décadas, inúmeras tentativas foram feitas para obter um entendimento mais completo sobre o mecanismo dessas lesões e como os pesquisadores podem reduzir a incidência de tais lesões</w:t>
      </w:r>
      <w:r w:rsidR="00A76B4A" w:rsidRPr="00A76B4A">
        <w:rPr>
          <w:rFonts w:ascii="Times New Roman" w:hAnsi="Times New Roman" w:cs="Times New Roman"/>
          <w:sz w:val="24"/>
          <w:szCs w:val="24"/>
          <w:vertAlign w:val="superscript"/>
        </w:rPr>
        <w:t>3</w:t>
      </w:r>
      <w:r w:rsidR="00BF4184">
        <w:rPr>
          <w:rFonts w:ascii="Times New Roman" w:hAnsi="Times New Roman" w:cs="Times New Roman"/>
          <w:sz w:val="24"/>
          <w:szCs w:val="24"/>
        </w:rPr>
        <w:t xml:space="preserve">. </w:t>
      </w:r>
    </w:p>
    <w:p w14:paraId="0219DBB7" w14:textId="443EC8E5" w:rsidR="0082601B" w:rsidRDefault="0082601B" w:rsidP="0082601B">
      <w:pPr>
        <w:spacing w:line="360" w:lineRule="auto"/>
        <w:ind w:firstLine="709"/>
        <w:jc w:val="both"/>
        <w:rPr>
          <w:rFonts w:ascii="Times New Roman" w:hAnsi="Times New Roman" w:cs="Times New Roman"/>
          <w:sz w:val="24"/>
          <w:szCs w:val="24"/>
        </w:rPr>
      </w:pPr>
      <w:r w:rsidRPr="0082601B">
        <w:rPr>
          <w:rFonts w:ascii="Times New Roman" w:hAnsi="Times New Roman" w:cs="Times New Roman"/>
          <w:sz w:val="24"/>
          <w:szCs w:val="24"/>
        </w:rPr>
        <w:t>Implementar</w:t>
      </w:r>
      <w:r>
        <w:rPr>
          <w:rFonts w:ascii="Times New Roman" w:hAnsi="Times New Roman" w:cs="Times New Roman"/>
          <w:sz w:val="24"/>
          <w:szCs w:val="24"/>
        </w:rPr>
        <w:t xml:space="preserve"> </w:t>
      </w:r>
      <w:r w:rsidRPr="0082601B">
        <w:rPr>
          <w:rFonts w:ascii="Times New Roman" w:hAnsi="Times New Roman" w:cs="Times New Roman"/>
          <w:sz w:val="24"/>
          <w:szCs w:val="24"/>
        </w:rPr>
        <w:t xml:space="preserve">programas de prevenção de lesões precoces para combater os riscos potenciais relacionados a lesões. </w:t>
      </w:r>
      <w:r w:rsidR="002C4186" w:rsidRPr="0082601B">
        <w:rPr>
          <w:rFonts w:ascii="Times New Roman" w:hAnsi="Times New Roman" w:cs="Times New Roman"/>
          <w:sz w:val="24"/>
          <w:szCs w:val="24"/>
        </w:rPr>
        <w:t>Vários programas de prevenção de lesões fo</w:t>
      </w:r>
      <w:r w:rsidR="002C4186">
        <w:rPr>
          <w:rFonts w:ascii="Times New Roman" w:hAnsi="Times New Roman" w:cs="Times New Roman"/>
          <w:sz w:val="24"/>
          <w:szCs w:val="24"/>
        </w:rPr>
        <w:t>ram</w:t>
      </w:r>
      <w:r>
        <w:rPr>
          <w:rFonts w:ascii="Times New Roman" w:hAnsi="Times New Roman" w:cs="Times New Roman"/>
          <w:sz w:val="24"/>
          <w:szCs w:val="24"/>
        </w:rPr>
        <w:t xml:space="preserve"> </w:t>
      </w:r>
      <w:r w:rsidRPr="0082601B">
        <w:rPr>
          <w:rFonts w:ascii="Times New Roman" w:hAnsi="Times New Roman" w:cs="Times New Roman"/>
          <w:sz w:val="24"/>
          <w:szCs w:val="24"/>
        </w:rPr>
        <w:t>projetado</w:t>
      </w:r>
      <w:r w:rsidR="002C4186">
        <w:rPr>
          <w:rFonts w:ascii="Times New Roman" w:hAnsi="Times New Roman" w:cs="Times New Roman"/>
          <w:sz w:val="24"/>
          <w:szCs w:val="24"/>
        </w:rPr>
        <w:t>s</w:t>
      </w:r>
      <w:r w:rsidRPr="0082601B">
        <w:rPr>
          <w:rFonts w:ascii="Times New Roman" w:hAnsi="Times New Roman" w:cs="Times New Roman"/>
          <w:sz w:val="24"/>
          <w:szCs w:val="24"/>
        </w:rPr>
        <w:t xml:space="preserve"> como objetivo de prevenir e reduzir o número</w:t>
      </w:r>
      <w:r>
        <w:rPr>
          <w:rFonts w:ascii="Times New Roman" w:hAnsi="Times New Roman" w:cs="Times New Roman"/>
          <w:sz w:val="24"/>
          <w:szCs w:val="24"/>
        </w:rPr>
        <w:t xml:space="preserve"> </w:t>
      </w:r>
      <w:r w:rsidRPr="0082601B">
        <w:rPr>
          <w:rFonts w:ascii="Times New Roman" w:hAnsi="Times New Roman" w:cs="Times New Roman"/>
          <w:sz w:val="24"/>
          <w:szCs w:val="24"/>
        </w:rPr>
        <w:t>e a gravidade das lesões relacionadas ao futebol em jogadores adolescentes,</w:t>
      </w:r>
      <w:r>
        <w:rPr>
          <w:rFonts w:ascii="Times New Roman" w:hAnsi="Times New Roman" w:cs="Times New Roman"/>
          <w:sz w:val="24"/>
          <w:szCs w:val="24"/>
        </w:rPr>
        <w:t xml:space="preserve"> </w:t>
      </w:r>
      <w:r w:rsidRPr="0082601B">
        <w:rPr>
          <w:rFonts w:ascii="Times New Roman" w:hAnsi="Times New Roman" w:cs="Times New Roman"/>
          <w:sz w:val="24"/>
          <w:szCs w:val="24"/>
        </w:rPr>
        <w:t>como o FIFA 11+, programa de prevenção de lesões</w:t>
      </w:r>
      <w:r>
        <w:rPr>
          <w:rFonts w:ascii="Times New Roman" w:hAnsi="Times New Roman" w:cs="Times New Roman"/>
          <w:sz w:val="24"/>
          <w:szCs w:val="24"/>
        </w:rPr>
        <w:t xml:space="preserve"> em membros inferiores </w:t>
      </w:r>
      <w:r w:rsidRPr="0082601B">
        <w:rPr>
          <w:rFonts w:ascii="Times New Roman" w:hAnsi="Times New Roman" w:cs="Times New Roman"/>
          <w:sz w:val="24"/>
          <w:szCs w:val="24"/>
        </w:rPr>
        <w:t>e de melhoria de desempenho</w:t>
      </w:r>
      <w:r w:rsidR="00A76B4A" w:rsidRPr="00A76B4A">
        <w:rPr>
          <w:rFonts w:ascii="Times New Roman" w:hAnsi="Times New Roman" w:cs="Times New Roman"/>
          <w:sz w:val="24"/>
          <w:szCs w:val="24"/>
          <w:vertAlign w:val="superscript"/>
        </w:rPr>
        <w:t>4</w:t>
      </w:r>
      <w:r>
        <w:rPr>
          <w:rFonts w:ascii="Times New Roman" w:hAnsi="Times New Roman" w:cs="Times New Roman"/>
          <w:sz w:val="24"/>
          <w:szCs w:val="24"/>
        </w:rPr>
        <w:t>.</w:t>
      </w:r>
    </w:p>
    <w:p w14:paraId="1D9DAEFE" w14:textId="72FF07A1" w:rsidR="00E23F2D" w:rsidRPr="00DE5399" w:rsidRDefault="00E23F2D" w:rsidP="00E23F2D">
      <w:pPr>
        <w:spacing w:line="360" w:lineRule="auto"/>
        <w:ind w:firstLine="709"/>
        <w:jc w:val="both"/>
        <w:rPr>
          <w:rFonts w:ascii="Times New Roman" w:hAnsi="Times New Roman" w:cs="Times New Roman"/>
          <w:sz w:val="24"/>
          <w:szCs w:val="24"/>
        </w:rPr>
      </w:pPr>
      <w:r w:rsidRPr="00E23F2D">
        <w:rPr>
          <w:rFonts w:ascii="Times New Roman" w:hAnsi="Times New Roman" w:cs="Times New Roman"/>
          <w:sz w:val="24"/>
          <w:szCs w:val="24"/>
        </w:rPr>
        <w:t>O programa de prevenção de lesões FIFA 11</w:t>
      </w:r>
      <w:proofErr w:type="gramStart"/>
      <w:r w:rsidRPr="00E23F2D">
        <w:rPr>
          <w:rFonts w:ascii="Times New Roman" w:hAnsi="Times New Roman" w:cs="Times New Roman"/>
          <w:sz w:val="24"/>
          <w:szCs w:val="24"/>
        </w:rPr>
        <w:t>+</w:t>
      </w:r>
      <w:proofErr w:type="gramEnd"/>
      <w:r w:rsidRPr="00E23F2D">
        <w:rPr>
          <w:rFonts w:ascii="Times New Roman" w:hAnsi="Times New Roman" w:cs="Times New Roman"/>
          <w:sz w:val="24"/>
          <w:szCs w:val="24"/>
        </w:rPr>
        <w:t xml:space="preserve"> foi desenvolvido</w:t>
      </w:r>
      <w:r>
        <w:rPr>
          <w:rFonts w:ascii="Times New Roman" w:hAnsi="Times New Roman" w:cs="Times New Roman"/>
          <w:sz w:val="24"/>
          <w:szCs w:val="24"/>
        </w:rPr>
        <w:t xml:space="preserve"> pelo </w:t>
      </w:r>
      <w:r w:rsidRPr="00E23F2D">
        <w:rPr>
          <w:rFonts w:ascii="Times New Roman" w:hAnsi="Times New Roman" w:cs="Times New Roman"/>
          <w:sz w:val="24"/>
          <w:szCs w:val="24"/>
        </w:rPr>
        <w:t>centro de pesquisa médica da FIFA (F-MARC) para jogadores de 14 anos</w:t>
      </w:r>
      <w:r>
        <w:rPr>
          <w:rFonts w:ascii="Times New Roman" w:hAnsi="Times New Roman" w:cs="Times New Roman"/>
          <w:sz w:val="24"/>
          <w:szCs w:val="24"/>
        </w:rPr>
        <w:t xml:space="preserve"> </w:t>
      </w:r>
      <w:r w:rsidRPr="00E23F2D">
        <w:rPr>
          <w:rFonts w:ascii="Times New Roman" w:hAnsi="Times New Roman" w:cs="Times New Roman"/>
          <w:sz w:val="24"/>
          <w:szCs w:val="24"/>
        </w:rPr>
        <w:t>e mais velhos</w:t>
      </w:r>
      <w:r>
        <w:rPr>
          <w:rFonts w:ascii="Times New Roman" w:hAnsi="Times New Roman" w:cs="Times New Roman"/>
          <w:sz w:val="24"/>
          <w:szCs w:val="24"/>
        </w:rPr>
        <w:t>,</w:t>
      </w:r>
      <w:r w:rsidRPr="00E23F2D">
        <w:rPr>
          <w:rFonts w:ascii="Times New Roman" w:hAnsi="Times New Roman" w:cs="Times New Roman"/>
          <w:sz w:val="24"/>
          <w:szCs w:val="24"/>
        </w:rPr>
        <w:t xml:space="preserve"> e a eficácia para prevenir lesões foi comprovada</w:t>
      </w:r>
      <w:r>
        <w:rPr>
          <w:rFonts w:ascii="Times New Roman" w:hAnsi="Times New Roman" w:cs="Times New Roman"/>
          <w:sz w:val="24"/>
          <w:szCs w:val="24"/>
        </w:rPr>
        <w:t xml:space="preserve"> </w:t>
      </w:r>
      <w:r w:rsidRPr="00E23F2D">
        <w:rPr>
          <w:rFonts w:ascii="Times New Roman" w:hAnsi="Times New Roman" w:cs="Times New Roman"/>
          <w:sz w:val="24"/>
          <w:szCs w:val="24"/>
        </w:rPr>
        <w:t>em vários estudos de intervenção</w:t>
      </w:r>
      <w:r>
        <w:rPr>
          <w:rFonts w:ascii="Times New Roman" w:hAnsi="Times New Roman" w:cs="Times New Roman"/>
          <w:sz w:val="24"/>
          <w:szCs w:val="24"/>
        </w:rPr>
        <w:t>.</w:t>
      </w:r>
      <w:r w:rsidRPr="00E23F2D">
        <w:rPr>
          <w:rFonts w:ascii="Times New Roman" w:hAnsi="Times New Roman" w:cs="Times New Roman"/>
          <w:sz w:val="24"/>
          <w:szCs w:val="24"/>
        </w:rPr>
        <w:t xml:space="preserve"> Mesmo que</w:t>
      </w:r>
      <w:r w:rsidR="00C359DD">
        <w:rPr>
          <w:rFonts w:ascii="Times New Roman" w:hAnsi="Times New Roman" w:cs="Times New Roman"/>
          <w:sz w:val="24"/>
          <w:szCs w:val="24"/>
        </w:rPr>
        <w:t xml:space="preserve"> tenha </w:t>
      </w:r>
      <w:r w:rsidRPr="00E23F2D">
        <w:rPr>
          <w:rFonts w:ascii="Times New Roman" w:hAnsi="Times New Roman" w:cs="Times New Roman"/>
          <w:sz w:val="24"/>
          <w:szCs w:val="24"/>
        </w:rPr>
        <w:t>o programa infantil</w:t>
      </w:r>
      <w:r w:rsidR="00E628FD">
        <w:rPr>
          <w:rFonts w:ascii="Times New Roman" w:hAnsi="Times New Roman" w:cs="Times New Roman"/>
          <w:sz w:val="24"/>
          <w:szCs w:val="24"/>
        </w:rPr>
        <w:t xml:space="preserve"> </w:t>
      </w:r>
      <w:r>
        <w:rPr>
          <w:rFonts w:ascii="Times New Roman" w:hAnsi="Times New Roman" w:cs="Times New Roman"/>
          <w:sz w:val="24"/>
          <w:szCs w:val="24"/>
        </w:rPr>
        <w:t>para idade</w:t>
      </w:r>
      <w:r w:rsidR="00C359DD">
        <w:rPr>
          <w:rFonts w:ascii="Times New Roman" w:hAnsi="Times New Roman" w:cs="Times New Roman"/>
          <w:sz w:val="24"/>
          <w:szCs w:val="24"/>
        </w:rPr>
        <w:t>s</w:t>
      </w:r>
      <w:r>
        <w:rPr>
          <w:rFonts w:ascii="Times New Roman" w:hAnsi="Times New Roman" w:cs="Times New Roman"/>
          <w:sz w:val="24"/>
          <w:szCs w:val="24"/>
        </w:rPr>
        <w:t xml:space="preserve"> &lt;14</w:t>
      </w:r>
      <w:r w:rsidR="00C359DD">
        <w:rPr>
          <w:rFonts w:ascii="Times New Roman" w:hAnsi="Times New Roman" w:cs="Times New Roman"/>
          <w:sz w:val="24"/>
          <w:szCs w:val="24"/>
        </w:rPr>
        <w:t xml:space="preserve">, pode-se utilizar </w:t>
      </w:r>
      <w:r w:rsidRPr="00E23F2D">
        <w:rPr>
          <w:rFonts w:ascii="Times New Roman" w:hAnsi="Times New Roman" w:cs="Times New Roman"/>
          <w:sz w:val="24"/>
          <w:szCs w:val="24"/>
        </w:rPr>
        <w:t>o FIFA 11+,</w:t>
      </w:r>
      <w:r w:rsidR="00C359DD">
        <w:rPr>
          <w:rFonts w:ascii="Times New Roman" w:hAnsi="Times New Roman" w:cs="Times New Roman"/>
          <w:sz w:val="24"/>
          <w:szCs w:val="24"/>
        </w:rPr>
        <w:t xml:space="preserve"> pois estudo</w:t>
      </w:r>
      <w:r>
        <w:rPr>
          <w:rFonts w:ascii="Times New Roman" w:hAnsi="Times New Roman" w:cs="Times New Roman"/>
          <w:sz w:val="24"/>
          <w:szCs w:val="24"/>
        </w:rPr>
        <w:t xml:space="preserve"> </w:t>
      </w:r>
      <w:r w:rsidRPr="00E23F2D">
        <w:rPr>
          <w:rFonts w:ascii="Times New Roman" w:hAnsi="Times New Roman" w:cs="Times New Roman"/>
          <w:sz w:val="24"/>
          <w:szCs w:val="24"/>
        </w:rPr>
        <w:t>provou ser eficaz</w:t>
      </w:r>
      <w:r w:rsidR="00C359DD">
        <w:rPr>
          <w:rFonts w:ascii="Times New Roman" w:hAnsi="Times New Roman" w:cs="Times New Roman"/>
          <w:sz w:val="24"/>
          <w:szCs w:val="24"/>
        </w:rPr>
        <w:t>,</w:t>
      </w:r>
      <w:r w:rsidRPr="00E23F2D">
        <w:rPr>
          <w:rFonts w:ascii="Times New Roman" w:hAnsi="Times New Roman" w:cs="Times New Roman"/>
          <w:sz w:val="24"/>
          <w:szCs w:val="24"/>
        </w:rPr>
        <w:t xml:space="preserve"> e as crianças muitas vezes querem</w:t>
      </w:r>
      <w:r>
        <w:rPr>
          <w:rFonts w:ascii="Times New Roman" w:hAnsi="Times New Roman" w:cs="Times New Roman"/>
          <w:sz w:val="24"/>
          <w:szCs w:val="24"/>
        </w:rPr>
        <w:t xml:space="preserve"> </w:t>
      </w:r>
      <w:r w:rsidRPr="00E23F2D">
        <w:rPr>
          <w:rFonts w:ascii="Times New Roman" w:hAnsi="Times New Roman" w:cs="Times New Roman"/>
          <w:sz w:val="24"/>
          <w:szCs w:val="24"/>
        </w:rPr>
        <w:t>imitar o comportamento do adulto</w:t>
      </w:r>
      <w:r w:rsidR="00A76B4A" w:rsidRPr="00A76B4A">
        <w:rPr>
          <w:rFonts w:ascii="Times New Roman" w:hAnsi="Times New Roman" w:cs="Times New Roman"/>
          <w:sz w:val="24"/>
          <w:szCs w:val="24"/>
          <w:vertAlign w:val="superscript"/>
        </w:rPr>
        <w:t>5</w:t>
      </w:r>
      <w:r w:rsidRPr="00E23F2D">
        <w:rPr>
          <w:rFonts w:ascii="Times New Roman" w:hAnsi="Times New Roman" w:cs="Times New Roman"/>
          <w:sz w:val="24"/>
          <w:szCs w:val="24"/>
        </w:rPr>
        <w:t>.</w:t>
      </w:r>
    </w:p>
    <w:p w14:paraId="362E15D6" w14:textId="568F428C" w:rsidR="006E201E" w:rsidRDefault="009D05EB" w:rsidP="00B86D6A">
      <w:pPr>
        <w:spacing w:line="360" w:lineRule="auto"/>
        <w:ind w:firstLine="709"/>
        <w:jc w:val="both"/>
        <w:rPr>
          <w:rFonts w:ascii="Times New Roman" w:hAnsi="Times New Roman" w:cs="Times New Roman"/>
          <w:sz w:val="24"/>
          <w:szCs w:val="24"/>
        </w:rPr>
      </w:pPr>
      <w:r w:rsidRPr="009D05EB">
        <w:rPr>
          <w:rFonts w:ascii="Times New Roman" w:hAnsi="Times New Roman" w:cs="Times New Roman"/>
          <w:sz w:val="24"/>
          <w:szCs w:val="24"/>
        </w:rPr>
        <w:t>O FIFA 11</w:t>
      </w:r>
      <w:proofErr w:type="gramStart"/>
      <w:r w:rsidRPr="009D05EB">
        <w:rPr>
          <w:rFonts w:ascii="Times New Roman" w:hAnsi="Times New Roman" w:cs="Times New Roman"/>
          <w:sz w:val="24"/>
          <w:szCs w:val="24"/>
        </w:rPr>
        <w:t>+</w:t>
      </w:r>
      <w:proofErr w:type="gramEnd"/>
      <w:r w:rsidRPr="009D05EB">
        <w:rPr>
          <w:rFonts w:ascii="Times New Roman" w:hAnsi="Times New Roman" w:cs="Times New Roman"/>
          <w:sz w:val="24"/>
          <w:szCs w:val="24"/>
        </w:rPr>
        <w:t xml:space="preserve"> é um programa de aquecimento abrangente que visa melhorar a força muscular, consciência</w:t>
      </w:r>
      <w:r w:rsidR="006E201E">
        <w:rPr>
          <w:rFonts w:ascii="Times New Roman" w:hAnsi="Times New Roman" w:cs="Times New Roman"/>
          <w:sz w:val="24"/>
          <w:szCs w:val="24"/>
        </w:rPr>
        <w:t xml:space="preserve"> cenestésica </w:t>
      </w:r>
      <w:r w:rsidRPr="009D05EB">
        <w:rPr>
          <w:rFonts w:ascii="Times New Roman" w:hAnsi="Times New Roman" w:cs="Times New Roman"/>
          <w:sz w:val="24"/>
          <w:szCs w:val="24"/>
        </w:rPr>
        <w:t xml:space="preserve">corporal e controle neuromuscular durante movimentos </w:t>
      </w:r>
      <w:r w:rsidRPr="009D05EB">
        <w:rPr>
          <w:rFonts w:ascii="Times New Roman" w:hAnsi="Times New Roman" w:cs="Times New Roman"/>
          <w:sz w:val="24"/>
          <w:szCs w:val="24"/>
        </w:rPr>
        <w:lastRenderedPageBreak/>
        <w:t>estáticos e dinâmicos</w:t>
      </w:r>
      <w:r>
        <w:rPr>
          <w:rFonts w:ascii="Times New Roman" w:hAnsi="Times New Roman" w:cs="Times New Roman"/>
          <w:sz w:val="24"/>
          <w:szCs w:val="24"/>
        </w:rPr>
        <w:t xml:space="preserve">. </w:t>
      </w:r>
      <w:r w:rsidRPr="009D05EB">
        <w:rPr>
          <w:rFonts w:ascii="Times New Roman" w:hAnsi="Times New Roman" w:cs="Times New Roman"/>
          <w:sz w:val="24"/>
          <w:szCs w:val="24"/>
        </w:rPr>
        <w:t>O FIFA 11</w:t>
      </w:r>
      <w:r>
        <w:rPr>
          <w:rFonts w:ascii="Times New Roman" w:hAnsi="Times New Roman" w:cs="Times New Roman"/>
          <w:sz w:val="24"/>
          <w:szCs w:val="24"/>
        </w:rPr>
        <w:t xml:space="preserve"> </w:t>
      </w:r>
      <w:proofErr w:type="gramStart"/>
      <w:r w:rsidRPr="009D05EB">
        <w:rPr>
          <w:rFonts w:ascii="Times New Roman" w:hAnsi="Times New Roman" w:cs="Times New Roman"/>
          <w:sz w:val="24"/>
          <w:szCs w:val="24"/>
        </w:rPr>
        <w:t>+</w:t>
      </w:r>
      <w:proofErr w:type="gramEnd"/>
      <w:r w:rsidRPr="009D05EB">
        <w:rPr>
          <w:rFonts w:ascii="Times New Roman" w:hAnsi="Times New Roman" w:cs="Times New Roman"/>
          <w:sz w:val="24"/>
          <w:szCs w:val="24"/>
        </w:rPr>
        <w:t xml:space="preserve"> é um dos poucos programas estruturados de prevenção de lesões com base em exercícios atualmente disponíveis no futebol</w:t>
      </w:r>
      <w:r w:rsidR="00A76B4A" w:rsidRPr="00A76B4A">
        <w:rPr>
          <w:rFonts w:ascii="Times New Roman" w:hAnsi="Times New Roman" w:cs="Times New Roman"/>
          <w:sz w:val="24"/>
          <w:szCs w:val="24"/>
          <w:vertAlign w:val="superscript"/>
        </w:rPr>
        <w:t>6</w:t>
      </w:r>
      <w:r w:rsidR="00BF4184">
        <w:rPr>
          <w:rFonts w:ascii="Times New Roman" w:hAnsi="Times New Roman" w:cs="Times New Roman"/>
          <w:sz w:val="24"/>
          <w:szCs w:val="24"/>
        </w:rPr>
        <w:t xml:space="preserve">. </w:t>
      </w:r>
    </w:p>
    <w:p w14:paraId="21088DDB" w14:textId="611E259D" w:rsidR="00AB4076" w:rsidRDefault="00793AEC" w:rsidP="00B86D6A">
      <w:pPr>
        <w:spacing w:line="360" w:lineRule="auto"/>
        <w:ind w:firstLine="709"/>
        <w:jc w:val="both"/>
        <w:rPr>
          <w:rFonts w:ascii="Times New Roman" w:hAnsi="Times New Roman" w:cs="Times New Roman"/>
          <w:sz w:val="24"/>
          <w:szCs w:val="24"/>
        </w:rPr>
      </w:pPr>
      <w:r w:rsidRPr="00793AEC">
        <w:rPr>
          <w:rFonts w:ascii="Times New Roman" w:hAnsi="Times New Roman" w:cs="Times New Roman"/>
          <w:sz w:val="24"/>
          <w:szCs w:val="24"/>
        </w:rPr>
        <w:t>O programa FIFA 11+, com um total de 15 exercícios, é</w:t>
      </w:r>
      <w:r>
        <w:rPr>
          <w:rFonts w:ascii="Times New Roman" w:hAnsi="Times New Roman" w:cs="Times New Roman"/>
          <w:sz w:val="24"/>
          <w:szCs w:val="24"/>
        </w:rPr>
        <w:t xml:space="preserve"> </w:t>
      </w:r>
      <w:r w:rsidRPr="00793AEC">
        <w:rPr>
          <w:rFonts w:ascii="Times New Roman" w:hAnsi="Times New Roman" w:cs="Times New Roman"/>
          <w:sz w:val="24"/>
          <w:szCs w:val="24"/>
        </w:rPr>
        <w:t>usado antes do treinamento. Os exercícios são baseados em três principais</w:t>
      </w:r>
      <w:r>
        <w:rPr>
          <w:rFonts w:ascii="Times New Roman" w:hAnsi="Times New Roman" w:cs="Times New Roman"/>
          <w:sz w:val="24"/>
          <w:szCs w:val="24"/>
        </w:rPr>
        <w:t xml:space="preserve"> </w:t>
      </w:r>
      <w:r w:rsidRPr="00793AEC">
        <w:rPr>
          <w:rFonts w:ascii="Times New Roman" w:hAnsi="Times New Roman" w:cs="Times New Roman"/>
          <w:sz w:val="24"/>
          <w:szCs w:val="24"/>
        </w:rPr>
        <w:t xml:space="preserve">módulos de exercícios: uma sessão de corrida e alongamento ativo; </w:t>
      </w:r>
      <w:r>
        <w:rPr>
          <w:rFonts w:ascii="Times New Roman" w:hAnsi="Times New Roman" w:cs="Times New Roman"/>
          <w:sz w:val="24"/>
          <w:szCs w:val="24"/>
        </w:rPr>
        <w:t>u</w:t>
      </w:r>
      <w:r w:rsidRPr="00793AEC">
        <w:rPr>
          <w:rFonts w:ascii="Times New Roman" w:hAnsi="Times New Roman" w:cs="Times New Roman"/>
          <w:sz w:val="24"/>
          <w:szCs w:val="24"/>
        </w:rPr>
        <w:t>m núcleo</w:t>
      </w:r>
      <w:r>
        <w:rPr>
          <w:rFonts w:ascii="Times New Roman" w:hAnsi="Times New Roman" w:cs="Times New Roman"/>
          <w:sz w:val="24"/>
          <w:szCs w:val="24"/>
        </w:rPr>
        <w:t xml:space="preserve"> </w:t>
      </w:r>
      <w:r w:rsidRPr="00793AEC">
        <w:rPr>
          <w:rFonts w:ascii="Times New Roman" w:hAnsi="Times New Roman" w:cs="Times New Roman"/>
          <w:sz w:val="24"/>
          <w:szCs w:val="24"/>
        </w:rPr>
        <w:t>e sessão de fortalecimento de pernas; e um plantio em alta velocidade e</w:t>
      </w:r>
      <w:r>
        <w:rPr>
          <w:rFonts w:ascii="Times New Roman" w:hAnsi="Times New Roman" w:cs="Times New Roman"/>
          <w:sz w:val="24"/>
          <w:szCs w:val="24"/>
        </w:rPr>
        <w:t xml:space="preserve"> </w:t>
      </w:r>
      <w:r w:rsidRPr="00793AEC">
        <w:rPr>
          <w:rFonts w:ascii="Times New Roman" w:hAnsi="Times New Roman" w:cs="Times New Roman"/>
          <w:sz w:val="24"/>
          <w:szCs w:val="24"/>
        </w:rPr>
        <w:t>sessão de corte. O foco principal desses exercícios é fortalecer</w:t>
      </w:r>
      <w:r>
        <w:rPr>
          <w:rFonts w:ascii="Times New Roman" w:hAnsi="Times New Roman" w:cs="Times New Roman"/>
          <w:sz w:val="24"/>
          <w:szCs w:val="24"/>
        </w:rPr>
        <w:t xml:space="preserve"> </w:t>
      </w:r>
      <w:r w:rsidRPr="00793AEC">
        <w:rPr>
          <w:rFonts w:ascii="Times New Roman" w:hAnsi="Times New Roman" w:cs="Times New Roman"/>
          <w:sz w:val="24"/>
          <w:szCs w:val="24"/>
        </w:rPr>
        <w:t>os músculos centrais e das pernas, e para melhorar a coordenação, equilíbrio, agilidade e controle neuromuscular estático, dinâmico e reativo</w:t>
      </w:r>
      <w:r w:rsidR="00A76B4A" w:rsidRPr="00A76B4A">
        <w:rPr>
          <w:rFonts w:ascii="Times New Roman" w:hAnsi="Times New Roman" w:cs="Times New Roman"/>
          <w:sz w:val="24"/>
          <w:szCs w:val="24"/>
          <w:vertAlign w:val="superscript"/>
        </w:rPr>
        <w:t>7</w:t>
      </w:r>
      <w:r w:rsidR="00BF4184">
        <w:rPr>
          <w:rFonts w:ascii="Times New Roman" w:hAnsi="Times New Roman" w:cs="Times New Roman"/>
          <w:sz w:val="24"/>
          <w:szCs w:val="24"/>
        </w:rPr>
        <w:t xml:space="preserve">. </w:t>
      </w:r>
    </w:p>
    <w:p w14:paraId="56902C52" w14:textId="0F214D62" w:rsidR="006920E2" w:rsidRDefault="00A603F3" w:rsidP="00B86D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 presente estudo, busca avaliar, por meio de uma revisão de literatura, os resultados obtidos com a aplicação do programa FIFA 11+ em jogadores de futebol.</w:t>
      </w:r>
    </w:p>
    <w:p w14:paraId="740128B1" w14:textId="77777777" w:rsidR="006920E2" w:rsidRDefault="006920E2" w:rsidP="00B86D6A">
      <w:pPr>
        <w:spacing w:line="360" w:lineRule="auto"/>
        <w:ind w:firstLine="709"/>
        <w:jc w:val="both"/>
        <w:rPr>
          <w:rFonts w:ascii="Times New Roman" w:hAnsi="Times New Roman" w:cs="Times New Roman"/>
          <w:sz w:val="24"/>
          <w:szCs w:val="24"/>
        </w:rPr>
      </w:pPr>
    </w:p>
    <w:p w14:paraId="67905B3C" w14:textId="77777777" w:rsidR="006D5D25" w:rsidRDefault="006D5D25" w:rsidP="000C02E8">
      <w:pPr>
        <w:rPr>
          <w:rFonts w:ascii="Times New Roman" w:hAnsi="Times New Roman" w:cs="Times New Roman"/>
          <w:b/>
          <w:bCs/>
          <w:sz w:val="28"/>
          <w:szCs w:val="28"/>
        </w:rPr>
      </w:pPr>
    </w:p>
    <w:p w14:paraId="6B830582" w14:textId="70FFB3E3" w:rsidR="006920E2" w:rsidRDefault="001249C0" w:rsidP="000C02E8">
      <w:pPr>
        <w:rPr>
          <w:rFonts w:ascii="Times New Roman" w:hAnsi="Times New Roman" w:cs="Times New Roman"/>
          <w:b/>
          <w:bCs/>
          <w:sz w:val="28"/>
          <w:szCs w:val="28"/>
        </w:rPr>
      </w:pPr>
      <w:r w:rsidRPr="001249C0">
        <w:rPr>
          <w:rFonts w:ascii="Times New Roman" w:hAnsi="Times New Roman" w:cs="Times New Roman"/>
          <w:b/>
          <w:bCs/>
          <w:sz w:val="28"/>
          <w:szCs w:val="28"/>
        </w:rPr>
        <w:t>METODOL</w:t>
      </w:r>
      <w:r w:rsidR="00C11A20">
        <w:rPr>
          <w:rFonts w:ascii="Times New Roman" w:hAnsi="Times New Roman" w:cs="Times New Roman"/>
          <w:b/>
          <w:bCs/>
          <w:sz w:val="28"/>
          <w:szCs w:val="28"/>
        </w:rPr>
        <w:t>O</w:t>
      </w:r>
      <w:r w:rsidRPr="001249C0">
        <w:rPr>
          <w:rFonts w:ascii="Times New Roman" w:hAnsi="Times New Roman" w:cs="Times New Roman"/>
          <w:b/>
          <w:bCs/>
          <w:sz w:val="28"/>
          <w:szCs w:val="28"/>
        </w:rPr>
        <w:t xml:space="preserve">GIA </w:t>
      </w:r>
    </w:p>
    <w:p w14:paraId="6E7C9F64" w14:textId="77777777" w:rsidR="008C589C" w:rsidRPr="001249C0" w:rsidRDefault="008C589C" w:rsidP="000C02E8">
      <w:pPr>
        <w:rPr>
          <w:rFonts w:ascii="Times New Roman" w:hAnsi="Times New Roman" w:cs="Times New Roman"/>
          <w:b/>
          <w:bCs/>
          <w:sz w:val="28"/>
          <w:szCs w:val="28"/>
        </w:rPr>
      </w:pPr>
    </w:p>
    <w:p w14:paraId="1C774C22" w14:textId="44C371DF" w:rsidR="006920E2" w:rsidRPr="006920E2" w:rsidRDefault="006920E2" w:rsidP="00B86D6A">
      <w:pPr>
        <w:autoSpaceDE w:val="0"/>
        <w:autoSpaceDN w:val="0"/>
        <w:adjustRightInd w:val="0"/>
        <w:spacing w:after="0" w:line="360" w:lineRule="auto"/>
        <w:ind w:firstLine="709"/>
        <w:jc w:val="both"/>
        <w:rPr>
          <w:rFonts w:ascii="Times New Roman" w:eastAsia="Times New Roman" w:hAnsi="Times New Roman" w:cs="Times New Roman"/>
          <w:sz w:val="24"/>
          <w:szCs w:val="24"/>
          <w:lang w:eastAsia="pt-BR"/>
        </w:rPr>
      </w:pPr>
      <w:r w:rsidRPr="006920E2">
        <w:rPr>
          <w:rFonts w:ascii="Times New Roman" w:eastAsia="Times New Roman" w:hAnsi="Times New Roman" w:cs="Times New Roman"/>
          <w:sz w:val="24"/>
          <w:szCs w:val="24"/>
          <w:lang w:eastAsia="pt-BR"/>
        </w:rPr>
        <w:t>Trata-se de uma revisão integrativa da literatura, que consiste na construção de análise ampla de estudos, contribuindo para discussões sobre métodos e resultados de pesquisas, assim como reflexões sobre a realização de pesquisas sobre o tema. Este método permite a combinação de dados da literatura empírica e teórica que podem ser direcionados à definição de conceitos, identificação de lacunas nas áreas de estudos e a facilita na tomada de decisão com relação às intervenções que podem resultar no cuidado mais efetivo</w:t>
      </w:r>
      <w:r w:rsidR="00A76B4A" w:rsidRPr="00A76B4A">
        <w:rPr>
          <w:rFonts w:ascii="Times New Roman" w:eastAsia="Times New Roman" w:hAnsi="Times New Roman" w:cs="Times New Roman"/>
          <w:sz w:val="24"/>
          <w:szCs w:val="24"/>
          <w:vertAlign w:val="superscript"/>
          <w:lang w:eastAsia="pt-BR"/>
        </w:rPr>
        <w:t>8</w:t>
      </w:r>
      <w:r w:rsidR="00BF4184">
        <w:rPr>
          <w:rFonts w:ascii="Times New Roman" w:eastAsia="Times New Roman" w:hAnsi="Times New Roman" w:cs="Times New Roman"/>
          <w:sz w:val="24"/>
          <w:szCs w:val="24"/>
          <w:lang w:eastAsia="pt-BR"/>
        </w:rPr>
        <w:t>.</w:t>
      </w:r>
      <w:r w:rsidR="003F0232">
        <w:rPr>
          <w:rFonts w:ascii="Times New Roman" w:eastAsia="Times New Roman" w:hAnsi="Times New Roman" w:cs="Times New Roman"/>
          <w:sz w:val="24"/>
          <w:szCs w:val="24"/>
          <w:lang w:eastAsia="pt-BR"/>
        </w:rPr>
        <w:t xml:space="preserve"> </w:t>
      </w:r>
    </w:p>
    <w:p w14:paraId="27B06A3A" w14:textId="1D9F9A33" w:rsidR="006920E2" w:rsidRDefault="006920E2" w:rsidP="00B86D6A">
      <w:pPr>
        <w:spacing w:line="360" w:lineRule="auto"/>
        <w:ind w:firstLine="709"/>
        <w:jc w:val="both"/>
        <w:rPr>
          <w:rFonts w:ascii="Times New Roman" w:eastAsia="Times New Roman" w:hAnsi="Times New Roman" w:cs="Times New Roman"/>
          <w:sz w:val="24"/>
          <w:szCs w:val="24"/>
          <w:lang w:eastAsia="pt-BR"/>
        </w:rPr>
      </w:pPr>
      <w:r w:rsidRPr="006920E2">
        <w:rPr>
          <w:rFonts w:ascii="Times New Roman" w:eastAsia="Times New Roman" w:hAnsi="Times New Roman" w:cs="Times New Roman"/>
          <w:sz w:val="24"/>
          <w:szCs w:val="24"/>
          <w:lang w:eastAsia="pt-BR"/>
        </w:rPr>
        <w:t>O processo de elaboração da revisão integrativa se iniciou com a definição de um problema e a formulação de uma questão de pesquisa que apresente relevância para a saúde</w:t>
      </w:r>
      <w:r w:rsidR="001D612E">
        <w:rPr>
          <w:rFonts w:ascii="Times New Roman" w:eastAsia="Times New Roman" w:hAnsi="Times New Roman" w:cs="Times New Roman"/>
          <w:sz w:val="24"/>
          <w:szCs w:val="24"/>
          <w:lang w:eastAsia="pt-BR"/>
        </w:rPr>
        <w:t xml:space="preserve">. </w:t>
      </w:r>
      <w:r w:rsidRPr="006920E2">
        <w:rPr>
          <w:rFonts w:ascii="Times New Roman" w:eastAsia="Times New Roman" w:hAnsi="Times New Roman" w:cs="Times New Roman"/>
          <w:sz w:val="24"/>
          <w:szCs w:val="24"/>
          <w:lang w:eastAsia="pt-BR"/>
        </w:rPr>
        <w:t xml:space="preserve">Nesta pesquisa a pergunta que direcionou a revisão foi: </w:t>
      </w:r>
      <w:r w:rsidR="001249C0">
        <w:rPr>
          <w:rFonts w:ascii="Times New Roman" w:eastAsia="Times New Roman" w:hAnsi="Times New Roman" w:cs="Times New Roman"/>
          <w:sz w:val="24"/>
          <w:szCs w:val="24"/>
          <w:lang w:eastAsia="pt-BR"/>
        </w:rPr>
        <w:t>quais o</w:t>
      </w:r>
      <w:r w:rsidR="001D612E">
        <w:rPr>
          <w:rFonts w:ascii="Times New Roman" w:eastAsia="Times New Roman" w:hAnsi="Times New Roman" w:cs="Times New Roman"/>
          <w:sz w:val="24"/>
          <w:szCs w:val="24"/>
          <w:lang w:eastAsia="pt-BR"/>
        </w:rPr>
        <w:t xml:space="preserve">s </w:t>
      </w:r>
      <w:r w:rsidR="001249C0">
        <w:rPr>
          <w:rFonts w:ascii="Times New Roman" w:eastAsia="Times New Roman" w:hAnsi="Times New Roman" w:cs="Times New Roman"/>
          <w:sz w:val="24"/>
          <w:szCs w:val="24"/>
          <w:lang w:eastAsia="pt-BR"/>
        </w:rPr>
        <w:t>efei</w:t>
      </w:r>
      <w:r w:rsidR="001D612E">
        <w:rPr>
          <w:rFonts w:ascii="Times New Roman" w:eastAsia="Times New Roman" w:hAnsi="Times New Roman" w:cs="Times New Roman"/>
          <w:sz w:val="24"/>
          <w:szCs w:val="24"/>
          <w:lang w:eastAsia="pt-BR"/>
        </w:rPr>
        <w:t>t</w:t>
      </w:r>
      <w:r w:rsidR="001249C0">
        <w:rPr>
          <w:rFonts w:ascii="Times New Roman" w:eastAsia="Times New Roman" w:hAnsi="Times New Roman" w:cs="Times New Roman"/>
          <w:sz w:val="24"/>
          <w:szCs w:val="24"/>
          <w:lang w:eastAsia="pt-BR"/>
        </w:rPr>
        <w:t>o</w:t>
      </w:r>
      <w:r w:rsidR="001D612E">
        <w:rPr>
          <w:rFonts w:ascii="Times New Roman" w:eastAsia="Times New Roman" w:hAnsi="Times New Roman" w:cs="Times New Roman"/>
          <w:sz w:val="24"/>
          <w:szCs w:val="24"/>
          <w:lang w:eastAsia="pt-BR"/>
        </w:rPr>
        <w:t>s</w:t>
      </w:r>
      <w:r w:rsidR="001249C0">
        <w:rPr>
          <w:rFonts w:ascii="Times New Roman" w:eastAsia="Times New Roman" w:hAnsi="Times New Roman" w:cs="Times New Roman"/>
          <w:sz w:val="24"/>
          <w:szCs w:val="24"/>
          <w:lang w:eastAsia="pt-BR"/>
        </w:rPr>
        <w:t xml:space="preserve"> do programa FIFA 11+ em jogadores de futebol</w:t>
      </w:r>
      <w:r w:rsidR="00A603F3">
        <w:rPr>
          <w:rFonts w:ascii="Times New Roman" w:eastAsia="Times New Roman" w:hAnsi="Times New Roman" w:cs="Times New Roman"/>
          <w:sz w:val="24"/>
          <w:szCs w:val="24"/>
          <w:lang w:eastAsia="pt-BR"/>
        </w:rPr>
        <w:t>?</w:t>
      </w:r>
    </w:p>
    <w:p w14:paraId="35E7FD8D" w14:textId="4A084F4E" w:rsidR="001249C0" w:rsidRPr="001249C0" w:rsidRDefault="001249C0" w:rsidP="00B86D6A">
      <w:pPr>
        <w:autoSpaceDE w:val="0"/>
        <w:autoSpaceDN w:val="0"/>
        <w:adjustRightInd w:val="0"/>
        <w:spacing w:after="0" w:line="360" w:lineRule="auto"/>
        <w:ind w:firstLine="709"/>
        <w:jc w:val="both"/>
        <w:rPr>
          <w:rFonts w:ascii="Times New Roman" w:eastAsia="Times New Roman" w:hAnsi="Times New Roman" w:cs="Times New Roman"/>
          <w:sz w:val="24"/>
          <w:szCs w:val="24"/>
          <w:lang w:eastAsia="pt-BR"/>
        </w:rPr>
      </w:pPr>
      <w:r w:rsidRPr="001249C0">
        <w:rPr>
          <w:rFonts w:ascii="Times New Roman" w:eastAsia="Times New Roman" w:hAnsi="Times New Roman" w:cs="Times New Roman"/>
          <w:sz w:val="24"/>
          <w:szCs w:val="24"/>
          <w:lang w:eastAsia="pt-BR"/>
        </w:rPr>
        <w:t xml:space="preserve">A segunda fase, após a escolha do tema e a formulação da questão de pesquisa, se iniciou com a busca nas bases de dados para a identificação dos estudos incluídos na revisão. A determinação dos critérios foi realizada em concordância com a pergunta norteadora, considerando os participantes, a intervenção e os resultados </w:t>
      </w:r>
      <w:r w:rsidR="00A603F3">
        <w:rPr>
          <w:rFonts w:ascii="Times New Roman" w:eastAsia="Times New Roman" w:hAnsi="Times New Roman" w:cs="Times New Roman"/>
          <w:sz w:val="24"/>
          <w:szCs w:val="24"/>
          <w:lang w:eastAsia="pt-BR"/>
        </w:rPr>
        <w:t>obtidos</w:t>
      </w:r>
      <w:r w:rsidRPr="001249C0">
        <w:rPr>
          <w:rFonts w:ascii="Times New Roman" w:eastAsia="Times New Roman" w:hAnsi="Times New Roman" w:cs="Times New Roman"/>
          <w:sz w:val="24"/>
          <w:szCs w:val="24"/>
          <w:lang w:eastAsia="pt-BR"/>
        </w:rPr>
        <w:t>. A busca</w:t>
      </w:r>
      <w:r w:rsidR="00A603F3">
        <w:rPr>
          <w:rFonts w:ascii="Times New Roman" w:eastAsia="Times New Roman" w:hAnsi="Times New Roman" w:cs="Times New Roman"/>
          <w:sz w:val="24"/>
          <w:szCs w:val="24"/>
          <w:lang w:eastAsia="pt-BR"/>
        </w:rPr>
        <w:t xml:space="preserve"> foi </w:t>
      </w:r>
      <w:r w:rsidR="00A603F3" w:rsidRPr="009969F6">
        <w:rPr>
          <w:rFonts w:ascii="Times New Roman" w:eastAsia="Times New Roman" w:hAnsi="Times New Roman" w:cs="Times New Roman"/>
          <w:sz w:val="24"/>
          <w:szCs w:val="24"/>
          <w:lang w:eastAsia="pt-BR"/>
        </w:rPr>
        <w:t>conduzida na</w:t>
      </w:r>
      <w:r w:rsidR="00A603F3">
        <w:rPr>
          <w:rFonts w:ascii="Times New Roman" w:eastAsia="Times New Roman" w:hAnsi="Times New Roman" w:cs="Times New Roman"/>
          <w:sz w:val="24"/>
          <w:szCs w:val="24"/>
          <w:lang w:eastAsia="pt-BR"/>
        </w:rPr>
        <w:t xml:space="preserve"> base</w:t>
      </w:r>
      <w:r w:rsidR="00A603F3" w:rsidRPr="009969F6">
        <w:rPr>
          <w:rFonts w:ascii="Times New Roman" w:eastAsia="Times New Roman" w:hAnsi="Times New Roman" w:cs="Times New Roman"/>
          <w:sz w:val="24"/>
          <w:szCs w:val="24"/>
          <w:lang w:eastAsia="pt-BR"/>
        </w:rPr>
        <w:t xml:space="preserve"> de dados da</w:t>
      </w:r>
      <w:r w:rsidR="00A603F3">
        <w:rPr>
          <w:rFonts w:ascii="Times New Roman" w:eastAsia="Times New Roman" w:hAnsi="Times New Roman" w:cs="Times New Roman"/>
          <w:sz w:val="24"/>
          <w:szCs w:val="24"/>
          <w:lang w:eastAsia="pt-BR"/>
        </w:rPr>
        <w:t xml:space="preserve"> </w:t>
      </w:r>
      <w:proofErr w:type="spellStart"/>
      <w:r w:rsidR="00A603F3" w:rsidRPr="009969F6">
        <w:rPr>
          <w:rFonts w:ascii="Times New Roman" w:eastAsia="Times New Roman" w:hAnsi="Times New Roman" w:cs="Times New Roman"/>
          <w:sz w:val="24"/>
          <w:szCs w:val="24"/>
          <w:lang w:eastAsia="pt-BR"/>
        </w:rPr>
        <w:t>PubMed</w:t>
      </w:r>
      <w:proofErr w:type="spellEnd"/>
      <w:r w:rsidRPr="001249C0">
        <w:rPr>
          <w:rFonts w:ascii="Times New Roman" w:eastAsia="Times New Roman" w:hAnsi="Times New Roman" w:cs="Times New Roman"/>
          <w:sz w:val="24"/>
          <w:szCs w:val="24"/>
          <w:lang w:eastAsia="pt-BR"/>
        </w:rPr>
        <w:t xml:space="preserve">, </w:t>
      </w:r>
      <w:r w:rsidR="00A603F3">
        <w:rPr>
          <w:rFonts w:ascii="Times New Roman" w:eastAsia="Times New Roman" w:hAnsi="Times New Roman" w:cs="Times New Roman"/>
          <w:sz w:val="24"/>
          <w:szCs w:val="24"/>
          <w:lang w:eastAsia="pt-BR"/>
        </w:rPr>
        <w:t>além de</w:t>
      </w:r>
      <w:r w:rsidRPr="001249C0">
        <w:rPr>
          <w:rFonts w:ascii="Times New Roman" w:eastAsia="Times New Roman" w:hAnsi="Times New Roman" w:cs="Times New Roman"/>
          <w:sz w:val="24"/>
          <w:szCs w:val="24"/>
          <w:lang w:eastAsia="pt-BR"/>
        </w:rPr>
        <w:t xml:space="preserve"> busca manual em periódicos e </w:t>
      </w:r>
      <w:r w:rsidR="00A603F3">
        <w:rPr>
          <w:rFonts w:ascii="Times New Roman" w:eastAsia="Times New Roman" w:hAnsi="Times New Roman" w:cs="Times New Roman"/>
          <w:sz w:val="24"/>
          <w:szCs w:val="24"/>
          <w:lang w:eastAsia="pt-BR"/>
        </w:rPr>
        <w:t>n</w:t>
      </w:r>
      <w:r w:rsidRPr="001249C0">
        <w:rPr>
          <w:rFonts w:ascii="Times New Roman" w:eastAsia="Times New Roman" w:hAnsi="Times New Roman" w:cs="Times New Roman"/>
          <w:sz w:val="24"/>
          <w:szCs w:val="24"/>
          <w:lang w:eastAsia="pt-BR"/>
        </w:rPr>
        <w:t>as referências descritas nos estudos selecionados.</w:t>
      </w:r>
    </w:p>
    <w:p w14:paraId="1FF6D2D5" w14:textId="5EFCAC00" w:rsidR="001249C0" w:rsidRPr="001249C0" w:rsidRDefault="001249C0" w:rsidP="00B86D6A">
      <w:pPr>
        <w:autoSpaceDE w:val="0"/>
        <w:autoSpaceDN w:val="0"/>
        <w:adjustRightInd w:val="0"/>
        <w:spacing w:after="0" w:line="360" w:lineRule="auto"/>
        <w:ind w:firstLine="709"/>
        <w:jc w:val="both"/>
        <w:rPr>
          <w:rFonts w:ascii="Times New Roman" w:eastAsia="Times New Roman" w:hAnsi="Times New Roman" w:cs="Times New Roman"/>
          <w:sz w:val="24"/>
          <w:szCs w:val="24"/>
          <w:lang w:eastAsia="pt-BR"/>
        </w:rPr>
      </w:pPr>
      <w:r w:rsidRPr="001249C0">
        <w:rPr>
          <w:rFonts w:ascii="Times New Roman" w:eastAsia="Times New Roman" w:hAnsi="Times New Roman" w:cs="Times New Roman"/>
          <w:sz w:val="24"/>
          <w:szCs w:val="24"/>
          <w:lang w:eastAsia="pt-BR"/>
        </w:rPr>
        <w:lastRenderedPageBreak/>
        <w:t>A terceira etapa consistiu na definição das informações a serem extraídas dos estudos selecionados, utilizando um quadro para reunir e sintetizar as informações-chave, como autores, ano, local de publicação, título, objetivos, métodos</w:t>
      </w:r>
      <w:r w:rsidR="00A603F3">
        <w:rPr>
          <w:rFonts w:ascii="Times New Roman" w:eastAsia="Times New Roman" w:hAnsi="Times New Roman" w:cs="Times New Roman"/>
          <w:sz w:val="24"/>
          <w:szCs w:val="24"/>
          <w:lang w:eastAsia="pt-BR"/>
        </w:rPr>
        <w:t xml:space="preserve"> </w:t>
      </w:r>
      <w:r w:rsidRPr="001249C0">
        <w:rPr>
          <w:rFonts w:ascii="Times New Roman" w:eastAsia="Times New Roman" w:hAnsi="Times New Roman" w:cs="Times New Roman"/>
          <w:sz w:val="24"/>
          <w:szCs w:val="24"/>
          <w:lang w:eastAsia="pt-BR"/>
        </w:rPr>
        <w:t>e resultados.</w:t>
      </w:r>
    </w:p>
    <w:p w14:paraId="5B02E93A" w14:textId="49DFE9B4" w:rsidR="001249C0" w:rsidRPr="001249C0" w:rsidRDefault="001249C0" w:rsidP="00B86D6A">
      <w:pPr>
        <w:autoSpaceDE w:val="0"/>
        <w:autoSpaceDN w:val="0"/>
        <w:adjustRightInd w:val="0"/>
        <w:spacing w:after="0" w:line="360" w:lineRule="auto"/>
        <w:ind w:firstLine="709"/>
        <w:jc w:val="both"/>
        <w:rPr>
          <w:rFonts w:ascii="Times New Roman" w:eastAsia="Times New Roman" w:hAnsi="Times New Roman" w:cs="Times New Roman"/>
          <w:sz w:val="24"/>
          <w:szCs w:val="24"/>
          <w:lang w:eastAsia="pt-BR"/>
        </w:rPr>
      </w:pPr>
      <w:r w:rsidRPr="001249C0">
        <w:rPr>
          <w:rFonts w:ascii="Times New Roman" w:eastAsia="Times New Roman" w:hAnsi="Times New Roman" w:cs="Times New Roman"/>
          <w:sz w:val="24"/>
          <w:szCs w:val="24"/>
          <w:lang w:eastAsia="pt-BR"/>
        </w:rPr>
        <w:t xml:space="preserve">A quarta etapa contemplou a análise dos estudos selecionados e foi realizada de forma crítica, procurando explicações para os resultados diferentes ou conflitantes nos diferentes estudos. Demandou de abordagem organizada para avaliar de forma crítica </w:t>
      </w:r>
      <w:r w:rsidR="00A603F3">
        <w:rPr>
          <w:rFonts w:ascii="Times New Roman" w:eastAsia="Times New Roman" w:hAnsi="Times New Roman" w:cs="Times New Roman"/>
          <w:sz w:val="24"/>
          <w:szCs w:val="24"/>
          <w:lang w:eastAsia="pt-BR"/>
        </w:rPr>
        <w:t>cada estudo,</w:t>
      </w:r>
      <w:r w:rsidRPr="001249C0">
        <w:rPr>
          <w:rFonts w:ascii="Times New Roman" w:eastAsia="Times New Roman" w:hAnsi="Times New Roman" w:cs="Times New Roman"/>
          <w:sz w:val="24"/>
          <w:szCs w:val="24"/>
          <w:lang w:eastAsia="pt-BR"/>
        </w:rPr>
        <w:t xml:space="preserve"> suas características</w:t>
      </w:r>
      <w:r w:rsidR="00A603F3">
        <w:rPr>
          <w:rFonts w:ascii="Times New Roman" w:eastAsia="Times New Roman" w:hAnsi="Times New Roman" w:cs="Times New Roman"/>
          <w:sz w:val="24"/>
          <w:szCs w:val="24"/>
          <w:lang w:eastAsia="pt-BR"/>
        </w:rPr>
        <w:t xml:space="preserve"> e </w:t>
      </w:r>
      <w:r w:rsidRPr="001249C0">
        <w:rPr>
          <w:rFonts w:ascii="Times New Roman" w:eastAsia="Times New Roman" w:hAnsi="Times New Roman" w:cs="Times New Roman"/>
          <w:sz w:val="24"/>
          <w:szCs w:val="24"/>
          <w:lang w:eastAsia="pt-BR"/>
        </w:rPr>
        <w:t>resultados.</w:t>
      </w:r>
    </w:p>
    <w:p w14:paraId="19BA4A96" w14:textId="07CF2B53" w:rsidR="001249C0" w:rsidRPr="001249C0" w:rsidRDefault="001249C0" w:rsidP="00B86D6A">
      <w:pPr>
        <w:autoSpaceDE w:val="0"/>
        <w:autoSpaceDN w:val="0"/>
        <w:adjustRightInd w:val="0"/>
        <w:spacing w:after="0" w:line="360" w:lineRule="auto"/>
        <w:ind w:firstLine="709"/>
        <w:jc w:val="both"/>
        <w:rPr>
          <w:rFonts w:ascii="Times New Roman" w:eastAsia="Times New Roman" w:hAnsi="Times New Roman" w:cs="Times New Roman"/>
          <w:sz w:val="24"/>
          <w:szCs w:val="24"/>
          <w:lang w:eastAsia="pt-BR"/>
        </w:rPr>
      </w:pPr>
      <w:r w:rsidRPr="001249C0">
        <w:rPr>
          <w:rFonts w:ascii="Times New Roman" w:eastAsia="Times New Roman" w:hAnsi="Times New Roman" w:cs="Times New Roman"/>
          <w:sz w:val="24"/>
          <w:szCs w:val="24"/>
          <w:lang w:eastAsia="pt-BR"/>
        </w:rPr>
        <w:t xml:space="preserve">A quinta fase compreendeu a interpretação </w:t>
      </w:r>
      <w:r w:rsidR="00A603F3">
        <w:rPr>
          <w:rFonts w:ascii="Times New Roman" w:eastAsia="Times New Roman" w:hAnsi="Times New Roman" w:cs="Times New Roman"/>
          <w:sz w:val="24"/>
          <w:szCs w:val="24"/>
          <w:lang w:eastAsia="pt-BR"/>
        </w:rPr>
        <w:t xml:space="preserve">e discussão </w:t>
      </w:r>
      <w:r w:rsidRPr="001249C0">
        <w:rPr>
          <w:rFonts w:ascii="Times New Roman" w:eastAsia="Times New Roman" w:hAnsi="Times New Roman" w:cs="Times New Roman"/>
          <w:sz w:val="24"/>
          <w:szCs w:val="24"/>
          <w:lang w:eastAsia="pt-BR"/>
        </w:rPr>
        <w:t xml:space="preserve">dos resultados </w:t>
      </w:r>
      <w:r w:rsidR="00A603F3">
        <w:rPr>
          <w:rFonts w:ascii="Times New Roman" w:eastAsia="Times New Roman" w:hAnsi="Times New Roman" w:cs="Times New Roman"/>
          <w:sz w:val="24"/>
          <w:szCs w:val="24"/>
          <w:lang w:eastAsia="pt-BR"/>
        </w:rPr>
        <w:t>d</w:t>
      </w:r>
      <w:r w:rsidRPr="001249C0">
        <w:rPr>
          <w:rFonts w:ascii="Times New Roman" w:eastAsia="Times New Roman" w:hAnsi="Times New Roman" w:cs="Times New Roman"/>
          <w:sz w:val="24"/>
          <w:szCs w:val="24"/>
          <w:lang w:eastAsia="pt-BR"/>
        </w:rPr>
        <w:t>a</w:t>
      </w:r>
      <w:r w:rsidR="00A603F3">
        <w:rPr>
          <w:rFonts w:ascii="Times New Roman" w:eastAsia="Times New Roman" w:hAnsi="Times New Roman" w:cs="Times New Roman"/>
          <w:sz w:val="24"/>
          <w:szCs w:val="24"/>
          <w:lang w:eastAsia="pt-BR"/>
        </w:rPr>
        <w:t>s</w:t>
      </w:r>
      <w:r w:rsidRPr="001249C0">
        <w:rPr>
          <w:rFonts w:ascii="Times New Roman" w:eastAsia="Times New Roman" w:hAnsi="Times New Roman" w:cs="Times New Roman"/>
          <w:sz w:val="24"/>
          <w:szCs w:val="24"/>
          <w:lang w:eastAsia="pt-BR"/>
        </w:rPr>
        <w:t xml:space="preserve"> pesquisa</w:t>
      </w:r>
      <w:r w:rsidR="00A603F3">
        <w:rPr>
          <w:rFonts w:ascii="Times New Roman" w:eastAsia="Times New Roman" w:hAnsi="Times New Roman" w:cs="Times New Roman"/>
          <w:sz w:val="24"/>
          <w:szCs w:val="24"/>
          <w:lang w:eastAsia="pt-BR"/>
        </w:rPr>
        <w:t>s</w:t>
      </w:r>
      <w:r w:rsidRPr="001249C0">
        <w:rPr>
          <w:rFonts w:ascii="Times New Roman" w:eastAsia="Times New Roman" w:hAnsi="Times New Roman" w:cs="Times New Roman"/>
          <w:sz w:val="24"/>
          <w:szCs w:val="24"/>
          <w:lang w:eastAsia="pt-BR"/>
        </w:rPr>
        <w:t>, comparando os dados obtidos com conhecimento teórico e a identificação de conclusões e implicações resultantes da revisão integrativa.</w:t>
      </w:r>
    </w:p>
    <w:p w14:paraId="1ACC2147" w14:textId="0EEB498F" w:rsidR="001249C0" w:rsidRPr="001249C0" w:rsidRDefault="001249C0" w:rsidP="00B86D6A">
      <w:pPr>
        <w:autoSpaceDE w:val="0"/>
        <w:autoSpaceDN w:val="0"/>
        <w:adjustRightInd w:val="0"/>
        <w:spacing w:after="0" w:line="360" w:lineRule="auto"/>
        <w:ind w:firstLine="709"/>
        <w:jc w:val="both"/>
        <w:rPr>
          <w:rFonts w:ascii="Times New Roman" w:eastAsia="Times New Roman" w:hAnsi="Times New Roman" w:cs="Times New Roman"/>
          <w:sz w:val="24"/>
          <w:szCs w:val="24"/>
          <w:lang w:eastAsia="pt-BR"/>
        </w:rPr>
      </w:pPr>
      <w:r w:rsidRPr="001249C0">
        <w:rPr>
          <w:rFonts w:ascii="Times New Roman" w:eastAsia="Times New Roman" w:hAnsi="Times New Roman" w:cs="Times New Roman"/>
          <w:sz w:val="24"/>
          <w:szCs w:val="24"/>
          <w:lang w:eastAsia="pt-BR"/>
        </w:rPr>
        <w:t xml:space="preserve">A sexta fase </w:t>
      </w:r>
      <w:r w:rsidR="00A603F3">
        <w:rPr>
          <w:rFonts w:ascii="Times New Roman" w:eastAsia="Times New Roman" w:hAnsi="Times New Roman" w:cs="Times New Roman"/>
          <w:sz w:val="24"/>
          <w:szCs w:val="24"/>
          <w:lang w:eastAsia="pt-BR"/>
        </w:rPr>
        <w:t>consistiu na</w:t>
      </w:r>
      <w:r w:rsidRPr="001249C0">
        <w:rPr>
          <w:rFonts w:ascii="Times New Roman" w:eastAsia="Times New Roman" w:hAnsi="Times New Roman" w:cs="Times New Roman"/>
          <w:sz w:val="24"/>
          <w:szCs w:val="24"/>
          <w:lang w:eastAsia="pt-BR"/>
        </w:rPr>
        <w:t xml:space="preserve"> apresentação da revisão, com informações suficientes </w:t>
      </w:r>
      <w:r w:rsidR="00A603F3">
        <w:rPr>
          <w:rFonts w:ascii="Times New Roman" w:eastAsia="Times New Roman" w:hAnsi="Times New Roman" w:cs="Times New Roman"/>
          <w:sz w:val="24"/>
          <w:szCs w:val="24"/>
          <w:lang w:eastAsia="pt-BR"/>
        </w:rPr>
        <w:t xml:space="preserve">para </w:t>
      </w:r>
      <w:r w:rsidRPr="001249C0">
        <w:rPr>
          <w:rFonts w:ascii="Times New Roman" w:eastAsia="Times New Roman" w:hAnsi="Times New Roman" w:cs="Times New Roman"/>
          <w:sz w:val="24"/>
          <w:szCs w:val="24"/>
          <w:lang w:eastAsia="pt-BR"/>
        </w:rPr>
        <w:t>permit</w:t>
      </w:r>
      <w:r w:rsidR="00A603F3">
        <w:rPr>
          <w:rFonts w:ascii="Times New Roman" w:eastAsia="Times New Roman" w:hAnsi="Times New Roman" w:cs="Times New Roman"/>
          <w:sz w:val="24"/>
          <w:szCs w:val="24"/>
          <w:lang w:eastAsia="pt-BR"/>
        </w:rPr>
        <w:t>ir</w:t>
      </w:r>
      <w:r w:rsidRPr="001249C0">
        <w:rPr>
          <w:rFonts w:ascii="Times New Roman" w:eastAsia="Times New Roman" w:hAnsi="Times New Roman" w:cs="Times New Roman"/>
          <w:sz w:val="24"/>
          <w:szCs w:val="24"/>
          <w:lang w:eastAsia="pt-BR"/>
        </w:rPr>
        <w:t xml:space="preserve"> ao leitor avaliar a pertinência dos procedimentos empregados na elaboração da revisão, os aspectos relativos ao tópico abordado e o detalhamento dos estudos incluídos.</w:t>
      </w:r>
    </w:p>
    <w:p w14:paraId="242570E5" w14:textId="77777777" w:rsidR="009969F6" w:rsidRPr="00DF5B65" w:rsidRDefault="009969F6" w:rsidP="00B86D6A">
      <w:pPr>
        <w:spacing w:line="360" w:lineRule="auto"/>
        <w:ind w:firstLine="709"/>
        <w:jc w:val="both"/>
        <w:rPr>
          <w:rFonts w:ascii="Times New Roman" w:eastAsia="Times New Roman" w:hAnsi="Times New Roman" w:cs="Times New Roman"/>
          <w:color w:val="000000"/>
          <w:sz w:val="24"/>
          <w:lang w:eastAsia="pt-BR"/>
        </w:rPr>
      </w:pPr>
      <w:r w:rsidRPr="009969F6">
        <w:rPr>
          <w:rFonts w:ascii="Times New Roman" w:eastAsia="Times New Roman" w:hAnsi="Times New Roman" w:cs="Times New Roman"/>
          <w:sz w:val="24"/>
          <w:szCs w:val="24"/>
          <w:lang w:eastAsia="pt-BR"/>
        </w:rPr>
        <w:t>A busca foi conduzida na</w:t>
      </w:r>
      <w:r w:rsidR="00A603F3">
        <w:rPr>
          <w:rFonts w:ascii="Times New Roman" w:eastAsia="Times New Roman" w:hAnsi="Times New Roman" w:cs="Times New Roman"/>
          <w:sz w:val="24"/>
          <w:szCs w:val="24"/>
          <w:lang w:eastAsia="pt-BR"/>
        </w:rPr>
        <w:t xml:space="preserve"> base</w:t>
      </w:r>
      <w:r w:rsidRPr="009969F6">
        <w:rPr>
          <w:rFonts w:ascii="Times New Roman" w:eastAsia="Times New Roman" w:hAnsi="Times New Roman" w:cs="Times New Roman"/>
          <w:sz w:val="24"/>
          <w:szCs w:val="24"/>
          <w:lang w:eastAsia="pt-BR"/>
        </w:rPr>
        <w:t xml:space="preserve"> de dados da</w:t>
      </w:r>
      <w:r>
        <w:rPr>
          <w:rFonts w:ascii="Times New Roman" w:eastAsia="Times New Roman" w:hAnsi="Times New Roman" w:cs="Times New Roman"/>
          <w:sz w:val="24"/>
          <w:szCs w:val="24"/>
          <w:lang w:eastAsia="pt-BR"/>
        </w:rPr>
        <w:t xml:space="preserve"> </w:t>
      </w:r>
      <w:proofErr w:type="spellStart"/>
      <w:r w:rsidRPr="009969F6">
        <w:rPr>
          <w:rFonts w:ascii="Times New Roman" w:eastAsia="Times New Roman" w:hAnsi="Times New Roman" w:cs="Times New Roman"/>
          <w:sz w:val="24"/>
          <w:szCs w:val="24"/>
          <w:lang w:eastAsia="pt-BR"/>
        </w:rPr>
        <w:t>PubMed</w:t>
      </w:r>
      <w:proofErr w:type="spellEnd"/>
      <w:r w:rsidRPr="009969F6">
        <w:rPr>
          <w:rFonts w:ascii="Times New Roman" w:eastAsia="Times New Roman" w:hAnsi="Times New Roman" w:cs="Times New Roman"/>
          <w:sz w:val="24"/>
          <w:szCs w:val="24"/>
          <w:lang w:eastAsia="pt-BR"/>
        </w:rPr>
        <w:t>. A partir de leitura exploratória (título e resumo) de todo o material previamente selecionado nas bases de dados citadas e com seus respectivos filtros, foi possível selecionar as obras de interesse ao estudo</w:t>
      </w:r>
      <w:r>
        <w:rPr>
          <w:rFonts w:ascii="Times New Roman" w:eastAsia="Times New Roman" w:hAnsi="Times New Roman" w:cs="Times New Roman"/>
          <w:sz w:val="24"/>
          <w:szCs w:val="24"/>
          <w:lang w:eastAsia="pt-BR"/>
        </w:rPr>
        <w:t xml:space="preserve">. </w:t>
      </w:r>
      <w:r w:rsidRPr="009969F6">
        <w:rPr>
          <w:rFonts w:ascii="Times New Roman" w:eastAsia="Times New Roman" w:hAnsi="Times New Roman" w:cs="Times New Roman"/>
          <w:sz w:val="24"/>
          <w:szCs w:val="24"/>
          <w:lang w:eastAsia="pt-BR"/>
        </w:rPr>
        <w:t>Os descritores de busca foram</w:t>
      </w:r>
      <w:r>
        <w:rPr>
          <w:rFonts w:ascii="Times New Roman" w:eastAsia="Times New Roman" w:hAnsi="Times New Roman" w:cs="Times New Roman"/>
          <w:sz w:val="24"/>
          <w:szCs w:val="24"/>
          <w:lang w:eastAsia="pt-BR"/>
        </w:rPr>
        <w:t xml:space="preserve">: </w:t>
      </w:r>
      <w:r w:rsidRPr="00F011E2">
        <w:rPr>
          <w:rFonts w:ascii="Times New Roman" w:eastAsia="Times New Roman" w:hAnsi="Times New Roman" w:cs="Times New Roman"/>
          <w:i/>
          <w:iCs/>
          <w:sz w:val="24"/>
          <w:szCs w:val="24"/>
          <w:lang w:eastAsia="pt-BR"/>
        </w:rPr>
        <w:t xml:space="preserve">FIFA 11+, </w:t>
      </w:r>
      <w:proofErr w:type="spellStart"/>
      <w:r w:rsidRPr="00F011E2">
        <w:rPr>
          <w:rFonts w:ascii="Times New Roman" w:eastAsia="Times New Roman" w:hAnsi="Times New Roman" w:cs="Times New Roman"/>
          <w:i/>
          <w:iCs/>
          <w:color w:val="000000"/>
          <w:sz w:val="24"/>
          <w:lang w:eastAsia="pt-BR"/>
        </w:rPr>
        <w:t>football</w:t>
      </w:r>
      <w:proofErr w:type="spellEnd"/>
      <w:r w:rsidRPr="00F011E2">
        <w:rPr>
          <w:rFonts w:ascii="Times New Roman" w:eastAsia="Times New Roman" w:hAnsi="Times New Roman" w:cs="Times New Roman"/>
          <w:i/>
          <w:iCs/>
          <w:color w:val="000000"/>
          <w:sz w:val="24"/>
          <w:lang w:eastAsia="pt-BR"/>
        </w:rPr>
        <w:t>,</w:t>
      </w:r>
      <w:r w:rsidRPr="00F011E2">
        <w:rPr>
          <w:rFonts w:ascii="Times New Roman" w:eastAsia="Times New Roman" w:hAnsi="Times New Roman" w:cs="Times New Roman"/>
          <w:i/>
          <w:iCs/>
          <w:color w:val="000000"/>
          <w:sz w:val="24"/>
          <w:szCs w:val="24"/>
          <w:lang w:eastAsia="pt-BR"/>
        </w:rPr>
        <w:t xml:space="preserve"> </w:t>
      </w:r>
      <w:proofErr w:type="spellStart"/>
      <w:r w:rsidRPr="00F011E2">
        <w:rPr>
          <w:rFonts w:ascii="Times New Roman" w:eastAsia="Times New Roman" w:hAnsi="Times New Roman" w:cs="Times New Roman"/>
          <w:i/>
          <w:iCs/>
          <w:color w:val="000000"/>
          <w:sz w:val="24"/>
          <w:lang w:eastAsia="pt-BR"/>
        </w:rPr>
        <w:t>injury</w:t>
      </w:r>
      <w:proofErr w:type="spellEnd"/>
      <w:r w:rsidRPr="00F011E2">
        <w:rPr>
          <w:rFonts w:ascii="Times New Roman" w:eastAsia="Times New Roman" w:hAnsi="Times New Roman" w:cs="Times New Roman"/>
          <w:i/>
          <w:iCs/>
          <w:color w:val="000000"/>
          <w:sz w:val="24"/>
          <w:lang w:eastAsia="pt-BR"/>
        </w:rPr>
        <w:t xml:space="preserve">, </w:t>
      </w:r>
      <w:proofErr w:type="spellStart"/>
      <w:r w:rsidRPr="00F011E2">
        <w:rPr>
          <w:rFonts w:ascii="Times New Roman" w:eastAsia="Times New Roman" w:hAnsi="Times New Roman" w:cs="Times New Roman"/>
          <w:i/>
          <w:iCs/>
          <w:color w:val="000000"/>
          <w:sz w:val="24"/>
          <w:lang w:eastAsia="pt-BR"/>
        </w:rPr>
        <w:t>prevention</w:t>
      </w:r>
      <w:proofErr w:type="spellEnd"/>
      <w:r w:rsidRPr="00F011E2">
        <w:rPr>
          <w:rFonts w:ascii="Times New Roman" w:eastAsia="Times New Roman" w:hAnsi="Times New Roman" w:cs="Times New Roman"/>
          <w:i/>
          <w:iCs/>
          <w:color w:val="000000"/>
          <w:sz w:val="24"/>
          <w:lang w:eastAsia="pt-BR"/>
        </w:rPr>
        <w:t>, soccer</w:t>
      </w:r>
      <w:r w:rsidRPr="00DF5B65">
        <w:rPr>
          <w:rFonts w:ascii="Times New Roman" w:eastAsia="Times New Roman" w:hAnsi="Times New Roman" w:cs="Times New Roman"/>
          <w:color w:val="000000"/>
          <w:sz w:val="24"/>
          <w:lang w:eastAsia="pt-BR"/>
        </w:rPr>
        <w:t>.</w:t>
      </w:r>
    </w:p>
    <w:p w14:paraId="4B68BB56" w14:textId="665CC681" w:rsidR="006920E2" w:rsidRDefault="00D320A7" w:rsidP="00B86D6A">
      <w:pPr>
        <w:spacing w:line="360" w:lineRule="auto"/>
        <w:ind w:firstLine="709"/>
        <w:jc w:val="both"/>
        <w:rPr>
          <w:rFonts w:ascii="Times New Roman" w:eastAsia="Times New Roman" w:hAnsi="Times New Roman" w:cs="Times New Roman"/>
          <w:sz w:val="24"/>
          <w:szCs w:val="24"/>
          <w:lang w:eastAsia="pt-BR"/>
        </w:rPr>
      </w:pPr>
      <w:r w:rsidRPr="00D320A7">
        <w:rPr>
          <w:rFonts w:ascii="Times New Roman" w:eastAsia="Times New Roman" w:hAnsi="Times New Roman" w:cs="Times New Roman"/>
          <w:sz w:val="24"/>
          <w:szCs w:val="24"/>
          <w:lang w:eastAsia="pt-BR"/>
        </w:rPr>
        <w:t xml:space="preserve">De acordo com as normas da revisão integrativa foram estabelecidos os critérios de inclusão e de exclusão. </w:t>
      </w:r>
      <w:r w:rsidRPr="00965D9D">
        <w:rPr>
          <w:rFonts w:ascii="Times New Roman" w:eastAsia="Times New Roman" w:hAnsi="Times New Roman" w:cs="Times New Roman"/>
          <w:sz w:val="24"/>
          <w:szCs w:val="24"/>
          <w:lang w:eastAsia="pt-BR"/>
        </w:rPr>
        <w:t xml:space="preserve">Critérios de inclusão: (a) </w:t>
      </w:r>
      <w:r w:rsidR="00965D9D">
        <w:rPr>
          <w:rFonts w:ascii="Times New Roman" w:eastAsia="Times New Roman" w:hAnsi="Times New Roman" w:cs="Times New Roman"/>
          <w:sz w:val="24"/>
          <w:szCs w:val="24"/>
          <w:lang w:eastAsia="pt-BR"/>
        </w:rPr>
        <w:t>artigos científicos que tratam da aplicação do programa FIFA 11+</w:t>
      </w:r>
      <w:r w:rsidRPr="00965D9D">
        <w:rPr>
          <w:rFonts w:ascii="Times New Roman" w:eastAsia="Times New Roman" w:hAnsi="Times New Roman" w:cs="Times New Roman"/>
          <w:sz w:val="24"/>
          <w:szCs w:val="24"/>
          <w:lang w:eastAsia="pt-BR"/>
        </w:rPr>
        <w:t>, (b)</w:t>
      </w:r>
      <w:r w:rsidRPr="00965D9D">
        <w:t xml:space="preserve"> </w:t>
      </w:r>
      <w:r w:rsidR="00965D9D">
        <w:rPr>
          <w:rFonts w:ascii="Times New Roman" w:eastAsia="Times New Roman" w:hAnsi="Times New Roman" w:cs="Times New Roman"/>
          <w:sz w:val="24"/>
          <w:szCs w:val="24"/>
          <w:lang w:eastAsia="pt-BR"/>
        </w:rPr>
        <w:t>Pesquisas realizadas com atletas de futebol</w:t>
      </w:r>
      <w:r w:rsidRPr="00965D9D">
        <w:rPr>
          <w:rFonts w:ascii="Times New Roman" w:eastAsia="Times New Roman" w:hAnsi="Times New Roman" w:cs="Times New Roman"/>
          <w:sz w:val="24"/>
          <w:szCs w:val="24"/>
          <w:lang w:eastAsia="pt-BR"/>
        </w:rPr>
        <w:t xml:space="preserve">, (c) </w:t>
      </w:r>
      <w:r w:rsidR="00965D9D">
        <w:rPr>
          <w:rFonts w:ascii="Times New Roman" w:eastAsia="Times New Roman" w:hAnsi="Times New Roman" w:cs="Times New Roman"/>
          <w:sz w:val="24"/>
          <w:szCs w:val="24"/>
          <w:lang w:eastAsia="pt-BR"/>
        </w:rPr>
        <w:t>Pesquisas que investigaram a aplicação do programa FIFA 11+ à prevenção de lesões</w:t>
      </w:r>
      <w:r w:rsidRPr="00965D9D">
        <w:rPr>
          <w:rFonts w:ascii="Times New Roman" w:eastAsia="Times New Roman" w:hAnsi="Times New Roman" w:cs="Times New Roman"/>
          <w:sz w:val="24"/>
          <w:szCs w:val="24"/>
          <w:lang w:eastAsia="pt-BR"/>
        </w:rPr>
        <w:t xml:space="preserve">. Critérios de exclusão: (a) </w:t>
      </w:r>
      <w:r w:rsidR="00965D9D">
        <w:rPr>
          <w:rFonts w:ascii="Times New Roman" w:eastAsia="Times New Roman" w:hAnsi="Times New Roman" w:cs="Times New Roman"/>
          <w:sz w:val="24"/>
          <w:szCs w:val="24"/>
          <w:lang w:eastAsia="pt-BR"/>
        </w:rPr>
        <w:t>artigos que avaliaram o programa</w:t>
      </w:r>
      <w:r w:rsidRPr="00965D9D">
        <w:rPr>
          <w:rFonts w:ascii="Times New Roman" w:eastAsia="Times New Roman" w:hAnsi="Times New Roman" w:cs="Times New Roman"/>
          <w:sz w:val="24"/>
          <w:szCs w:val="24"/>
          <w:lang w:eastAsia="pt-BR"/>
        </w:rPr>
        <w:t xml:space="preserve"> Fifa 11</w:t>
      </w:r>
      <w:proofErr w:type="gramStart"/>
      <w:r w:rsidRPr="00965D9D">
        <w:rPr>
          <w:rFonts w:ascii="Times New Roman" w:eastAsia="Times New Roman" w:hAnsi="Times New Roman" w:cs="Times New Roman"/>
          <w:sz w:val="24"/>
          <w:szCs w:val="24"/>
          <w:lang w:eastAsia="pt-BR"/>
        </w:rPr>
        <w:t>+</w:t>
      </w:r>
      <w:proofErr w:type="gramEnd"/>
      <w:r w:rsidR="00965D9D">
        <w:rPr>
          <w:rFonts w:ascii="Times New Roman" w:eastAsia="Times New Roman" w:hAnsi="Times New Roman" w:cs="Times New Roman"/>
          <w:sz w:val="24"/>
          <w:szCs w:val="24"/>
          <w:lang w:eastAsia="pt-BR"/>
        </w:rPr>
        <w:t xml:space="preserve"> associado a outras técnicas</w:t>
      </w:r>
      <w:r w:rsidRPr="00965D9D">
        <w:rPr>
          <w:rFonts w:ascii="Times New Roman" w:eastAsia="Times New Roman" w:hAnsi="Times New Roman" w:cs="Times New Roman"/>
          <w:sz w:val="24"/>
          <w:szCs w:val="24"/>
          <w:lang w:eastAsia="pt-BR"/>
        </w:rPr>
        <w:t xml:space="preserve">, (b) </w:t>
      </w:r>
      <w:r w:rsidR="00965D9D">
        <w:rPr>
          <w:rFonts w:ascii="Times New Roman" w:eastAsia="Times New Roman" w:hAnsi="Times New Roman" w:cs="Times New Roman"/>
          <w:sz w:val="24"/>
          <w:szCs w:val="24"/>
          <w:lang w:eastAsia="pt-BR"/>
        </w:rPr>
        <w:t xml:space="preserve">pesquisas que trabalharam populações diversas, que não exclusivamente </w:t>
      </w:r>
      <w:r w:rsidRPr="00965D9D">
        <w:rPr>
          <w:rFonts w:ascii="Times New Roman" w:eastAsia="Times New Roman" w:hAnsi="Times New Roman" w:cs="Times New Roman"/>
          <w:sz w:val="24"/>
          <w:szCs w:val="24"/>
          <w:lang w:eastAsia="pt-BR"/>
        </w:rPr>
        <w:t>jogador de futebol</w:t>
      </w:r>
      <w:r w:rsidR="00F011E2">
        <w:rPr>
          <w:rFonts w:ascii="Times New Roman" w:eastAsia="Times New Roman" w:hAnsi="Times New Roman" w:cs="Times New Roman"/>
          <w:sz w:val="24"/>
          <w:szCs w:val="24"/>
          <w:lang w:eastAsia="pt-BR"/>
        </w:rPr>
        <w:t xml:space="preserve">, (c) </w:t>
      </w:r>
      <w:r w:rsidR="00F011E2" w:rsidRPr="00F011E2">
        <w:rPr>
          <w:rFonts w:ascii="Times New Roman" w:eastAsia="Times New Roman" w:hAnsi="Times New Roman" w:cs="Times New Roman"/>
          <w:sz w:val="24"/>
          <w:szCs w:val="24"/>
          <w:lang w:eastAsia="pt-BR"/>
        </w:rPr>
        <w:t>Artigos de revisão de literatura, dissertação e teses</w:t>
      </w:r>
      <w:r w:rsidR="00F011E2">
        <w:rPr>
          <w:rFonts w:ascii="Times New Roman" w:eastAsia="Times New Roman" w:hAnsi="Times New Roman" w:cs="Times New Roman"/>
          <w:sz w:val="24"/>
          <w:szCs w:val="24"/>
          <w:lang w:eastAsia="pt-BR"/>
        </w:rPr>
        <w:t xml:space="preserve">. </w:t>
      </w:r>
    </w:p>
    <w:p w14:paraId="0BE7AA49" w14:textId="4A83950F" w:rsidR="00A735F1" w:rsidRPr="006D05BD" w:rsidRDefault="00A735F1" w:rsidP="0058301F">
      <w:pPr>
        <w:autoSpaceDE w:val="0"/>
        <w:autoSpaceDN w:val="0"/>
        <w:adjustRightInd w:val="0"/>
        <w:spacing w:after="0" w:line="360" w:lineRule="auto"/>
        <w:ind w:firstLine="708"/>
        <w:jc w:val="both"/>
        <w:rPr>
          <w:rFonts w:ascii="Times New Roman" w:eastAsiaTheme="minorEastAsia" w:hAnsi="Times New Roman" w:cs="Times New Roman"/>
          <w:sz w:val="24"/>
          <w:szCs w:val="24"/>
        </w:rPr>
      </w:pPr>
      <w:r w:rsidRPr="006D05BD">
        <w:rPr>
          <w:rFonts w:ascii="Times New Roman" w:eastAsiaTheme="minorEastAsia" w:hAnsi="Times New Roman" w:cs="Times New Roman"/>
          <w:sz w:val="24"/>
          <w:szCs w:val="24"/>
        </w:rPr>
        <w:t>Foi utilizado um instrumento de avaliação</w:t>
      </w:r>
      <w:r w:rsidRPr="006D05BD">
        <w:rPr>
          <w:rFonts w:ascii="Times New Roman" w:eastAsiaTheme="minorEastAsia" w:hAnsi="Times New Roman" w:cs="Times New Roman"/>
          <w:i/>
          <w:sz w:val="24"/>
          <w:szCs w:val="24"/>
        </w:rPr>
        <w:t xml:space="preserve"> </w:t>
      </w:r>
      <w:r w:rsidRPr="006D05BD">
        <w:rPr>
          <w:rFonts w:ascii="Times New Roman" w:hAnsi="Times New Roman" w:cs="Times New Roman"/>
          <w:sz w:val="24"/>
          <w:szCs w:val="24"/>
          <w:shd w:val="clear" w:color="auto" w:fill="FFFFFF"/>
        </w:rPr>
        <w:t>elaborado pelo pesquisador, contendo 3 momentos: (1) levantamento prévio dos artigos; (2) aplicação dos critérios de inclusão e exclusão; e, (3) análise dos resultados</w:t>
      </w:r>
      <w:r w:rsidRPr="006D05BD">
        <w:rPr>
          <w:rFonts w:ascii="Times New Roman" w:eastAsiaTheme="minorEastAsia" w:hAnsi="Times New Roman" w:cs="Times New Roman"/>
          <w:sz w:val="24"/>
          <w:szCs w:val="24"/>
        </w:rPr>
        <w:t xml:space="preserve">. </w:t>
      </w:r>
      <w:r w:rsidR="001E2C7E" w:rsidRPr="006D05BD">
        <w:rPr>
          <w:rFonts w:ascii="Times New Roman" w:eastAsiaTheme="minorEastAsia" w:hAnsi="Times New Roman" w:cs="Times New Roman"/>
          <w:sz w:val="24"/>
          <w:szCs w:val="24"/>
        </w:rPr>
        <w:t>O quadro a seguir, apresenta a combinação dos descritores, total de títulos e seleção final (Quadro 1).</w:t>
      </w:r>
    </w:p>
    <w:p w14:paraId="517C7667" w14:textId="77777777" w:rsidR="001E2C7E" w:rsidRPr="006D05BD" w:rsidRDefault="001E2C7E" w:rsidP="00B86D6A">
      <w:pPr>
        <w:autoSpaceDE w:val="0"/>
        <w:autoSpaceDN w:val="0"/>
        <w:adjustRightInd w:val="0"/>
        <w:spacing w:after="0" w:line="360" w:lineRule="auto"/>
        <w:ind w:firstLine="709"/>
        <w:jc w:val="both"/>
        <w:rPr>
          <w:rFonts w:ascii="Times New Roman" w:eastAsiaTheme="minorEastAsia" w:hAnsi="Times New Roman" w:cs="Times New Roman"/>
          <w:sz w:val="24"/>
          <w:szCs w:val="24"/>
        </w:rPr>
      </w:pPr>
    </w:p>
    <w:p w14:paraId="3C91ABE6" w14:textId="77777777" w:rsidR="00BF4184" w:rsidRDefault="00A735F1" w:rsidP="00B86D6A">
      <w:pPr>
        <w:autoSpaceDE w:val="0"/>
        <w:autoSpaceDN w:val="0"/>
        <w:adjustRightInd w:val="0"/>
        <w:spacing w:after="0" w:line="360" w:lineRule="auto"/>
        <w:ind w:firstLine="709"/>
        <w:jc w:val="both"/>
        <w:rPr>
          <w:rFonts w:ascii="Times New Roman" w:eastAsiaTheme="minorEastAsia" w:hAnsi="Times New Roman" w:cs="Times New Roman"/>
          <w:sz w:val="24"/>
          <w:szCs w:val="24"/>
        </w:rPr>
      </w:pPr>
      <w:r w:rsidRPr="006D05BD">
        <w:rPr>
          <w:rFonts w:ascii="Times New Roman" w:eastAsiaTheme="minorEastAsia" w:hAnsi="Times New Roman" w:cs="Times New Roman"/>
          <w:sz w:val="24"/>
          <w:szCs w:val="24"/>
        </w:rPr>
        <w:t xml:space="preserve">     </w:t>
      </w:r>
    </w:p>
    <w:p w14:paraId="2F2A4D4A" w14:textId="77777777" w:rsidR="00BF4184" w:rsidRDefault="00BF4184" w:rsidP="00B86D6A">
      <w:pPr>
        <w:autoSpaceDE w:val="0"/>
        <w:autoSpaceDN w:val="0"/>
        <w:adjustRightInd w:val="0"/>
        <w:spacing w:after="0" w:line="360" w:lineRule="auto"/>
        <w:ind w:firstLine="709"/>
        <w:jc w:val="both"/>
        <w:rPr>
          <w:rFonts w:ascii="Times New Roman" w:eastAsiaTheme="minorEastAsia" w:hAnsi="Times New Roman" w:cs="Times New Roman"/>
          <w:sz w:val="24"/>
          <w:szCs w:val="24"/>
        </w:rPr>
      </w:pPr>
    </w:p>
    <w:p w14:paraId="583025F7" w14:textId="77777777" w:rsidR="00BF4184" w:rsidRDefault="00BF4184" w:rsidP="00B86D6A">
      <w:pPr>
        <w:autoSpaceDE w:val="0"/>
        <w:autoSpaceDN w:val="0"/>
        <w:adjustRightInd w:val="0"/>
        <w:spacing w:after="0" w:line="360" w:lineRule="auto"/>
        <w:ind w:firstLine="709"/>
        <w:jc w:val="both"/>
        <w:rPr>
          <w:rFonts w:ascii="Times New Roman" w:eastAsiaTheme="minorEastAsia" w:hAnsi="Times New Roman" w:cs="Times New Roman"/>
          <w:sz w:val="24"/>
          <w:szCs w:val="24"/>
        </w:rPr>
      </w:pPr>
    </w:p>
    <w:p w14:paraId="2ED73CFD" w14:textId="2FEAA7B2" w:rsidR="00A735F1" w:rsidRPr="006D05BD" w:rsidRDefault="00A735F1" w:rsidP="00B86D6A">
      <w:pPr>
        <w:autoSpaceDE w:val="0"/>
        <w:autoSpaceDN w:val="0"/>
        <w:adjustRightInd w:val="0"/>
        <w:spacing w:after="0" w:line="360" w:lineRule="auto"/>
        <w:ind w:firstLine="709"/>
        <w:jc w:val="both"/>
        <w:rPr>
          <w:rFonts w:ascii="Times New Roman" w:eastAsiaTheme="minorEastAsia" w:hAnsi="Times New Roman" w:cs="Times New Roman"/>
          <w:sz w:val="24"/>
          <w:szCs w:val="24"/>
        </w:rPr>
      </w:pPr>
      <w:r w:rsidRPr="006D05BD">
        <w:rPr>
          <w:rFonts w:ascii="Times New Roman" w:eastAsiaTheme="minorEastAsia" w:hAnsi="Times New Roman" w:cs="Times New Roman"/>
          <w:sz w:val="24"/>
          <w:szCs w:val="24"/>
        </w:rPr>
        <w:lastRenderedPageBreak/>
        <w:t>Quadro 1. Combinação dos descritores, total de títulos e seleção final.</w:t>
      </w:r>
    </w:p>
    <w:tbl>
      <w:tblPr>
        <w:tblStyle w:val="Tabelacomgrade"/>
        <w:tblpPr w:leftFromText="141" w:rightFromText="141" w:vertAnchor="text" w:tblpXSpec="center" w:tblpY="1"/>
        <w:tblOverlap w:val="never"/>
        <w:tblW w:w="0" w:type="auto"/>
        <w:tblLook w:val="04A0" w:firstRow="1" w:lastRow="0" w:firstColumn="1" w:lastColumn="0" w:noHBand="0" w:noVBand="1"/>
      </w:tblPr>
      <w:tblGrid>
        <w:gridCol w:w="1097"/>
        <w:gridCol w:w="3931"/>
        <w:gridCol w:w="1063"/>
        <w:gridCol w:w="976"/>
      </w:tblGrid>
      <w:tr w:rsidR="00A735F1" w14:paraId="36EA250B" w14:textId="77777777" w:rsidTr="004801E0">
        <w:trPr>
          <w:trHeight w:val="1157"/>
        </w:trPr>
        <w:tc>
          <w:tcPr>
            <w:tcW w:w="0" w:type="auto"/>
            <w:vAlign w:val="center"/>
          </w:tcPr>
          <w:p w14:paraId="124B7B26" w14:textId="77777777" w:rsidR="00A735F1" w:rsidRPr="006D05BD" w:rsidRDefault="00A735F1" w:rsidP="004801E0">
            <w:pPr>
              <w:autoSpaceDE w:val="0"/>
              <w:autoSpaceDN w:val="0"/>
              <w:adjustRightInd w:val="0"/>
              <w:jc w:val="center"/>
              <w:rPr>
                <w:rFonts w:ascii="Times New Roman" w:hAnsi="Times New Roman" w:cs="Times New Roman"/>
                <w:b/>
                <w:sz w:val="24"/>
                <w:szCs w:val="24"/>
              </w:rPr>
            </w:pPr>
            <w:r w:rsidRPr="006D05BD">
              <w:rPr>
                <w:rFonts w:ascii="Times New Roman" w:hAnsi="Times New Roman" w:cs="Times New Roman"/>
                <w:b/>
                <w:sz w:val="24"/>
                <w:szCs w:val="24"/>
              </w:rPr>
              <w:t>Bases de</w:t>
            </w:r>
          </w:p>
          <w:p w14:paraId="74C00DFC" w14:textId="77777777" w:rsidR="00A735F1" w:rsidRPr="005B1734" w:rsidRDefault="00A735F1" w:rsidP="004801E0">
            <w:pPr>
              <w:autoSpaceDE w:val="0"/>
              <w:autoSpaceDN w:val="0"/>
              <w:adjustRightInd w:val="0"/>
              <w:jc w:val="center"/>
              <w:rPr>
                <w:b/>
                <w:szCs w:val="24"/>
              </w:rPr>
            </w:pPr>
            <w:r w:rsidRPr="006D05BD">
              <w:rPr>
                <w:rFonts w:ascii="Times New Roman" w:hAnsi="Times New Roman" w:cs="Times New Roman"/>
                <w:b/>
                <w:sz w:val="24"/>
                <w:szCs w:val="24"/>
              </w:rPr>
              <w:t>Dados</w:t>
            </w:r>
          </w:p>
        </w:tc>
        <w:tc>
          <w:tcPr>
            <w:tcW w:w="0" w:type="auto"/>
            <w:vAlign w:val="center"/>
          </w:tcPr>
          <w:p w14:paraId="06E56AB2" w14:textId="77777777" w:rsidR="00A735F1" w:rsidRPr="006D05BD" w:rsidRDefault="00A735F1" w:rsidP="004801E0">
            <w:pPr>
              <w:autoSpaceDE w:val="0"/>
              <w:autoSpaceDN w:val="0"/>
              <w:adjustRightInd w:val="0"/>
              <w:jc w:val="center"/>
              <w:rPr>
                <w:rFonts w:ascii="Times New Roman" w:hAnsi="Times New Roman" w:cs="Times New Roman"/>
                <w:b/>
                <w:sz w:val="24"/>
                <w:szCs w:val="24"/>
              </w:rPr>
            </w:pPr>
            <w:r w:rsidRPr="006D05BD">
              <w:rPr>
                <w:rFonts w:ascii="Times New Roman" w:hAnsi="Times New Roman" w:cs="Times New Roman"/>
                <w:b/>
                <w:sz w:val="24"/>
                <w:szCs w:val="24"/>
              </w:rPr>
              <w:t>Descritores</w:t>
            </w:r>
          </w:p>
        </w:tc>
        <w:tc>
          <w:tcPr>
            <w:tcW w:w="0" w:type="auto"/>
            <w:vAlign w:val="center"/>
          </w:tcPr>
          <w:p w14:paraId="2A3AE2BE" w14:textId="77777777" w:rsidR="00A735F1" w:rsidRPr="006D05BD" w:rsidRDefault="00A735F1" w:rsidP="004801E0">
            <w:pPr>
              <w:autoSpaceDE w:val="0"/>
              <w:autoSpaceDN w:val="0"/>
              <w:adjustRightInd w:val="0"/>
              <w:spacing w:line="360" w:lineRule="auto"/>
              <w:jc w:val="center"/>
              <w:rPr>
                <w:rFonts w:ascii="Times New Roman" w:hAnsi="Times New Roman" w:cs="Times New Roman"/>
                <w:b/>
                <w:sz w:val="24"/>
                <w:szCs w:val="24"/>
              </w:rPr>
            </w:pPr>
            <w:r w:rsidRPr="006D05BD">
              <w:rPr>
                <w:rFonts w:ascii="Times New Roman" w:hAnsi="Times New Roman" w:cs="Times New Roman"/>
                <w:b/>
                <w:sz w:val="24"/>
                <w:szCs w:val="24"/>
              </w:rPr>
              <w:t>Total de</w:t>
            </w:r>
          </w:p>
          <w:p w14:paraId="30194FB7" w14:textId="77777777" w:rsidR="00A735F1" w:rsidRPr="005B1734" w:rsidRDefault="00A735F1" w:rsidP="004801E0">
            <w:pPr>
              <w:autoSpaceDE w:val="0"/>
              <w:autoSpaceDN w:val="0"/>
              <w:adjustRightInd w:val="0"/>
              <w:spacing w:line="360" w:lineRule="auto"/>
              <w:jc w:val="center"/>
              <w:rPr>
                <w:b/>
                <w:szCs w:val="24"/>
              </w:rPr>
            </w:pPr>
            <w:r w:rsidRPr="006D05BD">
              <w:rPr>
                <w:rFonts w:ascii="Times New Roman" w:hAnsi="Times New Roman" w:cs="Times New Roman"/>
                <w:b/>
                <w:sz w:val="24"/>
                <w:szCs w:val="24"/>
              </w:rPr>
              <w:t>Títulos</w:t>
            </w:r>
          </w:p>
        </w:tc>
        <w:tc>
          <w:tcPr>
            <w:tcW w:w="0" w:type="auto"/>
            <w:vAlign w:val="center"/>
          </w:tcPr>
          <w:p w14:paraId="5613FE44" w14:textId="77777777" w:rsidR="00A735F1" w:rsidRPr="006D05BD" w:rsidRDefault="00A735F1" w:rsidP="004801E0">
            <w:pPr>
              <w:autoSpaceDE w:val="0"/>
              <w:autoSpaceDN w:val="0"/>
              <w:adjustRightInd w:val="0"/>
              <w:spacing w:line="360" w:lineRule="auto"/>
              <w:jc w:val="center"/>
              <w:rPr>
                <w:rFonts w:ascii="Times New Roman" w:hAnsi="Times New Roman" w:cs="Times New Roman"/>
                <w:b/>
                <w:sz w:val="24"/>
                <w:szCs w:val="24"/>
              </w:rPr>
            </w:pPr>
            <w:r w:rsidRPr="006D05BD">
              <w:rPr>
                <w:rFonts w:ascii="Times New Roman" w:hAnsi="Times New Roman" w:cs="Times New Roman"/>
                <w:b/>
                <w:sz w:val="24"/>
                <w:szCs w:val="24"/>
              </w:rPr>
              <w:t>Seleção</w:t>
            </w:r>
          </w:p>
          <w:p w14:paraId="580E47ED" w14:textId="77777777" w:rsidR="00A735F1" w:rsidRPr="005B1734" w:rsidRDefault="00A735F1" w:rsidP="004801E0">
            <w:pPr>
              <w:autoSpaceDE w:val="0"/>
              <w:autoSpaceDN w:val="0"/>
              <w:adjustRightInd w:val="0"/>
              <w:spacing w:line="360" w:lineRule="auto"/>
              <w:jc w:val="center"/>
              <w:rPr>
                <w:b/>
                <w:szCs w:val="24"/>
              </w:rPr>
            </w:pPr>
            <w:r w:rsidRPr="006D05BD">
              <w:rPr>
                <w:rFonts w:ascii="Times New Roman" w:hAnsi="Times New Roman" w:cs="Times New Roman"/>
                <w:b/>
                <w:sz w:val="24"/>
                <w:szCs w:val="24"/>
              </w:rPr>
              <w:t>Final</w:t>
            </w:r>
          </w:p>
        </w:tc>
      </w:tr>
      <w:tr w:rsidR="00A735F1" w14:paraId="4E6CFFA7" w14:textId="77777777" w:rsidTr="004801E0">
        <w:trPr>
          <w:trHeight w:val="409"/>
        </w:trPr>
        <w:tc>
          <w:tcPr>
            <w:tcW w:w="0" w:type="auto"/>
            <w:vMerge w:val="restart"/>
            <w:vAlign w:val="center"/>
          </w:tcPr>
          <w:p w14:paraId="4F9BD795" w14:textId="77777777" w:rsidR="00A735F1" w:rsidRPr="00871468" w:rsidRDefault="00A735F1" w:rsidP="004801E0">
            <w:pPr>
              <w:autoSpaceDE w:val="0"/>
              <w:autoSpaceDN w:val="0"/>
              <w:adjustRightInd w:val="0"/>
              <w:jc w:val="center"/>
              <w:rPr>
                <w:rFonts w:ascii="Times New Roman" w:hAnsi="Times New Roman" w:cs="Times New Roman"/>
                <w:b/>
                <w:sz w:val="24"/>
                <w:szCs w:val="24"/>
                <w:highlight w:val="yellow"/>
              </w:rPr>
            </w:pPr>
            <w:proofErr w:type="spellStart"/>
            <w:r w:rsidRPr="00DC74F9">
              <w:rPr>
                <w:rFonts w:ascii="Times New Roman" w:hAnsi="Times New Roman" w:cs="Times New Roman"/>
                <w:b/>
                <w:sz w:val="24"/>
                <w:szCs w:val="24"/>
              </w:rPr>
              <w:t>PubMed</w:t>
            </w:r>
            <w:proofErr w:type="spellEnd"/>
          </w:p>
        </w:tc>
        <w:tc>
          <w:tcPr>
            <w:tcW w:w="0" w:type="auto"/>
            <w:vAlign w:val="center"/>
          </w:tcPr>
          <w:p w14:paraId="28AA5F00" w14:textId="1BDE8C9B" w:rsidR="00A735F1" w:rsidRPr="00DC74F9" w:rsidRDefault="001E2C7E" w:rsidP="004801E0">
            <w:pPr>
              <w:autoSpaceDE w:val="0"/>
              <w:autoSpaceDN w:val="0"/>
              <w:adjustRightInd w:val="0"/>
              <w:jc w:val="center"/>
              <w:rPr>
                <w:rFonts w:ascii="Times New Roman" w:hAnsi="Times New Roman" w:cs="Times New Roman"/>
                <w:i/>
                <w:sz w:val="24"/>
                <w:szCs w:val="24"/>
                <w:lang w:val="en-US"/>
              </w:rPr>
            </w:pPr>
            <w:r w:rsidRPr="00DC74F9">
              <w:rPr>
                <w:rFonts w:ascii="Times New Roman" w:hAnsi="Times New Roman" w:cs="Times New Roman"/>
                <w:i/>
                <w:sz w:val="24"/>
                <w:szCs w:val="24"/>
                <w:lang w:val="en-US"/>
              </w:rPr>
              <w:t>FIFA 11+</w:t>
            </w:r>
            <w:r w:rsidR="00A735F1" w:rsidRPr="00DC74F9">
              <w:rPr>
                <w:rFonts w:ascii="Times New Roman" w:hAnsi="Times New Roman" w:cs="Times New Roman"/>
                <w:i/>
                <w:sz w:val="24"/>
                <w:szCs w:val="24"/>
                <w:lang w:val="en-US"/>
              </w:rPr>
              <w:t xml:space="preserve"> and</w:t>
            </w:r>
            <w:r w:rsidR="006D05BD" w:rsidRPr="00DC74F9">
              <w:rPr>
                <w:rFonts w:ascii="Times New Roman" w:hAnsi="Times New Roman" w:cs="Times New Roman"/>
                <w:i/>
                <w:sz w:val="24"/>
                <w:szCs w:val="24"/>
                <w:lang w:val="en-US"/>
              </w:rPr>
              <w:t xml:space="preserve"> football </w:t>
            </w:r>
            <w:r w:rsidRPr="00DC74F9">
              <w:rPr>
                <w:rFonts w:ascii="Times New Roman" w:hAnsi="Times New Roman" w:cs="Times New Roman"/>
                <w:i/>
                <w:sz w:val="24"/>
                <w:szCs w:val="24"/>
                <w:lang w:val="en-US"/>
              </w:rPr>
              <w:t>and prevention</w:t>
            </w:r>
          </w:p>
          <w:p w14:paraId="2B0B3DBF" w14:textId="77777777" w:rsidR="00A735F1" w:rsidRPr="00DC74F9" w:rsidRDefault="00A735F1" w:rsidP="004801E0">
            <w:pPr>
              <w:shd w:val="clear" w:color="auto" w:fill="FFFFFF"/>
              <w:spacing w:after="45" w:line="295" w:lineRule="atLeast"/>
              <w:ind w:left="408"/>
              <w:jc w:val="center"/>
              <w:rPr>
                <w:szCs w:val="24"/>
                <w:lang w:val="en-US"/>
              </w:rPr>
            </w:pPr>
          </w:p>
        </w:tc>
        <w:tc>
          <w:tcPr>
            <w:tcW w:w="0" w:type="auto"/>
            <w:vAlign w:val="center"/>
          </w:tcPr>
          <w:p w14:paraId="694C8B72" w14:textId="3423CEDA" w:rsidR="00A735F1" w:rsidRPr="00DC74F9" w:rsidRDefault="00D50FC4" w:rsidP="004801E0">
            <w:pPr>
              <w:autoSpaceDE w:val="0"/>
              <w:autoSpaceDN w:val="0"/>
              <w:adjustRightInd w:val="0"/>
              <w:spacing w:line="360" w:lineRule="auto"/>
              <w:jc w:val="center"/>
              <w:rPr>
                <w:rFonts w:ascii="Times New Roman" w:hAnsi="Times New Roman" w:cs="Times New Roman"/>
                <w:sz w:val="24"/>
                <w:szCs w:val="24"/>
              </w:rPr>
            </w:pPr>
            <w:r w:rsidRPr="00DC74F9">
              <w:rPr>
                <w:rFonts w:ascii="Times New Roman" w:hAnsi="Times New Roman" w:cs="Times New Roman"/>
                <w:sz w:val="24"/>
                <w:szCs w:val="24"/>
              </w:rPr>
              <w:t>100</w:t>
            </w:r>
          </w:p>
        </w:tc>
        <w:tc>
          <w:tcPr>
            <w:tcW w:w="0" w:type="auto"/>
            <w:vAlign w:val="center"/>
          </w:tcPr>
          <w:p w14:paraId="388E840F" w14:textId="15126F8D" w:rsidR="00A735F1" w:rsidRPr="00DC74F9" w:rsidRDefault="00DC74F9" w:rsidP="004801E0">
            <w:pPr>
              <w:autoSpaceDE w:val="0"/>
              <w:autoSpaceDN w:val="0"/>
              <w:adjustRightInd w:val="0"/>
              <w:spacing w:line="360" w:lineRule="auto"/>
              <w:jc w:val="center"/>
              <w:rPr>
                <w:szCs w:val="24"/>
              </w:rPr>
            </w:pPr>
            <w:r>
              <w:rPr>
                <w:szCs w:val="24"/>
              </w:rPr>
              <w:t>4</w:t>
            </w:r>
          </w:p>
        </w:tc>
      </w:tr>
      <w:tr w:rsidR="00A735F1" w:rsidRPr="00C96369" w14:paraId="4DF6D85C" w14:textId="77777777" w:rsidTr="004801E0">
        <w:trPr>
          <w:trHeight w:val="145"/>
        </w:trPr>
        <w:tc>
          <w:tcPr>
            <w:tcW w:w="0" w:type="auto"/>
            <w:vMerge/>
            <w:vAlign w:val="center"/>
          </w:tcPr>
          <w:p w14:paraId="46987918" w14:textId="77777777" w:rsidR="00A735F1" w:rsidRPr="00871468" w:rsidRDefault="00A735F1" w:rsidP="004801E0">
            <w:pPr>
              <w:autoSpaceDE w:val="0"/>
              <w:autoSpaceDN w:val="0"/>
              <w:adjustRightInd w:val="0"/>
              <w:jc w:val="center"/>
              <w:rPr>
                <w:b/>
                <w:szCs w:val="24"/>
                <w:highlight w:val="yellow"/>
              </w:rPr>
            </w:pPr>
          </w:p>
        </w:tc>
        <w:tc>
          <w:tcPr>
            <w:tcW w:w="0" w:type="auto"/>
            <w:vAlign w:val="center"/>
          </w:tcPr>
          <w:p w14:paraId="626A55DF" w14:textId="38E68BA7" w:rsidR="00A735F1" w:rsidRPr="00DC74F9" w:rsidRDefault="00A735F1" w:rsidP="004801E0">
            <w:pPr>
              <w:autoSpaceDE w:val="0"/>
              <w:autoSpaceDN w:val="0"/>
              <w:adjustRightInd w:val="0"/>
              <w:jc w:val="center"/>
              <w:rPr>
                <w:rFonts w:ascii="Times New Roman" w:hAnsi="Times New Roman" w:cs="Times New Roman"/>
                <w:i/>
                <w:sz w:val="24"/>
                <w:szCs w:val="24"/>
                <w:lang w:val="en-US"/>
              </w:rPr>
            </w:pPr>
          </w:p>
          <w:p w14:paraId="246D4925" w14:textId="42B0E04D" w:rsidR="00A735F1" w:rsidRPr="00DC74F9" w:rsidRDefault="00437428" w:rsidP="004801E0">
            <w:pPr>
              <w:shd w:val="clear" w:color="auto" w:fill="FFFFFF"/>
              <w:spacing w:after="45" w:line="295" w:lineRule="atLeast"/>
              <w:ind w:left="408"/>
              <w:jc w:val="center"/>
              <w:rPr>
                <w:rFonts w:ascii="Times New Roman" w:hAnsi="Times New Roman" w:cs="Times New Roman"/>
                <w:i/>
                <w:iCs/>
                <w:sz w:val="24"/>
                <w:szCs w:val="24"/>
                <w:lang w:val="en-US"/>
              </w:rPr>
            </w:pPr>
            <w:r w:rsidRPr="00DC74F9">
              <w:rPr>
                <w:rFonts w:ascii="Times New Roman" w:hAnsi="Times New Roman" w:cs="Times New Roman"/>
                <w:i/>
                <w:iCs/>
                <w:sz w:val="24"/>
                <w:szCs w:val="24"/>
                <w:lang w:val="en-US"/>
              </w:rPr>
              <w:t>FIFA 11+ and injury and soccer</w:t>
            </w:r>
          </w:p>
        </w:tc>
        <w:tc>
          <w:tcPr>
            <w:tcW w:w="0" w:type="auto"/>
            <w:vAlign w:val="center"/>
          </w:tcPr>
          <w:p w14:paraId="0F9BD0F5" w14:textId="1A6D9079" w:rsidR="00A735F1" w:rsidRPr="00DC74F9" w:rsidRDefault="00D50FC4" w:rsidP="004801E0">
            <w:pPr>
              <w:autoSpaceDE w:val="0"/>
              <w:autoSpaceDN w:val="0"/>
              <w:adjustRightInd w:val="0"/>
              <w:spacing w:line="360" w:lineRule="auto"/>
              <w:jc w:val="center"/>
              <w:rPr>
                <w:szCs w:val="24"/>
                <w:lang w:val="en-US"/>
              </w:rPr>
            </w:pPr>
            <w:r w:rsidRPr="00DC74F9">
              <w:rPr>
                <w:szCs w:val="24"/>
                <w:lang w:val="en-US"/>
              </w:rPr>
              <w:t>20</w:t>
            </w:r>
          </w:p>
        </w:tc>
        <w:tc>
          <w:tcPr>
            <w:tcW w:w="0" w:type="auto"/>
            <w:vAlign w:val="center"/>
          </w:tcPr>
          <w:p w14:paraId="67AC098A" w14:textId="783E22B1" w:rsidR="00A735F1" w:rsidRPr="00DC74F9" w:rsidRDefault="00DC74F9" w:rsidP="004801E0">
            <w:pPr>
              <w:autoSpaceDE w:val="0"/>
              <w:autoSpaceDN w:val="0"/>
              <w:adjustRightInd w:val="0"/>
              <w:spacing w:line="360" w:lineRule="auto"/>
              <w:jc w:val="center"/>
              <w:rPr>
                <w:szCs w:val="24"/>
                <w:lang w:val="en-US"/>
              </w:rPr>
            </w:pPr>
            <w:r>
              <w:rPr>
                <w:szCs w:val="24"/>
                <w:lang w:val="en-US"/>
              </w:rPr>
              <w:t>1</w:t>
            </w:r>
          </w:p>
        </w:tc>
      </w:tr>
    </w:tbl>
    <w:p w14:paraId="11D72A79" w14:textId="506B7787" w:rsidR="00A735F1" w:rsidRDefault="004801E0" w:rsidP="00A735F1">
      <w:pPr>
        <w:autoSpaceDE w:val="0"/>
        <w:autoSpaceDN w:val="0"/>
        <w:adjustRightInd w:val="0"/>
        <w:spacing w:after="0" w:line="360" w:lineRule="auto"/>
        <w:ind w:left="426" w:right="430"/>
        <w:rPr>
          <w:rFonts w:eastAsiaTheme="minorEastAsia"/>
          <w:szCs w:val="24"/>
        </w:rPr>
      </w:pPr>
      <w:r>
        <w:rPr>
          <w:rFonts w:eastAsiaTheme="minorEastAsia"/>
          <w:szCs w:val="24"/>
        </w:rPr>
        <w:br w:type="textWrapping" w:clear="all"/>
      </w:r>
    </w:p>
    <w:p w14:paraId="7EFB4303" w14:textId="0846BC6F" w:rsidR="004801E0" w:rsidRDefault="004801E0" w:rsidP="004801E0">
      <w:pPr>
        <w:rPr>
          <w:rFonts w:eastAsiaTheme="minorEastAsia"/>
          <w:szCs w:val="24"/>
        </w:rPr>
      </w:pPr>
    </w:p>
    <w:p w14:paraId="0B2EC1FC" w14:textId="44314802" w:rsidR="004801E0" w:rsidRPr="004801E0" w:rsidRDefault="004801E0" w:rsidP="004801E0">
      <w:pPr>
        <w:tabs>
          <w:tab w:val="left" w:pos="2655"/>
        </w:tabs>
        <w:rPr>
          <w:rFonts w:eastAsiaTheme="minorEastAsia"/>
          <w:szCs w:val="24"/>
        </w:rPr>
      </w:pPr>
    </w:p>
    <w:tbl>
      <w:tblPr>
        <w:tblpPr w:leftFromText="141" w:rightFromText="141" w:vertAnchor="text" w:tblpX="450" w:tblpY="5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38"/>
      </w:tblGrid>
      <w:tr w:rsidR="001E2C7E" w14:paraId="63CCAE3B" w14:textId="77777777" w:rsidTr="00705A44">
        <w:trPr>
          <w:trHeight w:val="12606"/>
        </w:trPr>
        <w:tc>
          <w:tcPr>
            <w:tcW w:w="8238" w:type="dxa"/>
            <w:tcBorders>
              <w:bottom w:val="single" w:sz="4" w:space="0" w:color="auto"/>
            </w:tcBorders>
          </w:tcPr>
          <w:p w14:paraId="3EAC6349" w14:textId="77777777" w:rsidR="001E2C7E" w:rsidRDefault="001E2C7E" w:rsidP="00705A44">
            <w:pPr>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tblGrid>
            <w:tr w:rsidR="001E2C7E" w14:paraId="574440E2" w14:textId="77777777" w:rsidTr="00705A44">
              <w:trPr>
                <w:trHeight w:val="657"/>
                <w:jc w:val="center"/>
              </w:trPr>
              <w:tc>
                <w:tcPr>
                  <w:tcW w:w="2700" w:type="dxa"/>
                  <w:vAlign w:val="center"/>
                </w:tcPr>
                <w:p w14:paraId="7669B511" w14:textId="77777777" w:rsidR="001E2C7E" w:rsidRDefault="001E2C7E" w:rsidP="00CC3044">
                  <w:pPr>
                    <w:framePr w:hSpace="141" w:wrap="around" w:vAnchor="text" w:hAnchor="text" w:x="450" w:y="526"/>
                    <w:autoSpaceDE w:val="0"/>
                    <w:autoSpaceDN w:val="0"/>
                    <w:adjustRightInd w:val="0"/>
                    <w:spacing w:after="0" w:line="240" w:lineRule="auto"/>
                    <w:jc w:val="center"/>
                    <w:rPr>
                      <w:rFonts w:eastAsiaTheme="minorEastAsia"/>
                      <w:b/>
                      <w:szCs w:val="24"/>
                    </w:rPr>
                  </w:pPr>
                  <w:r>
                    <w:rPr>
                      <w:rFonts w:eastAsiaTheme="minorEastAsia"/>
                      <w:b/>
                      <w:noProof/>
                      <w:szCs w:val="24"/>
                      <w:lang w:eastAsia="pt-BR"/>
                    </w:rPr>
                    <mc:AlternateContent>
                      <mc:Choice Requires="wps">
                        <w:drawing>
                          <wp:anchor distT="0" distB="0" distL="114300" distR="114300" simplePos="0" relativeHeight="251667456" behindDoc="0" locked="0" layoutInCell="1" allowOverlap="1" wp14:anchorId="477D52F8" wp14:editId="2DE4C564">
                            <wp:simplePos x="0" y="0"/>
                            <wp:positionH relativeFrom="column">
                              <wp:posOffset>-1605915</wp:posOffset>
                            </wp:positionH>
                            <wp:positionV relativeFrom="paragraph">
                              <wp:posOffset>114935</wp:posOffset>
                            </wp:positionV>
                            <wp:extent cx="342900" cy="1123950"/>
                            <wp:effectExtent l="0" t="0" r="19050" b="19050"/>
                            <wp:wrapNone/>
                            <wp:docPr id="28" name="Caixa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64F68E" w14:textId="77777777" w:rsidR="001E2C7E" w:rsidRPr="000F5F9A" w:rsidRDefault="001E2C7E" w:rsidP="001E2C7E">
                                        <w:pPr>
                                          <w:autoSpaceDE w:val="0"/>
                                          <w:autoSpaceDN w:val="0"/>
                                          <w:adjustRightInd w:val="0"/>
                                          <w:spacing w:after="0" w:line="240" w:lineRule="auto"/>
                                          <w:jc w:val="center"/>
                                          <w:rPr>
                                            <w:rFonts w:eastAsiaTheme="minorEastAsia"/>
                                            <w:b/>
                                            <w:szCs w:val="24"/>
                                          </w:rPr>
                                        </w:pPr>
                                        <w:r w:rsidRPr="000F5F9A">
                                          <w:rPr>
                                            <w:rFonts w:eastAsiaTheme="minorEastAsia"/>
                                            <w:b/>
                                            <w:szCs w:val="24"/>
                                          </w:rPr>
                                          <w:t>Identificação</w:t>
                                        </w:r>
                                      </w:p>
                                      <w:p w14:paraId="7B537EE6" w14:textId="77777777" w:rsidR="001E2C7E" w:rsidRPr="000F5F9A" w:rsidRDefault="001E2C7E" w:rsidP="001E2C7E">
                                        <w:pPr>
                                          <w:pStyle w:val="Default"/>
                                          <w:rPr>
                                            <w:rFonts w:ascii="Myriad CnSemibold" w:hAnsi="Myriad CnSemibold" w:cs="Myriad CnSemibold"/>
                                            <w:sz w:val="16"/>
                                            <w:szCs w:val="16"/>
                                          </w:rPr>
                                        </w:pPr>
                                        <w:r w:rsidRPr="000F5F9A">
                                          <w:rPr>
                                            <w:rFonts w:ascii="Myriad CnSemibold" w:hAnsi="Myriad CnSemibold" w:cs="Myriad CnSemibold"/>
                                            <w:sz w:val="16"/>
                                            <w:szCs w:val="16"/>
                                          </w:rPr>
                                          <w:t xml:space="preserve"> </w:t>
                                        </w:r>
                                      </w:p>
                                      <w:p w14:paraId="4D382B2D" w14:textId="77777777" w:rsidR="001E2C7E" w:rsidRDefault="001E2C7E" w:rsidP="001E2C7E">
                                        <w:proofErr w:type="spellStart"/>
                                        <w:proofErr w:type="gramStart"/>
                                        <w:r>
                                          <w:t>eeee</w:t>
                                        </w:r>
                                        <w:proofErr w:type="spellEnd"/>
                                        <w:proofErr w:type="gram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77D52F8" id="_x0000_t202" coordsize="21600,21600" o:spt="202" path="m,l,21600r21600,l21600,xe">
                            <v:stroke joinstyle="miter"/>
                            <v:path gradientshapeok="t" o:connecttype="rect"/>
                          </v:shapetype>
                          <v:shape id="Caixa de texto 28" o:spid="_x0000_s1026" type="#_x0000_t202" style="position:absolute;left:0;text-align:left;margin-left:-126.45pt;margin-top:9.05pt;width:27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" fillcolor="white [3201]" strokeweight=".5pt">
                            <v:path arrowok="t"/>
                            <v:textbox style="layout-flow:vertical;mso-layout-flow-alt:bottom-to-top">
                              <w:txbxContent>
                                <w:p w14:paraId="4B64F68E" w14:textId="77777777" w:rsidR="001E2C7E" w:rsidRPr="000F5F9A" w:rsidRDefault="001E2C7E" w:rsidP="001E2C7E">
                                  <w:pPr>
                                    <w:autoSpaceDE w:val="0"/>
                                    <w:autoSpaceDN w:val="0"/>
                                    <w:adjustRightInd w:val="0"/>
                                    <w:spacing w:after="0" w:line="240" w:lineRule="auto"/>
                                    <w:jc w:val="center"/>
                                    <w:rPr>
                                      <w:rFonts w:eastAsiaTheme="minorEastAsia"/>
                                      <w:b/>
                                      <w:szCs w:val="24"/>
                                    </w:rPr>
                                  </w:pPr>
                                  <w:r w:rsidRPr="000F5F9A">
                                    <w:rPr>
                                      <w:rFonts w:eastAsiaTheme="minorEastAsia"/>
                                      <w:b/>
                                      <w:szCs w:val="24"/>
                                    </w:rPr>
                                    <w:t>Identificação</w:t>
                                  </w:r>
                                </w:p>
                                <w:p w14:paraId="7B537EE6" w14:textId="77777777" w:rsidR="001E2C7E" w:rsidRPr="000F5F9A" w:rsidRDefault="001E2C7E" w:rsidP="001E2C7E">
                                  <w:pPr>
                                    <w:pStyle w:val="Default"/>
                                    <w:rPr>
                                      <w:rFonts w:ascii="Myriad CnSemibold" w:hAnsi="Myriad CnSemibold" w:cs="Myriad CnSemibold"/>
                                      <w:sz w:val="16"/>
                                      <w:szCs w:val="16"/>
                                    </w:rPr>
                                  </w:pPr>
                                  <w:r w:rsidRPr="000F5F9A">
                                    <w:rPr>
                                      <w:rFonts w:ascii="Myriad CnSemibold" w:hAnsi="Myriad CnSemibold" w:cs="Myriad CnSemibold"/>
                                      <w:sz w:val="16"/>
                                      <w:szCs w:val="16"/>
                                    </w:rPr>
                                    <w:t xml:space="preserve"> </w:t>
                                  </w:r>
                                </w:p>
                                <w:p w14:paraId="4D382B2D" w14:textId="77777777" w:rsidR="001E2C7E" w:rsidRDefault="001E2C7E" w:rsidP="001E2C7E">
                                  <w:proofErr w:type="spellStart"/>
                                  <w:r>
                                    <w:t>eeee</w:t>
                                  </w:r>
                                  <w:proofErr w:type="spellEnd"/>
                                </w:p>
                              </w:txbxContent>
                            </v:textbox>
                          </v:shape>
                        </w:pict>
                      </mc:Fallback>
                    </mc:AlternateContent>
                  </w:r>
                </w:p>
                <w:p w14:paraId="50544D4D" w14:textId="77777777" w:rsidR="001E2C7E" w:rsidRPr="000D199C" w:rsidRDefault="001E2C7E" w:rsidP="00CC3044">
                  <w:pPr>
                    <w:framePr w:hSpace="141" w:wrap="around" w:vAnchor="text" w:hAnchor="text" w:x="450" w:y="526"/>
                    <w:autoSpaceDE w:val="0"/>
                    <w:autoSpaceDN w:val="0"/>
                    <w:adjustRightInd w:val="0"/>
                    <w:spacing w:after="0" w:line="240" w:lineRule="auto"/>
                    <w:jc w:val="center"/>
                    <w:rPr>
                      <w:rFonts w:eastAsiaTheme="minorEastAsia"/>
                      <w:b/>
                      <w:szCs w:val="24"/>
                    </w:rPr>
                  </w:pPr>
                  <w:r>
                    <w:rPr>
                      <w:rFonts w:eastAsiaTheme="minorEastAsia"/>
                      <w:b/>
                      <w:szCs w:val="24"/>
                    </w:rPr>
                    <w:t>Número de artigos</w:t>
                  </w:r>
                  <w:r w:rsidRPr="000D199C">
                    <w:rPr>
                      <w:rFonts w:eastAsiaTheme="minorEastAsia"/>
                      <w:b/>
                      <w:szCs w:val="24"/>
                    </w:rPr>
                    <w:t xml:space="preserve"> identificados no banco de dados de buscas</w:t>
                  </w:r>
                </w:p>
                <w:p w14:paraId="4D267430" w14:textId="73F21357" w:rsidR="001E2C7E" w:rsidRPr="00E30E24" w:rsidRDefault="001E2C7E" w:rsidP="00CC3044">
                  <w:pPr>
                    <w:framePr w:hSpace="141" w:wrap="around" w:vAnchor="text" w:hAnchor="text" w:x="450" w:y="526"/>
                    <w:spacing w:line="240" w:lineRule="auto"/>
                    <w:jc w:val="center"/>
                  </w:pPr>
                  <w:r w:rsidRPr="00E30E24">
                    <w:t>(</w:t>
                  </w:r>
                  <w:r w:rsidR="00D50FC4">
                    <w:t xml:space="preserve">120 </w:t>
                  </w:r>
                  <w:r w:rsidR="00437428">
                    <w:t>artigos</w:t>
                  </w:r>
                  <w:r w:rsidRPr="00E30E24">
                    <w:t>)</w:t>
                  </w:r>
                </w:p>
              </w:tc>
            </w:tr>
          </w:tbl>
          <w:p w14:paraId="707A0A12" w14:textId="40256579" w:rsidR="001E2C7E" w:rsidRPr="000D199C" w:rsidRDefault="00BA02E6" w:rsidP="00BA02E6">
            <w:pPr>
              <w:spacing w:line="240" w:lineRule="auto"/>
              <w:rPr>
                <w:b/>
              </w:rPr>
            </w:pPr>
            <w:r>
              <w:rPr>
                <w:noProof/>
                <w:lang w:eastAsia="pt-BR"/>
              </w:rPr>
              <mc:AlternateContent>
                <mc:Choice Requires="wps">
                  <w:drawing>
                    <wp:anchor distT="0" distB="0" distL="114300" distR="114300" simplePos="0" relativeHeight="251660288" behindDoc="0" locked="0" layoutInCell="1" allowOverlap="1" wp14:anchorId="74894226" wp14:editId="0BEE9B5E">
                      <wp:simplePos x="0" y="0"/>
                      <wp:positionH relativeFrom="column">
                        <wp:posOffset>2460308</wp:posOffset>
                      </wp:positionH>
                      <wp:positionV relativeFrom="paragraph">
                        <wp:posOffset>256223</wp:posOffset>
                      </wp:positionV>
                      <wp:extent cx="237490" cy="635"/>
                      <wp:effectExtent l="61277" t="72073" r="109538" b="52387"/>
                      <wp:wrapNone/>
                      <wp:docPr id="1" name="Conexão recta unidirecciona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7490" cy="635"/>
                              </a:xfrm>
                              <a:prstGeom prst="bentConnector3">
                                <a:avLst>
                                  <a:gd name="adj1" fmla="val -26204"/>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146CBA5" id="_x0000_t34" coordsize="21600,21600" o:spt="34" o:oned="t" adj="10800" path="m,l@0,0@0,21600,21600,21600e" filled="f">
                      <v:stroke joinstyle="miter"/>
                      <v:formulas>
                        <v:f eqn="val #0"/>
                      </v:formulas>
                      <v:path arrowok="t" fillok="f" o:connecttype="none"/>
                      <v:handles>
                        <v:h position="#0,center"/>
                      </v:handles>
                      <o:lock v:ext="edit" shapetype="t"/>
                    </v:shapetype>
                    <v:shape id="Conexão recta unidireccional 21" o:spid="_x0000_s1026" type="#_x0000_t34" style="position:absolute;margin-left:193.75pt;margin-top:20.2pt;width:18.7pt;height:.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" adj="-5660" strokecolor="black [3213]" strokeweight=".5pt">
                      <v:stroke endarrow="open"/>
                    </v:shape>
                  </w:pict>
                </mc:Fallback>
              </mc:AlternateContent>
            </w:r>
          </w:p>
          <w:p w14:paraId="595548BF" w14:textId="41C510E1" w:rsidR="001E2C7E" w:rsidRDefault="001E2C7E" w:rsidP="00705A44">
            <w:pPr>
              <w:spacing w:line="240" w:lineRule="auto"/>
            </w:pPr>
          </w:p>
          <w:tbl>
            <w:tblPr>
              <w:tblW w:w="0" w:type="auto"/>
              <w:tblInd w:w="2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5"/>
              <w:gridCol w:w="709"/>
              <w:gridCol w:w="1999"/>
            </w:tblGrid>
            <w:tr w:rsidR="001E2C7E" w14:paraId="799C5963" w14:textId="77777777" w:rsidTr="008F112A">
              <w:trPr>
                <w:trHeight w:val="5532"/>
              </w:trPr>
              <w:tc>
                <w:tcPr>
                  <w:tcW w:w="2805" w:type="dxa"/>
                  <w:vAlign w:val="center"/>
                </w:tcPr>
                <w:p w14:paraId="37D4BA7A" w14:textId="77777777" w:rsidR="001E2C7E" w:rsidRPr="00744E19" w:rsidRDefault="001E2C7E" w:rsidP="00CC3044">
                  <w:pPr>
                    <w:framePr w:hSpace="141" w:wrap="around" w:vAnchor="text" w:hAnchor="text" w:x="450" w:y="526"/>
                    <w:autoSpaceDE w:val="0"/>
                    <w:autoSpaceDN w:val="0"/>
                    <w:adjustRightInd w:val="0"/>
                    <w:spacing w:after="0" w:line="240" w:lineRule="auto"/>
                    <w:jc w:val="center"/>
                    <w:rPr>
                      <w:rFonts w:eastAsiaTheme="minorEastAsia"/>
                      <w:b/>
                      <w:szCs w:val="24"/>
                    </w:rPr>
                  </w:pPr>
                  <w:r>
                    <w:rPr>
                      <w:rFonts w:eastAsiaTheme="minorEastAsia"/>
                      <w:b/>
                      <w:noProof/>
                      <w:szCs w:val="24"/>
                      <w:lang w:eastAsia="pt-BR"/>
                    </w:rPr>
                    <mc:AlternateContent>
                      <mc:Choice Requires="wps">
                        <w:drawing>
                          <wp:anchor distT="0" distB="0" distL="114300" distR="114300" simplePos="0" relativeHeight="251665408" behindDoc="0" locked="0" layoutInCell="1" allowOverlap="1" wp14:anchorId="4B5813BF" wp14:editId="0CFA76A2">
                            <wp:simplePos x="0" y="0"/>
                            <wp:positionH relativeFrom="column">
                              <wp:posOffset>-1421765</wp:posOffset>
                            </wp:positionH>
                            <wp:positionV relativeFrom="paragraph">
                              <wp:posOffset>36830</wp:posOffset>
                            </wp:positionV>
                            <wp:extent cx="342900" cy="628650"/>
                            <wp:effectExtent l="0" t="0" r="19050" b="19050"/>
                            <wp:wrapNone/>
                            <wp:docPr id="29" name="Caixa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1F8F2F" w14:textId="77777777" w:rsidR="001E2C7E" w:rsidRPr="00C55679" w:rsidRDefault="001E2C7E" w:rsidP="001E2C7E">
                                        <w:pPr>
                                          <w:autoSpaceDE w:val="0"/>
                                          <w:autoSpaceDN w:val="0"/>
                                          <w:adjustRightInd w:val="0"/>
                                          <w:spacing w:after="0" w:line="240" w:lineRule="auto"/>
                                          <w:jc w:val="center"/>
                                          <w:rPr>
                                            <w:rFonts w:eastAsiaTheme="minorEastAsia"/>
                                            <w:b/>
                                            <w:szCs w:val="24"/>
                                          </w:rPr>
                                        </w:pPr>
                                        <w:r w:rsidRPr="00C55679">
                                          <w:rPr>
                                            <w:rFonts w:eastAsiaTheme="minorEastAsia"/>
                                            <w:b/>
                                            <w:szCs w:val="24"/>
                                          </w:rPr>
                                          <w:t>Seleção</w:t>
                                        </w:r>
                                      </w:p>
                                      <w:p w14:paraId="03C4B826" w14:textId="77777777" w:rsidR="001E2C7E" w:rsidRDefault="001E2C7E" w:rsidP="001E2C7E"/>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5813BF" id="Caixa de texto 29" o:spid="_x0000_s1027" type="#_x0000_t202" style="position:absolute;left:0;text-align:left;margin-left:-111.95pt;margin-top:2.9pt;width:27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" fillcolor="white [3201]" strokeweight=".5pt">
                            <v:path arrowok="t"/>
                            <v:textbox style="layout-flow:vertical;mso-layout-flow-alt:bottom-to-top">
                              <w:txbxContent>
                                <w:p w14:paraId="061F8F2F" w14:textId="77777777" w:rsidR="001E2C7E" w:rsidRPr="00C55679" w:rsidRDefault="001E2C7E" w:rsidP="001E2C7E">
                                  <w:pPr>
                                    <w:autoSpaceDE w:val="0"/>
                                    <w:autoSpaceDN w:val="0"/>
                                    <w:adjustRightInd w:val="0"/>
                                    <w:spacing w:after="0" w:line="240" w:lineRule="auto"/>
                                    <w:jc w:val="center"/>
                                    <w:rPr>
                                      <w:rFonts w:eastAsiaTheme="minorEastAsia"/>
                                      <w:b/>
                                      <w:szCs w:val="24"/>
                                    </w:rPr>
                                  </w:pPr>
                                  <w:r w:rsidRPr="00C55679">
                                    <w:rPr>
                                      <w:rFonts w:eastAsiaTheme="minorEastAsia"/>
                                      <w:b/>
                                      <w:szCs w:val="24"/>
                                    </w:rPr>
                                    <w:t>Seleção</w:t>
                                  </w:r>
                                </w:p>
                                <w:p w14:paraId="03C4B826" w14:textId="77777777" w:rsidR="001E2C7E" w:rsidRDefault="001E2C7E" w:rsidP="001E2C7E"/>
                              </w:txbxContent>
                            </v:textbox>
                          </v:shape>
                        </w:pict>
                      </mc:Fallback>
                    </mc:AlternateContent>
                  </w:r>
                  <w:r>
                    <w:rPr>
                      <w:rFonts w:eastAsiaTheme="minorEastAsia"/>
                      <w:b/>
                      <w:szCs w:val="24"/>
                    </w:rPr>
                    <w:t>Número de artigos</w:t>
                  </w:r>
                  <w:r w:rsidRPr="000D199C">
                    <w:rPr>
                      <w:rFonts w:eastAsiaTheme="minorEastAsia"/>
                      <w:b/>
                      <w:szCs w:val="24"/>
                    </w:rPr>
                    <w:t xml:space="preserve"> rastreados</w:t>
                  </w:r>
                  <w:r>
                    <w:rPr>
                      <w:rFonts w:eastAsiaTheme="minorEastAsia"/>
                      <w:b/>
                      <w:szCs w:val="24"/>
                    </w:rPr>
                    <w:t xml:space="preserve"> pelo </w:t>
                  </w:r>
                  <w:r w:rsidRPr="00744E19">
                    <w:rPr>
                      <w:rFonts w:eastAsiaTheme="minorEastAsia"/>
                      <w:b/>
                      <w:szCs w:val="24"/>
                    </w:rPr>
                    <w:t>título e resumo</w:t>
                  </w:r>
                </w:p>
                <w:p w14:paraId="7702B428" w14:textId="20551145" w:rsidR="001E2C7E" w:rsidRPr="00C15303" w:rsidRDefault="001E2C7E" w:rsidP="00CC3044">
                  <w:pPr>
                    <w:framePr w:hSpace="141" w:wrap="around" w:vAnchor="text" w:hAnchor="text" w:x="450" w:y="526"/>
                    <w:spacing w:line="240" w:lineRule="auto"/>
                    <w:jc w:val="center"/>
                  </w:pPr>
                  <w:r>
                    <w:rPr>
                      <w:noProof/>
                      <w:szCs w:val="24"/>
                      <w:lang w:eastAsia="pt-BR"/>
                    </w:rPr>
                    <mc:AlternateContent>
                      <mc:Choice Requires="wps">
                        <w:drawing>
                          <wp:anchor distT="0" distB="0" distL="114300" distR="114300" simplePos="0" relativeHeight="251668480" behindDoc="0" locked="0" layoutInCell="1" allowOverlap="1" wp14:anchorId="7FA5DC12" wp14:editId="18F899B9">
                            <wp:simplePos x="0" y="0"/>
                            <wp:positionH relativeFrom="column">
                              <wp:posOffset>-1330960</wp:posOffset>
                            </wp:positionH>
                            <wp:positionV relativeFrom="paragraph">
                              <wp:posOffset>1674495</wp:posOffset>
                            </wp:positionV>
                            <wp:extent cx="342900" cy="1099185"/>
                            <wp:effectExtent l="0" t="0" r="19050" b="24765"/>
                            <wp:wrapNone/>
                            <wp:docPr id="30" name="Caixa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1099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C073F6" w14:textId="77777777" w:rsidR="001E2C7E" w:rsidRPr="00C55679" w:rsidRDefault="001E2C7E" w:rsidP="001E2C7E">
                                        <w:pPr>
                                          <w:autoSpaceDE w:val="0"/>
                                          <w:autoSpaceDN w:val="0"/>
                                          <w:adjustRightInd w:val="0"/>
                                          <w:spacing w:after="0" w:line="240" w:lineRule="auto"/>
                                          <w:jc w:val="center"/>
                                          <w:rPr>
                                            <w:rFonts w:eastAsiaTheme="minorEastAsia"/>
                                            <w:b/>
                                            <w:szCs w:val="24"/>
                                          </w:rPr>
                                        </w:pPr>
                                        <w:r w:rsidRPr="00C55679">
                                          <w:rPr>
                                            <w:rFonts w:eastAsiaTheme="minorEastAsia"/>
                                            <w:b/>
                                            <w:szCs w:val="24"/>
                                          </w:rPr>
                                          <w:t>Elegibilidade</w:t>
                                        </w:r>
                                      </w:p>
                                      <w:p w14:paraId="292D6D33" w14:textId="77777777" w:rsidR="001E2C7E" w:rsidRDefault="001E2C7E" w:rsidP="001E2C7E"/>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FA5DC12" id="Caixa de texto 30" o:spid="_x0000_s1028" type="#_x0000_t202" style="position:absolute;left:0;text-align:left;margin-left:-104.8pt;margin-top:131.85pt;width:27pt;height:8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" fillcolor="white [3201]" strokeweight=".5pt">
                            <v:path arrowok="t"/>
                            <v:textbox style="layout-flow:vertical;mso-layout-flow-alt:bottom-to-top">
                              <w:txbxContent>
                                <w:p w14:paraId="23C073F6" w14:textId="77777777" w:rsidR="001E2C7E" w:rsidRPr="00C55679" w:rsidRDefault="001E2C7E" w:rsidP="001E2C7E">
                                  <w:pPr>
                                    <w:autoSpaceDE w:val="0"/>
                                    <w:autoSpaceDN w:val="0"/>
                                    <w:adjustRightInd w:val="0"/>
                                    <w:spacing w:after="0" w:line="240" w:lineRule="auto"/>
                                    <w:jc w:val="center"/>
                                    <w:rPr>
                                      <w:rFonts w:eastAsiaTheme="minorEastAsia"/>
                                      <w:b/>
                                      <w:szCs w:val="24"/>
                                    </w:rPr>
                                  </w:pPr>
                                  <w:r w:rsidRPr="00C55679">
                                    <w:rPr>
                                      <w:rFonts w:eastAsiaTheme="minorEastAsia"/>
                                      <w:b/>
                                      <w:szCs w:val="24"/>
                                    </w:rPr>
                                    <w:t>Elegibilidade</w:t>
                                  </w:r>
                                </w:p>
                                <w:p w14:paraId="292D6D33" w14:textId="77777777" w:rsidR="001E2C7E" w:rsidRDefault="001E2C7E" w:rsidP="001E2C7E"/>
                              </w:txbxContent>
                            </v:textbox>
                          </v:shape>
                        </w:pict>
                      </mc:Fallback>
                    </mc:AlternateContent>
                  </w:r>
                  <w:r w:rsidRPr="00C15303">
                    <w:t>(</w:t>
                  </w:r>
                  <w:r w:rsidR="00D50FC4">
                    <w:t>120</w:t>
                  </w:r>
                  <w:r w:rsidR="00437428">
                    <w:t xml:space="preserve"> artigos</w:t>
                  </w:r>
                  <w:r w:rsidRPr="00C15303">
                    <w:t>)</w:t>
                  </w:r>
                </w:p>
              </w:tc>
              <w:tc>
                <w:tcPr>
                  <w:tcW w:w="709" w:type="dxa"/>
                  <w:tcBorders>
                    <w:top w:val="nil"/>
                    <w:bottom w:val="nil"/>
                  </w:tcBorders>
                  <w:shd w:val="clear" w:color="auto" w:fill="auto"/>
                </w:tcPr>
                <w:p w14:paraId="3DC65A91" w14:textId="77777777" w:rsidR="001E2C7E" w:rsidRDefault="001E2C7E" w:rsidP="00CC3044">
                  <w:pPr>
                    <w:framePr w:hSpace="141" w:wrap="around" w:vAnchor="text" w:hAnchor="text" w:x="450" w:y="526"/>
                    <w:spacing w:line="240" w:lineRule="auto"/>
                  </w:pPr>
                  <w:r>
                    <w:rPr>
                      <w:noProof/>
                      <w:lang w:eastAsia="pt-BR"/>
                    </w:rPr>
                    <mc:AlternateContent>
                      <mc:Choice Requires="wps">
                        <w:drawing>
                          <wp:anchor distT="4294967295" distB="4294967295" distL="114300" distR="114300" simplePos="0" relativeHeight="251661312" behindDoc="0" locked="0" layoutInCell="1" allowOverlap="1" wp14:anchorId="142E195D" wp14:editId="478FBF61">
                            <wp:simplePos x="0" y="0"/>
                            <wp:positionH relativeFrom="column">
                              <wp:posOffset>-54610</wp:posOffset>
                            </wp:positionH>
                            <wp:positionV relativeFrom="paragraph">
                              <wp:posOffset>2356484</wp:posOffset>
                            </wp:positionV>
                            <wp:extent cx="381000" cy="0"/>
                            <wp:effectExtent l="0" t="76200" r="19050" b="114300"/>
                            <wp:wrapNone/>
                            <wp:docPr id="22" name="Conexão recta unidirecciona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999561" id="_x0000_t32" coordsize="21600,21600" o:spt="32" o:oned="t" path="m,l21600,21600e" filled="f">
                            <v:path arrowok="t" fillok="f" o:connecttype="none"/>
                            <o:lock v:ext="edit" shapetype="t"/>
                          </v:shapetype>
                          <v:shape id="Conexão recta unidireccional 22" o:spid="_x0000_s1026" type="#_x0000_t32" style="position:absolute;margin-left:-4.3pt;margin-top:185.55pt;width:30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" strokecolor="black [3213]" strokeweight=".5pt">
                            <v:stroke endarrow="open" joinstyle="miter"/>
                            <o:lock v:ext="edit" shapetype="f"/>
                          </v:shape>
                        </w:pict>
                      </mc:Fallback>
                    </mc:AlternateContent>
                  </w:r>
                </w:p>
              </w:tc>
              <w:tc>
                <w:tcPr>
                  <w:tcW w:w="1999" w:type="dxa"/>
                  <w:shd w:val="clear" w:color="auto" w:fill="auto"/>
                </w:tcPr>
                <w:p w14:paraId="7D8D4636" w14:textId="77777777" w:rsidR="001E2C7E" w:rsidRDefault="001E2C7E" w:rsidP="00CC3044">
                  <w:pPr>
                    <w:framePr w:hSpace="141" w:wrap="around" w:vAnchor="text" w:hAnchor="text" w:x="450" w:y="526"/>
                    <w:autoSpaceDE w:val="0"/>
                    <w:autoSpaceDN w:val="0"/>
                    <w:adjustRightInd w:val="0"/>
                    <w:spacing w:after="0" w:line="240" w:lineRule="auto"/>
                    <w:jc w:val="center"/>
                    <w:rPr>
                      <w:rFonts w:eastAsiaTheme="minorEastAsia"/>
                      <w:b/>
                      <w:szCs w:val="24"/>
                    </w:rPr>
                  </w:pPr>
                </w:p>
                <w:p w14:paraId="2FCB8825" w14:textId="77777777" w:rsidR="001E2C7E" w:rsidRPr="008F112A" w:rsidRDefault="001E2C7E" w:rsidP="00CC3044">
                  <w:pPr>
                    <w:framePr w:hSpace="141" w:wrap="around" w:vAnchor="text" w:hAnchor="text" w:x="450" w:y="526"/>
                    <w:autoSpaceDE w:val="0"/>
                    <w:autoSpaceDN w:val="0"/>
                    <w:adjustRightInd w:val="0"/>
                    <w:spacing w:after="0" w:line="240" w:lineRule="auto"/>
                    <w:jc w:val="center"/>
                    <w:rPr>
                      <w:rFonts w:ascii="Times New Roman" w:eastAsiaTheme="minorEastAsia" w:hAnsi="Times New Roman" w:cs="Times New Roman"/>
                      <w:b/>
                    </w:rPr>
                  </w:pPr>
                  <w:r w:rsidRPr="008F112A">
                    <w:rPr>
                      <w:rFonts w:ascii="Times New Roman" w:eastAsiaTheme="minorEastAsia" w:hAnsi="Times New Roman" w:cs="Times New Roman"/>
                      <w:b/>
                    </w:rPr>
                    <w:t>Artigos excluídos</w:t>
                  </w:r>
                </w:p>
                <w:p w14:paraId="2E32B71A" w14:textId="56B3BDFB" w:rsidR="001E2C7E" w:rsidRPr="008F112A" w:rsidRDefault="001E2C7E" w:rsidP="00CC3044">
                  <w:pPr>
                    <w:framePr w:hSpace="141" w:wrap="around" w:vAnchor="text" w:hAnchor="text" w:x="450" w:y="526"/>
                    <w:autoSpaceDE w:val="0"/>
                    <w:autoSpaceDN w:val="0"/>
                    <w:adjustRightInd w:val="0"/>
                    <w:spacing w:after="0" w:line="240" w:lineRule="auto"/>
                    <w:jc w:val="center"/>
                    <w:rPr>
                      <w:rFonts w:ascii="Times New Roman" w:eastAsiaTheme="minorEastAsia" w:hAnsi="Times New Roman" w:cs="Times New Roman"/>
                    </w:rPr>
                  </w:pPr>
                  <w:r w:rsidRPr="008F112A">
                    <w:rPr>
                      <w:rFonts w:ascii="Times New Roman" w:eastAsiaTheme="minorEastAsia" w:hAnsi="Times New Roman" w:cs="Times New Roman"/>
                    </w:rPr>
                    <w:t>(</w:t>
                  </w:r>
                  <w:r w:rsidR="00871468" w:rsidRPr="008F112A">
                    <w:rPr>
                      <w:rFonts w:ascii="Times New Roman" w:eastAsiaTheme="minorEastAsia" w:hAnsi="Times New Roman" w:cs="Times New Roman"/>
                    </w:rPr>
                    <w:t>115</w:t>
                  </w:r>
                  <w:r w:rsidR="00437428" w:rsidRPr="008F112A">
                    <w:rPr>
                      <w:rFonts w:ascii="Times New Roman" w:eastAsiaTheme="minorEastAsia" w:hAnsi="Times New Roman" w:cs="Times New Roman"/>
                    </w:rPr>
                    <w:t xml:space="preserve"> artigos</w:t>
                  </w:r>
                  <w:r w:rsidRPr="008F112A">
                    <w:rPr>
                      <w:rFonts w:ascii="Times New Roman" w:eastAsiaTheme="minorEastAsia" w:hAnsi="Times New Roman" w:cs="Times New Roman"/>
                    </w:rPr>
                    <w:t>)</w:t>
                  </w:r>
                </w:p>
                <w:p w14:paraId="6AA73B1B" w14:textId="77777777" w:rsidR="001E2C7E" w:rsidRPr="008F112A" w:rsidRDefault="001E2C7E" w:rsidP="00CC3044">
                  <w:pPr>
                    <w:framePr w:hSpace="141" w:wrap="around" w:vAnchor="text" w:hAnchor="text" w:x="450" w:y="526"/>
                    <w:autoSpaceDE w:val="0"/>
                    <w:autoSpaceDN w:val="0"/>
                    <w:adjustRightInd w:val="0"/>
                    <w:spacing w:after="0" w:line="240" w:lineRule="auto"/>
                    <w:jc w:val="center"/>
                    <w:rPr>
                      <w:rFonts w:ascii="Times New Roman" w:eastAsiaTheme="minorEastAsia" w:hAnsi="Times New Roman" w:cs="Times New Roman"/>
                    </w:rPr>
                  </w:pPr>
                </w:p>
                <w:p w14:paraId="2C9372C5" w14:textId="77777777" w:rsidR="001E2C7E" w:rsidRPr="008F112A" w:rsidRDefault="001E2C7E" w:rsidP="00CC3044">
                  <w:pPr>
                    <w:framePr w:hSpace="141" w:wrap="around" w:vAnchor="text" w:hAnchor="text" w:x="450" w:y="526"/>
                    <w:autoSpaceDE w:val="0"/>
                    <w:autoSpaceDN w:val="0"/>
                    <w:adjustRightInd w:val="0"/>
                    <w:spacing w:after="0" w:line="240" w:lineRule="auto"/>
                    <w:rPr>
                      <w:rFonts w:ascii="Times New Roman" w:eastAsiaTheme="minorEastAsia" w:hAnsi="Times New Roman" w:cs="Times New Roman"/>
                    </w:rPr>
                  </w:pPr>
                  <w:r w:rsidRPr="008F112A">
                    <w:rPr>
                      <w:rFonts w:ascii="Times New Roman" w:eastAsiaTheme="minorEastAsia" w:hAnsi="Times New Roman" w:cs="Times New Roman"/>
                    </w:rPr>
                    <w:t xml:space="preserve">Estudos: </w:t>
                  </w:r>
                </w:p>
                <w:p w14:paraId="1FBCD7F4" w14:textId="77777777" w:rsidR="008F112A" w:rsidRPr="008F112A" w:rsidRDefault="008F112A" w:rsidP="00CC3044">
                  <w:pPr>
                    <w:pStyle w:val="PargrafodaLista"/>
                    <w:framePr w:hSpace="141" w:wrap="around" w:vAnchor="text" w:hAnchor="text" w:x="450" w:y="526"/>
                    <w:numPr>
                      <w:ilvl w:val="0"/>
                      <w:numId w:val="1"/>
                    </w:numPr>
                    <w:autoSpaceDE w:val="0"/>
                    <w:autoSpaceDN w:val="0"/>
                    <w:adjustRightInd w:val="0"/>
                    <w:spacing w:after="0" w:line="240" w:lineRule="auto"/>
                    <w:jc w:val="left"/>
                    <w:rPr>
                      <w:rFonts w:eastAsiaTheme="minorEastAsia"/>
                      <w:color w:val="auto"/>
                      <w:sz w:val="22"/>
                    </w:rPr>
                  </w:pPr>
                  <w:r w:rsidRPr="008F112A">
                    <w:rPr>
                      <w:sz w:val="22"/>
                    </w:rPr>
                    <w:t>Artigos que avaliaram o programa Fifa 11</w:t>
                  </w:r>
                  <w:proofErr w:type="gramStart"/>
                  <w:r w:rsidRPr="008F112A">
                    <w:rPr>
                      <w:sz w:val="22"/>
                    </w:rPr>
                    <w:t>+</w:t>
                  </w:r>
                  <w:proofErr w:type="gramEnd"/>
                  <w:r w:rsidRPr="008F112A">
                    <w:rPr>
                      <w:sz w:val="22"/>
                    </w:rPr>
                    <w:t xml:space="preserve"> associado a outras técnicas</w:t>
                  </w:r>
                </w:p>
                <w:p w14:paraId="22F96F60" w14:textId="237D853F" w:rsidR="008F112A" w:rsidRPr="008F112A" w:rsidRDefault="008F112A" w:rsidP="00CC3044">
                  <w:pPr>
                    <w:pStyle w:val="PargrafodaLista"/>
                    <w:framePr w:hSpace="141" w:wrap="around" w:vAnchor="text" w:hAnchor="text" w:x="450" w:y="526"/>
                    <w:numPr>
                      <w:ilvl w:val="0"/>
                      <w:numId w:val="1"/>
                    </w:numPr>
                    <w:autoSpaceDE w:val="0"/>
                    <w:autoSpaceDN w:val="0"/>
                    <w:adjustRightInd w:val="0"/>
                    <w:spacing w:after="0" w:line="240" w:lineRule="auto"/>
                    <w:jc w:val="left"/>
                    <w:rPr>
                      <w:rFonts w:eastAsiaTheme="minorEastAsia"/>
                      <w:color w:val="auto"/>
                      <w:sz w:val="22"/>
                    </w:rPr>
                  </w:pPr>
                  <w:r w:rsidRPr="008F112A">
                    <w:rPr>
                      <w:sz w:val="22"/>
                    </w:rPr>
                    <w:t>Pesquisas que trabalharam populações diversas, que não exclusivamente jogador de futebol,</w:t>
                  </w:r>
                </w:p>
                <w:p w14:paraId="511A50D8" w14:textId="36FC62A8" w:rsidR="001E2C7E" w:rsidRPr="008F112A" w:rsidRDefault="008F112A" w:rsidP="00CC3044">
                  <w:pPr>
                    <w:pStyle w:val="PargrafodaLista"/>
                    <w:framePr w:hSpace="141" w:wrap="around" w:vAnchor="text" w:hAnchor="text" w:x="450" w:y="526"/>
                    <w:numPr>
                      <w:ilvl w:val="0"/>
                      <w:numId w:val="1"/>
                    </w:numPr>
                    <w:autoSpaceDE w:val="0"/>
                    <w:autoSpaceDN w:val="0"/>
                    <w:adjustRightInd w:val="0"/>
                    <w:spacing w:after="0" w:line="240" w:lineRule="auto"/>
                    <w:jc w:val="left"/>
                    <w:rPr>
                      <w:rFonts w:eastAsiaTheme="minorEastAsia"/>
                      <w:color w:val="auto"/>
                    </w:rPr>
                  </w:pPr>
                  <w:r w:rsidRPr="008F112A">
                    <w:rPr>
                      <w:rFonts w:eastAsiaTheme="minorEastAsia"/>
                      <w:color w:val="auto"/>
                      <w:sz w:val="22"/>
                    </w:rPr>
                    <w:t>Artigos de revisão de literatura, dissertação e teses</w:t>
                  </w:r>
                  <w:r w:rsidRPr="008F112A">
                    <w:rPr>
                      <w:rFonts w:eastAsiaTheme="minorEastAsia"/>
                      <w:color w:val="auto"/>
                    </w:rPr>
                    <w:t>.</w:t>
                  </w:r>
                </w:p>
              </w:tc>
            </w:tr>
          </w:tbl>
          <w:p w14:paraId="7E1E32E2" w14:textId="77777777" w:rsidR="001E2C7E" w:rsidRPr="000D199C" w:rsidRDefault="001E2C7E" w:rsidP="00705A44">
            <w:pPr>
              <w:spacing w:line="240" w:lineRule="auto"/>
              <w:jc w:val="center"/>
              <w:rPr>
                <w:b/>
                <w:szCs w:val="24"/>
              </w:rPr>
            </w:pPr>
            <w:r>
              <w:rPr>
                <w:noProof/>
                <w:lang w:eastAsia="pt-BR"/>
              </w:rPr>
              <mc:AlternateContent>
                <mc:Choice Requires="wps">
                  <w:drawing>
                    <wp:anchor distT="0" distB="0" distL="114300" distR="114300" simplePos="0" relativeHeight="251662336" behindDoc="0" locked="0" layoutInCell="1" allowOverlap="1" wp14:anchorId="70ADC7B9" wp14:editId="55D3FC17">
                      <wp:simplePos x="0" y="0"/>
                      <wp:positionH relativeFrom="column">
                        <wp:posOffset>2501265</wp:posOffset>
                      </wp:positionH>
                      <wp:positionV relativeFrom="paragraph">
                        <wp:posOffset>19050</wp:posOffset>
                      </wp:positionV>
                      <wp:extent cx="9525" cy="209550"/>
                      <wp:effectExtent l="76200" t="0" r="66675" b="57150"/>
                      <wp:wrapNone/>
                      <wp:docPr id="24" name="Conexão recta unidirecciona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09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7991FCE" id="Conexão recta unidireccional 24" o:spid="_x0000_s1026" type="#_x0000_t32" style="position:absolute;margin-left:196.95pt;margin-top:1.5pt;width:.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" strokecolor="black [3213]" strokeweight=".5pt">
                      <v:stroke endarrow="open" joinstyle="miter"/>
                      <o:lock v:ext="edit" shapetype="f"/>
                    </v:shape>
                  </w:pict>
                </mc:Fallback>
              </mc:AlternateContent>
            </w:r>
          </w:p>
          <w:tbl>
            <w:tblPr>
              <w:tblW w:w="0" w:type="auto"/>
              <w:tblInd w:w="2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4"/>
            </w:tblGrid>
            <w:tr w:rsidR="001E2C7E" w:rsidRPr="000D199C" w14:paraId="2732A3FB" w14:textId="77777777" w:rsidTr="00705A44">
              <w:trPr>
                <w:trHeight w:val="921"/>
              </w:trPr>
              <w:tc>
                <w:tcPr>
                  <w:tcW w:w="3294" w:type="dxa"/>
                  <w:vAlign w:val="center"/>
                </w:tcPr>
                <w:p w14:paraId="1C0E223F" w14:textId="77777777" w:rsidR="00521A04" w:rsidRDefault="001E2C7E" w:rsidP="00CC3044">
                  <w:pPr>
                    <w:framePr w:hSpace="141" w:wrap="around" w:vAnchor="text" w:hAnchor="text" w:x="450" w:y="526"/>
                    <w:autoSpaceDE w:val="0"/>
                    <w:autoSpaceDN w:val="0"/>
                    <w:adjustRightInd w:val="0"/>
                    <w:spacing w:after="0" w:line="240" w:lineRule="auto"/>
                    <w:jc w:val="center"/>
                    <w:rPr>
                      <w:rFonts w:eastAsiaTheme="minorEastAsia"/>
                      <w:b/>
                      <w:szCs w:val="24"/>
                    </w:rPr>
                  </w:pPr>
                  <w:r>
                    <w:rPr>
                      <w:rFonts w:eastAsiaTheme="minorEastAsia"/>
                      <w:b/>
                      <w:szCs w:val="24"/>
                    </w:rPr>
                    <w:t>A</w:t>
                  </w:r>
                  <w:r w:rsidRPr="000D199C">
                    <w:rPr>
                      <w:rFonts w:eastAsiaTheme="minorEastAsia"/>
                      <w:b/>
                      <w:szCs w:val="24"/>
                    </w:rPr>
                    <w:t>rtigos em texto completo avaliados para elegibilidade</w:t>
                  </w:r>
                </w:p>
                <w:p w14:paraId="0BD28B32" w14:textId="7E1AB449" w:rsidR="001E2C7E" w:rsidRPr="00521A04" w:rsidRDefault="001E2C7E" w:rsidP="00CC3044">
                  <w:pPr>
                    <w:framePr w:hSpace="141" w:wrap="around" w:vAnchor="text" w:hAnchor="text" w:x="450" w:y="526"/>
                    <w:autoSpaceDE w:val="0"/>
                    <w:autoSpaceDN w:val="0"/>
                    <w:adjustRightInd w:val="0"/>
                    <w:spacing w:after="0" w:line="240" w:lineRule="auto"/>
                    <w:jc w:val="center"/>
                    <w:rPr>
                      <w:rFonts w:eastAsiaTheme="minorEastAsia"/>
                      <w:b/>
                      <w:szCs w:val="24"/>
                    </w:rPr>
                  </w:pPr>
                  <w:r w:rsidRPr="00437428">
                    <w:rPr>
                      <w:szCs w:val="24"/>
                    </w:rPr>
                    <w:t>(</w:t>
                  </w:r>
                  <w:r w:rsidR="008C589C">
                    <w:rPr>
                      <w:szCs w:val="24"/>
                    </w:rPr>
                    <w:t>5</w:t>
                  </w:r>
                  <w:r w:rsidR="00437428" w:rsidRPr="00437428">
                    <w:rPr>
                      <w:rFonts w:ascii="Times New Roman" w:hAnsi="Times New Roman" w:cs="Times New Roman"/>
                      <w:sz w:val="24"/>
                      <w:szCs w:val="24"/>
                    </w:rPr>
                    <w:t xml:space="preserve"> artigos</w:t>
                  </w:r>
                  <w:r w:rsidRPr="00437428">
                    <w:rPr>
                      <w:szCs w:val="24"/>
                    </w:rPr>
                    <w:t>)</w:t>
                  </w:r>
                </w:p>
              </w:tc>
            </w:tr>
          </w:tbl>
          <w:p w14:paraId="5CC98B1B" w14:textId="77777777" w:rsidR="001E2C7E" w:rsidRDefault="001E2C7E" w:rsidP="00705A44">
            <w:pPr>
              <w:spacing w:line="240" w:lineRule="auto"/>
            </w:pPr>
            <w:r>
              <w:rPr>
                <w:b/>
                <w:noProof/>
                <w:szCs w:val="24"/>
                <w:lang w:eastAsia="pt-BR"/>
              </w:rPr>
              <mc:AlternateContent>
                <mc:Choice Requires="wps">
                  <w:drawing>
                    <wp:anchor distT="0" distB="0" distL="114300" distR="114300" simplePos="0" relativeHeight="251666432" behindDoc="0" locked="0" layoutInCell="1" allowOverlap="1" wp14:anchorId="407AF02C" wp14:editId="475C9E74">
                      <wp:simplePos x="0" y="0"/>
                      <wp:positionH relativeFrom="column">
                        <wp:posOffset>160655</wp:posOffset>
                      </wp:positionH>
                      <wp:positionV relativeFrom="paragraph">
                        <wp:posOffset>120015</wp:posOffset>
                      </wp:positionV>
                      <wp:extent cx="323850" cy="790575"/>
                      <wp:effectExtent l="0" t="0" r="19050" b="28575"/>
                      <wp:wrapNone/>
                      <wp:docPr id="18592" name="Caixa de texto 18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D4E04F" w14:textId="77777777" w:rsidR="001E2C7E" w:rsidRPr="00C55679" w:rsidRDefault="001E2C7E" w:rsidP="001E2C7E">
                                  <w:pPr>
                                    <w:autoSpaceDE w:val="0"/>
                                    <w:autoSpaceDN w:val="0"/>
                                    <w:adjustRightInd w:val="0"/>
                                    <w:spacing w:after="0" w:line="240" w:lineRule="auto"/>
                                    <w:jc w:val="center"/>
                                    <w:rPr>
                                      <w:rFonts w:eastAsiaTheme="minorEastAsia"/>
                                      <w:b/>
                                      <w:szCs w:val="24"/>
                                    </w:rPr>
                                  </w:pPr>
                                  <w:r w:rsidRPr="00C55679">
                                    <w:rPr>
                                      <w:rFonts w:eastAsiaTheme="minorEastAsia"/>
                                      <w:b/>
                                      <w:szCs w:val="24"/>
                                    </w:rPr>
                                    <w:t>Inclusão</w:t>
                                  </w:r>
                                </w:p>
                                <w:p w14:paraId="43ADFC9B" w14:textId="77777777" w:rsidR="001E2C7E" w:rsidRDefault="001E2C7E" w:rsidP="001E2C7E"/>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7AF02C" id="Caixa de texto 18592" o:spid="_x0000_s1029" type="#_x0000_t202" style="position:absolute;margin-left:12.65pt;margin-top:9.45pt;width:25.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" fillcolor="white [3201]" strokeweight=".5pt">
                      <v:path arrowok="t"/>
                      <v:textbox style="layout-flow:vertical;mso-layout-flow-alt:bottom-to-top">
                        <w:txbxContent>
                          <w:p w14:paraId="2AD4E04F" w14:textId="77777777" w:rsidR="001E2C7E" w:rsidRPr="00C55679" w:rsidRDefault="001E2C7E" w:rsidP="001E2C7E">
                            <w:pPr>
                              <w:autoSpaceDE w:val="0"/>
                              <w:autoSpaceDN w:val="0"/>
                              <w:adjustRightInd w:val="0"/>
                              <w:spacing w:after="0" w:line="240" w:lineRule="auto"/>
                              <w:jc w:val="center"/>
                              <w:rPr>
                                <w:rFonts w:eastAsiaTheme="minorEastAsia"/>
                                <w:b/>
                                <w:szCs w:val="24"/>
                              </w:rPr>
                            </w:pPr>
                            <w:r w:rsidRPr="00C55679">
                              <w:rPr>
                                <w:rFonts w:eastAsiaTheme="minorEastAsia"/>
                                <w:b/>
                                <w:szCs w:val="24"/>
                              </w:rPr>
                              <w:t>Inclusão</w:t>
                            </w:r>
                          </w:p>
                          <w:p w14:paraId="43ADFC9B" w14:textId="77777777" w:rsidR="001E2C7E" w:rsidRDefault="001E2C7E" w:rsidP="001E2C7E"/>
                        </w:txbxContent>
                      </v:textbox>
                    </v:shape>
                  </w:pict>
                </mc:Fallback>
              </mc:AlternateContent>
            </w:r>
            <w:r>
              <w:rPr>
                <w:noProof/>
                <w:lang w:eastAsia="pt-BR"/>
              </w:rPr>
              <mc:AlternateContent>
                <mc:Choice Requires="wps">
                  <w:drawing>
                    <wp:anchor distT="0" distB="0" distL="114299" distR="114299" simplePos="0" relativeHeight="251663360" behindDoc="0" locked="0" layoutInCell="1" allowOverlap="1" wp14:anchorId="47379325" wp14:editId="3A14C576">
                      <wp:simplePos x="0" y="0"/>
                      <wp:positionH relativeFrom="column">
                        <wp:posOffset>2509519</wp:posOffset>
                      </wp:positionH>
                      <wp:positionV relativeFrom="paragraph">
                        <wp:posOffset>-11430</wp:posOffset>
                      </wp:positionV>
                      <wp:extent cx="0" cy="207010"/>
                      <wp:effectExtent l="95250" t="0" r="57150" b="59690"/>
                      <wp:wrapNone/>
                      <wp:docPr id="25" name="Conexão recta unidireccional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0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29C975D" id="Conexão recta unidireccional 25" o:spid="_x0000_s1026" type="#_x0000_t32" style="position:absolute;margin-left:197.6pt;margin-top:-.9pt;width:0;height:16.3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" strokecolor="black [3213]" strokeweight=".5pt">
                      <v:stroke endarrow="open" joinstyle="miter"/>
                      <o:lock v:ext="edit" shapetype="f"/>
                    </v:shape>
                  </w:pict>
                </mc:Fallback>
              </mc:AlternateContent>
            </w:r>
            <w:r>
              <w:rPr>
                <w:noProof/>
                <w:lang w:eastAsia="pt-BR"/>
              </w:rPr>
              <mc:AlternateContent>
                <mc:Choice Requires="wps">
                  <w:drawing>
                    <wp:anchor distT="4294967295" distB="4294967295" distL="114299" distR="114299" simplePos="0" relativeHeight="251664384" behindDoc="0" locked="0" layoutInCell="1" allowOverlap="1" wp14:anchorId="49E82399" wp14:editId="69AA755A">
                      <wp:simplePos x="0" y="0"/>
                      <wp:positionH relativeFrom="column">
                        <wp:posOffset>2503804</wp:posOffset>
                      </wp:positionH>
                      <wp:positionV relativeFrom="paragraph">
                        <wp:posOffset>323849</wp:posOffset>
                      </wp:positionV>
                      <wp:extent cx="0" cy="0"/>
                      <wp:effectExtent l="0" t="0" r="0" b="0"/>
                      <wp:wrapNone/>
                      <wp:docPr id="26" name="Conexão recta unidirecciona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8204D7" id="Conexão recta unidireccional 26" o:spid="_x0000_s1026" type="#_x0000_t32" style="position:absolute;margin-left:197.15pt;margin-top:25.5pt;width:0;height:0;z-index:2516643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" strokecolor="#5b9bd5 [3204]" strokeweight=".5pt">
                      <v:stroke endarrow="open" joinstyle="miter"/>
                      <o:lock v:ext="edit" shapetype="f"/>
                    </v:shape>
                  </w:pict>
                </mc:Fallback>
              </mc:AlternateContent>
            </w:r>
          </w:p>
          <w:tbl>
            <w:tblPr>
              <w:tblW w:w="0" w:type="auto"/>
              <w:tblInd w:w="2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4"/>
            </w:tblGrid>
            <w:tr w:rsidR="001E2C7E" w:rsidRPr="000D199C" w14:paraId="6C1A533A" w14:textId="77777777" w:rsidTr="00705A44">
              <w:trPr>
                <w:trHeight w:val="534"/>
              </w:trPr>
              <w:tc>
                <w:tcPr>
                  <w:tcW w:w="3294" w:type="dxa"/>
                  <w:vAlign w:val="center"/>
                </w:tcPr>
                <w:p w14:paraId="3AEA6A1E" w14:textId="77777777" w:rsidR="001E2C7E" w:rsidRDefault="001E2C7E" w:rsidP="00CC3044">
                  <w:pPr>
                    <w:framePr w:hSpace="141" w:wrap="around" w:vAnchor="text" w:hAnchor="text" w:x="450" w:y="526"/>
                    <w:spacing w:after="0" w:line="276" w:lineRule="auto"/>
                    <w:jc w:val="center"/>
                    <w:rPr>
                      <w:rFonts w:eastAsiaTheme="minorEastAsia"/>
                      <w:b/>
                      <w:szCs w:val="24"/>
                    </w:rPr>
                  </w:pPr>
                  <w:r>
                    <w:rPr>
                      <w:rFonts w:eastAsiaTheme="minorEastAsia"/>
                      <w:b/>
                      <w:szCs w:val="24"/>
                    </w:rPr>
                    <w:t xml:space="preserve">Artigos </w:t>
                  </w:r>
                  <w:r w:rsidRPr="000D199C">
                    <w:rPr>
                      <w:rFonts w:eastAsiaTheme="minorEastAsia"/>
                      <w:b/>
                      <w:szCs w:val="24"/>
                    </w:rPr>
                    <w:t>incluídos</w:t>
                  </w:r>
                </w:p>
                <w:p w14:paraId="4DF5DC89" w14:textId="04D7C03C" w:rsidR="001E2C7E" w:rsidRPr="00C15303" w:rsidRDefault="001E2C7E" w:rsidP="00CC3044">
                  <w:pPr>
                    <w:framePr w:hSpace="141" w:wrap="around" w:vAnchor="text" w:hAnchor="text" w:x="450" w:y="526"/>
                    <w:spacing w:after="0" w:line="276" w:lineRule="auto"/>
                    <w:jc w:val="center"/>
                    <w:rPr>
                      <w:szCs w:val="24"/>
                    </w:rPr>
                  </w:pPr>
                  <w:r>
                    <w:rPr>
                      <w:rFonts w:eastAsiaTheme="minorEastAsia"/>
                      <w:szCs w:val="24"/>
                    </w:rPr>
                    <w:t>(</w:t>
                  </w:r>
                  <w:r w:rsidR="008C589C">
                    <w:rPr>
                      <w:rFonts w:eastAsiaTheme="minorEastAsia"/>
                      <w:szCs w:val="24"/>
                    </w:rPr>
                    <w:t>5</w:t>
                  </w:r>
                  <w:r w:rsidR="00437428">
                    <w:rPr>
                      <w:rFonts w:eastAsiaTheme="minorEastAsia"/>
                      <w:szCs w:val="24"/>
                    </w:rPr>
                    <w:t xml:space="preserve"> artigos</w:t>
                  </w:r>
                  <w:r w:rsidRPr="00C15303">
                    <w:rPr>
                      <w:rFonts w:eastAsiaTheme="minorEastAsia"/>
                      <w:szCs w:val="24"/>
                    </w:rPr>
                    <w:t>)</w:t>
                  </w:r>
                </w:p>
              </w:tc>
            </w:tr>
          </w:tbl>
          <w:p w14:paraId="48F7C1A5" w14:textId="77777777" w:rsidR="001E2C7E" w:rsidRDefault="001E2C7E" w:rsidP="00705A44">
            <w:pPr>
              <w:spacing w:line="240" w:lineRule="auto"/>
            </w:pPr>
          </w:p>
        </w:tc>
      </w:tr>
    </w:tbl>
    <w:p w14:paraId="647A0727" w14:textId="77777777" w:rsidR="0058301F" w:rsidRDefault="001E2C7E" w:rsidP="004801E0">
      <w:pPr>
        <w:autoSpaceDE w:val="0"/>
        <w:autoSpaceDN w:val="0"/>
        <w:adjustRightInd w:val="0"/>
        <w:spacing w:after="0" w:line="240" w:lineRule="auto"/>
        <w:ind w:right="430"/>
        <w:rPr>
          <w:rFonts w:ascii="Times New Roman" w:eastAsiaTheme="minorEastAsia" w:hAnsi="Times New Roman" w:cs="Times New Roman"/>
          <w:sz w:val="24"/>
          <w:szCs w:val="24"/>
        </w:rPr>
      </w:pPr>
      <w:r w:rsidRPr="00521A04">
        <w:rPr>
          <w:rFonts w:ascii="Times New Roman" w:eastAsiaTheme="minorEastAsia" w:hAnsi="Times New Roman" w:cs="Times New Roman"/>
          <w:sz w:val="24"/>
          <w:szCs w:val="24"/>
        </w:rPr>
        <w:t>Figura 1. Representação do fluxo de informação com as diferentes fases</w:t>
      </w:r>
      <w:r w:rsidR="004801E0">
        <w:rPr>
          <w:rFonts w:ascii="Times New Roman" w:eastAsiaTheme="minorEastAsia" w:hAnsi="Times New Roman" w:cs="Times New Roman"/>
          <w:sz w:val="24"/>
          <w:szCs w:val="24"/>
        </w:rPr>
        <w:t xml:space="preserve"> </w:t>
      </w:r>
      <w:r w:rsidRPr="00521A04">
        <w:rPr>
          <w:rFonts w:ascii="Times New Roman" w:eastAsiaTheme="minorEastAsia" w:hAnsi="Times New Roman" w:cs="Times New Roman"/>
          <w:sz w:val="24"/>
          <w:szCs w:val="24"/>
        </w:rPr>
        <w:t>da</w:t>
      </w:r>
      <w:r w:rsidR="004801E0">
        <w:rPr>
          <w:rFonts w:ascii="Times New Roman" w:eastAsiaTheme="minorEastAsia" w:hAnsi="Times New Roman" w:cs="Times New Roman"/>
          <w:sz w:val="24"/>
          <w:szCs w:val="24"/>
        </w:rPr>
        <w:t xml:space="preserve"> </w:t>
      </w:r>
      <w:r w:rsidRPr="00521A04">
        <w:rPr>
          <w:rFonts w:ascii="Times New Roman" w:eastAsiaTheme="minorEastAsia" w:hAnsi="Times New Roman" w:cs="Times New Roman"/>
          <w:sz w:val="24"/>
          <w:szCs w:val="24"/>
        </w:rPr>
        <w:t>revisão</w:t>
      </w:r>
    </w:p>
    <w:p w14:paraId="473E34AD" w14:textId="5C131E30" w:rsidR="00CD2E19" w:rsidRPr="004801E0" w:rsidRDefault="001E2C7E" w:rsidP="004801E0">
      <w:pPr>
        <w:autoSpaceDE w:val="0"/>
        <w:autoSpaceDN w:val="0"/>
        <w:adjustRightInd w:val="0"/>
        <w:spacing w:after="0" w:line="240" w:lineRule="auto"/>
        <w:ind w:right="430"/>
        <w:rPr>
          <w:rFonts w:ascii="Times New Roman" w:eastAsiaTheme="minorEastAsia" w:hAnsi="Times New Roman" w:cs="Times New Roman"/>
          <w:sz w:val="24"/>
          <w:szCs w:val="24"/>
        </w:rPr>
        <w:sectPr w:rsidR="00CD2E19" w:rsidRPr="004801E0" w:rsidSect="00B72E82">
          <w:footerReference w:type="default" r:id="rId9"/>
          <w:pgSz w:w="11906" w:h="16838"/>
          <w:pgMar w:top="1701" w:right="1418" w:bottom="1701" w:left="1418" w:header="709" w:footer="709" w:gutter="0"/>
          <w:pgNumType w:start="1"/>
          <w:cols w:space="708"/>
          <w:docGrid w:linePitch="360"/>
        </w:sectPr>
      </w:pPr>
      <w:r w:rsidRPr="00521A04">
        <w:rPr>
          <w:rFonts w:ascii="Times New Roman" w:eastAsiaTheme="minorEastAsia" w:hAnsi="Times New Roman" w:cs="Times New Roman"/>
          <w:sz w:val="24"/>
          <w:szCs w:val="24"/>
        </w:rPr>
        <w:t>integrativa.</w:t>
      </w:r>
    </w:p>
    <w:p w14:paraId="6561DBD1" w14:textId="6C6D2DCA" w:rsidR="009D05EB" w:rsidRDefault="00CD2E19" w:rsidP="000C02E8">
      <w:pPr>
        <w:rPr>
          <w:rFonts w:ascii="Times New Roman" w:hAnsi="Times New Roman" w:cs="Times New Roman"/>
          <w:b/>
          <w:bCs/>
          <w:color w:val="FF0000"/>
          <w:sz w:val="28"/>
          <w:szCs w:val="28"/>
        </w:rPr>
      </w:pPr>
      <w:r>
        <w:rPr>
          <w:rFonts w:ascii="Times New Roman" w:hAnsi="Times New Roman" w:cs="Times New Roman"/>
          <w:b/>
          <w:bCs/>
          <w:sz w:val="28"/>
          <w:szCs w:val="28"/>
        </w:rPr>
        <w:lastRenderedPageBreak/>
        <w:t>R</w:t>
      </w:r>
      <w:r w:rsidR="00C11A20">
        <w:rPr>
          <w:rFonts w:ascii="Times New Roman" w:hAnsi="Times New Roman" w:cs="Times New Roman"/>
          <w:b/>
          <w:bCs/>
          <w:sz w:val="28"/>
          <w:szCs w:val="28"/>
        </w:rPr>
        <w:t xml:space="preserve">ESULTADOS </w:t>
      </w:r>
    </w:p>
    <w:p w14:paraId="688B04B8" w14:textId="77777777" w:rsidR="00A97C50" w:rsidRDefault="00A97C50" w:rsidP="000C02E8">
      <w:pPr>
        <w:rPr>
          <w:rFonts w:ascii="Times New Roman" w:hAnsi="Times New Roman" w:cs="Times New Roman"/>
          <w:b/>
          <w:bCs/>
          <w:color w:val="FF0000"/>
          <w:sz w:val="28"/>
          <w:szCs w:val="28"/>
        </w:rPr>
      </w:pPr>
    </w:p>
    <w:tbl>
      <w:tblPr>
        <w:tblStyle w:val="Tabelacomgrade"/>
        <w:tblW w:w="14176" w:type="dxa"/>
        <w:tblLook w:val="04A0" w:firstRow="1" w:lastRow="0" w:firstColumn="1" w:lastColumn="0" w:noHBand="0" w:noVBand="1"/>
      </w:tblPr>
      <w:tblGrid>
        <w:gridCol w:w="2834"/>
        <w:gridCol w:w="2834"/>
        <w:gridCol w:w="2834"/>
        <w:gridCol w:w="2834"/>
        <w:gridCol w:w="2840"/>
      </w:tblGrid>
      <w:tr w:rsidR="00CD2E19" w:rsidRPr="00CD2E19" w14:paraId="2082ADA0" w14:textId="77777777" w:rsidTr="00DF5B65">
        <w:trPr>
          <w:trHeight w:val="850"/>
        </w:trPr>
        <w:tc>
          <w:tcPr>
            <w:tcW w:w="2835" w:type="dxa"/>
          </w:tcPr>
          <w:p w14:paraId="5F058506" w14:textId="77777777" w:rsidR="00CD2E19" w:rsidRPr="00CD2E19" w:rsidRDefault="00CD2E19" w:rsidP="00CD2E19">
            <w:pPr>
              <w:autoSpaceDE w:val="0"/>
              <w:autoSpaceDN w:val="0"/>
              <w:adjustRightInd w:val="0"/>
              <w:jc w:val="both"/>
              <w:rPr>
                <w:rFonts w:ascii="Times New Roman" w:eastAsia="Times New Roman" w:hAnsi="Times New Roman" w:cs="Times New Roman"/>
                <w:b/>
                <w:bCs/>
                <w:color w:val="000000"/>
                <w:sz w:val="24"/>
                <w:szCs w:val="23"/>
              </w:rPr>
            </w:pPr>
            <w:r w:rsidRPr="00CD2E19">
              <w:rPr>
                <w:rFonts w:ascii="Times New Roman" w:eastAsia="Times New Roman" w:hAnsi="Times New Roman" w:cs="Times New Roman"/>
                <w:b/>
                <w:bCs/>
                <w:color w:val="000000"/>
                <w:sz w:val="24"/>
                <w:szCs w:val="23"/>
              </w:rPr>
              <w:t>AUTOR/ANO</w:t>
            </w:r>
          </w:p>
        </w:tc>
        <w:tc>
          <w:tcPr>
            <w:tcW w:w="2835" w:type="dxa"/>
          </w:tcPr>
          <w:p w14:paraId="71CD1FA1" w14:textId="77777777" w:rsidR="00CD2E19" w:rsidRPr="00CD2E19" w:rsidRDefault="00CD2E19" w:rsidP="00CD2E19">
            <w:pPr>
              <w:autoSpaceDE w:val="0"/>
              <w:autoSpaceDN w:val="0"/>
              <w:adjustRightInd w:val="0"/>
              <w:jc w:val="both"/>
              <w:rPr>
                <w:rFonts w:ascii="Times New Roman" w:eastAsia="Times New Roman" w:hAnsi="Times New Roman" w:cs="Times New Roman"/>
                <w:b/>
                <w:bCs/>
                <w:color w:val="000000"/>
                <w:sz w:val="24"/>
                <w:szCs w:val="23"/>
              </w:rPr>
            </w:pPr>
            <w:r w:rsidRPr="00CD2E19">
              <w:rPr>
                <w:rFonts w:ascii="Times New Roman" w:eastAsia="Times New Roman" w:hAnsi="Times New Roman" w:cs="Times New Roman"/>
                <w:b/>
                <w:bCs/>
                <w:color w:val="000000"/>
                <w:sz w:val="24"/>
                <w:szCs w:val="23"/>
              </w:rPr>
              <w:t>TIPO DE ESTUDO</w:t>
            </w:r>
          </w:p>
        </w:tc>
        <w:tc>
          <w:tcPr>
            <w:tcW w:w="2835" w:type="dxa"/>
          </w:tcPr>
          <w:p w14:paraId="65434545" w14:textId="77777777" w:rsidR="00CD2E19" w:rsidRPr="00CD2E19" w:rsidRDefault="00CD2E19" w:rsidP="00CD2E19">
            <w:pPr>
              <w:autoSpaceDE w:val="0"/>
              <w:autoSpaceDN w:val="0"/>
              <w:adjustRightInd w:val="0"/>
              <w:jc w:val="both"/>
              <w:rPr>
                <w:rFonts w:ascii="Times New Roman" w:eastAsia="Times New Roman" w:hAnsi="Times New Roman" w:cs="Times New Roman"/>
                <w:b/>
                <w:bCs/>
                <w:color w:val="000000"/>
                <w:sz w:val="24"/>
                <w:szCs w:val="23"/>
              </w:rPr>
            </w:pPr>
            <w:r w:rsidRPr="00CD2E19">
              <w:rPr>
                <w:rFonts w:ascii="Times New Roman" w:eastAsia="Times New Roman" w:hAnsi="Times New Roman" w:cs="Times New Roman"/>
                <w:b/>
                <w:bCs/>
                <w:color w:val="000000"/>
                <w:sz w:val="24"/>
                <w:szCs w:val="23"/>
              </w:rPr>
              <w:t>OBJETIVOS</w:t>
            </w:r>
          </w:p>
        </w:tc>
        <w:tc>
          <w:tcPr>
            <w:tcW w:w="2830" w:type="dxa"/>
          </w:tcPr>
          <w:p w14:paraId="60C5438D" w14:textId="77777777" w:rsidR="00CD2E19" w:rsidRPr="00CD2E19" w:rsidRDefault="00CD2E19" w:rsidP="00CD2E19">
            <w:pPr>
              <w:autoSpaceDE w:val="0"/>
              <w:autoSpaceDN w:val="0"/>
              <w:adjustRightInd w:val="0"/>
              <w:jc w:val="both"/>
              <w:rPr>
                <w:rFonts w:ascii="Times New Roman" w:eastAsia="Times New Roman" w:hAnsi="Times New Roman" w:cs="Times New Roman"/>
                <w:b/>
                <w:bCs/>
                <w:color w:val="000000"/>
                <w:sz w:val="24"/>
                <w:szCs w:val="23"/>
              </w:rPr>
            </w:pPr>
            <w:r w:rsidRPr="00CD2E19">
              <w:rPr>
                <w:rFonts w:ascii="Times New Roman" w:eastAsia="Times New Roman" w:hAnsi="Times New Roman" w:cs="Times New Roman"/>
                <w:b/>
                <w:bCs/>
                <w:color w:val="000000"/>
                <w:sz w:val="24"/>
                <w:szCs w:val="23"/>
              </w:rPr>
              <w:t>MÉTODOS</w:t>
            </w:r>
          </w:p>
        </w:tc>
        <w:tc>
          <w:tcPr>
            <w:tcW w:w="2841" w:type="dxa"/>
          </w:tcPr>
          <w:p w14:paraId="0ABD701D" w14:textId="77777777" w:rsidR="00CD2E19" w:rsidRPr="00CD2E19" w:rsidRDefault="00CD2E19" w:rsidP="00CD2E19">
            <w:pPr>
              <w:autoSpaceDE w:val="0"/>
              <w:autoSpaceDN w:val="0"/>
              <w:adjustRightInd w:val="0"/>
              <w:jc w:val="both"/>
              <w:rPr>
                <w:rFonts w:ascii="Times New Roman" w:eastAsia="Times New Roman" w:hAnsi="Times New Roman" w:cs="Times New Roman"/>
                <w:b/>
                <w:bCs/>
                <w:color w:val="000000"/>
                <w:sz w:val="24"/>
                <w:szCs w:val="23"/>
              </w:rPr>
            </w:pPr>
            <w:r w:rsidRPr="00CD2E19">
              <w:rPr>
                <w:rFonts w:ascii="Times New Roman" w:eastAsia="Times New Roman" w:hAnsi="Times New Roman" w:cs="Times New Roman"/>
                <w:b/>
                <w:bCs/>
                <w:color w:val="000000"/>
                <w:sz w:val="24"/>
                <w:szCs w:val="23"/>
              </w:rPr>
              <w:t>RESULTADOS</w:t>
            </w:r>
          </w:p>
        </w:tc>
      </w:tr>
      <w:tr w:rsidR="00CD2E19" w:rsidRPr="00DA0884" w14:paraId="7555EF80" w14:textId="77777777" w:rsidTr="00DF5B65">
        <w:trPr>
          <w:trHeight w:val="850"/>
        </w:trPr>
        <w:tc>
          <w:tcPr>
            <w:tcW w:w="2835" w:type="dxa"/>
          </w:tcPr>
          <w:p w14:paraId="504BA997" w14:textId="0D7113DE" w:rsidR="00CD2E19" w:rsidRPr="00DA0884" w:rsidRDefault="00CD2E19" w:rsidP="00DA0884">
            <w:pPr>
              <w:autoSpaceDE w:val="0"/>
              <w:autoSpaceDN w:val="0"/>
              <w:adjustRightInd w:val="0"/>
              <w:jc w:val="both"/>
              <w:rPr>
                <w:rFonts w:ascii="Times New Roman" w:eastAsia="Times New Roman" w:hAnsi="Times New Roman" w:cs="Times New Roman"/>
                <w:b/>
                <w:bCs/>
                <w:color w:val="000000"/>
                <w:sz w:val="20"/>
                <w:szCs w:val="20"/>
              </w:rPr>
            </w:pPr>
            <w:r w:rsidRPr="00227469">
              <w:rPr>
                <w:rFonts w:ascii="Times New Roman" w:eastAsia="Times New Roman" w:hAnsi="Times New Roman" w:cs="Times New Roman"/>
                <w:b/>
                <w:bCs/>
                <w:color w:val="000000"/>
                <w:sz w:val="20"/>
                <w:szCs w:val="20"/>
              </w:rPr>
              <w:t>GRANELLI</w:t>
            </w:r>
            <w:r w:rsidR="00F011E2" w:rsidRPr="00227469">
              <w:rPr>
                <w:rFonts w:ascii="Times New Roman" w:eastAsia="Times New Roman" w:hAnsi="Times New Roman" w:cs="Times New Roman"/>
                <w:b/>
                <w:bCs/>
                <w:color w:val="000000"/>
                <w:sz w:val="20"/>
                <w:szCs w:val="20"/>
              </w:rPr>
              <w:t xml:space="preserve"> </w:t>
            </w:r>
            <w:r w:rsidRPr="00227469">
              <w:rPr>
                <w:rFonts w:ascii="Times New Roman" w:eastAsia="Times New Roman" w:hAnsi="Times New Roman" w:cs="Times New Roman"/>
                <w:b/>
                <w:bCs/>
                <w:i/>
                <w:iCs/>
                <w:color w:val="000000"/>
                <w:sz w:val="20"/>
                <w:szCs w:val="20"/>
              </w:rPr>
              <w:t>et al</w:t>
            </w:r>
            <w:r w:rsidR="00227469" w:rsidRPr="00227469">
              <w:rPr>
                <w:rFonts w:ascii="Times New Roman" w:eastAsia="Times New Roman" w:hAnsi="Times New Roman" w:cs="Times New Roman"/>
                <w:b/>
                <w:bCs/>
                <w:i/>
                <w:iCs/>
                <w:color w:val="000000"/>
                <w:sz w:val="20"/>
                <w:szCs w:val="20"/>
              </w:rPr>
              <w:t>.</w:t>
            </w:r>
            <w:r w:rsidRPr="00227469">
              <w:rPr>
                <w:rFonts w:ascii="Times New Roman" w:eastAsia="Times New Roman" w:hAnsi="Times New Roman" w:cs="Times New Roman"/>
                <w:b/>
                <w:bCs/>
                <w:color w:val="000000"/>
                <w:sz w:val="20"/>
                <w:szCs w:val="20"/>
              </w:rPr>
              <w:t xml:space="preserve"> 2015</w:t>
            </w:r>
          </w:p>
        </w:tc>
        <w:tc>
          <w:tcPr>
            <w:tcW w:w="2835" w:type="dxa"/>
          </w:tcPr>
          <w:p w14:paraId="01B5F73A" w14:textId="49405DA1" w:rsidR="00CD2E19" w:rsidRPr="00DA0884" w:rsidRDefault="00CD2E19" w:rsidP="00DA0884">
            <w:pPr>
              <w:autoSpaceDE w:val="0"/>
              <w:autoSpaceDN w:val="0"/>
              <w:adjustRightInd w:val="0"/>
              <w:jc w:val="both"/>
              <w:rPr>
                <w:rFonts w:ascii="Times New Roman" w:eastAsia="Times New Roman" w:hAnsi="Times New Roman" w:cs="Times New Roman"/>
                <w:bCs/>
                <w:color w:val="000000"/>
                <w:sz w:val="20"/>
                <w:szCs w:val="20"/>
              </w:rPr>
            </w:pPr>
            <w:r w:rsidRPr="00DA0884">
              <w:rPr>
                <w:rFonts w:ascii="Times New Roman" w:eastAsia="Times New Roman" w:hAnsi="Times New Roman" w:cs="Times New Roman"/>
                <w:bCs/>
                <w:color w:val="000000"/>
                <w:sz w:val="20"/>
                <w:szCs w:val="20"/>
              </w:rPr>
              <w:t>Estudo controlado randomizado</w:t>
            </w:r>
          </w:p>
        </w:tc>
        <w:tc>
          <w:tcPr>
            <w:tcW w:w="2835" w:type="dxa"/>
          </w:tcPr>
          <w:p w14:paraId="3CDA18BA" w14:textId="77777777" w:rsidR="00CD2E19" w:rsidRPr="00DA0884" w:rsidRDefault="00CD2E19" w:rsidP="00DA0884">
            <w:pPr>
              <w:autoSpaceDE w:val="0"/>
              <w:autoSpaceDN w:val="0"/>
              <w:adjustRightInd w:val="0"/>
              <w:jc w:val="both"/>
              <w:rPr>
                <w:rFonts w:ascii="Times New Roman" w:eastAsia="Times New Roman" w:hAnsi="Times New Roman" w:cs="Times New Roman"/>
                <w:bCs/>
                <w:color w:val="000000"/>
                <w:sz w:val="20"/>
                <w:szCs w:val="20"/>
              </w:rPr>
            </w:pPr>
            <w:r w:rsidRPr="00DA0884">
              <w:rPr>
                <w:rFonts w:ascii="Times New Roman" w:eastAsia="Times New Roman" w:hAnsi="Times New Roman" w:cs="Times New Roman"/>
                <w:bCs/>
                <w:color w:val="000000"/>
                <w:sz w:val="20"/>
                <w:szCs w:val="20"/>
              </w:rPr>
              <w:t>Descrever o uso do programa FIFA 11+ em atletas de futebol masculino competitivos no ambiente universitário.</w:t>
            </w:r>
          </w:p>
        </w:tc>
        <w:tc>
          <w:tcPr>
            <w:tcW w:w="2830" w:type="dxa"/>
          </w:tcPr>
          <w:p w14:paraId="7CFFD524" w14:textId="4554D6BC" w:rsidR="00CD2E19" w:rsidRPr="00DA0884" w:rsidRDefault="00CD2E19" w:rsidP="00DA0884">
            <w:pPr>
              <w:autoSpaceDE w:val="0"/>
              <w:autoSpaceDN w:val="0"/>
              <w:adjustRightInd w:val="0"/>
              <w:jc w:val="both"/>
              <w:rPr>
                <w:rFonts w:ascii="Times New Roman" w:eastAsia="Times New Roman" w:hAnsi="Times New Roman" w:cs="Times New Roman"/>
                <w:bCs/>
                <w:color w:val="000000"/>
                <w:sz w:val="20"/>
                <w:szCs w:val="20"/>
              </w:rPr>
            </w:pPr>
            <w:r w:rsidRPr="00DA0884">
              <w:rPr>
                <w:rFonts w:ascii="Times New Roman" w:eastAsia="Times New Roman" w:hAnsi="Times New Roman" w:cs="Times New Roman"/>
                <w:bCs/>
                <w:color w:val="000000"/>
                <w:sz w:val="20"/>
                <w:szCs w:val="20"/>
              </w:rPr>
              <w:t>População do estudo: 1525 atletas.</w:t>
            </w:r>
            <w:r w:rsidR="00DF5B65" w:rsidRPr="00DA0884">
              <w:rPr>
                <w:rFonts w:ascii="Times New Roman" w:eastAsia="Times New Roman" w:hAnsi="Times New Roman" w:cs="Times New Roman"/>
                <w:bCs/>
                <w:color w:val="000000"/>
                <w:sz w:val="20"/>
                <w:szCs w:val="20"/>
              </w:rPr>
              <w:t xml:space="preserve"> </w:t>
            </w:r>
            <w:r w:rsidRPr="00DA0884">
              <w:rPr>
                <w:rFonts w:ascii="Times New Roman" w:eastAsia="Times New Roman" w:hAnsi="Times New Roman" w:cs="Times New Roman"/>
                <w:bCs/>
                <w:color w:val="000000"/>
                <w:sz w:val="20"/>
                <w:szCs w:val="20"/>
              </w:rPr>
              <w:t>Variaram de 18 a 25 anos</w:t>
            </w:r>
            <w:r w:rsidR="00DF5B65" w:rsidRPr="00DA0884">
              <w:rPr>
                <w:rFonts w:ascii="Times New Roman" w:eastAsia="Times New Roman" w:hAnsi="Times New Roman" w:cs="Times New Roman"/>
                <w:bCs/>
                <w:color w:val="000000"/>
                <w:sz w:val="20"/>
                <w:szCs w:val="20"/>
              </w:rPr>
              <w:t xml:space="preserve"> </w:t>
            </w:r>
            <w:r w:rsidRPr="00DA0884">
              <w:rPr>
                <w:rFonts w:ascii="Times New Roman" w:eastAsia="Times New Roman" w:hAnsi="Times New Roman" w:cs="Times New Roman"/>
                <w:bCs/>
                <w:color w:val="000000"/>
                <w:sz w:val="20"/>
                <w:szCs w:val="20"/>
              </w:rPr>
              <w:t>Grupos:</w:t>
            </w:r>
            <w:r w:rsidR="00DF5B65" w:rsidRPr="00DA0884">
              <w:rPr>
                <w:rFonts w:ascii="Times New Roman" w:eastAsia="Times New Roman" w:hAnsi="Times New Roman" w:cs="Times New Roman"/>
                <w:bCs/>
                <w:color w:val="000000"/>
                <w:sz w:val="20"/>
                <w:szCs w:val="20"/>
              </w:rPr>
              <w:t xml:space="preserve"> </w:t>
            </w:r>
            <w:r w:rsidRPr="00DA0884">
              <w:rPr>
                <w:rFonts w:ascii="Times New Roman" w:eastAsia="Times New Roman" w:hAnsi="Times New Roman" w:cs="Times New Roman"/>
                <w:bCs/>
                <w:color w:val="000000"/>
                <w:sz w:val="20"/>
                <w:szCs w:val="20"/>
              </w:rPr>
              <w:t>Grupo controle (GC): 850 atletas</w:t>
            </w:r>
            <w:r w:rsidR="00DF5B65" w:rsidRPr="00DA0884">
              <w:rPr>
                <w:rFonts w:ascii="Times New Roman" w:eastAsia="Times New Roman" w:hAnsi="Times New Roman" w:cs="Times New Roman"/>
                <w:bCs/>
                <w:color w:val="000000"/>
                <w:sz w:val="20"/>
                <w:szCs w:val="20"/>
              </w:rPr>
              <w:t xml:space="preserve">, </w:t>
            </w:r>
            <w:r w:rsidRPr="00DA0884">
              <w:rPr>
                <w:rFonts w:ascii="Times New Roman" w:eastAsia="Times New Roman" w:hAnsi="Times New Roman" w:cs="Times New Roman"/>
                <w:bCs/>
                <w:color w:val="000000"/>
                <w:sz w:val="20"/>
                <w:szCs w:val="20"/>
              </w:rPr>
              <w:t>Grupo de intervenção (GI): 675 atletas, o grupo de intervenção (G</w:t>
            </w:r>
            <w:r w:rsidR="000C3A42" w:rsidRPr="00DA0884">
              <w:rPr>
                <w:rFonts w:ascii="Times New Roman" w:eastAsia="Times New Roman" w:hAnsi="Times New Roman" w:cs="Times New Roman"/>
                <w:bCs/>
                <w:color w:val="000000"/>
                <w:sz w:val="20"/>
                <w:szCs w:val="20"/>
              </w:rPr>
              <w:t>I</w:t>
            </w:r>
            <w:r w:rsidRPr="00DA0884">
              <w:rPr>
                <w:rFonts w:ascii="Times New Roman" w:eastAsia="Times New Roman" w:hAnsi="Times New Roman" w:cs="Times New Roman"/>
                <w:bCs/>
                <w:color w:val="000000"/>
                <w:sz w:val="20"/>
                <w:szCs w:val="20"/>
              </w:rPr>
              <w:t>) recebeu um DVD instrutivo do FIFA 11+, um manual de prevenção de lesões e cartazes explicativos que descrevem detalhadamente a intervenção do FIFA 11+. O grupo controle (GC) recebeu os materiais de estudo idênticos</w:t>
            </w:r>
            <w:r w:rsidRPr="00DA0884">
              <w:rPr>
                <w:rFonts w:ascii="Times New Roman" w:eastAsia="Times New Roman" w:hAnsi="Times New Roman" w:cs="Times New Roman"/>
                <w:b/>
                <w:bCs/>
                <w:color w:val="000000"/>
                <w:sz w:val="20"/>
                <w:szCs w:val="20"/>
              </w:rPr>
              <w:t xml:space="preserve"> </w:t>
            </w:r>
            <w:r w:rsidRPr="00DA0884">
              <w:rPr>
                <w:rFonts w:ascii="Times New Roman" w:eastAsia="Times New Roman" w:hAnsi="Times New Roman" w:cs="Times New Roman"/>
                <w:bCs/>
                <w:color w:val="000000"/>
                <w:sz w:val="20"/>
                <w:szCs w:val="20"/>
              </w:rPr>
              <w:t>aos do</w:t>
            </w:r>
            <w:r w:rsidRPr="00DA0884">
              <w:rPr>
                <w:rFonts w:ascii="Times New Roman" w:eastAsia="Times New Roman" w:hAnsi="Times New Roman" w:cs="Times New Roman"/>
                <w:b/>
                <w:bCs/>
                <w:color w:val="000000"/>
                <w:sz w:val="20"/>
                <w:szCs w:val="20"/>
              </w:rPr>
              <w:t xml:space="preserve"> </w:t>
            </w:r>
            <w:r w:rsidRPr="00DA0884">
              <w:rPr>
                <w:rFonts w:ascii="Times New Roman" w:eastAsia="Times New Roman" w:hAnsi="Times New Roman" w:cs="Times New Roman"/>
                <w:bCs/>
                <w:color w:val="000000"/>
                <w:sz w:val="20"/>
                <w:szCs w:val="20"/>
              </w:rPr>
              <w:t>GI ao final do processo de coleta de dados.</w:t>
            </w:r>
            <w:r w:rsidR="00DF5B65" w:rsidRPr="00DA0884">
              <w:rPr>
                <w:rFonts w:ascii="Times New Roman" w:eastAsia="Times New Roman" w:hAnsi="Times New Roman" w:cs="Times New Roman"/>
                <w:bCs/>
                <w:color w:val="000000"/>
                <w:sz w:val="20"/>
                <w:szCs w:val="20"/>
              </w:rPr>
              <w:t xml:space="preserve"> </w:t>
            </w:r>
            <w:r w:rsidRPr="00DA0884">
              <w:rPr>
                <w:rFonts w:ascii="Times New Roman" w:eastAsia="Times New Roman" w:hAnsi="Times New Roman" w:cs="Times New Roman"/>
                <w:bCs/>
                <w:color w:val="000000"/>
                <w:sz w:val="20"/>
                <w:szCs w:val="20"/>
              </w:rPr>
              <w:t>Apenas no GI foi aplicado o programa FIFA 11+. Ambos os grupos treinaram 3 vezes por semana durante a temporada. Tem duração de 20 minutos, os exercícios.</w:t>
            </w:r>
          </w:p>
        </w:tc>
        <w:tc>
          <w:tcPr>
            <w:tcW w:w="2841" w:type="dxa"/>
          </w:tcPr>
          <w:p w14:paraId="7DA0BC29" w14:textId="057EA231" w:rsidR="00CD2E19" w:rsidRPr="00DA0884" w:rsidRDefault="00CD2E19" w:rsidP="00DA0884">
            <w:pPr>
              <w:autoSpaceDE w:val="0"/>
              <w:autoSpaceDN w:val="0"/>
              <w:adjustRightInd w:val="0"/>
              <w:jc w:val="both"/>
              <w:rPr>
                <w:rFonts w:ascii="Times New Roman" w:eastAsia="Times New Roman" w:hAnsi="Times New Roman" w:cs="Times New Roman"/>
                <w:bCs/>
                <w:color w:val="000000"/>
                <w:sz w:val="20"/>
                <w:szCs w:val="20"/>
              </w:rPr>
            </w:pPr>
            <w:bookmarkStart w:id="1" w:name="_Hlk57018345"/>
            <w:r w:rsidRPr="00DA0884">
              <w:rPr>
                <w:rFonts w:ascii="Times New Roman" w:eastAsia="Times New Roman" w:hAnsi="Times New Roman" w:cs="Times New Roman"/>
                <w:bCs/>
                <w:color w:val="000000"/>
                <w:sz w:val="20"/>
                <w:szCs w:val="20"/>
              </w:rPr>
              <w:t>O GC consistiu em 850 atletas (56%) em 34 equipes (56%) que possuíam 44.212 (56%)</w:t>
            </w:r>
            <w:r w:rsidR="00154D93">
              <w:rPr>
                <w:rFonts w:ascii="Times New Roman" w:eastAsia="Times New Roman" w:hAnsi="Times New Roman" w:cs="Times New Roman"/>
                <w:bCs/>
                <w:color w:val="000000"/>
                <w:sz w:val="20"/>
                <w:szCs w:val="20"/>
              </w:rPr>
              <w:t xml:space="preserve"> </w:t>
            </w:r>
            <w:r w:rsidR="00154D93" w:rsidRPr="00154D93">
              <w:rPr>
                <w:rFonts w:ascii="Times New Roman" w:eastAsia="Times New Roman" w:hAnsi="Times New Roman" w:cs="Times New Roman"/>
                <w:bCs/>
                <w:color w:val="000000"/>
                <w:sz w:val="20"/>
                <w:szCs w:val="20"/>
              </w:rPr>
              <w:t>exposições de atletas</w:t>
            </w:r>
            <w:r w:rsidR="00154D93">
              <w:rPr>
                <w:rFonts w:ascii="Times New Roman" w:eastAsia="Times New Roman" w:hAnsi="Times New Roman" w:cs="Times New Roman"/>
                <w:bCs/>
                <w:color w:val="000000"/>
                <w:sz w:val="20"/>
                <w:szCs w:val="20"/>
              </w:rPr>
              <w:t xml:space="preserve"> </w:t>
            </w:r>
            <w:r w:rsidRPr="00DA0884">
              <w:rPr>
                <w:rFonts w:ascii="Times New Roman" w:eastAsia="Times New Roman" w:hAnsi="Times New Roman" w:cs="Times New Roman"/>
                <w:bCs/>
                <w:color w:val="000000"/>
                <w:sz w:val="20"/>
                <w:szCs w:val="20"/>
              </w:rPr>
              <w:t>(jogos: 13.624; treinos: 30.588). O GI consistiu de 675 atletas (44%) em 27 equipes (44%) que possuíam 35.226 (44%)</w:t>
            </w:r>
            <w:r w:rsidR="00154D93">
              <w:rPr>
                <w:rFonts w:ascii="Times New Roman" w:eastAsia="Times New Roman" w:hAnsi="Times New Roman" w:cs="Times New Roman"/>
                <w:bCs/>
                <w:color w:val="000000"/>
                <w:sz w:val="20"/>
                <w:szCs w:val="20"/>
              </w:rPr>
              <w:t xml:space="preserve"> </w:t>
            </w:r>
            <w:r w:rsidR="00154D93" w:rsidRPr="00154D93">
              <w:rPr>
                <w:rFonts w:ascii="Times New Roman" w:eastAsia="Times New Roman" w:hAnsi="Times New Roman" w:cs="Times New Roman"/>
                <w:bCs/>
                <w:color w:val="000000"/>
                <w:sz w:val="20"/>
                <w:szCs w:val="20"/>
              </w:rPr>
              <w:t>exposições de atletas</w:t>
            </w:r>
            <w:r w:rsidR="00154D93">
              <w:rPr>
                <w:rFonts w:ascii="Times New Roman" w:eastAsia="Times New Roman" w:hAnsi="Times New Roman" w:cs="Times New Roman"/>
                <w:bCs/>
                <w:color w:val="000000"/>
                <w:sz w:val="20"/>
                <w:szCs w:val="20"/>
              </w:rPr>
              <w:t xml:space="preserve"> </w:t>
            </w:r>
            <w:r w:rsidRPr="00DA0884">
              <w:rPr>
                <w:rFonts w:ascii="Times New Roman" w:eastAsia="Times New Roman" w:hAnsi="Times New Roman" w:cs="Times New Roman"/>
                <w:bCs/>
                <w:color w:val="000000"/>
                <w:sz w:val="20"/>
                <w:szCs w:val="20"/>
              </w:rPr>
              <w:t>(jogos: 10.935; treinos: 24.291).</w:t>
            </w:r>
          </w:p>
          <w:p w14:paraId="5C098C3D" w14:textId="6BF03EE9" w:rsidR="00CD2E19" w:rsidRPr="00DA0884" w:rsidRDefault="00CD2E19" w:rsidP="00DA0884">
            <w:pPr>
              <w:autoSpaceDE w:val="0"/>
              <w:autoSpaceDN w:val="0"/>
              <w:adjustRightInd w:val="0"/>
              <w:jc w:val="both"/>
              <w:rPr>
                <w:rFonts w:ascii="Times New Roman" w:eastAsia="Times New Roman" w:hAnsi="Times New Roman" w:cs="Times New Roman"/>
                <w:bCs/>
                <w:color w:val="000000"/>
                <w:sz w:val="20"/>
                <w:szCs w:val="20"/>
              </w:rPr>
            </w:pPr>
            <w:r w:rsidRPr="00DA0884">
              <w:rPr>
                <w:rFonts w:ascii="Times New Roman" w:eastAsia="Times New Roman" w:hAnsi="Times New Roman" w:cs="Times New Roman"/>
                <w:bCs/>
                <w:color w:val="000000"/>
                <w:sz w:val="20"/>
                <w:szCs w:val="20"/>
              </w:rPr>
              <w:t xml:space="preserve">O GC apresentou um número significativamente maior de lesões por equipe (média ± DP, 19,56 ± 11,01) em comparação com o GI (média ± DP, 10,56 ± 3,64). </w:t>
            </w:r>
            <w:bookmarkEnd w:id="1"/>
            <w:r w:rsidRPr="00DA0884">
              <w:rPr>
                <w:rFonts w:ascii="Times New Roman" w:eastAsia="Times New Roman" w:hAnsi="Times New Roman" w:cs="Times New Roman"/>
                <w:bCs/>
                <w:color w:val="000000"/>
                <w:sz w:val="20"/>
                <w:szCs w:val="20"/>
              </w:rPr>
              <w:t>Não houve diferença significativa entre a idade dos atletas lesionados (GI: 20,40 ± 1,66 anos; GC: 20,68 ± 1,46 anos), nem houve diferença no número de atletas lesionados com base na posição do jogador</w:t>
            </w:r>
          </w:p>
        </w:tc>
      </w:tr>
      <w:tr w:rsidR="00CD2E19" w:rsidRPr="00DA0884" w14:paraId="30E0ADA3" w14:textId="77777777" w:rsidTr="00DF5B65">
        <w:trPr>
          <w:trHeight w:val="850"/>
        </w:trPr>
        <w:tc>
          <w:tcPr>
            <w:tcW w:w="2835" w:type="dxa"/>
          </w:tcPr>
          <w:p w14:paraId="7CD1FE8D" w14:textId="4E8E26B9" w:rsidR="00CD2E19" w:rsidRPr="00DA0884" w:rsidRDefault="00CD2E19" w:rsidP="00DA0884">
            <w:pPr>
              <w:autoSpaceDE w:val="0"/>
              <w:autoSpaceDN w:val="0"/>
              <w:adjustRightInd w:val="0"/>
              <w:jc w:val="both"/>
              <w:rPr>
                <w:rFonts w:ascii="Times New Roman" w:eastAsia="Times New Roman" w:hAnsi="Times New Roman" w:cs="Times New Roman"/>
                <w:b/>
                <w:bCs/>
                <w:color w:val="000000"/>
                <w:sz w:val="20"/>
                <w:szCs w:val="20"/>
              </w:rPr>
            </w:pPr>
            <w:r w:rsidRPr="00DA0884">
              <w:rPr>
                <w:rFonts w:ascii="Times New Roman" w:eastAsia="Times New Roman" w:hAnsi="Times New Roman" w:cs="Times New Roman"/>
                <w:b/>
                <w:bCs/>
                <w:color w:val="000000"/>
                <w:sz w:val="20"/>
                <w:szCs w:val="20"/>
              </w:rPr>
              <w:t>ATTAR</w:t>
            </w:r>
            <w:r w:rsidR="00F011E2">
              <w:rPr>
                <w:rFonts w:ascii="Times New Roman" w:eastAsia="Times New Roman" w:hAnsi="Times New Roman" w:cs="Times New Roman"/>
                <w:b/>
                <w:bCs/>
                <w:color w:val="000000"/>
                <w:sz w:val="20"/>
                <w:szCs w:val="20"/>
              </w:rPr>
              <w:t xml:space="preserve"> </w:t>
            </w:r>
            <w:r w:rsidRPr="00227469">
              <w:rPr>
                <w:rFonts w:ascii="Times New Roman" w:eastAsia="Times New Roman" w:hAnsi="Times New Roman" w:cs="Times New Roman"/>
                <w:b/>
                <w:bCs/>
                <w:i/>
                <w:iCs/>
                <w:color w:val="000000"/>
                <w:sz w:val="20"/>
                <w:szCs w:val="20"/>
              </w:rPr>
              <w:t>et al</w:t>
            </w:r>
            <w:r w:rsidRPr="00DA0884">
              <w:rPr>
                <w:rFonts w:ascii="Times New Roman" w:eastAsia="Times New Roman" w:hAnsi="Times New Roman" w:cs="Times New Roman"/>
                <w:b/>
                <w:bCs/>
                <w:color w:val="000000"/>
                <w:sz w:val="20"/>
                <w:szCs w:val="20"/>
              </w:rPr>
              <w:t>. 2017</w:t>
            </w:r>
          </w:p>
        </w:tc>
        <w:tc>
          <w:tcPr>
            <w:tcW w:w="2835" w:type="dxa"/>
          </w:tcPr>
          <w:p w14:paraId="1F1F6D92" w14:textId="1428E65C" w:rsidR="00CD2E19" w:rsidRPr="00DA0884" w:rsidRDefault="00CD2E19" w:rsidP="00DA0884">
            <w:pPr>
              <w:autoSpaceDE w:val="0"/>
              <w:autoSpaceDN w:val="0"/>
              <w:adjustRightInd w:val="0"/>
              <w:jc w:val="both"/>
              <w:rPr>
                <w:rFonts w:ascii="Times New Roman" w:eastAsia="Times New Roman" w:hAnsi="Times New Roman" w:cs="Times New Roman"/>
                <w:bCs/>
                <w:color w:val="000000"/>
                <w:sz w:val="20"/>
                <w:szCs w:val="20"/>
              </w:rPr>
            </w:pPr>
            <w:r w:rsidRPr="00DA0884">
              <w:rPr>
                <w:rFonts w:ascii="Times New Roman" w:eastAsia="Times New Roman" w:hAnsi="Times New Roman" w:cs="Times New Roman"/>
                <w:bCs/>
                <w:color w:val="000000"/>
                <w:sz w:val="20"/>
                <w:szCs w:val="20"/>
              </w:rPr>
              <w:t>Estudo controlado e randomizado</w:t>
            </w:r>
          </w:p>
        </w:tc>
        <w:tc>
          <w:tcPr>
            <w:tcW w:w="2835" w:type="dxa"/>
          </w:tcPr>
          <w:p w14:paraId="13BB47BE" w14:textId="123FFFF2" w:rsidR="00CD2E19" w:rsidRPr="00DA0884" w:rsidRDefault="00CD2E19" w:rsidP="00DA0884">
            <w:pPr>
              <w:autoSpaceDE w:val="0"/>
              <w:autoSpaceDN w:val="0"/>
              <w:adjustRightInd w:val="0"/>
              <w:jc w:val="both"/>
              <w:rPr>
                <w:rFonts w:ascii="Times New Roman" w:eastAsia="Times New Roman" w:hAnsi="Times New Roman" w:cs="Times New Roman"/>
                <w:bCs/>
                <w:color w:val="000000"/>
                <w:sz w:val="20"/>
                <w:szCs w:val="20"/>
              </w:rPr>
            </w:pPr>
            <w:r w:rsidRPr="00DA0884">
              <w:rPr>
                <w:rFonts w:ascii="Times New Roman" w:eastAsia="Times New Roman" w:hAnsi="Times New Roman" w:cs="Times New Roman"/>
                <w:bCs/>
                <w:color w:val="000000"/>
                <w:sz w:val="20"/>
                <w:szCs w:val="20"/>
              </w:rPr>
              <w:t xml:space="preserve">Adiciona exercícios pós-treinamento para FIFA 11+ (além dos exercícios tradicionais de FIFA 11+ antes do treinamento) reduzem a incidência de lesões entre </w:t>
            </w:r>
            <w:r w:rsidRPr="00DA0884">
              <w:rPr>
                <w:rFonts w:ascii="Times New Roman" w:eastAsia="Times New Roman" w:hAnsi="Times New Roman" w:cs="Times New Roman"/>
                <w:bCs/>
                <w:color w:val="000000"/>
                <w:sz w:val="20"/>
                <w:szCs w:val="20"/>
              </w:rPr>
              <w:lastRenderedPageBreak/>
              <w:t>jogadores amadores de futebol masculino</w:t>
            </w:r>
          </w:p>
        </w:tc>
        <w:tc>
          <w:tcPr>
            <w:tcW w:w="2830" w:type="dxa"/>
          </w:tcPr>
          <w:p w14:paraId="4A087032" w14:textId="38BBD678" w:rsidR="00CD2E19" w:rsidRPr="00DA0884" w:rsidRDefault="00CD2E19" w:rsidP="00DA0884">
            <w:pPr>
              <w:autoSpaceDE w:val="0"/>
              <w:autoSpaceDN w:val="0"/>
              <w:adjustRightInd w:val="0"/>
              <w:jc w:val="both"/>
              <w:rPr>
                <w:rFonts w:ascii="Times New Roman" w:eastAsia="Times New Roman" w:hAnsi="Times New Roman" w:cs="Times New Roman"/>
                <w:bCs/>
                <w:color w:val="000000"/>
                <w:sz w:val="20"/>
                <w:szCs w:val="20"/>
              </w:rPr>
            </w:pPr>
            <w:r w:rsidRPr="00DA0884">
              <w:rPr>
                <w:rFonts w:ascii="Times New Roman" w:eastAsia="Times New Roman" w:hAnsi="Times New Roman" w:cs="Times New Roman"/>
                <w:bCs/>
                <w:color w:val="000000"/>
                <w:sz w:val="20"/>
                <w:szCs w:val="20"/>
              </w:rPr>
              <w:lastRenderedPageBreak/>
              <w:t>População do estudo: 280 jogadores, faixa etária de 14 a 35 anos. Grupo experimental (GE): 144 jogadores</w:t>
            </w:r>
            <w:r w:rsidR="00DF5B65" w:rsidRPr="00DA0884">
              <w:rPr>
                <w:rFonts w:ascii="Times New Roman" w:eastAsia="Times New Roman" w:hAnsi="Times New Roman" w:cs="Times New Roman"/>
                <w:bCs/>
                <w:color w:val="000000"/>
                <w:sz w:val="20"/>
                <w:szCs w:val="20"/>
              </w:rPr>
              <w:t xml:space="preserve">. </w:t>
            </w:r>
            <w:r w:rsidRPr="00DA0884">
              <w:rPr>
                <w:rFonts w:ascii="Times New Roman" w:eastAsia="Times New Roman" w:hAnsi="Times New Roman" w:cs="Times New Roman"/>
                <w:bCs/>
                <w:color w:val="000000"/>
                <w:sz w:val="20"/>
                <w:szCs w:val="20"/>
              </w:rPr>
              <w:t>Grupo controle (GC): 136 jogadores</w:t>
            </w:r>
            <w:r w:rsidR="00DF5B65" w:rsidRPr="00DA0884">
              <w:rPr>
                <w:rFonts w:ascii="Times New Roman" w:eastAsia="Times New Roman" w:hAnsi="Times New Roman" w:cs="Times New Roman"/>
                <w:bCs/>
                <w:color w:val="000000"/>
                <w:sz w:val="20"/>
                <w:szCs w:val="20"/>
              </w:rPr>
              <w:t xml:space="preserve">, </w:t>
            </w:r>
            <w:r w:rsidRPr="00DA0884">
              <w:rPr>
                <w:rFonts w:ascii="Times New Roman" w:eastAsia="Times New Roman" w:hAnsi="Times New Roman" w:cs="Times New Roman"/>
                <w:bCs/>
                <w:color w:val="000000"/>
                <w:sz w:val="20"/>
                <w:szCs w:val="20"/>
              </w:rPr>
              <w:t xml:space="preserve">O grupo experimental foi instruído a </w:t>
            </w:r>
            <w:r w:rsidRPr="00DA0884">
              <w:rPr>
                <w:rFonts w:ascii="Times New Roman" w:eastAsia="Times New Roman" w:hAnsi="Times New Roman" w:cs="Times New Roman"/>
                <w:bCs/>
                <w:color w:val="000000"/>
                <w:sz w:val="20"/>
                <w:szCs w:val="20"/>
              </w:rPr>
              <w:lastRenderedPageBreak/>
              <w:t>realizar o FIFA 11</w:t>
            </w:r>
            <w:proofErr w:type="gramStart"/>
            <w:r w:rsidRPr="00DA0884">
              <w:rPr>
                <w:rFonts w:ascii="Times New Roman" w:eastAsia="Times New Roman" w:hAnsi="Times New Roman" w:cs="Times New Roman"/>
                <w:bCs/>
                <w:color w:val="000000"/>
                <w:sz w:val="20"/>
                <w:szCs w:val="20"/>
              </w:rPr>
              <w:t>+</w:t>
            </w:r>
            <w:proofErr w:type="gramEnd"/>
            <w:r w:rsidRPr="00DA0884">
              <w:rPr>
                <w:rFonts w:ascii="Times New Roman" w:eastAsia="Times New Roman" w:hAnsi="Times New Roman" w:cs="Times New Roman"/>
                <w:bCs/>
                <w:color w:val="000000"/>
                <w:sz w:val="20"/>
                <w:szCs w:val="20"/>
              </w:rPr>
              <w:t xml:space="preserve"> programa como exercícios de </w:t>
            </w:r>
            <w:proofErr w:type="spellStart"/>
            <w:r w:rsidRPr="00DA0884">
              <w:rPr>
                <w:rFonts w:ascii="Times New Roman" w:eastAsia="Times New Roman" w:hAnsi="Times New Roman" w:cs="Times New Roman"/>
                <w:bCs/>
                <w:color w:val="000000"/>
                <w:sz w:val="20"/>
                <w:szCs w:val="20"/>
              </w:rPr>
              <w:t>pré</w:t>
            </w:r>
            <w:proofErr w:type="spellEnd"/>
            <w:r w:rsidRPr="00DA0884">
              <w:rPr>
                <w:rFonts w:ascii="Times New Roman" w:eastAsia="Times New Roman" w:hAnsi="Times New Roman" w:cs="Times New Roman"/>
                <w:bCs/>
                <w:color w:val="000000"/>
                <w:sz w:val="20"/>
                <w:szCs w:val="20"/>
              </w:rPr>
              <w:t>-treinamento por 20 minutos antes do treinamento, e por 10 minutos como exercícios pós-treinamento após sessões de treinamento.</w:t>
            </w:r>
            <w:r w:rsidR="00DF5B65" w:rsidRPr="00DA0884">
              <w:rPr>
                <w:rFonts w:ascii="Times New Roman" w:eastAsia="Times New Roman" w:hAnsi="Times New Roman" w:cs="Times New Roman"/>
                <w:bCs/>
                <w:color w:val="000000"/>
                <w:sz w:val="20"/>
                <w:szCs w:val="20"/>
              </w:rPr>
              <w:t xml:space="preserve"> </w:t>
            </w:r>
            <w:proofErr w:type="gramStart"/>
            <w:r w:rsidRPr="00DA0884">
              <w:rPr>
                <w:rFonts w:ascii="Times New Roman" w:eastAsia="Times New Roman" w:hAnsi="Times New Roman" w:cs="Times New Roman"/>
                <w:bCs/>
                <w:color w:val="000000"/>
                <w:sz w:val="20"/>
                <w:szCs w:val="20"/>
              </w:rPr>
              <w:t>o</w:t>
            </w:r>
            <w:proofErr w:type="gramEnd"/>
            <w:r w:rsidRPr="00DA0884">
              <w:rPr>
                <w:rFonts w:ascii="Times New Roman" w:eastAsia="Times New Roman" w:hAnsi="Times New Roman" w:cs="Times New Roman"/>
                <w:bCs/>
                <w:color w:val="000000"/>
                <w:sz w:val="20"/>
                <w:szCs w:val="20"/>
              </w:rPr>
              <w:t xml:space="preserve"> grupo controle foi instruído a realizar o programa FIFA 11+ como exercícios de </w:t>
            </w:r>
            <w:proofErr w:type="spellStart"/>
            <w:r w:rsidRPr="00DA0884">
              <w:rPr>
                <w:rFonts w:ascii="Times New Roman" w:eastAsia="Times New Roman" w:hAnsi="Times New Roman" w:cs="Times New Roman"/>
                <w:bCs/>
                <w:color w:val="000000"/>
                <w:sz w:val="20"/>
                <w:szCs w:val="20"/>
              </w:rPr>
              <w:t>pré</w:t>
            </w:r>
            <w:proofErr w:type="spellEnd"/>
            <w:r w:rsidR="008F02D2" w:rsidRPr="00DA0884">
              <w:rPr>
                <w:rFonts w:ascii="Times New Roman" w:eastAsia="Times New Roman" w:hAnsi="Times New Roman" w:cs="Times New Roman"/>
                <w:bCs/>
                <w:color w:val="000000"/>
                <w:sz w:val="20"/>
                <w:szCs w:val="20"/>
              </w:rPr>
              <w:t>-</w:t>
            </w:r>
            <w:r w:rsidRPr="00DA0884">
              <w:rPr>
                <w:rFonts w:ascii="Times New Roman" w:eastAsia="Times New Roman" w:hAnsi="Times New Roman" w:cs="Times New Roman"/>
                <w:bCs/>
                <w:color w:val="000000"/>
                <w:sz w:val="20"/>
                <w:szCs w:val="20"/>
              </w:rPr>
              <w:t>treinamento por 20 minutos somente antes das sessões de treinamento</w:t>
            </w:r>
            <w:r w:rsidR="00DA0884">
              <w:rPr>
                <w:rFonts w:ascii="Times New Roman" w:eastAsia="Times New Roman" w:hAnsi="Times New Roman" w:cs="Times New Roman"/>
                <w:bCs/>
                <w:color w:val="000000"/>
                <w:sz w:val="20"/>
                <w:szCs w:val="20"/>
              </w:rPr>
              <w:t xml:space="preserve">, </w:t>
            </w:r>
            <w:r w:rsidR="00DA0884" w:rsidRPr="00DA0884">
              <w:rPr>
                <w:rFonts w:ascii="Times New Roman" w:eastAsia="Times New Roman" w:hAnsi="Times New Roman" w:cs="Times New Roman"/>
                <w:bCs/>
                <w:color w:val="000000"/>
                <w:sz w:val="20"/>
                <w:szCs w:val="20"/>
              </w:rPr>
              <w:t>ambos</w:t>
            </w:r>
            <w:r w:rsidRPr="00DA0884">
              <w:rPr>
                <w:rFonts w:ascii="Times New Roman" w:eastAsia="Times New Roman" w:hAnsi="Times New Roman" w:cs="Times New Roman"/>
                <w:bCs/>
                <w:color w:val="000000"/>
                <w:sz w:val="20"/>
                <w:szCs w:val="20"/>
              </w:rPr>
              <w:t xml:space="preserve"> os grupos treinaram 2 a 3 vezes por semana durante 6 meses.</w:t>
            </w:r>
          </w:p>
          <w:p w14:paraId="40C51052" w14:textId="77777777" w:rsidR="00CD2E19" w:rsidRPr="00DA0884" w:rsidRDefault="00CD2E19" w:rsidP="00DA0884">
            <w:pPr>
              <w:autoSpaceDE w:val="0"/>
              <w:autoSpaceDN w:val="0"/>
              <w:adjustRightInd w:val="0"/>
              <w:jc w:val="both"/>
              <w:rPr>
                <w:rFonts w:ascii="Times New Roman" w:eastAsia="Times New Roman" w:hAnsi="Times New Roman" w:cs="Times New Roman"/>
                <w:bCs/>
                <w:color w:val="000000"/>
                <w:sz w:val="20"/>
                <w:szCs w:val="20"/>
              </w:rPr>
            </w:pPr>
          </w:p>
        </w:tc>
        <w:tc>
          <w:tcPr>
            <w:tcW w:w="2841" w:type="dxa"/>
          </w:tcPr>
          <w:p w14:paraId="630FF1AE" w14:textId="184BAD1B" w:rsidR="00CD2E19" w:rsidRPr="00DA0884" w:rsidRDefault="00CD2E19" w:rsidP="00DA0884">
            <w:pPr>
              <w:autoSpaceDE w:val="0"/>
              <w:autoSpaceDN w:val="0"/>
              <w:adjustRightInd w:val="0"/>
              <w:jc w:val="both"/>
              <w:rPr>
                <w:rFonts w:ascii="Times New Roman" w:eastAsia="Times New Roman" w:hAnsi="Times New Roman" w:cs="Times New Roman"/>
                <w:bCs/>
                <w:color w:val="000000"/>
                <w:sz w:val="20"/>
                <w:szCs w:val="20"/>
              </w:rPr>
            </w:pPr>
            <w:r w:rsidRPr="00DA0884">
              <w:rPr>
                <w:rFonts w:ascii="Times New Roman" w:eastAsia="Times New Roman" w:hAnsi="Times New Roman" w:cs="Times New Roman"/>
                <w:bCs/>
                <w:color w:val="000000"/>
                <w:sz w:val="20"/>
                <w:szCs w:val="20"/>
              </w:rPr>
              <w:lastRenderedPageBreak/>
              <w:t>Entre os 136 jogadores em oito equipes no grupo controle,</w:t>
            </w:r>
          </w:p>
          <w:p w14:paraId="3192C0D8" w14:textId="1A3E2A50" w:rsidR="00CD2E19" w:rsidRPr="00DA0884" w:rsidRDefault="00CD2E19" w:rsidP="00975B31">
            <w:pPr>
              <w:autoSpaceDE w:val="0"/>
              <w:autoSpaceDN w:val="0"/>
              <w:adjustRightInd w:val="0"/>
              <w:jc w:val="both"/>
              <w:rPr>
                <w:rFonts w:ascii="Times New Roman" w:eastAsia="Times New Roman" w:hAnsi="Times New Roman" w:cs="Times New Roman"/>
                <w:bCs/>
                <w:color w:val="000000"/>
                <w:sz w:val="20"/>
                <w:szCs w:val="20"/>
              </w:rPr>
            </w:pPr>
            <w:r w:rsidRPr="00DA0884">
              <w:rPr>
                <w:rFonts w:ascii="Times New Roman" w:eastAsia="Times New Roman" w:hAnsi="Times New Roman" w:cs="Times New Roman"/>
                <w:bCs/>
                <w:color w:val="000000"/>
                <w:sz w:val="20"/>
                <w:szCs w:val="20"/>
              </w:rPr>
              <w:t xml:space="preserve">44 relataram um total de 82 lesões em aproximadamente 31.540 exposições horas (2,6 lesões / 1000 horas de </w:t>
            </w:r>
            <w:r w:rsidRPr="00DA0884">
              <w:rPr>
                <w:rFonts w:ascii="Times New Roman" w:eastAsia="Times New Roman" w:hAnsi="Times New Roman" w:cs="Times New Roman"/>
                <w:bCs/>
                <w:color w:val="000000"/>
                <w:sz w:val="20"/>
                <w:szCs w:val="20"/>
              </w:rPr>
              <w:lastRenderedPageBreak/>
              <w:t>exposição).</w:t>
            </w:r>
            <w:r w:rsidR="00DF5B65" w:rsidRPr="00DA0884">
              <w:rPr>
                <w:rFonts w:ascii="Times New Roman" w:eastAsia="Times New Roman" w:hAnsi="Times New Roman" w:cs="Times New Roman"/>
                <w:bCs/>
                <w:color w:val="000000"/>
                <w:sz w:val="20"/>
                <w:szCs w:val="20"/>
              </w:rPr>
              <w:t xml:space="preserve"> </w:t>
            </w:r>
            <w:r w:rsidRPr="00DA0884">
              <w:rPr>
                <w:rFonts w:ascii="Times New Roman" w:eastAsia="Times New Roman" w:hAnsi="Times New Roman" w:cs="Times New Roman"/>
                <w:bCs/>
                <w:color w:val="000000"/>
                <w:sz w:val="20"/>
                <w:szCs w:val="20"/>
              </w:rPr>
              <w:t>Entre os 144 jogadores</w:t>
            </w:r>
            <w:r w:rsidR="00DA0884">
              <w:rPr>
                <w:rFonts w:ascii="Times New Roman" w:eastAsia="Times New Roman" w:hAnsi="Times New Roman" w:cs="Times New Roman"/>
                <w:bCs/>
                <w:color w:val="000000"/>
                <w:sz w:val="20"/>
                <w:szCs w:val="20"/>
              </w:rPr>
              <w:t xml:space="preserve"> </w:t>
            </w:r>
            <w:r w:rsidRPr="00DA0884">
              <w:rPr>
                <w:rFonts w:ascii="Times New Roman" w:eastAsia="Times New Roman" w:hAnsi="Times New Roman" w:cs="Times New Roman"/>
                <w:bCs/>
                <w:color w:val="000000"/>
                <w:sz w:val="20"/>
                <w:szCs w:val="20"/>
              </w:rPr>
              <w:t>em nove equipes do grupo experimental, 19 relataram um total de</w:t>
            </w:r>
            <w:r w:rsidR="00DF5B65" w:rsidRPr="00DA0884">
              <w:rPr>
                <w:rFonts w:ascii="Times New Roman" w:eastAsia="Times New Roman" w:hAnsi="Times New Roman" w:cs="Times New Roman"/>
                <w:bCs/>
                <w:color w:val="000000"/>
                <w:sz w:val="20"/>
                <w:szCs w:val="20"/>
              </w:rPr>
              <w:t xml:space="preserve"> </w:t>
            </w:r>
            <w:r w:rsidRPr="00DA0884">
              <w:rPr>
                <w:rFonts w:ascii="Times New Roman" w:eastAsia="Times New Roman" w:hAnsi="Times New Roman" w:cs="Times New Roman"/>
                <w:bCs/>
                <w:color w:val="000000"/>
                <w:sz w:val="20"/>
                <w:szCs w:val="20"/>
              </w:rPr>
              <w:t>26 lesões em aproximadamente 35 620 horas de exposição (0,73) lesões / 1000 horas de exposição). A</w:t>
            </w:r>
            <w:r w:rsidR="00545C9B">
              <w:rPr>
                <w:rFonts w:ascii="Times New Roman" w:eastAsia="Times New Roman" w:hAnsi="Times New Roman" w:cs="Times New Roman"/>
                <w:bCs/>
                <w:color w:val="000000"/>
                <w:sz w:val="20"/>
                <w:szCs w:val="20"/>
              </w:rPr>
              <w:t xml:space="preserve"> </w:t>
            </w:r>
            <w:r w:rsidR="00975B31">
              <w:rPr>
                <w:rFonts w:ascii="Times New Roman" w:eastAsia="Times New Roman" w:hAnsi="Times New Roman" w:cs="Times New Roman"/>
                <w:bCs/>
                <w:color w:val="000000"/>
                <w:sz w:val="20"/>
                <w:szCs w:val="20"/>
              </w:rPr>
              <w:t>relação de risco de lesão</w:t>
            </w:r>
            <w:r w:rsidR="00227469">
              <w:rPr>
                <w:rFonts w:ascii="Times New Roman" w:eastAsia="Times New Roman" w:hAnsi="Times New Roman" w:cs="Times New Roman"/>
                <w:bCs/>
                <w:color w:val="000000"/>
                <w:sz w:val="20"/>
                <w:szCs w:val="20"/>
              </w:rPr>
              <w:t xml:space="preserve">, </w:t>
            </w:r>
            <w:r w:rsidRPr="00DA0884">
              <w:rPr>
                <w:rFonts w:ascii="Times New Roman" w:eastAsia="Times New Roman" w:hAnsi="Times New Roman" w:cs="Times New Roman"/>
                <w:bCs/>
                <w:color w:val="000000"/>
                <w:sz w:val="20"/>
                <w:szCs w:val="20"/>
              </w:rPr>
              <w:t>foi de 0,28estatisticamente significante (IC95%</w:t>
            </w:r>
            <w:r w:rsidR="00DF5B65" w:rsidRPr="00DA0884">
              <w:rPr>
                <w:rFonts w:ascii="Times New Roman" w:eastAsia="Times New Roman" w:hAnsi="Times New Roman" w:cs="Times New Roman"/>
                <w:bCs/>
                <w:color w:val="000000"/>
                <w:sz w:val="20"/>
                <w:szCs w:val="20"/>
              </w:rPr>
              <w:t xml:space="preserve"> </w:t>
            </w:r>
            <w:r w:rsidRPr="00DA0884">
              <w:rPr>
                <w:rFonts w:ascii="Times New Roman" w:eastAsia="Times New Roman" w:hAnsi="Times New Roman" w:cs="Times New Roman"/>
                <w:bCs/>
                <w:color w:val="000000"/>
                <w:sz w:val="20"/>
                <w:szCs w:val="20"/>
              </w:rPr>
              <w:t>0,18 a 0,44). A</w:t>
            </w:r>
            <w:r w:rsidR="00975B31">
              <w:rPr>
                <w:rFonts w:ascii="Times New Roman" w:eastAsia="Times New Roman" w:hAnsi="Times New Roman" w:cs="Times New Roman"/>
                <w:bCs/>
                <w:color w:val="000000"/>
                <w:sz w:val="20"/>
                <w:szCs w:val="20"/>
              </w:rPr>
              <w:t xml:space="preserve"> relação de risco de lesão </w:t>
            </w:r>
            <w:r w:rsidRPr="00DA0884">
              <w:rPr>
                <w:rFonts w:ascii="Times New Roman" w:eastAsia="Times New Roman" w:hAnsi="Times New Roman" w:cs="Times New Roman"/>
                <w:bCs/>
                <w:color w:val="000000"/>
                <w:sz w:val="20"/>
                <w:szCs w:val="20"/>
              </w:rPr>
              <w:t>de 0,28 indicou uma redução de 72% nas lesões em grupo experimental comparado com o grupo controle, o programa FIFA 11</w:t>
            </w:r>
            <w:proofErr w:type="gramStart"/>
            <w:r w:rsidRPr="00DA0884">
              <w:rPr>
                <w:rFonts w:ascii="Times New Roman" w:eastAsia="Times New Roman" w:hAnsi="Times New Roman" w:cs="Times New Roman"/>
                <w:bCs/>
                <w:color w:val="000000"/>
                <w:sz w:val="20"/>
                <w:szCs w:val="20"/>
              </w:rPr>
              <w:t>+</w:t>
            </w:r>
            <w:proofErr w:type="gramEnd"/>
            <w:r w:rsidRPr="00DA0884">
              <w:rPr>
                <w:rFonts w:ascii="Times New Roman" w:eastAsia="Times New Roman" w:hAnsi="Times New Roman" w:cs="Times New Roman"/>
                <w:bCs/>
                <w:color w:val="000000"/>
                <w:sz w:val="20"/>
                <w:szCs w:val="20"/>
              </w:rPr>
              <w:t xml:space="preserve"> antes e depois do treinamento reduziu o número de lesões sofridas pelos jogadores mais do que o </w:t>
            </w:r>
            <w:proofErr w:type="spellStart"/>
            <w:r w:rsidR="00DB3955" w:rsidRPr="00DA0884">
              <w:rPr>
                <w:rFonts w:ascii="Times New Roman" w:eastAsia="Times New Roman" w:hAnsi="Times New Roman" w:cs="Times New Roman"/>
                <w:bCs/>
                <w:color w:val="000000"/>
                <w:sz w:val="20"/>
                <w:szCs w:val="20"/>
              </w:rPr>
              <w:t>pré</w:t>
            </w:r>
            <w:proofErr w:type="spellEnd"/>
            <w:r w:rsidR="00DB3955" w:rsidRPr="00DA0884">
              <w:rPr>
                <w:rFonts w:ascii="Times New Roman" w:eastAsia="Times New Roman" w:hAnsi="Times New Roman" w:cs="Times New Roman"/>
                <w:bCs/>
                <w:color w:val="000000"/>
                <w:sz w:val="20"/>
                <w:szCs w:val="20"/>
              </w:rPr>
              <w:t>-treino somente</w:t>
            </w:r>
            <w:r w:rsidRPr="00DA0884">
              <w:rPr>
                <w:rFonts w:ascii="Times New Roman" w:eastAsia="Times New Roman" w:hAnsi="Times New Roman" w:cs="Times New Roman"/>
                <w:bCs/>
                <w:color w:val="000000"/>
                <w:sz w:val="20"/>
                <w:szCs w:val="20"/>
              </w:rPr>
              <w:t xml:space="preserve"> o programa FIFA 11+, x2 (1) = 11.549, p = 0,001. O número médio de lesões por jogador foi 2,77 vezes maior para jogadores no grupo controle que no grupo experimental (IC95%</w:t>
            </w:r>
          </w:p>
          <w:p w14:paraId="65FCDE15" w14:textId="77777777" w:rsidR="00CD2E19" w:rsidRPr="00DA0884" w:rsidRDefault="00CD2E19" w:rsidP="00975B31">
            <w:pPr>
              <w:autoSpaceDE w:val="0"/>
              <w:autoSpaceDN w:val="0"/>
              <w:adjustRightInd w:val="0"/>
              <w:jc w:val="both"/>
              <w:rPr>
                <w:rFonts w:ascii="Times New Roman" w:eastAsia="Times New Roman" w:hAnsi="Times New Roman" w:cs="Times New Roman"/>
                <w:bCs/>
                <w:color w:val="000000"/>
                <w:sz w:val="20"/>
                <w:szCs w:val="20"/>
              </w:rPr>
            </w:pPr>
            <w:r w:rsidRPr="00DA0884">
              <w:rPr>
                <w:rFonts w:ascii="Times New Roman" w:eastAsia="Times New Roman" w:hAnsi="Times New Roman" w:cs="Times New Roman"/>
                <w:bCs/>
                <w:color w:val="000000"/>
                <w:sz w:val="20"/>
                <w:szCs w:val="20"/>
              </w:rPr>
              <w:t>1,54 a 4,98).</w:t>
            </w:r>
          </w:p>
        </w:tc>
      </w:tr>
      <w:tr w:rsidR="00CD2E19" w:rsidRPr="00DA0884" w14:paraId="3D08D21A" w14:textId="77777777" w:rsidTr="001D1435">
        <w:trPr>
          <w:trHeight w:val="850"/>
        </w:trPr>
        <w:tc>
          <w:tcPr>
            <w:tcW w:w="2835" w:type="dxa"/>
          </w:tcPr>
          <w:p w14:paraId="2535ECEF" w14:textId="1273485B" w:rsidR="00CD2E19" w:rsidRPr="00DA0884" w:rsidRDefault="00CD2E19" w:rsidP="00DA0884">
            <w:pPr>
              <w:autoSpaceDE w:val="0"/>
              <w:autoSpaceDN w:val="0"/>
              <w:adjustRightInd w:val="0"/>
              <w:jc w:val="both"/>
              <w:rPr>
                <w:rFonts w:ascii="Times New Roman" w:eastAsia="Times New Roman" w:hAnsi="Times New Roman" w:cs="Times New Roman"/>
                <w:b/>
                <w:bCs/>
                <w:color w:val="000000"/>
                <w:sz w:val="20"/>
                <w:szCs w:val="20"/>
              </w:rPr>
            </w:pPr>
            <w:r w:rsidRPr="00DA0884">
              <w:rPr>
                <w:rFonts w:ascii="Times New Roman" w:eastAsia="Times New Roman" w:hAnsi="Times New Roman" w:cs="Times New Roman"/>
                <w:b/>
                <w:bCs/>
                <w:color w:val="000000"/>
                <w:sz w:val="20"/>
                <w:szCs w:val="20"/>
              </w:rPr>
              <w:lastRenderedPageBreak/>
              <w:t>OWOEYE</w:t>
            </w:r>
            <w:r w:rsidR="00F011E2">
              <w:rPr>
                <w:rFonts w:ascii="Times New Roman" w:eastAsia="Times New Roman" w:hAnsi="Times New Roman" w:cs="Times New Roman"/>
                <w:b/>
                <w:bCs/>
                <w:color w:val="000000"/>
                <w:sz w:val="20"/>
                <w:szCs w:val="20"/>
              </w:rPr>
              <w:t xml:space="preserve"> </w:t>
            </w:r>
            <w:r w:rsidRPr="00227469">
              <w:rPr>
                <w:rFonts w:ascii="Times New Roman" w:eastAsia="Times New Roman" w:hAnsi="Times New Roman" w:cs="Times New Roman"/>
                <w:b/>
                <w:bCs/>
                <w:i/>
                <w:iCs/>
                <w:color w:val="000000"/>
                <w:sz w:val="20"/>
                <w:szCs w:val="20"/>
              </w:rPr>
              <w:t>et al</w:t>
            </w:r>
            <w:r w:rsidRPr="00DA0884">
              <w:rPr>
                <w:rFonts w:ascii="Times New Roman" w:eastAsia="Times New Roman" w:hAnsi="Times New Roman" w:cs="Times New Roman"/>
                <w:b/>
                <w:bCs/>
                <w:color w:val="000000"/>
                <w:sz w:val="20"/>
                <w:szCs w:val="20"/>
              </w:rPr>
              <w:t>. 2014</w:t>
            </w:r>
          </w:p>
        </w:tc>
        <w:tc>
          <w:tcPr>
            <w:tcW w:w="2835" w:type="dxa"/>
          </w:tcPr>
          <w:p w14:paraId="20CF4FF6" w14:textId="77777777" w:rsidR="00CD2E19" w:rsidRPr="00DA0884" w:rsidRDefault="00CD2E19" w:rsidP="00DA0884">
            <w:pPr>
              <w:autoSpaceDE w:val="0"/>
              <w:autoSpaceDN w:val="0"/>
              <w:adjustRightInd w:val="0"/>
              <w:jc w:val="both"/>
              <w:rPr>
                <w:rFonts w:ascii="Times New Roman" w:eastAsia="Times New Roman" w:hAnsi="Times New Roman" w:cs="Times New Roman"/>
                <w:bCs/>
                <w:color w:val="000000"/>
                <w:sz w:val="20"/>
                <w:szCs w:val="20"/>
              </w:rPr>
            </w:pPr>
            <w:r w:rsidRPr="00DA0884">
              <w:rPr>
                <w:rFonts w:ascii="Times New Roman" w:eastAsia="Times New Roman" w:hAnsi="Times New Roman" w:cs="Times New Roman"/>
                <w:bCs/>
                <w:color w:val="000000"/>
                <w:sz w:val="20"/>
                <w:szCs w:val="20"/>
                <w:lang w:val="pt-PT"/>
              </w:rPr>
              <w:t>ensaio clínico controlado randomizado</w:t>
            </w:r>
          </w:p>
          <w:p w14:paraId="4C3B609D" w14:textId="77777777" w:rsidR="00CD2E19" w:rsidRPr="00DA0884" w:rsidRDefault="00CD2E19" w:rsidP="00DA0884">
            <w:pPr>
              <w:autoSpaceDE w:val="0"/>
              <w:autoSpaceDN w:val="0"/>
              <w:adjustRightInd w:val="0"/>
              <w:jc w:val="both"/>
              <w:rPr>
                <w:rFonts w:ascii="Times New Roman" w:eastAsia="Times New Roman" w:hAnsi="Times New Roman" w:cs="Times New Roman"/>
                <w:bCs/>
                <w:color w:val="000000"/>
                <w:sz w:val="20"/>
                <w:szCs w:val="20"/>
              </w:rPr>
            </w:pPr>
          </w:p>
        </w:tc>
        <w:tc>
          <w:tcPr>
            <w:tcW w:w="2835" w:type="dxa"/>
          </w:tcPr>
          <w:p w14:paraId="1CF6557B" w14:textId="77777777" w:rsidR="00CD2E19" w:rsidRPr="00DA0884" w:rsidRDefault="00CD2E19" w:rsidP="00DA0884">
            <w:pPr>
              <w:autoSpaceDE w:val="0"/>
              <w:autoSpaceDN w:val="0"/>
              <w:adjustRightInd w:val="0"/>
              <w:jc w:val="both"/>
              <w:rPr>
                <w:rFonts w:ascii="Times New Roman" w:eastAsia="Times New Roman" w:hAnsi="Times New Roman" w:cs="Times New Roman"/>
                <w:bCs/>
                <w:color w:val="000000"/>
                <w:sz w:val="20"/>
                <w:szCs w:val="20"/>
                <w:lang w:val="pt-PT"/>
              </w:rPr>
            </w:pPr>
            <w:r w:rsidRPr="00DA0884">
              <w:rPr>
                <w:rFonts w:ascii="Times New Roman" w:eastAsia="Times New Roman" w:hAnsi="Times New Roman" w:cs="Times New Roman"/>
                <w:bCs/>
                <w:color w:val="000000"/>
                <w:sz w:val="20"/>
                <w:szCs w:val="20"/>
                <w:lang w:val="pt-PT"/>
              </w:rPr>
              <w:t>Examinar a eficácia do programa FIFA 11+ na redução</w:t>
            </w:r>
          </w:p>
          <w:p w14:paraId="1DD69CAF" w14:textId="324523AC" w:rsidR="00CD2E19" w:rsidRPr="00DA0884" w:rsidRDefault="00CD2E19" w:rsidP="00DA0884">
            <w:pPr>
              <w:autoSpaceDE w:val="0"/>
              <w:autoSpaceDN w:val="0"/>
              <w:adjustRightInd w:val="0"/>
              <w:jc w:val="both"/>
              <w:rPr>
                <w:rFonts w:ascii="Times New Roman" w:eastAsia="Times New Roman" w:hAnsi="Times New Roman" w:cs="Times New Roman"/>
                <w:bCs/>
                <w:color w:val="000000"/>
                <w:sz w:val="20"/>
                <w:szCs w:val="20"/>
              </w:rPr>
            </w:pPr>
            <w:r w:rsidRPr="00DA0884">
              <w:rPr>
                <w:rFonts w:ascii="Times New Roman" w:eastAsia="Times New Roman" w:hAnsi="Times New Roman" w:cs="Times New Roman"/>
                <w:bCs/>
                <w:color w:val="000000"/>
                <w:sz w:val="20"/>
                <w:szCs w:val="20"/>
                <w:lang w:val="pt-PT"/>
              </w:rPr>
              <w:t>o risco de lesões entre jogadores de futebol juvenil do sexo masculino da</w:t>
            </w:r>
            <w:r w:rsidR="005E7E4E" w:rsidRPr="00DA0884">
              <w:rPr>
                <w:rFonts w:ascii="Times New Roman" w:eastAsia="Times New Roman" w:hAnsi="Times New Roman" w:cs="Times New Roman"/>
                <w:bCs/>
                <w:color w:val="000000"/>
                <w:sz w:val="20"/>
                <w:szCs w:val="20"/>
                <w:lang w:val="pt-PT"/>
              </w:rPr>
              <w:t xml:space="preserve"> </w:t>
            </w:r>
            <w:r w:rsidRPr="00DA0884">
              <w:rPr>
                <w:rFonts w:ascii="Times New Roman" w:eastAsia="Times New Roman" w:hAnsi="Times New Roman" w:cs="Times New Roman"/>
                <w:bCs/>
                <w:color w:val="000000"/>
                <w:sz w:val="20"/>
                <w:szCs w:val="20"/>
                <w:lang w:val="pt-PT"/>
              </w:rPr>
              <w:t>Lagos Junior League</w:t>
            </w:r>
          </w:p>
          <w:p w14:paraId="4D45A7BC" w14:textId="77777777" w:rsidR="00CD2E19" w:rsidRPr="00DA0884" w:rsidRDefault="00CD2E19" w:rsidP="00DA0884">
            <w:pPr>
              <w:autoSpaceDE w:val="0"/>
              <w:autoSpaceDN w:val="0"/>
              <w:adjustRightInd w:val="0"/>
              <w:jc w:val="both"/>
              <w:rPr>
                <w:rFonts w:ascii="Times New Roman" w:eastAsia="Times New Roman" w:hAnsi="Times New Roman" w:cs="Times New Roman"/>
                <w:bCs/>
                <w:color w:val="000000"/>
                <w:sz w:val="20"/>
                <w:szCs w:val="20"/>
              </w:rPr>
            </w:pPr>
          </w:p>
        </w:tc>
        <w:tc>
          <w:tcPr>
            <w:tcW w:w="2835" w:type="dxa"/>
          </w:tcPr>
          <w:p w14:paraId="40890A92" w14:textId="2DDFD0C2" w:rsidR="00CD2E19" w:rsidRPr="00DA0884" w:rsidRDefault="00CD2E19" w:rsidP="00DA0884">
            <w:pPr>
              <w:autoSpaceDE w:val="0"/>
              <w:autoSpaceDN w:val="0"/>
              <w:adjustRightInd w:val="0"/>
              <w:jc w:val="both"/>
              <w:rPr>
                <w:rFonts w:ascii="Times New Roman" w:eastAsia="Times New Roman" w:hAnsi="Times New Roman" w:cs="Times New Roman"/>
                <w:bCs/>
                <w:color w:val="000000"/>
                <w:sz w:val="20"/>
                <w:szCs w:val="20"/>
              </w:rPr>
            </w:pPr>
            <w:r w:rsidRPr="00DA0884">
              <w:rPr>
                <w:rFonts w:ascii="Times New Roman" w:eastAsia="Times New Roman" w:hAnsi="Times New Roman" w:cs="Times New Roman"/>
                <w:bCs/>
                <w:color w:val="000000"/>
                <w:sz w:val="20"/>
                <w:szCs w:val="20"/>
              </w:rPr>
              <w:t>População do estudo 416 jogadores.</w:t>
            </w:r>
            <w:r w:rsidR="00DF5B65" w:rsidRPr="00DA0884">
              <w:rPr>
                <w:rFonts w:ascii="Times New Roman" w:eastAsia="Times New Roman" w:hAnsi="Times New Roman" w:cs="Times New Roman"/>
                <w:bCs/>
                <w:color w:val="000000"/>
                <w:sz w:val="20"/>
                <w:szCs w:val="20"/>
              </w:rPr>
              <w:t xml:space="preserve"> </w:t>
            </w:r>
            <w:r w:rsidRPr="00DA0884">
              <w:rPr>
                <w:rFonts w:ascii="Times New Roman" w:eastAsia="Times New Roman" w:hAnsi="Times New Roman" w:cs="Times New Roman"/>
                <w:bCs/>
                <w:color w:val="000000"/>
                <w:sz w:val="20"/>
                <w:szCs w:val="20"/>
              </w:rPr>
              <w:t>10 equipes (212 jogadores) no grupo de intervenção (GI). 10 equipes (204 jogadores)</w:t>
            </w:r>
            <w:r w:rsidR="00DF5B65" w:rsidRPr="00DA0884">
              <w:rPr>
                <w:rFonts w:ascii="Times New Roman" w:eastAsia="Times New Roman" w:hAnsi="Times New Roman" w:cs="Times New Roman"/>
                <w:bCs/>
                <w:color w:val="000000"/>
                <w:sz w:val="20"/>
                <w:szCs w:val="20"/>
              </w:rPr>
              <w:t xml:space="preserve">. </w:t>
            </w:r>
            <w:r w:rsidRPr="00DA0884">
              <w:rPr>
                <w:rFonts w:ascii="Times New Roman" w:eastAsia="Times New Roman" w:hAnsi="Times New Roman" w:cs="Times New Roman"/>
                <w:bCs/>
                <w:color w:val="000000"/>
                <w:sz w:val="20"/>
                <w:szCs w:val="20"/>
              </w:rPr>
              <w:t>No grupo controle (GC).</w:t>
            </w:r>
            <w:r w:rsidR="00DF5B65" w:rsidRPr="00DA0884">
              <w:rPr>
                <w:rFonts w:ascii="Times New Roman" w:eastAsia="Times New Roman" w:hAnsi="Times New Roman" w:cs="Times New Roman"/>
                <w:bCs/>
                <w:color w:val="000000"/>
                <w:sz w:val="20"/>
                <w:szCs w:val="20"/>
              </w:rPr>
              <w:t xml:space="preserve"> </w:t>
            </w:r>
            <w:r w:rsidRPr="00DA0884">
              <w:rPr>
                <w:rFonts w:ascii="Times New Roman" w:eastAsia="Times New Roman" w:hAnsi="Times New Roman" w:cs="Times New Roman"/>
                <w:bCs/>
                <w:color w:val="000000"/>
                <w:sz w:val="20"/>
                <w:szCs w:val="20"/>
                <w:lang w:val="pt-PT"/>
              </w:rPr>
              <w:t>Foram entregue materiais como</w:t>
            </w:r>
            <w:r w:rsidR="00DF5B65" w:rsidRPr="00DA0884">
              <w:rPr>
                <w:rFonts w:ascii="Times New Roman" w:eastAsia="Times New Roman" w:hAnsi="Times New Roman" w:cs="Times New Roman"/>
                <w:bCs/>
                <w:color w:val="000000"/>
                <w:sz w:val="20"/>
                <w:szCs w:val="20"/>
                <w:lang w:val="pt-PT"/>
              </w:rPr>
              <w:t xml:space="preserve"> m</w:t>
            </w:r>
            <w:r w:rsidRPr="00DA0884">
              <w:rPr>
                <w:rFonts w:ascii="Times New Roman" w:eastAsia="Times New Roman" w:hAnsi="Times New Roman" w:cs="Times New Roman"/>
                <w:bCs/>
                <w:color w:val="000000"/>
                <w:sz w:val="20"/>
                <w:szCs w:val="20"/>
                <w:lang w:val="pt-PT"/>
              </w:rPr>
              <w:t xml:space="preserve">ais de 11 pôsteres, manuais e DVD, para os treinadores dos grupos de intervenção. Os jogadores do </w:t>
            </w:r>
            <w:r w:rsidRPr="00DA0884">
              <w:rPr>
                <w:rFonts w:ascii="Times New Roman" w:eastAsia="Times New Roman" w:hAnsi="Times New Roman" w:cs="Times New Roman"/>
                <w:bCs/>
                <w:color w:val="000000"/>
                <w:sz w:val="20"/>
                <w:szCs w:val="20"/>
                <w:lang w:val="pt-PT"/>
              </w:rPr>
              <w:lastRenderedPageBreak/>
              <w:t>grupo controle, eram</w:t>
            </w:r>
            <w:r w:rsidR="00DF5B65" w:rsidRPr="00DA0884">
              <w:rPr>
                <w:rFonts w:ascii="Times New Roman" w:eastAsia="Times New Roman" w:hAnsi="Times New Roman" w:cs="Times New Roman"/>
                <w:bCs/>
                <w:color w:val="000000"/>
                <w:sz w:val="20"/>
                <w:szCs w:val="20"/>
                <w:lang w:val="pt-PT"/>
              </w:rPr>
              <w:t xml:space="preserve"> </w:t>
            </w:r>
            <w:r w:rsidRPr="00DA0884">
              <w:rPr>
                <w:rFonts w:ascii="Times New Roman" w:eastAsia="Times New Roman" w:hAnsi="Times New Roman" w:cs="Times New Roman"/>
                <w:bCs/>
                <w:color w:val="000000"/>
                <w:sz w:val="20"/>
                <w:szCs w:val="20"/>
                <w:lang w:val="pt-PT"/>
              </w:rPr>
              <w:t>instruído a continuar com o seu aquecimento durante os períodos de treinamento sem programa de treinamento adicional.</w:t>
            </w:r>
            <w:r w:rsidR="00DF5B65" w:rsidRPr="00DA0884">
              <w:rPr>
                <w:rFonts w:ascii="Times New Roman" w:eastAsia="Times New Roman" w:hAnsi="Times New Roman" w:cs="Times New Roman"/>
                <w:bCs/>
                <w:color w:val="000000"/>
                <w:sz w:val="20"/>
                <w:szCs w:val="20"/>
                <w:lang w:val="pt-PT"/>
              </w:rPr>
              <w:t xml:space="preserve"> </w:t>
            </w:r>
            <w:r w:rsidRPr="00DA0884">
              <w:rPr>
                <w:rFonts w:ascii="Times New Roman" w:eastAsia="Times New Roman" w:hAnsi="Times New Roman" w:cs="Times New Roman"/>
                <w:bCs/>
                <w:color w:val="000000"/>
                <w:sz w:val="20"/>
                <w:szCs w:val="20"/>
                <w:lang w:val="pt-PT"/>
              </w:rPr>
              <w:t>por um período de 6 meses.</w:t>
            </w:r>
          </w:p>
          <w:p w14:paraId="646758FB" w14:textId="77777777" w:rsidR="00CD2E19" w:rsidRPr="00DA0884" w:rsidRDefault="00CD2E19" w:rsidP="00DA0884">
            <w:pPr>
              <w:autoSpaceDE w:val="0"/>
              <w:autoSpaceDN w:val="0"/>
              <w:adjustRightInd w:val="0"/>
              <w:jc w:val="both"/>
              <w:rPr>
                <w:rFonts w:ascii="Times New Roman" w:eastAsia="Times New Roman" w:hAnsi="Times New Roman" w:cs="Times New Roman"/>
                <w:bCs/>
                <w:color w:val="000000"/>
                <w:sz w:val="20"/>
                <w:szCs w:val="20"/>
              </w:rPr>
            </w:pPr>
          </w:p>
        </w:tc>
        <w:tc>
          <w:tcPr>
            <w:tcW w:w="2836" w:type="dxa"/>
          </w:tcPr>
          <w:p w14:paraId="45201438" w14:textId="7EA8D2AC" w:rsidR="00CD2E19" w:rsidRPr="00DA0884" w:rsidRDefault="00CD2E19" w:rsidP="00DA0884">
            <w:pPr>
              <w:autoSpaceDE w:val="0"/>
              <w:autoSpaceDN w:val="0"/>
              <w:adjustRightInd w:val="0"/>
              <w:jc w:val="both"/>
              <w:rPr>
                <w:rFonts w:ascii="Times New Roman" w:eastAsia="Times New Roman" w:hAnsi="Times New Roman" w:cs="Times New Roman"/>
                <w:bCs/>
                <w:color w:val="000000"/>
                <w:sz w:val="20"/>
                <w:szCs w:val="20"/>
                <w:lang w:val="pt-PT"/>
              </w:rPr>
            </w:pPr>
            <w:r w:rsidRPr="00DA0884">
              <w:rPr>
                <w:rFonts w:ascii="Times New Roman" w:eastAsia="Times New Roman" w:hAnsi="Times New Roman" w:cs="Times New Roman"/>
                <w:bCs/>
                <w:color w:val="000000"/>
                <w:sz w:val="20"/>
                <w:szCs w:val="20"/>
                <w:lang w:val="pt-PT"/>
              </w:rPr>
              <w:lastRenderedPageBreak/>
              <w:t>grupo intervenção, jogaram 51.017 horas de futebol (envolvendo um total de 205 partidas</w:t>
            </w:r>
            <w:r w:rsidR="00DF5B65" w:rsidRPr="00DA0884">
              <w:rPr>
                <w:rFonts w:ascii="Times New Roman" w:eastAsia="Times New Roman" w:hAnsi="Times New Roman" w:cs="Times New Roman"/>
                <w:bCs/>
                <w:color w:val="000000"/>
                <w:sz w:val="20"/>
                <w:szCs w:val="20"/>
                <w:lang w:val="pt-PT"/>
              </w:rPr>
              <w:t xml:space="preserve"> </w:t>
            </w:r>
            <w:r w:rsidRPr="00DA0884">
              <w:rPr>
                <w:rFonts w:ascii="Times New Roman" w:eastAsia="Times New Roman" w:hAnsi="Times New Roman" w:cs="Times New Roman"/>
                <w:bCs/>
                <w:color w:val="000000"/>
                <w:sz w:val="20"/>
                <w:szCs w:val="20"/>
                <w:lang w:val="pt-PT"/>
              </w:rPr>
              <w:t>e 431 sessões de treinamento). Grupo controle, jogou 61.045 horas de futebol (envolvendo um total de 218 jogos e 458 treinos). Durante os 6 meses.</w:t>
            </w:r>
          </w:p>
          <w:p w14:paraId="055C3278" w14:textId="4649599A" w:rsidR="00CD2E19" w:rsidRPr="00FD2BA5" w:rsidRDefault="00CD2E19" w:rsidP="00DA0884">
            <w:pPr>
              <w:autoSpaceDE w:val="0"/>
              <w:autoSpaceDN w:val="0"/>
              <w:adjustRightInd w:val="0"/>
              <w:jc w:val="both"/>
              <w:rPr>
                <w:rFonts w:ascii="Times New Roman" w:eastAsia="Times New Roman" w:hAnsi="Times New Roman" w:cs="Times New Roman"/>
                <w:bCs/>
                <w:color w:val="000000"/>
                <w:sz w:val="20"/>
                <w:szCs w:val="20"/>
                <w:lang w:val="pt-PT"/>
              </w:rPr>
            </w:pPr>
            <w:r w:rsidRPr="00DA0884">
              <w:rPr>
                <w:rFonts w:ascii="Times New Roman" w:eastAsia="Times New Roman" w:hAnsi="Times New Roman" w:cs="Times New Roman"/>
                <w:bCs/>
                <w:color w:val="000000"/>
                <w:sz w:val="20"/>
                <w:szCs w:val="20"/>
                <w:lang w:val="pt-PT"/>
              </w:rPr>
              <w:lastRenderedPageBreak/>
              <w:t>104 (25%) dos 416 jogadores incluídos no</w:t>
            </w:r>
            <w:r w:rsidR="00DF5B65" w:rsidRPr="00DA0884">
              <w:rPr>
                <w:rFonts w:ascii="Times New Roman" w:eastAsia="Times New Roman" w:hAnsi="Times New Roman" w:cs="Times New Roman"/>
                <w:bCs/>
                <w:color w:val="000000"/>
                <w:sz w:val="20"/>
                <w:szCs w:val="20"/>
                <w:lang w:val="pt-PT"/>
              </w:rPr>
              <w:t xml:space="preserve"> </w:t>
            </w:r>
            <w:r w:rsidRPr="00DA0884">
              <w:rPr>
                <w:rFonts w:ascii="Times New Roman" w:eastAsia="Times New Roman" w:hAnsi="Times New Roman" w:cs="Times New Roman"/>
                <w:bCs/>
                <w:color w:val="000000"/>
                <w:sz w:val="20"/>
                <w:szCs w:val="20"/>
                <w:lang w:val="pt-PT"/>
              </w:rPr>
              <w:t>estudo sustentou um total de 130 feridos; 36 no grupo de intervenção e 94 no grupo controle, em toda temporada.</w:t>
            </w:r>
            <w:r w:rsidR="00DF5B65" w:rsidRPr="00DA0884">
              <w:rPr>
                <w:rFonts w:ascii="Times New Roman" w:eastAsia="Times New Roman" w:hAnsi="Times New Roman" w:cs="Times New Roman"/>
                <w:bCs/>
                <w:color w:val="000000"/>
                <w:sz w:val="20"/>
                <w:szCs w:val="20"/>
                <w:lang w:val="pt-PT"/>
              </w:rPr>
              <w:t xml:space="preserve"> </w:t>
            </w:r>
            <w:r w:rsidRPr="00DA0884">
              <w:rPr>
                <w:rFonts w:ascii="Times New Roman" w:eastAsia="Times New Roman" w:hAnsi="Times New Roman" w:cs="Times New Roman"/>
                <w:bCs/>
                <w:color w:val="000000"/>
                <w:sz w:val="20"/>
                <w:szCs w:val="20"/>
                <w:lang w:val="pt-PT"/>
              </w:rPr>
              <w:t>O programa de prevenção reduziu</w:t>
            </w:r>
            <w:r w:rsidR="00DF5B65" w:rsidRPr="00DA0884">
              <w:rPr>
                <w:rFonts w:ascii="Times New Roman" w:eastAsia="Times New Roman" w:hAnsi="Times New Roman" w:cs="Times New Roman"/>
                <w:bCs/>
                <w:color w:val="000000"/>
                <w:sz w:val="20"/>
                <w:szCs w:val="20"/>
                <w:lang w:val="pt-PT"/>
              </w:rPr>
              <w:t xml:space="preserve"> </w:t>
            </w:r>
            <w:r w:rsidRPr="00DA0884">
              <w:rPr>
                <w:rFonts w:ascii="Times New Roman" w:eastAsia="Times New Roman" w:hAnsi="Times New Roman" w:cs="Times New Roman"/>
                <w:bCs/>
                <w:color w:val="000000"/>
                <w:sz w:val="20"/>
                <w:szCs w:val="20"/>
                <w:lang w:val="pt-PT"/>
              </w:rPr>
              <w:t>significativamente</w:t>
            </w:r>
            <w:r w:rsidR="00FD2BA5">
              <w:rPr>
                <w:rFonts w:ascii="Times New Roman" w:eastAsia="Times New Roman" w:hAnsi="Times New Roman" w:cs="Times New Roman"/>
                <w:bCs/>
                <w:color w:val="000000"/>
                <w:sz w:val="20"/>
                <w:szCs w:val="20"/>
                <w:lang w:val="pt-PT"/>
              </w:rPr>
              <w:t xml:space="preserve"> </w:t>
            </w:r>
            <w:r w:rsidRPr="00DA0884">
              <w:rPr>
                <w:rFonts w:ascii="Times New Roman" w:eastAsia="Times New Roman" w:hAnsi="Times New Roman" w:cs="Times New Roman"/>
                <w:bCs/>
                <w:color w:val="000000"/>
                <w:sz w:val="20"/>
                <w:szCs w:val="20"/>
                <w:lang w:val="pt-PT"/>
              </w:rPr>
              <w:t>a taxa geral de lesão no grupo</w:t>
            </w:r>
            <w:r w:rsidR="003B533D" w:rsidRPr="00DA0884">
              <w:rPr>
                <w:rFonts w:ascii="Times New Roman" w:eastAsia="Times New Roman" w:hAnsi="Times New Roman" w:cs="Times New Roman"/>
                <w:bCs/>
                <w:color w:val="000000"/>
                <w:sz w:val="20"/>
                <w:szCs w:val="20"/>
                <w:lang w:val="pt-PT"/>
              </w:rPr>
              <w:t xml:space="preserve"> de intervesão</w:t>
            </w:r>
            <w:r w:rsidRPr="00DA0884">
              <w:rPr>
                <w:rFonts w:ascii="Times New Roman" w:eastAsia="Times New Roman" w:hAnsi="Times New Roman" w:cs="Times New Roman"/>
                <w:bCs/>
                <w:color w:val="000000"/>
                <w:sz w:val="20"/>
                <w:szCs w:val="20"/>
                <w:lang w:val="pt-PT"/>
              </w:rPr>
              <w:t xml:space="preserve"> em 41%.</w:t>
            </w:r>
          </w:p>
        </w:tc>
      </w:tr>
      <w:tr w:rsidR="00CD2E19" w:rsidRPr="00DA0884" w14:paraId="47D52E9D" w14:textId="77777777" w:rsidTr="001D1435">
        <w:trPr>
          <w:trHeight w:val="850"/>
        </w:trPr>
        <w:tc>
          <w:tcPr>
            <w:tcW w:w="2835" w:type="dxa"/>
          </w:tcPr>
          <w:p w14:paraId="1671053E" w14:textId="17109442" w:rsidR="00CD2E19" w:rsidRPr="00DA0884" w:rsidRDefault="00CD2E19" w:rsidP="00DA0884">
            <w:pPr>
              <w:autoSpaceDE w:val="0"/>
              <w:autoSpaceDN w:val="0"/>
              <w:adjustRightInd w:val="0"/>
              <w:jc w:val="both"/>
              <w:rPr>
                <w:rFonts w:ascii="Times New Roman" w:eastAsia="Times New Roman" w:hAnsi="Times New Roman" w:cs="Times New Roman"/>
                <w:b/>
                <w:bCs/>
                <w:color w:val="000000"/>
                <w:sz w:val="20"/>
                <w:szCs w:val="20"/>
              </w:rPr>
            </w:pPr>
            <w:r w:rsidRPr="00DA0884">
              <w:rPr>
                <w:rFonts w:ascii="Times New Roman" w:eastAsia="Times New Roman" w:hAnsi="Times New Roman" w:cs="Times New Roman"/>
                <w:b/>
                <w:bCs/>
                <w:color w:val="000000"/>
                <w:sz w:val="20"/>
                <w:szCs w:val="20"/>
              </w:rPr>
              <w:lastRenderedPageBreak/>
              <w:t>BAEZA</w:t>
            </w:r>
            <w:r w:rsidR="00F011E2">
              <w:rPr>
                <w:rFonts w:ascii="Times New Roman" w:eastAsia="Times New Roman" w:hAnsi="Times New Roman" w:cs="Times New Roman"/>
                <w:b/>
                <w:bCs/>
                <w:color w:val="000000"/>
                <w:sz w:val="20"/>
                <w:szCs w:val="20"/>
              </w:rPr>
              <w:t xml:space="preserve"> </w:t>
            </w:r>
            <w:r w:rsidRPr="00227469">
              <w:rPr>
                <w:rFonts w:ascii="Times New Roman" w:eastAsia="Times New Roman" w:hAnsi="Times New Roman" w:cs="Times New Roman"/>
                <w:b/>
                <w:bCs/>
                <w:i/>
                <w:iCs/>
                <w:color w:val="000000"/>
                <w:sz w:val="20"/>
                <w:szCs w:val="20"/>
              </w:rPr>
              <w:t>et al</w:t>
            </w:r>
            <w:r w:rsidRPr="00DA0884">
              <w:rPr>
                <w:rFonts w:ascii="Times New Roman" w:eastAsia="Times New Roman" w:hAnsi="Times New Roman" w:cs="Times New Roman"/>
                <w:b/>
                <w:bCs/>
                <w:color w:val="000000"/>
                <w:sz w:val="20"/>
                <w:szCs w:val="20"/>
              </w:rPr>
              <w:t>. 2017</w:t>
            </w:r>
          </w:p>
        </w:tc>
        <w:tc>
          <w:tcPr>
            <w:tcW w:w="2835" w:type="dxa"/>
          </w:tcPr>
          <w:p w14:paraId="08E2CE2E" w14:textId="77777777" w:rsidR="00CD2E19" w:rsidRPr="00DA0884" w:rsidRDefault="00CD2E19" w:rsidP="00DA0884">
            <w:pPr>
              <w:autoSpaceDE w:val="0"/>
              <w:autoSpaceDN w:val="0"/>
              <w:adjustRightInd w:val="0"/>
              <w:jc w:val="both"/>
              <w:rPr>
                <w:rFonts w:ascii="Times New Roman" w:eastAsia="Times New Roman" w:hAnsi="Times New Roman" w:cs="Times New Roman"/>
                <w:bCs/>
                <w:color w:val="000000"/>
                <w:sz w:val="20"/>
                <w:szCs w:val="20"/>
              </w:rPr>
            </w:pPr>
            <w:r w:rsidRPr="00DA0884">
              <w:rPr>
                <w:rFonts w:ascii="Times New Roman" w:eastAsia="Times New Roman" w:hAnsi="Times New Roman" w:cs="Times New Roman"/>
                <w:bCs/>
                <w:color w:val="000000"/>
                <w:sz w:val="20"/>
                <w:szCs w:val="20"/>
              </w:rPr>
              <w:t>Estudo longitudinal, quase experimental</w:t>
            </w:r>
          </w:p>
        </w:tc>
        <w:tc>
          <w:tcPr>
            <w:tcW w:w="2835" w:type="dxa"/>
          </w:tcPr>
          <w:p w14:paraId="000C6619" w14:textId="77777777" w:rsidR="00CD2E19" w:rsidRPr="00DA0884" w:rsidRDefault="00CD2E19" w:rsidP="00DA0884">
            <w:pPr>
              <w:autoSpaceDE w:val="0"/>
              <w:autoSpaceDN w:val="0"/>
              <w:adjustRightInd w:val="0"/>
              <w:jc w:val="both"/>
              <w:rPr>
                <w:rFonts w:ascii="Times New Roman" w:eastAsia="Times New Roman" w:hAnsi="Times New Roman" w:cs="Times New Roman"/>
                <w:bCs/>
                <w:color w:val="000000"/>
                <w:sz w:val="20"/>
                <w:szCs w:val="20"/>
              </w:rPr>
            </w:pPr>
            <w:proofErr w:type="gramStart"/>
            <w:r w:rsidRPr="00DA0884">
              <w:rPr>
                <w:rFonts w:ascii="Times New Roman" w:eastAsia="Times New Roman" w:hAnsi="Times New Roman" w:cs="Times New Roman"/>
                <w:bCs/>
                <w:color w:val="000000"/>
                <w:sz w:val="20"/>
                <w:szCs w:val="20"/>
              </w:rPr>
              <w:t>o</w:t>
            </w:r>
            <w:proofErr w:type="gramEnd"/>
            <w:r w:rsidRPr="00DA0884">
              <w:rPr>
                <w:rFonts w:ascii="Times New Roman" w:eastAsia="Times New Roman" w:hAnsi="Times New Roman" w:cs="Times New Roman"/>
                <w:bCs/>
                <w:color w:val="000000"/>
                <w:sz w:val="20"/>
                <w:szCs w:val="20"/>
              </w:rPr>
              <w:t xml:space="preserve"> objetivo deste estudo</w:t>
            </w:r>
          </w:p>
          <w:p w14:paraId="2D0BD45F" w14:textId="3B73AF62" w:rsidR="00CD2E19" w:rsidRPr="00DA0884" w:rsidRDefault="00CD2E19" w:rsidP="00DA0884">
            <w:pPr>
              <w:autoSpaceDE w:val="0"/>
              <w:autoSpaceDN w:val="0"/>
              <w:adjustRightInd w:val="0"/>
              <w:jc w:val="both"/>
              <w:rPr>
                <w:rFonts w:ascii="Times New Roman" w:eastAsia="Times New Roman" w:hAnsi="Times New Roman" w:cs="Times New Roman"/>
                <w:bCs/>
                <w:color w:val="000000"/>
                <w:sz w:val="20"/>
                <w:szCs w:val="20"/>
              </w:rPr>
            </w:pPr>
            <w:r w:rsidRPr="00DA0884">
              <w:rPr>
                <w:rFonts w:ascii="Times New Roman" w:eastAsia="Times New Roman" w:hAnsi="Times New Roman" w:cs="Times New Roman"/>
                <w:bCs/>
                <w:color w:val="000000"/>
                <w:sz w:val="20"/>
                <w:szCs w:val="20"/>
              </w:rPr>
              <w:t>foi investigar o efeito do programa FIFA 11+ quando usado</w:t>
            </w:r>
            <w:r w:rsidR="005E7E4E" w:rsidRPr="00DA0884">
              <w:rPr>
                <w:rFonts w:ascii="Times New Roman" w:eastAsia="Times New Roman" w:hAnsi="Times New Roman" w:cs="Times New Roman"/>
                <w:bCs/>
                <w:color w:val="000000"/>
                <w:sz w:val="20"/>
                <w:szCs w:val="20"/>
              </w:rPr>
              <w:t xml:space="preserve"> </w:t>
            </w:r>
            <w:r w:rsidRPr="00DA0884">
              <w:rPr>
                <w:rFonts w:ascii="Times New Roman" w:eastAsia="Times New Roman" w:hAnsi="Times New Roman" w:cs="Times New Roman"/>
                <w:bCs/>
                <w:color w:val="000000"/>
                <w:sz w:val="20"/>
                <w:szCs w:val="20"/>
              </w:rPr>
              <w:t>um período de 6 semanas</w:t>
            </w:r>
          </w:p>
        </w:tc>
        <w:tc>
          <w:tcPr>
            <w:tcW w:w="2835" w:type="dxa"/>
          </w:tcPr>
          <w:p w14:paraId="0B6D7254" w14:textId="7C64E0FD" w:rsidR="00CD2E19" w:rsidRPr="00DA0884" w:rsidRDefault="00CD2E19" w:rsidP="00DA0884">
            <w:pPr>
              <w:autoSpaceDE w:val="0"/>
              <w:autoSpaceDN w:val="0"/>
              <w:adjustRightInd w:val="0"/>
              <w:jc w:val="both"/>
              <w:rPr>
                <w:rFonts w:ascii="Times New Roman" w:eastAsia="Times New Roman" w:hAnsi="Times New Roman" w:cs="Times New Roman"/>
                <w:color w:val="000000"/>
                <w:sz w:val="20"/>
                <w:szCs w:val="20"/>
              </w:rPr>
            </w:pPr>
            <w:r w:rsidRPr="00DA0884">
              <w:rPr>
                <w:rFonts w:ascii="Times New Roman" w:eastAsia="Times New Roman" w:hAnsi="Times New Roman" w:cs="Times New Roman"/>
                <w:color w:val="000000"/>
                <w:sz w:val="20"/>
                <w:szCs w:val="20"/>
              </w:rPr>
              <w:t>O estudo foi realizado</w:t>
            </w:r>
            <w:r w:rsidR="00DF5B65" w:rsidRPr="00DA0884">
              <w:rPr>
                <w:rFonts w:ascii="Times New Roman" w:eastAsia="Times New Roman" w:hAnsi="Times New Roman" w:cs="Times New Roman"/>
                <w:color w:val="000000"/>
                <w:sz w:val="20"/>
                <w:szCs w:val="20"/>
              </w:rPr>
              <w:t xml:space="preserve"> </w:t>
            </w:r>
            <w:r w:rsidRPr="00DA0884">
              <w:rPr>
                <w:rFonts w:ascii="Times New Roman" w:eastAsia="Times New Roman" w:hAnsi="Times New Roman" w:cs="Times New Roman"/>
                <w:color w:val="000000"/>
                <w:sz w:val="20"/>
                <w:szCs w:val="20"/>
              </w:rPr>
              <w:t>com 22 jogadores, com idade inferior a 14 anos, divididos</w:t>
            </w:r>
            <w:r w:rsidR="00DF5B65" w:rsidRPr="00DA0884">
              <w:rPr>
                <w:rFonts w:ascii="Times New Roman" w:eastAsia="Times New Roman" w:hAnsi="Times New Roman" w:cs="Times New Roman"/>
                <w:color w:val="000000"/>
                <w:sz w:val="20"/>
                <w:szCs w:val="20"/>
              </w:rPr>
              <w:t xml:space="preserve"> </w:t>
            </w:r>
            <w:r w:rsidRPr="00DA0884">
              <w:rPr>
                <w:rFonts w:ascii="Times New Roman" w:eastAsia="Times New Roman" w:hAnsi="Times New Roman" w:cs="Times New Roman"/>
                <w:color w:val="000000"/>
                <w:sz w:val="20"/>
                <w:szCs w:val="20"/>
              </w:rPr>
              <w:t>aleatoriamente em 2 grupos:</w:t>
            </w:r>
            <w:r w:rsidR="00DF5B65" w:rsidRPr="00DA0884">
              <w:rPr>
                <w:rFonts w:ascii="Times New Roman" w:eastAsia="Times New Roman" w:hAnsi="Times New Roman" w:cs="Times New Roman"/>
                <w:color w:val="000000"/>
                <w:sz w:val="20"/>
                <w:szCs w:val="20"/>
              </w:rPr>
              <w:t xml:space="preserve"> </w:t>
            </w:r>
            <w:r w:rsidRPr="00DA0884">
              <w:rPr>
                <w:rFonts w:ascii="Times New Roman" w:eastAsia="Times New Roman" w:hAnsi="Times New Roman" w:cs="Times New Roman"/>
                <w:color w:val="000000"/>
                <w:sz w:val="20"/>
                <w:szCs w:val="20"/>
              </w:rPr>
              <w:t>Grupo de intervenção (GI): 11 crianças</w:t>
            </w:r>
            <w:r w:rsidR="00DF5B65" w:rsidRPr="00DA0884">
              <w:rPr>
                <w:rFonts w:ascii="Times New Roman" w:eastAsia="Times New Roman" w:hAnsi="Times New Roman" w:cs="Times New Roman"/>
                <w:color w:val="000000"/>
                <w:sz w:val="20"/>
                <w:szCs w:val="20"/>
              </w:rPr>
              <w:t>.</w:t>
            </w:r>
            <w:r w:rsidRPr="00DA0884">
              <w:rPr>
                <w:rFonts w:ascii="Times New Roman" w:eastAsia="Times New Roman" w:hAnsi="Times New Roman" w:cs="Times New Roman"/>
                <w:color w:val="000000"/>
                <w:sz w:val="20"/>
                <w:szCs w:val="20"/>
              </w:rPr>
              <w:t xml:space="preserve"> Grupo controle (GC): 11 crianças.</w:t>
            </w:r>
            <w:r w:rsidR="00DF5B65" w:rsidRPr="00DA0884">
              <w:rPr>
                <w:rFonts w:ascii="Times New Roman" w:eastAsia="Times New Roman" w:hAnsi="Times New Roman" w:cs="Times New Roman"/>
                <w:color w:val="000000"/>
                <w:sz w:val="20"/>
                <w:szCs w:val="20"/>
              </w:rPr>
              <w:t xml:space="preserve"> </w:t>
            </w:r>
            <w:r w:rsidRPr="00DA0884">
              <w:rPr>
                <w:rFonts w:ascii="Times New Roman" w:eastAsia="Times New Roman" w:hAnsi="Times New Roman" w:cs="Times New Roman"/>
                <w:color w:val="000000"/>
                <w:sz w:val="20"/>
                <w:szCs w:val="20"/>
              </w:rPr>
              <w:t>A rotina normal de aquecimento do Grupo intervenção</w:t>
            </w:r>
            <w:r w:rsidR="00DF5B65" w:rsidRPr="00DA0884">
              <w:rPr>
                <w:rFonts w:ascii="Times New Roman" w:eastAsia="Times New Roman" w:hAnsi="Times New Roman" w:cs="Times New Roman"/>
                <w:color w:val="000000"/>
                <w:sz w:val="20"/>
                <w:szCs w:val="20"/>
              </w:rPr>
              <w:t xml:space="preserve"> </w:t>
            </w:r>
            <w:r w:rsidRPr="00DA0884">
              <w:rPr>
                <w:rFonts w:ascii="Times New Roman" w:eastAsia="Times New Roman" w:hAnsi="Times New Roman" w:cs="Times New Roman"/>
                <w:color w:val="000000"/>
                <w:sz w:val="20"/>
                <w:szCs w:val="20"/>
              </w:rPr>
              <w:t>(GI) foi modificado para o programa de prevenção do FIFA 11+ e o aquecimento</w:t>
            </w:r>
          </w:p>
          <w:p w14:paraId="095F1CCB" w14:textId="1642FF8C" w:rsidR="00CD2E19" w:rsidRPr="00DA0884" w:rsidRDefault="00CD2E19" w:rsidP="00DA0884">
            <w:pPr>
              <w:autoSpaceDE w:val="0"/>
              <w:autoSpaceDN w:val="0"/>
              <w:adjustRightInd w:val="0"/>
              <w:jc w:val="both"/>
              <w:rPr>
                <w:rFonts w:ascii="Times New Roman" w:eastAsia="Times New Roman" w:hAnsi="Times New Roman" w:cs="Times New Roman"/>
                <w:color w:val="000000"/>
                <w:sz w:val="20"/>
                <w:szCs w:val="20"/>
              </w:rPr>
            </w:pPr>
            <w:r w:rsidRPr="00DA0884">
              <w:rPr>
                <w:rFonts w:ascii="Times New Roman" w:eastAsia="Times New Roman" w:hAnsi="Times New Roman" w:cs="Times New Roman"/>
                <w:color w:val="000000"/>
                <w:sz w:val="20"/>
                <w:szCs w:val="20"/>
              </w:rPr>
              <w:t>A rotina do Grupo Controle (GC) permaneceu normal.</w:t>
            </w:r>
            <w:r w:rsidR="00DA0884">
              <w:rPr>
                <w:rFonts w:ascii="Times New Roman" w:eastAsia="Times New Roman" w:hAnsi="Times New Roman" w:cs="Times New Roman"/>
                <w:color w:val="000000"/>
                <w:sz w:val="20"/>
                <w:szCs w:val="20"/>
              </w:rPr>
              <w:t xml:space="preserve"> </w:t>
            </w:r>
            <w:r w:rsidRPr="00DA0884">
              <w:rPr>
                <w:rFonts w:ascii="Times New Roman" w:eastAsia="Times New Roman" w:hAnsi="Times New Roman" w:cs="Times New Roman"/>
                <w:color w:val="000000"/>
                <w:sz w:val="20"/>
                <w:szCs w:val="20"/>
              </w:rPr>
              <w:t>Essa rotina durou 20 minutos, 3 vezes por semana, durante 6 semanas</w:t>
            </w:r>
          </w:p>
        </w:tc>
        <w:tc>
          <w:tcPr>
            <w:tcW w:w="2836" w:type="dxa"/>
          </w:tcPr>
          <w:p w14:paraId="20E04707" w14:textId="7E5876D8" w:rsidR="00CD2E19" w:rsidRPr="00DA0884" w:rsidRDefault="00CD2E19" w:rsidP="00DA0884">
            <w:pPr>
              <w:autoSpaceDE w:val="0"/>
              <w:autoSpaceDN w:val="0"/>
              <w:adjustRightInd w:val="0"/>
              <w:jc w:val="both"/>
              <w:rPr>
                <w:rFonts w:ascii="Times New Roman" w:eastAsia="Times New Roman" w:hAnsi="Times New Roman" w:cs="Times New Roman"/>
                <w:color w:val="000000"/>
                <w:sz w:val="20"/>
                <w:szCs w:val="20"/>
              </w:rPr>
            </w:pPr>
            <w:r w:rsidRPr="00DA0884">
              <w:rPr>
                <w:rFonts w:ascii="Times New Roman" w:eastAsia="Times New Roman" w:hAnsi="Times New Roman" w:cs="Times New Roman"/>
                <w:color w:val="000000"/>
                <w:sz w:val="20"/>
                <w:szCs w:val="20"/>
              </w:rPr>
              <w:t>Resultados mostram que os resultados do GI após 6 semanas de treinamento usando o programa FIFA 11</w:t>
            </w:r>
            <w:proofErr w:type="gramStart"/>
            <w:r w:rsidRPr="00DA0884">
              <w:rPr>
                <w:rFonts w:ascii="Times New Roman" w:eastAsia="Times New Roman" w:hAnsi="Times New Roman" w:cs="Times New Roman"/>
                <w:color w:val="000000"/>
                <w:sz w:val="20"/>
                <w:szCs w:val="20"/>
              </w:rPr>
              <w:t>+</w:t>
            </w:r>
            <w:proofErr w:type="gramEnd"/>
            <w:r w:rsidRPr="00DA0884">
              <w:rPr>
                <w:rFonts w:ascii="Times New Roman" w:eastAsia="Times New Roman" w:hAnsi="Times New Roman" w:cs="Times New Roman"/>
                <w:color w:val="000000"/>
                <w:sz w:val="20"/>
                <w:szCs w:val="20"/>
              </w:rPr>
              <w:t xml:space="preserve"> melhorou.</w:t>
            </w:r>
          </w:p>
          <w:p w14:paraId="5C51C3E6" w14:textId="2D9CB8A4" w:rsidR="00CD2E19" w:rsidRPr="00DA0884" w:rsidRDefault="00CD2E19" w:rsidP="00DA0884">
            <w:pPr>
              <w:autoSpaceDE w:val="0"/>
              <w:autoSpaceDN w:val="0"/>
              <w:adjustRightInd w:val="0"/>
              <w:jc w:val="both"/>
              <w:rPr>
                <w:rFonts w:ascii="Times New Roman" w:eastAsia="Times New Roman" w:hAnsi="Times New Roman" w:cs="Times New Roman"/>
                <w:color w:val="000000"/>
                <w:sz w:val="20"/>
                <w:szCs w:val="20"/>
              </w:rPr>
            </w:pPr>
            <w:r w:rsidRPr="00DA0884">
              <w:rPr>
                <w:rFonts w:ascii="Times New Roman" w:eastAsia="Times New Roman" w:hAnsi="Times New Roman" w:cs="Times New Roman"/>
                <w:color w:val="000000"/>
                <w:sz w:val="20"/>
                <w:szCs w:val="20"/>
              </w:rPr>
              <w:t>Apresentou diferenças estatísticas significativas de 46% em relação ao GC, que apenas aumentou para 15%, o que pode estar associado à estabilidade da cadeia dinâmica.</w:t>
            </w:r>
            <w:r w:rsidR="00DA0884">
              <w:rPr>
                <w:rFonts w:ascii="Times New Roman" w:eastAsia="Times New Roman" w:hAnsi="Times New Roman" w:cs="Times New Roman"/>
                <w:color w:val="000000"/>
                <w:sz w:val="20"/>
                <w:szCs w:val="20"/>
              </w:rPr>
              <w:t xml:space="preserve"> </w:t>
            </w:r>
            <w:r w:rsidRPr="00DA0884">
              <w:rPr>
                <w:rFonts w:ascii="Times New Roman" w:eastAsia="Times New Roman" w:hAnsi="Times New Roman" w:cs="Times New Roman"/>
                <w:color w:val="000000"/>
                <w:sz w:val="20"/>
                <w:szCs w:val="20"/>
              </w:rPr>
              <w:t>Os resultados intergrupos pós-intervenção sugerem que o GI teve pontuações</w:t>
            </w:r>
            <w:r w:rsidR="00DF5B65" w:rsidRPr="00DA0884">
              <w:rPr>
                <w:rFonts w:ascii="Times New Roman" w:eastAsia="Times New Roman" w:hAnsi="Times New Roman" w:cs="Times New Roman"/>
                <w:color w:val="000000"/>
                <w:sz w:val="20"/>
                <w:szCs w:val="20"/>
              </w:rPr>
              <w:t xml:space="preserve"> </w:t>
            </w:r>
            <w:r w:rsidRPr="00DA0884">
              <w:rPr>
                <w:rFonts w:ascii="Times New Roman" w:eastAsia="Times New Roman" w:hAnsi="Times New Roman" w:cs="Times New Roman"/>
                <w:color w:val="000000"/>
                <w:sz w:val="20"/>
                <w:szCs w:val="20"/>
              </w:rPr>
              <w:t>significativamente melhoradas</w:t>
            </w:r>
            <w:r w:rsidR="008D19E5">
              <w:rPr>
                <w:rFonts w:ascii="Times New Roman" w:eastAsia="Times New Roman" w:hAnsi="Times New Roman" w:cs="Times New Roman"/>
                <w:color w:val="000000"/>
                <w:sz w:val="20"/>
                <w:szCs w:val="20"/>
              </w:rPr>
              <w:t xml:space="preserve"> em linhas</w:t>
            </w:r>
            <w:r w:rsidRPr="00DA0884">
              <w:rPr>
                <w:rFonts w:ascii="Times New Roman" w:eastAsia="Times New Roman" w:hAnsi="Times New Roman" w:cs="Times New Roman"/>
                <w:color w:val="000000"/>
                <w:sz w:val="20"/>
                <w:szCs w:val="20"/>
              </w:rPr>
              <w:t>, teste com uma pontuação de     P 0,001, comparado ao GC, que não produziu pontuações significativas em nenhuma de suas variáveis</w:t>
            </w:r>
          </w:p>
        </w:tc>
      </w:tr>
      <w:tr w:rsidR="00CD2E19" w:rsidRPr="00DA0884" w14:paraId="4CD441A5" w14:textId="77777777" w:rsidTr="001D1435">
        <w:trPr>
          <w:trHeight w:val="850"/>
        </w:trPr>
        <w:tc>
          <w:tcPr>
            <w:tcW w:w="2835" w:type="dxa"/>
          </w:tcPr>
          <w:p w14:paraId="586A11A1" w14:textId="5AED000C" w:rsidR="00CD2E19" w:rsidRPr="00DA0884" w:rsidRDefault="00CD2E19" w:rsidP="00DA0884">
            <w:pPr>
              <w:autoSpaceDE w:val="0"/>
              <w:autoSpaceDN w:val="0"/>
              <w:adjustRightInd w:val="0"/>
              <w:jc w:val="both"/>
              <w:rPr>
                <w:rFonts w:ascii="Times New Roman" w:eastAsia="Times New Roman" w:hAnsi="Times New Roman" w:cs="Times New Roman"/>
                <w:b/>
                <w:bCs/>
                <w:color w:val="000000"/>
                <w:sz w:val="20"/>
                <w:szCs w:val="20"/>
              </w:rPr>
            </w:pPr>
            <w:r w:rsidRPr="00DA0884">
              <w:rPr>
                <w:rFonts w:ascii="Times New Roman" w:eastAsia="Times New Roman" w:hAnsi="Times New Roman" w:cs="Times New Roman"/>
                <w:b/>
                <w:bCs/>
                <w:color w:val="000000"/>
                <w:sz w:val="20"/>
                <w:szCs w:val="20"/>
              </w:rPr>
              <w:t>TRAJKOVI´C</w:t>
            </w:r>
            <w:r w:rsidR="008D19E5">
              <w:rPr>
                <w:rFonts w:ascii="Times New Roman" w:eastAsia="Times New Roman" w:hAnsi="Times New Roman" w:cs="Times New Roman"/>
                <w:b/>
                <w:bCs/>
                <w:color w:val="000000"/>
                <w:sz w:val="20"/>
                <w:szCs w:val="20"/>
              </w:rPr>
              <w:t xml:space="preserve"> </w:t>
            </w:r>
            <w:r w:rsidRPr="00227469">
              <w:rPr>
                <w:rFonts w:ascii="Times New Roman" w:eastAsia="Times New Roman" w:hAnsi="Times New Roman" w:cs="Times New Roman"/>
                <w:b/>
                <w:bCs/>
                <w:i/>
                <w:iCs/>
                <w:color w:val="000000"/>
                <w:sz w:val="20"/>
                <w:szCs w:val="20"/>
              </w:rPr>
              <w:t>et al</w:t>
            </w:r>
            <w:r w:rsidRPr="00DA0884">
              <w:rPr>
                <w:rFonts w:ascii="Times New Roman" w:eastAsia="Times New Roman" w:hAnsi="Times New Roman" w:cs="Times New Roman"/>
                <w:b/>
                <w:bCs/>
                <w:color w:val="000000"/>
                <w:sz w:val="20"/>
                <w:szCs w:val="20"/>
              </w:rPr>
              <w:t>. 2017</w:t>
            </w:r>
          </w:p>
        </w:tc>
        <w:tc>
          <w:tcPr>
            <w:tcW w:w="2835" w:type="dxa"/>
          </w:tcPr>
          <w:p w14:paraId="78332A19" w14:textId="4070C387" w:rsidR="00CD2E19" w:rsidRPr="00DA0884" w:rsidRDefault="00CD2E19" w:rsidP="00DA0884">
            <w:pPr>
              <w:autoSpaceDE w:val="0"/>
              <w:autoSpaceDN w:val="0"/>
              <w:adjustRightInd w:val="0"/>
              <w:jc w:val="both"/>
              <w:rPr>
                <w:rFonts w:ascii="Times New Roman" w:eastAsia="Times New Roman" w:hAnsi="Times New Roman" w:cs="Times New Roman"/>
                <w:bCs/>
                <w:color w:val="000000"/>
                <w:sz w:val="20"/>
                <w:szCs w:val="20"/>
              </w:rPr>
            </w:pPr>
            <w:r w:rsidRPr="00DA0884">
              <w:rPr>
                <w:rFonts w:ascii="Times New Roman" w:eastAsia="Times New Roman" w:hAnsi="Times New Roman" w:cs="Times New Roman"/>
                <w:bCs/>
                <w:color w:val="000000"/>
                <w:sz w:val="20"/>
                <w:szCs w:val="20"/>
              </w:rPr>
              <w:t>Estudo controlado randomizado</w:t>
            </w:r>
          </w:p>
        </w:tc>
        <w:tc>
          <w:tcPr>
            <w:tcW w:w="2835" w:type="dxa"/>
          </w:tcPr>
          <w:p w14:paraId="5DE2EE67" w14:textId="77777777" w:rsidR="00CD2E19" w:rsidRPr="00DA0884" w:rsidRDefault="00CD2E19" w:rsidP="00DA0884">
            <w:pPr>
              <w:autoSpaceDE w:val="0"/>
              <w:autoSpaceDN w:val="0"/>
              <w:adjustRightInd w:val="0"/>
              <w:jc w:val="both"/>
              <w:rPr>
                <w:rFonts w:ascii="Times New Roman" w:eastAsia="Times New Roman" w:hAnsi="Times New Roman" w:cs="Times New Roman"/>
                <w:bCs/>
                <w:color w:val="000000"/>
                <w:sz w:val="20"/>
                <w:szCs w:val="20"/>
              </w:rPr>
            </w:pPr>
            <w:r w:rsidRPr="00DA0884">
              <w:rPr>
                <w:rFonts w:ascii="Times New Roman" w:eastAsia="Times New Roman" w:hAnsi="Times New Roman" w:cs="Times New Roman"/>
                <w:bCs/>
                <w:color w:val="000000"/>
                <w:sz w:val="20"/>
                <w:szCs w:val="20"/>
              </w:rPr>
              <w:t>apontar os efeitos da aplicação do programa de aquecimento de curta duração FIFA 11+ no desempenho físico de jovens jogadores de futebol.</w:t>
            </w:r>
          </w:p>
        </w:tc>
        <w:tc>
          <w:tcPr>
            <w:tcW w:w="2835" w:type="dxa"/>
          </w:tcPr>
          <w:p w14:paraId="4F4E003D" w14:textId="004DDC99" w:rsidR="00CD2E19" w:rsidRPr="00DA0884" w:rsidRDefault="00CD2E19" w:rsidP="00DA0884">
            <w:pPr>
              <w:autoSpaceDE w:val="0"/>
              <w:autoSpaceDN w:val="0"/>
              <w:adjustRightInd w:val="0"/>
              <w:jc w:val="both"/>
              <w:rPr>
                <w:rFonts w:ascii="Times New Roman" w:eastAsia="Times New Roman" w:hAnsi="Times New Roman" w:cs="Times New Roman"/>
                <w:color w:val="000000"/>
                <w:sz w:val="20"/>
                <w:szCs w:val="20"/>
              </w:rPr>
            </w:pPr>
            <w:r w:rsidRPr="00DA0884">
              <w:rPr>
                <w:rFonts w:ascii="Times New Roman" w:eastAsia="Times New Roman" w:hAnsi="Times New Roman" w:cs="Times New Roman"/>
                <w:color w:val="000000"/>
                <w:sz w:val="20"/>
                <w:szCs w:val="20"/>
              </w:rPr>
              <w:t>População do estudo 36 jogadores</w:t>
            </w:r>
            <w:r w:rsidR="00DF5B65" w:rsidRPr="00DA0884">
              <w:rPr>
                <w:rFonts w:ascii="Times New Roman" w:eastAsia="Times New Roman" w:hAnsi="Times New Roman" w:cs="Times New Roman"/>
                <w:color w:val="000000"/>
                <w:sz w:val="20"/>
                <w:szCs w:val="20"/>
              </w:rPr>
              <w:t xml:space="preserve">. </w:t>
            </w:r>
            <w:r w:rsidRPr="00DA0884">
              <w:rPr>
                <w:rFonts w:ascii="Times New Roman" w:eastAsia="Times New Roman" w:hAnsi="Times New Roman" w:cs="Times New Roman"/>
                <w:color w:val="000000"/>
                <w:sz w:val="20"/>
                <w:szCs w:val="20"/>
              </w:rPr>
              <w:t>Grupo de intervenção (GI), 13 jogadores</w:t>
            </w:r>
            <w:r w:rsidR="00DF5B65" w:rsidRPr="00DA0884">
              <w:rPr>
                <w:rFonts w:ascii="Times New Roman" w:eastAsia="Times New Roman" w:hAnsi="Times New Roman" w:cs="Times New Roman"/>
                <w:color w:val="000000"/>
                <w:sz w:val="20"/>
                <w:szCs w:val="20"/>
              </w:rPr>
              <w:t xml:space="preserve">, </w:t>
            </w:r>
            <w:r w:rsidRPr="00DA0884">
              <w:rPr>
                <w:rFonts w:ascii="Times New Roman" w:eastAsia="Times New Roman" w:hAnsi="Times New Roman" w:cs="Times New Roman"/>
                <w:color w:val="000000"/>
                <w:sz w:val="20"/>
                <w:szCs w:val="20"/>
              </w:rPr>
              <w:t>Grupo controle (GC) 17 jogadores, com idade de 10 a 12 anos. O (GI) recebeu o programa de aquecimento FIFA 11</w:t>
            </w:r>
            <w:proofErr w:type="gramStart"/>
            <w:r w:rsidRPr="00DA0884">
              <w:rPr>
                <w:rFonts w:ascii="Times New Roman" w:eastAsia="Times New Roman" w:hAnsi="Times New Roman" w:cs="Times New Roman"/>
                <w:color w:val="000000"/>
                <w:sz w:val="20"/>
                <w:szCs w:val="20"/>
              </w:rPr>
              <w:t>+</w:t>
            </w:r>
            <w:proofErr w:type="gramEnd"/>
            <w:r w:rsidR="00DF5B65" w:rsidRPr="00DA0884">
              <w:rPr>
                <w:rFonts w:ascii="Times New Roman" w:eastAsia="Times New Roman" w:hAnsi="Times New Roman" w:cs="Times New Roman"/>
                <w:color w:val="000000"/>
                <w:sz w:val="20"/>
                <w:szCs w:val="20"/>
              </w:rPr>
              <w:t xml:space="preserve"> </w:t>
            </w:r>
            <w:r w:rsidR="00A35C75" w:rsidRPr="00DA0884">
              <w:rPr>
                <w:rFonts w:ascii="Times New Roman" w:eastAsia="Times New Roman" w:hAnsi="Times New Roman" w:cs="Times New Roman"/>
                <w:color w:val="000000"/>
                <w:sz w:val="20"/>
                <w:szCs w:val="20"/>
              </w:rPr>
              <w:t>realizado antes dos treinos.</w:t>
            </w:r>
            <w:r w:rsidR="004C39A0">
              <w:rPr>
                <w:rFonts w:ascii="Times New Roman" w:eastAsia="Times New Roman" w:hAnsi="Times New Roman" w:cs="Times New Roman"/>
                <w:color w:val="000000"/>
                <w:sz w:val="20"/>
                <w:szCs w:val="20"/>
              </w:rPr>
              <w:t xml:space="preserve"> </w:t>
            </w:r>
            <w:r w:rsidRPr="00DA0884">
              <w:rPr>
                <w:rFonts w:ascii="Times New Roman" w:eastAsia="Times New Roman" w:hAnsi="Times New Roman" w:cs="Times New Roman"/>
                <w:color w:val="000000"/>
                <w:sz w:val="20"/>
                <w:szCs w:val="20"/>
              </w:rPr>
              <w:t xml:space="preserve">O (GC) não </w:t>
            </w:r>
            <w:r w:rsidRPr="00DA0884">
              <w:rPr>
                <w:rFonts w:ascii="Times New Roman" w:eastAsia="Times New Roman" w:hAnsi="Times New Roman" w:cs="Times New Roman"/>
                <w:color w:val="000000"/>
                <w:sz w:val="20"/>
                <w:szCs w:val="20"/>
              </w:rPr>
              <w:lastRenderedPageBreak/>
              <w:t>recebeu nenhuma intervenção</w:t>
            </w:r>
            <w:r w:rsidR="00A35C75" w:rsidRPr="00DA0884">
              <w:rPr>
                <w:rFonts w:ascii="Times New Roman" w:eastAsia="Times New Roman" w:hAnsi="Times New Roman" w:cs="Times New Roman"/>
                <w:color w:val="000000"/>
                <w:sz w:val="20"/>
                <w:szCs w:val="20"/>
              </w:rPr>
              <w:t xml:space="preserve"> antes dos </w:t>
            </w:r>
            <w:r w:rsidRPr="00DA0884">
              <w:rPr>
                <w:rFonts w:ascii="Times New Roman" w:eastAsia="Times New Roman" w:hAnsi="Times New Roman" w:cs="Times New Roman"/>
                <w:color w:val="000000"/>
                <w:sz w:val="20"/>
                <w:szCs w:val="20"/>
              </w:rPr>
              <w:t>treinos.</w:t>
            </w:r>
          </w:p>
          <w:p w14:paraId="22837A93" w14:textId="0798A3F1" w:rsidR="00A35C75" w:rsidRPr="00DA0884" w:rsidRDefault="00A35C75" w:rsidP="00DA0884">
            <w:pPr>
              <w:autoSpaceDE w:val="0"/>
              <w:autoSpaceDN w:val="0"/>
              <w:adjustRightInd w:val="0"/>
              <w:jc w:val="both"/>
              <w:rPr>
                <w:rFonts w:ascii="Times New Roman" w:eastAsia="Times New Roman" w:hAnsi="Times New Roman" w:cs="Times New Roman"/>
                <w:color w:val="000000"/>
                <w:sz w:val="20"/>
                <w:szCs w:val="20"/>
              </w:rPr>
            </w:pPr>
            <w:r w:rsidRPr="00DA0884">
              <w:rPr>
                <w:rFonts w:ascii="Times New Roman" w:eastAsia="Times New Roman" w:hAnsi="Times New Roman" w:cs="Times New Roman"/>
                <w:color w:val="000000"/>
                <w:sz w:val="20"/>
                <w:szCs w:val="20"/>
              </w:rPr>
              <w:t>O protocolo foi utilizado por um período de 4 meses, 3 vezes por semana.</w:t>
            </w:r>
          </w:p>
        </w:tc>
        <w:tc>
          <w:tcPr>
            <w:tcW w:w="2836" w:type="dxa"/>
          </w:tcPr>
          <w:p w14:paraId="11676AAD" w14:textId="1ACDE8A5" w:rsidR="00CD2E19" w:rsidRPr="00DA0884" w:rsidRDefault="005E7E4E" w:rsidP="00DA0884">
            <w:pPr>
              <w:autoSpaceDE w:val="0"/>
              <w:autoSpaceDN w:val="0"/>
              <w:adjustRightInd w:val="0"/>
              <w:jc w:val="both"/>
              <w:rPr>
                <w:rFonts w:ascii="Times New Roman" w:eastAsia="Times New Roman" w:hAnsi="Times New Roman" w:cs="Times New Roman"/>
                <w:color w:val="000000"/>
                <w:sz w:val="20"/>
                <w:szCs w:val="20"/>
              </w:rPr>
            </w:pPr>
            <w:r w:rsidRPr="00DA0884">
              <w:rPr>
                <w:rFonts w:ascii="Times New Roman" w:eastAsia="Times New Roman" w:hAnsi="Times New Roman" w:cs="Times New Roman"/>
                <w:color w:val="000000"/>
                <w:sz w:val="20"/>
                <w:szCs w:val="20"/>
              </w:rPr>
              <w:lastRenderedPageBreak/>
              <w:t>Não houve diferença significativa</w:t>
            </w:r>
            <w:r w:rsidR="00CD2E19" w:rsidRPr="00DA0884">
              <w:rPr>
                <w:rFonts w:ascii="Times New Roman" w:eastAsia="Times New Roman" w:hAnsi="Times New Roman" w:cs="Times New Roman"/>
                <w:color w:val="000000"/>
                <w:sz w:val="20"/>
                <w:szCs w:val="20"/>
              </w:rPr>
              <w:t xml:space="preserve"> entre o GI (5,7) e o CG (5,9) para</w:t>
            </w:r>
            <w:r w:rsidR="00A35C75" w:rsidRPr="00DA0884">
              <w:rPr>
                <w:rFonts w:ascii="Times New Roman" w:eastAsia="Times New Roman" w:hAnsi="Times New Roman" w:cs="Times New Roman"/>
                <w:color w:val="000000"/>
                <w:sz w:val="20"/>
                <w:szCs w:val="20"/>
              </w:rPr>
              <w:t xml:space="preserve"> a variável</w:t>
            </w:r>
            <w:r w:rsidRPr="00DA0884">
              <w:rPr>
                <w:rFonts w:ascii="Times New Roman" w:eastAsia="Times New Roman" w:hAnsi="Times New Roman" w:cs="Times New Roman"/>
                <w:color w:val="000000"/>
                <w:sz w:val="20"/>
                <w:szCs w:val="20"/>
              </w:rPr>
              <w:t xml:space="preserve"> </w:t>
            </w:r>
            <w:r w:rsidR="00A35C75" w:rsidRPr="00DA0884">
              <w:rPr>
                <w:rFonts w:ascii="Times New Roman" w:eastAsia="Times New Roman" w:hAnsi="Times New Roman" w:cs="Times New Roman"/>
                <w:color w:val="000000"/>
                <w:sz w:val="20"/>
                <w:szCs w:val="20"/>
              </w:rPr>
              <w:t xml:space="preserve">Avaliação do Esforço Percebido </w:t>
            </w:r>
            <w:r w:rsidRPr="00DA0884">
              <w:rPr>
                <w:rFonts w:ascii="Times New Roman" w:eastAsia="Times New Roman" w:hAnsi="Times New Roman" w:cs="Times New Roman"/>
                <w:color w:val="000000"/>
                <w:sz w:val="20"/>
                <w:szCs w:val="20"/>
              </w:rPr>
              <w:t>(</w:t>
            </w:r>
            <w:r w:rsidR="00CD2E19" w:rsidRPr="00DA0884">
              <w:rPr>
                <w:rFonts w:ascii="Times New Roman" w:eastAsia="Times New Roman" w:hAnsi="Times New Roman" w:cs="Times New Roman"/>
                <w:color w:val="000000"/>
                <w:sz w:val="20"/>
                <w:szCs w:val="20"/>
              </w:rPr>
              <w:t>p&gt; 0,05</w:t>
            </w:r>
            <w:r w:rsidRPr="00DA0884">
              <w:rPr>
                <w:rFonts w:ascii="Times New Roman" w:eastAsia="Times New Roman" w:hAnsi="Times New Roman" w:cs="Times New Roman"/>
                <w:color w:val="000000"/>
                <w:sz w:val="20"/>
                <w:szCs w:val="20"/>
              </w:rPr>
              <w:t>)</w:t>
            </w:r>
            <w:r w:rsidR="00CD2E19" w:rsidRPr="00DA0884">
              <w:rPr>
                <w:rFonts w:ascii="Times New Roman" w:eastAsia="Times New Roman" w:hAnsi="Times New Roman" w:cs="Times New Roman"/>
                <w:color w:val="000000"/>
                <w:sz w:val="20"/>
                <w:szCs w:val="20"/>
              </w:rPr>
              <w:t>.</w:t>
            </w:r>
            <w:bookmarkStart w:id="2" w:name="_Hlk57630005"/>
            <w:r w:rsidR="00DF5B65" w:rsidRPr="00DA0884">
              <w:rPr>
                <w:rFonts w:ascii="Times New Roman" w:eastAsia="Times New Roman" w:hAnsi="Times New Roman" w:cs="Times New Roman"/>
                <w:color w:val="000000"/>
                <w:sz w:val="20"/>
                <w:szCs w:val="20"/>
              </w:rPr>
              <w:t xml:space="preserve"> </w:t>
            </w:r>
            <w:r w:rsidRPr="00DA0884">
              <w:rPr>
                <w:rFonts w:ascii="Times New Roman" w:eastAsia="Times New Roman" w:hAnsi="Times New Roman" w:cs="Times New Roman"/>
                <w:color w:val="000000"/>
                <w:sz w:val="20"/>
                <w:szCs w:val="20"/>
              </w:rPr>
              <w:t>A</w:t>
            </w:r>
            <w:r w:rsidR="00CD2E19" w:rsidRPr="00DA0884">
              <w:rPr>
                <w:rFonts w:ascii="Times New Roman" w:eastAsia="Times New Roman" w:hAnsi="Times New Roman" w:cs="Times New Roman"/>
                <w:color w:val="000000"/>
                <w:sz w:val="20"/>
                <w:szCs w:val="20"/>
              </w:rPr>
              <w:t xml:space="preserve">pós 4 semanas, o desempenho do GI no salto </w:t>
            </w:r>
            <w:r w:rsidRPr="00DA0884">
              <w:rPr>
                <w:rFonts w:ascii="Times New Roman" w:eastAsia="Times New Roman" w:hAnsi="Times New Roman" w:cs="Times New Roman"/>
                <w:color w:val="000000"/>
                <w:sz w:val="20"/>
                <w:szCs w:val="20"/>
              </w:rPr>
              <w:t>parado</w:t>
            </w:r>
            <w:r w:rsidR="006D5D25" w:rsidRPr="00DA0884">
              <w:rPr>
                <w:rFonts w:ascii="Times New Roman" w:eastAsia="Times New Roman" w:hAnsi="Times New Roman" w:cs="Times New Roman"/>
                <w:color w:val="000000"/>
                <w:sz w:val="20"/>
                <w:szCs w:val="20"/>
              </w:rPr>
              <w:t xml:space="preserve"> </w:t>
            </w:r>
            <w:r w:rsidR="00CD2E19" w:rsidRPr="00DA0884">
              <w:rPr>
                <w:rFonts w:ascii="Times New Roman" w:eastAsia="Times New Roman" w:hAnsi="Times New Roman" w:cs="Times New Roman"/>
                <w:color w:val="000000"/>
                <w:sz w:val="20"/>
                <w:szCs w:val="20"/>
              </w:rPr>
              <w:t>aumentou notavelmente (5,6%) em comparação com o</w:t>
            </w:r>
            <w:r w:rsidR="004C39A0">
              <w:rPr>
                <w:rFonts w:ascii="Times New Roman" w:eastAsia="Times New Roman" w:hAnsi="Times New Roman" w:cs="Times New Roman"/>
                <w:color w:val="000000"/>
                <w:sz w:val="20"/>
                <w:szCs w:val="20"/>
              </w:rPr>
              <w:t xml:space="preserve"> </w:t>
            </w:r>
            <w:r w:rsidR="00CD2E19" w:rsidRPr="00DA0884">
              <w:rPr>
                <w:rFonts w:ascii="Times New Roman" w:eastAsia="Times New Roman" w:hAnsi="Times New Roman" w:cs="Times New Roman"/>
                <w:color w:val="000000"/>
                <w:sz w:val="20"/>
                <w:szCs w:val="20"/>
              </w:rPr>
              <w:lastRenderedPageBreak/>
              <w:t>desempenho do G</w:t>
            </w:r>
            <w:r w:rsidR="006D5D25" w:rsidRPr="00DA0884">
              <w:rPr>
                <w:rFonts w:ascii="Times New Roman" w:eastAsia="Times New Roman" w:hAnsi="Times New Roman" w:cs="Times New Roman"/>
                <w:color w:val="000000"/>
                <w:sz w:val="20"/>
                <w:szCs w:val="20"/>
              </w:rPr>
              <w:t>C</w:t>
            </w:r>
            <w:r w:rsidR="00CD2E19" w:rsidRPr="00DA0884">
              <w:rPr>
                <w:rFonts w:ascii="Times New Roman" w:eastAsia="Times New Roman" w:hAnsi="Times New Roman" w:cs="Times New Roman"/>
                <w:color w:val="000000"/>
                <w:sz w:val="20"/>
                <w:szCs w:val="20"/>
              </w:rPr>
              <w:t xml:space="preserve"> que diminuiu em 1,9%. </w:t>
            </w:r>
            <w:r w:rsidR="00DF5B65" w:rsidRPr="00DA0884">
              <w:rPr>
                <w:rFonts w:ascii="Times New Roman" w:eastAsia="Times New Roman" w:hAnsi="Times New Roman" w:cs="Times New Roman"/>
                <w:color w:val="000000"/>
                <w:sz w:val="20"/>
                <w:szCs w:val="20"/>
              </w:rPr>
              <w:t xml:space="preserve"> </w:t>
            </w:r>
            <w:r w:rsidR="00CD2E19" w:rsidRPr="00DA0884">
              <w:rPr>
                <w:rFonts w:ascii="Times New Roman" w:eastAsia="Times New Roman" w:hAnsi="Times New Roman" w:cs="Times New Roman"/>
                <w:color w:val="000000"/>
                <w:sz w:val="20"/>
                <w:szCs w:val="20"/>
              </w:rPr>
              <w:t>Além disso,</w:t>
            </w:r>
            <w:r w:rsidRPr="00DA0884">
              <w:rPr>
                <w:rFonts w:ascii="Times New Roman" w:eastAsia="Times New Roman" w:hAnsi="Times New Roman" w:cs="Times New Roman"/>
                <w:color w:val="000000"/>
                <w:sz w:val="20"/>
                <w:szCs w:val="20"/>
              </w:rPr>
              <w:t xml:space="preserve"> </w:t>
            </w:r>
            <w:r w:rsidR="00CD2E19" w:rsidRPr="00DA0884">
              <w:rPr>
                <w:rFonts w:ascii="Times New Roman" w:eastAsia="Times New Roman" w:hAnsi="Times New Roman" w:cs="Times New Roman"/>
                <w:color w:val="000000"/>
                <w:sz w:val="20"/>
                <w:szCs w:val="20"/>
              </w:rPr>
              <w:t>o tempo gasto para terminar o teste de agilidade foi significa</w:t>
            </w:r>
            <w:r w:rsidR="00A35C75" w:rsidRPr="00DA0884">
              <w:rPr>
                <w:rFonts w:ascii="Times New Roman" w:eastAsia="Times New Roman" w:hAnsi="Times New Roman" w:cs="Times New Roman"/>
                <w:color w:val="000000"/>
                <w:sz w:val="20"/>
                <w:szCs w:val="20"/>
              </w:rPr>
              <w:t>tivamente mais reduzido no GI (</w:t>
            </w:r>
            <w:r w:rsidR="00CD2E19" w:rsidRPr="00DA0884">
              <w:rPr>
                <w:rFonts w:ascii="Times New Roman" w:eastAsia="Times New Roman" w:hAnsi="Times New Roman" w:cs="Times New Roman"/>
                <w:color w:val="000000"/>
                <w:sz w:val="20"/>
                <w:szCs w:val="20"/>
              </w:rPr>
              <w:t>1,9%) do que no GC (0,03%) após 4 semanas</w:t>
            </w:r>
            <w:bookmarkEnd w:id="2"/>
            <w:r w:rsidR="00CD2E19" w:rsidRPr="00DA0884">
              <w:rPr>
                <w:rFonts w:ascii="Times New Roman" w:eastAsia="Times New Roman" w:hAnsi="Times New Roman" w:cs="Times New Roman"/>
                <w:color w:val="000000"/>
                <w:sz w:val="20"/>
                <w:szCs w:val="20"/>
              </w:rPr>
              <w:t>.</w:t>
            </w:r>
          </w:p>
          <w:p w14:paraId="47741EF4" w14:textId="77777777" w:rsidR="00CD2E19" w:rsidRPr="00DA0884" w:rsidRDefault="00CD2E19" w:rsidP="00DA0884">
            <w:pPr>
              <w:autoSpaceDE w:val="0"/>
              <w:autoSpaceDN w:val="0"/>
              <w:adjustRightInd w:val="0"/>
              <w:jc w:val="both"/>
              <w:rPr>
                <w:rFonts w:ascii="Times New Roman" w:eastAsia="Times New Roman" w:hAnsi="Times New Roman" w:cs="Times New Roman"/>
                <w:b/>
                <w:bCs/>
                <w:color w:val="000000"/>
                <w:sz w:val="20"/>
                <w:szCs w:val="20"/>
              </w:rPr>
            </w:pPr>
          </w:p>
        </w:tc>
      </w:tr>
    </w:tbl>
    <w:p w14:paraId="624EEE6F" w14:textId="55D6C15B" w:rsidR="00CD2E19" w:rsidRDefault="00CD2E19" w:rsidP="00DA0884">
      <w:pPr>
        <w:jc w:val="both"/>
        <w:rPr>
          <w:rFonts w:ascii="Times New Roman" w:hAnsi="Times New Roman" w:cs="Times New Roman"/>
          <w:b/>
          <w:bCs/>
          <w:color w:val="FF0000"/>
          <w:sz w:val="28"/>
          <w:szCs w:val="28"/>
        </w:rPr>
        <w:sectPr w:rsidR="00CD2E19" w:rsidSect="00CD2E19">
          <w:pgSz w:w="16838" w:h="11906" w:orient="landscape"/>
          <w:pgMar w:top="1701" w:right="1417" w:bottom="1701" w:left="1417" w:header="708" w:footer="708" w:gutter="0"/>
          <w:cols w:space="708"/>
          <w:docGrid w:linePitch="360"/>
        </w:sectPr>
      </w:pPr>
    </w:p>
    <w:p w14:paraId="3BA9353D" w14:textId="6FBE423B" w:rsidR="00624891" w:rsidRDefault="00A97C50" w:rsidP="000C02E8">
      <w:pPr>
        <w:rPr>
          <w:rFonts w:ascii="Times New Roman" w:hAnsi="Times New Roman" w:cs="Times New Roman"/>
          <w:sz w:val="24"/>
          <w:szCs w:val="24"/>
        </w:rPr>
      </w:pPr>
      <w:r w:rsidRPr="00521A04">
        <w:rPr>
          <w:rFonts w:ascii="Times New Roman" w:hAnsi="Times New Roman" w:cs="Times New Roman"/>
          <w:b/>
          <w:bCs/>
          <w:sz w:val="28"/>
          <w:szCs w:val="28"/>
        </w:rPr>
        <w:lastRenderedPageBreak/>
        <w:t>D</w:t>
      </w:r>
      <w:r w:rsidR="00D915D4">
        <w:rPr>
          <w:rFonts w:ascii="Times New Roman" w:hAnsi="Times New Roman" w:cs="Times New Roman"/>
          <w:b/>
          <w:bCs/>
          <w:sz w:val="28"/>
          <w:szCs w:val="28"/>
        </w:rPr>
        <w:t xml:space="preserve">ISCURSÃO </w:t>
      </w:r>
    </w:p>
    <w:p w14:paraId="7A03A079" w14:textId="783034E5" w:rsidR="00DC74F9" w:rsidRDefault="00DC74F9" w:rsidP="000C02E8">
      <w:pPr>
        <w:rPr>
          <w:rFonts w:ascii="Times New Roman" w:hAnsi="Times New Roman" w:cs="Times New Roman"/>
          <w:sz w:val="24"/>
          <w:szCs w:val="24"/>
        </w:rPr>
      </w:pPr>
    </w:p>
    <w:p w14:paraId="49A5C94B" w14:textId="5705BB08" w:rsidR="00871468" w:rsidRPr="00B03E5D" w:rsidRDefault="00DC74F9" w:rsidP="00B86D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Os artigos selecionados tinham como população jogadores amadores, na faixa etária de 10 a 35 anos</w:t>
      </w:r>
      <w:r w:rsidR="000002CF">
        <w:rPr>
          <w:rFonts w:ascii="Times New Roman" w:hAnsi="Times New Roman" w:cs="Times New Roman"/>
          <w:sz w:val="24"/>
          <w:szCs w:val="24"/>
        </w:rPr>
        <w:t>, todos com número alto de participantes</w:t>
      </w:r>
      <w:r>
        <w:rPr>
          <w:rFonts w:ascii="Times New Roman" w:hAnsi="Times New Roman" w:cs="Times New Roman"/>
          <w:sz w:val="24"/>
          <w:szCs w:val="24"/>
        </w:rPr>
        <w:t>.</w:t>
      </w:r>
      <w:r w:rsidR="00260EBC">
        <w:rPr>
          <w:rFonts w:ascii="Times New Roman" w:hAnsi="Times New Roman" w:cs="Times New Roman"/>
          <w:sz w:val="24"/>
          <w:szCs w:val="24"/>
        </w:rPr>
        <w:t xml:space="preserve"> As aplicações do FIFA 11+ em alguns estudos foram em </w:t>
      </w:r>
      <w:proofErr w:type="spellStart"/>
      <w:r w:rsidR="00927AA7">
        <w:rPr>
          <w:rFonts w:ascii="Times New Roman" w:hAnsi="Times New Roman" w:cs="Times New Roman"/>
          <w:sz w:val="24"/>
          <w:szCs w:val="24"/>
        </w:rPr>
        <w:t>p</w:t>
      </w:r>
      <w:r w:rsidR="00260EBC">
        <w:rPr>
          <w:rFonts w:ascii="Times New Roman" w:hAnsi="Times New Roman" w:cs="Times New Roman"/>
          <w:sz w:val="24"/>
          <w:szCs w:val="24"/>
        </w:rPr>
        <w:t>ré</w:t>
      </w:r>
      <w:proofErr w:type="spellEnd"/>
      <w:r w:rsidR="00260EBC">
        <w:rPr>
          <w:rFonts w:ascii="Times New Roman" w:hAnsi="Times New Roman" w:cs="Times New Roman"/>
          <w:sz w:val="24"/>
          <w:szCs w:val="24"/>
        </w:rPr>
        <w:t>-treino, já em outros foram aplicado</w:t>
      </w:r>
      <w:r w:rsidR="002C2951">
        <w:rPr>
          <w:rFonts w:ascii="Times New Roman" w:hAnsi="Times New Roman" w:cs="Times New Roman"/>
          <w:sz w:val="24"/>
          <w:szCs w:val="24"/>
        </w:rPr>
        <w:t>s</w:t>
      </w:r>
      <w:r w:rsidR="00260EBC">
        <w:rPr>
          <w:rFonts w:ascii="Times New Roman" w:hAnsi="Times New Roman" w:cs="Times New Roman"/>
          <w:sz w:val="24"/>
          <w:szCs w:val="24"/>
        </w:rPr>
        <w:t xml:space="preserve"> em </w:t>
      </w:r>
      <w:proofErr w:type="spellStart"/>
      <w:r w:rsidR="00260EBC">
        <w:rPr>
          <w:rFonts w:ascii="Times New Roman" w:hAnsi="Times New Roman" w:cs="Times New Roman"/>
          <w:sz w:val="24"/>
          <w:szCs w:val="24"/>
        </w:rPr>
        <w:t>pré</w:t>
      </w:r>
      <w:proofErr w:type="spellEnd"/>
      <w:r w:rsidR="00260EBC">
        <w:rPr>
          <w:rFonts w:ascii="Times New Roman" w:hAnsi="Times New Roman" w:cs="Times New Roman"/>
          <w:sz w:val="24"/>
          <w:szCs w:val="24"/>
        </w:rPr>
        <w:t>-treino</w:t>
      </w:r>
      <w:r w:rsidR="002C2951">
        <w:rPr>
          <w:rFonts w:ascii="Times New Roman" w:hAnsi="Times New Roman" w:cs="Times New Roman"/>
          <w:sz w:val="24"/>
          <w:szCs w:val="24"/>
        </w:rPr>
        <w:t xml:space="preserve"> e </w:t>
      </w:r>
      <w:r w:rsidR="00260EBC">
        <w:rPr>
          <w:rFonts w:ascii="Times New Roman" w:hAnsi="Times New Roman" w:cs="Times New Roman"/>
          <w:sz w:val="24"/>
          <w:szCs w:val="24"/>
        </w:rPr>
        <w:t xml:space="preserve">em pós-treino, com diferença no tempo de duração, uns foram por uma temporada inteira outros por meia temporada. </w:t>
      </w:r>
    </w:p>
    <w:p w14:paraId="533B1233" w14:textId="2DDA2D78" w:rsidR="00A34437" w:rsidRDefault="002C2951" w:rsidP="00927AA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Em estudo realizado por</w:t>
      </w:r>
      <w:r w:rsidR="00583A89">
        <w:rPr>
          <w:rFonts w:ascii="Times New Roman" w:hAnsi="Times New Roman" w:cs="Times New Roman"/>
          <w:sz w:val="24"/>
          <w:szCs w:val="24"/>
        </w:rPr>
        <w:t xml:space="preserve"> </w:t>
      </w:r>
      <w:r w:rsidR="00A76B4A" w:rsidRPr="00A76B4A">
        <w:rPr>
          <w:rFonts w:ascii="Times New Roman" w:hAnsi="Times New Roman" w:cs="Times New Roman"/>
          <w:sz w:val="24"/>
          <w:szCs w:val="24"/>
          <w:vertAlign w:val="superscript"/>
        </w:rPr>
        <w:t>3</w:t>
      </w:r>
      <w:r w:rsidR="00583A89">
        <w:rPr>
          <w:rFonts w:ascii="Times New Roman" w:hAnsi="Times New Roman" w:cs="Times New Roman"/>
          <w:sz w:val="24"/>
          <w:szCs w:val="24"/>
        </w:rPr>
        <w:t xml:space="preserve">, </w:t>
      </w:r>
      <w:r w:rsidR="000002CF">
        <w:rPr>
          <w:rFonts w:ascii="Times New Roman" w:hAnsi="Times New Roman" w:cs="Times New Roman"/>
          <w:sz w:val="24"/>
          <w:szCs w:val="24"/>
        </w:rPr>
        <w:t xml:space="preserve">com </w:t>
      </w:r>
      <w:r w:rsidR="000002CF" w:rsidRPr="00A34437">
        <w:rPr>
          <w:rFonts w:ascii="Times New Roman" w:hAnsi="Times New Roman" w:cs="Times New Roman"/>
          <w:sz w:val="24"/>
          <w:szCs w:val="24"/>
        </w:rPr>
        <w:t>jogador</w:t>
      </w:r>
      <w:r w:rsidR="000002CF">
        <w:rPr>
          <w:rFonts w:ascii="Times New Roman" w:hAnsi="Times New Roman" w:cs="Times New Roman"/>
          <w:sz w:val="24"/>
          <w:szCs w:val="24"/>
        </w:rPr>
        <w:t>es</w:t>
      </w:r>
      <w:r w:rsidR="000002CF" w:rsidRPr="00A34437">
        <w:rPr>
          <w:rFonts w:ascii="Times New Roman" w:hAnsi="Times New Roman" w:cs="Times New Roman"/>
          <w:sz w:val="24"/>
          <w:szCs w:val="24"/>
        </w:rPr>
        <w:t xml:space="preserve"> de futebol colegial masculino</w:t>
      </w:r>
      <w:r w:rsidR="000002CF">
        <w:rPr>
          <w:rFonts w:ascii="Times New Roman" w:hAnsi="Times New Roman" w:cs="Times New Roman"/>
          <w:sz w:val="24"/>
          <w:szCs w:val="24"/>
        </w:rPr>
        <w:t>, v</w:t>
      </w:r>
      <w:r>
        <w:rPr>
          <w:rFonts w:ascii="Times New Roman" w:hAnsi="Times New Roman" w:cs="Times New Roman"/>
          <w:sz w:val="24"/>
          <w:szCs w:val="24"/>
        </w:rPr>
        <w:t xml:space="preserve">erificou-se uma redução </w:t>
      </w:r>
      <w:r w:rsidR="000002CF">
        <w:rPr>
          <w:rFonts w:ascii="Times New Roman" w:hAnsi="Times New Roman" w:cs="Times New Roman"/>
          <w:sz w:val="24"/>
          <w:szCs w:val="24"/>
        </w:rPr>
        <w:t xml:space="preserve">significativa </w:t>
      </w:r>
      <w:r>
        <w:rPr>
          <w:rFonts w:ascii="Times New Roman" w:hAnsi="Times New Roman" w:cs="Times New Roman"/>
          <w:sz w:val="24"/>
          <w:szCs w:val="24"/>
        </w:rPr>
        <w:t>na</w:t>
      </w:r>
      <w:r w:rsidR="000002CF">
        <w:rPr>
          <w:rFonts w:ascii="Times New Roman" w:hAnsi="Times New Roman" w:cs="Times New Roman"/>
          <w:sz w:val="24"/>
          <w:szCs w:val="24"/>
        </w:rPr>
        <w:t>s</w:t>
      </w:r>
      <w:r>
        <w:rPr>
          <w:rFonts w:ascii="Times New Roman" w:hAnsi="Times New Roman" w:cs="Times New Roman"/>
          <w:sz w:val="24"/>
          <w:szCs w:val="24"/>
        </w:rPr>
        <w:t xml:space="preserve"> taxa</w:t>
      </w:r>
      <w:r w:rsidR="000002CF">
        <w:rPr>
          <w:rFonts w:ascii="Times New Roman" w:hAnsi="Times New Roman" w:cs="Times New Roman"/>
          <w:sz w:val="24"/>
          <w:szCs w:val="24"/>
        </w:rPr>
        <w:t>s</w:t>
      </w:r>
      <w:r>
        <w:rPr>
          <w:rFonts w:ascii="Times New Roman" w:hAnsi="Times New Roman" w:cs="Times New Roman"/>
          <w:sz w:val="24"/>
          <w:szCs w:val="24"/>
        </w:rPr>
        <w:t xml:space="preserve"> de lesão</w:t>
      </w:r>
      <w:r w:rsidR="000002CF">
        <w:rPr>
          <w:rFonts w:ascii="Times New Roman" w:hAnsi="Times New Roman" w:cs="Times New Roman"/>
          <w:sz w:val="24"/>
          <w:szCs w:val="24"/>
        </w:rPr>
        <w:t xml:space="preserve"> no grupo em que houve a aplicação do programa FIFA 11+, quando comparado ao grupo controle. A diferença entre os grupos foi, em média de 19,56 lesões</w:t>
      </w:r>
      <w:r w:rsidR="00927AA7">
        <w:rPr>
          <w:rFonts w:ascii="Times New Roman" w:hAnsi="Times New Roman" w:cs="Times New Roman"/>
          <w:sz w:val="24"/>
          <w:szCs w:val="24"/>
        </w:rPr>
        <w:t xml:space="preserve"> </w:t>
      </w:r>
      <w:r w:rsidR="00927AA7" w:rsidRPr="00927AA7">
        <w:rPr>
          <w:rFonts w:ascii="Times New Roman" w:hAnsi="Times New Roman" w:cs="Times New Roman"/>
          <w:sz w:val="24"/>
          <w:szCs w:val="24"/>
        </w:rPr>
        <w:t>(DP</w:t>
      </w:r>
      <w:r w:rsidR="00927AA7">
        <w:rPr>
          <w:rFonts w:ascii="Times New Roman" w:eastAsia="Times New Roman" w:hAnsi="Times New Roman" w:cs="Times New Roman"/>
          <w:bCs/>
          <w:color w:val="000000"/>
          <w:sz w:val="24"/>
          <w:szCs w:val="24"/>
        </w:rPr>
        <w:t>±</w:t>
      </w:r>
      <w:r w:rsidR="00927AA7" w:rsidRPr="00927AA7">
        <w:rPr>
          <w:rFonts w:ascii="Times New Roman" w:eastAsia="Times New Roman" w:hAnsi="Times New Roman" w:cs="Times New Roman"/>
          <w:bCs/>
          <w:color w:val="000000"/>
          <w:sz w:val="24"/>
          <w:szCs w:val="24"/>
        </w:rPr>
        <w:t>11,01)</w:t>
      </w:r>
      <w:r w:rsidR="00A34437" w:rsidRPr="00A34437">
        <w:rPr>
          <w:rFonts w:ascii="Times New Roman" w:hAnsi="Times New Roman" w:cs="Times New Roman"/>
          <w:sz w:val="24"/>
          <w:szCs w:val="24"/>
        </w:rPr>
        <w:t xml:space="preserve">. </w:t>
      </w:r>
      <w:r w:rsidR="00927AA7">
        <w:rPr>
          <w:rFonts w:ascii="Times New Roman" w:hAnsi="Times New Roman" w:cs="Times New Roman"/>
          <w:sz w:val="24"/>
          <w:szCs w:val="24"/>
        </w:rPr>
        <w:t xml:space="preserve">Os pesquisadores concluíram que, a utilização do </w:t>
      </w:r>
      <w:r w:rsidR="00A34437" w:rsidRPr="00A34437">
        <w:rPr>
          <w:rFonts w:ascii="Times New Roman" w:hAnsi="Times New Roman" w:cs="Times New Roman"/>
          <w:sz w:val="24"/>
          <w:szCs w:val="24"/>
        </w:rPr>
        <w:t xml:space="preserve">programa </w:t>
      </w:r>
      <w:r w:rsidR="00927AA7">
        <w:rPr>
          <w:rFonts w:ascii="Times New Roman" w:hAnsi="Times New Roman" w:cs="Times New Roman"/>
          <w:sz w:val="24"/>
          <w:szCs w:val="24"/>
        </w:rPr>
        <w:t>FIFA 11+ de maneira consistente</w:t>
      </w:r>
      <w:r w:rsidR="00A34437" w:rsidRPr="00A34437">
        <w:rPr>
          <w:rFonts w:ascii="Times New Roman" w:hAnsi="Times New Roman" w:cs="Times New Roman"/>
          <w:sz w:val="24"/>
          <w:szCs w:val="24"/>
        </w:rPr>
        <w:t xml:space="preserve">, </w:t>
      </w:r>
      <w:r w:rsidR="00927AA7">
        <w:rPr>
          <w:rFonts w:ascii="Times New Roman" w:hAnsi="Times New Roman" w:cs="Times New Roman"/>
          <w:sz w:val="24"/>
          <w:szCs w:val="24"/>
        </w:rPr>
        <w:t xml:space="preserve">trouxe </w:t>
      </w:r>
      <w:r w:rsidR="00A34437" w:rsidRPr="00A34437">
        <w:rPr>
          <w:rFonts w:ascii="Times New Roman" w:hAnsi="Times New Roman" w:cs="Times New Roman"/>
          <w:sz w:val="24"/>
          <w:szCs w:val="24"/>
        </w:rPr>
        <w:t>maior</w:t>
      </w:r>
      <w:r w:rsidR="00927AA7">
        <w:rPr>
          <w:rFonts w:ascii="Times New Roman" w:hAnsi="Times New Roman" w:cs="Times New Roman"/>
          <w:sz w:val="24"/>
          <w:szCs w:val="24"/>
        </w:rPr>
        <w:t>es</w:t>
      </w:r>
      <w:r w:rsidR="00A34437" w:rsidRPr="00A34437">
        <w:rPr>
          <w:rFonts w:ascii="Times New Roman" w:hAnsi="Times New Roman" w:cs="Times New Roman"/>
          <w:sz w:val="24"/>
          <w:szCs w:val="24"/>
        </w:rPr>
        <w:t xml:space="preserve"> benef</w:t>
      </w:r>
      <w:r w:rsidR="00927AA7">
        <w:rPr>
          <w:rFonts w:ascii="Times New Roman" w:hAnsi="Times New Roman" w:cs="Times New Roman"/>
          <w:sz w:val="24"/>
          <w:szCs w:val="24"/>
        </w:rPr>
        <w:t>ícios para a</w:t>
      </w:r>
      <w:r w:rsidR="00A34437" w:rsidRPr="00A34437">
        <w:rPr>
          <w:rFonts w:ascii="Times New Roman" w:hAnsi="Times New Roman" w:cs="Times New Roman"/>
          <w:sz w:val="24"/>
          <w:szCs w:val="24"/>
        </w:rPr>
        <w:t xml:space="preserve"> prevenção de lesões</w:t>
      </w:r>
      <w:r w:rsidR="00A34437">
        <w:rPr>
          <w:rFonts w:ascii="Times New Roman" w:hAnsi="Times New Roman" w:cs="Times New Roman"/>
          <w:sz w:val="24"/>
          <w:szCs w:val="24"/>
        </w:rPr>
        <w:t xml:space="preserve"> em </w:t>
      </w:r>
      <w:r w:rsidR="00A34437" w:rsidRPr="00A34437">
        <w:rPr>
          <w:rFonts w:ascii="Times New Roman" w:hAnsi="Times New Roman" w:cs="Times New Roman"/>
          <w:sz w:val="24"/>
          <w:szCs w:val="24"/>
        </w:rPr>
        <w:t>atleta.</w:t>
      </w:r>
    </w:p>
    <w:p w14:paraId="4DB92A41" w14:textId="2ED6C899" w:rsidR="00C27E20" w:rsidRPr="00927AA7" w:rsidRDefault="00C27E20" w:rsidP="00C27E2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 redução nos índices de lesões em jogadores de futebol amador também foi encontrada</w:t>
      </w:r>
      <w:r w:rsidR="00927AA7">
        <w:rPr>
          <w:rFonts w:ascii="Times New Roman" w:hAnsi="Times New Roman" w:cs="Times New Roman"/>
          <w:sz w:val="24"/>
          <w:szCs w:val="24"/>
        </w:rPr>
        <w:t xml:space="preserve"> </w:t>
      </w:r>
      <w:r w:rsidR="000265CF">
        <w:rPr>
          <w:rFonts w:ascii="Times New Roman" w:hAnsi="Times New Roman" w:cs="Times New Roman"/>
          <w:sz w:val="24"/>
          <w:szCs w:val="24"/>
        </w:rPr>
        <w:t>por</w:t>
      </w:r>
      <w:r w:rsidR="00583A89">
        <w:rPr>
          <w:rFonts w:ascii="Times New Roman" w:hAnsi="Times New Roman" w:cs="Times New Roman"/>
          <w:sz w:val="24"/>
          <w:szCs w:val="24"/>
        </w:rPr>
        <w:t xml:space="preserve"> </w:t>
      </w:r>
      <w:r w:rsidR="00A76B4A" w:rsidRPr="00A76B4A">
        <w:rPr>
          <w:rFonts w:ascii="Times New Roman" w:hAnsi="Times New Roman" w:cs="Times New Roman"/>
          <w:sz w:val="24"/>
          <w:szCs w:val="24"/>
          <w:vertAlign w:val="superscript"/>
        </w:rPr>
        <w:t>7</w:t>
      </w:r>
      <w:r w:rsidR="00927AA7">
        <w:rPr>
          <w:rFonts w:ascii="Times New Roman" w:hAnsi="Times New Roman" w:cs="Times New Roman"/>
          <w:sz w:val="24"/>
          <w:szCs w:val="24"/>
        </w:rPr>
        <w:t>,</w:t>
      </w:r>
      <w:r w:rsidR="000265CF">
        <w:rPr>
          <w:rFonts w:ascii="Times New Roman" w:hAnsi="Times New Roman" w:cs="Times New Roman"/>
          <w:sz w:val="24"/>
          <w:szCs w:val="24"/>
        </w:rPr>
        <w:t xml:space="preserve"> </w:t>
      </w:r>
      <w:r w:rsidR="00927AA7">
        <w:rPr>
          <w:rFonts w:ascii="Times New Roman" w:hAnsi="Times New Roman" w:cs="Times New Roman"/>
          <w:sz w:val="24"/>
          <w:szCs w:val="24"/>
        </w:rPr>
        <w:t>em estudo com 280 jogadores</w:t>
      </w:r>
      <w:r>
        <w:rPr>
          <w:rFonts w:ascii="Times New Roman" w:hAnsi="Times New Roman" w:cs="Times New Roman"/>
          <w:sz w:val="24"/>
          <w:szCs w:val="24"/>
        </w:rPr>
        <w:t>. Os participantes foram divididos em</w:t>
      </w:r>
      <w:r w:rsidR="00927AA7">
        <w:rPr>
          <w:rFonts w:ascii="Times New Roman" w:hAnsi="Times New Roman" w:cs="Times New Roman"/>
          <w:sz w:val="24"/>
          <w:szCs w:val="24"/>
        </w:rPr>
        <w:t xml:space="preserve"> 2 grupos. O grupo experimental (GE) </w:t>
      </w:r>
      <w:r w:rsidR="00927AA7" w:rsidRPr="00927AA7">
        <w:rPr>
          <w:rFonts w:ascii="Times New Roman" w:hAnsi="Times New Roman" w:cs="Times New Roman"/>
          <w:sz w:val="24"/>
          <w:szCs w:val="24"/>
        </w:rPr>
        <w:t xml:space="preserve">foi instruído a realizar o </w:t>
      </w:r>
      <w:r w:rsidR="00927AA7">
        <w:rPr>
          <w:rFonts w:ascii="Times New Roman" w:hAnsi="Times New Roman" w:cs="Times New Roman"/>
          <w:sz w:val="24"/>
          <w:szCs w:val="24"/>
        </w:rPr>
        <w:t xml:space="preserve">programa </w:t>
      </w:r>
      <w:r w:rsidR="00927AA7" w:rsidRPr="00927AA7">
        <w:rPr>
          <w:rFonts w:ascii="Times New Roman" w:hAnsi="Times New Roman" w:cs="Times New Roman"/>
          <w:sz w:val="24"/>
          <w:szCs w:val="24"/>
        </w:rPr>
        <w:t xml:space="preserve">FIFA 11+ como exercício de </w:t>
      </w:r>
      <w:proofErr w:type="spellStart"/>
      <w:r w:rsidR="00927AA7" w:rsidRPr="00927AA7">
        <w:rPr>
          <w:rFonts w:ascii="Times New Roman" w:hAnsi="Times New Roman" w:cs="Times New Roman"/>
          <w:sz w:val="24"/>
          <w:szCs w:val="24"/>
        </w:rPr>
        <w:t>pré</w:t>
      </w:r>
      <w:proofErr w:type="spellEnd"/>
      <w:r w:rsidR="00927AA7">
        <w:rPr>
          <w:rFonts w:ascii="Times New Roman" w:hAnsi="Times New Roman" w:cs="Times New Roman"/>
          <w:sz w:val="24"/>
          <w:szCs w:val="24"/>
        </w:rPr>
        <w:t xml:space="preserve"> e pós </w:t>
      </w:r>
      <w:r w:rsidR="00927AA7" w:rsidRPr="00927AA7">
        <w:rPr>
          <w:rFonts w:ascii="Times New Roman" w:hAnsi="Times New Roman" w:cs="Times New Roman"/>
          <w:sz w:val="24"/>
          <w:szCs w:val="24"/>
        </w:rPr>
        <w:t>treino.</w:t>
      </w:r>
      <w:r>
        <w:rPr>
          <w:rFonts w:ascii="Times New Roman" w:hAnsi="Times New Roman" w:cs="Times New Roman"/>
          <w:sz w:val="24"/>
          <w:szCs w:val="24"/>
        </w:rPr>
        <w:t xml:space="preserve"> Por sua vez, o </w:t>
      </w:r>
      <w:r w:rsidR="00927AA7" w:rsidRPr="00927AA7">
        <w:rPr>
          <w:rFonts w:ascii="Times New Roman" w:hAnsi="Times New Roman" w:cs="Times New Roman"/>
          <w:sz w:val="24"/>
          <w:szCs w:val="24"/>
        </w:rPr>
        <w:t>grupo controle</w:t>
      </w:r>
      <w:r>
        <w:rPr>
          <w:rFonts w:ascii="Times New Roman" w:hAnsi="Times New Roman" w:cs="Times New Roman"/>
          <w:sz w:val="24"/>
          <w:szCs w:val="24"/>
        </w:rPr>
        <w:t xml:space="preserve"> (GC)</w:t>
      </w:r>
      <w:r w:rsidR="00927AA7" w:rsidRPr="00927AA7">
        <w:rPr>
          <w:rFonts w:ascii="Times New Roman" w:hAnsi="Times New Roman" w:cs="Times New Roman"/>
          <w:sz w:val="24"/>
          <w:szCs w:val="24"/>
        </w:rPr>
        <w:t xml:space="preserve"> foi instruído a realizar o programa FIFA 11+ como exercício de </w:t>
      </w:r>
      <w:proofErr w:type="spellStart"/>
      <w:r w:rsidR="00927AA7" w:rsidRPr="00927AA7">
        <w:rPr>
          <w:rFonts w:ascii="Times New Roman" w:hAnsi="Times New Roman" w:cs="Times New Roman"/>
          <w:sz w:val="24"/>
          <w:szCs w:val="24"/>
        </w:rPr>
        <w:t>pré</w:t>
      </w:r>
      <w:proofErr w:type="spellEnd"/>
      <w:r w:rsidR="00927AA7" w:rsidRPr="00927AA7">
        <w:rPr>
          <w:rFonts w:ascii="Times New Roman" w:hAnsi="Times New Roman" w:cs="Times New Roman"/>
          <w:sz w:val="24"/>
          <w:szCs w:val="24"/>
        </w:rPr>
        <w:t>-treino</w:t>
      </w:r>
      <w:r>
        <w:rPr>
          <w:rFonts w:ascii="Times New Roman" w:hAnsi="Times New Roman" w:cs="Times New Roman"/>
          <w:sz w:val="24"/>
          <w:szCs w:val="24"/>
        </w:rPr>
        <w:t xml:space="preserve">. </w:t>
      </w:r>
      <w:r w:rsidRPr="00927AA7">
        <w:rPr>
          <w:rFonts w:ascii="Times New Roman" w:hAnsi="Times New Roman" w:cs="Times New Roman"/>
          <w:sz w:val="24"/>
          <w:szCs w:val="24"/>
        </w:rPr>
        <w:t>Ambos os grupos treinaram 2 a 3 vezes por semana durante 6 meses.</w:t>
      </w:r>
      <w:r>
        <w:rPr>
          <w:rFonts w:ascii="Times New Roman" w:hAnsi="Times New Roman" w:cs="Times New Roman"/>
          <w:sz w:val="24"/>
          <w:szCs w:val="24"/>
        </w:rPr>
        <w:t xml:space="preserve"> Os resultados obtidos foram </w:t>
      </w:r>
      <w:r w:rsidRPr="00927AA7">
        <w:rPr>
          <w:rFonts w:ascii="Times New Roman" w:hAnsi="Times New Roman" w:cs="Times New Roman"/>
          <w:sz w:val="24"/>
          <w:szCs w:val="24"/>
        </w:rPr>
        <w:t xml:space="preserve">uma redução de 72% nas lesões </w:t>
      </w:r>
      <w:r>
        <w:rPr>
          <w:rFonts w:ascii="Times New Roman" w:hAnsi="Times New Roman" w:cs="Times New Roman"/>
          <w:sz w:val="24"/>
          <w:szCs w:val="24"/>
        </w:rPr>
        <w:t>dos jogadores do</w:t>
      </w:r>
      <w:r w:rsidRPr="00927AA7">
        <w:rPr>
          <w:rFonts w:ascii="Times New Roman" w:hAnsi="Times New Roman" w:cs="Times New Roman"/>
          <w:sz w:val="24"/>
          <w:szCs w:val="24"/>
        </w:rPr>
        <w:t xml:space="preserve"> </w:t>
      </w:r>
      <w:r>
        <w:rPr>
          <w:rFonts w:ascii="Times New Roman" w:hAnsi="Times New Roman" w:cs="Times New Roman"/>
          <w:sz w:val="24"/>
          <w:szCs w:val="24"/>
        </w:rPr>
        <w:t>GE, quando</w:t>
      </w:r>
      <w:r w:rsidRPr="00927AA7">
        <w:rPr>
          <w:rFonts w:ascii="Times New Roman" w:hAnsi="Times New Roman" w:cs="Times New Roman"/>
          <w:sz w:val="24"/>
          <w:szCs w:val="24"/>
        </w:rPr>
        <w:t xml:space="preserve"> compara</w:t>
      </w:r>
      <w:r>
        <w:rPr>
          <w:rFonts w:ascii="Times New Roman" w:hAnsi="Times New Roman" w:cs="Times New Roman"/>
          <w:sz w:val="24"/>
          <w:szCs w:val="24"/>
        </w:rPr>
        <w:t>do com o GC. Além disso, a</w:t>
      </w:r>
      <w:r w:rsidRPr="00927AA7">
        <w:rPr>
          <w:rFonts w:ascii="Times New Roman" w:hAnsi="Times New Roman" w:cs="Times New Roman"/>
          <w:sz w:val="24"/>
          <w:szCs w:val="24"/>
        </w:rPr>
        <w:t xml:space="preserve"> médi</w:t>
      </w:r>
      <w:r>
        <w:rPr>
          <w:rFonts w:ascii="Times New Roman" w:hAnsi="Times New Roman" w:cs="Times New Roman"/>
          <w:sz w:val="24"/>
          <w:szCs w:val="24"/>
        </w:rPr>
        <w:t>a</w:t>
      </w:r>
      <w:r w:rsidRPr="00927AA7">
        <w:rPr>
          <w:rFonts w:ascii="Times New Roman" w:hAnsi="Times New Roman" w:cs="Times New Roman"/>
          <w:sz w:val="24"/>
          <w:szCs w:val="24"/>
        </w:rPr>
        <w:t xml:space="preserve"> de lesões por jogador foi 2,77 vezes maior para jogadores no </w:t>
      </w:r>
      <w:r>
        <w:rPr>
          <w:rFonts w:ascii="Times New Roman" w:hAnsi="Times New Roman" w:cs="Times New Roman"/>
          <w:sz w:val="24"/>
          <w:szCs w:val="24"/>
        </w:rPr>
        <w:t>GC</w:t>
      </w:r>
      <w:r w:rsidRPr="00927AA7">
        <w:rPr>
          <w:rFonts w:ascii="Times New Roman" w:hAnsi="Times New Roman" w:cs="Times New Roman"/>
          <w:sz w:val="24"/>
          <w:szCs w:val="24"/>
        </w:rPr>
        <w:t xml:space="preserve"> que no </w:t>
      </w:r>
      <w:r>
        <w:rPr>
          <w:rFonts w:ascii="Times New Roman" w:hAnsi="Times New Roman" w:cs="Times New Roman"/>
          <w:sz w:val="24"/>
          <w:szCs w:val="24"/>
        </w:rPr>
        <w:t xml:space="preserve">GE. </w:t>
      </w:r>
      <w:r w:rsidRPr="003B533D">
        <w:rPr>
          <w:rFonts w:ascii="Times New Roman" w:hAnsi="Times New Roman" w:cs="Times New Roman"/>
          <w:sz w:val="24"/>
          <w:szCs w:val="24"/>
        </w:rPr>
        <w:t xml:space="preserve">Os resultados deste estudo indicam que, ao se utilizar o programa FIFA 11+ no </w:t>
      </w:r>
      <w:proofErr w:type="spellStart"/>
      <w:r w:rsidRPr="003B533D">
        <w:rPr>
          <w:rFonts w:ascii="Times New Roman" w:hAnsi="Times New Roman" w:cs="Times New Roman"/>
          <w:sz w:val="24"/>
          <w:szCs w:val="24"/>
        </w:rPr>
        <w:t>pré</w:t>
      </w:r>
      <w:proofErr w:type="spellEnd"/>
      <w:r w:rsidRPr="003B533D">
        <w:rPr>
          <w:rFonts w:ascii="Times New Roman" w:hAnsi="Times New Roman" w:cs="Times New Roman"/>
          <w:sz w:val="24"/>
          <w:szCs w:val="24"/>
        </w:rPr>
        <w:t xml:space="preserve"> e pós treino, é possível alcançar maiores benefícios quanto à redução nas taxas de lesões</w:t>
      </w:r>
      <w:r w:rsidR="003B533D" w:rsidRPr="003B533D">
        <w:rPr>
          <w:rFonts w:ascii="Times New Roman" w:hAnsi="Times New Roman" w:cs="Times New Roman"/>
          <w:sz w:val="24"/>
          <w:szCs w:val="24"/>
        </w:rPr>
        <w:t>.</w:t>
      </w:r>
      <w:r w:rsidR="003B533D">
        <w:rPr>
          <w:rFonts w:ascii="Times New Roman" w:hAnsi="Times New Roman" w:cs="Times New Roman"/>
          <w:sz w:val="24"/>
          <w:szCs w:val="24"/>
        </w:rPr>
        <w:t xml:space="preserve"> </w:t>
      </w:r>
    </w:p>
    <w:p w14:paraId="6926584B" w14:textId="54654AA3" w:rsidR="00BF4B5F" w:rsidRPr="00927AA7" w:rsidRDefault="00C27E20" w:rsidP="00BF4B5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Quando se analisa o tempo de aplicação do programa FIFA 11+, é possível verificar que, mesmo nos casos em que o tempo de realização é menor, há redução nas taxas de lesão. </w:t>
      </w:r>
      <w:r w:rsidR="000A0BA8">
        <w:rPr>
          <w:rFonts w:ascii="Times New Roman" w:hAnsi="Times New Roman" w:cs="Times New Roman"/>
          <w:sz w:val="24"/>
          <w:szCs w:val="24"/>
        </w:rPr>
        <w:t>Em estudo realizado por</w:t>
      </w:r>
      <w:r w:rsidR="00583A89">
        <w:rPr>
          <w:rFonts w:ascii="Times New Roman" w:hAnsi="Times New Roman" w:cs="Times New Roman"/>
          <w:sz w:val="24"/>
          <w:szCs w:val="24"/>
        </w:rPr>
        <w:t xml:space="preserve"> </w:t>
      </w:r>
      <w:r w:rsidR="00A76B4A" w:rsidRPr="00A76B4A">
        <w:rPr>
          <w:rFonts w:ascii="Times New Roman" w:hAnsi="Times New Roman" w:cs="Times New Roman"/>
          <w:sz w:val="24"/>
          <w:szCs w:val="24"/>
          <w:vertAlign w:val="superscript"/>
        </w:rPr>
        <w:t>6</w:t>
      </w:r>
      <w:r w:rsidR="00583A89">
        <w:rPr>
          <w:rFonts w:ascii="Times New Roman" w:hAnsi="Times New Roman" w:cs="Times New Roman"/>
          <w:sz w:val="24"/>
          <w:szCs w:val="24"/>
        </w:rPr>
        <w:t xml:space="preserve">, </w:t>
      </w:r>
      <w:r w:rsidR="00BF4B5F">
        <w:rPr>
          <w:rFonts w:ascii="Times New Roman" w:hAnsi="Times New Roman" w:cs="Times New Roman"/>
          <w:sz w:val="24"/>
          <w:szCs w:val="24"/>
        </w:rPr>
        <w:t>com 416 jogadores, divididos em 2 grupos (grupo controle – GC e grupo intervenção- GI), foi utilizado o programa FIFA 11+ por apenas 6 meses. Ao final, obteve-se</w:t>
      </w:r>
      <w:r w:rsidR="000A0BA8">
        <w:rPr>
          <w:rFonts w:ascii="Times New Roman" w:hAnsi="Times New Roman" w:cs="Times New Roman"/>
          <w:sz w:val="24"/>
          <w:szCs w:val="24"/>
        </w:rPr>
        <w:t xml:space="preserve"> uma redução </w:t>
      </w:r>
      <w:r w:rsidR="00BF4B5F">
        <w:rPr>
          <w:rFonts w:ascii="Times New Roman" w:hAnsi="Times New Roman" w:cs="Times New Roman"/>
          <w:sz w:val="24"/>
          <w:szCs w:val="24"/>
        </w:rPr>
        <w:t xml:space="preserve">(41%) </w:t>
      </w:r>
      <w:r w:rsidR="000A0BA8">
        <w:rPr>
          <w:rFonts w:ascii="Times New Roman" w:hAnsi="Times New Roman" w:cs="Times New Roman"/>
          <w:sz w:val="24"/>
          <w:szCs w:val="24"/>
        </w:rPr>
        <w:t>na taxa de lesão</w:t>
      </w:r>
      <w:r w:rsidR="00C42BA7">
        <w:rPr>
          <w:rFonts w:ascii="Times New Roman" w:hAnsi="Times New Roman" w:cs="Times New Roman"/>
          <w:sz w:val="24"/>
          <w:szCs w:val="24"/>
        </w:rPr>
        <w:t xml:space="preserve"> </w:t>
      </w:r>
      <w:r w:rsidR="00BF4B5F">
        <w:rPr>
          <w:rFonts w:ascii="Times New Roman" w:hAnsi="Times New Roman" w:cs="Times New Roman"/>
          <w:sz w:val="24"/>
          <w:szCs w:val="24"/>
        </w:rPr>
        <w:t>nos</w:t>
      </w:r>
      <w:r w:rsidR="00C42BA7">
        <w:rPr>
          <w:rFonts w:ascii="Times New Roman" w:hAnsi="Times New Roman" w:cs="Times New Roman"/>
          <w:sz w:val="24"/>
          <w:szCs w:val="24"/>
        </w:rPr>
        <w:t xml:space="preserve"> </w:t>
      </w:r>
      <w:r w:rsidR="007862FF" w:rsidRPr="007862FF">
        <w:rPr>
          <w:rFonts w:ascii="Times New Roman" w:hAnsi="Times New Roman" w:cs="Times New Roman"/>
          <w:sz w:val="24"/>
          <w:szCs w:val="24"/>
        </w:rPr>
        <w:t xml:space="preserve">jogadores </w:t>
      </w:r>
      <w:r w:rsidR="00BF4B5F">
        <w:rPr>
          <w:rFonts w:ascii="Times New Roman" w:hAnsi="Times New Roman" w:cs="Times New Roman"/>
          <w:sz w:val="24"/>
          <w:szCs w:val="24"/>
        </w:rPr>
        <w:t>que participaram do GI, quando comparados ao GC</w:t>
      </w:r>
      <w:r w:rsidR="007862FF" w:rsidRPr="007862FF">
        <w:rPr>
          <w:rFonts w:ascii="Times New Roman" w:hAnsi="Times New Roman" w:cs="Times New Roman"/>
          <w:sz w:val="24"/>
          <w:szCs w:val="24"/>
        </w:rPr>
        <w:t xml:space="preserve">. </w:t>
      </w:r>
    </w:p>
    <w:p w14:paraId="31424E4A" w14:textId="61EBA59D" w:rsidR="00BD708B" w:rsidRPr="008D19E5" w:rsidRDefault="00BF4B5F" w:rsidP="008D19E5">
      <w:pPr>
        <w:autoSpaceDE w:val="0"/>
        <w:autoSpaceDN w:val="0"/>
        <w:adjustRightInd w:val="0"/>
        <w:spacing w:line="36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Da mesma forma</w:t>
      </w:r>
      <w:r w:rsidR="00A76B4A" w:rsidRPr="00A76B4A">
        <w:rPr>
          <w:rFonts w:ascii="Times New Roman" w:hAnsi="Times New Roman" w:cs="Times New Roman"/>
          <w:sz w:val="24"/>
          <w:szCs w:val="24"/>
          <w:vertAlign w:val="superscript"/>
        </w:rPr>
        <w:t>1</w:t>
      </w:r>
      <w:r>
        <w:rPr>
          <w:rFonts w:ascii="Times New Roman" w:eastAsia="Times New Roman" w:hAnsi="Times New Roman" w:cs="Times New Roman"/>
          <w:color w:val="000000"/>
          <w:sz w:val="24"/>
          <w:szCs w:val="24"/>
        </w:rPr>
        <w:t xml:space="preserve">, ao utilizar o programa FIFA 11+ pelo período de 6 meses, também obtiveram </w:t>
      </w:r>
      <w:r w:rsidR="00F75D3F">
        <w:rPr>
          <w:rFonts w:ascii="Times New Roman" w:eastAsia="Times New Roman" w:hAnsi="Times New Roman" w:cs="Times New Roman"/>
          <w:color w:val="000000"/>
          <w:sz w:val="24"/>
          <w:szCs w:val="24"/>
        </w:rPr>
        <w:t>uma redução na taxa de lesão</w:t>
      </w:r>
      <w:r>
        <w:rPr>
          <w:rFonts w:ascii="Times New Roman" w:eastAsia="Times New Roman" w:hAnsi="Times New Roman" w:cs="Times New Roman"/>
          <w:color w:val="000000"/>
          <w:sz w:val="24"/>
          <w:szCs w:val="24"/>
        </w:rPr>
        <w:t xml:space="preserve"> </w:t>
      </w:r>
      <w:r w:rsidR="00BD708B">
        <w:rPr>
          <w:rFonts w:ascii="Times New Roman" w:eastAsia="Times New Roman" w:hAnsi="Times New Roman" w:cs="Times New Roman"/>
          <w:color w:val="000000"/>
          <w:sz w:val="24"/>
          <w:szCs w:val="24"/>
        </w:rPr>
        <w:t xml:space="preserve">no grupo de </w:t>
      </w:r>
      <w:r w:rsidR="00BD708B" w:rsidRPr="008D19E5">
        <w:rPr>
          <w:rFonts w:ascii="Times New Roman" w:eastAsia="Times New Roman" w:hAnsi="Times New Roman" w:cs="Times New Roman"/>
          <w:color w:val="000000"/>
          <w:sz w:val="24"/>
          <w:szCs w:val="24"/>
        </w:rPr>
        <w:t>intervenção (46%), quando comparado ao grupo controle</w:t>
      </w:r>
      <w:r w:rsidR="005E7E4E" w:rsidRPr="008D19E5">
        <w:rPr>
          <w:rFonts w:ascii="Times New Roman" w:eastAsia="Times New Roman" w:hAnsi="Times New Roman" w:cs="Times New Roman"/>
          <w:color w:val="000000"/>
          <w:sz w:val="24"/>
          <w:szCs w:val="24"/>
        </w:rPr>
        <w:t>.</w:t>
      </w:r>
      <w:r w:rsidR="003928E1" w:rsidRPr="008D19E5">
        <w:rPr>
          <w:rFonts w:ascii="Times New Roman" w:eastAsia="Times New Roman" w:hAnsi="Times New Roman" w:cs="Times New Roman"/>
          <w:color w:val="000000"/>
          <w:sz w:val="24"/>
          <w:szCs w:val="24"/>
        </w:rPr>
        <w:t xml:space="preserve"> </w:t>
      </w:r>
      <w:r w:rsidR="005E7E4E" w:rsidRPr="008D19E5">
        <w:rPr>
          <w:rFonts w:ascii="Times New Roman" w:eastAsia="Times New Roman" w:hAnsi="Times New Roman" w:cs="Times New Roman"/>
          <w:color w:val="000000"/>
          <w:sz w:val="24"/>
          <w:szCs w:val="24"/>
        </w:rPr>
        <w:t xml:space="preserve">Os autores acreditam que a melhora obtida por meio da </w:t>
      </w:r>
      <w:r w:rsidR="005E7E4E" w:rsidRPr="008D19E5">
        <w:rPr>
          <w:rFonts w:ascii="Times New Roman" w:eastAsia="Times New Roman" w:hAnsi="Times New Roman" w:cs="Times New Roman"/>
          <w:color w:val="000000"/>
          <w:sz w:val="24"/>
          <w:szCs w:val="24"/>
        </w:rPr>
        <w:lastRenderedPageBreak/>
        <w:t>aplicação do programa FIFA 11</w:t>
      </w:r>
      <w:proofErr w:type="gramStart"/>
      <w:r w:rsidR="005E7E4E" w:rsidRPr="008D19E5">
        <w:rPr>
          <w:rFonts w:ascii="Times New Roman" w:eastAsia="Times New Roman" w:hAnsi="Times New Roman" w:cs="Times New Roman"/>
          <w:color w:val="000000"/>
          <w:sz w:val="24"/>
          <w:szCs w:val="24"/>
        </w:rPr>
        <w:t>+</w:t>
      </w:r>
      <w:proofErr w:type="gramEnd"/>
      <w:r w:rsidR="005E7E4E" w:rsidRPr="008D19E5">
        <w:rPr>
          <w:rFonts w:ascii="Times New Roman" w:eastAsia="Times New Roman" w:hAnsi="Times New Roman" w:cs="Times New Roman"/>
          <w:color w:val="000000"/>
          <w:sz w:val="24"/>
          <w:szCs w:val="24"/>
        </w:rPr>
        <w:t xml:space="preserve"> esteja relacionada à estabilidade da cadeia dinâmica.</w:t>
      </w:r>
      <w:r w:rsidR="00584CEA" w:rsidRPr="008D19E5">
        <w:rPr>
          <w:rFonts w:ascii="Times New Roman" w:eastAsia="Times New Roman" w:hAnsi="Times New Roman" w:cs="Times New Roman"/>
          <w:color w:val="000000"/>
          <w:sz w:val="24"/>
          <w:szCs w:val="24"/>
        </w:rPr>
        <w:t xml:space="preserve"> Os resultados intergrupos pós-intervenção sugerem que o GI teve pontuações significativamente melhor. </w:t>
      </w:r>
    </w:p>
    <w:p w14:paraId="7DF65658" w14:textId="215C1B3B" w:rsidR="00586523" w:rsidRPr="008D19E5" w:rsidRDefault="003928E1" w:rsidP="008D19E5">
      <w:pPr>
        <w:autoSpaceDE w:val="0"/>
        <w:autoSpaceDN w:val="0"/>
        <w:adjustRightInd w:val="0"/>
        <w:spacing w:line="360" w:lineRule="auto"/>
        <w:ind w:firstLine="709"/>
        <w:jc w:val="both"/>
        <w:rPr>
          <w:rFonts w:ascii="Times New Roman" w:eastAsia="Times New Roman" w:hAnsi="Times New Roman" w:cs="Times New Roman"/>
          <w:color w:val="000000"/>
          <w:sz w:val="24"/>
          <w:szCs w:val="24"/>
        </w:rPr>
      </w:pPr>
      <w:r w:rsidRPr="008D19E5">
        <w:rPr>
          <w:rFonts w:ascii="Times New Roman" w:hAnsi="Times New Roman" w:cs="Times New Roman"/>
          <w:sz w:val="24"/>
          <w:szCs w:val="24"/>
        </w:rPr>
        <w:t>Apesar de, na maioria dos estudos ser avaliada a redução nos índices de lesão osteomusculares, o programa FIFA 11</w:t>
      </w:r>
      <w:proofErr w:type="gramStart"/>
      <w:r w:rsidRPr="008D19E5">
        <w:rPr>
          <w:rFonts w:ascii="Times New Roman" w:hAnsi="Times New Roman" w:cs="Times New Roman"/>
          <w:sz w:val="24"/>
          <w:szCs w:val="24"/>
        </w:rPr>
        <w:t>+</w:t>
      </w:r>
      <w:proofErr w:type="gramEnd"/>
      <w:r w:rsidRPr="008D19E5">
        <w:rPr>
          <w:rFonts w:ascii="Times New Roman" w:hAnsi="Times New Roman" w:cs="Times New Roman"/>
          <w:sz w:val="24"/>
          <w:szCs w:val="24"/>
        </w:rPr>
        <w:t xml:space="preserve"> também auxilia no ganho de condicionamento físico.</w:t>
      </w:r>
      <w:r w:rsidR="00595B91">
        <w:rPr>
          <w:rFonts w:ascii="Times New Roman" w:hAnsi="Times New Roman" w:cs="Times New Roman"/>
          <w:sz w:val="24"/>
          <w:szCs w:val="24"/>
        </w:rPr>
        <w:t xml:space="preserve"> </w:t>
      </w:r>
      <w:r w:rsidR="00595B91" w:rsidRPr="00595B91">
        <w:rPr>
          <w:rFonts w:ascii="Times New Roman" w:hAnsi="Times New Roman" w:cs="Times New Roman"/>
          <w:sz w:val="24"/>
          <w:szCs w:val="24"/>
          <w:vertAlign w:val="superscript"/>
        </w:rPr>
        <w:t>9</w:t>
      </w:r>
      <w:r w:rsidR="00583A89">
        <w:rPr>
          <w:rFonts w:ascii="Times New Roman" w:eastAsia="Times New Roman" w:hAnsi="Times New Roman" w:cs="Times New Roman"/>
          <w:color w:val="000000"/>
          <w:sz w:val="24"/>
          <w:szCs w:val="24"/>
        </w:rPr>
        <w:t xml:space="preserve">, </w:t>
      </w:r>
      <w:r w:rsidR="003B3B8C" w:rsidRPr="008D19E5">
        <w:rPr>
          <w:rFonts w:ascii="Times New Roman" w:eastAsia="Times New Roman" w:hAnsi="Times New Roman" w:cs="Times New Roman"/>
          <w:color w:val="000000"/>
          <w:sz w:val="24"/>
          <w:szCs w:val="24"/>
        </w:rPr>
        <w:t xml:space="preserve">realizaram um estudo </w:t>
      </w:r>
      <w:r w:rsidRPr="008D19E5">
        <w:rPr>
          <w:rFonts w:ascii="Times New Roman" w:eastAsia="Times New Roman" w:hAnsi="Times New Roman" w:cs="Times New Roman"/>
          <w:color w:val="000000"/>
          <w:sz w:val="24"/>
          <w:szCs w:val="24"/>
        </w:rPr>
        <w:t>com 30 jogadores de futebol, divididos em 2 grupos – grupo intervenção</w:t>
      </w:r>
      <w:r w:rsidR="000336DE" w:rsidRPr="008D19E5">
        <w:rPr>
          <w:rFonts w:ascii="Times New Roman" w:eastAsia="Times New Roman" w:hAnsi="Times New Roman" w:cs="Times New Roman"/>
          <w:color w:val="000000"/>
          <w:sz w:val="24"/>
          <w:szCs w:val="24"/>
        </w:rPr>
        <w:t xml:space="preserve"> (GI)</w:t>
      </w:r>
      <w:r w:rsidRPr="008D19E5">
        <w:rPr>
          <w:rFonts w:ascii="Times New Roman" w:eastAsia="Times New Roman" w:hAnsi="Times New Roman" w:cs="Times New Roman"/>
          <w:color w:val="000000"/>
          <w:sz w:val="24"/>
          <w:szCs w:val="24"/>
        </w:rPr>
        <w:t xml:space="preserve"> com</w:t>
      </w:r>
      <w:r w:rsidR="000336DE" w:rsidRPr="008D19E5">
        <w:rPr>
          <w:rFonts w:ascii="Times New Roman" w:eastAsia="Times New Roman" w:hAnsi="Times New Roman" w:cs="Times New Roman"/>
          <w:color w:val="000000"/>
          <w:sz w:val="24"/>
          <w:szCs w:val="24"/>
        </w:rPr>
        <w:t xml:space="preserve"> 13 jogadores</w:t>
      </w:r>
      <w:r w:rsidRPr="008D19E5">
        <w:rPr>
          <w:rFonts w:ascii="Times New Roman" w:eastAsia="Times New Roman" w:hAnsi="Times New Roman" w:cs="Times New Roman"/>
          <w:color w:val="000000"/>
          <w:sz w:val="24"/>
          <w:szCs w:val="24"/>
        </w:rPr>
        <w:t xml:space="preserve"> e grupo controle</w:t>
      </w:r>
      <w:r w:rsidR="000336DE" w:rsidRPr="008D19E5">
        <w:rPr>
          <w:rFonts w:ascii="Times New Roman" w:eastAsia="Times New Roman" w:hAnsi="Times New Roman" w:cs="Times New Roman"/>
          <w:color w:val="000000"/>
          <w:sz w:val="24"/>
          <w:szCs w:val="24"/>
        </w:rPr>
        <w:t xml:space="preserve"> (GC)</w:t>
      </w:r>
      <w:r w:rsidRPr="008D19E5">
        <w:rPr>
          <w:rFonts w:ascii="Times New Roman" w:eastAsia="Times New Roman" w:hAnsi="Times New Roman" w:cs="Times New Roman"/>
          <w:color w:val="000000"/>
          <w:sz w:val="24"/>
          <w:szCs w:val="24"/>
        </w:rPr>
        <w:t xml:space="preserve"> com</w:t>
      </w:r>
      <w:r w:rsidR="000336DE" w:rsidRPr="008D19E5">
        <w:rPr>
          <w:rFonts w:ascii="Times New Roman" w:eastAsia="Times New Roman" w:hAnsi="Times New Roman" w:cs="Times New Roman"/>
          <w:color w:val="000000"/>
          <w:sz w:val="24"/>
          <w:szCs w:val="24"/>
        </w:rPr>
        <w:t xml:space="preserve"> 17 jogadores</w:t>
      </w:r>
      <w:r w:rsidRPr="008D19E5">
        <w:rPr>
          <w:rFonts w:ascii="Times New Roman" w:eastAsia="Times New Roman" w:hAnsi="Times New Roman" w:cs="Times New Roman"/>
          <w:color w:val="000000"/>
          <w:sz w:val="24"/>
          <w:szCs w:val="24"/>
        </w:rPr>
        <w:t xml:space="preserve"> - </w:t>
      </w:r>
      <w:r w:rsidR="000336DE" w:rsidRPr="008D19E5">
        <w:rPr>
          <w:rFonts w:ascii="Times New Roman" w:eastAsia="Times New Roman" w:hAnsi="Times New Roman" w:cs="Times New Roman"/>
          <w:color w:val="000000"/>
          <w:sz w:val="24"/>
          <w:szCs w:val="24"/>
        </w:rPr>
        <w:t>com idade de 10 a 12 anos</w:t>
      </w:r>
      <w:r w:rsidR="003B3B8C" w:rsidRPr="008D19E5">
        <w:rPr>
          <w:rFonts w:ascii="Times New Roman" w:eastAsia="Times New Roman" w:hAnsi="Times New Roman" w:cs="Times New Roman"/>
          <w:color w:val="000000"/>
          <w:sz w:val="24"/>
          <w:szCs w:val="24"/>
        </w:rPr>
        <w:t xml:space="preserve">, por um período de </w:t>
      </w:r>
      <w:r w:rsidR="00584CEA" w:rsidRPr="008D19E5">
        <w:rPr>
          <w:rFonts w:ascii="Times New Roman" w:eastAsia="Times New Roman" w:hAnsi="Times New Roman" w:cs="Times New Roman"/>
          <w:color w:val="000000"/>
          <w:sz w:val="24"/>
          <w:szCs w:val="24"/>
        </w:rPr>
        <w:t>4 semanas</w:t>
      </w:r>
      <w:r w:rsidR="003B3B8C" w:rsidRPr="008D19E5">
        <w:rPr>
          <w:rFonts w:ascii="Times New Roman" w:eastAsia="Times New Roman" w:hAnsi="Times New Roman" w:cs="Times New Roman"/>
          <w:color w:val="000000"/>
          <w:sz w:val="24"/>
          <w:szCs w:val="24"/>
        </w:rPr>
        <w:t>. Para o GI foi aplicado o programa FIFA 11+ no aquecimento e para o GC apenas o treino. Verificou-se que</w:t>
      </w:r>
      <w:r w:rsidR="00584CEA" w:rsidRPr="008D19E5">
        <w:rPr>
          <w:rFonts w:ascii="Times New Roman" w:eastAsia="Times New Roman" w:hAnsi="Times New Roman" w:cs="Times New Roman"/>
          <w:color w:val="000000"/>
          <w:sz w:val="24"/>
          <w:szCs w:val="24"/>
        </w:rPr>
        <w:t>, o desempenho do GI no salto em distância parado aumentou notavelmente (5,6%) em comparação com o de</w:t>
      </w:r>
      <w:r w:rsidR="003B3B8C" w:rsidRPr="008D19E5">
        <w:rPr>
          <w:rFonts w:ascii="Times New Roman" w:eastAsia="Times New Roman" w:hAnsi="Times New Roman" w:cs="Times New Roman"/>
          <w:color w:val="000000"/>
          <w:sz w:val="24"/>
          <w:szCs w:val="24"/>
        </w:rPr>
        <w:t xml:space="preserve">sempenho do GC que diminuiu em </w:t>
      </w:r>
      <w:r w:rsidR="00584CEA" w:rsidRPr="008D19E5">
        <w:rPr>
          <w:rFonts w:ascii="Times New Roman" w:eastAsia="Times New Roman" w:hAnsi="Times New Roman" w:cs="Times New Roman"/>
          <w:color w:val="000000"/>
          <w:sz w:val="24"/>
          <w:szCs w:val="24"/>
        </w:rPr>
        <w:t>1,9%. Além disso, o tempo gasto para terminar o teste de agilidade foi significativamente mais reduzido no GI (1,9%) do que no GC (0,03%)</w:t>
      </w:r>
      <w:r w:rsidR="003B3B8C" w:rsidRPr="008D19E5">
        <w:rPr>
          <w:rFonts w:ascii="Times New Roman" w:eastAsia="Times New Roman" w:hAnsi="Times New Roman" w:cs="Times New Roman"/>
          <w:color w:val="000000"/>
          <w:sz w:val="24"/>
          <w:szCs w:val="24"/>
        </w:rPr>
        <w:t>. Apesar disto, não houve diferença significativa quanto à avaliação do esforço percebido entre os grupos, o que permite questionar se a aplicação por mais tempo do programa poderia ter possibilitado melhoras na avaliação do esforço percebido.</w:t>
      </w:r>
      <w:r w:rsidR="00584CEA" w:rsidRPr="008D19E5">
        <w:rPr>
          <w:rFonts w:ascii="Times New Roman" w:eastAsia="Times New Roman" w:hAnsi="Times New Roman" w:cs="Times New Roman"/>
          <w:color w:val="000000"/>
          <w:sz w:val="24"/>
          <w:szCs w:val="24"/>
        </w:rPr>
        <w:t xml:space="preserve"> </w:t>
      </w:r>
    </w:p>
    <w:p w14:paraId="33AD1892" w14:textId="5AF18133" w:rsidR="00C94F82" w:rsidRPr="00584CEA" w:rsidRDefault="00C94765" w:rsidP="005E7E4E">
      <w:pPr>
        <w:autoSpaceDE w:val="0"/>
        <w:autoSpaceDN w:val="0"/>
        <w:adjustRightInd w:val="0"/>
        <w:ind w:firstLine="708"/>
        <w:jc w:val="both"/>
        <w:rPr>
          <w:rFonts w:ascii="Times New Roman" w:eastAsia="Times New Roman" w:hAnsi="Times New Roman" w:cs="Times New Roman"/>
          <w:color w:val="000000"/>
          <w:sz w:val="24"/>
          <w:szCs w:val="24"/>
        </w:rPr>
      </w:pPr>
      <w:r w:rsidRPr="00584CEA">
        <w:rPr>
          <w:rFonts w:ascii="Times New Roman" w:eastAsia="Times New Roman" w:hAnsi="Times New Roman" w:cs="Times New Roman"/>
          <w:color w:val="000000"/>
          <w:sz w:val="24"/>
          <w:szCs w:val="24"/>
          <w:highlight w:val="yellow"/>
        </w:rPr>
        <w:t xml:space="preserve"> </w:t>
      </w:r>
      <w:r w:rsidR="00C94F82" w:rsidRPr="00584CEA">
        <w:rPr>
          <w:rFonts w:ascii="Times New Roman" w:eastAsia="Times New Roman" w:hAnsi="Times New Roman" w:cs="Times New Roman"/>
          <w:color w:val="000000"/>
          <w:sz w:val="24"/>
          <w:szCs w:val="24"/>
          <w:highlight w:val="yellow"/>
        </w:rPr>
        <w:t xml:space="preserve"> </w:t>
      </w:r>
    </w:p>
    <w:p w14:paraId="48DC684A" w14:textId="3572C503" w:rsidR="00871468" w:rsidRDefault="00871468" w:rsidP="00586523">
      <w:pPr>
        <w:spacing w:line="360" w:lineRule="auto"/>
        <w:jc w:val="both"/>
        <w:rPr>
          <w:rFonts w:ascii="Times New Roman" w:hAnsi="Times New Roman" w:cs="Times New Roman"/>
          <w:b/>
          <w:bCs/>
          <w:sz w:val="28"/>
          <w:szCs w:val="28"/>
        </w:rPr>
      </w:pPr>
      <w:r w:rsidRPr="004801E0">
        <w:rPr>
          <w:rFonts w:ascii="Times New Roman" w:hAnsi="Times New Roman" w:cs="Times New Roman"/>
          <w:b/>
          <w:bCs/>
          <w:sz w:val="28"/>
          <w:szCs w:val="28"/>
        </w:rPr>
        <w:t>C</w:t>
      </w:r>
      <w:r w:rsidR="00D915D4">
        <w:rPr>
          <w:rFonts w:ascii="Times New Roman" w:hAnsi="Times New Roman" w:cs="Times New Roman"/>
          <w:b/>
          <w:bCs/>
          <w:sz w:val="28"/>
          <w:szCs w:val="28"/>
        </w:rPr>
        <w:t xml:space="preserve">ONCLUSÃO </w:t>
      </w:r>
    </w:p>
    <w:p w14:paraId="07E54FF2" w14:textId="77777777" w:rsidR="00BF4184" w:rsidRDefault="004801E0" w:rsidP="00BF418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 presente estudo mostrou que o programa FIFA 11+, é eficaz, quando utilizado em jogadores de futebol amador</w:t>
      </w:r>
      <w:r w:rsidR="003B3B8C">
        <w:rPr>
          <w:rFonts w:ascii="Times New Roman" w:hAnsi="Times New Roman" w:cs="Times New Roman"/>
          <w:sz w:val="24"/>
          <w:szCs w:val="24"/>
        </w:rPr>
        <w:t>, especialmente no que conce</w:t>
      </w:r>
      <w:r w:rsidR="00A74271">
        <w:rPr>
          <w:rFonts w:ascii="Times New Roman" w:hAnsi="Times New Roman" w:cs="Times New Roman"/>
          <w:sz w:val="24"/>
          <w:szCs w:val="24"/>
        </w:rPr>
        <w:t>de</w:t>
      </w:r>
      <w:r w:rsidR="003B3B8C">
        <w:rPr>
          <w:rFonts w:ascii="Times New Roman" w:hAnsi="Times New Roman" w:cs="Times New Roman"/>
          <w:sz w:val="24"/>
          <w:szCs w:val="24"/>
        </w:rPr>
        <w:t xml:space="preserve"> à redução dos índices de lesão osteomusculares</w:t>
      </w:r>
      <w:r>
        <w:rPr>
          <w:rFonts w:ascii="Times New Roman" w:hAnsi="Times New Roman" w:cs="Times New Roman"/>
          <w:sz w:val="24"/>
          <w:szCs w:val="24"/>
        </w:rPr>
        <w:t>.</w:t>
      </w:r>
      <w:r w:rsidR="00A33692">
        <w:rPr>
          <w:rFonts w:ascii="Times New Roman" w:hAnsi="Times New Roman" w:cs="Times New Roman"/>
          <w:sz w:val="24"/>
          <w:szCs w:val="24"/>
        </w:rPr>
        <w:t xml:space="preserve"> </w:t>
      </w:r>
      <w:r w:rsidR="003B3B8C">
        <w:rPr>
          <w:rFonts w:ascii="Times New Roman" w:hAnsi="Times New Roman" w:cs="Times New Roman"/>
          <w:sz w:val="24"/>
          <w:szCs w:val="24"/>
        </w:rPr>
        <w:t xml:space="preserve">Acredita-se que, </w:t>
      </w:r>
      <w:r w:rsidR="00A33692">
        <w:rPr>
          <w:rFonts w:ascii="Times New Roman" w:hAnsi="Times New Roman" w:cs="Times New Roman"/>
          <w:sz w:val="24"/>
          <w:szCs w:val="24"/>
        </w:rPr>
        <w:t>a implementação do programa FIFA 11+ em escolas de futebol amador</w:t>
      </w:r>
      <w:r w:rsidR="003B3B8C">
        <w:rPr>
          <w:rFonts w:ascii="Times New Roman" w:hAnsi="Times New Roman" w:cs="Times New Roman"/>
          <w:sz w:val="24"/>
          <w:szCs w:val="24"/>
        </w:rPr>
        <w:t xml:space="preserve"> permitirá a redução das lesões osteomusculares e, consequentemente, diminuirá a taxa de afastamento dos jogadores.</w:t>
      </w:r>
    </w:p>
    <w:p w14:paraId="6437ECDA" w14:textId="3A1D0F6B" w:rsidR="00A01957" w:rsidRPr="00BF4184" w:rsidRDefault="00BF5DC2" w:rsidP="00595B91">
      <w:pPr>
        <w:spacing w:line="360" w:lineRule="auto"/>
        <w:jc w:val="both"/>
        <w:rPr>
          <w:rFonts w:ascii="Times New Roman" w:hAnsi="Times New Roman" w:cs="Times New Roman"/>
          <w:sz w:val="24"/>
          <w:szCs w:val="24"/>
        </w:rPr>
      </w:pPr>
      <w:r>
        <w:rPr>
          <w:rFonts w:ascii="Times New Roman" w:hAnsi="Times New Roman" w:cs="Times New Roman"/>
          <w:b/>
          <w:bCs/>
          <w:sz w:val="28"/>
          <w:szCs w:val="28"/>
        </w:rPr>
        <w:t>R</w:t>
      </w:r>
      <w:r w:rsidR="00D915D4">
        <w:rPr>
          <w:rFonts w:ascii="Times New Roman" w:hAnsi="Times New Roman" w:cs="Times New Roman"/>
          <w:b/>
          <w:bCs/>
          <w:sz w:val="28"/>
          <w:szCs w:val="28"/>
        </w:rPr>
        <w:t xml:space="preserve">EFERÊNCIAS </w:t>
      </w:r>
    </w:p>
    <w:p w14:paraId="165297D9" w14:textId="77777777" w:rsidR="00816C48" w:rsidRDefault="00816C48" w:rsidP="00816C48">
      <w:pPr>
        <w:spacing w:line="360" w:lineRule="auto"/>
        <w:rPr>
          <w:rFonts w:ascii="Times New Roman" w:hAnsi="Times New Roman" w:cs="Times New Roman"/>
          <w:b/>
          <w:bCs/>
          <w:sz w:val="28"/>
          <w:szCs w:val="28"/>
        </w:rPr>
      </w:pPr>
    </w:p>
    <w:p w14:paraId="2C0FA7DE" w14:textId="279B9291" w:rsidR="004027C3" w:rsidRPr="00816C48" w:rsidRDefault="00A01957" w:rsidP="00595B91">
      <w:pPr>
        <w:pStyle w:val="PargrafodaLista"/>
        <w:numPr>
          <w:ilvl w:val="0"/>
          <w:numId w:val="4"/>
        </w:numPr>
        <w:spacing w:line="360" w:lineRule="auto"/>
        <w:rPr>
          <w:b/>
          <w:bCs/>
          <w:sz w:val="28"/>
          <w:szCs w:val="28"/>
        </w:rPr>
      </w:pPr>
      <w:proofErr w:type="spellStart"/>
      <w:r w:rsidRPr="002135A7">
        <w:rPr>
          <w:szCs w:val="24"/>
        </w:rPr>
        <w:t>Baeza</w:t>
      </w:r>
      <w:proofErr w:type="spellEnd"/>
      <w:r w:rsidRPr="002135A7">
        <w:rPr>
          <w:szCs w:val="24"/>
        </w:rPr>
        <w:t xml:space="preserve"> </w:t>
      </w:r>
      <w:r w:rsidR="004027C3" w:rsidRPr="00816C48">
        <w:rPr>
          <w:szCs w:val="24"/>
        </w:rPr>
        <w:t>G, P</w:t>
      </w:r>
      <w:r w:rsidRPr="00816C48">
        <w:rPr>
          <w:szCs w:val="24"/>
        </w:rPr>
        <w:t xml:space="preserve">aredes </w:t>
      </w:r>
      <w:r w:rsidR="004027C3" w:rsidRPr="00816C48">
        <w:rPr>
          <w:szCs w:val="24"/>
        </w:rPr>
        <w:t xml:space="preserve">G, </w:t>
      </w:r>
      <w:r w:rsidRPr="00816C48">
        <w:rPr>
          <w:szCs w:val="24"/>
        </w:rPr>
        <w:t xml:space="preserve">Vega </w:t>
      </w:r>
      <w:r w:rsidR="004027C3" w:rsidRPr="00816C48">
        <w:rPr>
          <w:szCs w:val="24"/>
        </w:rPr>
        <w:t xml:space="preserve">P, </w:t>
      </w:r>
      <w:proofErr w:type="spellStart"/>
      <w:r w:rsidR="004027C3" w:rsidRPr="00816C48">
        <w:rPr>
          <w:szCs w:val="24"/>
        </w:rPr>
        <w:t>M</w:t>
      </w:r>
      <w:r w:rsidRPr="00816C48">
        <w:rPr>
          <w:szCs w:val="24"/>
        </w:rPr>
        <w:t>onrroy</w:t>
      </w:r>
      <w:proofErr w:type="spellEnd"/>
      <w:r w:rsidRPr="00816C48">
        <w:rPr>
          <w:szCs w:val="24"/>
        </w:rPr>
        <w:t xml:space="preserve"> </w:t>
      </w:r>
      <w:r w:rsidR="004027C3" w:rsidRPr="00816C48">
        <w:rPr>
          <w:szCs w:val="24"/>
        </w:rPr>
        <w:t>M, B</w:t>
      </w:r>
      <w:r w:rsidRPr="00816C48">
        <w:rPr>
          <w:szCs w:val="24"/>
        </w:rPr>
        <w:t xml:space="preserve">urgos </w:t>
      </w:r>
      <w:r w:rsidR="004027C3" w:rsidRPr="00816C48">
        <w:rPr>
          <w:szCs w:val="24"/>
        </w:rPr>
        <w:t>RG. Efeito do “</w:t>
      </w:r>
      <w:proofErr w:type="spellStart"/>
      <w:r w:rsidR="004027C3" w:rsidRPr="00816C48">
        <w:rPr>
          <w:szCs w:val="24"/>
        </w:rPr>
        <w:t>fifa</w:t>
      </w:r>
      <w:proofErr w:type="spellEnd"/>
      <w:r w:rsidR="004027C3" w:rsidRPr="00816C48">
        <w:rPr>
          <w:szCs w:val="24"/>
        </w:rPr>
        <w:t xml:space="preserve"> 11+” no padrão de movimentos fundamentais no futebolista sub-14. </w:t>
      </w:r>
      <w:proofErr w:type="spellStart"/>
      <w:r w:rsidR="004027C3" w:rsidRPr="00816C48">
        <w:rPr>
          <w:szCs w:val="24"/>
        </w:rPr>
        <w:t>Rev</w:t>
      </w:r>
      <w:proofErr w:type="spellEnd"/>
      <w:r w:rsidR="004027C3" w:rsidRPr="00816C48">
        <w:rPr>
          <w:szCs w:val="24"/>
        </w:rPr>
        <w:t xml:space="preserve"> </w:t>
      </w:r>
      <w:proofErr w:type="spellStart"/>
      <w:r w:rsidR="004027C3" w:rsidRPr="00816C48">
        <w:rPr>
          <w:szCs w:val="24"/>
        </w:rPr>
        <w:t>Bras</w:t>
      </w:r>
      <w:proofErr w:type="spellEnd"/>
      <w:r w:rsidR="004027C3" w:rsidRPr="00816C48">
        <w:rPr>
          <w:szCs w:val="24"/>
        </w:rPr>
        <w:t xml:space="preserve"> </w:t>
      </w:r>
      <w:proofErr w:type="spellStart"/>
      <w:r w:rsidR="004027C3" w:rsidRPr="00816C48">
        <w:rPr>
          <w:szCs w:val="24"/>
        </w:rPr>
        <w:t>Med</w:t>
      </w:r>
      <w:proofErr w:type="spellEnd"/>
      <w:r w:rsidR="004027C3" w:rsidRPr="00816C48">
        <w:rPr>
          <w:szCs w:val="24"/>
        </w:rPr>
        <w:t xml:space="preserve"> Esporte – Vol. 23, N° 6 – </w:t>
      </w:r>
      <w:proofErr w:type="spellStart"/>
      <w:r w:rsidR="004027C3" w:rsidRPr="00816C48">
        <w:rPr>
          <w:szCs w:val="24"/>
        </w:rPr>
        <w:t>Nov</w:t>
      </w:r>
      <w:proofErr w:type="spellEnd"/>
      <w:r w:rsidR="004027C3" w:rsidRPr="00816C48">
        <w:rPr>
          <w:szCs w:val="24"/>
        </w:rPr>
        <w:t xml:space="preserve">/Dez, 2017. </w:t>
      </w:r>
      <w:hyperlink r:id="rId10" w:history="1">
        <w:r w:rsidR="004027C3" w:rsidRPr="00816C48">
          <w:rPr>
            <w:rStyle w:val="Hyperlink"/>
            <w:color w:val="auto"/>
            <w:szCs w:val="24"/>
            <w:u w:val="none"/>
          </w:rPr>
          <w:t>http://dx.doi.org/10.1590/1517-869220172306173456</w:t>
        </w:r>
      </w:hyperlink>
      <w:r w:rsidR="004027C3" w:rsidRPr="00816C48">
        <w:rPr>
          <w:szCs w:val="24"/>
        </w:rPr>
        <w:t>.</w:t>
      </w:r>
    </w:p>
    <w:p w14:paraId="0A1ECBF7" w14:textId="2862E9F6" w:rsidR="004027C3" w:rsidRPr="00816C48" w:rsidRDefault="004027C3" w:rsidP="00595B91">
      <w:pPr>
        <w:pStyle w:val="PargrafodaLista"/>
        <w:numPr>
          <w:ilvl w:val="0"/>
          <w:numId w:val="4"/>
        </w:numPr>
        <w:spacing w:line="360" w:lineRule="auto"/>
        <w:rPr>
          <w:szCs w:val="24"/>
          <w:lang w:val="en-US"/>
        </w:rPr>
      </w:pPr>
      <w:proofErr w:type="spellStart"/>
      <w:r w:rsidRPr="00816C48">
        <w:rPr>
          <w:szCs w:val="24"/>
        </w:rPr>
        <w:t>B</w:t>
      </w:r>
      <w:r w:rsidR="00A01957" w:rsidRPr="00816C48">
        <w:rPr>
          <w:szCs w:val="24"/>
        </w:rPr>
        <w:t>izzini</w:t>
      </w:r>
      <w:proofErr w:type="spellEnd"/>
      <w:r w:rsidR="00A01957" w:rsidRPr="00816C48">
        <w:rPr>
          <w:szCs w:val="24"/>
        </w:rPr>
        <w:t xml:space="preserve"> </w:t>
      </w:r>
      <w:r w:rsidRPr="00816C48">
        <w:rPr>
          <w:szCs w:val="24"/>
        </w:rPr>
        <w:t>M, J</w:t>
      </w:r>
      <w:r w:rsidR="00A01957" w:rsidRPr="00816C48">
        <w:rPr>
          <w:szCs w:val="24"/>
        </w:rPr>
        <w:t xml:space="preserve">unge </w:t>
      </w:r>
      <w:r w:rsidRPr="00816C48">
        <w:rPr>
          <w:szCs w:val="24"/>
        </w:rPr>
        <w:t>A</w:t>
      </w:r>
      <w:r w:rsidR="00816C48" w:rsidRPr="00816C48">
        <w:rPr>
          <w:szCs w:val="24"/>
        </w:rPr>
        <w:t xml:space="preserve">, </w:t>
      </w:r>
      <w:proofErr w:type="spellStart"/>
      <w:r w:rsidRPr="00816C48">
        <w:rPr>
          <w:szCs w:val="24"/>
        </w:rPr>
        <w:t>D</w:t>
      </w:r>
      <w:r w:rsidR="00816C48" w:rsidRPr="00816C48">
        <w:rPr>
          <w:szCs w:val="24"/>
        </w:rPr>
        <w:t>vorak</w:t>
      </w:r>
      <w:proofErr w:type="spellEnd"/>
      <w:r w:rsidR="00816C48" w:rsidRPr="00816C48">
        <w:rPr>
          <w:szCs w:val="24"/>
        </w:rPr>
        <w:t xml:space="preserve"> J</w:t>
      </w:r>
      <w:r w:rsidRPr="00816C48">
        <w:rPr>
          <w:szCs w:val="24"/>
        </w:rPr>
        <w:t>. Implementação do aquecimento de futebol FIFA 11</w:t>
      </w:r>
      <w:proofErr w:type="gramStart"/>
      <w:r w:rsidRPr="00816C48">
        <w:rPr>
          <w:szCs w:val="24"/>
        </w:rPr>
        <w:t>+</w:t>
      </w:r>
      <w:proofErr w:type="gramEnd"/>
      <w:r w:rsidRPr="00816C48">
        <w:rPr>
          <w:szCs w:val="24"/>
        </w:rPr>
        <w:t xml:space="preserve"> programa: Como abordar e convencer a Associações de futebol para investir na prevenção. </w:t>
      </w:r>
      <w:r w:rsidRPr="00816C48">
        <w:rPr>
          <w:szCs w:val="24"/>
          <w:lang w:val="en-US"/>
        </w:rPr>
        <w:t>Br J Sports Med; 47:803–806. doi:10.1136/bjsports-2012-092124</w:t>
      </w:r>
    </w:p>
    <w:p w14:paraId="602F7C68" w14:textId="050FCF7E" w:rsidR="004027C3" w:rsidRPr="00816C48" w:rsidRDefault="004027C3" w:rsidP="00595B91">
      <w:pPr>
        <w:pStyle w:val="PargrafodaLista"/>
        <w:numPr>
          <w:ilvl w:val="0"/>
          <w:numId w:val="4"/>
        </w:numPr>
        <w:spacing w:line="360" w:lineRule="auto"/>
        <w:rPr>
          <w:szCs w:val="24"/>
        </w:rPr>
      </w:pPr>
      <w:proofErr w:type="spellStart"/>
      <w:r w:rsidRPr="00816C48">
        <w:rPr>
          <w:szCs w:val="24"/>
        </w:rPr>
        <w:lastRenderedPageBreak/>
        <w:t>G</w:t>
      </w:r>
      <w:r w:rsidR="00816C48" w:rsidRPr="00816C48">
        <w:rPr>
          <w:szCs w:val="24"/>
        </w:rPr>
        <w:t>ranelli</w:t>
      </w:r>
      <w:proofErr w:type="spellEnd"/>
      <w:r w:rsidR="00816C48" w:rsidRPr="00816C48">
        <w:rPr>
          <w:szCs w:val="24"/>
        </w:rPr>
        <w:t xml:space="preserve"> </w:t>
      </w:r>
      <w:r w:rsidRPr="00816C48">
        <w:rPr>
          <w:szCs w:val="24"/>
        </w:rPr>
        <w:t xml:space="preserve">HS, </w:t>
      </w:r>
      <w:proofErr w:type="spellStart"/>
      <w:r w:rsidRPr="00816C48">
        <w:rPr>
          <w:szCs w:val="24"/>
        </w:rPr>
        <w:t>M</w:t>
      </w:r>
      <w:r w:rsidR="00816C48" w:rsidRPr="00816C48">
        <w:rPr>
          <w:szCs w:val="24"/>
        </w:rPr>
        <w:t>andelbaum</w:t>
      </w:r>
      <w:proofErr w:type="spellEnd"/>
      <w:r w:rsidR="00816C48" w:rsidRPr="00816C48">
        <w:rPr>
          <w:szCs w:val="24"/>
        </w:rPr>
        <w:t xml:space="preserve"> </w:t>
      </w:r>
      <w:r w:rsidRPr="00816C48">
        <w:rPr>
          <w:szCs w:val="24"/>
        </w:rPr>
        <w:t xml:space="preserve">B, </w:t>
      </w:r>
      <w:proofErr w:type="spellStart"/>
      <w:r w:rsidRPr="00816C48">
        <w:rPr>
          <w:szCs w:val="24"/>
        </w:rPr>
        <w:t>A</w:t>
      </w:r>
      <w:r w:rsidR="00816C48" w:rsidRPr="00816C48">
        <w:rPr>
          <w:szCs w:val="24"/>
        </w:rPr>
        <w:t>deniji</w:t>
      </w:r>
      <w:proofErr w:type="spellEnd"/>
      <w:r w:rsidR="00816C48" w:rsidRPr="00816C48">
        <w:rPr>
          <w:szCs w:val="24"/>
        </w:rPr>
        <w:t xml:space="preserve"> </w:t>
      </w:r>
      <w:r w:rsidRPr="00816C48">
        <w:rPr>
          <w:szCs w:val="24"/>
        </w:rPr>
        <w:t xml:space="preserve">O, </w:t>
      </w:r>
      <w:proofErr w:type="spellStart"/>
      <w:r w:rsidRPr="00816C48">
        <w:rPr>
          <w:szCs w:val="24"/>
        </w:rPr>
        <w:t>I</w:t>
      </w:r>
      <w:r w:rsidR="00816C48" w:rsidRPr="00816C48">
        <w:rPr>
          <w:szCs w:val="24"/>
        </w:rPr>
        <w:t>nsler</w:t>
      </w:r>
      <w:proofErr w:type="spellEnd"/>
      <w:r w:rsidR="00816C48" w:rsidRPr="00816C48">
        <w:rPr>
          <w:szCs w:val="24"/>
        </w:rPr>
        <w:t xml:space="preserve"> </w:t>
      </w:r>
      <w:r w:rsidRPr="00816C48">
        <w:rPr>
          <w:szCs w:val="24"/>
        </w:rPr>
        <w:t xml:space="preserve">S, </w:t>
      </w:r>
      <w:proofErr w:type="spellStart"/>
      <w:r w:rsidRPr="00816C48">
        <w:rPr>
          <w:szCs w:val="24"/>
        </w:rPr>
        <w:t>B</w:t>
      </w:r>
      <w:r w:rsidR="00816C48" w:rsidRPr="00816C48">
        <w:rPr>
          <w:szCs w:val="24"/>
        </w:rPr>
        <w:t>izzini</w:t>
      </w:r>
      <w:proofErr w:type="spellEnd"/>
      <w:r w:rsidR="00816C48" w:rsidRPr="00816C48">
        <w:rPr>
          <w:szCs w:val="24"/>
        </w:rPr>
        <w:t xml:space="preserve"> </w:t>
      </w:r>
      <w:r w:rsidRPr="00816C48">
        <w:rPr>
          <w:szCs w:val="24"/>
        </w:rPr>
        <w:t xml:space="preserve">M, </w:t>
      </w:r>
      <w:proofErr w:type="spellStart"/>
      <w:r w:rsidRPr="00816C48">
        <w:rPr>
          <w:szCs w:val="24"/>
        </w:rPr>
        <w:t>P</w:t>
      </w:r>
      <w:r w:rsidR="00816C48" w:rsidRPr="00816C48">
        <w:rPr>
          <w:szCs w:val="24"/>
        </w:rPr>
        <w:t>ohlig</w:t>
      </w:r>
      <w:proofErr w:type="spellEnd"/>
      <w:r w:rsidR="00816C48" w:rsidRPr="00816C48">
        <w:rPr>
          <w:szCs w:val="24"/>
        </w:rPr>
        <w:t xml:space="preserve"> </w:t>
      </w:r>
      <w:r w:rsidRPr="00816C48">
        <w:rPr>
          <w:szCs w:val="24"/>
        </w:rPr>
        <w:t>R, J</w:t>
      </w:r>
      <w:r w:rsidR="00816C48" w:rsidRPr="00816C48">
        <w:rPr>
          <w:szCs w:val="24"/>
        </w:rPr>
        <w:t xml:space="preserve">unge </w:t>
      </w:r>
      <w:r w:rsidRPr="00816C48">
        <w:rPr>
          <w:szCs w:val="24"/>
        </w:rPr>
        <w:t xml:space="preserve">A, </w:t>
      </w:r>
      <w:proofErr w:type="spellStart"/>
      <w:r w:rsidRPr="00816C48">
        <w:rPr>
          <w:szCs w:val="24"/>
        </w:rPr>
        <w:t>S</w:t>
      </w:r>
      <w:r w:rsidR="00816C48" w:rsidRPr="00816C48">
        <w:rPr>
          <w:szCs w:val="24"/>
        </w:rPr>
        <w:t>nydermackler</w:t>
      </w:r>
      <w:proofErr w:type="spellEnd"/>
      <w:r w:rsidR="00816C48" w:rsidRPr="00816C48">
        <w:rPr>
          <w:szCs w:val="24"/>
        </w:rPr>
        <w:t xml:space="preserve"> </w:t>
      </w:r>
      <w:r w:rsidRPr="00816C48">
        <w:rPr>
          <w:szCs w:val="24"/>
        </w:rPr>
        <w:t>L</w:t>
      </w:r>
      <w:r w:rsidR="00816C48" w:rsidRPr="00816C48">
        <w:rPr>
          <w:szCs w:val="24"/>
        </w:rPr>
        <w:t xml:space="preserve">, </w:t>
      </w:r>
      <w:proofErr w:type="spellStart"/>
      <w:r w:rsidRPr="00816C48">
        <w:rPr>
          <w:szCs w:val="24"/>
        </w:rPr>
        <w:t>D</w:t>
      </w:r>
      <w:r w:rsidR="00816C48" w:rsidRPr="00816C48">
        <w:rPr>
          <w:szCs w:val="24"/>
        </w:rPr>
        <w:t>vorak</w:t>
      </w:r>
      <w:proofErr w:type="spellEnd"/>
      <w:r w:rsidRPr="00816C48">
        <w:rPr>
          <w:szCs w:val="24"/>
        </w:rPr>
        <w:t xml:space="preserve"> J. Eficácia do Programa de Prevenção de Lesões FIFA 11+ no Jogador de futebol masculino universitário. </w:t>
      </w:r>
      <w:proofErr w:type="spellStart"/>
      <w:r w:rsidRPr="00816C48">
        <w:rPr>
          <w:szCs w:val="24"/>
        </w:rPr>
        <w:t>Am</w:t>
      </w:r>
      <w:proofErr w:type="spellEnd"/>
      <w:r w:rsidRPr="00816C48">
        <w:rPr>
          <w:szCs w:val="24"/>
        </w:rPr>
        <w:t xml:space="preserve"> J Sports Med. 2015 </w:t>
      </w:r>
      <w:proofErr w:type="spellStart"/>
      <w:r w:rsidRPr="00816C48">
        <w:rPr>
          <w:szCs w:val="24"/>
        </w:rPr>
        <w:t>November</w:t>
      </w:r>
      <w:proofErr w:type="spellEnd"/>
      <w:r w:rsidRPr="00816C48">
        <w:rPr>
          <w:szCs w:val="24"/>
        </w:rPr>
        <w:t xml:space="preserve">; 43(11): 2628–2637. </w:t>
      </w:r>
      <w:proofErr w:type="gramStart"/>
      <w:r w:rsidRPr="00816C48">
        <w:rPr>
          <w:szCs w:val="24"/>
        </w:rPr>
        <w:t>doi</w:t>
      </w:r>
      <w:proofErr w:type="gramEnd"/>
      <w:r w:rsidRPr="00816C48">
        <w:rPr>
          <w:szCs w:val="24"/>
        </w:rPr>
        <w:t>:10.1177/0363546515602009.</w:t>
      </w:r>
    </w:p>
    <w:p w14:paraId="4E20DF5D" w14:textId="5192D199" w:rsidR="004027C3" w:rsidRPr="00816C48" w:rsidRDefault="004027C3" w:rsidP="00595B91">
      <w:pPr>
        <w:pStyle w:val="PargrafodaLista"/>
        <w:numPr>
          <w:ilvl w:val="0"/>
          <w:numId w:val="4"/>
        </w:numPr>
        <w:spacing w:line="360" w:lineRule="auto"/>
        <w:rPr>
          <w:szCs w:val="24"/>
        </w:rPr>
      </w:pPr>
      <w:proofErr w:type="spellStart"/>
      <w:r w:rsidRPr="00816C48">
        <w:rPr>
          <w:szCs w:val="24"/>
        </w:rPr>
        <w:t>N</w:t>
      </w:r>
      <w:r w:rsidR="00816C48" w:rsidRPr="00816C48">
        <w:rPr>
          <w:szCs w:val="24"/>
        </w:rPr>
        <w:t>oguera</w:t>
      </w:r>
      <w:proofErr w:type="spellEnd"/>
      <w:r w:rsidR="00816C48" w:rsidRPr="00816C48">
        <w:rPr>
          <w:szCs w:val="24"/>
        </w:rPr>
        <w:t xml:space="preserve"> </w:t>
      </w:r>
      <w:r w:rsidRPr="00816C48">
        <w:rPr>
          <w:szCs w:val="24"/>
        </w:rPr>
        <w:t>CP, A</w:t>
      </w:r>
      <w:r w:rsidR="00816C48" w:rsidRPr="00816C48">
        <w:rPr>
          <w:szCs w:val="24"/>
        </w:rPr>
        <w:t xml:space="preserve">yala </w:t>
      </w:r>
      <w:r w:rsidRPr="00816C48">
        <w:rPr>
          <w:szCs w:val="24"/>
        </w:rPr>
        <w:t xml:space="preserve">F, </w:t>
      </w:r>
      <w:proofErr w:type="spellStart"/>
      <w:r w:rsidRPr="00816C48">
        <w:rPr>
          <w:szCs w:val="24"/>
        </w:rPr>
        <w:t>P</w:t>
      </w:r>
      <w:r w:rsidR="00816C48" w:rsidRPr="00816C48">
        <w:rPr>
          <w:szCs w:val="24"/>
        </w:rPr>
        <w:t>alazón</w:t>
      </w:r>
      <w:proofErr w:type="spellEnd"/>
      <w:r w:rsidR="00816C48" w:rsidRPr="00816C48">
        <w:rPr>
          <w:szCs w:val="24"/>
        </w:rPr>
        <w:t xml:space="preserve"> </w:t>
      </w:r>
      <w:r w:rsidRPr="00816C48">
        <w:rPr>
          <w:szCs w:val="24"/>
        </w:rPr>
        <w:t xml:space="preserve">FJR, </w:t>
      </w:r>
      <w:proofErr w:type="spellStart"/>
      <w:r w:rsidRPr="00816C48">
        <w:rPr>
          <w:szCs w:val="24"/>
        </w:rPr>
        <w:t>B</w:t>
      </w:r>
      <w:r w:rsidR="00816C48" w:rsidRPr="00816C48">
        <w:rPr>
          <w:szCs w:val="24"/>
        </w:rPr>
        <w:t>urneo</w:t>
      </w:r>
      <w:proofErr w:type="spellEnd"/>
      <w:r w:rsidR="00816C48" w:rsidRPr="00816C48">
        <w:rPr>
          <w:szCs w:val="24"/>
        </w:rPr>
        <w:t xml:space="preserve"> </w:t>
      </w:r>
      <w:r w:rsidRPr="00816C48">
        <w:rPr>
          <w:szCs w:val="24"/>
        </w:rPr>
        <w:t>A, V</w:t>
      </w:r>
      <w:r w:rsidR="00816C48" w:rsidRPr="00816C48">
        <w:rPr>
          <w:szCs w:val="24"/>
        </w:rPr>
        <w:t xml:space="preserve">alenciano </w:t>
      </w:r>
      <w:r w:rsidRPr="00816C48">
        <w:rPr>
          <w:szCs w:val="24"/>
        </w:rPr>
        <w:t>AL, E</w:t>
      </w:r>
      <w:r w:rsidR="00816C48" w:rsidRPr="00816C48">
        <w:rPr>
          <w:szCs w:val="24"/>
        </w:rPr>
        <w:t xml:space="preserve">lvira </w:t>
      </w:r>
      <w:r w:rsidRPr="00816C48">
        <w:rPr>
          <w:szCs w:val="24"/>
        </w:rPr>
        <w:t>JLL, S</w:t>
      </w:r>
      <w:r w:rsidR="00816C48" w:rsidRPr="00816C48">
        <w:rPr>
          <w:szCs w:val="24"/>
        </w:rPr>
        <w:t xml:space="preserve">ánchez </w:t>
      </w:r>
      <w:r w:rsidRPr="00816C48">
        <w:rPr>
          <w:szCs w:val="24"/>
        </w:rPr>
        <w:t>SH,</w:t>
      </w:r>
      <w:r w:rsidR="00816C48" w:rsidRPr="00816C48">
        <w:rPr>
          <w:szCs w:val="24"/>
        </w:rPr>
        <w:t xml:space="preserve"> </w:t>
      </w:r>
      <w:proofErr w:type="spellStart"/>
      <w:r w:rsidRPr="00816C48">
        <w:rPr>
          <w:szCs w:val="24"/>
        </w:rPr>
        <w:t>C</w:t>
      </w:r>
      <w:r w:rsidR="00816C48" w:rsidRPr="00816C48">
        <w:rPr>
          <w:szCs w:val="24"/>
        </w:rPr>
        <w:t>roix</w:t>
      </w:r>
      <w:proofErr w:type="spellEnd"/>
      <w:r w:rsidR="00816C48" w:rsidRPr="00816C48">
        <w:rPr>
          <w:szCs w:val="24"/>
        </w:rPr>
        <w:t xml:space="preserve"> </w:t>
      </w:r>
      <w:r w:rsidRPr="00816C48">
        <w:rPr>
          <w:szCs w:val="24"/>
        </w:rPr>
        <w:t>MS.</w:t>
      </w:r>
      <w:r w:rsidR="00816C48" w:rsidRPr="00816C48">
        <w:rPr>
          <w:szCs w:val="24"/>
        </w:rPr>
        <w:t xml:space="preserve"> </w:t>
      </w:r>
      <w:r w:rsidRPr="00816C48">
        <w:rPr>
          <w:szCs w:val="24"/>
        </w:rPr>
        <w:t xml:space="preserve">Efeitos de treinamento do </w:t>
      </w:r>
      <w:proofErr w:type="spellStart"/>
      <w:r w:rsidRPr="00816C48">
        <w:rPr>
          <w:szCs w:val="24"/>
        </w:rPr>
        <w:t>FiFa</w:t>
      </w:r>
      <w:proofErr w:type="spellEnd"/>
      <w:r w:rsidRPr="00816C48">
        <w:rPr>
          <w:szCs w:val="24"/>
        </w:rPr>
        <w:t xml:space="preserve"> 11+ </w:t>
      </w:r>
      <w:proofErr w:type="spellStart"/>
      <w:r w:rsidRPr="00816C48">
        <w:rPr>
          <w:szCs w:val="24"/>
        </w:rPr>
        <w:t>Kids</w:t>
      </w:r>
      <w:proofErr w:type="spellEnd"/>
      <w:r w:rsidRPr="00816C48">
        <w:rPr>
          <w:szCs w:val="24"/>
        </w:rPr>
        <w:t xml:space="preserve"> sobre desempenho físico na juventude Jogadores de futebol: um randomizado teste de controle. Original </w:t>
      </w:r>
      <w:proofErr w:type="spellStart"/>
      <w:r w:rsidRPr="00816C48">
        <w:rPr>
          <w:szCs w:val="24"/>
        </w:rPr>
        <w:t>Research</w:t>
      </w:r>
      <w:proofErr w:type="spellEnd"/>
      <w:r w:rsidRPr="00816C48">
        <w:rPr>
          <w:szCs w:val="24"/>
        </w:rPr>
        <w:t xml:space="preserve"> </w:t>
      </w:r>
      <w:proofErr w:type="spellStart"/>
      <w:r w:rsidRPr="00816C48">
        <w:rPr>
          <w:szCs w:val="24"/>
        </w:rPr>
        <w:t>published</w:t>
      </w:r>
      <w:proofErr w:type="spellEnd"/>
      <w:r w:rsidRPr="00816C48">
        <w:rPr>
          <w:szCs w:val="24"/>
        </w:rPr>
        <w:t xml:space="preserve">: 05 </w:t>
      </w:r>
      <w:proofErr w:type="spellStart"/>
      <w:r w:rsidRPr="00816C48">
        <w:rPr>
          <w:szCs w:val="24"/>
        </w:rPr>
        <w:t>March</w:t>
      </w:r>
      <w:proofErr w:type="spellEnd"/>
      <w:r w:rsidRPr="00816C48">
        <w:rPr>
          <w:szCs w:val="24"/>
        </w:rPr>
        <w:t xml:space="preserve"> 2018.vol. 6.  DOI: 10.3389/fped.2018.00040</w:t>
      </w:r>
    </w:p>
    <w:p w14:paraId="42EC1EC1" w14:textId="1BDC7D7F" w:rsidR="00CC182F" w:rsidRPr="00CC182F" w:rsidRDefault="004027C3" w:rsidP="00595B91">
      <w:pPr>
        <w:pStyle w:val="PargrafodaLista"/>
        <w:numPr>
          <w:ilvl w:val="0"/>
          <w:numId w:val="4"/>
        </w:numPr>
        <w:spacing w:line="360" w:lineRule="auto"/>
        <w:ind w:left="714" w:hanging="357"/>
        <w:rPr>
          <w:rStyle w:val="Hyperlink"/>
          <w:color w:val="000000"/>
          <w:szCs w:val="24"/>
          <w:u w:val="none"/>
          <w:lang w:val="en-US"/>
        </w:rPr>
      </w:pPr>
      <w:proofErr w:type="spellStart"/>
      <w:r w:rsidRPr="002135A7">
        <w:rPr>
          <w:szCs w:val="24"/>
        </w:rPr>
        <w:t>G</w:t>
      </w:r>
      <w:r w:rsidR="00816C48" w:rsidRPr="002135A7">
        <w:rPr>
          <w:szCs w:val="24"/>
        </w:rPr>
        <w:t>atterer</w:t>
      </w:r>
      <w:proofErr w:type="spellEnd"/>
      <w:r w:rsidRPr="002135A7">
        <w:rPr>
          <w:szCs w:val="24"/>
        </w:rPr>
        <w:t xml:space="preserve"> H</w:t>
      </w:r>
      <w:r w:rsidR="00816C48" w:rsidRPr="002135A7">
        <w:rPr>
          <w:szCs w:val="24"/>
        </w:rPr>
        <w:t xml:space="preserve">, </w:t>
      </w:r>
      <w:proofErr w:type="spellStart"/>
      <w:r w:rsidRPr="002135A7">
        <w:rPr>
          <w:szCs w:val="24"/>
        </w:rPr>
        <w:t>L</w:t>
      </w:r>
      <w:r w:rsidR="00816C48" w:rsidRPr="002135A7">
        <w:rPr>
          <w:szCs w:val="24"/>
        </w:rPr>
        <w:t>orenzi</w:t>
      </w:r>
      <w:proofErr w:type="spellEnd"/>
      <w:r w:rsidR="00816C48" w:rsidRPr="002135A7">
        <w:rPr>
          <w:szCs w:val="24"/>
        </w:rPr>
        <w:t xml:space="preserve"> </w:t>
      </w:r>
      <w:r w:rsidRPr="002135A7">
        <w:rPr>
          <w:szCs w:val="24"/>
        </w:rPr>
        <w:t>D</w:t>
      </w:r>
      <w:r w:rsidR="00816C48" w:rsidRPr="002135A7">
        <w:rPr>
          <w:szCs w:val="24"/>
        </w:rPr>
        <w:t>,</w:t>
      </w:r>
      <w:r w:rsidRPr="002135A7">
        <w:rPr>
          <w:szCs w:val="24"/>
        </w:rPr>
        <w:t xml:space="preserve"> </w:t>
      </w:r>
      <w:proofErr w:type="spellStart"/>
      <w:r w:rsidRPr="002135A7">
        <w:rPr>
          <w:szCs w:val="24"/>
        </w:rPr>
        <w:t>R</w:t>
      </w:r>
      <w:r w:rsidR="00816C48" w:rsidRPr="002135A7">
        <w:rPr>
          <w:szCs w:val="24"/>
        </w:rPr>
        <w:t>uedl</w:t>
      </w:r>
      <w:proofErr w:type="spellEnd"/>
      <w:r w:rsidR="00816C48" w:rsidRPr="002135A7">
        <w:rPr>
          <w:szCs w:val="24"/>
        </w:rPr>
        <w:t xml:space="preserve"> </w:t>
      </w:r>
      <w:r w:rsidRPr="00816C48">
        <w:rPr>
          <w:szCs w:val="24"/>
        </w:rPr>
        <w:t>G</w:t>
      </w:r>
      <w:r w:rsidR="00816C48" w:rsidRPr="00816C48">
        <w:rPr>
          <w:szCs w:val="24"/>
        </w:rPr>
        <w:t xml:space="preserve">, </w:t>
      </w:r>
      <w:proofErr w:type="spellStart"/>
      <w:r w:rsidRPr="00816C48">
        <w:rPr>
          <w:szCs w:val="24"/>
        </w:rPr>
        <w:t>B</w:t>
      </w:r>
      <w:r w:rsidR="00816C48" w:rsidRPr="00816C48">
        <w:rPr>
          <w:szCs w:val="24"/>
        </w:rPr>
        <w:t>urtscher</w:t>
      </w:r>
      <w:proofErr w:type="spellEnd"/>
      <w:r w:rsidR="00816C48" w:rsidRPr="00816C48">
        <w:rPr>
          <w:szCs w:val="24"/>
        </w:rPr>
        <w:t xml:space="preserve"> </w:t>
      </w:r>
      <w:r w:rsidRPr="00816C48">
        <w:rPr>
          <w:szCs w:val="24"/>
        </w:rPr>
        <w:t>M.</w:t>
      </w:r>
      <w:r w:rsidR="00816C48" w:rsidRPr="00816C48">
        <w:rPr>
          <w:szCs w:val="24"/>
        </w:rPr>
        <w:t xml:space="preserve"> </w:t>
      </w:r>
      <w:r w:rsidRPr="00816C48">
        <w:rPr>
          <w:szCs w:val="24"/>
        </w:rPr>
        <w:t xml:space="preserve">O programa de prevenção de lesões “FIFA 11+” melhora a estabilidade do corpo em jogadores de futebol infantis (10anos). </w:t>
      </w:r>
      <w:r w:rsidRPr="00816C48">
        <w:rPr>
          <w:szCs w:val="24"/>
          <w:lang w:val="en-US"/>
        </w:rPr>
        <w:t>Biology of Sport, Vol. 35 No2, 201</w:t>
      </w:r>
      <w:r w:rsidR="00816C48">
        <w:rPr>
          <w:szCs w:val="24"/>
          <w:lang w:val="en-US"/>
        </w:rPr>
        <w:t>8</w:t>
      </w:r>
      <w:r w:rsidR="00816C48" w:rsidRPr="00CC182F">
        <w:rPr>
          <w:szCs w:val="24"/>
          <w:lang w:val="en-US"/>
        </w:rPr>
        <w:t xml:space="preserve"> </w:t>
      </w:r>
      <w:r w:rsidRPr="00CC182F">
        <w:rPr>
          <w:szCs w:val="24"/>
          <w:lang w:val="en-US"/>
        </w:rPr>
        <w:t xml:space="preserve">DOI: </w:t>
      </w:r>
      <w:hyperlink r:id="rId11" w:history="1">
        <w:r w:rsidRPr="00CC182F">
          <w:rPr>
            <w:rStyle w:val="Hyperlink"/>
            <w:color w:val="auto"/>
            <w:szCs w:val="24"/>
            <w:u w:val="none"/>
            <w:lang w:val="en-US"/>
          </w:rPr>
          <w:t>https://doi.org/10.5114/biolsport.2018.71604</w:t>
        </w:r>
      </w:hyperlink>
    </w:p>
    <w:p w14:paraId="6EF46AAD" w14:textId="6B851276" w:rsidR="004027C3" w:rsidRPr="00CC182F" w:rsidRDefault="004027C3" w:rsidP="00595B91">
      <w:pPr>
        <w:pStyle w:val="PargrafodaLista"/>
        <w:numPr>
          <w:ilvl w:val="0"/>
          <w:numId w:val="4"/>
        </w:numPr>
        <w:spacing w:line="360" w:lineRule="auto"/>
        <w:rPr>
          <w:szCs w:val="24"/>
          <w:lang w:val="en-US"/>
        </w:rPr>
      </w:pPr>
      <w:proofErr w:type="spellStart"/>
      <w:r w:rsidRPr="002135A7">
        <w:rPr>
          <w:szCs w:val="24"/>
        </w:rPr>
        <w:t>O</w:t>
      </w:r>
      <w:r w:rsidR="00816C48" w:rsidRPr="002135A7">
        <w:rPr>
          <w:szCs w:val="24"/>
        </w:rPr>
        <w:t>woeye</w:t>
      </w:r>
      <w:proofErr w:type="spellEnd"/>
      <w:r w:rsidR="00816C48" w:rsidRPr="002135A7">
        <w:rPr>
          <w:szCs w:val="24"/>
        </w:rPr>
        <w:t xml:space="preserve"> </w:t>
      </w:r>
      <w:r w:rsidRPr="002135A7">
        <w:rPr>
          <w:szCs w:val="24"/>
        </w:rPr>
        <w:t xml:space="preserve">OBA, </w:t>
      </w:r>
      <w:proofErr w:type="spellStart"/>
      <w:r w:rsidRPr="002135A7">
        <w:rPr>
          <w:szCs w:val="24"/>
        </w:rPr>
        <w:t>A</w:t>
      </w:r>
      <w:r w:rsidR="00816C48" w:rsidRPr="002135A7">
        <w:rPr>
          <w:szCs w:val="24"/>
        </w:rPr>
        <w:t>kinbo</w:t>
      </w:r>
      <w:proofErr w:type="spellEnd"/>
      <w:r w:rsidRPr="002135A7">
        <w:rPr>
          <w:szCs w:val="24"/>
        </w:rPr>
        <w:t xml:space="preserve"> </w:t>
      </w:r>
      <w:r w:rsidRPr="00CC182F">
        <w:rPr>
          <w:szCs w:val="24"/>
        </w:rPr>
        <w:t xml:space="preserve">SRA, </w:t>
      </w:r>
      <w:proofErr w:type="spellStart"/>
      <w:r w:rsidRPr="00CC182F">
        <w:rPr>
          <w:szCs w:val="24"/>
        </w:rPr>
        <w:t>T</w:t>
      </w:r>
      <w:r w:rsidR="00CC182F" w:rsidRPr="00CC182F">
        <w:rPr>
          <w:szCs w:val="24"/>
        </w:rPr>
        <w:t>ella</w:t>
      </w:r>
      <w:proofErr w:type="spellEnd"/>
      <w:r w:rsidR="00CC182F" w:rsidRPr="00CC182F">
        <w:rPr>
          <w:szCs w:val="24"/>
        </w:rPr>
        <w:t xml:space="preserve"> </w:t>
      </w:r>
      <w:r w:rsidRPr="00CC182F">
        <w:rPr>
          <w:szCs w:val="24"/>
        </w:rPr>
        <w:t xml:space="preserve">BA, </w:t>
      </w:r>
      <w:proofErr w:type="spellStart"/>
      <w:r w:rsidRPr="00CC182F">
        <w:rPr>
          <w:szCs w:val="24"/>
        </w:rPr>
        <w:t>O</w:t>
      </w:r>
      <w:r w:rsidR="00CC182F" w:rsidRPr="00CC182F">
        <w:rPr>
          <w:szCs w:val="24"/>
        </w:rPr>
        <w:t>lawale</w:t>
      </w:r>
      <w:proofErr w:type="spellEnd"/>
      <w:r w:rsidR="00CC182F" w:rsidRPr="00CC182F">
        <w:rPr>
          <w:szCs w:val="24"/>
        </w:rPr>
        <w:t xml:space="preserve"> </w:t>
      </w:r>
      <w:r w:rsidRPr="00CC182F">
        <w:rPr>
          <w:szCs w:val="24"/>
        </w:rPr>
        <w:t>OA.</w:t>
      </w:r>
      <w:r w:rsidR="00CC182F" w:rsidRPr="00CC182F">
        <w:rPr>
          <w:szCs w:val="24"/>
        </w:rPr>
        <w:t xml:space="preserve"> </w:t>
      </w:r>
      <w:r w:rsidRPr="00CC182F">
        <w:rPr>
          <w:szCs w:val="24"/>
        </w:rPr>
        <w:t xml:space="preserve">Eficácia do Programa FIFA 11+ de aquecimento no futebol juvenil masculino: Um ensaio clínico randomizado em cluster. </w:t>
      </w:r>
      <w:r w:rsidRPr="00CC182F">
        <w:rPr>
          <w:szCs w:val="24"/>
          <w:lang w:val="en-US"/>
        </w:rPr>
        <w:t>©Journal of Sports Science and Medicine (2014) 13, 321-328.</w:t>
      </w:r>
    </w:p>
    <w:p w14:paraId="02FEC78F" w14:textId="3E61D11A" w:rsidR="00BF5DC2" w:rsidRPr="00CC182F" w:rsidRDefault="00BF5DC2" w:rsidP="00595B91">
      <w:pPr>
        <w:pStyle w:val="PargrafodaLista"/>
        <w:numPr>
          <w:ilvl w:val="0"/>
          <w:numId w:val="4"/>
        </w:numPr>
        <w:spacing w:line="360" w:lineRule="auto"/>
        <w:rPr>
          <w:szCs w:val="24"/>
          <w:lang w:val="en-US"/>
        </w:rPr>
      </w:pPr>
      <w:proofErr w:type="spellStart"/>
      <w:r w:rsidRPr="00CC182F">
        <w:rPr>
          <w:szCs w:val="24"/>
        </w:rPr>
        <w:t>A</w:t>
      </w:r>
      <w:r w:rsidR="00CC182F" w:rsidRPr="00CC182F">
        <w:rPr>
          <w:szCs w:val="24"/>
        </w:rPr>
        <w:t>ttar</w:t>
      </w:r>
      <w:proofErr w:type="spellEnd"/>
      <w:r w:rsidR="00CC182F" w:rsidRPr="00CC182F">
        <w:rPr>
          <w:szCs w:val="24"/>
        </w:rPr>
        <w:t xml:space="preserve"> </w:t>
      </w:r>
      <w:r w:rsidRPr="00CC182F">
        <w:rPr>
          <w:szCs w:val="24"/>
        </w:rPr>
        <w:t>WSA</w:t>
      </w:r>
      <w:r w:rsidR="00CD73AE" w:rsidRPr="00CC182F">
        <w:rPr>
          <w:szCs w:val="24"/>
        </w:rPr>
        <w:t xml:space="preserve">, </w:t>
      </w:r>
      <w:proofErr w:type="spellStart"/>
      <w:r w:rsidR="00CD73AE" w:rsidRPr="00CC182F">
        <w:rPr>
          <w:szCs w:val="24"/>
        </w:rPr>
        <w:t>S</w:t>
      </w:r>
      <w:r w:rsidR="00CC182F" w:rsidRPr="00CC182F">
        <w:rPr>
          <w:szCs w:val="24"/>
        </w:rPr>
        <w:t>oomro</w:t>
      </w:r>
      <w:proofErr w:type="spellEnd"/>
      <w:r w:rsidR="00CC182F" w:rsidRPr="00CC182F">
        <w:rPr>
          <w:szCs w:val="24"/>
        </w:rPr>
        <w:t xml:space="preserve"> </w:t>
      </w:r>
      <w:r w:rsidR="00CD73AE" w:rsidRPr="00CC182F">
        <w:rPr>
          <w:szCs w:val="24"/>
        </w:rPr>
        <w:t xml:space="preserve">N, </w:t>
      </w:r>
      <w:proofErr w:type="spellStart"/>
      <w:r w:rsidR="00CD73AE" w:rsidRPr="00CC182F">
        <w:rPr>
          <w:szCs w:val="24"/>
        </w:rPr>
        <w:t>P</w:t>
      </w:r>
      <w:r w:rsidR="00CC182F" w:rsidRPr="00CC182F">
        <w:rPr>
          <w:szCs w:val="24"/>
        </w:rPr>
        <w:t>appas</w:t>
      </w:r>
      <w:proofErr w:type="spellEnd"/>
      <w:r w:rsidR="00CC182F" w:rsidRPr="00CC182F">
        <w:rPr>
          <w:szCs w:val="24"/>
        </w:rPr>
        <w:t xml:space="preserve"> </w:t>
      </w:r>
      <w:r w:rsidR="00CD73AE" w:rsidRPr="00CC182F">
        <w:rPr>
          <w:szCs w:val="24"/>
        </w:rPr>
        <w:t>E, S</w:t>
      </w:r>
      <w:r w:rsidR="00CC182F" w:rsidRPr="00CC182F">
        <w:rPr>
          <w:szCs w:val="24"/>
        </w:rPr>
        <w:t xml:space="preserve">inclair </w:t>
      </w:r>
      <w:r w:rsidR="00CD73AE" w:rsidRPr="00CC182F">
        <w:rPr>
          <w:szCs w:val="24"/>
        </w:rPr>
        <w:t xml:space="preserve">PJ, </w:t>
      </w:r>
      <w:proofErr w:type="spellStart"/>
      <w:r w:rsidR="00CD73AE" w:rsidRPr="00CC182F">
        <w:rPr>
          <w:szCs w:val="24"/>
        </w:rPr>
        <w:t>S</w:t>
      </w:r>
      <w:r w:rsidR="00CC182F" w:rsidRPr="00CC182F">
        <w:rPr>
          <w:szCs w:val="24"/>
        </w:rPr>
        <w:t>anders</w:t>
      </w:r>
      <w:proofErr w:type="spellEnd"/>
      <w:r w:rsidR="00CC182F" w:rsidRPr="00CC182F">
        <w:rPr>
          <w:szCs w:val="24"/>
        </w:rPr>
        <w:t xml:space="preserve"> </w:t>
      </w:r>
      <w:r w:rsidR="00CD73AE" w:rsidRPr="00CC182F">
        <w:rPr>
          <w:szCs w:val="24"/>
        </w:rPr>
        <w:t>RH.</w:t>
      </w:r>
      <w:r w:rsidR="00CC182F" w:rsidRPr="00CC182F">
        <w:rPr>
          <w:szCs w:val="24"/>
        </w:rPr>
        <w:t xml:space="preserve"> </w:t>
      </w:r>
      <w:r w:rsidR="00335EB0" w:rsidRPr="00CC182F">
        <w:rPr>
          <w:szCs w:val="24"/>
        </w:rPr>
        <w:t xml:space="preserve">Adicionando um programa de exercícios pós-treinamento FIFA 11+ ao </w:t>
      </w:r>
      <w:proofErr w:type="spellStart"/>
      <w:r w:rsidR="00335EB0" w:rsidRPr="00CC182F">
        <w:rPr>
          <w:szCs w:val="24"/>
        </w:rPr>
        <w:t>pré</w:t>
      </w:r>
      <w:proofErr w:type="spellEnd"/>
      <w:r w:rsidR="00335EB0" w:rsidRPr="00CC182F">
        <w:rPr>
          <w:szCs w:val="24"/>
        </w:rPr>
        <w:t>-treinamento Programa de prevenção de lesões FIFA 11</w:t>
      </w:r>
      <w:proofErr w:type="gramStart"/>
      <w:r w:rsidR="00335EB0" w:rsidRPr="00CC182F">
        <w:rPr>
          <w:szCs w:val="24"/>
        </w:rPr>
        <w:t>+</w:t>
      </w:r>
      <w:proofErr w:type="gramEnd"/>
      <w:r w:rsidR="00335EB0" w:rsidRPr="00CC182F">
        <w:rPr>
          <w:szCs w:val="24"/>
        </w:rPr>
        <w:t xml:space="preserve"> reduz as taxas de lesões entre jogadores de futebol amadores do sexo masculino. </w:t>
      </w:r>
      <w:r w:rsidR="00326F76" w:rsidRPr="00CC182F">
        <w:rPr>
          <w:szCs w:val="24"/>
          <w:lang w:val="en-US"/>
        </w:rPr>
        <w:t xml:space="preserve">Pag;1836-9553; </w:t>
      </w:r>
      <w:proofErr w:type="spellStart"/>
      <w:r w:rsidR="00326F76" w:rsidRPr="00CC182F">
        <w:rPr>
          <w:szCs w:val="24"/>
          <w:lang w:val="en-US"/>
        </w:rPr>
        <w:t>ano</w:t>
      </w:r>
      <w:proofErr w:type="spellEnd"/>
      <w:r w:rsidR="00326F76" w:rsidRPr="00CC182F">
        <w:rPr>
          <w:szCs w:val="24"/>
          <w:lang w:val="en-US"/>
        </w:rPr>
        <w:t xml:space="preserve">: 2017 Australian Physiotherapy Association; </w:t>
      </w:r>
      <w:hyperlink r:id="rId12" w:history="1">
        <w:r w:rsidR="00326F76" w:rsidRPr="00CC182F">
          <w:rPr>
            <w:rStyle w:val="Hyperlink"/>
            <w:color w:val="auto"/>
            <w:szCs w:val="24"/>
            <w:u w:val="none"/>
            <w:lang w:val="en-US"/>
          </w:rPr>
          <w:t>http://dx.doi.org/10.1016/j.jphys.2017.08.004</w:t>
        </w:r>
      </w:hyperlink>
      <w:r w:rsidR="00326F76" w:rsidRPr="00CC182F">
        <w:rPr>
          <w:szCs w:val="24"/>
          <w:lang w:val="en-US"/>
        </w:rPr>
        <w:t xml:space="preserve">. </w:t>
      </w:r>
    </w:p>
    <w:p w14:paraId="1EF83E57" w14:textId="2A6384C2" w:rsidR="00326F76" w:rsidRPr="00CC182F" w:rsidRDefault="00045A25" w:rsidP="00595B91">
      <w:pPr>
        <w:pStyle w:val="PargrafodaLista"/>
        <w:numPr>
          <w:ilvl w:val="0"/>
          <w:numId w:val="4"/>
        </w:numPr>
        <w:spacing w:line="360" w:lineRule="auto"/>
        <w:rPr>
          <w:szCs w:val="24"/>
        </w:rPr>
      </w:pPr>
      <w:r w:rsidRPr="00CC182F">
        <w:rPr>
          <w:szCs w:val="24"/>
        </w:rPr>
        <w:t>M</w:t>
      </w:r>
      <w:r w:rsidR="00CC182F" w:rsidRPr="00CC182F">
        <w:rPr>
          <w:szCs w:val="24"/>
        </w:rPr>
        <w:t xml:space="preserve">endes </w:t>
      </w:r>
      <w:r w:rsidRPr="00CC182F">
        <w:rPr>
          <w:szCs w:val="24"/>
        </w:rPr>
        <w:t>KDS, S</w:t>
      </w:r>
      <w:r w:rsidR="00CC182F" w:rsidRPr="00CC182F">
        <w:rPr>
          <w:szCs w:val="24"/>
        </w:rPr>
        <w:t xml:space="preserve">ilveira </w:t>
      </w:r>
      <w:r w:rsidRPr="00CC182F">
        <w:rPr>
          <w:szCs w:val="24"/>
        </w:rPr>
        <w:t>RCCP, G</w:t>
      </w:r>
      <w:r w:rsidR="00CC182F" w:rsidRPr="00CC182F">
        <w:rPr>
          <w:szCs w:val="24"/>
        </w:rPr>
        <w:t xml:space="preserve">alvão </w:t>
      </w:r>
      <w:r w:rsidRPr="00CC182F">
        <w:rPr>
          <w:szCs w:val="24"/>
        </w:rPr>
        <w:t>CM.</w:t>
      </w:r>
      <w:r w:rsidR="00CC182F" w:rsidRPr="00CC182F">
        <w:rPr>
          <w:szCs w:val="24"/>
        </w:rPr>
        <w:t xml:space="preserve"> </w:t>
      </w:r>
      <w:r w:rsidR="004512A3" w:rsidRPr="00CC182F">
        <w:rPr>
          <w:szCs w:val="24"/>
        </w:rPr>
        <w:t xml:space="preserve">Revisão integrativa: método de pesquisa para a incorporação de evidências na saúde e na enfermagem. Texto Contexto </w:t>
      </w:r>
      <w:proofErr w:type="spellStart"/>
      <w:r w:rsidR="004512A3" w:rsidRPr="00CC182F">
        <w:rPr>
          <w:szCs w:val="24"/>
        </w:rPr>
        <w:t>Enferm</w:t>
      </w:r>
      <w:proofErr w:type="spellEnd"/>
      <w:r w:rsidR="004512A3" w:rsidRPr="00CC182F">
        <w:rPr>
          <w:szCs w:val="24"/>
        </w:rPr>
        <w:t xml:space="preserve">, Florianópolis, 2008 Out-Dez; 17(4): 758-64. </w:t>
      </w:r>
    </w:p>
    <w:p w14:paraId="1045A304" w14:textId="771B556E" w:rsidR="003F0232" w:rsidRPr="00CC3044" w:rsidRDefault="003F0232" w:rsidP="006476F4">
      <w:pPr>
        <w:pStyle w:val="PargrafodaLista"/>
        <w:numPr>
          <w:ilvl w:val="0"/>
          <w:numId w:val="4"/>
        </w:numPr>
        <w:spacing w:line="360" w:lineRule="auto"/>
        <w:rPr>
          <w:szCs w:val="24"/>
        </w:rPr>
      </w:pPr>
      <w:proofErr w:type="spellStart"/>
      <w:r w:rsidRPr="00CC3044">
        <w:rPr>
          <w:szCs w:val="24"/>
        </w:rPr>
        <w:t>T</w:t>
      </w:r>
      <w:r w:rsidR="00CC182F" w:rsidRPr="00CC3044">
        <w:rPr>
          <w:szCs w:val="24"/>
        </w:rPr>
        <w:t>rajkovi´</w:t>
      </w:r>
      <w:proofErr w:type="gramStart"/>
      <w:r w:rsidR="00CC182F" w:rsidRPr="00CC3044">
        <w:rPr>
          <w:szCs w:val="24"/>
        </w:rPr>
        <w:t>c</w:t>
      </w:r>
      <w:proofErr w:type="spellEnd"/>
      <w:proofErr w:type="gramEnd"/>
      <w:r w:rsidR="00CC182F" w:rsidRPr="00CC3044">
        <w:rPr>
          <w:szCs w:val="24"/>
        </w:rPr>
        <w:t xml:space="preserve"> </w:t>
      </w:r>
      <w:r w:rsidRPr="00CC3044">
        <w:rPr>
          <w:szCs w:val="24"/>
        </w:rPr>
        <w:t xml:space="preserve">N, </w:t>
      </w:r>
      <w:proofErr w:type="spellStart"/>
      <w:r w:rsidRPr="00CC3044">
        <w:rPr>
          <w:szCs w:val="24"/>
        </w:rPr>
        <w:t>G</w:t>
      </w:r>
      <w:r w:rsidR="00CC182F" w:rsidRPr="00CC3044">
        <w:rPr>
          <w:szCs w:val="24"/>
        </w:rPr>
        <w:t>usi´c</w:t>
      </w:r>
      <w:proofErr w:type="spellEnd"/>
      <w:r w:rsidR="00CC182F" w:rsidRPr="00CC3044">
        <w:rPr>
          <w:szCs w:val="24"/>
        </w:rPr>
        <w:t xml:space="preserve"> </w:t>
      </w:r>
      <w:r w:rsidRPr="00CC3044">
        <w:rPr>
          <w:szCs w:val="24"/>
        </w:rPr>
        <w:t>M,</w:t>
      </w:r>
      <w:r w:rsidR="00CC182F" w:rsidRPr="00CC3044">
        <w:rPr>
          <w:szCs w:val="24"/>
        </w:rPr>
        <w:t xml:space="preserve"> </w:t>
      </w:r>
      <w:proofErr w:type="spellStart"/>
      <w:r w:rsidRPr="00CC3044">
        <w:rPr>
          <w:szCs w:val="24"/>
        </w:rPr>
        <w:t>M</w:t>
      </w:r>
      <w:r w:rsidR="00CC182F" w:rsidRPr="00CC3044">
        <w:rPr>
          <w:szCs w:val="24"/>
        </w:rPr>
        <w:t>olnar</w:t>
      </w:r>
      <w:proofErr w:type="spellEnd"/>
      <w:r w:rsidR="00CC182F" w:rsidRPr="00CC3044">
        <w:rPr>
          <w:szCs w:val="24"/>
        </w:rPr>
        <w:t xml:space="preserve"> </w:t>
      </w:r>
      <w:r w:rsidRPr="00CC3044">
        <w:rPr>
          <w:szCs w:val="24"/>
        </w:rPr>
        <w:t xml:space="preserve">A, </w:t>
      </w:r>
      <w:proofErr w:type="spellStart"/>
      <w:r w:rsidRPr="00CC3044">
        <w:rPr>
          <w:szCs w:val="24"/>
        </w:rPr>
        <w:t>M</w:t>
      </w:r>
      <w:r w:rsidR="00CC182F" w:rsidRPr="00CC3044">
        <w:rPr>
          <w:szCs w:val="24"/>
        </w:rPr>
        <w:t>acak</w:t>
      </w:r>
      <w:proofErr w:type="spellEnd"/>
      <w:r w:rsidR="00CC182F" w:rsidRPr="00CC3044">
        <w:rPr>
          <w:szCs w:val="24"/>
        </w:rPr>
        <w:t xml:space="preserve"> </w:t>
      </w:r>
      <w:r w:rsidRPr="00CC3044">
        <w:rPr>
          <w:szCs w:val="24"/>
        </w:rPr>
        <w:t xml:space="preserve">D, </w:t>
      </w:r>
      <w:proofErr w:type="spellStart"/>
      <w:r w:rsidRPr="00CC3044">
        <w:rPr>
          <w:szCs w:val="24"/>
        </w:rPr>
        <w:t>M</w:t>
      </w:r>
      <w:r w:rsidR="00CC182F" w:rsidRPr="00CC3044">
        <w:rPr>
          <w:szCs w:val="24"/>
        </w:rPr>
        <w:t>adi´c</w:t>
      </w:r>
      <w:proofErr w:type="spellEnd"/>
      <w:r w:rsidR="00CC182F" w:rsidRPr="00CC3044">
        <w:rPr>
          <w:szCs w:val="24"/>
        </w:rPr>
        <w:t xml:space="preserve"> </w:t>
      </w:r>
      <w:r w:rsidRPr="00CC3044">
        <w:rPr>
          <w:szCs w:val="24"/>
        </w:rPr>
        <w:t xml:space="preserve">DM, </w:t>
      </w:r>
      <w:proofErr w:type="spellStart"/>
      <w:r w:rsidRPr="00CC3044">
        <w:rPr>
          <w:szCs w:val="24"/>
        </w:rPr>
        <w:t>B</w:t>
      </w:r>
      <w:r w:rsidR="00CC182F" w:rsidRPr="00CC3044">
        <w:rPr>
          <w:szCs w:val="24"/>
        </w:rPr>
        <w:t>ogataj</w:t>
      </w:r>
      <w:proofErr w:type="spellEnd"/>
      <w:r w:rsidR="00CC182F" w:rsidRPr="00CC3044">
        <w:rPr>
          <w:szCs w:val="24"/>
        </w:rPr>
        <w:t xml:space="preserve"> </w:t>
      </w:r>
      <w:r w:rsidRPr="00CC3044">
        <w:rPr>
          <w:szCs w:val="24"/>
        </w:rPr>
        <w:t>S.</w:t>
      </w:r>
      <w:r w:rsidR="00CC182F" w:rsidRPr="00CC3044">
        <w:rPr>
          <w:szCs w:val="24"/>
        </w:rPr>
        <w:t xml:space="preserve"> </w:t>
      </w:r>
      <w:r w:rsidRPr="00CC3044">
        <w:rPr>
          <w:szCs w:val="24"/>
        </w:rPr>
        <w:t xml:space="preserve">FIFA 11+ de curto prazo melhora a agilidade e salto Desempenho em jovens jogadores de futebol. Res. </w:t>
      </w:r>
      <w:proofErr w:type="spellStart"/>
      <w:r w:rsidRPr="00CC3044">
        <w:rPr>
          <w:szCs w:val="24"/>
        </w:rPr>
        <w:t>Public</w:t>
      </w:r>
      <w:proofErr w:type="spellEnd"/>
      <w:r w:rsidRPr="00CC3044">
        <w:rPr>
          <w:szCs w:val="24"/>
        </w:rPr>
        <w:t xml:space="preserve"> Health 2020, 17, 2017; doi:10.3390/ijerph17062017</w:t>
      </w:r>
      <w:bookmarkStart w:id="3" w:name="_GoBack"/>
      <w:bookmarkEnd w:id="3"/>
    </w:p>
    <w:sectPr w:rsidR="003F0232" w:rsidRPr="00CC304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16911" w14:textId="77777777" w:rsidR="00C17AE0" w:rsidRDefault="00C17AE0" w:rsidP="004801E0">
      <w:pPr>
        <w:spacing w:after="0" w:line="240" w:lineRule="auto"/>
      </w:pPr>
      <w:r>
        <w:separator/>
      </w:r>
    </w:p>
  </w:endnote>
  <w:endnote w:type="continuationSeparator" w:id="0">
    <w:p w14:paraId="71A672EB" w14:textId="77777777" w:rsidR="00C17AE0" w:rsidRDefault="00C17AE0" w:rsidP="0048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tis SemiSans St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CnSem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88688"/>
      <w:docPartObj>
        <w:docPartGallery w:val="Page Numbers (Bottom of Page)"/>
        <w:docPartUnique/>
      </w:docPartObj>
    </w:sdtPr>
    <w:sdtEndPr/>
    <w:sdtContent>
      <w:p w14:paraId="094D9A58" w14:textId="4191712C" w:rsidR="00B72E82" w:rsidRDefault="00B72E82">
        <w:pPr>
          <w:pStyle w:val="Rodap"/>
          <w:jc w:val="right"/>
        </w:pPr>
        <w:r>
          <w:fldChar w:fldCharType="begin"/>
        </w:r>
        <w:r>
          <w:instrText>PAGE   \* MERGEFORMAT</w:instrText>
        </w:r>
        <w:r>
          <w:fldChar w:fldCharType="separate"/>
        </w:r>
        <w:r w:rsidR="00CC3044">
          <w:rPr>
            <w:noProof/>
          </w:rPr>
          <w:t>19</w:t>
        </w:r>
        <w:r>
          <w:fldChar w:fldCharType="end"/>
        </w:r>
      </w:p>
    </w:sdtContent>
  </w:sdt>
  <w:p w14:paraId="3790C662" w14:textId="77777777" w:rsidR="001E2F72" w:rsidRDefault="001E2F7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F0C0B" w14:textId="77777777" w:rsidR="00C17AE0" w:rsidRDefault="00C17AE0" w:rsidP="004801E0">
      <w:pPr>
        <w:spacing w:after="0" w:line="240" w:lineRule="auto"/>
      </w:pPr>
      <w:r>
        <w:separator/>
      </w:r>
    </w:p>
  </w:footnote>
  <w:footnote w:type="continuationSeparator" w:id="0">
    <w:p w14:paraId="2F005258" w14:textId="77777777" w:rsidR="00C17AE0" w:rsidRDefault="00C17AE0" w:rsidP="004801E0">
      <w:pPr>
        <w:spacing w:after="0" w:line="240" w:lineRule="auto"/>
      </w:pPr>
      <w:r>
        <w:continuationSeparator/>
      </w:r>
    </w:p>
  </w:footnote>
  <w:footnote w:id="1">
    <w:p w14:paraId="0DB02064" w14:textId="37AD1D0B" w:rsidR="00E46695" w:rsidRDefault="00E46695">
      <w:pPr>
        <w:pStyle w:val="Textodenotaderodap"/>
      </w:pPr>
      <w:r>
        <w:rPr>
          <w:rStyle w:val="Refdenotaderodap"/>
        </w:rPr>
        <w:footnoteRef/>
      </w:r>
      <w:r>
        <w:t xml:space="preserve"> Acadêmico do curso de Fisioterapia da Pontifícia Universidade Católica de Goiás</w:t>
      </w:r>
    </w:p>
  </w:footnote>
  <w:footnote w:id="2">
    <w:p w14:paraId="034A1177" w14:textId="2320A310" w:rsidR="00E46695" w:rsidRDefault="00E46695">
      <w:pPr>
        <w:pStyle w:val="Textodenotaderodap"/>
      </w:pPr>
      <w:r>
        <w:rPr>
          <w:rStyle w:val="Refdenotaderodap"/>
        </w:rPr>
        <w:footnoteRef/>
      </w:r>
      <w:r>
        <w:t xml:space="preserve"> Docente e pesquisadora da Pontifícia Universidade Católica de Goiás. </w:t>
      </w:r>
      <w:r w:rsidR="000002CF">
        <w:t>Mestra em Ciências Ambientais e Saúde. Fisioterapeuta.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2AD3116"/>
    <w:multiLevelType w:val="hybridMultilevel"/>
    <w:tmpl w:val="BA48E2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31C2D43"/>
    <w:multiLevelType w:val="hybridMultilevel"/>
    <w:tmpl w:val="2B9C5C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0631FD"/>
    <w:multiLevelType w:val="hybridMultilevel"/>
    <w:tmpl w:val="96BA04EA"/>
    <w:lvl w:ilvl="0" w:tplc="F0A6C1A0">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F6F0D93"/>
    <w:multiLevelType w:val="hybridMultilevel"/>
    <w:tmpl w:val="F068827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7C052751"/>
    <w:multiLevelType w:val="multilevel"/>
    <w:tmpl w:val="3410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16"/>
    <w:rsid w:val="000002CF"/>
    <w:rsid w:val="00010036"/>
    <w:rsid w:val="000224BA"/>
    <w:rsid w:val="000265CF"/>
    <w:rsid w:val="000336DE"/>
    <w:rsid w:val="00045A25"/>
    <w:rsid w:val="00065F12"/>
    <w:rsid w:val="0008762B"/>
    <w:rsid w:val="000A0BA8"/>
    <w:rsid w:val="000C02E8"/>
    <w:rsid w:val="000C3A42"/>
    <w:rsid w:val="000D6133"/>
    <w:rsid w:val="000E41B2"/>
    <w:rsid w:val="001249C0"/>
    <w:rsid w:val="001476A7"/>
    <w:rsid w:val="00154D93"/>
    <w:rsid w:val="0016000D"/>
    <w:rsid w:val="001A5C88"/>
    <w:rsid w:val="001B6098"/>
    <w:rsid w:val="001B6A7E"/>
    <w:rsid w:val="001D612E"/>
    <w:rsid w:val="001E2C7E"/>
    <w:rsid w:val="001E2F72"/>
    <w:rsid w:val="002135A7"/>
    <w:rsid w:val="00223394"/>
    <w:rsid w:val="00227469"/>
    <w:rsid w:val="00260EBC"/>
    <w:rsid w:val="002739BD"/>
    <w:rsid w:val="002C2951"/>
    <w:rsid w:val="002C4186"/>
    <w:rsid w:val="002C77BE"/>
    <w:rsid w:val="002E4D68"/>
    <w:rsid w:val="00326F76"/>
    <w:rsid w:val="00335EB0"/>
    <w:rsid w:val="00360916"/>
    <w:rsid w:val="00384648"/>
    <w:rsid w:val="003928E1"/>
    <w:rsid w:val="0039385D"/>
    <w:rsid w:val="003A08F4"/>
    <w:rsid w:val="003B0948"/>
    <w:rsid w:val="003B3B8C"/>
    <w:rsid w:val="003B533D"/>
    <w:rsid w:val="003F0232"/>
    <w:rsid w:val="004027C3"/>
    <w:rsid w:val="00431349"/>
    <w:rsid w:val="004373DD"/>
    <w:rsid w:val="00437428"/>
    <w:rsid w:val="004512A3"/>
    <w:rsid w:val="004801E0"/>
    <w:rsid w:val="004B69B0"/>
    <w:rsid w:val="004C1196"/>
    <w:rsid w:val="004C39A0"/>
    <w:rsid w:val="004F4451"/>
    <w:rsid w:val="00511E09"/>
    <w:rsid w:val="00521A04"/>
    <w:rsid w:val="00545C9B"/>
    <w:rsid w:val="005547BB"/>
    <w:rsid w:val="005720F7"/>
    <w:rsid w:val="0058301F"/>
    <w:rsid w:val="00583A89"/>
    <w:rsid w:val="00584CEA"/>
    <w:rsid w:val="00586523"/>
    <w:rsid w:val="0059183D"/>
    <w:rsid w:val="00594293"/>
    <w:rsid w:val="00595B91"/>
    <w:rsid w:val="00597676"/>
    <w:rsid w:val="005A3BED"/>
    <w:rsid w:val="005C4CD6"/>
    <w:rsid w:val="005E7E4E"/>
    <w:rsid w:val="005F11F4"/>
    <w:rsid w:val="005F1C5D"/>
    <w:rsid w:val="005F31F1"/>
    <w:rsid w:val="00624891"/>
    <w:rsid w:val="00650CF3"/>
    <w:rsid w:val="00670C58"/>
    <w:rsid w:val="00670DFE"/>
    <w:rsid w:val="006920E2"/>
    <w:rsid w:val="006C0E4B"/>
    <w:rsid w:val="006D05BD"/>
    <w:rsid w:val="006D5D25"/>
    <w:rsid w:val="006E201E"/>
    <w:rsid w:val="006F3F5B"/>
    <w:rsid w:val="006F4E86"/>
    <w:rsid w:val="006F6DAE"/>
    <w:rsid w:val="00734FC4"/>
    <w:rsid w:val="00784406"/>
    <w:rsid w:val="007862FF"/>
    <w:rsid w:val="00793AEC"/>
    <w:rsid w:val="007B7597"/>
    <w:rsid w:val="00816C48"/>
    <w:rsid w:val="0082601B"/>
    <w:rsid w:val="00855D5A"/>
    <w:rsid w:val="00871468"/>
    <w:rsid w:val="008C589C"/>
    <w:rsid w:val="008D19E5"/>
    <w:rsid w:val="008F02D2"/>
    <w:rsid w:val="008F112A"/>
    <w:rsid w:val="008F43C5"/>
    <w:rsid w:val="009141EE"/>
    <w:rsid w:val="00927AA7"/>
    <w:rsid w:val="00965D9D"/>
    <w:rsid w:val="009748F1"/>
    <w:rsid w:val="00975B31"/>
    <w:rsid w:val="009969F6"/>
    <w:rsid w:val="009B2106"/>
    <w:rsid w:val="009C5AE0"/>
    <w:rsid w:val="009D05EB"/>
    <w:rsid w:val="00A01957"/>
    <w:rsid w:val="00A04C21"/>
    <w:rsid w:val="00A05DA3"/>
    <w:rsid w:val="00A33692"/>
    <w:rsid w:val="00A34437"/>
    <w:rsid w:val="00A35C75"/>
    <w:rsid w:val="00A603F3"/>
    <w:rsid w:val="00A7298C"/>
    <w:rsid w:val="00A735F1"/>
    <w:rsid w:val="00A74271"/>
    <w:rsid w:val="00A76B4A"/>
    <w:rsid w:val="00A972F3"/>
    <w:rsid w:val="00A97C50"/>
    <w:rsid w:val="00AB4076"/>
    <w:rsid w:val="00AB6D3B"/>
    <w:rsid w:val="00B03E5D"/>
    <w:rsid w:val="00B50224"/>
    <w:rsid w:val="00B5254A"/>
    <w:rsid w:val="00B72E82"/>
    <w:rsid w:val="00B8157F"/>
    <w:rsid w:val="00B86D6A"/>
    <w:rsid w:val="00BA02E6"/>
    <w:rsid w:val="00BD0BBD"/>
    <w:rsid w:val="00BD708B"/>
    <w:rsid w:val="00BF4184"/>
    <w:rsid w:val="00BF4B5F"/>
    <w:rsid w:val="00BF5DC2"/>
    <w:rsid w:val="00C11A20"/>
    <w:rsid w:val="00C17AE0"/>
    <w:rsid w:val="00C27E20"/>
    <w:rsid w:val="00C32ED0"/>
    <w:rsid w:val="00C359DD"/>
    <w:rsid w:val="00C414F1"/>
    <w:rsid w:val="00C42BA7"/>
    <w:rsid w:val="00C53FF7"/>
    <w:rsid w:val="00C641F3"/>
    <w:rsid w:val="00C66DE7"/>
    <w:rsid w:val="00C74A07"/>
    <w:rsid w:val="00C94765"/>
    <w:rsid w:val="00C94F82"/>
    <w:rsid w:val="00CA0D45"/>
    <w:rsid w:val="00CC182F"/>
    <w:rsid w:val="00CC3044"/>
    <w:rsid w:val="00CD2E19"/>
    <w:rsid w:val="00CD4DAF"/>
    <w:rsid w:val="00CD73AE"/>
    <w:rsid w:val="00D320A7"/>
    <w:rsid w:val="00D50FC4"/>
    <w:rsid w:val="00D778DC"/>
    <w:rsid w:val="00D866F0"/>
    <w:rsid w:val="00D915D4"/>
    <w:rsid w:val="00DA0884"/>
    <w:rsid w:val="00DA0F1F"/>
    <w:rsid w:val="00DB3955"/>
    <w:rsid w:val="00DC74F9"/>
    <w:rsid w:val="00DE5399"/>
    <w:rsid w:val="00DF5B65"/>
    <w:rsid w:val="00E23F2D"/>
    <w:rsid w:val="00E30D8D"/>
    <w:rsid w:val="00E348DF"/>
    <w:rsid w:val="00E46695"/>
    <w:rsid w:val="00E628FD"/>
    <w:rsid w:val="00E7745E"/>
    <w:rsid w:val="00E95556"/>
    <w:rsid w:val="00ED7775"/>
    <w:rsid w:val="00F011E2"/>
    <w:rsid w:val="00F25B9F"/>
    <w:rsid w:val="00F325A3"/>
    <w:rsid w:val="00F723DE"/>
    <w:rsid w:val="00F75D3F"/>
    <w:rsid w:val="00F82A6A"/>
    <w:rsid w:val="00F94C1D"/>
    <w:rsid w:val="00F962AC"/>
    <w:rsid w:val="00FD2BA5"/>
    <w:rsid w:val="00FE4D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78D5C"/>
  <w15:docId w15:val="{CA3EF4A4-13C1-4396-822E-DDBFB8F5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525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9">
    <w:name w:val="heading 9"/>
    <w:basedOn w:val="Normal"/>
    <w:next w:val="Normal"/>
    <w:link w:val="Ttulo9Char"/>
    <w:uiPriority w:val="9"/>
    <w:semiHidden/>
    <w:unhideWhenUsed/>
    <w:qFormat/>
    <w:rsid w:val="001E2F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735F1"/>
    <w:rPr>
      <w:color w:val="0563C1" w:themeColor="hyperlink"/>
      <w:u w:val="single"/>
    </w:rPr>
  </w:style>
  <w:style w:type="table" w:styleId="Tabelacomgrade">
    <w:name w:val="Table Grid"/>
    <w:basedOn w:val="Tabelanormal"/>
    <w:uiPriority w:val="59"/>
    <w:rsid w:val="00A735F1"/>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E2C7E"/>
    <w:pPr>
      <w:spacing w:after="133" w:line="351" w:lineRule="auto"/>
      <w:ind w:left="720" w:hanging="10"/>
      <w:contextualSpacing/>
      <w:jc w:val="both"/>
    </w:pPr>
    <w:rPr>
      <w:rFonts w:ascii="Times New Roman" w:eastAsia="Times New Roman" w:hAnsi="Times New Roman" w:cs="Times New Roman"/>
      <w:color w:val="000000"/>
      <w:sz w:val="24"/>
      <w:lang w:eastAsia="pt-BR"/>
    </w:rPr>
  </w:style>
  <w:style w:type="paragraph" w:customStyle="1" w:styleId="Default">
    <w:name w:val="Default"/>
    <w:rsid w:val="001E2C7E"/>
    <w:pPr>
      <w:autoSpaceDE w:val="0"/>
      <w:autoSpaceDN w:val="0"/>
      <w:adjustRightInd w:val="0"/>
      <w:spacing w:after="0" w:line="240" w:lineRule="auto"/>
    </w:pPr>
    <w:rPr>
      <w:rFonts w:ascii="Rotis SemiSans Std" w:eastAsiaTheme="minorEastAsia" w:hAnsi="Rotis SemiSans Std" w:cs="Rotis SemiSans Std"/>
      <w:color w:val="000000"/>
      <w:sz w:val="24"/>
      <w:szCs w:val="24"/>
      <w:lang w:eastAsia="pt-BR"/>
    </w:rPr>
  </w:style>
  <w:style w:type="paragraph" w:styleId="Cabealho">
    <w:name w:val="header"/>
    <w:basedOn w:val="Normal"/>
    <w:link w:val="CabealhoChar"/>
    <w:uiPriority w:val="99"/>
    <w:unhideWhenUsed/>
    <w:rsid w:val="004801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01E0"/>
  </w:style>
  <w:style w:type="paragraph" w:styleId="Rodap">
    <w:name w:val="footer"/>
    <w:basedOn w:val="Normal"/>
    <w:link w:val="RodapChar"/>
    <w:uiPriority w:val="99"/>
    <w:unhideWhenUsed/>
    <w:rsid w:val="004801E0"/>
    <w:pPr>
      <w:tabs>
        <w:tab w:val="center" w:pos="4252"/>
        <w:tab w:val="right" w:pos="8504"/>
      </w:tabs>
      <w:spacing w:after="0" w:line="240" w:lineRule="auto"/>
    </w:pPr>
  </w:style>
  <w:style w:type="character" w:customStyle="1" w:styleId="RodapChar">
    <w:name w:val="Rodapé Char"/>
    <w:basedOn w:val="Fontepargpadro"/>
    <w:link w:val="Rodap"/>
    <w:uiPriority w:val="99"/>
    <w:rsid w:val="004801E0"/>
  </w:style>
  <w:style w:type="character" w:customStyle="1" w:styleId="MenoPendente1">
    <w:name w:val="Menção Pendente1"/>
    <w:basedOn w:val="Fontepargpadro"/>
    <w:uiPriority w:val="99"/>
    <w:semiHidden/>
    <w:unhideWhenUsed/>
    <w:rsid w:val="00335EB0"/>
    <w:rPr>
      <w:color w:val="605E5C"/>
      <w:shd w:val="clear" w:color="auto" w:fill="E1DFDD"/>
    </w:rPr>
  </w:style>
  <w:style w:type="paragraph" w:styleId="Textodenotaderodap">
    <w:name w:val="footnote text"/>
    <w:basedOn w:val="Normal"/>
    <w:link w:val="TextodenotaderodapChar"/>
    <w:uiPriority w:val="99"/>
    <w:semiHidden/>
    <w:unhideWhenUsed/>
    <w:rsid w:val="00E4669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46695"/>
    <w:rPr>
      <w:sz w:val="20"/>
      <w:szCs w:val="20"/>
    </w:rPr>
  </w:style>
  <w:style w:type="character" w:styleId="Refdenotaderodap">
    <w:name w:val="footnote reference"/>
    <w:basedOn w:val="Fontepargpadro"/>
    <w:uiPriority w:val="99"/>
    <w:semiHidden/>
    <w:unhideWhenUsed/>
    <w:rsid w:val="00E46695"/>
    <w:rPr>
      <w:vertAlign w:val="superscript"/>
    </w:rPr>
  </w:style>
  <w:style w:type="character" w:customStyle="1" w:styleId="MenoPendente2">
    <w:name w:val="Menção Pendente2"/>
    <w:basedOn w:val="Fontepargpadro"/>
    <w:uiPriority w:val="99"/>
    <w:semiHidden/>
    <w:unhideWhenUsed/>
    <w:rsid w:val="00C641F3"/>
    <w:rPr>
      <w:color w:val="605E5C"/>
      <w:shd w:val="clear" w:color="auto" w:fill="E1DFDD"/>
    </w:rPr>
  </w:style>
  <w:style w:type="character" w:customStyle="1" w:styleId="Ttulo1Char">
    <w:name w:val="Título 1 Char"/>
    <w:basedOn w:val="Fontepargpadro"/>
    <w:link w:val="Ttulo1"/>
    <w:uiPriority w:val="9"/>
    <w:rsid w:val="00B5254A"/>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B5254A"/>
    <w:pPr>
      <w:outlineLvl w:val="9"/>
    </w:pPr>
    <w:rPr>
      <w:lang w:eastAsia="pt-BR"/>
    </w:rPr>
  </w:style>
  <w:style w:type="paragraph" w:styleId="Sumrio2">
    <w:name w:val="toc 2"/>
    <w:basedOn w:val="Normal"/>
    <w:next w:val="Normal"/>
    <w:autoRedefine/>
    <w:uiPriority w:val="39"/>
    <w:unhideWhenUsed/>
    <w:rsid w:val="00AB6D3B"/>
    <w:pPr>
      <w:spacing w:after="0"/>
    </w:pPr>
    <w:rPr>
      <w:rFonts w:cstheme="minorHAnsi"/>
      <w:b/>
      <w:bCs/>
      <w:smallCaps/>
    </w:rPr>
  </w:style>
  <w:style w:type="paragraph" w:styleId="Sumrio1">
    <w:name w:val="toc 1"/>
    <w:basedOn w:val="Normal"/>
    <w:next w:val="Normal"/>
    <w:autoRedefine/>
    <w:uiPriority w:val="39"/>
    <w:unhideWhenUsed/>
    <w:rsid w:val="00B5254A"/>
    <w:pPr>
      <w:spacing w:before="360" w:after="360"/>
    </w:pPr>
    <w:rPr>
      <w:rFonts w:cstheme="minorHAnsi"/>
      <w:b/>
      <w:bCs/>
      <w:caps/>
      <w:u w:val="single"/>
    </w:rPr>
  </w:style>
  <w:style w:type="paragraph" w:styleId="Sumrio3">
    <w:name w:val="toc 3"/>
    <w:basedOn w:val="Normal"/>
    <w:next w:val="Normal"/>
    <w:autoRedefine/>
    <w:uiPriority w:val="39"/>
    <w:unhideWhenUsed/>
    <w:rsid w:val="00B5254A"/>
    <w:pPr>
      <w:spacing w:after="0"/>
    </w:pPr>
    <w:rPr>
      <w:rFonts w:cstheme="minorHAnsi"/>
      <w:smallCaps/>
    </w:rPr>
  </w:style>
  <w:style w:type="character" w:styleId="Refdecomentrio">
    <w:name w:val="annotation reference"/>
    <w:basedOn w:val="Fontepargpadro"/>
    <w:uiPriority w:val="99"/>
    <w:semiHidden/>
    <w:unhideWhenUsed/>
    <w:rsid w:val="00AB6D3B"/>
    <w:rPr>
      <w:sz w:val="16"/>
      <w:szCs w:val="16"/>
    </w:rPr>
  </w:style>
  <w:style w:type="paragraph" w:styleId="Textodecomentrio">
    <w:name w:val="annotation text"/>
    <w:basedOn w:val="Normal"/>
    <w:link w:val="TextodecomentrioChar"/>
    <w:uiPriority w:val="99"/>
    <w:semiHidden/>
    <w:unhideWhenUsed/>
    <w:rsid w:val="00AB6D3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B6D3B"/>
    <w:rPr>
      <w:sz w:val="20"/>
      <w:szCs w:val="20"/>
    </w:rPr>
  </w:style>
  <w:style w:type="paragraph" w:styleId="Assuntodocomentrio">
    <w:name w:val="annotation subject"/>
    <w:basedOn w:val="Textodecomentrio"/>
    <w:next w:val="Textodecomentrio"/>
    <w:link w:val="AssuntodocomentrioChar"/>
    <w:uiPriority w:val="99"/>
    <w:semiHidden/>
    <w:unhideWhenUsed/>
    <w:rsid w:val="00AB6D3B"/>
    <w:rPr>
      <w:b/>
      <w:bCs/>
    </w:rPr>
  </w:style>
  <w:style w:type="character" w:customStyle="1" w:styleId="AssuntodocomentrioChar">
    <w:name w:val="Assunto do comentário Char"/>
    <w:basedOn w:val="TextodecomentrioChar"/>
    <w:link w:val="Assuntodocomentrio"/>
    <w:uiPriority w:val="99"/>
    <w:semiHidden/>
    <w:rsid w:val="00AB6D3B"/>
    <w:rPr>
      <w:b/>
      <w:bCs/>
      <w:sz w:val="20"/>
      <w:szCs w:val="20"/>
    </w:rPr>
  </w:style>
  <w:style w:type="paragraph" w:styleId="Textodebalo">
    <w:name w:val="Balloon Text"/>
    <w:basedOn w:val="Normal"/>
    <w:link w:val="TextodebaloChar"/>
    <w:uiPriority w:val="99"/>
    <w:semiHidden/>
    <w:unhideWhenUsed/>
    <w:rsid w:val="00AB6D3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B6D3B"/>
    <w:rPr>
      <w:rFonts w:ascii="Segoe UI" w:hAnsi="Segoe UI" w:cs="Segoe UI"/>
      <w:sz w:val="18"/>
      <w:szCs w:val="18"/>
    </w:rPr>
  </w:style>
  <w:style w:type="character" w:customStyle="1" w:styleId="Ttulo9Char">
    <w:name w:val="Título 9 Char"/>
    <w:basedOn w:val="Fontepargpadro"/>
    <w:link w:val="Ttulo9"/>
    <w:uiPriority w:val="9"/>
    <w:semiHidden/>
    <w:rsid w:val="001E2F72"/>
    <w:rPr>
      <w:rFonts w:asciiTheme="majorHAnsi" w:eastAsiaTheme="majorEastAsia" w:hAnsiTheme="majorHAnsi" w:cstheme="majorBidi"/>
      <w:i/>
      <w:iCs/>
      <w:color w:val="272727" w:themeColor="text1" w:themeTint="D8"/>
      <w:sz w:val="21"/>
      <w:szCs w:val="21"/>
    </w:rPr>
  </w:style>
  <w:style w:type="paragraph" w:styleId="Sumrio4">
    <w:name w:val="toc 4"/>
    <w:basedOn w:val="Normal"/>
    <w:next w:val="Normal"/>
    <w:autoRedefine/>
    <w:uiPriority w:val="39"/>
    <w:unhideWhenUsed/>
    <w:rsid w:val="00B72E82"/>
    <w:pPr>
      <w:spacing w:after="0"/>
    </w:pPr>
    <w:rPr>
      <w:rFonts w:cstheme="minorHAnsi"/>
    </w:rPr>
  </w:style>
  <w:style w:type="paragraph" w:styleId="Sumrio5">
    <w:name w:val="toc 5"/>
    <w:basedOn w:val="Normal"/>
    <w:next w:val="Normal"/>
    <w:autoRedefine/>
    <w:uiPriority w:val="39"/>
    <w:unhideWhenUsed/>
    <w:rsid w:val="00B72E82"/>
    <w:pPr>
      <w:spacing w:after="0"/>
    </w:pPr>
    <w:rPr>
      <w:rFonts w:cstheme="minorHAnsi"/>
    </w:rPr>
  </w:style>
  <w:style w:type="paragraph" w:styleId="Sumrio6">
    <w:name w:val="toc 6"/>
    <w:basedOn w:val="Normal"/>
    <w:next w:val="Normal"/>
    <w:autoRedefine/>
    <w:uiPriority w:val="39"/>
    <w:unhideWhenUsed/>
    <w:rsid w:val="00B72E82"/>
    <w:pPr>
      <w:spacing w:after="0"/>
    </w:pPr>
    <w:rPr>
      <w:rFonts w:cstheme="minorHAnsi"/>
    </w:rPr>
  </w:style>
  <w:style w:type="paragraph" w:styleId="Sumrio7">
    <w:name w:val="toc 7"/>
    <w:basedOn w:val="Normal"/>
    <w:next w:val="Normal"/>
    <w:autoRedefine/>
    <w:uiPriority w:val="39"/>
    <w:unhideWhenUsed/>
    <w:rsid w:val="00B72E82"/>
    <w:pPr>
      <w:spacing w:after="0"/>
    </w:pPr>
    <w:rPr>
      <w:rFonts w:cstheme="minorHAnsi"/>
    </w:rPr>
  </w:style>
  <w:style w:type="paragraph" w:styleId="Sumrio8">
    <w:name w:val="toc 8"/>
    <w:basedOn w:val="Normal"/>
    <w:next w:val="Normal"/>
    <w:autoRedefine/>
    <w:uiPriority w:val="39"/>
    <w:unhideWhenUsed/>
    <w:rsid w:val="00B72E82"/>
    <w:pPr>
      <w:spacing w:after="0"/>
    </w:pPr>
    <w:rPr>
      <w:rFonts w:cstheme="minorHAnsi"/>
    </w:rPr>
  </w:style>
  <w:style w:type="paragraph" w:styleId="Sumrio9">
    <w:name w:val="toc 9"/>
    <w:basedOn w:val="Normal"/>
    <w:next w:val="Normal"/>
    <w:autoRedefine/>
    <w:uiPriority w:val="39"/>
    <w:unhideWhenUsed/>
    <w:rsid w:val="00B72E82"/>
    <w:pPr>
      <w:spacing w:after="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635">
      <w:bodyDiv w:val="1"/>
      <w:marLeft w:val="0"/>
      <w:marRight w:val="0"/>
      <w:marTop w:val="0"/>
      <w:marBottom w:val="0"/>
      <w:divBdr>
        <w:top w:val="none" w:sz="0" w:space="0" w:color="auto"/>
        <w:left w:val="none" w:sz="0" w:space="0" w:color="auto"/>
        <w:bottom w:val="none" w:sz="0" w:space="0" w:color="auto"/>
        <w:right w:val="none" w:sz="0" w:space="0" w:color="auto"/>
      </w:divBdr>
    </w:div>
    <w:div w:id="244455039">
      <w:bodyDiv w:val="1"/>
      <w:marLeft w:val="0"/>
      <w:marRight w:val="0"/>
      <w:marTop w:val="0"/>
      <w:marBottom w:val="0"/>
      <w:divBdr>
        <w:top w:val="none" w:sz="0" w:space="0" w:color="auto"/>
        <w:left w:val="none" w:sz="0" w:space="0" w:color="auto"/>
        <w:bottom w:val="none" w:sz="0" w:space="0" w:color="auto"/>
        <w:right w:val="none" w:sz="0" w:space="0" w:color="auto"/>
      </w:divBdr>
    </w:div>
    <w:div w:id="309018838">
      <w:bodyDiv w:val="1"/>
      <w:marLeft w:val="0"/>
      <w:marRight w:val="0"/>
      <w:marTop w:val="0"/>
      <w:marBottom w:val="0"/>
      <w:divBdr>
        <w:top w:val="none" w:sz="0" w:space="0" w:color="auto"/>
        <w:left w:val="none" w:sz="0" w:space="0" w:color="auto"/>
        <w:bottom w:val="none" w:sz="0" w:space="0" w:color="auto"/>
        <w:right w:val="none" w:sz="0" w:space="0" w:color="auto"/>
      </w:divBdr>
    </w:div>
    <w:div w:id="543954555">
      <w:bodyDiv w:val="1"/>
      <w:marLeft w:val="0"/>
      <w:marRight w:val="0"/>
      <w:marTop w:val="0"/>
      <w:marBottom w:val="0"/>
      <w:divBdr>
        <w:top w:val="none" w:sz="0" w:space="0" w:color="auto"/>
        <w:left w:val="none" w:sz="0" w:space="0" w:color="auto"/>
        <w:bottom w:val="none" w:sz="0" w:space="0" w:color="auto"/>
        <w:right w:val="none" w:sz="0" w:space="0" w:color="auto"/>
      </w:divBdr>
    </w:div>
    <w:div w:id="651713848">
      <w:bodyDiv w:val="1"/>
      <w:marLeft w:val="0"/>
      <w:marRight w:val="0"/>
      <w:marTop w:val="0"/>
      <w:marBottom w:val="0"/>
      <w:divBdr>
        <w:top w:val="none" w:sz="0" w:space="0" w:color="auto"/>
        <w:left w:val="none" w:sz="0" w:space="0" w:color="auto"/>
        <w:bottom w:val="none" w:sz="0" w:space="0" w:color="auto"/>
        <w:right w:val="none" w:sz="0" w:space="0" w:color="auto"/>
      </w:divBdr>
    </w:div>
    <w:div w:id="735779712">
      <w:bodyDiv w:val="1"/>
      <w:marLeft w:val="0"/>
      <w:marRight w:val="0"/>
      <w:marTop w:val="0"/>
      <w:marBottom w:val="0"/>
      <w:divBdr>
        <w:top w:val="none" w:sz="0" w:space="0" w:color="auto"/>
        <w:left w:val="none" w:sz="0" w:space="0" w:color="auto"/>
        <w:bottom w:val="none" w:sz="0" w:space="0" w:color="auto"/>
        <w:right w:val="none" w:sz="0" w:space="0" w:color="auto"/>
      </w:divBdr>
    </w:div>
    <w:div w:id="11213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jphys.2017.08.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114/biolsport.2018.71604" TargetMode="External"/><Relationship Id="rId5" Type="http://schemas.openxmlformats.org/officeDocument/2006/relationships/webSettings" Target="webSettings.xml"/><Relationship Id="rId10" Type="http://schemas.openxmlformats.org/officeDocument/2006/relationships/hyperlink" Target="http://dx.doi.org/10.1590/1517-86922017230617345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31C0D-3192-46AA-86EF-613F1A66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4127</Words>
  <Characters>22287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Alan Ferraz</cp:lastModifiedBy>
  <cp:revision>3</cp:revision>
  <dcterms:created xsi:type="dcterms:W3CDTF">2020-12-15T13:12:00Z</dcterms:created>
  <dcterms:modified xsi:type="dcterms:W3CDTF">2020-12-15T13:15:00Z</dcterms:modified>
</cp:coreProperties>
</file>