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785CF" w14:textId="35C09C1E" w:rsidR="00E92D92" w:rsidRDefault="00172316">
      <w:pPr>
        <w:pStyle w:val="Ttulo3"/>
        <w:spacing w:before="62" w:line="360" w:lineRule="auto"/>
        <w:ind w:left="1216" w:right="1225"/>
      </w:pPr>
      <w:r>
        <w:t xml:space="preserve"> </w:t>
      </w:r>
      <w:r w:rsidR="00796F9B">
        <w:t>PONTIFÍCIA</w:t>
      </w:r>
      <w:r w:rsidR="00796F9B">
        <w:rPr>
          <w:spacing w:val="-9"/>
        </w:rPr>
        <w:t xml:space="preserve"> </w:t>
      </w:r>
      <w:r w:rsidR="00796F9B">
        <w:t>UNIVERSIDADE</w:t>
      </w:r>
      <w:r w:rsidR="00796F9B">
        <w:rPr>
          <w:spacing w:val="-8"/>
        </w:rPr>
        <w:t xml:space="preserve"> </w:t>
      </w:r>
      <w:r w:rsidR="00796F9B">
        <w:t>CATÓLICA</w:t>
      </w:r>
      <w:r w:rsidR="00796F9B">
        <w:rPr>
          <w:spacing w:val="-9"/>
        </w:rPr>
        <w:t xml:space="preserve"> </w:t>
      </w:r>
      <w:r w:rsidR="00796F9B">
        <w:t>DE</w:t>
      </w:r>
      <w:r w:rsidR="00796F9B">
        <w:rPr>
          <w:spacing w:val="-8"/>
        </w:rPr>
        <w:t xml:space="preserve"> </w:t>
      </w:r>
      <w:r w:rsidR="00796F9B">
        <w:t>GOIÁS ESCOLA DE CIÊNCIAS MÉDICAS E DA VIDA</w:t>
      </w:r>
    </w:p>
    <w:p w14:paraId="27E54791" w14:textId="4862E192" w:rsidR="00E92D92" w:rsidRDefault="4F635E79" w:rsidP="42B8B226">
      <w:pPr>
        <w:pStyle w:val="Corpodetexto"/>
        <w:spacing w:before="11"/>
        <w:jc w:val="center"/>
        <w:rPr>
          <w:b/>
          <w:bCs/>
          <w:sz w:val="6"/>
          <w:szCs w:val="6"/>
        </w:rPr>
      </w:pPr>
      <w:r>
        <w:rPr>
          <w:noProof/>
        </w:rPr>
        <w:drawing>
          <wp:inline distT="0" distB="0" distL="0" distR="0" wp14:anchorId="70F5BA20" wp14:editId="26905F73">
            <wp:extent cx="1959909" cy="1044416"/>
            <wp:effectExtent l="0" t="0" r="0" b="0"/>
            <wp:docPr id="1976211727" name="Picture 19762117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9909" cy="1044416"/>
                    </a:xfrm>
                    <a:prstGeom prst="rect">
                      <a:avLst/>
                    </a:prstGeom>
                  </pic:spPr>
                </pic:pic>
              </a:graphicData>
            </a:graphic>
          </wp:inline>
        </w:drawing>
      </w:r>
    </w:p>
    <w:p w14:paraId="21F758B3" w14:textId="77777777" w:rsidR="00E92D92" w:rsidRDefault="00E92D92">
      <w:pPr>
        <w:pStyle w:val="Corpodetexto"/>
        <w:rPr>
          <w:b/>
        </w:rPr>
      </w:pPr>
    </w:p>
    <w:p w14:paraId="29128865" w14:textId="77777777" w:rsidR="00E92D92" w:rsidRDefault="00E92D92">
      <w:pPr>
        <w:pStyle w:val="Corpodetexto"/>
        <w:rPr>
          <w:b/>
        </w:rPr>
      </w:pPr>
    </w:p>
    <w:p w14:paraId="47075B77" w14:textId="77777777" w:rsidR="00E92D92" w:rsidRDefault="00E92D92">
      <w:pPr>
        <w:pStyle w:val="Corpodetexto"/>
        <w:rPr>
          <w:b/>
        </w:rPr>
      </w:pPr>
    </w:p>
    <w:p w14:paraId="004CB6BB" w14:textId="77777777" w:rsidR="00E92D92" w:rsidRDefault="00E92D92">
      <w:pPr>
        <w:pStyle w:val="Corpodetexto"/>
        <w:rPr>
          <w:b/>
        </w:rPr>
      </w:pPr>
    </w:p>
    <w:p w14:paraId="1A0AD6E3" w14:textId="77777777" w:rsidR="00E92D92" w:rsidRDefault="00E92D92">
      <w:pPr>
        <w:pStyle w:val="Corpodetexto"/>
        <w:spacing w:before="141"/>
        <w:rPr>
          <w:b/>
        </w:rPr>
      </w:pPr>
    </w:p>
    <w:p w14:paraId="09F197EA" w14:textId="77777777" w:rsidR="00C47B89" w:rsidRDefault="00C47B89">
      <w:pPr>
        <w:pStyle w:val="Ttulo4"/>
        <w:spacing w:line="360" w:lineRule="auto"/>
      </w:pPr>
      <w:r>
        <w:t>Marcel da Silva Garrote Filho</w:t>
      </w:r>
    </w:p>
    <w:p w14:paraId="2CE289B9" w14:textId="0420BEC1" w:rsidR="00E92D92" w:rsidRDefault="00796F9B">
      <w:pPr>
        <w:pStyle w:val="Ttulo4"/>
        <w:spacing w:line="360" w:lineRule="auto"/>
      </w:pPr>
      <w:r>
        <w:t xml:space="preserve"> </w:t>
      </w:r>
      <w:r w:rsidR="00C47B89">
        <w:t>Pedro Paulo Caixeta Canedo</w:t>
      </w:r>
    </w:p>
    <w:p w14:paraId="09CA5C74" w14:textId="77777777" w:rsidR="00E92D92" w:rsidRDefault="00E92D92">
      <w:pPr>
        <w:pStyle w:val="Corpodetexto"/>
        <w:rPr>
          <w:b/>
        </w:rPr>
      </w:pPr>
    </w:p>
    <w:p w14:paraId="33497674" w14:textId="77777777" w:rsidR="00E92D92" w:rsidRDefault="00E92D92">
      <w:pPr>
        <w:pStyle w:val="Corpodetexto"/>
        <w:rPr>
          <w:b/>
        </w:rPr>
      </w:pPr>
    </w:p>
    <w:p w14:paraId="24520F58" w14:textId="77777777" w:rsidR="00E92D92" w:rsidRDefault="00E92D92">
      <w:pPr>
        <w:pStyle w:val="Corpodetexto"/>
        <w:rPr>
          <w:b/>
        </w:rPr>
      </w:pPr>
    </w:p>
    <w:p w14:paraId="7B235637" w14:textId="77777777" w:rsidR="00E92D92" w:rsidRDefault="00E92D92">
      <w:pPr>
        <w:pStyle w:val="Corpodetexto"/>
        <w:rPr>
          <w:b/>
        </w:rPr>
      </w:pPr>
    </w:p>
    <w:p w14:paraId="15AF857A" w14:textId="77777777" w:rsidR="00E92D92" w:rsidRDefault="00E92D92">
      <w:pPr>
        <w:pStyle w:val="Corpodetexto"/>
        <w:rPr>
          <w:b/>
        </w:rPr>
      </w:pPr>
    </w:p>
    <w:p w14:paraId="09A058CA" w14:textId="77777777" w:rsidR="00E92D92" w:rsidRDefault="00E92D92">
      <w:pPr>
        <w:pStyle w:val="Corpodetexto"/>
        <w:rPr>
          <w:b/>
        </w:rPr>
      </w:pPr>
    </w:p>
    <w:p w14:paraId="677AEB16" w14:textId="77777777" w:rsidR="00E92D92" w:rsidRDefault="00E92D92">
      <w:pPr>
        <w:pStyle w:val="Corpodetexto"/>
        <w:rPr>
          <w:b/>
        </w:rPr>
      </w:pPr>
    </w:p>
    <w:p w14:paraId="7199A38D" w14:textId="77777777" w:rsidR="00E92D92" w:rsidRDefault="00E92D92">
      <w:pPr>
        <w:pStyle w:val="Corpodetexto"/>
        <w:rPr>
          <w:b/>
        </w:rPr>
      </w:pPr>
    </w:p>
    <w:p w14:paraId="2E243C07" w14:textId="77777777" w:rsidR="00E92D92" w:rsidRDefault="00E92D92">
      <w:pPr>
        <w:pStyle w:val="Corpodetexto"/>
        <w:rPr>
          <w:b/>
        </w:rPr>
      </w:pPr>
    </w:p>
    <w:p w14:paraId="3F1FB049" w14:textId="0B8B8BCF" w:rsidR="00E92D92" w:rsidRDefault="00C47B89">
      <w:pPr>
        <w:pStyle w:val="Ttulo3"/>
        <w:spacing w:before="1" w:line="360" w:lineRule="auto"/>
      </w:pPr>
      <w:r>
        <w:t xml:space="preserve">PERCEPÇÃO DE PROFISSIONAIS DA SAÚDE SOBRE MÉTODOS PARA MELHORA DA UMIDADE DO AR </w:t>
      </w:r>
    </w:p>
    <w:p w14:paraId="3DBAAEE5" w14:textId="77777777" w:rsidR="00E92D92" w:rsidRDefault="00E92D92">
      <w:pPr>
        <w:pStyle w:val="Corpodetexto"/>
        <w:rPr>
          <w:b/>
        </w:rPr>
      </w:pPr>
    </w:p>
    <w:p w14:paraId="3DD460E2" w14:textId="77777777" w:rsidR="00E92D92" w:rsidRDefault="00E92D92">
      <w:pPr>
        <w:pStyle w:val="Corpodetexto"/>
        <w:rPr>
          <w:b/>
        </w:rPr>
      </w:pPr>
    </w:p>
    <w:p w14:paraId="179581D7" w14:textId="77777777" w:rsidR="00E92D92" w:rsidRDefault="00E92D92">
      <w:pPr>
        <w:pStyle w:val="Corpodetexto"/>
        <w:rPr>
          <w:b/>
        </w:rPr>
      </w:pPr>
    </w:p>
    <w:p w14:paraId="5DA2D05F" w14:textId="77777777" w:rsidR="00E92D92" w:rsidRDefault="00E92D92">
      <w:pPr>
        <w:pStyle w:val="Corpodetexto"/>
        <w:rPr>
          <w:b/>
        </w:rPr>
      </w:pPr>
    </w:p>
    <w:p w14:paraId="4A20C05A" w14:textId="77777777" w:rsidR="00E92D92" w:rsidRDefault="00E92D92">
      <w:pPr>
        <w:pStyle w:val="Corpodetexto"/>
        <w:rPr>
          <w:b/>
        </w:rPr>
      </w:pPr>
    </w:p>
    <w:p w14:paraId="65800F7D" w14:textId="77777777" w:rsidR="00E92D92" w:rsidRDefault="00E92D92">
      <w:pPr>
        <w:pStyle w:val="Corpodetexto"/>
        <w:rPr>
          <w:b/>
        </w:rPr>
      </w:pPr>
    </w:p>
    <w:p w14:paraId="7CDF2398" w14:textId="77777777" w:rsidR="00E92D92" w:rsidRDefault="00E92D92">
      <w:pPr>
        <w:pStyle w:val="Corpodetexto"/>
        <w:rPr>
          <w:b/>
        </w:rPr>
      </w:pPr>
    </w:p>
    <w:p w14:paraId="176581B9" w14:textId="77777777" w:rsidR="00E92D92" w:rsidRDefault="00E92D92">
      <w:pPr>
        <w:pStyle w:val="Corpodetexto"/>
        <w:rPr>
          <w:b/>
        </w:rPr>
      </w:pPr>
    </w:p>
    <w:p w14:paraId="2C2E414B" w14:textId="77777777" w:rsidR="00E92D92" w:rsidRDefault="00E92D92">
      <w:pPr>
        <w:pStyle w:val="Corpodetexto"/>
        <w:rPr>
          <w:b/>
        </w:rPr>
      </w:pPr>
    </w:p>
    <w:p w14:paraId="058B9EBC" w14:textId="77777777" w:rsidR="00E92D92" w:rsidRDefault="00E92D92">
      <w:pPr>
        <w:pStyle w:val="Corpodetexto"/>
        <w:rPr>
          <w:b/>
        </w:rPr>
      </w:pPr>
    </w:p>
    <w:p w14:paraId="58554685" w14:textId="77777777" w:rsidR="00E92D92" w:rsidRDefault="00E92D92">
      <w:pPr>
        <w:pStyle w:val="Corpodetexto"/>
        <w:rPr>
          <w:b/>
        </w:rPr>
      </w:pPr>
    </w:p>
    <w:p w14:paraId="5A7F4D4F" w14:textId="77777777" w:rsidR="00E92D92" w:rsidRDefault="00E92D92">
      <w:pPr>
        <w:pStyle w:val="Corpodetexto"/>
        <w:rPr>
          <w:b/>
        </w:rPr>
      </w:pPr>
    </w:p>
    <w:p w14:paraId="60C5A63D" w14:textId="77777777" w:rsidR="00E92D92" w:rsidRDefault="00E92D92">
      <w:pPr>
        <w:pStyle w:val="Corpodetexto"/>
        <w:rPr>
          <w:b/>
        </w:rPr>
      </w:pPr>
    </w:p>
    <w:p w14:paraId="19876A7F" w14:textId="77777777" w:rsidR="00E92D92" w:rsidRDefault="00E92D92">
      <w:pPr>
        <w:pStyle w:val="Corpodetexto"/>
        <w:rPr>
          <w:b/>
        </w:rPr>
      </w:pPr>
    </w:p>
    <w:p w14:paraId="7B0D5908" w14:textId="77777777" w:rsidR="00E92D92" w:rsidRDefault="00E92D92">
      <w:pPr>
        <w:pStyle w:val="Corpodetexto"/>
        <w:rPr>
          <w:b/>
        </w:rPr>
      </w:pPr>
    </w:p>
    <w:p w14:paraId="4A1D9260" w14:textId="77777777" w:rsidR="00E92D92" w:rsidRDefault="00E92D92">
      <w:pPr>
        <w:pStyle w:val="Corpodetexto"/>
        <w:rPr>
          <w:b/>
        </w:rPr>
      </w:pPr>
    </w:p>
    <w:p w14:paraId="6B853A20" w14:textId="77777777" w:rsidR="00E92D92" w:rsidRDefault="00E92D92">
      <w:pPr>
        <w:pStyle w:val="Corpodetexto"/>
        <w:rPr>
          <w:b/>
        </w:rPr>
      </w:pPr>
    </w:p>
    <w:p w14:paraId="7113C1E0" w14:textId="77777777" w:rsidR="00E92D92" w:rsidRDefault="00E92D92">
      <w:pPr>
        <w:pStyle w:val="Corpodetexto"/>
        <w:rPr>
          <w:b/>
        </w:rPr>
      </w:pPr>
    </w:p>
    <w:p w14:paraId="1E01B014" w14:textId="43930D7E" w:rsidR="00E92D92" w:rsidRDefault="00796F9B">
      <w:pPr>
        <w:pStyle w:val="Ttulo4"/>
        <w:spacing w:before="1" w:line="360" w:lineRule="auto"/>
        <w:ind w:left="4029" w:right="4036"/>
      </w:pPr>
      <w:r>
        <w:rPr>
          <w:spacing w:val="-2"/>
        </w:rPr>
        <w:t xml:space="preserve">Goiânia </w:t>
      </w:r>
      <w:r>
        <w:rPr>
          <w:spacing w:val="-4"/>
        </w:rPr>
        <w:t>202</w:t>
      </w:r>
      <w:r w:rsidR="00C47B89">
        <w:rPr>
          <w:spacing w:val="-4"/>
        </w:rPr>
        <w:t>3</w:t>
      </w:r>
    </w:p>
    <w:p w14:paraId="41CCB2ED" w14:textId="77777777" w:rsidR="00E92D92" w:rsidRDefault="00E92D92">
      <w:pPr>
        <w:spacing w:line="360" w:lineRule="auto"/>
        <w:sectPr w:rsidR="00E92D92">
          <w:type w:val="continuous"/>
          <w:pgSz w:w="11910" w:h="16840"/>
          <w:pgMar w:top="1620" w:right="1020" w:bottom="280" w:left="1600" w:header="720" w:footer="720" w:gutter="0"/>
          <w:cols w:space="720"/>
        </w:sectPr>
      </w:pPr>
    </w:p>
    <w:p w14:paraId="64F908C2" w14:textId="0A4619EA" w:rsidR="00E92D92" w:rsidRDefault="00C47B89">
      <w:pPr>
        <w:pStyle w:val="Ttulo4"/>
        <w:spacing w:before="80" w:line="360" w:lineRule="auto"/>
      </w:pPr>
      <w:r>
        <w:lastRenderedPageBreak/>
        <w:t>Marcel da Silva Garrote Filho</w:t>
      </w:r>
    </w:p>
    <w:p w14:paraId="0AD6BE4F" w14:textId="7971E8E3" w:rsidR="00C47B89" w:rsidRDefault="00C47B89">
      <w:pPr>
        <w:pStyle w:val="Ttulo4"/>
        <w:spacing w:before="80" w:line="360" w:lineRule="auto"/>
      </w:pPr>
      <w:r>
        <w:t>Pedro Paulo Caixeta Canedo</w:t>
      </w:r>
    </w:p>
    <w:p w14:paraId="40D1F270" w14:textId="77777777" w:rsidR="00E92D92" w:rsidRDefault="00E92D92">
      <w:pPr>
        <w:pStyle w:val="Corpodetexto"/>
        <w:rPr>
          <w:b/>
        </w:rPr>
      </w:pPr>
    </w:p>
    <w:p w14:paraId="514E851C" w14:textId="77777777" w:rsidR="00E92D92" w:rsidRDefault="00E92D92">
      <w:pPr>
        <w:pStyle w:val="Corpodetexto"/>
        <w:rPr>
          <w:b/>
        </w:rPr>
      </w:pPr>
    </w:p>
    <w:p w14:paraId="4C555585" w14:textId="77777777" w:rsidR="00E92D92" w:rsidRDefault="00E92D92">
      <w:pPr>
        <w:pStyle w:val="Corpodetexto"/>
        <w:rPr>
          <w:b/>
        </w:rPr>
      </w:pPr>
    </w:p>
    <w:p w14:paraId="00BE9AB3" w14:textId="77777777" w:rsidR="00E92D92" w:rsidRDefault="00E92D92">
      <w:pPr>
        <w:pStyle w:val="Corpodetexto"/>
        <w:rPr>
          <w:b/>
        </w:rPr>
      </w:pPr>
    </w:p>
    <w:p w14:paraId="2B416E2A" w14:textId="77777777" w:rsidR="00E92D92" w:rsidRDefault="00E92D92">
      <w:pPr>
        <w:pStyle w:val="Corpodetexto"/>
        <w:rPr>
          <w:b/>
        </w:rPr>
      </w:pPr>
    </w:p>
    <w:p w14:paraId="082C1063" w14:textId="77777777" w:rsidR="00E92D92" w:rsidRDefault="00E92D92">
      <w:pPr>
        <w:pStyle w:val="Corpodetexto"/>
        <w:rPr>
          <w:b/>
        </w:rPr>
      </w:pPr>
    </w:p>
    <w:p w14:paraId="1D7D5DC0" w14:textId="77777777" w:rsidR="00E92D92" w:rsidRDefault="00E92D92">
      <w:pPr>
        <w:pStyle w:val="Corpodetexto"/>
        <w:rPr>
          <w:b/>
        </w:rPr>
      </w:pPr>
    </w:p>
    <w:p w14:paraId="6D825E49" w14:textId="77777777" w:rsidR="00E92D92" w:rsidRDefault="00E92D92">
      <w:pPr>
        <w:pStyle w:val="Corpodetexto"/>
        <w:rPr>
          <w:b/>
        </w:rPr>
      </w:pPr>
    </w:p>
    <w:p w14:paraId="3D67FC4F" w14:textId="77777777" w:rsidR="00E92D92" w:rsidRDefault="00E92D92">
      <w:pPr>
        <w:pStyle w:val="Corpodetexto"/>
        <w:rPr>
          <w:b/>
        </w:rPr>
      </w:pPr>
    </w:p>
    <w:p w14:paraId="59474694" w14:textId="77777777" w:rsidR="00E92D92" w:rsidRDefault="00E92D92">
      <w:pPr>
        <w:pStyle w:val="Corpodetexto"/>
        <w:rPr>
          <w:b/>
        </w:rPr>
      </w:pPr>
    </w:p>
    <w:p w14:paraId="1E6B7A7A" w14:textId="77777777" w:rsidR="00E92D92" w:rsidRDefault="00E92D92">
      <w:pPr>
        <w:pStyle w:val="Corpodetexto"/>
        <w:rPr>
          <w:b/>
        </w:rPr>
      </w:pPr>
    </w:p>
    <w:p w14:paraId="1C466494" w14:textId="77777777" w:rsidR="00E92D92" w:rsidRDefault="00E92D92">
      <w:pPr>
        <w:pStyle w:val="Corpodetexto"/>
        <w:rPr>
          <w:b/>
        </w:rPr>
      </w:pPr>
    </w:p>
    <w:p w14:paraId="538D3577" w14:textId="77777777" w:rsidR="00E92D92" w:rsidRDefault="00E92D92">
      <w:pPr>
        <w:pStyle w:val="Corpodetexto"/>
        <w:spacing w:before="137"/>
        <w:rPr>
          <w:b/>
        </w:rPr>
      </w:pPr>
    </w:p>
    <w:p w14:paraId="6CA8364D" w14:textId="77777777" w:rsidR="00C47B89" w:rsidRDefault="00C47B89" w:rsidP="00C47B89">
      <w:pPr>
        <w:pStyle w:val="Ttulo3"/>
        <w:spacing w:before="1" w:line="360" w:lineRule="auto"/>
      </w:pPr>
      <w:r>
        <w:t xml:space="preserve">PERCEPÇÃO DE PROFISSIONAIS DA SAÚDE SOBRE MÉTODOS PARA MELHORA DA UMIDADE DO AR </w:t>
      </w:r>
    </w:p>
    <w:p w14:paraId="6A175E39" w14:textId="77777777" w:rsidR="00E92D92" w:rsidRDefault="00E92D92">
      <w:pPr>
        <w:pStyle w:val="Corpodetexto"/>
        <w:rPr>
          <w:b/>
        </w:rPr>
      </w:pPr>
    </w:p>
    <w:p w14:paraId="1D86A66C" w14:textId="77777777" w:rsidR="00E92D92" w:rsidRDefault="00E92D92">
      <w:pPr>
        <w:pStyle w:val="Corpodetexto"/>
        <w:rPr>
          <w:b/>
        </w:rPr>
      </w:pPr>
    </w:p>
    <w:p w14:paraId="51AB3E6C" w14:textId="77777777" w:rsidR="00E92D92" w:rsidRDefault="00E92D92">
      <w:pPr>
        <w:pStyle w:val="Corpodetexto"/>
        <w:rPr>
          <w:b/>
        </w:rPr>
      </w:pPr>
    </w:p>
    <w:p w14:paraId="31869020" w14:textId="77777777" w:rsidR="00E92D92" w:rsidRDefault="00796F9B">
      <w:pPr>
        <w:pStyle w:val="Corpodetexto"/>
        <w:spacing w:line="259" w:lineRule="auto"/>
        <w:ind w:left="3642" w:right="113"/>
        <w:jc w:val="both"/>
      </w:pPr>
      <w:r>
        <w:t>Trabalho de Conclusão de Curso de graduação em Medicina</w:t>
      </w:r>
      <w:r>
        <w:rPr>
          <w:spacing w:val="-6"/>
        </w:rPr>
        <w:t xml:space="preserve"> </w:t>
      </w:r>
      <w:r>
        <w:t>pela</w:t>
      </w:r>
      <w:r>
        <w:rPr>
          <w:spacing w:val="-6"/>
        </w:rPr>
        <w:t xml:space="preserve"> </w:t>
      </w:r>
      <w:r>
        <w:t>Pontifícia</w:t>
      </w:r>
      <w:r>
        <w:rPr>
          <w:spacing w:val="-4"/>
        </w:rPr>
        <w:t xml:space="preserve"> </w:t>
      </w:r>
      <w:r>
        <w:t>Universidade</w:t>
      </w:r>
      <w:r>
        <w:rPr>
          <w:spacing w:val="-4"/>
        </w:rPr>
        <w:t xml:space="preserve"> </w:t>
      </w:r>
      <w:r>
        <w:t>Católica</w:t>
      </w:r>
      <w:r>
        <w:rPr>
          <w:spacing w:val="-7"/>
        </w:rPr>
        <w:t xml:space="preserve"> </w:t>
      </w:r>
      <w:r>
        <w:t>de</w:t>
      </w:r>
      <w:r>
        <w:rPr>
          <w:spacing w:val="-4"/>
        </w:rPr>
        <w:t xml:space="preserve"> </w:t>
      </w:r>
      <w:r>
        <w:t>Goiás, apresentado</w:t>
      </w:r>
      <w:r>
        <w:rPr>
          <w:spacing w:val="-14"/>
        </w:rPr>
        <w:t xml:space="preserve"> </w:t>
      </w:r>
      <w:r>
        <w:t>à</w:t>
      </w:r>
      <w:r>
        <w:rPr>
          <w:spacing w:val="-15"/>
        </w:rPr>
        <w:t xml:space="preserve"> </w:t>
      </w:r>
      <w:r>
        <w:t>Escola</w:t>
      </w:r>
      <w:r>
        <w:rPr>
          <w:spacing w:val="-15"/>
        </w:rPr>
        <w:t xml:space="preserve"> </w:t>
      </w:r>
      <w:r>
        <w:t>de</w:t>
      </w:r>
      <w:r>
        <w:rPr>
          <w:spacing w:val="-13"/>
        </w:rPr>
        <w:t xml:space="preserve"> </w:t>
      </w:r>
      <w:r>
        <w:t>Ciências</w:t>
      </w:r>
      <w:r>
        <w:rPr>
          <w:spacing w:val="-14"/>
        </w:rPr>
        <w:t xml:space="preserve"> </w:t>
      </w:r>
      <w:r>
        <w:t>Médicas</w:t>
      </w:r>
      <w:r>
        <w:rPr>
          <w:spacing w:val="-11"/>
        </w:rPr>
        <w:t xml:space="preserve"> </w:t>
      </w:r>
      <w:r>
        <w:t>e</w:t>
      </w:r>
      <w:r>
        <w:rPr>
          <w:spacing w:val="-15"/>
        </w:rPr>
        <w:t xml:space="preserve"> </w:t>
      </w:r>
      <w:r>
        <w:t>da</w:t>
      </w:r>
      <w:r>
        <w:rPr>
          <w:spacing w:val="-15"/>
        </w:rPr>
        <w:t xml:space="preserve"> </w:t>
      </w:r>
      <w:r>
        <w:t>Vida</w:t>
      </w:r>
      <w:r>
        <w:rPr>
          <w:spacing w:val="-15"/>
        </w:rPr>
        <w:t xml:space="preserve"> </w:t>
      </w:r>
      <w:r>
        <w:t xml:space="preserve">dessa </w:t>
      </w:r>
      <w:r>
        <w:rPr>
          <w:spacing w:val="-2"/>
        </w:rPr>
        <w:t>instituição.</w:t>
      </w:r>
    </w:p>
    <w:p w14:paraId="1253DBC4" w14:textId="77777777" w:rsidR="00E92D92" w:rsidRDefault="00796F9B">
      <w:pPr>
        <w:spacing w:before="160"/>
        <w:ind w:left="3642"/>
        <w:jc w:val="both"/>
        <w:rPr>
          <w:sz w:val="24"/>
        </w:rPr>
      </w:pPr>
      <w:r>
        <w:rPr>
          <w:b/>
          <w:sz w:val="24"/>
        </w:rPr>
        <w:t>Orientador:</w:t>
      </w:r>
      <w:r>
        <w:rPr>
          <w:b/>
          <w:spacing w:val="-3"/>
          <w:sz w:val="24"/>
        </w:rPr>
        <w:t xml:space="preserve"> </w:t>
      </w:r>
      <w:r>
        <w:rPr>
          <w:sz w:val="24"/>
        </w:rPr>
        <w:t>Prof.</w:t>
      </w:r>
      <w:r>
        <w:rPr>
          <w:spacing w:val="-1"/>
          <w:sz w:val="24"/>
        </w:rPr>
        <w:t xml:space="preserve"> </w:t>
      </w:r>
      <w:r>
        <w:rPr>
          <w:sz w:val="24"/>
        </w:rPr>
        <w:t>Dr.</w:t>
      </w:r>
      <w:r>
        <w:rPr>
          <w:spacing w:val="1"/>
          <w:sz w:val="24"/>
        </w:rPr>
        <w:t xml:space="preserve"> </w:t>
      </w:r>
      <w:r>
        <w:rPr>
          <w:sz w:val="24"/>
        </w:rPr>
        <w:t>Daniel</w:t>
      </w:r>
      <w:r>
        <w:rPr>
          <w:spacing w:val="-1"/>
          <w:sz w:val="24"/>
        </w:rPr>
        <w:t xml:space="preserve"> </w:t>
      </w:r>
      <w:r>
        <w:rPr>
          <w:spacing w:val="-2"/>
          <w:sz w:val="24"/>
        </w:rPr>
        <w:t>Strozzi</w:t>
      </w:r>
    </w:p>
    <w:p w14:paraId="3622B443" w14:textId="77777777" w:rsidR="00E92D92" w:rsidRDefault="00E92D92">
      <w:pPr>
        <w:pStyle w:val="Corpodetexto"/>
      </w:pPr>
    </w:p>
    <w:p w14:paraId="6C6A41CF" w14:textId="77777777" w:rsidR="00E92D92" w:rsidRDefault="00E92D92">
      <w:pPr>
        <w:pStyle w:val="Corpodetexto"/>
      </w:pPr>
    </w:p>
    <w:p w14:paraId="436B8960" w14:textId="77777777" w:rsidR="00E92D92" w:rsidRDefault="00E92D92">
      <w:pPr>
        <w:pStyle w:val="Corpodetexto"/>
      </w:pPr>
    </w:p>
    <w:p w14:paraId="0F82065D" w14:textId="77777777" w:rsidR="00E92D92" w:rsidRDefault="00E92D92">
      <w:pPr>
        <w:pStyle w:val="Corpodetexto"/>
      </w:pPr>
    </w:p>
    <w:p w14:paraId="0A3AD323" w14:textId="77777777" w:rsidR="00E92D92" w:rsidRDefault="00E92D92">
      <w:pPr>
        <w:pStyle w:val="Corpodetexto"/>
      </w:pPr>
    </w:p>
    <w:p w14:paraId="0DC2A5C8" w14:textId="77777777" w:rsidR="00E92D92" w:rsidRDefault="00E92D92">
      <w:pPr>
        <w:pStyle w:val="Corpodetexto"/>
      </w:pPr>
    </w:p>
    <w:p w14:paraId="7F5EA8BE" w14:textId="77777777" w:rsidR="00E92D92" w:rsidRDefault="00E92D92">
      <w:pPr>
        <w:pStyle w:val="Corpodetexto"/>
      </w:pPr>
    </w:p>
    <w:p w14:paraId="6D7C7EFA" w14:textId="77777777" w:rsidR="00E92D92" w:rsidRDefault="00E92D92">
      <w:pPr>
        <w:pStyle w:val="Corpodetexto"/>
      </w:pPr>
    </w:p>
    <w:p w14:paraId="5C2023B2" w14:textId="77777777" w:rsidR="00E92D92" w:rsidRDefault="00E92D92">
      <w:pPr>
        <w:pStyle w:val="Corpodetexto"/>
      </w:pPr>
    </w:p>
    <w:p w14:paraId="58064CA3" w14:textId="77777777" w:rsidR="00E92D92" w:rsidRDefault="00E92D92">
      <w:pPr>
        <w:pStyle w:val="Corpodetexto"/>
      </w:pPr>
    </w:p>
    <w:p w14:paraId="04B6F56A" w14:textId="77777777" w:rsidR="00E92D92" w:rsidRDefault="00E92D92">
      <w:pPr>
        <w:pStyle w:val="Corpodetexto"/>
      </w:pPr>
    </w:p>
    <w:p w14:paraId="79F1A212" w14:textId="77777777" w:rsidR="00E92D92" w:rsidRDefault="00E92D92">
      <w:pPr>
        <w:pStyle w:val="Corpodetexto"/>
      </w:pPr>
    </w:p>
    <w:p w14:paraId="45E38014" w14:textId="77777777" w:rsidR="00E92D92" w:rsidRDefault="00E92D92">
      <w:pPr>
        <w:pStyle w:val="Corpodetexto"/>
      </w:pPr>
    </w:p>
    <w:p w14:paraId="43B55CB4" w14:textId="77777777" w:rsidR="00E92D92" w:rsidRDefault="00E92D92">
      <w:pPr>
        <w:pStyle w:val="Corpodetexto"/>
      </w:pPr>
    </w:p>
    <w:p w14:paraId="1FB22C46" w14:textId="77777777" w:rsidR="00E92D92" w:rsidRDefault="00E92D92">
      <w:pPr>
        <w:pStyle w:val="Corpodetexto"/>
      </w:pPr>
    </w:p>
    <w:p w14:paraId="11594CD4" w14:textId="77777777" w:rsidR="00E92D92" w:rsidRDefault="00E92D92">
      <w:pPr>
        <w:pStyle w:val="Corpodetexto"/>
      </w:pPr>
    </w:p>
    <w:p w14:paraId="29E51ADD" w14:textId="77777777" w:rsidR="00E92D92" w:rsidRDefault="00E92D92">
      <w:pPr>
        <w:pStyle w:val="Corpodetexto"/>
      </w:pPr>
    </w:p>
    <w:p w14:paraId="55444C74" w14:textId="77777777" w:rsidR="00E92D92" w:rsidRDefault="00E92D92">
      <w:pPr>
        <w:pStyle w:val="Corpodetexto"/>
        <w:spacing w:before="183"/>
      </w:pPr>
    </w:p>
    <w:p w14:paraId="3835D283" w14:textId="61E89267" w:rsidR="00E92D92" w:rsidRDefault="00796F9B">
      <w:pPr>
        <w:pStyle w:val="Ttulo4"/>
        <w:spacing w:line="360" w:lineRule="auto"/>
        <w:ind w:left="4029" w:right="4036"/>
      </w:pPr>
      <w:r>
        <w:rPr>
          <w:spacing w:val="-2"/>
        </w:rPr>
        <w:t xml:space="preserve">Goiânia </w:t>
      </w:r>
      <w:r>
        <w:rPr>
          <w:spacing w:val="-4"/>
        </w:rPr>
        <w:t>202</w:t>
      </w:r>
      <w:r w:rsidR="00C47B89">
        <w:rPr>
          <w:spacing w:val="-4"/>
        </w:rPr>
        <w:t>3</w:t>
      </w:r>
    </w:p>
    <w:p w14:paraId="03D9B34D" w14:textId="77777777" w:rsidR="00E92D92" w:rsidRDefault="00E92D92">
      <w:pPr>
        <w:spacing w:line="360" w:lineRule="auto"/>
        <w:sectPr w:rsidR="00E92D92">
          <w:headerReference w:type="default" r:id="rId9"/>
          <w:pgSz w:w="11910" w:h="16840"/>
          <w:pgMar w:top="1620" w:right="1020" w:bottom="280" w:left="1600" w:header="610" w:footer="0" w:gutter="0"/>
          <w:pgNumType w:start="2"/>
          <w:cols w:space="720"/>
        </w:sectPr>
      </w:pPr>
    </w:p>
    <w:p w14:paraId="4F3235AE" w14:textId="24A8DB07" w:rsidR="00E92D92" w:rsidRDefault="00796F9B" w:rsidP="00DB24E8">
      <w:pPr>
        <w:spacing w:before="81"/>
        <w:ind w:right="4"/>
        <w:jc w:val="center"/>
        <w:rPr>
          <w:b/>
          <w:sz w:val="28"/>
        </w:rPr>
      </w:pPr>
      <w:r>
        <w:rPr>
          <w:b/>
          <w:spacing w:val="-2"/>
          <w:sz w:val="28"/>
        </w:rPr>
        <w:lastRenderedPageBreak/>
        <w:t>SUMÁRIO</w:t>
      </w:r>
    </w:p>
    <w:p w14:paraId="54422834" w14:textId="77777777" w:rsidR="00E92D92" w:rsidRDefault="00E92D92">
      <w:pPr>
        <w:pStyle w:val="Corpodetexto"/>
        <w:spacing w:before="95"/>
        <w:rPr>
          <w:b/>
          <w:sz w:val="28"/>
        </w:rPr>
      </w:pPr>
    </w:p>
    <w:sdt>
      <w:sdtPr>
        <w:rPr>
          <w:b w:val="0"/>
          <w:bCs w:val="0"/>
          <w:sz w:val="22"/>
          <w:szCs w:val="22"/>
        </w:rPr>
        <w:id w:val="-393581820"/>
        <w:docPartObj>
          <w:docPartGallery w:val="Table of Contents"/>
          <w:docPartUnique/>
        </w:docPartObj>
      </w:sdtPr>
      <w:sdtContent>
        <w:p w14:paraId="225CB096" w14:textId="3F4A9473" w:rsidR="00EA1252" w:rsidRDefault="00796F9B">
          <w:pPr>
            <w:pStyle w:val="Sumrio1"/>
            <w:tabs>
              <w:tab w:val="right" w:leader="dot" w:pos="9280"/>
            </w:tabs>
            <w:rPr>
              <w:rFonts w:asciiTheme="minorHAnsi" w:eastAsiaTheme="minorEastAsia" w:hAnsiTheme="minorHAnsi" w:cstheme="minorBidi"/>
              <w:b w:val="0"/>
              <w:bCs w:val="0"/>
              <w:noProof/>
              <w:kern w:val="2"/>
              <w:sz w:val="22"/>
              <w:szCs w:val="22"/>
              <w:lang w:val="pt-BR" w:eastAsia="pt-BR"/>
              <w14:ligatures w14:val="standardContextual"/>
            </w:rPr>
          </w:pPr>
          <w:r>
            <w:fldChar w:fldCharType="begin"/>
          </w:r>
          <w:r>
            <w:instrText xml:space="preserve">TOC \o "1-2" \h \z \u </w:instrText>
          </w:r>
          <w:r>
            <w:fldChar w:fldCharType="separate"/>
          </w:r>
          <w:hyperlink w:anchor="_Toc148296641" w:history="1">
            <w:r w:rsidR="00EA1252" w:rsidRPr="00C97E34">
              <w:rPr>
                <w:rStyle w:val="Hyperlink"/>
                <w:noProof/>
                <w:spacing w:val="-2"/>
              </w:rPr>
              <w:t>RESUMO</w:t>
            </w:r>
            <w:r w:rsidR="00EA1252">
              <w:rPr>
                <w:noProof/>
                <w:webHidden/>
              </w:rPr>
              <w:tab/>
            </w:r>
            <w:r w:rsidR="00EA1252">
              <w:rPr>
                <w:noProof/>
                <w:webHidden/>
              </w:rPr>
              <w:fldChar w:fldCharType="begin"/>
            </w:r>
            <w:r w:rsidR="00EA1252">
              <w:rPr>
                <w:noProof/>
                <w:webHidden/>
              </w:rPr>
              <w:instrText xml:space="preserve"> PAGEREF _Toc148296641 \h </w:instrText>
            </w:r>
            <w:r w:rsidR="00EA1252">
              <w:rPr>
                <w:noProof/>
                <w:webHidden/>
              </w:rPr>
            </w:r>
            <w:r w:rsidR="00EA1252">
              <w:rPr>
                <w:noProof/>
                <w:webHidden/>
              </w:rPr>
              <w:fldChar w:fldCharType="separate"/>
            </w:r>
            <w:r w:rsidR="00B4706F">
              <w:rPr>
                <w:noProof/>
                <w:webHidden/>
              </w:rPr>
              <w:t>4</w:t>
            </w:r>
            <w:r w:rsidR="00EA1252">
              <w:rPr>
                <w:noProof/>
                <w:webHidden/>
              </w:rPr>
              <w:fldChar w:fldCharType="end"/>
            </w:r>
          </w:hyperlink>
        </w:p>
        <w:p w14:paraId="58EF2CF4" w14:textId="175F90AD" w:rsidR="00EA1252" w:rsidRDefault="00000000">
          <w:pPr>
            <w:pStyle w:val="Sumrio1"/>
            <w:tabs>
              <w:tab w:val="right" w:leader="dot" w:pos="9280"/>
            </w:tabs>
            <w:rPr>
              <w:rFonts w:asciiTheme="minorHAnsi" w:eastAsiaTheme="minorEastAsia" w:hAnsiTheme="minorHAnsi" w:cstheme="minorBidi"/>
              <w:b w:val="0"/>
              <w:bCs w:val="0"/>
              <w:noProof/>
              <w:kern w:val="2"/>
              <w:sz w:val="22"/>
              <w:szCs w:val="22"/>
              <w:lang w:val="pt-BR" w:eastAsia="pt-BR"/>
              <w14:ligatures w14:val="standardContextual"/>
            </w:rPr>
          </w:pPr>
          <w:hyperlink w:anchor="_Toc148296642" w:history="1">
            <w:r w:rsidR="00EA1252" w:rsidRPr="00C97E34">
              <w:rPr>
                <w:rStyle w:val="Hyperlink"/>
                <w:noProof/>
                <w:spacing w:val="-2"/>
                <w:lang w:val="en-US"/>
              </w:rPr>
              <w:t>ABSTRACT</w:t>
            </w:r>
            <w:r w:rsidR="00EA1252">
              <w:rPr>
                <w:noProof/>
                <w:webHidden/>
              </w:rPr>
              <w:tab/>
            </w:r>
            <w:r w:rsidR="00EA1252">
              <w:rPr>
                <w:noProof/>
                <w:webHidden/>
              </w:rPr>
              <w:fldChar w:fldCharType="begin"/>
            </w:r>
            <w:r w:rsidR="00EA1252">
              <w:rPr>
                <w:noProof/>
                <w:webHidden/>
              </w:rPr>
              <w:instrText xml:space="preserve"> PAGEREF _Toc148296642 \h </w:instrText>
            </w:r>
            <w:r w:rsidR="00EA1252">
              <w:rPr>
                <w:noProof/>
                <w:webHidden/>
              </w:rPr>
            </w:r>
            <w:r w:rsidR="00EA1252">
              <w:rPr>
                <w:noProof/>
                <w:webHidden/>
              </w:rPr>
              <w:fldChar w:fldCharType="separate"/>
            </w:r>
            <w:r w:rsidR="00B4706F">
              <w:rPr>
                <w:noProof/>
                <w:webHidden/>
              </w:rPr>
              <w:t>5</w:t>
            </w:r>
            <w:r w:rsidR="00EA1252">
              <w:rPr>
                <w:noProof/>
                <w:webHidden/>
              </w:rPr>
              <w:fldChar w:fldCharType="end"/>
            </w:r>
          </w:hyperlink>
        </w:p>
        <w:p w14:paraId="6A9C6AE6" w14:textId="0CC8FFDA" w:rsidR="00EA1252" w:rsidRDefault="00000000">
          <w:pPr>
            <w:pStyle w:val="Sumrio1"/>
            <w:tabs>
              <w:tab w:val="left" w:pos="649"/>
              <w:tab w:val="right" w:leader="dot" w:pos="9280"/>
            </w:tabs>
            <w:rPr>
              <w:rFonts w:asciiTheme="minorHAnsi" w:eastAsiaTheme="minorEastAsia" w:hAnsiTheme="minorHAnsi" w:cstheme="minorBidi"/>
              <w:b w:val="0"/>
              <w:bCs w:val="0"/>
              <w:noProof/>
              <w:kern w:val="2"/>
              <w:sz w:val="22"/>
              <w:szCs w:val="22"/>
              <w:lang w:val="pt-BR" w:eastAsia="pt-BR"/>
              <w14:ligatures w14:val="standardContextual"/>
            </w:rPr>
          </w:pPr>
          <w:hyperlink w:anchor="_Toc148296643" w:history="1">
            <w:r w:rsidR="00EA1252" w:rsidRPr="00C97E34">
              <w:rPr>
                <w:rStyle w:val="Hyperlink"/>
                <w:noProof/>
              </w:rPr>
              <w:t>1</w:t>
            </w:r>
            <w:r w:rsidR="00EA1252">
              <w:rPr>
                <w:rFonts w:asciiTheme="minorHAnsi" w:eastAsiaTheme="minorEastAsia" w:hAnsiTheme="minorHAnsi" w:cstheme="minorBidi"/>
                <w:b w:val="0"/>
                <w:bCs w:val="0"/>
                <w:noProof/>
                <w:kern w:val="2"/>
                <w:sz w:val="22"/>
                <w:szCs w:val="22"/>
                <w:lang w:val="pt-BR" w:eastAsia="pt-BR"/>
                <w14:ligatures w14:val="standardContextual"/>
              </w:rPr>
              <w:tab/>
            </w:r>
            <w:r w:rsidR="00EA1252" w:rsidRPr="00C97E34">
              <w:rPr>
                <w:rStyle w:val="Hyperlink"/>
                <w:noProof/>
                <w:spacing w:val="-2"/>
              </w:rPr>
              <w:t>INTRODUÇÃO</w:t>
            </w:r>
            <w:r w:rsidR="00EA1252">
              <w:rPr>
                <w:noProof/>
                <w:webHidden/>
              </w:rPr>
              <w:tab/>
            </w:r>
            <w:r w:rsidR="00EA1252">
              <w:rPr>
                <w:noProof/>
                <w:webHidden/>
              </w:rPr>
              <w:fldChar w:fldCharType="begin"/>
            </w:r>
            <w:r w:rsidR="00EA1252">
              <w:rPr>
                <w:noProof/>
                <w:webHidden/>
              </w:rPr>
              <w:instrText xml:space="preserve"> PAGEREF _Toc148296643 \h </w:instrText>
            </w:r>
            <w:r w:rsidR="00EA1252">
              <w:rPr>
                <w:noProof/>
                <w:webHidden/>
              </w:rPr>
            </w:r>
            <w:r w:rsidR="00EA1252">
              <w:rPr>
                <w:noProof/>
                <w:webHidden/>
              </w:rPr>
              <w:fldChar w:fldCharType="separate"/>
            </w:r>
            <w:r w:rsidR="00B4706F">
              <w:rPr>
                <w:noProof/>
                <w:webHidden/>
              </w:rPr>
              <w:t>6</w:t>
            </w:r>
            <w:r w:rsidR="00EA1252">
              <w:rPr>
                <w:noProof/>
                <w:webHidden/>
              </w:rPr>
              <w:fldChar w:fldCharType="end"/>
            </w:r>
          </w:hyperlink>
        </w:p>
        <w:p w14:paraId="0DBDE6BB" w14:textId="65FC5167" w:rsidR="00EA1252" w:rsidRDefault="00000000">
          <w:pPr>
            <w:pStyle w:val="Sumrio1"/>
            <w:tabs>
              <w:tab w:val="left" w:pos="649"/>
              <w:tab w:val="right" w:leader="dot" w:pos="9280"/>
            </w:tabs>
            <w:rPr>
              <w:rFonts w:asciiTheme="minorHAnsi" w:eastAsiaTheme="minorEastAsia" w:hAnsiTheme="minorHAnsi" w:cstheme="minorBidi"/>
              <w:b w:val="0"/>
              <w:bCs w:val="0"/>
              <w:noProof/>
              <w:kern w:val="2"/>
              <w:sz w:val="22"/>
              <w:szCs w:val="22"/>
              <w:lang w:val="pt-BR" w:eastAsia="pt-BR"/>
              <w14:ligatures w14:val="standardContextual"/>
            </w:rPr>
          </w:pPr>
          <w:hyperlink w:anchor="_Toc148296644" w:history="1">
            <w:r w:rsidR="00EA1252" w:rsidRPr="00C97E34">
              <w:rPr>
                <w:rStyle w:val="Hyperlink"/>
                <w:noProof/>
              </w:rPr>
              <w:t>2</w:t>
            </w:r>
            <w:r w:rsidR="00EA1252">
              <w:rPr>
                <w:rFonts w:asciiTheme="minorHAnsi" w:eastAsiaTheme="minorEastAsia" w:hAnsiTheme="minorHAnsi" w:cstheme="minorBidi"/>
                <w:b w:val="0"/>
                <w:bCs w:val="0"/>
                <w:noProof/>
                <w:kern w:val="2"/>
                <w:sz w:val="22"/>
                <w:szCs w:val="22"/>
                <w:lang w:val="pt-BR" w:eastAsia="pt-BR"/>
                <w14:ligatures w14:val="standardContextual"/>
              </w:rPr>
              <w:tab/>
            </w:r>
            <w:r w:rsidR="00EA1252" w:rsidRPr="00C97E34">
              <w:rPr>
                <w:rStyle w:val="Hyperlink"/>
                <w:noProof/>
                <w:spacing w:val="-2"/>
              </w:rPr>
              <w:t>OBJETIVOS</w:t>
            </w:r>
            <w:r w:rsidR="00EA1252">
              <w:rPr>
                <w:noProof/>
                <w:webHidden/>
              </w:rPr>
              <w:tab/>
            </w:r>
            <w:r w:rsidR="00EA1252">
              <w:rPr>
                <w:noProof/>
                <w:webHidden/>
              </w:rPr>
              <w:fldChar w:fldCharType="begin"/>
            </w:r>
            <w:r w:rsidR="00EA1252">
              <w:rPr>
                <w:noProof/>
                <w:webHidden/>
              </w:rPr>
              <w:instrText xml:space="preserve"> PAGEREF _Toc148296644 \h </w:instrText>
            </w:r>
            <w:r w:rsidR="00EA1252">
              <w:rPr>
                <w:noProof/>
                <w:webHidden/>
              </w:rPr>
            </w:r>
            <w:r w:rsidR="00EA1252">
              <w:rPr>
                <w:noProof/>
                <w:webHidden/>
              </w:rPr>
              <w:fldChar w:fldCharType="separate"/>
            </w:r>
            <w:r w:rsidR="00B4706F">
              <w:rPr>
                <w:noProof/>
                <w:webHidden/>
              </w:rPr>
              <w:t>8</w:t>
            </w:r>
            <w:r w:rsidR="00EA1252">
              <w:rPr>
                <w:noProof/>
                <w:webHidden/>
              </w:rPr>
              <w:fldChar w:fldCharType="end"/>
            </w:r>
          </w:hyperlink>
        </w:p>
        <w:p w14:paraId="494939FF" w14:textId="7620B9D6" w:rsidR="00EA1252" w:rsidRDefault="00000000">
          <w:pPr>
            <w:pStyle w:val="Sumrio2"/>
            <w:tabs>
              <w:tab w:val="left" w:pos="880"/>
              <w:tab w:val="right" w:leader="dot" w:pos="9280"/>
            </w:tabs>
            <w:rPr>
              <w:rFonts w:asciiTheme="minorHAnsi" w:eastAsiaTheme="minorEastAsia" w:hAnsiTheme="minorHAnsi" w:cstheme="minorBidi"/>
              <w:noProof/>
              <w:kern w:val="2"/>
              <w:lang w:val="pt-BR" w:eastAsia="pt-BR"/>
              <w14:ligatures w14:val="standardContextual"/>
            </w:rPr>
          </w:pPr>
          <w:hyperlink w:anchor="_Toc148296645" w:history="1">
            <w:r w:rsidR="00EA1252" w:rsidRPr="00C97E34">
              <w:rPr>
                <w:rStyle w:val="Hyperlink"/>
                <w:noProof/>
                <w:w w:val="99"/>
              </w:rPr>
              <w:t>2.1</w:t>
            </w:r>
            <w:r w:rsidR="00EA1252">
              <w:rPr>
                <w:rFonts w:asciiTheme="minorHAnsi" w:eastAsiaTheme="minorEastAsia" w:hAnsiTheme="minorHAnsi" w:cstheme="minorBidi"/>
                <w:noProof/>
                <w:kern w:val="2"/>
                <w:lang w:val="pt-BR" w:eastAsia="pt-BR"/>
                <w14:ligatures w14:val="standardContextual"/>
              </w:rPr>
              <w:tab/>
            </w:r>
            <w:r w:rsidR="00EA1252" w:rsidRPr="00C97E34">
              <w:rPr>
                <w:rStyle w:val="Hyperlink"/>
                <w:noProof/>
              </w:rPr>
              <w:t>OBJETIVO</w:t>
            </w:r>
            <w:r w:rsidR="00EA1252" w:rsidRPr="00C97E34">
              <w:rPr>
                <w:rStyle w:val="Hyperlink"/>
                <w:noProof/>
                <w:spacing w:val="-12"/>
              </w:rPr>
              <w:t xml:space="preserve"> </w:t>
            </w:r>
            <w:r w:rsidR="00EA1252" w:rsidRPr="00C97E34">
              <w:rPr>
                <w:rStyle w:val="Hyperlink"/>
                <w:noProof/>
                <w:spacing w:val="-2"/>
              </w:rPr>
              <w:t>GERAL</w:t>
            </w:r>
            <w:r w:rsidR="00EA1252">
              <w:rPr>
                <w:noProof/>
                <w:webHidden/>
              </w:rPr>
              <w:tab/>
            </w:r>
            <w:r w:rsidR="00EA1252">
              <w:rPr>
                <w:noProof/>
                <w:webHidden/>
              </w:rPr>
              <w:fldChar w:fldCharType="begin"/>
            </w:r>
            <w:r w:rsidR="00EA1252">
              <w:rPr>
                <w:noProof/>
                <w:webHidden/>
              </w:rPr>
              <w:instrText xml:space="preserve"> PAGEREF _Toc148296645 \h </w:instrText>
            </w:r>
            <w:r w:rsidR="00EA1252">
              <w:rPr>
                <w:noProof/>
                <w:webHidden/>
              </w:rPr>
            </w:r>
            <w:r w:rsidR="00EA1252">
              <w:rPr>
                <w:noProof/>
                <w:webHidden/>
              </w:rPr>
              <w:fldChar w:fldCharType="separate"/>
            </w:r>
            <w:r w:rsidR="00B4706F">
              <w:rPr>
                <w:noProof/>
                <w:webHidden/>
              </w:rPr>
              <w:t>8</w:t>
            </w:r>
            <w:r w:rsidR="00EA1252">
              <w:rPr>
                <w:noProof/>
                <w:webHidden/>
              </w:rPr>
              <w:fldChar w:fldCharType="end"/>
            </w:r>
          </w:hyperlink>
        </w:p>
        <w:p w14:paraId="1942CFF8" w14:textId="1A316587" w:rsidR="00EA1252" w:rsidRDefault="00000000">
          <w:pPr>
            <w:pStyle w:val="Sumrio2"/>
            <w:tabs>
              <w:tab w:val="left" w:pos="880"/>
              <w:tab w:val="right" w:leader="dot" w:pos="9280"/>
            </w:tabs>
            <w:rPr>
              <w:rFonts w:asciiTheme="minorHAnsi" w:eastAsiaTheme="minorEastAsia" w:hAnsiTheme="minorHAnsi" w:cstheme="minorBidi"/>
              <w:noProof/>
              <w:kern w:val="2"/>
              <w:lang w:val="pt-BR" w:eastAsia="pt-BR"/>
              <w14:ligatures w14:val="standardContextual"/>
            </w:rPr>
          </w:pPr>
          <w:hyperlink w:anchor="_Toc148296646" w:history="1">
            <w:r w:rsidR="00EA1252" w:rsidRPr="00C97E34">
              <w:rPr>
                <w:rStyle w:val="Hyperlink"/>
                <w:noProof/>
                <w:w w:val="99"/>
              </w:rPr>
              <w:t>2.2</w:t>
            </w:r>
            <w:r w:rsidR="00EA1252">
              <w:rPr>
                <w:rFonts w:asciiTheme="minorHAnsi" w:eastAsiaTheme="minorEastAsia" w:hAnsiTheme="minorHAnsi" w:cstheme="minorBidi"/>
                <w:noProof/>
                <w:kern w:val="2"/>
                <w:lang w:val="pt-BR" w:eastAsia="pt-BR"/>
                <w14:ligatures w14:val="standardContextual"/>
              </w:rPr>
              <w:tab/>
            </w:r>
            <w:r w:rsidR="00EA1252" w:rsidRPr="00C97E34">
              <w:rPr>
                <w:rStyle w:val="Hyperlink"/>
                <w:noProof/>
              </w:rPr>
              <w:t>OBJETIVOS</w:t>
            </w:r>
            <w:r w:rsidR="00EA1252" w:rsidRPr="00C97E34">
              <w:rPr>
                <w:rStyle w:val="Hyperlink"/>
                <w:noProof/>
                <w:spacing w:val="-13"/>
              </w:rPr>
              <w:t xml:space="preserve"> </w:t>
            </w:r>
            <w:r w:rsidR="00EA1252" w:rsidRPr="00C97E34">
              <w:rPr>
                <w:rStyle w:val="Hyperlink"/>
                <w:noProof/>
                <w:spacing w:val="-2"/>
              </w:rPr>
              <w:t>ESPECÍFICOS</w:t>
            </w:r>
            <w:r w:rsidR="00EA1252">
              <w:rPr>
                <w:noProof/>
                <w:webHidden/>
              </w:rPr>
              <w:tab/>
            </w:r>
            <w:r w:rsidR="00EA1252">
              <w:rPr>
                <w:noProof/>
                <w:webHidden/>
              </w:rPr>
              <w:fldChar w:fldCharType="begin"/>
            </w:r>
            <w:r w:rsidR="00EA1252">
              <w:rPr>
                <w:noProof/>
                <w:webHidden/>
              </w:rPr>
              <w:instrText xml:space="preserve"> PAGEREF _Toc148296646 \h </w:instrText>
            </w:r>
            <w:r w:rsidR="00EA1252">
              <w:rPr>
                <w:noProof/>
                <w:webHidden/>
              </w:rPr>
            </w:r>
            <w:r w:rsidR="00EA1252">
              <w:rPr>
                <w:noProof/>
                <w:webHidden/>
              </w:rPr>
              <w:fldChar w:fldCharType="separate"/>
            </w:r>
            <w:r w:rsidR="00B4706F">
              <w:rPr>
                <w:noProof/>
                <w:webHidden/>
              </w:rPr>
              <w:t>9</w:t>
            </w:r>
            <w:r w:rsidR="00EA1252">
              <w:rPr>
                <w:noProof/>
                <w:webHidden/>
              </w:rPr>
              <w:fldChar w:fldCharType="end"/>
            </w:r>
          </w:hyperlink>
        </w:p>
        <w:p w14:paraId="333118E3" w14:textId="4036FB49" w:rsidR="00EA1252" w:rsidRDefault="00000000">
          <w:pPr>
            <w:pStyle w:val="Sumrio1"/>
            <w:tabs>
              <w:tab w:val="left" w:pos="649"/>
              <w:tab w:val="right" w:leader="dot" w:pos="9280"/>
            </w:tabs>
            <w:rPr>
              <w:rFonts w:asciiTheme="minorHAnsi" w:eastAsiaTheme="minorEastAsia" w:hAnsiTheme="minorHAnsi" w:cstheme="minorBidi"/>
              <w:b w:val="0"/>
              <w:bCs w:val="0"/>
              <w:noProof/>
              <w:kern w:val="2"/>
              <w:sz w:val="22"/>
              <w:szCs w:val="22"/>
              <w:lang w:val="pt-BR" w:eastAsia="pt-BR"/>
              <w14:ligatures w14:val="standardContextual"/>
            </w:rPr>
          </w:pPr>
          <w:hyperlink w:anchor="_Toc148296647" w:history="1">
            <w:r w:rsidR="00EA1252" w:rsidRPr="00C97E34">
              <w:rPr>
                <w:rStyle w:val="Hyperlink"/>
                <w:noProof/>
              </w:rPr>
              <w:t>3</w:t>
            </w:r>
            <w:r w:rsidR="00EA1252">
              <w:rPr>
                <w:rFonts w:asciiTheme="minorHAnsi" w:eastAsiaTheme="minorEastAsia" w:hAnsiTheme="minorHAnsi" w:cstheme="minorBidi"/>
                <w:b w:val="0"/>
                <w:bCs w:val="0"/>
                <w:noProof/>
                <w:kern w:val="2"/>
                <w:sz w:val="22"/>
                <w:szCs w:val="22"/>
                <w:lang w:val="pt-BR" w:eastAsia="pt-BR"/>
                <w14:ligatures w14:val="standardContextual"/>
              </w:rPr>
              <w:tab/>
            </w:r>
            <w:r w:rsidR="00EA1252" w:rsidRPr="00C97E34">
              <w:rPr>
                <w:rStyle w:val="Hyperlink"/>
                <w:noProof/>
                <w:spacing w:val="-2"/>
              </w:rPr>
              <w:t>MÉTODOS</w:t>
            </w:r>
            <w:r w:rsidR="00EA1252">
              <w:rPr>
                <w:noProof/>
                <w:webHidden/>
              </w:rPr>
              <w:tab/>
            </w:r>
            <w:r w:rsidR="00EA1252">
              <w:rPr>
                <w:noProof/>
                <w:webHidden/>
              </w:rPr>
              <w:fldChar w:fldCharType="begin"/>
            </w:r>
            <w:r w:rsidR="00EA1252">
              <w:rPr>
                <w:noProof/>
                <w:webHidden/>
              </w:rPr>
              <w:instrText xml:space="preserve"> PAGEREF _Toc148296647 \h </w:instrText>
            </w:r>
            <w:r w:rsidR="00EA1252">
              <w:rPr>
                <w:noProof/>
                <w:webHidden/>
              </w:rPr>
            </w:r>
            <w:r w:rsidR="00EA1252">
              <w:rPr>
                <w:noProof/>
                <w:webHidden/>
              </w:rPr>
              <w:fldChar w:fldCharType="separate"/>
            </w:r>
            <w:r w:rsidR="00B4706F">
              <w:rPr>
                <w:noProof/>
                <w:webHidden/>
              </w:rPr>
              <w:t>9</w:t>
            </w:r>
            <w:r w:rsidR="00EA1252">
              <w:rPr>
                <w:noProof/>
                <w:webHidden/>
              </w:rPr>
              <w:fldChar w:fldCharType="end"/>
            </w:r>
          </w:hyperlink>
        </w:p>
        <w:p w14:paraId="7D94945A" w14:textId="42464F51" w:rsidR="00EA1252" w:rsidRDefault="00000000">
          <w:pPr>
            <w:pStyle w:val="Sumrio1"/>
            <w:tabs>
              <w:tab w:val="left" w:pos="649"/>
              <w:tab w:val="right" w:leader="dot" w:pos="9280"/>
            </w:tabs>
            <w:rPr>
              <w:rFonts w:asciiTheme="minorHAnsi" w:eastAsiaTheme="minorEastAsia" w:hAnsiTheme="minorHAnsi" w:cstheme="minorBidi"/>
              <w:b w:val="0"/>
              <w:bCs w:val="0"/>
              <w:noProof/>
              <w:kern w:val="2"/>
              <w:sz w:val="22"/>
              <w:szCs w:val="22"/>
              <w:lang w:val="pt-BR" w:eastAsia="pt-BR"/>
              <w14:ligatures w14:val="standardContextual"/>
            </w:rPr>
          </w:pPr>
          <w:hyperlink w:anchor="_Toc148296648" w:history="1">
            <w:r w:rsidR="00EA1252" w:rsidRPr="00C97E34">
              <w:rPr>
                <w:rStyle w:val="Hyperlink"/>
                <w:noProof/>
              </w:rPr>
              <w:t>4</w:t>
            </w:r>
            <w:r w:rsidR="00EA1252">
              <w:rPr>
                <w:rFonts w:asciiTheme="minorHAnsi" w:eastAsiaTheme="minorEastAsia" w:hAnsiTheme="minorHAnsi" w:cstheme="minorBidi"/>
                <w:b w:val="0"/>
                <w:bCs w:val="0"/>
                <w:noProof/>
                <w:kern w:val="2"/>
                <w:sz w:val="22"/>
                <w:szCs w:val="22"/>
                <w:lang w:val="pt-BR" w:eastAsia="pt-BR"/>
                <w14:ligatures w14:val="standardContextual"/>
              </w:rPr>
              <w:tab/>
            </w:r>
            <w:r w:rsidR="00EA1252" w:rsidRPr="00C97E34">
              <w:rPr>
                <w:rStyle w:val="Hyperlink"/>
                <w:noProof/>
                <w:spacing w:val="-2"/>
              </w:rPr>
              <w:t>RESULTADOS</w:t>
            </w:r>
            <w:r w:rsidR="00EA1252">
              <w:rPr>
                <w:noProof/>
                <w:webHidden/>
              </w:rPr>
              <w:tab/>
            </w:r>
            <w:r w:rsidR="00EA1252">
              <w:rPr>
                <w:noProof/>
                <w:webHidden/>
              </w:rPr>
              <w:fldChar w:fldCharType="begin"/>
            </w:r>
            <w:r w:rsidR="00EA1252">
              <w:rPr>
                <w:noProof/>
                <w:webHidden/>
              </w:rPr>
              <w:instrText xml:space="preserve"> PAGEREF _Toc148296648 \h </w:instrText>
            </w:r>
            <w:r w:rsidR="00EA1252">
              <w:rPr>
                <w:noProof/>
                <w:webHidden/>
              </w:rPr>
            </w:r>
            <w:r w:rsidR="00EA1252">
              <w:rPr>
                <w:noProof/>
                <w:webHidden/>
              </w:rPr>
              <w:fldChar w:fldCharType="separate"/>
            </w:r>
            <w:r w:rsidR="00B4706F">
              <w:rPr>
                <w:noProof/>
                <w:webHidden/>
              </w:rPr>
              <w:t>10</w:t>
            </w:r>
            <w:r w:rsidR="00EA1252">
              <w:rPr>
                <w:noProof/>
                <w:webHidden/>
              </w:rPr>
              <w:fldChar w:fldCharType="end"/>
            </w:r>
          </w:hyperlink>
        </w:p>
        <w:p w14:paraId="480C435F" w14:textId="0D39DB9E" w:rsidR="00EA1252" w:rsidRDefault="00000000">
          <w:pPr>
            <w:pStyle w:val="Sumrio1"/>
            <w:tabs>
              <w:tab w:val="left" w:pos="649"/>
              <w:tab w:val="right" w:leader="dot" w:pos="9280"/>
            </w:tabs>
            <w:rPr>
              <w:rFonts w:asciiTheme="minorHAnsi" w:eastAsiaTheme="minorEastAsia" w:hAnsiTheme="minorHAnsi" w:cstheme="minorBidi"/>
              <w:b w:val="0"/>
              <w:bCs w:val="0"/>
              <w:noProof/>
              <w:kern w:val="2"/>
              <w:sz w:val="22"/>
              <w:szCs w:val="22"/>
              <w:lang w:val="pt-BR" w:eastAsia="pt-BR"/>
              <w14:ligatures w14:val="standardContextual"/>
            </w:rPr>
          </w:pPr>
          <w:hyperlink w:anchor="_Toc148296649" w:history="1">
            <w:r w:rsidR="00EA1252" w:rsidRPr="00C97E34">
              <w:rPr>
                <w:rStyle w:val="Hyperlink"/>
                <w:noProof/>
              </w:rPr>
              <w:t>5</w:t>
            </w:r>
            <w:r w:rsidR="00EA1252">
              <w:rPr>
                <w:rFonts w:asciiTheme="minorHAnsi" w:eastAsiaTheme="minorEastAsia" w:hAnsiTheme="minorHAnsi" w:cstheme="minorBidi"/>
                <w:b w:val="0"/>
                <w:bCs w:val="0"/>
                <w:noProof/>
                <w:kern w:val="2"/>
                <w:sz w:val="22"/>
                <w:szCs w:val="22"/>
                <w:lang w:val="pt-BR" w:eastAsia="pt-BR"/>
                <w14:ligatures w14:val="standardContextual"/>
              </w:rPr>
              <w:tab/>
            </w:r>
            <w:r w:rsidR="00EA1252" w:rsidRPr="00C97E34">
              <w:rPr>
                <w:rStyle w:val="Hyperlink"/>
                <w:noProof/>
                <w:spacing w:val="-2"/>
              </w:rPr>
              <w:t>DISCUSSÃO</w:t>
            </w:r>
            <w:r w:rsidR="00EA1252">
              <w:rPr>
                <w:noProof/>
                <w:webHidden/>
              </w:rPr>
              <w:tab/>
            </w:r>
            <w:r w:rsidR="00EA1252">
              <w:rPr>
                <w:noProof/>
                <w:webHidden/>
              </w:rPr>
              <w:fldChar w:fldCharType="begin"/>
            </w:r>
            <w:r w:rsidR="00EA1252">
              <w:rPr>
                <w:noProof/>
                <w:webHidden/>
              </w:rPr>
              <w:instrText xml:space="preserve"> PAGEREF _Toc148296649 \h </w:instrText>
            </w:r>
            <w:r w:rsidR="00EA1252">
              <w:rPr>
                <w:noProof/>
                <w:webHidden/>
              </w:rPr>
            </w:r>
            <w:r w:rsidR="00EA1252">
              <w:rPr>
                <w:noProof/>
                <w:webHidden/>
              </w:rPr>
              <w:fldChar w:fldCharType="separate"/>
            </w:r>
            <w:r w:rsidR="00B4706F">
              <w:rPr>
                <w:noProof/>
                <w:webHidden/>
              </w:rPr>
              <w:t>14</w:t>
            </w:r>
            <w:r w:rsidR="00EA1252">
              <w:rPr>
                <w:noProof/>
                <w:webHidden/>
              </w:rPr>
              <w:fldChar w:fldCharType="end"/>
            </w:r>
          </w:hyperlink>
        </w:p>
        <w:p w14:paraId="198164F6" w14:textId="5C39F09D" w:rsidR="00EA1252" w:rsidRDefault="00000000">
          <w:pPr>
            <w:pStyle w:val="Sumrio1"/>
            <w:tabs>
              <w:tab w:val="left" w:pos="649"/>
              <w:tab w:val="right" w:leader="dot" w:pos="9280"/>
            </w:tabs>
            <w:rPr>
              <w:rFonts w:asciiTheme="minorHAnsi" w:eastAsiaTheme="minorEastAsia" w:hAnsiTheme="minorHAnsi" w:cstheme="minorBidi"/>
              <w:b w:val="0"/>
              <w:bCs w:val="0"/>
              <w:noProof/>
              <w:kern w:val="2"/>
              <w:sz w:val="22"/>
              <w:szCs w:val="22"/>
              <w:lang w:val="pt-BR" w:eastAsia="pt-BR"/>
              <w14:ligatures w14:val="standardContextual"/>
            </w:rPr>
          </w:pPr>
          <w:hyperlink w:anchor="_Toc148296650" w:history="1">
            <w:r w:rsidR="00EA1252" w:rsidRPr="00C97E34">
              <w:rPr>
                <w:rStyle w:val="Hyperlink"/>
                <w:noProof/>
              </w:rPr>
              <w:t>6</w:t>
            </w:r>
            <w:r w:rsidR="00EA1252">
              <w:rPr>
                <w:rFonts w:asciiTheme="minorHAnsi" w:eastAsiaTheme="minorEastAsia" w:hAnsiTheme="minorHAnsi" w:cstheme="minorBidi"/>
                <w:b w:val="0"/>
                <w:bCs w:val="0"/>
                <w:noProof/>
                <w:kern w:val="2"/>
                <w:sz w:val="22"/>
                <w:szCs w:val="22"/>
                <w:lang w:val="pt-BR" w:eastAsia="pt-BR"/>
                <w14:ligatures w14:val="standardContextual"/>
              </w:rPr>
              <w:tab/>
            </w:r>
            <w:r w:rsidR="00EA1252" w:rsidRPr="00C97E34">
              <w:rPr>
                <w:rStyle w:val="Hyperlink"/>
                <w:noProof/>
                <w:spacing w:val="-2"/>
              </w:rPr>
              <w:t>CONCLUSÃO</w:t>
            </w:r>
            <w:r w:rsidR="00EA1252">
              <w:rPr>
                <w:noProof/>
                <w:webHidden/>
              </w:rPr>
              <w:tab/>
            </w:r>
            <w:r w:rsidR="00EA1252">
              <w:rPr>
                <w:noProof/>
                <w:webHidden/>
              </w:rPr>
              <w:fldChar w:fldCharType="begin"/>
            </w:r>
            <w:r w:rsidR="00EA1252">
              <w:rPr>
                <w:noProof/>
                <w:webHidden/>
              </w:rPr>
              <w:instrText xml:space="preserve"> PAGEREF _Toc148296650 \h </w:instrText>
            </w:r>
            <w:r w:rsidR="00EA1252">
              <w:rPr>
                <w:noProof/>
                <w:webHidden/>
              </w:rPr>
            </w:r>
            <w:r w:rsidR="00EA1252">
              <w:rPr>
                <w:noProof/>
                <w:webHidden/>
              </w:rPr>
              <w:fldChar w:fldCharType="separate"/>
            </w:r>
            <w:r w:rsidR="00B4706F">
              <w:rPr>
                <w:noProof/>
                <w:webHidden/>
              </w:rPr>
              <w:t>16</w:t>
            </w:r>
            <w:r w:rsidR="00EA1252">
              <w:rPr>
                <w:noProof/>
                <w:webHidden/>
              </w:rPr>
              <w:fldChar w:fldCharType="end"/>
            </w:r>
          </w:hyperlink>
        </w:p>
        <w:p w14:paraId="140AF5DB" w14:textId="2010137E" w:rsidR="00EA1252" w:rsidRDefault="00000000">
          <w:pPr>
            <w:pStyle w:val="Sumrio1"/>
            <w:tabs>
              <w:tab w:val="right" w:leader="dot" w:pos="9280"/>
            </w:tabs>
            <w:rPr>
              <w:rFonts w:asciiTheme="minorHAnsi" w:eastAsiaTheme="minorEastAsia" w:hAnsiTheme="minorHAnsi" w:cstheme="minorBidi"/>
              <w:b w:val="0"/>
              <w:bCs w:val="0"/>
              <w:noProof/>
              <w:kern w:val="2"/>
              <w:sz w:val="22"/>
              <w:szCs w:val="22"/>
              <w:lang w:val="pt-BR" w:eastAsia="pt-BR"/>
              <w14:ligatures w14:val="standardContextual"/>
            </w:rPr>
          </w:pPr>
          <w:hyperlink w:anchor="_Toc148296651" w:history="1">
            <w:r w:rsidR="00EA1252" w:rsidRPr="00C97E34">
              <w:rPr>
                <w:rStyle w:val="Hyperlink"/>
                <w:noProof/>
                <w:spacing w:val="-2"/>
              </w:rPr>
              <w:t>REFERÊNCIAS</w:t>
            </w:r>
            <w:r w:rsidR="00EA1252">
              <w:rPr>
                <w:noProof/>
                <w:webHidden/>
              </w:rPr>
              <w:tab/>
            </w:r>
            <w:r w:rsidR="00EA1252">
              <w:rPr>
                <w:noProof/>
                <w:webHidden/>
              </w:rPr>
              <w:fldChar w:fldCharType="begin"/>
            </w:r>
            <w:r w:rsidR="00EA1252">
              <w:rPr>
                <w:noProof/>
                <w:webHidden/>
              </w:rPr>
              <w:instrText xml:space="preserve"> PAGEREF _Toc148296651 \h </w:instrText>
            </w:r>
            <w:r w:rsidR="00EA1252">
              <w:rPr>
                <w:noProof/>
                <w:webHidden/>
              </w:rPr>
            </w:r>
            <w:r w:rsidR="00EA1252">
              <w:rPr>
                <w:noProof/>
                <w:webHidden/>
              </w:rPr>
              <w:fldChar w:fldCharType="separate"/>
            </w:r>
            <w:r w:rsidR="00B4706F">
              <w:rPr>
                <w:noProof/>
                <w:webHidden/>
              </w:rPr>
              <w:t>17</w:t>
            </w:r>
            <w:r w:rsidR="00EA1252">
              <w:rPr>
                <w:noProof/>
                <w:webHidden/>
              </w:rPr>
              <w:fldChar w:fldCharType="end"/>
            </w:r>
          </w:hyperlink>
        </w:p>
        <w:p w14:paraId="7B6144B1" w14:textId="038686CA" w:rsidR="00E92D92" w:rsidRDefault="00796F9B">
          <w:r>
            <w:fldChar w:fldCharType="end"/>
          </w:r>
        </w:p>
      </w:sdtContent>
    </w:sdt>
    <w:p w14:paraId="5D95431E" w14:textId="77777777" w:rsidR="00E92D92" w:rsidRDefault="00E92D92">
      <w:pPr>
        <w:sectPr w:rsidR="00E92D92">
          <w:pgSz w:w="11910" w:h="16840"/>
          <w:pgMar w:top="1620" w:right="1020" w:bottom="280" w:left="1600" w:header="610" w:footer="0" w:gutter="0"/>
          <w:cols w:space="720"/>
        </w:sectPr>
      </w:pPr>
    </w:p>
    <w:p w14:paraId="423CC9D0" w14:textId="77777777" w:rsidR="00E92D92" w:rsidRDefault="00796F9B">
      <w:pPr>
        <w:pStyle w:val="Ttulo1"/>
        <w:ind w:left="0" w:right="4" w:firstLine="0"/>
        <w:rPr>
          <w:spacing w:val="-2"/>
        </w:rPr>
      </w:pPr>
      <w:bookmarkStart w:id="0" w:name="_Toc148296641"/>
      <w:r>
        <w:rPr>
          <w:spacing w:val="-2"/>
        </w:rPr>
        <w:lastRenderedPageBreak/>
        <w:t>RESUMO</w:t>
      </w:r>
      <w:bookmarkEnd w:id="0"/>
    </w:p>
    <w:p w14:paraId="1515E2A4" w14:textId="77777777" w:rsidR="00EA1252" w:rsidRDefault="00EA1252">
      <w:pPr>
        <w:pStyle w:val="Ttulo1"/>
        <w:ind w:left="0" w:right="4" w:firstLine="0"/>
      </w:pPr>
    </w:p>
    <w:p w14:paraId="31170A54" w14:textId="31FA9098" w:rsidR="00E92D92" w:rsidRPr="00870200" w:rsidRDefault="00796F9B" w:rsidP="00870200">
      <w:pPr>
        <w:pStyle w:val="Corpodetexto"/>
        <w:spacing w:line="360" w:lineRule="auto"/>
        <w:ind w:left="102" w:right="111"/>
        <w:jc w:val="both"/>
      </w:pPr>
      <w:r w:rsidRPr="00870200">
        <w:rPr>
          <w:b/>
        </w:rPr>
        <w:t>Introdução:</w:t>
      </w:r>
      <w:r w:rsidRPr="00870200">
        <w:rPr>
          <w:b/>
          <w:spacing w:val="-4"/>
        </w:rPr>
        <w:t xml:space="preserve"> </w:t>
      </w:r>
      <w:r w:rsidR="00870200">
        <w:t xml:space="preserve">As mudanças climáticas são fenômenos naturais que acontecem no planeta de acordo com o seu envelhecimento. Entretanto, a partir do século XIX, as atividades humanas têm sido um dos motores de aceleração dessas mudanças. No que tange ao Brasil, merece destaque a diferente dinâmica climática do clima tropical, a qual é influenciada diretamente por essas mudanças, </w:t>
      </w:r>
      <w:r w:rsidR="00172316">
        <w:t xml:space="preserve">traduzindo-se em </w:t>
      </w:r>
      <w:r w:rsidR="00870200">
        <w:t>duas grandes estações ao longo do ano</w:t>
      </w:r>
      <w:r w:rsidR="00172316">
        <w:t>,</w:t>
      </w:r>
      <w:r w:rsidR="00870200">
        <w:t xml:space="preserve"> sendo uma delas </w:t>
      </w:r>
      <w:r w:rsidR="00870200" w:rsidRPr="006F17A8">
        <w:t>quente</w:t>
      </w:r>
      <w:r w:rsidR="00870200">
        <w:t xml:space="preserve"> e chuvosa e a outra fria e seca</w:t>
      </w:r>
      <w:r w:rsidR="00172316">
        <w:t>,</w:t>
      </w:r>
      <w:r w:rsidR="00870200">
        <w:t xml:space="preserve"> </w:t>
      </w:r>
      <w:r w:rsidR="00C0379B">
        <w:t>tendo a umidade do ar como um elemento climático que sofre uma grande variação</w:t>
      </w:r>
      <w:r w:rsidR="00870200">
        <w:t xml:space="preserve">. </w:t>
      </w:r>
      <w:r w:rsidR="00870200" w:rsidRPr="00361E31">
        <w:t>As mudanças climáticas, que diminuem a umidade do ar, produzem impactos diretos no ser humano por diferentes vias</w:t>
      </w:r>
      <w:r w:rsidR="00172316">
        <w:t>,</w:t>
      </w:r>
      <w:r w:rsidR="00870200" w:rsidRPr="00361E31">
        <w:t xml:space="preserve"> como por exemplo na pele, olhos e sistema respiratório. De acordo com a Organização Mundial da Saúde (OMS), o nível ideal da umidade relativa do ar está entre 80% e 60%</w:t>
      </w:r>
      <w:r w:rsidR="00870200">
        <w:t xml:space="preserve">, enquanto no Brasil existem casos </w:t>
      </w:r>
      <w:proofErr w:type="gramStart"/>
      <w:r w:rsidR="00870200">
        <w:t>registrados</w:t>
      </w:r>
      <w:proofErr w:type="gramEnd"/>
      <w:r w:rsidR="00870200">
        <w:t xml:space="preserve"> de umidade a 8%. </w:t>
      </w:r>
      <w:r w:rsidR="00870200" w:rsidRPr="00361E31">
        <w:t>Diante do impacto sentido</w:t>
      </w:r>
      <w:r w:rsidR="00C0379B">
        <w:t xml:space="preserve"> pela baixa umidade do ar,</w:t>
      </w:r>
      <w:r w:rsidR="00870200" w:rsidRPr="00361E31">
        <w:t xml:space="preserve"> a população utiliza alguns métodos para tentar melhorar</w:t>
      </w:r>
      <w:r w:rsidR="00C0379B">
        <w:t xml:space="preserve"> </w:t>
      </w:r>
      <w:r w:rsidR="00870200" w:rsidRPr="00361E31">
        <w:t xml:space="preserve">durante o período seco, </w:t>
      </w:r>
      <w:r w:rsidR="00C0379B">
        <w:t xml:space="preserve">sentido </w:t>
      </w:r>
      <w:r w:rsidR="00870200" w:rsidRPr="00361E31">
        <w:t>em nossa região</w:t>
      </w:r>
      <w:r w:rsidR="00C0379B">
        <w:t xml:space="preserve"> Centro-oeste</w:t>
      </w:r>
      <w:r w:rsidR="00870200" w:rsidRPr="00361E31">
        <w:t>, de maio a setembro. Entretanto</w:t>
      </w:r>
      <w:r w:rsidR="00870200">
        <w:t xml:space="preserve">, estudos já </w:t>
      </w:r>
      <w:r w:rsidR="00870200" w:rsidRPr="00361E31">
        <w:t>demonstr</w:t>
      </w:r>
      <w:r w:rsidR="00870200">
        <w:t>aram</w:t>
      </w:r>
      <w:r w:rsidR="00870200" w:rsidRPr="00361E31">
        <w:t xml:space="preserve"> que nem todos esses métodos cumprem seus objetivos, o que contraindica o uso de alguns desses</w:t>
      </w:r>
      <w:r w:rsidR="00870200">
        <w:t>.</w:t>
      </w:r>
      <w:r w:rsidR="00870200" w:rsidRPr="00EB17AF">
        <w:t xml:space="preserve"> </w:t>
      </w:r>
      <w:r w:rsidR="00870200" w:rsidRPr="00361E31">
        <w:t>Diante dos vários riscos que a baixa umidade traz à saúde humana, é inegável que o seu estudo e entendimento é de grande importância para a comunidade acadêmica médica, responsável por orientar a população a amenizar os seus efeitos.</w:t>
      </w:r>
      <w:r w:rsidR="00C0379B">
        <w:t xml:space="preserve"> Baseado no acima exposto, desenvolvemos o trabalho no sentido de descobrir a real percepção dos profissionais sobre o assunto e então poder orientá-los, caso necessário.</w:t>
      </w:r>
      <w:r w:rsidR="00870200">
        <w:t xml:space="preserve"> </w:t>
      </w:r>
      <w:r w:rsidRPr="004D0B4A">
        <w:rPr>
          <w:b/>
        </w:rPr>
        <w:t>Métodos:</w:t>
      </w:r>
      <w:r w:rsidR="004D0B4A" w:rsidRPr="004D0B4A">
        <w:rPr>
          <w:rFonts w:eastAsiaTheme="minorHAnsi"/>
          <w:lang w:val="pt-BR"/>
        </w:rPr>
        <w:t xml:space="preserve"> estudo </w:t>
      </w:r>
      <w:r w:rsidR="004D0B4A" w:rsidRPr="009369E2">
        <w:rPr>
          <w:rFonts w:eastAsiaTheme="minorHAnsi"/>
          <w:lang w:val="pt-BR"/>
        </w:rPr>
        <w:t>descritivo analítico transversal</w:t>
      </w:r>
      <w:r w:rsidR="004D0B4A">
        <w:rPr>
          <w:rFonts w:eastAsiaTheme="minorHAnsi"/>
          <w:lang w:val="pt-BR"/>
        </w:rPr>
        <w:t xml:space="preserve"> com abordagem qualitativa</w:t>
      </w:r>
      <w:r w:rsidR="004D0B4A" w:rsidRPr="009369E2">
        <w:rPr>
          <w:rFonts w:eastAsiaTheme="minorHAnsi"/>
          <w:lang w:val="pt-BR"/>
        </w:rPr>
        <w:t xml:space="preserve">, </w:t>
      </w:r>
      <w:r w:rsidR="004D0B4A">
        <w:rPr>
          <w:rFonts w:eastAsiaTheme="minorHAnsi"/>
          <w:lang w:val="pt-BR"/>
        </w:rPr>
        <w:t>a partir d</w:t>
      </w:r>
      <w:r w:rsidR="004D0B4A" w:rsidRPr="009369E2">
        <w:rPr>
          <w:rFonts w:eastAsiaTheme="minorHAnsi"/>
          <w:lang w:val="pt-BR"/>
        </w:rPr>
        <w:t xml:space="preserve">a coleta dos dados através de um formulário desenvolvido através da plataforma Microsoft </w:t>
      </w:r>
      <w:proofErr w:type="spellStart"/>
      <w:r w:rsidR="004D0B4A" w:rsidRPr="009369E2">
        <w:rPr>
          <w:rFonts w:eastAsiaTheme="minorHAnsi"/>
          <w:lang w:val="pt-BR"/>
        </w:rPr>
        <w:t>Forms</w:t>
      </w:r>
      <w:proofErr w:type="spellEnd"/>
      <w:r w:rsidR="00C0379B">
        <w:rPr>
          <w:rFonts w:eastAsiaTheme="minorHAnsi"/>
          <w:lang w:val="pt-BR"/>
        </w:rPr>
        <w:t xml:space="preserve">, </w:t>
      </w:r>
      <w:r w:rsidR="004D0B4A">
        <w:rPr>
          <w:rFonts w:eastAsiaTheme="minorHAnsi"/>
          <w:lang w:val="pt-BR"/>
        </w:rPr>
        <w:t xml:space="preserve">sendo enviado virtualmente de acordo com método escolhido pelos pesquisadores. A análise estatística foi realizada pelo Microsoft Excel e a pela própria plataforma de construção do questionário. O projeto foi submetido e aprovado pelo Comitê de Ética em Pesquisa da PUC-GOIÁS. </w:t>
      </w:r>
      <w:r w:rsidRPr="006F17A8">
        <w:rPr>
          <w:b/>
        </w:rPr>
        <w:t>Objetivos:</w:t>
      </w:r>
      <w:r w:rsidRPr="00C47B89">
        <w:rPr>
          <w:b/>
          <w:color w:val="FF0000"/>
          <w:spacing w:val="-15"/>
        </w:rPr>
        <w:t xml:space="preserve"> </w:t>
      </w:r>
      <w:r w:rsidR="006F17A8">
        <w:t xml:space="preserve">Avaliar a percepção de profissionais da saúde sobre métodos para melhora da umidade do </w:t>
      </w:r>
      <w:r w:rsidR="006F17A8" w:rsidRPr="006F17A8">
        <w:t>ar</w:t>
      </w:r>
      <w:r w:rsidR="00870200">
        <w:t xml:space="preserve"> e as recomendações desta classe aos seus pacientes.</w:t>
      </w:r>
      <w:r w:rsidR="006F17A8">
        <w:rPr>
          <w:color w:val="FF0000"/>
        </w:rPr>
        <w:t xml:space="preserve"> </w:t>
      </w:r>
      <w:r w:rsidRPr="003756AB">
        <w:rPr>
          <w:b/>
        </w:rPr>
        <w:t xml:space="preserve">Resultados: </w:t>
      </w:r>
      <w:r w:rsidR="00C00900" w:rsidRPr="003756AB">
        <w:t xml:space="preserve">No </w:t>
      </w:r>
      <w:r w:rsidR="00C00900">
        <w:t xml:space="preserve">total 175 médicos responderam o questionário sobre os métodos para melhorar a umidade do </w:t>
      </w:r>
      <w:r w:rsidR="00C00900" w:rsidRPr="00C00900">
        <w:t>ar</w:t>
      </w:r>
      <w:r w:rsidR="00C00900">
        <w:t>. A maioria dos profissionais que responderam, eram da região Centro-oeste (70%) e especializados em Alergia e Imunologia (38%). Além disso, uma grande parcela acredita que as medidas popularmente conhecidas (umidificador, toalha molhada, balde d’água e climatizador) são todas eficazes, o que contraria a literatura existente</w:t>
      </w:r>
      <w:r w:rsidR="003756AB">
        <w:t xml:space="preserve">, já que apenas o umidificador e toalha possuem evidência. Dentre os métodos estudados, o umidificador é mais </w:t>
      </w:r>
      <w:proofErr w:type="gramStart"/>
      <w:r w:rsidR="003756AB">
        <w:t>recomendado</w:t>
      </w:r>
      <w:proofErr w:type="gramEnd"/>
      <w:r w:rsidR="003756AB">
        <w:t xml:space="preserve"> porém grande parte dos médicos não orientam seus pacientes quanto a maneira de utilização do método, prejudicando sua capacidade de incremento na umidade.</w:t>
      </w:r>
    </w:p>
    <w:p w14:paraId="5BF40338" w14:textId="2FDB0019" w:rsidR="00E92D92" w:rsidRPr="00C47B89" w:rsidRDefault="00796F9B">
      <w:pPr>
        <w:pStyle w:val="Corpodetexto"/>
        <w:spacing w:before="3" w:line="360" w:lineRule="auto"/>
        <w:ind w:left="102" w:right="115" w:firstLine="707"/>
        <w:jc w:val="both"/>
        <w:rPr>
          <w:color w:val="FF0000"/>
        </w:rPr>
      </w:pPr>
      <w:r w:rsidRPr="004D0B4A">
        <w:rPr>
          <w:b/>
        </w:rPr>
        <w:t xml:space="preserve">Palavras-chave: </w:t>
      </w:r>
      <w:r w:rsidR="004D0B4A">
        <w:t>Umidade do ar, Profissionais de Saúde e Mudanças Climáticas.</w:t>
      </w:r>
    </w:p>
    <w:p w14:paraId="3B2C58DB" w14:textId="77777777" w:rsidR="00E92D92" w:rsidRDefault="00E92D92">
      <w:pPr>
        <w:spacing w:line="360" w:lineRule="auto"/>
        <w:jc w:val="both"/>
        <w:sectPr w:rsidR="00E92D92">
          <w:pgSz w:w="11910" w:h="16840"/>
          <w:pgMar w:top="1620" w:right="1020" w:bottom="280" w:left="1600" w:header="610" w:footer="0" w:gutter="0"/>
          <w:cols w:space="720"/>
        </w:sectPr>
      </w:pPr>
    </w:p>
    <w:p w14:paraId="2F599769" w14:textId="77777777" w:rsidR="00E92D92" w:rsidRDefault="00796F9B">
      <w:pPr>
        <w:pStyle w:val="Ttulo1"/>
        <w:ind w:left="1219" w:right="1225" w:firstLine="0"/>
        <w:rPr>
          <w:spacing w:val="-2"/>
          <w:lang w:val="en-US"/>
        </w:rPr>
      </w:pPr>
      <w:bookmarkStart w:id="1" w:name="_Toc148296642"/>
      <w:r w:rsidRPr="00172316">
        <w:rPr>
          <w:spacing w:val="-2"/>
          <w:lang w:val="en-US"/>
        </w:rPr>
        <w:lastRenderedPageBreak/>
        <w:t>ABSTRACT</w:t>
      </w:r>
      <w:bookmarkEnd w:id="1"/>
    </w:p>
    <w:p w14:paraId="5362F0CF" w14:textId="77777777" w:rsidR="00EA1252" w:rsidRPr="00172316" w:rsidRDefault="00EA1252">
      <w:pPr>
        <w:pStyle w:val="Ttulo1"/>
        <w:ind w:left="1219" w:right="1225" w:firstLine="0"/>
        <w:rPr>
          <w:lang w:val="en-US"/>
        </w:rPr>
      </w:pPr>
    </w:p>
    <w:p w14:paraId="1B12666C" w14:textId="4D46560F" w:rsidR="00E92D92" w:rsidRPr="003756AB" w:rsidRDefault="00870200" w:rsidP="00870200">
      <w:pPr>
        <w:pStyle w:val="Corpodetexto"/>
        <w:spacing w:line="360" w:lineRule="auto"/>
        <w:ind w:right="111"/>
        <w:jc w:val="both"/>
        <w:rPr>
          <w:lang w:val="en-US"/>
        </w:rPr>
      </w:pPr>
      <w:r w:rsidRPr="00172316">
        <w:rPr>
          <w:b/>
          <w:bCs/>
          <w:lang w:val="en-US"/>
        </w:rPr>
        <w:t>Introduction:</w:t>
      </w:r>
      <w:r w:rsidRPr="00172316">
        <w:rPr>
          <w:lang w:val="en-US"/>
        </w:rPr>
        <w:t xml:space="preserve"> Climate change is a natural phenomenon that occurs on the planet as it ages. However, since the 19th century, human activities have been one of the engines accelerating these changes. Regarding Brazil, the different climatic dynamics of the tropical climate deserve to be highlighted, which is directly influenced by these changes, predominant in the national territory and is made up of only two major seasons throughout the year, one of which is hot and rainy and the other cold and dry with a factor varying greatly between the two: air humidity. Climate change, which reduces air humidity, has direct impacts on humans through different pathways, such as the skin, </w:t>
      </w:r>
      <w:proofErr w:type="gramStart"/>
      <w:r w:rsidRPr="00172316">
        <w:rPr>
          <w:lang w:val="en-US"/>
        </w:rPr>
        <w:t>eyes</w:t>
      </w:r>
      <w:proofErr w:type="gramEnd"/>
      <w:r w:rsidRPr="00172316">
        <w:rPr>
          <w:lang w:val="en-US"/>
        </w:rPr>
        <w:t xml:space="preserve"> and respiratory system. According to the World Health Organization (WHO), the ideal level of relative humidity is between 80% and 60%, while in Brazil there are recorded cases of humidity at 8%. Given the impact felt, the population uses some methods to try to improve air humidity, during the dry period, in our region, from May to September. However, studies have already shown that not </w:t>
      </w:r>
      <w:proofErr w:type="gramStart"/>
      <w:r w:rsidRPr="00172316">
        <w:rPr>
          <w:lang w:val="en-US"/>
        </w:rPr>
        <w:t>all of</w:t>
      </w:r>
      <w:proofErr w:type="gramEnd"/>
      <w:r w:rsidRPr="00172316">
        <w:rPr>
          <w:lang w:val="en-US"/>
        </w:rPr>
        <w:t xml:space="preserve"> these methods meet their objectives, which contraindicates the use of some of them. Given the various risks that low humidity poses to human health, it is undeniable that its study and understanding is of great importance to the academic medical community, responsible for guiding the population to mitigate its effects. </w:t>
      </w:r>
      <w:r w:rsidRPr="00172316">
        <w:rPr>
          <w:b/>
          <w:bCs/>
          <w:lang w:val="en-US"/>
        </w:rPr>
        <w:t>Methods:</w:t>
      </w:r>
      <w:r w:rsidRPr="00172316">
        <w:rPr>
          <w:lang w:val="en-US"/>
        </w:rPr>
        <w:t xml:space="preserve"> cross-sectional analytical descriptive study with a qualitative approach, based on data collection through a form developed through the Microsoft Forms platform and sent virtually according to the method chosen by the researchers. Statistical analysis was carried out using Microsoft Excel and the questionnaire construction platform itself. The project was submitted and approved by the PUC-GOIÁS Research Ethics Committee. </w:t>
      </w:r>
      <w:r w:rsidRPr="00172316">
        <w:rPr>
          <w:b/>
          <w:bCs/>
          <w:lang w:val="en-US"/>
        </w:rPr>
        <w:t>Objectives:</w:t>
      </w:r>
      <w:r w:rsidRPr="00172316">
        <w:rPr>
          <w:lang w:val="en-US"/>
        </w:rPr>
        <w:t xml:space="preserve"> To evaluate the perception of healthcare professionals about methods for improving air humidity and the recommendations of this class for their patients. </w:t>
      </w:r>
      <w:r w:rsidR="003756AB" w:rsidRPr="003756AB">
        <w:rPr>
          <w:b/>
          <w:lang w:val="en-US"/>
        </w:rPr>
        <w:t>Results:</w:t>
      </w:r>
      <w:r w:rsidR="003756AB" w:rsidRPr="003756AB">
        <w:rPr>
          <w:b/>
          <w:color w:val="FF0000"/>
          <w:lang w:val="en-US"/>
        </w:rPr>
        <w:t xml:space="preserve"> </w:t>
      </w:r>
      <w:r w:rsidR="003756AB" w:rsidRPr="003756AB">
        <w:rPr>
          <w:bCs/>
          <w:lang w:val="en-US"/>
        </w:rPr>
        <w:t xml:space="preserve">In total, 175 doctors answered the questionnaire about methods to improve air humidity. </w:t>
      </w:r>
      <w:proofErr w:type="gramStart"/>
      <w:r w:rsidR="003756AB" w:rsidRPr="003756AB">
        <w:rPr>
          <w:bCs/>
          <w:lang w:val="en-US"/>
        </w:rPr>
        <w:t>The majority of</w:t>
      </w:r>
      <w:proofErr w:type="gramEnd"/>
      <w:r w:rsidR="003756AB" w:rsidRPr="003756AB">
        <w:rPr>
          <w:bCs/>
          <w:lang w:val="en-US"/>
        </w:rPr>
        <w:t xml:space="preserve"> professionals who responded were from the Central-West region (70%) and specialized in Allergy and Immunology (38%). Furthermore, a large proportion believe that the popularly known measures (humidifier, wet towel, bucket of water and air </w:t>
      </w:r>
      <w:r w:rsidR="00E964EC">
        <w:rPr>
          <w:bCs/>
          <w:lang w:val="en-US"/>
        </w:rPr>
        <w:t>cooler</w:t>
      </w:r>
      <w:r w:rsidR="003756AB" w:rsidRPr="003756AB">
        <w:rPr>
          <w:bCs/>
          <w:lang w:val="en-US"/>
        </w:rPr>
        <w:t>) are all effective, which contradicts existing literature, as only the humidifier and towel have evidence. Among the methods studied, the humidifier is most recommended, but most doctors do not advise their patients on how to use the method, damaging its ability to increase humidity</w:t>
      </w:r>
      <w:r w:rsidR="003756AB" w:rsidRPr="003756AB">
        <w:rPr>
          <w:b/>
          <w:lang w:val="en-US"/>
        </w:rPr>
        <w:t>.</w:t>
      </w:r>
    </w:p>
    <w:p w14:paraId="2BEFF775" w14:textId="15BD11A2" w:rsidR="00E92D92" w:rsidRPr="003756AB" w:rsidRDefault="00796F9B">
      <w:pPr>
        <w:pStyle w:val="Corpodetexto"/>
        <w:spacing w:before="1" w:line="360" w:lineRule="auto"/>
        <w:ind w:left="102" w:right="113" w:firstLine="707"/>
        <w:jc w:val="both"/>
        <w:rPr>
          <w:lang w:val="en-US"/>
        </w:rPr>
      </w:pPr>
      <w:proofErr w:type="gramStart"/>
      <w:r w:rsidRPr="003756AB">
        <w:rPr>
          <w:b/>
          <w:lang w:val="en-US"/>
        </w:rPr>
        <w:t>Key-words</w:t>
      </w:r>
      <w:proofErr w:type="gramEnd"/>
      <w:r w:rsidRPr="003756AB">
        <w:rPr>
          <w:b/>
          <w:lang w:val="en-US"/>
        </w:rPr>
        <w:t xml:space="preserve">: </w:t>
      </w:r>
      <w:r w:rsidR="003756AB" w:rsidRPr="003756AB">
        <w:rPr>
          <w:lang w:val="en-US"/>
        </w:rPr>
        <w:t>Air Humidity, Health Professionals and Climate Changes.</w:t>
      </w:r>
    </w:p>
    <w:p w14:paraId="2FF4FC27" w14:textId="77777777" w:rsidR="00E92D92" w:rsidRPr="00172316" w:rsidRDefault="00E92D92">
      <w:pPr>
        <w:spacing w:line="360" w:lineRule="auto"/>
        <w:jc w:val="both"/>
        <w:rPr>
          <w:lang w:val="en-US"/>
        </w:rPr>
        <w:sectPr w:rsidR="00E92D92" w:rsidRPr="00172316">
          <w:pgSz w:w="11910" w:h="16840"/>
          <w:pgMar w:top="1620" w:right="1020" w:bottom="280" w:left="1600" w:header="610" w:footer="0" w:gutter="0"/>
          <w:cols w:space="720"/>
        </w:sectPr>
      </w:pPr>
    </w:p>
    <w:p w14:paraId="3CC15168" w14:textId="0567B7CB" w:rsidR="00E92D92" w:rsidRPr="007831D6" w:rsidRDefault="00796F9B" w:rsidP="007831D6">
      <w:pPr>
        <w:pStyle w:val="Ttulo1"/>
        <w:numPr>
          <w:ilvl w:val="0"/>
          <w:numId w:val="2"/>
        </w:numPr>
        <w:tabs>
          <w:tab w:val="left" w:pos="312"/>
        </w:tabs>
        <w:ind w:left="312" w:hanging="210"/>
        <w:jc w:val="left"/>
      </w:pPr>
      <w:bookmarkStart w:id="2" w:name="_Toc148296643"/>
      <w:r>
        <w:rPr>
          <w:spacing w:val="-2"/>
        </w:rPr>
        <w:lastRenderedPageBreak/>
        <w:t>INTRODUÇÃO</w:t>
      </w:r>
      <w:bookmarkEnd w:id="2"/>
    </w:p>
    <w:p w14:paraId="3A170C0D" w14:textId="77777777" w:rsidR="007831D6" w:rsidRPr="007831D6" w:rsidRDefault="007831D6" w:rsidP="007831D6">
      <w:pPr>
        <w:pStyle w:val="Ttulo1"/>
        <w:tabs>
          <w:tab w:val="left" w:pos="312"/>
        </w:tabs>
        <w:ind w:firstLine="0"/>
        <w:jc w:val="left"/>
      </w:pPr>
    </w:p>
    <w:p w14:paraId="6A78CBF7" w14:textId="77777777" w:rsidR="00C00900" w:rsidRDefault="00361E31" w:rsidP="00C00900">
      <w:pPr>
        <w:pStyle w:val="Corpodetexto"/>
        <w:spacing w:line="360" w:lineRule="auto"/>
        <w:ind w:left="102" w:right="111" w:firstLine="707"/>
        <w:jc w:val="both"/>
      </w:pPr>
      <w:r>
        <w:t xml:space="preserve">As mudanças climáticas são fenômenos naturais que acontecem no planeta de acordo com o seu envelhecimento. Entretanto, a partir do século XIX, as atividades humanas têm sido um dos motores de aceleração dessas mudanças através da queima de combustíveis fósseis (petróleo, carvão e gás), emissão de gases estufa e destruição de biomas (GOLDEMBERG, 2000). </w:t>
      </w:r>
    </w:p>
    <w:p w14:paraId="5908183B" w14:textId="77777777" w:rsidR="00B60DD8" w:rsidRDefault="00B60DD8" w:rsidP="00C00900">
      <w:pPr>
        <w:pStyle w:val="Corpodetexto"/>
        <w:spacing w:line="360" w:lineRule="auto"/>
        <w:ind w:left="102" w:right="111" w:firstLine="707"/>
        <w:jc w:val="both"/>
      </w:pPr>
    </w:p>
    <w:p w14:paraId="2F2E27D9" w14:textId="141E9AE4" w:rsidR="00C00900" w:rsidRDefault="00361E31" w:rsidP="00C00900">
      <w:pPr>
        <w:pStyle w:val="Corpodetexto"/>
        <w:spacing w:line="360" w:lineRule="auto"/>
        <w:ind w:left="102" w:right="111" w:firstLine="707"/>
        <w:jc w:val="both"/>
      </w:pPr>
      <w:r>
        <w:t xml:space="preserve">No que tange ao Brasil, uma das principais ações humanas que impactam o clima é o desmatamento, que gera um grande impacto nos fenômenos dos rios voadores, responsável por grande parte das chuvas na estação </w:t>
      </w:r>
      <w:proofErr w:type="spellStart"/>
      <w:r>
        <w:t>úmida</w:t>
      </w:r>
      <w:proofErr w:type="spellEnd"/>
      <w:r>
        <w:t xml:space="preserve"> do centro-oeste, sul e sudeste do Brasil (SILVA; REZENDE, 2021). Somado a isso, as mudanças causadas pelo desmatamento na temperatura</w:t>
      </w:r>
      <w:r w:rsidR="00361D64">
        <w:t>,</w:t>
      </w:r>
      <w:r>
        <w:t xml:space="preserve"> não apresentam apenas efeito global (ao liberar gases de efeito estufa que estavam aprisionados na matéria vegetal para a atmosfera), mas também efeito local como demonstrado em áreas desmatadas analisadas na floresta amazônica que apresentaram variações de 3°C (ZEPPETELLO </w:t>
      </w:r>
      <w:proofErr w:type="spellStart"/>
      <w:r>
        <w:t>et</w:t>
      </w:r>
      <w:proofErr w:type="spellEnd"/>
      <w:r>
        <w:t xml:space="preserve"> al., 2020). </w:t>
      </w:r>
      <w:r w:rsidR="008D47FF">
        <w:t xml:space="preserve">Merece destaque também, a diferente dinâmica climática do clima tropical, o qual </w:t>
      </w:r>
      <w:r w:rsidR="00C31FC3">
        <w:t xml:space="preserve">predomina em território nacional e </w:t>
      </w:r>
      <w:r w:rsidR="008D47FF">
        <w:t>é composto de apenas duas grandes estações ao longo do ano sendo uma</w:t>
      </w:r>
      <w:r w:rsidR="006F17A8">
        <w:t xml:space="preserve"> delas</w:t>
      </w:r>
      <w:r w:rsidR="008D47FF">
        <w:t xml:space="preserve"> </w:t>
      </w:r>
      <w:r w:rsidR="008D47FF" w:rsidRPr="006F17A8">
        <w:t>quente</w:t>
      </w:r>
      <w:r w:rsidR="008D47FF">
        <w:t xml:space="preserve"> e chuvosa e a outra fria e seca</w:t>
      </w:r>
      <w:r w:rsidR="00361D64">
        <w:t>,</w:t>
      </w:r>
      <w:r w:rsidR="00C31FC3">
        <w:t xml:space="preserve"> com um fator variando bastante entre as duas: a umidade do ar</w:t>
      </w:r>
      <w:r w:rsidR="006F17A8">
        <w:t xml:space="preserve"> (</w:t>
      </w:r>
      <w:r w:rsidR="00DF5C2E" w:rsidRPr="00DF5C2E">
        <w:t>SIMON ASHER LEVIN, 2013</w:t>
      </w:r>
      <w:r w:rsidR="006F17A8">
        <w:t>)</w:t>
      </w:r>
      <w:r w:rsidR="00C31FC3">
        <w:t>.</w:t>
      </w:r>
    </w:p>
    <w:p w14:paraId="43EBA369" w14:textId="77777777" w:rsidR="00EC4C19" w:rsidRDefault="00EC4C19" w:rsidP="00C00900">
      <w:pPr>
        <w:pStyle w:val="Corpodetexto"/>
        <w:spacing w:line="360" w:lineRule="auto"/>
        <w:ind w:left="102" w:right="111" w:firstLine="707"/>
        <w:jc w:val="both"/>
      </w:pPr>
    </w:p>
    <w:p w14:paraId="5D9A0896" w14:textId="684160DF" w:rsidR="00C00900" w:rsidRDefault="00361E31" w:rsidP="00C00900">
      <w:pPr>
        <w:pStyle w:val="Corpodetexto"/>
        <w:spacing w:line="360" w:lineRule="auto"/>
        <w:ind w:left="102" w:right="111" w:firstLine="707"/>
        <w:jc w:val="both"/>
      </w:pPr>
      <w:r w:rsidRPr="00361E31">
        <w:t>A umidade do ar</w:t>
      </w:r>
      <w:r w:rsidR="008D47FF">
        <w:t xml:space="preserve">, um dos fatores que compõem </w:t>
      </w:r>
      <w:r w:rsidR="00C31FC3">
        <w:t>ess</w:t>
      </w:r>
      <w:r w:rsidR="008D47FF">
        <w:t>a dinâmica climática,</w:t>
      </w:r>
      <w:r w:rsidRPr="00361E31">
        <w:t xml:space="preserve"> pode ser dividida em umidade absoluta e relativa, a primeira é a quantidade total de água em forma de vapor presente na atmosfera e a segunda, por sua vez, se refere à relação entre a umidade absoluta do ar e o seu ponto de saturação, ou seja, até a quantidade máxima possível de presença de água no ar antes que ela se precipite (CREF). </w:t>
      </w:r>
    </w:p>
    <w:p w14:paraId="7060E49D" w14:textId="77777777" w:rsidR="00EC4C19" w:rsidRDefault="00EC4C19" w:rsidP="00C00900">
      <w:pPr>
        <w:pStyle w:val="Corpodetexto"/>
        <w:spacing w:line="360" w:lineRule="auto"/>
        <w:ind w:left="102" w:right="111" w:firstLine="707"/>
        <w:jc w:val="both"/>
      </w:pPr>
    </w:p>
    <w:p w14:paraId="3ACA867E" w14:textId="5144F5E4" w:rsidR="00C00900" w:rsidRDefault="00361E31" w:rsidP="00C00900">
      <w:pPr>
        <w:pStyle w:val="Corpodetexto"/>
        <w:spacing w:line="360" w:lineRule="auto"/>
        <w:ind w:left="102" w:right="111" w:firstLine="707"/>
        <w:jc w:val="both"/>
      </w:pPr>
      <w:r w:rsidRPr="00361E31">
        <w:t>As mudanças climáticas, que diminuem a umidade do ar, produzem impactos diretos no ser humano por diferentes vias</w:t>
      </w:r>
      <w:r w:rsidR="00B81FC6">
        <w:t>,</w:t>
      </w:r>
      <w:r w:rsidRPr="00361E31">
        <w:t xml:space="preserve"> como por exemplo na pele, olhos e sistema respiratório. </w:t>
      </w:r>
    </w:p>
    <w:p w14:paraId="59125B79" w14:textId="77777777" w:rsidR="00EC4C19" w:rsidRDefault="00EC4C19" w:rsidP="00C00900">
      <w:pPr>
        <w:pStyle w:val="Corpodetexto"/>
        <w:spacing w:line="360" w:lineRule="auto"/>
        <w:ind w:left="102" w:right="111" w:firstLine="707"/>
        <w:jc w:val="both"/>
      </w:pPr>
    </w:p>
    <w:p w14:paraId="13B9C4A8" w14:textId="4B91FE03" w:rsidR="00C00900" w:rsidRDefault="00361E31" w:rsidP="00C00900">
      <w:pPr>
        <w:pStyle w:val="Corpodetexto"/>
        <w:spacing w:line="360" w:lineRule="auto"/>
        <w:ind w:left="102" w:right="111" w:firstLine="707"/>
        <w:jc w:val="both"/>
      </w:pPr>
      <w:r w:rsidRPr="00361E31">
        <w:t>A pele é, em massa, considerada o maior órgão do corpo humano e desempenha diversas funções fundamentais para a sobrevivência humana, sendo algumas delas: proteção contra microrganismos, desidratação, radiação ultravioleta e danos químicos ou físicos, sendo considerada a primeira barreira física do corpo humano contra o ambiente externo; termorregulação (conservando ou liberando calor) e manutenção do equilíbrio homeostático de água através da transpiração (WONG et al., 2016). O clima seco propicia a liberação e quantidade de citocinas pró-inflamatórias e a de</w:t>
      </w:r>
      <w:r w:rsidR="00C00900">
        <w:t>s</w:t>
      </w:r>
      <w:r w:rsidRPr="00361E31">
        <w:t xml:space="preserve">granulação de mastócitos na pele, além de estar </w:t>
      </w:r>
      <w:r w:rsidRPr="00361E31">
        <w:lastRenderedPageBreak/>
        <w:t>relacionado a uma maior prevalência de “</w:t>
      </w:r>
      <w:proofErr w:type="spellStart"/>
      <w:r w:rsidRPr="00361E31">
        <w:t>flares</w:t>
      </w:r>
      <w:proofErr w:type="spellEnd"/>
      <w:r w:rsidRPr="00361E31">
        <w:t xml:space="preserve">”. Apesar dos casos analisados serem em sua maioria em países de clima temperado, estando também relacionados as ações do frio, um estudo nigeriano demonstrou que a prevalência da dermatite atópica era maior na época de seca do que na chuvosa, mesmo em climas tropicais (IBEKWE; UKONU, 2019). </w:t>
      </w:r>
    </w:p>
    <w:p w14:paraId="0CFC5210" w14:textId="77777777" w:rsidR="00EC4C19" w:rsidRDefault="00EC4C19" w:rsidP="00C00900">
      <w:pPr>
        <w:pStyle w:val="Corpodetexto"/>
        <w:spacing w:line="360" w:lineRule="auto"/>
        <w:ind w:left="102" w:right="111" w:firstLine="707"/>
        <w:jc w:val="both"/>
      </w:pPr>
    </w:p>
    <w:p w14:paraId="06A9B21D" w14:textId="4A3FFC2A" w:rsidR="00C00900" w:rsidRDefault="00361E31" w:rsidP="00C00900">
      <w:pPr>
        <w:pStyle w:val="Corpodetexto"/>
        <w:spacing w:line="360" w:lineRule="auto"/>
        <w:ind w:left="102" w:right="111" w:firstLine="707"/>
        <w:jc w:val="both"/>
      </w:pPr>
      <w:r w:rsidRPr="00361E31">
        <w:t>Nos olhos a baixa umidade causa a diminuição do filme lacrimal - que tem como função lubrificar, limpar e proteger o olho de agressões causadas por agentes externos ou micro-organismos, podendo causar ressecamento da córnea que</w:t>
      </w:r>
      <w:r w:rsidR="00B81FC6">
        <w:t>,</w:t>
      </w:r>
      <w:r w:rsidRPr="00361E31">
        <w:t xml:space="preserve"> se não tratado poderá culminar em uma ceratoconjuntivite (ABUSHARHA; PEARCE, 2013). </w:t>
      </w:r>
    </w:p>
    <w:p w14:paraId="241F59AA" w14:textId="77777777" w:rsidR="00EC4C19" w:rsidRDefault="00EC4C19" w:rsidP="00C00900">
      <w:pPr>
        <w:pStyle w:val="Corpodetexto"/>
        <w:spacing w:line="360" w:lineRule="auto"/>
        <w:ind w:left="102" w:right="111" w:firstLine="707"/>
        <w:jc w:val="both"/>
      </w:pPr>
    </w:p>
    <w:p w14:paraId="66559401" w14:textId="51AA2065" w:rsidR="00C00900" w:rsidRDefault="00361E31" w:rsidP="00C00900">
      <w:pPr>
        <w:pStyle w:val="Corpodetexto"/>
        <w:spacing w:line="360" w:lineRule="auto"/>
        <w:ind w:left="102" w:right="111" w:firstLine="707"/>
        <w:jc w:val="both"/>
      </w:pPr>
      <w:r w:rsidRPr="00361E31">
        <w:t>No aparelho respiratório ocorre ressecamento das mucosas nasais e brônquicas ocasionando em uma grande parte da população</w:t>
      </w:r>
      <w:r w:rsidR="00B81FC6">
        <w:t>,</w:t>
      </w:r>
      <w:r w:rsidRPr="00361E31">
        <w:t xml:space="preserve"> a dificuldade respiratória. A área respiratória possui uma mucosa formada por epitélio </w:t>
      </w:r>
      <w:proofErr w:type="spellStart"/>
      <w:r w:rsidRPr="00361E31">
        <w:t>pseudo-estratificado</w:t>
      </w:r>
      <w:proofErr w:type="spellEnd"/>
      <w:r w:rsidRPr="00361E31">
        <w:t xml:space="preserve"> colunar ciliado, com inúmeras células caliciformes. Nessa região existem muitas células glandulares produtoras de muco protetor e inúmeros cílios que protegem o organismo contra a entrada de partículas nocivas. O ar seco causa o ressecamento das vias respiratórias com a evaporação do muco, podendo causar descamação celular e </w:t>
      </w:r>
      <w:proofErr w:type="spellStart"/>
      <w:r w:rsidRPr="00361E31">
        <w:t>microlesões</w:t>
      </w:r>
      <w:proofErr w:type="spellEnd"/>
      <w:r w:rsidR="00B81FC6">
        <w:t>,</w:t>
      </w:r>
      <w:r w:rsidRPr="00361E31">
        <w:t xml:space="preserve"> qu</w:t>
      </w:r>
      <w:r w:rsidR="00B81FC6">
        <w:t>e</w:t>
      </w:r>
      <w:r w:rsidRPr="00361E31">
        <w:t xml:space="preserve"> causar</w:t>
      </w:r>
      <w:r w:rsidR="00B81FC6">
        <w:t>iam</w:t>
      </w:r>
      <w:r w:rsidRPr="00361E31">
        <w:t xml:space="preserve"> a liberação do conteúdo dos mastócitos, </w:t>
      </w:r>
      <w:r w:rsidR="00B81FC6">
        <w:t xml:space="preserve">e consequentes </w:t>
      </w:r>
      <w:r w:rsidRPr="00361E31">
        <w:t xml:space="preserve">sintomas respiratórios. Ademais, acaba por facilitar a entrada de microrganismos e demais partículas nocivas à saúde respiratória (CRUZ et al., 2006). </w:t>
      </w:r>
    </w:p>
    <w:p w14:paraId="0437C231" w14:textId="77777777" w:rsidR="00EC4C19" w:rsidRDefault="00EC4C19" w:rsidP="00C00900">
      <w:pPr>
        <w:pStyle w:val="Corpodetexto"/>
        <w:spacing w:line="360" w:lineRule="auto"/>
        <w:ind w:left="102" w:right="111" w:firstLine="707"/>
        <w:jc w:val="both"/>
      </w:pPr>
    </w:p>
    <w:p w14:paraId="424ADB4A" w14:textId="3690A6A3" w:rsidR="00C00900" w:rsidRDefault="006B20F4" w:rsidP="00C00900">
      <w:pPr>
        <w:pStyle w:val="Corpodetexto"/>
        <w:spacing w:line="360" w:lineRule="auto"/>
        <w:ind w:left="102" w:right="111" w:firstLine="707"/>
        <w:jc w:val="both"/>
      </w:pPr>
      <w:r>
        <w:t xml:space="preserve">Esses efeitos afetam de maneira direta todos os aspectos biopsicossociais dos pacientes e já são conhecidos e comprovados cientificamente. Além disso, existem estudos, mostrando os efeitos da umidade em outros </w:t>
      </w:r>
      <w:proofErr w:type="spellStart"/>
      <w:r>
        <w:t>aspectos</w:t>
      </w:r>
      <w:proofErr w:type="spellEnd"/>
      <w:r>
        <w:t xml:space="preserve"> de saúde pública como na transmissibilidade de doenças </w:t>
      </w:r>
      <w:r w:rsidR="007442D7" w:rsidRPr="007442D7">
        <w:t>(BYBER et al., 2021)</w:t>
      </w:r>
      <w:r>
        <w:t xml:space="preserve">. Entretanto, não existe um consenso devido a variabilidade que existe na relação entre nível de umidade e sobrevida de cada </w:t>
      </w:r>
      <w:proofErr w:type="spellStart"/>
      <w:r>
        <w:t>microorganism</w:t>
      </w:r>
      <w:r w:rsidR="007442D7">
        <w:t>o</w:t>
      </w:r>
      <w:proofErr w:type="spellEnd"/>
      <w:r w:rsidR="007442D7">
        <w:t xml:space="preserve"> </w:t>
      </w:r>
      <w:r w:rsidR="007442D7" w:rsidRPr="007442D7">
        <w:t xml:space="preserve">(THORNTON </w:t>
      </w:r>
      <w:proofErr w:type="spellStart"/>
      <w:r w:rsidR="007442D7" w:rsidRPr="007442D7">
        <w:t>et</w:t>
      </w:r>
      <w:proofErr w:type="spellEnd"/>
      <w:r w:rsidR="007442D7" w:rsidRPr="007442D7">
        <w:t xml:space="preserve"> al., 2022)</w:t>
      </w:r>
      <w:r>
        <w:t>.</w:t>
      </w:r>
    </w:p>
    <w:p w14:paraId="2EF04E20" w14:textId="77777777" w:rsidR="00EC4C19" w:rsidRDefault="00EC4C19" w:rsidP="00C00900">
      <w:pPr>
        <w:pStyle w:val="Corpodetexto"/>
        <w:spacing w:line="360" w:lineRule="auto"/>
        <w:ind w:left="102" w:right="111" w:firstLine="707"/>
        <w:jc w:val="both"/>
      </w:pPr>
    </w:p>
    <w:p w14:paraId="3F6DA414" w14:textId="4EB2F416" w:rsidR="00361E31" w:rsidRDefault="00361E31" w:rsidP="00C00900">
      <w:pPr>
        <w:pStyle w:val="Corpodetexto"/>
        <w:spacing w:line="360" w:lineRule="auto"/>
        <w:ind w:left="102" w:right="111" w:firstLine="707"/>
        <w:jc w:val="both"/>
      </w:pPr>
      <w:r w:rsidRPr="00361E31">
        <w:t>De acordo com a Organização Mundial da Saúde (OMS), o nível ideal da umidade relativa do ar está entre 80% e 60%</w:t>
      </w:r>
      <w:r w:rsidR="00A42783">
        <w:t xml:space="preserve">, enquanto no Brasil existem casos </w:t>
      </w:r>
      <w:proofErr w:type="gramStart"/>
      <w:r w:rsidR="00A42783">
        <w:t>registrados</w:t>
      </w:r>
      <w:proofErr w:type="gramEnd"/>
      <w:r w:rsidR="00A42783">
        <w:t xml:space="preserve"> de umidade a 8%</w:t>
      </w:r>
      <w:r w:rsidR="00870200">
        <w:t xml:space="preserve"> (Figura 1)</w:t>
      </w:r>
      <w:r w:rsidRPr="00361E31">
        <w:t xml:space="preserve">. De acordo com a escala psicométrica, classifica-se como estado de atenção a umidade entre 30 e 21%; estado de alerta entre 20% e 12%; e estado de emergência abaixo de 12%. A principal forma de identificar esses níveis é através de higrômetros, aparelhos que medem a umidade e temperatura do ar, auxiliando e alertando a população sobre a necessidade de métodos externos de umidificação. </w:t>
      </w:r>
    </w:p>
    <w:p w14:paraId="3A29B212" w14:textId="0007ADAB" w:rsidR="00870200" w:rsidRDefault="00870200" w:rsidP="00497846">
      <w:pPr>
        <w:pStyle w:val="Corpodetexto"/>
        <w:spacing w:line="360" w:lineRule="auto"/>
        <w:ind w:right="111"/>
        <w:jc w:val="both"/>
      </w:pPr>
      <w:r>
        <w:rPr>
          <w:noProof/>
        </w:rPr>
        <w:lastRenderedPageBreak/>
        <w:drawing>
          <wp:inline distT="0" distB="0" distL="0" distR="0" wp14:anchorId="419E1BBD" wp14:editId="209B28A5">
            <wp:extent cx="5899150" cy="1134745"/>
            <wp:effectExtent l="0" t="0" r="6350" b="8255"/>
            <wp:docPr id="105643783" name="Picture 105643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43783" name=""/>
                    <pic:cNvPicPr/>
                  </pic:nvPicPr>
                  <pic:blipFill>
                    <a:blip r:embed="rId10"/>
                    <a:stretch>
                      <a:fillRect/>
                    </a:stretch>
                  </pic:blipFill>
                  <pic:spPr>
                    <a:xfrm>
                      <a:off x="0" y="0"/>
                      <a:ext cx="5899150" cy="1134745"/>
                    </a:xfrm>
                    <a:prstGeom prst="rect">
                      <a:avLst/>
                    </a:prstGeom>
                  </pic:spPr>
                </pic:pic>
              </a:graphicData>
            </a:graphic>
          </wp:inline>
        </w:drawing>
      </w:r>
    </w:p>
    <w:p w14:paraId="0423FCB6" w14:textId="227DB001" w:rsidR="00870200" w:rsidRPr="00870200" w:rsidRDefault="00870200" w:rsidP="00497846">
      <w:pPr>
        <w:pStyle w:val="Corpodetexto"/>
        <w:spacing w:line="360" w:lineRule="auto"/>
        <w:ind w:right="111"/>
        <w:jc w:val="both"/>
        <w:rPr>
          <w:sz w:val="22"/>
          <w:szCs w:val="22"/>
        </w:rPr>
      </w:pPr>
      <w:r w:rsidRPr="00870200">
        <w:rPr>
          <w:sz w:val="22"/>
          <w:szCs w:val="22"/>
        </w:rPr>
        <w:t>Figura 1. Fonte: Jornal Metrópoles (https://www.metropoles.com/brasil/com-menor-umidade-do-brasil-goiania-registra-indices-de-deserto-do-saara).</w:t>
      </w:r>
    </w:p>
    <w:p w14:paraId="1592FD78" w14:textId="77777777" w:rsidR="008D47FF" w:rsidRPr="00361E31" w:rsidRDefault="008D47FF" w:rsidP="00497846">
      <w:pPr>
        <w:pStyle w:val="Corpodetexto"/>
        <w:spacing w:line="360" w:lineRule="auto"/>
        <w:ind w:left="102" w:right="111" w:firstLine="707"/>
        <w:jc w:val="both"/>
      </w:pPr>
    </w:p>
    <w:p w14:paraId="717906CA" w14:textId="13E222AF" w:rsidR="00C00900" w:rsidRDefault="00361E31" w:rsidP="00C00900">
      <w:pPr>
        <w:pStyle w:val="Corpodetexto"/>
        <w:spacing w:line="360" w:lineRule="auto"/>
        <w:ind w:left="102" w:right="111" w:firstLine="707"/>
        <w:jc w:val="both"/>
      </w:pPr>
      <w:r w:rsidRPr="00361E31">
        <w:t xml:space="preserve">Existem diversos tipos diferentes de higrômetros disponíveis, mas os principais disponíveis para a população geral são os que utilizam </w:t>
      </w:r>
      <w:r w:rsidRPr="00E403F7">
        <w:t>pelos ou sais de lítio</w:t>
      </w:r>
      <w:r w:rsidRPr="00361E31">
        <w:t>. Diante do impacto sentido</w:t>
      </w:r>
      <w:r w:rsidR="00B81FC6">
        <w:t xml:space="preserve"> pela baixa umidade</w:t>
      </w:r>
      <w:r w:rsidRPr="00361E31">
        <w:t>, a população utiliza alguns métodos para tentar melhorar a umidade do ar</w:t>
      </w:r>
      <w:r w:rsidR="00B81FC6">
        <w:t xml:space="preserve"> </w:t>
      </w:r>
      <w:r w:rsidRPr="00361E31">
        <w:t>durante o período seco</w:t>
      </w:r>
      <w:r w:rsidR="00B81FC6">
        <w:t xml:space="preserve">, </w:t>
      </w:r>
      <w:r w:rsidRPr="00361E31">
        <w:t>em nossa região</w:t>
      </w:r>
      <w:r w:rsidR="00B81FC6">
        <w:t xml:space="preserve"> </w:t>
      </w:r>
      <w:r w:rsidRPr="00361E31">
        <w:t>de maio a setembro. Alguns métodos são: toalhas molhadas, baldes d’água, climatizadores e umidificadores, além da associação de baldes ou toalhas com ventilador. Entretanto</w:t>
      </w:r>
      <w:r w:rsidR="005D5946">
        <w:t xml:space="preserve">, estudos já </w:t>
      </w:r>
      <w:r w:rsidRPr="00361E31">
        <w:t>demonstr</w:t>
      </w:r>
      <w:r w:rsidR="005D5946">
        <w:t>aram</w:t>
      </w:r>
      <w:r w:rsidRPr="00361E31">
        <w:t xml:space="preserve"> que nem todos esses métodos cumprem seus objetivos, o que contraindica o uso de alguns desses</w:t>
      </w:r>
      <w:r w:rsidR="00BE6092">
        <w:t xml:space="preserve"> </w:t>
      </w:r>
      <w:r w:rsidR="00BE6092" w:rsidRPr="00361E31">
        <w:t>(GUERRA et al., 2021).</w:t>
      </w:r>
      <w:r w:rsidRPr="00361E31">
        <w:t xml:space="preserve"> O uso do balde d’água e a toalha molhada, por exemplo, não demonstraram efetividade, enquanto os umidificadores demonstraram aumento estatisticamente significativo da umidade relativa se colocados a 1m</w:t>
      </w:r>
      <w:r w:rsidR="00B81FC6">
        <w:t>etro</w:t>
      </w:r>
      <w:r w:rsidRPr="00361E31">
        <w:t xml:space="preserve"> d</w:t>
      </w:r>
      <w:r w:rsidR="00EA1252">
        <w:t>a</w:t>
      </w:r>
      <w:r w:rsidRPr="00361E31">
        <w:t xml:space="preserve"> p</w:t>
      </w:r>
      <w:r w:rsidR="00B81FC6">
        <w:t>essoa</w:t>
      </w:r>
      <w:r w:rsidRPr="00361E31">
        <w:t xml:space="preserve">. </w:t>
      </w:r>
    </w:p>
    <w:p w14:paraId="1C5F224F" w14:textId="77777777" w:rsidR="00E936ED" w:rsidRDefault="00E936ED" w:rsidP="00C00900">
      <w:pPr>
        <w:pStyle w:val="Corpodetexto"/>
        <w:spacing w:line="360" w:lineRule="auto"/>
        <w:ind w:left="102" w:right="111" w:firstLine="707"/>
        <w:jc w:val="both"/>
      </w:pPr>
    </w:p>
    <w:p w14:paraId="7C25CEEF" w14:textId="4C083228" w:rsidR="00C00900" w:rsidRDefault="00361E31" w:rsidP="00C00900">
      <w:pPr>
        <w:pStyle w:val="Corpodetexto"/>
        <w:spacing w:line="360" w:lineRule="auto"/>
        <w:ind w:left="102" w:right="111" w:firstLine="707"/>
        <w:jc w:val="both"/>
      </w:pPr>
      <w:r w:rsidRPr="00361E31">
        <w:t>Diante dos vários riscos que a baixa umidade traz à saúde humana, é inegável que o seu estudo e entendimento é de grande importância para a comunidade acadêmica médica, responsável por orientar a população a amenizar os seus efeitos. Por esse motivo, é necessári</w:t>
      </w:r>
      <w:r w:rsidR="00BE6092">
        <w:t xml:space="preserve">a </w:t>
      </w:r>
      <w:r w:rsidRPr="00361E31">
        <w:t>uma</w:t>
      </w:r>
      <w:r w:rsidR="00BE6092">
        <w:t xml:space="preserve"> </w:t>
      </w:r>
      <w:r w:rsidRPr="00361E31">
        <w:t xml:space="preserve">avaliação da percepção e das recomendações dos profissionais de saúde aos seus pacientes que estejam com quadros diretamente ligados à umidade do ar. </w:t>
      </w:r>
    </w:p>
    <w:p w14:paraId="77A46B42" w14:textId="77777777" w:rsidR="00E936ED" w:rsidRDefault="00E936ED" w:rsidP="00C00900">
      <w:pPr>
        <w:pStyle w:val="Corpodetexto"/>
        <w:spacing w:line="360" w:lineRule="auto"/>
        <w:ind w:left="102" w:right="111" w:firstLine="707"/>
        <w:jc w:val="both"/>
      </w:pPr>
    </w:p>
    <w:p w14:paraId="4A1FC02D" w14:textId="17B8184E" w:rsidR="00E92D92" w:rsidRDefault="00361E31" w:rsidP="00C00900">
      <w:pPr>
        <w:pStyle w:val="Corpodetexto"/>
        <w:spacing w:line="360" w:lineRule="auto"/>
        <w:ind w:left="102" w:right="111" w:firstLine="707"/>
        <w:jc w:val="both"/>
      </w:pPr>
      <w:r w:rsidRPr="00361E31">
        <w:t>Existe, ainda, o fato de que algumas especialidades</w:t>
      </w:r>
      <w:r w:rsidR="00B4706F">
        <w:t xml:space="preserve"> médicas</w:t>
      </w:r>
      <w:r w:rsidRPr="00361E31">
        <w:t xml:space="preserve"> (Alergia e Imunologia; Dermatologia; Oftalmologia; Otorrinolaringologia; Pediatria) se relacionam mais diretamente com essas patologias frente a outras. Além disso, não existem ainda estudos que avaliam a percepção dos profissionais de saúde e suas recomendações para aumento da umidade do ar e o dano que más recomendações p</w:t>
      </w:r>
      <w:r w:rsidR="00B81FC6">
        <w:t>ossam</w:t>
      </w:r>
      <w:r w:rsidRPr="00361E31">
        <w:t xml:space="preserve"> vir ocasionar aos pacientes. Assim sendo, o objetivo do estudo é avaliar a percepção dos profissionais de saúde sobre alguns métodos utilizados para melhorar a umidade do ar</w:t>
      </w:r>
      <w:r w:rsidR="00B81FC6">
        <w:t>, com intuito de orientá-los caso necessário.</w:t>
      </w:r>
    </w:p>
    <w:p w14:paraId="3B47ECD1" w14:textId="77777777" w:rsidR="007831D6" w:rsidRDefault="007831D6" w:rsidP="007831D6">
      <w:pPr>
        <w:pStyle w:val="Corpodetexto"/>
        <w:spacing w:line="360" w:lineRule="auto"/>
        <w:ind w:left="102" w:right="111" w:firstLine="707"/>
        <w:jc w:val="both"/>
      </w:pPr>
    </w:p>
    <w:p w14:paraId="62F87F42" w14:textId="4DEE5532" w:rsidR="00E92D92" w:rsidRPr="007831D6" w:rsidRDefault="00796F9B" w:rsidP="007831D6">
      <w:pPr>
        <w:pStyle w:val="Ttulo1"/>
        <w:numPr>
          <w:ilvl w:val="0"/>
          <w:numId w:val="2"/>
        </w:numPr>
        <w:tabs>
          <w:tab w:val="left" w:pos="313"/>
        </w:tabs>
        <w:spacing w:before="0" w:line="360" w:lineRule="auto"/>
        <w:ind w:hanging="211"/>
        <w:jc w:val="both"/>
      </w:pPr>
      <w:bookmarkStart w:id="3" w:name="_Toc148296644"/>
      <w:r>
        <w:rPr>
          <w:spacing w:val="-2"/>
        </w:rPr>
        <w:t>OBJETIVOS</w:t>
      </w:r>
      <w:bookmarkEnd w:id="3"/>
    </w:p>
    <w:p w14:paraId="7236E1DD" w14:textId="77777777" w:rsidR="00E92D92" w:rsidRPr="00A42783" w:rsidRDefault="00796F9B" w:rsidP="00497846">
      <w:pPr>
        <w:pStyle w:val="Ttulo2"/>
        <w:numPr>
          <w:ilvl w:val="1"/>
          <w:numId w:val="2"/>
        </w:numPr>
        <w:tabs>
          <w:tab w:val="left" w:pos="490"/>
        </w:tabs>
        <w:spacing w:line="360" w:lineRule="auto"/>
        <w:ind w:hanging="388"/>
      </w:pPr>
      <w:bookmarkStart w:id="4" w:name="_Toc148296645"/>
      <w:r>
        <w:t>OBJETIVO</w:t>
      </w:r>
      <w:r>
        <w:rPr>
          <w:spacing w:val="-12"/>
        </w:rPr>
        <w:t xml:space="preserve"> </w:t>
      </w:r>
      <w:r>
        <w:rPr>
          <w:spacing w:val="-2"/>
        </w:rPr>
        <w:t>GERAL</w:t>
      </w:r>
      <w:bookmarkEnd w:id="4"/>
    </w:p>
    <w:p w14:paraId="72C53C86" w14:textId="77777777" w:rsidR="00A42783" w:rsidRDefault="00A42783" w:rsidP="00497846">
      <w:pPr>
        <w:pStyle w:val="Ttulo2"/>
        <w:tabs>
          <w:tab w:val="left" w:pos="490"/>
        </w:tabs>
        <w:spacing w:line="360" w:lineRule="auto"/>
        <w:ind w:firstLine="0"/>
        <w:jc w:val="right"/>
      </w:pPr>
    </w:p>
    <w:p w14:paraId="3E83C1CA" w14:textId="1A7C8BC4" w:rsidR="00E92D92" w:rsidRDefault="00796F9B" w:rsidP="00497846">
      <w:pPr>
        <w:pStyle w:val="Corpodetexto"/>
        <w:spacing w:before="23" w:line="360" w:lineRule="auto"/>
        <w:ind w:left="102" w:firstLine="707"/>
      </w:pPr>
      <w:r>
        <w:lastRenderedPageBreak/>
        <w:t xml:space="preserve">Avaliar </w:t>
      </w:r>
      <w:r w:rsidR="00C47B89">
        <w:t>a percepção dos profissionais de saúde sobre a eficácia dos métodos de melhora na umidade do ar.</w:t>
      </w:r>
    </w:p>
    <w:p w14:paraId="594DFE25" w14:textId="77777777" w:rsidR="00A42783" w:rsidRDefault="00A42783" w:rsidP="00497846">
      <w:pPr>
        <w:pStyle w:val="Corpodetexto"/>
        <w:spacing w:before="23" w:line="360" w:lineRule="auto"/>
        <w:ind w:left="102" w:firstLine="707"/>
      </w:pPr>
    </w:p>
    <w:p w14:paraId="5FAE2870" w14:textId="77777777" w:rsidR="00E92D92" w:rsidRPr="00A42783" w:rsidRDefault="00796F9B" w:rsidP="00497846">
      <w:pPr>
        <w:pStyle w:val="Ttulo2"/>
        <w:numPr>
          <w:ilvl w:val="1"/>
          <w:numId w:val="2"/>
        </w:numPr>
        <w:tabs>
          <w:tab w:val="left" w:pos="490"/>
        </w:tabs>
        <w:spacing w:before="41" w:line="360" w:lineRule="auto"/>
        <w:ind w:hanging="388"/>
      </w:pPr>
      <w:bookmarkStart w:id="5" w:name="_Toc148296646"/>
      <w:r>
        <w:t>OBJETIVOS</w:t>
      </w:r>
      <w:r>
        <w:rPr>
          <w:spacing w:val="-13"/>
        </w:rPr>
        <w:t xml:space="preserve"> </w:t>
      </w:r>
      <w:r>
        <w:rPr>
          <w:spacing w:val="-2"/>
        </w:rPr>
        <w:t>ESPECÍFICOS</w:t>
      </w:r>
      <w:bookmarkEnd w:id="5"/>
    </w:p>
    <w:p w14:paraId="43906518" w14:textId="77777777" w:rsidR="00A42783" w:rsidRDefault="00A42783" w:rsidP="00497846">
      <w:pPr>
        <w:pStyle w:val="Ttulo2"/>
        <w:tabs>
          <w:tab w:val="left" w:pos="490"/>
        </w:tabs>
        <w:spacing w:before="41" w:line="360" w:lineRule="auto"/>
        <w:ind w:firstLine="0"/>
        <w:jc w:val="right"/>
      </w:pPr>
    </w:p>
    <w:p w14:paraId="37524A86" w14:textId="0FEB4FD9" w:rsidR="00E92D92" w:rsidRDefault="00C47B89" w:rsidP="00497846">
      <w:pPr>
        <w:pStyle w:val="PargrafodaLista"/>
        <w:numPr>
          <w:ilvl w:val="2"/>
          <w:numId w:val="2"/>
        </w:numPr>
        <w:tabs>
          <w:tab w:val="left" w:pos="1056"/>
        </w:tabs>
        <w:spacing w:before="22" w:line="360" w:lineRule="auto"/>
        <w:ind w:left="1056" w:hanging="246"/>
        <w:rPr>
          <w:sz w:val="24"/>
        </w:rPr>
      </w:pPr>
      <w:r>
        <w:rPr>
          <w:sz w:val="24"/>
        </w:rPr>
        <w:t>Investigar se os profissionais de saúde possuem conhecimentos atualizados quanto</w:t>
      </w:r>
    </w:p>
    <w:p w14:paraId="64217150" w14:textId="7898C821" w:rsidR="00A42783" w:rsidRPr="00C47B89" w:rsidRDefault="00C47B89" w:rsidP="00497846">
      <w:pPr>
        <w:tabs>
          <w:tab w:val="left" w:pos="1056"/>
        </w:tabs>
        <w:spacing w:before="22" w:line="360" w:lineRule="auto"/>
        <w:rPr>
          <w:sz w:val="24"/>
        </w:rPr>
      </w:pPr>
      <w:r>
        <w:rPr>
          <w:sz w:val="24"/>
        </w:rPr>
        <w:t>aos métodos para melhora da umidade do ar</w:t>
      </w:r>
      <w:r w:rsidR="00770EC3">
        <w:rPr>
          <w:sz w:val="24"/>
        </w:rPr>
        <w:t>.</w:t>
      </w:r>
    </w:p>
    <w:p w14:paraId="63EF2B7F" w14:textId="2832AEB3" w:rsidR="00A42783" w:rsidRPr="00B34B3D" w:rsidRDefault="00C47B89" w:rsidP="00497846">
      <w:pPr>
        <w:pStyle w:val="PargrafodaLista"/>
        <w:numPr>
          <w:ilvl w:val="2"/>
          <w:numId w:val="2"/>
        </w:numPr>
        <w:tabs>
          <w:tab w:val="left" w:pos="1120"/>
        </w:tabs>
        <w:spacing w:before="139" w:line="360" w:lineRule="auto"/>
        <w:ind w:left="102" w:right="111" w:firstLine="707"/>
        <w:rPr>
          <w:sz w:val="24"/>
        </w:rPr>
      </w:pPr>
      <w:r>
        <w:rPr>
          <w:sz w:val="24"/>
        </w:rPr>
        <w:t>Evidenciar as enfermidades relacionadas com a umidade do ar.</w:t>
      </w:r>
    </w:p>
    <w:p w14:paraId="540496D5" w14:textId="5353BC28" w:rsidR="00A42783" w:rsidRPr="00B34B3D" w:rsidRDefault="00C47B89" w:rsidP="00497846">
      <w:pPr>
        <w:pStyle w:val="PargrafodaLista"/>
        <w:numPr>
          <w:ilvl w:val="2"/>
          <w:numId w:val="2"/>
        </w:numPr>
        <w:tabs>
          <w:tab w:val="left" w:pos="1050"/>
        </w:tabs>
        <w:spacing w:before="0" w:line="360" w:lineRule="auto"/>
        <w:ind w:left="102" w:right="112" w:firstLine="707"/>
        <w:rPr>
          <w:sz w:val="24"/>
        </w:rPr>
      </w:pPr>
      <w:r>
        <w:rPr>
          <w:sz w:val="24"/>
        </w:rPr>
        <w:t>Explicar os métodos com evidências mais robustas para que sejam recomendados com embasamento científico.</w:t>
      </w:r>
    </w:p>
    <w:p w14:paraId="5CFC112F" w14:textId="5FCAC0AB" w:rsidR="00E92D92" w:rsidRDefault="00C47B89" w:rsidP="007831D6">
      <w:pPr>
        <w:pStyle w:val="PargrafodaLista"/>
        <w:numPr>
          <w:ilvl w:val="2"/>
          <w:numId w:val="2"/>
        </w:numPr>
        <w:tabs>
          <w:tab w:val="left" w:pos="1122"/>
        </w:tabs>
        <w:spacing w:before="0" w:line="360" w:lineRule="auto"/>
        <w:ind w:left="102" w:right="110" w:firstLine="707"/>
        <w:rPr>
          <w:sz w:val="24"/>
        </w:rPr>
      </w:pPr>
      <w:r>
        <w:rPr>
          <w:sz w:val="24"/>
        </w:rPr>
        <w:t>Analisar como cada especialidade está orientando seus respectivos pacientes.</w:t>
      </w:r>
    </w:p>
    <w:p w14:paraId="53FB6513" w14:textId="77777777" w:rsidR="007831D6" w:rsidRPr="007831D6" w:rsidRDefault="007831D6" w:rsidP="007831D6">
      <w:pPr>
        <w:pStyle w:val="PargrafodaLista"/>
        <w:tabs>
          <w:tab w:val="left" w:pos="1122"/>
        </w:tabs>
        <w:spacing w:before="0" w:line="360" w:lineRule="auto"/>
        <w:ind w:left="809" w:right="110" w:firstLine="0"/>
        <w:rPr>
          <w:sz w:val="24"/>
        </w:rPr>
      </w:pPr>
    </w:p>
    <w:p w14:paraId="30FF956E" w14:textId="2FD513FF" w:rsidR="00E92D92" w:rsidRPr="007831D6" w:rsidRDefault="00796F9B" w:rsidP="007831D6">
      <w:pPr>
        <w:pStyle w:val="Ttulo1"/>
        <w:numPr>
          <w:ilvl w:val="0"/>
          <w:numId w:val="2"/>
        </w:numPr>
        <w:tabs>
          <w:tab w:val="left" w:pos="313"/>
        </w:tabs>
        <w:spacing w:before="0" w:line="360" w:lineRule="auto"/>
        <w:ind w:hanging="211"/>
        <w:jc w:val="both"/>
      </w:pPr>
      <w:bookmarkStart w:id="6" w:name="_Toc148296647"/>
      <w:r>
        <w:rPr>
          <w:spacing w:val="-2"/>
        </w:rPr>
        <w:t>MÉTODOS</w:t>
      </w:r>
      <w:bookmarkEnd w:id="6"/>
    </w:p>
    <w:p w14:paraId="360F6A5D" w14:textId="77777777" w:rsidR="007831D6" w:rsidRPr="007831D6" w:rsidRDefault="007831D6" w:rsidP="007831D6">
      <w:pPr>
        <w:pStyle w:val="Ttulo1"/>
        <w:tabs>
          <w:tab w:val="left" w:pos="313"/>
        </w:tabs>
        <w:spacing w:before="0" w:line="360" w:lineRule="auto"/>
        <w:ind w:left="313" w:firstLine="0"/>
        <w:jc w:val="both"/>
      </w:pPr>
    </w:p>
    <w:p w14:paraId="2D7FD42E" w14:textId="1B60BFB6" w:rsidR="009369E2" w:rsidRDefault="009369E2" w:rsidP="00497846">
      <w:pPr>
        <w:widowControl/>
        <w:adjustRightInd w:val="0"/>
        <w:spacing w:line="360" w:lineRule="auto"/>
        <w:ind w:firstLine="709"/>
        <w:jc w:val="both"/>
        <w:rPr>
          <w:rFonts w:eastAsiaTheme="minorHAnsi"/>
          <w:sz w:val="24"/>
          <w:szCs w:val="24"/>
          <w:lang w:val="pt-BR"/>
        </w:rPr>
      </w:pPr>
      <w:r>
        <w:rPr>
          <w:rFonts w:eastAsiaTheme="minorHAnsi"/>
          <w:sz w:val="24"/>
          <w:szCs w:val="24"/>
          <w:lang w:val="pt-BR"/>
        </w:rPr>
        <w:t>Foi</w:t>
      </w:r>
      <w:r w:rsidR="00C47B89" w:rsidRPr="009369E2">
        <w:rPr>
          <w:rFonts w:eastAsiaTheme="minorHAnsi"/>
          <w:sz w:val="24"/>
          <w:szCs w:val="24"/>
          <w:lang w:val="pt-BR"/>
        </w:rPr>
        <w:t xml:space="preserve"> realizado um estudo descritivo analítico transversal, </w:t>
      </w:r>
      <w:r>
        <w:rPr>
          <w:rFonts w:eastAsiaTheme="minorHAnsi"/>
          <w:sz w:val="24"/>
          <w:szCs w:val="24"/>
          <w:lang w:val="pt-BR"/>
        </w:rPr>
        <w:t>a partir d</w:t>
      </w:r>
      <w:r w:rsidR="00C47B89" w:rsidRPr="009369E2">
        <w:rPr>
          <w:rFonts w:eastAsiaTheme="minorHAnsi"/>
          <w:sz w:val="24"/>
          <w:szCs w:val="24"/>
          <w:lang w:val="pt-BR"/>
        </w:rPr>
        <w:t>a coleta dos dados através de um formulário (Anexo 1) desenvolvido</w:t>
      </w:r>
      <w:r w:rsidRPr="009369E2">
        <w:rPr>
          <w:rFonts w:eastAsiaTheme="minorHAnsi"/>
          <w:sz w:val="24"/>
          <w:szCs w:val="24"/>
          <w:lang w:val="pt-BR"/>
        </w:rPr>
        <w:t xml:space="preserve"> </w:t>
      </w:r>
      <w:r w:rsidR="00C47B89" w:rsidRPr="009369E2">
        <w:rPr>
          <w:rFonts w:eastAsiaTheme="minorHAnsi"/>
          <w:sz w:val="24"/>
          <w:szCs w:val="24"/>
          <w:lang w:val="pt-BR"/>
        </w:rPr>
        <w:t xml:space="preserve">através da plataforma Microsoft </w:t>
      </w:r>
      <w:proofErr w:type="spellStart"/>
      <w:r w:rsidR="00C47B89" w:rsidRPr="009369E2">
        <w:rPr>
          <w:rFonts w:eastAsiaTheme="minorHAnsi"/>
          <w:sz w:val="24"/>
          <w:szCs w:val="24"/>
          <w:lang w:val="pt-BR"/>
        </w:rPr>
        <w:t>Forms</w:t>
      </w:r>
      <w:proofErr w:type="spellEnd"/>
      <w:r w:rsidR="00C47B89" w:rsidRPr="009369E2">
        <w:rPr>
          <w:rFonts w:eastAsiaTheme="minorHAnsi"/>
          <w:sz w:val="24"/>
          <w:szCs w:val="24"/>
          <w:lang w:val="pt-BR"/>
        </w:rPr>
        <w:t xml:space="preserve">. Esse </w:t>
      </w:r>
      <w:r>
        <w:rPr>
          <w:rFonts w:eastAsiaTheme="minorHAnsi"/>
          <w:sz w:val="24"/>
          <w:szCs w:val="24"/>
          <w:lang w:val="pt-BR"/>
        </w:rPr>
        <w:t>foi</w:t>
      </w:r>
      <w:r w:rsidR="00C47B89" w:rsidRPr="009369E2">
        <w:rPr>
          <w:rFonts w:eastAsiaTheme="minorHAnsi"/>
          <w:sz w:val="24"/>
          <w:szCs w:val="24"/>
          <w:lang w:val="pt-BR"/>
        </w:rPr>
        <w:t xml:space="preserve"> então enviado para os</w:t>
      </w:r>
      <w:r w:rsidRPr="009369E2">
        <w:rPr>
          <w:rFonts w:eastAsiaTheme="minorHAnsi"/>
          <w:sz w:val="24"/>
          <w:szCs w:val="24"/>
          <w:lang w:val="pt-BR"/>
        </w:rPr>
        <w:t xml:space="preserve"> </w:t>
      </w:r>
      <w:r w:rsidR="00C47B89" w:rsidRPr="009369E2">
        <w:rPr>
          <w:rFonts w:eastAsiaTheme="minorHAnsi"/>
          <w:sz w:val="24"/>
          <w:szCs w:val="24"/>
          <w:lang w:val="pt-BR"/>
        </w:rPr>
        <w:t>profissionais de saúde através do método escolhido pelos pesquisadores,</w:t>
      </w:r>
      <w:r w:rsidR="006B20F4">
        <w:rPr>
          <w:rFonts w:eastAsiaTheme="minorHAnsi"/>
          <w:sz w:val="24"/>
          <w:szCs w:val="24"/>
          <w:lang w:val="pt-BR"/>
        </w:rPr>
        <w:t xml:space="preserve"> envolvendo mídias sociais e e-mail</w:t>
      </w:r>
      <w:r w:rsidR="00C47B89" w:rsidRPr="009369E2">
        <w:rPr>
          <w:rFonts w:eastAsiaTheme="minorHAnsi"/>
          <w:sz w:val="24"/>
          <w:szCs w:val="24"/>
          <w:lang w:val="pt-BR"/>
        </w:rPr>
        <w:t xml:space="preserve">. </w:t>
      </w:r>
      <w:r>
        <w:rPr>
          <w:rFonts w:eastAsiaTheme="minorHAnsi"/>
          <w:sz w:val="24"/>
          <w:szCs w:val="24"/>
          <w:lang w:val="pt-BR"/>
        </w:rPr>
        <w:t>Aqueles enviados via</w:t>
      </w:r>
      <w:r w:rsidR="00C47B89" w:rsidRPr="009369E2">
        <w:rPr>
          <w:rFonts w:eastAsiaTheme="minorHAnsi"/>
          <w:sz w:val="24"/>
          <w:szCs w:val="24"/>
          <w:lang w:val="pt-BR"/>
        </w:rPr>
        <w:t xml:space="preserve"> e-mail, o envio </w:t>
      </w:r>
      <w:r>
        <w:rPr>
          <w:rFonts w:eastAsiaTheme="minorHAnsi"/>
          <w:sz w:val="24"/>
          <w:szCs w:val="24"/>
          <w:lang w:val="pt-BR"/>
        </w:rPr>
        <w:t>foi feito</w:t>
      </w:r>
      <w:r w:rsidR="00C47B89" w:rsidRPr="009369E2">
        <w:rPr>
          <w:rFonts w:eastAsiaTheme="minorHAnsi"/>
          <w:sz w:val="24"/>
          <w:szCs w:val="24"/>
          <w:lang w:val="pt-BR"/>
        </w:rPr>
        <w:t xml:space="preserve"> de</w:t>
      </w:r>
      <w:r w:rsidRPr="009369E2">
        <w:rPr>
          <w:rFonts w:eastAsiaTheme="minorHAnsi"/>
          <w:sz w:val="24"/>
          <w:szCs w:val="24"/>
          <w:lang w:val="pt-BR"/>
        </w:rPr>
        <w:t xml:space="preserve"> </w:t>
      </w:r>
      <w:r w:rsidR="00C47B89" w:rsidRPr="009369E2">
        <w:rPr>
          <w:rFonts w:eastAsiaTheme="minorHAnsi"/>
          <w:sz w:val="24"/>
          <w:szCs w:val="24"/>
          <w:lang w:val="pt-BR"/>
        </w:rPr>
        <w:t>forma individual de acordo com a Lei Geral de Proteção de Dados (LGPD)</w:t>
      </w:r>
      <w:r w:rsidR="00215EEA">
        <w:rPr>
          <w:rFonts w:eastAsiaTheme="minorHAnsi"/>
          <w:sz w:val="24"/>
          <w:szCs w:val="24"/>
          <w:lang w:val="pt-BR"/>
        </w:rPr>
        <w:t>.</w:t>
      </w:r>
    </w:p>
    <w:p w14:paraId="58BF950A" w14:textId="77777777" w:rsidR="00215EEA" w:rsidRDefault="00215EEA" w:rsidP="00497846">
      <w:pPr>
        <w:widowControl/>
        <w:adjustRightInd w:val="0"/>
        <w:spacing w:line="360" w:lineRule="auto"/>
        <w:ind w:firstLine="709"/>
        <w:jc w:val="both"/>
        <w:rPr>
          <w:rFonts w:eastAsiaTheme="minorHAnsi"/>
          <w:sz w:val="24"/>
          <w:szCs w:val="24"/>
          <w:lang w:val="pt-BR"/>
        </w:rPr>
      </w:pPr>
    </w:p>
    <w:p w14:paraId="6E338F57" w14:textId="4B32EFF3" w:rsidR="009369E2" w:rsidRDefault="00C47B89" w:rsidP="00497846">
      <w:pPr>
        <w:widowControl/>
        <w:adjustRightInd w:val="0"/>
        <w:spacing w:line="360" w:lineRule="auto"/>
        <w:ind w:firstLine="709"/>
        <w:jc w:val="both"/>
        <w:rPr>
          <w:rFonts w:eastAsiaTheme="minorHAnsi"/>
          <w:sz w:val="24"/>
          <w:szCs w:val="24"/>
          <w:lang w:val="pt-BR"/>
        </w:rPr>
      </w:pPr>
      <w:r w:rsidRPr="009369E2">
        <w:rPr>
          <w:rFonts w:eastAsiaTheme="minorHAnsi"/>
          <w:sz w:val="24"/>
          <w:szCs w:val="24"/>
          <w:lang w:val="pt-BR"/>
        </w:rPr>
        <w:t>O questionário elaborado aborda</w:t>
      </w:r>
      <w:r w:rsidR="009369E2">
        <w:rPr>
          <w:rFonts w:eastAsiaTheme="minorHAnsi"/>
          <w:sz w:val="24"/>
          <w:szCs w:val="24"/>
          <w:lang w:val="pt-BR"/>
        </w:rPr>
        <w:t>va</w:t>
      </w:r>
      <w:r w:rsidRPr="009369E2">
        <w:rPr>
          <w:rFonts w:eastAsiaTheme="minorHAnsi"/>
          <w:sz w:val="24"/>
          <w:szCs w:val="24"/>
          <w:lang w:val="pt-BR"/>
        </w:rPr>
        <w:t xml:space="preserve"> todas as variáveis</w:t>
      </w:r>
      <w:r w:rsidR="009369E2">
        <w:rPr>
          <w:rFonts w:eastAsiaTheme="minorHAnsi"/>
          <w:sz w:val="24"/>
          <w:szCs w:val="24"/>
          <w:lang w:val="pt-BR"/>
        </w:rPr>
        <w:t xml:space="preserve"> </w:t>
      </w:r>
      <w:r w:rsidRPr="009369E2">
        <w:rPr>
          <w:rFonts w:eastAsiaTheme="minorHAnsi"/>
          <w:sz w:val="24"/>
          <w:szCs w:val="24"/>
          <w:lang w:val="pt-BR"/>
        </w:rPr>
        <w:t>investigadas,</w:t>
      </w:r>
      <w:r w:rsidR="009369E2" w:rsidRPr="009369E2">
        <w:rPr>
          <w:rFonts w:eastAsiaTheme="minorHAnsi"/>
          <w:sz w:val="24"/>
          <w:szCs w:val="24"/>
          <w:lang w:val="pt-BR"/>
        </w:rPr>
        <w:t xml:space="preserve"> </w:t>
      </w:r>
      <w:r w:rsidRPr="009369E2">
        <w:rPr>
          <w:rFonts w:eastAsiaTheme="minorHAnsi"/>
          <w:sz w:val="24"/>
          <w:szCs w:val="24"/>
          <w:lang w:val="pt-BR"/>
        </w:rPr>
        <w:t>sendo elas: regionalidade do participante, profissão do participante, métodos que os</w:t>
      </w:r>
      <w:r w:rsidR="009369E2" w:rsidRPr="009369E2">
        <w:rPr>
          <w:rFonts w:eastAsiaTheme="minorHAnsi"/>
          <w:sz w:val="24"/>
          <w:szCs w:val="24"/>
          <w:lang w:val="pt-BR"/>
        </w:rPr>
        <w:t xml:space="preserve"> </w:t>
      </w:r>
      <w:r w:rsidRPr="009369E2">
        <w:rPr>
          <w:rFonts w:eastAsiaTheme="minorHAnsi"/>
          <w:sz w:val="24"/>
          <w:szCs w:val="24"/>
          <w:lang w:val="pt-BR"/>
        </w:rPr>
        <w:t>participantes acreditem ser eficazes, método mais recomendado pelos participantes</w:t>
      </w:r>
      <w:r w:rsidR="009369E2" w:rsidRPr="009369E2">
        <w:rPr>
          <w:rFonts w:eastAsiaTheme="minorHAnsi"/>
          <w:sz w:val="24"/>
          <w:szCs w:val="24"/>
          <w:lang w:val="pt-BR"/>
        </w:rPr>
        <w:t xml:space="preserve"> </w:t>
      </w:r>
      <w:r w:rsidRPr="009369E2">
        <w:rPr>
          <w:rFonts w:eastAsiaTheme="minorHAnsi"/>
          <w:sz w:val="24"/>
          <w:szCs w:val="24"/>
          <w:lang w:val="pt-BR"/>
        </w:rPr>
        <w:t>em sua prática, recomendação de distância entre o paciente e o método,</w:t>
      </w:r>
      <w:r w:rsidR="009369E2" w:rsidRPr="009369E2">
        <w:rPr>
          <w:rFonts w:eastAsiaTheme="minorHAnsi"/>
          <w:sz w:val="24"/>
          <w:szCs w:val="24"/>
          <w:lang w:val="pt-BR"/>
        </w:rPr>
        <w:t xml:space="preserve"> </w:t>
      </w:r>
      <w:r w:rsidRPr="009369E2">
        <w:rPr>
          <w:rFonts w:eastAsiaTheme="minorHAnsi"/>
          <w:sz w:val="24"/>
          <w:szCs w:val="24"/>
          <w:lang w:val="pt-BR"/>
        </w:rPr>
        <w:t>recomendação de altura entre o paciente e o método e período recomendado para</w:t>
      </w:r>
      <w:r w:rsidR="009369E2" w:rsidRPr="009369E2">
        <w:rPr>
          <w:rFonts w:eastAsiaTheme="minorHAnsi"/>
          <w:sz w:val="24"/>
          <w:szCs w:val="24"/>
          <w:lang w:val="pt-BR"/>
        </w:rPr>
        <w:t xml:space="preserve"> </w:t>
      </w:r>
      <w:r w:rsidRPr="009369E2">
        <w:rPr>
          <w:rFonts w:eastAsiaTheme="minorHAnsi"/>
          <w:sz w:val="24"/>
          <w:szCs w:val="24"/>
          <w:lang w:val="pt-BR"/>
        </w:rPr>
        <w:t>uso dos métodos.</w:t>
      </w:r>
    </w:p>
    <w:p w14:paraId="5C5CB597" w14:textId="77777777" w:rsidR="00215EEA" w:rsidRDefault="00215EEA" w:rsidP="00497846">
      <w:pPr>
        <w:widowControl/>
        <w:adjustRightInd w:val="0"/>
        <w:spacing w:line="360" w:lineRule="auto"/>
        <w:ind w:firstLine="709"/>
        <w:jc w:val="both"/>
        <w:rPr>
          <w:rFonts w:eastAsiaTheme="minorHAnsi"/>
          <w:sz w:val="24"/>
          <w:szCs w:val="24"/>
          <w:lang w:val="pt-BR"/>
        </w:rPr>
      </w:pPr>
    </w:p>
    <w:p w14:paraId="033A350C" w14:textId="03C04372" w:rsidR="009369E2" w:rsidRDefault="009369E2" w:rsidP="00497846">
      <w:pPr>
        <w:widowControl/>
        <w:adjustRightInd w:val="0"/>
        <w:spacing w:line="360" w:lineRule="auto"/>
        <w:ind w:firstLine="709"/>
        <w:jc w:val="both"/>
        <w:rPr>
          <w:rFonts w:eastAsiaTheme="minorHAnsi"/>
          <w:sz w:val="24"/>
          <w:szCs w:val="24"/>
          <w:lang w:val="pt-BR"/>
        </w:rPr>
      </w:pPr>
      <w:r w:rsidRPr="00BE6092">
        <w:rPr>
          <w:rFonts w:eastAsiaTheme="minorHAnsi"/>
          <w:sz w:val="24"/>
          <w:szCs w:val="24"/>
          <w:lang w:val="pt-BR"/>
        </w:rPr>
        <w:t xml:space="preserve">Foram incluídos os profissionais de saúde especializados nas áreas anteriormente designadas (Alergia e Imunologia; Dermatologia; Oftalmologia; Otorrinolaringologia; Pediatria) </w:t>
      </w:r>
      <w:r w:rsidR="00BE6092">
        <w:rPr>
          <w:rFonts w:eastAsiaTheme="minorHAnsi"/>
          <w:sz w:val="24"/>
          <w:szCs w:val="24"/>
          <w:lang w:val="pt-BR"/>
        </w:rPr>
        <w:t>e outras.</w:t>
      </w:r>
    </w:p>
    <w:p w14:paraId="4069011B" w14:textId="77777777" w:rsidR="00215EEA" w:rsidRPr="00BE6092" w:rsidRDefault="00215EEA" w:rsidP="00497846">
      <w:pPr>
        <w:widowControl/>
        <w:adjustRightInd w:val="0"/>
        <w:spacing w:line="360" w:lineRule="auto"/>
        <w:ind w:firstLine="709"/>
        <w:jc w:val="both"/>
        <w:rPr>
          <w:rFonts w:eastAsiaTheme="minorHAnsi"/>
          <w:sz w:val="24"/>
          <w:szCs w:val="24"/>
          <w:lang w:val="pt-BR"/>
        </w:rPr>
      </w:pPr>
    </w:p>
    <w:p w14:paraId="572FD6D7" w14:textId="1A1FB1CA" w:rsidR="009369E2" w:rsidRDefault="009369E2" w:rsidP="00497846">
      <w:pPr>
        <w:widowControl/>
        <w:adjustRightInd w:val="0"/>
        <w:spacing w:line="360" w:lineRule="auto"/>
        <w:ind w:firstLine="709"/>
        <w:jc w:val="both"/>
        <w:rPr>
          <w:rFonts w:eastAsiaTheme="minorHAnsi"/>
          <w:sz w:val="24"/>
          <w:szCs w:val="24"/>
          <w:lang w:val="pt-BR"/>
        </w:rPr>
      </w:pPr>
      <w:r w:rsidRPr="009369E2">
        <w:rPr>
          <w:rFonts w:eastAsiaTheme="minorHAnsi"/>
          <w:sz w:val="24"/>
          <w:szCs w:val="24"/>
          <w:lang w:val="pt-BR"/>
        </w:rPr>
        <w:t xml:space="preserve">Os riscos para o desenvolvimento da pesquisa </w:t>
      </w:r>
      <w:r>
        <w:rPr>
          <w:rFonts w:eastAsiaTheme="minorHAnsi"/>
          <w:sz w:val="24"/>
          <w:szCs w:val="24"/>
          <w:lang w:val="pt-BR"/>
        </w:rPr>
        <w:t xml:space="preserve">foram </w:t>
      </w:r>
      <w:r w:rsidRPr="009369E2">
        <w:rPr>
          <w:rFonts w:eastAsiaTheme="minorHAnsi"/>
          <w:sz w:val="24"/>
          <w:szCs w:val="24"/>
          <w:lang w:val="pt-BR"/>
        </w:rPr>
        <w:t xml:space="preserve">mínimos ou nulos, já que se </w:t>
      </w:r>
      <w:r w:rsidR="00F8585C" w:rsidRPr="009369E2">
        <w:rPr>
          <w:rFonts w:eastAsiaTheme="minorHAnsi"/>
          <w:sz w:val="24"/>
          <w:szCs w:val="24"/>
          <w:lang w:val="pt-BR"/>
        </w:rPr>
        <w:t>trata</w:t>
      </w:r>
      <w:r w:rsidR="00F8585C">
        <w:rPr>
          <w:rFonts w:eastAsiaTheme="minorHAnsi"/>
          <w:sz w:val="24"/>
          <w:szCs w:val="24"/>
          <w:lang w:val="pt-BR"/>
        </w:rPr>
        <w:t xml:space="preserve">va </w:t>
      </w:r>
      <w:r w:rsidR="00F8585C" w:rsidRPr="009369E2">
        <w:rPr>
          <w:rFonts w:eastAsiaTheme="minorHAnsi"/>
          <w:sz w:val="24"/>
          <w:szCs w:val="24"/>
          <w:lang w:val="pt-BR"/>
        </w:rPr>
        <w:t>de</w:t>
      </w:r>
      <w:r w:rsidRPr="009369E2">
        <w:rPr>
          <w:rFonts w:eastAsiaTheme="minorHAnsi"/>
          <w:sz w:val="24"/>
          <w:szCs w:val="24"/>
          <w:lang w:val="pt-BR"/>
        </w:rPr>
        <w:t xml:space="preserve"> um estudo descritivo e analítico transversal da percepção dos profissionais de saúde que cumprem os critérios de inclusão e exclusão. Assim sendo, o único risco </w:t>
      </w:r>
      <w:r>
        <w:rPr>
          <w:rFonts w:eastAsiaTheme="minorHAnsi"/>
          <w:sz w:val="24"/>
          <w:szCs w:val="24"/>
          <w:lang w:val="pt-BR"/>
        </w:rPr>
        <w:t>foi</w:t>
      </w:r>
      <w:r w:rsidRPr="009369E2">
        <w:rPr>
          <w:rFonts w:eastAsiaTheme="minorHAnsi"/>
          <w:sz w:val="24"/>
          <w:szCs w:val="24"/>
          <w:lang w:val="pt-BR"/>
        </w:rPr>
        <w:t xml:space="preserve"> o vazamento da base de dados, </w:t>
      </w:r>
      <w:r>
        <w:rPr>
          <w:rFonts w:eastAsiaTheme="minorHAnsi"/>
          <w:sz w:val="24"/>
          <w:szCs w:val="24"/>
          <w:lang w:val="pt-BR"/>
        </w:rPr>
        <w:t>a qual ficou</w:t>
      </w:r>
      <w:r w:rsidRPr="009369E2">
        <w:rPr>
          <w:rFonts w:eastAsiaTheme="minorHAnsi"/>
          <w:sz w:val="24"/>
          <w:szCs w:val="24"/>
          <w:lang w:val="pt-BR"/>
        </w:rPr>
        <w:t xml:space="preserve"> armazenada nos equipamentos individuais dos pesquisadores. Entretanto, </w:t>
      </w:r>
      <w:r w:rsidRPr="009369E2">
        <w:rPr>
          <w:rFonts w:eastAsiaTheme="minorHAnsi"/>
          <w:sz w:val="24"/>
          <w:szCs w:val="24"/>
          <w:lang w:val="pt-BR"/>
        </w:rPr>
        <w:lastRenderedPageBreak/>
        <w:t xml:space="preserve">as respostas </w:t>
      </w:r>
      <w:r>
        <w:rPr>
          <w:rFonts w:eastAsiaTheme="minorHAnsi"/>
          <w:sz w:val="24"/>
          <w:szCs w:val="24"/>
          <w:lang w:val="pt-BR"/>
        </w:rPr>
        <w:t>foram</w:t>
      </w:r>
      <w:r w:rsidRPr="009369E2">
        <w:rPr>
          <w:rFonts w:eastAsiaTheme="minorHAnsi"/>
          <w:sz w:val="24"/>
          <w:szCs w:val="24"/>
          <w:lang w:val="pt-BR"/>
        </w:rPr>
        <w:t xml:space="preserve"> identificadas numericamente o que, consequentemente, preserv</w:t>
      </w:r>
      <w:r>
        <w:rPr>
          <w:rFonts w:eastAsiaTheme="minorHAnsi"/>
          <w:sz w:val="24"/>
          <w:szCs w:val="24"/>
          <w:lang w:val="pt-BR"/>
        </w:rPr>
        <w:t>ou</w:t>
      </w:r>
      <w:r w:rsidRPr="009369E2">
        <w:rPr>
          <w:rFonts w:eastAsiaTheme="minorHAnsi"/>
          <w:sz w:val="24"/>
          <w:szCs w:val="24"/>
          <w:lang w:val="pt-BR"/>
        </w:rPr>
        <w:t xml:space="preserve"> a identidade dos respondentes e minimiza esse risco.</w:t>
      </w:r>
    </w:p>
    <w:p w14:paraId="4AE59B6C" w14:textId="77777777" w:rsidR="00215EEA" w:rsidRDefault="00215EEA" w:rsidP="00497846">
      <w:pPr>
        <w:widowControl/>
        <w:adjustRightInd w:val="0"/>
        <w:spacing w:line="360" w:lineRule="auto"/>
        <w:ind w:firstLine="709"/>
        <w:jc w:val="both"/>
        <w:rPr>
          <w:rFonts w:eastAsiaTheme="minorHAnsi"/>
          <w:sz w:val="24"/>
          <w:szCs w:val="24"/>
          <w:lang w:val="pt-BR"/>
        </w:rPr>
      </w:pPr>
    </w:p>
    <w:p w14:paraId="3C382246" w14:textId="3A2D799A" w:rsidR="009369E2" w:rsidRDefault="009369E2" w:rsidP="00497846">
      <w:pPr>
        <w:widowControl/>
        <w:adjustRightInd w:val="0"/>
        <w:spacing w:line="360" w:lineRule="auto"/>
        <w:ind w:firstLine="709"/>
        <w:jc w:val="both"/>
        <w:rPr>
          <w:rFonts w:eastAsiaTheme="minorHAnsi"/>
          <w:sz w:val="24"/>
          <w:szCs w:val="24"/>
          <w:lang w:val="pt-BR"/>
        </w:rPr>
      </w:pPr>
      <w:r w:rsidRPr="009369E2">
        <w:rPr>
          <w:rFonts w:eastAsiaTheme="minorHAnsi"/>
          <w:sz w:val="24"/>
          <w:szCs w:val="24"/>
          <w:lang w:val="pt-BR"/>
        </w:rPr>
        <w:t xml:space="preserve">A análise estatística </w:t>
      </w:r>
      <w:r>
        <w:rPr>
          <w:rFonts w:eastAsiaTheme="minorHAnsi"/>
          <w:sz w:val="24"/>
          <w:szCs w:val="24"/>
          <w:lang w:val="pt-BR"/>
        </w:rPr>
        <w:t>e construção dos gráficos e tabelas foi</w:t>
      </w:r>
      <w:r w:rsidRPr="009369E2">
        <w:rPr>
          <w:rFonts w:eastAsiaTheme="minorHAnsi"/>
          <w:sz w:val="24"/>
          <w:szCs w:val="24"/>
          <w:lang w:val="pt-BR"/>
        </w:rPr>
        <w:t xml:space="preserve"> realizada através da tabulação dos dados no Microsoft Excel e</w:t>
      </w:r>
      <w:r>
        <w:rPr>
          <w:rFonts w:eastAsiaTheme="minorHAnsi"/>
          <w:sz w:val="24"/>
          <w:szCs w:val="24"/>
          <w:lang w:val="pt-BR"/>
        </w:rPr>
        <w:t xml:space="preserve"> da própria plataforma onde o formulário foi construído.</w:t>
      </w:r>
    </w:p>
    <w:p w14:paraId="3C0652CC" w14:textId="77777777" w:rsidR="00215EEA" w:rsidRDefault="00215EEA" w:rsidP="00497846">
      <w:pPr>
        <w:widowControl/>
        <w:adjustRightInd w:val="0"/>
        <w:spacing w:line="360" w:lineRule="auto"/>
        <w:ind w:firstLine="709"/>
        <w:jc w:val="both"/>
        <w:rPr>
          <w:rFonts w:eastAsiaTheme="minorHAnsi"/>
          <w:sz w:val="24"/>
          <w:szCs w:val="24"/>
          <w:lang w:val="pt-BR"/>
        </w:rPr>
      </w:pPr>
    </w:p>
    <w:p w14:paraId="07E3B18D" w14:textId="6A0CF49A" w:rsidR="00E92D92" w:rsidRDefault="009369E2" w:rsidP="001C5DC7">
      <w:pPr>
        <w:widowControl/>
        <w:adjustRightInd w:val="0"/>
        <w:spacing w:line="360" w:lineRule="auto"/>
        <w:ind w:firstLine="709"/>
        <w:jc w:val="both"/>
        <w:rPr>
          <w:rFonts w:eastAsiaTheme="minorHAnsi"/>
          <w:sz w:val="24"/>
          <w:szCs w:val="24"/>
          <w:lang w:val="pt-BR"/>
        </w:rPr>
      </w:pPr>
      <w:r w:rsidRPr="009369E2">
        <w:rPr>
          <w:rFonts w:eastAsiaTheme="minorHAnsi"/>
          <w:sz w:val="24"/>
          <w:szCs w:val="24"/>
          <w:lang w:val="pt-BR"/>
        </w:rPr>
        <w:t>O trabalho foi enviado ao Comitê de Ética em Pesquisa (CEP) da PUC-GOIÁS tendo sido aprovado pelo parecer 6.263.133 em agosto de 2023.</w:t>
      </w:r>
    </w:p>
    <w:p w14:paraId="3153088A" w14:textId="77777777" w:rsidR="001C5DC7" w:rsidRPr="001C5DC7" w:rsidRDefault="001C5DC7" w:rsidP="001C5DC7">
      <w:pPr>
        <w:widowControl/>
        <w:adjustRightInd w:val="0"/>
        <w:spacing w:line="360" w:lineRule="auto"/>
        <w:ind w:firstLine="709"/>
        <w:jc w:val="both"/>
        <w:rPr>
          <w:rFonts w:eastAsiaTheme="minorHAnsi"/>
          <w:sz w:val="24"/>
          <w:szCs w:val="24"/>
          <w:lang w:val="pt-BR"/>
        </w:rPr>
      </w:pPr>
    </w:p>
    <w:p w14:paraId="575F560F" w14:textId="5D4AD1F3" w:rsidR="00E92D92" w:rsidRPr="001C5DC7" w:rsidRDefault="00796F9B" w:rsidP="001C5DC7">
      <w:pPr>
        <w:pStyle w:val="Ttulo1"/>
        <w:numPr>
          <w:ilvl w:val="0"/>
          <w:numId w:val="2"/>
        </w:numPr>
        <w:tabs>
          <w:tab w:val="left" w:pos="312"/>
        </w:tabs>
        <w:spacing w:before="0" w:line="360" w:lineRule="auto"/>
        <w:ind w:left="312" w:hanging="210"/>
        <w:jc w:val="both"/>
      </w:pPr>
      <w:bookmarkStart w:id="7" w:name="_Toc148296648"/>
      <w:r>
        <w:rPr>
          <w:spacing w:val="-2"/>
        </w:rPr>
        <w:t>RESULTADO</w:t>
      </w:r>
      <w:r w:rsidR="001C5DC7">
        <w:rPr>
          <w:spacing w:val="-2"/>
        </w:rPr>
        <w:t>S</w:t>
      </w:r>
      <w:bookmarkEnd w:id="7"/>
    </w:p>
    <w:p w14:paraId="3B3BEDFB" w14:textId="77777777" w:rsidR="001C5DC7" w:rsidRPr="001C5DC7" w:rsidRDefault="001C5DC7" w:rsidP="001C5DC7">
      <w:pPr>
        <w:pStyle w:val="Ttulo1"/>
        <w:tabs>
          <w:tab w:val="left" w:pos="312"/>
        </w:tabs>
        <w:spacing w:before="0" w:line="360" w:lineRule="auto"/>
        <w:ind w:firstLine="0"/>
        <w:jc w:val="both"/>
      </w:pPr>
    </w:p>
    <w:p w14:paraId="7CED7130" w14:textId="62F92D66" w:rsidR="003825F9" w:rsidRPr="00C00900" w:rsidRDefault="003825F9" w:rsidP="00497846">
      <w:pPr>
        <w:spacing w:line="360" w:lineRule="auto"/>
        <w:ind w:firstLine="708"/>
        <w:jc w:val="both"/>
        <w:rPr>
          <w:sz w:val="24"/>
          <w:szCs w:val="24"/>
        </w:rPr>
      </w:pPr>
      <w:r w:rsidRPr="00C00900">
        <w:rPr>
          <w:sz w:val="24"/>
          <w:szCs w:val="24"/>
        </w:rPr>
        <w:t>No total 175 médicos responderam o questionário sobre os métodos para melhorar a umidade do ar. Entre esses médicos, 70% deles é da região Centro-Oeste (n=122) seguidos pela região Sudeste em segundo lugar com 18% (n=31), a região Sul com 7% (n=12). As reg</w:t>
      </w:r>
      <w:r w:rsidR="006F17A8" w:rsidRPr="00C00900">
        <w:rPr>
          <w:sz w:val="24"/>
          <w:szCs w:val="24"/>
        </w:rPr>
        <w:t>i</w:t>
      </w:r>
      <w:r w:rsidRPr="00C00900">
        <w:rPr>
          <w:sz w:val="24"/>
          <w:szCs w:val="24"/>
        </w:rPr>
        <w:t xml:space="preserve">ões Norte e Nordeste representaram apenas 3% cada uma delas (n=5) (Figura </w:t>
      </w:r>
      <w:r w:rsidR="00870200" w:rsidRPr="00C00900">
        <w:rPr>
          <w:sz w:val="24"/>
          <w:szCs w:val="24"/>
        </w:rPr>
        <w:t>2</w:t>
      </w:r>
      <w:r w:rsidRPr="00C00900">
        <w:rPr>
          <w:sz w:val="24"/>
          <w:szCs w:val="24"/>
        </w:rPr>
        <w:t>).</w:t>
      </w:r>
    </w:p>
    <w:p w14:paraId="3C1C3CD8" w14:textId="77777777" w:rsidR="003825F9" w:rsidRDefault="003825F9" w:rsidP="00497846">
      <w:pPr>
        <w:spacing w:line="360" w:lineRule="auto"/>
        <w:ind w:firstLine="708"/>
        <w:jc w:val="both"/>
      </w:pPr>
      <w:r>
        <w:rPr>
          <w:noProof/>
          <w:lang w:eastAsia="pt-BR"/>
        </w:rPr>
        <w:drawing>
          <wp:inline distT="0" distB="0" distL="0" distR="0" wp14:anchorId="29EDE20D" wp14:editId="7C7DB021">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256EE6E" w14:textId="60B84D35" w:rsidR="003825F9" w:rsidRDefault="003825F9" w:rsidP="00497846">
      <w:pPr>
        <w:spacing w:line="360" w:lineRule="auto"/>
        <w:jc w:val="both"/>
      </w:pPr>
      <w:r>
        <w:t xml:space="preserve">Figura </w:t>
      </w:r>
      <w:r w:rsidR="00870200">
        <w:t>2</w:t>
      </w:r>
      <w:r>
        <w:t>. Distribuição regional dos médicos que responderam o questionário.</w:t>
      </w:r>
    </w:p>
    <w:p w14:paraId="7C05C222" w14:textId="77777777" w:rsidR="003825F9" w:rsidRPr="00C00900" w:rsidRDefault="003825F9" w:rsidP="00497846">
      <w:pPr>
        <w:spacing w:line="360" w:lineRule="auto"/>
        <w:rPr>
          <w:b/>
          <w:sz w:val="24"/>
          <w:szCs w:val="24"/>
        </w:rPr>
      </w:pPr>
    </w:p>
    <w:p w14:paraId="03F579D5" w14:textId="77777777" w:rsidR="003825F9" w:rsidRPr="00C00900" w:rsidRDefault="003825F9" w:rsidP="00497846">
      <w:pPr>
        <w:spacing w:line="360" w:lineRule="auto"/>
        <w:rPr>
          <w:b/>
          <w:sz w:val="24"/>
          <w:szCs w:val="24"/>
        </w:rPr>
      </w:pPr>
      <w:r w:rsidRPr="00C00900">
        <w:rPr>
          <w:b/>
          <w:sz w:val="24"/>
          <w:szCs w:val="24"/>
        </w:rPr>
        <w:t>3.2. Especialidade</w:t>
      </w:r>
    </w:p>
    <w:p w14:paraId="7B4F8E02" w14:textId="77777777" w:rsidR="003825F9" w:rsidRPr="00C00900" w:rsidRDefault="003825F9" w:rsidP="00497846">
      <w:pPr>
        <w:spacing w:line="360" w:lineRule="auto"/>
        <w:rPr>
          <w:sz w:val="24"/>
          <w:szCs w:val="24"/>
        </w:rPr>
      </w:pPr>
    </w:p>
    <w:p w14:paraId="3607D452" w14:textId="07D77553" w:rsidR="003825F9" w:rsidRPr="00C00900" w:rsidRDefault="003825F9" w:rsidP="00497846">
      <w:pPr>
        <w:spacing w:line="360" w:lineRule="auto"/>
        <w:jc w:val="both"/>
        <w:rPr>
          <w:sz w:val="24"/>
          <w:szCs w:val="24"/>
        </w:rPr>
      </w:pPr>
      <w:r w:rsidRPr="00C00900">
        <w:rPr>
          <w:sz w:val="24"/>
          <w:szCs w:val="24"/>
        </w:rPr>
        <w:tab/>
        <w:t>De acordo com os dados obtidos por meio do questionário, 38% dos médicos são ale</w:t>
      </w:r>
      <w:r w:rsidR="006F17A8" w:rsidRPr="00C00900">
        <w:rPr>
          <w:sz w:val="24"/>
          <w:szCs w:val="24"/>
        </w:rPr>
        <w:t>r</w:t>
      </w:r>
      <w:r w:rsidRPr="00C00900">
        <w:rPr>
          <w:sz w:val="24"/>
          <w:szCs w:val="24"/>
        </w:rPr>
        <w:t>gista e im</w:t>
      </w:r>
      <w:r w:rsidR="006F17A8" w:rsidRPr="00C00900">
        <w:rPr>
          <w:sz w:val="24"/>
          <w:szCs w:val="24"/>
        </w:rPr>
        <w:t>u</w:t>
      </w:r>
      <w:r w:rsidRPr="00C00900">
        <w:rPr>
          <w:sz w:val="24"/>
          <w:szCs w:val="24"/>
        </w:rPr>
        <w:t>nologistas (n=66), 11% pediatras (n=20), 18% otorrinolaringologistas (n=18), 8%</w:t>
      </w:r>
      <w:r w:rsidR="00F8585C" w:rsidRPr="00C00900">
        <w:rPr>
          <w:sz w:val="24"/>
          <w:szCs w:val="24"/>
        </w:rPr>
        <w:t xml:space="preserve"> </w:t>
      </w:r>
      <w:r w:rsidRPr="00C00900">
        <w:rPr>
          <w:sz w:val="24"/>
          <w:szCs w:val="24"/>
        </w:rPr>
        <w:t>oftalmologistas (n=14) e 5% pneumologistas (n=8).</w:t>
      </w:r>
      <w:r w:rsidR="00F8585C" w:rsidRPr="00C00900">
        <w:rPr>
          <w:sz w:val="24"/>
          <w:szCs w:val="24"/>
        </w:rPr>
        <w:t xml:space="preserve"> Outros</w:t>
      </w:r>
      <w:r w:rsidRPr="00C00900">
        <w:rPr>
          <w:sz w:val="24"/>
          <w:szCs w:val="24"/>
        </w:rPr>
        <w:t xml:space="preserve"> 15% são de outras especialidade</w:t>
      </w:r>
      <w:r w:rsidR="006F17A8" w:rsidRPr="00C00900">
        <w:rPr>
          <w:sz w:val="24"/>
          <w:szCs w:val="24"/>
        </w:rPr>
        <w:t>s</w:t>
      </w:r>
      <w:r w:rsidRPr="00C00900">
        <w:rPr>
          <w:sz w:val="24"/>
          <w:szCs w:val="24"/>
        </w:rPr>
        <w:t xml:space="preserve"> não especificadas no questionário (n=26) e 13% não responderam essa pergunta (n=23) (Figura </w:t>
      </w:r>
      <w:r w:rsidR="00870200" w:rsidRPr="00C00900">
        <w:rPr>
          <w:sz w:val="24"/>
          <w:szCs w:val="24"/>
        </w:rPr>
        <w:t>3</w:t>
      </w:r>
      <w:r w:rsidRPr="00C00900">
        <w:rPr>
          <w:sz w:val="24"/>
          <w:szCs w:val="24"/>
        </w:rPr>
        <w:t>).</w:t>
      </w:r>
      <w:r w:rsidR="00F8585C" w:rsidRPr="00C00900">
        <w:rPr>
          <w:sz w:val="24"/>
          <w:szCs w:val="24"/>
        </w:rPr>
        <w:t xml:space="preserve"> </w:t>
      </w:r>
    </w:p>
    <w:p w14:paraId="65690F59" w14:textId="77777777" w:rsidR="003825F9" w:rsidRDefault="003825F9" w:rsidP="00497846">
      <w:pPr>
        <w:spacing w:line="360" w:lineRule="auto"/>
        <w:jc w:val="center"/>
      </w:pPr>
      <w:r>
        <w:rPr>
          <w:noProof/>
          <w:lang w:eastAsia="pt-BR"/>
        </w:rPr>
        <w:lastRenderedPageBreak/>
        <w:drawing>
          <wp:inline distT="0" distB="0" distL="0" distR="0" wp14:anchorId="46F8A733" wp14:editId="4C33173C">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A7EC711" w14:textId="7CFFD65E" w:rsidR="003825F9" w:rsidRDefault="003825F9" w:rsidP="00497846">
      <w:pPr>
        <w:spacing w:line="360" w:lineRule="auto"/>
      </w:pPr>
      <w:r>
        <w:t xml:space="preserve">Figura </w:t>
      </w:r>
      <w:r w:rsidR="00870200">
        <w:t>3</w:t>
      </w:r>
      <w:r>
        <w:t>. Distribuição da especialidade dos médicos que responderam o questionário.</w:t>
      </w:r>
    </w:p>
    <w:p w14:paraId="3CA782B6" w14:textId="77777777" w:rsidR="003825F9" w:rsidRDefault="003825F9" w:rsidP="00497846">
      <w:pPr>
        <w:spacing w:line="360" w:lineRule="auto"/>
      </w:pPr>
    </w:p>
    <w:p w14:paraId="014E480D" w14:textId="77777777" w:rsidR="003825F9" w:rsidRPr="00BD6F17" w:rsidRDefault="003825F9" w:rsidP="00497846">
      <w:pPr>
        <w:spacing w:line="360" w:lineRule="auto"/>
        <w:rPr>
          <w:b/>
        </w:rPr>
      </w:pPr>
      <w:r w:rsidRPr="00BD6F17">
        <w:rPr>
          <w:b/>
        </w:rPr>
        <w:t>3.3. Método</w:t>
      </w:r>
    </w:p>
    <w:p w14:paraId="332EDC96" w14:textId="77777777" w:rsidR="003825F9" w:rsidRDefault="003825F9" w:rsidP="00497846">
      <w:pPr>
        <w:spacing w:line="360" w:lineRule="auto"/>
      </w:pPr>
    </w:p>
    <w:p w14:paraId="27D1335F" w14:textId="32EAB441" w:rsidR="003825F9" w:rsidRDefault="003825F9" w:rsidP="00497846">
      <w:pPr>
        <w:spacing w:line="360" w:lineRule="auto"/>
        <w:jc w:val="both"/>
      </w:pPr>
      <w:r>
        <w:tab/>
        <w:t>De acordo com o questionário, a grande maioria dos médicos (59%) reponderam que acreditam que todas as medidas são efi</w:t>
      </w:r>
      <w:r w:rsidR="006F17A8">
        <w:t>c</w:t>
      </w:r>
      <w:r>
        <w:t xml:space="preserve">azes (n=103), seguido pelo umidificados com 37% (n=65), toalha molhada 13% (n=23), balde com água 13% (n=22) e climatizador 10% (n=18). Apenas 2% dos participantes não </w:t>
      </w:r>
      <w:r w:rsidRPr="00C00900">
        <w:rPr>
          <w:sz w:val="24"/>
          <w:szCs w:val="24"/>
        </w:rPr>
        <w:t xml:space="preserve">responderam (n=3) (Figura </w:t>
      </w:r>
      <w:r w:rsidR="00870200" w:rsidRPr="00C00900">
        <w:rPr>
          <w:sz w:val="24"/>
          <w:szCs w:val="24"/>
        </w:rPr>
        <w:t>4</w:t>
      </w:r>
      <w:r w:rsidRPr="00C00900">
        <w:rPr>
          <w:sz w:val="24"/>
          <w:szCs w:val="24"/>
        </w:rPr>
        <w:t>).</w:t>
      </w:r>
    </w:p>
    <w:p w14:paraId="1FAC906E" w14:textId="77777777" w:rsidR="003825F9" w:rsidRDefault="003825F9" w:rsidP="00497846">
      <w:pPr>
        <w:spacing w:line="360" w:lineRule="auto"/>
        <w:jc w:val="center"/>
      </w:pPr>
      <w:r>
        <w:rPr>
          <w:noProof/>
          <w:lang w:eastAsia="pt-BR"/>
        </w:rPr>
        <w:drawing>
          <wp:inline distT="0" distB="0" distL="0" distR="0" wp14:anchorId="5F0F2C1E" wp14:editId="641C5423">
            <wp:extent cx="457200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A2D7DAD" w14:textId="77777777" w:rsidR="003825F9" w:rsidRDefault="003825F9" w:rsidP="00497846">
      <w:pPr>
        <w:spacing w:line="360" w:lineRule="auto"/>
      </w:pPr>
    </w:p>
    <w:p w14:paraId="7E3B3065" w14:textId="30DC9EFE" w:rsidR="003825F9" w:rsidRDefault="003825F9" w:rsidP="00497846">
      <w:pPr>
        <w:spacing w:line="360" w:lineRule="auto"/>
      </w:pPr>
      <w:r>
        <w:t xml:space="preserve">Figura </w:t>
      </w:r>
      <w:r w:rsidR="00870200">
        <w:t>4</w:t>
      </w:r>
      <w:r>
        <w:t xml:space="preserve">. </w:t>
      </w:r>
      <w:r w:rsidR="00F8585C">
        <w:t>Percentagem</w:t>
      </w:r>
      <w:r>
        <w:t xml:space="preserve"> de médicos sobre os métodos de melhoria da qualidade do ar.</w:t>
      </w:r>
    </w:p>
    <w:p w14:paraId="36120541" w14:textId="77777777" w:rsidR="00870200" w:rsidRDefault="00870200" w:rsidP="00497846">
      <w:pPr>
        <w:spacing w:line="360" w:lineRule="auto"/>
      </w:pPr>
    </w:p>
    <w:p w14:paraId="2A010746" w14:textId="77777777" w:rsidR="003825F9" w:rsidRPr="00C00900" w:rsidRDefault="003825F9" w:rsidP="00497846">
      <w:pPr>
        <w:spacing w:line="360" w:lineRule="auto"/>
        <w:rPr>
          <w:b/>
          <w:sz w:val="24"/>
          <w:szCs w:val="24"/>
        </w:rPr>
      </w:pPr>
      <w:r w:rsidRPr="00C00900">
        <w:rPr>
          <w:b/>
          <w:sz w:val="24"/>
          <w:szCs w:val="24"/>
        </w:rPr>
        <w:t>3.4. Método na prática</w:t>
      </w:r>
    </w:p>
    <w:p w14:paraId="0480E2A6" w14:textId="77777777" w:rsidR="003825F9" w:rsidRPr="00C00900" w:rsidRDefault="003825F9" w:rsidP="00497846">
      <w:pPr>
        <w:spacing w:line="360" w:lineRule="auto"/>
        <w:rPr>
          <w:sz w:val="24"/>
          <w:szCs w:val="24"/>
        </w:rPr>
      </w:pPr>
    </w:p>
    <w:p w14:paraId="5F83A217" w14:textId="28F6D38E" w:rsidR="003825F9" w:rsidRPr="00C00900" w:rsidRDefault="003825F9" w:rsidP="00497846">
      <w:pPr>
        <w:spacing w:line="360" w:lineRule="auto"/>
        <w:ind w:firstLine="708"/>
        <w:jc w:val="both"/>
        <w:rPr>
          <w:sz w:val="24"/>
          <w:szCs w:val="24"/>
        </w:rPr>
      </w:pPr>
      <w:r w:rsidRPr="00C00900">
        <w:rPr>
          <w:sz w:val="24"/>
          <w:szCs w:val="24"/>
        </w:rPr>
        <w:t xml:space="preserve">Na pergunta do questionário sobre o método que </w:t>
      </w:r>
      <w:r w:rsidR="00916384" w:rsidRPr="00C00900">
        <w:rPr>
          <w:sz w:val="24"/>
          <w:szCs w:val="24"/>
        </w:rPr>
        <w:t>os</w:t>
      </w:r>
      <w:r w:rsidRPr="00C00900">
        <w:rPr>
          <w:sz w:val="24"/>
          <w:szCs w:val="24"/>
        </w:rPr>
        <w:t xml:space="preserve"> médicos mais recomendam, o umidificador foi o mais recomendado com 65% (n=113), segu</w:t>
      </w:r>
      <w:r w:rsidR="006F17A8" w:rsidRPr="00C00900">
        <w:rPr>
          <w:sz w:val="24"/>
          <w:szCs w:val="24"/>
        </w:rPr>
        <w:t>i</w:t>
      </w:r>
      <w:r w:rsidRPr="00C00900">
        <w:rPr>
          <w:sz w:val="24"/>
          <w:szCs w:val="24"/>
        </w:rPr>
        <w:t xml:space="preserve">do pelo balde com água com 11% </w:t>
      </w:r>
      <w:r w:rsidRPr="00C00900">
        <w:rPr>
          <w:sz w:val="24"/>
          <w:szCs w:val="24"/>
        </w:rPr>
        <w:lastRenderedPageBreak/>
        <w:t xml:space="preserve">(n=20), 9% não recomendam </w:t>
      </w:r>
      <w:r w:rsidR="00F8585C" w:rsidRPr="00C00900">
        <w:rPr>
          <w:sz w:val="24"/>
          <w:szCs w:val="24"/>
        </w:rPr>
        <w:t>nenhum método</w:t>
      </w:r>
      <w:r w:rsidRPr="00C00900">
        <w:rPr>
          <w:sz w:val="24"/>
          <w:szCs w:val="24"/>
        </w:rPr>
        <w:t xml:space="preserve"> (n=15), 6% recomendam a toalha molhada (n=10), 5% não responderam (n=8), 4% </w:t>
      </w:r>
      <w:r w:rsidR="0039244E" w:rsidRPr="00C00900">
        <w:rPr>
          <w:sz w:val="24"/>
          <w:szCs w:val="24"/>
        </w:rPr>
        <w:t>recomendam outras medidas</w:t>
      </w:r>
      <w:r w:rsidRPr="00C00900">
        <w:rPr>
          <w:sz w:val="24"/>
          <w:szCs w:val="24"/>
        </w:rPr>
        <w:t xml:space="preserve"> (n=7) e 1% recomendam todas as medidas (n=1) (Fi</w:t>
      </w:r>
      <w:r w:rsidR="006F17A8" w:rsidRPr="00C00900">
        <w:rPr>
          <w:sz w:val="24"/>
          <w:szCs w:val="24"/>
        </w:rPr>
        <w:t>g</w:t>
      </w:r>
      <w:r w:rsidRPr="00C00900">
        <w:rPr>
          <w:sz w:val="24"/>
          <w:szCs w:val="24"/>
        </w:rPr>
        <w:t xml:space="preserve">ura </w:t>
      </w:r>
      <w:r w:rsidR="00870200" w:rsidRPr="00C00900">
        <w:rPr>
          <w:sz w:val="24"/>
          <w:szCs w:val="24"/>
        </w:rPr>
        <w:t>5</w:t>
      </w:r>
      <w:r w:rsidRPr="00C00900">
        <w:rPr>
          <w:sz w:val="24"/>
          <w:szCs w:val="24"/>
        </w:rPr>
        <w:t>).</w:t>
      </w:r>
    </w:p>
    <w:p w14:paraId="57EE3780" w14:textId="77777777" w:rsidR="003825F9" w:rsidRDefault="003825F9" w:rsidP="00497846">
      <w:pPr>
        <w:spacing w:line="360" w:lineRule="auto"/>
        <w:ind w:firstLine="708"/>
        <w:jc w:val="both"/>
      </w:pPr>
      <w:r>
        <w:rPr>
          <w:noProof/>
          <w:lang w:eastAsia="pt-BR"/>
        </w:rPr>
        <w:drawing>
          <wp:inline distT="0" distB="0" distL="0" distR="0" wp14:anchorId="2DD4A95E" wp14:editId="52724F24">
            <wp:extent cx="4572000" cy="27432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8D41FF6" w14:textId="583B0C6C" w:rsidR="003825F9" w:rsidRDefault="003825F9" w:rsidP="00497846">
      <w:pPr>
        <w:spacing w:line="360" w:lineRule="auto"/>
        <w:jc w:val="both"/>
      </w:pPr>
      <w:r>
        <w:t xml:space="preserve">Figura </w:t>
      </w:r>
      <w:r w:rsidR="00870200">
        <w:t>5</w:t>
      </w:r>
      <w:r>
        <w:t xml:space="preserve">. </w:t>
      </w:r>
      <w:r w:rsidR="00F8585C">
        <w:t>Percentagem</w:t>
      </w:r>
      <w:r>
        <w:t xml:space="preserve"> de médicos sobre o método de qualidade de melhoria do ar que são recomendados na prática.</w:t>
      </w:r>
    </w:p>
    <w:p w14:paraId="35397C9F" w14:textId="77777777" w:rsidR="00C01261" w:rsidRDefault="00C01261" w:rsidP="00497846">
      <w:pPr>
        <w:spacing w:line="360" w:lineRule="auto"/>
      </w:pPr>
    </w:p>
    <w:p w14:paraId="68BD696A" w14:textId="77777777" w:rsidR="003825F9" w:rsidRPr="00C00900" w:rsidRDefault="003825F9" w:rsidP="00497846">
      <w:pPr>
        <w:spacing w:line="360" w:lineRule="auto"/>
        <w:rPr>
          <w:b/>
          <w:sz w:val="24"/>
          <w:szCs w:val="24"/>
        </w:rPr>
      </w:pPr>
      <w:r w:rsidRPr="00C00900">
        <w:rPr>
          <w:b/>
          <w:sz w:val="24"/>
          <w:szCs w:val="24"/>
        </w:rPr>
        <w:t>3.5. Distância</w:t>
      </w:r>
    </w:p>
    <w:p w14:paraId="4581F1C2" w14:textId="77777777" w:rsidR="003825F9" w:rsidRPr="00C00900" w:rsidRDefault="003825F9" w:rsidP="00497846">
      <w:pPr>
        <w:spacing w:line="360" w:lineRule="auto"/>
        <w:rPr>
          <w:sz w:val="24"/>
          <w:szCs w:val="24"/>
        </w:rPr>
      </w:pPr>
      <w:r w:rsidRPr="00C00900">
        <w:rPr>
          <w:sz w:val="24"/>
          <w:szCs w:val="24"/>
        </w:rPr>
        <w:tab/>
      </w:r>
    </w:p>
    <w:p w14:paraId="252468AF" w14:textId="6E9C830E" w:rsidR="003825F9" w:rsidRPr="00C00900" w:rsidRDefault="003825F9" w:rsidP="00497846">
      <w:pPr>
        <w:spacing w:line="360" w:lineRule="auto"/>
        <w:jc w:val="both"/>
        <w:rPr>
          <w:sz w:val="24"/>
          <w:szCs w:val="24"/>
        </w:rPr>
      </w:pPr>
      <w:r w:rsidRPr="00C00900">
        <w:rPr>
          <w:sz w:val="24"/>
          <w:szCs w:val="24"/>
        </w:rPr>
        <w:tab/>
        <w:t>De acordo com o questionário, a grande maioria 38%</w:t>
      </w:r>
      <w:r w:rsidR="00870200" w:rsidRPr="00C00900">
        <w:rPr>
          <w:sz w:val="24"/>
          <w:szCs w:val="24"/>
        </w:rPr>
        <w:t xml:space="preserve"> dos</w:t>
      </w:r>
      <w:r w:rsidRPr="00C00900">
        <w:rPr>
          <w:sz w:val="24"/>
          <w:szCs w:val="24"/>
        </w:rPr>
        <w:t xml:space="preserve"> médicos entrevistados não orientam uma distância específica para a colocação do método de melhoria da qualidade do ar (n=67), seguido p</w:t>
      </w:r>
      <w:r w:rsidR="0045365E" w:rsidRPr="00C00900">
        <w:rPr>
          <w:sz w:val="24"/>
          <w:szCs w:val="24"/>
        </w:rPr>
        <w:t>elas</w:t>
      </w:r>
      <w:r w:rsidRPr="00C00900">
        <w:rPr>
          <w:sz w:val="24"/>
          <w:szCs w:val="24"/>
        </w:rPr>
        <w:t xml:space="preserve"> </w:t>
      </w:r>
      <w:r w:rsidR="0045365E" w:rsidRPr="00C00900">
        <w:rPr>
          <w:sz w:val="24"/>
          <w:szCs w:val="24"/>
        </w:rPr>
        <w:t>distâncias</w:t>
      </w:r>
      <w:r w:rsidRPr="00C00900">
        <w:rPr>
          <w:sz w:val="24"/>
          <w:szCs w:val="24"/>
        </w:rPr>
        <w:t xml:space="preserve"> </w:t>
      </w:r>
      <w:r w:rsidR="0045365E" w:rsidRPr="00C00900">
        <w:rPr>
          <w:sz w:val="24"/>
          <w:szCs w:val="24"/>
        </w:rPr>
        <w:t>de</w:t>
      </w:r>
      <w:r w:rsidRPr="00C00900">
        <w:rPr>
          <w:sz w:val="24"/>
          <w:szCs w:val="24"/>
        </w:rPr>
        <w:t xml:space="preserve"> 1,0 e 2,0m ambos com 17% (n=30</w:t>
      </w:r>
      <w:r w:rsidR="0045365E" w:rsidRPr="00C00900">
        <w:rPr>
          <w:sz w:val="24"/>
          <w:szCs w:val="24"/>
        </w:rPr>
        <w:t xml:space="preserve"> e n= 29, respectivamente</w:t>
      </w:r>
      <w:r w:rsidRPr="00C00900">
        <w:rPr>
          <w:sz w:val="24"/>
          <w:szCs w:val="24"/>
        </w:rPr>
        <w:t xml:space="preserve">), distância de 1,5m com 11% (n=19), mais do que 2,0m com 10% (n=18), </w:t>
      </w:r>
      <w:r w:rsidR="0045365E" w:rsidRPr="00C00900">
        <w:rPr>
          <w:sz w:val="24"/>
          <w:szCs w:val="24"/>
        </w:rPr>
        <w:t xml:space="preserve">distância de 0,5m com 6% (n=10) </w:t>
      </w:r>
      <w:r w:rsidRPr="00C00900">
        <w:rPr>
          <w:sz w:val="24"/>
          <w:szCs w:val="24"/>
        </w:rPr>
        <w:t>e apenas 1% não responderam (n=2)</w:t>
      </w:r>
      <w:r w:rsidR="00870200" w:rsidRPr="00C00900">
        <w:rPr>
          <w:sz w:val="24"/>
          <w:szCs w:val="24"/>
        </w:rPr>
        <w:t xml:space="preserve"> (figura 6)</w:t>
      </w:r>
      <w:r w:rsidRPr="00C00900">
        <w:rPr>
          <w:sz w:val="24"/>
          <w:szCs w:val="24"/>
        </w:rPr>
        <w:t>.</w:t>
      </w:r>
    </w:p>
    <w:p w14:paraId="00D0C6D0" w14:textId="334D0DC4" w:rsidR="003825F9" w:rsidRDefault="00B50A24" w:rsidP="00497846">
      <w:pPr>
        <w:spacing w:line="360" w:lineRule="auto"/>
        <w:jc w:val="center"/>
      </w:pPr>
      <w:r>
        <w:rPr>
          <w:noProof/>
        </w:rPr>
        <w:drawing>
          <wp:inline distT="0" distB="0" distL="0" distR="0" wp14:anchorId="2E15DD10" wp14:editId="17CE85E2">
            <wp:extent cx="4572000" cy="2743200"/>
            <wp:effectExtent l="0" t="0" r="0" b="0"/>
            <wp:docPr id="21764012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467C6BE" w14:textId="19C23231" w:rsidR="003825F9" w:rsidRDefault="003825F9" w:rsidP="00497846">
      <w:pPr>
        <w:spacing w:line="360" w:lineRule="auto"/>
        <w:jc w:val="both"/>
      </w:pPr>
      <w:r>
        <w:t xml:space="preserve">Figura </w:t>
      </w:r>
      <w:r w:rsidR="00870200">
        <w:t>6</w:t>
      </w:r>
      <w:r>
        <w:t xml:space="preserve">. </w:t>
      </w:r>
      <w:r w:rsidR="00F8585C">
        <w:t>Percentagem</w:t>
      </w:r>
      <w:r>
        <w:t xml:space="preserve"> de médicos so</w:t>
      </w:r>
      <w:r w:rsidR="006F17A8">
        <w:t>b</w:t>
      </w:r>
      <w:r>
        <w:t>re a distância em que o método de melhoria do ar de</w:t>
      </w:r>
      <w:r w:rsidR="006F17A8">
        <w:t>v</w:t>
      </w:r>
      <w:r>
        <w:t>e ser colocado.</w:t>
      </w:r>
    </w:p>
    <w:p w14:paraId="4B103860" w14:textId="77777777" w:rsidR="003825F9" w:rsidRDefault="003825F9" w:rsidP="00497846">
      <w:pPr>
        <w:spacing w:line="360" w:lineRule="auto"/>
      </w:pPr>
    </w:p>
    <w:p w14:paraId="484F8820" w14:textId="77777777" w:rsidR="003825F9" w:rsidRPr="00C00900" w:rsidRDefault="003825F9" w:rsidP="00497846">
      <w:pPr>
        <w:spacing w:line="360" w:lineRule="auto"/>
        <w:rPr>
          <w:b/>
          <w:sz w:val="24"/>
          <w:szCs w:val="24"/>
        </w:rPr>
      </w:pPr>
      <w:r w:rsidRPr="00C00900">
        <w:rPr>
          <w:b/>
          <w:sz w:val="24"/>
          <w:szCs w:val="24"/>
        </w:rPr>
        <w:lastRenderedPageBreak/>
        <w:t>3.6. Altura</w:t>
      </w:r>
    </w:p>
    <w:p w14:paraId="2E2617E1" w14:textId="77777777" w:rsidR="003825F9" w:rsidRPr="00C00900" w:rsidRDefault="003825F9" w:rsidP="00497846">
      <w:pPr>
        <w:spacing w:line="360" w:lineRule="auto"/>
        <w:rPr>
          <w:sz w:val="24"/>
          <w:szCs w:val="24"/>
        </w:rPr>
      </w:pPr>
    </w:p>
    <w:p w14:paraId="066EEDEE" w14:textId="5B463305" w:rsidR="003825F9" w:rsidRPr="00C00900" w:rsidRDefault="003825F9" w:rsidP="00497846">
      <w:pPr>
        <w:spacing w:line="360" w:lineRule="auto"/>
        <w:jc w:val="both"/>
        <w:rPr>
          <w:sz w:val="24"/>
          <w:szCs w:val="24"/>
        </w:rPr>
      </w:pPr>
      <w:r w:rsidRPr="00C00900">
        <w:rPr>
          <w:sz w:val="24"/>
          <w:szCs w:val="24"/>
        </w:rPr>
        <w:tab/>
        <w:t xml:space="preserve">De acordo com o questionário, a grande maioria dos médicos (38%) não recomenda a altura do método de melhoria de qualidade do ar (n=66), seguido por na mesma altura da mesa ou cama com 24% (n=42), acima da mesa ou cama com 21% (n=36), no chão com 15% (n=26) e apenas 3% não responderam (n=5) (Figura </w:t>
      </w:r>
      <w:r w:rsidR="00870200" w:rsidRPr="00C00900">
        <w:rPr>
          <w:sz w:val="24"/>
          <w:szCs w:val="24"/>
        </w:rPr>
        <w:t>7</w:t>
      </w:r>
      <w:r w:rsidRPr="00C00900">
        <w:rPr>
          <w:sz w:val="24"/>
          <w:szCs w:val="24"/>
        </w:rPr>
        <w:t>).</w:t>
      </w:r>
    </w:p>
    <w:p w14:paraId="68AA791C" w14:textId="77777777" w:rsidR="003825F9" w:rsidRDefault="003825F9" w:rsidP="00497846">
      <w:pPr>
        <w:spacing w:line="360" w:lineRule="auto"/>
        <w:jc w:val="both"/>
      </w:pPr>
    </w:p>
    <w:p w14:paraId="6EF5031B" w14:textId="77777777" w:rsidR="003825F9" w:rsidRDefault="003825F9" w:rsidP="00497846">
      <w:pPr>
        <w:spacing w:line="360" w:lineRule="auto"/>
        <w:jc w:val="center"/>
      </w:pPr>
      <w:r>
        <w:rPr>
          <w:noProof/>
          <w:lang w:eastAsia="pt-BR"/>
        </w:rPr>
        <w:drawing>
          <wp:inline distT="0" distB="0" distL="0" distR="0" wp14:anchorId="2C151CBA" wp14:editId="40FBDD78">
            <wp:extent cx="4572000" cy="27432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8851E24" w14:textId="54F10D99" w:rsidR="003825F9" w:rsidRDefault="003825F9" w:rsidP="00497846">
      <w:pPr>
        <w:spacing w:line="360" w:lineRule="auto"/>
      </w:pPr>
      <w:r>
        <w:t xml:space="preserve">Figura </w:t>
      </w:r>
      <w:r w:rsidR="00870200">
        <w:t>7</w:t>
      </w:r>
      <w:r>
        <w:t xml:space="preserve">. </w:t>
      </w:r>
      <w:r w:rsidR="00F8585C">
        <w:t>Percentagem</w:t>
      </w:r>
      <w:r>
        <w:t xml:space="preserve"> de médicos sore a altura em que o método de melhoria do ar de</w:t>
      </w:r>
      <w:r w:rsidR="006F17A8">
        <w:t>v</w:t>
      </w:r>
      <w:r>
        <w:t>e ser colocado.</w:t>
      </w:r>
    </w:p>
    <w:p w14:paraId="49C6B943" w14:textId="77777777" w:rsidR="003825F9" w:rsidRDefault="003825F9" w:rsidP="00497846">
      <w:pPr>
        <w:spacing w:line="360" w:lineRule="auto"/>
      </w:pPr>
    </w:p>
    <w:p w14:paraId="67BE0A91" w14:textId="77777777" w:rsidR="003825F9" w:rsidRPr="00C00900" w:rsidRDefault="003825F9" w:rsidP="00497846">
      <w:pPr>
        <w:spacing w:line="360" w:lineRule="auto"/>
        <w:rPr>
          <w:b/>
          <w:sz w:val="24"/>
          <w:szCs w:val="24"/>
        </w:rPr>
      </w:pPr>
      <w:r w:rsidRPr="00C00900">
        <w:rPr>
          <w:b/>
          <w:sz w:val="24"/>
          <w:szCs w:val="24"/>
        </w:rPr>
        <w:t>3.7. Período</w:t>
      </w:r>
    </w:p>
    <w:p w14:paraId="00A8449B" w14:textId="77777777" w:rsidR="003825F9" w:rsidRPr="00C00900" w:rsidRDefault="003825F9" w:rsidP="00497846">
      <w:pPr>
        <w:spacing w:line="360" w:lineRule="auto"/>
        <w:rPr>
          <w:sz w:val="24"/>
          <w:szCs w:val="24"/>
        </w:rPr>
      </w:pPr>
    </w:p>
    <w:p w14:paraId="525C9F50" w14:textId="6F98733B" w:rsidR="003825F9" w:rsidRPr="00C00900" w:rsidRDefault="003825F9" w:rsidP="00497846">
      <w:pPr>
        <w:spacing w:line="360" w:lineRule="auto"/>
        <w:ind w:firstLine="708"/>
        <w:jc w:val="both"/>
        <w:rPr>
          <w:sz w:val="24"/>
          <w:szCs w:val="24"/>
        </w:rPr>
      </w:pPr>
      <w:r w:rsidRPr="00C00900">
        <w:rPr>
          <w:sz w:val="24"/>
          <w:szCs w:val="24"/>
        </w:rPr>
        <w:t>De acordo com o questionário, a maioria do</w:t>
      </w:r>
      <w:r w:rsidR="006F17A8" w:rsidRPr="00C00900">
        <w:rPr>
          <w:sz w:val="24"/>
          <w:szCs w:val="24"/>
        </w:rPr>
        <w:t>s</w:t>
      </w:r>
      <w:r w:rsidRPr="00C00900">
        <w:rPr>
          <w:sz w:val="24"/>
          <w:szCs w:val="24"/>
        </w:rPr>
        <w:t xml:space="preserve"> médicos 29% recomenda que o m</w:t>
      </w:r>
      <w:r w:rsidR="006F17A8" w:rsidRPr="00C00900">
        <w:rPr>
          <w:sz w:val="24"/>
          <w:szCs w:val="24"/>
        </w:rPr>
        <w:t>é</w:t>
      </w:r>
      <w:r w:rsidRPr="00C00900">
        <w:rPr>
          <w:sz w:val="24"/>
          <w:szCs w:val="24"/>
        </w:rPr>
        <w:t>todo de escolha fique em uso por todo o período da noite (n=51), seguido por a maior parte do tempo que conseguir usar com 28% (n=49), apenas antes de dormir com 19% (n=34), não orienta com 14% (n=24), constantemente por 24h com 7% (n=12), no per</w:t>
      </w:r>
      <w:r w:rsidR="006F17A8" w:rsidRPr="00C00900">
        <w:rPr>
          <w:sz w:val="24"/>
          <w:szCs w:val="24"/>
        </w:rPr>
        <w:t>í</w:t>
      </w:r>
      <w:r w:rsidRPr="00C00900">
        <w:rPr>
          <w:sz w:val="24"/>
          <w:szCs w:val="24"/>
        </w:rPr>
        <w:t>odo da tarde 2% (n=4) e apenas um participante não respondeu (Fi</w:t>
      </w:r>
      <w:r w:rsidR="006F17A8" w:rsidRPr="00C00900">
        <w:rPr>
          <w:sz w:val="24"/>
          <w:szCs w:val="24"/>
        </w:rPr>
        <w:t>g</w:t>
      </w:r>
      <w:r w:rsidRPr="00C00900">
        <w:rPr>
          <w:sz w:val="24"/>
          <w:szCs w:val="24"/>
        </w:rPr>
        <w:t xml:space="preserve">ura </w:t>
      </w:r>
      <w:r w:rsidR="00870200" w:rsidRPr="00C00900">
        <w:rPr>
          <w:sz w:val="24"/>
          <w:szCs w:val="24"/>
        </w:rPr>
        <w:t>8</w:t>
      </w:r>
      <w:r w:rsidRPr="00C00900">
        <w:rPr>
          <w:sz w:val="24"/>
          <w:szCs w:val="24"/>
        </w:rPr>
        <w:t>).</w:t>
      </w:r>
    </w:p>
    <w:p w14:paraId="465891F6" w14:textId="77777777" w:rsidR="003825F9" w:rsidRDefault="003825F9" w:rsidP="00497846">
      <w:pPr>
        <w:spacing w:line="360" w:lineRule="auto"/>
        <w:ind w:firstLine="708"/>
      </w:pPr>
      <w:r>
        <w:rPr>
          <w:noProof/>
          <w:lang w:eastAsia="pt-BR"/>
        </w:rPr>
        <w:lastRenderedPageBreak/>
        <w:drawing>
          <wp:inline distT="0" distB="0" distL="0" distR="0" wp14:anchorId="196C0C87" wp14:editId="612958E7">
            <wp:extent cx="4572000" cy="27432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AF55D4A" w14:textId="49D4D1A3" w:rsidR="00C00900" w:rsidRDefault="003825F9" w:rsidP="007A4A5E">
      <w:pPr>
        <w:spacing w:line="360" w:lineRule="auto"/>
      </w:pPr>
      <w:r>
        <w:t xml:space="preserve">Figura </w:t>
      </w:r>
      <w:r w:rsidR="00870200">
        <w:t>8</w:t>
      </w:r>
      <w:r>
        <w:t xml:space="preserve">. </w:t>
      </w:r>
      <w:r w:rsidR="00F8585C">
        <w:t>Percentagem</w:t>
      </w:r>
      <w:r>
        <w:t xml:space="preserve"> de médicos de acordo com o período em que o método de melhoria de qualidade do ar deve ser utilizado.</w:t>
      </w:r>
    </w:p>
    <w:p w14:paraId="0879ECE1" w14:textId="77777777" w:rsidR="007A4A5E" w:rsidRDefault="007A4A5E" w:rsidP="007A4A5E">
      <w:pPr>
        <w:spacing w:line="360" w:lineRule="auto"/>
      </w:pPr>
    </w:p>
    <w:p w14:paraId="00821A12" w14:textId="09E625E9" w:rsidR="00E92D92" w:rsidRPr="007831D6" w:rsidRDefault="00796F9B" w:rsidP="00C00900">
      <w:pPr>
        <w:pStyle w:val="Ttulo1"/>
        <w:numPr>
          <w:ilvl w:val="0"/>
          <w:numId w:val="2"/>
        </w:numPr>
        <w:tabs>
          <w:tab w:val="left" w:pos="312"/>
        </w:tabs>
        <w:spacing w:before="1" w:line="360" w:lineRule="auto"/>
        <w:ind w:left="312" w:hanging="210"/>
        <w:jc w:val="both"/>
      </w:pPr>
      <w:bookmarkStart w:id="8" w:name="_Toc148296649"/>
      <w:r w:rsidRPr="00C00900">
        <w:rPr>
          <w:spacing w:val="-2"/>
        </w:rPr>
        <w:t>DISCUSSÃO</w:t>
      </w:r>
      <w:bookmarkEnd w:id="8"/>
    </w:p>
    <w:p w14:paraId="76AA38C5" w14:textId="77777777" w:rsidR="007831D6" w:rsidRPr="007831D6" w:rsidRDefault="007831D6" w:rsidP="007831D6">
      <w:pPr>
        <w:pStyle w:val="Ttulo1"/>
        <w:tabs>
          <w:tab w:val="left" w:pos="312"/>
        </w:tabs>
        <w:spacing w:before="1" w:line="360" w:lineRule="auto"/>
        <w:ind w:firstLine="0"/>
        <w:jc w:val="both"/>
      </w:pPr>
    </w:p>
    <w:p w14:paraId="04251E06" w14:textId="5FB110CF" w:rsidR="00AE1DFB" w:rsidRDefault="00AE1DFB" w:rsidP="00497846">
      <w:pPr>
        <w:pStyle w:val="paragraph"/>
        <w:spacing w:before="0" w:beforeAutospacing="0" w:after="0" w:afterAutospacing="0" w:line="360" w:lineRule="auto"/>
        <w:ind w:firstLine="709"/>
        <w:jc w:val="both"/>
        <w:textAlignment w:val="baseline"/>
        <w:rPr>
          <w:rStyle w:val="eop"/>
        </w:rPr>
      </w:pPr>
      <w:r>
        <w:rPr>
          <w:rStyle w:val="normaltextrun"/>
          <w:lang w:val="pt-PT"/>
        </w:rPr>
        <w:t>Conforme o encontrado nos estudos de Guerra et al.  e Prudente et al., o método de maior eficácia para o aumento da umidade do ar é o umidificador, conseguindo elevar a umidade do ar, dentro de quatro horas de uso, aos níveis satisfatórios recomendados pela OMS (60 a 80%). Além disso, o uso da toalha molhada foi descrito como alternativa para aqueles que não consigam utilizar o método anteriormente indicado, uma vez que consegue aumentar os níveis de umidade acima do crítico (20%)</w:t>
      </w:r>
      <w:r w:rsidR="00F05C07">
        <w:rPr>
          <w:rStyle w:val="normaltextrun"/>
          <w:lang w:val="pt-PT"/>
        </w:rPr>
        <w:t>, c</w:t>
      </w:r>
      <w:r>
        <w:rPr>
          <w:rStyle w:val="normaltextrun"/>
          <w:lang w:val="pt-PT"/>
        </w:rPr>
        <w:t>ontudo não consegue alcançar os níveis satisfatórios. O balde com água também teve sua eficácia avaliada, quando usado de forma isolada, demonstr</w:t>
      </w:r>
      <w:r w:rsidR="00F05C07">
        <w:rPr>
          <w:rStyle w:val="normaltextrun"/>
          <w:lang w:val="pt-PT"/>
        </w:rPr>
        <w:t>ando</w:t>
      </w:r>
      <w:r>
        <w:rPr>
          <w:rStyle w:val="normaltextrun"/>
          <w:lang w:val="pt-PT"/>
        </w:rPr>
        <w:t xml:space="preserve"> um aumento na umidade do ar sem significância estatística conforme descrito por Guerra et al. Porém, quando usado em uma medida caseira, associado a toalha e ventilador, demonstrou eficácia comparável com a da toalha molhada </w:t>
      </w:r>
      <w:r w:rsidRPr="00AE1DFB">
        <w:rPr>
          <w:rStyle w:val="normaltextrun"/>
          <w:lang w:val="pt-PT"/>
        </w:rPr>
        <w:t>(PRUDENTE</w:t>
      </w:r>
      <w:r>
        <w:rPr>
          <w:rStyle w:val="normaltextrun"/>
          <w:lang w:val="pt-PT"/>
        </w:rPr>
        <w:t xml:space="preserve">, </w:t>
      </w:r>
      <w:proofErr w:type="spellStart"/>
      <w:r>
        <w:rPr>
          <w:rStyle w:val="normaltextrun"/>
          <w:lang w:val="pt-PT"/>
        </w:rPr>
        <w:t>et</w:t>
      </w:r>
      <w:proofErr w:type="spellEnd"/>
      <w:r w:rsidR="004D0B4A">
        <w:rPr>
          <w:rStyle w:val="normaltextrun"/>
          <w:lang w:val="pt-PT"/>
        </w:rPr>
        <w:t xml:space="preserve"> al).</w:t>
      </w:r>
    </w:p>
    <w:p w14:paraId="00582D99" w14:textId="77777777" w:rsidR="00AE1DFB" w:rsidRDefault="00AE1DFB" w:rsidP="00497846">
      <w:pPr>
        <w:pStyle w:val="paragraph"/>
        <w:spacing w:before="0" w:beforeAutospacing="0" w:after="0" w:afterAutospacing="0" w:line="360" w:lineRule="auto"/>
        <w:ind w:firstLine="709"/>
        <w:jc w:val="both"/>
        <w:textAlignment w:val="baseline"/>
        <w:rPr>
          <w:rFonts w:ascii="Segoe UI" w:hAnsi="Segoe UI" w:cs="Segoe UI"/>
          <w:sz w:val="18"/>
          <w:szCs w:val="18"/>
        </w:rPr>
      </w:pPr>
    </w:p>
    <w:p w14:paraId="1EFD740B" w14:textId="63C959D3" w:rsidR="00AE1DFB" w:rsidRDefault="00AE1DFB" w:rsidP="00497846">
      <w:pPr>
        <w:pStyle w:val="paragraph"/>
        <w:spacing w:before="0" w:beforeAutospacing="0" w:after="0" w:afterAutospacing="0" w:line="360" w:lineRule="auto"/>
        <w:ind w:firstLine="709"/>
        <w:jc w:val="both"/>
        <w:textAlignment w:val="baseline"/>
        <w:rPr>
          <w:rStyle w:val="eop"/>
        </w:rPr>
      </w:pPr>
      <w:r>
        <w:rPr>
          <w:rStyle w:val="scxw203703658"/>
        </w:rPr>
        <w:t> </w:t>
      </w:r>
      <w:r>
        <w:rPr>
          <w:rStyle w:val="normaltextrun"/>
          <w:lang w:val="pt-PT"/>
        </w:rPr>
        <w:t>Sabendo que os maiores impactos negativos à saúde humana pela baixa umidade do ar acontecem na pele, olhos e sistema respiratório, esse estudo buscou avaliar se os médicos especialistas nas estruturas acometidas negativamente pela baixa umidade conhecem os métodos mais eficazes para o seu aumento e se os recomendam. Sendo assim, nesse estudo foram coletadas 175 respostas, por meio de questionário, de profissionais de saúde das seguintes áreas: Alergia e Imunologia (n=66); Oftalmologia (n=14); Otorrinolaringologia (n=18); Pediatria (n=20); Pneumologia (n=8); Outras (n=26). Além disso, 23 dos participantes não responderam a essa pergunta.</w:t>
      </w:r>
      <w:r>
        <w:rPr>
          <w:rStyle w:val="eop"/>
        </w:rPr>
        <w:t> </w:t>
      </w:r>
    </w:p>
    <w:p w14:paraId="41DA039C" w14:textId="77777777" w:rsidR="00AE1DFB" w:rsidRDefault="00AE1DFB" w:rsidP="00497846">
      <w:pPr>
        <w:pStyle w:val="paragraph"/>
        <w:spacing w:before="0" w:beforeAutospacing="0" w:after="0" w:afterAutospacing="0" w:line="360" w:lineRule="auto"/>
        <w:jc w:val="both"/>
        <w:textAlignment w:val="baseline"/>
        <w:rPr>
          <w:rFonts w:ascii="Segoe UI" w:hAnsi="Segoe UI" w:cs="Segoe UI"/>
          <w:sz w:val="18"/>
          <w:szCs w:val="18"/>
        </w:rPr>
      </w:pPr>
    </w:p>
    <w:p w14:paraId="67643C7F" w14:textId="77777777" w:rsidR="007A4A5E" w:rsidRDefault="00AE1DFB" w:rsidP="007A4A5E">
      <w:pPr>
        <w:pStyle w:val="paragraph"/>
        <w:spacing w:before="0" w:beforeAutospacing="0" w:after="0" w:afterAutospacing="0" w:line="360" w:lineRule="auto"/>
        <w:ind w:firstLine="709"/>
        <w:jc w:val="both"/>
        <w:textAlignment w:val="baseline"/>
      </w:pPr>
      <w:r>
        <w:rPr>
          <w:rStyle w:val="normaltextrun"/>
          <w:lang w:val="pt-PT"/>
        </w:rPr>
        <w:lastRenderedPageBreak/>
        <w:t>No que tange à perspectiva de eficácia dos métodos para aumento da umidade do ar, a maioria dos profissionais de saúde acredita que todas medidas são eficazes (n=103). As demais alternativas, que avaliam os métodos isoladamente, permitindo mais de uma resposta, revelaram que: n=65 dos participantes consideram o umidificador como um método eficaz; n=23 consideram a toalha molhada eficaz; n=22 consideram o balde com água como eficaz; n=18 consideram o climatizador como eficaz e n=3 participantes não responderam.</w:t>
      </w:r>
      <w:r>
        <w:rPr>
          <w:rStyle w:val="eop"/>
        </w:rPr>
        <w:t> </w:t>
      </w:r>
      <w:r w:rsidR="00870200" w:rsidRPr="00870200">
        <w:t>Fica evidente, portanto, que grande parte dos profissionais não é capaz de diferenciar os métodos com eficácia dos demais.</w:t>
      </w:r>
    </w:p>
    <w:p w14:paraId="269BB9EC" w14:textId="77777777" w:rsidR="007A4A5E" w:rsidRDefault="007A4A5E" w:rsidP="007A4A5E">
      <w:pPr>
        <w:pStyle w:val="paragraph"/>
        <w:spacing w:before="0" w:beforeAutospacing="0" w:after="0" w:afterAutospacing="0" w:line="360" w:lineRule="auto"/>
        <w:ind w:firstLine="709"/>
        <w:jc w:val="both"/>
        <w:textAlignment w:val="baseline"/>
      </w:pPr>
    </w:p>
    <w:p w14:paraId="60A92614" w14:textId="2E720630" w:rsidR="007A4A5E" w:rsidRDefault="00870200" w:rsidP="007A4A5E">
      <w:pPr>
        <w:pStyle w:val="paragraph"/>
        <w:spacing w:before="0" w:beforeAutospacing="0" w:after="0" w:afterAutospacing="0" w:line="360" w:lineRule="auto"/>
        <w:ind w:firstLine="709"/>
        <w:jc w:val="both"/>
        <w:textAlignment w:val="baseline"/>
      </w:pPr>
      <w:r w:rsidRPr="00870200">
        <w:t xml:space="preserve">Já se tratando dos métodos para aumento da umidade do ar recomendados na prática médica dos participantes, o umidificador foi o mais recomendado (n=113), o balde com água veio em seguida (n=20), a toalha molhada foi recomendada por n=10. Além disso, 9% recomendam nenhum método (n=15); 4% recomendam outros métodos (n=7); 1% recomenda todas as medidas (n=1) e 5% não responderam (n=8). </w:t>
      </w:r>
      <w:r>
        <w:t xml:space="preserve"> </w:t>
      </w:r>
      <w:r w:rsidRPr="00870200">
        <w:t>Esse dado denota que, apesar de não saberem julgar a eficácia de cada uma das medidas, os profissionais optam por recomendar o umidificador, método mais eficaz, na maioria das vezes (65%). Dessa forma, impactando positivamente na saúde dos pacientes afetados pela baixa umidade do ar.</w:t>
      </w:r>
    </w:p>
    <w:p w14:paraId="6D96CF87" w14:textId="77777777" w:rsidR="007A4A5E" w:rsidRDefault="007A4A5E" w:rsidP="007A4A5E">
      <w:pPr>
        <w:pStyle w:val="paragraph"/>
        <w:spacing w:before="0" w:beforeAutospacing="0" w:after="0" w:afterAutospacing="0" w:line="360" w:lineRule="auto"/>
        <w:ind w:firstLine="709"/>
        <w:jc w:val="both"/>
        <w:textAlignment w:val="baseline"/>
      </w:pPr>
    </w:p>
    <w:p w14:paraId="7EE83212" w14:textId="6154C848" w:rsidR="00363CA0" w:rsidRDefault="00363CA0" w:rsidP="007A4A5E">
      <w:pPr>
        <w:pStyle w:val="paragraph"/>
        <w:spacing w:before="0" w:beforeAutospacing="0" w:after="0" w:afterAutospacing="0" w:line="360" w:lineRule="auto"/>
        <w:ind w:firstLine="709"/>
        <w:jc w:val="both"/>
        <w:textAlignment w:val="baseline"/>
      </w:pPr>
      <w:r>
        <w:t>Além de recomendar os métodos comprovadamente eficazes, é de igual importância que eles sejam aplicados de maneira correta na rotina dos pacientes. A distância entre o método de aumento da umidade do ar e o paciente foi um dos critérios avaliados tanto por GUERRA, et al. quanto por PRUDENTE, et al. Segundo suas análises, o umidificador e a toalha apresentam benefício a 1 metro de distância, mas o aumento da umidade é ainda maior quando colocado a 0,5 metro de distância. Tão importante quanto a distância</w:t>
      </w:r>
      <w:r w:rsidR="007B4E4F">
        <w:t xml:space="preserve"> é </w:t>
      </w:r>
      <w:r>
        <w:t>o período em que o método é utilizado</w:t>
      </w:r>
      <w:r w:rsidR="007B4E4F">
        <w:t xml:space="preserve">, </w:t>
      </w:r>
      <w:r>
        <w:t>também analisado por ambos os estudos</w:t>
      </w:r>
      <w:r w:rsidR="007B4E4F">
        <w:t>.</w:t>
      </w:r>
      <w:r>
        <w:t xml:space="preserve"> Ao comparar os períodos do dia com maior e menor umidade, GUERRA, et al.  evidenciou que o período com menor média de umidade foi o da tarde </w:t>
      </w:r>
      <w:r w:rsidR="00B50A24">
        <w:t xml:space="preserve">(mais precisamente no período das 15:45h às 17:45h) </w:t>
      </w:r>
      <w:r>
        <w:t>na área externa, com o menor valor registrado (27,40%) próximo ao limiar crítico (20%). O umidificador teve 7,50% a mais de umidade em relação à área externa (controle externo). Com a expansão dessa análise por PRUDENTE, et al. foi demonstrado que o umidificador a 1,0m de distância elevou a umidade a 40% em um tempo médio de 278 min e a 50% em 790 min, no entanto, esse método não elevou a umidade a níveis acima de 60%, sendo o desejável segundo a OMS. Esse parâmetro só foi alcançado quando o umidificador estava a 0,5m de distância e funcionando por uma média de 220 min.</w:t>
      </w:r>
    </w:p>
    <w:p w14:paraId="358596E6" w14:textId="77777777" w:rsidR="007A4A5E" w:rsidRDefault="007A4A5E" w:rsidP="007A4A5E">
      <w:pPr>
        <w:pStyle w:val="paragraph"/>
        <w:spacing w:before="0" w:beforeAutospacing="0" w:after="0" w:afterAutospacing="0" w:line="360" w:lineRule="auto"/>
        <w:ind w:firstLine="709"/>
        <w:jc w:val="both"/>
        <w:textAlignment w:val="baseline"/>
      </w:pPr>
    </w:p>
    <w:p w14:paraId="6B96BA70" w14:textId="198B2937" w:rsidR="00E92D92" w:rsidRDefault="00363CA0" w:rsidP="00497846">
      <w:pPr>
        <w:pStyle w:val="paragraph"/>
        <w:spacing w:before="0" w:beforeAutospacing="0" w:after="0" w:afterAutospacing="0" w:line="360" w:lineRule="auto"/>
        <w:ind w:firstLine="709"/>
        <w:jc w:val="both"/>
        <w:textAlignment w:val="baseline"/>
      </w:pPr>
      <w:r>
        <w:t xml:space="preserve">Ao questionário, a maioria dos médicos (38%) afirmou que não orienta seus pacientes quanto a distância de colocação do método para o incremento da umidade. Apenas 6% </w:t>
      </w:r>
      <w:r>
        <w:lastRenderedPageBreak/>
        <w:t xml:space="preserve">recomendaram a distância de 0,5m e 17% a distância de 1,0m. O restante dos participantes ou não recomenda ou recomenda uma distância superior, o que pode acarretar </w:t>
      </w:r>
      <w:proofErr w:type="gramStart"/>
      <w:r>
        <w:t>na</w:t>
      </w:r>
      <w:proofErr w:type="gramEnd"/>
      <w:r>
        <w:t xml:space="preserve"> diminuição de eficácia para aumento da umidade do ar, uma vez que a distância ótima é de 0,5.</w:t>
      </w:r>
    </w:p>
    <w:p w14:paraId="7360B1A2" w14:textId="77777777" w:rsidR="00497846" w:rsidRDefault="00497846" w:rsidP="00497846">
      <w:pPr>
        <w:pStyle w:val="paragraph"/>
        <w:spacing w:before="0" w:beforeAutospacing="0" w:after="0" w:afterAutospacing="0" w:line="360" w:lineRule="auto"/>
        <w:ind w:firstLine="709"/>
        <w:jc w:val="both"/>
        <w:textAlignment w:val="baseline"/>
      </w:pPr>
    </w:p>
    <w:p w14:paraId="66D0B4C8" w14:textId="23F0F169" w:rsidR="00E92D92" w:rsidRPr="00C01261" w:rsidRDefault="00796F9B" w:rsidP="00497846">
      <w:pPr>
        <w:pStyle w:val="Ttulo1"/>
        <w:numPr>
          <w:ilvl w:val="0"/>
          <w:numId w:val="2"/>
        </w:numPr>
        <w:tabs>
          <w:tab w:val="left" w:pos="1020"/>
        </w:tabs>
        <w:spacing w:before="1" w:line="360" w:lineRule="auto"/>
        <w:ind w:left="1020" w:hanging="210"/>
        <w:jc w:val="left"/>
      </w:pPr>
      <w:bookmarkStart w:id="9" w:name="_Toc148296650"/>
      <w:r>
        <w:rPr>
          <w:spacing w:val="-2"/>
        </w:rPr>
        <w:t>CONCLUSÃO</w:t>
      </w:r>
      <w:bookmarkEnd w:id="9"/>
    </w:p>
    <w:p w14:paraId="02509484" w14:textId="77777777" w:rsidR="00C01261" w:rsidRPr="00497846" w:rsidRDefault="00C01261" w:rsidP="00C01261">
      <w:pPr>
        <w:pStyle w:val="Ttulo1"/>
        <w:tabs>
          <w:tab w:val="left" w:pos="1020"/>
        </w:tabs>
        <w:spacing w:before="1" w:line="360" w:lineRule="auto"/>
        <w:ind w:left="1020" w:firstLine="0"/>
        <w:jc w:val="right"/>
      </w:pPr>
    </w:p>
    <w:p w14:paraId="6FB44301" w14:textId="4D9284F8" w:rsidR="00E92D92" w:rsidRDefault="00B34B3D" w:rsidP="00497846">
      <w:pPr>
        <w:pStyle w:val="Corpodetexto"/>
        <w:spacing w:line="360" w:lineRule="auto"/>
        <w:ind w:left="102" w:right="206" w:firstLine="707"/>
        <w:jc w:val="both"/>
      </w:pPr>
      <w:r>
        <w:t xml:space="preserve">A </w:t>
      </w:r>
      <w:r w:rsidR="00694FD4">
        <w:t xml:space="preserve">queda da </w:t>
      </w:r>
      <w:r>
        <w:t>umidade do ar</w:t>
      </w:r>
      <w:r w:rsidR="00694FD4">
        <w:t xml:space="preserve">, fator climático de suma importância, tem se tornado um problema de saúde pública cada vez mais frequente. </w:t>
      </w:r>
      <w:r w:rsidR="00796F9B" w:rsidRPr="00694FD4">
        <w:t>Os</w:t>
      </w:r>
      <w:r w:rsidR="00796F9B" w:rsidRPr="00694FD4">
        <w:rPr>
          <w:spacing w:val="-3"/>
        </w:rPr>
        <w:t xml:space="preserve"> </w:t>
      </w:r>
      <w:r w:rsidR="00796F9B" w:rsidRPr="00694FD4">
        <w:t>danos</w:t>
      </w:r>
      <w:r w:rsidR="00796F9B" w:rsidRPr="00694FD4">
        <w:rPr>
          <w:spacing w:val="-1"/>
        </w:rPr>
        <w:t xml:space="preserve"> </w:t>
      </w:r>
      <w:r w:rsidR="00796F9B" w:rsidRPr="00694FD4">
        <w:t>à</w:t>
      </w:r>
      <w:r w:rsidR="00796F9B" w:rsidRPr="00694FD4">
        <w:rPr>
          <w:spacing w:val="-2"/>
        </w:rPr>
        <w:t xml:space="preserve"> </w:t>
      </w:r>
      <w:r w:rsidR="00796F9B" w:rsidRPr="00694FD4">
        <w:t>saúde</w:t>
      </w:r>
      <w:r w:rsidR="00796F9B" w:rsidRPr="00694FD4">
        <w:rPr>
          <w:spacing w:val="-3"/>
        </w:rPr>
        <w:t xml:space="preserve"> </w:t>
      </w:r>
      <w:r w:rsidR="00796F9B" w:rsidRPr="00694FD4">
        <w:t>e</w:t>
      </w:r>
      <w:r w:rsidR="00796F9B" w:rsidRPr="00694FD4">
        <w:rPr>
          <w:spacing w:val="-3"/>
        </w:rPr>
        <w:t xml:space="preserve"> </w:t>
      </w:r>
      <w:r w:rsidR="00796F9B" w:rsidRPr="00694FD4">
        <w:t>à</w:t>
      </w:r>
      <w:r w:rsidR="00796F9B" w:rsidRPr="00694FD4">
        <w:rPr>
          <w:spacing w:val="-3"/>
        </w:rPr>
        <w:t xml:space="preserve"> </w:t>
      </w:r>
      <w:r w:rsidR="00796F9B" w:rsidRPr="00694FD4">
        <w:t>qualidade</w:t>
      </w:r>
      <w:r w:rsidR="00796F9B" w:rsidRPr="00694FD4">
        <w:rPr>
          <w:spacing w:val="-3"/>
        </w:rPr>
        <w:t xml:space="preserve"> </w:t>
      </w:r>
      <w:r w:rsidR="00796F9B" w:rsidRPr="00694FD4">
        <w:t>de</w:t>
      </w:r>
      <w:r w:rsidR="00796F9B" w:rsidRPr="00694FD4">
        <w:rPr>
          <w:spacing w:val="-3"/>
        </w:rPr>
        <w:t xml:space="preserve"> </w:t>
      </w:r>
      <w:r w:rsidR="00796F9B" w:rsidRPr="00694FD4">
        <w:t>vida</w:t>
      </w:r>
      <w:r w:rsidR="00796F9B" w:rsidRPr="00694FD4">
        <w:rPr>
          <w:spacing w:val="-3"/>
        </w:rPr>
        <w:t xml:space="preserve"> </w:t>
      </w:r>
      <w:r w:rsidR="00796F9B" w:rsidRPr="00694FD4">
        <w:t>d</w:t>
      </w:r>
      <w:r w:rsidR="00694FD4">
        <w:t>a população</w:t>
      </w:r>
      <w:r w:rsidR="00796F9B" w:rsidRPr="00694FD4">
        <w:rPr>
          <w:spacing w:val="-3"/>
        </w:rPr>
        <w:t xml:space="preserve"> </w:t>
      </w:r>
      <w:r w:rsidR="00796F9B" w:rsidRPr="00694FD4">
        <w:t>não</w:t>
      </w:r>
      <w:r w:rsidR="00796F9B" w:rsidRPr="00694FD4">
        <w:rPr>
          <w:spacing w:val="-3"/>
        </w:rPr>
        <w:t xml:space="preserve"> </w:t>
      </w:r>
      <w:r w:rsidR="00796F9B" w:rsidRPr="00694FD4">
        <w:t>devem ser</w:t>
      </w:r>
      <w:r w:rsidR="00796F9B" w:rsidRPr="00694FD4">
        <w:rPr>
          <w:spacing w:val="-1"/>
        </w:rPr>
        <w:t xml:space="preserve"> </w:t>
      </w:r>
      <w:r w:rsidR="00796F9B" w:rsidRPr="00694FD4">
        <w:t>minimizado</w:t>
      </w:r>
      <w:r w:rsidR="00694FD4">
        <w:t>s. T</w:t>
      </w:r>
      <w:r w:rsidR="00796F9B" w:rsidRPr="00694FD4">
        <w:t>ornar os</w:t>
      </w:r>
      <w:r w:rsidR="00796F9B" w:rsidRPr="00694FD4">
        <w:rPr>
          <w:spacing w:val="-1"/>
        </w:rPr>
        <w:t xml:space="preserve"> </w:t>
      </w:r>
      <w:r w:rsidR="00694FD4">
        <w:rPr>
          <w:spacing w:val="-1"/>
        </w:rPr>
        <w:t>métodos para melhora da umidade do ar comprovadamente eficazes</w:t>
      </w:r>
      <w:r w:rsidR="00796F9B" w:rsidRPr="00694FD4">
        <w:rPr>
          <w:spacing w:val="-2"/>
        </w:rPr>
        <w:t xml:space="preserve"> </w:t>
      </w:r>
      <w:r w:rsidR="00796F9B" w:rsidRPr="00694FD4">
        <w:t>acessíveis</w:t>
      </w:r>
      <w:r w:rsidR="00796F9B" w:rsidRPr="00694FD4">
        <w:rPr>
          <w:spacing w:val="-1"/>
        </w:rPr>
        <w:t xml:space="preserve"> </w:t>
      </w:r>
      <w:r w:rsidR="00796F9B" w:rsidRPr="00694FD4">
        <w:t>a</w:t>
      </w:r>
      <w:r w:rsidR="00796F9B" w:rsidRPr="00694FD4">
        <w:rPr>
          <w:spacing w:val="-1"/>
        </w:rPr>
        <w:t xml:space="preserve"> </w:t>
      </w:r>
      <w:r w:rsidR="00796F9B" w:rsidRPr="00694FD4">
        <w:t>todos</w:t>
      </w:r>
      <w:r w:rsidR="00796F9B" w:rsidRPr="00694FD4">
        <w:rPr>
          <w:spacing w:val="-1"/>
        </w:rPr>
        <w:t xml:space="preserve"> </w:t>
      </w:r>
      <w:r w:rsidR="00796F9B" w:rsidRPr="00694FD4">
        <w:t>é</w:t>
      </w:r>
      <w:r w:rsidR="00796F9B" w:rsidRPr="00694FD4">
        <w:rPr>
          <w:spacing w:val="-1"/>
        </w:rPr>
        <w:t xml:space="preserve"> </w:t>
      </w:r>
      <w:r w:rsidR="00796F9B" w:rsidRPr="00694FD4">
        <w:t>fundamental,</w:t>
      </w:r>
      <w:r w:rsidR="00796F9B" w:rsidRPr="00694FD4">
        <w:rPr>
          <w:spacing w:val="-1"/>
        </w:rPr>
        <w:t xml:space="preserve"> </w:t>
      </w:r>
      <w:r w:rsidR="00796F9B" w:rsidRPr="00694FD4">
        <w:t>para</w:t>
      </w:r>
      <w:r w:rsidR="00796F9B" w:rsidRPr="00694FD4">
        <w:rPr>
          <w:spacing w:val="-2"/>
        </w:rPr>
        <w:t xml:space="preserve"> </w:t>
      </w:r>
      <w:r w:rsidR="00796F9B" w:rsidRPr="00694FD4">
        <w:t xml:space="preserve">que se possa evitar problemas </w:t>
      </w:r>
      <w:r w:rsidR="00694FD4">
        <w:t>para os pacientes mais susceptíveis, especialmente no período de seca.</w:t>
      </w:r>
    </w:p>
    <w:p w14:paraId="08993063" w14:textId="77777777" w:rsidR="00497846" w:rsidRPr="00694FD4" w:rsidRDefault="00497846" w:rsidP="00497846">
      <w:pPr>
        <w:pStyle w:val="Corpodetexto"/>
        <w:spacing w:line="360" w:lineRule="auto"/>
        <w:ind w:left="102" w:right="206" w:firstLine="707"/>
        <w:jc w:val="both"/>
      </w:pPr>
    </w:p>
    <w:p w14:paraId="717B8235" w14:textId="78DA47A7" w:rsidR="00E92D92" w:rsidRDefault="00861654" w:rsidP="00497846">
      <w:pPr>
        <w:pStyle w:val="Corpodetexto"/>
        <w:spacing w:before="2" w:line="360" w:lineRule="auto"/>
        <w:ind w:left="102" w:right="95" w:firstLine="707"/>
        <w:jc w:val="both"/>
      </w:pPr>
      <w:r>
        <w:t>Dentre os médicos que recomendam o cuidado com a umidade na sua prática, uma grande parcela recomenda o umidificador como medida principal. Entretanto, p</w:t>
      </w:r>
      <w:r w:rsidR="00694FD4">
        <w:t>ercebeu-se que a maioria dos médicos incluídos na pesquisa acreditam que todas as medidas popularmente conhecidas são eficazes, o que contradiz a literatura existente. Além disso,</w:t>
      </w:r>
      <w:r>
        <w:t xml:space="preserve"> foi visto que a recomendação sobre a utilização correta do método não é feita pelos médicos estudados e, geralmente, quando realizada não é da maneira correta. </w:t>
      </w:r>
    </w:p>
    <w:p w14:paraId="35CEB755" w14:textId="77777777" w:rsidR="00497846" w:rsidRDefault="00497846" w:rsidP="00497846">
      <w:pPr>
        <w:pStyle w:val="Corpodetexto"/>
        <w:spacing w:before="2" w:line="360" w:lineRule="auto"/>
        <w:ind w:left="102" w:right="95" w:firstLine="707"/>
        <w:jc w:val="both"/>
        <w:rPr>
          <w:color w:val="FF0000"/>
        </w:rPr>
      </w:pPr>
    </w:p>
    <w:p w14:paraId="21F4DF70" w14:textId="4A2C805D" w:rsidR="00E92D92" w:rsidRDefault="00861654" w:rsidP="00497846">
      <w:pPr>
        <w:pStyle w:val="Corpodetexto"/>
        <w:spacing w:before="2" w:line="360" w:lineRule="auto"/>
        <w:ind w:left="102" w:right="95" w:firstLine="707"/>
        <w:jc w:val="both"/>
      </w:pPr>
      <w:r>
        <w:t>Por fim, v</w:t>
      </w:r>
      <w:r w:rsidRPr="00861654">
        <w:t>ale ressaltar que o estudo através de questionários é um método de pesquisa que retrata dado momento no exato instante observacional, o que confere limitações ao estudo. Entretanto, merece destaque sua importância significativa p</w:t>
      </w:r>
      <w:r>
        <w:t xml:space="preserve">ois foram estabelecidas </w:t>
      </w:r>
      <w:r w:rsidRPr="00861654">
        <w:t xml:space="preserve">hipóteses de associação ao risco a serem confirmadas através da realização de futuras pesquisas com delineamento similar, de maior abrangência </w:t>
      </w:r>
      <w:proofErr w:type="spellStart"/>
      <w:r w:rsidRPr="00861654">
        <w:t>amostral</w:t>
      </w:r>
      <w:proofErr w:type="spellEnd"/>
      <w:r w:rsidRPr="00861654">
        <w:t xml:space="preserve"> e maior profundidade estatística</w:t>
      </w:r>
      <w:r w:rsidR="00363CA0">
        <w:t>.</w:t>
      </w:r>
    </w:p>
    <w:p w14:paraId="2966BF24" w14:textId="77777777" w:rsidR="00446DE1" w:rsidRDefault="00446DE1" w:rsidP="00446DE1">
      <w:pPr>
        <w:pStyle w:val="Corpodetexto"/>
        <w:spacing w:before="2" w:line="360" w:lineRule="auto"/>
        <w:ind w:right="95"/>
        <w:jc w:val="both"/>
      </w:pPr>
    </w:p>
    <w:p w14:paraId="7F9A553E" w14:textId="77777777" w:rsidR="00446DE1" w:rsidRDefault="00446DE1" w:rsidP="00446DE1">
      <w:pPr>
        <w:pStyle w:val="Corpodetexto"/>
        <w:spacing w:before="2" w:line="360" w:lineRule="auto"/>
        <w:ind w:right="95"/>
        <w:jc w:val="both"/>
      </w:pPr>
    </w:p>
    <w:p w14:paraId="3FD3F7A5" w14:textId="77777777" w:rsidR="00446DE1" w:rsidRDefault="00446DE1" w:rsidP="00446DE1">
      <w:pPr>
        <w:pStyle w:val="Corpodetexto"/>
        <w:spacing w:before="2" w:line="360" w:lineRule="auto"/>
        <w:ind w:right="95"/>
        <w:jc w:val="both"/>
      </w:pPr>
      <w:r>
        <w:t>Dificuldades na realização de estudos científicos</w:t>
      </w:r>
    </w:p>
    <w:p w14:paraId="41D04018" w14:textId="77777777" w:rsidR="00446DE1" w:rsidRDefault="00446DE1" w:rsidP="00446DE1">
      <w:pPr>
        <w:pStyle w:val="Corpodetexto"/>
        <w:spacing w:before="2" w:line="360" w:lineRule="auto"/>
        <w:ind w:right="95"/>
        <w:jc w:val="both"/>
      </w:pPr>
    </w:p>
    <w:p w14:paraId="6D37B9AC" w14:textId="77777777" w:rsidR="00446DE1" w:rsidRDefault="00446DE1" w:rsidP="00446DE1">
      <w:pPr>
        <w:pStyle w:val="Corpodetexto"/>
        <w:spacing w:before="2" w:line="360" w:lineRule="auto"/>
        <w:ind w:right="95"/>
        <w:jc w:val="both"/>
      </w:pPr>
      <w:r>
        <w:t xml:space="preserve">A realização de estudos científicos é um processo complexo e desafiador, que envolve diversas etapas, desde a </w:t>
      </w:r>
      <w:proofErr w:type="spellStart"/>
      <w:r>
        <w:t>concepção</w:t>
      </w:r>
      <w:proofErr w:type="spellEnd"/>
      <w:r>
        <w:t xml:space="preserve"> da ideia até a divulgação dos resultados. Ao longo desse percurso, os pesquisadores podem enfrentar uma série de dificuldades, que podem comprometer a qualidade e a abrangência do estudo.</w:t>
      </w:r>
    </w:p>
    <w:p w14:paraId="0DDAFD57" w14:textId="77777777" w:rsidR="00446DE1" w:rsidRDefault="00446DE1" w:rsidP="00446DE1">
      <w:pPr>
        <w:pStyle w:val="Corpodetexto"/>
        <w:spacing w:before="2" w:line="360" w:lineRule="auto"/>
        <w:ind w:right="95"/>
        <w:jc w:val="both"/>
      </w:pPr>
    </w:p>
    <w:p w14:paraId="6E7E6BB4" w14:textId="44152932" w:rsidR="00446DE1" w:rsidRDefault="00446DE1" w:rsidP="00446DE1">
      <w:pPr>
        <w:pStyle w:val="Corpodetexto"/>
        <w:spacing w:before="2" w:line="360" w:lineRule="auto"/>
        <w:ind w:right="95"/>
        <w:jc w:val="both"/>
      </w:pPr>
      <w:r>
        <w:t xml:space="preserve">Neste artigo, serão destacadas três dificuldades comuns na realização de estudos científicos: a dificuldade em receber respostas nos questionários enviados, a dificuldade na aprovação do estudo pelo comitê de ética e a dificuldade na aquisição de colaboradores para a divulgação do </w:t>
      </w:r>
      <w:r>
        <w:lastRenderedPageBreak/>
        <w:t>trabalho.</w:t>
      </w:r>
    </w:p>
    <w:p w14:paraId="205AACEF" w14:textId="77777777" w:rsidR="00446DE1" w:rsidRPr="00446DE1" w:rsidRDefault="00446DE1" w:rsidP="00446DE1">
      <w:pPr>
        <w:pStyle w:val="Corpodetexto"/>
        <w:spacing w:before="2" w:line="360" w:lineRule="auto"/>
        <w:ind w:right="95"/>
        <w:jc w:val="both"/>
      </w:pPr>
    </w:p>
    <w:p w14:paraId="3263A393" w14:textId="593746D2" w:rsidR="00446DE1" w:rsidRDefault="00446DE1" w:rsidP="00446DE1">
      <w:pPr>
        <w:pStyle w:val="Corpodetexto"/>
        <w:spacing w:before="2" w:line="360" w:lineRule="auto"/>
        <w:ind w:right="95"/>
        <w:jc w:val="both"/>
        <w:rPr>
          <w:color w:val="FF0000"/>
        </w:rPr>
      </w:pPr>
      <w:r w:rsidRPr="00446DE1">
        <w:rPr>
          <w:color w:val="FF0000"/>
        </w:rPr>
        <w:t xml:space="preserve">A coleta de dados por meio de questionários é uma metodologia amplamente utilizada em pesquisas científicas. No entanto, </w:t>
      </w:r>
      <w:r>
        <w:rPr>
          <w:color w:val="FF0000"/>
        </w:rPr>
        <w:t>na realização desse estudo a aplicação d</w:t>
      </w:r>
      <w:r w:rsidRPr="00446DE1">
        <w:rPr>
          <w:color w:val="FF0000"/>
        </w:rPr>
        <w:t xml:space="preserve">essa metodologia </w:t>
      </w:r>
      <w:r>
        <w:rPr>
          <w:color w:val="FF0000"/>
        </w:rPr>
        <w:t>impôs desafios</w:t>
      </w:r>
      <w:r w:rsidRPr="00446DE1">
        <w:rPr>
          <w:color w:val="FF0000"/>
        </w:rPr>
        <w:t>,</w:t>
      </w:r>
      <w:r>
        <w:rPr>
          <w:color w:val="FF0000"/>
        </w:rPr>
        <w:t xml:space="preserve"> como </w:t>
      </w:r>
      <w:r w:rsidRPr="00446DE1">
        <w:rPr>
          <w:color w:val="FF0000"/>
        </w:rPr>
        <w:t>a colaboração dos participantes para o preenchimento do questionário</w:t>
      </w:r>
      <w:r>
        <w:rPr>
          <w:color w:val="FF0000"/>
        </w:rPr>
        <w:t xml:space="preserve"> -embora a internet tenha facilitado a distribuição dos questionários, os participantes se sentem menos inclinados a participarem por não serem abordados em pessoa pelo pesquisador. Além disso, a dificuldade no processo de aprovação pelo comitê de ética e a recusa de parcerias por parte das sociedades e associações científicas para divulgação do trabalho foram fatores limitantes para obtenção de um resultado mais amplo em espaço </w:t>
      </w:r>
      <w:proofErr w:type="spellStart"/>
      <w:r>
        <w:rPr>
          <w:color w:val="FF0000"/>
        </w:rPr>
        <w:t>amostral</w:t>
      </w:r>
      <w:proofErr w:type="spellEnd"/>
      <w:r>
        <w:rPr>
          <w:color w:val="FF0000"/>
        </w:rPr>
        <w:t>.</w:t>
      </w:r>
    </w:p>
    <w:p w14:paraId="2B5386AA" w14:textId="77777777" w:rsidR="00446DE1" w:rsidRDefault="00446DE1" w:rsidP="00446DE1">
      <w:pPr>
        <w:pStyle w:val="Corpodetexto"/>
        <w:spacing w:before="2" w:line="360" w:lineRule="auto"/>
        <w:ind w:right="95"/>
        <w:jc w:val="both"/>
        <w:rPr>
          <w:color w:val="FF0000"/>
        </w:rPr>
      </w:pPr>
    </w:p>
    <w:p w14:paraId="4D0468DF" w14:textId="77777777" w:rsidR="00446DE1" w:rsidRDefault="00446DE1" w:rsidP="00446DE1">
      <w:pPr>
        <w:pStyle w:val="Corpodetexto"/>
        <w:spacing w:before="2" w:line="360" w:lineRule="auto"/>
        <w:ind w:right="95"/>
        <w:jc w:val="both"/>
        <w:rPr>
          <w:color w:val="FF0000"/>
        </w:rPr>
      </w:pPr>
    </w:p>
    <w:p w14:paraId="2A99B5A3" w14:textId="77777777" w:rsidR="00446DE1" w:rsidRPr="00446DE1" w:rsidRDefault="00446DE1" w:rsidP="00446DE1">
      <w:pPr>
        <w:pStyle w:val="Corpodetexto"/>
        <w:spacing w:before="2" w:line="360" w:lineRule="auto"/>
        <w:ind w:right="95"/>
        <w:jc w:val="both"/>
        <w:rPr>
          <w:color w:val="FF0000"/>
        </w:rPr>
      </w:pPr>
    </w:p>
    <w:p w14:paraId="54BDB5E3" w14:textId="77777777" w:rsidR="00E92D92" w:rsidRDefault="00796F9B" w:rsidP="00363CA0">
      <w:pPr>
        <w:pStyle w:val="Ttulo1"/>
        <w:ind w:left="0" w:right="1225" w:firstLine="0"/>
      </w:pPr>
      <w:bookmarkStart w:id="10" w:name="_Toc148296651"/>
      <w:r>
        <w:rPr>
          <w:spacing w:val="-2"/>
        </w:rPr>
        <w:t>REFERÊNCIAS</w:t>
      </w:r>
      <w:bookmarkEnd w:id="10"/>
    </w:p>
    <w:p w14:paraId="49CDD03F" w14:textId="77777777" w:rsidR="00EC191B" w:rsidRDefault="00EC191B" w:rsidP="00EC191B">
      <w:pPr>
        <w:widowControl/>
        <w:adjustRightInd w:val="0"/>
        <w:rPr>
          <w:rFonts w:ascii="ArialMT" w:eastAsiaTheme="minorHAnsi" w:hAnsi="ArialMT" w:cs="ArialMT"/>
          <w:color w:val="000000"/>
          <w:sz w:val="24"/>
          <w:szCs w:val="24"/>
          <w:lang w:val="pt-BR"/>
        </w:rPr>
      </w:pPr>
    </w:p>
    <w:p w14:paraId="366035F2" w14:textId="77777777" w:rsidR="00B4706F" w:rsidRPr="00B4706F" w:rsidRDefault="00B4706F" w:rsidP="00B4706F">
      <w:pPr>
        <w:pStyle w:val="NormalWeb"/>
        <w:numPr>
          <w:ilvl w:val="0"/>
          <w:numId w:val="4"/>
        </w:numPr>
        <w:spacing w:line="360" w:lineRule="atLeast"/>
        <w:jc w:val="both"/>
      </w:pPr>
      <w:r w:rsidRPr="00B4706F">
        <w:rPr>
          <w:lang w:val="en-US"/>
        </w:rPr>
        <w:t xml:space="preserve">ABUSHARHA, A. A.; PEARCE, E. I. The effect of low humidity on the human tear film. </w:t>
      </w:r>
      <w:proofErr w:type="spellStart"/>
      <w:r w:rsidRPr="00B4706F">
        <w:t>Cornea</w:t>
      </w:r>
      <w:proofErr w:type="spellEnd"/>
      <w:r w:rsidRPr="00B4706F">
        <w:t>, v. 32, n. 4, p. 429–434, abr. 2013.</w:t>
      </w:r>
    </w:p>
    <w:p w14:paraId="24024967" w14:textId="77777777" w:rsidR="00B4706F" w:rsidRPr="00B4706F" w:rsidRDefault="00B4706F" w:rsidP="00B4706F">
      <w:pPr>
        <w:pStyle w:val="NormalWeb"/>
        <w:numPr>
          <w:ilvl w:val="0"/>
          <w:numId w:val="4"/>
        </w:numPr>
        <w:spacing w:line="360" w:lineRule="atLeast"/>
        <w:jc w:val="both"/>
      </w:pPr>
      <w:r w:rsidRPr="00B4706F">
        <w:rPr>
          <w:lang w:val="en-US"/>
        </w:rPr>
        <w:t xml:space="preserve">BYBER, K. et al. Humidification of indoor air for preventing or reducing dryness symptoms or upper respiratory infections in educational settings and at the workplace. </w:t>
      </w:r>
      <w:r w:rsidRPr="00B4706F">
        <w:t xml:space="preserve">Cochrane </w:t>
      </w:r>
      <w:proofErr w:type="spellStart"/>
      <w:r w:rsidRPr="00B4706F">
        <w:t>Database</w:t>
      </w:r>
      <w:proofErr w:type="spellEnd"/>
      <w:r w:rsidRPr="00B4706F">
        <w:t xml:space="preserve"> </w:t>
      </w:r>
      <w:proofErr w:type="spellStart"/>
      <w:r w:rsidRPr="00B4706F">
        <w:t>of</w:t>
      </w:r>
      <w:proofErr w:type="spellEnd"/>
      <w:r w:rsidRPr="00B4706F">
        <w:t xml:space="preserve"> </w:t>
      </w:r>
      <w:proofErr w:type="spellStart"/>
      <w:r w:rsidRPr="00B4706F">
        <w:t>Systematic</w:t>
      </w:r>
      <w:proofErr w:type="spellEnd"/>
      <w:r w:rsidRPr="00B4706F">
        <w:t xml:space="preserve"> Reviews, v. 2021, n. 12, 10 dez. 2021.</w:t>
      </w:r>
    </w:p>
    <w:p w14:paraId="06C6A8A6" w14:textId="77777777" w:rsidR="00B4706F" w:rsidRPr="00B4706F" w:rsidRDefault="00B4706F" w:rsidP="00B4706F">
      <w:pPr>
        <w:pStyle w:val="NormalWeb"/>
        <w:numPr>
          <w:ilvl w:val="0"/>
          <w:numId w:val="4"/>
        </w:numPr>
        <w:spacing w:line="360" w:lineRule="atLeast"/>
        <w:jc w:val="both"/>
      </w:pPr>
      <w:r w:rsidRPr="00B4706F">
        <w:t>CREF. Universidade Federal do Rio Grande do Sul (UFRGS).</w:t>
      </w:r>
    </w:p>
    <w:p w14:paraId="0E408C93" w14:textId="77777777" w:rsidR="00B4706F" w:rsidRDefault="00B4706F" w:rsidP="00B4706F">
      <w:pPr>
        <w:pStyle w:val="NormalWeb"/>
        <w:numPr>
          <w:ilvl w:val="0"/>
          <w:numId w:val="4"/>
        </w:numPr>
        <w:spacing w:line="360" w:lineRule="atLeast"/>
        <w:jc w:val="both"/>
        <w:rPr>
          <w:lang w:val="en-US"/>
        </w:rPr>
      </w:pPr>
      <w:r w:rsidRPr="00B4706F">
        <w:rPr>
          <w:lang w:val="en-US"/>
        </w:rPr>
        <w:t xml:space="preserve">ENGEBRETSEN, K. A. et al. The effect of environmental humidity and temperature on skin barrier function and dermatitis. Journal of the European Academy of Dermatology and </w:t>
      </w:r>
      <w:proofErr w:type="gramStart"/>
      <w:r w:rsidRPr="00B4706F">
        <w:rPr>
          <w:lang w:val="en-US"/>
        </w:rPr>
        <w:t>Venereology :</w:t>
      </w:r>
      <w:proofErr w:type="gramEnd"/>
      <w:r w:rsidRPr="00B4706F">
        <w:rPr>
          <w:lang w:val="en-US"/>
        </w:rPr>
        <w:t xml:space="preserve"> JEADV, v. 30, n. 2, p. 223–249, 1 </w:t>
      </w:r>
      <w:proofErr w:type="spellStart"/>
      <w:r w:rsidRPr="00B4706F">
        <w:rPr>
          <w:lang w:val="en-US"/>
        </w:rPr>
        <w:t>fev</w:t>
      </w:r>
      <w:proofErr w:type="spellEnd"/>
      <w:r w:rsidRPr="00B4706F">
        <w:rPr>
          <w:lang w:val="en-US"/>
        </w:rPr>
        <w:t>. 2016.</w:t>
      </w:r>
    </w:p>
    <w:p w14:paraId="69E3E234" w14:textId="25D51D1E" w:rsidR="00B4706F" w:rsidRPr="00B4706F" w:rsidRDefault="00B4706F" w:rsidP="00B4706F">
      <w:pPr>
        <w:pStyle w:val="NormalWeb"/>
        <w:numPr>
          <w:ilvl w:val="0"/>
          <w:numId w:val="4"/>
        </w:numPr>
        <w:spacing w:line="360" w:lineRule="atLeast"/>
        <w:jc w:val="both"/>
        <w:rPr>
          <w:lang w:val="en-US"/>
        </w:rPr>
      </w:pPr>
      <w:r w:rsidRPr="00B4706F">
        <w:rPr>
          <w:lang w:val="en-US"/>
        </w:rPr>
        <w:t xml:space="preserve">GOAD, N.; GAWKRODGER, D. J. Ambient humidity and the skin: the impact of air humidity in healthy and diseased states. Journal of the European Academy of Dermatology and </w:t>
      </w:r>
      <w:proofErr w:type="gramStart"/>
      <w:r w:rsidRPr="00B4706F">
        <w:rPr>
          <w:lang w:val="en-US"/>
        </w:rPr>
        <w:t>Venereology :</w:t>
      </w:r>
      <w:proofErr w:type="gramEnd"/>
      <w:r w:rsidRPr="00B4706F">
        <w:rPr>
          <w:lang w:val="en-US"/>
        </w:rPr>
        <w:t xml:space="preserve"> JEADV, v. 30, n. 8, p. 1285–1294, 2016.</w:t>
      </w:r>
    </w:p>
    <w:p w14:paraId="5D5D9394" w14:textId="77777777" w:rsidR="00B4706F" w:rsidRPr="00B4706F" w:rsidRDefault="00B4706F" w:rsidP="00B4706F">
      <w:pPr>
        <w:pStyle w:val="NormalWeb"/>
        <w:numPr>
          <w:ilvl w:val="0"/>
          <w:numId w:val="4"/>
        </w:numPr>
        <w:spacing w:line="360" w:lineRule="atLeast"/>
        <w:jc w:val="both"/>
      </w:pPr>
      <w:r w:rsidRPr="00B4706F">
        <w:t>GOLDEMBERG, J. Mudanças climáticas e desenvolvimento. Estudos Avançados, v. 14, n. 39, p. 77–83, ago. 2000.</w:t>
      </w:r>
    </w:p>
    <w:p w14:paraId="3F78ED58" w14:textId="77777777" w:rsidR="00B4706F" w:rsidRPr="00B4706F" w:rsidRDefault="00B4706F" w:rsidP="00B4706F">
      <w:pPr>
        <w:pStyle w:val="NormalWeb"/>
        <w:numPr>
          <w:ilvl w:val="0"/>
          <w:numId w:val="4"/>
        </w:numPr>
        <w:spacing w:line="360" w:lineRule="atLeast"/>
        <w:jc w:val="both"/>
        <w:rPr>
          <w:lang w:val="en-US"/>
        </w:rPr>
      </w:pPr>
      <w:r w:rsidRPr="00B4706F">
        <w:t xml:space="preserve">GUERRA, L. P. et al. </w:t>
      </w:r>
      <w:r w:rsidRPr="00B4706F">
        <w:rPr>
          <w:lang w:val="en-US"/>
        </w:rPr>
        <w:t>Home measures against low air humidity which may alleviate health problems. einstein (São Paulo), v. 19, p. eAO5484, 25 jun. 2021.</w:t>
      </w:r>
    </w:p>
    <w:p w14:paraId="1D362D13" w14:textId="77777777" w:rsidR="00B4706F" w:rsidRPr="00B4706F" w:rsidRDefault="00B4706F" w:rsidP="00B4706F">
      <w:pPr>
        <w:pStyle w:val="NormalWeb"/>
        <w:numPr>
          <w:ilvl w:val="0"/>
          <w:numId w:val="4"/>
        </w:numPr>
        <w:spacing w:line="360" w:lineRule="atLeast"/>
        <w:jc w:val="both"/>
        <w:rPr>
          <w:lang w:val="en-US"/>
        </w:rPr>
      </w:pPr>
      <w:r w:rsidRPr="00B4706F">
        <w:rPr>
          <w:lang w:val="en-US"/>
        </w:rPr>
        <w:t xml:space="preserve">IIBEKWE, P. U.; UKONU, B. A. Impact of Weather Conditions on Atopic Dermatitis Prevalence in Abuja, Nigeria. Journal of the National Medical Association, v. 111, n. 1, p. 88–93, 1 </w:t>
      </w:r>
      <w:proofErr w:type="spellStart"/>
      <w:r w:rsidRPr="00B4706F">
        <w:rPr>
          <w:lang w:val="en-US"/>
        </w:rPr>
        <w:t>fev</w:t>
      </w:r>
      <w:proofErr w:type="spellEnd"/>
      <w:r w:rsidRPr="00B4706F">
        <w:rPr>
          <w:lang w:val="en-US"/>
        </w:rPr>
        <w:t>. 2019.</w:t>
      </w:r>
    </w:p>
    <w:p w14:paraId="6E3C3A3D" w14:textId="179336F7" w:rsidR="00B4706F" w:rsidRPr="00B4706F" w:rsidRDefault="00B4706F" w:rsidP="00B4706F">
      <w:pPr>
        <w:pStyle w:val="NormalWeb"/>
        <w:numPr>
          <w:ilvl w:val="0"/>
          <w:numId w:val="4"/>
        </w:numPr>
        <w:spacing w:line="360" w:lineRule="atLeast"/>
        <w:jc w:val="both"/>
        <w:rPr>
          <w:lang w:val="en-US"/>
        </w:rPr>
      </w:pPr>
      <w:r w:rsidRPr="00B4706F">
        <w:rPr>
          <w:lang w:val="en-US"/>
        </w:rPr>
        <w:t>LEVIN</w:t>
      </w:r>
      <w:r>
        <w:rPr>
          <w:lang w:val="en-US"/>
        </w:rPr>
        <w:t>, S. A</w:t>
      </w:r>
      <w:r w:rsidRPr="00B4706F">
        <w:rPr>
          <w:lang w:val="en-US"/>
        </w:rPr>
        <w:t>. Encyclopedia of biodiversity. 2. ed. San Diego: Academic Press, 2013.</w:t>
      </w:r>
    </w:p>
    <w:p w14:paraId="44285F6C" w14:textId="77777777" w:rsidR="00B4706F" w:rsidRPr="00B4706F" w:rsidRDefault="00B4706F" w:rsidP="00B4706F">
      <w:pPr>
        <w:pStyle w:val="NormalWeb"/>
        <w:numPr>
          <w:ilvl w:val="0"/>
          <w:numId w:val="4"/>
        </w:numPr>
        <w:spacing w:line="360" w:lineRule="atLeast"/>
        <w:jc w:val="both"/>
      </w:pPr>
      <w:r w:rsidRPr="00B4706F">
        <w:t xml:space="preserve">MACEDO UCHOA, N. et al. Relação entre mudanças climáticas e saúde humana. Revista </w:t>
      </w:r>
      <w:proofErr w:type="spellStart"/>
      <w:r w:rsidRPr="00B4706F">
        <w:t>Intertox</w:t>
      </w:r>
      <w:proofErr w:type="spellEnd"/>
      <w:r w:rsidRPr="00B4706F">
        <w:t xml:space="preserve"> de Toxicologia, Risco Ambiental e Sociedade, v. 12, n. 1, 28 fev. 2019.</w:t>
      </w:r>
    </w:p>
    <w:p w14:paraId="5BE18D6C" w14:textId="77777777" w:rsidR="00B4706F" w:rsidRPr="00B4706F" w:rsidRDefault="00B4706F" w:rsidP="00B4706F">
      <w:pPr>
        <w:pStyle w:val="NormalWeb"/>
        <w:numPr>
          <w:ilvl w:val="0"/>
          <w:numId w:val="4"/>
        </w:numPr>
        <w:spacing w:line="360" w:lineRule="atLeast"/>
        <w:jc w:val="both"/>
        <w:rPr>
          <w:lang w:val="en-US"/>
        </w:rPr>
      </w:pPr>
      <w:r w:rsidRPr="00B4706F">
        <w:rPr>
          <w:lang w:val="en-US"/>
        </w:rPr>
        <w:lastRenderedPageBreak/>
        <w:t>PIRES, J. C. M. COP21: The algae opportunity? Renewable and Sustainable Energy Reviews, v. 79, p. 867–877, 2017.</w:t>
      </w:r>
    </w:p>
    <w:p w14:paraId="76FB443E" w14:textId="77777777" w:rsidR="00B4706F" w:rsidRPr="00B4706F" w:rsidRDefault="00B4706F" w:rsidP="00B4706F">
      <w:pPr>
        <w:pStyle w:val="NormalWeb"/>
        <w:numPr>
          <w:ilvl w:val="0"/>
          <w:numId w:val="4"/>
        </w:numPr>
        <w:spacing w:line="360" w:lineRule="atLeast"/>
        <w:jc w:val="both"/>
      </w:pPr>
      <w:r w:rsidRPr="00B4706F">
        <w:t>PRUDENTE, G. D.; XAVIER, J. V. Análise da eficácia de medida caseira e umidificador na melhora da umidade do ar. Repositório Acadêmico da Graduação - Pontifícia Universidade Católica de Goiás, 21 out. 2022.</w:t>
      </w:r>
    </w:p>
    <w:p w14:paraId="6A0A73B2" w14:textId="51C2ABB6" w:rsidR="00B4706F" w:rsidRPr="00B4706F" w:rsidRDefault="00B4706F" w:rsidP="00B4706F">
      <w:pPr>
        <w:pStyle w:val="NormalWeb"/>
        <w:numPr>
          <w:ilvl w:val="0"/>
          <w:numId w:val="4"/>
        </w:numPr>
        <w:spacing w:line="360" w:lineRule="atLeast"/>
        <w:jc w:val="both"/>
      </w:pPr>
      <w:r w:rsidRPr="00B4706F">
        <w:t>SILVA, V. V. C. E; REZENDE, E. N. Os rios voadores e as mudanças climáticas ocasionadas pelo desmatamento da Floresta Amazônica: Revista Brasileira de Direito Animal, v. 16, n. 3, p. 96–113, 2021.</w:t>
      </w:r>
    </w:p>
    <w:p w14:paraId="2E0553B9" w14:textId="77777777" w:rsidR="00B4706F" w:rsidRDefault="00B4706F" w:rsidP="00B4706F">
      <w:pPr>
        <w:pStyle w:val="NormalWeb"/>
        <w:numPr>
          <w:ilvl w:val="0"/>
          <w:numId w:val="4"/>
        </w:numPr>
        <w:spacing w:line="360" w:lineRule="atLeast"/>
        <w:jc w:val="both"/>
      </w:pPr>
      <w:r w:rsidRPr="00B4706F">
        <w:rPr>
          <w:lang w:val="en-US"/>
        </w:rPr>
        <w:t xml:space="preserve">THORNTON, G. M. et al. The impact of heating, </w:t>
      </w:r>
      <w:proofErr w:type="gramStart"/>
      <w:r w:rsidRPr="00B4706F">
        <w:rPr>
          <w:lang w:val="en-US"/>
        </w:rPr>
        <w:t>ventilation</w:t>
      </w:r>
      <w:proofErr w:type="gramEnd"/>
      <w:r w:rsidRPr="00B4706F">
        <w:rPr>
          <w:lang w:val="en-US"/>
        </w:rPr>
        <w:t xml:space="preserve"> and air conditioning (HVAC) design features on the transmission of viruses, including the 2019 novel coronavirus (COVID-19): A systematic review of humidity. </w:t>
      </w:r>
      <w:r w:rsidRPr="00B4706F">
        <w:t>PLOS ONE, v. 17, n. 10, p. e0275654, 10 out. 2022.</w:t>
      </w:r>
    </w:p>
    <w:p w14:paraId="1318A65E" w14:textId="74CB5844" w:rsidR="00B4706F" w:rsidRPr="00B4706F" w:rsidRDefault="00B4706F" w:rsidP="00B4706F">
      <w:pPr>
        <w:pStyle w:val="NormalWeb"/>
        <w:numPr>
          <w:ilvl w:val="0"/>
          <w:numId w:val="4"/>
        </w:numPr>
        <w:spacing w:line="360" w:lineRule="atLeast"/>
        <w:jc w:val="both"/>
      </w:pPr>
      <w:r>
        <w:rPr>
          <w:lang w:val="en-US"/>
        </w:rPr>
        <w:t xml:space="preserve">WHO. </w:t>
      </w:r>
      <w:r w:rsidRPr="00B4706F">
        <w:rPr>
          <w:lang w:val="en-US"/>
        </w:rPr>
        <w:t xml:space="preserve">Indoor air quality: biological contaminants: report on a WHO meeting, Rautavaara, 29 August–2 September 1988. </w:t>
      </w:r>
      <w:r w:rsidRPr="00B4706F">
        <w:t xml:space="preserve">Disponível em: </w:t>
      </w:r>
      <w:hyperlink r:id="rId18" w:tgtFrame="_new" w:history="1">
        <w:r w:rsidRPr="00B4706F">
          <w:rPr>
            <w:rStyle w:val="Hyperlink"/>
          </w:rPr>
          <w:t>https://apps.who.int/iris/handle/10665/260557</w:t>
        </w:r>
      </w:hyperlink>
      <w:r w:rsidRPr="00B4706F">
        <w:t>. Acesso em: 3 dez. 2022.</w:t>
      </w:r>
    </w:p>
    <w:p w14:paraId="1D69B4CE" w14:textId="77777777" w:rsidR="00B4706F" w:rsidRDefault="00B4706F" w:rsidP="00B4706F">
      <w:pPr>
        <w:pStyle w:val="NormalWeb"/>
        <w:numPr>
          <w:ilvl w:val="0"/>
          <w:numId w:val="4"/>
        </w:numPr>
        <w:spacing w:line="360" w:lineRule="atLeast"/>
        <w:jc w:val="both"/>
        <w:rPr>
          <w:lang w:val="en-US"/>
        </w:rPr>
      </w:pPr>
      <w:r w:rsidRPr="00B4706F">
        <w:rPr>
          <w:lang w:val="en-US"/>
        </w:rPr>
        <w:t>WOLKOFF, P. Indoor air humidity, air quality, and health - An overview. International journal of hygiene and environmental health, v. 221, n. 3, p. 376–390, 1 abr. 2018.</w:t>
      </w:r>
    </w:p>
    <w:p w14:paraId="6BE9D42C" w14:textId="53AB85E1" w:rsidR="00B4706F" w:rsidRPr="00B4706F" w:rsidRDefault="00B4706F" w:rsidP="00B4706F">
      <w:pPr>
        <w:pStyle w:val="NormalWeb"/>
        <w:numPr>
          <w:ilvl w:val="0"/>
          <w:numId w:val="4"/>
        </w:numPr>
        <w:spacing w:line="360" w:lineRule="atLeast"/>
        <w:jc w:val="both"/>
        <w:rPr>
          <w:lang w:val="en-US"/>
        </w:rPr>
      </w:pPr>
      <w:r w:rsidRPr="00B4706F">
        <w:rPr>
          <w:lang w:val="en-US"/>
        </w:rPr>
        <w:t xml:space="preserve">WONG, R. et al. The dynamic anatomy and patterning of skin. </w:t>
      </w:r>
      <w:r w:rsidRPr="00B4706F">
        <w:rPr>
          <w:lang w:val="pt-PT"/>
        </w:rPr>
        <w:t xml:space="preserve">Experimental </w:t>
      </w:r>
      <w:proofErr w:type="spellStart"/>
      <w:r w:rsidRPr="00B4706F">
        <w:rPr>
          <w:lang w:val="pt-PT"/>
        </w:rPr>
        <w:t>dermatology</w:t>
      </w:r>
      <w:proofErr w:type="spellEnd"/>
      <w:r w:rsidRPr="00B4706F">
        <w:rPr>
          <w:lang w:val="pt-PT"/>
        </w:rPr>
        <w:t xml:space="preserve">, v. 25, n. 2, p. 92–98, 1 fev. 2016. </w:t>
      </w:r>
      <w:r w:rsidRPr="00B4706F">
        <w:rPr>
          <w:lang w:val="en-US"/>
        </w:rPr>
        <w:t xml:space="preserve">13.ENGEBRETSEN, K. A. et al. The effect of environmental humidity and temperature on skin barrier function and dermatitis. Journal of the European Academy of Dermatology and </w:t>
      </w:r>
      <w:proofErr w:type="gramStart"/>
      <w:r w:rsidRPr="00B4706F">
        <w:rPr>
          <w:lang w:val="en-US"/>
        </w:rPr>
        <w:t>Venereology :</w:t>
      </w:r>
      <w:proofErr w:type="gramEnd"/>
      <w:r w:rsidRPr="00B4706F">
        <w:rPr>
          <w:lang w:val="en-US"/>
        </w:rPr>
        <w:t xml:space="preserve"> JEADV, v. 30, n. 2, p. 223–249, 1 </w:t>
      </w:r>
      <w:proofErr w:type="spellStart"/>
      <w:r w:rsidRPr="00B4706F">
        <w:rPr>
          <w:lang w:val="en-US"/>
        </w:rPr>
        <w:t>fev</w:t>
      </w:r>
      <w:proofErr w:type="spellEnd"/>
      <w:r w:rsidRPr="00B4706F">
        <w:rPr>
          <w:lang w:val="en-US"/>
        </w:rPr>
        <w:t>. 2016.</w:t>
      </w:r>
    </w:p>
    <w:p w14:paraId="7B49F915" w14:textId="77777777" w:rsidR="00B4706F" w:rsidRPr="00B4706F" w:rsidRDefault="00B4706F" w:rsidP="00B4706F">
      <w:pPr>
        <w:pStyle w:val="NormalWeb"/>
        <w:numPr>
          <w:ilvl w:val="0"/>
          <w:numId w:val="4"/>
        </w:numPr>
        <w:spacing w:line="360" w:lineRule="atLeast"/>
        <w:jc w:val="both"/>
      </w:pPr>
      <w:r w:rsidRPr="00B4706F">
        <w:rPr>
          <w:lang w:val="en-US"/>
        </w:rPr>
        <w:t xml:space="preserve">ZEPPETELLO, L. R. V. et al. </w:t>
      </w:r>
      <w:proofErr w:type="gramStart"/>
      <w:r w:rsidRPr="00B4706F">
        <w:rPr>
          <w:lang w:val="en-US"/>
        </w:rPr>
        <w:t>Large</w:t>
      </w:r>
      <w:proofErr w:type="gramEnd"/>
      <w:r w:rsidRPr="00B4706F">
        <w:rPr>
          <w:lang w:val="en-US"/>
        </w:rPr>
        <w:t xml:space="preserve"> scale tropical deforestation drives extreme warming. </w:t>
      </w:r>
      <w:r w:rsidRPr="00B4706F">
        <w:t xml:space="preserve">Environmental </w:t>
      </w:r>
      <w:proofErr w:type="spellStart"/>
      <w:r w:rsidRPr="00B4706F">
        <w:t>Research</w:t>
      </w:r>
      <w:proofErr w:type="spellEnd"/>
      <w:r w:rsidRPr="00B4706F">
        <w:t xml:space="preserve"> </w:t>
      </w:r>
      <w:proofErr w:type="spellStart"/>
      <w:r w:rsidRPr="00B4706F">
        <w:t>Letters</w:t>
      </w:r>
      <w:proofErr w:type="spellEnd"/>
      <w:r w:rsidRPr="00B4706F">
        <w:t>, v. 15, n. 8, p. 084012, 17 jul. 2020.</w:t>
      </w:r>
    </w:p>
    <w:p w14:paraId="41E1038B" w14:textId="330E230D" w:rsidR="00AE1DFB" w:rsidRPr="007442D7" w:rsidRDefault="00AE1DFB" w:rsidP="007442D7">
      <w:pPr>
        <w:pStyle w:val="NormalWeb"/>
        <w:spacing w:before="0" w:beforeAutospacing="0" w:after="0" w:afterAutospacing="0" w:line="360" w:lineRule="atLeast"/>
        <w:jc w:val="both"/>
        <w:rPr>
          <w:color w:val="000000"/>
        </w:rPr>
      </w:pPr>
    </w:p>
    <w:p w14:paraId="7ECDBA16" w14:textId="77777777" w:rsidR="007442D7" w:rsidRDefault="007442D7" w:rsidP="007442D7">
      <w:pPr>
        <w:pStyle w:val="NormalWeb"/>
        <w:rPr>
          <w:rFonts w:ascii="Calibri" w:hAnsi="Calibri" w:cs="Calibri"/>
          <w:color w:val="000000"/>
          <w:sz w:val="27"/>
          <w:szCs w:val="27"/>
        </w:rPr>
      </w:pPr>
      <w:r>
        <w:rPr>
          <w:rFonts w:ascii="Calibri" w:hAnsi="Calibri" w:cs="Calibri"/>
          <w:color w:val="000000"/>
          <w:sz w:val="27"/>
          <w:szCs w:val="27"/>
        </w:rPr>
        <w:t>‌</w:t>
      </w:r>
    </w:p>
    <w:p w14:paraId="109654C6" w14:textId="3568CCBD" w:rsidR="007442D7" w:rsidRDefault="007442D7" w:rsidP="00EC191B">
      <w:pPr>
        <w:tabs>
          <w:tab w:val="left" w:pos="742"/>
        </w:tabs>
        <w:spacing w:before="159" w:line="360" w:lineRule="auto"/>
        <w:ind w:right="563"/>
        <w:jc w:val="both"/>
        <w:rPr>
          <w:sz w:val="24"/>
        </w:rPr>
      </w:pPr>
    </w:p>
    <w:p w14:paraId="49F5064C" w14:textId="77777777" w:rsidR="009369E2" w:rsidRDefault="009369E2" w:rsidP="009369E2">
      <w:pPr>
        <w:tabs>
          <w:tab w:val="left" w:pos="742"/>
        </w:tabs>
        <w:spacing w:before="159"/>
        <w:ind w:right="563"/>
        <w:rPr>
          <w:sz w:val="24"/>
        </w:rPr>
      </w:pPr>
    </w:p>
    <w:p w14:paraId="7D230870" w14:textId="77777777" w:rsidR="009369E2" w:rsidRDefault="009369E2" w:rsidP="009369E2">
      <w:pPr>
        <w:tabs>
          <w:tab w:val="left" w:pos="742"/>
        </w:tabs>
        <w:spacing w:before="159"/>
        <w:ind w:right="563"/>
        <w:rPr>
          <w:sz w:val="24"/>
        </w:rPr>
      </w:pPr>
    </w:p>
    <w:p w14:paraId="7422E321" w14:textId="77777777" w:rsidR="009369E2" w:rsidRDefault="009369E2" w:rsidP="009369E2">
      <w:pPr>
        <w:tabs>
          <w:tab w:val="left" w:pos="742"/>
        </w:tabs>
        <w:spacing w:before="159"/>
        <w:ind w:right="563"/>
        <w:rPr>
          <w:sz w:val="24"/>
        </w:rPr>
      </w:pPr>
    </w:p>
    <w:p w14:paraId="6746FCB8" w14:textId="77777777" w:rsidR="009369E2" w:rsidRDefault="009369E2" w:rsidP="009369E2">
      <w:pPr>
        <w:tabs>
          <w:tab w:val="left" w:pos="742"/>
        </w:tabs>
        <w:spacing w:before="159"/>
        <w:ind w:right="563"/>
        <w:rPr>
          <w:sz w:val="24"/>
        </w:rPr>
      </w:pPr>
    </w:p>
    <w:p w14:paraId="7C021F1B" w14:textId="77777777" w:rsidR="009369E2" w:rsidRDefault="009369E2" w:rsidP="009369E2">
      <w:pPr>
        <w:tabs>
          <w:tab w:val="left" w:pos="742"/>
        </w:tabs>
        <w:spacing w:before="159"/>
        <w:ind w:right="563"/>
        <w:rPr>
          <w:sz w:val="24"/>
        </w:rPr>
      </w:pPr>
    </w:p>
    <w:p w14:paraId="04FED596" w14:textId="77777777" w:rsidR="009369E2" w:rsidRDefault="009369E2" w:rsidP="009369E2">
      <w:pPr>
        <w:tabs>
          <w:tab w:val="left" w:pos="742"/>
        </w:tabs>
        <w:spacing w:before="159"/>
        <w:ind w:right="563"/>
        <w:rPr>
          <w:sz w:val="24"/>
        </w:rPr>
      </w:pPr>
    </w:p>
    <w:p w14:paraId="294B59C9" w14:textId="77777777" w:rsidR="009369E2" w:rsidRDefault="009369E2" w:rsidP="009369E2">
      <w:pPr>
        <w:tabs>
          <w:tab w:val="left" w:pos="742"/>
        </w:tabs>
        <w:spacing w:before="159"/>
        <w:ind w:right="563"/>
        <w:rPr>
          <w:sz w:val="24"/>
        </w:rPr>
      </w:pPr>
    </w:p>
    <w:p w14:paraId="4C7259DF" w14:textId="77777777" w:rsidR="009369E2" w:rsidRDefault="009369E2" w:rsidP="009369E2">
      <w:pPr>
        <w:tabs>
          <w:tab w:val="left" w:pos="742"/>
        </w:tabs>
        <w:spacing w:before="159"/>
        <w:ind w:right="563"/>
        <w:rPr>
          <w:sz w:val="24"/>
        </w:rPr>
      </w:pPr>
    </w:p>
    <w:p w14:paraId="336E3C66" w14:textId="77777777" w:rsidR="009369E2" w:rsidRDefault="009369E2" w:rsidP="009369E2">
      <w:pPr>
        <w:tabs>
          <w:tab w:val="left" w:pos="742"/>
        </w:tabs>
        <w:spacing w:before="159"/>
        <w:ind w:right="563"/>
        <w:rPr>
          <w:sz w:val="24"/>
        </w:rPr>
      </w:pPr>
    </w:p>
    <w:p w14:paraId="072AF415" w14:textId="77777777" w:rsidR="00EC191B" w:rsidRDefault="00EC191B" w:rsidP="009369E2">
      <w:pPr>
        <w:tabs>
          <w:tab w:val="left" w:pos="742"/>
        </w:tabs>
        <w:spacing w:before="159"/>
        <w:ind w:right="563"/>
        <w:jc w:val="center"/>
        <w:rPr>
          <w:b/>
          <w:bCs/>
          <w:sz w:val="24"/>
        </w:rPr>
      </w:pPr>
    </w:p>
    <w:p w14:paraId="2EF72EB0" w14:textId="77777777" w:rsidR="00EC191B" w:rsidRDefault="00EC191B" w:rsidP="009369E2">
      <w:pPr>
        <w:tabs>
          <w:tab w:val="left" w:pos="742"/>
        </w:tabs>
        <w:spacing w:before="159"/>
        <w:ind w:right="563"/>
        <w:jc w:val="center"/>
        <w:rPr>
          <w:b/>
          <w:bCs/>
          <w:sz w:val="24"/>
        </w:rPr>
      </w:pPr>
    </w:p>
    <w:p w14:paraId="75716A6F" w14:textId="77777777" w:rsidR="00EC191B" w:rsidRDefault="00EC191B" w:rsidP="00DE2325">
      <w:pPr>
        <w:tabs>
          <w:tab w:val="left" w:pos="742"/>
        </w:tabs>
        <w:spacing w:before="159"/>
        <w:ind w:right="563"/>
        <w:rPr>
          <w:b/>
          <w:bCs/>
          <w:sz w:val="24"/>
        </w:rPr>
      </w:pPr>
    </w:p>
    <w:p w14:paraId="26875FB4" w14:textId="77777777" w:rsidR="00B4706F" w:rsidRDefault="00B4706F" w:rsidP="00DE2325">
      <w:pPr>
        <w:tabs>
          <w:tab w:val="left" w:pos="742"/>
        </w:tabs>
        <w:spacing w:before="159"/>
        <w:ind w:right="563"/>
        <w:rPr>
          <w:b/>
          <w:bCs/>
          <w:sz w:val="24"/>
        </w:rPr>
      </w:pPr>
    </w:p>
    <w:p w14:paraId="701037DC" w14:textId="77777777" w:rsidR="00B4706F" w:rsidRDefault="00B4706F" w:rsidP="00DE2325">
      <w:pPr>
        <w:tabs>
          <w:tab w:val="left" w:pos="742"/>
        </w:tabs>
        <w:spacing w:before="159"/>
        <w:ind w:right="563"/>
        <w:rPr>
          <w:b/>
          <w:bCs/>
          <w:sz w:val="24"/>
        </w:rPr>
      </w:pPr>
    </w:p>
    <w:p w14:paraId="48F6E64F" w14:textId="77777777" w:rsidR="00B4706F" w:rsidRDefault="00B4706F" w:rsidP="00DE2325">
      <w:pPr>
        <w:tabs>
          <w:tab w:val="left" w:pos="742"/>
        </w:tabs>
        <w:spacing w:before="159"/>
        <w:ind w:right="563"/>
        <w:rPr>
          <w:b/>
          <w:bCs/>
          <w:sz w:val="24"/>
        </w:rPr>
      </w:pPr>
    </w:p>
    <w:p w14:paraId="4A4395E6" w14:textId="77777777" w:rsidR="00B4706F" w:rsidRDefault="00B4706F" w:rsidP="00DE2325">
      <w:pPr>
        <w:tabs>
          <w:tab w:val="left" w:pos="742"/>
        </w:tabs>
        <w:spacing w:before="159"/>
        <w:ind w:right="563"/>
        <w:rPr>
          <w:b/>
          <w:bCs/>
          <w:sz w:val="24"/>
        </w:rPr>
      </w:pPr>
    </w:p>
    <w:p w14:paraId="5F18CD3C" w14:textId="77777777" w:rsidR="00B4706F" w:rsidRDefault="00B4706F" w:rsidP="00DE2325">
      <w:pPr>
        <w:tabs>
          <w:tab w:val="left" w:pos="742"/>
        </w:tabs>
        <w:spacing w:before="159"/>
        <w:ind w:right="563"/>
        <w:rPr>
          <w:b/>
          <w:bCs/>
          <w:sz w:val="24"/>
        </w:rPr>
      </w:pPr>
    </w:p>
    <w:p w14:paraId="1EC75842" w14:textId="77777777" w:rsidR="00B4706F" w:rsidRDefault="00B4706F" w:rsidP="00DE2325">
      <w:pPr>
        <w:tabs>
          <w:tab w:val="left" w:pos="742"/>
        </w:tabs>
        <w:spacing w:before="159"/>
        <w:ind w:right="563"/>
        <w:rPr>
          <w:b/>
          <w:bCs/>
          <w:sz w:val="24"/>
        </w:rPr>
      </w:pPr>
    </w:p>
    <w:p w14:paraId="4C4FFA44" w14:textId="77777777" w:rsidR="00B4706F" w:rsidRDefault="00B4706F" w:rsidP="00DE2325">
      <w:pPr>
        <w:tabs>
          <w:tab w:val="left" w:pos="742"/>
        </w:tabs>
        <w:spacing w:before="159"/>
        <w:ind w:right="563"/>
        <w:rPr>
          <w:b/>
          <w:bCs/>
          <w:sz w:val="24"/>
        </w:rPr>
      </w:pPr>
    </w:p>
    <w:p w14:paraId="5D9E0C88" w14:textId="77777777" w:rsidR="00B4706F" w:rsidRDefault="00B4706F" w:rsidP="00DE2325">
      <w:pPr>
        <w:tabs>
          <w:tab w:val="left" w:pos="742"/>
        </w:tabs>
        <w:spacing w:before="159"/>
        <w:ind w:right="563"/>
        <w:rPr>
          <w:b/>
          <w:bCs/>
          <w:sz w:val="24"/>
        </w:rPr>
      </w:pPr>
    </w:p>
    <w:p w14:paraId="0D0E4D53" w14:textId="77777777" w:rsidR="00B4706F" w:rsidRDefault="00B4706F" w:rsidP="00DE2325">
      <w:pPr>
        <w:tabs>
          <w:tab w:val="left" w:pos="742"/>
        </w:tabs>
        <w:spacing w:before="159"/>
        <w:ind w:right="563"/>
        <w:rPr>
          <w:b/>
          <w:bCs/>
          <w:sz w:val="24"/>
        </w:rPr>
      </w:pPr>
    </w:p>
    <w:p w14:paraId="70164376" w14:textId="77777777" w:rsidR="00B4706F" w:rsidRDefault="00B4706F" w:rsidP="00DE2325">
      <w:pPr>
        <w:tabs>
          <w:tab w:val="left" w:pos="742"/>
        </w:tabs>
        <w:spacing w:before="159"/>
        <w:ind w:right="563"/>
        <w:rPr>
          <w:b/>
          <w:bCs/>
          <w:sz w:val="24"/>
        </w:rPr>
      </w:pPr>
    </w:p>
    <w:p w14:paraId="2A328E85" w14:textId="796CD270" w:rsidR="009369E2" w:rsidRDefault="009369E2" w:rsidP="00770EC3">
      <w:pPr>
        <w:tabs>
          <w:tab w:val="left" w:pos="742"/>
        </w:tabs>
        <w:spacing w:before="159"/>
        <w:ind w:right="563"/>
        <w:jc w:val="center"/>
        <w:rPr>
          <w:b/>
          <w:bCs/>
          <w:sz w:val="24"/>
        </w:rPr>
      </w:pPr>
      <w:r w:rsidRPr="009369E2">
        <w:rPr>
          <w:b/>
          <w:bCs/>
          <w:sz w:val="24"/>
        </w:rPr>
        <w:t>ANEXO 1</w:t>
      </w:r>
    </w:p>
    <w:p w14:paraId="4CF37641" w14:textId="67C425B1" w:rsidR="009369E2" w:rsidRDefault="009369E2" w:rsidP="009369E2">
      <w:pPr>
        <w:tabs>
          <w:tab w:val="left" w:pos="742"/>
        </w:tabs>
        <w:spacing w:before="159"/>
        <w:ind w:right="563"/>
        <w:rPr>
          <w:sz w:val="24"/>
        </w:rPr>
      </w:pPr>
      <w:r w:rsidRPr="009369E2">
        <w:rPr>
          <w:b/>
          <w:bCs/>
          <w:sz w:val="24"/>
        </w:rPr>
        <w:t xml:space="preserve">Cópia do formulário utilizado: </w:t>
      </w:r>
      <w:hyperlink r:id="rId19" w:history="1">
        <w:r w:rsidR="00361E31" w:rsidRPr="009B065E">
          <w:rPr>
            <w:rStyle w:val="Hyperlink"/>
            <w:sz w:val="24"/>
          </w:rPr>
          <w:t>https://forms.office.com/r/Ldxj90fwHc</w:t>
        </w:r>
      </w:hyperlink>
    </w:p>
    <w:p w14:paraId="1D78505F" w14:textId="77777777" w:rsidR="00361E31" w:rsidRDefault="00361E31" w:rsidP="009369E2">
      <w:pPr>
        <w:tabs>
          <w:tab w:val="left" w:pos="742"/>
        </w:tabs>
        <w:spacing w:before="159"/>
        <w:ind w:right="563"/>
        <w:rPr>
          <w:sz w:val="24"/>
        </w:rPr>
      </w:pPr>
    </w:p>
    <w:p w14:paraId="1FDADBFC" w14:textId="77777777" w:rsidR="00361E31" w:rsidRDefault="00361E31" w:rsidP="009369E2">
      <w:pPr>
        <w:tabs>
          <w:tab w:val="left" w:pos="742"/>
        </w:tabs>
        <w:spacing w:before="159"/>
        <w:ind w:right="563"/>
        <w:rPr>
          <w:sz w:val="24"/>
        </w:rPr>
      </w:pPr>
    </w:p>
    <w:p w14:paraId="7A858CD1" w14:textId="77777777" w:rsidR="00361E31" w:rsidRDefault="00361E31" w:rsidP="009369E2">
      <w:pPr>
        <w:tabs>
          <w:tab w:val="left" w:pos="742"/>
        </w:tabs>
        <w:spacing w:before="159"/>
        <w:ind w:right="563"/>
        <w:rPr>
          <w:sz w:val="24"/>
        </w:rPr>
      </w:pPr>
    </w:p>
    <w:p w14:paraId="1E703D91" w14:textId="77777777" w:rsidR="00361E31" w:rsidRDefault="00361E31" w:rsidP="009369E2">
      <w:pPr>
        <w:tabs>
          <w:tab w:val="left" w:pos="742"/>
        </w:tabs>
        <w:spacing w:before="159"/>
        <w:ind w:right="563"/>
        <w:rPr>
          <w:sz w:val="24"/>
        </w:rPr>
      </w:pPr>
    </w:p>
    <w:p w14:paraId="58F4C622" w14:textId="77777777" w:rsidR="00361E31" w:rsidRDefault="00361E31" w:rsidP="009369E2">
      <w:pPr>
        <w:tabs>
          <w:tab w:val="left" w:pos="742"/>
        </w:tabs>
        <w:spacing w:before="159"/>
        <w:ind w:right="563"/>
        <w:rPr>
          <w:sz w:val="24"/>
        </w:rPr>
      </w:pPr>
    </w:p>
    <w:p w14:paraId="633E8555" w14:textId="77777777" w:rsidR="00361E31" w:rsidRDefault="00361E31" w:rsidP="009369E2">
      <w:pPr>
        <w:tabs>
          <w:tab w:val="left" w:pos="742"/>
        </w:tabs>
        <w:spacing w:before="159"/>
        <w:ind w:right="563"/>
        <w:rPr>
          <w:sz w:val="24"/>
        </w:rPr>
      </w:pPr>
    </w:p>
    <w:p w14:paraId="1229EB0C" w14:textId="77777777" w:rsidR="00361E31" w:rsidRDefault="00361E31" w:rsidP="009369E2">
      <w:pPr>
        <w:tabs>
          <w:tab w:val="left" w:pos="742"/>
        </w:tabs>
        <w:spacing w:before="159"/>
        <w:ind w:right="563"/>
        <w:rPr>
          <w:sz w:val="24"/>
        </w:rPr>
      </w:pPr>
    </w:p>
    <w:p w14:paraId="24B2DB60" w14:textId="77777777" w:rsidR="00361E31" w:rsidRDefault="00361E31" w:rsidP="009369E2">
      <w:pPr>
        <w:tabs>
          <w:tab w:val="left" w:pos="742"/>
        </w:tabs>
        <w:spacing w:before="159"/>
        <w:ind w:right="563"/>
        <w:rPr>
          <w:sz w:val="24"/>
        </w:rPr>
      </w:pPr>
    </w:p>
    <w:p w14:paraId="3EA20DB5" w14:textId="77777777" w:rsidR="00361E31" w:rsidRDefault="00361E31" w:rsidP="009369E2">
      <w:pPr>
        <w:tabs>
          <w:tab w:val="left" w:pos="742"/>
        </w:tabs>
        <w:spacing w:before="159"/>
        <w:ind w:right="563"/>
        <w:rPr>
          <w:sz w:val="24"/>
        </w:rPr>
      </w:pPr>
    </w:p>
    <w:p w14:paraId="69F8D3F6" w14:textId="77777777" w:rsidR="00361E31" w:rsidRDefault="00361E31" w:rsidP="009369E2">
      <w:pPr>
        <w:tabs>
          <w:tab w:val="left" w:pos="742"/>
        </w:tabs>
        <w:spacing w:before="159"/>
        <w:ind w:right="563"/>
        <w:rPr>
          <w:sz w:val="24"/>
        </w:rPr>
      </w:pPr>
    </w:p>
    <w:p w14:paraId="336A1DCE" w14:textId="77777777" w:rsidR="00361E31" w:rsidRDefault="00361E31" w:rsidP="009369E2">
      <w:pPr>
        <w:tabs>
          <w:tab w:val="left" w:pos="742"/>
        </w:tabs>
        <w:spacing w:before="159"/>
        <w:ind w:right="563"/>
        <w:rPr>
          <w:sz w:val="24"/>
        </w:rPr>
      </w:pPr>
    </w:p>
    <w:p w14:paraId="4EA26C13" w14:textId="77777777" w:rsidR="00361E31" w:rsidRDefault="00361E31" w:rsidP="009369E2">
      <w:pPr>
        <w:tabs>
          <w:tab w:val="left" w:pos="742"/>
        </w:tabs>
        <w:spacing w:before="159"/>
        <w:ind w:right="563"/>
        <w:rPr>
          <w:sz w:val="24"/>
        </w:rPr>
      </w:pPr>
    </w:p>
    <w:p w14:paraId="7E0A9205" w14:textId="77777777" w:rsidR="00361E31" w:rsidRDefault="00361E31" w:rsidP="009369E2">
      <w:pPr>
        <w:tabs>
          <w:tab w:val="left" w:pos="742"/>
        </w:tabs>
        <w:spacing w:before="159"/>
        <w:ind w:right="563"/>
        <w:rPr>
          <w:sz w:val="24"/>
        </w:rPr>
      </w:pPr>
    </w:p>
    <w:p w14:paraId="2DD65A37" w14:textId="77777777" w:rsidR="00361E31" w:rsidRDefault="00361E31" w:rsidP="009369E2">
      <w:pPr>
        <w:tabs>
          <w:tab w:val="left" w:pos="742"/>
        </w:tabs>
        <w:spacing w:before="159"/>
        <w:ind w:right="563"/>
        <w:rPr>
          <w:sz w:val="24"/>
        </w:rPr>
      </w:pPr>
    </w:p>
    <w:p w14:paraId="77AAC733" w14:textId="77777777" w:rsidR="00361E31" w:rsidRDefault="00361E31" w:rsidP="009369E2">
      <w:pPr>
        <w:tabs>
          <w:tab w:val="left" w:pos="742"/>
        </w:tabs>
        <w:spacing w:before="159"/>
        <w:ind w:right="563"/>
        <w:rPr>
          <w:sz w:val="24"/>
        </w:rPr>
      </w:pPr>
    </w:p>
    <w:p w14:paraId="026108F2" w14:textId="77777777" w:rsidR="00361E31" w:rsidRDefault="00361E31" w:rsidP="009369E2">
      <w:pPr>
        <w:tabs>
          <w:tab w:val="left" w:pos="742"/>
        </w:tabs>
        <w:spacing w:before="159"/>
        <w:ind w:right="563"/>
        <w:rPr>
          <w:sz w:val="24"/>
        </w:rPr>
      </w:pPr>
    </w:p>
    <w:p w14:paraId="3B6CFC92" w14:textId="77777777" w:rsidR="00361E31" w:rsidRDefault="00361E31" w:rsidP="009369E2">
      <w:pPr>
        <w:tabs>
          <w:tab w:val="left" w:pos="742"/>
        </w:tabs>
        <w:spacing w:before="159"/>
        <w:ind w:right="563"/>
        <w:rPr>
          <w:sz w:val="24"/>
        </w:rPr>
      </w:pPr>
    </w:p>
    <w:p w14:paraId="3ECFB0E3" w14:textId="77777777" w:rsidR="00361E31" w:rsidRDefault="00361E31" w:rsidP="009369E2">
      <w:pPr>
        <w:tabs>
          <w:tab w:val="left" w:pos="742"/>
        </w:tabs>
        <w:spacing w:before="159"/>
        <w:ind w:right="563"/>
        <w:rPr>
          <w:sz w:val="24"/>
        </w:rPr>
      </w:pPr>
    </w:p>
    <w:p w14:paraId="66F1AE0C" w14:textId="77777777" w:rsidR="00361E31" w:rsidRDefault="00361E31" w:rsidP="009369E2">
      <w:pPr>
        <w:tabs>
          <w:tab w:val="left" w:pos="742"/>
        </w:tabs>
        <w:spacing w:before="159"/>
        <w:ind w:right="563"/>
        <w:rPr>
          <w:sz w:val="24"/>
        </w:rPr>
      </w:pPr>
    </w:p>
    <w:p w14:paraId="336152BD" w14:textId="77777777" w:rsidR="00361E31" w:rsidRDefault="00361E31" w:rsidP="009369E2">
      <w:pPr>
        <w:tabs>
          <w:tab w:val="left" w:pos="742"/>
        </w:tabs>
        <w:spacing w:before="159"/>
        <w:ind w:right="563"/>
        <w:rPr>
          <w:sz w:val="24"/>
        </w:rPr>
      </w:pPr>
    </w:p>
    <w:p w14:paraId="720F5B02" w14:textId="77777777" w:rsidR="00361E31" w:rsidRDefault="00361E31" w:rsidP="009369E2">
      <w:pPr>
        <w:tabs>
          <w:tab w:val="left" w:pos="742"/>
        </w:tabs>
        <w:spacing w:before="159"/>
        <w:ind w:right="563"/>
        <w:rPr>
          <w:sz w:val="24"/>
        </w:rPr>
      </w:pPr>
    </w:p>
    <w:p w14:paraId="31372F09" w14:textId="77777777" w:rsidR="00361E31" w:rsidRDefault="00361E31" w:rsidP="009369E2">
      <w:pPr>
        <w:tabs>
          <w:tab w:val="left" w:pos="742"/>
        </w:tabs>
        <w:spacing w:before="159"/>
        <w:ind w:right="563"/>
        <w:rPr>
          <w:sz w:val="24"/>
        </w:rPr>
      </w:pPr>
    </w:p>
    <w:p w14:paraId="7AC1B525" w14:textId="77777777" w:rsidR="00361E31" w:rsidRDefault="00361E31" w:rsidP="009369E2">
      <w:pPr>
        <w:tabs>
          <w:tab w:val="left" w:pos="742"/>
        </w:tabs>
        <w:spacing w:before="159"/>
        <w:ind w:right="563"/>
        <w:rPr>
          <w:sz w:val="24"/>
        </w:rPr>
      </w:pPr>
    </w:p>
    <w:p w14:paraId="230AF2CB" w14:textId="77777777" w:rsidR="00361E31" w:rsidRDefault="00361E31" w:rsidP="009369E2">
      <w:pPr>
        <w:tabs>
          <w:tab w:val="left" w:pos="742"/>
        </w:tabs>
        <w:spacing w:before="159"/>
        <w:ind w:right="563"/>
        <w:rPr>
          <w:sz w:val="24"/>
        </w:rPr>
      </w:pPr>
    </w:p>
    <w:p w14:paraId="0A9AF358" w14:textId="77777777" w:rsidR="00361E31" w:rsidRDefault="00361E31" w:rsidP="009369E2">
      <w:pPr>
        <w:tabs>
          <w:tab w:val="left" w:pos="742"/>
        </w:tabs>
        <w:spacing w:before="159"/>
        <w:ind w:right="563"/>
        <w:rPr>
          <w:sz w:val="24"/>
        </w:rPr>
      </w:pPr>
    </w:p>
    <w:p w14:paraId="4FD739A4" w14:textId="77777777" w:rsidR="00361E31" w:rsidRDefault="00361E31" w:rsidP="009369E2">
      <w:pPr>
        <w:tabs>
          <w:tab w:val="left" w:pos="742"/>
        </w:tabs>
        <w:spacing w:before="159"/>
        <w:ind w:right="563"/>
        <w:rPr>
          <w:sz w:val="24"/>
        </w:rPr>
      </w:pPr>
    </w:p>
    <w:p w14:paraId="2078C59E" w14:textId="77777777" w:rsidR="00361E31" w:rsidRDefault="00361E31" w:rsidP="009369E2">
      <w:pPr>
        <w:tabs>
          <w:tab w:val="left" w:pos="742"/>
        </w:tabs>
        <w:spacing w:before="159"/>
        <w:ind w:right="563"/>
        <w:rPr>
          <w:sz w:val="24"/>
        </w:rPr>
      </w:pPr>
    </w:p>
    <w:p w14:paraId="01E024EE" w14:textId="77777777" w:rsidR="00361E31" w:rsidRDefault="00361E31" w:rsidP="009369E2">
      <w:pPr>
        <w:tabs>
          <w:tab w:val="left" w:pos="742"/>
        </w:tabs>
        <w:spacing w:before="159"/>
        <w:ind w:right="563"/>
        <w:rPr>
          <w:sz w:val="24"/>
        </w:rPr>
      </w:pPr>
    </w:p>
    <w:p w14:paraId="77B0E66A" w14:textId="77777777" w:rsidR="00361E31" w:rsidRDefault="00361E31" w:rsidP="009369E2">
      <w:pPr>
        <w:tabs>
          <w:tab w:val="left" w:pos="742"/>
        </w:tabs>
        <w:spacing w:before="159"/>
        <w:ind w:right="563"/>
        <w:rPr>
          <w:sz w:val="24"/>
        </w:rPr>
      </w:pPr>
    </w:p>
    <w:p w14:paraId="681653A1" w14:textId="77777777" w:rsidR="00361E31" w:rsidRDefault="00361E31" w:rsidP="009369E2">
      <w:pPr>
        <w:tabs>
          <w:tab w:val="left" w:pos="742"/>
        </w:tabs>
        <w:spacing w:before="159"/>
        <w:ind w:right="563"/>
        <w:rPr>
          <w:sz w:val="24"/>
        </w:rPr>
      </w:pPr>
    </w:p>
    <w:p w14:paraId="18C56A6B" w14:textId="77777777" w:rsidR="00361E31" w:rsidRDefault="00361E31" w:rsidP="009369E2">
      <w:pPr>
        <w:tabs>
          <w:tab w:val="left" w:pos="742"/>
        </w:tabs>
        <w:spacing w:before="159"/>
        <w:ind w:right="563"/>
        <w:rPr>
          <w:sz w:val="24"/>
        </w:rPr>
      </w:pPr>
    </w:p>
    <w:p w14:paraId="06D7A812" w14:textId="77777777" w:rsidR="00AE28D3" w:rsidRDefault="00AE28D3" w:rsidP="00DE2325">
      <w:pPr>
        <w:tabs>
          <w:tab w:val="left" w:pos="742"/>
        </w:tabs>
        <w:spacing w:before="159"/>
        <w:ind w:right="563"/>
        <w:rPr>
          <w:b/>
          <w:bCs/>
          <w:sz w:val="24"/>
          <w:szCs w:val="24"/>
        </w:rPr>
      </w:pPr>
    </w:p>
    <w:p w14:paraId="4115D140" w14:textId="0ADE4973" w:rsidR="00361E31" w:rsidRDefault="00361E31" w:rsidP="42B8B226">
      <w:pPr>
        <w:tabs>
          <w:tab w:val="left" w:pos="742"/>
        </w:tabs>
        <w:spacing w:before="159"/>
        <w:ind w:right="563"/>
        <w:jc w:val="center"/>
        <w:rPr>
          <w:b/>
          <w:bCs/>
          <w:sz w:val="24"/>
          <w:szCs w:val="24"/>
        </w:rPr>
      </w:pPr>
      <w:r w:rsidRPr="42B8B226">
        <w:rPr>
          <w:b/>
          <w:bCs/>
          <w:sz w:val="24"/>
          <w:szCs w:val="24"/>
        </w:rPr>
        <w:t>ANEXO 2</w:t>
      </w:r>
    </w:p>
    <w:p w14:paraId="3CEC23DE" w14:textId="09900C88" w:rsidR="00361E31" w:rsidRPr="00361E31" w:rsidRDefault="00361E31" w:rsidP="00361E31">
      <w:pPr>
        <w:tabs>
          <w:tab w:val="left" w:pos="742"/>
        </w:tabs>
        <w:spacing w:before="159"/>
        <w:ind w:right="563"/>
        <w:jc w:val="center"/>
        <w:rPr>
          <w:b/>
          <w:bCs/>
          <w:sz w:val="24"/>
        </w:rPr>
      </w:pPr>
      <w:r w:rsidRPr="00361E31">
        <w:rPr>
          <w:b/>
          <w:bCs/>
          <w:sz w:val="24"/>
        </w:rPr>
        <w:t>TERMO DE CONSENTIMENTO LIVRE E ESCLARECIDO</w:t>
      </w:r>
    </w:p>
    <w:p w14:paraId="43B97745" w14:textId="77777777" w:rsidR="00361E31" w:rsidRDefault="00361E31" w:rsidP="00361E31">
      <w:pPr>
        <w:tabs>
          <w:tab w:val="left" w:pos="742"/>
        </w:tabs>
        <w:spacing w:before="159"/>
        <w:ind w:right="561" w:firstLine="709"/>
        <w:jc w:val="both"/>
        <w:rPr>
          <w:sz w:val="24"/>
        </w:rPr>
      </w:pPr>
      <w:r w:rsidRPr="00361E31">
        <w:rPr>
          <w:sz w:val="24"/>
        </w:rPr>
        <w:t xml:space="preserve">Você está sendo convidado (a) para participar, como voluntário (a), do Projeto de Pesquisa sob o título Percepção de profissionais da saúde sobre métodos para melhora da umidade do ar. Meu nome é Daniel Strozzi, sou professor do curso de medicina da PUC Goiás. Em caso de dúvida sobre a pesquisa, você poderá entrar em contato com o pesquisador responsável, residente na R. 86, 368 - St. Sul, Goiânia - GO, CEP: 74083-330 telefone (62) 3096-6262, ligações a cobrar (se necessárias) ou através do e-mail strozzi@gmail.com. Em caso de dúvida sobre a ética aplicada a pesquisa, você poderá entrar em contato com o Comitê de Ética em Pesquisa (CEP) da PUC Goiás, via e-mail (cep@pucgoias.edu.br), telefone: (62) 3946-1512, localizado na Avenida Universitária, N° 1069, St. Universitário, Goiânia/GO. Funcionamento: das 8 às 12 horas e das 13 às 17 horas de segunda a sexta-feira. O CEP é uma instância vinculada à Comissão Nacional de Ética em Pesquisa (CONEP) que por sua vez é subordinado ao Ministério da Saúde (MS). O CEP é responsável por realizar a análise ética de projetos de pesquisa, sendo aprovado aquele que segue os princípios estabelecidos pelas resoluções, normativas e complementares. </w:t>
      </w:r>
    </w:p>
    <w:p w14:paraId="44D104FD" w14:textId="77777777" w:rsidR="00361E31" w:rsidRDefault="00361E31" w:rsidP="00361E31">
      <w:pPr>
        <w:tabs>
          <w:tab w:val="left" w:pos="742"/>
        </w:tabs>
        <w:spacing w:before="159"/>
        <w:ind w:right="561" w:firstLine="709"/>
        <w:jc w:val="both"/>
        <w:rPr>
          <w:sz w:val="24"/>
        </w:rPr>
      </w:pPr>
      <w:r w:rsidRPr="00361E31">
        <w:rPr>
          <w:sz w:val="24"/>
        </w:rPr>
        <w:t xml:space="preserve">* Pesquisadores: Daniel Strozzi, Pedro Paulo Caixeta Canedo e Marcel da Silva Garrote Filho. </w:t>
      </w:r>
    </w:p>
    <w:p w14:paraId="5B62BDFD" w14:textId="77777777" w:rsidR="00361E31" w:rsidRDefault="00361E31" w:rsidP="00361E31">
      <w:pPr>
        <w:tabs>
          <w:tab w:val="left" w:pos="742"/>
        </w:tabs>
        <w:spacing w:before="159"/>
        <w:ind w:right="561" w:firstLine="709"/>
        <w:jc w:val="both"/>
        <w:rPr>
          <w:sz w:val="24"/>
        </w:rPr>
      </w:pPr>
      <w:r w:rsidRPr="00361E31">
        <w:rPr>
          <w:sz w:val="24"/>
        </w:rPr>
        <w:t xml:space="preserve">O motivo que nos leva a propor essa pesquisa é sabendo que a umidade do ar </w:t>
      </w:r>
      <w:proofErr w:type="spellStart"/>
      <w:r w:rsidRPr="00361E31">
        <w:rPr>
          <w:sz w:val="24"/>
        </w:rPr>
        <w:t>performa</w:t>
      </w:r>
      <w:proofErr w:type="spellEnd"/>
      <w:r w:rsidRPr="00361E31">
        <w:rPr>
          <w:sz w:val="24"/>
        </w:rPr>
        <w:t xml:space="preserve"> um papel importante na saúde human</w:t>
      </w:r>
      <w:r>
        <w:rPr>
          <w:sz w:val="24"/>
        </w:rPr>
        <w:t>a</w:t>
      </w:r>
      <w:r w:rsidRPr="00361E31">
        <w:rPr>
          <w:sz w:val="24"/>
        </w:rPr>
        <w:t xml:space="preserve"> se faz necessário investigar o entendimento dos profissionais de saúde acerca dos métodos adequados de melhora da umidade do ar para que possam instruir apropriadamente seus pacientes. A umidade do ar é um dos aspectos avaliados quando se trata de sua qualidade, diante das mudanças climáticas exacerbadas por ação antrópica abordadas na introdução faz-se necessário combater os aspectos insalubres dessas mudanças. Por fim, além do benefício para os pacientes, essa investigação se mostra importante para a comunidade científica uma vez que não há base bibliográfica sobre isso e é possível que os profissionais de saúde recomendem métodos sem eficácia repercutidos pelo senso comum. </w:t>
      </w:r>
    </w:p>
    <w:p w14:paraId="2EB2D263" w14:textId="77777777" w:rsidR="00361E31" w:rsidRDefault="00361E31" w:rsidP="00361E31">
      <w:pPr>
        <w:tabs>
          <w:tab w:val="left" w:pos="742"/>
        </w:tabs>
        <w:spacing w:before="159"/>
        <w:ind w:right="561" w:firstLine="709"/>
        <w:jc w:val="both"/>
        <w:rPr>
          <w:sz w:val="24"/>
        </w:rPr>
      </w:pPr>
      <w:r w:rsidRPr="00361E31">
        <w:rPr>
          <w:sz w:val="24"/>
        </w:rPr>
        <w:t xml:space="preserve">Tem por objetivo avaliar a percepção dos profissionais de saúde sobre a eficácia dos métodos de melhora na umidade do ar e quais costumam ser recomendados em suas práticas. </w:t>
      </w:r>
    </w:p>
    <w:p w14:paraId="6E689CB6" w14:textId="77777777" w:rsidR="00361E31" w:rsidRDefault="00361E31" w:rsidP="00361E31">
      <w:pPr>
        <w:tabs>
          <w:tab w:val="left" w:pos="742"/>
        </w:tabs>
        <w:spacing w:before="159"/>
        <w:ind w:right="561" w:firstLine="709"/>
        <w:jc w:val="both"/>
        <w:rPr>
          <w:sz w:val="24"/>
        </w:rPr>
      </w:pPr>
      <w:r w:rsidRPr="00361E31">
        <w:rPr>
          <w:sz w:val="24"/>
        </w:rPr>
        <w:t xml:space="preserve">O procedimento de coleta de dados será realizado através do Microsoft </w:t>
      </w:r>
      <w:proofErr w:type="spellStart"/>
      <w:r w:rsidRPr="00361E31">
        <w:rPr>
          <w:sz w:val="24"/>
        </w:rPr>
        <w:t>Forms</w:t>
      </w:r>
      <w:proofErr w:type="spellEnd"/>
      <w:r w:rsidRPr="00361E31">
        <w:rPr>
          <w:sz w:val="24"/>
        </w:rPr>
        <w:t xml:space="preserve">, por </w:t>
      </w:r>
      <w:r w:rsidRPr="00361E31">
        <w:rPr>
          <w:sz w:val="24"/>
        </w:rPr>
        <w:lastRenderedPageBreak/>
        <w:t xml:space="preserve">meio de um formulário eletrônico de envio único por e-mail. O tempo estimado de resposta é de cerca de 3 minutos. As perguntas poderão solicitar a seleção de mais de uma alternativa como resposta (sendo especificado no enunciado). </w:t>
      </w:r>
    </w:p>
    <w:p w14:paraId="409B5A7D" w14:textId="77777777" w:rsidR="00361E31" w:rsidRDefault="00361E31" w:rsidP="00361E31">
      <w:pPr>
        <w:tabs>
          <w:tab w:val="left" w:pos="742"/>
        </w:tabs>
        <w:spacing w:before="159"/>
        <w:ind w:right="561" w:firstLine="709"/>
        <w:jc w:val="both"/>
        <w:rPr>
          <w:sz w:val="24"/>
        </w:rPr>
      </w:pPr>
      <w:r w:rsidRPr="00361E31">
        <w:rPr>
          <w:sz w:val="24"/>
        </w:rPr>
        <w:t xml:space="preserve">Riscos: A presente pesquisa é de risco mínimos ou nulos, já que se trata de um estudo descritivo e analítico transversal da percepção dos profissionais de saúde que cumprem os critérios de inclusão e exclusão. Assim sendo, o único risco é o vazamento da base de dados, que ficará armazenada nos equipamentos individuais dos pesquisadores. Assim, pode vir a acarretar transtornos emocionais ou desconfortos em decorrência de sua participação. Se você sentir qualquer desconforto é assegurado assistência imediata e integral de forma gratuita, para danos diretos e indiretos, imediatos ou tardios de qualquer natureza para dirimir possíveis intercorrências em consequência de sua participação na pesquisa. Para evitar e/ou reduzir os riscos de sua participação as respostas serão identificadas numericamente o que, consequentemente, preserva a identidade dos respondentes e minimiza esse risco. </w:t>
      </w:r>
    </w:p>
    <w:p w14:paraId="34A3B03F" w14:textId="77777777" w:rsidR="00361E31" w:rsidRDefault="00361E31" w:rsidP="00361E31">
      <w:pPr>
        <w:tabs>
          <w:tab w:val="left" w:pos="742"/>
        </w:tabs>
        <w:spacing w:before="159"/>
        <w:ind w:right="561" w:firstLine="709"/>
        <w:jc w:val="both"/>
        <w:rPr>
          <w:sz w:val="24"/>
        </w:rPr>
      </w:pPr>
      <w:r w:rsidRPr="00361E31">
        <w:rPr>
          <w:sz w:val="24"/>
        </w:rPr>
        <w:t xml:space="preserve">Benefícios: Esta pesquisa será publicada em forma de artigo e disponibilizada aos participantes no momento que for aceita, juntamente com outras pesquisas realizadas por nosso grupo que demonstram a eficácia de cada método. </w:t>
      </w:r>
    </w:p>
    <w:p w14:paraId="3BE70372" w14:textId="77777777" w:rsidR="00361E31" w:rsidRDefault="00361E31" w:rsidP="00361E31">
      <w:pPr>
        <w:tabs>
          <w:tab w:val="left" w:pos="742"/>
        </w:tabs>
        <w:spacing w:before="159"/>
        <w:ind w:right="561" w:firstLine="709"/>
        <w:jc w:val="both"/>
        <w:rPr>
          <w:sz w:val="24"/>
        </w:rPr>
      </w:pPr>
      <w:r w:rsidRPr="00361E31">
        <w:rPr>
          <w:sz w:val="24"/>
        </w:rPr>
        <w:t xml:space="preserve">Não há necessidade de identificação, ficando assegurados o sigilo e a privacidade. Caso você se sinta desconfortável por qualquer motivo, poderá interromper a entrevista a qualquer momento e esta decisão não produzirá qualquer penalização ou prejuízo. </w:t>
      </w:r>
    </w:p>
    <w:p w14:paraId="3784AEBF" w14:textId="77777777" w:rsidR="00361E31" w:rsidRDefault="00361E31" w:rsidP="00361E31">
      <w:pPr>
        <w:tabs>
          <w:tab w:val="left" w:pos="742"/>
        </w:tabs>
        <w:spacing w:before="159"/>
        <w:ind w:right="561" w:firstLine="709"/>
        <w:jc w:val="both"/>
        <w:rPr>
          <w:sz w:val="24"/>
        </w:rPr>
      </w:pPr>
      <w:r w:rsidRPr="00361E31">
        <w:rPr>
          <w:sz w:val="24"/>
        </w:rPr>
        <w:t xml:space="preserve">Você poderá solicitar a retirada de seus dados coletados na pesquisa a qualquer momento, deixando de participar deste estudo, sem prejuízo. </w:t>
      </w:r>
    </w:p>
    <w:p w14:paraId="7BD0D77E" w14:textId="77777777" w:rsidR="00361E31" w:rsidRDefault="00361E31" w:rsidP="00361E31">
      <w:pPr>
        <w:tabs>
          <w:tab w:val="left" w:pos="742"/>
        </w:tabs>
        <w:spacing w:before="159"/>
        <w:ind w:right="561" w:firstLine="709"/>
        <w:jc w:val="both"/>
        <w:rPr>
          <w:sz w:val="24"/>
        </w:rPr>
      </w:pPr>
      <w:r w:rsidRPr="00361E31">
        <w:rPr>
          <w:sz w:val="24"/>
        </w:rPr>
        <w:t xml:space="preserve">Os dados coletados serão guardados por, no mínimo 5 anos e, após esse período serão excluídos juntamente com o formulário utilizado para a coleta. Se você sofrer qualquer tipo de dano resultante de sua participação na pesquisa, previsto ou não no Termo de Consentimento Livre e Esclarecido, tem direito a pleitear indenização. </w:t>
      </w:r>
    </w:p>
    <w:p w14:paraId="000912C3" w14:textId="77777777" w:rsidR="00361E31" w:rsidRDefault="00361E31" w:rsidP="00361E31">
      <w:pPr>
        <w:tabs>
          <w:tab w:val="left" w:pos="742"/>
        </w:tabs>
        <w:spacing w:before="159"/>
        <w:ind w:right="561" w:firstLine="709"/>
        <w:jc w:val="both"/>
        <w:rPr>
          <w:sz w:val="24"/>
        </w:rPr>
      </w:pPr>
      <w:r w:rsidRPr="00361E31">
        <w:rPr>
          <w:sz w:val="24"/>
        </w:rPr>
        <w:t xml:space="preserve">Vale ressaltar que a pesquisa, ao final da análise dos dados coletados, será publicada como artigo científico de livre acesso. Dessa forma, está segurado o seu acesso aos resultados obtidos, que também serão enviados por e-mail caso você deseje. </w:t>
      </w:r>
    </w:p>
    <w:p w14:paraId="57D94936" w14:textId="77777777" w:rsidR="00361E31" w:rsidRDefault="00361E31" w:rsidP="00361E31">
      <w:pPr>
        <w:tabs>
          <w:tab w:val="left" w:pos="742"/>
        </w:tabs>
        <w:spacing w:before="159"/>
        <w:ind w:right="561" w:firstLine="709"/>
        <w:jc w:val="both"/>
        <w:rPr>
          <w:sz w:val="24"/>
        </w:rPr>
      </w:pPr>
      <w:r w:rsidRPr="00361E31">
        <w:rPr>
          <w:sz w:val="24"/>
        </w:rPr>
        <w:t xml:space="preserve">Você não receberá nenhum tipo de compensação financeira por sua participação neste estudo, mas caso tenha algum gasto decorrente do mesmo este será ressarcido pelo pesquisador responsável. Adicionalmente, em qualquer etapa do estudo você terá acesso ao pesquisador responsável pela pesquisa para esclarecimentos de eventuais dúvidas. </w:t>
      </w:r>
    </w:p>
    <w:p w14:paraId="6C5974E4" w14:textId="77777777" w:rsidR="00361E31" w:rsidRDefault="00361E31" w:rsidP="00361E31">
      <w:pPr>
        <w:tabs>
          <w:tab w:val="left" w:pos="742"/>
        </w:tabs>
        <w:spacing w:before="159"/>
        <w:ind w:right="561" w:firstLine="709"/>
        <w:rPr>
          <w:sz w:val="24"/>
        </w:rPr>
      </w:pPr>
      <w:r w:rsidRPr="00361E31">
        <w:rPr>
          <w:sz w:val="24"/>
        </w:rPr>
        <w:t>Uma via deste documento está disponível para você, basta fazer o download do arquivo</w:t>
      </w:r>
      <w:r>
        <w:rPr>
          <w:sz w:val="24"/>
        </w:rPr>
        <w:t xml:space="preserve"> clicando AQUI</w:t>
      </w:r>
    </w:p>
    <w:p w14:paraId="4801A7A0" w14:textId="30C0B7D7" w:rsidR="00361E31" w:rsidRDefault="00361E31" w:rsidP="00361E31">
      <w:pPr>
        <w:tabs>
          <w:tab w:val="left" w:pos="742"/>
        </w:tabs>
        <w:spacing w:before="159"/>
        <w:ind w:right="561" w:firstLine="709"/>
        <w:rPr>
          <w:sz w:val="24"/>
        </w:rPr>
      </w:pPr>
      <w:r w:rsidRPr="00361E31">
        <w:rPr>
          <w:sz w:val="24"/>
        </w:rPr>
        <w:t xml:space="preserve">https://drive.google.com/file/d/1LybvqdgFLcySygOwz0XJHgw3xs__8bea/view?usp=drive_ link </w:t>
      </w:r>
    </w:p>
    <w:p w14:paraId="516452F3" w14:textId="677D2BAE" w:rsidR="00361E31" w:rsidRPr="00361E31" w:rsidRDefault="00361E31" w:rsidP="00361E31">
      <w:pPr>
        <w:tabs>
          <w:tab w:val="left" w:pos="742"/>
        </w:tabs>
        <w:spacing w:before="159"/>
        <w:ind w:right="561" w:firstLine="709"/>
        <w:rPr>
          <w:sz w:val="24"/>
        </w:rPr>
      </w:pPr>
      <w:r w:rsidRPr="00361E31">
        <w:rPr>
          <w:sz w:val="24"/>
        </w:rPr>
        <w:t>Após ter recebido tais esclarecimentos e as informações sobre a pesquisa, no caso de aceitar fazer parte do estudo, você deve clicar na opção CONCORDO que você será direcionado para o questionário. Caso contrário, clique em NÃO CONCORDO que encerraremos.</w:t>
      </w:r>
    </w:p>
    <w:sectPr w:rsidR="00361E31" w:rsidRPr="00361E31">
      <w:pgSz w:w="11910" w:h="16840"/>
      <w:pgMar w:top="1620" w:right="1020" w:bottom="280" w:left="1600" w:header="6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85344" w14:textId="77777777" w:rsidR="006C7860" w:rsidRDefault="006C7860">
      <w:r>
        <w:separator/>
      </w:r>
    </w:p>
  </w:endnote>
  <w:endnote w:type="continuationSeparator" w:id="0">
    <w:p w14:paraId="7E5F8F19" w14:textId="77777777" w:rsidR="006C7860" w:rsidRDefault="006C7860">
      <w:r>
        <w:continuationSeparator/>
      </w:r>
    </w:p>
  </w:endnote>
  <w:endnote w:type="continuationNotice" w:id="1">
    <w:p w14:paraId="6440DF55" w14:textId="77777777" w:rsidR="006C7860" w:rsidRDefault="006C78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MT">
    <w:altName w:val="Arial"/>
    <w:charset w:val="00"/>
    <w:family w:val="auto"/>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8AB2F" w14:textId="77777777" w:rsidR="006C7860" w:rsidRDefault="006C7860">
      <w:r>
        <w:separator/>
      </w:r>
    </w:p>
  </w:footnote>
  <w:footnote w:type="continuationSeparator" w:id="0">
    <w:p w14:paraId="5C0A0D56" w14:textId="77777777" w:rsidR="006C7860" w:rsidRDefault="006C7860">
      <w:r>
        <w:continuationSeparator/>
      </w:r>
    </w:p>
  </w:footnote>
  <w:footnote w:type="continuationNotice" w:id="1">
    <w:p w14:paraId="29CC4018" w14:textId="77777777" w:rsidR="006C7860" w:rsidRDefault="006C78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8BE96" w14:textId="77777777" w:rsidR="00E92D92" w:rsidRDefault="00796F9B">
    <w:pPr>
      <w:pStyle w:val="Corpodetexto"/>
      <w:spacing w:line="14" w:lineRule="auto"/>
      <w:rPr>
        <w:sz w:val="20"/>
      </w:rPr>
    </w:pPr>
    <w:r>
      <w:rPr>
        <w:noProof/>
      </w:rPr>
      <mc:AlternateContent>
        <mc:Choice Requires="wps">
          <w:drawing>
            <wp:anchor distT="0" distB="0" distL="0" distR="0" simplePos="0" relativeHeight="251658240" behindDoc="1" locked="0" layoutInCell="1" allowOverlap="1" wp14:anchorId="53E4A473" wp14:editId="0585A413">
              <wp:simplePos x="0" y="0"/>
              <wp:positionH relativeFrom="page">
                <wp:posOffset>6662928</wp:posOffset>
              </wp:positionH>
              <wp:positionV relativeFrom="page">
                <wp:posOffset>374395</wp:posOffset>
              </wp:positionV>
              <wp:extent cx="23241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72F42DA3" w14:textId="77777777" w:rsidR="00E92D92" w:rsidRDefault="00796F9B">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53E4A473" id="_x0000_t202" coordsize="21600,21600" o:spt="202" path="m,l,21600r21600,l21600,xe">
              <v:stroke joinstyle="miter"/>
              <v:path gradientshapeok="t" o:connecttype="rect"/>
            </v:shapetype>
            <v:shape id="Text Box 2" o:spid="_x0000_s1026" type="#_x0000_t202" style="position:absolute;margin-left:524.65pt;margin-top:29.5pt;width:18.3pt;height:13.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" filled="f" stroked="f">
              <v:textbox inset="0,0,0,0">
                <w:txbxContent>
                  <w:p w14:paraId="72F42DA3" w14:textId="77777777" w:rsidR="00E92D92" w:rsidRDefault="00796F9B">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70418"/>
    <w:multiLevelType w:val="multilevel"/>
    <w:tmpl w:val="E478732E"/>
    <w:lvl w:ilvl="0">
      <w:start w:val="1"/>
      <w:numFmt w:val="decimal"/>
      <w:lvlText w:val="%1"/>
      <w:lvlJc w:val="left"/>
      <w:pPr>
        <w:ind w:left="313" w:hanging="212"/>
        <w:jc w:val="right"/>
      </w:pPr>
      <w:rPr>
        <w:rFonts w:ascii="Times New Roman" w:eastAsia="Times New Roman" w:hAnsi="Times New Roman" w:cs="Times New Roman" w:hint="default"/>
        <w:b/>
        <w:bCs/>
        <w:i w:val="0"/>
        <w:iCs w:val="0"/>
        <w:spacing w:val="0"/>
        <w:w w:val="100"/>
        <w:sz w:val="28"/>
        <w:szCs w:val="28"/>
        <w:lang w:val="pt-PT" w:eastAsia="en-US" w:bidi="ar-SA"/>
      </w:rPr>
    </w:lvl>
    <w:lvl w:ilvl="1">
      <w:start w:val="1"/>
      <w:numFmt w:val="decimal"/>
      <w:lvlText w:val="%1.%2"/>
      <w:lvlJc w:val="left"/>
      <w:pPr>
        <w:ind w:left="490" w:hanging="389"/>
      </w:pPr>
      <w:rPr>
        <w:rFonts w:ascii="Times New Roman" w:eastAsia="Times New Roman" w:hAnsi="Times New Roman" w:cs="Times New Roman" w:hint="default"/>
        <w:b/>
        <w:bCs/>
        <w:i w:val="0"/>
        <w:iCs w:val="0"/>
        <w:spacing w:val="0"/>
        <w:w w:val="99"/>
        <w:sz w:val="26"/>
        <w:szCs w:val="26"/>
        <w:lang w:val="pt-PT" w:eastAsia="en-US" w:bidi="ar-SA"/>
      </w:rPr>
    </w:lvl>
    <w:lvl w:ilvl="2">
      <w:start w:val="1"/>
      <w:numFmt w:val="lowerLetter"/>
      <w:lvlText w:val="%3)"/>
      <w:lvlJc w:val="left"/>
      <w:pPr>
        <w:ind w:left="1057" w:hanging="248"/>
      </w:pPr>
      <w:rPr>
        <w:rFonts w:ascii="Times New Roman" w:eastAsia="Times New Roman" w:hAnsi="Times New Roman" w:cs="Times New Roman" w:hint="default"/>
        <w:b w:val="0"/>
        <w:bCs w:val="0"/>
        <w:i w:val="0"/>
        <w:iCs w:val="0"/>
        <w:spacing w:val="-1"/>
        <w:w w:val="100"/>
        <w:sz w:val="24"/>
        <w:szCs w:val="24"/>
        <w:lang w:val="pt-PT" w:eastAsia="en-US" w:bidi="ar-SA"/>
      </w:rPr>
    </w:lvl>
    <w:lvl w:ilvl="3">
      <w:numFmt w:val="bullet"/>
      <w:lvlText w:val="•"/>
      <w:lvlJc w:val="left"/>
      <w:pPr>
        <w:ind w:left="2088" w:hanging="248"/>
      </w:pPr>
      <w:rPr>
        <w:rFonts w:hint="default"/>
        <w:lang w:val="pt-PT" w:eastAsia="en-US" w:bidi="ar-SA"/>
      </w:rPr>
    </w:lvl>
    <w:lvl w:ilvl="4">
      <w:numFmt w:val="bullet"/>
      <w:lvlText w:val="•"/>
      <w:lvlJc w:val="left"/>
      <w:pPr>
        <w:ind w:left="3116" w:hanging="248"/>
      </w:pPr>
      <w:rPr>
        <w:rFonts w:hint="default"/>
        <w:lang w:val="pt-PT" w:eastAsia="en-US" w:bidi="ar-SA"/>
      </w:rPr>
    </w:lvl>
    <w:lvl w:ilvl="5">
      <w:numFmt w:val="bullet"/>
      <w:lvlText w:val="•"/>
      <w:lvlJc w:val="left"/>
      <w:pPr>
        <w:ind w:left="4144" w:hanging="248"/>
      </w:pPr>
      <w:rPr>
        <w:rFonts w:hint="default"/>
        <w:lang w:val="pt-PT" w:eastAsia="en-US" w:bidi="ar-SA"/>
      </w:rPr>
    </w:lvl>
    <w:lvl w:ilvl="6">
      <w:numFmt w:val="bullet"/>
      <w:lvlText w:val="•"/>
      <w:lvlJc w:val="left"/>
      <w:pPr>
        <w:ind w:left="5173" w:hanging="248"/>
      </w:pPr>
      <w:rPr>
        <w:rFonts w:hint="default"/>
        <w:lang w:val="pt-PT" w:eastAsia="en-US" w:bidi="ar-SA"/>
      </w:rPr>
    </w:lvl>
    <w:lvl w:ilvl="7">
      <w:numFmt w:val="bullet"/>
      <w:lvlText w:val="•"/>
      <w:lvlJc w:val="left"/>
      <w:pPr>
        <w:ind w:left="6201" w:hanging="248"/>
      </w:pPr>
      <w:rPr>
        <w:rFonts w:hint="default"/>
        <w:lang w:val="pt-PT" w:eastAsia="en-US" w:bidi="ar-SA"/>
      </w:rPr>
    </w:lvl>
    <w:lvl w:ilvl="8">
      <w:numFmt w:val="bullet"/>
      <w:lvlText w:val="•"/>
      <w:lvlJc w:val="left"/>
      <w:pPr>
        <w:ind w:left="7229" w:hanging="248"/>
      </w:pPr>
      <w:rPr>
        <w:rFonts w:hint="default"/>
        <w:lang w:val="pt-PT" w:eastAsia="en-US" w:bidi="ar-SA"/>
      </w:rPr>
    </w:lvl>
  </w:abstractNum>
  <w:abstractNum w:abstractNumId="1" w15:restartNumberingAfterBreak="0">
    <w:nsid w:val="21FD2B57"/>
    <w:multiLevelType w:val="multilevel"/>
    <w:tmpl w:val="E904E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204076"/>
    <w:multiLevelType w:val="multilevel"/>
    <w:tmpl w:val="32D8D6E6"/>
    <w:lvl w:ilvl="0">
      <w:start w:val="1"/>
      <w:numFmt w:val="decimal"/>
      <w:lvlText w:val="%1"/>
      <w:lvlJc w:val="left"/>
      <w:pPr>
        <w:ind w:left="282" w:hanging="180"/>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651" w:hanging="329"/>
      </w:pPr>
      <w:rPr>
        <w:rFonts w:ascii="Calibri" w:eastAsia="Calibri" w:hAnsi="Calibri" w:cs="Calibri" w:hint="default"/>
        <w:b w:val="0"/>
        <w:bCs w:val="0"/>
        <w:i w:val="0"/>
        <w:iCs w:val="0"/>
        <w:spacing w:val="0"/>
        <w:w w:val="100"/>
        <w:sz w:val="22"/>
        <w:szCs w:val="22"/>
        <w:lang w:val="pt-PT" w:eastAsia="en-US" w:bidi="ar-SA"/>
      </w:rPr>
    </w:lvl>
    <w:lvl w:ilvl="2">
      <w:numFmt w:val="bullet"/>
      <w:lvlText w:val="•"/>
      <w:lvlJc w:val="left"/>
      <w:pPr>
        <w:ind w:left="1618" w:hanging="329"/>
      </w:pPr>
      <w:rPr>
        <w:rFonts w:hint="default"/>
        <w:lang w:val="pt-PT" w:eastAsia="en-US" w:bidi="ar-SA"/>
      </w:rPr>
    </w:lvl>
    <w:lvl w:ilvl="3">
      <w:numFmt w:val="bullet"/>
      <w:lvlText w:val="•"/>
      <w:lvlJc w:val="left"/>
      <w:pPr>
        <w:ind w:left="2576" w:hanging="329"/>
      </w:pPr>
      <w:rPr>
        <w:rFonts w:hint="default"/>
        <w:lang w:val="pt-PT" w:eastAsia="en-US" w:bidi="ar-SA"/>
      </w:rPr>
    </w:lvl>
    <w:lvl w:ilvl="4">
      <w:numFmt w:val="bullet"/>
      <w:lvlText w:val="•"/>
      <w:lvlJc w:val="left"/>
      <w:pPr>
        <w:ind w:left="3535" w:hanging="329"/>
      </w:pPr>
      <w:rPr>
        <w:rFonts w:hint="default"/>
        <w:lang w:val="pt-PT" w:eastAsia="en-US" w:bidi="ar-SA"/>
      </w:rPr>
    </w:lvl>
    <w:lvl w:ilvl="5">
      <w:numFmt w:val="bullet"/>
      <w:lvlText w:val="•"/>
      <w:lvlJc w:val="left"/>
      <w:pPr>
        <w:ind w:left="4493" w:hanging="329"/>
      </w:pPr>
      <w:rPr>
        <w:rFonts w:hint="default"/>
        <w:lang w:val="pt-PT" w:eastAsia="en-US" w:bidi="ar-SA"/>
      </w:rPr>
    </w:lvl>
    <w:lvl w:ilvl="6">
      <w:numFmt w:val="bullet"/>
      <w:lvlText w:val="•"/>
      <w:lvlJc w:val="left"/>
      <w:pPr>
        <w:ind w:left="5452" w:hanging="329"/>
      </w:pPr>
      <w:rPr>
        <w:rFonts w:hint="default"/>
        <w:lang w:val="pt-PT" w:eastAsia="en-US" w:bidi="ar-SA"/>
      </w:rPr>
    </w:lvl>
    <w:lvl w:ilvl="7">
      <w:numFmt w:val="bullet"/>
      <w:lvlText w:val="•"/>
      <w:lvlJc w:val="left"/>
      <w:pPr>
        <w:ind w:left="6410" w:hanging="329"/>
      </w:pPr>
      <w:rPr>
        <w:rFonts w:hint="default"/>
        <w:lang w:val="pt-PT" w:eastAsia="en-US" w:bidi="ar-SA"/>
      </w:rPr>
    </w:lvl>
    <w:lvl w:ilvl="8">
      <w:numFmt w:val="bullet"/>
      <w:lvlText w:val="•"/>
      <w:lvlJc w:val="left"/>
      <w:pPr>
        <w:ind w:left="7369" w:hanging="329"/>
      </w:pPr>
      <w:rPr>
        <w:rFonts w:hint="default"/>
        <w:lang w:val="pt-PT" w:eastAsia="en-US" w:bidi="ar-SA"/>
      </w:rPr>
    </w:lvl>
  </w:abstractNum>
  <w:abstractNum w:abstractNumId="3" w15:restartNumberingAfterBreak="0">
    <w:nsid w:val="74BD5B06"/>
    <w:multiLevelType w:val="hybridMultilevel"/>
    <w:tmpl w:val="9726F99A"/>
    <w:lvl w:ilvl="0" w:tplc="4A040B32">
      <w:start w:val="1"/>
      <w:numFmt w:val="decimal"/>
      <w:lvlText w:val="%1."/>
      <w:lvlJc w:val="left"/>
      <w:pPr>
        <w:ind w:left="742" w:hanging="641"/>
      </w:pPr>
      <w:rPr>
        <w:rFonts w:ascii="Times New Roman" w:eastAsia="Times New Roman" w:hAnsi="Times New Roman" w:cs="Times New Roman" w:hint="default"/>
        <w:b w:val="0"/>
        <w:bCs w:val="0"/>
        <w:i w:val="0"/>
        <w:iCs w:val="0"/>
        <w:spacing w:val="0"/>
        <w:w w:val="100"/>
        <w:sz w:val="24"/>
        <w:szCs w:val="24"/>
        <w:lang w:val="pt-PT" w:eastAsia="en-US" w:bidi="ar-SA"/>
      </w:rPr>
    </w:lvl>
    <w:lvl w:ilvl="1" w:tplc="BA502F56">
      <w:numFmt w:val="bullet"/>
      <w:lvlText w:val="•"/>
      <w:lvlJc w:val="left"/>
      <w:pPr>
        <w:ind w:left="1594" w:hanging="641"/>
      </w:pPr>
      <w:rPr>
        <w:rFonts w:hint="default"/>
        <w:lang w:val="pt-PT" w:eastAsia="en-US" w:bidi="ar-SA"/>
      </w:rPr>
    </w:lvl>
    <w:lvl w:ilvl="2" w:tplc="792E77FE">
      <w:numFmt w:val="bullet"/>
      <w:lvlText w:val="•"/>
      <w:lvlJc w:val="left"/>
      <w:pPr>
        <w:ind w:left="2449" w:hanging="641"/>
      </w:pPr>
      <w:rPr>
        <w:rFonts w:hint="default"/>
        <w:lang w:val="pt-PT" w:eastAsia="en-US" w:bidi="ar-SA"/>
      </w:rPr>
    </w:lvl>
    <w:lvl w:ilvl="3" w:tplc="A6383FA0">
      <w:numFmt w:val="bullet"/>
      <w:lvlText w:val="•"/>
      <w:lvlJc w:val="left"/>
      <w:pPr>
        <w:ind w:left="3303" w:hanging="641"/>
      </w:pPr>
      <w:rPr>
        <w:rFonts w:hint="default"/>
        <w:lang w:val="pt-PT" w:eastAsia="en-US" w:bidi="ar-SA"/>
      </w:rPr>
    </w:lvl>
    <w:lvl w:ilvl="4" w:tplc="5E9E45BC">
      <w:numFmt w:val="bullet"/>
      <w:lvlText w:val="•"/>
      <w:lvlJc w:val="left"/>
      <w:pPr>
        <w:ind w:left="4158" w:hanging="641"/>
      </w:pPr>
      <w:rPr>
        <w:rFonts w:hint="default"/>
        <w:lang w:val="pt-PT" w:eastAsia="en-US" w:bidi="ar-SA"/>
      </w:rPr>
    </w:lvl>
    <w:lvl w:ilvl="5" w:tplc="88BAB412">
      <w:numFmt w:val="bullet"/>
      <w:lvlText w:val="•"/>
      <w:lvlJc w:val="left"/>
      <w:pPr>
        <w:ind w:left="5013" w:hanging="641"/>
      </w:pPr>
      <w:rPr>
        <w:rFonts w:hint="default"/>
        <w:lang w:val="pt-PT" w:eastAsia="en-US" w:bidi="ar-SA"/>
      </w:rPr>
    </w:lvl>
    <w:lvl w:ilvl="6" w:tplc="9CF29552">
      <w:numFmt w:val="bullet"/>
      <w:lvlText w:val="•"/>
      <w:lvlJc w:val="left"/>
      <w:pPr>
        <w:ind w:left="5867" w:hanging="641"/>
      </w:pPr>
      <w:rPr>
        <w:rFonts w:hint="default"/>
        <w:lang w:val="pt-PT" w:eastAsia="en-US" w:bidi="ar-SA"/>
      </w:rPr>
    </w:lvl>
    <w:lvl w:ilvl="7" w:tplc="EBEC4C90">
      <w:numFmt w:val="bullet"/>
      <w:lvlText w:val="•"/>
      <w:lvlJc w:val="left"/>
      <w:pPr>
        <w:ind w:left="6722" w:hanging="641"/>
      </w:pPr>
      <w:rPr>
        <w:rFonts w:hint="default"/>
        <w:lang w:val="pt-PT" w:eastAsia="en-US" w:bidi="ar-SA"/>
      </w:rPr>
    </w:lvl>
    <w:lvl w:ilvl="8" w:tplc="C7189704">
      <w:numFmt w:val="bullet"/>
      <w:lvlText w:val="•"/>
      <w:lvlJc w:val="left"/>
      <w:pPr>
        <w:ind w:left="7577" w:hanging="641"/>
      </w:pPr>
      <w:rPr>
        <w:rFonts w:hint="default"/>
        <w:lang w:val="pt-PT" w:eastAsia="en-US" w:bidi="ar-SA"/>
      </w:rPr>
    </w:lvl>
  </w:abstractNum>
  <w:num w:numId="1" w16cid:durableId="1853259760">
    <w:abstractNumId w:val="3"/>
  </w:num>
  <w:num w:numId="2" w16cid:durableId="1456018443">
    <w:abstractNumId w:val="0"/>
  </w:num>
  <w:num w:numId="3" w16cid:durableId="212616341">
    <w:abstractNumId w:val="2"/>
  </w:num>
  <w:num w:numId="4" w16cid:durableId="85688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D92"/>
    <w:rsid w:val="000033DD"/>
    <w:rsid w:val="00007781"/>
    <w:rsid w:val="0005212F"/>
    <w:rsid w:val="00172316"/>
    <w:rsid w:val="001918CE"/>
    <w:rsid w:val="001951BF"/>
    <w:rsid w:val="001A488D"/>
    <w:rsid w:val="001C5DC7"/>
    <w:rsid w:val="001F46C2"/>
    <w:rsid w:val="00215EEA"/>
    <w:rsid w:val="00266458"/>
    <w:rsid w:val="002E0F2F"/>
    <w:rsid w:val="002E1A5F"/>
    <w:rsid w:val="00303E7B"/>
    <w:rsid w:val="00350D12"/>
    <w:rsid w:val="00361D64"/>
    <w:rsid w:val="00361E31"/>
    <w:rsid w:val="00363CA0"/>
    <w:rsid w:val="003756AB"/>
    <w:rsid w:val="003825F9"/>
    <w:rsid w:val="0039244E"/>
    <w:rsid w:val="00427EC2"/>
    <w:rsid w:val="00446DE1"/>
    <w:rsid w:val="0045365E"/>
    <w:rsid w:val="00490967"/>
    <w:rsid w:val="004915F3"/>
    <w:rsid w:val="00497846"/>
    <w:rsid w:val="004D0B4A"/>
    <w:rsid w:val="005246F4"/>
    <w:rsid w:val="005C70E4"/>
    <w:rsid w:val="005C791F"/>
    <w:rsid w:val="005D5946"/>
    <w:rsid w:val="00674E59"/>
    <w:rsid w:val="00694FD4"/>
    <w:rsid w:val="00695CAA"/>
    <w:rsid w:val="00695FFB"/>
    <w:rsid w:val="006B20F4"/>
    <w:rsid w:val="006C7860"/>
    <w:rsid w:val="006F17A8"/>
    <w:rsid w:val="00725336"/>
    <w:rsid w:val="007268B3"/>
    <w:rsid w:val="007442D7"/>
    <w:rsid w:val="00762E5F"/>
    <w:rsid w:val="00770EC3"/>
    <w:rsid w:val="007831D6"/>
    <w:rsid w:val="00784122"/>
    <w:rsid w:val="00796F9B"/>
    <w:rsid w:val="007A4A5E"/>
    <w:rsid w:val="007B4E4F"/>
    <w:rsid w:val="00861654"/>
    <w:rsid w:val="00870200"/>
    <w:rsid w:val="008B1342"/>
    <w:rsid w:val="008C03D5"/>
    <w:rsid w:val="008D47FF"/>
    <w:rsid w:val="008F4FFD"/>
    <w:rsid w:val="00916384"/>
    <w:rsid w:val="009369E2"/>
    <w:rsid w:val="00957BEB"/>
    <w:rsid w:val="00967F22"/>
    <w:rsid w:val="009D20A0"/>
    <w:rsid w:val="009D5FCD"/>
    <w:rsid w:val="00A05FA2"/>
    <w:rsid w:val="00A42783"/>
    <w:rsid w:val="00AE1DFB"/>
    <w:rsid w:val="00AE28D3"/>
    <w:rsid w:val="00B34B3D"/>
    <w:rsid w:val="00B4706F"/>
    <w:rsid w:val="00B50A24"/>
    <w:rsid w:val="00B60DD8"/>
    <w:rsid w:val="00B81FC6"/>
    <w:rsid w:val="00BE6092"/>
    <w:rsid w:val="00C00900"/>
    <w:rsid w:val="00C01261"/>
    <w:rsid w:val="00C0379B"/>
    <w:rsid w:val="00C31FC3"/>
    <w:rsid w:val="00C47B89"/>
    <w:rsid w:val="00D24896"/>
    <w:rsid w:val="00D301F9"/>
    <w:rsid w:val="00D80670"/>
    <w:rsid w:val="00DB24E8"/>
    <w:rsid w:val="00DE2325"/>
    <w:rsid w:val="00DF5C2E"/>
    <w:rsid w:val="00E403F7"/>
    <w:rsid w:val="00E9164E"/>
    <w:rsid w:val="00E92D92"/>
    <w:rsid w:val="00E936ED"/>
    <w:rsid w:val="00E964EC"/>
    <w:rsid w:val="00E974C3"/>
    <w:rsid w:val="00EA1252"/>
    <w:rsid w:val="00EC191B"/>
    <w:rsid w:val="00EC4C19"/>
    <w:rsid w:val="00F05C07"/>
    <w:rsid w:val="00F8585C"/>
    <w:rsid w:val="1A4ECB85"/>
    <w:rsid w:val="2832CA69"/>
    <w:rsid w:val="42B8B226"/>
    <w:rsid w:val="4F635E7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51718"/>
  <w15:docId w15:val="{1C7C3A1D-4470-B044-898C-34C3DA09E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spacing w:before="81"/>
      <w:ind w:left="312" w:hanging="210"/>
      <w:jc w:val="center"/>
      <w:outlineLvl w:val="0"/>
    </w:pPr>
    <w:rPr>
      <w:b/>
      <w:bCs/>
      <w:sz w:val="28"/>
      <w:szCs w:val="28"/>
    </w:rPr>
  </w:style>
  <w:style w:type="paragraph" w:styleId="Ttulo2">
    <w:name w:val="heading 2"/>
    <w:basedOn w:val="Normal"/>
    <w:uiPriority w:val="9"/>
    <w:unhideWhenUsed/>
    <w:qFormat/>
    <w:pPr>
      <w:ind w:left="490" w:hanging="388"/>
      <w:outlineLvl w:val="1"/>
    </w:pPr>
    <w:rPr>
      <w:b/>
      <w:bCs/>
      <w:sz w:val="26"/>
      <w:szCs w:val="26"/>
    </w:rPr>
  </w:style>
  <w:style w:type="paragraph" w:styleId="Ttulo3">
    <w:name w:val="heading 3"/>
    <w:basedOn w:val="Normal"/>
    <w:uiPriority w:val="9"/>
    <w:unhideWhenUsed/>
    <w:qFormat/>
    <w:pPr>
      <w:ind w:right="13"/>
      <w:jc w:val="center"/>
      <w:outlineLvl w:val="2"/>
    </w:pPr>
    <w:rPr>
      <w:b/>
      <w:bCs/>
      <w:sz w:val="24"/>
      <w:szCs w:val="24"/>
    </w:rPr>
  </w:style>
  <w:style w:type="paragraph" w:styleId="Ttulo4">
    <w:name w:val="heading 4"/>
    <w:basedOn w:val="Normal"/>
    <w:uiPriority w:val="9"/>
    <w:unhideWhenUsed/>
    <w:qFormat/>
    <w:pPr>
      <w:ind w:left="2608" w:right="2619"/>
      <w:jc w:val="center"/>
      <w:outlineLvl w:val="3"/>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uiPriority w:val="39"/>
    <w:qFormat/>
    <w:pPr>
      <w:spacing w:before="377"/>
      <w:ind w:left="282" w:hanging="180"/>
    </w:pPr>
    <w:rPr>
      <w:b/>
      <w:bCs/>
      <w:sz w:val="24"/>
      <w:szCs w:val="24"/>
    </w:rPr>
  </w:style>
  <w:style w:type="paragraph" w:styleId="Sumrio2">
    <w:name w:val="toc 2"/>
    <w:basedOn w:val="Normal"/>
    <w:uiPriority w:val="39"/>
    <w:qFormat/>
    <w:pPr>
      <w:spacing w:before="122"/>
      <w:ind w:left="649" w:hanging="327"/>
    </w:pPr>
    <w:rPr>
      <w:rFonts w:ascii="Calibri" w:eastAsia="Calibri" w:hAnsi="Calibri" w:cs="Calibri"/>
    </w:rPr>
  </w:style>
  <w:style w:type="paragraph" w:styleId="Corpodetexto">
    <w:name w:val="Body Text"/>
    <w:basedOn w:val="Normal"/>
    <w:link w:val="CorpodetextoChar"/>
    <w:uiPriority w:val="1"/>
    <w:qFormat/>
    <w:rPr>
      <w:sz w:val="24"/>
      <w:szCs w:val="24"/>
    </w:rPr>
  </w:style>
  <w:style w:type="paragraph" w:styleId="PargrafodaLista">
    <w:name w:val="List Paragraph"/>
    <w:basedOn w:val="Normal"/>
    <w:uiPriority w:val="1"/>
    <w:qFormat/>
    <w:pPr>
      <w:spacing w:before="161"/>
      <w:ind w:left="742" w:hanging="641"/>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9369E2"/>
    <w:rPr>
      <w:color w:val="0000FF" w:themeColor="hyperlink"/>
      <w:u w:val="single"/>
    </w:rPr>
  </w:style>
  <w:style w:type="character" w:styleId="MenoPendente">
    <w:name w:val="Unresolved Mention"/>
    <w:basedOn w:val="Fontepargpadro"/>
    <w:uiPriority w:val="99"/>
    <w:semiHidden/>
    <w:unhideWhenUsed/>
    <w:rsid w:val="009369E2"/>
    <w:rPr>
      <w:color w:val="605E5C"/>
      <w:shd w:val="clear" w:color="auto" w:fill="E1DFDD"/>
    </w:rPr>
  </w:style>
  <w:style w:type="paragraph" w:styleId="NormalWeb">
    <w:name w:val="Normal (Web)"/>
    <w:basedOn w:val="Normal"/>
    <w:uiPriority w:val="99"/>
    <w:semiHidden/>
    <w:unhideWhenUsed/>
    <w:rsid w:val="007442D7"/>
    <w:pPr>
      <w:widowControl/>
      <w:autoSpaceDE/>
      <w:autoSpaceDN/>
      <w:spacing w:before="100" w:beforeAutospacing="1" w:after="100" w:afterAutospacing="1"/>
    </w:pPr>
    <w:rPr>
      <w:sz w:val="24"/>
      <w:szCs w:val="24"/>
      <w:lang w:val="pt-BR" w:eastAsia="pt-BR"/>
    </w:rPr>
  </w:style>
  <w:style w:type="paragraph" w:customStyle="1" w:styleId="paragraph">
    <w:name w:val="paragraph"/>
    <w:basedOn w:val="Normal"/>
    <w:rsid w:val="00AE1DFB"/>
    <w:pPr>
      <w:widowControl/>
      <w:autoSpaceDE/>
      <w:autoSpaceDN/>
      <w:spacing w:before="100" w:beforeAutospacing="1" w:after="100" w:afterAutospacing="1"/>
    </w:pPr>
    <w:rPr>
      <w:sz w:val="24"/>
      <w:szCs w:val="24"/>
      <w:lang w:val="pt-BR" w:eastAsia="pt-BR"/>
    </w:rPr>
  </w:style>
  <w:style w:type="character" w:customStyle="1" w:styleId="normaltextrun">
    <w:name w:val="normaltextrun"/>
    <w:basedOn w:val="Fontepargpadro"/>
    <w:rsid w:val="00AE1DFB"/>
  </w:style>
  <w:style w:type="character" w:customStyle="1" w:styleId="eop">
    <w:name w:val="eop"/>
    <w:basedOn w:val="Fontepargpadro"/>
    <w:rsid w:val="00AE1DFB"/>
  </w:style>
  <w:style w:type="character" w:customStyle="1" w:styleId="scxw203703658">
    <w:name w:val="scxw203703658"/>
    <w:basedOn w:val="Fontepargpadro"/>
    <w:rsid w:val="00AE1DFB"/>
  </w:style>
  <w:style w:type="character" w:customStyle="1" w:styleId="CorpodetextoChar">
    <w:name w:val="Corpo de texto Char"/>
    <w:basedOn w:val="Fontepargpadro"/>
    <w:link w:val="Corpodetexto"/>
    <w:uiPriority w:val="1"/>
    <w:rsid w:val="00870200"/>
    <w:rPr>
      <w:rFonts w:ascii="Times New Roman" w:eastAsia="Times New Roman" w:hAnsi="Times New Roman" w:cs="Times New Roman"/>
      <w:sz w:val="24"/>
      <w:szCs w:val="24"/>
      <w:lang w:val="pt-PT"/>
    </w:rPr>
  </w:style>
  <w:style w:type="paragraph" w:styleId="Cabealho">
    <w:name w:val="header"/>
    <w:basedOn w:val="Normal"/>
    <w:link w:val="CabealhoChar"/>
    <w:uiPriority w:val="99"/>
    <w:semiHidden/>
    <w:unhideWhenUsed/>
    <w:rsid w:val="00303E7B"/>
    <w:pPr>
      <w:tabs>
        <w:tab w:val="center" w:pos="4252"/>
        <w:tab w:val="right" w:pos="8504"/>
      </w:tabs>
    </w:pPr>
  </w:style>
  <w:style w:type="character" w:customStyle="1" w:styleId="CabealhoChar">
    <w:name w:val="Cabeçalho Char"/>
    <w:basedOn w:val="Fontepargpadro"/>
    <w:link w:val="Cabealho"/>
    <w:uiPriority w:val="99"/>
    <w:semiHidden/>
    <w:rsid w:val="00303E7B"/>
    <w:rPr>
      <w:rFonts w:ascii="Times New Roman" w:eastAsia="Times New Roman" w:hAnsi="Times New Roman" w:cs="Times New Roman"/>
      <w:lang w:val="pt-PT"/>
    </w:rPr>
  </w:style>
  <w:style w:type="paragraph" w:styleId="Rodap">
    <w:name w:val="footer"/>
    <w:basedOn w:val="Normal"/>
    <w:link w:val="RodapChar"/>
    <w:uiPriority w:val="99"/>
    <w:semiHidden/>
    <w:unhideWhenUsed/>
    <w:rsid w:val="00303E7B"/>
    <w:pPr>
      <w:tabs>
        <w:tab w:val="center" w:pos="4252"/>
        <w:tab w:val="right" w:pos="8504"/>
      </w:tabs>
    </w:pPr>
  </w:style>
  <w:style w:type="character" w:customStyle="1" w:styleId="RodapChar">
    <w:name w:val="Rodapé Char"/>
    <w:basedOn w:val="Fontepargpadro"/>
    <w:link w:val="Rodap"/>
    <w:uiPriority w:val="99"/>
    <w:semiHidden/>
    <w:rsid w:val="00303E7B"/>
    <w:rPr>
      <w:rFonts w:ascii="Times New Roman" w:eastAsia="Times New Roman" w:hAnsi="Times New Roman" w:cs="Times New Roman"/>
      <w:lang w:val="pt-PT"/>
    </w:rPr>
  </w:style>
  <w:style w:type="table" w:customStyle="1" w:styleId="TableNormal1">
    <w:name w:val="Table Normal1"/>
    <w:uiPriority w:val="2"/>
    <w:semiHidden/>
    <w:unhideWhenUsed/>
    <w:qFormat/>
    <w:rsid w:val="00303E7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8221">
      <w:bodyDiv w:val="1"/>
      <w:marLeft w:val="0"/>
      <w:marRight w:val="0"/>
      <w:marTop w:val="0"/>
      <w:marBottom w:val="0"/>
      <w:divBdr>
        <w:top w:val="none" w:sz="0" w:space="0" w:color="auto"/>
        <w:left w:val="none" w:sz="0" w:space="0" w:color="auto"/>
        <w:bottom w:val="none" w:sz="0" w:space="0" w:color="auto"/>
        <w:right w:val="none" w:sz="0" w:space="0" w:color="auto"/>
      </w:divBdr>
    </w:div>
    <w:div w:id="173343809">
      <w:bodyDiv w:val="1"/>
      <w:marLeft w:val="0"/>
      <w:marRight w:val="0"/>
      <w:marTop w:val="0"/>
      <w:marBottom w:val="0"/>
      <w:divBdr>
        <w:top w:val="none" w:sz="0" w:space="0" w:color="auto"/>
        <w:left w:val="none" w:sz="0" w:space="0" w:color="auto"/>
        <w:bottom w:val="none" w:sz="0" w:space="0" w:color="auto"/>
        <w:right w:val="none" w:sz="0" w:space="0" w:color="auto"/>
      </w:divBdr>
    </w:div>
    <w:div w:id="706296471">
      <w:bodyDiv w:val="1"/>
      <w:marLeft w:val="0"/>
      <w:marRight w:val="0"/>
      <w:marTop w:val="0"/>
      <w:marBottom w:val="0"/>
      <w:divBdr>
        <w:top w:val="none" w:sz="0" w:space="0" w:color="auto"/>
        <w:left w:val="none" w:sz="0" w:space="0" w:color="auto"/>
        <w:bottom w:val="none" w:sz="0" w:space="0" w:color="auto"/>
        <w:right w:val="none" w:sz="0" w:space="0" w:color="auto"/>
      </w:divBdr>
    </w:div>
    <w:div w:id="1105273750">
      <w:bodyDiv w:val="1"/>
      <w:marLeft w:val="0"/>
      <w:marRight w:val="0"/>
      <w:marTop w:val="0"/>
      <w:marBottom w:val="0"/>
      <w:divBdr>
        <w:top w:val="none" w:sz="0" w:space="0" w:color="auto"/>
        <w:left w:val="none" w:sz="0" w:space="0" w:color="auto"/>
        <w:bottom w:val="none" w:sz="0" w:space="0" w:color="auto"/>
        <w:right w:val="none" w:sz="0" w:space="0" w:color="auto"/>
      </w:divBdr>
      <w:divsChild>
        <w:div w:id="197354370">
          <w:marLeft w:val="0"/>
          <w:marRight w:val="0"/>
          <w:marTop w:val="0"/>
          <w:marBottom w:val="0"/>
          <w:divBdr>
            <w:top w:val="none" w:sz="0" w:space="0" w:color="auto"/>
            <w:left w:val="none" w:sz="0" w:space="0" w:color="auto"/>
            <w:bottom w:val="none" w:sz="0" w:space="0" w:color="auto"/>
            <w:right w:val="none" w:sz="0" w:space="0" w:color="auto"/>
          </w:divBdr>
        </w:div>
        <w:div w:id="447816128">
          <w:marLeft w:val="0"/>
          <w:marRight w:val="0"/>
          <w:marTop w:val="0"/>
          <w:marBottom w:val="0"/>
          <w:divBdr>
            <w:top w:val="none" w:sz="0" w:space="0" w:color="auto"/>
            <w:left w:val="none" w:sz="0" w:space="0" w:color="auto"/>
            <w:bottom w:val="none" w:sz="0" w:space="0" w:color="auto"/>
            <w:right w:val="none" w:sz="0" w:space="0" w:color="auto"/>
          </w:divBdr>
        </w:div>
        <w:div w:id="1807118321">
          <w:marLeft w:val="0"/>
          <w:marRight w:val="0"/>
          <w:marTop w:val="0"/>
          <w:marBottom w:val="0"/>
          <w:divBdr>
            <w:top w:val="none" w:sz="0" w:space="0" w:color="auto"/>
            <w:left w:val="none" w:sz="0" w:space="0" w:color="auto"/>
            <w:bottom w:val="none" w:sz="0" w:space="0" w:color="auto"/>
            <w:right w:val="none" w:sz="0" w:space="0" w:color="auto"/>
          </w:divBdr>
        </w:div>
      </w:divsChild>
    </w:div>
    <w:div w:id="1166551264">
      <w:bodyDiv w:val="1"/>
      <w:marLeft w:val="0"/>
      <w:marRight w:val="0"/>
      <w:marTop w:val="0"/>
      <w:marBottom w:val="0"/>
      <w:divBdr>
        <w:top w:val="none" w:sz="0" w:space="0" w:color="auto"/>
        <w:left w:val="none" w:sz="0" w:space="0" w:color="auto"/>
        <w:bottom w:val="none" w:sz="0" w:space="0" w:color="auto"/>
        <w:right w:val="none" w:sz="0" w:space="0" w:color="auto"/>
      </w:divBdr>
    </w:div>
    <w:div w:id="1186476666">
      <w:bodyDiv w:val="1"/>
      <w:marLeft w:val="0"/>
      <w:marRight w:val="0"/>
      <w:marTop w:val="0"/>
      <w:marBottom w:val="0"/>
      <w:divBdr>
        <w:top w:val="none" w:sz="0" w:space="0" w:color="auto"/>
        <w:left w:val="none" w:sz="0" w:space="0" w:color="auto"/>
        <w:bottom w:val="none" w:sz="0" w:space="0" w:color="auto"/>
        <w:right w:val="none" w:sz="0" w:space="0" w:color="auto"/>
      </w:divBdr>
    </w:div>
    <w:div w:id="1253121915">
      <w:bodyDiv w:val="1"/>
      <w:marLeft w:val="0"/>
      <w:marRight w:val="0"/>
      <w:marTop w:val="0"/>
      <w:marBottom w:val="0"/>
      <w:divBdr>
        <w:top w:val="none" w:sz="0" w:space="0" w:color="auto"/>
        <w:left w:val="none" w:sz="0" w:space="0" w:color="auto"/>
        <w:bottom w:val="none" w:sz="0" w:space="0" w:color="auto"/>
        <w:right w:val="none" w:sz="0" w:space="0" w:color="auto"/>
      </w:divBdr>
      <w:divsChild>
        <w:div w:id="88371287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hart" Target="charts/chart3.xml"/><Relationship Id="rId18" Type="http://schemas.openxmlformats.org/officeDocument/2006/relationships/hyperlink" Target="https://apps.who.int/iris/handle/10665/260557"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image" Target="media/image2.png"/><Relationship Id="rId19" Type="http://schemas.openxmlformats.org/officeDocument/2006/relationships/hyperlink" Target="https://forms.office.com/r/Ldxj90fwHc"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uario\Documents\Pedro\Percep&#231;&#227;o%20de%20Profissionais%20da%20Sa&#250;de%20sobre%20m&#233;todos%20para%20melhora%20da%20umidade%20do%20ar.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uario\Documents\Pedro\Percep&#231;&#227;o%20de%20Profissionais%20da%20Sa&#250;de%20sobre%20m&#233;todos%20para%20melhora%20da%20umidade%20do%20ar.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suario\Documents\Pedro\Percep&#231;&#227;o%20de%20Profissionais%20da%20Sa&#250;de%20sobre%20m&#233;todos%20para%20melhora%20da%20umidade%20do%20ar.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Usuario\Documents\Pedro\Percep&#231;&#227;o%20de%20Profissionais%20da%20Sa&#250;de%20sobre%20m&#233;todos%20para%20melhora%20da%20umidade%20do%20ar.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Usuario\Documents\Pedro\Percep&#231;&#227;o%20de%20Profissionais%20da%20Sa&#250;de%20sobre%20m&#233;todos%20para%20melhora%20da%20umidade%20do%20ar.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25949256342957"/>
          <c:y val="7.8703703703703706E-2"/>
          <c:w val="0.83129396325459315"/>
          <c:h val="0.83704505686789155"/>
        </c:manualLayout>
      </c:layout>
      <c:barChart>
        <c:barDir val="col"/>
        <c:grouping val="clustered"/>
        <c:varyColors val="0"/>
        <c:ser>
          <c:idx val="0"/>
          <c:order val="0"/>
          <c:tx>
            <c:v>Centro-Oeste</c:v>
          </c:tx>
          <c:spPr>
            <a:solidFill>
              <a:schemeClr val="accent1"/>
            </a:solidFill>
            <a:ln>
              <a:noFill/>
            </a:ln>
            <a:effectLst/>
          </c:spPr>
          <c:invertIfNegative val="0"/>
          <c:cat>
            <c:strRef>
              <c:f>Planilha1!$T$2</c:f>
              <c:strCache>
                <c:ptCount val="1"/>
                <c:pt idx="0">
                  <c:v>Regiões</c:v>
                </c:pt>
              </c:strCache>
            </c:strRef>
          </c:cat>
          <c:val>
            <c:numRef>
              <c:f>Planilha1!$P$2</c:f>
              <c:numCache>
                <c:formatCode>General</c:formatCode>
                <c:ptCount val="1"/>
                <c:pt idx="0">
                  <c:v>70</c:v>
                </c:pt>
              </c:numCache>
            </c:numRef>
          </c:val>
          <c:extLst>
            <c:ext xmlns:c16="http://schemas.microsoft.com/office/drawing/2014/chart" uri="{C3380CC4-5D6E-409C-BE32-E72D297353CC}">
              <c16:uniqueId val="{00000000-91DD-4A9F-961F-4A25AD447BB3}"/>
            </c:ext>
          </c:extLst>
        </c:ser>
        <c:ser>
          <c:idx val="1"/>
          <c:order val="1"/>
          <c:tx>
            <c:v>Sudeste</c:v>
          </c:tx>
          <c:spPr>
            <a:solidFill>
              <a:schemeClr val="accent2"/>
            </a:solidFill>
            <a:ln>
              <a:noFill/>
            </a:ln>
            <a:effectLst/>
          </c:spPr>
          <c:invertIfNegative val="0"/>
          <c:cat>
            <c:strRef>
              <c:f>Planilha1!$T$2</c:f>
              <c:strCache>
                <c:ptCount val="1"/>
                <c:pt idx="0">
                  <c:v>Regiões</c:v>
                </c:pt>
              </c:strCache>
            </c:strRef>
          </c:cat>
          <c:val>
            <c:numRef>
              <c:f>Planilha1!$P$3</c:f>
              <c:numCache>
                <c:formatCode>General</c:formatCode>
                <c:ptCount val="1"/>
                <c:pt idx="0">
                  <c:v>18</c:v>
                </c:pt>
              </c:numCache>
            </c:numRef>
          </c:val>
          <c:extLst>
            <c:ext xmlns:c16="http://schemas.microsoft.com/office/drawing/2014/chart" uri="{C3380CC4-5D6E-409C-BE32-E72D297353CC}">
              <c16:uniqueId val="{00000001-91DD-4A9F-961F-4A25AD447BB3}"/>
            </c:ext>
          </c:extLst>
        </c:ser>
        <c:ser>
          <c:idx val="2"/>
          <c:order val="2"/>
          <c:tx>
            <c:v>Sul</c:v>
          </c:tx>
          <c:spPr>
            <a:solidFill>
              <a:schemeClr val="accent3"/>
            </a:solidFill>
            <a:ln>
              <a:noFill/>
            </a:ln>
            <a:effectLst/>
          </c:spPr>
          <c:invertIfNegative val="0"/>
          <c:cat>
            <c:strRef>
              <c:f>Planilha1!$T$2</c:f>
              <c:strCache>
                <c:ptCount val="1"/>
                <c:pt idx="0">
                  <c:v>Regiões</c:v>
                </c:pt>
              </c:strCache>
            </c:strRef>
          </c:cat>
          <c:val>
            <c:numRef>
              <c:f>Planilha1!$P$4</c:f>
              <c:numCache>
                <c:formatCode>General</c:formatCode>
                <c:ptCount val="1"/>
                <c:pt idx="0">
                  <c:v>7</c:v>
                </c:pt>
              </c:numCache>
            </c:numRef>
          </c:val>
          <c:extLst>
            <c:ext xmlns:c16="http://schemas.microsoft.com/office/drawing/2014/chart" uri="{C3380CC4-5D6E-409C-BE32-E72D297353CC}">
              <c16:uniqueId val="{00000002-91DD-4A9F-961F-4A25AD447BB3}"/>
            </c:ext>
          </c:extLst>
        </c:ser>
        <c:ser>
          <c:idx val="3"/>
          <c:order val="3"/>
          <c:tx>
            <c:v>Nordeste</c:v>
          </c:tx>
          <c:spPr>
            <a:solidFill>
              <a:schemeClr val="accent4"/>
            </a:solidFill>
            <a:ln>
              <a:noFill/>
            </a:ln>
            <a:effectLst/>
          </c:spPr>
          <c:invertIfNegative val="0"/>
          <c:cat>
            <c:strRef>
              <c:f>Planilha1!$T$2</c:f>
              <c:strCache>
                <c:ptCount val="1"/>
                <c:pt idx="0">
                  <c:v>Regiões</c:v>
                </c:pt>
              </c:strCache>
            </c:strRef>
          </c:cat>
          <c:val>
            <c:numRef>
              <c:f>Planilha1!$P$5</c:f>
              <c:numCache>
                <c:formatCode>General</c:formatCode>
                <c:ptCount val="1"/>
                <c:pt idx="0">
                  <c:v>3</c:v>
                </c:pt>
              </c:numCache>
            </c:numRef>
          </c:val>
          <c:extLst>
            <c:ext xmlns:c16="http://schemas.microsoft.com/office/drawing/2014/chart" uri="{C3380CC4-5D6E-409C-BE32-E72D297353CC}">
              <c16:uniqueId val="{00000003-91DD-4A9F-961F-4A25AD447BB3}"/>
            </c:ext>
          </c:extLst>
        </c:ser>
        <c:ser>
          <c:idx val="4"/>
          <c:order val="4"/>
          <c:tx>
            <c:v>Norte</c:v>
          </c:tx>
          <c:spPr>
            <a:solidFill>
              <a:schemeClr val="accent5"/>
            </a:solidFill>
            <a:ln>
              <a:noFill/>
            </a:ln>
            <a:effectLst/>
          </c:spPr>
          <c:invertIfNegative val="0"/>
          <c:cat>
            <c:strRef>
              <c:f>Planilha1!$T$2</c:f>
              <c:strCache>
                <c:ptCount val="1"/>
                <c:pt idx="0">
                  <c:v>Regiões</c:v>
                </c:pt>
              </c:strCache>
            </c:strRef>
          </c:cat>
          <c:val>
            <c:numRef>
              <c:f>Planilha1!$P$6</c:f>
              <c:numCache>
                <c:formatCode>General</c:formatCode>
                <c:ptCount val="1"/>
                <c:pt idx="0">
                  <c:v>3</c:v>
                </c:pt>
              </c:numCache>
            </c:numRef>
          </c:val>
          <c:extLst>
            <c:ext xmlns:c16="http://schemas.microsoft.com/office/drawing/2014/chart" uri="{C3380CC4-5D6E-409C-BE32-E72D297353CC}">
              <c16:uniqueId val="{00000004-91DD-4A9F-961F-4A25AD447BB3}"/>
            </c:ext>
          </c:extLst>
        </c:ser>
        <c:dLbls>
          <c:showLegendKey val="0"/>
          <c:showVal val="0"/>
          <c:showCatName val="0"/>
          <c:showSerName val="0"/>
          <c:showPercent val="0"/>
          <c:showBubbleSize val="0"/>
        </c:dLbls>
        <c:gapWidth val="219"/>
        <c:overlap val="-27"/>
        <c:axId val="1179941471"/>
        <c:axId val="1179940639"/>
      </c:barChart>
      <c:catAx>
        <c:axId val="1179941471"/>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179940639"/>
        <c:crosses val="autoZero"/>
        <c:auto val="1"/>
        <c:lblAlgn val="ctr"/>
        <c:lblOffset val="100"/>
        <c:tickLblSkip val="1"/>
        <c:noMultiLvlLbl val="0"/>
      </c:catAx>
      <c:valAx>
        <c:axId val="1179940639"/>
        <c:scaling>
          <c:orientation val="minMax"/>
          <c:max val="10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t-BR"/>
                  <a:t>Porcentagem</a:t>
                </a:r>
                <a:r>
                  <a:rPr lang="pt-BR" baseline="0"/>
                  <a:t> de médicos (%)</a:t>
                </a:r>
                <a:endParaRPr lang="pt-B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t-BR"/>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179941471"/>
        <c:crossesAt val="1"/>
        <c:crossBetween val="between"/>
        <c:majorUnit val="20"/>
      </c:valAx>
      <c:spPr>
        <a:noFill/>
        <a:ln>
          <a:noFill/>
        </a:ln>
        <a:effectLst/>
      </c:spPr>
    </c:plotArea>
    <c:legend>
      <c:legendPos val="r"/>
      <c:layout>
        <c:manualLayout>
          <c:xMode val="edge"/>
          <c:yMode val="edge"/>
          <c:x val="0.7999814085739283"/>
          <c:y val="5.46861329833771E-2"/>
          <c:w val="0.18057414698162733"/>
          <c:h val="0.3906277340332458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noFill/>
      <a:round/>
    </a:ln>
    <a:effectLst/>
  </c:spPr>
  <c:txPr>
    <a:bodyPr/>
    <a:lstStyle/>
    <a:p>
      <a:pPr>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25949256342957"/>
          <c:y val="7.8703703703703706E-2"/>
          <c:w val="0.83129396325459315"/>
          <c:h val="0.83704505686789155"/>
        </c:manualLayout>
      </c:layout>
      <c:barChart>
        <c:barDir val="col"/>
        <c:grouping val="clustered"/>
        <c:varyColors val="0"/>
        <c:ser>
          <c:idx val="0"/>
          <c:order val="0"/>
          <c:tx>
            <c:strRef>
              <c:f>Planilha1!$D$17</c:f>
              <c:strCache>
                <c:ptCount val="1"/>
                <c:pt idx="0">
                  <c:v>Alergista e Imunologista</c:v>
                </c:pt>
              </c:strCache>
            </c:strRef>
          </c:tx>
          <c:spPr>
            <a:solidFill>
              <a:schemeClr val="accent1"/>
            </a:solidFill>
            <a:ln>
              <a:noFill/>
            </a:ln>
            <a:effectLst/>
          </c:spPr>
          <c:invertIfNegative val="0"/>
          <c:cat>
            <c:strRef>
              <c:f>Planilha1!$P$25</c:f>
              <c:strCache>
                <c:ptCount val="1"/>
                <c:pt idx="0">
                  <c:v>Especialidades</c:v>
                </c:pt>
              </c:strCache>
            </c:strRef>
          </c:cat>
          <c:val>
            <c:numRef>
              <c:f>Planilha1!$F$17</c:f>
              <c:numCache>
                <c:formatCode>0</c:formatCode>
                <c:ptCount val="1"/>
                <c:pt idx="0">
                  <c:v>37.714285714285715</c:v>
                </c:pt>
              </c:numCache>
            </c:numRef>
          </c:val>
          <c:extLst>
            <c:ext xmlns:c16="http://schemas.microsoft.com/office/drawing/2014/chart" uri="{C3380CC4-5D6E-409C-BE32-E72D297353CC}">
              <c16:uniqueId val="{00000000-9449-4E2E-A5FF-173367BE7A73}"/>
            </c:ext>
          </c:extLst>
        </c:ser>
        <c:ser>
          <c:idx val="1"/>
          <c:order val="1"/>
          <c:tx>
            <c:strRef>
              <c:f>Planilha1!$D$23</c:f>
              <c:strCache>
                <c:ptCount val="1"/>
                <c:pt idx="0">
                  <c:v>Outras </c:v>
                </c:pt>
              </c:strCache>
            </c:strRef>
          </c:tx>
          <c:spPr>
            <a:solidFill>
              <a:schemeClr val="accent2"/>
            </a:solidFill>
            <a:ln>
              <a:noFill/>
            </a:ln>
            <a:effectLst/>
          </c:spPr>
          <c:invertIfNegative val="0"/>
          <c:cat>
            <c:strRef>
              <c:f>Planilha1!$P$25</c:f>
              <c:strCache>
                <c:ptCount val="1"/>
                <c:pt idx="0">
                  <c:v>Especialidades</c:v>
                </c:pt>
              </c:strCache>
            </c:strRef>
          </c:cat>
          <c:val>
            <c:numRef>
              <c:f>Planilha1!$F$23</c:f>
              <c:numCache>
                <c:formatCode>0</c:formatCode>
                <c:ptCount val="1"/>
                <c:pt idx="0">
                  <c:v>14.857142857142858</c:v>
                </c:pt>
              </c:numCache>
            </c:numRef>
          </c:val>
          <c:extLst>
            <c:ext xmlns:c16="http://schemas.microsoft.com/office/drawing/2014/chart" uri="{C3380CC4-5D6E-409C-BE32-E72D297353CC}">
              <c16:uniqueId val="{00000001-9449-4E2E-A5FF-173367BE7A73}"/>
            </c:ext>
          </c:extLst>
        </c:ser>
        <c:ser>
          <c:idx val="2"/>
          <c:order val="2"/>
          <c:tx>
            <c:strRef>
              <c:f>Planilha1!$D$18</c:f>
              <c:strCache>
                <c:ptCount val="1"/>
                <c:pt idx="0">
                  <c:v>Não Responderam </c:v>
                </c:pt>
              </c:strCache>
            </c:strRef>
          </c:tx>
          <c:spPr>
            <a:solidFill>
              <a:schemeClr val="accent3"/>
            </a:solidFill>
            <a:ln>
              <a:noFill/>
            </a:ln>
            <a:effectLst/>
          </c:spPr>
          <c:invertIfNegative val="0"/>
          <c:cat>
            <c:strRef>
              <c:f>Planilha1!$P$25</c:f>
              <c:strCache>
                <c:ptCount val="1"/>
                <c:pt idx="0">
                  <c:v>Especialidades</c:v>
                </c:pt>
              </c:strCache>
            </c:strRef>
          </c:cat>
          <c:val>
            <c:numRef>
              <c:f>Planilha1!$F$18</c:f>
              <c:numCache>
                <c:formatCode>0</c:formatCode>
                <c:ptCount val="1"/>
                <c:pt idx="0">
                  <c:v>13.142857142857142</c:v>
                </c:pt>
              </c:numCache>
            </c:numRef>
          </c:val>
          <c:extLst>
            <c:ext xmlns:c16="http://schemas.microsoft.com/office/drawing/2014/chart" uri="{C3380CC4-5D6E-409C-BE32-E72D297353CC}">
              <c16:uniqueId val="{00000002-9449-4E2E-A5FF-173367BE7A73}"/>
            </c:ext>
          </c:extLst>
        </c:ser>
        <c:ser>
          <c:idx val="3"/>
          <c:order val="3"/>
          <c:tx>
            <c:strRef>
              <c:f>Planilha1!$D$21</c:f>
              <c:strCache>
                <c:ptCount val="1"/>
                <c:pt idx="0">
                  <c:v>Pediatra</c:v>
                </c:pt>
              </c:strCache>
            </c:strRef>
          </c:tx>
          <c:spPr>
            <a:solidFill>
              <a:schemeClr val="accent4"/>
            </a:solidFill>
            <a:ln>
              <a:noFill/>
            </a:ln>
            <a:effectLst/>
          </c:spPr>
          <c:invertIfNegative val="0"/>
          <c:cat>
            <c:strRef>
              <c:f>Planilha1!$P$25</c:f>
              <c:strCache>
                <c:ptCount val="1"/>
                <c:pt idx="0">
                  <c:v>Especialidades</c:v>
                </c:pt>
              </c:strCache>
            </c:strRef>
          </c:cat>
          <c:val>
            <c:numRef>
              <c:f>Planilha1!$F$21</c:f>
              <c:numCache>
                <c:formatCode>0</c:formatCode>
                <c:ptCount val="1"/>
                <c:pt idx="0">
                  <c:v>11.428571428571429</c:v>
                </c:pt>
              </c:numCache>
            </c:numRef>
          </c:val>
          <c:extLst>
            <c:ext xmlns:c16="http://schemas.microsoft.com/office/drawing/2014/chart" uri="{C3380CC4-5D6E-409C-BE32-E72D297353CC}">
              <c16:uniqueId val="{00000003-9449-4E2E-A5FF-173367BE7A73}"/>
            </c:ext>
          </c:extLst>
        </c:ser>
        <c:ser>
          <c:idx val="4"/>
          <c:order val="4"/>
          <c:tx>
            <c:strRef>
              <c:f>Planilha1!$D$20</c:f>
              <c:strCache>
                <c:ptCount val="1"/>
                <c:pt idx="0">
                  <c:v>Otorrinolaringologista</c:v>
                </c:pt>
              </c:strCache>
            </c:strRef>
          </c:tx>
          <c:spPr>
            <a:solidFill>
              <a:schemeClr val="accent5"/>
            </a:solidFill>
            <a:ln>
              <a:noFill/>
            </a:ln>
            <a:effectLst/>
          </c:spPr>
          <c:invertIfNegative val="0"/>
          <c:cat>
            <c:strRef>
              <c:f>Planilha1!$P$25</c:f>
              <c:strCache>
                <c:ptCount val="1"/>
                <c:pt idx="0">
                  <c:v>Especialidades</c:v>
                </c:pt>
              </c:strCache>
            </c:strRef>
          </c:cat>
          <c:val>
            <c:numRef>
              <c:f>Planilha1!$F$20</c:f>
              <c:numCache>
                <c:formatCode>0</c:formatCode>
                <c:ptCount val="1"/>
                <c:pt idx="0">
                  <c:v>10.285714285714286</c:v>
                </c:pt>
              </c:numCache>
            </c:numRef>
          </c:val>
          <c:extLst>
            <c:ext xmlns:c16="http://schemas.microsoft.com/office/drawing/2014/chart" uri="{C3380CC4-5D6E-409C-BE32-E72D297353CC}">
              <c16:uniqueId val="{00000004-9449-4E2E-A5FF-173367BE7A73}"/>
            </c:ext>
          </c:extLst>
        </c:ser>
        <c:ser>
          <c:idx val="5"/>
          <c:order val="5"/>
          <c:tx>
            <c:strRef>
              <c:f>Planilha1!$D$19</c:f>
              <c:strCache>
                <c:ptCount val="1"/>
                <c:pt idx="0">
                  <c:v>Oftalmologista</c:v>
                </c:pt>
              </c:strCache>
            </c:strRef>
          </c:tx>
          <c:spPr>
            <a:solidFill>
              <a:schemeClr val="accent6"/>
            </a:solidFill>
            <a:ln>
              <a:noFill/>
            </a:ln>
            <a:effectLst/>
          </c:spPr>
          <c:invertIfNegative val="0"/>
          <c:cat>
            <c:strRef>
              <c:f>Planilha1!$P$25</c:f>
              <c:strCache>
                <c:ptCount val="1"/>
                <c:pt idx="0">
                  <c:v>Especialidades</c:v>
                </c:pt>
              </c:strCache>
            </c:strRef>
          </c:cat>
          <c:val>
            <c:numRef>
              <c:f>Planilha1!$F$19</c:f>
              <c:numCache>
                <c:formatCode>0</c:formatCode>
                <c:ptCount val="1"/>
                <c:pt idx="0">
                  <c:v>8</c:v>
                </c:pt>
              </c:numCache>
            </c:numRef>
          </c:val>
          <c:extLst>
            <c:ext xmlns:c16="http://schemas.microsoft.com/office/drawing/2014/chart" uri="{C3380CC4-5D6E-409C-BE32-E72D297353CC}">
              <c16:uniqueId val="{00000005-9449-4E2E-A5FF-173367BE7A73}"/>
            </c:ext>
          </c:extLst>
        </c:ser>
        <c:ser>
          <c:idx val="6"/>
          <c:order val="6"/>
          <c:tx>
            <c:strRef>
              <c:f>Planilha1!$D$22</c:f>
              <c:strCache>
                <c:ptCount val="1"/>
                <c:pt idx="0">
                  <c:v>Pneumologista</c:v>
                </c:pt>
              </c:strCache>
            </c:strRef>
          </c:tx>
          <c:spPr>
            <a:solidFill>
              <a:schemeClr val="accent1">
                <a:lumMod val="60000"/>
              </a:schemeClr>
            </a:solidFill>
            <a:ln>
              <a:noFill/>
            </a:ln>
            <a:effectLst/>
          </c:spPr>
          <c:invertIfNegative val="0"/>
          <c:cat>
            <c:strRef>
              <c:f>Planilha1!$P$25</c:f>
              <c:strCache>
                <c:ptCount val="1"/>
                <c:pt idx="0">
                  <c:v>Especialidades</c:v>
                </c:pt>
              </c:strCache>
            </c:strRef>
          </c:cat>
          <c:val>
            <c:numRef>
              <c:f>Planilha1!$F$22</c:f>
              <c:numCache>
                <c:formatCode>0</c:formatCode>
                <c:ptCount val="1"/>
                <c:pt idx="0">
                  <c:v>4.5714285714285712</c:v>
                </c:pt>
              </c:numCache>
            </c:numRef>
          </c:val>
          <c:extLst>
            <c:ext xmlns:c16="http://schemas.microsoft.com/office/drawing/2014/chart" uri="{C3380CC4-5D6E-409C-BE32-E72D297353CC}">
              <c16:uniqueId val="{00000006-9449-4E2E-A5FF-173367BE7A73}"/>
            </c:ext>
          </c:extLst>
        </c:ser>
        <c:dLbls>
          <c:showLegendKey val="0"/>
          <c:showVal val="0"/>
          <c:showCatName val="0"/>
          <c:showSerName val="0"/>
          <c:showPercent val="0"/>
          <c:showBubbleSize val="0"/>
        </c:dLbls>
        <c:gapWidth val="219"/>
        <c:overlap val="-27"/>
        <c:axId val="1179941471"/>
        <c:axId val="1179940639"/>
      </c:barChart>
      <c:catAx>
        <c:axId val="1179941471"/>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179940639"/>
        <c:crosses val="autoZero"/>
        <c:auto val="1"/>
        <c:lblAlgn val="ctr"/>
        <c:lblOffset val="100"/>
        <c:tickLblSkip val="1"/>
        <c:noMultiLvlLbl val="0"/>
      </c:catAx>
      <c:valAx>
        <c:axId val="1179940639"/>
        <c:scaling>
          <c:orientation val="minMax"/>
          <c:max val="10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t-BR"/>
                  <a:t>Porcentagem</a:t>
                </a:r>
                <a:r>
                  <a:rPr lang="pt-BR" baseline="0"/>
                  <a:t> de médicos (%)</a:t>
                </a:r>
                <a:endParaRPr lang="pt-B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t-BR"/>
            </a:p>
          </c:txPr>
        </c:title>
        <c:numFmt formatCode="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179941471"/>
        <c:crossesAt val="1"/>
        <c:crossBetween val="between"/>
        <c:majorUnit val="20"/>
      </c:valAx>
      <c:spPr>
        <a:noFill/>
        <a:ln>
          <a:noFill/>
        </a:ln>
        <a:effectLst/>
      </c:spPr>
    </c:plotArea>
    <c:legend>
      <c:legendPos val="r"/>
      <c:layout>
        <c:manualLayout>
          <c:xMode val="edge"/>
          <c:yMode val="edge"/>
          <c:x val="0.71387029746281727"/>
          <c:y val="5.46861329833771E-2"/>
          <c:w val="0.28612970253718284"/>
          <c:h val="0.5468788276465441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noFill/>
      <a:round/>
    </a:ln>
    <a:effectLst/>
  </c:spPr>
  <c:txPr>
    <a:bodyPr/>
    <a:lstStyle/>
    <a:p>
      <a:pPr>
        <a:defRPr/>
      </a:pPr>
      <a:endParaRPr lang="pt-B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25949256342957"/>
          <c:y val="7.8703703703703706E-2"/>
          <c:w val="0.83129396325459315"/>
          <c:h val="0.83704505686789155"/>
        </c:manualLayout>
      </c:layout>
      <c:barChart>
        <c:barDir val="col"/>
        <c:grouping val="clustered"/>
        <c:varyColors val="0"/>
        <c:ser>
          <c:idx val="0"/>
          <c:order val="0"/>
          <c:tx>
            <c:strRef>
              <c:f>Planilha1!$D$37</c:f>
              <c:strCache>
                <c:ptCount val="1"/>
                <c:pt idx="0">
                  <c:v>Todos os métodos</c:v>
                </c:pt>
              </c:strCache>
            </c:strRef>
          </c:tx>
          <c:spPr>
            <a:solidFill>
              <a:schemeClr val="accent1"/>
            </a:solidFill>
            <a:ln>
              <a:noFill/>
            </a:ln>
            <a:effectLst/>
          </c:spPr>
          <c:invertIfNegative val="0"/>
          <c:cat>
            <c:strRef>
              <c:f>Planilha1!$P$33</c:f>
              <c:strCache>
                <c:ptCount val="1"/>
                <c:pt idx="0">
                  <c:v>Métodos</c:v>
                </c:pt>
              </c:strCache>
            </c:strRef>
          </c:cat>
          <c:val>
            <c:numRef>
              <c:f>Planilha1!$F$37</c:f>
              <c:numCache>
                <c:formatCode>0</c:formatCode>
                <c:ptCount val="1"/>
                <c:pt idx="0">
                  <c:v>58.857142857142854</c:v>
                </c:pt>
              </c:numCache>
            </c:numRef>
          </c:val>
          <c:extLst>
            <c:ext xmlns:c16="http://schemas.microsoft.com/office/drawing/2014/chart" uri="{C3380CC4-5D6E-409C-BE32-E72D297353CC}">
              <c16:uniqueId val="{00000000-886E-419F-B38D-F14BE8815322}"/>
            </c:ext>
          </c:extLst>
        </c:ser>
        <c:ser>
          <c:idx val="1"/>
          <c:order val="1"/>
          <c:tx>
            <c:strRef>
              <c:f>Planilha1!$D$33</c:f>
              <c:strCache>
                <c:ptCount val="1"/>
                <c:pt idx="0">
                  <c:v>Umidificador </c:v>
                </c:pt>
              </c:strCache>
            </c:strRef>
          </c:tx>
          <c:spPr>
            <a:solidFill>
              <a:schemeClr val="accent2"/>
            </a:solidFill>
            <a:ln>
              <a:noFill/>
            </a:ln>
            <a:effectLst/>
          </c:spPr>
          <c:invertIfNegative val="0"/>
          <c:cat>
            <c:strRef>
              <c:f>Planilha1!$P$33</c:f>
              <c:strCache>
                <c:ptCount val="1"/>
                <c:pt idx="0">
                  <c:v>Métodos</c:v>
                </c:pt>
              </c:strCache>
            </c:strRef>
          </c:cat>
          <c:val>
            <c:numRef>
              <c:f>Planilha1!$F$33</c:f>
              <c:numCache>
                <c:formatCode>0</c:formatCode>
                <c:ptCount val="1"/>
                <c:pt idx="0">
                  <c:v>37.142857142857146</c:v>
                </c:pt>
              </c:numCache>
            </c:numRef>
          </c:val>
          <c:extLst>
            <c:ext xmlns:c16="http://schemas.microsoft.com/office/drawing/2014/chart" uri="{C3380CC4-5D6E-409C-BE32-E72D297353CC}">
              <c16:uniqueId val="{00000001-886E-419F-B38D-F14BE8815322}"/>
            </c:ext>
          </c:extLst>
        </c:ser>
        <c:ser>
          <c:idx val="2"/>
          <c:order val="2"/>
          <c:tx>
            <c:strRef>
              <c:f>Planilha1!$D$36</c:f>
              <c:strCache>
                <c:ptCount val="1"/>
                <c:pt idx="0">
                  <c:v>Toalha Molhada</c:v>
                </c:pt>
              </c:strCache>
            </c:strRef>
          </c:tx>
          <c:spPr>
            <a:solidFill>
              <a:schemeClr val="accent3"/>
            </a:solidFill>
            <a:ln>
              <a:noFill/>
            </a:ln>
            <a:effectLst/>
          </c:spPr>
          <c:invertIfNegative val="0"/>
          <c:cat>
            <c:strRef>
              <c:f>Planilha1!$P$33</c:f>
              <c:strCache>
                <c:ptCount val="1"/>
                <c:pt idx="0">
                  <c:v>Métodos</c:v>
                </c:pt>
              </c:strCache>
            </c:strRef>
          </c:cat>
          <c:val>
            <c:numRef>
              <c:f>Planilha1!$F$36</c:f>
              <c:numCache>
                <c:formatCode>0</c:formatCode>
                <c:ptCount val="1"/>
                <c:pt idx="0">
                  <c:v>13.142857142857142</c:v>
                </c:pt>
              </c:numCache>
            </c:numRef>
          </c:val>
          <c:extLst>
            <c:ext xmlns:c16="http://schemas.microsoft.com/office/drawing/2014/chart" uri="{C3380CC4-5D6E-409C-BE32-E72D297353CC}">
              <c16:uniqueId val="{00000002-886E-419F-B38D-F14BE8815322}"/>
            </c:ext>
          </c:extLst>
        </c:ser>
        <c:ser>
          <c:idx val="3"/>
          <c:order val="3"/>
          <c:tx>
            <c:strRef>
              <c:f>Planilha1!$D$34</c:f>
              <c:strCache>
                <c:ptCount val="1"/>
                <c:pt idx="0">
                  <c:v>Balde com água</c:v>
                </c:pt>
              </c:strCache>
            </c:strRef>
          </c:tx>
          <c:spPr>
            <a:solidFill>
              <a:schemeClr val="accent4"/>
            </a:solidFill>
            <a:ln>
              <a:noFill/>
            </a:ln>
            <a:effectLst/>
          </c:spPr>
          <c:invertIfNegative val="0"/>
          <c:cat>
            <c:strRef>
              <c:f>Planilha1!$P$33</c:f>
              <c:strCache>
                <c:ptCount val="1"/>
                <c:pt idx="0">
                  <c:v>Métodos</c:v>
                </c:pt>
              </c:strCache>
            </c:strRef>
          </c:cat>
          <c:val>
            <c:numRef>
              <c:f>Planilha1!$F$34</c:f>
              <c:numCache>
                <c:formatCode>0</c:formatCode>
                <c:ptCount val="1"/>
                <c:pt idx="0">
                  <c:v>12.571428571428571</c:v>
                </c:pt>
              </c:numCache>
            </c:numRef>
          </c:val>
          <c:extLst>
            <c:ext xmlns:c16="http://schemas.microsoft.com/office/drawing/2014/chart" uri="{C3380CC4-5D6E-409C-BE32-E72D297353CC}">
              <c16:uniqueId val="{00000003-886E-419F-B38D-F14BE8815322}"/>
            </c:ext>
          </c:extLst>
        </c:ser>
        <c:ser>
          <c:idx val="4"/>
          <c:order val="4"/>
          <c:tx>
            <c:strRef>
              <c:f>Planilha1!$D$35</c:f>
              <c:strCache>
                <c:ptCount val="1"/>
                <c:pt idx="0">
                  <c:v>Climatizador</c:v>
                </c:pt>
              </c:strCache>
            </c:strRef>
          </c:tx>
          <c:spPr>
            <a:solidFill>
              <a:schemeClr val="accent5"/>
            </a:solidFill>
            <a:ln>
              <a:noFill/>
            </a:ln>
            <a:effectLst/>
          </c:spPr>
          <c:invertIfNegative val="0"/>
          <c:cat>
            <c:strRef>
              <c:f>Planilha1!$P$33</c:f>
              <c:strCache>
                <c:ptCount val="1"/>
                <c:pt idx="0">
                  <c:v>Métodos</c:v>
                </c:pt>
              </c:strCache>
            </c:strRef>
          </c:cat>
          <c:val>
            <c:numRef>
              <c:f>Planilha1!$F$35</c:f>
              <c:numCache>
                <c:formatCode>0</c:formatCode>
                <c:ptCount val="1"/>
                <c:pt idx="0">
                  <c:v>10.285714285714286</c:v>
                </c:pt>
              </c:numCache>
            </c:numRef>
          </c:val>
          <c:extLst>
            <c:ext xmlns:c16="http://schemas.microsoft.com/office/drawing/2014/chart" uri="{C3380CC4-5D6E-409C-BE32-E72D297353CC}">
              <c16:uniqueId val="{00000004-886E-419F-B38D-F14BE8815322}"/>
            </c:ext>
          </c:extLst>
        </c:ser>
        <c:ser>
          <c:idx val="5"/>
          <c:order val="5"/>
          <c:tx>
            <c:strRef>
              <c:f>Planilha1!$D$38</c:f>
              <c:strCache>
                <c:ptCount val="1"/>
                <c:pt idx="0">
                  <c:v>Não responderam</c:v>
                </c:pt>
              </c:strCache>
            </c:strRef>
          </c:tx>
          <c:spPr>
            <a:solidFill>
              <a:schemeClr val="accent6"/>
            </a:solidFill>
            <a:ln>
              <a:noFill/>
            </a:ln>
            <a:effectLst/>
          </c:spPr>
          <c:invertIfNegative val="0"/>
          <c:cat>
            <c:strRef>
              <c:f>Planilha1!$P$33</c:f>
              <c:strCache>
                <c:ptCount val="1"/>
                <c:pt idx="0">
                  <c:v>Métodos</c:v>
                </c:pt>
              </c:strCache>
            </c:strRef>
          </c:cat>
          <c:val>
            <c:numRef>
              <c:f>Planilha1!$F$38</c:f>
              <c:numCache>
                <c:formatCode>0</c:formatCode>
                <c:ptCount val="1"/>
                <c:pt idx="0">
                  <c:v>1.7142857142857142</c:v>
                </c:pt>
              </c:numCache>
            </c:numRef>
          </c:val>
          <c:extLst>
            <c:ext xmlns:c16="http://schemas.microsoft.com/office/drawing/2014/chart" uri="{C3380CC4-5D6E-409C-BE32-E72D297353CC}">
              <c16:uniqueId val="{00000005-886E-419F-B38D-F14BE8815322}"/>
            </c:ext>
          </c:extLst>
        </c:ser>
        <c:dLbls>
          <c:showLegendKey val="0"/>
          <c:showVal val="0"/>
          <c:showCatName val="0"/>
          <c:showSerName val="0"/>
          <c:showPercent val="0"/>
          <c:showBubbleSize val="0"/>
        </c:dLbls>
        <c:gapWidth val="219"/>
        <c:overlap val="-27"/>
        <c:axId val="1179941471"/>
        <c:axId val="1179940639"/>
      </c:barChart>
      <c:catAx>
        <c:axId val="1179941471"/>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179940639"/>
        <c:crosses val="autoZero"/>
        <c:auto val="1"/>
        <c:lblAlgn val="ctr"/>
        <c:lblOffset val="100"/>
        <c:tickLblSkip val="1"/>
        <c:noMultiLvlLbl val="0"/>
      </c:catAx>
      <c:valAx>
        <c:axId val="1179940639"/>
        <c:scaling>
          <c:orientation val="minMax"/>
          <c:max val="10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t-BR"/>
                  <a:t>Porcentagem</a:t>
                </a:r>
                <a:r>
                  <a:rPr lang="pt-BR" baseline="0"/>
                  <a:t> de médicos (%)</a:t>
                </a:r>
                <a:endParaRPr lang="pt-B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t-BR"/>
            </a:p>
          </c:txPr>
        </c:title>
        <c:numFmt formatCode="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179941471"/>
        <c:crossesAt val="1"/>
        <c:crossBetween val="between"/>
        <c:majorUnit val="20"/>
      </c:valAx>
      <c:spPr>
        <a:noFill/>
        <a:ln>
          <a:noFill/>
        </a:ln>
        <a:effectLst/>
      </c:spPr>
    </c:plotArea>
    <c:legend>
      <c:legendPos val="r"/>
      <c:layout>
        <c:manualLayout>
          <c:xMode val="edge"/>
          <c:yMode val="edge"/>
          <c:x val="0.73053696412948377"/>
          <c:y val="5.46861329833771E-2"/>
          <c:w val="0.26946303587051618"/>
          <c:h val="0.4687532808398950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noFill/>
      <a:round/>
    </a:ln>
    <a:effectLst/>
  </c:spPr>
  <c:txPr>
    <a:bodyPr/>
    <a:lstStyle/>
    <a:p>
      <a:pPr>
        <a:defRPr/>
      </a:pPr>
      <a:endParaRPr lang="pt-B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25949256342957"/>
          <c:y val="7.8703703703703706E-2"/>
          <c:w val="0.83129396325459315"/>
          <c:h val="0.83704505686789155"/>
        </c:manualLayout>
      </c:layout>
      <c:barChart>
        <c:barDir val="col"/>
        <c:grouping val="clustered"/>
        <c:varyColors val="0"/>
        <c:ser>
          <c:idx val="0"/>
          <c:order val="0"/>
          <c:tx>
            <c:strRef>
              <c:f>Planilha1!$D$49</c:f>
              <c:strCache>
                <c:ptCount val="1"/>
                <c:pt idx="0">
                  <c:v>Umidificador </c:v>
                </c:pt>
              </c:strCache>
            </c:strRef>
          </c:tx>
          <c:spPr>
            <a:solidFill>
              <a:schemeClr val="accent1"/>
            </a:solidFill>
            <a:ln>
              <a:noFill/>
            </a:ln>
            <a:effectLst/>
          </c:spPr>
          <c:invertIfNegative val="0"/>
          <c:cat>
            <c:strRef>
              <c:f>Planilha1!$P$50</c:f>
              <c:strCache>
                <c:ptCount val="1"/>
                <c:pt idx="0">
                  <c:v>Métodos</c:v>
                </c:pt>
              </c:strCache>
            </c:strRef>
          </c:cat>
          <c:val>
            <c:numRef>
              <c:f>Planilha1!$F$49</c:f>
              <c:numCache>
                <c:formatCode>0</c:formatCode>
                <c:ptCount val="1"/>
                <c:pt idx="0">
                  <c:v>64.571428571428569</c:v>
                </c:pt>
              </c:numCache>
            </c:numRef>
          </c:val>
          <c:extLst>
            <c:ext xmlns:c16="http://schemas.microsoft.com/office/drawing/2014/chart" uri="{C3380CC4-5D6E-409C-BE32-E72D297353CC}">
              <c16:uniqueId val="{00000000-F783-4908-8734-60E7FE455424}"/>
            </c:ext>
          </c:extLst>
        </c:ser>
        <c:ser>
          <c:idx val="1"/>
          <c:order val="1"/>
          <c:tx>
            <c:strRef>
              <c:f>Planilha1!$D$50</c:f>
              <c:strCache>
                <c:ptCount val="1"/>
                <c:pt idx="0">
                  <c:v>Balde com água</c:v>
                </c:pt>
              </c:strCache>
            </c:strRef>
          </c:tx>
          <c:spPr>
            <a:solidFill>
              <a:schemeClr val="accent2"/>
            </a:solidFill>
            <a:ln>
              <a:noFill/>
            </a:ln>
            <a:effectLst/>
          </c:spPr>
          <c:invertIfNegative val="0"/>
          <c:cat>
            <c:strRef>
              <c:f>Planilha1!$P$50</c:f>
              <c:strCache>
                <c:ptCount val="1"/>
                <c:pt idx="0">
                  <c:v>Métodos</c:v>
                </c:pt>
              </c:strCache>
            </c:strRef>
          </c:cat>
          <c:val>
            <c:numRef>
              <c:f>Planilha1!$F$50</c:f>
              <c:numCache>
                <c:formatCode>0</c:formatCode>
                <c:ptCount val="1"/>
                <c:pt idx="0">
                  <c:v>11.428571428571429</c:v>
                </c:pt>
              </c:numCache>
            </c:numRef>
          </c:val>
          <c:extLst>
            <c:ext xmlns:c16="http://schemas.microsoft.com/office/drawing/2014/chart" uri="{C3380CC4-5D6E-409C-BE32-E72D297353CC}">
              <c16:uniqueId val="{00000001-F783-4908-8734-60E7FE455424}"/>
            </c:ext>
          </c:extLst>
        </c:ser>
        <c:ser>
          <c:idx val="2"/>
          <c:order val="2"/>
          <c:tx>
            <c:strRef>
              <c:f>Planilha1!$D$52</c:f>
              <c:strCache>
                <c:ptCount val="1"/>
                <c:pt idx="0">
                  <c:v>Nenhuma medida</c:v>
                </c:pt>
              </c:strCache>
            </c:strRef>
          </c:tx>
          <c:spPr>
            <a:solidFill>
              <a:schemeClr val="accent3"/>
            </a:solidFill>
            <a:ln>
              <a:noFill/>
            </a:ln>
            <a:effectLst/>
          </c:spPr>
          <c:invertIfNegative val="0"/>
          <c:cat>
            <c:strRef>
              <c:f>Planilha1!$P$50</c:f>
              <c:strCache>
                <c:ptCount val="1"/>
                <c:pt idx="0">
                  <c:v>Métodos</c:v>
                </c:pt>
              </c:strCache>
            </c:strRef>
          </c:cat>
          <c:val>
            <c:numRef>
              <c:f>Planilha1!$F$52</c:f>
              <c:numCache>
                <c:formatCode>0</c:formatCode>
                <c:ptCount val="1"/>
                <c:pt idx="0">
                  <c:v>8.5714285714285712</c:v>
                </c:pt>
              </c:numCache>
            </c:numRef>
          </c:val>
          <c:extLst>
            <c:ext xmlns:c16="http://schemas.microsoft.com/office/drawing/2014/chart" uri="{C3380CC4-5D6E-409C-BE32-E72D297353CC}">
              <c16:uniqueId val="{00000002-F783-4908-8734-60E7FE455424}"/>
            </c:ext>
          </c:extLst>
        </c:ser>
        <c:ser>
          <c:idx val="3"/>
          <c:order val="3"/>
          <c:tx>
            <c:strRef>
              <c:f>Planilha1!$D$54</c:f>
              <c:strCache>
                <c:ptCount val="1"/>
                <c:pt idx="0">
                  <c:v>Toalha molhada </c:v>
                </c:pt>
              </c:strCache>
            </c:strRef>
          </c:tx>
          <c:spPr>
            <a:solidFill>
              <a:schemeClr val="accent4"/>
            </a:solidFill>
            <a:ln>
              <a:noFill/>
            </a:ln>
            <a:effectLst/>
          </c:spPr>
          <c:invertIfNegative val="0"/>
          <c:cat>
            <c:strRef>
              <c:f>Planilha1!$P$50</c:f>
              <c:strCache>
                <c:ptCount val="1"/>
                <c:pt idx="0">
                  <c:v>Métodos</c:v>
                </c:pt>
              </c:strCache>
            </c:strRef>
          </c:cat>
          <c:val>
            <c:numRef>
              <c:f>Planilha1!$F$54</c:f>
              <c:numCache>
                <c:formatCode>0</c:formatCode>
                <c:ptCount val="1"/>
                <c:pt idx="0">
                  <c:v>5.7142857142857144</c:v>
                </c:pt>
              </c:numCache>
            </c:numRef>
          </c:val>
          <c:extLst>
            <c:ext xmlns:c16="http://schemas.microsoft.com/office/drawing/2014/chart" uri="{C3380CC4-5D6E-409C-BE32-E72D297353CC}">
              <c16:uniqueId val="{00000003-F783-4908-8734-60E7FE455424}"/>
            </c:ext>
          </c:extLst>
        </c:ser>
        <c:ser>
          <c:idx val="4"/>
          <c:order val="4"/>
          <c:tx>
            <c:strRef>
              <c:f>Planilha1!$D$53</c:f>
              <c:strCache>
                <c:ptCount val="1"/>
                <c:pt idx="0">
                  <c:v>Não responderam </c:v>
                </c:pt>
              </c:strCache>
            </c:strRef>
          </c:tx>
          <c:spPr>
            <a:solidFill>
              <a:schemeClr val="accent5"/>
            </a:solidFill>
            <a:ln>
              <a:noFill/>
            </a:ln>
            <a:effectLst/>
          </c:spPr>
          <c:invertIfNegative val="0"/>
          <c:cat>
            <c:strRef>
              <c:f>Planilha1!$P$50</c:f>
              <c:strCache>
                <c:ptCount val="1"/>
                <c:pt idx="0">
                  <c:v>Métodos</c:v>
                </c:pt>
              </c:strCache>
            </c:strRef>
          </c:cat>
          <c:val>
            <c:numRef>
              <c:f>Planilha1!$F$53</c:f>
              <c:numCache>
                <c:formatCode>0</c:formatCode>
                <c:ptCount val="1"/>
                <c:pt idx="0">
                  <c:v>4.5714285714285712</c:v>
                </c:pt>
              </c:numCache>
            </c:numRef>
          </c:val>
          <c:extLst>
            <c:ext xmlns:c16="http://schemas.microsoft.com/office/drawing/2014/chart" uri="{C3380CC4-5D6E-409C-BE32-E72D297353CC}">
              <c16:uniqueId val="{00000004-F783-4908-8734-60E7FE455424}"/>
            </c:ext>
          </c:extLst>
        </c:ser>
        <c:ser>
          <c:idx val="5"/>
          <c:order val="5"/>
          <c:tx>
            <c:strRef>
              <c:f>Planilha1!$D$56</c:f>
              <c:strCache>
                <c:ptCount val="1"/>
                <c:pt idx="0">
                  <c:v>Outras</c:v>
                </c:pt>
              </c:strCache>
            </c:strRef>
          </c:tx>
          <c:spPr>
            <a:solidFill>
              <a:schemeClr val="accent6"/>
            </a:solidFill>
            <a:ln>
              <a:noFill/>
            </a:ln>
            <a:effectLst/>
          </c:spPr>
          <c:invertIfNegative val="0"/>
          <c:cat>
            <c:strRef>
              <c:f>Planilha1!$P$50</c:f>
              <c:strCache>
                <c:ptCount val="1"/>
                <c:pt idx="0">
                  <c:v>Métodos</c:v>
                </c:pt>
              </c:strCache>
            </c:strRef>
          </c:cat>
          <c:val>
            <c:numRef>
              <c:f>Planilha1!$F$56</c:f>
              <c:numCache>
                <c:formatCode>0</c:formatCode>
                <c:ptCount val="1"/>
                <c:pt idx="0">
                  <c:v>4</c:v>
                </c:pt>
              </c:numCache>
            </c:numRef>
          </c:val>
          <c:extLst>
            <c:ext xmlns:c16="http://schemas.microsoft.com/office/drawing/2014/chart" uri="{C3380CC4-5D6E-409C-BE32-E72D297353CC}">
              <c16:uniqueId val="{00000005-F783-4908-8734-60E7FE455424}"/>
            </c:ext>
          </c:extLst>
        </c:ser>
        <c:ser>
          <c:idx val="6"/>
          <c:order val="6"/>
          <c:tx>
            <c:strRef>
              <c:f>Planilha1!$D$55</c:f>
              <c:strCache>
                <c:ptCount val="1"/>
                <c:pt idx="0">
                  <c:v>Todas as anteriores </c:v>
                </c:pt>
              </c:strCache>
            </c:strRef>
          </c:tx>
          <c:spPr>
            <a:solidFill>
              <a:schemeClr val="accent1">
                <a:lumMod val="60000"/>
              </a:schemeClr>
            </a:solidFill>
            <a:ln>
              <a:noFill/>
            </a:ln>
            <a:effectLst/>
          </c:spPr>
          <c:invertIfNegative val="0"/>
          <c:cat>
            <c:strRef>
              <c:f>Planilha1!$P$50</c:f>
              <c:strCache>
                <c:ptCount val="1"/>
                <c:pt idx="0">
                  <c:v>Métodos</c:v>
                </c:pt>
              </c:strCache>
            </c:strRef>
          </c:cat>
          <c:val>
            <c:numRef>
              <c:f>Planilha1!$F$55</c:f>
              <c:numCache>
                <c:formatCode>0</c:formatCode>
                <c:ptCount val="1"/>
                <c:pt idx="0">
                  <c:v>0.5714285714285714</c:v>
                </c:pt>
              </c:numCache>
            </c:numRef>
          </c:val>
          <c:extLst>
            <c:ext xmlns:c16="http://schemas.microsoft.com/office/drawing/2014/chart" uri="{C3380CC4-5D6E-409C-BE32-E72D297353CC}">
              <c16:uniqueId val="{00000006-F783-4908-8734-60E7FE455424}"/>
            </c:ext>
          </c:extLst>
        </c:ser>
        <c:dLbls>
          <c:showLegendKey val="0"/>
          <c:showVal val="0"/>
          <c:showCatName val="0"/>
          <c:showSerName val="0"/>
          <c:showPercent val="0"/>
          <c:showBubbleSize val="0"/>
        </c:dLbls>
        <c:gapWidth val="219"/>
        <c:overlap val="-27"/>
        <c:axId val="1179941471"/>
        <c:axId val="1179940639"/>
      </c:barChart>
      <c:catAx>
        <c:axId val="1179941471"/>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179940639"/>
        <c:crosses val="autoZero"/>
        <c:auto val="1"/>
        <c:lblAlgn val="ctr"/>
        <c:lblOffset val="100"/>
        <c:tickLblSkip val="1"/>
        <c:noMultiLvlLbl val="0"/>
      </c:catAx>
      <c:valAx>
        <c:axId val="1179940639"/>
        <c:scaling>
          <c:orientation val="minMax"/>
          <c:max val="10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t-BR"/>
                  <a:t>Porcentagem</a:t>
                </a:r>
                <a:r>
                  <a:rPr lang="pt-BR" baseline="0"/>
                  <a:t> de médicos (%)</a:t>
                </a:r>
                <a:endParaRPr lang="pt-B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t-BR"/>
            </a:p>
          </c:txPr>
        </c:title>
        <c:numFmt formatCode="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179941471"/>
        <c:crossesAt val="1"/>
        <c:crossBetween val="between"/>
        <c:majorUnit val="20"/>
      </c:valAx>
      <c:spPr>
        <a:noFill/>
        <a:ln>
          <a:noFill/>
        </a:ln>
        <a:effectLst/>
      </c:spPr>
    </c:plotArea>
    <c:legend>
      <c:legendPos val="r"/>
      <c:layout>
        <c:manualLayout>
          <c:xMode val="edge"/>
          <c:yMode val="edge"/>
          <c:x val="0.71387029746281727"/>
          <c:y val="5.46861329833771E-2"/>
          <c:w val="0.28612970253718284"/>
          <c:h val="0.56135024788568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noFill/>
      <a:round/>
    </a:ln>
    <a:effectLst/>
  </c:spPr>
  <c:txPr>
    <a:bodyPr/>
    <a:lstStyle/>
    <a:p>
      <a:pPr>
        <a:defRPr/>
      </a:pPr>
      <a:endParaRPr lang="pt-B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25949256342957"/>
          <c:y val="7.8703703703703706E-2"/>
          <c:w val="0.83129396325459315"/>
          <c:h val="0.83704505686789155"/>
        </c:manualLayout>
      </c:layout>
      <c:barChart>
        <c:barDir val="col"/>
        <c:grouping val="clustered"/>
        <c:varyColors val="0"/>
        <c:ser>
          <c:idx val="0"/>
          <c:order val="0"/>
          <c:tx>
            <c:strRef>
              <c:f>Planilha1!$D$71</c:f>
              <c:strCache>
                <c:ptCount val="1"/>
                <c:pt idx="0">
                  <c:v>Não oriento</c:v>
                </c:pt>
              </c:strCache>
            </c:strRef>
          </c:tx>
          <c:spPr>
            <a:solidFill>
              <a:schemeClr val="accent1"/>
            </a:solidFill>
            <a:ln>
              <a:noFill/>
            </a:ln>
            <a:effectLst/>
          </c:spPr>
          <c:invertIfNegative val="0"/>
          <c:cat>
            <c:strRef>
              <c:f>Planilha1!$Q$65</c:f>
              <c:strCache>
                <c:ptCount val="1"/>
                <c:pt idx="0">
                  <c:v>Distância</c:v>
                </c:pt>
              </c:strCache>
            </c:strRef>
          </c:cat>
          <c:val>
            <c:numRef>
              <c:f>Planilha1!$F$71</c:f>
              <c:numCache>
                <c:formatCode>0</c:formatCode>
                <c:ptCount val="1"/>
                <c:pt idx="0">
                  <c:v>38.285714285714285</c:v>
                </c:pt>
              </c:numCache>
            </c:numRef>
          </c:val>
          <c:extLst>
            <c:ext xmlns:c16="http://schemas.microsoft.com/office/drawing/2014/chart" uri="{C3380CC4-5D6E-409C-BE32-E72D297353CC}">
              <c16:uniqueId val="{00000000-85D1-49E2-9E32-0B56DBA91C0F}"/>
            </c:ext>
          </c:extLst>
        </c:ser>
        <c:ser>
          <c:idx val="2"/>
          <c:order val="1"/>
          <c:tx>
            <c:strRef>
              <c:f>Planilha1!$D$67</c:f>
              <c:strCache>
                <c:ptCount val="1"/>
                <c:pt idx="0">
                  <c:v>1,0m</c:v>
                </c:pt>
              </c:strCache>
            </c:strRef>
          </c:tx>
          <c:spPr>
            <a:solidFill>
              <a:schemeClr val="accent3"/>
            </a:solidFill>
            <a:ln>
              <a:noFill/>
            </a:ln>
            <a:effectLst/>
          </c:spPr>
          <c:invertIfNegative val="0"/>
          <c:cat>
            <c:strRef>
              <c:f>Planilha1!$Q$65</c:f>
              <c:strCache>
                <c:ptCount val="1"/>
                <c:pt idx="0">
                  <c:v>Distância</c:v>
                </c:pt>
              </c:strCache>
            </c:strRef>
          </c:cat>
          <c:val>
            <c:numRef>
              <c:f>Planilha1!$F$67</c:f>
              <c:numCache>
                <c:formatCode>0</c:formatCode>
                <c:ptCount val="1"/>
                <c:pt idx="0">
                  <c:v>17.142857142857142</c:v>
                </c:pt>
              </c:numCache>
            </c:numRef>
          </c:val>
          <c:extLst>
            <c:ext xmlns:c16="http://schemas.microsoft.com/office/drawing/2014/chart" uri="{C3380CC4-5D6E-409C-BE32-E72D297353CC}">
              <c16:uniqueId val="{00000001-85D1-49E2-9E32-0B56DBA91C0F}"/>
            </c:ext>
          </c:extLst>
        </c:ser>
        <c:ser>
          <c:idx val="1"/>
          <c:order val="2"/>
          <c:tx>
            <c:strRef>
              <c:f>Planilha1!$D$69</c:f>
              <c:strCache>
                <c:ptCount val="1"/>
                <c:pt idx="0">
                  <c:v>2,0m</c:v>
                </c:pt>
              </c:strCache>
            </c:strRef>
          </c:tx>
          <c:spPr>
            <a:solidFill>
              <a:schemeClr val="accent2"/>
            </a:solidFill>
            <a:ln>
              <a:noFill/>
            </a:ln>
            <a:effectLst/>
          </c:spPr>
          <c:invertIfNegative val="0"/>
          <c:cat>
            <c:strRef>
              <c:f>Planilha1!$Q$65</c:f>
              <c:strCache>
                <c:ptCount val="1"/>
                <c:pt idx="0">
                  <c:v>Distância</c:v>
                </c:pt>
              </c:strCache>
            </c:strRef>
          </c:cat>
          <c:val>
            <c:numRef>
              <c:f>Planilha1!$F$69</c:f>
              <c:numCache>
                <c:formatCode>0</c:formatCode>
                <c:ptCount val="1"/>
                <c:pt idx="0">
                  <c:v>16.571428571428573</c:v>
                </c:pt>
              </c:numCache>
            </c:numRef>
          </c:val>
          <c:extLst>
            <c:ext xmlns:c16="http://schemas.microsoft.com/office/drawing/2014/chart" uri="{C3380CC4-5D6E-409C-BE32-E72D297353CC}">
              <c16:uniqueId val="{00000002-85D1-49E2-9E32-0B56DBA91C0F}"/>
            </c:ext>
          </c:extLst>
        </c:ser>
        <c:ser>
          <c:idx val="3"/>
          <c:order val="3"/>
          <c:tx>
            <c:strRef>
              <c:f>Planilha1!$D$68</c:f>
              <c:strCache>
                <c:ptCount val="1"/>
                <c:pt idx="0">
                  <c:v>1,5m </c:v>
                </c:pt>
              </c:strCache>
            </c:strRef>
          </c:tx>
          <c:spPr>
            <a:solidFill>
              <a:schemeClr val="accent4"/>
            </a:solidFill>
            <a:ln>
              <a:noFill/>
            </a:ln>
            <a:effectLst/>
          </c:spPr>
          <c:invertIfNegative val="0"/>
          <c:cat>
            <c:strRef>
              <c:f>Planilha1!$Q$65</c:f>
              <c:strCache>
                <c:ptCount val="1"/>
                <c:pt idx="0">
                  <c:v>Distância</c:v>
                </c:pt>
              </c:strCache>
            </c:strRef>
          </c:cat>
          <c:val>
            <c:numRef>
              <c:f>Planilha1!$F$68</c:f>
              <c:numCache>
                <c:formatCode>0</c:formatCode>
                <c:ptCount val="1"/>
                <c:pt idx="0">
                  <c:v>10.857142857142858</c:v>
                </c:pt>
              </c:numCache>
            </c:numRef>
          </c:val>
          <c:extLst>
            <c:ext xmlns:c16="http://schemas.microsoft.com/office/drawing/2014/chart" uri="{C3380CC4-5D6E-409C-BE32-E72D297353CC}">
              <c16:uniqueId val="{00000003-85D1-49E2-9E32-0B56DBA91C0F}"/>
            </c:ext>
          </c:extLst>
        </c:ser>
        <c:ser>
          <c:idx val="4"/>
          <c:order val="4"/>
          <c:tx>
            <c:strRef>
              <c:f>Planilha1!$D$70</c:f>
              <c:strCache>
                <c:ptCount val="1"/>
                <c:pt idx="0">
                  <c:v>Mais que 2,0m</c:v>
                </c:pt>
              </c:strCache>
            </c:strRef>
          </c:tx>
          <c:spPr>
            <a:solidFill>
              <a:schemeClr val="accent5"/>
            </a:solidFill>
            <a:ln>
              <a:noFill/>
            </a:ln>
            <a:effectLst/>
          </c:spPr>
          <c:invertIfNegative val="0"/>
          <c:cat>
            <c:strRef>
              <c:f>Planilha1!$Q$65</c:f>
              <c:strCache>
                <c:ptCount val="1"/>
                <c:pt idx="0">
                  <c:v>Distância</c:v>
                </c:pt>
              </c:strCache>
            </c:strRef>
          </c:cat>
          <c:val>
            <c:numRef>
              <c:f>Planilha1!$F$70</c:f>
              <c:numCache>
                <c:formatCode>0</c:formatCode>
                <c:ptCount val="1"/>
                <c:pt idx="0">
                  <c:v>10.285714285714286</c:v>
                </c:pt>
              </c:numCache>
            </c:numRef>
          </c:val>
          <c:extLst>
            <c:ext xmlns:c16="http://schemas.microsoft.com/office/drawing/2014/chart" uri="{C3380CC4-5D6E-409C-BE32-E72D297353CC}">
              <c16:uniqueId val="{00000004-85D1-49E2-9E32-0B56DBA91C0F}"/>
            </c:ext>
          </c:extLst>
        </c:ser>
        <c:ser>
          <c:idx val="6"/>
          <c:order val="5"/>
          <c:tx>
            <c:strRef>
              <c:f>Planilha1!$D$66</c:f>
              <c:strCache>
                <c:ptCount val="1"/>
                <c:pt idx="0">
                  <c:v>0,5m </c:v>
                </c:pt>
              </c:strCache>
            </c:strRef>
          </c:tx>
          <c:spPr>
            <a:solidFill>
              <a:schemeClr val="accent1">
                <a:lumMod val="60000"/>
              </a:schemeClr>
            </a:solidFill>
            <a:ln>
              <a:noFill/>
            </a:ln>
            <a:effectLst/>
          </c:spPr>
          <c:invertIfNegative val="0"/>
          <c:val>
            <c:numRef>
              <c:f>Planilha1!$F$66</c:f>
              <c:numCache>
                <c:formatCode>0</c:formatCode>
                <c:ptCount val="1"/>
                <c:pt idx="0">
                  <c:v>5.7142857142857144</c:v>
                </c:pt>
              </c:numCache>
            </c:numRef>
          </c:val>
          <c:extLst>
            <c:ext xmlns:c16="http://schemas.microsoft.com/office/drawing/2014/chart" uri="{C3380CC4-5D6E-409C-BE32-E72D297353CC}">
              <c16:uniqueId val="{00000005-85D1-49E2-9E32-0B56DBA91C0F}"/>
            </c:ext>
          </c:extLst>
        </c:ser>
        <c:ser>
          <c:idx val="5"/>
          <c:order val="6"/>
          <c:tx>
            <c:strRef>
              <c:f>Planilha1!$D$72</c:f>
              <c:strCache>
                <c:ptCount val="1"/>
                <c:pt idx="0">
                  <c:v>Não responderam</c:v>
                </c:pt>
              </c:strCache>
            </c:strRef>
          </c:tx>
          <c:spPr>
            <a:solidFill>
              <a:schemeClr val="accent6"/>
            </a:solidFill>
            <a:ln>
              <a:noFill/>
            </a:ln>
            <a:effectLst/>
          </c:spPr>
          <c:invertIfNegative val="0"/>
          <c:cat>
            <c:strRef>
              <c:f>Planilha1!$Q$65</c:f>
              <c:strCache>
                <c:ptCount val="1"/>
                <c:pt idx="0">
                  <c:v>Distância</c:v>
                </c:pt>
              </c:strCache>
            </c:strRef>
          </c:cat>
          <c:val>
            <c:numRef>
              <c:f>Planilha1!$F$72</c:f>
              <c:numCache>
                <c:formatCode>0</c:formatCode>
                <c:ptCount val="1"/>
                <c:pt idx="0">
                  <c:v>1.1428571428571428</c:v>
                </c:pt>
              </c:numCache>
            </c:numRef>
          </c:val>
          <c:extLst>
            <c:ext xmlns:c16="http://schemas.microsoft.com/office/drawing/2014/chart" uri="{C3380CC4-5D6E-409C-BE32-E72D297353CC}">
              <c16:uniqueId val="{00000006-85D1-49E2-9E32-0B56DBA91C0F}"/>
            </c:ext>
          </c:extLst>
        </c:ser>
        <c:dLbls>
          <c:showLegendKey val="0"/>
          <c:showVal val="0"/>
          <c:showCatName val="0"/>
          <c:showSerName val="0"/>
          <c:showPercent val="0"/>
          <c:showBubbleSize val="0"/>
        </c:dLbls>
        <c:gapWidth val="219"/>
        <c:overlap val="-27"/>
        <c:axId val="1179941471"/>
        <c:axId val="1179940639"/>
      </c:barChart>
      <c:catAx>
        <c:axId val="1179941471"/>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179940639"/>
        <c:crosses val="autoZero"/>
        <c:auto val="1"/>
        <c:lblAlgn val="ctr"/>
        <c:lblOffset val="100"/>
        <c:tickLblSkip val="1"/>
        <c:noMultiLvlLbl val="0"/>
      </c:catAx>
      <c:valAx>
        <c:axId val="1179940639"/>
        <c:scaling>
          <c:orientation val="minMax"/>
          <c:max val="10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t-BR"/>
                  <a:t>Porcentagem</a:t>
                </a:r>
                <a:r>
                  <a:rPr lang="pt-BR" baseline="0"/>
                  <a:t> de médicos (%)</a:t>
                </a:r>
                <a:endParaRPr lang="pt-B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t-BR"/>
            </a:p>
          </c:txPr>
        </c:title>
        <c:numFmt formatCode="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179941471"/>
        <c:crossesAt val="1"/>
        <c:crossBetween val="between"/>
        <c:majorUnit val="20"/>
      </c:valAx>
      <c:spPr>
        <a:noFill/>
        <a:ln>
          <a:noFill/>
        </a:ln>
        <a:effectLst/>
      </c:spPr>
    </c:plotArea>
    <c:legend>
      <c:legendPos val="r"/>
      <c:layout>
        <c:manualLayout>
          <c:xMode val="edge"/>
          <c:yMode val="edge"/>
          <c:x val="0.71387029746281727"/>
          <c:y val="5.46861329833771E-2"/>
          <c:w val="0.22772681539807524"/>
          <c:h val="0.5468788276465441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noFill/>
      <a:round/>
    </a:ln>
    <a:effectLst/>
  </c:spPr>
  <c:txPr>
    <a:bodyPr/>
    <a:lstStyle/>
    <a:p>
      <a:pPr>
        <a:defRPr/>
      </a:pPr>
      <a:endParaRPr lang="pt-B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25949256342957"/>
          <c:y val="7.8703703703703706E-2"/>
          <c:w val="0.83129396325459315"/>
          <c:h val="0.83704505686789155"/>
        </c:manualLayout>
      </c:layout>
      <c:barChart>
        <c:barDir val="col"/>
        <c:grouping val="clustered"/>
        <c:varyColors val="0"/>
        <c:ser>
          <c:idx val="0"/>
          <c:order val="0"/>
          <c:tx>
            <c:strRef>
              <c:f>Planilha1!$D$83</c:f>
              <c:strCache>
                <c:ptCount val="1"/>
                <c:pt idx="0">
                  <c:v>Não recomendo </c:v>
                </c:pt>
              </c:strCache>
            </c:strRef>
          </c:tx>
          <c:spPr>
            <a:solidFill>
              <a:schemeClr val="accent1"/>
            </a:solidFill>
            <a:ln>
              <a:noFill/>
            </a:ln>
            <a:effectLst/>
          </c:spPr>
          <c:invertIfNegative val="0"/>
          <c:cat>
            <c:strRef>
              <c:f>Planilha1!$Q$84</c:f>
              <c:strCache>
                <c:ptCount val="1"/>
                <c:pt idx="0">
                  <c:v>Altura</c:v>
                </c:pt>
              </c:strCache>
            </c:strRef>
          </c:cat>
          <c:val>
            <c:numRef>
              <c:f>Planilha1!$F$83</c:f>
              <c:numCache>
                <c:formatCode>0</c:formatCode>
                <c:ptCount val="1"/>
                <c:pt idx="0">
                  <c:v>37.714285714285715</c:v>
                </c:pt>
              </c:numCache>
            </c:numRef>
          </c:val>
          <c:extLst>
            <c:ext xmlns:c16="http://schemas.microsoft.com/office/drawing/2014/chart" uri="{C3380CC4-5D6E-409C-BE32-E72D297353CC}">
              <c16:uniqueId val="{00000000-4D17-4F81-A9EE-194749245920}"/>
            </c:ext>
          </c:extLst>
        </c:ser>
        <c:ser>
          <c:idx val="1"/>
          <c:order val="1"/>
          <c:tx>
            <c:strRef>
              <c:f>Planilha1!$D$82</c:f>
              <c:strCache>
                <c:ptCount val="1"/>
                <c:pt idx="0">
                  <c:v>Na mesma altura da mesa ou cama</c:v>
                </c:pt>
              </c:strCache>
            </c:strRef>
          </c:tx>
          <c:spPr>
            <a:solidFill>
              <a:schemeClr val="accent2"/>
            </a:solidFill>
            <a:ln>
              <a:noFill/>
            </a:ln>
            <a:effectLst/>
          </c:spPr>
          <c:invertIfNegative val="0"/>
          <c:cat>
            <c:strRef>
              <c:f>Planilha1!$Q$84</c:f>
              <c:strCache>
                <c:ptCount val="1"/>
                <c:pt idx="0">
                  <c:v>Altura</c:v>
                </c:pt>
              </c:strCache>
            </c:strRef>
          </c:cat>
          <c:val>
            <c:numRef>
              <c:f>Planilha1!$F$82</c:f>
              <c:numCache>
                <c:formatCode>0</c:formatCode>
                <c:ptCount val="1"/>
                <c:pt idx="0">
                  <c:v>24</c:v>
                </c:pt>
              </c:numCache>
            </c:numRef>
          </c:val>
          <c:extLst>
            <c:ext xmlns:c16="http://schemas.microsoft.com/office/drawing/2014/chart" uri="{C3380CC4-5D6E-409C-BE32-E72D297353CC}">
              <c16:uniqueId val="{00000001-4D17-4F81-A9EE-194749245920}"/>
            </c:ext>
          </c:extLst>
        </c:ser>
        <c:ser>
          <c:idx val="2"/>
          <c:order val="2"/>
          <c:tx>
            <c:strRef>
              <c:f>Planilha1!$D$81</c:f>
              <c:strCache>
                <c:ptCount val="1"/>
                <c:pt idx="0">
                  <c:v>Acima da mesa ou cama</c:v>
                </c:pt>
              </c:strCache>
            </c:strRef>
          </c:tx>
          <c:spPr>
            <a:solidFill>
              <a:schemeClr val="accent3"/>
            </a:solidFill>
            <a:ln>
              <a:noFill/>
            </a:ln>
            <a:effectLst/>
          </c:spPr>
          <c:invertIfNegative val="0"/>
          <c:cat>
            <c:strRef>
              <c:f>Planilha1!$Q$84</c:f>
              <c:strCache>
                <c:ptCount val="1"/>
                <c:pt idx="0">
                  <c:v>Altura</c:v>
                </c:pt>
              </c:strCache>
            </c:strRef>
          </c:cat>
          <c:val>
            <c:numRef>
              <c:f>Planilha1!$F$81</c:f>
              <c:numCache>
                <c:formatCode>0</c:formatCode>
                <c:ptCount val="1"/>
                <c:pt idx="0">
                  <c:v>20.571428571428573</c:v>
                </c:pt>
              </c:numCache>
            </c:numRef>
          </c:val>
          <c:extLst>
            <c:ext xmlns:c16="http://schemas.microsoft.com/office/drawing/2014/chart" uri="{C3380CC4-5D6E-409C-BE32-E72D297353CC}">
              <c16:uniqueId val="{00000002-4D17-4F81-A9EE-194749245920}"/>
            </c:ext>
          </c:extLst>
        </c:ser>
        <c:ser>
          <c:idx val="3"/>
          <c:order val="3"/>
          <c:tx>
            <c:strRef>
              <c:f>Planilha1!$D$85</c:f>
              <c:strCache>
                <c:ptCount val="1"/>
                <c:pt idx="0">
                  <c:v>No chão</c:v>
                </c:pt>
              </c:strCache>
            </c:strRef>
          </c:tx>
          <c:spPr>
            <a:solidFill>
              <a:schemeClr val="accent4"/>
            </a:solidFill>
            <a:ln>
              <a:noFill/>
            </a:ln>
            <a:effectLst/>
          </c:spPr>
          <c:invertIfNegative val="0"/>
          <c:cat>
            <c:strRef>
              <c:f>Planilha1!$Q$84</c:f>
              <c:strCache>
                <c:ptCount val="1"/>
                <c:pt idx="0">
                  <c:v>Altura</c:v>
                </c:pt>
              </c:strCache>
            </c:strRef>
          </c:cat>
          <c:val>
            <c:numRef>
              <c:f>Planilha1!$F$85</c:f>
              <c:numCache>
                <c:formatCode>0</c:formatCode>
                <c:ptCount val="1"/>
                <c:pt idx="0">
                  <c:v>14.857142857142858</c:v>
                </c:pt>
              </c:numCache>
            </c:numRef>
          </c:val>
          <c:extLst>
            <c:ext xmlns:c16="http://schemas.microsoft.com/office/drawing/2014/chart" uri="{C3380CC4-5D6E-409C-BE32-E72D297353CC}">
              <c16:uniqueId val="{00000003-4D17-4F81-A9EE-194749245920}"/>
            </c:ext>
          </c:extLst>
        </c:ser>
        <c:ser>
          <c:idx val="4"/>
          <c:order val="4"/>
          <c:tx>
            <c:strRef>
              <c:f>Planilha1!$D$84</c:f>
              <c:strCache>
                <c:ptCount val="1"/>
                <c:pt idx="0">
                  <c:v>Não respondeu </c:v>
                </c:pt>
              </c:strCache>
            </c:strRef>
          </c:tx>
          <c:spPr>
            <a:solidFill>
              <a:schemeClr val="accent5"/>
            </a:solidFill>
            <a:ln>
              <a:noFill/>
            </a:ln>
            <a:effectLst/>
          </c:spPr>
          <c:invertIfNegative val="0"/>
          <c:cat>
            <c:strRef>
              <c:f>Planilha1!$Q$84</c:f>
              <c:strCache>
                <c:ptCount val="1"/>
                <c:pt idx="0">
                  <c:v>Altura</c:v>
                </c:pt>
              </c:strCache>
            </c:strRef>
          </c:cat>
          <c:val>
            <c:numRef>
              <c:f>Planilha1!$F$84</c:f>
              <c:numCache>
                <c:formatCode>0</c:formatCode>
                <c:ptCount val="1"/>
                <c:pt idx="0">
                  <c:v>2.8571428571428572</c:v>
                </c:pt>
              </c:numCache>
            </c:numRef>
          </c:val>
          <c:extLst>
            <c:ext xmlns:c16="http://schemas.microsoft.com/office/drawing/2014/chart" uri="{C3380CC4-5D6E-409C-BE32-E72D297353CC}">
              <c16:uniqueId val="{00000004-4D17-4F81-A9EE-194749245920}"/>
            </c:ext>
          </c:extLst>
        </c:ser>
        <c:dLbls>
          <c:showLegendKey val="0"/>
          <c:showVal val="0"/>
          <c:showCatName val="0"/>
          <c:showSerName val="0"/>
          <c:showPercent val="0"/>
          <c:showBubbleSize val="0"/>
        </c:dLbls>
        <c:gapWidth val="219"/>
        <c:overlap val="-27"/>
        <c:axId val="1179941471"/>
        <c:axId val="1179940639"/>
      </c:barChart>
      <c:catAx>
        <c:axId val="1179941471"/>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179940639"/>
        <c:crosses val="autoZero"/>
        <c:auto val="1"/>
        <c:lblAlgn val="ctr"/>
        <c:lblOffset val="100"/>
        <c:tickLblSkip val="1"/>
        <c:noMultiLvlLbl val="0"/>
      </c:catAx>
      <c:valAx>
        <c:axId val="1179940639"/>
        <c:scaling>
          <c:orientation val="minMax"/>
          <c:max val="10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t-BR"/>
                  <a:t>Porcentagem</a:t>
                </a:r>
                <a:r>
                  <a:rPr lang="pt-BR" baseline="0"/>
                  <a:t> de médicos (%)</a:t>
                </a:r>
                <a:endParaRPr lang="pt-B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t-BR"/>
            </a:p>
          </c:txPr>
        </c:title>
        <c:numFmt formatCode="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179941471"/>
        <c:crossesAt val="1"/>
        <c:crossBetween val="between"/>
        <c:majorUnit val="20"/>
      </c:valAx>
      <c:spPr>
        <a:noFill/>
        <a:ln>
          <a:noFill/>
        </a:ln>
        <a:effectLst/>
      </c:spPr>
    </c:plotArea>
    <c:legend>
      <c:legendPos val="r"/>
      <c:layout>
        <c:manualLayout>
          <c:xMode val="edge"/>
          <c:yMode val="edge"/>
          <c:x val="0.58609251968503928"/>
          <c:y val="5.46861329833771E-2"/>
          <c:w val="0.41390748031496072"/>
          <c:h val="0.429403616214639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noFill/>
      <a:round/>
    </a:ln>
    <a:effectLst/>
  </c:spPr>
  <c:txPr>
    <a:bodyPr/>
    <a:lstStyle/>
    <a:p>
      <a:pPr>
        <a:defRPr/>
      </a:pPr>
      <a:endParaRPr lang="pt-B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25949256342957"/>
          <c:y val="7.8703703703703706E-2"/>
          <c:w val="0.83129396325459315"/>
          <c:h val="0.83704505686789155"/>
        </c:manualLayout>
      </c:layout>
      <c:barChart>
        <c:barDir val="col"/>
        <c:grouping val="clustered"/>
        <c:varyColors val="0"/>
        <c:ser>
          <c:idx val="0"/>
          <c:order val="0"/>
          <c:tx>
            <c:strRef>
              <c:f>Planilha1!$D$102</c:f>
              <c:strCache>
                <c:ptCount val="1"/>
                <c:pt idx="0">
                  <c:v>Durante toda a noite </c:v>
                </c:pt>
              </c:strCache>
            </c:strRef>
          </c:tx>
          <c:spPr>
            <a:solidFill>
              <a:schemeClr val="accent1"/>
            </a:solidFill>
            <a:ln>
              <a:noFill/>
            </a:ln>
            <a:effectLst/>
          </c:spPr>
          <c:invertIfNegative val="0"/>
          <c:cat>
            <c:strRef>
              <c:f>Planilha1!$Q$97</c:f>
              <c:strCache>
                <c:ptCount val="1"/>
                <c:pt idx="0">
                  <c:v>Período</c:v>
                </c:pt>
              </c:strCache>
            </c:strRef>
          </c:cat>
          <c:val>
            <c:numRef>
              <c:f>Planilha1!$F$102</c:f>
              <c:numCache>
                <c:formatCode>0</c:formatCode>
                <c:ptCount val="1"/>
                <c:pt idx="0">
                  <c:v>29.142857142857142</c:v>
                </c:pt>
              </c:numCache>
            </c:numRef>
          </c:val>
          <c:extLst>
            <c:ext xmlns:c16="http://schemas.microsoft.com/office/drawing/2014/chart" uri="{C3380CC4-5D6E-409C-BE32-E72D297353CC}">
              <c16:uniqueId val="{00000000-77B1-43F1-A274-ABBB6A3E6CA2}"/>
            </c:ext>
          </c:extLst>
        </c:ser>
        <c:ser>
          <c:idx val="1"/>
          <c:order val="1"/>
          <c:tx>
            <c:strRef>
              <c:f>Planilha1!$D$100</c:f>
              <c:strCache>
                <c:ptCount val="1"/>
                <c:pt idx="0">
                  <c:v>Maior parte do tempo que conseguir</c:v>
                </c:pt>
              </c:strCache>
            </c:strRef>
          </c:tx>
          <c:spPr>
            <a:solidFill>
              <a:schemeClr val="accent2"/>
            </a:solidFill>
            <a:ln>
              <a:noFill/>
            </a:ln>
            <a:effectLst/>
          </c:spPr>
          <c:invertIfNegative val="0"/>
          <c:cat>
            <c:strRef>
              <c:f>Planilha1!$Q$97</c:f>
              <c:strCache>
                <c:ptCount val="1"/>
                <c:pt idx="0">
                  <c:v>Período</c:v>
                </c:pt>
              </c:strCache>
            </c:strRef>
          </c:cat>
          <c:val>
            <c:numRef>
              <c:f>Planilha1!$F$100</c:f>
              <c:numCache>
                <c:formatCode>0</c:formatCode>
                <c:ptCount val="1"/>
                <c:pt idx="0">
                  <c:v>28</c:v>
                </c:pt>
              </c:numCache>
            </c:numRef>
          </c:val>
          <c:extLst>
            <c:ext xmlns:c16="http://schemas.microsoft.com/office/drawing/2014/chart" uri="{C3380CC4-5D6E-409C-BE32-E72D297353CC}">
              <c16:uniqueId val="{00000001-77B1-43F1-A274-ABBB6A3E6CA2}"/>
            </c:ext>
          </c:extLst>
        </c:ser>
        <c:ser>
          <c:idx val="2"/>
          <c:order val="2"/>
          <c:tx>
            <c:strRef>
              <c:f>Planilha1!$D$98</c:f>
              <c:strCache>
                <c:ptCount val="1"/>
                <c:pt idx="0">
                  <c:v>Apenas antes de dormir</c:v>
                </c:pt>
              </c:strCache>
            </c:strRef>
          </c:tx>
          <c:spPr>
            <a:solidFill>
              <a:schemeClr val="accent3"/>
            </a:solidFill>
            <a:ln>
              <a:noFill/>
            </a:ln>
            <a:effectLst/>
          </c:spPr>
          <c:invertIfNegative val="0"/>
          <c:cat>
            <c:strRef>
              <c:f>Planilha1!$Q$97</c:f>
              <c:strCache>
                <c:ptCount val="1"/>
                <c:pt idx="0">
                  <c:v>Período</c:v>
                </c:pt>
              </c:strCache>
            </c:strRef>
          </c:cat>
          <c:val>
            <c:numRef>
              <c:f>Planilha1!$F$98</c:f>
              <c:numCache>
                <c:formatCode>0</c:formatCode>
                <c:ptCount val="1"/>
                <c:pt idx="0">
                  <c:v>19.428571428571427</c:v>
                </c:pt>
              </c:numCache>
            </c:numRef>
          </c:val>
          <c:extLst>
            <c:ext xmlns:c16="http://schemas.microsoft.com/office/drawing/2014/chart" uri="{C3380CC4-5D6E-409C-BE32-E72D297353CC}">
              <c16:uniqueId val="{00000002-77B1-43F1-A274-ABBB6A3E6CA2}"/>
            </c:ext>
          </c:extLst>
        </c:ser>
        <c:ser>
          <c:idx val="3"/>
          <c:order val="3"/>
          <c:tx>
            <c:strRef>
              <c:f>Planilha1!$D$103</c:f>
              <c:strCache>
                <c:ptCount val="1"/>
                <c:pt idx="0">
                  <c:v>Não oriento </c:v>
                </c:pt>
              </c:strCache>
            </c:strRef>
          </c:tx>
          <c:spPr>
            <a:solidFill>
              <a:schemeClr val="accent4"/>
            </a:solidFill>
            <a:ln>
              <a:noFill/>
            </a:ln>
            <a:effectLst/>
          </c:spPr>
          <c:invertIfNegative val="0"/>
          <c:cat>
            <c:strRef>
              <c:f>Planilha1!$Q$97</c:f>
              <c:strCache>
                <c:ptCount val="1"/>
                <c:pt idx="0">
                  <c:v>Período</c:v>
                </c:pt>
              </c:strCache>
            </c:strRef>
          </c:cat>
          <c:val>
            <c:numRef>
              <c:f>Planilha1!$F$103</c:f>
              <c:numCache>
                <c:formatCode>0</c:formatCode>
                <c:ptCount val="1"/>
                <c:pt idx="0">
                  <c:v>13.714285714285714</c:v>
                </c:pt>
              </c:numCache>
            </c:numRef>
          </c:val>
          <c:extLst>
            <c:ext xmlns:c16="http://schemas.microsoft.com/office/drawing/2014/chart" uri="{C3380CC4-5D6E-409C-BE32-E72D297353CC}">
              <c16:uniqueId val="{00000003-77B1-43F1-A274-ABBB6A3E6CA2}"/>
            </c:ext>
          </c:extLst>
        </c:ser>
        <c:ser>
          <c:idx val="4"/>
          <c:order val="4"/>
          <c:tx>
            <c:strRef>
              <c:f>Planilha1!$D$99</c:f>
              <c:strCache>
                <c:ptCount val="1"/>
                <c:pt idx="0">
                  <c:v>Constantemente (24 horas)</c:v>
                </c:pt>
              </c:strCache>
            </c:strRef>
          </c:tx>
          <c:spPr>
            <a:solidFill>
              <a:schemeClr val="accent5"/>
            </a:solidFill>
            <a:ln>
              <a:noFill/>
            </a:ln>
            <a:effectLst/>
          </c:spPr>
          <c:invertIfNegative val="0"/>
          <c:cat>
            <c:strRef>
              <c:f>Planilha1!$Q$97</c:f>
              <c:strCache>
                <c:ptCount val="1"/>
                <c:pt idx="0">
                  <c:v>Período</c:v>
                </c:pt>
              </c:strCache>
            </c:strRef>
          </c:cat>
          <c:val>
            <c:numRef>
              <c:f>Planilha1!$F$99</c:f>
              <c:numCache>
                <c:formatCode>0</c:formatCode>
                <c:ptCount val="1"/>
                <c:pt idx="0">
                  <c:v>6.8571428571428568</c:v>
                </c:pt>
              </c:numCache>
            </c:numRef>
          </c:val>
          <c:extLst>
            <c:ext xmlns:c16="http://schemas.microsoft.com/office/drawing/2014/chart" uri="{C3380CC4-5D6E-409C-BE32-E72D297353CC}">
              <c16:uniqueId val="{00000004-77B1-43F1-A274-ABBB6A3E6CA2}"/>
            </c:ext>
          </c:extLst>
        </c:ser>
        <c:ser>
          <c:idx val="5"/>
          <c:order val="5"/>
          <c:tx>
            <c:strRef>
              <c:f>Planilha1!$D$105</c:f>
              <c:strCache>
                <c:ptCount val="1"/>
                <c:pt idx="0">
                  <c:v>Período da tarde </c:v>
                </c:pt>
              </c:strCache>
            </c:strRef>
          </c:tx>
          <c:spPr>
            <a:solidFill>
              <a:schemeClr val="accent6"/>
            </a:solidFill>
            <a:ln>
              <a:noFill/>
            </a:ln>
            <a:effectLst/>
          </c:spPr>
          <c:invertIfNegative val="0"/>
          <c:cat>
            <c:strRef>
              <c:f>Planilha1!$Q$97</c:f>
              <c:strCache>
                <c:ptCount val="1"/>
                <c:pt idx="0">
                  <c:v>Período</c:v>
                </c:pt>
              </c:strCache>
            </c:strRef>
          </c:cat>
          <c:val>
            <c:numRef>
              <c:f>Planilha1!$F$105</c:f>
              <c:numCache>
                <c:formatCode>0</c:formatCode>
                <c:ptCount val="1"/>
                <c:pt idx="0">
                  <c:v>2.2857142857142856</c:v>
                </c:pt>
              </c:numCache>
            </c:numRef>
          </c:val>
          <c:extLst>
            <c:ext xmlns:c16="http://schemas.microsoft.com/office/drawing/2014/chart" uri="{C3380CC4-5D6E-409C-BE32-E72D297353CC}">
              <c16:uniqueId val="{00000005-77B1-43F1-A274-ABBB6A3E6CA2}"/>
            </c:ext>
          </c:extLst>
        </c:ser>
        <c:ser>
          <c:idx val="6"/>
          <c:order val="6"/>
          <c:tx>
            <c:strRef>
              <c:f>Planilha1!$D$104</c:f>
              <c:strCache>
                <c:ptCount val="1"/>
                <c:pt idx="0">
                  <c:v>Não responderam </c:v>
                </c:pt>
              </c:strCache>
            </c:strRef>
          </c:tx>
          <c:spPr>
            <a:solidFill>
              <a:schemeClr val="accent1">
                <a:lumMod val="60000"/>
              </a:schemeClr>
            </a:solidFill>
            <a:ln>
              <a:noFill/>
            </a:ln>
            <a:effectLst/>
          </c:spPr>
          <c:invertIfNegative val="0"/>
          <c:cat>
            <c:strRef>
              <c:f>Planilha1!$Q$97</c:f>
              <c:strCache>
                <c:ptCount val="1"/>
                <c:pt idx="0">
                  <c:v>Período</c:v>
                </c:pt>
              </c:strCache>
            </c:strRef>
          </c:cat>
          <c:val>
            <c:numRef>
              <c:f>Planilha1!$F$104</c:f>
              <c:numCache>
                <c:formatCode>0</c:formatCode>
                <c:ptCount val="1"/>
                <c:pt idx="0">
                  <c:v>0.5714285714285714</c:v>
                </c:pt>
              </c:numCache>
            </c:numRef>
          </c:val>
          <c:extLst>
            <c:ext xmlns:c16="http://schemas.microsoft.com/office/drawing/2014/chart" uri="{C3380CC4-5D6E-409C-BE32-E72D297353CC}">
              <c16:uniqueId val="{00000006-77B1-43F1-A274-ABBB6A3E6CA2}"/>
            </c:ext>
          </c:extLst>
        </c:ser>
        <c:dLbls>
          <c:showLegendKey val="0"/>
          <c:showVal val="0"/>
          <c:showCatName val="0"/>
          <c:showSerName val="0"/>
          <c:showPercent val="0"/>
          <c:showBubbleSize val="0"/>
        </c:dLbls>
        <c:gapWidth val="219"/>
        <c:overlap val="-27"/>
        <c:axId val="1179941471"/>
        <c:axId val="1179940639"/>
      </c:barChart>
      <c:catAx>
        <c:axId val="1179941471"/>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179940639"/>
        <c:crosses val="autoZero"/>
        <c:auto val="1"/>
        <c:lblAlgn val="ctr"/>
        <c:lblOffset val="100"/>
        <c:tickLblSkip val="1"/>
        <c:noMultiLvlLbl val="0"/>
      </c:catAx>
      <c:valAx>
        <c:axId val="1179940639"/>
        <c:scaling>
          <c:orientation val="minMax"/>
          <c:max val="10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t-BR"/>
                  <a:t>Porcentagem</a:t>
                </a:r>
                <a:r>
                  <a:rPr lang="pt-BR" baseline="0"/>
                  <a:t> de médicos (%)</a:t>
                </a:r>
                <a:endParaRPr lang="pt-B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t-BR"/>
            </a:p>
          </c:txPr>
        </c:title>
        <c:numFmt formatCode="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179941471"/>
        <c:crossesAt val="1"/>
        <c:crossBetween val="between"/>
        <c:majorUnit val="20"/>
      </c:valAx>
      <c:spPr>
        <a:noFill/>
        <a:ln>
          <a:noFill/>
        </a:ln>
        <a:effectLst/>
      </c:spPr>
    </c:plotArea>
    <c:legend>
      <c:legendPos val="r"/>
      <c:layout>
        <c:manualLayout>
          <c:xMode val="edge"/>
          <c:yMode val="edge"/>
          <c:x val="0.56664807524059491"/>
          <c:y val="5.468613298337708E-2"/>
          <c:w val="0.41172725284339462"/>
          <c:h val="0.5567206182560514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no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7F8C3-D49E-ED40-9F25-786364A51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21</Pages>
  <Words>5696</Words>
  <Characters>30760</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PAULO CAIXETA CANEDO</dc:creator>
  <cp:keywords/>
  <cp:lastModifiedBy>MARCEL DA SILVA GARROTE FILHO</cp:lastModifiedBy>
  <cp:revision>2</cp:revision>
  <cp:lastPrinted>2023-10-16T18:47:00Z</cp:lastPrinted>
  <dcterms:created xsi:type="dcterms:W3CDTF">2023-12-20T22:41:00Z</dcterms:created>
  <dcterms:modified xsi:type="dcterms:W3CDTF">2023-12-20T22:41:00Z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2021-10-20T00:00:00Z</vt:filetime>
  </property>
  <property fmtid="{D5CDD505-2E9C-101B-9397-08002B2CF9AE}" pid="3" name="Creator">
    <vt:lpwstr>Microsoft® Word para Microsoft 365</vt:lpwstr>
  </property>
  <property fmtid="{D5CDD505-2E9C-101B-9397-08002B2CF9AE}" pid="4" name="LastSaved">
    <vt:filetime>2023-10-09T00:00:00Z</vt:filetime>
  </property>
  <property fmtid="{D5CDD505-2E9C-101B-9397-08002B2CF9AE}" pid="5" name="Producer">
    <vt:lpwstr>Microsoft® Word para Microsoft 365</vt:lpwstr>
  </property>
</Properties>
</file>