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B7C92" w14:textId="454353BE" w:rsidR="008956E0" w:rsidRPr="00A25021" w:rsidRDefault="008956E0" w:rsidP="003412B9">
      <w:pPr>
        <w:spacing w:after="0" w:line="360" w:lineRule="auto"/>
        <w:jc w:val="center"/>
        <w:rPr>
          <w:rFonts w:ascii="Times New Roman" w:hAnsi="Times New Roman" w:cs="Times New Roman"/>
          <w:sz w:val="24"/>
          <w:szCs w:val="24"/>
        </w:rPr>
      </w:pPr>
      <w:r w:rsidRPr="00A25021">
        <w:rPr>
          <w:rFonts w:ascii="Times New Roman" w:hAnsi="Times New Roman" w:cs="Times New Roman"/>
          <w:noProof/>
          <w:sz w:val="24"/>
          <w:szCs w:val="24"/>
          <w:lang w:eastAsia="pt-BR"/>
        </w:rPr>
        <w:drawing>
          <wp:inline distT="0" distB="0" distL="0" distR="0" wp14:anchorId="648722A4" wp14:editId="2F48EA8F">
            <wp:extent cx="1000125" cy="8763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125" cy="876300"/>
                    </a:xfrm>
                    <a:prstGeom prst="rect">
                      <a:avLst/>
                    </a:prstGeom>
                  </pic:spPr>
                </pic:pic>
              </a:graphicData>
            </a:graphic>
          </wp:inline>
        </w:drawing>
      </w:r>
    </w:p>
    <w:p w14:paraId="7572A799" w14:textId="77777777" w:rsidR="007642D0" w:rsidRPr="00A25021" w:rsidRDefault="004078AD" w:rsidP="008956E0">
      <w:pPr>
        <w:spacing w:after="0" w:line="360" w:lineRule="auto"/>
        <w:jc w:val="center"/>
        <w:rPr>
          <w:rFonts w:ascii="Times New Roman" w:hAnsi="Times New Roman" w:cs="Times New Roman"/>
          <w:b/>
          <w:sz w:val="24"/>
          <w:szCs w:val="24"/>
        </w:rPr>
      </w:pPr>
      <w:r w:rsidRPr="00A25021">
        <w:rPr>
          <w:rFonts w:ascii="Times New Roman" w:hAnsi="Times New Roman" w:cs="Times New Roman"/>
          <w:b/>
          <w:sz w:val="24"/>
          <w:szCs w:val="24"/>
        </w:rPr>
        <w:t xml:space="preserve">PONTIFÍCIA UNIVERSIDADE CATÓLICA DE GOIÁS </w:t>
      </w:r>
    </w:p>
    <w:p w14:paraId="41A4E98B" w14:textId="77777777" w:rsidR="007642D0" w:rsidRPr="00A25021" w:rsidRDefault="004078AD" w:rsidP="008956E0">
      <w:pPr>
        <w:spacing w:after="0" w:line="360" w:lineRule="auto"/>
        <w:jc w:val="center"/>
        <w:rPr>
          <w:rFonts w:ascii="Times New Roman" w:hAnsi="Times New Roman" w:cs="Times New Roman"/>
          <w:b/>
          <w:sz w:val="24"/>
          <w:szCs w:val="24"/>
        </w:rPr>
      </w:pPr>
      <w:r w:rsidRPr="00A25021">
        <w:rPr>
          <w:rFonts w:ascii="Times New Roman" w:hAnsi="Times New Roman" w:cs="Times New Roman"/>
          <w:b/>
          <w:sz w:val="24"/>
          <w:szCs w:val="24"/>
        </w:rPr>
        <w:t xml:space="preserve">ESCOLA DE CIÊNCIAS SOCIAIS E DA SAÚDE </w:t>
      </w:r>
    </w:p>
    <w:p w14:paraId="17D6C7C8" w14:textId="4A949856" w:rsidR="003E039D" w:rsidRPr="00A25021" w:rsidRDefault="004078AD" w:rsidP="008956E0">
      <w:pPr>
        <w:spacing w:after="0" w:line="360" w:lineRule="auto"/>
        <w:jc w:val="center"/>
        <w:rPr>
          <w:rFonts w:ascii="Times New Roman" w:hAnsi="Times New Roman" w:cs="Times New Roman"/>
          <w:b/>
          <w:sz w:val="24"/>
          <w:szCs w:val="24"/>
        </w:rPr>
      </w:pPr>
      <w:r w:rsidRPr="00A25021">
        <w:rPr>
          <w:rFonts w:ascii="Times New Roman" w:hAnsi="Times New Roman" w:cs="Times New Roman"/>
          <w:b/>
          <w:sz w:val="24"/>
          <w:szCs w:val="24"/>
        </w:rPr>
        <w:t>CURSO DE FISIOTERAPIA</w:t>
      </w:r>
    </w:p>
    <w:p w14:paraId="25BAF5DC" w14:textId="77777777" w:rsidR="00646532" w:rsidRPr="00A25021" w:rsidRDefault="00646532" w:rsidP="008956E0">
      <w:pPr>
        <w:spacing w:after="0" w:line="360" w:lineRule="auto"/>
        <w:jc w:val="center"/>
        <w:rPr>
          <w:rFonts w:ascii="Times New Roman" w:hAnsi="Times New Roman" w:cs="Times New Roman"/>
          <w:b/>
          <w:sz w:val="24"/>
          <w:szCs w:val="24"/>
        </w:rPr>
      </w:pPr>
    </w:p>
    <w:p w14:paraId="1076C73A" w14:textId="77777777" w:rsidR="00646532" w:rsidRPr="00A25021" w:rsidRDefault="00646532" w:rsidP="004078AD">
      <w:pPr>
        <w:spacing w:after="0" w:line="360" w:lineRule="auto"/>
        <w:jc w:val="center"/>
        <w:rPr>
          <w:rFonts w:ascii="Times New Roman" w:hAnsi="Times New Roman" w:cs="Times New Roman"/>
          <w:b/>
          <w:sz w:val="24"/>
          <w:szCs w:val="24"/>
        </w:rPr>
      </w:pPr>
    </w:p>
    <w:p w14:paraId="37C5A86E" w14:textId="77777777" w:rsidR="00646532" w:rsidRPr="00A25021" w:rsidRDefault="00646532" w:rsidP="004078AD">
      <w:pPr>
        <w:spacing w:after="0" w:line="360" w:lineRule="auto"/>
        <w:jc w:val="center"/>
        <w:rPr>
          <w:rFonts w:ascii="Times New Roman" w:hAnsi="Times New Roman" w:cs="Times New Roman"/>
          <w:b/>
          <w:sz w:val="24"/>
          <w:szCs w:val="24"/>
        </w:rPr>
      </w:pPr>
    </w:p>
    <w:p w14:paraId="34DB4BD1" w14:textId="77777777" w:rsidR="00646532" w:rsidRPr="00A25021" w:rsidRDefault="00646532" w:rsidP="004078AD">
      <w:pPr>
        <w:spacing w:after="0" w:line="360" w:lineRule="auto"/>
        <w:jc w:val="center"/>
        <w:rPr>
          <w:rFonts w:ascii="Times New Roman" w:hAnsi="Times New Roman" w:cs="Times New Roman"/>
          <w:b/>
          <w:sz w:val="24"/>
          <w:szCs w:val="24"/>
        </w:rPr>
      </w:pPr>
    </w:p>
    <w:p w14:paraId="5BF8722E" w14:textId="77777777" w:rsidR="00646532" w:rsidRPr="00A25021" w:rsidRDefault="00646532" w:rsidP="004078AD">
      <w:pPr>
        <w:spacing w:after="0" w:line="360" w:lineRule="auto"/>
        <w:jc w:val="center"/>
        <w:rPr>
          <w:rFonts w:ascii="Times New Roman" w:hAnsi="Times New Roman" w:cs="Times New Roman"/>
          <w:b/>
          <w:sz w:val="24"/>
          <w:szCs w:val="24"/>
        </w:rPr>
      </w:pPr>
    </w:p>
    <w:p w14:paraId="65414612" w14:textId="77777777" w:rsidR="00646532" w:rsidRPr="003412B9" w:rsidRDefault="00646532" w:rsidP="004078AD">
      <w:pPr>
        <w:spacing w:after="0" w:line="360" w:lineRule="auto"/>
        <w:jc w:val="center"/>
        <w:rPr>
          <w:rFonts w:ascii="Times New Roman" w:hAnsi="Times New Roman" w:cs="Times New Roman"/>
          <w:b/>
          <w:bCs/>
          <w:sz w:val="24"/>
          <w:szCs w:val="24"/>
        </w:rPr>
      </w:pPr>
      <w:r w:rsidRPr="003412B9">
        <w:rPr>
          <w:rFonts w:ascii="Times New Roman" w:hAnsi="Times New Roman" w:cs="Times New Roman"/>
          <w:b/>
          <w:bCs/>
          <w:sz w:val="24"/>
          <w:szCs w:val="24"/>
        </w:rPr>
        <w:t>JOÃO PEDRO LINDRIA LAURINDO</w:t>
      </w:r>
    </w:p>
    <w:p w14:paraId="142A07F1" w14:textId="77777777" w:rsidR="00646532" w:rsidRPr="00A25021" w:rsidRDefault="00646532" w:rsidP="004078AD">
      <w:pPr>
        <w:spacing w:after="0" w:line="360" w:lineRule="auto"/>
        <w:jc w:val="center"/>
        <w:rPr>
          <w:rFonts w:ascii="Times New Roman" w:hAnsi="Times New Roman" w:cs="Times New Roman"/>
          <w:sz w:val="24"/>
          <w:szCs w:val="24"/>
        </w:rPr>
      </w:pPr>
    </w:p>
    <w:p w14:paraId="2B7F7581" w14:textId="77777777" w:rsidR="00646532" w:rsidRPr="00A25021" w:rsidRDefault="00646532" w:rsidP="004078AD">
      <w:pPr>
        <w:spacing w:after="0" w:line="360" w:lineRule="auto"/>
        <w:jc w:val="center"/>
        <w:rPr>
          <w:rFonts w:ascii="Times New Roman" w:hAnsi="Times New Roman" w:cs="Times New Roman"/>
          <w:sz w:val="24"/>
          <w:szCs w:val="24"/>
        </w:rPr>
      </w:pPr>
    </w:p>
    <w:p w14:paraId="53CB9E3E" w14:textId="77777777" w:rsidR="00646532" w:rsidRPr="00A25021" w:rsidRDefault="00646532" w:rsidP="004078AD">
      <w:pPr>
        <w:spacing w:after="0" w:line="360" w:lineRule="auto"/>
        <w:jc w:val="center"/>
        <w:rPr>
          <w:rFonts w:ascii="Times New Roman" w:hAnsi="Times New Roman" w:cs="Times New Roman"/>
          <w:sz w:val="24"/>
          <w:szCs w:val="24"/>
        </w:rPr>
      </w:pPr>
    </w:p>
    <w:p w14:paraId="45829C32" w14:textId="77777777" w:rsidR="00646532" w:rsidRPr="00A25021" w:rsidRDefault="00646532" w:rsidP="004078AD">
      <w:pPr>
        <w:spacing w:after="0" w:line="360" w:lineRule="auto"/>
        <w:jc w:val="center"/>
        <w:rPr>
          <w:rFonts w:ascii="Times New Roman" w:hAnsi="Times New Roman" w:cs="Times New Roman"/>
          <w:sz w:val="24"/>
          <w:szCs w:val="24"/>
        </w:rPr>
      </w:pPr>
    </w:p>
    <w:p w14:paraId="3EAF04AE" w14:textId="77777777" w:rsidR="00646532" w:rsidRPr="00A25021" w:rsidRDefault="00646532" w:rsidP="004078AD">
      <w:pPr>
        <w:spacing w:after="0" w:line="360" w:lineRule="auto"/>
        <w:jc w:val="center"/>
        <w:rPr>
          <w:rFonts w:ascii="Times New Roman" w:hAnsi="Times New Roman" w:cs="Times New Roman"/>
          <w:sz w:val="24"/>
          <w:szCs w:val="24"/>
        </w:rPr>
      </w:pPr>
    </w:p>
    <w:p w14:paraId="5B534ADF" w14:textId="77777777" w:rsidR="00646532" w:rsidRPr="00A25021" w:rsidRDefault="00646532" w:rsidP="004078AD">
      <w:pPr>
        <w:spacing w:after="0" w:line="360" w:lineRule="auto"/>
        <w:jc w:val="center"/>
        <w:rPr>
          <w:rFonts w:ascii="Times New Roman" w:hAnsi="Times New Roman" w:cs="Times New Roman"/>
          <w:sz w:val="24"/>
          <w:szCs w:val="24"/>
        </w:rPr>
      </w:pPr>
    </w:p>
    <w:p w14:paraId="256C27AD" w14:textId="77777777" w:rsidR="00646532" w:rsidRPr="00A25021" w:rsidRDefault="00646532" w:rsidP="004078AD">
      <w:pPr>
        <w:spacing w:after="0" w:line="360" w:lineRule="auto"/>
        <w:jc w:val="center"/>
        <w:rPr>
          <w:rFonts w:ascii="Times New Roman" w:hAnsi="Times New Roman" w:cs="Times New Roman"/>
          <w:sz w:val="24"/>
          <w:szCs w:val="24"/>
        </w:rPr>
      </w:pPr>
    </w:p>
    <w:p w14:paraId="413AE972" w14:textId="1698C834" w:rsidR="00646532" w:rsidRPr="00A25021" w:rsidRDefault="006A4219" w:rsidP="004078AD">
      <w:pPr>
        <w:spacing w:after="0" w:line="360" w:lineRule="auto"/>
        <w:jc w:val="center"/>
        <w:rPr>
          <w:rStyle w:val="eop"/>
          <w:rFonts w:ascii="Times New Roman" w:hAnsi="Times New Roman" w:cs="Times New Roman"/>
          <w:b/>
          <w:sz w:val="24"/>
          <w:shd w:val="clear" w:color="auto" w:fill="FFFFFF"/>
        </w:rPr>
      </w:pPr>
      <w:r w:rsidRPr="00A25021">
        <w:rPr>
          <w:rStyle w:val="normaltextrun"/>
          <w:rFonts w:ascii="Times New Roman" w:hAnsi="Times New Roman" w:cs="Times New Roman"/>
          <w:b/>
          <w:sz w:val="24"/>
          <w:shd w:val="clear" w:color="auto" w:fill="FFFFFF"/>
        </w:rPr>
        <w:t>MODALIDADES FISIOTERAPÊUTICAS NA</w:t>
      </w:r>
      <w:r w:rsidR="00EE61A0" w:rsidRPr="00A25021">
        <w:rPr>
          <w:rStyle w:val="normaltextrun"/>
          <w:rFonts w:ascii="Times New Roman" w:hAnsi="Times New Roman" w:cs="Times New Roman"/>
          <w:b/>
          <w:sz w:val="24"/>
          <w:shd w:val="clear" w:color="auto" w:fill="FFFFFF"/>
        </w:rPr>
        <w:t xml:space="preserve"> PRIMEIRA FASE DE</w:t>
      </w:r>
      <w:r w:rsidRPr="00A25021">
        <w:rPr>
          <w:rStyle w:val="normaltextrun"/>
          <w:rFonts w:ascii="Times New Roman" w:hAnsi="Times New Roman" w:cs="Times New Roman"/>
          <w:b/>
          <w:sz w:val="24"/>
          <w:shd w:val="clear" w:color="auto" w:fill="FFFFFF"/>
        </w:rPr>
        <w:t xml:space="preserve"> RE</w:t>
      </w:r>
      <w:r w:rsidR="00EE61A0" w:rsidRPr="00A25021">
        <w:rPr>
          <w:rStyle w:val="normaltextrun"/>
          <w:rFonts w:ascii="Times New Roman" w:hAnsi="Times New Roman" w:cs="Times New Roman"/>
          <w:b/>
          <w:sz w:val="24"/>
          <w:shd w:val="clear" w:color="auto" w:fill="FFFFFF"/>
        </w:rPr>
        <w:t>ABILITAÇÃO PÓS</w:t>
      </w:r>
      <w:r w:rsidR="007642D0" w:rsidRPr="00A25021">
        <w:rPr>
          <w:rStyle w:val="normaltextrun"/>
          <w:rFonts w:ascii="Times New Roman" w:hAnsi="Times New Roman" w:cs="Times New Roman"/>
          <w:b/>
          <w:sz w:val="24"/>
          <w:shd w:val="clear" w:color="auto" w:fill="FFFFFF"/>
        </w:rPr>
        <w:t>-</w:t>
      </w:r>
      <w:r w:rsidR="00EE61A0" w:rsidRPr="00A25021">
        <w:rPr>
          <w:rStyle w:val="normaltextrun"/>
          <w:rFonts w:ascii="Times New Roman" w:hAnsi="Times New Roman" w:cs="Times New Roman"/>
          <w:b/>
          <w:sz w:val="24"/>
          <w:shd w:val="clear" w:color="auto" w:fill="FFFFFF"/>
        </w:rPr>
        <w:t>RECONSTRUÇÃO</w:t>
      </w:r>
      <w:r w:rsidRPr="00A25021">
        <w:rPr>
          <w:rStyle w:val="normaltextrun"/>
          <w:rFonts w:ascii="Times New Roman" w:hAnsi="Times New Roman" w:cs="Times New Roman"/>
          <w:b/>
          <w:sz w:val="24"/>
          <w:shd w:val="clear" w:color="auto" w:fill="FFFFFF"/>
        </w:rPr>
        <w:t xml:space="preserve"> DO LIGAMENTO CRUZADO ANTERIOR</w:t>
      </w:r>
      <w:r w:rsidR="00EE61A0" w:rsidRPr="00A25021">
        <w:rPr>
          <w:rStyle w:val="normaltextrun"/>
          <w:rFonts w:ascii="Times New Roman" w:hAnsi="Times New Roman" w:cs="Times New Roman"/>
          <w:b/>
          <w:sz w:val="24"/>
          <w:shd w:val="clear" w:color="auto" w:fill="FFFFFF"/>
        </w:rPr>
        <w:t xml:space="preserve"> </w:t>
      </w:r>
    </w:p>
    <w:p w14:paraId="0C1A8CD7" w14:textId="77777777" w:rsidR="00646532" w:rsidRPr="00A25021" w:rsidRDefault="00646532" w:rsidP="004078AD">
      <w:pPr>
        <w:spacing w:after="0" w:line="360" w:lineRule="auto"/>
        <w:jc w:val="center"/>
        <w:rPr>
          <w:rStyle w:val="eop"/>
          <w:rFonts w:ascii="Times New Roman" w:hAnsi="Times New Roman" w:cs="Times New Roman"/>
          <w:b/>
          <w:sz w:val="24"/>
          <w:shd w:val="clear" w:color="auto" w:fill="FFFFFF"/>
        </w:rPr>
      </w:pPr>
    </w:p>
    <w:p w14:paraId="7199C016" w14:textId="77777777" w:rsidR="00646532" w:rsidRPr="00A25021" w:rsidRDefault="00646532" w:rsidP="004078AD">
      <w:pPr>
        <w:spacing w:after="0" w:line="360" w:lineRule="auto"/>
        <w:jc w:val="center"/>
        <w:rPr>
          <w:rStyle w:val="eop"/>
          <w:rFonts w:ascii="Times New Roman" w:hAnsi="Times New Roman" w:cs="Times New Roman"/>
          <w:b/>
          <w:sz w:val="24"/>
          <w:shd w:val="clear" w:color="auto" w:fill="FFFFFF"/>
        </w:rPr>
      </w:pPr>
    </w:p>
    <w:p w14:paraId="326AFDBC" w14:textId="77777777" w:rsidR="00646532" w:rsidRPr="00A25021" w:rsidRDefault="00646532" w:rsidP="004078AD">
      <w:pPr>
        <w:spacing w:after="0" w:line="360" w:lineRule="auto"/>
        <w:jc w:val="center"/>
        <w:rPr>
          <w:rStyle w:val="eop"/>
          <w:rFonts w:ascii="Times New Roman" w:hAnsi="Times New Roman" w:cs="Times New Roman"/>
          <w:b/>
          <w:sz w:val="24"/>
          <w:shd w:val="clear" w:color="auto" w:fill="FFFFFF"/>
        </w:rPr>
      </w:pPr>
    </w:p>
    <w:p w14:paraId="4D94E4F2" w14:textId="77777777" w:rsidR="00646532" w:rsidRPr="00A25021" w:rsidRDefault="00646532" w:rsidP="004078AD">
      <w:pPr>
        <w:spacing w:after="0" w:line="360" w:lineRule="auto"/>
        <w:jc w:val="center"/>
        <w:rPr>
          <w:rStyle w:val="eop"/>
          <w:rFonts w:ascii="Times New Roman" w:hAnsi="Times New Roman" w:cs="Times New Roman"/>
          <w:b/>
          <w:sz w:val="24"/>
          <w:shd w:val="clear" w:color="auto" w:fill="FFFFFF"/>
        </w:rPr>
      </w:pPr>
    </w:p>
    <w:p w14:paraId="641FF4F9" w14:textId="77777777" w:rsidR="00646532" w:rsidRPr="00A25021" w:rsidRDefault="00646532" w:rsidP="004078AD">
      <w:pPr>
        <w:spacing w:after="0" w:line="360" w:lineRule="auto"/>
        <w:jc w:val="center"/>
        <w:rPr>
          <w:rStyle w:val="eop"/>
          <w:rFonts w:ascii="Times New Roman" w:hAnsi="Times New Roman" w:cs="Times New Roman"/>
          <w:b/>
          <w:sz w:val="24"/>
          <w:shd w:val="clear" w:color="auto" w:fill="FFFFFF"/>
        </w:rPr>
      </w:pPr>
    </w:p>
    <w:p w14:paraId="3905E53A" w14:textId="77777777" w:rsidR="00646532" w:rsidRPr="00A25021" w:rsidRDefault="00646532" w:rsidP="004078AD">
      <w:pPr>
        <w:spacing w:after="0" w:line="360" w:lineRule="auto"/>
        <w:jc w:val="center"/>
        <w:rPr>
          <w:rStyle w:val="eop"/>
          <w:rFonts w:ascii="Times New Roman" w:hAnsi="Times New Roman" w:cs="Times New Roman"/>
          <w:b/>
          <w:sz w:val="24"/>
          <w:shd w:val="clear" w:color="auto" w:fill="FFFFFF"/>
        </w:rPr>
      </w:pPr>
    </w:p>
    <w:p w14:paraId="3237A3B5" w14:textId="77777777" w:rsidR="00646532" w:rsidRPr="00A25021" w:rsidRDefault="00646532" w:rsidP="004078AD">
      <w:pPr>
        <w:spacing w:after="0" w:line="360" w:lineRule="auto"/>
        <w:jc w:val="center"/>
        <w:rPr>
          <w:rStyle w:val="eop"/>
          <w:rFonts w:ascii="Times New Roman" w:hAnsi="Times New Roman" w:cs="Times New Roman"/>
          <w:b/>
          <w:sz w:val="24"/>
          <w:shd w:val="clear" w:color="auto" w:fill="FFFFFF"/>
        </w:rPr>
      </w:pPr>
    </w:p>
    <w:p w14:paraId="06518123" w14:textId="77777777" w:rsidR="00646532" w:rsidRPr="00A25021" w:rsidRDefault="00646532" w:rsidP="004078AD">
      <w:pPr>
        <w:spacing w:after="0" w:line="360" w:lineRule="auto"/>
        <w:jc w:val="center"/>
        <w:rPr>
          <w:rStyle w:val="eop"/>
          <w:rFonts w:ascii="Times New Roman" w:hAnsi="Times New Roman" w:cs="Times New Roman"/>
          <w:b/>
          <w:sz w:val="24"/>
          <w:shd w:val="clear" w:color="auto" w:fill="FFFFFF"/>
        </w:rPr>
      </w:pPr>
    </w:p>
    <w:p w14:paraId="351BDF23" w14:textId="77777777" w:rsidR="00BA4735" w:rsidRDefault="00BA4735" w:rsidP="003412B9">
      <w:pPr>
        <w:spacing w:after="0" w:line="360" w:lineRule="auto"/>
        <w:jc w:val="center"/>
        <w:rPr>
          <w:rFonts w:ascii="Times New Roman" w:hAnsi="Times New Roman" w:cs="Times New Roman"/>
          <w:sz w:val="24"/>
          <w:szCs w:val="24"/>
        </w:rPr>
      </w:pPr>
    </w:p>
    <w:p w14:paraId="1F79F9B5" w14:textId="407DCC85" w:rsidR="003412B9" w:rsidRDefault="001714CF" w:rsidP="003412B9">
      <w:pPr>
        <w:spacing w:after="0" w:line="360" w:lineRule="auto"/>
        <w:jc w:val="center"/>
        <w:rPr>
          <w:rFonts w:ascii="Times New Roman" w:hAnsi="Times New Roman" w:cs="Times New Roman"/>
          <w:sz w:val="24"/>
          <w:szCs w:val="24"/>
        </w:rPr>
      </w:pPr>
      <w:r w:rsidRPr="00A25021">
        <w:rPr>
          <w:rFonts w:ascii="Times New Roman" w:hAnsi="Times New Roman" w:cs="Times New Roman"/>
          <w:sz w:val="24"/>
          <w:szCs w:val="24"/>
        </w:rPr>
        <w:t>GOIÂNIA</w:t>
      </w:r>
    </w:p>
    <w:p w14:paraId="514B9CEE" w14:textId="42F08062" w:rsidR="00646532" w:rsidRPr="00A25021" w:rsidRDefault="001714CF" w:rsidP="003412B9">
      <w:pPr>
        <w:spacing w:after="0" w:line="360" w:lineRule="auto"/>
        <w:jc w:val="center"/>
        <w:rPr>
          <w:rStyle w:val="eop"/>
          <w:rFonts w:ascii="Times New Roman" w:hAnsi="Times New Roman" w:cs="Times New Roman"/>
          <w:b/>
          <w:sz w:val="24"/>
          <w:szCs w:val="24"/>
          <w:shd w:val="clear" w:color="auto" w:fill="FFFFFF"/>
        </w:rPr>
      </w:pPr>
      <w:r w:rsidRPr="00A25021">
        <w:rPr>
          <w:rFonts w:ascii="Times New Roman" w:hAnsi="Times New Roman" w:cs="Times New Roman"/>
          <w:sz w:val="24"/>
          <w:szCs w:val="24"/>
        </w:rPr>
        <w:t xml:space="preserve"> 2023</w:t>
      </w:r>
    </w:p>
    <w:p w14:paraId="003DCCE6" w14:textId="77777777" w:rsidR="00646532" w:rsidRPr="003412B9" w:rsidRDefault="00646532" w:rsidP="00646532">
      <w:pPr>
        <w:spacing w:after="0" w:line="360" w:lineRule="auto"/>
        <w:jc w:val="center"/>
        <w:rPr>
          <w:rFonts w:ascii="Times New Roman" w:hAnsi="Times New Roman" w:cs="Times New Roman"/>
          <w:b/>
          <w:bCs/>
          <w:sz w:val="24"/>
          <w:szCs w:val="24"/>
        </w:rPr>
      </w:pPr>
      <w:r w:rsidRPr="003412B9">
        <w:rPr>
          <w:rFonts w:ascii="Times New Roman" w:hAnsi="Times New Roman" w:cs="Times New Roman"/>
          <w:b/>
          <w:bCs/>
          <w:sz w:val="24"/>
          <w:szCs w:val="24"/>
        </w:rPr>
        <w:lastRenderedPageBreak/>
        <w:t>JOÃO PEDRO LINDRIA LAURINDO</w:t>
      </w:r>
    </w:p>
    <w:p w14:paraId="5DEA4B00" w14:textId="77777777" w:rsidR="00646532" w:rsidRPr="00A25021" w:rsidRDefault="00646532" w:rsidP="00646532">
      <w:pPr>
        <w:spacing w:after="0" w:line="360" w:lineRule="auto"/>
        <w:jc w:val="center"/>
        <w:rPr>
          <w:rFonts w:ascii="Times New Roman" w:hAnsi="Times New Roman" w:cs="Times New Roman"/>
          <w:sz w:val="24"/>
          <w:szCs w:val="24"/>
        </w:rPr>
      </w:pPr>
    </w:p>
    <w:p w14:paraId="004C28BB" w14:textId="77777777" w:rsidR="00646532" w:rsidRPr="00A25021" w:rsidRDefault="00646532" w:rsidP="00646532">
      <w:pPr>
        <w:spacing w:after="0" w:line="360" w:lineRule="auto"/>
        <w:jc w:val="center"/>
        <w:rPr>
          <w:rFonts w:ascii="Times New Roman" w:hAnsi="Times New Roman" w:cs="Times New Roman"/>
          <w:sz w:val="24"/>
          <w:szCs w:val="24"/>
        </w:rPr>
      </w:pPr>
    </w:p>
    <w:p w14:paraId="04C334C0" w14:textId="77777777" w:rsidR="00646532" w:rsidRPr="00A25021" w:rsidRDefault="00646532" w:rsidP="00646532">
      <w:pPr>
        <w:spacing w:after="0" w:line="360" w:lineRule="auto"/>
        <w:jc w:val="center"/>
        <w:rPr>
          <w:rFonts w:ascii="Times New Roman" w:hAnsi="Times New Roman" w:cs="Times New Roman"/>
          <w:sz w:val="24"/>
          <w:szCs w:val="24"/>
        </w:rPr>
      </w:pPr>
    </w:p>
    <w:p w14:paraId="4FCB60AC" w14:textId="77777777" w:rsidR="00646532" w:rsidRPr="00A25021" w:rsidRDefault="00646532" w:rsidP="00646532">
      <w:pPr>
        <w:spacing w:after="0" w:line="360" w:lineRule="auto"/>
        <w:jc w:val="center"/>
        <w:rPr>
          <w:rFonts w:ascii="Times New Roman" w:hAnsi="Times New Roman" w:cs="Times New Roman"/>
          <w:sz w:val="24"/>
          <w:szCs w:val="24"/>
        </w:rPr>
      </w:pPr>
    </w:p>
    <w:p w14:paraId="4848942A" w14:textId="77777777" w:rsidR="00646532" w:rsidRPr="00A25021" w:rsidRDefault="00646532" w:rsidP="00646532">
      <w:pPr>
        <w:spacing w:after="0" w:line="360" w:lineRule="auto"/>
        <w:jc w:val="center"/>
        <w:rPr>
          <w:rFonts w:ascii="Times New Roman" w:hAnsi="Times New Roman" w:cs="Times New Roman"/>
          <w:sz w:val="24"/>
          <w:szCs w:val="24"/>
        </w:rPr>
      </w:pPr>
    </w:p>
    <w:p w14:paraId="2368F59D" w14:textId="77777777" w:rsidR="00646532" w:rsidRPr="00A25021" w:rsidRDefault="00646532" w:rsidP="00646532">
      <w:pPr>
        <w:spacing w:after="0" w:line="360" w:lineRule="auto"/>
        <w:jc w:val="center"/>
        <w:rPr>
          <w:rFonts w:ascii="Times New Roman" w:hAnsi="Times New Roman" w:cs="Times New Roman"/>
          <w:sz w:val="24"/>
          <w:szCs w:val="24"/>
        </w:rPr>
      </w:pPr>
    </w:p>
    <w:p w14:paraId="0CA34029" w14:textId="77777777" w:rsidR="00646532" w:rsidRPr="00A25021" w:rsidRDefault="00646532" w:rsidP="00646532">
      <w:pPr>
        <w:spacing w:after="0" w:line="360" w:lineRule="auto"/>
        <w:jc w:val="center"/>
        <w:rPr>
          <w:rFonts w:ascii="Times New Roman" w:hAnsi="Times New Roman" w:cs="Times New Roman"/>
          <w:sz w:val="24"/>
          <w:szCs w:val="24"/>
        </w:rPr>
      </w:pPr>
    </w:p>
    <w:p w14:paraId="6DE11A3E" w14:textId="3EFD28E3" w:rsidR="006A4219" w:rsidRPr="00A25021" w:rsidRDefault="006A4219" w:rsidP="006A4219">
      <w:pPr>
        <w:spacing w:after="0" w:line="360" w:lineRule="auto"/>
        <w:jc w:val="center"/>
        <w:rPr>
          <w:rStyle w:val="eop"/>
          <w:rFonts w:ascii="Times New Roman" w:hAnsi="Times New Roman" w:cs="Times New Roman"/>
          <w:b/>
          <w:sz w:val="24"/>
          <w:shd w:val="clear" w:color="auto" w:fill="FFFFFF"/>
        </w:rPr>
      </w:pPr>
      <w:r w:rsidRPr="00A25021">
        <w:rPr>
          <w:rStyle w:val="normaltextrun"/>
          <w:rFonts w:ascii="Times New Roman" w:hAnsi="Times New Roman" w:cs="Times New Roman"/>
          <w:b/>
          <w:sz w:val="24"/>
          <w:shd w:val="clear" w:color="auto" w:fill="FFFFFF"/>
        </w:rPr>
        <w:t>MODALIDADES FIS</w:t>
      </w:r>
      <w:r w:rsidR="00EE61A0" w:rsidRPr="00A25021">
        <w:rPr>
          <w:rStyle w:val="normaltextrun"/>
          <w:rFonts w:ascii="Times New Roman" w:hAnsi="Times New Roman" w:cs="Times New Roman"/>
          <w:b/>
          <w:sz w:val="24"/>
          <w:shd w:val="clear" w:color="auto" w:fill="FFFFFF"/>
        </w:rPr>
        <w:t xml:space="preserve">IOTERAPÊUTICAS NA PRIMEIRA FASE </w:t>
      </w:r>
      <w:r w:rsidR="001714CF" w:rsidRPr="00A25021">
        <w:rPr>
          <w:rStyle w:val="normaltextrun"/>
          <w:rFonts w:ascii="Times New Roman" w:hAnsi="Times New Roman" w:cs="Times New Roman"/>
          <w:b/>
          <w:sz w:val="24"/>
          <w:shd w:val="clear" w:color="auto" w:fill="FFFFFF"/>
        </w:rPr>
        <w:t xml:space="preserve">DE </w:t>
      </w:r>
      <w:r w:rsidR="00EE61A0" w:rsidRPr="00A25021">
        <w:rPr>
          <w:rStyle w:val="normaltextrun"/>
          <w:rFonts w:ascii="Times New Roman" w:hAnsi="Times New Roman" w:cs="Times New Roman"/>
          <w:b/>
          <w:sz w:val="24"/>
          <w:shd w:val="clear" w:color="auto" w:fill="FFFFFF"/>
        </w:rPr>
        <w:t>REABILITAÇÃO PÓS</w:t>
      </w:r>
      <w:r w:rsidR="007642D0" w:rsidRPr="00A25021">
        <w:rPr>
          <w:rStyle w:val="normaltextrun"/>
          <w:rFonts w:ascii="Times New Roman" w:hAnsi="Times New Roman" w:cs="Times New Roman"/>
          <w:b/>
          <w:sz w:val="24"/>
          <w:shd w:val="clear" w:color="auto" w:fill="FFFFFF"/>
        </w:rPr>
        <w:t>-</w:t>
      </w:r>
      <w:r w:rsidR="00EE61A0" w:rsidRPr="00A25021">
        <w:rPr>
          <w:rStyle w:val="normaltextrun"/>
          <w:rFonts w:ascii="Times New Roman" w:hAnsi="Times New Roman" w:cs="Times New Roman"/>
          <w:b/>
          <w:sz w:val="24"/>
          <w:shd w:val="clear" w:color="auto" w:fill="FFFFFF"/>
        </w:rPr>
        <w:t>RECONSTRUÇÃO</w:t>
      </w:r>
      <w:r w:rsidRPr="00A25021">
        <w:rPr>
          <w:rStyle w:val="normaltextrun"/>
          <w:rFonts w:ascii="Times New Roman" w:hAnsi="Times New Roman" w:cs="Times New Roman"/>
          <w:b/>
          <w:sz w:val="24"/>
          <w:shd w:val="clear" w:color="auto" w:fill="FFFFFF"/>
        </w:rPr>
        <w:t xml:space="preserve"> DO LIGAMENTO CRUZADO ANTERIOR</w:t>
      </w:r>
    </w:p>
    <w:p w14:paraId="6FB8A2F3" w14:textId="77777777" w:rsidR="008956E0" w:rsidRPr="00A25021" w:rsidRDefault="008956E0" w:rsidP="00646532">
      <w:pPr>
        <w:spacing w:after="0" w:line="360" w:lineRule="auto"/>
        <w:jc w:val="center"/>
        <w:rPr>
          <w:rStyle w:val="normaltextrun"/>
          <w:rFonts w:ascii="Times New Roman" w:hAnsi="Times New Roman" w:cs="Times New Roman"/>
          <w:b/>
          <w:sz w:val="24"/>
          <w:shd w:val="clear" w:color="auto" w:fill="FFFFFF"/>
        </w:rPr>
      </w:pPr>
    </w:p>
    <w:p w14:paraId="195029CF" w14:textId="77777777" w:rsidR="008956E0" w:rsidRPr="00A25021" w:rsidRDefault="008956E0" w:rsidP="008956E0">
      <w:pPr>
        <w:spacing w:after="0" w:line="360" w:lineRule="auto"/>
        <w:rPr>
          <w:rStyle w:val="normaltextrun"/>
          <w:rFonts w:ascii="Times New Roman" w:hAnsi="Times New Roman" w:cs="Times New Roman"/>
          <w:b/>
          <w:sz w:val="24"/>
          <w:shd w:val="clear" w:color="auto" w:fill="FFFFFF"/>
        </w:rPr>
      </w:pPr>
    </w:p>
    <w:p w14:paraId="3360A279" w14:textId="77777777" w:rsidR="008956E0" w:rsidRPr="00A25021" w:rsidRDefault="003008EC" w:rsidP="003412B9">
      <w:pPr>
        <w:spacing w:after="0" w:line="360" w:lineRule="auto"/>
        <w:ind w:left="3969"/>
        <w:jc w:val="both"/>
        <w:rPr>
          <w:rFonts w:ascii="Times New Roman" w:hAnsi="Times New Roman" w:cs="Times New Roman"/>
        </w:rPr>
      </w:pPr>
      <w:r w:rsidRPr="00A25021">
        <w:rPr>
          <w:rFonts w:ascii="Times New Roman" w:hAnsi="Times New Roman" w:cs="Times New Roman"/>
        </w:rPr>
        <w:t>Trabalho de conclusão de curso</w:t>
      </w:r>
      <w:r w:rsidR="008956E0" w:rsidRPr="00A25021">
        <w:rPr>
          <w:rFonts w:ascii="Times New Roman" w:hAnsi="Times New Roman" w:cs="Times New Roman"/>
        </w:rPr>
        <w:t xml:space="preserve"> apresentado ao curso de Fisioterapia da Pontifícia Universidade Católica de Goiás como critério parcial de avaliação da Disciplina Projeto de Pesquisa. </w:t>
      </w:r>
    </w:p>
    <w:p w14:paraId="1D45BF3F" w14:textId="77777777" w:rsidR="008956E0" w:rsidRPr="00A25021" w:rsidRDefault="008956E0" w:rsidP="003412B9">
      <w:pPr>
        <w:spacing w:after="0" w:line="360" w:lineRule="auto"/>
        <w:ind w:left="3969"/>
        <w:jc w:val="both"/>
        <w:rPr>
          <w:rFonts w:ascii="Times New Roman" w:hAnsi="Times New Roman" w:cs="Times New Roman"/>
        </w:rPr>
      </w:pPr>
    </w:p>
    <w:p w14:paraId="17C68BB6" w14:textId="77777777" w:rsidR="008956E0" w:rsidRPr="00A25021" w:rsidRDefault="008956E0" w:rsidP="003412B9">
      <w:pPr>
        <w:spacing w:after="0" w:line="360" w:lineRule="auto"/>
        <w:ind w:left="3969"/>
        <w:jc w:val="both"/>
        <w:rPr>
          <w:rFonts w:ascii="Times New Roman" w:hAnsi="Times New Roman" w:cs="Times New Roman"/>
        </w:rPr>
      </w:pPr>
      <w:r w:rsidRPr="00A25021">
        <w:rPr>
          <w:rFonts w:ascii="Times New Roman" w:hAnsi="Times New Roman" w:cs="Times New Roman"/>
        </w:rPr>
        <w:t>Orientadora: Profª Dra. Gabriella Assumpção Alvarenga Schimchak.</w:t>
      </w:r>
    </w:p>
    <w:p w14:paraId="36EA84F5" w14:textId="77777777" w:rsidR="008956E0" w:rsidRPr="00A25021" w:rsidRDefault="008956E0" w:rsidP="003412B9">
      <w:pPr>
        <w:spacing w:after="0" w:line="360" w:lineRule="auto"/>
        <w:ind w:left="3969"/>
        <w:jc w:val="both"/>
        <w:rPr>
          <w:rFonts w:ascii="Times New Roman" w:hAnsi="Times New Roman" w:cs="Times New Roman"/>
        </w:rPr>
      </w:pPr>
    </w:p>
    <w:p w14:paraId="5DFB7B8D" w14:textId="77777777" w:rsidR="008956E0" w:rsidRPr="00A25021" w:rsidRDefault="008956E0" w:rsidP="008956E0">
      <w:pPr>
        <w:spacing w:after="0" w:line="360" w:lineRule="auto"/>
        <w:ind w:left="4536"/>
        <w:jc w:val="both"/>
        <w:rPr>
          <w:rFonts w:ascii="Times New Roman" w:hAnsi="Times New Roman" w:cs="Times New Roman"/>
        </w:rPr>
      </w:pPr>
    </w:p>
    <w:p w14:paraId="13BFB42E" w14:textId="77777777" w:rsidR="008956E0" w:rsidRPr="00A25021" w:rsidRDefault="008956E0" w:rsidP="008956E0">
      <w:pPr>
        <w:spacing w:after="0" w:line="360" w:lineRule="auto"/>
        <w:ind w:left="4536"/>
        <w:jc w:val="both"/>
        <w:rPr>
          <w:rFonts w:ascii="Times New Roman" w:hAnsi="Times New Roman" w:cs="Times New Roman"/>
        </w:rPr>
      </w:pPr>
    </w:p>
    <w:p w14:paraId="3C700807" w14:textId="77777777" w:rsidR="004C45BE" w:rsidRPr="00A25021" w:rsidRDefault="004C45BE" w:rsidP="00243507">
      <w:pPr>
        <w:spacing w:after="0" w:line="360" w:lineRule="auto"/>
        <w:jc w:val="center"/>
        <w:rPr>
          <w:rFonts w:ascii="Times New Roman" w:hAnsi="Times New Roman" w:cs="Times New Roman"/>
          <w:sz w:val="24"/>
          <w:szCs w:val="24"/>
        </w:rPr>
      </w:pPr>
    </w:p>
    <w:p w14:paraId="30F0BAAD" w14:textId="77777777" w:rsidR="004C45BE" w:rsidRPr="00A25021" w:rsidRDefault="004C45BE" w:rsidP="00243507">
      <w:pPr>
        <w:spacing w:after="0" w:line="360" w:lineRule="auto"/>
        <w:jc w:val="center"/>
        <w:rPr>
          <w:rFonts w:ascii="Times New Roman" w:hAnsi="Times New Roman" w:cs="Times New Roman"/>
          <w:sz w:val="24"/>
          <w:szCs w:val="24"/>
        </w:rPr>
      </w:pPr>
    </w:p>
    <w:p w14:paraId="1E36594A" w14:textId="77777777" w:rsidR="004C45BE" w:rsidRPr="00A25021" w:rsidRDefault="004C45BE" w:rsidP="00243507">
      <w:pPr>
        <w:spacing w:after="0" w:line="360" w:lineRule="auto"/>
        <w:jc w:val="center"/>
        <w:rPr>
          <w:rFonts w:ascii="Times New Roman" w:hAnsi="Times New Roman" w:cs="Times New Roman"/>
          <w:sz w:val="24"/>
          <w:szCs w:val="24"/>
        </w:rPr>
      </w:pPr>
    </w:p>
    <w:p w14:paraId="260C2894" w14:textId="77777777" w:rsidR="004C45BE" w:rsidRPr="00A25021" w:rsidRDefault="004C45BE" w:rsidP="00243507">
      <w:pPr>
        <w:spacing w:after="0" w:line="360" w:lineRule="auto"/>
        <w:jc w:val="center"/>
        <w:rPr>
          <w:rFonts w:ascii="Times New Roman" w:hAnsi="Times New Roman" w:cs="Times New Roman"/>
          <w:sz w:val="24"/>
          <w:szCs w:val="24"/>
        </w:rPr>
      </w:pPr>
    </w:p>
    <w:p w14:paraId="25ECBF99" w14:textId="77777777" w:rsidR="003412B9" w:rsidRDefault="003412B9" w:rsidP="003412B9">
      <w:pPr>
        <w:spacing w:after="0" w:line="276" w:lineRule="auto"/>
        <w:jc w:val="center"/>
        <w:rPr>
          <w:rFonts w:ascii="Times New Roman" w:hAnsi="Times New Roman" w:cs="Times New Roman"/>
          <w:sz w:val="24"/>
          <w:szCs w:val="24"/>
        </w:rPr>
      </w:pPr>
    </w:p>
    <w:p w14:paraId="555D9BFF" w14:textId="77777777" w:rsidR="003412B9" w:rsidRDefault="003412B9" w:rsidP="003412B9">
      <w:pPr>
        <w:spacing w:after="0" w:line="276" w:lineRule="auto"/>
        <w:jc w:val="center"/>
        <w:rPr>
          <w:rFonts w:ascii="Times New Roman" w:hAnsi="Times New Roman" w:cs="Times New Roman"/>
          <w:sz w:val="24"/>
          <w:szCs w:val="24"/>
        </w:rPr>
      </w:pPr>
    </w:p>
    <w:p w14:paraId="56FCA85F" w14:textId="77777777" w:rsidR="003412B9" w:rsidRDefault="003412B9" w:rsidP="003412B9">
      <w:pPr>
        <w:spacing w:after="0" w:line="276" w:lineRule="auto"/>
        <w:jc w:val="center"/>
        <w:rPr>
          <w:rFonts w:ascii="Times New Roman" w:hAnsi="Times New Roman" w:cs="Times New Roman"/>
          <w:sz w:val="24"/>
          <w:szCs w:val="24"/>
        </w:rPr>
      </w:pPr>
    </w:p>
    <w:p w14:paraId="2826EE25" w14:textId="77777777" w:rsidR="003412B9" w:rsidRDefault="003412B9" w:rsidP="003412B9">
      <w:pPr>
        <w:spacing w:after="0" w:line="276" w:lineRule="auto"/>
        <w:jc w:val="center"/>
        <w:rPr>
          <w:rFonts w:ascii="Times New Roman" w:hAnsi="Times New Roman" w:cs="Times New Roman"/>
          <w:sz w:val="24"/>
          <w:szCs w:val="24"/>
        </w:rPr>
      </w:pPr>
    </w:p>
    <w:p w14:paraId="7F05ED9D" w14:textId="77777777" w:rsidR="003412B9" w:rsidRDefault="003412B9" w:rsidP="003412B9">
      <w:pPr>
        <w:spacing w:after="0" w:line="276" w:lineRule="auto"/>
        <w:jc w:val="center"/>
        <w:rPr>
          <w:rFonts w:ascii="Times New Roman" w:hAnsi="Times New Roman" w:cs="Times New Roman"/>
          <w:sz w:val="24"/>
          <w:szCs w:val="24"/>
        </w:rPr>
      </w:pPr>
    </w:p>
    <w:p w14:paraId="515E5D68" w14:textId="77777777" w:rsidR="003412B9" w:rsidRDefault="003412B9" w:rsidP="003412B9">
      <w:pPr>
        <w:spacing w:after="0" w:line="276" w:lineRule="auto"/>
        <w:jc w:val="center"/>
        <w:rPr>
          <w:rFonts w:ascii="Times New Roman" w:hAnsi="Times New Roman" w:cs="Times New Roman"/>
          <w:sz w:val="24"/>
          <w:szCs w:val="24"/>
        </w:rPr>
      </w:pPr>
    </w:p>
    <w:p w14:paraId="68D1F86D" w14:textId="2C3247FB" w:rsidR="003412B9" w:rsidRDefault="008956E0" w:rsidP="003412B9">
      <w:pPr>
        <w:spacing w:after="0" w:line="360" w:lineRule="auto"/>
        <w:jc w:val="center"/>
        <w:rPr>
          <w:rFonts w:ascii="Times New Roman" w:hAnsi="Times New Roman" w:cs="Times New Roman"/>
          <w:sz w:val="24"/>
          <w:szCs w:val="24"/>
        </w:rPr>
      </w:pPr>
      <w:r w:rsidRPr="00A25021">
        <w:rPr>
          <w:rFonts w:ascii="Times New Roman" w:hAnsi="Times New Roman" w:cs="Times New Roman"/>
          <w:sz w:val="24"/>
          <w:szCs w:val="24"/>
        </w:rPr>
        <w:t xml:space="preserve">GOIÂNIA </w:t>
      </w:r>
    </w:p>
    <w:p w14:paraId="3B7D6E30" w14:textId="6B424806" w:rsidR="00243507" w:rsidRPr="00A25021" w:rsidRDefault="008956E0" w:rsidP="003412B9">
      <w:pPr>
        <w:spacing w:after="0" w:line="360" w:lineRule="auto"/>
        <w:jc w:val="center"/>
        <w:rPr>
          <w:rFonts w:ascii="Times New Roman" w:hAnsi="Times New Roman" w:cs="Times New Roman"/>
          <w:b/>
          <w:sz w:val="24"/>
          <w:szCs w:val="24"/>
          <w:shd w:val="clear" w:color="auto" w:fill="FFFFFF"/>
        </w:rPr>
      </w:pPr>
      <w:r w:rsidRPr="00A25021">
        <w:rPr>
          <w:rFonts w:ascii="Times New Roman" w:hAnsi="Times New Roman" w:cs="Times New Roman"/>
          <w:sz w:val="24"/>
          <w:szCs w:val="24"/>
        </w:rPr>
        <w:t>20</w:t>
      </w:r>
      <w:r w:rsidR="00EE61A0" w:rsidRPr="00A25021">
        <w:rPr>
          <w:rFonts w:ascii="Times New Roman" w:hAnsi="Times New Roman" w:cs="Times New Roman"/>
          <w:sz w:val="24"/>
          <w:szCs w:val="24"/>
        </w:rPr>
        <w:t>23</w:t>
      </w:r>
    </w:p>
    <w:p w14:paraId="25B43B8C" w14:textId="77777777" w:rsidR="00622B73" w:rsidRDefault="00622B73" w:rsidP="00243507">
      <w:pPr>
        <w:spacing w:after="0" w:line="360" w:lineRule="auto"/>
        <w:ind w:left="-1588" w:firstLine="709"/>
        <w:jc w:val="center"/>
        <w:rPr>
          <w:rFonts w:ascii="Times New Roman" w:hAnsi="Times New Roman" w:cs="Times New Roman"/>
          <w:b/>
          <w:sz w:val="24"/>
          <w:szCs w:val="24"/>
        </w:rPr>
        <w:sectPr w:rsidR="00622B73" w:rsidSect="00646532">
          <w:headerReference w:type="default" r:id="rId9"/>
          <w:pgSz w:w="11906" w:h="16838"/>
          <w:pgMar w:top="1701" w:right="1134" w:bottom="1134" w:left="1701" w:header="709" w:footer="709" w:gutter="0"/>
          <w:cols w:space="708"/>
          <w:docGrid w:linePitch="360"/>
        </w:sectPr>
      </w:pPr>
    </w:p>
    <w:p w14:paraId="0130EA13" w14:textId="3C02C65F" w:rsidR="003412B9" w:rsidRPr="00A25021" w:rsidRDefault="003412B9" w:rsidP="003412B9">
      <w:pPr>
        <w:spacing w:after="0" w:line="360" w:lineRule="auto"/>
        <w:jc w:val="center"/>
        <w:rPr>
          <w:rStyle w:val="eop"/>
          <w:rFonts w:ascii="Times New Roman" w:hAnsi="Times New Roman" w:cs="Times New Roman"/>
          <w:b/>
          <w:sz w:val="24"/>
          <w:shd w:val="clear" w:color="auto" w:fill="FFFFFF"/>
        </w:rPr>
      </w:pPr>
      <w:r w:rsidRPr="00A25021">
        <w:rPr>
          <w:rStyle w:val="normaltextrun"/>
          <w:rFonts w:ascii="Times New Roman" w:hAnsi="Times New Roman" w:cs="Times New Roman"/>
          <w:b/>
          <w:sz w:val="24"/>
          <w:shd w:val="clear" w:color="auto" w:fill="FFFFFF"/>
        </w:rPr>
        <w:lastRenderedPageBreak/>
        <w:t>Modalidades fisioterapêuticas</w:t>
      </w:r>
      <w:r>
        <w:rPr>
          <w:rStyle w:val="normaltextrun"/>
          <w:rFonts w:ascii="Times New Roman" w:hAnsi="Times New Roman" w:cs="Times New Roman"/>
          <w:b/>
          <w:sz w:val="24"/>
          <w:shd w:val="clear" w:color="auto" w:fill="FFFFFF"/>
        </w:rPr>
        <w:t xml:space="preserve"> n</w:t>
      </w:r>
      <w:r w:rsidRPr="00A25021">
        <w:rPr>
          <w:rStyle w:val="normaltextrun"/>
          <w:rFonts w:ascii="Times New Roman" w:hAnsi="Times New Roman" w:cs="Times New Roman"/>
          <w:b/>
          <w:sz w:val="24"/>
          <w:shd w:val="clear" w:color="auto" w:fill="FFFFFF"/>
        </w:rPr>
        <w:t xml:space="preserve">a primeira fase </w:t>
      </w:r>
      <w:r>
        <w:rPr>
          <w:rStyle w:val="normaltextrun"/>
          <w:rFonts w:ascii="Times New Roman" w:hAnsi="Times New Roman" w:cs="Times New Roman"/>
          <w:b/>
          <w:sz w:val="24"/>
          <w:shd w:val="clear" w:color="auto" w:fill="FFFFFF"/>
        </w:rPr>
        <w:t>d</w:t>
      </w:r>
      <w:r w:rsidRPr="00A25021">
        <w:rPr>
          <w:rStyle w:val="normaltextrun"/>
          <w:rFonts w:ascii="Times New Roman" w:hAnsi="Times New Roman" w:cs="Times New Roman"/>
          <w:b/>
          <w:sz w:val="24"/>
          <w:shd w:val="clear" w:color="auto" w:fill="FFFFFF"/>
        </w:rPr>
        <w:t xml:space="preserve">e reabilitação pós-reconstrução </w:t>
      </w:r>
      <w:r>
        <w:rPr>
          <w:rStyle w:val="normaltextrun"/>
          <w:rFonts w:ascii="Times New Roman" w:hAnsi="Times New Roman" w:cs="Times New Roman"/>
          <w:b/>
          <w:sz w:val="24"/>
          <w:shd w:val="clear" w:color="auto" w:fill="FFFFFF"/>
        </w:rPr>
        <w:t>d</w:t>
      </w:r>
      <w:r w:rsidRPr="00A25021">
        <w:rPr>
          <w:rStyle w:val="normaltextrun"/>
          <w:rFonts w:ascii="Times New Roman" w:hAnsi="Times New Roman" w:cs="Times New Roman"/>
          <w:b/>
          <w:sz w:val="24"/>
          <w:shd w:val="clear" w:color="auto" w:fill="FFFFFF"/>
        </w:rPr>
        <w:t>o ligamento cruzado anterior</w:t>
      </w:r>
    </w:p>
    <w:p w14:paraId="554CDFC2" w14:textId="77777777" w:rsidR="003412B9" w:rsidRDefault="003412B9" w:rsidP="0091657B">
      <w:pPr>
        <w:spacing w:after="0" w:line="360" w:lineRule="auto"/>
        <w:jc w:val="both"/>
        <w:rPr>
          <w:rStyle w:val="normaltextrun"/>
          <w:rFonts w:ascii="Times New Roman" w:hAnsi="Times New Roman" w:cs="Times New Roman"/>
          <w:b/>
          <w:sz w:val="24"/>
          <w:szCs w:val="24"/>
          <w:shd w:val="clear" w:color="auto" w:fill="FFFFFF"/>
        </w:rPr>
      </w:pPr>
    </w:p>
    <w:p w14:paraId="1CA63F5A" w14:textId="43E34B24" w:rsidR="00EC6C14" w:rsidRPr="00EC6C14" w:rsidRDefault="007A0E0F" w:rsidP="0091657B">
      <w:pPr>
        <w:spacing w:after="0" w:line="360" w:lineRule="auto"/>
        <w:jc w:val="both"/>
        <w:rPr>
          <w:rFonts w:ascii="Times New Roman" w:hAnsi="Times New Roman" w:cs="Times New Roman"/>
          <w:sz w:val="24"/>
          <w:szCs w:val="24"/>
        </w:rPr>
      </w:pPr>
      <w:r w:rsidRPr="00A25021">
        <w:rPr>
          <w:rStyle w:val="normaltextrun"/>
          <w:rFonts w:ascii="Times New Roman" w:hAnsi="Times New Roman" w:cs="Times New Roman"/>
          <w:b/>
          <w:sz w:val="24"/>
          <w:szCs w:val="24"/>
          <w:shd w:val="clear" w:color="auto" w:fill="FFFFFF"/>
        </w:rPr>
        <w:t>Resumo</w:t>
      </w:r>
      <w:r w:rsidR="003412B9">
        <w:rPr>
          <w:rStyle w:val="normaltextrun"/>
          <w:rFonts w:ascii="Times New Roman" w:hAnsi="Times New Roman" w:cs="Times New Roman"/>
          <w:b/>
          <w:sz w:val="24"/>
          <w:szCs w:val="24"/>
          <w:shd w:val="clear" w:color="auto" w:fill="FFFFFF"/>
        </w:rPr>
        <w:t xml:space="preserve">: </w:t>
      </w:r>
      <w:r w:rsidRPr="00A25021">
        <w:rPr>
          <w:rFonts w:ascii="Times New Roman" w:hAnsi="Times New Roman" w:cs="Times New Roman"/>
          <w:b/>
          <w:sz w:val="24"/>
        </w:rPr>
        <w:t xml:space="preserve">Introdução: </w:t>
      </w:r>
      <w:r w:rsidRPr="00A25021">
        <w:rPr>
          <w:rFonts w:ascii="Times New Roman" w:hAnsi="Times New Roman" w:cs="Times New Roman"/>
          <w:sz w:val="24"/>
        </w:rPr>
        <w:t xml:space="preserve">O período de reabilitação de reconstrução do ligamento cruzado anterior (RLCA) pode ocasionar diversas alterações motoras e psicológicas devido </w:t>
      </w:r>
      <w:r w:rsidR="007642D0" w:rsidRPr="00A25021">
        <w:rPr>
          <w:rFonts w:ascii="Times New Roman" w:hAnsi="Times New Roman" w:cs="Times New Roman"/>
          <w:sz w:val="24"/>
        </w:rPr>
        <w:t>à</w:t>
      </w:r>
      <w:r w:rsidRPr="00A25021">
        <w:rPr>
          <w:rFonts w:ascii="Times New Roman" w:hAnsi="Times New Roman" w:cs="Times New Roman"/>
          <w:sz w:val="24"/>
        </w:rPr>
        <w:t xml:space="preserve"> intervenção cirúrgica. Portanto</w:t>
      </w:r>
      <w:r w:rsidR="007642D0" w:rsidRPr="00A25021">
        <w:rPr>
          <w:rFonts w:ascii="Times New Roman" w:hAnsi="Times New Roman" w:cs="Times New Roman"/>
          <w:sz w:val="24"/>
        </w:rPr>
        <w:t>,</w:t>
      </w:r>
      <w:r w:rsidRPr="00A25021">
        <w:rPr>
          <w:rFonts w:ascii="Times New Roman" w:hAnsi="Times New Roman" w:cs="Times New Roman"/>
          <w:sz w:val="24"/>
        </w:rPr>
        <w:t xml:space="preserve"> é imprescindível a escolha das técnicas mais eficazes durante es</w:t>
      </w:r>
      <w:r w:rsidR="007642D0" w:rsidRPr="00A25021">
        <w:rPr>
          <w:rFonts w:ascii="Times New Roman" w:hAnsi="Times New Roman" w:cs="Times New Roman"/>
          <w:sz w:val="24"/>
        </w:rPr>
        <w:t>s</w:t>
      </w:r>
      <w:r w:rsidRPr="00A25021">
        <w:rPr>
          <w:rFonts w:ascii="Times New Roman" w:hAnsi="Times New Roman" w:cs="Times New Roman"/>
          <w:sz w:val="24"/>
        </w:rPr>
        <w:t>e processo</w:t>
      </w:r>
      <w:r w:rsidR="00F758E4" w:rsidRPr="00A25021">
        <w:rPr>
          <w:rFonts w:ascii="Times New Roman" w:hAnsi="Times New Roman" w:cs="Times New Roman"/>
          <w:sz w:val="24"/>
        </w:rPr>
        <w:t xml:space="preserve">. </w:t>
      </w:r>
      <w:r w:rsidRPr="00A25021">
        <w:rPr>
          <w:rFonts w:ascii="Times New Roman" w:hAnsi="Times New Roman" w:cs="Times New Roman"/>
          <w:b/>
          <w:sz w:val="24"/>
        </w:rPr>
        <w:t>Objetivo</w:t>
      </w:r>
      <w:r w:rsidRPr="00A25021">
        <w:rPr>
          <w:rFonts w:ascii="Times New Roman" w:hAnsi="Times New Roman" w:cs="Times New Roman"/>
          <w:sz w:val="24"/>
        </w:rPr>
        <w:t>:</w:t>
      </w:r>
      <w:r w:rsidR="00F758E4" w:rsidRPr="00A25021">
        <w:rPr>
          <w:rFonts w:ascii="Times New Roman" w:hAnsi="Times New Roman" w:cs="Times New Roman"/>
          <w:sz w:val="24"/>
        </w:rPr>
        <w:t xml:space="preserve"> Analisar modalidades fisioterapêuticas na RLCA em sua primeira fase</w:t>
      </w:r>
      <w:r w:rsidR="007642D0" w:rsidRPr="00A25021">
        <w:rPr>
          <w:rFonts w:ascii="Times New Roman" w:hAnsi="Times New Roman" w:cs="Times New Roman"/>
          <w:sz w:val="24"/>
        </w:rPr>
        <w:t>,</w:t>
      </w:r>
      <w:r w:rsidR="00F758E4" w:rsidRPr="00A25021">
        <w:rPr>
          <w:rFonts w:ascii="Times New Roman" w:hAnsi="Times New Roman" w:cs="Times New Roman"/>
          <w:sz w:val="24"/>
        </w:rPr>
        <w:t xml:space="preserve"> de 0 </w:t>
      </w:r>
      <w:r w:rsidR="007642D0" w:rsidRPr="00A25021">
        <w:rPr>
          <w:rFonts w:ascii="Times New Roman" w:hAnsi="Times New Roman" w:cs="Times New Roman"/>
          <w:sz w:val="24"/>
        </w:rPr>
        <w:t>a</w:t>
      </w:r>
      <w:r w:rsidR="00F758E4" w:rsidRPr="00A25021">
        <w:rPr>
          <w:rFonts w:ascii="Times New Roman" w:hAnsi="Times New Roman" w:cs="Times New Roman"/>
          <w:sz w:val="24"/>
        </w:rPr>
        <w:t xml:space="preserve"> 3 meses.</w:t>
      </w:r>
      <w:r w:rsidR="003A276C" w:rsidRPr="00A25021">
        <w:rPr>
          <w:rFonts w:ascii="Times New Roman" w:hAnsi="Times New Roman" w:cs="Times New Roman"/>
          <w:sz w:val="24"/>
        </w:rPr>
        <w:t xml:space="preserve"> </w:t>
      </w:r>
      <w:r w:rsidR="00F758E4" w:rsidRPr="00A25021">
        <w:rPr>
          <w:rFonts w:ascii="Times New Roman" w:hAnsi="Times New Roman" w:cs="Times New Roman"/>
          <w:b/>
          <w:sz w:val="24"/>
        </w:rPr>
        <w:t>Método</w:t>
      </w:r>
      <w:r w:rsidR="00DD3155">
        <w:rPr>
          <w:rFonts w:ascii="Times New Roman" w:hAnsi="Times New Roman" w:cs="Times New Roman"/>
          <w:sz w:val="24"/>
        </w:rPr>
        <w:t>: Trata-se de uma r</w:t>
      </w:r>
      <w:r w:rsidR="00F758E4" w:rsidRPr="00A25021">
        <w:rPr>
          <w:rFonts w:ascii="Times New Roman" w:hAnsi="Times New Roman" w:cs="Times New Roman"/>
          <w:sz w:val="24"/>
        </w:rPr>
        <w:t>evisão sistemática,</w:t>
      </w:r>
      <w:r w:rsidR="00DD3155">
        <w:rPr>
          <w:rFonts w:ascii="Times New Roman" w:eastAsia="Times New Roman" w:hAnsi="Times New Roman" w:cs="Times New Roman"/>
          <w:sz w:val="24"/>
          <w:szCs w:val="24"/>
          <w:lang w:eastAsia="pt-BR"/>
        </w:rPr>
        <w:t xml:space="preserve"> com busca em base dados United States National Library of Medicine (PubMED) e Biblioteca Virtual em Saúde (BVS)</w:t>
      </w:r>
      <w:r w:rsidR="00F758E4" w:rsidRPr="00A25021">
        <w:rPr>
          <w:rFonts w:ascii="Times New Roman" w:hAnsi="Times New Roman" w:cs="Times New Roman"/>
          <w:sz w:val="24"/>
          <w:szCs w:val="24"/>
        </w:rPr>
        <w:t xml:space="preserve">. </w:t>
      </w:r>
      <w:r w:rsidR="00522657" w:rsidRPr="00A25021">
        <w:rPr>
          <w:rFonts w:ascii="Times New Roman" w:hAnsi="Times New Roman" w:cs="Times New Roman"/>
          <w:b/>
          <w:sz w:val="24"/>
          <w:szCs w:val="24"/>
        </w:rPr>
        <w:t>Resultado:</w:t>
      </w:r>
      <w:r w:rsidR="003A276C" w:rsidRPr="00A25021">
        <w:rPr>
          <w:rFonts w:ascii="Times New Roman" w:hAnsi="Times New Roman" w:cs="Times New Roman"/>
          <w:sz w:val="24"/>
          <w:szCs w:val="24"/>
        </w:rPr>
        <w:t xml:space="preserve"> </w:t>
      </w:r>
      <w:r w:rsidR="00522657" w:rsidRPr="00A25021">
        <w:rPr>
          <w:rFonts w:ascii="Times New Roman" w:hAnsi="Times New Roman" w:cs="Times New Roman"/>
          <w:sz w:val="24"/>
          <w:szCs w:val="24"/>
        </w:rPr>
        <w:t>Foram selecionados 5 artigos para compor a revisão. Dentre as técnicas analisadas</w:t>
      </w:r>
      <w:r w:rsidR="003658F5" w:rsidRPr="00A25021">
        <w:rPr>
          <w:rFonts w:ascii="Times New Roman" w:hAnsi="Times New Roman" w:cs="Times New Roman"/>
          <w:sz w:val="24"/>
          <w:szCs w:val="24"/>
        </w:rPr>
        <w:t xml:space="preserve"> durante a reabilitação de RLCA,</w:t>
      </w:r>
      <w:r w:rsidR="00522657" w:rsidRPr="00A25021">
        <w:rPr>
          <w:rFonts w:ascii="Times New Roman" w:hAnsi="Times New Roman" w:cs="Times New Roman"/>
          <w:sz w:val="24"/>
          <w:szCs w:val="24"/>
        </w:rPr>
        <w:t xml:space="preserve"> o treinamento de restrição de fluxo</w:t>
      </w:r>
      <w:r w:rsidR="003658F5" w:rsidRPr="00A25021">
        <w:rPr>
          <w:rFonts w:ascii="Times New Roman" w:hAnsi="Times New Roman" w:cs="Times New Roman"/>
          <w:sz w:val="24"/>
          <w:szCs w:val="24"/>
        </w:rPr>
        <w:t xml:space="preserve"> (garrote)</w:t>
      </w:r>
      <w:r w:rsidR="00522657" w:rsidRPr="00A25021">
        <w:rPr>
          <w:rFonts w:ascii="Times New Roman" w:hAnsi="Times New Roman" w:cs="Times New Roman"/>
          <w:sz w:val="24"/>
          <w:szCs w:val="24"/>
        </w:rPr>
        <w:t xml:space="preserve"> e o uso de eletroestimulação (EENM) associadas a cinesioterapia supervisionada por um fi</w:t>
      </w:r>
      <w:r w:rsidR="003658F5" w:rsidRPr="00A25021">
        <w:rPr>
          <w:rFonts w:ascii="Times New Roman" w:hAnsi="Times New Roman" w:cs="Times New Roman"/>
          <w:sz w:val="24"/>
          <w:szCs w:val="24"/>
        </w:rPr>
        <w:t xml:space="preserve">sioterapeuta se mostrou eficaz. </w:t>
      </w:r>
      <w:r w:rsidR="003658F5" w:rsidRPr="00A25021">
        <w:rPr>
          <w:rFonts w:ascii="Times New Roman" w:hAnsi="Times New Roman" w:cs="Times New Roman"/>
          <w:b/>
          <w:sz w:val="24"/>
          <w:szCs w:val="24"/>
        </w:rPr>
        <w:t xml:space="preserve">Conclusão: </w:t>
      </w:r>
      <w:r w:rsidR="00EC6C14">
        <w:rPr>
          <w:rFonts w:ascii="Times New Roman" w:hAnsi="Times New Roman" w:cs="Times New Roman"/>
          <w:sz w:val="24"/>
          <w:szCs w:val="24"/>
        </w:rPr>
        <w:t>Nos estudos que compõe a presente revisão, a maioria das modalidades fisioterapêuticas utilizadas nas primeira fase de reabilitação pós RLCA, foram cinesioterapia supervisionada, recursos da eletroterapia EENM e TENS, moda</w:t>
      </w:r>
      <w:r w:rsidR="006F5740">
        <w:rPr>
          <w:rFonts w:ascii="Times New Roman" w:hAnsi="Times New Roman" w:cs="Times New Roman"/>
          <w:sz w:val="24"/>
          <w:szCs w:val="24"/>
        </w:rPr>
        <w:t xml:space="preserve">lidades de treinamento com </w:t>
      </w:r>
      <w:r w:rsidR="00EC6C14">
        <w:rPr>
          <w:rFonts w:ascii="Times New Roman" w:hAnsi="Times New Roman" w:cs="Times New Roman"/>
          <w:sz w:val="24"/>
          <w:szCs w:val="24"/>
        </w:rPr>
        <w:t>restrição de fluxo</w:t>
      </w:r>
      <w:r w:rsidR="006F5740">
        <w:rPr>
          <w:rFonts w:ascii="Times New Roman" w:hAnsi="Times New Roman" w:cs="Times New Roman"/>
          <w:sz w:val="24"/>
          <w:szCs w:val="24"/>
        </w:rPr>
        <w:t xml:space="preserve"> e intervenção de vídeos de modelagem nas respostas psicológicas. </w:t>
      </w:r>
    </w:p>
    <w:p w14:paraId="5EA1D614" w14:textId="77777777" w:rsidR="003412B9" w:rsidRDefault="003412B9" w:rsidP="0091657B">
      <w:pPr>
        <w:spacing w:after="0" w:line="360" w:lineRule="auto"/>
        <w:jc w:val="both"/>
        <w:rPr>
          <w:rFonts w:ascii="Times New Roman" w:hAnsi="Times New Roman" w:cs="Times New Roman"/>
          <w:sz w:val="24"/>
          <w:szCs w:val="24"/>
        </w:rPr>
      </w:pPr>
    </w:p>
    <w:p w14:paraId="534E781F" w14:textId="75771BC5" w:rsidR="00762E09" w:rsidRDefault="003412B9" w:rsidP="009165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Palavras-chave:</w:t>
      </w:r>
      <w:r w:rsidR="00762E09">
        <w:rPr>
          <w:rFonts w:ascii="Times New Roman" w:hAnsi="Times New Roman" w:cs="Times New Roman"/>
          <w:sz w:val="24"/>
          <w:szCs w:val="24"/>
        </w:rPr>
        <w:t xml:space="preserve"> Ligamento Cruzado anterior; Reabilitação; Modalidades de fisioterapia.</w:t>
      </w:r>
    </w:p>
    <w:p w14:paraId="757159A3" w14:textId="77777777" w:rsidR="00762E09" w:rsidRDefault="00762E09" w:rsidP="000B7BC2">
      <w:pPr>
        <w:spacing w:after="0" w:line="360" w:lineRule="auto"/>
        <w:jc w:val="center"/>
        <w:rPr>
          <w:rFonts w:ascii="Times New Roman" w:hAnsi="Times New Roman" w:cs="Times New Roman"/>
          <w:sz w:val="24"/>
          <w:szCs w:val="24"/>
        </w:rPr>
      </w:pPr>
    </w:p>
    <w:p w14:paraId="1888B2D6" w14:textId="77777777" w:rsidR="00762E09" w:rsidRDefault="00762E09" w:rsidP="0091657B">
      <w:pPr>
        <w:spacing w:after="0" w:line="360" w:lineRule="auto"/>
        <w:jc w:val="both"/>
        <w:rPr>
          <w:rFonts w:ascii="Times New Roman" w:hAnsi="Times New Roman" w:cs="Times New Roman"/>
          <w:b/>
          <w:bCs/>
          <w:sz w:val="24"/>
          <w:szCs w:val="24"/>
        </w:rPr>
      </w:pPr>
    </w:p>
    <w:p w14:paraId="3E7EF6E0" w14:textId="77777777" w:rsidR="00762E09" w:rsidRPr="00762E09" w:rsidRDefault="003412B9" w:rsidP="00762E09">
      <w:pPr>
        <w:pStyle w:val="Pr-formataoHTML"/>
        <w:spacing w:line="540" w:lineRule="atLeast"/>
        <w:rPr>
          <w:rFonts w:ascii="inherit" w:hAnsi="inherit"/>
          <w:color w:val="202124"/>
          <w:sz w:val="42"/>
          <w:szCs w:val="42"/>
        </w:rPr>
      </w:pPr>
      <w:r w:rsidRPr="003412B9">
        <w:rPr>
          <w:rFonts w:ascii="Times New Roman" w:hAnsi="Times New Roman" w:cs="Times New Roman"/>
          <w:b/>
          <w:bCs/>
          <w:sz w:val="24"/>
          <w:szCs w:val="24"/>
        </w:rPr>
        <w:t>Abstract</w:t>
      </w:r>
      <w:r>
        <w:rPr>
          <w:rFonts w:ascii="Times New Roman" w:hAnsi="Times New Roman" w:cs="Times New Roman"/>
          <w:sz w:val="24"/>
          <w:szCs w:val="24"/>
        </w:rPr>
        <w:t xml:space="preserve">: </w:t>
      </w:r>
      <w:r w:rsidR="00762E09" w:rsidRPr="000B7BC2">
        <w:rPr>
          <w:rFonts w:ascii="Times New Roman" w:hAnsi="Times New Roman" w:cs="Times New Roman"/>
          <w:sz w:val="24"/>
          <w:szCs w:val="24"/>
          <w:lang w:val="en"/>
        </w:rPr>
        <w:t>Summary: Introduction: The rehabilitation period for anterior cruciate ligament reconstruction (ACLR) can cause several motor and psychological changes due to surgical intervention. Therefore, it is essential to choose the most effective techniques during this process. Objective: To analyze physiotherapeutic modalities in ACLR in its first phase, from 0 to 3 months. Method: Systematic review, using the combined descriptors in English, Portuguese and Spanish, ‘’Anterior Cruciate Ligament’’; ''Rehabilitation''; ‘’Physiotherapy Modalities’’; ‘’Anterior Cruciate Ligament’’; ‘’Rehabilitation’’; ‘’Physiotherapy Modalities’’; ‘’Cruciate Ligament, Anterior’’; ‘’Rehabilitation’’; ‘’Modality, Physical Therapy’’ on the basis of Health Science (DeCS) and Medical Subject Headings (MeSH). Result: 5 articles were selected to compose the review. Among the techniques analyzed during ACLR rehabilitation, flow restriction training (tourniquet) and the use of electrical stimulation (NMES) associated with kinesiotherapy supervised by a physiotherapist proved to be effective. Conclusion: There is evidence that supervised kinesiotherapy associated with tourniquet and eenm modalities has positive effects on the post-ACLR rehabilitation process, in its first phase.</w:t>
      </w:r>
    </w:p>
    <w:p w14:paraId="27D1BF66" w14:textId="77777777" w:rsidR="00762E09" w:rsidRPr="00762E09" w:rsidRDefault="00762E09" w:rsidP="00762E09">
      <w:pPr>
        <w:shd w:val="clear" w:color="auto" w:fill="F8F9FA"/>
        <w:spacing w:after="0" w:line="240" w:lineRule="auto"/>
        <w:rPr>
          <w:rFonts w:ascii="Arial" w:eastAsia="Times New Roman" w:hAnsi="Arial" w:cs="Arial"/>
          <w:i/>
          <w:iCs/>
          <w:color w:val="202124"/>
          <w:sz w:val="18"/>
          <w:szCs w:val="18"/>
          <w:lang w:eastAsia="pt-BR"/>
        </w:rPr>
      </w:pPr>
    </w:p>
    <w:p w14:paraId="118B4059" w14:textId="738B6802" w:rsidR="003412B9" w:rsidRDefault="003412B9" w:rsidP="0091657B">
      <w:pPr>
        <w:spacing w:after="0" w:line="360" w:lineRule="auto"/>
        <w:jc w:val="both"/>
        <w:rPr>
          <w:rFonts w:ascii="Times New Roman" w:hAnsi="Times New Roman" w:cs="Times New Roman"/>
          <w:sz w:val="24"/>
          <w:szCs w:val="24"/>
        </w:rPr>
      </w:pPr>
    </w:p>
    <w:p w14:paraId="259AD400" w14:textId="77777777" w:rsidR="003412B9" w:rsidRDefault="003412B9" w:rsidP="0091657B">
      <w:pPr>
        <w:spacing w:after="0" w:line="360" w:lineRule="auto"/>
        <w:jc w:val="both"/>
        <w:rPr>
          <w:rFonts w:ascii="Times New Roman" w:hAnsi="Times New Roman" w:cs="Times New Roman"/>
          <w:sz w:val="24"/>
          <w:szCs w:val="24"/>
        </w:rPr>
      </w:pPr>
    </w:p>
    <w:p w14:paraId="533A2B4B" w14:textId="360CAF4C" w:rsidR="003412B9" w:rsidRDefault="003412B9" w:rsidP="0091657B">
      <w:pPr>
        <w:spacing w:after="0" w:line="360" w:lineRule="auto"/>
        <w:jc w:val="both"/>
        <w:rPr>
          <w:rFonts w:ascii="Times New Roman" w:hAnsi="Times New Roman" w:cs="Times New Roman"/>
          <w:sz w:val="24"/>
          <w:szCs w:val="24"/>
        </w:rPr>
      </w:pPr>
      <w:r w:rsidRPr="003412B9">
        <w:rPr>
          <w:rFonts w:ascii="Times New Roman" w:hAnsi="Times New Roman" w:cs="Times New Roman"/>
          <w:b/>
          <w:bCs/>
          <w:sz w:val="24"/>
          <w:szCs w:val="24"/>
        </w:rPr>
        <w:t>Keywords</w:t>
      </w:r>
      <w:r>
        <w:rPr>
          <w:rFonts w:ascii="Times New Roman" w:hAnsi="Times New Roman" w:cs="Times New Roman"/>
          <w:sz w:val="24"/>
          <w:szCs w:val="24"/>
        </w:rPr>
        <w:t>:</w:t>
      </w:r>
      <w:r w:rsidR="000B7BC2">
        <w:rPr>
          <w:rFonts w:ascii="Times New Roman" w:hAnsi="Times New Roman" w:cs="Times New Roman"/>
          <w:sz w:val="24"/>
          <w:szCs w:val="24"/>
        </w:rPr>
        <w:t xml:space="preserve"> Cruciate Ligament; Rehabilitation; Modality Physical Therapy.</w:t>
      </w:r>
    </w:p>
    <w:p w14:paraId="222DA55D" w14:textId="4C2D9E73" w:rsidR="003412B9" w:rsidRDefault="003412B9">
      <w:pPr>
        <w:rPr>
          <w:rFonts w:ascii="Times New Roman" w:hAnsi="Times New Roman" w:cs="Times New Roman"/>
          <w:sz w:val="24"/>
          <w:szCs w:val="24"/>
        </w:rPr>
      </w:pPr>
      <w:r>
        <w:rPr>
          <w:rFonts w:ascii="Times New Roman" w:hAnsi="Times New Roman" w:cs="Times New Roman"/>
          <w:sz w:val="24"/>
          <w:szCs w:val="24"/>
        </w:rPr>
        <w:br w:type="page"/>
      </w:r>
    </w:p>
    <w:p w14:paraId="23FAFA93" w14:textId="0C174CCC" w:rsidR="006A6D68" w:rsidRPr="00A25021" w:rsidRDefault="007642D0" w:rsidP="007642D0">
      <w:pPr>
        <w:spacing w:after="0" w:line="360" w:lineRule="auto"/>
        <w:rPr>
          <w:rStyle w:val="normaltextrun"/>
          <w:rFonts w:ascii="Times New Roman" w:hAnsi="Times New Roman" w:cs="Times New Roman"/>
          <w:b/>
          <w:sz w:val="24"/>
          <w:szCs w:val="24"/>
          <w:shd w:val="clear" w:color="auto" w:fill="FFFFFF"/>
        </w:rPr>
      </w:pPr>
      <w:r w:rsidRPr="00A25021">
        <w:rPr>
          <w:rStyle w:val="normaltextrun"/>
          <w:rFonts w:ascii="Times New Roman" w:hAnsi="Times New Roman" w:cs="Times New Roman"/>
          <w:b/>
          <w:sz w:val="24"/>
          <w:szCs w:val="24"/>
          <w:shd w:val="clear" w:color="auto" w:fill="FFFFFF"/>
        </w:rPr>
        <w:t>Introdução</w:t>
      </w:r>
    </w:p>
    <w:p w14:paraId="7B9B604D" w14:textId="77777777" w:rsidR="007642D0" w:rsidRPr="00A25021" w:rsidRDefault="007642D0" w:rsidP="007642D0">
      <w:pPr>
        <w:spacing w:after="0" w:line="360" w:lineRule="auto"/>
        <w:rPr>
          <w:rStyle w:val="normaltextrun"/>
          <w:rFonts w:ascii="Times New Roman" w:hAnsi="Times New Roman" w:cs="Times New Roman"/>
          <w:b/>
          <w:sz w:val="24"/>
          <w:szCs w:val="24"/>
          <w:shd w:val="clear" w:color="auto" w:fill="FFFFFF"/>
        </w:rPr>
      </w:pPr>
    </w:p>
    <w:p w14:paraId="6E6B9C9C" w14:textId="2EA85037" w:rsidR="001714CF" w:rsidRPr="00A25021" w:rsidRDefault="001714CF" w:rsidP="007642D0">
      <w:pPr>
        <w:pStyle w:val="paragraph"/>
        <w:spacing w:before="0" w:beforeAutospacing="0" w:after="0" w:afterAutospacing="0" w:line="360" w:lineRule="auto"/>
        <w:ind w:firstLine="705"/>
        <w:jc w:val="both"/>
        <w:textAlignment w:val="baseline"/>
        <w:rPr>
          <w:rFonts w:eastAsiaTheme="majorEastAsia"/>
          <w:bCs/>
        </w:rPr>
      </w:pPr>
      <w:r w:rsidRPr="00A25021">
        <w:rPr>
          <w:rStyle w:val="normaltextrun"/>
          <w:rFonts w:eastAsiaTheme="majorEastAsia"/>
          <w:bCs/>
        </w:rPr>
        <w:t>O ligamento cruzado anterior (LCA) é o ligamento do joelh</w:t>
      </w:r>
      <w:r w:rsidR="007A0E0F" w:rsidRPr="00A25021">
        <w:rPr>
          <w:rStyle w:val="normaltextrun"/>
          <w:rFonts w:eastAsiaTheme="majorEastAsia"/>
          <w:bCs/>
        </w:rPr>
        <w:t xml:space="preserve">o que mais sofre ruptura, sendo </w:t>
      </w:r>
      <w:r w:rsidRPr="00A25021">
        <w:rPr>
          <w:rStyle w:val="normaltextrun"/>
          <w:rFonts w:eastAsiaTheme="majorEastAsia"/>
          <w:bCs/>
        </w:rPr>
        <w:t>imediatamente incapacitante, com um longo processo de reabilitação</w:t>
      </w:r>
      <w:r w:rsidR="007642D0" w:rsidRPr="00A25021">
        <w:rPr>
          <w:rStyle w:val="normaltextrun"/>
          <w:rFonts w:eastAsiaTheme="majorEastAsia"/>
          <w:bCs/>
          <w:vertAlign w:val="superscript"/>
        </w:rPr>
        <w:t>1.</w:t>
      </w:r>
      <w:r w:rsidRPr="00A25021">
        <w:rPr>
          <w:rStyle w:val="normaltextrun"/>
          <w:rFonts w:eastAsiaTheme="majorEastAsia"/>
          <w:bCs/>
        </w:rPr>
        <w:t xml:space="preserve"> Nos Estados Unidos da América, os dados são de 1 em 3000 indivíduos</w:t>
      </w:r>
      <w:r w:rsidR="007642D0" w:rsidRPr="00A25021">
        <w:rPr>
          <w:rStyle w:val="normaltextrun"/>
          <w:rFonts w:eastAsiaTheme="majorEastAsia"/>
          <w:bCs/>
        </w:rPr>
        <w:t>, c</w:t>
      </w:r>
      <w:r w:rsidRPr="00A25021">
        <w:rPr>
          <w:rStyle w:val="normaltextrun"/>
          <w:rFonts w:eastAsiaTheme="majorEastAsia"/>
          <w:bCs/>
        </w:rPr>
        <w:t>om estimativa de 120.000 lesões anualmente</w:t>
      </w:r>
      <w:r w:rsidR="007642D0" w:rsidRPr="00A25021">
        <w:rPr>
          <w:rStyle w:val="normaltextrun"/>
          <w:rFonts w:eastAsiaTheme="majorEastAsia"/>
          <w:bCs/>
          <w:vertAlign w:val="superscript"/>
        </w:rPr>
        <w:t>2</w:t>
      </w:r>
      <w:r w:rsidR="007642D0" w:rsidRPr="00A25021">
        <w:rPr>
          <w:rStyle w:val="normaltextrun"/>
          <w:rFonts w:eastAsiaTheme="majorEastAsia"/>
          <w:bCs/>
        </w:rPr>
        <w:t xml:space="preserve"> e </w:t>
      </w:r>
      <w:r w:rsidRPr="00A25021">
        <w:rPr>
          <w:rStyle w:val="normaltextrun"/>
          <w:rFonts w:eastAsiaTheme="majorEastAsia"/>
          <w:bCs/>
        </w:rPr>
        <w:t>prevalência elevada em atletas entre os 20 e 30 anos. Existem dois mecanismos principais de ruptura: por trauma direto ou por movimentos forçados do joelho, sendo este último muito mais comum, responsável por 85% das lesões</w:t>
      </w:r>
      <w:r w:rsidR="007642D0" w:rsidRPr="00A25021">
        <w:rPr>
          <w:rStyle w:val="normaltextrun"/>
          <w:rFonts w:eastAsiaTheme="majorEastAsia"/>
          <w:bCs/>
          <w:vertAlign w:val="superscript"/>
        </w:rPr>
        <w:t>3</w:t>
      </w:r>
      <w:r w:rsidR="007642D0" w:rsidRPr="00A25021">
        <w:rPr>
          <w:rStyle w:val="normaltextrun"/>
          <w:rFonts w:eastAsiaTheme="majorEastAsia"/>
          <w:bCs/>
        </w:rPr>
        <w:t xml:space="preserve">. </w:t>
      </w:r>
      <w:r w:rsidRPr="00A25021">
        <w:rPr>
          <w:rStyle w:val="normaltextrun"/>
          <w:rFonts w:eastAsiaTheme="majorEastAsia"/>
          <w:bCs/>
        </w:rPr>
        <w:t>Independentemente do mecanismo da lesão, a ruptura do LCA cria alterações biomecânicas na articulação e é habitualmente associada a lesões meniscais, de cartilagens e com osteoartrite pós-traumática do joelho</w:t>
      </w:r>
      <w:r w:rsidR="007642D0" w:rsidRPr="00A25021">
        <w:rPr>
          <w:rStyle w:val="normaltextrun"/>
          <w:rFonts w:eastAsiaTheme="majorEastAsia"/>
          <w:bCs/>
          <w:vertAlign w:val="superscript"/>
        </w:rPr>
        <w:t>4</w:t>
      </w:r>
      <w:r w:rsidR="007642D0" w:rsidRPr="00A25021">
        <w:rPr>
          <w:rStyle w:val="normaltextrun"/>
          <w:rFonts w:eastAsiaTheme="majorEastAsia"/>
          <w:bCs/>
        </w:rPr>
        <w:t>.</w:t>
      </w:r>
    </w:p>
    <w:p w14:paraId="2D613BBA" w14:textId="77777777" w:rsidR="00746B4D" w:rsidRPr="00A25021" w:rsidRDefault="001714CF" w:rsidP="007642D0">
      <w:pPr>
        <w:pStyle w:val="paragraph"/>
        <w:spacing w:before="0" w:beforeAutospacing="0" w:after="0" w:afterAutospacing="0" w:line="360" w:lineRule="auto"/>
        <w:ind w:firstLine="705"/>
        <w:jc w:val="both"/>
        <w:textAlignment w:val="baseline"/>
        <w:rPr>
          <w:rStyle w:val="normaltextrun"/>
          <w:rFonts w:eastAsiaTheme="majorEastAsia"/>
          <w:bCs/>
        </w:rPr>
      </w:pPr>
      <w:r w:rsidRPr="00A25021">
        <w:rPr>
          <w:rStyle w:val="normaltextrun"/>
          <w:rFonts w:eastAsiaTheme="majorEastAsia"/>
          <w:bCs/>
        </w:rPr>
        <w:t>O tratamento dessa lesão em fase aguda consiste em imobilização do membro inferior afetado, realização de fisioterapia e na educação do indivíduo para melhorar a estabilidade do joelho</w:t>
      </w:r>
      <w:r w:rsidR="007642D0" w:rsidRPr="00A25021">
        <w:rPr>
          <w:rStyle w:val="normaltextrun"/>
          <w:rFonts w:eastAsiaTheme="majorEastAsia"/>
          <w:bCs/>
          <w:vertAlign w:val="superscript"/>
        </w:rPr>
        <w:t>5</w:t>
      </w:r>
      <w:r w:rsidR="007642D0" w:rsidRPr="00A25021">
        <w:rPr>
          <w:rStyle w:val="normaltextrun"/>
          <w:rFonts w:eastAsiaTheme="majorEastAsia"/>
          <w:bCs/>
        </w:rPr>
        <w:t>.</w:t>
      </w:r>
      <w:r w:rsidRPr="00A25021">
        <w:rPr>
          <w:rStyle w:val="normaltextrun"/>
          <w:rFonts w:eastAsiaTheme="majorEastAsia"/>
          <w:bCs/>
        </w:rPr>
        <w:t xml:space="preserve"> Após es</w:t>
      </w:r>
      <w:r w:rsidR="007642D0" w:rsidRPr="00A25021">
        <w:rPr>
          <w:rStyle w:val="normaltextrun"/>
          <w:rFonts w:eastAsiaTheme="majorEastAsia"/>
          <w:bCs/>
        </w:rPr>
        <w:t>s</w:t>
      </w:r>
      <w:r w:rsidRPr="00A25021">
        <w:rPr>
          <w:rStyle w:val="normaltextrun"/>
          <w:rFonts w:eastAsiaTheme="majorEastAsia"/>
          <w:bCs/>
        </w:rPr>
        <w:t xml:space="preserve">as medidas, pode ser decidido realizar reabilitação fisioterapêutica conservadora ou cirúrgica. </w:t>
      </w:r>
      <w:r w:rsidR="007642D0" w:rsidRPr="00A25021">
        <w:rPr>
          <w:rStyle w:val="normaltextrun"/>
          <w:rFonts w:eastAsiaTheme="majorEastAsia"/>
          <w:bCs/>
        </w:rPr>
        <w:t>Ao se o</w:t>
      </w:r>
      <w:r w:rsidRPr="00A25021">
        <w:rPr>
          <w:rStyle w:val="normaltextrun"/>
          <w:rFonts w:eastAsiaTheme="majorEastAsia"/>
          <w:bCs/>
        </w:rPr>
        <w:t xml:space="preserve">ptar por reabilitação conservadora </w:t>
      </w:r>
      <w:r w:rsidR="007642D0" w:rsidRPr="00A25021">
        <w:rPr>
          <w:rStyle w:val="normaltextrun"/>
          <w:rFonts w:eastAsiaTheme="majorEastAsia"/>
          <w:bCs/>
        </w:rPr>
        <w:t xml:space="preserve">fatores importantes </w:t>
      </w:r>
      <w:r w:rsidRPr="00A25021">
        <w:rPr>
          <w:rStyle w:val="normaltextrun"/>
          <w:rFonts w:eastAsiaTheme="majorEastAsia"/>
          <w:bCs/>
        </w:rPr>
        <w:t>deve</w:t>
      </w:r>
      <w:r w:rsidR="007642D0" w:rsidRPr="00A25021">
        <w:rPr>
          <w:rStyle w:val="normaltextrun"/>
          <w:rFonts w:eastAsiaTheme="majorEastAsia"/>
          <w:bCs/>
        </w:rPr>
        <w:t>m</w:t>
      </w:r>
      <w:r w:rsidRPr="00A25021">
        <w:rPr>
          <w:rStyle w:val="normaltextrun"/>
          <w:rFonts w:eastAsiaTheme="majorEastAsia"/>
          <w:bCs/>
        </w:rPr>
        <w:t xml:space="preserve"> ser levado</w:t>
      </w:r>
      <w:r w:rsidR="007642D0" w:rsidRPr="00A25021">
        <w:rPr>
          <w:rStyle w:val="normaltextrun"/>
          <w:rFonts w:eastAsiaTheme="majorEastAsia"/>
          <w:bCs/>
        </w:rPr>
        <w:t>s</w:t>
      </w:r>
      <w:r w:rsidRPr="00A25021">
        <w:rPr>
          <w:rStyle w:val="normaltextrun"/>
          <w:rFonts w:eastAsiaTheme="majorEastAsia"/>
          <w:bCs/>
        </w:rPr>
        <w:t xml:space="preserve"> em consideração, como: o nível atlético do paciente, suas exigências físicas profissionais e sua expectativa quanto a esse nível de exigências. O Tratamento conservador deve ser considerado para aqueles que apresentem lesão do LCA total ou parcial e que se proponham a modificar suas atividades esportivas, passando a evitar esportes que facilitem o surgimento de dor, edema e falseios, com objetivo de envolvê-lo em atividades que incluam exercícios orientados, treinamento funcional e reeducação esportiva</w:t>
      </w:r>
      <w:r w:rsidR="007642D0" w:rsidRPr="00A25021">
        <w:rPr>
          <w:rStyle w:val="normaltextrun"/>
          <w:rFonts w:eastAsiaTheme="majorEastAsia"/>
          <w:bCs/>
          <w:vertAlign w:val="superscript"/>
        </w:rPr>
        <w:t>6</w:t>
      </w:r>
      <w:r w:rsidR="00746B4D" w:rsidRPr="00A25021">
        <w:rPr>
          <w:rStyle w:val="normaltextrun"/>
          <w:rFonts w:eastAsiaTheme="majorEastAsia"/>
          <w:bCs/>
        </w:rPr>
        <w:t>.</w:t>
      </w:r>
    </w:p>
    <w:p w14:paraId="31640A41" w14:textId="2BD63F7F" w:rsidR="001714CF" w:rsidRPr="00A25021" w:rsidRDefault="001714CF" w:rsidP="007642D0">
      <w:pPr>
        <w:pStyle w:val="paragraph"/>
        <w:spacing w:before="0" w:beforeAutospacing="0" w:after="0" w:afterAutospacing="0" w:line="360" w:lineRule="auto"/>
        <w:ind w:firstLine="705"/>
        <w:jc w:val="both"/>
        <w:textAlignment w:val="baseline"/>
        <w:rPr>
          <w:bCs/>
          <w:sz w:val="18"/>
          <w:szCs w:val="18"/>
        </w:rPr>
      </w:pPr>
      <w:r w:rsidRPr="00A25021">
        <w:rPr>
          <w:rStyle w:val="normaltextrun"/>
          <w:rFonts w:eastAsiaTheme="majorEastAsia"/>
          <w:bCs/>
        </w:rPr>
        <w:t>Em contrapartida</w:t>
      </w:r>
      <w:r w:rsidR="00746B4D" w:rsidRPr="00A25021">
        <w:rPr>
          <w:rStyle w:val="normaltextrun"/>
          <w:rFonts w:eastAsiaTheme="majorEastAsia"/>
          <w:bCs/>
        </w:rPr>
        <w:t>,</w:t>
      </w:r>
      <w:r w:rsidRPr="00A25021">
        <w:rPr>
          <w:rStyle w:val="normaltextrun"/>
          <w:rFonts w:eastAsiaTheme="majorEastAsia"/>
          <w:bCs/>
        </w:rPr>
        <w:t xml:space="preserve"> estudos mostram que pacientes que optam pelo conservador tem um risco relativo significativamente maior de vir a ter qualquer grau de osteoartrite do que os que foram tratados cirurgicamente, devido a alteração biomecânica dessa articulação</w:t>
      </w:r>
      <w:r w:rsidR="00746B4D" w:rsidRPr="00A25021">
        <w:rPr>
          <w:rStyle w:val="normaltextrun"/>
          <w:rFonts w:eastAsiaTheme="majorEastAsia"/>
          <w:bCs/>
          <w:vertAlign w:val="superscript"/>
        </w:rPr>
        <w:t>7</w:t>
      </w:r>
      <w:r w:rsidRPr="00A25021">
        <w:rPr>
          <w:rStyle w:val="normaltextrun"/>
          <w:rFonts w:eastAsiaTheme="majorEastAsia"/>
          <w:bCs/>
        </w:rPr>
        <w:t xml:space="preserve">. Já </w:t>
      </w:r>
      <w:r w:rsidR="00746B4D" w:rsidRPr="00A25021">
        <w:rPr>
          <w:rStyle w:val="normaltextrun"/>
          <w:rFonts w:eastAsiaTheme="majorEastAsia"/>
          <w:bCs/>
        </w:rPr>
        <w:t xml:space="preserve">a </w:t>
      </w:r>
      <w:r w:rsidRPr="00A25021">
        <w:rPr>
          <w:rStyle w:val="normaltextrun"/>
          <w:rFonts w:eastAsiaTheme="majorEastAsia"/>
          <w:bCs/>
        </w:rPr>
        <w:t>decisão para tratamento cirúrgico também se baseia em fatores como: gravidade da lesão, idade do indivíduo, profissão, na sua atividade física e outras comorbilidades presentes. Não há critérios definidos, mas é aconselhada a cirurgia aos indivíduos que apresentam instabilidade do joelho, tanto nas atividades de vida diária, quanto em atletas que colocam elevada tensão nes</w:t>
      </w:r>
      <w:r w:rsidR="00746B4D" w:rsidRPr="00A25021">
        <w:rPr>
          <w:rStyle w:val="normaltextrun"/>
          <w:rFonts w:eastAsiaTheme="majorEastAsia"/>
          <w:bCs/>
        </w:rPr>
        <w:t>s</w:t>
      </w:r>
      <w:r w:rsidRPr="00A25021">
        <w:rPr>
          <w:rStyle w:val="normaltextrun"/>
          <w:rFonts w:eastAsiaTheme="majorEastAsia"/>
          <w:bCs/>
        </w:rPr>
        <w:t>a articulação</w:t>
      </w:r>
      <w:r w:rsidR="00746B4D" w:rsidRPr="00A25021">
        <w:rPr>
          <w:rStyle w:val="normaltextrun"/>
          <w:rFonts w:eastAsiaTheme="majorEastAsia"/>
          <w:bCs/>
          <w:vertAlign w:val="superscript"/>
        </w:rPr>
        <w:t>8</w:t>
      </w:r>
      <w:r w:rsidR="00746B4D" w:rsidRPr="00A25021">
        <w:rPr>
          <w:rStyle w:val="normaltextrun"/>
          <w:rFonts w:eastAsiaTheme="majorEastAsia"/>
          <w:bCs/>
        </w:rPr>
        <w:t>.</w:t>
      </w:r>
    </w:p>
    <w:p w14:paraId="7E340164" w14:textId="77777777" w:rsidR="00746B4D" w:rsidRPr="00A25021" w:rsidRDefault="001714CF" w:rsidP="007642D0">
      <w:pPr>
        <w:pStyle w:val="paragraph"/>
        <w:spacing w:before="0" w:beforeAutospacing="0" w:after="0" w:afterAutospacing="0" w:line="360" w:lineRule="auto"/>
        <w:ind w:firstLine="705"/>
        <w:jc w:val="both"/>
        <w:textAlignment w:val="baseline"/>
        <w:rPr>
          <w:rStyle w:val="normaltextrun"/>
          <w:rFonts w:eastAsiaTheme="majorEastAsia"/>
          <w:bCs/>
        </w:rPr>
      </w:pPr>
      <w:r w:rsidRPr="00A25021">
        <w:rPr>
          <w:rStyle w:val="normaltextrun"/>
          <w:rFonts w:eastAsiaTheme="majorEastAsia"/>
          <w:bCs/>
        </w:rPr>
        <w:t xml:space="preserve">A Fisioterapia desempenha um papel fundamental no que diz respeito </w:t>
      </w:r>
      <w:r w:rsidR="00746B4D" w:rsidRPr="00A25021">
        <w:rPr>
          <w:rStyle w:val="normaltextrun"/>
          <w:rFonts w:eastAsiaTheme="majorEastAsia"/>
          <w:bCs/>
        </w:rPr>
        <w:t>à</w:t>
      </w:r>
      <w:r w:rsidRPr="00A25021">
        <w:rPr>
          <w:rStyle w:val="normaltextrun"/>
          <w:rFonts w:eastAsiaTheme="majorEastAsia"/>
          <w:bCs/>
        </w:rPr>
        <w:t xml:space="preserve"> recuperação da funcionalidade do </w:t>
      </w:r>
      <w:r w:rsidR="00746B4D" w:rsidRPr="00A25021">
        <w:rPr>
          <w:rStyle w:val="normaltextrun"/>
          <w:rFonts w:eastAsiaTheme="majorEastAsia"/>
          <w:bCs/>
        </w:rPr>
        <w:t>j</w:t>
      </w:r>
      <w:r w:rsidRPr="00A25021">
        <w:rPr>
          <w:rStyle w:val="normaltextrun"/>
          <w:rFonts w:eastAsiaTheme="majorEastAsia"/>
          <w:bCs/>
        </w:rPr>
        <w:t xml:space="preserve">oelho, ajudando na sua máxima função e, consequentemente, no retorno à vida ativa de uma forma segura. Devido </w:t>
      </w:r>
      <w:r w:rsidR="00746B4D" w:rsidRPr="00A25021">
        <w:rPr>
          <w:rStyle w:val="normaltextrun"/>
          <w:rFonts w:eastAsiaTheme="majorEastAsia"/>
          <w:bCs/>
        </w:rPr>
        <w:t>à</w:t>
      </w:r>
      <w:r w:rsidRPr="00A25021">
        <w:rPr>
          <w:rStyle w:val="normaltextrun"/>
          <w:rFonts w:eastAsiaTheme="majorEastAsia"/>
          <w:bCs/>
        </w:rPr>
        <w:t xml:space="preserve"> variação individual, não seria prudente desenvolver protocolos específicos que focassem particularmente em cada passo do programa de reabilitação. É possível, no entanto, estabelecer diretrizes para protocolos baseadas em pesquisa científica. </w:t>
      </w:r>
    </w:p>
    <w:p w14:paraId="65EA2392" w14:textId="6059740F" w:rsidR="001714CF" w:rsidRPr="00A25021" w:rsidRDefault="001714CF" w:rsidP="007642D0">
      <w:pPr>
        <w:pStyle w:val="paragraph"/>
        <w:spacing w:before="0" w:beforeAutospacing="0" w:after="0" w:afterAutospacing="0" w:line="360" w:lineRule="auto"/>
        <w:ind w:firstLine="705"/>
        <w:jc w:val="both"/>
        <w:textAlignment w:val="baseline"/>
        <w:rPr>
          <w:bCs/>
          <w:sz w:val="18"/>
          <w:szCs w:val="18"/>
        </w:rPr>
      </w:pPr>
      <w:r w:rsidRPr="00A25021">
        <w:rPr>
          <w:rStyle w:val="normaltextrun"/>
          <w:rFonts w:eastAsiaTheme="majorEastAsia"/>
          <w:bCs/>
        </w:rPr>
        <w:t xml:space="preserve">A reabilitação após a reconstrução cirúrgica do LCA deve incidir nas incapacidades e limitações funcionais do indivíduo. O protocolo deve considerar também quais os efeitos que os exercícios e determinadas atividades funcionais têm na translação tibial, bem como na pressão e carga exercida no LCA. Existem diferentes protocolos de reabilitação onde a diferença está na duração temporal dos mesmos. O mais conhecido e </w:t>
      </w:r>
      <w:r w:rsidR="00746B4D" w:rsidRPr="00A25021">
        <w:rPr>
          <w:rStyle w:val="normaltextrun"/>
          <w:rFonts w:eastAsiaTheme="majorEastAsia"/>
          <w:bCs/>
        </w:rPr>
        <w:t>usado</w:t>
      </w:r>
      <w:r w:rsidRPr="00A25021">
        <w:rPr>
          <w:rStyle w:val="normaltextrun"/>
          <w:rFonts w:eastAsiaTheme="majorEastAsia"/>
          <w:bCs/>
        </w:rPr>
        <w:t xml:space="preserve"> atualmente designa-se por Protocolo de Reabilitação Acelerado e estende-se por seis meses, enquanto o programa oposto é designado por Protocolo de Reabilitação Convencional/Tradicional e tem a duração de cerca de 12 meses.</w:t>
      </w:r>
      <w:r w:rsidR="00746B4D" w:rsidRPr="00A25021">
        <w:rPr>
          <w:rStyle w:val="normaltextrun"/>
          <w:rFonts w:eastAsiaTheme="majorEastAsia"/>
          <w:bCs/>
          <w:vertAlign w:val="superscript"/>
        </w:rPr>
        <w:t>9,10,11,12,13</w:t>
      </w:r>
      <w:r w:rsidR="00746B4D" w:rsidRPr="00A25021">
        <w:rPr>
          <w:rStyle w:val="normaltextrun"/>
          <w:rFonts w:eastAsiaTheme="majorEastAsia"/>
          <w:bCs/>
        </w:rPr>
        <w:t>.</w:t>
      </w:r>
    </w:p>
    <w:p w14:paraId="62638E93" w14:textId="5F7FF396" w:rsidR="001714CF" w:rsidRPr="00A25021" w:rsidRDefault="001714CF" w:rsidP="007642D0">
      <w:pPr>
        <w:pStyle w:val="paragraph"/>
        <w:spacing w:before="0" w:beforeAutospacing="0" w:after="0" w:afterAutospacing="0" w:line="360" w:lineRule="auto"/>
        <w:ind w:firstLine="705"/>
        <w:jc w:val="both"/>
        <w:textAlignment w:val="baseline"/>
        <w:rPr>
          <w:bCs/>
          <w:sz w:val="18"/>
          <w:szCs w:val="18"/>
        </w:rPr>
      </w:pPr>
      <w:r w:rsidRPr="00A25021">
        <w:rPr>
          <w:rStyle w:val="normaltextrun"/>
          <w:rFonts w:eastAsiaTheme="majorEastAsia"/>
          <w:bCs/>
        </w:rPr>
        <w:t>Na reabilitação pós</w:t>
      </w:r>
      <w:r w:rsidR="00746B4D" w:rsidRPr="00A25021">
        <w:rPr>
          <w:rStyle w:val="normaltextrun"/>
          <w:rFonts w:eastAsiaTheme="majorEastAsia"/>
          <w:bCs/>
        </w:rPr>
        <w:t>-</w:t>
      </w:r>
      <w:r w:rsidRPr="00A25021">
        <w:rPr>
          <w:rStyle w:val="normaltextrun"/>
          <w:rFonts w:eastAsiaTheme="majorEastAsia"/>
          <w:bCs/>
        </w:rPr>
        <w:t xml:space="preserve">cirúrgica, </w:t>
      </w:r>
      <w:r w:rsidR="00746B4D" w:rsidRPr="00A25021">
        <w:rPr>
          <w:rStyle w:val="normaltextrun"/>
          <w:rFonts w:eastAsiaTheme="majorEastAsia"/>
          <w:bCs/>
        </w:rPr>
        <w:t>n</w:t>
      </w:r>
      <w:r w:rsidRPr="00A25021">
        <w:rPr>
          <w:rStyle w:val="normaltextrun"/>
          <w:rFonts w:eastAsiaTheme="majorEastAsia"/>
          <w:bCs/>
        </w:rPr>
        <w:t>a primeira fase d</w:t>
      </w:r>
      <w:r w:rsidR="00746B4D" w:rsidRPr="00A25021">
        <w:rPr>
          <w:rStyle w:val="normaltextrun"/>
          <w:rFonts w:eastAsiaTheme="majorEastAsia"/>
          <w:bCs/>
        </w:rPr>
        <w:t>e</w:t>
      </w:r>
      <w:r w:rsidRPr="00A25021">
        <w:rPr>
          <w:rStyle w:val="normaltextrun"/>
          <w:rFonts w:eastAsiaTheme="majorEastAsia"/>
          <w:bCs/>
        </w:rPr>
        <w:t xml:space="preserve"> tratamento </w:t>
      </w:r>
      <w:r w:rsidR="00746B4D" w:rsidRPr="00A25021">
        <w:rPr>
          <w:rStyle w:val="normaltextrun"/>
          <w:rFonts w:eastAsiaTheme="majorEastAsia"/>
          <w:bCs/>
        </w:rPr>
        <w:t>(</w:t>
      </w:r>
      <w:r w:rsidRPr="00A25021">
        <w:rPr>
          <w:rStyle w:val="normaltextrun"/>
          <w:rFonts w:eastAsiaTheme="majorEastAsia"/>
          <w:bCs/>
        </w:rPr>
        <w:t xml:space="preserve">de 0 </w:t>
      </w:r>
      <w:r w:rsidR="00746B4D" w:rsidRPr="00A25021">
        <w:rPr>
          <w:rStyle w:val="normaltextrun"/>
          <w:rFonts w:eastAsiaTheme="majorEastAsia"/>
          <w:bCs/>
        </w:rPr>
        <w:t>a</w:t>
      </w:r>
      <w:r w:rsidRPr="00A25021">
        <w:rPr>
          <w:rStyle w:val="normaltextrun"/>
          <w:rFonts w:eastAsiaTheme="majorEastAsia"/>
          <w:bCs/>
        </w:rPr>
        <w:t xml:space="preserve"> 12 semanas</w:t>
      </w:r>
      <w:r w:rsidR="00746B4D" w:rsidRPr="00A25021">
        <w:rPr>
          <w:rStyle w:val="normaltextrun"/>
          <w:rFonts w:eastAsiaTheme="majorEastAsia"/>
          <w:bCs/>
        </w:rPr>
        <w:t>)</w:t>
      </w:r>
      <w:r w:rsidRPr="00A25021">
        <w:rPr>
          <w:rStyle w:val="normaltextrun"/>
          <w:rFonts w:eastAsiaTheme="majorEastAsia"/>
          <w:bCs/>
        </w:rPr>
        <w:t xml:space="preserve"> se inicia o tratamento fisioterapêutico clínico, com o uso de medidas físicas para controle dos sinais inflamatórios, restabelecimento da mobilidade articular, ganho de força muscular e recuperação da função neuromuscular do membro inferior</w:t>
      </w:r>
      <w:r w:rsidR="00746B4D" w:rsidRPr="00A25021">
        <w:rPr>
          <w:rStyle w:val="normaltextrun"/>
          <w:rFonts w:eastAsiaTheme="majorEastAsia"/>
          <w:bCs/>
          <w:vertAlign w:val="superscript"/>
        </w:rPr>
        <w:t>1</w:t>
      </w:r>
      <w:r w:rsidR="009E7066" w:rsidRPr="00A25021">
        <w:rPr>
          <w:rStyle w:val="normaltextrun"/>
          <w:rFonts w:eastAsiaTheme="majorEastAsia"/>
          <w:bCs/>
          <w:vertAlign w:val="superscript"/>
        </w:rPr>
        <w:t>4</w:t>
      </w:r>
      <w:r w:rsidR="00746B4D" w:rsidRPr="00A25021">
        <w:rPr>
          <w:rStyle w:val="normaltextrun"/>
          <w:rFonts w:eastAsiaTheme="majorEastAsia"/>
          <w:bCs/>
          <w:vertAlign w:val="superscript"/>
        </w:rPr>
        <w:t>,1</w:t>
      </w:r>
      <w:r w:rsidR="009E7066" w:rsidRPr="00A25021">
        <w:rPr>
          <w:rStyle w:val="normaltextrun"/>
          <w:rFonts w:eastAsiaTheme="majorEastAsia"/>
          <w:bCs/>
          <w:vertAlign w:val="superscript"/>
        </w:rPr>
        <w:t>5</w:t>
      </w:r>
      <w:r w:rsidR="00746B4D" w:rsidRPr="00A25021">
        <w:rPr>
          <w:rStyle w:val="normaltextrun"/>
          <w:rFonts w:eastAsiaTheme="majorEastAsia"/>
          <w:bCs/>
        </w:rPr>
        <w:t xml:space="preserve">. </w:t>
      </w:r>
      <w:r w:rsidRPr="00A25021">
        <w:rPr>
          <w:rStyle w:val="normaltextrun"/>
          <w:rFonts w:eastAsiaTheme="majorEastAsia"/>
          <w:bCs/>
        </w:rPr>
        <w:t>É importante levar em consideração diversos fatores que se associam nes</w:t>
      </w:r>
      <w:r w:rsidR="00746B4D" w:rsidRPr="00A25021">
        <w:rPr>
          <w:rStyle w:val="normaltextrun"/>
          <w:rFonts w:eastAsiaTheme="majorEastAsia"/>
          <w:bCs/>
        </w:rPr>
        <w:t>s</w:t>
      </w:r>
      <w:r w:rsidRPr="00A25021">
        <w:rPr>
          <w:rStyle w:val="normaltextrun"/>
          <w:rFonts w:eastAsiaTheme="majorEastAsia"/>
          <w:bCs/>
        </w:rPr>
        <w:t>e processo de lesão, cirurgia e reabilitação, como: condições físicas e psicológicas de cada indivíduo, qualidade da cirurgia, dedicação e continuidade ao tratamento</w:t>
      </w:r>
      <w:r w:rsidR="00746B4D" w:rsidRPr="00A25021">
        <w:rPr>
          <w:rStyle w:val="normaltextrun"/>
          <w:rFonts w:eastAsiaTheme="majorEastAsia"/>
          <w:bCs/>
        </w:rPr>
        <w:t>. Isso é importante</w:t>
      </w:r>
      <w:r w:rsidRPr="00A25021">
        <w:rPr>
          <w:rStyle w:val="normaltextrun"/>
          <w:rFonts w:eastAsiaTheme="majorEastAsia"/>
          <w:bCs/>
        </w:rPr>
        <w:t xml:space="preserve"> devido </w:t>
      </w:r>
      <w:r w:rsidR="00746B4D" w:rsidRPr="00A25021">
        <w:rPr>
          <w:rStyle w:val="normaltextrun"/>
          <w:rFonts w:eastAsiaTheme="majorEastAsia"/>
          <w:bCs/>
        </w:rPr>
        <w:t>à</w:t>
      </w:r>
      <w:r w:rsidRPr="00A25021">
        <w:rPr>
          <w:rStyle w:val="normaltextrun"/>
          <w:rFonts w:eastAsiaTheme="majorEastAsia"/>
          <w:bCs/>
        </w:rPr>
        <w:t>s questões individuais de cada paciente</w:t>
      </w:r>
      <w:r w:rsidR="00746B4D" w:rsidRPr="00A25021">
        <w:rPr>
          <w:rStyle w:val="normaltextrun"/>
          <w:rFonts w:eastAsiaTheme="majorEastAsia"/>
          <w:bCs/>
        </w:rPr>
        <w:t>,</w:t>
      </w:r>
      <w:r w:rsidRPr="00A25021">
        <w:rPr>
          <w:rStyle w:val="normaltextrun"/>
          <w:rFonts w:eastAsiaTheme="majorEastAsia"/>
          <w:bCs/>
        </w:rPr>
        <w:t xml:space="preserve"> como foi citado anteriormente</w:t>
      </w:r>
      <w:r w:rsidR="00746B4D" w:rsidRPr="00A25021">
        <w:rPr>
          <w:rStyle w:val="normaltextrun"/>
          <w:rFonts w:eastAsiaTheme="majorEastAsia"/>
          <w:bCs/>
          <w:vertAlign w:val="superscript"/>
        </w:rPr>
        <w:t>1</w:t>
      </w:r>
      <w:r w:rsidR="009E7066" w:rsidRPr="00A25021">
        <w:rPr>
          <w:rStyle w:val="normaltextrun"/>
          <w:rFonts w:eastAsiaTheme="majorEastAsia"/>
          <w:bCs/>
          <w:vertAlign w:val="superscript"/>
        </w:rPr>
        <w:t>6</w:t>
      </w:r>
      <w:r w:rsidR="00746B4D" w:rsidRPr="00A25021">
        <w:rPr>
          <w:rStyle w:val="normaltextrun"/>
          <w:rFonts w:eastAsiaTheme="majorEastAsia"/>
          <w:bCs/>
        </w:rPr>
        <w:t>.</w:t>
      </w:r>
    </w:p>
    <w:p w14:paraId="206184E1" w14:textId="57E3012E" w:rsidR="001714CF" w:rsidRDefault="001714CF" w:rsidP="007642D0">
      <w:pPr>
        <w:pStyle w:val="paragraph"/>
        <w:spacing w:before="0" w:beforeAutospacing="0" w:after="0" w:afterAutospacing="0" w:line="360" w:lineRule="auto"/>
        <w:ind w:firstLine="705"/>
        <w:jc w:val="both"/>
        <w:textAlignment w:val="baseline"/>
        <w:rPr>
          <w:rStyle w:val="normaltextrun"/>
          <w:rFonts w:eastAsiaTheme="majorEastAsia"/>
          <w:bCs/>
        </w:rPr>
      </w:pPr>
      <w:r w:rsidRPr="00A25021">
        <w:rPr>
          <w:rStyle w:val="normaltextrun"/>
          <w:rFonts w:eastAsiaTheme="majorEastAsia"/>
          <w:bCs/>
        </w:rPr>
        <w:t>Espera-se, portanto, que</w:t>
      </w:r>
      <w:r w:rsidR="00746B4D" w:rsidRPr="00A25021">
        <w:rPr>
          <w:rStyle w:val="normaltextrun"/>
          <w:rFonts w:eastAsiaTheme="majorEastAsia"/>
          <w:bCs/>
        </w:rPr>
        <w:t>,</w:t>
      </w:r>
      <w:r w:rsidRPr="00A25021">
        <w:rPr>
          <w:rStyle w:val="normaltextrun"/>
          <w:rFonts w:eastAsiaTheme="majorEastAsia"/>
          <w:bCs/>
        </w:rPr>
        <w:t xml:space="preserve"> por meio da leitura das evidências do presente estudo, os profissionais que trabalham com reabilitação possam ser ajudados nas suas escolhas terapêuticas em primeira fase de reabilitação do ligamento cruzado anterior em casos que se assemelham. Portanto, o objetivo des</w:t>
      </w:r>
      <w:r w:rsidR="00746B4D" w:rsidRPr="00A25021">
        <w:rPr>
          <w:rStyle w:val="normaltextrun"/>
          <w:rFonts w:eastAsiaTheme="majorEastAsia"/>
          <w:bCs/>
        </w:rPr>
        <w:t>t</w:t>
      </w:r>
      <w:r w:rsidRPr="00A25021">
        <w:rPr>
          <w:rStyle w:val="normaltextrun"/>
          <w:rFonts w:eastAsiaTheme="majorEastAsia"/>
          <w:bCs/>
        </w:rPr>
        <w:t xml:space="preserve">a revisão é identificar modalidades fisioterapêuticas utilizadas na reabilitação após reconstrução do ligamento cruzado anterior em sua primeira fase </w:t>
      </w:r>
      <w:r w:rsidR="00746B4D" w:rsidRPr="00A25021">
        <w:rPr>
          <w:rStyle w:val="normaltextrun"/>
          <w:rFonts w:eastAsiaTheme="majorEastAsia"/>
          <w:bCs/>
        </w:rPr>
        <w:t>(</w:t>
      </w:r>
      <w:r w:rsidRPr="00A25021">
        <w:rPr>
          <w:rStyle w:val="normaltextrun"/>
          <w:rFonts w:eastAsiaTheme="majorEastAsia"/>
          <w:bCs/>
        </w:rPr>
        <w:t>de 0 a 3 meses</w:t>
      </w:r>
      <w:r w:rsidR="00746B4D" w:rsidRPr="00A25021">
        <w:rPr>
          <w:rStyle w:val="normaltextrun"/>
          <w:rFonts w:eastAsiaTheme="majorEastAsia"/>
          <w:bCs/>
        </w:rPr>
        <w:t>)</w:t>
      </w:r>
      <w:r w:rsidRPr="00A25021">
        <w:rPr>
          <w:rStyle w:val="normaltextrun"/>
          <w:rFonts w:eastAsiaTheme="majorEastAsia"/>
          <w:bCs/>
        </w:rPr>
        <w:t>.</w:t>
      </w:r>
      <w:r w:rsidR="003A276C" w:rsidRPr="00A25021">
        <w:rPr>
          <w:rStyle w:val="normaltextrun"/>
          <w:rFonts w:eastAsiaTheme="majorEastAsia"/>
          <w:bCs/>
        </w:rPr>
        <w:t xml:space="preserve"> </w:t>
      </w:r>
    </w:p>
    <w:p w14:paraId="1F83B895" w14:textId="77777777" w:rsidR="003412B9" w:rsidRDefault="003412B9" w:rsidP="007642D0">
      <w:pPr>
        <w:pStyle w:val="paragraph"/>
        <w:spacing w:before="0" w:beforeAutospacing="0" w:after="0" w:afterAutospacing="0" w:line="360" w:lineRule="auto"/>
        <w:ind w:firstLine="705"/>
        <w:jc w:val="both"/>
        <w:textAlignment w:val="baseline"/>
        <w:rPr>
          <w:rStyle w:val="normaltextrun"/>
          <w:rFonts w:eastAsiaTheme="majorEastAsia"/>
          <w:bCs/>
        </w:rPr>
      </w:pPr>
    </w:p>
    <w:p w14:paraId="466065DD" w14:textId="56E2DC0D" w:rsidR="002A0E5C" w:rsidRPr="00A25021" w:rsidRDefault="003A276C" w:rsidP="003A276C">
      <w:pPr>
        <w:pStyle w:val="paragraph"/>
        <w:spacing w:before="0" w:beforeAutospacing="0" w:after="0" w:afterAutospacing="0" w:line="360" w:lineRule="auto"/>
        <w:jc w:val="both"/>
        <w:textAlignment w:val="baseline"/>
        <w:rPr>
          <w:sz w:val="18"/>
          <w:szCs w:val="18"/>
        </w:rPr>
      </w:pPr>
      <w:r w:rsidRPr="00A25021">
        <w:rPr>
          <w:b/>
        </w:rPr>
        <w:t>Método</w:t>
      </w:r>
    </w:p>
    <w:p w14:paraId="14CC62B0" w14:textId="5820C094" w:rsidR="00A66150" w:rsidRPr="00A25021" w:rsidRDefault="00177C5A" w:rsidP="003A276C">
      <w:pPr>
        <w:spacing w:after="0" w:line="360" w:lineRule="auto"/>
        <w:ind w:firstLine="709"/>
        <w:jc w:val="both"/>
        <w:rPr>
          <w:rFonts w:ascii="Times New Roman" w:hAnsi="Times New Roman" w:cs="Times New Roman"/>
          <w:sz w:val="24"/>
          <w:szCs w:val="24"/>
        </w:rPr>
      </w:pPr>
      <w:r w:rsidRPr="00A25021">
        <w:rPr>
          <w:rFonts w:ascii="Times New Roman" w:hAnsi="Times New Roman" w:cs="Times New Roman"/>
          <w:sz w:val="24"/>
          <w:szCs w:val="24"/>
        </w:rPr>
        <w:t xml:space="preserve">Foi realizada a </w:t>
      </w:r>
      <w:r w:rsidR="00206099" w:rsidRPr="00A25021">
        <w:rPr>
          <w:rFonts w:ascii="Times New Roman" w:hAnsi="Times New Roman" w:cs="Times New Roman"/>
          <w:sz w:val="24"/>
          <w:szCs w:val="24"/>
        </w:rPr>
        <w:t>revisão sis</w:t>
      </w:r>
      <w:r w:rsidR="00F407DF" w:rsidRPr="00A25021">
        <w:rPr>
          <w:rFonts w:ascii="Times New Roman" w:hAnsi="Times New Roman" w:cs="Times New Roman"/>
          <w:sz w:val="24"/>
          <w:szCs w:val="24"/>
        </w:rPr>
        <w:t xml:space="preserve">temática da literatura </w:t>
      </w:r>
      <w:r w:rsidRPr="00A25021">
        <w:rPr>
          <w:rFonts w:ascii="Times New Roman" w:hAnsi="Times New Roman" w:cs="Times New Roman"/>
          <w:sz w:val="24"/>
          <w:szCs w:val="24"/>
        </w:rPr>
        <w:t xml:space="preserve">norteada pela pergunta: Quais modalidades fisioterapêuticas </w:t>
      </w:r>
      <w:r w:rsidR="003E2646" w:rsidRPr="00A25021">
        <w:rPr>
          <w:rFonts w:ascii="Times New Roman" w:hAnsi="Times New Roman" w:cs="Times New Roman"/>
          <w:sz w:val="24"/>
          <w:szCs w:val="24"/>
        </w:rPr>
        <w:t xml:space="preserve">são </w:t>
      </w:r>
      <w:r w:rsidRPr="00A25021">
        <w:rPr>
          <w:rFonts w:ascii="Times New Roman" w:hAnsi="Times New Roman" w:cs="Times New Roman"/>
          <w:sz w:val="24"/>
          <w:szCs w:val="24"/>
        </w:rPr>
        <w:t xml:space="preserve">utilizadas na primeira fase de reabilitação de reconstrução do ligamento cruzado anterior. </w:t>
      </w:r>
    </w:p>
    <w:p w14:paraId="7FF2B966" w14:textId="700BFDCB" w:rsidR="00785409" w:rsidRPr="00A25021" w:rsidRDefault="00F407DF" w:rsidP="003A276C">
      <w:pPr>
        <w:spacing w:after="0" w:line="360" w:lineRule="auto"/>
        <w:ind w:firstLine="709"/>
        <w:jc w:val="both"/>
        <w:rPr>
          <w:rFonts w:ascii="Times New Roman" w:hAnsi="Times New Roman" w:cs="Times New Roman"/>
          <w:sz w:val="24"/>
          <w:szCs w:val="24"/>
        </w:rPr>
      </w:pPr>
      <w:r w:rsidRPr="00A25021">
        <w:rPr>
          <w:rFonts w:ascii="Times New Roman" w:hAnsi="Times New Roman" w:cs="Times New Roman"/>
          <w:sz w:val="24"/>
          <w:szCs w:val="24"/>
        </w:rPr>
        <w:t>A estratégia de busca recorreu</w:t>
      </w:r>
      <w:r w:rsidR="00C56E1D" w:rsidRPr="00A25021">
        <w:rPr>
          <w:rFonts w:ascii="Times New Roman" w:hAnsi="Times New Roman" w:cs="Times New Roman"/>
          <w:sz w:val="24"/>
          <w:szCs w:val="24"/>
        </w:rPr>
        <w:t xml:space="preserve"> aos termos controlados encontrados nos Descritores em Ciência da Saúde (DeCS)</w:t>
      </w:r>
      <w:r w:rsidR="003A276C" w:rsidRPr="00A25021">
        <w:rPr>
          <w:rFonts w:ascii="Times New Roman" w:hAnsi="Times New Roman" w:cs="Times New Roman"/>
          <w:sz w:val="24"/>
          <w:szCs w:val="24"/>
        </w:rPr>
        <w:t>,</w:t>
      </w:r>
      <w:r w:rsidR="00C56E1D" w:rsidRPr="00A25021">
        <w:rPr>
          <w:rFonts w:ascii="Times New Roman" w:hAnsi="Times New Roman" w:cs="Times New Roman"/>
          <w:sz w:val="24"/>
          <w:szCs w:val="24"/>
        </w:rPr>
        <w:t xml:space="preserve"> em português</w:t>
      </w:r>
      <w:r w:rsidR="003A276C" w:rsidRPr="00A25021">
        <w:rPr>
          <w:rFonts w:ascii="Times New Roman" w:hAnsi="Times New Roman" w:cs="Times New Roman"/>
          <w:sz w:val="24"/>
          <w:szCs w:val="24"/>
        </w:rPr>
        <w:t xml:space="preserve"> </w:t>
      </w:r>
      <w:r w:rsidR="007F0B5C" w:rsidRPr="00A25021">
        <w:rPr>
          <w:rFonts w:ascii="Times New Roman" w:hAnsi="Times New Roman" w:cs="Times New Roman"/>
          <w:sz w:val="24"/>
          <w:szCs w:val="24"/>
        </w:rPr>
        <w:t>‘’</w:t>
      </w:r>
      <w:r w:rsidR="007F0B5C" w:rsidRPr="00A25021">
        <w:rPr>
          <w:rFonts w:ascii="Times New Roman" w:hAnsi="Times New Roman" w:cs="Times New Roman"/>
          <w:sz w:val="24"/>
          <w:szCs w:val="24"/>
          <w:shd w:val="clear" w:color="auto" w:fill="FFFFFF"/>
        </w:rPr>
        <w:t xml:space="preserve"> Ligamento Cruzado Anterior’’</w:t>
      </w:r>
      <w:r w:rsidR="00B442D3" w:rsidRPr="00A25021">
        <w:rPr>
          <w:rFonts w:ascii="Times New Roman" w:hAnsi="Times New Roman" w:cs="Times New Roman"/>
          <w:sz w:val="24"/>
          <w:szCs w:val="24"/>
          <w:shd w:val="clear" w:color="auto" w:fill="FFFFFF"/>
        </w:rPr>
        <w:t xml:space="preserve">; ‘’Reabilitação’’; </w:t>
      </w:r>
      <w:r w:rsidR="008921E4" w:rsidRPr="00A25021">
        <w:rPr>
          <w:rFonts w:ascii="Times New Roman" w:hAnsi="Times New Roman" w:cs="Times New Roman"/>
          <w:sz w:val="24"/>
          <w:szCs w:val="24"/>
          <w:shd w:val="clear" w:color="auto" w:fill="FFFFFF"/>
        </w:rPr>
        <w:t xml:space="preserve">‘’Modalidades de Fisioterapia’’; </w:t>
      </w:r>
      <w:r w:rsidR="00821C22" w:rsidRPr="00A25021">
        <w:rPr>
          <w:rFonts w:ascii="Times New Roman" w:hAnsi="Times New Roman" w:cs="Times New Roman"/>
          <w:sz w:val="24"/>
          <w:szCs w:val="24"/>
          <w:shd w:val="clear" w:color="auto" w:fill="FFFFFF"/>
        </w:rPr>
        <w:t>em espanhol ‘’Ligamento Cruzado Anterior’</w:t>
      </w:r>
      <w:r w:rsidR="00B64ACE" w:rsidRPr="00A25021">
        <w:rPr>
          <w:rFonts w:ascii="Times New Roman" w:hAnsi="Times New Roman" w:cs="Times New Roman"/>
          <w:sz w:val="24"/>
          <w:szCs w:val="24"/>
          <w:shd w:val="clear" w:color="auto" w:fill="FFFFFF"/>
        </w:rPr>
        <w:t>’;</w:t>
      </w:r>
      <w:r w:rsidR="00821C22" w:rsidRPr="00A25021">
        <w:rPr>
          <w:rFonts w:ascii="Times New Roman" w:hAnsi="Times New Roman" w:cs="Times New Roman"/>
          <w:sz w:val="24"/>
          <w:szCs w:val="24"/>
          <w:shd w:val="clear" w:color="auto" w:fill="FFFFFF"/>
        </w:rPr>
        <w:t xml:space="preserve"> ‘’Rehabilitación’’</w:t>
      </w:r>
      <w:r w:rsidR="00B64ACE" w:rsidRPr="00A25021">
        <w:rPr>
          <w:rFonts w:ascii="Times New Roman" w:hAnsi="Times New Roman" w:cs="Times New Roman"/>
          <w:sz w:val="24"/>
          <w:szCs w:val="24"/>
          <w:shd w:val="clear" w:color="auto" w:fill="FFFFFF"/>
        </w:rPr>
        <w:t>;</w:t>
      </w:r>
      <w:r w:rsidR="00821C22" w:rsidRPr="00A25021">
        <w:rPr>
          <w:rFonts w:ascii="Times New Roman" w:hAnsi="Times New Roman" w:cs="Times New Roman"/>
          <w:sz w:val="24"/>
          <w:szCs w:val="24"/>
          <w:shd w:val="clear" w:color="auto" w:fill="FFFFFF"/>
        </w:rPr>
        <w:t xml:space="preserve"> ‘’ Modalidades de Fisioterapia’’; </w:t>
      </w:r>
      <w:r w:rsidR="004B15B8" w:rsidRPr="00A25021">
        <w:rPr>
          <w:rFonts w:ascii="Times New Roman" w:hAnsi="Times New Roman" w:cs="Times New Roman"/>
          <w:sz w:val="24"/>
          <w:szCs w:val="24"/>
        </w:rPr>
        <w:t>e no Medical Subject Headings (MeSH) ‘’</w:t>
      </w:r>
      <w:r w:rsidR="004B15B8" w:rsidRPr="00A25021">
        <w:rPr>
          <w:rFonts w:ascii="Times New Roman" w:eastAsia="Times New Roman" w:hAnsi="Times New Roman" w:cs="Times New Roman"/>
          <w:sz w:val="24"/>
          <w:szCs w:val="24"/>
          <w:lang w:eastAsia="pt-BR"/>
        </w:rPr>
        <w:t>Cruciate Ligament, Anterior’’</w:t>
      </w:r>
      <w:r w:rsidR="00B64ACE" w:rsidRPr="00A25021">
        <w:rPr>
          <w:rFonts w:ascii="Times New Roman" w:eastAsia="Times New Roman" w:hAnsi="Times New Roman" w:cs="Times New Roman"/>
          <w:sz w:val="24"/>
          <w:szCs w:val="24"/>
          <w:lang w:eastAsia="pt-BR"/>
        </w:rPr>
        <w:t>;</w:t>
      </w:r>
      <w:r w:rsidR="004B15B8" w:rsidRPr="00A25021">
        <w:rPr>
          <w:rFonts w:ascii="Times New Roman" w:eastAsia="Times New Roman" w:hAnsi="Times New Roman" w:cs="Times New Roman"/>
          <w:sz w:val="24"/>
          <w:szCs w:val="24"/>
          <w:lang w:eastAsia="pt-BR"/>
        </w:rPr>
        <w:t xml:space="preserve"> </w:t>
      </w:r>
      <w:r w:rsidR="002A6138" w:rsidRPr="00A25021">
        <w:rPr>
          <w:rFonts w:ascii="Times New Roman" w:eastAsia="Times New Roman" w:hAnsi="Times New Roman" w:cs="Times New Roman"/>
          <w:sz w:val="24"/>
          <w:szCs w:val="24"/>
          <w:lang w:eastAsia="pt-BR"/>
        </w:rPr>
        <w:t>‘’</w:t>
      </w:r>
      <w:hyperlink r:id="rId10" w:history="1">
        <w:r w:rsidR="002A6138" w:rsidRPr="00A25021">
          <w:rPr>
            <w:rStyle w:val="Hyperlink"/>
            <w:rFonts w:ascii="Times New Roman" w:hAnsi="Times New Roman" w:cs="Times New Roman"/>
            <w:color w:val="auto"/>
            <w:sz w:val="24"/>
            <w:szCs w:val="24"/>
            <w:shd w:val="clear" w:color="auto" w:fill="FFFFFF"/>
          </w:rPr>
          <w:t>Rehabilitation</w:t>
        </w:r>
      </w:hyperlink>
      <w:r w:rsidR="002A6138" w:rsidRPr="00A25021">
        <w:rPr>
          <w:rFonts w:ascii="Times New Roman" w:hAnsi="Times New Roman" w:cs="Times New Roman"/>
          <w:sz w:val="24"/>
          <w:szCs w:val="24"/>
        </w:rPr>
        <w:t>’’</w:t>
      </w:r>
      <w:r w:rsidR="00B64ACE" w:rsidRPr="00A25021">
        <w:rPr>
          <w:rFonts w:ascii="Times New Roman" w:hAnsi="Times New Roman" w:cs="Times New Roman"/>
          <w:sz w:val="24"/>
          <w:szCs w:val="24"/>
        </w:rPr>
        <w:t>;</w:t>
      </w:r>
      <w:r w:rsidR="002A6138" w:rsidRPr="00A25021">
        <w:rPr>
          <w:rFonts w:ascii="Times New Roman" w:hAnsi="Times New Roman" w:cs="Times New Roman"/>
          <w:sz w:val="24"/>
          <w:szCs w:val="24"/>
        </w:rPr>
        <w:t xml:space="preserve"> ‘’ </w:t>
      </w:r>
      <w:r w:rsidR="002A6138" w:rsidRPr="00A25021">
        <w:rPr>
          <w:rFonts w:ascii="Times New Roman" w:eastAsia="Times New Roman" w:hAnsi="Times New Roman" w:cs="Times New Roman"/>
          <w:sz w:val="24"/>
          <w:szCs w:val="24"/>
          <w:lang w:eastAsia="pt-BR"/>
        </w:rPr>
        <w:t>Modality, Physical Therapy’’</w:t>
      </w:r>
      <w:r w:rsidR="00E84C5B" w:rsidRPr="00A25021">
        <w:rPr>
          <w:rFonts w:ascii="Times New Roman" w:eastAsia="Times New Roman" w:hAnsi="Times New Roman" w:cs="Times New Roman"/>
          <w:sz w:val="24"/>
          <w:szCs w:val="24"/>
          <w:lang w:eastAsia="pt-BR"/>
        </w:rPr>
        <w:t>.</w:t>
      </w:r>
      <w:r w:rsidR="002A6138" w:rsidRPr="00A25021">
        <w:rPr>
          <w:rFonts w:ascii="Times New Roman" w:eastAsia="Times New Roman" w:hAnsi="Times New Roman" w:cs="Times New Roman"/>
          <w:sz w:val="24"/>
          <w:szCs w:val="24"/>
          <w:lang w:eastAsia="pt-BR"/>
        </w:rPr>
        <w:t xml:space="preserve"> </w:t>
      </w:r>
      <w:r w:rsidR="00524A0E" w:rsidRPr="00A25021">
        <w:rPr>
          <w:rFonts w:ascii="Times New Roman" w:hAnsi="Times New Roman" w:cs="Times New Roman"/>
          <w:sz w:val="24"/>
          <w:szCs w:val="24"/>
        </w:rPr>
        <w:t>Foram</w:t>
      </w:r>
      <w:r w:rsidR="00B64ACE" w:rsidRPr="00A25021">
        <w:rPr>
          <w:rFonts w:ascii="Times New Roman" w:hAnsi="Times New Roman" w:cs="Times New Roman"/>
          <w:sz w:val="24"/>
          <w:szCs w:val="24"/>
        </w:rPr>
        <w:t xml:space="preserve"> realizadas combinações em português, inglês e espanhol, recorrendo aos operadores booleanos OR e AND.</w:t>
      </w:r>
    </w:p>
    <w:p w14:paraId="2C76EE42" w14:textId="77777777" w:rsidR="00E84C5B" w:rsidRPr="00A25021" w:rsidRDefault="00F407DF" w:rsidP="003A276C">
      <w:pPr>
        <w:spacing w:after="0" w:line="360" w:lineRule="auto"/>
        <w:ind w:firstLine="709"/>
        <w:jc w:val="both"/>
        <w:rPr>
          <w:rFonts w:ascii="Times New Roman" w:hAnsi="Times New Roman" w:cs="Times New Roman"/>
          <w:sz w:val="24"/>
          <w:szCs w:val="24"/>
        </w:rPr>
      </w:pPr>
      <w:r w:rsidRPr="00A25021">
        <w:rPr>
          <w:rFonts w:ascii="Times New Roman" w:hAnsi="Times New Roman" w:cs="Times New Roman"/>
          <w:sz w:val="24"/>
          <w:szCs w:val="24"/>
        </w:rPr>
        <w:t>A busca dos artigos foi</w:t>
      </w:r>
      <w:r w:rsidR="003C2B27" w:rsidRPr="00A25021">
        <w:rPr>
          <w:rFonts w:ascii="Times New Roman" w:hAnsi="Times New Roman" w:cs="Times New Roman"/>
          <w:sz w:val="24"/>
          <w:szCs w:val="24"/>
        </w:rPr>
        <w:t xml:space="preserve"> realizada nas bases de dados United States National Library of Medicine (PubMED)</w:t>
      </w:r>
      <w:r w:rsidR="00785409" w:rsidRPr="00A25021">
        <w:rPr>
          <w:rFonts w:ascii="Times New Roman" w:hAnsi="Times New Roman" w:cs="Times New Roman"/>
          <w:sz w:val="24"/>
          <w:szCs w:val="24"/>
        </w:rPr>
        <w:t xml:space="preserve"> Physiotherapy</w:t>
      </w:r>
      <w:r w:rsidR="003C2B27" w:rsidRPr="00A25021">
        <w:rPr>
          <w:rFonts w:ascii="Times New Roman" w:hAnsi="Times New Roman" w:cs="Times New Roman"/>
          <w:sz w:val="24"/>
          <w:szCs w:val="24"/>
        </w:rPr>
        <w:t xml:space="preserve"> </w:t>
      </w:r>
      <w:r w:rsidR="007E0B0F" w:rsidRPr="00A25021">
        <w:rPr>
          <w:rFonts w:ascii="Times New Roman" w:hAnsi="Times New Roman" w:cs="Times New Roman"/>
          <w:sz w:val="24"/>
          <w:szCs w:val="24"/>
        </w:rPr>
        <w:t>Evidence Database (PEDro</w:t>
      </w:r>
      <w:r w:rsidR="00785409" w:rsidRPr="00A25021">
        <w:rPr>
          <w:rFonts w:ascii="Times New Roman" w:hAnsi="Times New Roman" w:cs="Times New Roman"/>
          <w:sz w:val="24"/>
          <w:szCs w:val="24"/>
        </w:rPr>
        <w:t>) e</w:t>
      </w:r>
      <w:r w:rsidR="003C2B27" w:rsidRPr="00A25021">
        <w:rPr>
          <w:rFonts w:ascii="Times New Roman" w:hAnsi="Times New Roman" w:cs="Times New Roman"/>
          <w:sz w:val="24"/>
          <w:szCs w:val="24"/>
        </w:rPr>
        <w:t xml:space="preserve"> Biblioteca Virtual em Saúde (BVS), no período de </w:t>
      </w:r>
      <w:r w:rsidR="00EE733C" w:rsidRPr="00A25021">
        <w:rPr>
          <w:rFonts w:ascii="Times New Roman" w:hAnsi="Times New Roman" w:cs="Times New Roman"/>
          <w:sz w:val="24"/>
          <w:szCs w:val="24"/>
        </w:rPr>
        <w:t>fevereiro a abril de 2023</w:t>
      </w:r>
      <w:r w:rsidR="003C2B27" w:rsidRPr="00A25021">
        <w:rPr>
          <w:rFonts w:ascii="Times New Roman" w:hAnsi="Times New Roman" w:cs="Times New Roman"/>
          <w:sz w:val="24"/>
          <w:szCs w:val="24"/>
        </w:rPr>
        <w:t>.</w:t>
      </w:r>
      <w:r w:rsidRPr="00A25021">
        <w:rPr>
          <w:rFonts w:ascii="Times New Roman" w:hAnsi="Times New Roman" w:cs="Times New Roman"/>
          <w:sz w:val="24"/>
          <w:szCs w:val="24"/>
        </w:rPr>
        <w:t xml:space="preserve"> A busca foi</w:t>
      </w:r>
      <w:r w:rsidR="00EE733C" w:rsidRPr="00A25021">
        <w:rPr>
          <w:rFonts w:ascii="Times New Roman" w:hAnsi="Times New Roman" w:cs="Times New Roman"/>
          <w:sz w:val="24"/>
          <w:szCs w:val="24"/>
        </w:rPr>
        <w:t xml:space="preserve"> conduzida por dois pesquisadore</w:t>
      </w:r>
      <w:r w:rsidR="003C2B27" w:rsidRPr="00A25021">
        <w:rPr>
          <w:rFonts w:ascii="Times New Roman" w:hAnsi="Times New Roman" w:cs="Times New Roman"/>
          <w:sz w:val="24"/>
          <w:szCs w:val="24"/>
        </w:rPr>
        <w:t>s, utilizando formulários padroniz</w:t>
      </w:r>
      <w:r w:rsidR="00177C5A" w:rsidRPr="00A25021">
        <w:rPr>
          <w:rFonts w:ascii="Times New Roman" w:hAnsi="Times New Roman" w:cs="Times New Roman"/>
          <w:sz w:val="24"/>
          <w:szCs w:val="24"/>
        </w:rPr>
        <w:t>a</w:t>
      </w:r>
      <w:r w:rsidR="003C2B27" w:rsidRPr="00A25021">
        <w:rPr>
          <w:rFonts w:ascii="Times New Roman" w:hAnsi="Times New Roman" w:cs="Times New Roman"/>
          <w:sz w:val="24"/>
          <w:szCs w:val="24"/>
        </w:rPr>
        <w:t>dos segundo os critérios de i</w:t>
      </w:r>
      <w:r w:rsidR="00785409" w:rsidRPr="00A25021">
        <w:rPr>
          <w:rFonts w:ascii="Times New Roman" w:hAnsi="Times New Roman" w:cs="Times New Roman"/>
          <w:sz w:val="24"/>
          <w:szCs w:val="24"/>
        </w:rPr>
        <w:t>nclusão e exclusão contidos no T</w:t>
      </w:r>
      <w:r w:rsidR="003C2B27" w:rsidRPr="00A25021">
        <w:rPr>
          <w:rFonts w:ascii="Times New Roman" w:hAnsi="Times New Roman" w:cs="Times New Roman"/>
          <w:sz w:val="24"/>
          <w:szCs w:val="24"/>
        </w:rPr>
        <w:t>este de</w:t>
      </w:r>
      <w:r w:rsidR="00785409" w:rsidRPr="00A25021">
        <w:rPr>
          <w:rFonts w:ascii="Times New Roman" w:hAnsi="Times New Roman" w:cs="Times New Roman"/>
          <w:sz w:val="24"/>
          <w:szCs w:val="24"/>
        </w:rPr>
        <w:t xml:space="preserve"> </w:t>
      </w:r>
      <w:r w:rsidR="003C2B27" w:rsidRPr="00A25021">
        <w:rPr>
          <w:rFonts w:ascii="Times New Roman" w:hAnsi="Times New Roman" w:cs="Times New Roman"/>
          <w:sz w:val="24"/>
          <w:szCs w:val="24"/>
        </w:rPr>
        <w:t>Relevância</w:t>
      </w:r>
      <w:r w:rsidRPr="00A25021">
        <w:rPr>
          <w:rFonts w:ascii="Times New Roman" w:hAnsi="Times New Roman" w:cs="Times New Roman"/>
          <w:sz w:val="24"/>
          <w:szCs w:val="24"/>
        </w:rPr>
        <w:t xml:space="preserve"> I, o qual foi </w:t>
      </w:r>
      <w:r w:rsidR="003C2B27" w:rsidRPr="00A25021">
        <w:rPr>
          <w:rFonts w:ascii="Times New Roman" w:hAnsi="Times New Roman" w:cs="Times New Roman"/>
          <w:sz w:val="24"/>
          <w:szCs w:val="24"/>
        </w:rPr>
        <w:t>aplicado aos títulos e resumos dos</w:t>
      </w:r>
      <w:r w:rsidR="00A85BE9" w:rsidRPr="00A25021">
        <w:rPr>
          <w:rFonts w:ascii="Times New Roman" w:hAnsi="Times New Roman" w:cs="Times New Roman"/>
          <w:sz w:val="24"/>
          <w:szCs w:val="24"/>
        </w:rPr>
        <w:t xml:space="preserve"> </w:t>
      </w:r>
      <w:r w:rsidR="003C2B27" w:rsidRPr="00A25021">
        <w:rPr>
          <w:rFonts w:ascii="Times New Roman" w:hAnsi="Times New Roman" w:cs="Times New Roman"/>
          <w:sz w:val="24"/>
          <w:szCs w:val="24"/>
        </w:rPr>
        <w:t>artigos selecionados</w:t>
      </w:r>
      <w:r w:rsidR="00E84C5B" w:rsidRPr="00A25021">
        <w:rPr>
          <w:rFonts w:ascii="Times New Roman" w:hAnsi="Times New Roman" w:cs="Times New Roman"/>
          <w:sz w:val="24"/>
          <w:szCs w:val="24"/>
        </w:rPr>
        <w:t>,</w:t>
      </w:r>
      <w:r w:rsidR="003C2B27" w:rsidRPr="00A25021">
        <w:rPr>
          <w:rFonts w:ascii="Times New Roman" w:hAnsi="Times New Roman" w:cs="Times New Roman"/>
          <w:sz w:val="24"/>
          <w:szCs w:val="24"/>
        </w:rPr>
        <w:t xml:space="preserve"> e no </w:t>
      </w:r>
      <w:r w:rsidRPr="00A25021">
        <w:rPr>
          <w:rFonts w:ascii="Times New Roman" w:hAnsi="Times New Roman" w:cs="Times New Roman"/>
          <w:sz w:val="24"/>
          <w:szCs w:val="24"/>
        </w:rPr>
        <w:t>Teste de Relevância II, que foi</w:t>
      </w:r>
      <w:r w:rsidR="003C2B27" w:rsidRPr="00A25021">
        <w:rPr>
          <w:rFonts w:ascii="Times New Roman" w:hAnsi="Times New Roman" w:cs="Times New Roman"/>
          <w:sz w:val="24"/>
          <w:szCs w:val="24"/>
        </w:rPr>
        <w:t xml:space="preserve"> aplicado aos artigos selecionados no teste de relevância I, lidos na íntegra (</w:t>
      </w:r>
      <w:r w:rsidR="00E84C5B" w:rsidRPr="00A25021">
        <w:rPr>
          <w:rFonts w:ascii="Times New Roman" w:hAnsi="Times New Roman" w:cs="Times New Roman"/>
          <w:sz w:val="24"/>
          <w:szCs w:val="24"/>
        </w:rPr>
        <w:t xml:space="preserve">Apêndice </w:t>
      </w:r>
      <w:r w:rsidR="003C2B27" w:rsidRPr="00A25021">
        <w:rPr>
          <w:rFonts w:ascii="Times New Roman" w:hAnsi="Times New Roman" w:cs="Times New Roman"/>
          <w:sz w:val="24"/>
          <w:szCs w:val="24"/>
        </w:rPr>
        <w:t xml:space="preserve">A). </w:t>
      </w:r>
      <w:r w:rsidR="00524A0E" w:rsidRPr="00A25021">
        <w:rPr>
          <w:rFonts w:ascii="Times New Roman" w:hAnsi="Times New Roman" w:cs="Times New Roman"/>
          <w:sz w:val="24"/>
          <w:szCs w:val="24"/>
        </w:rPr>
        <w:t>Es</w:t>
      </w:r>
      <w:r w:rsidR="00E84C5B" w:rsidRPr="00A25021">
        <w:rPr>
          <w:rFonts w:ascii="Times New Roman" w:hAnsi="Times New Roman" w:cs="Times New Roman"/>
          <w:sz w:val="24"/>
          <w:szCs w:val="24"/>
        </w:rPr>
        <w:t>s</w:t>
      </w:r>
      <w:r w:rsidR="00524A0E" w:rsidRPr="00A25021">
        <w:rPr>
          <w:rFonts w:ascii="Times New Roman" w:hAnsi="Times New Roman" w:cs="Times New Roman"/>
          <w:sz w:val="24"/>
          <w:szCs w:val="24"/>
        </w:rPr>
        <w:t>es testes tiveram</w:t>
      </w:r>
      <w:r w:rsidR="007E5867" w:rsidRPr="00A25021">
        <w:rPr>
          <w:rFonts w:ascii="Times New Roman" w:hAnsi="Times New Roman" w:cs="Times New Roman"/>
          <w:sz w:val="24"/>
          <w:szCs w:val="24"/>
        </w:rPr>
        <w:t xml:space="preserve"> por objetivo apurar a seleção inicial dos artigos por meio dos seguintes critér</w:t>
      </w:r>
      <w:r w:rsidRPr="00A25021">
        <w:rPr>
          <w:rFonts w:ascii="Times New Roman" w:hAnsi="Times New Roman" w:cs="Times New Roman"/>
          <w:sz w:val="24"/>
          <w:szCs w:val="24"/>
        </w:rPr>
        <w:t>ios: no teste I os artigos foram</w:t>
      </w:r>
      <w:r w:rsidR="007E5867" w:rsidRPr="00A25021">
        <w:rPr>
          <w:rFonts w:ascii="Times New Roman" w:hAnsi="Times New Roman" w:cs="Times New Roman"/>
          <w:sz w:val="24"/>
          <w:szCs w:val="24"/>
        </w:rPr>
        <w:t xml:space="preserve"> incluídos se e</w:t>
      </w:r>
      <w:r w:rsidRPr="00A25021">
        <w:rPr>
          <w:rFonts w:ascii="Times New Roman" w:hAnsi="Times New Roman" w:cs="Times New Roman"/>
          <w:sz w:val="24"/>
          <w:szCs w:val="24"/>
        </w:rPr>
        <w:t>les abordara</w:t>
      </w:r>
      <w:r w:rsidR="00701366" w:rsidRPr="00A25021">
        <w:rPr>
          <w:rFonts w:ascii="Times New Roman" w:hAnsi="Times New Roman" w:cs="Times New Roman"/>
          <w:sz w:val="24"/>
          <w:szCs w:val="24"/>
        </w:rPr>
        <w:t xml:space="preserve">m o </w:t>
      </w:r>
      <w:r w:rsidR="007E5867" w:rsidRPr="00A25021">
        <w:rPr>
          <w:rFonts w:ascii="Times New Roman" w:hAnsi="Times New Roman" w:cs="Times New Roman"/>
          <w:sz w:val="24"/>
          <w:szCs w:val="24"/>
        </w:rPr>
        <w:t>ligame</w:t>
      </w:r>
      <w:r w:rsidRPr="00A25021">
        <w:rPr>
          <w:rFonts w:ascii="Times New Roman" w:hAnsi="Times New Roman" w:cs="Times New Roman"/>
          <w:sz w:val="24"/>
          <w:szCs w:val="24"/>
        </w:rPr>
        <w:t>nto cruzado anterior, se não foss</w:t>
      </w:r>
      <w:r w:rsidR="007E5867" w:rsidRPr="00A25021">
        <w:rPr>
          <w:rFonts w:ascii="Times New Roman" w:hAnsi="Times New Roman" w:cs="Times New Roman"/>
          <w:sz w:val="24"/>
          <w:szCs w:val="24"/>
        </w:rPr>
        <w:t>em duplicatas, se</w:t>
      </w:r>
      <w:r w:rsidRPr="00A25021">
        <w:rPr>
          <w:rFonts w:ascii="Times New Roman" w:hAnsi="Times New Roman" w:cs="Times New Roman"/>
          <w:sz w:val="24"/>
          <w:szCs w:val="24"/>
        </w:rPr>
        <w:t xml:space="preserve"> estivesse</w:t>
      </w:r>
      <w:r w:rsidR="00701366" w:rsidRPr="00A25021">
        <w:rPr>
          <w:rFonts w:ascii="Times New Roman" w:hAnsi="Times New Roman" w:cs="Times New Roman"/>
          <w:sz w:val="24"/>
          <w:szCs w:val="24"/>
        </w:rPr>
        <w:t xml:space="preserve"> nos idiomas português, inglês ou espanhol</w:t>
      </w:r>
      <w:r w:rsidR="00E84C5B" w:rsidRPr="00A25021">
        <w:rPr>
          <w:rFonts w:ascii="Times New Roman" w:hAnsi="Times New Roman" w:cs="Times New Roman"/>
          <w:sz w:val="24"/>
          <w:szCs w:val="24"/>
        </w:rPr>
        <w:t>;</w:t>
      </w:r>
      <w:r w:rsidR="00701366" w:rsidRPr="00A25021">
        <w:rPr>
          <w:rFonts w:ascii="Times New Roman" w:hAnsi="Times New Roman" w:cs="Times New Roman"/>
          <w:sz w:val="24"/>
          <w:szCs w:val="24"/>
        </w:rPr>
        <w:t xml:space="preserve"> </w:t>
      </w:r>
      <w:r w:rsidRPr="00A25021">
        <w:rPr>
          <w:rFonts w:ascii="Times New Roman" w:hAnsi="Times New Roman" w:cs="Times New Roman"/>
          <w:sz w:val="24"/>
          <w:szCs w:val="24"/>
        </w:rPr>
        <w:t>e os critérios de exclusão foram se fosse</w:t>
      </w:r>
      <w:r w:rsidR="00E84C5B" w:rsidRPr="00A25021">
        <w:rPr>
          <w:rFonts w:ascii="Times New Roman" w:hAnsi="Times New Roman" w:cs="Times New Roman"/>
          <w:sz w:val="24"/>
          <w:szCs w:val="24"/>
        </w:rPr>
        <w:t>m</w:t>
      </w:r>
      <w:r w:rsidR="00701366" w:rsidRPr="00A25021">
        <w:rPr>
          <w:rFonts w:ascii="Times New Roman" w:hAnsi="Times New Roman" w:cs="Times New Roman"/>
          <w:sz w:val="24"/>
          <w:szCs w:val="24"/>
        </w:rPr>
        <w:t xml:space="preserve"> teses, dissertações, monografias, editoriais, cartas, capítulos de livros, comentário</w:t>
      </w:r>
      <w:r w:rsidR="00E84C5B" w:rsidRPr="00A25021">
        <w:rPr>
          <w:rFonts w:ascii="Times New Roman" w:hAnsi="Times New Roman" w:cs="Times New Roman"/>
          <w:sz w:val="24"/>
          <w:szCs w:val="24"/>
        </w:rPr>
        <w:t>s</w:t>
      </w:r>
      <w:r w:rsidR="00701366" w:rsidRPr="00A25021">
        <w:rPr>
          <w:rFonts w:ascii="Times New Roman" w:hAnsi="Times New Roman" w:cs="Times New Roman"/>
          <w:sz w:val="24"/>
          <w:szCs w:val="24"/>
        </w:rPr>
        <w:t xml:space="preserve"> e ser</w:t>
      </w:r>
      <w:r w:rsidR="00E84C5B" w:rsidRPr="00A25021">
        <w:rPr>
          <w:rFonts w:ascii="Times New Roman" w:hAnsi="Times New Roman" w:cs="Times New Roman"/>
          <w:sz w:val="24"/>
          <w:szCs w:val="24"/>
        </w:rPr>
        <w:t>em</w:t>
      </w:r>
      <w:r w:rsidR="00701366" w:rsidRPr="00A25021">
        <w:rPr>
          <w:rFonts w:ascii="Times New Roman" w:hAnsi="Times New Roman" w:cs="Times New Roman"/>
          <w:sz w:val="24"/>
          <w:szCs w:val="24"/>
        </w:rPr>
        <w:t xml:space="preserve"> revisão da l</w:t>
      </w:r>
      <w:r w:rsidRPr="00A25021">
        <w:rPr>
          <w:rFonts w:ascii="Times New Roman" w:hAnsi="Times New Roman" w:cs="Times New Roman"/>
          <w:sz w:val="24"/>
          <w:szCs w:val="24"/>
        </w:rPr>
        <w:t xml:space="preserve">iteratura. </w:t>
      </w:r>
    </w:p>
    <w:p w14:paraId="1DBF787D" w14:textId="09459DC9" w:rsidR="00785409" w:rsidRPr="00A25021" w:rsidRDefault="00F407DF" w:rsidP="003A276C">
      <w:pPr>
        <w:spacing w:after="0" w:line="360" w:lineRule="auto"/>
        <w:ind w:firstLine="709"/>
        <w:jc w:val="both"/>
        <w:rPr>
          <w:rFonts w:ascii="Times New Roman" w:hAnsi="Times New Roman" w:cs="Times New Roman"/>
          <w:sz w:val="24"/>
          <w:szCs w:val="24"/>
        </w:rPr>
      </w:pPr>
      <w:r w:rsidRPr="00A25021">
        <w:rPr>
          <w:rFonts w:ascii="Times New Roman" w:hAnsi="Times New Roman" w:cs="Times New Roman"/>
          <w:sz w:val="24"/>
          <w:szCs w:val="24"/>
        </w:rPr>
        <w:t>Após es</w:t>
      </w:r>
      <w:r w:rsidR="00E84C5B" w:rsidRPr="00A25021">
        <w:rPr>
          <w:rFonts w:ascii="Times New Roman" w:hAnsi="Times New Roman" w:cs="Times New Roman"/>
          <w:sz w:val="24"/>
          <w:szCs w:val="24"/>
        </w:rPr>
        <w:t>s</w:t>
      </w:r>
      <w:r w:rsidRPr="00A25021">
        <w:rPr>
          <w:rFonts w:ascii="Times New Roman" w:hAnsi="Times New Roman" w:cs="Times New Roman"/>
          <w:sz w:val="24"/>
          <w:szCs w:val="24"/>
        </w:rPr>
        <w:t>a etapa, foi</w:t>
      </w:r>
      <w:r w:rsidR="00701366" w:rsidRPr="00A25021">
        <w:rPr>
          <w:rFonts w:ascii="Times New Roman" w:hAnsi="Times New Roman" w:cs="Times New Roman"/>
          <w:sz w:val="24"/>
          <w:szCs w:val="24"/>
        </w:rPr>
        <w:t xml:space="preserve"> aplicado o segundo formulário de relevância nos artigos sele</w:t>
      </w:r>
      <w:r w:rsidRPr="00A25021">
        <w:rPr>
          <w:rFonts w:ascii="Times New Roman" w:hAnsi="Times New Roman" w:cs="Times New Roman"/>
          <w:sz w:val="24"/>
          <w:szCs w:val="24"/>
        </w:rPr>
        <w:t>cionados na primeira fase</w:t>
      </w:r>
      <w:r w:rsidR="00E84C5B" w:rsidRPr="00A25021">
        <w:rPr>
          <w:rFonts w:ascii="Times New Roman" w:hAnsi="Times New Roman" w:cs="Times New Roman"/>
          <w:sz w:val="24"/>
          <w:szCs w:val="24"/>
        </w:rPr>
        <w:t>. F</w:t>
      </w:r>
      <w:r w:rsidRPr="00A25021">
        <w:rPr>
          <w:rFonts w:ascii="Times New Roman" w:hAnsi="Times New Roman" w:cs="Times New Roman"/>
          <w:sz w:val="24"/>
          <w:szCs w:val="24"/>
        </w:rPr>
        <w:t>oram</w:t>
      </w:r>
      <w:r w:rsidR="00701366" w:rsidRPr="00A25021">
        <w:rPr>
          <w:rFonts w:ascii="Times New Roman" w:hAnsi="Times New Roman" w:cs="Times New Roman"/>
          <w:sz w:val="24"/>
          <w:szCs w:val="24"/>
        </w:rPr>
        <w:t xml:space="preserve"> incluídos no estudo aqueles que abordar</w:t>
      </w:r>
      <w:r w:rsidR="00E84C5B" w:rsidRPr="00A25021">
        <w:rPr>
          <w:rFonts w:ascii="Times New Roman" w:hAnsi="Times New Roman" w:cs="Times New Roman"/>
          <w:sz w:val="24"/>
          <w:szCs w:val="24"/>
        </w:rPr>
        <w:t>a</w:t>
      </w:r>
      <w:r w:rsidR="00701366" w:rsidRPr="00A25021">
        <w:rPr>
          <w:rFonts w:ascii="Times New Roman" w:hAnsi="Times New Roman" w:cs="Times New Roman"/>
          <w:sz w:val="24"/>
          <w:szCs w:val="24"/>
        </w:rPr>
        <w:t xml:space="preserve">m protocolos e tratamento </w:t>
      </w:r>
      <w:r w:rsidRPr="00A25021">
        <w:rPr>
          <w:rFonts w:ascii="Times New Roman" w:hAnsi="Times New Roman" w:cs="Times New Roman"/>
          <w:sz w:val="24"/>
          <w:szCs w:val="24"/>
        </w:rPr>
        <w:t>após reconstrução do LCA</w:t>
      </w:r>
      <w:r w:rsidR="00E84C5B" w:rsidRPr="00A25021">
        <w:rPr>
          <w:rFonts w:ascii="Times New Roman" w:hAnsi="Times New Roman" w:cs="Times New Roman"/>
          <w:sz w:val="24"/>
          <w:szCs w:val="24"/>
        </w:rPr>
        <w:t xml:space="preserve"> e</w:t>
      </w:r>
      <w:r w:rsidRPr="00A25021">
        <w:rPr>
          <w:rFonts w:ascii="Times New Roman" w:hAnsi="Times New Roman" w:cs="Times New Roman"/>
          <w:sz w:val="24"/>
          <w:szCs w:val="24"/>
        </w:rPr>
        <w:t xml:space="preserve"> se foss</w:t>
      </w:r>
      <w:r w:rsidR="00701366" w:rsidRPr="00A25021">
        <w:rPr>
          <w:rFonts w:ascii="Times New Roman" w:hAnsi="Times New Roman" w:cs="Times New Roman"/>
          <w:sz w:val="24"/>
          <w:szCs w:val="24"/>
        </w:rPr>
        <w:t xml:space="preserve">em </w:t>
      </w:r>
      <w:r w:rsidRPr="00A25021">
        <w:rPr>
          <w:rFonts w:ascii="Times New Roman" w:hAnsi="Times New Roman" w:cs="Times New Roman"/>
          <w:sz w:val="24"/>
          <w:szCs w:val="24"/>
        </w:rPr>
        <w:t>ensaios clínicos</w:t>
      </w:r>
      <w:r w:rsidR="00860C5A" w:rsidRPr="00A25021">
        <w:rPr>
          <w:rFonts w:ascii="Times New Roman" w:hAnsi="Times New Roman" w:cs="Times New Roman"/>
          <w:sz w:val="24"/>
          <w:szCs w:val="24"/>
        </w:rPr>
        <w:t>;</w:t>
      </w:r>
      <w:r w:rsidRPr="00A25021">
        <w:rPr>
          <w:rFonts w:ascii="Times New Roman" w:hAnsi="Times New Roman" w:cs="Times New Roman"/>
          <w:sz w:val="24"/>
          <w:szCs w:val="24"/>
        </w:rPr>
        <w:t xml:space="preserve"> e foram</w:t>
      </w:r>
      <w:r w:rsidR="00701366" w:rsidRPr="00A25021">
        <w:rPr>
          <w:rFonts w:ascii="Times New Roman" w:hAnsi="Times New Roman" w:cs="Times New Roman"/>
          <w:sz w:val="24"/>
          <w:szCs w:val="24"/>
        </w:rPr>
        <w:t xml:space="preserve"> excluídos</w:t>
      </w:r>
      <w:r w:rsidR="001F1A90" w:rsidRPr="00A25021">
        <w:rPr>
          <w:rFonts w:ascii="Times New Roman" w:hAnsi="Times New Roman" w:cs="Times New Roman"/>
          <w:sz w:val="24"/>
          <w:szCs w:val="24"/>
        </w:rPr>
        <w:t xml:space="preserve"> artigos que inclu</w:t>
      </w:r>
      <w:r w:rsidR="00E84C5B" w:rsidRPr="00A25021">
        <w:rPr>
          <w:rFonts w:ascii="Times New Roman" w:hAnsi="Times New Roman" w:cs="Times New Roman"/>
          <w:sz w:val="24"/>
          <w:szCs w:val="24"/>
        </w:rPr>
        <w:t>ísse</w:t>
      </w:r>
      <w:r w:rsidR="001F1A90" w:rsidRPr="00A25021">
        <w:rPr>
          <w:rFonts w:ascii="Times New Roman" w:hAnsi="Times New Roman" w:cs="Times New Roman"/>
          <w:sz w:val="24"/>
          <w:szCs w:val="24"/>
        </w:rPr>
        <w:t>m em suas populações</w:t>
      </w:r>
      <w:r w:rsidR="00701366" w:rsidRPr="00A25021">
        <w:rPr>
          <w:rFonts w:ascii="Times New Roman" w:hAnsi="Times New Roman" w:cs="Times New Roman"/>
          <w:sz w:val="24"/>
          <w:szCs w:val="24"/>
        </w:rPr>
        <w:t xml:space="preserve"> aqueles que relat</w:t>
      </w:r>
      <w:r w:rsidR="001F1A90" w:rsidRPr="00A25021">
        <w:rPr>
          <w:rFonts w:ascii="Times New Roman" w:hAnsi="Times New Roman" w:cs="Times New Roman"/>
          <w:sz w:val="24"/>
          <w:szCs w:val="24"/>
        </w:rPr>
        <w:t>a</w:t>
      </w:r>
      <w:r w:rsidR="00E84C5B" w:rsidRPr="00A25021">
        <w:rPr>
          <w:rFonts w:ascii="Times New Roman" w:hAnsi="Times New Roman" w:cs="Times New Roman"/>
          <w:sz w:val="24"/>
          <w:szCs w:val="24"/>
        </w:rPr>
        <w:t>sse</w:t>
      </w:r>
      <w:r w:rsidR="001F1A90" w:rsidRPr="00A25021">
        <w:rPr>
          <w:rFonts w:ascii="Times New Roman" w:hAnsi="Times New Roman" w:cs="Times New Roman"/>
          <w:sz w:val="24"/>
          <w:szCs w:val="24"/>
        </w:rPr>
        <w:t>m ruptura ligamentar múltipla, infecção no pós</w:t>
      </w:r>
      <w:r w:rsidR="00E84C5B" w:rsidRPr="00A25021">
        <w:rPr>
          <w:rFonts w:ascii="Times New Roman" w:hAnsi="Times New Roman" w:cs="Times New Roman"/>
          <w:sz w:val="24"/>
          <w:szCs w:val="24"/>
        </w:rPr>
        <w:t>-</w:t>
      </w:r>
      <w:r w:rsidR="001F1A90" w:rsidRPr="00A25021">
        <w:rPr>
          <w:rFonts w:ascii="Times New Roman" w:hAnsi="Times New Roman" w:cs="Times New Roman"/>
          <w:sz w:val="24"/>
          <w:szCs w:val="24"/>
        </w:rPr>
        <w:t>operatório, pacientes com história prévia de artrose e pacientes idosos</w:t>
      </w:r>
      <w:r w:rsidRPr="00A25021">
        <w:rPr>
          <w:rFonts w:ascii="Times New Roman" w:hAnsi="Times New Roman" w:cs="Times New Roman"/>
          <w:sz w:val="24"/>
          <w:szCs w:val="24"/>
        </w:rPr>
        <w:t xml:space="preserve"> que não fossem</w:t>
      </w:r>
      <w:r w:rsidR="00701366" w:rsidRPr="00A25021">
        <w:rPr>
          <w:rFonts w:ascii="Times New Roman" w:hAnsi="Times New Roman" w:cs="Times New Roman"/>
          <w:sz w:val="24"/>
          <w:szCs w:val="24"/>
        </w:rPr>
        <w:t xml:space="preserve"> lesão do LCA</w:t>
      </w:r>
      <w:r w:rsidR="001F1A90" w:rsidRPr="00A25021">
        <w:rPr>
          <w:rFonts w:ascii="Times New Roman" w:hAnsi="Times New Roman" w:cs="Times New Roman"/>
          <w:sz w:val="24"/>
          <w:szCs w:val="24"/>
        </w:rPr>
        <w:t>.</w:t>
      </w:r>
    </w:p>
    <w:p w14:paraId="557E25C1" w14:textId="0FE90C55" w:rsidR="001E439D" w:rsidRPr="00A25021" w:rsidRDefault="00F407DF" w:rsidP="00E84C5B">
      <w:pPr>
        <w:pStyle w:val="Ttulo3"/>
        <w:shd w:val="clear" w:color="auto" w:fill="FFFFFF"/>
        <w:spacing w:before="0" w:line="360" w:lineRule="auto"/>
        <w:ind w:firstLine="708"/>
        <w:jc w:val="both"/>
        <w:rPr>
          <w:rFonts w:ascii="Times New Roman" w:hAnsi="Times New Roman" w:cs="Times New Roman"/>
          <w:color w:val="auto"/>
        </w:rPr>
      </w:pPr>
      <w:bookmarkStart w:id="0" w:name="_Toc148964515"/>
      <w:r w:rsidRPr="00A25021">
        <w:rPr>
          <w:rFonts w:ascii="Times New Roman" w:hAnsi="Times New Roman" w:cs="Times New Roman"/>
          <w:color w:val="auto"/>
        </w:rPr>
        <w:t xml:space="preserve">Os artigos que foram </w:t>
      </w:r>
      <w:r w:rsidR="00EE733C" w:rsidRPr="00A25021">
        <w:rPr>
          <w:rFonts w:ascii="Times New Roman" w:hAnsi="Times New Roman" w:cs="Times New Roman"/>
          <w:color w:val="auto"/>
        </w:rPr>
        <w:t>selecionados após a aplicaçã</w:t>
      </w:r>
      <w:r w:rsidRPr="00A25021">
        <w:rPr>
          <w:rFonts w:ascii="Times New Roman" w:hAnsi="Times New Roman" w:cs="Times New Roman"/>
          <w:color w:val="auto"/>
        </w:rPr>
        <w:t>o dos testes de relevância foram</w:t>
      </w:r>
      <w:r w:rsidR="00EE733C" w:rsidRPr="00A25021">
        <w:rPr>
          <w:rFonts w:ascii="Times New Roman" w:hAnsi="Times New Roman" w:cs="Times New Roman"/>
          <w:color w:val="auto"/>
        </w:rPr>
        <w:t xml:space="preserve"> avaliados segundo a recomendação </w:t>
      </w:r>
      <w:r w:rsidR="00E84C5B" w:rsidRPr="00A25021">
        <w:rPr>
          <w:rFonts w:ascii="Times New Roman" w:hAnsi="Times New Roman" w:cs="Times New Roman"/>
          <w:color w:val="auto"/>
        </w:rPr>
        <w:t xml:space="preserve">da </w:t>
      </w:r>
      <w:r w:rsidR="001F1A90" w:rsidRPr="00A25021">
        <w:rPr>
          <w:rFonts w:ascii="Times New Roman" w:hAnsi="Times New Roman" w:cs="Times New Roman"/>
          <w:color w:val="auto"/>
        </w:rPr>
        <w:t xml:space="preserve">escala de </w:t>
      </w:r>
      <w:r w:rsidR="007E0B0F" w:rsidRPr="00A25021">
        <w:rPr>
          <w:rFonts w:ascii="Times New Roman" w:hAnsi="Times New Roman" w:cs="Times New Roman"/>
          <w:color w:val="auto"/>
        </w:rPr>
        <w:t>PEDro (Physiotherapy Evidence Data</w:t>
      </w:r>
      <w:r w:rsidR="00704627" w:rsidRPr="00A25021">
        <w:rPr>
          <w:rFonts w:ascii="Times New Roman" w:hAnsi="Times New Roman" w:cs="Times New Roman"/>
          <w:color w:val="auto"/>
        </w:rPr>
        <w:t xml:space="preserve">base), </w:t>
      </w:r>
      <w:r w:rsidR="00E84C5B" w:rsidRPr="00A25021">
        <w:rPr>
          <w:rFonts w:ascii="Times New Roman" w:hAnsi="Times New Roman" w:cs="Times New Roman"/>
          <w:color w:val="auto"/>
        </w:rPr>
        <w:t>c</w:t>
      </w:r>
      <w:r w:rsidR="00704627" w:rsidRPr="00A25021">
        <w:rPr>
          <w:rFonts w:ascii="Times New Roman" w:hAnsi="Times New Roman" w:cs="Times New Roman"/>
          <w:color w:val="auto"/>
        </w:rPr>
        <w:t>omposta por</w:t>
      </w:r>
      <w:r w:rsidR="00A85BE9" w:rsidRPr="00A25021">
        <w:rPr>
          <w:rFonts w:ascii="Times New Roman" w:hAnsi="Times New Roman" w:cs="Times New Roman"/>
          <w:color w:val="auto"/>
        </w:rPr>
        <w:t xml:space="preserve"> 11 itens</w:t>
      </w:r>
      <w:r w:rsidR="0091657B" w:rsidRPr="00A25021">
        <w:rPr>
          <w:rFonts w:ascii="Times New Roman" w:hAnsi="Times New Roman" w:cs="Times New Roman"/>
          <w:color w:val="auto"/>
        </w:rPr>
        <w:t xml:space="preserve"> abordando seus determinados critérios.</w:t>
      </w:r>
      <w:bookmarkEnd w:id="0"/>
      <w:r w:rsidR="0091657B" w:rsidRPr="00A25021">
        <w:rPr>
          <w:rFonts w:ascii="Times New Roman" w:hAnsi="Times New Roman" w:cs="Times New Roman"/>
          <w:color w:val="auto"/>
        </w:rPr>
        <w:t xml:space="preserve"> </w:t>
      </w:r>
    </w:p>
    <w:p w14:paraId="0C8CF710" w14:textId="6B8089FB" w:rsidR="007D344B" w:rsidRPr="00A25021" w:rsidRDefault="001E439D" w:rsidP="003A276C">
      <w:pPr>
        <w:spacing w:after="0" w:line="360" w:lineRule="auto"/>
        <w:ind w:firstLine="709"/>
        <w:jc w:val="both"/>
        <w:rPr>
          <w:rFonts w:ascii="Times New Roman" w:hAnsi="Times New Roman" w:cs="Times New Roman"/>
          <w:sz w:val="24"/>
          <w:szCs w:val="24"/>
        </w:rPr>
      </w:pPr>
      <w:r w:rsidRPr="00A25021">
        <w:rPr>
          <w:rFonts w:ascii="Times New Roman" w:hAnsi="Times New Roman" w:cs="Times New Roman"/>
          <w:sz w:val="24"/>
          <w:szCs w:val="24"/>
        </w:rPr>
        <w:t>Os critérios</w:t>
      </w:r>
      <w:r w:rsidR="00F407DF" w:rsidRPr="00A25021">
        <w:rPr>
          <w:rFonts w:ascii="Times New Roman" w:hAnsi="Times New Roman" w:cs="Times New Roman"/>
          <w:sz w:val="24"/>
          <w:szCs w:val="24"/>
        </w:rPr>
        <w:t xml:space="preserve"> de inclusão para o estudo foram</w:t>
      </w:r>
      <w:r w:rsidRPr="00A25021">
        <w:rPr>
          <w:rFonts w:ascii="Times New Roman" w:hAnsi="Times New Roman" w:cs="Times New Roman"/>
          <w:sz w:val="24"/>
          <w:szCs w:val="24"/>
        </w:rPr>
        <w:t>: (a) pesquisas que descreve</w:t>
      </w:r>
      <w:r w:rsidR="00F407DF" w:rsidRPr="00A25021">
        <w:rPr>
          <w:rFonts w:ascii="Times New Roman" w:hAnsi="Times New Roman" w:cs="Times New Roman"/>
          <w:sz w:val="24"/>
          <w:szCs w:val="24"/>
        </w:rPr>
        <w:t>ra</w:t>
      </w:r>
      <w:r w:rsidRPr="00A25021">
        <w:rPr>
          <w:rFonts w:ascii="Times New Roman" w:hAnsi="Times New Roman" w:cs="Times New Roman"/>
          <w:sz w:val="24"/>
          <w:szCs w:val="24"/>
        </w:rPr>
        <w:t xml:space="preserve">m </w:t>
      </w:r>
      <w:r w:rsidR="00206099" w:rsidRPr="00A25021">
        <w:rPr>
          <w:rFonts w:ascii="Times New Roman" w:hAnsi="Times New Roman" w:cs="Times New Roman"/>
          <w:sz w:val="24"/>
          <w:szCs w:val="24"/>
        </w:rPr>
        <w:t>modalidades fisioterapêuticas</w:t>
      </w:r>
      <w:r w:rsidR="00F01902" w:rsidRPr="00A25021">
        <w:rPr>
          <w:rFonts w:ascii="Times New Roman" w:hAnsi="Times New Roman" w:cs="Times New Roman"/>
          <w:sz w:val="24"/>
          <w:szCs w:val="24"/>
        </w:rPr>
        <w:t xml:space="preserve"> para o tratamento pós</w:t>
      </w:r>
      <w:r w:rsidR="00E84C5B" w:rsidRPr="00A25021">
        <w:rPr>
          <w:rFonts w:ascii="Times New Roman" w:hAnsi="Times New Roman" w:cs="Times New Roman"/>
          <w:sz w:val="24"/>
          <w:szCs w:val="24"/>
        </w:rPr>
        <w:t>-</w:t>
      </w:r>
      <w:r w:rsidR="00F01902" w:rsidRPr="00A25021">
        <w:rPr>
          <w:rFonts w:ascii="Times New Roman" w:hAnsi="Times New Roman" w:cs="Times New Roman"/>
          <w:sz w:val="24"/>
          <w:szCs w:val="24"/>
        </w:rPr>
        <w:t>reconstrução</w:t>
      </w:r>
      <w:r w:rsidRPr="00A25021">
        <w:rPr>
          <w:rFonts w:ascii="Times New Roman" w:hAnsi="Times New Roman" w:cs="Times New Roman"/>
          <w:sz w:val="24"/>
          <w:szCs w:val="24"/>
        </w:rPr>
        <w:t xml:space="preserve"> do LCA;</w:t>
      </w:r>
      <w:r w:rsidR="00F407DF" w:rsidRPr="00A25021">
        <w:rPr>
          <w:rFonts w:ascii="Times New Roman" w:hAnsi="Times New Roman" w:cs="Times New Roman"/>
          <w:sz w:val="24"/>
          <w:szCs w:val="24"/>
        </w:rPr>
        <w:t xml:space="preserve"> (b) ensaios clínicos que abordaram</w:t>
      </w:r>
      <w:r w:rsidRPr="00A25021">
        <w:rPr>
          <w:rFonts w:ascii="Times New Roman" w:hAnsi="Times New Roman" w:cs="Times New Roman"/>
          <w:sz w:val="24"/>
          <w:szCs w:val="24"/>
        </w:rPr>
        <w:t xml:space="preserve"> sobre modalidade</w:t>
      </w:r>
      <w:r w:rsidR="00F01902" w:rsidRPr="00A25021">
        <w:rPr>
          <w:rFonts w:ascii="Times New Roman" w:hAnsi="Times New Roman" w:cs="Times New Roman"/>
          <w:sz w:val="24"/>
          <w:szCs w:val="24"/>
        </w:rPr>
        <w:t>s fisioterapêuticas utilizadas pós</w:t>
      </w:r>
      <w:r w:rsidR="00E84C5B" w:rsidRPr="00A25021">
        <w:rPr>
          <w:rFonts w:ascii="Times New Roman" w:hAnsi="Times New Roman" w:cs="Times New Roman"/>
          <w:sz w:val="24"/>
          <w:szCs w:val="24"/>
        </w:rPr>
        <w:t>-</w:t>
      </w:r>
      <w:r w:rsidR="00F01902" w:rsidRPr="00A25021">
        <w:rPr>
          <w:rFonts w:ascii="Times New Roman" w:hAnsi="Times New Roman" w:cs="Times New Roman"/>
          <w:sz w:val="24"/>
          <w:szCs w:val="24"/>
        </w:rPr>
        <w:t>reconstrução</w:t>
      </w:r>
      <w:r w:rsidRPr="00A25021">
        <w:rPr>
          <w:rFonts w:ascii="Times New Roman" w:hAnsi="Times New Roman" w:cs="Times New Roman"/>
          <w:sz w:val="24"/>
          <w:szCs w:val="24"/>
        </w:rPr>
        <w:t xml:space="preserve"> do LCA; (c) estudos publicados entre 2015 a 2022; (d) artigos publicados em português, inglês ou espanhol. Os cri</w:t>
      </w:r>
      <w:r w:rsidR="00F407DF" w:rsidRPr="00A25021">
        <w:rPr>
          <w:rFonts w:ascii="Times New Roman" w:hAnsi="Times New Roman" w:cs="Times New Roman"/>
          <w:sz w:val="24"/>
          <w:szCs w:val="24"/>
        </w:rPr>
        <w:t>térios de exclusão definidos foram: (a) artigos que tratava</w:t>
      </w:r>
      <w:r w:rsidRPr="00A25021">
        <w:rPr>
          <w:rFonts w:ascii="Times New Roman" w:hAnsi="Times New Roman" w:cs="Times New Roman"/>
          <w:sz w:val="24"/>
          <w:szCs w:val="24"/>
        </w:rPr>
        <w:t xml:space="preserve">m </w:t>
      </w:r>
      <w:r w:rsidR="00E63607" w:rsidRPr="00A25021">
        <w:rPr>
          <w:rFonts w:ascii="Times New Roman" w:hAnsi="Times New Roman" w:cs="Times New Roman"/>
          <w:sz w:val="24"/>
          <w:szCs w:val="24"/>
        </w:rPr>
        <w:t>ruptura ligamentar múltipla</w:t>
      </w:r>
      <w:r w:rsidRPr="00A25021">
        <w:rPr>
          <w:rFonts w:ascii="Times New Roman" w:hAnsi="Times New Roman" w:cs="Times New Roman"/>
          <w:sz w:val="24"/>
          <w:szCs w:val="24"/>
        </w:rPr>
        <w:t>; (b) es</w:t>
      </w:r>
      <w:r w:rsidR="007316A3" w:rsidRPr="00A25021">
        <w:rPr>
          <w:rFonts w:ascii="Times New Roman" w:hAnsi="Times New Roman" w:cs="Times New Roman"/>
          <w:sz w:val="24"/>
          <w:szCs w:val="24"/>
        </w:rPr>
        <w:t>tudos de revisão literária; (c</w:t>
      </w:r>
      <w:r w:rsidRPr="00A25021">
        <w:rPr>
          <w:rFonts w:ascii="Times New Roman" w:hAnsi="Times New Roman" w:cs="Times New Roman"/>
          <w:sz w:val="24"/>
          <w:szCs w:val="24"/>
        </w:rPr>
        <w:t>)</w:t>
      </w:r>
      <w:r w:rsidR="00E63607" w:rsidRPr="00A25021">
        <w:rPr>
          <w:rFonts w:ascii="Times New Roman" w:hAnsi="Times New Roman" w:cs="Times New Roman"/>
          <w:sz w:val="24"/>
          <w:szCs w:val="24"/>
        </w:rPr>
        <w:t xml:space="preserve"> artigos sobre</w:t>
      </w:r>
      <w:r w:rsidR="00A66150" w:rsidRPr="00A25021">
        <w:rPr>
          <w:rFonts w:ascii="Times New Roman" w:hAnsi="Times New Roman" w:cs="Times New Roman"/>
          <w:sz w:val="24"/>
          <w:szCs w:val="24"/>
        </w:rPr>
        <w:t xml:space="preserve"> </w:t>
      </w:r>
      <w:r w:rsidR="00E63607" w:rsidRPr="00A25021">
        <w:rPr>
          <w:rFonts w:ascii="Times New Roman" w:hAnsi="Times New Roman" w:cs="Times New Roman"/>
          <w:sz w:val="24"/>
          <w:szCs w:val="24"/>
        </w:rPr>
        <w:t>infe</w:t>
      </w:r>
      <w:r w:rsidR="007316A3" w:rsidRPr="00A25021">
        <w:rPr>
          <w:rFonts w:ascii="Times New Roman" w:hAnsi="Times New Roman" w:cs="Times New Roman"/>
          <w:sz w:val="24"/>
          <w:szCs w:val="24"/>
        </w:rPr>
        <w:t>cção no pós</w:t>
      </w:r>
      <w:r w:rsidR="00E84C5B" w:rsidRPr="00A25021">
        <w:rPr>
          <w:rFonts w:ascii="Times New Roman" w:hAnsi="Times New Roman" w:cs="Times New Roman"/>
          <w:sz w:val="24"/>
          <w:szCs w:val="24"/>
        </w:rPr>
        <w:t>-</w:t>
      </w:r>
      <w:r w:rsidR="007316A3" w:rsidRPr="00A25021">
        <w:rPr>
          <w:rFonts w:ascii="Times New Roman" w:hAnsi="Times New Roman" w:cs="Times New Roman"/>
          <w:sz w:val="24"/>
          <w:szCs w:val="24"/>
        </w:rPr>
        <w:t>operatório de LCA</w:t>
      </w:r>
      <w:r w:rsidR="00E84C5B" w:rsidRPr="00A25021">
        <w:rPr>
          <w:rFonts w:ascii="Times New Roman" w:hAnsi="Times New Roman" w:cs="Times New Roman"/>
          <w:sz w:val="24"/>
          <w:szCs w:val="24"/>
        </w:rPr>
        <w:t>;</w:t>
      </w:r>
      <w:r w:rsidR="007316A3" w:rsidRPr="00A25021">
        <w:rPr>
          <w:rFonts w:ascii="Times New Roman" w:hAnsi="Times New Roman" w:cs="Times New Roman"/>
          <w:sz w:val="24"/>
          <w:szCs w:val="24"/>
        </w:rPr>
        <w:t xml:space="preserve"> (d</w:t>
      </w:r>
      <w:r w:rsidR="00E63607" w:rsidRPr="00A25021">
        <w:rPr>
          <w:rFonts w:ascii="Times New Roman" w:hAnsi="Times New Roman" w:cs="Times New Roman"/>
          <w:sz w:val="24"/>
          <w:szCs w:val="24"/>
        </w:rPr>
        <w:t>) artigos que abord</w:t>
      </w:r>
      <w:r w:rsidR="00E84C5B" w:rsidRPr="00A25021">
        <w:rPr>
          <w:rFonts w:ascii="Times New Roman" w:hAnsi="Times New Roman" w:cs="Times New Roman"/>
          <w:sz w:val="24"/>
          <w:szCs w:val="24"/>
        </w:rPr>
        <w:t>ass</w:t>
      </w:r>
      <w:r w:rsidR="00E63607" w:rsidRPr="00A25021">
        <w:rPr>
          <w:rFonts w:ascii="Times New Roman" w:hAnsi="Times New Roman" w:cs="Times New Roman"/>
          <w:sz w:val="24"/>
          <w:szCs w:val="24"/>
        </w:rPr>
        <w:t>em pacientes com história prévia de artrose e pacientes idoso</w:t>
      </w:r>
      <w:r w:rsidR="007316A3" w:rsidRPr="00A25021">
        <w:rPr>
          <w:rFonts w:ascii="Times New Roman" w:hAnsi="Times New Roman" w:cs="Times New Roman"/>
          <w:sz w:val="24"/>
          <w:szCs w:val="24"/>
        </w:rPr>
        <w:t xml:space="preserve">s que não </w:t>
      </w:r>
      <w:r w:rsidR="00E84C5B" w:rsidRPr="00A25021">
        <w:rPr>
          <w:rFonts w:ascii="Times New Roman" w:hAnsi="Times New Roman" w:cs="Times New Roman"/>
          <w:sz w:val="24"/>
          <w:szCs w:val="24"/>
        </w:rPr>
        <w:t>fosse</w:t>
      </w:r>
      <w:r w:rsidR="007316A3" w:rsidRPr="00A25021">
        <w:rPr>
          <w:rFonts w:ascii="Times New Roman" w:hAnsi="Times New Roman" w:cs="Times New Roman"/>
          <w:sz w:val="24"/>
          <w:szCs w:val="24"/>
        </w:rPr>
        <w:t xml:space="preserve"> lesão do LCA</w:t>
      </w:r>
      <w:r w:rsidR="00E84C5B" w:rsidRPr="00A25021">
        <w:rPr>
          <w:rFonts w:ascii="Times New Roman" w:hAnsi="Times New Roman" w:cs="Times New Roman"/>
          <w:sz w:val="24"/>
          <w:szCs w:val="24"/>
        </w:rPr>
        <w:t>;</w:t>
      </w:r>
      <w:r w:rsidR="007316A3" w:rsidRPr="00A25021">
        <w:rPr>
          <w:rFonts w:ascii="Times New Roman" w:hAnsi="Times New Roman" w:cs="Times New Roman"/>
          <w:sz w:val="24"/>
          <w:szCs w:val="24"/>
        </w:rPr>
        <w:t xml:space="preserve"> (e</w:t>
      </w:r>
      <w:r w:rsidR="00E63607" w:rsidRPr="00A25021">
        <w:rPr>
          <w:rFonts w:ascii="Times New Roman" w:hAnsi="Times New Roman" w:cs="Times New Roman"/>
          <w:sz w:val="24"/>
          <w:szCs w:val="24"/>
        </w:rPr>
        <w:t xml:space="preserve">) </w:t>
      </w:r>
      <w:r w:rsidR="007316A3" w:rsidRPr="00A25021">
        <w:rPr>
          <w:rFonts w:ascii="Times New Roman" w:hAnsi="Times New Roman" w:cs="Times New Roman"/>
          <w:sz w:val="24"/>
          <w:szCs w:val="24"/>
        </w:rPr>
        <w:t>artigos duplicados; (f</w:t>
      </w:r>
      <w:r w:rsidRPr="00A25021">
        <w:rPr>
          <w:rFonts w:ascii="Times New Roman" w:hAnsi="Times New Roman" w:cs="Times New Roman"/>
          <w:sz w:val="24"/>
          <w:szCs w:val="24"/>
        </w:rPr>
        <w:t xml:space="preserve">) </w:t>
      </w:r>
      <w:r w:rsidR="00E63607" w:rsidRPr="00A25021">
        <w:rPr>
          <w:rFonts w:ascii="Times New Roman" w:hAnsi="Times New Roman" w:cs="Times New Roman"/>
          <w:sz w:val="24"/>
          <w:szCs w:val="24"/>
        </w:rPr>
        <w:t>dissertações, monografias, editoriais, cartas, capítulos de livros, comentários</w:t>
      </w:r>
      <w:r w:rsidR="00476FEA">
        <w:rPr>
          <w:rFonts w:ascii="Times New Roman" w:hAnsi="Times New Roman" w:cs="Times New Roman"/>
          <w:sz w:val="24"/>
          <w:szCs w:val="24"/>
        </w:rPr>
        <w:t xml:space="preserve"> (Apêndice A)</w:t>
      </w:r>
      <w:r w:rsidR="00E63607" w:rsidRPr="00A25021">
        <w:rPr>
          <w:rFonts w:ascii="Times New Roman" w:hAnsi="Times New Roman" w:cs="Times New Roman"/>
          <w:sz w:val="24"/>
          <w:szCs w:val="24"/>
        </w:rPr>
        <w:t>.</w:t>
      </w:r>
    </w:p>
    <w:p w14:paraId="59120E83" w14:textId="7402BD0F" w:rsidR="0038410D" w:rsidRPr="00A25021" w:rsidRDefault="00E25A71" w:rsidP="00860C5A">
      <w:pPr>
        <w:spacing w:after="0" w:line="360" w:lineRule="auto"/>
        <w:ind w:firstLine="708"/>
        <w:jc w:val="both"/>
        <w:rPr>
          <w:rFonts w:ascii="Times New Roman" w:hAnsi="Times New Roman" w:cs="Times New Roman"/>
          <w:sz w:val="24"/>
          <w:szCs w:val="24"/>
        </w:rPr>
      </w:pPr>
      <w:r w:rsidRPr="00A25021">
        <w:rPr>
          <w:rFonts w:ascii="Times New Roman" w:hAnsi="Times New Roman" w:cs="Times New Roman"/>
          <w:sz w:val="24"/>
          <w:szCs w:val="24"/>
        </w:rPr>
        <w:t xml:space="preserve">Os artigos </w:t>
      </w:r>
      <w:r w:rsidR="0038410D" w:rsidRPr="00A25021">
        <w:rPr>
          <w:rFonts w:ascii="Times New Roman" w:hAnsi="Times New Roman" w:cs="Times New Roman"/>
          <w:sz w:val="24"/>
          <w:szCs w:val="24"/>
        </w:rPr>
        <w:t>selecionados após a aplicação dos testes de relevância I e II</w:t>
      </w:r>
      <w:r w:rsidR="003A276C" w:rsidRPr="00A25021">
        <w:rPr>
          <w:rFonts w:ascii="Times New Roman" w:hAnsi="Times New Roman" w:cs="Times New Roman"/>
          <w:sz w:val="24"/>
          <w:szCs w:val="24"/>
        </w:rPr>
        <w:t xml:space="preserve"> </w:t>
      </w:r>
      <w:r w:rsidR="00314952" w:rsidRPr="00A25021">
        <w:rPr>
          <w:rFonts w:ascii="Times New Roman" w:hAnsi="Times New Roman" w:cs="Times New Roman"/>
          <w:sz w:val="24"/>
          <w:szCs w:val="24"/>
        </w:rPr>
        <w:t>foram</w:t>
      </w:r>
      <w:r w:rsidR="0038410D" w:rsidRPr="00A25021">
        <w:rPr>
          <w:rFonts w:ascii="Times New Roman" w:hAnsi="Times New Roman" w:cs="Times New Roman"/>
          <w:sz w:val="24"/>
          <w:szCs w:val="24"/>
        </w:rPr>
        <w:t xml:space="preserve"> avaliados segundo a recomendação </w:t>
      </w:r>
      <w:r w:rsidR="00860C5A" w:rsidRPr="00A25021">
        <w:rPr>
          <w:rFonts w:ascii="Times New Roman" w:hAnsi="Times New Roman" w:cs="Times New Roman"/>
          <w:sz w:val="24"/>
          <w:szCs w:val="24"/>
        </w:rPr>
        <w:t xml:space="preserve">da </w:t>
      </w:r>
      <w:r w:rsidR="0038410D" w:rsidRPr="00A25021">
        <w:rPr>
          <w:rFonts w:ascii="Times New Roman" w:hAnsi="Times New Roman" w:cs="Times New Roman"/>
          <w:sz w:val="24"/>
          <w:szCs w:val="24"/>
        </w:rPr>
        <w:t>escala de PEDro (Physiotherapy Evidence Data</w:t>
      </w:r>
      <w:r w:rsidR="00314952" w:rsidRPr="00A25021">
        <w:rPr>
          <w:rFonts w:ascii="Times New Roman" w:hAnsi="Times New Roman" w:cs="Times New Roman"/>
          <w:sz w:val="24"/>
          <w:szCs w:val="24"/>
        </w:rPr>
        <w:t>base), com</w:t>
      </w:r>
      <w:r w:rsidR="0038410D" w:rsidRPr="00A25021">
        <w:rPr>
          <w:rFonts w:ascii="Times New Roman" w:hAnsi="Times New Roman" w:cs="Times New Roman"/>
          <w:sz w:val="24"/>
          <w:szCs w:val="24"/>
        </w:rPr>
        <w:t>posta por 11 itens</w:t>
      </w:r>
      <w:r w:rsidR="00860C5A" w:rsidRPr="00A25021">
        <w:rPr>
          <w:rFonts w:ascii="Times New Roman" w:hAnsi="Times New Roman" w:cs="Times New Roman"/>
          <w:sz w:val="24"/>
          <w:szCs w:val="24"/>
        </w:rPr>
        <w:t>,</w:t>
      </w:r>
      <w:r w:rsidR="0038410D" w:rsidRPr="00A25021">
        <w:rPr>
          <w:rFonts w:ascii="Times New Roman" w:hAnsi="Times New Roman" w:cs="Times New Roman"/>
          <w:sz w:val="24"/>
          <w:szCs w:val="24"/>
        </w:rPr>
        <w:t xml:space="preserve"> abordando seus determinados critérios. </w:t>
      </w:r>
      <w:r w:rsidR="00461D2C" w:rsidRPr="00A25021">
        <w:rPr>
          <w:rFonts w:ascii="Times New Roman" w:hAnsi="Times New Roman" w:cs="Times New Roman"/>
          <w:sz w:val="24"/>
          <w:szCs w:val="24"/>
        </w:rPr>
        <w:t>O resultado da escala é uma pontuação, de 0 a 10, onde quanto maior a pontuação, melhor a qualidade metodológica. Para a atribuição da pontuação para ca</w:t>
      </w:r>
      <w:r w:rsidR="00314952" w:rsidRPr="00A25021">
        <w:rPr>
          <w:rFonts w:ascii="Times New Roman" w:hAnsi="Times New Roman" w:cs="Times New Roman"/>
          <w:sz w:val="24"/>
          <w:szCs w:val="24"/>
        </w:rPr>
        <w:t>da um dos itens, os mesmos foram</w:t>
      </w:r>
      <w:r w:rsidR="00461D2C" w:rsidRPr="00A25021">
        <w:rPr>
          <w:rFonts w:ascii="Times New Roman" w:hAnsi="Times New Roman" w:cs="Times New Roman"/>
          <w:sz w:val="24"/>
          <w:szCs w:val="24"/>
        </w:rPr>
        <w:t xml:space="preserve"> relatados de forma clara e apropriada</w:t>
      </w:r>
      <w:r w:rsidR="00860C5A" w:rsidRPr="00A25021">
        <w:rPr>
          <w:rFonts w:ascii="Times New Roman" w:hAnsi="Times New Roman" w:cs="Times New Roman"/>
          <w:sz w:val="24"/>
          <w:szCs w:val="24"/>
        </w:rPr>
        <w:t>. O</w:t>
      </w:r>
      <w:r w:rsidR="00314952" w:rsidRPr="00A25021">
        <w:rPr>
          <w:rFonts w:ascii="Times New Roman" w:hAnsi="Times New Roman" w:cs="Times New Roman"/>
          <w:sz w:val="24"/>
          <w:szCs w:val="24"/>
        </w:rPr>
        <w:t xml:space="preserve"> artigo só foi incluído na revisão quando atingiu 50% da pontuação. </w:t>
      </w:r>
    </w:p>
    <w:p w14:paraId="24C3AC4B" w14:textId="77777777" w:rsidR="00CF2E1F" w:rsidRPr="00A25021" w:rsidRDefault="00E85796" w:rsidP="00E85796">
      <w:pPr>
        <w:tabs>
          <w:tab w:val="left" w:pos="1808"/>
        </w:tabs>
        <w:rPr>
          <w:rFonts w:ascii="Times New Roman" w:hAnsi="Times New Roman" w:cs="Times New Roman"/>
          <w:sz w:val="24"/>
          <w:szCs w:val="24"/>
        </w:rPr>
      </w:pPr>
      <w:r w:rsidRPr="00A25021">
        <w:rPr>
          <w:rFonts w:ascii="Times New Roman" w:hAnsi="Times New Roman" w:cs="Times New Roman"/>
          <w:sz w:val="24"/>
          <w:szCs w:val="24"/>
        </w:rPr>
        <w:tab/>
      </w:r>
    </w:p>
    <w:p w14:paraId="0ED8D431" w14:textId="359A706C" w:rsidR="00CF2E1F" w:rsidRPr="00A25021" w:rsidRDefault="00476FEA" w:rsidP="00CF2E1F">
      <w:pPr>
        <w:rPr>
          <w:rFonts w:ascii="Times New Roman" w:hAnsi="Times New Roman" w:cs="Times New Roman"/>
          <w:b/>
          <w:sz w:val="24"/>
          <w:szCs w:val="24"/>
        </w:rPr>
      </w:pPr>
      <w:r>
        <w:rPr>
          <w:rFonts w:ascii="Times New Roman" w:hAnsi="Times New Roman" w:cs="Times New Roman"/>
          <w:b/>
          <w:sz w:val="24"/>
          <w:szCs w:val="24"/>
        </w:rPr>
        <w:t>R</w:t>
      </w:r>
      <w:r w:rsidR="00666FD6" w:rsidRPr="00A25021">
        <w:rPr>
          <w:rFonts w:ascii="Times New Roman" w:hAnsi="Times New Roman" w:cs="Times New Roman"/>
          <w:b/>
          <w:sz w:val="24"/>
          <w:szCs w:val="24"/>
        </w:rPr>
        <w:t>esultados</w:t>
      </w:r>
    </w:p>
    <w:p w14:paraId="2F511E6A" w14:textId="7B16146F" w:rsidR="00CF2E1F" w:rsidRPr="00A25021" w:rsidRDefault="00CF2E1F" w:rsidP="00666FD6">
      <w:pPr>
        <w:spacing w:after="0" w:line="360" w:lineRule="auto"/>
        <w:ind w:firstLine="708"/>
        <w:jc w:val="both"/>
        <w:rPr>
          <w:rFonts w:ascii="Times New Roman" w:hAnsi="Times New Roman" w:cs="Times New Roman"/>
          <w:sz w:val="24"/>
          <w:szCs w:val="24"/>
        </w:rPr>
      </w:pPr>
      <w:r w:rsidRPr="00A25021">
        <w:rPr>
          <w:rFonts w:ascii="Times New Roman" w:hAnsi="Times New Roman" w:cs="Times New Roman"/>
          <w:sz w:val="24"/>
          <w:szCs w:val="24"/>
        </w:rPr>
        <w:t xml:space="preserve">Como mostra a Figura 1, inicialmente, foram identificadas 47 publicações potencialmente elegíveis para participarem da revisão. Após aplicação do Teste de Relevância 1 e da leitura dos títulos dos artigos, foram excluídos </w:t>
      </w:r>
      <w:r w:rsidR="00550A9D" w:rsidRPr="00A25021">
        <w:rPr>
          <w:rFonts w:ascii="Times New Roman" w:hAnsi="Times New Roman" w:cs="Times New Roman"/>
          <w:sz w:val="24"/>
          <w:szCs w:val="24"/>
        </w:rPr>
        <w:t>24</w:t>
      </w:r>
      <w:r w:rsidRPr="00A25021">
        <w:rPr>
          <w:rFonts w:ascii="Times New Roman" w:hAnsi="Times New Roman" w:cs="Times New Roman"/>
          <w:sz w:val="24"/>
          <w:szCs w:val="24"/>
        </w:rPr>
        <w:t>, por serem duplicatas ou</w:t>
      </w:r>
      <w:r w:rsidR="00550A9D" w:rsidRPr="00A25021">
        <w:rPr>
          <w:rFonts w:ascii="Times New Roman" w:hAnsi="Times New Roman" w:cs="Times New Roman"/>
          <w:sz w:val="24"/>
          <w:szCs w:val="24"/>
        </w:rPr>
        <w:t xml:space="preserve"> por não abordarem a temática</w:t>
      </w:r>
      <w:r w:rsidRPr="00A25021">
        <w:rPr>
          <w:rFonts w:ascii="Times New Roman" w:hAnsi="Times New Roman" w:cs="Times New Roman"/>
          <w:sz w:val="24"/>
          <w:szCs w:val="24"/>
        </w:rPr>
        <w:t>. Posteriormen</w:t>
      </w:r>
      <w:r w:rsidR="00E85796" w:rsidRPr="00A25021">
        <w:rPr>
          <w:rFonts w:ascii="Times New Roman" w:hAnsi="Times New Roman" w:cs="Times New Roman"/>
          <w:sz w:val="24"/>
          <w:szCs w:val="24"/>
        </w:rPr>
        <w:t>te, foram lidos os resumos de</w:t>
      </w:r>
      <w:r w:rsidR="00550A9D" w:rsidRPr="00A25021">
        <w:rPr>
          <w:rFonts w:ascii="Times New Roman" w:hAnsi="Times New Roman" w:cs="Times New Roman"/>
          <w:sz w:val="24"/>
          <w:szCs w:val="24"/>
        </w:rPr>
        <w:t xml:space="preserve"> artigos. Des</w:t>
      </w:r>
      <w:r w:rsidR="00666FD6" w:rsidRPr="00A25021">
        <w:rPr>
          <w:rFonts w:ascii="Times New Roman" w:hAnsi="Times New Roman" w:cs="Times New Roman"/>
          <w:sz w:val="24"/>
          <w:szCs w:val="24"/>
        </w:rPr>
        <w:t>s</w:t>
      </w:r>
      <w:r w:rsidR="00550A9D" w:rsidRPr="00A25021">
        <w:rPr>
          <w:rFonts w:ascii="Times New Roman" w:hAnsi="Times New Roman" w:cs="Times New Roman"/>
          <w:sz w:val="24"/>
          <w:szCs w:val="24"/>
        </w:rPr>
        <w:t>e modo, restaram 23</w:t>
      </w:r>
      <w:r w:rsidRPr="00A25021">
        <w:rPr>
          <w:rFonts w:ascii="Times New Roman" w:hAnsi="Times New Roman" w:cs="Times New Roman"/>
          <w:sz w:val="24"/>
          <w:szCs w:val="24"/>
        </w:rPr>
        <w:t xml:space="preserve"> artigos que foram lidos na íntegra e submetidos aos critérios do Teste de Relevância 2, </w:t>
      </w:r>
      <w:r w:rsidR="00550A9D" w:rsidRPr="00A25021">
        <w:rPr>
          <w:rFonts w:ascii="Times New Roman" w:hAnsi="Times New Roman" w:cs="Times New Roman"/>
          <w:sz w:val="24"/>
          <w:szCs w:val="24"/>
        </w:rPr>
        <w:t>que resultou na exclusão de 18</w:t>
      </w:r>
      <w:r w:rsidRPr="00A25021">
        <w:rPr>
          <w:rFonts w:ascii="Times New Roman" w:hAnsi="Times New Roman" w:cs="Times New Roman"/>
          <w:sz w:val="24"/>
          <w:szCs w:val="24"/>
        </w:rPr>
        <w:t xml:space="preserve"> estudos por não</w:t>
      </w:r>
      <w:r w:rsidR="00550A9D" w:rsidRPr="00A25021">
        <w:rPr>
          <w:rFonts w:ascii="Times New Roman" w:hAnsi="Times New Roman" w:cs="Times New Roman"/>
          <w:sz w:val="24"/>
          <w:szCs w:val="24"/>
        </w:rPr>
        <w:t xml:space="preserve"> se tratar de uma intervenção precoce</w:t>
      </w:r>
      <w:r w:rsidR="00E85796" w:rsidRPr="00A25021">
        <w:rPr>
          <w:rFonts w:ascii="Times New Roman" w:hAnsi="Times New Roman" w:cs="Times New Roman"/>
          <w:sz w:val="24"/>
          <w:szCs w:val="24"/>
        </w:rPr>
        <w:t>.</w:t>
      </w:r>
    </w:p>
    <w:p w14:paraId="780C3FD9" w14:textId="6DDE4B57" w:rsidR="00476FEA" w:rsidRDefault="00476FEA">
      <w:pPr>
        <w:rPr>
          <w:rFonts w:ascii="Times New Roman" w:hAnsi="Times New Roman" w:cs="Times New Roman"/>
          <w:sz w:val="24"/>
          <w:szCs w:val="24"/>
        </w:rPr>
      </w:pPr>
      <w:r>
        <w:rPr>
          <w:rFonts w:ascii="Times New Roman" w:hAnsi="Times New Roman" w:cs="Times New Roman"/>
          <w:sz w:val="24"/>
          <w:szCs w:val="24"/>
        </w:rPr>
        <w:br w:type="page"/>
      </w:r>
    </w:p>
    <w:p w14:paraId="03FD3FBF" w14:textId="77777777" w:rsidR="00666FD6" w:rsidRPr="00A25021" w:rsidRDefault="00666FD6">
      <w:pPr>
        <w:rPr>
          <w:rFonts w:ascii="Times New Roman" w:hAnsi="Times New Roman" w:cs="Times New Roman"/>
          <w:sz w:val="24"/>
          <w:szCs w:val="24"/>
        </w:rPr>
      </w:pPr>
    </w:p>
    <w:p w14:paraId="2DDD463D" w14:textId="77777777" w:rsidR="000A6D6C" w:rsidRPr="00A25021" w:rsidRDefault="000A6D6C" w:rsidP="00E85796">
      <w:pPr>
        <w:rPr>
          <w:rFonts w:ascii="Times New Roman" w:hAnsi="Times New Roman" w:cs="Times New Roman"/>
          <w:sz w:val="24"/>
          <w:szCs w:val="24"/>
        </w:rPr>
      </w:pPr>
    </w:p>
    <w:p w14:paraId="1CDC5872" w14:textId="77777777" w:rsidR="006547EA" w:rsidRPr="00A25021" w:rsidRDefault="003418A3" w:rsidP="006547EA">
      <w:pPr>
        <w:rPr>
          <w:rFonts w:ascii="Times New Roman" w:hAnsi="Times New Roman" w:cs="Times New Roman"/>
        </w:rPr>
      </w:pPr>
      <w:r w:rsidRPr="00A25021">
        <w:rPr>
          <w:rFonts w:ascii="Times New Roman" w:hAnsi="Times New Roman" w:cs="Times New Roman"/>
          <w:noProof/>
          <w:lang w:eastAsia="pt-BR"/>
        </w:rPr>
        <mc:AlternateContent>
          <mc:Choice Requires="wps">
            <w:drawing>
              <wp:anchor distT="0" distB="0" distL="114300" distR="114300" simplePos="0" relativeHeight="251660288" behindDoc="0" locked="0" layoutInCell="1" allowOverlap="1" wp14:anchorId="1B5B48E4" wp14:editId="18081D9C">
                <wp:simplePos x="0" y="0"/>
                <wp:positionH relativeFrom="column">
                  <wp:posOffset>1058560</wp:posOffset>
                </wp:positionH>
                <wp:positionV relativeFrom="paragraph">
                  <wp:posOffset>-31750</wp:posOffset>
                </wp:positionV>
                <wp:extent cx="1428750" cy="262255"/>
                <wp:effectExtent l="0" t="0" r="19050" b="23495"/>
                <wp:wrapNone/>
                <wp:docPr id="664013351" name="Fluxograma: Processo 3"/>
                <wp:cNvGraphicFramePr/>
                <a:graphic xmlns:a="http://schemas.openxmlformats.org/drawingml/2006/main">
                  <a:graphicData uri="http://schemas.microsoft.com/office/word/2010/wordprocessingShape">
                    <wps:wsp>
                      <wps:cNvSpPr/>
                      <wps:spPr>
                        <a:xfrm>
                          <a:off x="0" y="0"/>
                          <a:ext cx="1428750" cy="26225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B793BC5" w14:textId="77777777" w:rsidR="008245BE" w:rsidRPr="00AE772A" w:rsidRDefault="008245BE" w:rsidP="006547EA">
                            <w:pPr>
                              <w:jc w:val="center"/>
                              <w:rPr>
                                <w:b/>
                                <w:bCs/>
                              </w:rPr>
                            </w:pPr>
                            <w:r w:rsidRPr="00AE772A">
                              <w:rPr>
                                <w:b/>
                                <w:bCs/>
                              </w:rPr>
                              <w:t>PubMed*/ MeSH**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B48E4" id="_x0000_t109" coordsize="21600,21600" o:spt="109" path="m,l,21600r21600,l21600,xe">
                <v:stroke joinstyle="miter"/>
                <v:path gradientshapeok="t" o:connecttype="rect"/>
              </v:shapetype>
              <v:shape id="Fluxograma: Processo 3" o:spid="_x0000_s1026" type="#_x0000_t109" style="position:absolute;margin-left:83.35pt;margin-top:-2.5pt;width:112.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" fillcolor="white [3201]" strokecolor="black [3200]" strokeweight="1pt">
                <v:textbox>
                  <w:txbxContent>
                    <w:p w14:paraId="2B793BC5" w14:textId="77777777" w:rsidR="008245BE" w:rsidRPr="00AE772A" w:rsidRDefault="008245BE" w:rsidP="006547EA">
                      <w:pPr>
                        <w:jc w:val="center"/>
                        <w:rPr>
                          <w:b/>
                          <w:bCs/>
                        </w:rPr>
                      </w:pPr>
                      <w:r w:rsidRPr="00AE772A">
                        <w:rPr>
                          <w:b/>
                          <w:bCs/>
                        </w:rPr>
                        <w:t>PubMed*/ MeSH**</w:t>
                      </w:r>
                    </w:p>
                  </w:txbxContent>
                </v:textbox>
              </v:shape>
            </w:pict>
          </mc:Fallback>
        </mc:AlternateContent>
      </w:r>
      <w:r w:rsidRPr="00A25021">
        <w:rPr>
          <w:rFonts w:ascii="Times New Roman" w:hAnsi="Times New Roman" w:cs="Times New Roman"/>
          <w:noProof/>
          <w:lang w:eastAsia="pt-BR"/>
        </w:rPr>
        <mc:AlternateContent>
          <mc:Choice Requires="wps">
            <w:drawing>
              <wp:anchor distT="0" distB="0" distL="114300" distR="114300" simplePos="0" relativeHeight="251661312" behindDoc="0" locked="0" layoutInCell="1" allowOverlap="1" wp14:anchorId="0A64A7CB" wp14:editId="5285BA1D">
                <wp:simplePos x="0" y="0"/>
                <wp:positionH relativeFrom="column">
                  <wp:posOffset>2692105</wp:posOffset>
                </wp:positionH>
                <wp:positionV relativeFrom="paragraph">
                  <wp:posOffset>-44745</wp:posOffset>
                </wp:positionV>
                <wp:extent cx="1362075" cy="262759"/>
                <wp:effectExtent l="0" t="0" r="28575" b="23495"/>
                <wp:wrapNone/>
                <wp:docPr id="1870143002" name="Fluxograma: Processo 3"/>
                <wp:cNvGraphicFramePr/>
                <a:graphic xmlns:a="http://schemas.openxmlformats.org/drawingml/2006/main">
                  <a:graphicData uri="http://schemas.microsoft.com/office/word/2010/wordprocessingShape">
                    <wps:wsp>
                      <wps:cNvSpPr/>
                      <wps:spPr>
                        <a:xfrm>
                          <a:off x="0" y="0"/>
                          <a:ext cx="1362075" cy="262759"/>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745CC65" w14:textId="77777777" w:rsidR="008245BE" w:rsidRPr="00AE772A" w:rsidRDefault="008245BE" w:rsidP="006547EA">
                            <w:pPr>
                              <w:jc w:val="center"/>
                              <w:rPr>
                                <w:b/>
                                <w:bCs/>
                              </w:rPr>
                            </w:pPr>
                            <w:r w:rsidRPr="00AE772A">
                              <w:rPr>
                                <w:b/>
                                <w:bCs/>
                              </w:rPr>
                              <w:t>BVS***/ DeCS****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4A7CB" id="_x0000_s1027" type="#_x0000_t109" style="position:absolute;margin-left:212pt;margin-top:-3.5pt;width:107.2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" fillcolor="white [3201]" strokecolor="black [3200]" strokeweight="1pt">
                <v:textbox>
                  <w:txbxContent>
                    <w:p w14:paraId="6745CC65" w14:textId="77777777" w:rsidR="008245BE" w:rsidRPr="00AE772A" w:rsidRDefault="008245BE" w:rsidP="006547EA">
                      <w:pPr>
                        <w:jc w:val="center"/>
                        <w:rPr>
                          <w:b/>
                          <w:bCs/>
                        </w:rPr>
                      </w:pPr>
                      <w:r w:rsidRPr="00AE772A">
                        <w:rPr>
                          <w:b/>
                          <w:bCs/>
                        </w:rPr>
                        <w:t>BVS***/ DeCS****</w:t>
                      </w:r>
                    </w:p>
                  </w:txbxContent>
                </v:textbox>
              </v:shape>
            </w:pict>
          </mc:Fallback>
        </mc:AlternateContent>
      </w:r>
      <w:r w:rsidR="00E85796" w:rsidRPr="00A25021">
        <w:rPr>
          <w:rFonts w:ascii="Times New Roman" w:hAnsi="Times New Roman" w:cs="Times New Roman"/>
          <w:noProof/>
          <w:lang w:eastAsia="pt-BR"/>
        </w:rPr>
        <mc:AlternateContent>
          <mc:Choice Requires="wps">
            <w:drawing>
              <wp:anchor distT="0" distB="0" distL="114300" distR="114300" simplePos="0" relativeHeight="251663360" behindDoc="0" locked="0" layoutInCell="1" allowOverlap="1" wp14:anchorId="6F41BA2E" wp14:editId="47907A23">
                <wp:simplePos x="0" y="0"/>
                <wp:positionH relativeFrom="page">
                  <wp:align>center</wp:align>
                </wp:positionH>
                <wp:positionV relativeFrom="paragraph">
                  <wp:posOffset>-343963</wp:posOffset>
                </wp:positionV>
                <wp:extent cx="205740" cy="222069"/>
                <wp:effectExtent l="0" t="0" r="22860" b="26035"/>
                <wp:wrapNone/>
                <wp:docPr id="593308315" name="Conector reto 4"/>
                <wp:cNvGraphicFramePr/>
                <a:graphic xmlns:a="http://schemas.openxmlformats.org/drawingml/2006/main">
                  <a:graphicData uri="http://schemas.microsoft.com/office/word/2010/wordprocessingShape">
                    <wps:wsp>
                      <wps:cNvCnPr/>
                      <wps:spPr>
                        <a:xfrm>
                          <a:off x="0" y="0"/>
                          <a:ext cx="205740" cy="2220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0D607D29" id="Conector reto 4" o:spid="_x0000_s1026" style="position:absolute;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27.1pt" to="1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" strokecolor="black [3200]" strokeweight=".5pt">
                <v:stroke joinstyle="miter"/>
                <w10:wrap anchorx="page"/>
              </v:line>
            </w:pict>
          </mc:Fallback>
        </mc:AlternateContent>
      </w:r>
      <w:r w:rsidR="00E85796" w:rsidRPr="00A25021">
        <w:rPr>
          <w:rFonts w:ascii="Times New Roman" w:hAnsi="Times New Roman" w:cs="Times New Roman"/>
          <w:noProof/>
          <w:lang w:eastAsia="pt-BR"/>
        </w:rPr>
        <mc:AlternateContent>
          <mc:Choice Requires="wps">
            <w:drawing>
              <wp:anchor distT="0" distB="0" distL="114300" distR="114300" simplePos="0" relativeHeight="251662336" behindDoc="0" locked="0" layoutInCell="1" allowOverlap="1" wp14:anchorId="0CAA5B46" wp14:editId="7E7C35A3">
                <wp:simplePos x="0" y="0"/>
                <wp:positionH relativeFrom="column">
                  <wp:posOffset>2269298</wp:posOffset>
                </wp:positionH>
                <wp:positionV relativeFrom="paragraph">
                  <wp:posOffset>-340153</wp:posOffset>
                </wp:positionV>
                <wp:extent cx="157010" cy="218660"/>
                <wp:effectExtent l="0" t="0" r="33655" b="29210"/>
                <wp:wrapNone/>
                <wp:docPr id="1501210366" name="Conector reto 4"/>
                <wp:cNvGraphicFramePr/>
                <a:graphic xmlns:a="http://schemas.openxmlformats.org/drawingml/2006/main">
                  <a:graphicData uri="http://schemas.microsoft.com/office/word/2010/wordprocessingShape">
                    <wps:wsp>
                      <wps:cNvCnPr/>
                      <wps:spPr>
                        <a:xfrm flipH="1">
                          <a:off x="0" y="0"/>
                          <a:ext cx="157010" cy="218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6F3EDE5B" id="Conector reto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7pt,-26.8pt" to="191.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" strokecolor="black [3200]" strokeweight=".5pt">
                <v:stroke joinstyle="miter"/>
              </v:line>
            </w:pict>
          </mc:Fallback>
        </mc:AlternateContent>
      </w:r>
      <w:r w:rsidR="006547EA" w:rsidRPr="00A25021">
        <w:rPr>
          <w:rFonts w:ascii="Times New Roman" w:hAnsi="Times New Roman" w:cs="Times New Roman"/>
          <w:noProof/>
          <w:lang w:eastAsia="pt-BR"/>
        </w:rPr>
        <mc:AlternateContent>
          <mc:Choice Requires="wps">
            <w:drawing>
              <wp:anchor distT="0" distB="0" distL="114300" distR="114300" simplePos="0" relativeHeight="251659264" behindDoc="0" locked="0" layoutInCell="1" allowOverlap="1" wp14:anchorId="7E22AAAB" wp14:editId="12FA5716">
                <wp:simplePos x="0" y="0"/>
                <wp:positionH relativeFrom="margin">
                  <wp:posOffset>2003159</wp:posOffset>
                </wp:positionH>
                <wp:positionV relativeFrom="paragraph">
                  <wp:posOffset>-674961</wp:posOffset>
                </wp:positionV>
                <wp:extent cx="1276350" cy="277042"/>
                <wp:effectExtent l="0" t="0" r="19050" b="27940"/>
                <wp:wrapNone/>
                <wp:docPr id="2112866084" name="Fluxograma: Processo 2"/>
                <wp:cNvGraphicFramePr/>
                <a:graphic xmlns:a="http://schemas.openxmlformats.org/drawingml/2006/main">
                  <a:graphicData uri="http://schemas.microsoft.com/office/word/2010/wordprocessingShape">
                    <wps:wsp>
                      <wps:cNvSpPr/>
                      <wps:spPr>
                        <a:xfrm>
                          <a:off x="0" y="0"/>
                          <a:ext cx="1276350" cy="277042"/>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72C2CA06" w14:textId="77777777" w:rsidR="008245BE" w:rsidRPr="00712F8F" w:rsidRDefault="008245BE" w:rsidP="006547EA">
                            <w:pPr>
                              <w:jc w:val="center"/>
                              <w:rPr>
                                <w:rFonts w:ascii="Times New Roman" w:hAnsi="Times New Roman" w:cs="Times New Roman"/>
                                <w:color w:val="000000" w:themeColor="text1"/>
                              </w:rPr>
                            </w:pPr>
                            <w:r w:rsidRPr="00712F8F">
                              <w:rPr>
                                <w:rFonts w:ascii="Times New Roman" w:hAnsi="Times New Roman" w:cs="Times New Roman"/>
                                <w:color w:val="000000" w:themeColor="text1"/>
                              </w:rPr>
                              <w:t>Portais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2AAAB" id="Fluxograma: Processo 2" o:spid="_x0000_s1028" type="#_x0000_t109" style="position:absolute;margin-left:157.75pt;margin-top:-53.15pt;width:100.5pt;height:2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" fillcolor="white [3201]" strokecolor="black [3200]" strokeweight="1pt">
                <v:textbox>
                  <w:txbxContent>
                    <w:p w14:paraId="72C2CA06" w14:textId="77777777" w:rsidR="008245BE" w:rsidRPr="00712F8F" w:rsidRDefault="008245BE" w:rsidP="006547EA">
                      <w:pPr>
                        <w:jc w:val="center"/>
                        <w:rPr>
                          <w:rFonts w:ascii="Times New Roman" w:hAnsi="Times New Roman" w:cs="Times New Roman"/>
                          <w:color w:val="000000" w:themeColor="text1"/>
                        </w:rPr>
                      </w:pPr>
                      <w:r w:rsidRPr="00712F8F">
                        <w:rPr>
                          <w:rFonts w:ascii="Times New Roman" w:hAnsi="Times New Roman" w:cs="Times New Roman"/>
                          <w:color w:val="000000" w:themeColor="text1"/>
                        </w:rPr>
                        <w:t>Portais</w:t>
                      </w:r>
                    </w:p>
                  </w:txbxContent>
                </v:textbox>
                <w10:wrap anchorx="margin"/>
              </v:shape>
            </w:pict>
          </mc:Fallback>
        </mc:AlternateContent>
      </w:r>
    </w:p>
    <w:p w14:paraId="4C39CF6D" w14:textId="77777777" w:rsidR="006547EA" w:rsidRPr="00A25021" w:rsidRDefault="003418A3" w:rsidP="006547EA">
      <w:pPr>
        <w:rPr>
          <w:rFonts w:ascii="Times New Roman" w:hAnsi="Times New Roman" w:cs="Times New Roman"/>
        </w:rPr>
      </w:pPr>
      <w:r w:rsidRPr="00A25021">
        <w:rPr>
          <w:rFonts w:ascii="Times New Roman" w:hAnsi="Times New Roman" w:cs="Times New Roman"/>
          <w:noProof/>
          <w:lang w:eastAsia="pt-BR"/>
        </w:rPr>
        <mc:AlternateContent>
          <mc:Choice Requires="wps">
            <w:drawing>
              <wp:anchor distT="0" distB="0" distL="114300" distR="114300" simplePos="0" relativeHeight="251664384" behindDoc="0" locked="0" layoutInCell="1" allowOverlap="1" wp14:anchorId="28EBAF4D" wp14:editId="74B0DB4F">
                <wp:simplePos x="0" y="0"/>
                <wp:positionH relativeFrom="page">
                  <wp:align>center</wp:align>
                </wp:positionH>
                <wp:positionV relativeFrom="paragraph">
                  <wp:posOffset>294640</wp:posOffset>
                </wp:positionV>
                <wp:extent cx="6889868" cy="786130"/>
                <wp:effectExtent l="0" t="0" r="25400" b="13970"/>
                <wp:wrapNone/>
                <wp:docPr id="1178678131" name="Fluxograma: Processo 2"/>
                <wp:cNvGraphicFramePr/>
                <a:graphic xmlns:a="http://schemas.openxmlformats.org/drawingml/2006/main">
                  <a:graphicData uri="http://schemas.microsoft.com/office/word/2010/wordprocessingShape">
                    <wps:wsp>
                      <wps:cNvSpPr/>
                      <wps:spPr>
                        <a:xfrm>
                          <a:off x="0" y="0"/>
                          <a:ext cx="6889868" cy="78613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F1F6C32" w14:textId="77777777" w:rsidR="008245BE" w:rsidRPr="00AE772A" w:rsidRDefault="008245BE" w:rsidP="006547EA">
                            <w:pPr>
                              <w:spacing w:after="0" w:line="240" w:lineRule="auto"/>
                              <w:rPr>
                                <w:rFonts w:ascii="Times New Roman" w:hAnsi="Times New Roman" w:cs="Times New Roman"/>
                              </w:rPr>
                            </w:pPr>
                            <w:r w:rsidRPr="00AE772A">
                              <w:rPr>
                                <w:rFonts w:ascii="Times New Roman" w:hAnsi="Times New Roman" w:cs="Times New Roman"/>
                              </w:rPr>
                              <w:t>- Descritores Controlados em inglês, português e espanhol:</w:t>
                            </w:r>
                          </w:p>
                          <w:p w14:paraId="13868219" w14:textId="77777777" w:rsidR="008245BE" w:rsidRPr="00AE772A" w:rsidRDefault="008245BE" w:rsidP="006547EA">
                            <w:pPr>
                              <w:spacing w:after="0" w:line="240" w:lineRule="auto"/>
                              <w:rPr>
                                <w:rFonts w:ascii="Times New Roman" w:hAnsi="Times New Roman" w:cs="Times New Roman"/>
                              </w:rPr>
                            </w:pPr>
                            <w:r>
                              <w:rPr>
                                <w:rStyle w:val="normaltextrun"/>
                                <w:color w:val="212529"/>
                                <w:shd w:val="clear" w:color="auto" w:fill="FFFFFF"/>
                              </w:rPr>
                              <w:t xml:space="preserve">Ligamento Cruzado Anterior and Reabilitação </w:t>
                            </w:r>
                            <w:r w:rsidRPr="0043786C">
                              <w:rPr>
                                <w:rStyle w:val="normaltextrun"/>
                                <w:bCs/>
                                <w:color w:val="000000" w:themeColor="text1"/>
                                <w:shd w:val="clear" w:color="auto" w:fill="FFFFFF"/>
                              </w:rPr>
                              <w:t>and</w:t>
                            </w:r>
                            <w:r>
                              <w:rPr>
                                <w:rStyle w:val="normaltextrun"/>
                                <w:b/>
                                <w:bCs/>
                                <w:color w:val="212529"/>
                                <w:shd w:val="clear" w:color="auto" w:fill="FFFFFF"/>
                              </w:rPr>
                              <w:t xml:space="preserve"> </w:t>
                            </w:r>
                            <w:r>
                              <w:rPr>
                                <w:rStyle w:val="normaltextrun"/>
                                <w:color w:val="212529"/>
                                <w:shd w:val="clear" w:color="auto" w:fill="FFFFFF"/>
                              </w:rPr>
                              <w:t>Modalidades de Fisioterapia Ligamento Cruzado</w:t>
                            </w:r>
                            <w:r>
                              <w:rPr>
                                <w:rStyle w:val="normaltextrun"/>
                                <w:b/>
                                <w:bCs/>
                                <w:color w:val="212529"/>
                                <w:shd w:val="clear" w:color="auto" w:fill="FFFFFF"/>
                              </w:rPr>
                              <w:t xml:space="preserve"> </w:t>
                            </w:r>
                            <w:r>
                              <w:rPr>
                                <w:rStyle w:val="normaltextrun"/>
                                <w:color w:val="212529"/>
                                <w:shd w:val="clear" w:color="auto" w:fill="FFFFFF"/>
                              </w:rPr>
                              <w:t xml:space="preserve">Anterior and Rehabilitación and Modalidades de Fisioterapia </w:t>
                            </w:r>
                            <w:r>
                              <w:rPr>
                                <w:rStyle w:val="normaltextrun"/>
                                <w:color w:val="000000"/>
                                <w:shd w:val="clear" w:color="auto" w:fill="FFFFFF"/>
                              </w:rPr>
                              <w:t xml:space="preserve">Cruciate Ligament Anterior and </w:t>
                            </w:r>
                            <w:hyperlink r:id="rId11" w:tgtFrame="_blank" w:history="1">
                              <w:r w:rsidRPr="008D5775">
                                <w:rPr>
                                  <w:rStyle w:val="normaltextrun"/>
                                  <w:color w:val="000000" w:themeColor="text1"/>
                                  <w:u w:val="single"/>
                                  <w:shd w:val="clear" w:color="auto" w:fill="FFFFFF"/>
                                </w:rPr>
                                <w:t>Rehabilitation</w:t>
                              </w:r>
                            </w:hyperlink>
                            <w:r>
                              <w:rPr>
                                <w:rStyle w:val="normaltextrun"/>
                                <w:color w:val="000000"/>
                                <w:shd w:val="clear" w:color="auto" w:fill="FFFFFF"/>
                              </w:rPr>
                              <w:t xml:space="preserve"> and Modality, Physical Therapy’’Forarealizadas combinações em português, inglês e espanhol, recorrendo aos operadores booleanos OR e AND.</w:t>
                            </w:r>
                            <w:r>
                              <w:rPr>
                                <w:rStyle w:val="eop"/>
                                <w:color w:val="000000"/>
                                <w:shd w:val="clear" w:color="auto" w:fill="FFFFFF"/>
                              </w:rPr>
                              <w:t> </w:t>
                            </w:r>
                          </w:p>
                          <w:p w14:paraId="2A39BAF2" w14:textId="77777777" w:rsidR="008245BE" w:rsidRPr="007C7439" w:rsidRDefault="008245BE" w:rsidP="006547EA">
                            <w:pPr>
                              <w:rPr>
                                <w:b/>
                                <w:bCs/>
                                <w:sz w:val="28"/>
                                <w:szCs w:val="28"/>
                              </w:rPr>
                            </w:pPr>
                          </w:p>
                          <w:p w14:paraId="03C5A2CB" w14:textId="77777777" w:rsidR="008245BE" w:rsidRDefault="008245BE" w:rsidP="006547EA"/>
                          <w:p w14:paraId="50030728" w14:textId="77777777" w:rsidR="008245BE" w:rsidRPr="00F815F3" w:rsidRDefault="008245BE" w:rsidP="006547EA">
                            <w:pPr>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BAF4D" id="_x0000_s1029" type="#_x0000_t109" style="position:absolute;margin-left:0;margin-top:23.2pt;width:542.5pt;height:61.9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" fillcolor="white [3201]" strokecolor="black [3200]" strokeweight="1pt">
                <v:textbox>
                  <w:txbxContent>
                    <w:p w14:paraId="1F1F6C32" w14:textId="77777777" w:rsidR="008245BE" w:rsidRPr="00AE772A" w:rsidRDefault="008245BE" w:rsidP="006547EA">
                      <w:pPr>
                        <w:spacing w:after="0" w:line="240" w:lineRule="auto"/>
                        <w:rPr>
                          <w:rFonts w:ascii="Times New Roman" w:hAnsi="Times New Roman" w:cs="Times New Roman"/>
                        </w:rPr>
                      </w:pPr>
                      <w:r w:rsidRPr="00AE772A">
                        <w:rPr>
                          <w:rFonts w:ascii="Times New Roman" w:hAnsi="Times New Roman" w:cs="Times New Roman"/>
                        </w:rPr>
                        <w:t>- Descritores Controlados em inglês, português e espanhol:</w:t>
                      </w:r>
                    </w:p>
                    <w:p w14:paraId="13868219" w14:textId="77777777" w:rsidR="008245BE" w:rsidRPr="00AE772A" w:rsidRDefault="008245BE" w:rsidP="006547EA">
                      <w:pPr>
                        <w:spacing w:after="0" w:line="240" w:lineRule="auto"/>
                        <w:rPr>
                          <w:rFonts w:ascii="Times New Roman" w:hAnsi="Times New Roman" w:cs="Times New Roman"/>
                        </w:rPr>
                      </w:pPr>
                      <w:r>
                        <w:rPr>
                          <w:rStyle w:val="normaltextrun"/>
                          <w:color w:val="212529"/>
                          <w:shd w:val="clear" w:color="auto" w:fill="FFFFFF"/>
                        </w:rPr>
                        <w:t xml:space="preserve">Ligamento Cruzado Anterior and Reabilitação </w:t>
                      </w:r>
                      <w:r w:rsidRPr="0043786C">
                        <w:rPr>
                          <w:rStyle w:val="normaltextrun"/>
                          <w:bCs/>
                          <w:color w:val="000000" w:themeColor="text1"/>
                          <w:shd w:val="clear" w:color="auto" w:fill="FFFFFF"/>
                        </w:rPr>
                        <w:t>and</w:t>
                      </w:r>
                      <w:r>
                        <w:rPr>
                          <w:rStyle w:val="normaltextrun"/>
                          <w:b/>
                          <w:bCs/>
                          <w:color w:val="212529"/>
                          <w:shd w:val="clear" w:color="auto" w:fill="FFFFFF"/>
                        </w:rPr>
                        <w:t xml:space="preserve"> </w:t>
                      </w:r>
                      <w:r>
                        <w:rPr>
                          <w:rStyle w:val="normaltextrun"/>
                          <w:color w:val="212529"/>
                          <w:shd w:val="clear" w:color="auto" w:fill="FFFFFF"/>
                        </w:rPr>
                        <w:t>Modalidades de Fisioterapia Ligamento Cruzado</w:t>
                      </w:r>
                      <w:r>
                        <w:rPr>
                          <w:rStyle w:val="normaltextrun"/>
                          <w:b/>
                          <w:bCs/>
                          <w:color w:val="212529"/>
                          <w:shd w:val="clear" w:color="auto" w:fill="FFFFFF"/>
                        </w:rPr>
                        <w:t xml:space="preserve"> </w:t>
                      </w:r>
                      <w:r>
                        <w:rPr>
                          <w:rStyle w:val="normaltextrun"/>
                          <w:color w:val="212529"/>
                          <w:shd w:val="clear" w:color="auto" w:fill="FFFFFF"/>
                        </w:rPr>
                        <w:t xml:space="preserve">Anterior and Rehabilitación and Modalidades de Fisioterapia </w:t>
                      </w:r>
                      <w:r>
                        <w:rPr>
                          <w:rStyle w:val="normaltextrun"/>
                          <w:color w:val="000000"/>
                          <w:shd w:val="clear" w:color="auto" w:fill="FFFFFF"/>
                        </w:rPr>
                        <w:t xml:space="preserve">Cruciate Ligament Anterior and </w:t>
                      </w:r>
                      <w:hyperlink r:id="rId12" w:tgtFrame="_blank" w:history="1">
                        <w:r w:rsidRPr="008D5775">
                          <w:rPr>
                            <w:rStyle w:val="normaltextrun"/>
                            <w:color w:val="000000" w:themeColor="text1"/>
                            <w:u w:val="single"/>
                            <w:shd w:val="clear" w:color="auto" w:fill="FFFFFF"/>
                          </w:rPr>
                          <w:t>Rehabilitation</w:t>
                        </w:r>
                      </w:hyperlink>
                      <w:r>
                        <w:rPr>
                          <w:rStyle w:val="normaltextrun"/>
                          <w:color w:val="000000"/>
                          <w:shd w:val="clear" w:color="auto" w:fill="FFFFFF"/>
                        </w:rPr>
                        <w:t xml:space="preserve"> and Modality, Physical Therapy’’Forarealizadas combinações em português, inglês e espanhol, recorrendo aos operadores booleanos OR e AND.</w:t>
                      </w:r>
                      <w:r>
                        <w:rPr>
                          <w:rStyle w:val="eop"/>
                          <w:color w:val="000000"/>
                          <w:shd w:val="clear" w:color="auto" w:fill="FFFFFF"/>
                        </w:rPr>
                        <w:t> </w:t>
                      </w:r>
                    </w:p>
                    <w:p w14:paraId="2A39BAF2" w14:textId="77777777" w:rsidR="008245BE" w:rsidRPr="007C7439" w:rsidRDefault="008245BE" w:rsidP="006547EA">
                      <w:pPr>
                        <w:rPr>
                          <w:b/>
                          <w:bCs/>
                          <w:sz w:val="28"/>
                          <w:szCs w:val="28"/>
                        </w:rPr>
                      </w:pPr>
                    </w:p>
                    <w:p w14:paraId="03C5A2CB" w14:textId="77777777" w:rsidR="008245BE" w:rsidRDefault="008245BE" w:rsidP="006547EA"/>
                    <w:p w14:paraId="50030728" w14:textId="77777777" w:rsidR="008245BE" w:rsidRPr="00F815F3" w:rsidRDefault="008245BE" w:rsidP="006547EA">
                      <w:pPr>
                        <w:jc w:val="center"/>
                        <w:rPr>
                          <w:rFonts w:ascii="Times New Roman" w:hAnsi="Times New Roman" w:cs="Times New Roman"/>
                          <w:color w:val="000000" w:themeColor="text1"/>
                          <w:sz w:val="24"/>
                          <w:szCs w:val="24"/>
                        </w:rPr>
                      </w:pPr>
                    </w:p>
                  </w:txbxContent>
                </v:textbox>
                <w10:wrap anchorx="page"/>
              </v:shape>
            </w:pict>
          </mc:Fallback>
        </mc:AlternateContent>
      </w:r>
      <w:r w:rsidRPr="00A25021">
        <w:rPr>
          <w:rFonts w:ascii="Times New Roman" w:hAnsi="Times New Roman" w:cs="Times New Roman"/>
          <w:noProof/>
          <w:lang w:eastAsia="pt-BR"/>
        </w:rPr>
        <mc:AlternateContent>
          <mc:Choice Requires="wps">
            <w:drawing>
              <wp:anchor distT="0" distB="0" distL="114300" distR="114300" simplePos="0" relativeHeight="251665408" behindDoc="0" locked="0" layoutInCell="1" allowOverlap="1" wp14:anchorId="3FDA6AB3" wp14:editId="393C1863">
                <wp:simplePos x="0" y="0"/>
                <wp:positionH relativeFrom="column">
                  <wp:posOffset>1773245</wp:posOffset>
                </wp:positionH>
                <wp:positionV relativeFrom="paragraph">
                  <wp:posOffset>10101</wp:posOffset>
                </wp:positionV>
                <wp:extent cx="7815" cy="214923"/>
                <wp:effectExtent l="38100" t="0" r="68580" b="52070"/>
                <wp:wrapNone/>
                <wp:docPr id="459255953" name="Conector de Seta Reta 8"/>
                <wp:cNvGraphicFramePr/>
                <a:graphic xmlns:a="http://schemas.openxmlformats.org/drawingml/2006/main">
                  <a:graphicData uri="http://schemas.microsoft.com/office/word/2010/wordprocessingShape">
                    <wps:wsp>
                      <wps:cNvCnPr/>
                      <wps:spPr>
                        <a:xfrm>
                          <a:off x="0" y="0"/>
                          <a:ext cx="7815" cy="214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type w14:anchorId="11580439" id="_x0000_t32" coordsize="21600,21600" o:spt="32" o:oned="t" path="m,l21600,21600e" filled="f">
                <v:path arrowok="t" fillok="f" o:connecttype="none"/>
                <o:lock v:ext="edit" shapetype="t"/>
              </v:shapetype>
              <v:shape id="Conector de Seta Reta 8" o:spid="_x0000_s1026" type="#_x0000_t32" style="position:absolute;margin-left:139.65pt;margin-top:.8pt;width:.6pt;height:16.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" strokecolor="black [3200]" strokeweight=".5pt">
                <v:stroke endarrow="block" joinstyle="miter"/>
              </v:shape>
            </w:pict>
          </mc:Fallback>
        </mc:AlternateContent>
      </w:r>
      <w:r w:rsidRPr="00A25021">
        <w:rPr>
          <w:rFonts w:ascii="Times New Roman" w:hAnsi="Times New Roman" w:cs="Times New Roman"/>
          <w:noProof/>
          <w:lang w:eastAsia="pt-BR"/>
        </w:rPr>
        <mc:AlternateContent>
          <mc:Choice Requires="wps">
            <w:drawing>
              <wp:anchor distT="0" distB="0" distL="114300" distR="114300" simplePos="0" relativeHeight="251666432" behindDoc="0" locked="0" layoutInCell="1" allowOverlap="1" wp14:anchorId="5180731E" wp14:editId="47CD27FB">
                <wp:simplePos x="0" y="0"/>
                <wp:positionH relativeFrom="column">
                  <wp:posOffset>3403423</wp:posOffset>
                </wp:positionH>
                <wp:positionV relativeFrom="paragraph">
                  <wp:posOffset>5080</wp:posOffset>
                </wp:positionV>
                <wp:extent cx="7815" cy="214923"/>
                <wp:effectExtent l="38100" t="0" r="68580" b="52070"/>
                <wp:wrapNone/>
                <wp:docPr id="1891463253" name="Conector de Seta Reta 8"/>
                <wp:cNvGraphicFramePr/>
                <a:graphic xmlns:a="http://schemas.openxmlformats.org/drawingml/2006/main">
                  <a:graphicData uri="http://schemas.microsoft.com/office/word/2010/wordprocessingShape">
                    <wps:wsp>
                      <wps:cNvCnPr/>
                      <wps:spPr>
                        <a:xfrm>
                          <a:off x="0" y="0"/>
                          <a:ext cx="7815" cy="214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2F31853B" id="Conector de Seta Reta 8" o:spid="_x0000_s1026" type="#_x0000_t32" style="position:absolute;margin-left:268pt;margin-top:.4pt;width:.6pt;height:16.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" strokecolor="black [3200]" strokeweight=".5pt">
                <v:stroke endarrow="block" joinstyle="miter"/>
              </v:shape>
            </w:pict>
          </mc:Fallback>
        </mc:AlternateContent>
      </w:r>
      <w:r w:rsidR="006547EA" w:rsidRPr="00A25021">
        <w:rPr>
          <w:rFonts w:ascii="Times New Roman" w:hAnsi="Times New Roman" w:cs="Times New Roman"/>
          <w:noProof/>
          <w:lang w:eastAsia="pt-BR"/>
        </w:rPr>
        <mc:AlternateContent>
          <mc:Choice Requires="wps">
            <w:drawing>
              <wp:anchor distT="0" distB="0" distL="114300" distR="114300" simplePos="0" relativeHeight="251696128" behindDoc="0" locked="0" layoutInCell="1" allowOverlap="1" wp14:anchorId="2483991C" wp14:editId="6795813D">
                <wp:simplePos x="0" y="0"/>
                <wp:positionH relativeFrom="margin">
                  <wp:posOffset>2708586</wp:posOffset>
                </wp:positionH>
                <wp:positionV relativeFrom="paragraph">
                  <wp:posOffset>8188901</wp:posOffset>
                </wp:positionV>
                <wp:extent cx="7815" cy="214923"/>
                <wp:effectExtent l="38100" t="0" r="68580" b="52070"/>
                <wp:wrapNone/>
                <wp:docPr id="750739695" name="Conector de Seta Reta 8"/>
                <wp:cNvGraphicFramePr/>
                <a:graphic xmlns:a="http://schemas.openxmlformats.org/drawingml/2006/main">
                  <a:graphicData uri="http://schemas.microsoft.com/office/word/2010/wordprocessingShape">
                    <wps:wsp>
                      <wps:cNvCnPr/>
                      <wps:spPr>
                        <a:xfrm>
                          <a:off x="0" y="0"/>
                          <a:ext cx="7815" cy="214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29B81D16" id="Conector de Seta Reta 8" o:spid="_x0000_s1026" type="#_x0000_t32" style="position:absolute;margin-left:213.25pt;margin-top:644.8pt;width:.6pt;height:16.9pt;z-index:2516961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" strokecolor="black [3200]" strokeweight=".5pt">
                <v:stroke endarrow="block" joinstyle="miter"/>
                <w10:wrap anchorx="margin"/>
              </v:shape>
            </w:pict>
          </mc:Fallback>
        </mc:AlternateContent>
      </w:r>
      <w:r w:rsidR="006547EA" w:rsidRPr="00A25021">
        <w:rPr>
          <w:rFonts w:ascii="Times New Roman" w:hAnsi="Times New Roman" w:cs="Times New Roman"/>
          <w:noProof/>
          <w:lang w:eastAsia="pt-BR"/>
        </w:rPr>
        <mc:AlternateContent>
          <mc:Choice Requires="wps">
            <w:drawing>
              <wp:anchor distT="0" distB="0" distL="114300" distR="114300" simplePos="0" relativeHeight="251693056" behindDoc="0" locked="0" layoutInCell="1" allowOverlap="1" wp14:anchorId="6D8BF898" wp14:editId="2DCCCD97">
                <wp:simplePos x="0" y="0"/>
                <wp:positionH relativeFrom="margin">
                  <wp:posOffset>527602</wp:posOffset>
                </wp:positionH>
                <wp:positionV relativeFrom="paragraph">
                  <wp:posOffset>7912609</wp:posOffset>
                </wp:positionV>
                <wp:extent cx="4291714" cy="276860"/>
                <wp:effectExtent l="0" t="0" r="13970" b="27940"/>
                <wp:wrapNone/>
                <wp:docPr id="2045365898" name="Fluxograma: Processo 2"/>
                <wp:cNvGraphicFramePr/>
                <a:graphic xmlns:a="http://schemas.openxmlformats.org/drawingml/2006/main">
                  <a:graphicData uri="http://schemas.microsoft.com/office/word/2010/wordprocessingShape">
                    <wps:wsp>
                      <wps:cNvSpPr/>
                      <wps:spPr>
                        <a:xfrm>
                          <a:off x="0" y="0"/>
                          <a:ext cx="4291714" cy="27686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07D93F4B" w14:textId="77777777" w:rsidR="008245BE" w:rsidRPr="00F815F3" w:rsidRDefault="008245BE" w:rsidP="006547EA">
                            <w:pPr>
                              <w:jc w:val="center"/>
                              <w:rPr>
                                <w:rFonts w:ascii="Times New Roman" w:hAnsi="Times New Roman" w:cs="Times New Roman"/>
                                <w:color w:val="000000" w:themeColor="text1"/>
                                <w:sz w:val="24"/>
                                <w:szCs w:val="24"/>
                              </w:rPr>
                            </w:pPr>
                            <w:r>
                              <w:t>5 Estudos selecionados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BF898" id="_x0000_s1030" type="#_x0000_t109" style="position:absolute;margin-left:41.55pt;margin-top:623.05pt;width:337.95pt;height:21.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" fillcolor="white [3201]" strokecolor="black [3200]" strokeweight="1pt">
                <v:textbox>
                  <w:txbxContent>
                    <w:p w14:paraId="07D93F4B" w14:textId="77777777" w:rsidR="008245BE" w:rsidRPr="00F815F3" w:rsidRDefault="008245BE" w:rsidP="006547EA">
                      <w:pPr>
                        <w:jc w:val="center"/>
                        <w:rPr>
                          <w:rFonts w:ascii="Times New Roman" w:hAnsi="Times New Roman" w:cs="Times New Roman"/>
                          <w:color w:val="000000" w:themeColor="text1"/>
                          <w:sz w:val="24"/>
                          <w:szCs w:val="24"/>
                        </w:rPr>
                      </w:pPr>
                      <w:r>
                        <w:t>5 Estudos selecionados</w:t>
                      </w:r>
                    </w:p>
                  </w:txbxContent>
                </v:textbox>
                <w10:wrap anchorx="margin"/>
              </v:shape>
            </w:pict>
          </mc:Fallback>
        </mc:AlternateContent>
      </w:r>
      <w:r w:rsidR="006547EA" w:rsidRPr="00A25021">
        <w:rPr>
          <w:rFonts w:ascii="Times New Roman" w:hAnsi="Times New Roman" w:cs="Times New Roman"/>
          <w:noProof/>
          <w:lang w:eastAsia="pt-BR"/>
        </w:rPr>
        <mc:AlternateContent>
          <mc:Choice Requires="wps">
            <w:drawing>
              <wp:anchor distT="0" distB="0" distL="114300" distR="114300" simplePos="0" relativeHeight="251694080" behindDoc="0" locked="0" layoutInCell="1" allowOverlap="1" wp14:anchorId="24F7E2C3" wp14:editId="54C32290">
                <wp:simplePos x="0" y="0"/>
                <wp:positionH relativeFrom="margin">
                  <wp:posOffset>2699442</wp:posOffset>
                </wp:positionH>
                <wp:positionV relativeFrom="paragraph">
                  <wp:posOffset>7674904</wp:posOffset>
                </wp:positionV>
                <wp:extent cx="7815" cy="214923"/>
                <wp:effectExtent l="38100" t="0" r="68580" b="52070"/>
                <wp:wrapNone/>
                <wp:docPr id="350379246" name="Conector de Seta Reta 8"/>
                <wp:cNvGraphicFramePr/>
                <a:graphic xmlns:a="http://schemas.openxmlformats.org/drawingml/2006/main">
                  <a:graphicData uri="http://schemas.microsoft.com/office/word/2010/wordprocessingShape">
                    <wps:wsp>
                      <wps:cNvCnPr/>
                      <wps:spPr>
                        <a:xfrm>
                          <a:off x="0" y="0"/>
                          <a:ext cx="7815" cy="214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7CEFFDAF" id="Conector de Seta Reta 8" o:spid="_x0000_s1026" type="#_x0000_t32" style="position:absolute;margin-left:212.55pt;margin-top:604.3pt;width:.6pt;height:16.9pt;z-index:2516940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" strokecolor="black [3200]" strokeweight=".5pt">
                <v:stroke endarrow="block" joinstyle="miter"/>
                <w10:wrap anchorx="margin"/>
              </v:shape>
            </w:pict>
          </mc:Fallback>
        </mc:AlternateContent>
      </w:r>
      <w:r w:rsidR="006547EA" w:rsidRPr="00A25021">
        <w:rPr>
          <w:rFonts w:ascii="Times New Roman" w:hAnsi="Times New Roman" w:cs="Times New Roman"/>
          <w:noProof/>
          <w:lang w:eastAsia="pt-BR"/>
        </w:rPr>
        <mc:AlternateContent>
          <mc:Choice Requires="wps">
            <w:drawing>
              <wp:anchor distT="0" distB="0" distL="114300" distR="114300" simplePos="0" relativeHeight="251691008" behindDoc="0" locked="0" layoutInCell="1" allowOverlap="1" wp14:anchorId="5D11D257" wp14:editId="0FBF4041">
                <wp:simplePos x="0" y="0"/>
                <wp:positionH relativeFrom="margin">
                  <wp:posOffset>270993</wp:posOffset>
                </wp:positionH>
                <wp:positionV relativeFrom="paragraph">
                  <wp:posOffset>7063674</wp:posOffset>
                </wp:positionV>
                <wp:extent cx="2105025" cy="484495"/>
                <wp:effectExtent l="0" t="0" r="28575" b="11430"/>
                <wp:wrapNone/>
                <wp:docPr id="935596553" name="Fluxograma: Processo 2"/>
                <wp:cNvGraphicFramePr/>
                <a:graphic xmlns:a="http://schemas.openxmlformats.org/drawingml/2006/main">
                  <a:graphicData uri="http://schemas.microsoft.com/office/word/2010/wordprocessingShape">
                    <wps:wsp>
                      <wps:cNvSpPr/>
                      <wps:spPr>
                        <a:xfrm>
                          <a:off x="0" y="0"/>
                          <a:ext cx="2105025" cy="48449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1842FDF" w14:textId="77777777" w:rsidR="008245BE" w:rsidRDefault="008245BE" w:rsidP="006547EA">
                            <w:pPr>
                              <w:spacing w:after="0"/>
                            </w:pPr>
                            <w:r>
                              <w:t>- Não se tratava de uma intervenção precoce n= 18</w:t>
                            </w:r>
                          </w:p>
                          <w:p w14:paraId="172D2760" w14:textId="77777777" w:rsidR="008245BE" w:rsidRPr="00F815F3" w:rsidRDefault="008245BE" w:rsidP="006547EA">
                            <w:pP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1D257" id="_x0000_s1031" type="#_x0000_t109" style="position:absolute;margin-left:21.35pt;margin-top:556.2pt;width:165.75pt;height:38.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" fillcolor="white [3201]" strokecolor="black [3200]" strokeweight="1pt">
                <v:textbox>
                  <w:txbxContent>
                    <w:p w14:paraId="11842FDF" w14:textId="77777777" w:rsidR="008245BE" w:rsidRDefault="008245BE" w:rsidP="006547EA">
                      <w:pPr>
                        <w:spacing w:after="0"/>
                      </w:pPr>
                      <w:r>
                        <w:t>- Não se tratava de uma intervenção precoce n= 18</w:t>
                      </w:r>
                    </w:p>
                    <w:p w14:paraId="172D2760" w14:textId="77777777" w:rsidR="008245BE" w:rsidRPr="00F815F3" w:rsidRDefault="008245BE" w:rsidP="006547EA">
                      <w:pPr>
                        <w:rPr>
                          <w:rFonts w:ascii="Times New Roman" w:hAnsi="Times New Roman" w:cs="Times New Roman"/>
                          <w:color w:val="000000" w:themeColor="text1"/>
                          <w:sz w:val="24"/>
                          <w:szCs w:val="24"/>
                        </w:rPr>
                      </w:pPr>
                    </w:p>
                  </w:txbxContent>
                </v:textbox>
                <w10:wrap anchorx="margin"/>
              </v:shape>
            </w:pict>
          </mc:Fallback>
        </mc:AlternateContent>
      </w:r>
      <w:r w:rsidR="006547EA" w:rsidRPr="00A25021">
        <w:rPr>
          <w:rFonts w:ascii="Times New Roman" w:hAnsi="Times New Roman" w:cs="Times New Roman"/>
          <w:noProof/>
          <w:lang w:eastAsia="pt-BR"/>
        </w:rPr>
        <mc:AlternateContent>
          <mc:Choice Requires="wps">
            <w:drawing>
              <wp:anchor distT="0" distB="0" distL="114300" distR="114300" simplePos="0" relativeHeight="251692032" behindDoc="0" locked="0" layoutInCell="1" allowOverlap="1" wp14:anchorId="3710BFA0" wp14:editId="189437F1">
                <wp:simplePos x="0" y="0"/>
                <wp:positionH relativeFrom="margin">
                  <wp:posOffset>2484440</wp:posOffset>
                </wp:positionH>
                <wp:positionV relativeFrom="paragraph">
                  <wp:posOffset>7339632</wp:posOffset>
                </wp:positionV>
                <wp:extent cx="7815" cy="214923"/>
                <wp:effectExtent l="29845" t="84455" r="0" b="79375"/>
                <wp:wrapNone/>
                <wp:docPr id="744033636" name="Conector de Seta Reta 8"/>
                <wp:cNvGraphicFramePr/>
                <a:graphic xmlns:a="http://schemas.openxmlformats.org/drawingml/2006/main">
                  <a:graphicData uri="http://schemas.microsoft.com/office/word/2010/wordprocessingShape">
                    <wps:wsp>
                      <wps:cNvCnPr/>
                      <wps:spPr>
                        <a:xfrm rot="5400000" flipH="1">
                          <a:off x="0" y="0"/>
                          <a:ext cx="7815" cy="214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6C0AE5B3" id="Conector de Seta Reta 8" o:spid="_x0000_s1026" type="#_x0000_t32" style="position:absolute;margin-left:195.65pt;margin-top:577.9pt;width:.6pt;height:16.9pt;rotation:-90;flip:x;z-index:2516920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" strokecolor="black [3200]" strokeweight=".5pt">
                <v:stroke endarrow="block" joinstyle="miter"/>
                <w10:wrap anchorx="margin"/>
              </v:shape>
            </w:pict>
          </mc:Fallback>
        </mc:AlternateContent>
      </w:r>
      <w:r w:rsidR="006547EA" w:rsidRPr="00A25021">
        <w:rPr>
          <w:rFonts w:ascii="Times New Roman" w:hAnsi="Times New Roman" w:cs="Times New Roman"/>
          <w:noProof/>
          <w:lang w:eastAsia="pt-BR"/>
        </w:rPr>
        <mc:AlternateContent>
          <mc:Choice Requires="wps">
            <w:drawing>
              <wp:anchor distT="0" distB="0" distL="114300" distR="114300" simplePos="0" relativeHeight="251687936" behindDoc="0" locked="0" layoutInCell="1" allowOverlap="1" wp14:anchorId="0932D1BA" wp14:editId="7DA47062">
                <wp:simplePos x="0" y="0"/>
                <wp:positionH relativeFrom="margin">
                  <wp:posOffset>2604379</wp:posOffset>
                </wp:positionH>
                <wp:positionV relativeFrom="paragraph">
                  <wp:posOffset>7220498</wp:posOffset>
                </wp:positionV>
                <wp:extent cx="1557495" cy="452176"/>
                <wp:effectExtent l="0" t="0" r="24130" b="24130"/>
                <wp:wrapNone/>
                <wp:docPr id="1734543410" name="Fluxograma: Processo 2"/>
                <wp:cNvGraphicFramePr/>
                <a:graphic xmlns:a="http://schemas.openxmlformats.org/drawingml/2006/main">
                  <a:graphicData uri="http://schemas.microsoft.com/office/word/2010/wordprocessingShape">
                    <wps:wsp>
                      <wps:cNvSpPr/>
                      <wps:spPr>
                        <a:xfrm>
                          <a:off x="0" y="0"/>
                          <a:ext cx="1557495" cy="452176"/>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BFAD9C8" w14:textId="77777777" w:rsidR="008245BE" w:rsidRPr="00F815F3" w:rsidRDefault="008245BE" w:rsidP="006547EA">
                            <w:pPr>
                              <w:rPr>
                                <w:rFonts w:ascii="Times New Roman" w:hAnsi="Times New Roman" w:cs="Times New Roman"/>
                                <w:color w:val="000000" w:themeColor="text1"/>
                                <w:sz w:val="24"/>
                                <w:szCs w:val="24"/>
                              </w:rPr>
                            </w:pPr>
                            <w:r>
                              <w:t>Exclusão de 18 estudos pelos seguintes critérios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2D1BA" id="_x0000_s1032" type="#_x0000_t109" style="position:absolute;margin-left:205.05pt;margin-top:568.55pt;width:122.65pt;height:35.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" fillcolor="white [3201]" strokecolor="black [3200]" strokeweight="1pt">
                <v:textbox>
                  <w:txbxContent>
                    <w:p w14:paraId="1BFAD9C8" w14:textId="77777777" w:rsidR="008245BE" w:rsidRPr="00F815F3" w:rsidRDefault="008245BE" w:rsidP="006547EA">
                      <w:pPr>
                        <w:rPr>
                          <w:rFonts w:ascii="Times New Roman" w:hAnsi="Times New Roman" w:cs="Times New Roman"/>
                          <w:color w:val="000000" w:themeColor="text1"/>
                          <w:sz w:val="24"/>
                          <w:szCs w:val="24"/>
                        </w:rPr>
                      </w:pPr>
                      <w:r>
                        <w:t>Exclusão de 18 estudos pelos seguintes critérios</w:t>
                      </w:r>
                    </w:p>
                  </w:txbxContent>
                </v:textbox>
                <w10:wrap anchorx="margin"/>
              </v:shape>
            </w:pict>
          </mc:Fallback>
        </mc:AlternateContent>
      </w:r>
      <w:r w:rsidR="006547EA" w:rsidRPr="00A25021">
        <w:rPr>
          <w:rFonts w:ascii="Times New Roman" w:hAnsi="Times New Roman" w:cs="Times New Roman"/>
          <w:noProof/>
          <w:lang w:eastAsia="pt-BR"/>
        </w:rPr>
        <mc:AlternateContent>
          <mc:Choice Requires="wps">
            <w:drawing>
              <wp:anchor distT="0" distB="0" distL="114300" distR="114300" simplePos="0" relativeHeight="251688960" behindDoc="0" locked="0" layoutInCell="1" allowOverlap="1" wp14:anchorId="28785910" wp14:editId="2BFD7F39">
                <wp:simplePos x="0" y="0"/>
                <wp:positionH relativeFrom="margin">
                  <wp:posOffset>2712372</wp:posOffset>
                </wp:positionH>
                <wp:positionV relativeFrom="paragraph">
                  <wp:posOffset>7004276</wp:posOffset>
                </wp:positionV>
                <wp:extent cx="7815" cy="214923"/>
                <wp:effectExtent l="38100" t="0" r="68580" b="52070"/>
                <wp:wrapNone/>
                <wp:docPr id="94770871" name="Conector de Seta Reta 8"/>
                <wp:cNvGraphicFramePr/>
                <a:graphic xmlns:a="http://schemas.openxmlformats.org/drawingml/2006/main">
                  <a:graphicData uri="http://schemas.microsoft.com/office/word/2010/wordprocessingShape">
                    <wps:wsp>
                      <wps:cNvCnPr/>
                      <wps:spPr>
                        <a:xfrm>
                          <a:off x="0" y="0"/>
                          <a:ext cx="7815" cy="214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7B582E7F" id="Conector de Seta Reta 8" o:spid="_x0000_s1026" type="#_x0000_t32" style="position:absolute;margin-left:213.55pt;margin-top:551.5pt;width:.6pt;height:16.9pt;z-index:2516889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" strokecolor="black [3200]" strokeweight=".5pt">
                <v:stroke endarrow="block" joinstyle="miter"/>
                <w10:wrap anchorx="margin"/>
              </v:shape>
            </w:pict>
          </mc:Fallback>
        </mc:AlternateContent>
      </w:r>
      <w:r w:rsidR="006547EA" w:rsidRPr="00A25021">
        <w:rPr>
          <w:rFonts w:ascii="Times New Roman" w:hAnsi="Times New Roman" w:cs="Times New Roman"/>
          <w:noProof/>
          <w:lang w:eastAsia="pt-BR"/>
        </w:rPr>
        <mc:AlternateContent>
          <mc:Choice Requires="wps">
            <w:drawing>
              <wp:anchor distT="0" distB="0" distL="114300" distR="114300" simplePos="0" relativeHeight="251685888" behindDoc="0" locked="0" layoutInCell="1" allowOverlap="1" wp14:anchorId="37068154" wp14:editId="0F9C4245">
                <wp:simplePos x="0" y="0"/>
                <wp:positionH relativeFrom="margin">
                  <wp:posOffset>2053242</wp:posOffset>
                </wp:positionH>
                <wp:positionV relativeFrom="paragraph">
                  <wp:posOffset>6719526</wp:posOffset>
                </wp:positionV>
                <wp:extent cx="1326258" cy="277042"/>
                <wp:effectExtent l="0" t="0" r="26670" b="27940"/>
                <wp:wrapNone/>
                <wp:docPr id="1135097493" name="Fluxograma: Processo 2"/>
                <wp:cNvGraphicFramePr/>
                <a:graphic xmlns:a="http://schemas.openxmlformats.org/drawingml/2006/main">
                  <a:graphicData uri="http://schemas.microsoft.com/office/word/2010/wordprocessingShape">
                    <wps:wsp>
                      <wps:cNvSpPr/>
                      <wps:spPr>
                        <a:xfrm>
                          <a:off x="0" y="0"/>
                          <a:ext cx="1326258" cy="277042"/>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2716DEF" w14:textId="77777777" w:rsidR="008245BE" w:rsidRPr="00F815F3" w:rsidRDefault="008245BE" w:rsidP="006547EA">
                            <w:pPr>
                              <w:jc w:val="center"/>
                              <w:rPr>
                                <w:rFonts w:ascii="Times New Roman" w:hAnsi="Times New Roman" w:cs="Times New Roman"/>
                                <w:color w:val="000000" w:themeColor="text1"/>
                                <w:sz w:val="24"/>
                                <w:szCs w:val="24"/>
                              </w:rPr>
                            </w:pPr>
                            <w:r>
                              <w:t>TR2******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68154" id="_x0000_s1033" type="#_x0000_t109" style="position:absolute;margin-left:161.65pt;margin-top:529.1pt;width:104.45pt;height:21.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" fillcolor="white [3201]" strokecolor="black [3200]" strokeweight="1pt">
                <v:textbox>
                  <w:txbxContent>
                    <w:p w14:paraId="62716DEF" w14:textId="77777777" w:rsidR="008245BE" w:rsidRPr="00F815F3" w:rsidRDefault="008245BE" w:rsidP="006547EA">
                      <w:pPr>
                        <w:jc w:val="center"/>
                        <w:rPr>
                          <w:rFonts w:ascii="Times New Roman" w:hAnsi="Times New Roman" w:cs="Times New Roman"/>
                          <w:color w:val="000000" w:themeColor="text1"/>
                          <w:sz w:val="24"/>
                          <w:szCs w:val="24"/>
                        </w:rPr>
                      </w:pPr>
                      <w:r>
                        <w:t>TR2******</w:t>
                      </w:r>
                    </w:p>
                  </w:txbxContent>
                </v:textbox>
                <w10:wrap anchorx="margin"/>
              </v:shape>
            </w:pict>
          </mc:Fallback>
        </mc:AlternateContent>
      </w:r>
      <w:r w:rsidR="006547EA" w:rsidRPr="00A25021">
        <w:rPr>
          <w:rFonts w:ascii="Times New Roman" w:hAnsi="Times New Roman" w:cs="Times New Roman"/>
          <w:noProof/>
          <w:lang w:eastAsia="pt-BR"/>
        </w:rPr>
        <mc:AlternateContent>
          <mc:Choice Requires="wps">
            <w:drawing>
              <wp:anchor distT="0" distB="0" distL="114300" distR="114300" simplePos="0" relativeHeight="251686912" behindDoc="0" locked="0" layoutInCell="1" allowOverlap="1" wp14:anchorId="78A700DE" wp14:editId="39D94081">
                <wp:simplePos x="0" y="0"/>
                <wp:positionH relativeFrom="margin">
                  <wp:posOffset>2708893</wp:posOffset>
                </wp:positionH>
                <wp:positionV relativeFrom="paragraph">
                  <wp:posOffset>6485577</wp:posOffset>
                </wp:positionV>
                <wp:extent cx="7815" cy="214923"/>
                <wp:effectExtent l="38100" t="0" r="68580" b="52070"/>
                <wp:wrapNone/>
                <wp:docPr id="1824595860" name="Conector de Seta Reta 8"/>
                <wp:cNvGraphicFramePr/>
                <a:graphic xmlns:a="http://schemas.openxmlformats.org/drawingml/2006/main">
                  <a:graphicData uri="http://schemas.microsoft.com/office/word/2010/wordprocessingShape">
                    <wps:wsp>
                      <wps:cNvCnPr/>
                      <wps:spPr>
                        <a:xfrm>
                          <a:off x="0" y="0"/>
                          <a:ext cx="7815" cy="214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69EEB638" id="Conector de Seta Reta 8" o:spid="_x0000_s1026" type="#_x0000_t32" style="position:absolute;margin-left:213.3pt;margin-top:510.7pt;width:.6pt;height:16.9pt;z-index:2516869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" strokecolor="black [3200]" strokeweight=".5pt">
                <v:stroke endarrow="block" joinstyle="miter"/>
                <w10:wrap anchorx="margin"/>
              </v:shape>
            </w:pict>
          </mc:Fallback>
        </mc:AlternateContent>
      </w:r>
      <w:r w:rsidR="006547EA" w:rsidRPr="00A25021">
        <w:rPr>
          <w:rFonts w:ascii="Times New Roman" w:hAnsi="Times New Roman" w:cs="Times New Roman"/>
          <w:noProof/>
          <w:lang w:eastAsia="pt-BR"/>
        </w:rPr>
        <mc:AlternateContent>
          <mc:Choice Requires="wps">
            <w:drawing>
              <wp:anchor distT="0" distB="0" distL="114300" distR="114300" simplePos="0" relativeHeight="251684864" behindDoc="0" locked="0" layoutInCell="1" allowOverlap="1" wp14:anchorId="5E8C7871" wp14:editId="4DF57040">
                <wp:simplePos x="0" y="0"/>
                <wp:positionH relativeFrom="margin">
                  <wp:posOffset>582564</wp:posOffset>
                </wp:positionH>
                <wp:positionV relativeFrom="paragraph">
                  <wp:posOffset>6198557</wp:posOffset>
                </wp:positionV>
                <wp:extent cx="4241800" cy="277042"/>
                <wp:effectExtent l="0" t="0" r="25400" b="27940"/>
                <wp:wrapNone/>
                <wp:docPr id="823342303" name="Fluxograma: Processo 2"/>
                <wp:cNvGraphicFramePr/>
                <a:graphic xmlns:a="http://schemas.openxmlformats.org/drawingml/2006/main">
                  <a:graphicData uri="http://schemas.microsoft.com/office/word/2010/wordprocessingShape">
                    <wps:wsp>
                      <wps:cNvSpPr/>
                      <wps:spPr>
                        <a:xfrm>
                          <a:off x="0" y="0"/>
                          <a:ext cx="4241800" cy="277042"/>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1722411" w14:textId="77777777" w:rsidR="008245BE" w:rsidRPr="00F815F3" w:rsidRDefault="008245BE" w:rsidP="006547EA">
                            <w:pPr>
                              <w:jc w:val="center"/>
                              <w:rPr>
                                <w:rFonts w:ascii="Times New Roman" w:hAnsi="Times New Roman" w:cs="Times New Roman"/>
                                <w:color w:val="000000" w:themeColor="text1"/>
                                <w:sz w:val="24"/>
                                <w:szCs w:val="24"/>
                              </w:rPr>
                            </w:pPr>
                            <w:r>
                              <w:t>23 Estudos selecionados para a leitura na íntegra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C7871" id="_x0000_s1034" type="#_x0000_t109" style="position:absolute;margin-left:45.85pt;margin-top:488.1pt;width:334pt;height:21.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" fillcolor="white [3201]" strokecolor="black [3200]" strokeweight="1pt">
                <v:textbox>
                  <w:txbxContent>
                    <w:p w14:paraId="11722411" w14:textId="77777777" w:rsidR="008245BE" w:rsidRPr="00F815F3" w:rsidRDefault="008245BE" w:rsidP="006547EA">
                      <w:pPr>
                        <w:jc w:val="center"/>
                        <w:rPr>
                          <w:rFonts w:ascii="Times New Roman" w:hAnsi="Times New Roman" w:cs="Times New Roman"/>
                          <w:color w:val="000000" w:themeColor="text1"/>
                          <w:sz w:val="24"/>
                          <w:szCs w:val="24"/>
                        </w:rPr>
                      </w:pPr>
                      <w:r>
                        <w:t>23 Estudos selecionados para a leitura na íntegra</w:t>
                      </w:r>
                    </w:p>
                  </w:txbxContent>
                </v:textbox>
                <w10:wrap anchorx="margin"/>
              </v:shape>
            </w:pict>
          </mc:Fallback>
        </mc:AlternateContent>
      </w:r>
      <w:r w:rsidR="006547EA" w:rsidRPr="00A25021">
        <w:rPr>
          <w:rFonts w:ascii="Times New Roman" w:hAnsi="Times New Roman" w:cs="Times New Roman"/>
          <w:noProof/>
          <w:lang w:eastAsia="pt-BR"/>
        </w:rPr>
        <mc:AlternateContent>
          <mc:Choice Requires="wps">
            <w:drawing>
              <wp:anchor distT="0" distB="0" distL="114300" distR="114300" simplePos="0" relativeHeight="251689984" behindDoc="0" locked="0" layoutInCell="1" allowOverlap="1" wp14:anchorId="5BE021FD" wp14:editId="4084BF7A">
                <wp:simplePos x="0" y="0"/>
                <wp:positionH relativeFrom="margin">
                  <wp:posOffset>2711911</wp:posOffset>
                </wp:positionH>
                <wp:positionV relativeFrom="paragraph">
                  <wp:posOffset>5975429</wp:posOffset>
                </wp:positionV>
                <wp:extent cx="7815" cy="214923"/>
                <wp:effectExtent l="38100" t="0" r="68580" b="52070"/>
                <wp:wrapNone/>
                <wp:docPr id="22487188" name="Conector de Seta Reta 8"/>
                <wp:cNvGraphicFramePr/>
                <a:graphic xmlns:a="http://schemas.openxmlformats.org/drawingml/2006/main">
                  <a:graphicData uri="http://schemas.microsoft.com/office/word/2010/wordprocessingShape">
                    <wps:wsp>
                      <wps:cNvCnPr/>
                      <wps:spPr>
                        <a:xfrm>
                          <a:off x="0" y="0"/>
                          <a:ext cx="7815" cy="214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50276B3D" id="Conector de Seta Reta 8" o:spid="_x0000_s1026" type="#_x0000_t32" style="position:absolute;margin-left:213.55pt;margin-top:470.5pt;width:.6pt;height:16.9pt;z-index:2516899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" strokecolor="black [3200]" strokeweight=".5pt">
                <v:stroke endarrow="block" joinstyle="miter"/>
                <w10:wrap anchorx="margin"/>
              </v:shape>
            </w:pict>
          </mc:Fallback>
        </mc:AlternateContent>
      </w:r>
      <w:r w:rsidR="006547EA" w:rsidRPr="00A25021">
        <w:rPr>
          <w:rFonts w:ascii="Times New Roman" w:hAnsi="Times New Roman" w:cs="Times New Roman"/>
          <w:noProof/>
          <w:lang w:eastAsia="pt-BR"/>
        </w:rPr>
        <mc:AlternateContent>
          <mc:Choice Requires="wps">
            <w:drawing>
              <wp:anchor distT="0" distB="0" distL="114300" distR="114300" simplePos="0" relativeHeight="251682816" behindDoc="0" locked="0" layoutInCell="1" allowOverlap="1" wp14:anchorId="3FB2799F" wp14:editId="3CF09B7C">
                <wp:simplePos x="0" y="0"/>
                <wp:positionH relativeFrom="margin">
                  <wp:posOffset>310515</wp:posOffset>
                </wp:positionH>
                <wp:positionV relativeFrom="paragraph">
                  <wp:posOffset>5396230</wp:posOffset>
                </wp:positionV>
                <wp:extent cx="2105025" cy="619125"/>
                <wp:effectExtent l="0" t="0" r="28575" b="28575"/>
                <wp:wrapNone/>
                <wp:docPr id="1635134284" name="Fluxograma: Processo 2"/>
                <wp:cNvGraphicFramePr/>
                <a:graphic xmlns:a="http://schemas.openxmlformats.org/drawingml/2006/main">
                  <a:graphicData uri="http://schemas.microsoft.com/office/word/2010/wordprocessingShape">
                    <wps:wsp>
                      <wps:cNvSpPr/>
                      <wps:spPr>
                        <a:xfrm>
                          <a:off x="0" y="0"/>
                          <a:ext cx="2105025" cy="61912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09C5769B" w14:textId="77777777" w:rsidR="008245BE" w:rsidRDefault="008245BE" w:rsidP="006547EA">
                            <w:pPr>
                              <w:spacing w:after="0"/>
                            </w:pPr>
                            <w:r>
                              <w:t>- Não abordava a temática, n= 23</w:t>
                            </w:r>
                          </w:p>
                          <w:p w14:paraId="7763D18D" w14:textId="77777777" w:rsidR="008245BE" w:rsidRDefault="008245BE" w:rsidP="006547EA">
                            <w:pPr>
                              <w:spacing w:after="0"/>
                            </w:pPr>
                            <w:r>
                              <w:t>- Tratava-se de uma revisão, n= 0</w:t>
                            </w:r>
                          </w:p>
                          <w:p w14:paraId="4B6B05BC" w14:textId="77777777" w:rsidR="008245BE" w:rsidRDefault="008245BE" w:rsidP="006547EA">
                            <w:pPr>
                              <w:spacing w:after="0"/>
                            </w:pPr>
                            <w:r>
                              <w:t>- Literatura cinzenta, n= 0</w:t>
                            </w:r>
                          </w:p>
                          <w:p w14:paraId="63C7CC58" w14:textId="77777777" w:rsidR="008245BE" w:rsidRPr="00F815F3" w:rsidRDefault="008245BE" w:rsidP="006547EA">
                            <w:pP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2799F" id="_x0000_s1035" type="#_x0000_t109" style="position:absolute;margin-left:24.45pt;margin-top:424.9pt;width:165.75pt;height:48.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" fillcolor="white [3201]" strokecolor="black [3200]" strokeweight="1pt">
                <v:textbox>
                  <w:txbxContent>
                    <w:p w14:paraId="09C5769B" w14:textId="77777777" w:rsidR="008245BE" w:rsidRDefault="008245BE" w:rsidP="006547EA">
                      <w:pPr>
                        <w:spacing w:after="0"/>
                      </w:pPr>
                      <w:r>
                        <w:t>- Não abordava a temática, n= 23</w:t>
                      </w:r>
                    </w:p>
                    <w:p w14:paraId="7763D18D" w14:textId="77777777" w:rsidR="008245BE" w:rsidRDefault="008245BE" w:rsidP="006547EA">
                      <w:pPr>
                        <w:spacing w:after="0"/>
                      </w:pPr>
                      <w:r>
                        <w:t>- Tratava-se de uma revisão, n= 0</w:t>
                      </w:r>
                    </w:p>
                    <w:p w14:paraId="4B6B05BC" w14:textId="77777777" w:rsidR="008245BE" w:rsidRDefault="008245BE" w:rsidP="006547EA">
                      <w:pPr>
                        <w:spacing w:after="0"/>
                      </w:pPr>
                      <w:r>
                        <w:t>- Literatura cinzenta, n= 0</w:t>
                      </w:r>
                    </w:p>
                    <w:p w14:paraId="63C7CC58" w14:textId="77777777" w:rsidR="008245BE" w:rsidRPr="00F815F3" w:rsidRDefault="008245BE" w:rsidP="006547EA">
                      <w:pPr>
                        <w:rPr>
                          <w:rFonts w:ascii="Times New Roman" w:hAnsi="Times New Roman" w:cs="Times New Roman"/>
                          <w:color w:val="000000" w:themeColor="text1"/>
                          <w:sz w:val="24"/>
                          <w:szCs w:val="24"/>
                        </w:rPr>
                      </w:pPr>
                    </w:p>
                  </w:txbxContent>
                </v:textbox>
                <w10:wrap anchorx="margin"/>
              </v:shape>
            </w:pict>
          </mc:Fallback>
        </mc:AlternateContent>
      </w:r>
      <w:r w:rsidR="006547EA" w:rsidRPr="00A25021">
        <w:rPr>
          <w:rFonts w:ascii="Times New Roman" w:hAnsi="Times New Roman" w:cs="Times New Roman"/>
          <w:noProof/>
          <w:lang w:eastAsia="pt-BR"/>
        </w:rPr>
        <mc:AlternateContent>
          <mc:Choice Requires="wps">
            <w:drawing>
              <wp:anchor distT="0" distB="0" distL="114300" distR="114300" simplePos="0" relativeHeight="251683840" behindDoc="0" locked="0" layoutInCell="1" allowOverlap="1" wp14:anchorId="7589ABE6" wp14:editId="3D949E2D">
                <wp:simplePos x="0" y="0"/>
                <wp:positionH relativeFrom="margin">
                  <wp:posOffset>2523172</wp:posOffset>
                </wp:positionH>
                <wp:positionV relativeFrom="paragraph">
                  <wp:posOffset>5545455</wp:posOffset>
                </wp:positionV>
                <wp:extent cx="7815" cy="214923"/>
                <wp:effectExtent l="29845" t="84455" r="0" b="79375"/>
                <wp:wrapNone/>
                <wp:docPr id="1879715802" name="Conector de Seta Reta 8"/>
                <wp:cNvGraphicFramePr/>
                <a:graphic xmlns:a="http://schemas.openxmlformats.org/drawingml/2006/main">
                  <a:graphicData uri="http://schemas.microsoft.com/office/word/2010/wordprocessingShape">
                    <wps:wsp>
                      <wps:cNvCnPr/>
                      <wps:spPr>
                        <a:xfrm rot="5400000" flipH="1">
                          <a:off x="0" y="0"/>
                          <a:ext cx="7815" cy="214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164E7251" id="Conector de Seta Reta 8" o:spid="_x0000_s1026" type="#_x0000_t32" style="position:absolute;margin-left:198.65pt;margin-top:436.65pt;width:.6pt;height:16.9pt;rotation:-90;flip:x;z-index:2516838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" strokecolor="black [3200]" strokeweight=".5pt">
                <v:stroke endarrow="block" joinstyle="miter"/>
                <w10:wrap anchorx="margin"/>
              </v:shape>
            </w:pict>
          </mc:Fallback>
        </mc:AlternateContent>
      </w:r>
      <w:r w:rsidR="006547EA" w:rsidRPr="00A25021">
        <w:rPr>
          <w:rFonts w:ascii="Times New Roman" w:hAnsi="Times New Roman" w:cs="Times New Roman"/>
          <w:noProof/>
          <w:lang w:eastAsia="pt-BR"/>
        </w:rPr>
        <mc:AlternateContent>
          <mc:Choice Requires="wps">
            <w:drawing>
              <wp:anchor distT="0" distB="0" distL="114300" distR="114300" simplePos="0" relativeHeight="251680768" behindDoc="0" locked="0" layoutInCell="1" allowOverlap="1" wp14:anchorId="0984F580" wp14:editId="4CCAD81C">
                <wp:simplePos x="0" y="0"/>
                <wp:positionH relativeFrom="margin">
                  <wp:posOffset>2641600</wp:posOffset>
                </wp:positionH>
                <wp:positionV relativeFrom="paragraph">
                  <wp:posOffset>5517515</wp:posOffset>
                </wp:positionV>
                <wp:extent cx="1557495" cy="452176"/>
                <wp:effectExtent l="0" t="0" r="24130" b="24130"/>
                <wp:wrapNone/>
                <wp:docPr id="1876258873" name="Fluxograma: Processo 2"/>
                <wp:cNvGraphicFramePr/>
                <a:graphic xmlns:a="http://schemas.openxmlformats.org/drawingml/2006/main">
                  <a:graphicData uri="http://schemas.microsoft.com/office/word/2010/wordprocessingShape">
                    <wps:wsp>
                      <wps:cNvSpPr/>
                      <wps:spPr>
                        <a:xfrm>
                          <a:off x="0" y="0"/>
                          <a:ext cx="1557495" cy="452176"/>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212BE19" w14:textId="77777777" w:rsidR="008245BE" w:rsidRPr="00F815F3" w:rsidRDefault="008245BE" w:rsidP="006547EA">
                            <w:pPr>
                              <w:rPr>
                                <w:rFonts w:ascii="Times New Roman" w:hAnsi="Times New Roman" w:cs="Times New Roman"/>
                                <w:color w:val="000000" w:themeColor="text1"/>
                                <w:sz w:val="24"/>
                                <w:szCs w:val="24"/>
                              </w:rPr>
                            </w:pPr>
                            <w:r>
                              <w:t>Exclusão de 23 estudos pelos critérios ao lado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4F580" id="_x0000_s1036" type="#_x0000_t109" style="position:absolute;margin-left:208pt;margin-top:434.45pt;width:122.65pt;height:35.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" fillcolor="white [3201]" strokecolor="black [3200]" strokeweight="1pt">
                <v:textbox>
                  <w:txbxContent>
                    <w:p w14:paraId="6212BE19" w14:textId="77777777" w:rsidR="008245BE" w:rsidRPr="00F815F3" w:rsidRDefault="008245BE" w:rsidP="006547EA">
                      <w:pPr>
                        <w:rPr>
                          <w:rFonts w:ascii="Times New Roman" w:hAnsi="Times New Roman" w:cs="Times New Roman"/>
                          <w:color w:val="000000" w:themeColor="text1"/>
                          <w:sz w:val="24"/>
                          <w:szCs w:val="24"/>
                        </w:rPr>
                      </w:pPr>
                      <w:r>
                        <w:t>Exclusão de 23 estudos pelos critérios ao lado</w:t>
                      </w:r>
                    </w:p>
                  </w:txbxContent>
                </v:textbox>
                <w10:wrap anchorx="margin"/>
              </v:shape>
            </w:pict>
          </mc:Fallback>
        </mc:AlternateContent>
      </w:r>
      <w:r w:rsidR="006547EA" w:rsidRPr="00A25021">
        <w:rPr>
          <w:rFonts w:ascii="Times New Roman" w:hAnsi="Times New Roman" w:cs="Times New Roman"/>
          <w:noProof/>
          <w:lang w:eastAsia="pt-BR"/>
        </w:rPr>
        <mc:AlternateContent>
          <mc:Choice Requires="wps">
            <w:drawing>
              <wp:anchor distT="0" distB="0" distL="114300" distR="114300" simplePos="0" relativeHeight="251681792" behindDoc="0" locked="0" layoutInCell="1" allowOverlap="1" wp14:anchorId="1CD1953F" wp14:editId="2F575B05">
                <wp:simplePos x="0" y="0"/>
                <wp:positionH relativeFrom="margin">
                  <wp:posOffset>2701290</wp:posOffset>
                </wp:positionH>
                <wp:positionV relativeFrom="paragraph">
                  <wp:posOffset>5302250</wp:posOffset>
                </wp:positionV>
                <wp:extent cx="7815" cy="214923"/>
                <wp:effectExtent l="38100" t="0" r="68580" b="52070"/>
                <wp:wrapNone/>
                <wp:docPr id="451706120" name="Conector de Seta Reta 8"/>
                <wp:cNvGraphicFramePr/>
                <a:graphic xmlns:a="http://schemas.openxmlformats.org/drawingml/2006/main">
                  <a:graphicData uri="http://schemas.microsoft.com/office/word/2010/wordprocessingShape">
                    <wps:wsp>
                      <wps:cNvCnPr/>
                      <wps:spPr>
                        <a:xfrm>
                          <a:off x="0" y="0"/>
                          <a:ext cx="7815" cy="214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66B770BE" id="Conector de Seta Reta 8" o:spid="_x0000_s1026" type="#_x0000_t32" style="position:absolute;margin-left:212.7pt;margin-top:417.5pt;width:.6pt;height:16.9pt;z-index:2516817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" strokecolor="black [3200]" strokeweight=".5pt">
                <v:stroke endarrow="block" joinstyle="miter"/>
                <w10:wrap anchorx="margin"/>
              </v:shape>
            </w:pict>
          </mc:Fallback>
        </mc:AlternateContent>
      </w:r>
      <w:r w:rsidR="006547EA" w:rsidRPr="00A25021">
        <w:rPr>
          <w:rFonts w:ascii="Times New Roman" w:hAnsi="Times New Roman" w:cs="Times New Roman"/>
          <w:noProof/>
          <w:lang w:eastAsia="pt-BR"/>
        </w:rPr>
        <mc:AlternateContent>
          <mc:Choice Requires="wps">
            <w:drawing>
              <wp:anchor distT="0" distB="0" distL="114300" distR="114300" simplePos="0" relativeHeight="251679744" behindDoc="0" locked="0" layoutInCell="1" allowOverlap="1" wp14:anchorId="454B8D15" wp14:editId="7E70364B">
                <wp:simplePos x="0" y="0"/>
                <wp:positionH relativeFrom="margin">
                  <wp:posOffset>574040</wp:posOffset>
                </wp:positionH>
                <wp:positionV relativeFrom="paragraph">
                  <wp:posOffset>5025390</wp:posOffset>
                </wp:positionV>
                <wp:extent cx="4257675" cy="276860"/>
                <wp:effectExtent l="0" t="0" r="28575" b="27940"/>
                <wp:wrapNone/>
                <wp:docPr id="182429763" name="Fluxograma: Processo 2"/>
                <wp:cNvGraphicFramePr/>
                <a:graphic xmlns:a="http://schemas.openxmlformats.org/drawingml/2006/main">
                  <a:graphicData uri="http://schemas.microsoft.com/office/word/2010/wordprocessingShape">
                    <wps:wsp>
                      <wps:cNvSpPr/>
                      <wps:spPr>
                        <a:xfrm>
                          <a:off x="0" y="0"/>
                          <a:ext cx="4257675" cy="27686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0170F925" w14:textId="77777777" w:rsidR="008245BE" w:rsidRPr="00F815F3" w:rsidRDefault="008245BE" w:rsidP="006547EA">
                            <w:pPr>
                              <w:jc w:val="center"/>
                              <w:rPr>
                                <w:rFonts w:ascii="Times New Roman" w:hAnsi="Times New Roman" w:cs="Times New Roman"/>
                                <w:color w:val="000000" w:themeColor="text1"/>
                                <w:sz w:val="24"/>
                                <w:szCs w:val="24"/>
                              </w:rPr>
                            </w:pPr>
                            <w:r>
                              <w:t xml:space="preserve">46 Resumos selecionados para a Leitura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B8D15" id="_x0000_s1037" type="#_x0000_t109" style="position:absolute;margin-left:45.2pt;margin-top:395.7pt;width:335.25pt;height:21.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" fillcolor="white [3201]" strokecolor="black [3200]" strokeweight="1pt">
                <v:textbox>
                  <w:txbxContent>
                    <w:p w14:paraId="0170F925" w14:textId="77777777" w:rsidR="008245BE" w:rsidRPr="00F815F3" w:rsidRDefault="008245BE" w:rsidP="006547EA">
                      <w:pPr>
                        <w:jc w:val="center"/>
                        <w:rPr>
                          <w:rFonts w:ascii="Times New Roman" w:hAnsi="Times New Roman" w:cs="Times New Roman"/>
                          <w:color w:val="000000" w:themeColor="text1"/>
                          <w:sz w:val="24"/>
                          <w:szCs w:val="24"/>
                        </w:rPr>
                      </w:pPr>
                      <w:r>
                        <w:t xml:space="preserve">46 Resumos selecionados para a Leitura </w:t>
                      </w:r>
                    </w:p>
                  </w:txbxContent>
                </v:textbox>
                <w10:wrap anchorx="margin"/>
              </v:shape>
            </w:pict>
          </mc:Fallback>
        </mc:AlternateContent>
      </w:r>
    </w:p>
    <w:p w14:paraId="60D76369" w14:textId="77777777" w:rsidR="006547EA" w:rsidRPr="00A25021" w:rsidRDefault="006547EA" w:rsidP="0004314F">
      <w:pPr>
        <w:spacing w:after="0" w:line="360" w:lineRule="auto"/>
        <w:jc w:val="both"/>
        <w:rPr>
          <w:rFonts w:ascii="Times New Roman" w:hAnsi="Times New Roman" w:cs="Times New Roman"/>
          <w:b/>
          <w:sz w:val="24"/>
          <w:szCs w:val="24"/>
        </w:rPr>
      </w:pPr>
    </w:p>
    <w:p w14:paraId="420D92AE" w14:textId="77777777" w:rsidR="006547EA" w:rsidRPr="00A25021" w:rsidRDefault="006547EA" w:rsidP="0004314F">
      <w:pPr>
        <w:spacing w:after="0" w:line="360" w:lineRule="auto"/>
        <w:jc w:val="both"/>
        <w:rPr>
          <w:rFonts w:ascii="Times New Roman" w:hAnsi="Times New Roman" w:cs="Times New Roman"/>
          <w:b/>
          <w:sz w:val="24"/>
          <w:szCs w:val="24"/>
        </w:rPr>
      </w:pPr>
    </w:p>
    <w:p w14:paraId="1DC0E764" w14:textId="77777777" w:rsidR="006547EA" w:rsidRPr="00A25021" w:rsidRDefault="006547EA" w:rsidP="0004314F">
      <w:pPr>
        <w:spacing w:after="0" w:line="360" w:lineRule="auto"/>
        <w:jc w:val="both"/>
        <w:rPr>
          <w:rFonts w:ascii="Times New Roman" w:hAnsi="Times New Roman" w:cs="Times New Roman"/>
          <w:b/>
          <w:sz w:val="24"/>
          <w:szCs w:val="24"/>
        </w:rPr>
      </w:pPr>
    </w:p>
    <w:p w14:paraId="0C79BA6D" w14:textId="77777777" w:rsidR="006547EA" w:rsidRPr="00A25021" w:rsidRDefault="003418A3" w:rsidP="0004314F">
      <w:pPr>
        <w:spacing w:after="0" w:line="360" w:lineRule="auto"/>
        <w:jc w:val="both"/>
        <w:rPr>
          <w:rFonts w:ascii="Times New Roman" w:hAnsi="Times New Roman" w:cs="Times New Roman"/>
          <w:b/>
          <w:sz w:val="24"/>
          <w:szCs w:val="24"/>
        </w:rPr>
      </w:pPr>
      <w:r w:rsidRPr="00A25021">
        <w:rPr>
          <w:rFonts w:ascii="Times New Roman" w:hAnsi="Times New Roman" w:cs="Times New Roman"/>
          <w:noProof/>
          <w:lang w:eastAsia="pt-BR"/>
        </w:rPr>
        <mc:AlternateContent>
          <mc:Choice Requires="wps">
            <w:drawing>
              <wp:anchor distT="0" distB="0" distL="114300" distR="114300" simplePos="0" relativeHeight="251699200" behindDoc="0" locked="0" layoutInCell="1" allowOverlap="1" wp14:anchorId="31DFC904" wp14:editId="712F7C56">
                <wp:simplePos x="0" y="0"/>
                <wp:positionH relativeFrom="margin">
                  <wp:posOffset>2761438</wp:posOffset>
                </wp:positionH>
                <wp:positionV relativeFrom="paragraph">
                  <wp:posOffset>46636</wp:posOffset>
                </wp:positionV>
                <wp:extent cx="7620" cy="214630"/>
                <wp:effectExtent l="38100" t="0" r="68580" b="52070"/>
                <wp:wrapNone/>
                <wp:docPr id="4" name="Conector de Seta Reta 8"/>
                <wp:cNvGraphicFramePr/>
                <a:graphic xmlns:a="http://schemas.openxmlformats.org/drawingml/2006/main">
                  <a:graphicData uri="http://schemas.microsoft.com/office/word/2010/wordprocessingShape">
                    <wps:wsp>
                      <wps:cNvCnPr/>
                      <wps:spPr>
                        <a:xfrm>
                          <a:off x="0" y="0"/>
                          <a:ext cx="7620" cy="214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0947921B" id="Conector de Seta Reta 8" o:spid="_x0000_s1026" type="#_x0000_t32" style="position:absolute;margin-left:217.45pt;margin-top:3.65pt;width:.6pt;height:16.9pt;z-index:2516992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" strokecolor="black [3200]" strokeweight=".5pt">
                <v:stroke endarrow="block" joinstyle="miter"/>
                <w10:wrap anchorx="margin"/>
              </v:shape>
            </w:pict>
          </mc:Fallback>
        </mc:AlternateContent>
      </w:r>
    </w:p>
    <w:p w14:paraId="34F1ABEF" w14:textId="77777777" w:rsidR="006547EA" w:rsidRPr="00A25021" w:rsidRDefault="003418A3" w:rsidP="0004314F">
      <w:pPr>
        <w:spacing w:after="0" w:line="360" w:lineRule="auto"/>
        <w:jc w:val="both"/>
        <w:rPr>
          <w:rFonts w:ascii="Times New Roman" w:hAnsi="Times New Roman" w:cs="Times New Roman"/>
          <w:b/>
          <w:sz w:val="24"/>
          <w:szCs w:val="24"/>
        </w:rPr>
      </w:pPr>
      <w:r w:rsidRPr="00A25021">
        <w:rPr>
          <w:rFonts w:ascii="Times New Roman" w:hAnsi="Times New Roman" w:cs="Times New Roman"/>
          <w:noProof/>
          <w:lang w:eastAsia="pt-BR"/>
        </w:rPr>
        <mc:AlternateContent>
          <mc:Choice Requires="wps">
            <w:drawing>
              <wp:anchor distT="0" distB="0" distL="114300" distR="114300" simplePos="0" relativeHeight="251667456" behindDoc="0" locked="0" layoutInCell="1" allowOverlap="1" wp14:anchorId="45C1DFEF" wp14:editId="39B8B4DB">
                <wp:simplePos x="0" y="0"/>
                <wp:positionH relativeFrom="margin">
                  <wp:posOffset>570865</wp:posOffset>
                </wp:positionH>
                <wp:positionV relativeFrom="paragraph">
                  <wp:posOffset>102560</wp:posOffset>
                </wp:positionV>
                <wp:extent cx="4435522" cy="248055"/>
                <wp:effectExtent l="0" t="0" r="22225" b="19050"/>
                <wp:wrapNone/>
                <wp:docPr id="1630002950" name="Fluxograma: Processo 2"/>
                <wp:cNvGraphicFramePr/>
                <a:graphic xmlns:a="http://schemas.openxmlformats.org/drawingml/2006/main">
                  <a:graphicData uri="http://schemas.microsoft.com/office/word/2010/wordprocessingShape">
                    <wps:wsp>
                      <wps:cNvSpPr/>
                      <wps:spPr>
                        <a:xfrm>
                          <a:off x="0" y="0"/>
                          <a:ext cx="4435522" cy="24805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751760DB" w14:textId="649376BD" w:rsidR="008245BE" w:rsidRPr="00277797" w:rsidRDefault="008245BE" w:rsidP="006547EA">
                            <w:pPr>
                              <w:jc w:val="center"/>
                              <w:rPr>
                                <w:rFonts w:ascii="Times New Roman" w:hAnsi="Times New Roman" w:cs="Times New Roman"/>
                                <w:color w:val="000000" w:themeColor="text1"/>
                                <w:sz w:val="20"/>
                                <w:szCs w:val="20"/>
                              </w:rPr>
                            </w:pPr>
                            <w:r w:rsidRPr="00277797">
                              <w:rPr>
                                <w:sz w:val="20"/>
                                <w:szCs w:val="20"/>
                              </w:rPr>
                              <w:t xml:space="preserve">PubMed = </w:t>
                            </w:r>
                            <w:r>
                              <w:rPr>
                                <w:sz w:val="20"/>
                                <w:szCs w:val="20"/>
                              </w:rPr>
                              <w:t xml:space="preserve">47 </w:t>
                            </w:r>
                            <w:r w:rsidRPr="00277797">
                              <w:rPr>
                                <w:sz w:val="20"/>
                                <w:szCs w:val="20"/>
                              </w:rPr>
                              <w:t xml:space="preserve">BVS = </w:t>
                            </w:r>
                            <w:r>
                              <w:rPr>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1DFEF" id="_x0000_s1038" type="#_x0000_t109" style="position:absolute;left:0;text-align:left;margin-left:44.95pt;margin-top:8.1pt;width:349.25pt;height:19.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" fillcolor="white [3201]" strokecolor="black [3200]" strokeweight="1pt">
                <v:textbox>
                  <w:txbxContent>
                    <w:p w14:paraId="751760DB" w14:textId="649376BD" w:rsidR="008245BE" w:rsidRPr="00277797" w:rsidRDefault="008245BE" w:rsidP="006547EA">
                      <w:pPr>
                        <w:jc w:val="center"/>
                        <w:rPr>
                          <w:rFonts w:ascii="Times New Roman" w:hAnsi="Times New Roman" w:cs="Times New Roman"/>
                          <w:color w:val="000000" w:themeColor="text1"/>
                          <w:sz w:val="20"/>
                          <w:szCs w:val="20"/>
                        </w:rPr>
                      </w:pPr>
                      <w:r w:rsidRPr="00277797">
                        <w:rPr>
                          <w:sz w:val="20"/>
                          <w:szCs w:val="20"/>
                        </w:rPr>
                        <w:t xml:space="preserve">PubMed = </w:t>
                      </w:r>
                      <w:r>
                        <w:rPr>
                          <w:sz w:val="20"/>
                          <w:szCs w:val="20"/>
                        </w:rPr>
                        <w:t xml:space="preserve">47 </w:t>
                      </w:r>
                      <w:r w:rsidRPr="00277797">
                        <w:rPr>
                          <w:sz w:val="20"/>
                          <w:szCs w:val="20"/>
                        </w:rPr>
                        <w:t xml:space="preserve">BVS = </w:t>
                      </w:r>
                      <w:r>
                        <w:rPr>
                          <w:sz w:val="20"/>
                          <w:szCs w:val="20"/>
                        </w:rPr>
                        <w:t>0</w:t>
                      </w:r>
                    </w:p>
                  </w:txbxContent>
                </v:textbox>
                <w10:wrap anchorx="margin"/>
              </v:shape>
            </w:pict>
          </mc:Fallback>
        </mc:AlternateContent>
      </w:r>
    </w:p>
    <w:p w14:paraId="365DBC7A" w14:textId="77777777" w:rsidR="006547EA" w:rsidRPr="00A25021" w:rsidRDefault="003418A3" w:rsidP="0004314F">
      <w:pPr>
        <w:spacing w:after="0" w:line="360" w:lineRule="auto"/>
        <w:jc w:val="both"/>
        <w:rPr>
          <w:rFonts w:ascii="Times New Roman" w:hAnsi="Times New Roman" w:cs="Times New Roman"/>
          <w:b/>
          <w:sz w:val="24"/>
          <w:szCs w:val="24"/>
        </w:rPr>
      </w:pPr>
      <w:r w:rsidRPr="00A25021">
        <w:rPr>
          <w:rFonts w:ascii="Times New Roman" w:hAnsi="Times New Roman" w:cs="Times New Roman"/>
          <w:noProof/>
          <w:lang w:eastAsia="pt-BR"/>
        </w:rPr>
        <mc:AlternateContent>
          <mc:Choice Requires="wps">
            <w:drawing>
              <wp:anchor distT="0" distB="0" distL="114300" distR="114300" simplePos="0" relativeHeight="251670528" behindDoc="0" locked="0" layoutInCell="1" allowOverlap="1" wp14:anchorId="7DFF1803" wp14:editId="3E491EDB">
                <wp:simplePos x="0" y="0"/>
                <wp:positionH relativeFrom="margin">
                  <wp:posOffset>2803525</wp:posOffset>
                </wp:positionH>
                <wp:positionV relativeFrom="paragraph">
                  <wp:posOffset>138445</wp:posOffset>
                </wp:positionV>
                <wp:extent cx="7620" cy="214630"/>
                <wp:effectExtent l="38100" t="0" r="68580" b="52070"/>
                <wp:wrapNone/>
                <wp:docPr id="1837439255" name="Conector de Seta Reta 8"/>
                <wp:cNvGraphicFramePr/>
                <a:graphic xmlns:a="http://schemas.openxmlformats.org/drawingml/2006/main">
                  <a:graphicData uri="http://schemas.microsoft.com/office/word/2010/wordprocessingShape">
                    <wps:wsp>
                      <wps:cNvCnPr/>
                      <wps:spPr>
                        <a:xfrm>
                          <a:off x="0" y="0"/>
                          <a:ext cx="7620" cy="214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0E5A3606" id="Conector de Seta Reta 8" o:spid="_x0000_s1026" type="#_x0000_t32" style="position:absolute;margin-left:220.75pt;margin-top:10.9pt;width:.6pt;height:16.9pt;z-index:2516705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" strokecolor="black [3200]" strokeweight=".5pt">
                <v:stroke endarrow="block" joinstyle="miter"/>
                <w10:wrap anchorx="margin"/>
              </v:shape>
            </w:pict>
          </mc:Fallback>
        </mc:AlternateContent>
      </w:r>
    </w:p>
    <w:p w14:paraId="45146731" w14:textId="77777777" w:rsidR="006547EA" w:rsidRPr="00A25021" w:rsidRDefault="003418A3" w:rsidP="0004314F">
      <w:pPr>
        <w:spacing w:after="0" w:line="360" w:lineRule="auto"/>
        <w:jc w:val="both"/>
        <w:rPr>
          <w:rFonts w:ascii="Times New Roman" w:hAnsi="Times New Roman" w:cs="Times New Roman"/>
          <w:b/>
          <w:sz w:val="24"/>
          <w:szCs w:val="24"/>
        </w:rPr>
      </w:pPr>
      <w:r w:rsidRPr="00A25021">
        <w:rPr>
          <w:rFonts w:ascii="Times New Roman" w:hAnsi="Times New Roman" w:cs="Times New Roman"/>
          <w:noProof/>
          <w:lang w:eastAsia="pt-BR"/>
        </w:rPr>
        <mc:AlternateContent>
          <mc:Choice Requires="wps">
            <w:drawing>
              <wp:anchor distT="0" distB="0" distL="114300" distR="114300" simplePos="0" relativeHeight="251668480" behindDoc="0" locked="0" layoutInCell="1" allowOverlap="1" wp14:anchorId="16318377" wp14:editId="048D1FC9">
                <wp:simplePos x="0" y="0"/>
                <wp:positionH relativeFrom="margin">
                  <wp:posOffset>585957</wp:posOffset>
                </wp:positionH>
                <wp:positionV relativeFrom="paragraph">
                  <wp:posOffset>190027</wp:posOffset>
                </wp:positionV>
                <wp:extent cx="4435522" cy="277042"/>
                <wp:effectExtent l="0" t="0" r="22225" b="27940"/>
                <wp:wrapNone/>
                <wp:docPr id="453179745" name="Fluxograma: Processo 2"/>
                <wp:cNvGraphicFramePr/>
                <a:graphic xmlns:a="http://schemas.openxmlformats.org/drawingml/2006/main">
                  <a:graphicData uri="http://schemas.microsoft.com/office/word/2010/wordprocessingShape">
                    <wps:wsp>
                      <wps:cNvSpPr/>
                      <wps:spPr>
                        <a:xfrm>
                          <a:off x="0" y="0"/>
                          <a:ext cx="4435522" cy="277042"/>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4C2690C" w14:textId="77777777" w:rsidR="008245BE" w:rsidRPr="00F815F3" w:rsidRDefault="008245BE" w:rsidP="006547EA">
                            <w:pPr>
                              <w:jc w:val="center"/>
                              <w:rPr>
                                <w:rFonts w:ascii="Times New Roman" w:hAnsi="Times New Roman" w:cs="Times New Roman"/>
                                <w:color w:val="000000" w:themeColor="text1"/>
                                <w:sz w:val="24"/>
                                <w:szCs w:val="24"/>
                              </w:rPr>
                            </w:pPr>
                            <w:r>
                              <w:t>47 Estudos potencialmente elegíveis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18377" id="_x0000_s1039" type="#_x0000_t109" style="position:absolute;left:0;text-align:left;margin-left:46.15pt;margin-top:14.95pt;width:349.25pt;height:2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" fillcolor="white [3201]" strokecolor="black [3200]" strokeweight="1pt">
                <v:textbox>
                  <w:txbxContent>
                    <w:p w14:paraId="14C2690C" w14:textId="77777777" w:rsidR="008245BE" w:rsidRPr="00F815F3" w:rsidRDefault="008245BE" w:rsidP="006547EA">
                      <w:pPr>
                        <w:jc w:val="center"/>
                        <w:rPr>
                          <w:rFonts w:ascii="Times New Roman" w:hAnsi="Times New Roman" w:cs="Times New Roman"/>
                          <w:color w:val="000000" w:themeColor="text1"/>
                          <w:sz w:val="24"/>
                          <w:szCs w:val="24"/>
                        </w:rPr>
                      </w:pPr>
                      <w:r>
                        <w:t>47 Estudos potencialmente elegíveis</w:t>
                      </w:r>
                    </w:p>
                  </w:txbxContent>
                </v:textbox>
                <w10:wrap anchorx="margin"/>
              </v:shape>
            </w:pict>
          </mc:Fallback>
        </mc:AlternateContent>
      </w:r>
    </w:p>
    <w:p w14:paraId="3AC79898" w14:textId="77777777" w:rsidR="006547EA" w:rsidRPr="00A25021" w:rsidRDefault="003418A3" w:rsidP="0004314F">
      <w:pPr>
        <w:spacing w:after="0" w:line="360" w:lineRule="auto"/>
        <w:jc w:val="both"/>
        <w:rPr>
          <w:rFonts w:ascii="Times New Roman" w:hAnsi="Times New Roman" w:cs="Times New Roman"/>
          <w:b/>
          <w:sz w:val="24"/>
          <w:szCs w:val="24"/>
        </w:rPr>
      </w:pPr>
      <w:r w:rsidRPr="00A25021">
        <w:rPr>
          <w:rFonts w:ascii="Times New Roman" w:hAnsi="Times New Roman" w:cs="Times New Roman"/>
          <w:noProof/>
          <w:lang w:eastAsia="pt-BR"/>
        </w:rPr>
        <mc:AlternateContent>
          <mc:Choice Requires="wps">
            <w:drawing>
              <wp:anchor distT="0" distB="0" distL="114300" distR="114300" simplePos="0" relativeHeight="251671552" behindDoc="0" locked="0" layoutInCell="1" allowOverlap="1" wp14:anchorId="3509144C" wp14:editId="385C7CE1">
                <wp:simplePos x="0" y="0"/>
                <wp:positionH relativeFrom="margin">
                  <wp:posOffset>2832410</wp:posOffset>
                </wp:positionH>
                <wp:positionV relativeFrom="paragraph">
                  <wp:posOffset>248772</wp:posOffset>
                </wp:positionV>
                <wp:extent cx="7815" cy="214923"/>
                <wp:effectExtent l="38100" t="0" r="68580" b="52070"/>
                <wp:wrapNone/>
                <wp:docPr id="338947030" name="Conector de Seta Reta 8"/>
                <wp:cNvGraphicFramePr/>
                <a:graphic xmlns:a="http://schemas.openxmlformats.org/drawingml/2006/main">
                  <a:graphicData uri="http://schemas.microsoft.com/office/word/2010/wordprocessingShape">
                    <wps:wsp>
                      <wps:cNvCnPr/>
                      <wps:spPr>
                        <a:xfrm>
                          <a:off x="0" y="0"/>
                          <a:ext cx="7815" cy="214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1C2A4288" id="Conector de Seta Reta 8" o:spid="_x0000_s1026" type="#_x0000_t32" style="position:absolute;margin-left:223pt;margin-top:19.6pt;width:.6pt;height:16.9pt;z-index:2516715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" strokecolor="black [3200]" strokeweight=".5pt">
                <v:stroke endarrow="block" joinstyle="miter"/>
                <w10:wrap anchorx="margin"/>
              </v:shape>
            </w:pict>
          </mc:Fallback>
        </mc:AlternateContent>
      </w:r>
    </w:p>
    <w:p w14:paraId="1635D83D" w14:textId="77777777" w:rsidR="006547EA" w:rsidRPr="00A25021" w:rsidRDefault="006547EA" w:rsidP="0004314F">
      <w:pPr>
        <w:spacing w:after="0" w:line="360" w:lineRule="auto"/>
        <w:jc w:val="both"/>
        <w:rPr>
          <w:rFonts w:ascii="Times New Roman" w:hAnsi="Times New Roman" w:cs="Times New Roman"/>
          <w:b/>
          <w:sz w:val="24"/>
          <w:szCs w:val="24"/>
        </w:rPr>
      </w:pPr>
    </w:p>
    <w:p w14:paraId="2AB5478C" w14:textId="77777777" w:rsidR="006547EA" w:rsidRPr="00A25021" w:rsidRDefault="003418A3" w:rsidP="0004314F">
      <w:pPr>
        <w:spacing w:after="0" w:line="360" w:lineRule="auto"/>
        <w:jc w:val="both"/>
        <w:rPr>
          <w:rFonts w:ascii="Times New Roman" w:hAnsi="Times New Roman" w:cs="Times New Roman"/>
          <w:b/>
          <w:sz w:val="24"/>
          <w:szCs w:val="24"/>
        </w:rPr>
      </w:pPr>
      <w:r w:rsidRPr="00A25021">
        <w:rPr>
          <w:rFonts w:ascii="Times New Roman" w:hAnsi="Times New Roman" w:cs="Times New Roman"/>
          <w:noProof/>
          <w:lang w:eastAsia="pt-BR"/>
        </w:rPr>
        <mc:AlternateContent>
          <mc:Choice Requires="wps">
            <w:drawing>
              <wp:anchor distT="0" distB="0" distL="114300" distR="114300" simplePos="0" relativeHeight="251669504" behindDoc="0" locked="0" layoutInCell="1" allowOverlap="1" wp14:anchorId="4F2F9256" wp14:editId="6F0DDBD5">
                <wp:simplePos x="0" y="0"/>
                <wp:positionH relativeFrom="margin">
                  <wp:posOffset>1934978</wp:posOffset>
                </wp:positionH>
                <wp:positionV relativeFrom="paragraph">
                  <wp:posOffset>25297</wp:posOffset>
                </wp:positionV>
                <wp:extent cx="1719571" cy="277042"/>
                <wp:effectExtent l="0" t="0" r="14605" b="27940"/>
                <wp:wrapNone/>
                <wp:docPr id="1738337581" name="Fluxograma: Processo 2"/>
                <wp:cNvGraphicFramePr/>
                <a:graphic xmlns:a="http://schemas.openxmlformats.org/drawingml/2006/main">
                  <a:graphicData uri="http://schemas.microsoft.com/office/word/2010/wordprocessingShape">
                    <wps:wsp>
                      <wps:cNvSpPr/>
                      <wps:spPr>
                        <a:xfrm>
                          <a:off x="0" y="0"/>
                          <a:ext cx="1719571" cy="277042"/>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2350EC0" w14:textId="77777777" w:rsidR="008245BE" w:rsidRPr="00F815F3" w:rsidRDefault="008245BE" w:rsidP="006547EA">
                            <w:pPr>
                              <w:jc w:val="center"/>
                              <w:rPr>
                                <w:rFonts w:ascii="Times New Roman" w:hAnsi="Times New Roman" w:cs="Times New Roman"/>
                                <w:color w:val="000000" w:themeColor="text1"/>
                                <w:sz w:val="24"/>
                                <w:szCs w:val="24"/>
                              </w:rPr>
                            </w:pPr>
                            <w:r>
                              <w:t>TR1*****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F9256" id="_x0000_s1040" type="#_x0000_t109" style="position:absolute;left:0;text-align:left;margin-left:152.35pt;margin-top:2pt;width:135.4pt;height:2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" fillcolor="white [3201]" strokecolor="black [3200]" strokeweight="1pt">
                <v:textbox>
                  <w:txbxContent>
                    <w:p w14:paraId="42350EC0" w14:textId="77777777" w:rsidR="008245BE" w:rsidRPr="00F815F3" w:rsidRDefault="008245BE" w:rsidP="006547EA">
                      <w:pPr>
                        <w:jc w:val="center"/>
                        <w:rPr>
                          <w:rFonts w:ascii="Times New Roman" w:hAnsi="Times New Roman" w:cs="Times New Roman"/>
                          <w:color w:val="000000" w:themeColor="text1"/>
                          <w:sz w:val="24"/>
                          <w:szCs w:val="24"/>
                        </w:rPr>
                      </w:pPr>
                      <w:r>
                        <w:t>TR1*****</w:t>
                      </w:r>
                    </w:p>
                  </w:txbxContent>
                </v:textbox>
                <w10:wrap anchorx="margin"/>
              </v:shape>
            </w:pict>
          </mc:Fallback>
        </mc:AlternateContent>
      </w:r>
    </w:p>
    <w:p w14:paraId="07867FDC" w14:textId="36EE05A9" w:rsidR="006547EA" w:rsidRPr="00A25021" w:rsidRDefault="003418A3" w:rsidP="0004314F">
      <w:pPr>
        <w:spacing w:after="0" w:line="360" w:lineRule="auto"/>
        <w:jc w:val="both"/>
        <w:rPr>
          <w:rFonts w:ascii="Times New Roman" w:hAnsi="Times New Roman" w:cs="Times New Roman"/>
          <w:b/>
          <w:sz w:val="24"/>
          <w:szCs w:val="24"/>
        </w:rPr>
      </w:pPr>
      <w:r w:rsidRPr="00A25021">
        <w:rPr>
          <w:rFonts w:ascii="Times New Roman" w:hAnsi="Times New Roman" w:cs="Times New Roman"/>
          <w:noProof/>
          <w:lang w:eastAsia="pt-BR"/>
        </w:rPr>
        <mc:AlternateContent>
          <mc:Choice Requires="wps">
            <w:drawing>
              <wp:anchor distT="0" distB="0" distL="114300" distR="114300" simplePos="0" relativeHeight="251673600" behindDoc="0" locked="0" layoutInCell="1" allowOverlap="1" wp14:anchorId="01B77E7B" wp14:editId="777BF126">
                <wp:simplePos x="0" y="0"/>
                <wp:positionH relativeFrom="margin">
                  <wp:posOffset>2800512</wp:posOffset>
                </wp:positionH>
                <wp:positionV relativeFrom="paragraph">
                  <wp:posOffset>56500</wp:posOffset>
                </wp:positionV>
                <wp:extent cx="7815" cy="214923"/>
                <wp:effectExtent l="38100" t="0" r="68580" b="52070"/>
                <wp:wrapNone/>
                <wp:docPr id="1553268414" name="Conector de Seta Reta 8"/>
                <wp:cNvGraphicFramePr/>
                <a:graphic xmlns:a="http://schemas.openxmlformats.org/drawingml/2006/main">
                  <a:graphicData uri="http://schemas.microsoft.com/office/word/2010/wordprocessingShape">
                    <wps:wsp>
                      <wps:cNvCnPr/>
                      <wps:spPr>
                        <a:xfrm>
                          <a:off x="0" y="0"/>
                          <a:ext cx="7815" cy="214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57A4A402" id="Conector de Seta Reta 8" o:spid="_x0000_s1026" type="#_x0000_t32" style="position:absolute;margin-left:220.5pt;margin-top:4.45pt;width:.6pt;height:16.9pt;z-index:2516736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" strokecolor="black [3200]" strokeweight=".5pt">
                <v:stroke endarrow="block" joinstyle="miter"/>
                <w10:wrap anchorx="margin"/>
              </v:shape>
            </w:pict>
          </mc:Fallback>
        </mc:AlternateContent>
      </w:r>
      <w:r w:rsidR="006F05E5">
        <w:rPr>
          <w:rFonts w:ascii="Times New Roman" w:hAnsi="Times New Roman" w:cs="Times New Roman"/>
          <w:b/>
          <w:sz w:val="24"/>
          <w:szCs w:val="24"/>
        </w:rPr>
        <w:softHyphen/>
      </w:r>
    </w:p>
    <w:p w14:paraId="4DE3BEAA" w14:textId="77777777" w:rsidR="006547EA" w:rsidRPr="00A25021" w:rsidRDefault="003418A3" w:rsidP="0004314F">
      <w:pPr>
        <w:spacing w:after="0" w:line="360" w:lineRule="auto"/>
        <w:jc w:val="both"/>
        <w:rPr>
          <w:rFonts w:ascii="Times New Roman" w:hAnsi="Times New Roman" w:cs="Times New Roman"/>
          <w:b/>
          <w:sz w:val="24"/>
          <w:szCs w:val="24"/>
        </w:rPr>
      </w:pPr>
      <w:r w:rsidRPr="00A25021">
        <w:rPr>
          <w:rFonts w:ascii="Times New Roman" w:hAnsi="Times New Roman" w:cs="Times New Roman"/>
          <w:noProof/>
          <w:lang w:eastAsia="pt-BR"/>
        </w:rPr>
        <mc:AlternateContent>
          <mc:Choice Requires="wps">
            <w:drawing>
              <wp:anchor distT="0" distB="0" distL="114300" distR="114300" simplePos="0" relativeHeight="251672576" behindDoc="0" locked="0" layoutInCell="1" allowOverlap="1" wp14:anchorId="68DF2F0C" wp14:editId="551CD406">
                <wp:simplePos x="0" y="0"/>
                <wp:positionH relativeFrom="margin">
                  <wp:posOffset>2117356</wp:posOffset>
                </wp:positionH>
                <wp:positionV relativeFrom="paragraph">
                  <wp:posOffset>105691</wp:posOffset>
                </wp:positionV>
                <wp:extent cx="1459230" cy="350875"/>
                <wp:effectExtent l="0" t="0" r="26670" b="11430"/>
                <wp:wrapNone/>
                <wp:docPr id="1662166081" name="Fluxograma: Processo 2"/>
                <wp:cNvGraphicFramePr/>
                <a:graphic xmlns:a="http://schemas.openxmlformats.org/drawingml/2006/main">
                  <a:graphicData uri="http://schemas.microsoft.com/office/word/2010/wordprocessingShape">
                    <wps:wsp>
                      <wps:cNvSpPr/>
                      <wps:spPr>
                        <a:xfrm>
                          <a:off x="0" y="0"/>
                          <a:ext cx="1459230" cy="35087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3EA6ACD4" w14:textId="77777777" w:rsidR="008245BE" w:rsidRDefault="008245BE" w:rsidP="006547EA">
                            <w:r>
                              <w:t xml:space="preserve">Filtro: Idioma </w:t>
                            </w:r>
                          </w:p>
                          <w:p w14:paraId="1B412559" w14:textId="77777777" w:rsidR="008245BE" w:rsidRPr="00F815F3" w:rsidRDefault="008245BE" w:rsidP="006547EA">
                            <w:pPr>
                              <w:rPr>
                                <w:rFonts w:ascii="Times New Roman" w:hAnsi="Times New Roman" w:cs="Times New Roman"/>
                                <w:color w:val="000000" w:themeColor="text1"/>
                                <w:sz w:val="24"/>
                                <w:szCs w:val="24"/>
                              </w:rPr>
                            </w:pPr>
                            <w:r>
                              <w:t>Excluídos 0 estudos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F2F0C" id="_x0000_s1041" type="#_x0000_t109" style="position:absolute;left:0;text-align:left;margin-left:166.7pt;margin-top:8.3pt;width:114.9pt;height:27.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" fillcolor="white [3201]" strokecolor="black [3200]" strokeweight="1pt">
                <v:textbox>
                  <w:txbxContent>
                    <w:p w14:paraId="3EA6ACD4" w14:textId="77777777" w:rsidR="008245BE" w:rsidRDefault="008245BE" w:rsidP="006547EA">
                      <w:r>
                        <w:t xml:space="preserve">Filtro: Idioma </w:t>
                      </w:r>
                    </w:p>
                    <w:p w14:paraId="1B412559" w14:textId="77777777" w:rsidR="008245BE" w:rsidRPr="00F815F3" w:rsidRDefault="008245BE" w:rsidP="006547EA">
                      <w:pPr>
                        <w:rPr>
                          <w:rFonts w:ascii="Times New Roman" w:hAnsi="Times New Roman" w:cs="Times New Roman"/>
                          <w:color w:val="000000" w:themeColor="text1"/>
                          <w:sz w:val="24"/>
                          <w:szCs w:val="24"/>
                        </w:rPr>
                      </w:pPr>
                      <w:r>
                        <w:t>Excluídos 0 estudos</w:t>
                      </w:r>
                    </w:p>
                  </w:txbxContent>
                </v:textbox>
                <w10:wrap anchorx="margin"/>
              </v:shape>
            </w:pict>
          </mc:Fallback>
        </mc:AlternateContent>
      </w:r>
    </w:p>
    <w:p w14:paraId="35164BE3" w14:textId="77777777" w:rsidR="006547EA" w:rsidRPr="00A25021" w:rsidRDefault="003418A3" w:rsidP="0004314F">
      <w:pPr>
        <w:spacing w:after="0" w:line="360" w:lineRule="auto"/>
        <w:jc w:val="both"/>
        <w:rPr>
          <w:rFonts w:ascii="Times New Roman" w:hAnsi="Times New Roman" w:cs="Times New Roman"/>
          <w:b/>
          <w:sz w:val="24"/>
          <w:szCs w:val="24"/>
        </w:rPr>
      </w:pPr>
      <w:r w:rsidRPr="00A25021">
        <w:rPr>
          <w:rFonts w:ascii="Times New Roman" w:hAnsi="Times New Roman" w:cs="Times New Roman"/>
          <w:noProof/>
          <w:lang w:eastAsia="pt-BR"/>
        </w:rPr>
        <mc:AlternateContent>
          <mc:Choice Requires="wps">
            <w:drawing>
              <wp:anchor distT="0" distB="0" distL="114300" distR="114300" simplePos="0" relativeHeight="251674624" behindDoc="0" locked="0" layoutInCell="1" allowOverlap="1" wp14:anchorId="4DFEBCE6" wp14:editId="40A1B1C6">
                <wp:simplePos x="0" y="0"/>
                <wp:positionH relativeFrom="margin">
                  <wp:posOffset>2844800</wp:posOffset>
                </wp:positionH>
                <wp:positionV relativeFrom="paragraph">
                  <wp:posOffset>196525</wp:posOffset>
                </wp:positionV>
                <wp:extent cx="7815" cy="214923"/>
                <wp:effectExtent l="38100" t="0" r="68580" b="52070"/>
                <wp:wrapNone/>
                <wp:docPr id="372843845" name="Conector de Seta Reta 8"/>
                <wp:cNvGraphicFramePr/>
                <a:graphic xmlns:a="http://schemas.openxmlformats.org/drawingml/2006/main">
                  <a:graphicData uri="http://schemas.microsoft.com/office/word/2010/wordprocessingShape">
                    <wps:wsp>
                      <wps:cNvCnPr/>
                      <wps:spPr>
                        <a:xfrm>
                          <a:off x="0" y="0"/>
                          <a:ext cx="7815" cy="214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0E7A6559" id="Conector de Seta Reta 8" o:spid="_x0000_s1026" type="#_x0000_t32" style="position:absolute;margin-left:224pt;margin-top:15.45pt;width:.6pt;height:16.9pt;z-index:2516746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" strokecolor="black [3200]" strokeweight=".5pt">
                <v:stroke endarrow="block" joinstyle="miter"/>
                <w10:wrap anchorx="margin"/>
              </v:shape>
            </w:pict>
          </mc:Fallback>
        </mc:AlternateContent>
      </w:r>
    </w:p>
    <w:p w14:paraId="336A0BEC" w14:textId="77777777" w:rsidR="006547EA" w:rsidRPr="00A25021" w:rsidRDefault="003418A3" w:rsidP="0004314F">
      <w:pPr>
        <w:spacing w:after="0" w:line="360" w:lineRule="auto"/>
        <w:jc w:val="both"/>
        <w:rPr>
          <w:rFonts w:ascii="Times New Roman" w:hAnsi="Times New Roman" w:cs="Times New Roman"/>
          <w:b/>
          <w:sz w:val="24"/>
          <w:szCs w:val="24"/>
        </w:rPr>
      </w:pPr>
      <w:r w:rsidRPr="00A25021">
        <w:rPr>
          <w:rFonts w:ascii="Times New Roman" w:hAnsi="Times New Roman" w:cs="Times New Roman"/>
          <w:noProof/>
          <w:lang w:eastAsia="pt-BR"/>
        </w:rPr>
        <mc:AlternateContent>
          <mc:Choice Requires="wps">
            <w:drawing>
              <wp:anchor distT="0" distB="0" distL="114300" distR="114300" simplePos="0" relativeHeight="251675648" behindDoc="0" locked="0" layoutInCell="1" allowOverlap="1" wp14:anchorId="162DDA31" wp14:editId="7818346F">
                <wp:simplePos x="0" y="0"/>
                <wp:positionH relativeFrom="margin">
                  <wp:posOffset>756108</wp:posOffset>
                </wp:positionH>
                <wp:positionV relativeFrom="paragraph">
                  <wp:posOffset>194812</wp:posOffset>
                </wp:positionV>
                <wp:extent cx="4232715" cy="277042"/>
                <wp:effectExtent l="0" t="0" r="15875" b="27940"/>
                <wp:wrapNone/>
                <wp:docPr id="1962020211" name="Fluxograma: Processo 2"/>
                <wp:cNvGraphicFramePr/>
                <a:graphic xmlns:a="http://schemas.openxmlformats.org/drawingml/2006/main">
                  <a:graphicData uri="http://schemas.microsoft.com/office/word/2010/wordprocessingShape">
                    <wps:wsp>
                      <wps:cNvSpPr/>
                      <wps:spPr>
                        <a:xfrm>
                          <a:off x="0" y="0"/>
                          <a:ext cx="4232715" cy="277042"/>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BAD3A83" w14:textId="551DED32" w:rsidR="008245BE" w:rsidRPr="00F815F3" w:rsidRDefault="008245BE" w:rsidP="006547EA">
                            <w:pPr>
                              <w:rPr>
                                <w:rFonts w:ascii="Times New Roman" w:hAnsi="Times New Roman" w:cs="Times New Roman"/>
                                <w:color w:val="000000" w:themeColor="text1"/>
                                <w:sz w:val="24"/>
                                <w:szCs w:val="24"/>
                              </w:rPr>
                            </w:pPr>
                            <w:r>
                              <w:t xml:space="preserve"> 47 Estudos selecionados para análise dos títulos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DDA31" id="_x0000_s1042" type="#_x0000_t109" style="position:absolute;left:0;text-align:left;margin-left:59.55pt;margin-top:15.35pt;width:333.3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" fillcolor="white [3201]" strokecolor="black [3200]" strokeweight="1pt">
                <v:textbox>
                  <w:txbxContent>
                    <w:p w14:paraId="6BAD3A83" w14:textId="551DED32" w:rsidR="008245BE" w:rsidRPr="00F815F3" w:rsidRDefault="008245BE" w:rsidP="006547EA">
                      <w:pPr>
                        <w:rPr>
                          <w:rFonts w:ascii="Times New Roman" w:hAnsi="Times New Roman" w:cs="Times New Roman"/>
                          <w:color w:val="000000" w:themeColor="text1"/>
                          <w:sz w:val="24"/>
                          <w:szCs w:val="24"/>
                        </w:rPr>
                      </w:pPr>
                      <w:r>
                        <w:t xml:space="preserve"> 47 Estudos selecionados para análise dos títulos</w:t>
                      </w:r>
                    </w:p>
                  </w:txbxContent>
                </v:textbox>
                <w10:wrap anchorx="margin"/>
              </v:shape>
            </w:pict>
          </mc:Fallback>
        </mc:AlternateContent>
      </w:r>
    </w:p>
    <w:p w14:paraId="06582904" w14:textId="77777777" w:rsidR="006547EA" w:rsidRPr="00A25021" w:rsidRDefault="003418A3" w:rsidP="0004314F">
      <w:pPr>
        <w:spacing w:after="0" w:line="360" w:lineRule="auto"/>
        <w:jc w:val="both"/>
        <w:rPr>
          <w:rFonts w:ascii="Times New Roman" w:hAnsi="Times New Roman" w:cs="Times New Roman"/>
          <w:b/>
          <w:sz w:val="24"/>
          <w:szCs w:val="24"/>
        </w:rPr>
      </w:pPr>
      <w:r w:rsidRPr="00A25021">
        <w:rPr>
          <w:rFonts w:ascii="Times New Roman" w:hAnsi="Times New Roman" w:cs="Times New Roman"/>
          <w:noProof/>
          <w:lang w:eastAsia="pt-BR"/>
        </w:rPr>
        <mc:AlternateContent>
          <mc:Choice Requires="wps">
            <w:drawing>
              <wp:anchor distT="0" distB="0" distL="114300" distR="114300" simplePos="0" relativeHeight="251676672" behindDoc="0" locked="0" layoutInCell="1" allowOverlap="1" wp14:anchorId="53A06DB9" wp14:editId="4C9E4585">
                <wp:simplePos x="0" y="0"/>
                <wp:positionH relativeFrom="margin">
                  <wp:posOffset>2856230</wp:posOffset>
                </wp:positionH>
                <wp:positionV relativeFrom="paragraph">
                  <wp:posOffset>185450</wp:posOffset>
                </wp:positionV>
                <wp:extent cx="7815" cy="214923"/>
                <wp:effectExtent l="38100" t="0" r="68580" b="52070"/>
                <wp:wrapNone/>
                <wp:docPr id="1387125627" name="Conector de Seta Reta 8"/>
                <wp:cNvGraphicFramePr/>
                <a:graphic xmlns:a="http://schemas.openxmlformats.org/drawingml/2006/main">
                  <a:graphicData uri="http://schemas.microsoft.com/office/word/2010/wordprocessingShape">
                    <wps:wsp>
                      <wps:cNvCnPr/>
                      <wps:spPr>
                        <a:xfrm>
                          <a:off x="0" y="0"/>
                          <a:ext cx="7815" cy="214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055E867A" id="Conector de Seta Reta 8" o:spid="_x0000_s1026" type="#_x0000_t32" style="position:absolute;margin-left:224.9pt;margin-top:14.6pt;width:.6pt;height:16.9pt;z-index:2516766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" strokecolor="black [3200]" strokeweight=".5pt">
                <v:stroke endarrow="block" joinstyle="miter"/>
                <w10:wrap anchorx="margin"/>
              </v:shape>
            </w:pict>
          </mc:Fallback>
        </mc:AlternateContent>
      </w:r>
    </w:p>
    <w:p w14:paraId="7F2A2E7B" w14:textId="77777777" w:rsidR="006547EA" w:rsidRPr="00A25021" w:rsidRDefault="003418A3" w:rsidP="0004314F">
      <w:pPr>
        <w:spacing w:after="0" w:line="360" w:lineRule="auto"/>
        <w:jc w:val="both"/>
        <w:rPr>
          <w:rFonts w:ascii="Times New Roman" w:hAnsi="Times New Roman" w:cs="Times New Roman"/>
          <w:b/>
          <w:sz w:val="24"/>
          <w:szCs w:val="24"/>
        </w:rPr>
      </w:pPr>
      <w:r w:rsidRPr="00A25021">
        <w:rPr>
          <w:rFonts w:ascii="Times New Roman" w:hAnsi="Times New Roman" w:cs="Times New Roman"/>
          <w:noProof/>
          <w:lang w:eastAsia="pt-BR"/>
        </w:rPr>
        <mc:AlternateContent>
          <mc:Choice Requires="wps">
            <w:drawing>
              <wp:anchor distT="0" distB="0" distL="114300" distR="114300" simplePos="0" relativeHeight="251677696" behindDoc="0" locked="0" layoutInCell="1" allowOverlap="1" wp14:anchorId="6EDDEE0F" wp14:editId="5302A11F">
                <wp:simplePos x="0" y="0"/>
                <wp:positionH relativeFrom="margin">
                  <wp:posOffset>746066</wp:posOffset>
                </wp:positionH>
                <wp:positionV relativeFrom="paragraph">
                  <wp:posOffset>224804</wp:posOffset>
                </wp:positionV>
                <wp:extent cx="4241800" cy="277042"/>
                <wp:effectExtent l="0" t="0" r="25400" b="27940"/>
                <wp:wrapNone/>
                <wp:docPr id="2037300306" name="Fluxograma: Processo 2"/>
                <wp:cNvGraphicFramePr/>
                <a:graphic xmlns:a="http://schemas.openxmlformats.org/drawingml/2006/main">
                  <a:graphicData uri="http://schemas.microsoft.com/office/word/2010/wordprocessingShape">
                    <wps:wsp>
                      <wps:cNvSpPr/>
                      <wps:spPr>
                        <a:xfrm>
                          <a:off x="0" y="0"/>
                          <a:ext cx="4241800" cy="277042"/>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031F2027" w14:textId="77777777" w:rsidR="008245BE" w:rsidRPr="00F815F3" w:rsidRDefault="008245BE" w:rsidP="006547EA">
                            <w:pPr>
                              <w:jc w:val="center"/>
                              <w:rPr>
                                <w:rFonts w:ascii="Times New Roman" w:hAnsi="Times New Roman" w:cs="Times New Roman"/>
                                <w:color w:val="000000" w:themeColor="text1"/>
                                <w:sz w:val="24"/>
                                <w:szCs w:val="24"/>
                              </w:rPr>
                            </w:pPr>
                            <w:r>
                              <w:t>1 Títulos excluídos por serem duplicatas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DEE0F" id="_x0000_s1043" type="#_x0000_t109" style="position:absolute;left:0;text-align:left;margin-left:58.75pt;margin-top:17.7pt;width:334pt;height:21.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" fillcolor="white [3201]" strokecolor="black [3200]" strokeweight="1pt">
                <v:textbox>
                  <w:txbxContent>
                    <w:p w14:paraId="031F2027" w14:textId="77777777" w:rsidR="008245BE" w:rsidRPr="00F815F3" w:rsidRDefault="008245BE" w:rsidP="006547EA">
                      <w:pPr>
                        <w:jc w:val="center"/>
                        <w:rPr>
                          <w:rFonts w:ascii="Times New Roman" w:hAnsi="Times New Roman" w:cs="Times New Roman"/>
                          <w:color w:val="000000" w:themeColor="text1"/>
                          <w:sz w:val="24"/>
                          <w:szCs w:val="24"/>
                        </w:rPr>
                      </w:pPr>
                      <w:r>
                        <w:t>1 Títulos excluídos por serem duplicatas</w:t>
                      </w:r>
                    </w:p>
                  </w:txbxContent>
                </v:textbox>
                <w10:wrap anchorx="margin"/>
              </v:shape>
            </w:pict>
          </mc:Fallback>
        </mc:AlternateContent>
      </w:r>
    </w:p>
    <w:p w14:paraId="10460F16" w14:textId="77777777" w:rsidR="006547EA" w:rsidRPr="00A25021" w:rsidRDefault="006547EA" w:rsidP="0004314F">
      <w:pPr>
        <w:spacing w:after="0" w:line="360" w:lineRule="auto"/>
        <w:jc w:val="both"/>
        <w:rPr>
          <w:rFonts w:ascii="Times New Roman" w:hAnsi="Times New Roman" w:cs="Times New Roman"/>
          <w:b/>
          <w:sz w:val="24"/>
          <w:szCs w:val="24"/>
        </w:rPr>
      </w:pPr>
    </w:p>
    <w:p w14:paraId="6ABD6FC5" w14:textId="77777777" w:rsidR="006547EA" w:rsidRPr="00A25021" w:rsidRDefault="003418A3" w:rsidP="0004314F">
      <w:pPr>
        <w:spacing w:after="0" w:line="360" w:lineRule="auto"/>
        <w:jc w:val="both"/>
        <w:rPr>
          <w:rFonts w:ascii="Times New Roman" w:hAnsi="Times New Roman" w:cs="Times New Roman"/>
          <w:b/>
          <w:sz w:val="24"/>
          <w:szCs w:val="24"/>
        </w:rPr>
      </w:pPr>
      <w:r w:rsidRPr="00A25021">
        <w:rPr>
          <w:rFonts w:ascii="Times New Roman" w:hAnsi="Times New Roman" w:cs="Times New Roman"/>
          <w:noProof/>
          <w:lang w:eastAsia="pt-BR"/>
        </w:rPr>
        <mc:AlternateContent>
          <mc:Choice Requires="wps">
            <w:drawing>
              <wp:anchor distT="0" distB="0" distL="114300" distR="114300" simplePos="0" relativeHeight="251678720" behindDoc="0" locked="0" layoutInCell="1" allowOverlap="1" wp14:anchorId="26EBFCDA" wp14:editId="465001D3">
                <wp:simplePos x="0" y="0"/>
                <wp:positionH relativeFrom="margin">
                  <wp:posOffset>2861413</wp:posOffset>
                </wp:positionH>
                <wp:positionV relativeFrom="paragraph">
                  <wp:posOffset>10484</wp:posOffset>
                </wp:positionV>
                <wp:extent cx="7815" cy="214923"/>
                <wp:effectExtent l="38100" t="0" r="68580" b="52070"/>
                <wp:wrapNone/>
                <wp:docPr id="415292814" name="Conector de Seta Reta 8"/>
                <wp:cNvGraphicFramePr/>
                <a:graphic xmlns:a="http://schemas.openxmlformats.org/drawingml/2006/main">
                  <a:graphicData uri="http://schemas.microsoft.com/office/word/2010/wordprocessingShape">
                    <wps:wsp>
                      <wps:cNvCnPr/>
                      <wps:spPr>
                        <a:xfrm>
                          <a:off x="0" y="0"/>
                          <a:ext cx="7815" cy="214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7C6AC486" id="Conector de Seta Reta 8" o:spid="_x0000_s1026" type="#_x0000_t32" style="position:absolute;margin-left:225.3pt;margin-top:.85pt;width:.6pt;height:16.9pt;z-index:251678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" strokecolor="black [3200]" strokeweight=".5pt">
                <v:stroke endarrow="block" joinstyle="miter"/>
                <w10:wrap anchorx="margin"/>
              </v:shape>
            </w:pict>
          </mc:Fallback>
        </mc:AlternateContent>
      </w:r>
    </w:p>
    <w:p w14:paraId="0075BBED" w14:textId="77777777" w:rsidR="006547EA" w:rsidRPr="00A25021" w:rsidRDefault="006547EA" w:rsidP="0004314F">
      <w:pPr>
        <w:spacing w:after="0" w:line="360" w:lineRule="auto"/>
        <w:jc w:val="both"/>
        <w:rPr>
          <w:rFonts w:ascii="Times New Roman" w:hAnsi="Times New Roman" w:cs="Times New Roman"/>
          <w:b/>
          <w:sz w:val="24"/>
          <w:szCs w:val="24"/>
        </w:rPr>
      </w:pPr>
    </w:p>
    <w:p w14:paraId="3FB72107" w14:textId="77777777" w:rsidR="006547EA" w:rsidRPr="00A25021" w:rsidRDefault="006547EA" w:rsidP="0004314F">
      <w:pPr>
        <w:spacing w:after="0" w:line="360" w:lineRule="auto"/>
        <w:jc w:val="both"/>
        <w:rPr>
          <w:rFonts w:ascii="Times New Roman" w:hAnsi="Times New Roman" w:cs="Times New Roman"/>
          <w:b/>
          <w:sz w:val="24"/>
          <w:szCs w:val="24"/>
        </w:rPr>
      </w:pPr>
    </w:p>
    <w:p w14:paraId="6F7AF0A5" w14:textId="77777777" w:rsidR="006547EA" w:rsidRPr="00A25021" w:rsidRDefault="006547EA" w:rsidP="0004314F">
      <w:pPr>
        <w:spacing w:after="0" w:line="360" w:lineRule="auto"/>
        <w:jc w:val="both"/>
        <w:rPr>
          <w:rFonts w:ascii="Times New Roman" w:hAnsi="Times New Roman" w:cs="Times New Roman"/>
          <w:b/>
          <w:sz w:val="24"/>
          <w:szCs w:val="24"/>
        </w:rPr>
      </w:pPr>
    </w:p>
    <w:p w14:paraId="5A6ECCD8" w14:textId="77777777" w:rsidR="006547EA" w:rsidRPr="00A25021" w:rsidRDefault="006547EA" w:rsidP="0004314F">
      <w:pPr>
        <w:spacing w:after="0" w:line="360" w:lineRule="auto"/>
        <w:jc w:val="both"/>
        <w:rPr>
          <w:rFonts w:ascii="Times New Roman" w:hAnsi="Times New Roman" w:cs="Times New Roman"/>
          <w:b/>
          <w:sz w:val="24"/>
          <w:szCs w:val="24"/>
        </w:rPr>
      </w:pPr>
    </w:p>
    <w:p w14:paraId="67B571AD" w14:textId="77777777" w:rsidR="006547EA" w:rsidRPr="00A25021" w:rsidRDefault="006547EA" w:rsidP="0004314F">
      <w:pPr>
        <w:spacing w:after="0" w:line="360" w:lineRule="auto"/>
        <w:jc w:val="both"/>
        <w:rPr>
          <w:rFonts w:ascii="Times New Roman" w:hAnsi="Times New Roman" w:cs="Times New Roman"/>
          <w:b/>
          <w:sz w:val="24"/>
          <w:szCs w:val="24"/>
        </w:rPr>
      </w:pPr>
    </w:p>
    <w:p w14:paraId="36D6F9AD" w14:textId="77777777" w:rsidR="006547EA" w:rsidRPr="00A25021" w:rsidRDefault="006547EA" w:rsidP="0004314F">
      <w:pPr>
        <w:spacing w:after="0" w:line="360" w:lineRule="auto"/>
        <w:jc w:val="both"/>
        <w:rPr>
          <w:rFonts w:ascii="Times New Roman" w:hAnsi="Times New Roman" w:cs="Times New Roman"/>
          <w:b/>
          <w:sz w:val="24"/>
          <w:szCs w:val="24"/>
        </w:rPr>
      </w:pPr>
    </w:p>
    <w:p w14:paraId="7035370A" w14:textId="77777777" w:rsidR="006547EA" w:rsidRPr="00A25021" w:rsidRDefault="006547EA" w:rsidP="0004314F">
      <w:pPr>
        <w:spacing w:after="0" w:line="360" w:lineRule="auto"/>
        <w:jc w:val="both"/>
        <w:rPr>
          <w:rFonts w:ascii="Times New Roman" w:hAnsi="Times New Roman" w:cs="Times New Roman"/>
          <w:b/>
          <w:sz w:val="24"/>
          <w:szCs w:val="24"/>
        </w:rPr>
      </w:pPr>
    </w:p>
    <w:p w14:paraId="448D68A1" w14:textId="77777777" w:rsidR="006547EA" w:rsidRPr="00A25021" w:rsidRDefault="006547EA" w:rsidP="0004314F">
      <w:pPr>
        <w:spacing w:after="0" w:line="360" w:lineRule="auto"/>
        <w:jc w:val="both"/>
        <w:rPr>
          <w:rFonts w:ascii="Times New Roman" w:hAnsi="Times New Roman" w:cs="Times New Roman"/>
          <w:b/>
          <w:sz w:val="24"/>
          <w:szCs w:val="24"/>
        </w:rPr>
      </w:pPr>
    </w:p>
    <w:p w14:paraId="7FF3B4D6" w14:textId="77777777" w:rsidR="006547EA" w:rsidRPr="00A25021" w:rsidRDefault="006547EA" w:rsidP="0004314F">
      <w:pPr>
        <w:spacing w:after="0" w:line="360" w:lineRule="auto"/>
        <w:jc w:val="both"/>
        <w:rPr>
          <w:rFonts w:ascii="Times New Roman" w:hAnsi="Times New Roman" w:cs="Times New Roman"/>
          <w:b/>
          <w:sz w:val="24"/>
          <w:szCs w:val="24"/>
        </w:rPr>
      </w:pPr>
    </w:p>
    <w:p w14:paraId="436D7977" w14:textId="77777777" w:rsidR="006547EA" w:rsidRPr="00A25021" w:rsidRDefault="006547EA" w:rsidP="0004314F">
      <w:pPr>
        <w:spacing w:after="0" w:line="360" w:lineRule="auto"/>
        <w:jc w:val="both"/>
        <w:rPr>
          <w:rFonts w:ascii="Times New Roman" w:hAnsi="Times New Roman" w:cs="Times New Roman"/>
          <w:b/>
          <w:sz w:val="24"/>
          <w:szCs w:val="24"/>
        </w:rPr>
      </w:pPr>
    </w:p>
    <w:p w14:paraId="59D9B0A8" w14:textId="77777777" w:rsidR="006547EA" w:rsidRPr="00A25021" w:rsidRDefault="006547EA" w:rsidP="0004314F">
      <w:pPr>
        <w:spacing w:after="0" w:line="360" w:lineRule="auto"/>
        <w:jc w:val="both"/>
        <w:rPr>
          <w:rFonts w:ascii="Times New Roman" w:hAnsi="Times New Roman" w:cs="Times New Roman"/>
          <w:b/>
          <w:sz w:val="24"/>
          <w:szCs w:val="24"/>
        </w:rPr>
      </w:pPr>
    </w:p>
    <w:p w14:paraId="0F5B027D" w14:textId="77777777" w:rsidR="006547EA" w:rsidRPr="00A25021" w:rsidRDefault="006547EA" w:rsidP="0004314F">
      <w:pPr>
        <w:spacing w:after="0" w:line="360" w:lineRule="auto"/>
        <w:jc w:val="both"/>
        <w:rPr>
          <w:rFonts w:ascii="Times New Roman" w:hAnsi="Times New Roman" w:cs="Times New Roman"/>
          <w:b/>
          <w:sz w:val="24"/>
          <w:szCs w:val="24"/>
        </w:rPr>
      </w:pPr>
    </w:p>
    <w:p w14:paraId="317B26A4" w14:textId="77777777" w:rsidR="006547EA" w:rsidRPr="00A25021" w:rsidRDefault="006547EA" w:rsidP="0004314F">
      <w:pPr>
        <w:spacing w:after="0" w:line="360" w:lineRule="auto"/>
        <w:jc w:val="both"/>
        <w:rPr>
          <w:rFonts w:ascii="Times New Roman" w:hAnsi="Times New Roman" w:cs="Times New Roman"/>
          <w:b/>
          <w:sz w:val="24"/>
          <w:szCs w:val="24"/>
        </w:rPr>
      </w:pPr>
    </w:p>
    <w:p w14:paraId="5C862204" w14:textId="77777777" w:rsidR="006547EA" w:rsidRPr="00A25021" w:rsidRDefault="00712F8F" w:rsidP="0004314F">
      <w:pPr>
        <w:spacing w:after="0" w:line="360" w:lineRule="auto"/>
        <w:jc w:val="both"/>
        <w:rPr>
          <w:rFonts w:ascii="Times New Roman" w:hAnsi="Times New Roman" w:cs="Times New Roman"/>
          <w:b/>
          <w:sz w:val="24"/>
          <w:szCs w:val="24"/>
        </w:rPr>
      </w:pPr>
      <w:r w:rsidRPr="00A25021">
        <w:rPr>
          <w:rFonts w:ascii="Times New Roman" w:hAnsi="Times New Roman" w:cs="Times New Roman"/>
          <w:noProof/>
          <w:lang w:eastAsia="pt-BR"/>
        </w:rPr>
        <mc:AlternateContent>
          <mc:Choice Requires="wps">
            <w:drawing>
              <wp:anchor distT="0" distB="0" distL="114300" distR="114300" simplePos="0" relativeHeight="251695104" behindDoc="0" locked="0" layoutInCell="1" allowOverlap="1" wp14:anchorId="0662D233" wp14:editId="18269A23">
                <wp:simplePos x="0" y="0"/>
                <wp:positionH relativeFrom="margin">
                  <wp:posOffset>541315</wp:posOffset>
                </wp:positionH>
                <wp:positionV relativeFrom="paragraph">
                  <wp:posOffset>9510</wp:posOffset>
                </wp:positionV>
                <wp:extent cx="4291330" cy="313690"/>
                <wp:effectExtent l="0" t="0" r="13970" b="10160"/>
                <wp:wrapNone/>
                <wp:docPr id="760832709" name="Fluxograma: Processo 2"/>
                <wp:cNvGraphicFramePr/>
                <a:graphic xmlns:a="http://schemas.openxmlformats.org/drawingml/2006/main">
                  <a:graphicData uri="http://schemas.microsoft.com/office/word/2010/wordprocessingShape">
                    <wps:wsp>
                      <wps:cNvSpPr/>
                      <wps:spPr>
                        <a:xfrm>
                          <a:off x="0" y="0"/>
                          <a:ext cx="4291330" cy="31369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02238D22" w14:textId="77777777" w:rsidR="008245BE" w:rsidRPr="00F815F3" w:rsidRDefault="008245BE" w:rsidP="006547EA">
                            <w:pPr>
                              <w:jc w:val="center"/>
                              <w:rPr>
                                <w:rFonts w:ascii="Times New Roman" w:hAnsi="Times New Roman" w:cs="Times New Roman"/>
                                <w:color w:val="000000" w:themeColor="text1"/>
                                <w:sz w:val="24"/>
                                <w:szCs w:val="24"/>
                              </w:rPr>
                            </w:pPr>
                            <w:r>
                              <w:t>Exclusão por nota menor que 5 ou ausência no PEDro, n=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2D233" id="_x0000_s1044" type="#_x0000_t109" style="position:absolute;left:0;text-align:left;margin-left:42.6pt;margin-top:.75pt;width:337.9pt;height:24.7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" fillcolor="white [3201]" strokecolor="black [3200]" strokeweight="1pt">
                <v:textbox>
                  <w:txbxContent>
                    <w:p w14:paraId="02238D22" w14:textId="77777777" w:rsidR="008245BE" w:rsidRPr="00F815F3" w:rsidRDefault="008245BE" w:rsidP="006547EA">
                      <w:pPr>
                        <w:jc w:val="center"/>
                        <w:rPr>
                          <w:rFonts w:ascii="Times New Roman" w:hAnsi="Times New Roman" w:cs="Times New Roman"/>
                          <w:color w:val="000000" w:themeColor="text1"/>
                          <w:sz w:val="24"/>
                          <w:szCs w:val="24"/>
                        </w:rPr>
                      </w:pPr>
                      <w:r>
                        <w:t>Exclusão por nota menor que 5 ou ausência no PEDro, n= 0</w:t>
                      </w:r>
                    </w:p>
                  </w:txbxContent>
                </v:textbox>
                <w10:wrap anchorx="margin"/>
              </v:shape>
            </w:pict>
          </mc:Fallback>
        </mc:AlternateContent>
      </w:r>
    </w:p>
    <w:p w14:paraId="20D3D563" w14:textId="77777777" w:rsidR="006547EA" w:rsidRPr="00A25021" w:rsidRDefault="00162649" w:rsidP="0004314F">
      <w:pPr>
        <w:spacing w:after="0" w:line="360" w:lineRule="auto"/>
        <w:jc w:val="both"/>
        <w:rPr>
          <w:rFonts w:ascii="Times New Roman" w:hAnsi="Times New Roman" w:cs="Times New Roman"/>
          <w:b/>
          <w:sz w:val="24"/>
          <w:szCs w:val="24"/>
        </w:rPr>
      </w:pPr>
      <w:r w:rsidRPr="00A25021">
        <w:rPr>
          <w:rFonts w:ascii="Times New Roman" w:hAnsi="Times New Roman" w:cs="Times New Roman"/>
          <w:noProof/>
          <w:lang w:eastAsia="pt-BR"/>
        </w:rPr>
        <mc:AlternateContent>
          <mc:Choice Requires="wps">
            <w:drawing>
              <wp:anchor distT="0" distB="0" distL="114300" distR="114300" simplePos="0" relativeHeight="251701248" behindDoc="0" locked="0" layoutInCell="1" allowOverlap="1" wp14:anchorId="1BF3FF9E" wp14:editId="7AA20E23">
                <wp:simplePos x="0" y="0"/>
                <wp:positionH relativeFrom="margin">
                  <wp:posOffset>2740025</wp:posOffset>
                </wp:positionH>
                <wp:positionV relativeFrom="paragraph">
                  <wp:posOffset>55792</wp:posOffset>
                </wp:positionV>
                <wp:extent cx="7815" cy="214923"/>
                <wp:effectExtent l="38100" t="0" r="68580" b="52070"/>
                <wp:wrapNone/>
                <wp:docPr id="1" name="Conector de Seta Reta 8"/>
                <wp:cNvGraphicFramePr/>
                <a:graphic xmlns:a="http://schemas.openxmlformats.org/drawingml/2006/main">
                  <a:graphicData uri="http://schemas.microsoft.com/office/word/2010/wordprocessingShape">
                    <wps:wsp>
                      <wps:cNvCnPr/>
                      <wps:spPr>
                        <a:xfrm>
                          <a:off x="0" y="0"/>
                          <a:ext cx="7815" cy="214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48763472" id="Conector de Seta Reta 8" o:spid="_x0000_s1026" type="#_x0000_t32" style="position:absolute;margin-left:215.75pt;margin-top:4.4pt;width:.6pt;height:16.9pt;z-index:2517012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" strokecolor="black [3200]" strokeweight=".5pt">
                <v:stroke endarrow="block" joinstyle="miter"/>
                <w10:wrap anchorx="margin"/>
              </v:shape>
            </w:pict>
          </mc:Fallback>
        </mc:AlternateContent>
      </w:r>
    </w:p>
    <w:p w14:paraId="2DAC5093" w14:textId="433E9CAF" w:rsidR="00666FD6" w:rsidRPr="00A25021" w:rsidRDefault="006A7D91" w:rsidP="006A7D91">
      <w:pPr>
        <w:spacing w:after="0" w:line="240" w:lineRule="auto"/>
        <w:jc w:val="both"/>
        <w:rPr>
          <w:rFonts w:ascii="Times New Roman" w:hAnsi="Times New Roman" w:cs="Times New Roman"/>
        </w:rPr>
      </w:pPr>
      <w:r w:rsidRPr="00A25021">
        <w:rPr>
          <w:rFonts w:ascii="Times New Roman" w:hAnsi="Times New Roman" w:cs="Times New Roman"/>
          <w:b/>
          <w:bCs/>
        </w:rPr>
        <w:t>Figura 1</w:t>
      </w:r>
      <w:r w:rsidRPr="00A25021">
        <w:rPr>
          <w:rFonts w:ascii="Times New Roman" w:hAnsi="Times New Roman" w:cs="Times New Roman"/>
        </w:rPr>
        <w:t>: Publicações que compõem a pesquisa</w:t>
      </w:r>
    </w:p>
    <w:p w14:paraId="79ADF9F3" w14:textId="3E71731E" w:rsidR="00637FD4" w:rsidRPr="00A25021" w:rsidRDefault="00666FD6" w:rsidP="006A7D91">
      <w:pPr>
        <w:spacing w:after="0" w:line="240" w:lineRule="auto"/>
        <w:jc w:val="both"/>
        <w:rPr>
          <w:rFonts w:ascii="Times New Roman" w:hAnsi="Times New Roman" w:cs="Times New Roman"/>
        </w:rPr>
      </w:pPr>
      <w:r w:rsidRPr="00A25021">
        <w:rPr>
          <w:rFonts w:ascii="Times New Roman" w:hAnsi="Times New Roman" w:cs="Times New Roman"/>
          <w:b/>
          <w:bCs/>
        </w:rPr>
        <w:t>Fonte</w:t>
      </w:r>
      <w:r w:rsidRPr="00A25021">
        <w:rPr>
          <w:rFonts w:ascii="Times New Roman" w:hAnsi="Times New Roman" w:cs="Times New Roman"/>
        </w:rPr>
        <w:t xml:space="preserve">: </w:t>
      </w:r>
      <w:r w:rsidR="006A7D91" w:rsidRPr="00A25021">
        <w:rPr>
          <w:rFonts w:ascii="Times New Roman" w:hAnsi="Times New Roman" w:cs="Times New Roman"/>
        </w:rPr>
        <w:t>elaborado pelo autor</w:t>
      </w:r>
    </w:p>
    <w:p w14:paraId="225AC7F4" w14:textId="1FC806A8" w:rsidR="00637FD4" w:rsidRPr="00A25021" w:rsidRDefault="00666FD6" w:rsidP="006A7D91">
      <w:pPr>
        <w:spacing w:after="0" w:line="240" w:lineRule="auto"/>
        <w:jc w:val="both"/>
        <w:rPr>
          <w:rFonts w:ascii="Times New Roman" w:hAnsi="Times New Roman" w:cs="Times New Roman"/>
        </w:rPr>
      </w:pPr>
      <w:r w:rsidRPr="00A25021">
        <w:rPr>
          <w:rFonts w:ascii="Times New Roman" w:hAnsi="Times New Roman" w:cs="Times New Roman"/>
          <w:b/>
        </w:rPr>
        <w:t xml:space="preserve">Legenda: </w:t>
      </w:r>
      <w:r w:rsidR="00637FD4" w:rsidRPr="00A25021">
        <w:rPr>
          <w:rFonts w:ascii="Times New Roman" w:hAnsi="Times New Roman" w:cs="Times New Roman"/>
          <w:b/>
        </w:rPr>
        <w:t>*PubMed</w:t>
      </w:r>
      <w:r w:rsidR="00637FD4" w:rsidRPr="00A25021">
        <w:rPr>
          <w:rFonts w:ascii="Times New Roman" w:hAnsi="Times New Roman" w:cs="Times New Roman"/>
        </w:rPr>
        <w:t>: United States National Library of Medicine/</w:t>
      </w:r>
      <w:r w:rsidR="00637FD4" w:rsidRPr="00A25021">
        <w:rPr>
          <w:rFonts w:ascii="Times New Roman" w:hAnsi="Times New Roman" w:cs="Times New Roman"/>
          <w:b/>
        </w:rPr>
        <w:t>***BVS</w:t>
      </w:r>
      <w:r w:rsidR="00637FD4" w:rsidRPr="00A25021">
        <w:rPr>
          <w:rFonts w:ascii="Times New Roman" w:hAnsi="Times New Roman" w:cs="Times New Roman"/>
        </w:rPr>
        <w:t>: Biblioteca Virtual em Saúde/</w:t>
      </w:r>
      <w:r w:rsidR="00637FD4" w:rsidRPr="00A25021">
        <w:rPr>
          <w:rFonts w:ascii="Times New Roman" w:hAnsi="Times New Roman" w:cs="Times New Roman"/>
          <w:b/>
        </w:rPr>
        <w:t>*****TR1</w:t>
      </w:r>
      <w:r w:rsidR="00637FD4" w:rsidRPr="00A25021">
        <w:rPr>
          <w:rFonts w:ascii="Times New Roman" w:hAnsi="Times New Roman" w:cs="Times New Roman"/>
        </w:rPr>
        <w:t xml:space="preserve">: Teste de Relevância 1/ </w:t>
      </w:r>
      <w:r w:rsidR="00637FD4" w:rsidRPr="00A25021">
        <w:rPr>
          <w:rFonts w:ascii="Times New Roman" w:hAnsi="Times New Roman" w:cs="Times New Roman"/>
          <w:b/>
        </w:rPr>
        <w:t>**MeSH</w:t>
      </w:r>
      <w:r w:rsidR="00637FD4" w:rsidRPr="00A25021">
        <w:rPr>
          <w:rFonts w:ascii="Times New Roman" w:hAnsi="Times New Roman" w:cs="Times New Roman"/>
        </w:rPr>
        <w:t xml:space="preserve">: Medial Subject Headings/ </w:t>
      </w:r>
      <w:r w:rsidR="00637FD4" w:rsidRPr="00A25021">
        <w:rPr>
          <w:rFonts w:ascii="Times New Roman" w:hAnsi="Times New Roman" w:cs="Times New Roman"/>
          <w:b/>
        </w:rPr>
        <w:t>****DeCS</w:t>
      </w:r>
      <w:r w:rsidR="00637FD4" w:rsidRPr="00A25021">
        <w:rPr>
          <w:rFonts w:ascii="Times New Roman" w:hAnsi="Times New Roman" w:cs="Times New Roman"/>
        </w:rPr>
        <w:t xml:space="preserve">: Descritores em Ciências da Saúde/ </w:t>
      </w:r>
      <w:r w:rsidR="00637FD4" w:rsidRPr="00A25021">
        <w:rPr>
          <w:rFonts w:ascii="Times New Roman" w:hAnsi="Times New Roman" w:cs="Times New Roman"/>
          <w:b/>
        </w:rPr>
        <w:t>******TR2</w:t>
      </w:r>
      <w:r w:rsidR="00637FD4" w:rsidRPr="00A25021">
        <w:rPr>
          <w:rFonts w:ascii="Times New Roman" w:hAnsi="Times New Roman" w:cs="Times New Roman"/>
        </w:rPr>
        <w:t>: Teste de Relevância 2</w:t>
      </w:r>
    </w:p>
    <w:p w14:paraId="0FB5AC0B" w14:textId="77777777" w:rsidR="00637FD4" w:rsidRPr="00A25021" w:rsidRDefault="00637FD4" w:rsidP="0004314F">
      <w:pPr>
        <w:spacing w:after="0" w:line="360" w:lineRule="auto"/>
        <w:jc w:val="both"/>
        <w:rPr>
          <w:rFonts w:ascii="Times New Roman" w:hAnsi="Times New Roman" w:cs="Times New Roman"/>
        </w:rPr>
      </w:pPr>
    </w:p>
    <w:p w14:paraId="4795D1A6" w14:textId="24108121" w:rsidR="008353F8" w:rsidRPr="00A25021" w:rsidRDefault="00E25A71" w:rsidP="00666FD6">
      <w:pPr>
        <w:spacing w:after="0" w:line="360" w:lineRule="auto"/>
        <w:ind w:firstLine="708"/>
        <w:jc w:val="both"/>
        <w:rPr>
          <w:rFonts w:ascii="Times New Roman" w:hAnsi="Times New Roman" w:cs="Times New Roman"/>
          <w:sz w:val="24"/>
          <w:szCs w:val="24"/>
        </w:rPr>
      </w:pPr>
      <w:r w:rsidRPr="00A25021">
        <w:rPr>
          <w:rFonts w:ascii="Times New Roman" w:hAnsi="Times New Roman" w:cs="Times New Roman"/>
          <w:sz w:val="24"/>
          <w:szCs w:val="24"/>
        </w:rPr>
        <w:t xml:space="preserve">Ao final, </w:t>
      </w:r>
      <w:r w:rsidR="00712F8F" w:rsidRPr="00A25021">
        <w:rPr>
          <w:rFonts w:ascii="Times New Roman" w:hAnsi="Times New Roman" w:cs="Times New Roman"/>
          <w:sz w:val="24"/>
          <w:szCs w:val="24"/>
        </w:rPr>
        <w:t>foram</w:t>
      </w:r>
      <w:r w:rsidR="00A15F3F" w:rsidRPr="00A25021">
        <w:rPr>
          <w:rFonts w:ascii="Times New Roman" w:hAnsi="Times New Roman" w:cs="Times New Roman"/>
          <w:sz w:val="24"/>
          <w:szCs w:val="24"/>
        </w:rPr>
        <w:t xml:space="preserve"> selecionados cinco artigos, q</w:t>
      </w:r>
      <w:r w:rsidR="00712F8F" w:rsidRPr="00A25021">
        <w:rPr>
          <w:rFonts w:ascii="Times New Roman" w:hAnsi="Times New Roman" w:cs="Times New Roman"/>
          <w:sz w:val="24"/>
          <w:szCs w:val="24"/>
        </w:rPr>
        <w:t>ue foram avali</w:t>
      </w:r>
      <w:r w:rsidR="00A15F3F" w:rsidRPr="00A25021">
        <w:rPr>
          <w:rFonts w:ascii="Times New Roman" w:hAnsi="Times New Roman" w:cs="Times New Roman"/>
          <w:sz w:val="24"/>
          <w:szCs w:val="24"/>
        </w:rPr>
        <w:t>ados pelos critérios da PEDro</w:t>
      </w:r>
      <w:r w:rsidR="00712F8F" w:rsidRPr="00A25021">
        <w:rPr>
          <w:rFonts w:ascii="Times New Roman" w:hAnsi="Times New Roman" w:cs="Times New Roman"/>
          <w:sz w:val="24"/>
          <w:szCs w:val="24"/>
        </w:rPr>
        <w:t xml:space="preserve"> e demonstraram pontuação que aponta para a qualidade dos ar</w:t>
      </w:r>
      <w:r w:rsidR="008353F8" w:rsidRPr="00A25021">
        <w:rPr>
          <w:rFonts w:ascii="Times New Roman" w:hAnsi="Times New Roman" w:cs="Times New Roman"/>
          <w:sz w:val="24"/>
          <w:szCs w:val="24"/>
        </w:rPr>
        <w:t xml:space="preserve">tigos </w:t>
      </w:r>
      <w:r w:rsidR="00712F8F" w:rsidRPr="00A25021">
        <w:rPr>
          <w:rFonts w:ascii="Times New Roman" w:hAnsi="Times New Roman" w:cs="Times New Roman"/>
          <w:sz w:val="24"/>
          <w:szCs w:val="24"/>
        </w:rPr>
        <w:t>(</w:t>
      </w:r>
      <w:r w:rsidR="008353F8" w:rsidRPr="00A25021">
        <w:rPr>
          <w:rFonts w:ascii="Times New Roman" w:hAnsi="Times New Roman" w:cs="Times New Roman"/>
          <w:sz w:val="24"/>
          <w:szCs w:val="24"/>
        </w:rPr>
        <w:t xml:space="preserve">Quadro 2). </w:t>
      </w:r>
    </w:p>
    <w:p w14:paraId="5998BB39" w14:textId="77777777" w:rsidR="008353F8" w:rsidRPr="00A25021" w:rsidRDefault="008353F8" w:rsidP="0004314F">
      <w:pPr>
        <w:spacing w:after="0" w:line="360" w:lineRule="auto"/>
        <w:jc w:val="both"/>
        <w:rPr>
          <w:rFonts w:ascii="Times New Roman" w:hAnsi="Times New Roman" w:cs="Times New Roman"/>
        </w:rPr>
      </w:pPr>
    </w:p>
    <w:p w14:paraId="53536574" w14:textId="295BC5DB" w:rsidR="00A15F3F" w:rsidRPr="00A25021" w:rsidRDefault="008353F8" w:rsidP="008353F8">
      <w:pPr>
        <w:spacing w:after="0" w:line="360" w:lineRule="auto"/>
        <w:jc w:val="both"/>
        <w:rPr>
          <w:rFonts w:ascii="Times New Roman" w:hAnsi="Times New Roman" w:cs="Times New Roman"/>
        </w:rPr>
      </w:pPr>
      <w:r w:rsidRPr="00A25021">
        <w:rPr>
          <w:rFonts w:ascii="Times New Roman" w:hAnsi="Times New Roman" w:cs="Times New Roman"/>
          <w:b/>
          <w:bCs/>
        </w:rPr>
        <w:t>Quadro 2</w:t>
      </w:r>
      <w:r w:rsidR="006A7D91" w:rsidRPr="00A25021">
        <w:rPr>
          <w:rFonts w:ascii="Times New Roman" w:hAnsi="Times New Roman" w:cs="Times New Roman"/>
        </w:rPr>
        <w:t>:</w:t>
      </w:r>
      <w:r w:rsidRPr="00A25021">
        <w:rPr>
          <w:rFonts w:ascii="Times New Roman" w:hAnsi="Times New Roman" w:cs="Times New Roman"/>
        </w:rPr>
        <w:t xml:space="preserve"> Pontuação </w:t>
      </w:r>
      <w:r w:rsidR="00712F8F" w:rsidRPr="00A25021">
        <w:rPr>
          <w:rFonts w:ascii="Times New Roman" w:hAnsi="Times New Roman" w:cs="Times New Roman"/>
        </w:rPr>
        <w:t>de qualidade dos artigos selecionados a</w:t>
      </w:r>
      <w:r w:rsidR="00A15F3F" w:rsidRPr="00A25021">
        <w:rPr>
          <w:rFonts w:ascii="Times New Roman" w:hAnsi="Times New Roman" w:cs="Times New Roman"/>
        </w:rPr>
        <w:t xml:space="preserve"> partir dos critérios da PEDro</w:t>
      </w:r>
    </w:p>
    <w:tbl>
      <w:tblPr>
        <w:tblStyle w:val="Tabelacomgrade"/>
        <w:tblW w:w="0" w:type="auto"/>
        <w:tblInd w:w="-5" w:type="dxa"/>
        <w:tblLook w:val="04A0" w:firstRow="1" w:lastRow="0" w:firstColumn="1" w:lastColumn="0" w:noHBand="0" w:noVBand="1"/>
      </w:tblPr>
      <w:tblGrid>
        <w:gridCol w:w="2505"/>
        <w:gridCol w:w="2505"/>
      </w:tblGrid>
      <w:tr w:rsidR="00A25021" w:rsidRPr="00A25021" w14:paraId="35A1E930" w14:textId="77777777" w:rsidTr="00E25A71">
        <w:tc>
          <w:tcPr>
            <w:tcW w:w="2505" w:type="dxa"/>
          </w:tcPr>
          <w:p w14:paraId="4167F49F" w14:textId="77777777" w:rsidR="008353F8" w:rsidRPr="00E36C72" w:rsidRDefault="008353F8" w:rsidP="006A7D91">
            <w:pPr>
              <w:rPr>
                <w:rFonts w:ascii="Times New Roman" w:hAnsi="Times New Roman" w:cs="Times New Roman"/>
                <w:sz w:val="20"/>
                <w:szCs w:val="20"/>
              </w:rPr>
            </w:pPr>
            <w:r w:rsidRPr="00E36C72">
              <w:rPr>
                <w:rFonts w:ascii="Times New Roman" w:hAnsi="Times New Roman" w:cs="Times New Roman"/>
                <w:sz w:val="20"/>
                <w:szCs w:val="20"/>
              </w:rPr>
              <w:t>Referências</w:t>
            </w:r>
          </w:p>
        </w:tc>
        <w:tc>
          <w:tcPr>
            <w:tcW w:w="2505" w:type="dxa"/>
          </w:tcPr>
          <w:p w14:paraId="4C205DAA" w14:textId="77777777" w:rsidR="008353F8" w:rsidRPr="00E36C72" w:rsidRDefault="008353F8" w:rsidP="006A7D91">
            <w:pPr>
              <w:rPr>
                <w:rFonts w:ascii="Times New Roman" w:hAnsi="Times New Roman" w:cs="Times New Roman"/>
                <w:sz w:val="20"/>
                <w:szCs w:val="20"/>
              </w:rPr>
            </w:pPr>
            <w:r w:rsidRPr="00E36C72">
              <w:rPr>
                <w:rFonts w:ascii="Times New Roman" w:hAnsi="Times New Roman" w:cs="Times New Roman"/>
                <w:sz w:val="20"/>
                <w:szCs w:val="20"/>
              </w:rPr>
              <w:t>Pontos</w:t>
            </w:r>
          </w:p>
          <w:p w14:paraId="10B61DCD" w14:textId="77777777" w:rsidR="008353F8" w:rsidRPr="00E36C72" w:rsidRDefault="008353F8" w:rsidP="006A7D91">
            <w:pPr>
              <w:rPr>
                <w:rFonts w:ascii="Times New Roman" w:hAnsi="Times New Roman" w:cs="Times New Roman"/>
                <w:sz w:val="20"/>
                <w:szCs w:val="20"/>
              </w:rPr>
            </w:pPr>
            <w:r w:rsidRPr="00E36C72">
              <w:rPr>
                <w:rFonts w:ascii="Times New Roman" w:hAnsi="Times New Roman" w:cs="Times New Roman"/>
                <w:sz w:val="20"/>
                <w:szCs w:val="20"/>
              </w:rPr>
              <w:t>Avaliadora 1</w:t>
            </w:r>
          </w:p>
        </w:tc>
      </w:tr>
      <w:tr w:rsidR="00A25021" w:rsidRPr="00A25021" w14:paraId="6256F927" w14:textId="77777777" w:rsidTr="00E25A71">
        <w:tc>
          <w:tcPr>
            <w:tcW w:w="2505" w:type="dxa"/>
          </w:tcPr>
          <w:p w14:paraId="1F7B9441" w14:textId="7599EE28" w:rsidR="008353F8" w:rsidRPr="00E36C72" w:rsidRDefault="008353F8" w:rsidP="006A7D91">
            <w:pPr>
              <w:rPr>
                <w:rFonts w:ascii="Times New Roman" w:hAnsi="Times New Roman" w:cs="Times New Roman"/>
                <w:sz w:val="20"/>
                <w:szCs w:val="20"/>
              </w:rPr>
            </w:pPr>
            <w:bookmarkStart w:id="1" w:name="_Hlk151903524"/>
            <w:r w:rsidRPr="00E36C72">
              <w:rPr>
                <w:rFonts w:ascii="Times New Roman" w:hAnsi="Times New Roman" w:cs="Times New Roman"/>
                <w:sz w:val="20"/>
                <w:szCs w:val="20"/>
              </w:rPr>
              <w:t>Forogh et al</w:t>
            </w:r>
            <w:r w:rsidR="006A7D91" w:rsidRPr="00E36C72">
              <w:rPr>
                <w:rFonts w:ascii="Times New Roman" w:hAnsi="Times New Roman" w:cs="Times New Roman"/>
                <w:sz w:val="20"/>
                <w:szCs w:val="20"/>
              </w:rPr>
              <w:t>.</w:t>
            </w:r>
            <w:r w:rsidRPr="00E36C72">
              <w:rPr>
                <w:rFonts w:ascii="Times New Roman" w:hAnsi="Times New Roman" w:cs="Times New Roman"/>
                <w:sz w:val="20"/>
                <w:szCs w:val="20"/>
              </w:rPr>
              <w:t>, 2018</w:t>
            </w:r>
            <w:r w:rsidR="006A7D91" w:rsidRPr="00E36C72">
              <w:rPr>
                <w:rFonts w:ascii="Times New Roman" w:hAnsi="Times New Roman" w:cs="Times New Roman"/>
                <w:sz w:val="20"/>
                <w:szCs w:val="20"/>
                <w:vertAlign w:val="superscript"/>
              </w:rPr>
              <w:t>1</w:t>
            </w:r>
            <w:r w:rsidR="009E7066" w:rsidRPr="00E36C72">
              <w:rPr>
                <w:rFonts w:ascii="Times New Roman" w:hAnsi="Times New Roman" w:cs="Times New Roman"/>
                <w:sz w:val="20"/>
                <w:szCs w:val="20"/>
                <w:vertAlign w:val="superscript"/>
              </w:rPr>
              <w:t>7</w:t>
            </w:r>
          </w:p>
          <w:p w14:paraId="62F355D5" w14:textId="77777777" w:rsidR="008353F8" w:rsidRPr="00E36C72" w:rsidRDefault="008353F8" w:rsidP="006A7D91">
            <w:pPr>
              <w:rPr>
                <w:rFonts w:ascii="Times New Roman" w:hAnsi="Times New Roman" w:cs="Times New Roman"/>
                <w:sz w:val="20"/>
                <w:szCs w:val="20"/>
              </w:rPr>
            </w:pPr>
            <w:r w:rsidRPr="00E36C72">
              <w:rPr>
                <w:rFonts w:ascii="Times New Roman" w:hAnsi="Times New Roman" w:cs="Times New Roman"/>
                <w:sz w:val="20"/>
                <w:szCs w:val="20"/>
              </w:rPr>
              <w:t>Estudo de ensaio clínico randomizado</w:t>
            </w:r>
          </w:p>
        </w:tc>
        <w:tc>
          <w:tcPr>
            <w:tcW w:w="2505" w:type="dxa"/>
          </w:tcPr>
          <w:p w14:paraId="2C30AC83" w14:textId="77777777" w:rsidR="008353F8" w:rsidRPr="00E36C72" w:rsidRDefault="008353F8" w:rsidP="006A7D91">
            <w:pPr>
              <w:rPr>
                <w:rFonts w:ascii="Times New Roman" w:hAnsi="Times New Roman" w:cs="Times New Roman"/>
                <w:sz w:val="20"/>
                <w:szCs w:val="20"/>
              </w:rPr>
            </w:pPr>
            <w:r w:rsidRPr="00E36C72">
              <w:rPr>
                <w:rFonts w:ascii="Times New Roman" w:hAnsi="Times New Roman" w:cs="Times New Roman"/>
                <w:sz w:val="20"/>
                <w:szCs w:val="20"/>
              </w:rPr>
              <w:t>8/10</w:t>
            </w:r>
          </w:p>
        </w:tc>
      </w:tr>
      <w:tr w:rsidR="00A25021" w:rsidRPr="00A25021" w14:paraId="7414EAFD" w14:textId="77777777" w:rsidTr="00E25A71">
        <w:tc>
          <w:tcPr>
            <w:tcW w:w="2505" w:type="dxa"/>
          </w:tcPr>
          <w:p w14:paraId="3DA125A9" w14:textId="138FE991" w:rsidR="008353F8" w:rsidRPr="00E36C72" w:rsidRDefault="008353F8" w:rsidP="006A7D91">
            <w:pPr>
              <w:rPr>
                <w:rFonts w:ascii="Times New Roman" w:hAnsi="Times New Roman" w:cs="Times New Roman"/>
                <w:sz w:val="20"/>
                <w:szCs w:val="20"/>
              </w:rPr>
            </w:pPr>
            <w:r w:rsidRPr="00E36C72">
              <w:rPr>
                <w:rFonts w:ascii="Times New Roman" w:hAnsi="Times New Roman" w:cs="Times New Roman"/>
                <w:sz w:val="20"/>
                <w:szCs w:val="20"/>
              </w:rPr>
              <w:t>Toth et al</w:t>
            </w:r>
            <w:r w:rsidR="006A7D91" w:rsidRPr="00E36C72">
              <w:rPr>
                <w:rFonts w:ascii="Times New Roman" w:hAnsi="Times New Roman" w:cs="Times New Roman"/>
                <w:sz w:val="20"/>
                <w:szCs w:val="20"/>
              </w:rPr>
              <w:t>.</w:t>
            </w:r>
            <w:r w:rsidRPr="00E36C72">
              <w:rPr>
                <w:rFonts w:ascii="Times New Roman" w:hAnsi="Times New Roman" w:cs="Times New Roman"/>
                <w:sz w:val="20"/>
                <w:szCs w:val="20"/>
              </w:rPr>
              <w:t>, 2020</w:t>
            </w:r>
            <w:r w:rsidR="006A7D91" w:rsidRPr="00E36C72">
              <w:rPr>
                <w:rFonts w:ascii="Times New Roman" w:hAnsi="Times New Roman" w:cs="Times New Roman"/>
                <w:sz w:val="20"/>
                <w:szCs w:val="20"/>
                <w:vertAlign w:val="superscript"/>
              </w:rPr>
              <w:t>1</w:t>
            </w:r>
            <w:r w:rsidR="009E7066" w:rsidRPr="00E36C72">
              <w:rPr>
                <w:rFonts w:ascii="Times New Roman" w:hAnsi="Times New Roman" w:cs="Times New Roman"/>
                <w:sz w:val="20"/>
                <w:szCs w:val="20"/>
                <w:vertAlign w:val="superscript"/>
              </w:rPr>
              <w:t>8</w:t>
            </w:r>
          </w:p>
          <w:p w14:paraId="6A2E8BB9" w14:textId="77777777" w:rsidR="008353F8" w:rsidRPr="00E36C72" w:rsidRDefault="008353F8" w:rsidP="006A7D91">
            <w:pPr>
              <w:rPr>
                <w:rFonts w:ascii="Times New Roman" w:hAnsi="Times New Roman" w:cs="Times New Roman"/>
                <w:sz w:val="20"/>
                <w:szCs w:val="20"/>
              </w:rPr>
            </w:pPr>
            <w:r w:rsidRPr="00E36C72">
              <w:rPr>
                <w:rFonts w:ascii="Times New Roman" w:hAnsi="Times New Roman" w:cs="Times New Roman"/>
                <w:sz w:val="20"/>
                <w:szCs w:val="20"/>
              </w:rPr>
              <w:t>Estudo de ensaio clínico randomizado</w:t>
            </w:r>
          </w:p>
        </w:tc>
        <w:tc>
          <w:tcPr>
            <w:tcW w:w="2505" w:type="dxa"/>
          </w:tcPr>
          <w:p w14:paraId="16B3356A" w14:textId="77777777" w:rsidR="008353F8" w:rsidRPr="00E36C72" w:rsidRDefault="00637FD4" w:rsidP="006A7D91">
            <w:pPr>
              <w:rPr>
                <w:rFonts w:ascii="Times New Roman" w:hAnsi="Times New Roman" w:cs="Times New Roman"/>
                <w:sz w:val="20"/>
                <w:szCs w:val="20"/>
              </w:rPr>
            </w:pPr>
            <w:r w:rsidRPr="00E36C72">
              <w:rPr>
                <w:rFonts w:ascii="Times New Roman" w:hAnsi="Times New Roman" w:cs="Times New Roman"/>
                <w:sz w:val="20"/>
                <w:szCs w:val="20"/>
              </w:rPr>
              <w:t>8</w:t>
            </w:r>
            <w:r w:rsidR="008353F8" w:rsidRPr="00E36C72">
              <w:rPr>
                <w:rFonts w:ascii="Times New Roman" w:hAnsi="Times New Roman" w:cs="Times New Roman"/>
                <w:sz w:val="20"/>
                <w:szCs w:val="20"/>
              </w:rPr>
              <w:t>/10</w:t>
            </w:r>
          </w:p>
        </w:tc>
      </w:tr>
      <w:tr w:rsidR="00A25021" w:rsidRPr="00A25021" w14:paraId="1D5E3FD9" w14:textId="77777777" w:rsidTr="00E25A71">
        <w:tc>
          <w:tcPr>
            <w:tcW w:w="2505" w:type="dxa"/>
          </w:tcPr>
          <w:p w14:paraId="6187D0B0" w14:textId="68331A13" w:rsidR="008353F8" w:rsidRPr="00E36C72" w:rsidRDefault="008353F8" w:rsidP="006A7D91">
            <w:pPr>
              <w:rPr>
                <w:rFonts w:ascii="Times New Roman" w:hAnsi="Times New Roman" w:cs="Times New Roman"/>
                <w:sz w:val="20"/>
                <w:szCs w:val="20"/>
              </w:rPr>
            </w:pPr>
            <w:r w:rsidRPr="00E36C72">
              <w:rPr>
                <w:rFonts w:ascii="Times New Roman" w:hAnsi="Times New Roman" w:cs="Times New Roman"/>
                <w:sz w:val="20"/>
                <w:szCs w:val="20"/>
              </w:rPr>
              <w:t>Hugles</w:t>
            </w:r>
            <w:r w:rsidR="006A7D91" w:rsidRPr="00E36C72">
              <w:rPr>
                <w:rFonts w:ascii="Times New Roman" w:hAnsi="Times New Roman" w:cs="Times New Roman"/>
                <w:sz w:val="20"/>
                <w:szCs w:val="20"/>
              </w:rPr>
              <w:t xml:space="preserve"> </w:t>
            </w:r>
            <w:r w:rsidRPr="00E36C72">
              <w:rPr>
                <w:rFonts w:ascii="Times New Roman" w:hAnsi="Times New Roman" w:cs="Times New Roman"/>
                <w:sz w:val="20"/>
                <w:szCs w:val="20"/>
              </w:rPr>
              <w:t>et al</w:t>
            </w:r>
            <w:r w:rsidR="006A7D91" w:rsidRPr="00E36C72">
              <w:rPr>
                <w:rFonts w:ascii="Times New Roman" w:hAnsi="Times New Roman" w:cs="Times New Roman"/>
                <w:sz w:val="20"/>
                <w:szCs w:val="20"/>
              </w:rPr>
              <w:t>.,</w:t>
            </w:r>
            <w:r w:rsidRPr="00E36C72">
              <w:rPr>
                <w:rFonts w:ascii="Times New Roman" w:hAnsi="Times New Roman" w:cs="Times New Roman"/>
                <w:sz w:val="20"/>
                <w:szCs w:val="20"/>
              </w:rPr>
              <w:t xml:space="preserve"> 2019</w:t>
            </w:r>
            <w:r w:rsidR="009E7066" w:rsidRPr="00E36C72">
              <w:rPr>
                <w:rFonts w:ascii="Times New Roman" w:hAnsi="Times New Roman" w:cs="Times New Roman"/>
                <w:sz w:val="20"/>
                <w:szCs w:val="20"/>
                <w:vertAlign w:val="superscript"/>
              </w:rPr>
              <w:t>19</w:t>
            </w:r>
          </w:p>
          <w:p w14:paraId="325DD59E" w14:textId="77777777" w:rsidR="008353F8" w:rsidRPr="00E36C72" w:rsidRDefault="008353F8" w:rsidP="006A7D91">
            <w:pPr>
              <w:rPr>
                <w:rFonts w:ascii="Times New Roman" w:hAnsi="Times New Roman" w:cs="Times New Roman"/>
                <w:sz w:val="20"/>
                <w:szCs w:val="20"/>
              </w:rPr>
            </w:pPr>
            <w:r w:rsidRPr="00E36C72">
              <w:rPr>
                <w:rFonts w:ascii="Times New Roman" w:hAnsi="Times New Roman" w:cs="Times New Roman"/>
                <w:sz w:val="20"/>
                <w:szCs w:val="20"/>
              </w:rPr>
              <w:t>Estudo de ensaio clínico randomizado</w:t>
            </w:r>
          </w:p>
        </w:tc>
        <w:tc>
          <w:tcPr>
            <w:tcW w:w="2505" w:type="dxa"/>
          </w:tcPr>
          <w:p w14:paraId="54D8D488" w14:textId="77777777" w:rsidR="008353F8" w:rsidRPr="00E36C72" w:rsidRDefault="00637FD4" w:rsidP="006A7D91">
            <w:pPr>
              <w:rPr>
                <w:rFonts w:ascii="Times New Roman" w:hAnsi="Times New Roman" w:cs="Times New Roman"/>
                <w:sz w:val="20"/>
                <w:szCs w:val="20"/>
              </w:rPr>
            </w:pPr>
            <w:r w:rsidRPr="00E36C72">
              <w:rPr>
                <w:rFonts w:ascii="Times New Roman" w:hAnsi="Times New Roman" w:cs="Times New Roman"/>
                <w:sz w:val="20"/>
                <w:szCs w:val="20"/>
              </w:rPr>
              <w:t>7</w:t>
            </w:r>
            <w:r w:rsidR="008353F8" w:rsidRPr="00E36C72">
              <w:rPr>
                <w:rFonts w:ascii="Times New Roman" w:hAnsi="Times New Roman" w:cs="Times New Roman"/>
                <w:sz w:val="20"/>
                <w:szCs w:val="20"/>
              </w:rPr>
              <w:t>/10</w:t>
            </w:r>
          </w:p>
        </w:tc>
      </w:tr>
      <w:tr w:rsidR="00A25021" w:rsidRPr="00A25021" w14:paraId="2A1F0516" w14:textId="77777777" w:rsidTr="00E25A71">
        <w:tc>
          <w:tcPr>
            <w:tcW w:w="2505" w:type="dxa"/>
          </w:tcPr>
          <w:p w14:paraId="43C42486" w14:textId="3592F50B" w:rsidR="008353F8" w:rsidRPr="00E36C72" w:rsidRDefault="008353F8" w:rsidP="006A7D91">
            <w:pPr>
              <w:rPr>
                <w:rFonts w:ascii="Times New Roman" w:hAnsi="Times New Roman" w:cs="Times New Roman"/>
                <w:sz w:val="20"/>
                <w:szCs w:val="20"/>
              </w:rPr>
            </w:pPr>
            <w:r w:rsidRPr="00E36C72">
              <w:rPr>
                <w:rFonts w:ascii="Times New Roman" w:hAnsi="Times New Roman" w:cs="Times New Roman"/>
                <w:sz w:val="20"/>
                <w:szCs w:val="20"/>
              </w:rPr>
              <w:t>Moran MU et al</w:t>
            </w:r>
            <w:r w:rsidR="006A7D91" w:rsidRPr="00E36C72">
              <w:rPr>
                <w:rFonts w:ascii="Times New Roman" w:hAnsi="Times New Roman" w:cs="Times New Roman"/>
                <w:sz w:val="20"/>
                <w:szCs w:val="20"/>
              </w:rPr>
              <w:t>.,</w:t>
            </w:r>
            <w:r w:rsidRPr="00E36C72">
              <w:rPr>
                <w:rFonts w:ascii="Times New Roman" w:hAnsi="Times New Roman" w:cs="Times New Roman"/>
                <w:sz w:val="20"/>
                <w:szCs w:val="20"/>
              </w:rPr>
              <w:t xml:space="preserve"> 2019</w:t>
            </w:r>
            <w:r w:rsidR="009E7066" w:rsidRPr="00E36C72">
              <w:rPr>
                <w:rFonts w:ascii="Times New Roman" w:hAnsi="Times New Roman" w:cs="Times New Roman"/>
                <w:sz w:val="20"/>
                <w:szCs w:val="20"/>
                <w:vertAlign w:val="superscript"/>
              </w:rPr>
              <w:t>20</w:t>
            </w:r>
          </w:p>
          <w:p w14:paraId="56BA0777" w14:textId="77777777" w:rsidR="008353F8" w:rsidRPr="00E36C72" w:rsidRDefault="008353F8" w:rsidP="006A7D91">
            <w:pPr>
              <w:rPr>
                <w:rFonts w:ascii="Times New Roman" w:hAnsi="Times New Roman" w:cs="Times New Roman"/>
                <w:sz w:val="20"/>
                <w:szCs w:val="20"/>
              </w:rPr>
            </w:pPr>
            <w:r w:rsidRPr="00E36C72">
              <w:rPr>
                <w:rFonts w:ascii="Times New Roman" w:hAnsi="Times New Roman" w:cs="Times New Roman"/>
                <w:sz w:val="20"/>
                <w:szCs w:val="20"/>
              </w:rPr>
              <w:t>Estudo de ensaio clínico randomizado</w:t>
            </w:r>
          </w:p>
        </w:tc>
        <w:tc>
          <w:tcPr>
            <w:tcW w:w="2505" w:type="dxa"/>
          </w:tcPr>
          <w:p w14:paraId="39BD3174" w14:textId="77777777" w:rsidR="008353F8" w:rsidRPr="00E36C72" w:rsidRDefault="008353F8" w:rsidP="006A7D91">
            <w:pPr>
              <w:rPr>
                <w:rFonts w:ascii="Times New Roman" w:hAnsi="Times New Roman" w:cs="Times New Roman"/>
                <w:sz w:val="20"/>
                <w:szCs w:val="20"/>
              </w:rPr>
            </w:pPr>
            <w:r w:rsidRPr="00E36C72">
              <w:rPr>
                <w:rFonts w:ascii="Times New Roman" w:hAnsi="Times New Roman" w:cs="Times New Roman"/>
                <w:sz w:val="20"/>
                <w:szCs w:val="20"/>
              </w:rPr>
              <w:t>8/10</w:t>
            </w:r>
          </w:p>
        </w:tc>
      </w:tr>
      <w:tr w:rsidR="00A25021" w:rsidRPr="00A25021" w14:paraId="4C7BF86C" w14:textId="77777777" w:rsidTr="00E25A71">
        <w:tc>
          <w:tcPr>
            <w:tcW w:w="2505" w:type="dxa"/>
          </w:tcPr>
          <w:p w14:paraId="0312DD96" w14:textId="24F53B6D" w:rsidR="008353F8" w:rsidRPr="00E36C72" w:rsidRDefault="008353F8" w:rsidP="006A7D91">
            <w:pPr>
              <w:rPr>
                <w:rFonts w:ascii="Times New Roman" w:hAnsi="Times New Roman" w:cs="Times New Roman"/>
                <w:sz w:val="20"/>
                <w:szCs w:val="20"/>
              </w:rPr>
            </w:pPr>
            <w:r w:rsidRPr="00E36C72">
              <w:rPr>
                <w:rFonts w:ascii="Times New Roman" w:hAnsi="Times New Roman" w:cs="Times New Roman"/>
                <w:sz w:val="20"/>
                <w:szCs w:val="20"/>
              </w:rPr>
              <w:t>Rhin CH et al</w:t>
            </w:r>
            <w:r w:rsidR="006A7D91" w:rsidRPr="00E36C72">
              <w:rPr>
                <w:rFonts w:ascii="Times New Roman" w:hAnsi="Times New Roman" w:cs="Times New Roman"/>
                <w:sz w:val="20"/>
                <w:szCs w:val="20"/>
              </w:rPr>
              <w:t>.,</w:t>
            </w:r>
            <w:r w:rsidRPr="00E36C72">
              <w:rPr>
                <w:rFonts w:ascii="Times New Roman" w:hAnsi="Times New Roman" w:cs="Times New Roman"/>
                <w:sz w:val="20"/>
                <w:szCs w:val="20"/>
              </w:rPr>
              <w:t xml:space="preserve"> 2018</w:t>
            </w:r>
            <w:r w:rsidR="009E7066" w:rsidRPr="00E36C72">
              <w:rPr>
                <w:rFonts w:ascii="Times New Roman" w:hAnsi="Times New Roman" w:cs="Times New Roman"/>
                <w:sz w:val="20"/>
                <w:szCs w:val="20"/>
                <w:vertAlign w:val="superscript"/>
              </w:rPr>
              <w:t>2</w:t>
            </w:r>
            <w:r w:rsidR="009E7066" w:rsidRPr="00E36C72">
              <w:rPr>
                <w:rFonts w:ascii="Times New Roman" w:hAnsi="Times New Roman" w:cs="Times New Roman"/>
                <w:sz w:val="20"/>
                <w:szCs w:val="20"/>
              </w:rPr>
              <w:t>1</w:t>
            </w:r>
          </w:p>
          <w:p w14:paraId="05CB66A3" w14:textId="77777777" w:rsidR="008353F8" w:rsidRPr="00E36C72" w:rsidRDefault="008353F8" w:rsidP="006A7D91">
            <w:pPr>
              <w:rPr>
                <w:rFonts w:ascii="Times New Roman" w:hAnsi="Times New Roman" w:cs="Times New Roman"/>
                <w:sz w:val="20"/>
                <w:szCs w:val="20"/>
              </w:rPr>
            </w:pPr>
            <w:r w:rsidRPr="00E36C72">
              <w:rPr>
                <w:rFonts w:ascii="Times New Roman" w:hAnsi="Times New Roman" w:cs="Times New Roman"/>
                <w:sz w:val="20"/>
                <w:szCs w:val="20"/>
              </w:rPr>
              <w:t>Estudo de ensaio clínico randomizado</w:t>
            </w:r>
          </w:p>
        </w:tc>
        <w:tc>
          <w:tcPr>
            <w:tcW w:w="2505" w:type="dxa"/>
          </w:tcPr>
          <w:p w14:paraId="672D35F5" w14:textId="77777777" w:rsidR="008353F8" w:rsidRPr="00E36C72" w:rsidRDefault="00637FD4" w:rsidP="006A7D91">
            <w:pPr>
              <w:rPr>
                <w:rFonts w:ascii="Times New Roman" w:hAnsi="Times New Roman" w:cs="Times New Roman"/>
                <w:sz w:val="20"/>
                <w:szCs w:val="20"/>
              </w:rPr>
            </w:pPr>
            <w:r w:rsidRPr="00E36C72">
              <w:rPr>
                <w:rFonts w:ascii="Times New Roman" w:hAnsi="Times New Roman" w:cs="Times New Roman"/>
                <w:sz w:val="20"/>
                <w:szCs w:val="20"/>
              </w:rPr>
              <w:t>9</w:t>
            </w:r>
            <w:r w:rsidR="008353F8" w:rsidRPr="00E36C72">
              <w:rPr>
                <w:rFonts w:ascii="Times New Roman" w:hAnsi="Times New Roman" w:cs="Times New Roman"/>
                <w:sz w:val="20"/>
                <w:szCs w:val="20"/>
              </w:rPr>
              <w:t>/10</w:t>
            </w:r>
          </w:p>
        </w:tc>
      </w:tr>
      <w:bookmarkEnd w:id="1"/>
    </w:tbl>
    <w:p w14:paraId="4AF61E87" w14:textId="77777777" w:rsidR="00DC5104" w:rsidRPr="00A25021" w:rsidRDefault="00DC5104" w:rsidP="0004314F">
      <w:pPr>
        <w:spacing w:after="0" w:line="360" w:lineRule="auto"/>
        <w:jc w:val="both"/>
        <w:rPr>
          <w:rFonts w:ascii="Times New Roman" w:hAnsi="Times New Roman" w:cs="Times New Roman"/>
          <w:b/>
          <w:sz w:val="24"/>
          <w:szCs w:val="24"/>
        </w:rPr>
      </w:pPr>
    </w:p>
    <w:p w14:paraId="5EFDEBF8" w14:textId="77777777" w:rsidR="00712F8F" w:rsidRPr="00A25021" w:rsidRDefault="00712F8F" w:rsidP="0004314F">
      <w:pPr>
        <w:spacing w:after="0" w:line="360" w:lineRule="auto"/>
        <w:jc w:val="both"/>
        <w:rPr>
          <w:rFonts w:ascii="Times New Roman" w:hAnsi="Times New Roman" w:cs="Times New Roman"/>
          <w:b/>
          <w:sz w:val="24"/>
          <w:szCs w:val="24"/>
        </w:rPr>
      </w:pPr>
    </w:p>
    <w:p w14:paraId="4E527B82" w14:textId="166C48A8" w:rsidR="00DC5104" w:rsidRPr="00A25021" w:rsidRDefault="004B3897" w:rsidP="006A7D91">
      <w:pPr>
        <w:spacing w:after="0" w:line="360" w:lineRule="auto"/>
        <w:ind w:firstLine="708"/>
        <w:jc w:val="both"/>
        <w:rPr>
          <w:rFonts w:ascii="Times New Roman" w:hAnsi="Times New Roman" w:cs="Times New Roman"/>
          <w:b/>
          <w:sz w:val="28"/>
          <w:szCs w:val="28"/>
        </w:rPr>
      </w:pPr>
      <w:r w:rsidRPr="00A25021">
        <w:rPr>
          <w:rFonts w:ascii="Times New Roman" w:hAnsi="Times New Roman" w:cs="Times New Roman"/>
          <w:sz w:val="24"/>
          <w:szCs w:val="24"/>
        </w:rPr>
        <w:t xml:space="preserve">A amostra ficou composta por cinco estudos que avaliaram </w:t>
      </w:r>
      <w:r w:rsidR="001E3435" w:rsidRPr="00A25021">
        <w:rPr>
          <w:rFonts w:ascii="Times New Roman" w:hAnsi="Times New Roman" w:cs="Times New Roman"/>
          <w:sz w:val="24"/>
          <w:szCs w:val="24"/>
        </w:rPr>
        <w:t>modalidades fisioterapêuticas na primeira fase de reabilitação pós</w:t>
      </w:r>
      <w:r w:rsidR="006A7D91" w:rsidRPr="00A25021">
        <w:rPr>
          <w:rFonts w:ascii="Times New Roman" w:hAnsi="Times New Roman" w:cs="Times New Roman"/>
          <w:sz w:val="24"/>
          <w:szCs w:val="24"/>
        </w:rPr>
        <w:t>-</w:t>
      </w:r>
      <w:r w:rsidR="001E3435" w:rsidRPr="00A25021">
        <w:rPr>
          <w:rFonts w:ascii="Times New Roman" w:hAnsi="Times New Roman" w:cs="Times New Roman"/>
          <w:sz w:val="24"/>
          <w:szCs w:val="24"/>
        </w:rPr>
        <w:t>RLCA</w:t>
      </w:r>
      <w:r w:rsidR="006A7D91" w:rsidRPr="00A25021">
        <w:rPr>
          <w:rFonts w:ascii="Times New Roman" w:hAnsi="Times New Roman" w:cs="Times New Roman"/>
          <w:sz w:val="24"/>
          <w:szCs w:val="24"/>
        </w:rPr>
        <w:t>, a</w:t>
      </w:r>
      <w:r w:rsidRPr="00A25021">
        <w:rPr>
          <w:rFonts w:ascii="Times New Roman" w:hAnsi="Times New Roman" w:cs="Times New Roman"/>
          <w:sz w:val="24"/>
          <w:szCs w:val="24"/>
        </w:rPr>
        <w:t>presentados no Quadro 3, com dados sobre autores, ano de publicação, local do estudo, objetivo(s), método e resultados.</w:t>
      </w:r>
    </w:p>
    <w:p w14:paraId="5BA57104" w14:textId="77777777" w:rsidR="006A7D91" w:rsidRPr="00A25021" w:rsidRDefault="006A7D91">
      <w:pPr>
        <w:rPr>
          <w:rFonts w:ascii="Times New Roman" w:hAnsi="Times New Roman" w:cs="Times New Roman"/>
          <w:sz w:val="24"/>
          <w:szCs w:val="24"/>
        </w:rPr>
      </w:pPr>
      <w:r w:rsidRPr="00A25021">
        <w:rPr>
          <w:rFonts w:ascii="Times New Roman" w:hAnsi="Times New Roman" w:cs="Times New Roman"/>
          <w:sz w:val="24"/>
          <w:szCs w:val="24"/>
        </w:rPr>
        <w:br w:type="page"/>
      </w:r>
    </w:p>
    <w:p w14:paraId="4D591214" w14:textId="68F47A30" w:rsidR="004B3897" w:rsidRPr="00A25021" w:rsidRDefault="004B3897" w:rsidP="006A7D91">
      <w:pPr>
        <w:spacing w:after="0" w:line="240" w:lineRule="auto"/>
        <w:jc w:val="both"/>
        <w:rPr>
          <w:rFonts w:ascii="Times New Roman" w:hAnsi="Times New Roman" w:cs="Times New Roman"/>
        </w:rPr>
      </w:pPr>
      <w:r w:rsidRPr="00A25021">
        <w:rPr>
          <w:rFonts w:ascii="Times New Roman" w:hAnsi="Times New Roman" w:cs="Times New Roman"/>
          <w:b/>
          <w:bCs/>
        </w:rPr>
        <w:t>Quadro 3</w:t>
      </w:r>
      <w:r w:rsidR="006A7D91" w:rsidRPr="00A25021">
        <w:rPr>
          <w:rFonts w:ascii="Times New Roman" w:hAnsi="Times New Roman" w:cs="Times New Roman"/>
        </w:rPr>
        <w:t>:</w:t>
      </w:r>
      <w:r w:rsidRPr="00A25021">
        <w:rPr>
          <w:rFonts w:ascii="Times New Roman" w:hAnsi="Times New Roman" w:cs="Times New Roman"/>
        </w:rPr>
        <w:t xml:space="preserve"> Artigos selecionados para a revisão sistemática que abordam </w:t>
      </w:r>
      <w:r w:rsidR="001E3435" w:rsidRPr="00A25021">
        <w:rPr>
          <w:rFonts w:ascii="Times New Roman" w:hAnsi="Times New Roman" w:cs="Times New Roman"/>
        </w:rPr>
        <w:t>modalidades fisioterapêuticas na primeira fase de reabilitação pós</w:t>
      </w:r>
      <w:r w:rsidR="006A7D91" w:rsidRPr="00A25021">
        <w:rPr>
          <w:rFonts w:ascii="Times New Roman" w:hAnsi="Times New Roman" w:cs="Times New Roman"/>
        </w:rPr>
        <w:t>-</w:t>
      </w:r>
      <w:r w:rsidR="001E3435" w:rsidRPr="00A25021">
        <w:rPr>
          <w:rFonts w:ascii="Times New Roman" w:hAnsi="Times New Roman" w:cs="Times New Roman"/>
        </w:rPr>
        <w:t>RLCA</w:t>
      </w:r>
    </w:p>
    <w:tbl>
      <w:tblPr>
        <w:tblStyle w:val="Tabelacomgrade"/>
        <w:tblpPr w:leftFromText="141" w:rightFromText="141" w:vertAnchor="page" w:horzAnchor="margin" w:tblpY="2594"/>
        <w:tblW w:w="0" w:type="auto"/>
        <w:tblLayout w:type="fixed"/>
        <w:tblLook w:val="06A0" w:firstRow="1" w:lastRow="0" w:firstColumn="1" w:lastColumn="0" w:noHBand="1" w:noVBand="1"/>
      </w:tblPr>
      <w:tblGrid>
        <w:gridCol w:w="2250"/>
        <w:gridCol w:w="2250"/>
        <w:gridCol w:w="2250"/>
        <w:gridCol w:w="2250"/>
      </w:tblGrid>
      <w:tr w:rsidR="00A25021" w:rsidRPr="00A25021" w14:paraId="0CBE48FC" w14:textId="77777777" w:rsidTr="006F0A06">
        <w:trPr>
          <w:trHeight w:val="7647"/>
        </w:trPr>
        <w:tc>
          <w:tcPr>
            <w:tcW w:w="2250" w:type="dxa"/>
          </w:tcPr>
          <w:p w14:paraId="5EE3C625" w14:textId="77777777" w:rsidR="006A7D91" w:rsidRPr="00A25021" w:rsidRDefault="006A7D91" w:rsidP="006A7D91">
            <w:pPr>
              <w:rPr>
                <w:rFonts w:ascii="Times New Roman" w:eastAsia="Times New Roman" w:hAnsi="Times New Roman" w:cs="Times New Roman"/>
                <w:sz w:val="20"/>
                <w:szCs w:val="20"/>
              </w:rPr>
            </w:pPr>
            <w:bookmarkStart w:id="2" w:name="_Hlk151965040"/>
            <w:r w:rsidRPr="00A25021">
              <w:rPr>
                <w:rFonts w:ascii="Times New Roman" w:eastAsia="Times New Roman" w:hAnsi="Times New Roman" w:cs="Times New Roman"/>
                <w:sz w:val="20"/>
                <w:szCs w:val="20"/>
              </w:rPr>
              <w:t>Hughes L, et al. Comparing the Efectiveness of Blood Flow Restriction and Traditional Heavy Load Resistance Training in the Post‑Surgery Rehabilitation of Anterior Cruciate Ligament Reconstruction Patients: A UK National Health Service Randomised Controlled Trial. 2019.</w:t>
            </w:r>
          </w:p>
          <w:bookmarkEnd w:id="2"/>
          <w:p w14:paraId="63355C32" w14:textId="77777777" w:rsidR="006A7D91" w:rsidRPr="00A25021" w:rsidRDefault="006A7D91" w:rsidP="006A7D91">
            <w:pPr>
              <w:rPr>
                <w:rFonts w:ascii="Times New Roman" w:eastAsia="Calibri" w:hAnsi="Times New Roman" w:cs="Times New Roman"/>
                <w:sz w:val="20"/>
                <w:szCs w:val="20"/>
              </w:rPr>
            </w:pPr>
          </w:p>
        </w:tc>
        <w:tc>
          <w:tcPr>
            <w:tcW w:w="2250" w:type="dxa"/>
          </w:tcPr>
          <w:p w14:paraId="111ED371" w14:textId="751BDE3E" w:rsidR="006A7D91" w:rsidRPr="00A25021" w:rsidRDefault="006A7D91" w:rsidP="006A7D91">
            <w:pPr>
              <w:rPr>
                <w:rFonts w:ascii="Times New Roman" w:eastAsia="Calibri" w:hAnsi="Times New Roman" w:cs="Times New Roman"/>
                <w:sz w:val="20"/>
                <w:szCs w:val="20"/>
              </w:rPr>
            </w:pPr>
            <w:r w:rsidRPr="00A25021">
              <w:rPr>
                <w:rFonts w:ascii="Times New Roman" w:eastAsia="Calibri" w:hAnsi="Times New Roman" w:cs="Times New Roman"/>
                <w:sz w:val="20"/>
                <w:szCs w:val="20"/>
              </w:rPr>
              <w:t>Comparar a eficácia do</w:t>
            </w:r>
            <w:r w:rsidRPr="00A25021">
              <w:rPr>
                <w:rFonts w:ascii="Times New Roman" w:hAnsi="Times New Roman" w:cs="Times New Roman"/>
                <w:sz w:val="20"/>
                <w:szCs w:val="20"/>
              </w:rPr>
              <w:t xml:space="preserve"> treinamento de restrição do fluxo sanguíneo </w:t>
            </w:r>
            <w:r w:rsidRPr="00A25021">
              <w:rPr>
                <w:rFonts w:ascii="Times New Roman" w:eastAsia="Calibri" w:hAnsi="Times New Roman" w:cs="Times New Roman"/>
                <w:sz w:val="20"/>
                <w:szCs w:val="20"/>
              </w:rPr>
              <w:t>e do treinamento tradicional de resistência de carga pesada na melhora da hipertrofia e força muscular esquelética, função física, dor e efusão em pacientes com RLCA após cirurgia</w:t>
            </w:r>
            <w:r w:rsidR="006F0A06" w:rsidRPr="00A25021">
              <w:rPr>
                <w:rFonts w:ascii="Times New Roman" w:eastAsia="Calibri" w:hAnsi="Times New Roman" w:cs="Times New Roman"/>
                <w:sz w:val="20"/>
                <w:szCs w:val="20"/>
              </w:rPr>
              <w:t>.</w:t>
            </w:r>
          </w:p>
        </w:tc>
        <w:tc>
          <w:tcPr>
            <w:tcW w:w="2250" w:type="dxa"/>
          </w:tcPr>
          <w:p w14:paraId="66A25164" w14:textId="77777777" w:rsidR="006A7D91" w:rsidRPr="00A25021" w:rsidRDefault="006A7D91" w:rsidP="006A7D91">
            <w:pPr>
              <w:rPr>
                <w:rFonts w:ascii="Times New Roman" w:eastAsia="Times New Roman" w:hAnsi="Times New Roman" w:cs="Times New Roman"/>
                <w:sz w:val="20"/>
                <w:szCs w:val="20"/>
              </w:rPr>
            </w:pPr>
            <w:r w:rsidRPr="00A25021">
              <w:rPr>
                <w:rFonts w:ascii="Times New Roman" w:eastAsia="Times New Roman" w:hAnsi="Times New Roman" w:cs="Times New Roman"/>
                <w:sz w:val="20"/>
                <w:szCs w:val="20"/>
              </w:rPr>
              <w:t>Estudo ensaio clínico randomizado cego.</w:t>
            </w:r>
            <w:r w:rsidRPr="00A25021">
              <w:rPr>
                <w:rFonts w:ascii="Times New Roman" w:eastAsia="Times New Roman" w:hAnsi="Times New Roman" w:cs="Times New Roman"/>
                <w:b/>
                <w:bCs/>
                <w:sz w:val="20"/>
                <w:szCs w:val="20"/>
              </w:rPr>
              <w:t xml:space="preserve"> </w:t>
            </w:r>
          </w:p>
          <w:p w14:paraId="7C196422" w14:textId="77777777" w:rsidR="006A7D91" w:rsidRPr="00A25021" w:rsidRDefault="006A7D91" w:rsidP="006A7D91">
            <w:pPr>
              <w:rPr>
                <w:rFonts w:ascii="Times New Roman" w:eastAsia="Times New Roman" w:hAnsi="Times New Roman" w:cs="Times New Roman"/>
                <w:sz w:val="20"/>
                <w:szCs w:val="20"/>
              </w:rPr>
            </w:pPr>
            <w:r w:rsidRPr="00A25021">
              <w:rPr>
                <w:rFonts w:ascii="Times New Roman" w:eastAsia="Times New Roman" w:hAnsi="Times New Roman" w:cs="Times New Roman"/>
                <w:b/>
                <w:bCs/>
                <w:sz w:val="20"/>
                <w:szCs w:val="20"/>
              </w:rPr>
              <w:t>N</w:t>
            </w:r>
            <w:r w:rsidRPr="00A25021">
              <w:rPr>
                <w:rFonts w:ascii="Times New Roman" w:eastAsia="Times New Roman" w:hAnsi="Times New Roman" w:cs="Times New Roman"/>
                <w:sz w:val="20"/>
                <w:szCs w:val="20"/>
              </w:rPr>
              <w:t>: 28 pacientes agendados para cirurgia de RLCA unilateral com auto enxerto de isquiotibiais.</w:t>
            </w:r>
          </w:p>
          <w:p w14:paraId="75236163" w14:textId="5A7E3DC4" w:rsidR="006A7D91" w:rsidRPr="00A25021" w:rsidRDefault="006A7D91" w:rsidP="006A7D91">
            <w:pPr>
              <w:rPr>
                <w:rFonts w:ascii="Times New Roman" w:eastAsia="Times New Roman" w:hAnsi="Times New Roman" w:cs="Times New Roman"/>
                <w:sz w:val="20"/>
                <w:szCs w:val="20"/>
              </w:rPr>
            </w:pPr>
            <w:r w:rsidRPr="00A25021">
              <w:rPr>
                <w:rFonts w:ascii="Times New Roman" w:eastAsia="Times New Roman" w:hAnsi="Times New Roman" w:cs="Times New Roman"/>
                <w:b/>
                <w:bCs/>
                <w:sz w:val="20"/>
                <w:szCs w:val="20"/>
              </w:rPr>
              <w:t>Testes Pré-cirurgia:</w:t>
            </w:r>
            <w:r w:rsidRPr="00A25021">
              <w:rPr>
                <w:rFonts w:ascii="Times New Roman" w:eastAsia="Times New Roman" w:hAnsi="Times New Roman" w:cs="Times New Roman"/>
                <w:sz w:val="20"/>
                <w:szCs w:val="20"/>
              </w:rPr>
              <w:t xml:space="preserve"> foram avaliados nos grupos: Força de 10rm usando </w:t>
            </w:r>
            <w:r w:rsidRPr="00A25021">
              <w:rPr>
                <w:rFonts w:ascii="Times New Roman" w:eastAsia="Times New Roman" w:hAnsi="Times New Roman" w:cs="Times New Roman"/>
                <w:i/>
                <w:sz w:val="20"/>
                <w:szCs w:val="20"/>
              </w:rPr>
              <w:t>leg press med</w:t>
            </w:r>
            <w:r w:rsidRPr="00A25021">
              <w:rPr>
                <w:rFonts w:ascii="Times New Roman" w:eastAsia="Times New Roman" w:hAnsi="Times New Roman" w:cs="Times New Roman"/>
                <w:sz w:val="20"/>
                <w:szCs w:val="20"/>
              </w:rPr>
              <w:t xml:space="preserve">, força muscular isocinética, extensora [KE] e flexora [KF] dos participantes medidas em um dinamômetro isocinético, morfologia muscular através de ultrassonografia, função física usando o formulário </w:t>
            </w:r>
            <w:r w:rsidR="006F0A06" w:rsidRPr="00A25021">
              <w:rPr>
                <w:rFonts w:ascii="Times New Roman" w:eastAsia="Times New Roman" w:hAnsi="Times New Roman" w:cs="Times New Roman"/>
                <w:sz w:val="20"/>
                <w:szCs w:val="20"/>
              </w:rPr>
              <w:t>d</w:t>
            </w:r>
            <w:r w:rsidRPr="00A25021">
              <w:rPr>
                <w:rFonts w:ascii="Times New Roman" w:eastAsia="Times New Roman" w:hAnsi="Times New Roman" w:cs="Times New Roman"/>
                <w:sz w:val="20"/>
                <w:szCs w:val="20"/>
              </w:rPr>
              <w:t xml:space="preserve">o Comitê Internacional de Documentação do Joelho, amplitude de movimento com goniômetro, derrame articular do joelho medida por perimetria usando fita métrica e flacidez articular do joelho avaliada com um artrômetro do ligamento do joelho. </w:t>
            </w:r>
            <w:r w:rsidRPr="00A25021">
              <w:rPr>
                <w:rFonts w:ascii="Times New Roman" w:eastAsia="Times New Roman" w:hAnsi="Times New Roman" w:cs="Times New Roman"/>
                <w:b/>
                <w:bCs/>
                <w:sz w:val="20"/>
                <w:szCs w:val="20"/>
              </w:rPr>
              <w:t xml:space="preserve">Testes duas semanas </w:t>
            </w:r>
            <w:r w:rsidR="006F0A06" w:rsidRPr="00A25021">
              <w:rPr>
                <w:rFonts w:ascii="Times New Roman" w:eastAsia="Times New Roman" w:hAnsi="Times New Roman" w:cs="Times New Roman"/>
                <w:b/>
                <w:bCs/>
                <w:sz w:val="20"/>
                <w:szCs w:val="20"/>
              </w:rPr>
              <w:t>a</w:t>
            </w:r>
            <w:r w:rsidRPr="00A25021">
              <w:rPr>
                <w:rFonts w:ascii="Times New Roman" w:eastAsia="Times New Roman" w:hAnsi="Times New Roman" w:cs="Times New Roman"/>
                <w:b/>
                <w:bCs/>
                <w:sz w:val="20"/>
                <w:szCs w:val="20"/>
              </w:rPr>
              <w:t>pós cirurgia:</w:t>
            </w:r>
            <w:r w:rsidRPr="00A25021">
              <w:rPr>
                <w:rFonts w:ascii="Times New Roman" w:eastAsia="Times New Roman" w:hAnsi="Times New Roman" w:cs="Times New Roman"/>
                <w:sz w:val="20"/>
                <w:szCs w:val="20"/>
              </w:rPr>
              <w:t xml:space="preserve"> </w:t>
            </w:r>
            <w:r w:rsidR="00C634CB" w:rsidRPr="00A25021">
              <w:rPr>
                <w:rFonts w:ascii="Times New Roman" w:eastAsia="Times New Roman" w:hAnsi="Times New Roman" w:cs="Times New Roman"/>
                <w:sz w:val="20"/>
                <w:szCs w:val="20"/>
              </w:rPr>
              <w:t>o</w:t>
            </w:r>
            <w:r w:rsidRPr="00A25021">
              <w:rPr>
                <w:rFonts w:ascii="Times New Roman" w:eastAsia="Times New Roman" w:hAnsi="Times New Roman" w:cs="Times New Roman"/>
                <w:sz w:val="20"/>
                <w:szCs w:val="20"/>
              </w:rPr>
              <w:t xml:space="preserve">s participantes foram avaliados a cada 48 horas para determinar critérios para iniciar o treinamento de força no </w:t>
            </w:r>
            <w:r w:rsidRPr="00A25021">
              <w:rPr>
                <w:rFonts w:ascii="Times New Roman" w:eastAsia="Times New Roman" w:hAnsi="Times New Roman" w:cs="Times New Roman"/>
                <w:i/>
                <w:sz w:val="20"/>
                <w:szCs w:val="20"/>
              </w:rPr>
              <w:t>leg press</w:t>
            </w:r>
            <w:r w:rsidR="006F0A06" w:rsidRPr="00A25021">
              <w:rPr>
                <w:rFonts w:ascii="Times New Roman" w:eastAsia="Times New Roman" w:hAnsi="Times New Roman" w:cs="Times New Roman"/>
                <w:sz w:val="20"/>
                <w:szCs w:val="20"/>
              </w:rPr>
              <w:t>.</w:t>
            </w:r>
            <w:r w:rsidRPr="00A25021">
              <w:rPr>
                <w:rFonts w:ascii="Times New Roman" w:eastAsia="Times New Roman" w:hAnsi="Times New Roman" w:cs="Times New Roman"/>
                <w:sz w:val="20"/>
                <w:szCs w:val="20"/>
              </w:rPr>
              <w:t xml:space="preserve"> Isso incluiu a capacidade de: </w:t>
            </w:r>
            <w:r w:rsidR="006F0A06" w:rsidRPr="00A25021">
              <w:rPr>
                <w:rFonts w:ascii="Times New Roman" w:eastAsia="Times New Roman" w:hAnsi="Times New Roman" w:cs="Times New Roman"/>
                <w:sz w:val="20"/>
                <w:szCs w:val="20"/>
              </w:rPr>
              <w:t>c</w:t>
            </w:r>
            <w:r w:rsidRPr="00A25021">
              <w:rPr>
                <w:rFonts w:ascii="Times New Roman" w:eastAsia="Times New Roman" w:hAnsi="Times New Roman" w:cs="Times New Roman"/>
                <w:sz w:val="20"/>
                <w:szCs w:val="20"/>
              </w:rPr>
              <w:t>arregar peso unilateralmente sem dor por 5 segundos sem suporte, ADM do joelho de 0</w:t>
            </w:r>
            <w:r w:rsidR="006F0A06" w:rsidRPr="00A25021">
              <w:rPr>
                <w:rFonts w:ascii="Times New Roman" w:eastAsia="Times New Roman" w:hAnsi="Times New Roman" w:cs="Times New Roman"/>
                <w:sz w:val="20"/>
                <w:szCs w:val="20"/>
              </w:rPr>
              <w:t>-</w:t>
            </w:r>
            <w:r w:rsidRPr="00A25021">
              <w:rPr>
                <w:rFonts w:ascii="Times New Roman" w:eastAsia="Times New Roman" w:hAnsi="Times New Roman" w:cs="Times New Roman"/>
                <w:sz w:val="20"/>
                <w:szCs w:val="20"/>
              </w:rPr>
              <w:t xml:space="preserve">90º, realizar repetidas elevações de perna estendida sem atraso de musculatura extensora, demonstrar ativação muscular glútea e musculatura flexora e ter alteração mínima de efusão com atividade avaliada por perimetria, após todos os critérios serem atendidos, os participantes compareceram à sessão de teste experimental após a cirurgia (semana 0). </w:t>
            </w:r>
            <w:r w:rsidRPr="00A25021">
              <w:rPr>
                <w:rFonts w:ascii="Times New Roman" w:eastAsia="Times New Roman" w:hAnsi="Times New Roman" w:cs="Times New Roman"/>
                <w:b/>
                <w:bCs/>
                <w:sz w:val="20"/>
                <w:szCs w:val="20"/>
              </w:rPr>
              <w:t xml:space="preserve">Testes pós-operatório (semana 0) </w:t>
            </w:r>
            <w:r w:rsidRPr="00A25021">
              <w:rPr>
                <w:rFonts w:ascii="Times New Roman" w:eastAsia="Times New Roman" w:hAnsi="Times New Roman" w:cs="Times New Roman"/>
                <w:sz w:val="20"/>
                <w:szCs w:val="20"/>
              </w:rPr>
              <w:t>foram avaliados: força de 10rm, morfologia muscular, amplitude de movimento e derrame articular usando as mesmas ferramentas de avaliação utilizadas na pré</w:t>
            </w:r>
            <w:r w:rsidR="006F0A06" w:rsidRPr="00A25021">
              <w:rPr>
                <w:rFonts w:ascii="Times New Roman" w:eastAsia="Times New Roman" w:hAnsi="Times New Roman" w:cs="Times New Roman"/>
                <w:sz w:val="20"/>
                <w:szCs w:val="20"/>
              </w:rPr>
              <w:t>-</w:t>
            </w:r>
            <w:r w:rsidRPr="00A25021">
              <w:rPr>
                <w:rFonts w:ascii="Times New Roman" w:eastAsia="Times New Roman" w:hAnsi="Times New Roman" w:cs="Times New Roman"/>
                <w:sz w:val="20"/>
                <w:szCs w:val="20"/>
              </w:rPr>
              <w:t>cirurgia.</w:t>
            </w:r>
          </w:p>
          <w:p w14:paraId="4F6A33DA" w14:textId="60FB5954" w:rsidR="006A7D91" w:rsidRPr="00A25021" w:rsidRDefault="006A7D91" w:rsidP="006F0A06">
            <w:pPr>
              <w:rPr>
                <w:rFonts w:ascii="Times New Roman" w:eastAsia="Calibri" w:hAnsi="Times New Roman" w:cs="Times New Roman"/>
                <w:sz w:val="20"/>
                <w:szCs w:val="20"/>
              </w:rPr>
            </w:pPr>
            <w:r w:rsidRPr="00A25021">
              <w:rPr>
                <w:rFonts w:ascii="Times New Roman" w:eastAsia="Times New Roman" w:hAnsi="Times New Roman" w:cs="Times New Roman"/>
                <w:b/>
                <w:bCs/>
                <w:sz w:val="20"/>
                <w:szCs w:val="20"/>
              </w:rPr>
              <w:t>Intervenção:</w:t>
            </w:r>
            <w:r w:rsidRPr="00A25021">
              <w:rPr>
                <w:rFonts w:ascii="Times New Roman" w:eastAsia="Times New Roman" w:hAnsi="Times New Roman" w:cs="Times New Roman"/>
                <w:sz w:val="20"/>
                <w:szCs w:val="20"/>
              </w:rPr>
              <w:t xml:space="preserve"> incluiu 8 semanas de treinamento de </w:t>
            </w:r>
            <w:r w:rsidRPr="00A25021">
              <w:rPr>
                <w:rFonts w:ascii="Times New Roman" w:eastAsia="Times New Roman" w:hAnsi="Times New Roman" w:cs="Times New Roman"/>
                <w:i/>
                <w:sz w:val="20"/>
                <w:szCs w:val="20"/>
              </w:rPr>
              <w:t>leg press</w:t>
            </w:r>
            <w:r w:rsidRPr="00A25021">
              <w:rPr>
                <w:rFonts w:ascii="Times New Roman" w:eastAsia="Times New Roman" w:hAnsi="Times New Roman" w:cs="Times New Roman"/>
                <w:sz w:val="20"/>
                <w:szCs w:val="20"/>
              </w:rPr>
              <w:t xml:space="preserve"> unilateral 2 × por semana, totalizando 16 sessões cada</w:t>
            </w:r>
            <w:r w:rsidR="006F0A06" w:rsidRPr="00A25021">
              <w:rPr>
                <w:rFonts w:ascii="Times New Roman" w:eastAsia="Times New Roman" w:hAnsi="Times New Roman" w:cs="Times New Roman"/>
                <w:sz w:val="20"/>
                <w:szCs w:val="20"/>
              </w:rPr>
              <w:t>,</w:t>
            </w:r>
            <w:r w:rsidRPr="00A25021">
              <w:rPr>
                <w:rFonts w:ascii="Times New Roman" w:eastAsia="Times New Roman" w:hAnsi="Times New Roman" w:cs="Times New Roman"/>
                <w:sz w:val="20"/>
                <w:szCs w:val="20"/>
              </w:rPr>
              <w:t xml:space="preserve"> separadas por um mínimo de 48 horas. Todas as sessões de treinamento foram supervisionadas por um membro treinado da equipe de pesquisa. Ambos os grupos completaram um aquecimento consistindo de 5 min de ciclismo sem carga em cadência livre, seguido de dez repetições de </w:t>
            </w:r>
            <w:r w:rsidRPr="00A25021">
              <w:rPr>
                <w:rFonts w:ascii="Times New Roman" w:eastAsia="Times New Roman" w:hAnsi="Times New Roman" w:cs="Times New Roman"/>
                <w:i/>
                <w:sz w:val="20"/>
                <w:szCs w:val="20"/>
              </w:rPr>
              <w:t>leg press</w:t>
            </w:r>
            <w:r w:rsidRPr="00A25021">
              <w:rPr>
                <w:rFonts w:ascii="Times New Roman" w:eastAsia="Times New Roman" w:hAnsi="Times New Roman" w:cs="Times New Roman"/>
                <w:sz w:val="20"/>
                <w:szCs w:val="20"/>
              </w:rPr>
              <w:t xml:space="preserve"> unilateral com um peso </w:t>
            </w:r>
            <w:r w:rsidR="006F0A06" w:rsidRPr="00A25021">
              <w:rPr>
                <w:rFonts w:ascii="Times New Roman" w:eastAsia="Times New Roman" w:hAnsi="Times New Roman" w:cs="Times New Roman"/>
                <w:sz w:val="20"/>
                <w:szCs w:val="20"/>
              </w:rPr>
              <w:t>auto selecionado</w:t>
            </w:r>
            <w:r w:rsidRPr="00A25021">
              <w:rPr>
                <w:rFonts w:ascii="Times New Roman" w:eastAsia="Times New Roman" w:hAnsi="Times New Roman" w:cs="Times New Roman"/>
                <w:sz w:val="20"/>
                <w:szCs w:val="20"/>
              </w:rPr>
              <w:t>, com subsequentes 5 min de descanso</w:t>
            </w:r>
            <w:r w:rsidR="006F0A06" w:rsidRPr="00A25021">
              <w:rPr>
                <w:rFonts w:ascii="Times New Roman" w:eastAsia="Times New Roman" w:hAnsi="Times New Roman" w:cs="Times New Roman"/>
                <w:sz w:val="20"/>
                <w:szCs w:val="20"/>
              </w:rPr>
              <w:t>. F</w:t>
            </w:r>
            <w:r w:rsidRPr="00A25021">
              <w:rPr>
                <w:rFonts w:ascii="Times New Roman" w:eastAsia="Times New Roman" w:hAnsi="Times New Roman" w:cs="Times New Roman"/>
                <w:sz w:val="20"/>
                <w:szCs w:val="20"/>
              </w:rPr>
              <w:t xml:space="preserve">oi garantido que os participantes realizassem o exercício em uma ADM de 0° a 90°, ambos os membros foram treinados para atender aos requisitos éticos do NHS para prestação padrão de cuidados. O membro lesionado foi treinado primeiro e, em seguida, o membro não lesionado foi pareado para repetições, cada uma com uma porcentagem relativa de seu 1RM, para combinar o volume e a carga externa para tentar controlar quaisquer efeitos de transferência cruzada do treinamento dos membros diferentemente. O BFR foi aplicado em ambos os membros por esse motivo. A carga de treinamento foi aumentada em 10% se os participantes completassem todas as repetições em duas sessões subsequentes e foi formalmente reajustada após o teste no meio do treinamento. </w:t>
            </w:r>
            <w:r w:rsidRPr="00A25021">
              <w:rPr>
                <w:rFonts w:ascii="Times New Roman" w:eastAsia="Times New Roman" w:hAnsi="Times New Roman" w:cs="Times New Roman"/>
                <w:b/>
                <w:bCs/>
                <w:sz w:val="20"/>
                <w:szCs w:val="20"/>
              </w:rPr>
              <w:t>Reavaliação (semana 4</w:t>
            </w:r>
            <w:r w:rsidR="006F0A06" w:rsidRPr="00A25021">
              <w:rPr>
                <w:rFonts w:ascii="Times New Roman" w:eastAsia="Times New Roman" w:hAnsi="Times New Roman" w:cs="Times New Roman"/>
                <w:b/>
                <w:bCs/>
                <w:sz w:val="20"/>
                <w:szCs w:val="20"/>
              </w:rPr>
              <w:t>-</w:t>
            </w:r>
            <w:r w:rsidRPr="00A25021">
              <w:rPr>
                <w:rFonts w:ascii="Times New Roman" w:eastAsia="Times New Roman" w:hAnsi="Times New Roman" w:cs="Times New Roman"/>
                <w:b/>
                <w:bCs/>
                <w:sz w:val="20"/>
                <w:szCs w:val="20"/>
              </w:rPr>
              <w:t>5):</w:t>
            </w:r>
            <w:r w:rsidRPr="00A25021">
              <w:rPr>
                <w:rFonts w:ascii="Times New Roman" w:eastAsia="Times New Roman" w:hAnsi="Times New Roman" w:cs="Times New Roman"/>
                <w:sz w:val="20"/>
                <w:szCs w:val="20"/>
              </w:rPr>
              <w:t xml:space="preserve"> força de 10rm, morfologia muscular, função física, amplitude de movimento e derrame articular pelas mesmas ferramentas na avaliação</w:t>
            </w:r>
            <w:r w:rsidR="006F0A06" w:rsidRPr="00A25021">
              <w:rPr>
                <w:rFonts w:ascii="Times New Roman" w:eastAsia="Times New Roman" w:hAnsi="Times New Roman" w:cs="Times New Roman"/>
                <w:sz w:val="20"/>
                <w:szCs w:val="20"/>
              </w:rPr>
              <w:t>.</w:t>
            </w:r>
            <w:r w:rsidRPr="00A25021">
              <w:rPr>
                <w:rFonts w:ascii="Times New Roman" w:eastAsia="Times New Roman" w:hAnsi="Times New Roman" w:cs="Times New Roman"/>
                <w:sz w:val="20"/>
                <w:szCs w:val="20"/>
              </w:rPr>
              <w:t xml:space="preserve"> </w:t>
            </w:r>
            <w:r w:rsidRPr="00A25021">
              <w:rPr>
                <w:rFonts w:ascii="Times New Roman" w:eastAsia="Times New Roman" w:hAnsi="Times New Roman" w:cs="Times New Roman"/>
                <w:b/>
                <w:bCs/>
                <w:sz w:val="20"/>
                <w:szCs w:val="20"/>
              </w:rPr>
              <w:t>Reavaliação (semana 9)</w:t>
            </w:r>
            <w:r w:rsidRPr="00A25021">
              <w:rPr>
                <w:rFonts w:ascii="Times New Roman" w:eastAsia="Times New Roman" w:hAnsi="Times New Roman" w:cs="Times New Roman"/>
                <w:sz w:val="20"/>
                <w:szCs w:val="20"/>
              </w:rPr>
              <w:t xml:space="preserve">: </w:t>
            </w:r>
            <w:r w:rsidR="00C634CB" w:rsidRPr="00A25021">
              <w:rPr>
                <w:rFonts w:ascii="Times New Roman" w:eastAsia="Times New Roman" w:hAnsi="Times New Roman" w:cs="Times New Roman"/>
                <w:sz w:val="20"/>
                <w:szCs w:val="20"/>
              </w:rPr>
              <w:t>f</w:t>
            </w:r>
            <w:r w:rsidRPr="00A25021">
              <w:rPr>
                <w:rFonts w:ascii="Times New Roman" w:eastAsia="Times New Roman" w:hAnsi="Times New Roman" w:cs="Times New Roman"/>
                <w:sz w:val="20"/>
                <w:szCs w:val="20"/>
              </w:rPr>
              <w:t>orça de 10rm, força muscular isocinética, extensora [KE] e flexora [KF], morfologia muscular, função física amplitude de movimento, derrame articular e flacidez articular dos participantes, usando as mesmas ferramentas da avaliação.</w:t>
            </w:r>
          </w:p>
        </w:tc>
        <w:tc>
          <w:tcPr>
            <w:tcW w:w="2250" w:type="dxa"/>
          </w:tcPr>
          <w:p w14:paraId="38541BC5" w14:textId="77777777" w:rsidR="006A7D91" w:rsidRPr="00A25021" w:rsidRDefault="006A7D91" w:rsidP="006A7D91">
            <w:pPr>
              <w:rPr>
                <w:rFonts w:ascii="Times New Roman" w:eastAsia="Calibri" w:hAnsi="Times New Roman" w:cs="Times New Roman"/>
                <w:sz w:val="20"/>
                <w:szCs w:val="20"/>
              </w:rPr>
            </w:pPr>
            <w:r w:rsidRPr="00A25021">
              <w:rPr>
                <w:rFonts w:ascii="Times New Roman" w:eastAsia="Calibri" w:hAnsi="Times New Roman" w:cs="Times New Roman"/>
                <w:b/>
                <w:bCs/>
                <w:sz w:val="20"/>
                <w:szCs w:val="20"/>
              </w:rPr>
              <w:t>Função física</w:t>
            </w:r>
            <w:r w:rsidRPr="00A25021">
              <w:rPr>
                <w:rFonts w:ascii="Times New Roman" w:eastAsia="Calibri" w:hAnsi="Times New Roman" w:cs="Times New Roman"/>
                <w:sz w:val="20"/>
                <w:szCs w:val="20"/>
              </w:rPr>
              <w:t xml:space="preserve"> maior em medidas autorrelatadas com BFR-RT [&lt; 0.01]. </w:t>
            </w:r>
          </w:p>
          <w:p w14:paraId="0DBA2BC9" w14:textId="77777777" w:rsidR="006A7D91" w:rsidRPr="00A25021" w:rsidRDefault="006A7D91" w:rsidP="006A7D91">
            <w:pPr>
              <w:rPr>
                <w:rFonts w:ascii="Times New Roman" w:eastAsia="Calibri" w:hAnsi="Times New Roman" w:cs="Times New Roman"/>
                <w:sz w:val="20"/>
                <w:szCs w:val="20"/>
              </w:rPr>
            </w:pPr>
            <w:r w:rsidRPr="00A25021">
              <w:rPr>
                <w:rFonts w:ascii="Times New Roman" w:eastAsia="Calibri" w:hAnsi="Times New Roman" w:cs="Times New Roman"/>
                <w:b/>
                <w:bCs/>
                <w:sz w:val="20"/>
                <w:szCs w:val="20"/>
              </w:rPr>
              <w:t>Equilíbrio</w:t>
            </w:r>
            <w:r w:rsidRPr="00A25021">
              <w:rPr>
                <w:rFonts w:ascii="Times New Roman" w:eastAsia="Calibri" w:hAnsi="Times New Roman" w:cs="Times New Roman"/>
                <w:sz w:val="20"/>
                <w:szCs w:val="20"/>
              </w:rPr>
              <w:t xml:space="preserve"> com [SEBT] houve aumento em todas as pontuações de alcance com BRF-RT ANT [&lt;0.05] PM [&lt;0.01] PL [&lt;0.01]. </w:t>
            </w:r>
          </w:p>
          <w:p w14:paraId="3A2E81FB" w14:textId="77777777" w:rsidR="006A7D91" w:rsidRPr="00A25021" w:rsidRDefault="006A7D91" w:rsidP="006A7D91">
            <w:pPr>
              <w:rPr>
                <w:rFonts w:ascii="Times New Roman" w:eastAsia="Calibri" w:hAnsi="Times New Roman" w:cs="Times New Roman"/>
                <w:sz w:val="20"/>
                <w:szCs w:val="20"/>
              </w:rPr>
            </w:pPr>
            <w:r w:rsidRPr="00A25021">
              <w:rPr>
                <w:rFonts w:ascii="Times New Roman" w:eastAsia="Calibri" w:hAnsi="Times New Roman" w:cs="Times New Roman"/>
                <w:b/>
                <w:bCs/>
                <w:sz w:val="20"/>
                <w:szCs w:val="20"/>
              </w:rPr>
              <w:t xml:space="preserve">Maior ganho de ADM </w:t>
            </w:r>
            <w:r w:rsidRPr="00A25021">
              <w:rPr>
                <w:rFonts w:ascii="Times New Roman" w:eastAsia="Calibri" w:hAnsi="Times New Roman" w:cs="Times New Roman"/>
                <w:sz w:val="20"/>
                <w:szCs w:val="20"/>
              </w:rPr>
              <w:t xml:space="preserve">com BRF-RT [&lt; 0.01]. </w:t>
            </w:r>
          </w:p>
          <w:p w14:paraId="253D4A5C" w14:textId="77777777" w:rsidR="006A7D91" w:rsidRPr="00A25021" w:rsidRDefault="006A7D91" w:rsidP="006A7D91">
            <w:pPr>
              <w:rPr>
                <w:rFonts w:ascii="Times New Roman" w:eastAsia="Calibri" w:hAnsi="Times New Roman" w:cs="Times New Roman"/>
                <w:sz w:val="20"/>
                <w:szCs w:val="20"/>
              </w:rPr>
            </w:pPr>
            <w:r w:rsidRPr="00A25021">
              <w:rPr>
                <w:rFonts w:ascii="Times New Roman" w:eastAsia="Calibri" w:hAnsi="Times New Roman" w:cs="Times New Roman"/>
                <w:sz w:val="20"/>
                <w:szCs w:val="20"/>
              </w:rPr>
              <w:t xml:space="preserve">Na </w:t>
            </w:r>
            <w:r w:rsidRPr="00A25021">
              <w:rPr>
                <w:rFonts w:ascii="Times New Roman" w:eastAsia="Calibri" w:hAnsi="Times New Roman" w:cs="Times New Roman"/>
                <w:b/>
                <w:bCs/>
                <w:sz w:val="20"/>
                <w:szCs w:val="20"/>
              </w:rPr>
              <w:t>Dor</w:t>
            </w:r>
            <w:r w:rsidRPr="00A25021">
              <w:rPr>
                <w:rFonts w:ascii="Times New Roman" w:eastAsia="Calibri" w:hAnsi="Times New Roman" w:cs="Times New Roman"/>
                <w:sz w:val="20"/>
                <w:szCs w:val="20"/>
              </w:rPr>
              <w:t xml:space="preserve"> houve aumento no score de dor KOOS com BRF-RT [&lt;0.05].</w:t>
            </w:r>
          </w:p>
          <w:p w14:paraId="3B5A6C89" w14:textId="77777777" w:rsidR="006A7D91" w:rsidRPr="00A25021" w:rsidRDefault="006A7D91" w:rsidP="006A7D91">
            <w:pPr>
              <w:rPr>
                <w:rFonts w:ascii="Times New Roman" w:eastAsia="Calibri" w:hAnsi="Times New Roman" w:cs="Times New Roman"/>
                <w:sz w:val="20"/>
                <w:szCs w:val="20"/>
              </w:rPr>
            </w:pPr>
            <w:r w:rsidRPr="00A25021">
              <w:rPr>
                <w:rFonts w:ascii="Times New Roman" w:eastAsia="Calibri" w:hAnsi="Times New Roman" w:cs="Times New Roman"/>
                <w:b/>
                <w:bCs/>
                <w:sz w:val="20"/>
                <w:szCs w:val="20"/>
              </w:rPr>
              <w:t>Inchaço</w:t>
            </w:r>
            <w:r w:rsidRPr="00A25021">
              <w:rPr>
                <w:rFonts w:ascii="Times New Roman" w:eastAsia="Calibri" w:hAnsi="Times New Roman" w:cs="Times New Roman"/>
                <w:sz w:val="20"/>
                <w:szCs w:val="20"/>
              </w:rPr>
              <w:t xml:space="preserve"> houve diminuição na circunferência patelar média do joelho com BFR-RT [&lt; 0.01]. </w:t>
            </w:r>
          </w:p>
          <w:p w14:paraId="170297B1" w14:textId="77777777" w:rsidR="006A7D91" w:rsidRPr="00A25021" w:rsidRDefault="006A7D91" w:rsidP="006A7D91">
            <w:pPr>
              <w:rPr>
                <w:rFonts w:ascii="Times New Roman" w:eastAsia="Calibri" w:hAnsi="Times New Roman" w:cs="Times New Roman"/>
                <w:sz w:val="20"/>
                <w:szCs w:val="20"/>
              </w:rPr>
            </w:pPr>
            <w:r w:rsidRPr="00A25021">
              <w:rPr>
                <w:rFonts w:ascii="Times New Roman" w:eastAsia="Calibri" w:hAnsi="Times New Roman" w:cs="Times New Roman"/>
                <w:b/>
                <w:bCs/>
                <w:sz w:val="20"/>
                <w:szCs w:val="20"/>
              </w:rPr>
              <w:t>Redução</w:t>
            </w:r>
            <w:r w:rsidRPr="00A25021">
              <w:rPr>
                <w:rFonts w:ascii="Times New Roman" w:eastAsia="Calibri" w:hAnsi="Times New Roman" w:cs="Times New Roman"/>
                <w:sz w:val="20"/>
                <w:szCs w:val="20"/>
              </w:rPr>
              <w:t xml:space="preserve"> no pico de torque de flexores com HL-TR em comparação com BRF-RT de força isocinética escalada [p&lt; 0.01].</w:t>
            </w:r>
          </w:p>
          <w:p w14:paraId="5982258F" w14:textId="77777777" w:rsidR="006A7D91" w:rsidRPr="00A25021" w:rsidRDefault="006A7D91" w:rsidP="006A7D91">
            <w:pPr>
              <w:rPr>
                <w:rFonts w:ascii="Times New Roman" w:eastAsia="Calibri" w:hAnsi="Times New Roman" w:cs="Times New Roman"/>
                <w:sz w:val="20"/>
                <w:szCs w:val="20"/>
              </w:rPr>
            </w:pPr>
            <w:r w:rsidRPr="00A25021">
              <w:rPr>
                <w:rFonts w:ascii="Times New Roman" w:eastAsia="Calibri" w:hAnsi="Times New Roman" w:cs="Times New Roman"/>
                <w:b/>
                <w:bCs/>
                <w:sz w:val="20"/>
                <w:szCs w:val="20"/>
              </w:rPr>
              <w:t>Nas comparações do presente estudo como:</w:t>
            </w:r>
            <w:r w:rsidRPr="00A25021">
              <w:rPr>
                <w:rFonts w:ascii="Times New Roman" w:eastAsia="Calibri" w:hAnsi="Times New Roman" w:cs="Times New Roman"/>
                <w:sz w:val="20"/>
                <w:szCs w:val="20"/>
              </w:rPr>
              <w:t xml:space="preserve"> Força muscular escalada de 10RM, força isocinética escalada e morfologia muscular não houve diferença significativa entre os grupos. </w:t>
            </w:r>
          </w:p>
          <w:p w14:paraId="70E7CAFE" w14:textId="77777777" w:rsidR="006A7D91" w:rsidRPr="00A25021" w:rsidRDefault="006A7D91" w:rsidP="006A7D91">
            <w:pPr>
              <w:rPr>
                <w:rFonts w:ascii="Times New Roman" w:eastAsia="Calibri" w:hAnsi="Times New Roman" w:cs="Times New Roman"/>
                <w:sz w:val="20"/>
                <w:szCs w:val="20"/>
              </w:rPr>
            </w:pPr>
          </w:p>
          <w:p w14:paraId="07636FA2" w14:textId="77777777" w:rsidR="006A7D91" w:rsidRPr="00A25021" w:rsidRDefault="006A7D91" w:rsidP="006A7D91">
            <w:pPr>
              <w:rPr>
                <w:rFonts w:ascii="Times New Roman" w:eastAsia="Calibri" w:hAnsi="Times New Roman" w:cs="Times New Roman"/>
                <w:sz w:val="20"/>
                <w:szCs w:val="20"/>
              </w:rPr>
            </w:pPr>
          </w:p>
        </w:tc>
      </w:tr>
      <w:tr w:rsidR="00A25021" w:rsidRPr="00A25021" w14:paraId="65F0FAD4" w14:textId="77777777" w:rsidTr="006A7D91">
        <w:trPr>
          <w:trHeight w:val="300"/>
        </w:trPr>
        <w:tc>
          <w:tcPr>
            <w:tcW w:w="2250" w:type="dxa"/>
          </w:tcPr>
          <w:p w14:paraId="7B02A8AF" w14:textId="5B9C2925" w:rsidR="006A7D91" w:rsidRPr="00A25021" w:rsidRDefault="006A7D91" w:rsidP="006A7D91">
            <w:pPr>
              <w:rPr>
                <w:rFonts w:ascii="Times New Roman" w:eastAsia="Times New Roman" w:hAnsi="Times New Roman" w:cs="Times New Roman"/>
                <w:sz w:val="20"/>
                <w:szCs w:val="20"/>
              </w:rPr>
            </w:pPr>
            <w:bookmarkStart w:id="3" w:name="_Hlk151965488"/>
            <w:r w:rsidRPr="00A25021">
              <w:rPr>
                <w:rFonts w:ascii="Times New Roman" w:eastAsia="Times New Roman" w:hAnsi="Times New Roman" w:cs="Times New Roman"/>
                <w:sz w:val="20"/>
                <w:szCs w:val="20"/>
              </w:rPr>
              <w:t>Toth</w:t>
            </w:r>
            <w:r w:rsidR="006F0A06" w:rsidRPr="00A25021">
              <w:rPr>
                <w:rFonts w:ascii="Times New Roman" w:eastAsia="Times New Roman" w:hAnsi="Times New Roman" w:cs="Times New Roman"/>
                <w:sz w:val="20"/>
                <w:szCs w:val="20"/>
              </w:rPr>
              <w:t xml:space="preserve"> MJ</w:t>
            </w:r>
            <w:r w:rsidRPr="00A25021">
              <w:rPr>
                <w:rFonts w:ascii="Times New Roman" w:eastAsia="Times New Roman" w:hAnsi="Times New Roman" w:cs="Times New Roman"/>
                <w:sz w:val="20"/>
                <w:szCs w:val="20"/>
              </w:rPr>
              <w:t xml:space="preserve"> et al. Utility of Neuromuscular Electrical Stimulation to Preserve Quadriceps Muscle Fiber Size and Contractility After Anterior Cruciate Ligament Injuries and Reconstruction A Randomized, Sham-Controlled, Blinded Trial. 2020.</w:t>
            </w:r>
            <w:bookmarkEnd w:id="3"/>
          </w:p>
        </w:tc>
        <w:tc>
          <w:tcPr>
            <w:tcW w:w="2250" w:type="dxa"/>
          </w:tcPr>
          <w:p w14:paraId="300E4A2B" w14:textId="77777777" w:rsidR="006A7D91" w:rsidRPr="00A25021" w:rsidRDefault="006A7D91" w:rsidP="006A7D91">
            <w:pPr>
              <w:rPr>
                <w:rFonts w:ascii="Times New Roman" w:eastAsia="Calibri" w:hAnsi="Times New Roman" w:cs="Times New Roman"/>
                <w:sz w:val="20"/>
                <w:szCs w:val="20"/>
              </w:rPr>
            </w:pPr>
            <w:r w:rsidRPr="00A25021">
              <w:rPr>
                <w:rFonts w:ascii="Times New Roman" w:eastAsia="Calibri" w:hAnsi="Times New Roman" w:cs="Times New Roman"/>
                <w:sz w:val="20"/>
                <w:szCs w:val="20"/>
              </w:rPr>
              <w:t>Examinar se o uso precoce de neuro muscular eletro estimulação (NMES), iniciado logo após uma lesão e mantido por 3 semanas após a cirurgia, pode preservar o tamanho e função contrátil do músculo quadríceps no nível celular (ou seja, fibra) na perna lesionada versus não lesionada de pacientes submetidos a RLCA.</w:t>
            </w:r>
          </w:p>
        </w:tc>
        <w:tc>
          <w:tcPr>
            <w:tcW w:w="2250" w:type="dxa"/>
          </w:tcPr>
          <w:p w14:paraId="2F40328E" w14:textId="603C37A9" w:rsidR="006A7D91" w:rsidRPr="00A25021" w:rsidRDefault="006A7D91" w:rsidP="006A7D91">
            <w:pPr>
              <w:rPr>
                <w:rFonts w:ascii="Times New Roman" w:eastAsia="Times New Roman" w:hAnsi="Times New Roman" w:cs="Times New Roman"/>
                <w:b/>
                <w:bCs/>
                <w:sz w:val="20"/>
                <w:szCs w:val="20"/>
              </w:rPr>
            </w:pPr>
            <w:r w:rsidRPr="00A25021">
              <w:rPr>
                <w:rFonts w:ascii="Times New Roman" w:eastAsia="Times New Roman" w:hAnsi="Times New Roman" w:cs="Times New Roman"/>
                <w:sz w:val="20"/>
                <w:szCs w:val="20"/>
              </w:rPr>
              <w:t>Estudo ensaio controlado randomizado.</w:t>
            </w:r>
            <w:r w:rsidRPr="00A25021">
              <w:rPr>
                <w:rFonts w:ascii="Times New Roman" w:eastAsia="Times New Roman" w:hAnsi="Times New Roman" w:cs="Times New Roman"/>
                <w:b/>
                <w:bCs/>
                <w:sz w:val="20"/>
                <w:szCs w:val="20"/>
              </w:rPr>
              <w:t xml:space="preserve"> N:</w:t>
            </w:r>
            <w:r w:rsidRPr="00A25021">
              <w:rPr>
                <w:rFonts w:ascii="Times New Roman" w:eastAsia="Times New Roman" w:hAnsi="Times New Roman" w:cs="Times New Roman"/>
                <w:sz w:val="20"/>
                <w:szCs w:val="20"/>
              </w:rPr>
              <w:t xml:space="preserve"> 20 pacientes completaram o teste pós</w:t>
            </w:r>
            <w:r w:rsidR="00C634CB" w:rsidRPr="00A25021">
              <w:rPr>
                <w:rFonts w:ascii="Times New Roman" w:eastAsia="Times New Roman" w:hAnsi="Times New Roman" w:cs="Times New Roman"/>
                <w:sz w:val="20"/>
                <w:szCs w:val="20"/>
              </w:rPr>
              <w:t>-</w:t>
            </w:r>
            <w:r w:rsidRPr="00A25021">
              <w:rPr>
                <w:rFonts w:ascii="Times New Roman" w:eastAsia="Times New Roman" w:hAnsi="Times New Roman" w:cs="Times New Roman"/>
                <w:sz w:val="20"/>
                <w:szCs w:val="20"/>
              </w:rPr>
              <w:t xml:space="preserve">cirúrgico de 3 semanas. </w:t>
            </w:r>
            <w:r w:rsidRPr="00A25021">
              <w:rPr>
                <w:rFonts w:ascii="Times New Roman" w:eastAsia="Times New Roman" w:hAnsi="Times New Roman" w:cs="Times New Roman"/>
                <w:b/>
                <w:bCs/>
                <w:sz w:val="20"/>
                <w:szCs w:val="20"/>
              </w:rPr>
              <w:t>Testes pré-cirúrgico</w:t>
            </w:r>
          </w:p>
          <w:p w14:paraId="4CE050BF" w14:textId="3144C34C" w:rsidR="006A7D91" w:rsidRPr="00A25021" w:rsidRDefault="006A7D91" w:rsidP="006A7D91">
            <w:pPr>
              <w:rPr>
                <w:rFonts w:ascii="Times New Roman" w:hAnsi="Times New Roman" w:cs="Times New Roman"/>
                <w:sz w:val="20"/>
                <w:szCs w:val="20"/>
              </w:rPr>
            </w:pPr>
            <w:r w:rsidRPr="00A25021">
              <w:rPr>
                <w:rFonts w:ascii="Times New Roman" w:eastAsia="Times New Roman" w:hAnsi="Times New Roman" w:cs="Times New Roman"/>
                <w:b/>
                <w:bCs/>
                <w:sz w:val="20"/>
                <w:szCs w:val="20"/>
              </w:rPr>
              <w:t>na inscrição:</w:t>
            </w:r>
            <w:r w:rsidRPr="00A25021">
              <w:rPr>
                <w:rFonts w:ascii="Times New Roman" w:eastAsia="Times New Roman" w:hAnsi="Times New Roman" w:cs="Times New Roman"/>
                <w:bCs/>
                <w:sz w:val="20"/>
                <w:szCs w:val="20"/>
              </w:rPr>
              <w:t xml:space="preserve"> </w:t>
            </w:r>
            <w:r w:rsidR="00C634CB" w:rsidRPr="00A25021">
              <w:rPr>
                <w:rFonts w:ascii="Times New Roman" w:eastAsia="Times New Roman" w:hAnsi="Times New Roman" w:cs="Times New Roman"/>
                <w:bCs/>
                <w:sz w:val="20"/>
                <w:szCs w:val="20"/>
              </w:rPr>
              <w:t>c</w:t>
            </w:r>
            <w:r w:rsidRPr="00A25021">
              <w:rPr>
                <w:rFonts w:ascii="Times New Roman" w:eastAsia="Times New Roman" w:hAnsi="Times New Roman" w:cs="Times New Roman"/>
                <w:sz w:val="20"/>
                <w:szCs w:val="20"/>
              </w:rPr>
              <w:t>onsistia em força muscular na perna não lesionada usando dinamômetro isocinético e avaliações clínicas e orientadas para o paciente.</w:t>
            </w:r>
          </w:p>
          <w:p w14:paraId="54867D16" w14:textId="77777777" w:rsidR="006A7D91" w:rsidRPr="00A25021" w:rsidRDefault="006A7D91" w:rsidP="006A7D91">
            <w:pPr>
              <w:rPr>
                <w:rFonts w:ascii="Times New Roman" w:eastAsia="Times New Roman" w:hAnsi="Times New Roman" w:cs="Times New Roman"/>
                <w:sz w:val="20"/>
                <w:szCs w:val="20"/>
              </w:rPr>
            </w:pPr>
            <w:r w:rsidRPr="00A25021">
              <w:rPr>
                <w:rFonts w:ascii="Times New Roman" w:eastAsia="Times New Roman" w:hAnsi="Times New Roman" w:cs="Times New Roman"/>
                <w:b/>
                <w:bCs/>
                <w:sz w:val="20"/>
                <w:szCs w:val="20"/>
              </w:rPr>
              <w:t>Teste 1 semana antes da cirurgia:</w:t>
            </w:r>
            <w:r w:rsidRPr="00A25021">
              <w:rPr>
                <w:rFonts w:ascii="Times New Roman" w:eastAsia="Times New Roman" w:hAnsi="Times New Roman" w:cs="Times New Roman"/>
                <w:sz w:val="20"/>
                <w:szCs w:val="20"/>
              </w:rPr>
              <w:t xml:space="preserve"> foi idêntico ao da inscrição, mas</w:t>
            </w:r>
          </w:p>
          <w:p w14:paraId="46799CB1" w14:textId="3604F6EE" w:rsidR="006A7D91" w:rsidRPr="00A25021" w:rsidRDefault="006A7D91" w:rsidP="006A7D91">
            <w:pPr>
              <w:rPr>
                <w:rFonts w:ascii="Times New Roman" w:eastAsia="Times New Roman" w:hAnsi="Times New Roman" w:cs="Times New Roman"/>
                <w:sz w:val="20"/>
                <w:szCs w:val="20"/>
              </w:rPr>
            </w:pPr>
            <w:r w:rsidRPr="00A25021">
              <w:rPr>
                <w:rFonts w:ascii="Times New Roman" w:eastAsia="Times New Roman" w:hAnsi="Times New Roman" w:cs="Times New Roman"/>
                <w:sz w:val="20"/>
                <w:szCs w:val="20"/>
              </w:rPr>
              <w:t>incluiu testes de força muscular bilateral medida por dinamômetro isocinético</w:t>
            </w:r>
            <w:r w:rsidR="00C634CB" w:rsidRPr="00A25021">
              <w:rPr>
                <w:rFonts w:ascii="Times New Roman" w:eastAsia="Times New Roman" w:hAnsi="Times New Roman" w:cs="Times New Roman"/>
                <w:sz w:val="20"/>
                <w:szCs w:val="20"/>
              </w:rPr>
              <w:t>.</w:t>
            </w:r>
          </w:p>
          <w:p w14:paraId="427D1B20" w14:textId="77777777" w:rsidR="006A7D91" w:rsidRPr="00A25021" w:rsidRDefault="006A7D91" w:rsidP="006A7D91">
            <w:pPr>
              <w:rPr>
                <w:rFonts w:ascii="Times New Roman" w:eastAsia="Times New Roman" w:hAnsi="Times New Roman" w:cs="Times New Roman"/>
                <w:sz w:val="20"/>
                <w:szCs w:val="20"/>
              </w:rPr>
            </w:pPr>
            <w:r w:rsidRPr="00A25021">
              <w:rPr>
                <w:rFonts w:ascii="Times New Roman" w:eastAsia="Times New Roman" w:hAnsi="Times New Roman" w:cs="Times New Roman"/>
                <w:b/>
                <w:bCs/>
                <w:sz w:val="20"/>
                <w:szCs w:val="20"/>
              </w:rPr>
              <w:t>Atividade física:</w:t>
            </w:r>
            <w:r w:rsidRPr="00A25021">
              <w:rPr>
                <w:rFonts w:ascii="Times New Roman" w:eastAsia="Times New Roman" w:hAnsi="Times New Roman" w:cs="Times New Roman"/>
                <w:sz w:val="20"/>
                <w:szCs w:val="20"/>
              </w:rPr>
              <w:t xml:space="preserve"> foi medida com acelerômetro por três</w:t>
            </w:r>
          </w:p>
          <w:p w14:paraId="196540DC" w14:textId="2E09F922" w:rsidR="006A7D91" w:rsidRPr="00A25021" w:rsidRDefault="00C634CB" w:rsidP="006A7D91">
            <w:pPr>
              <w:rPr>
                <w:rFonts w:ascii="Times New Roman" w:hAnsi="Times New Roman" w:cs="Times New Roman"/>
                <w:sz w:val="20"/>
                <w:szCs w:val="20"/>
              </w:rPr>
            </w:pPr>
            <w:r w:rsidRPr="00A25021">
              <w:rPr>
                <w:rFonts w:ascii="Times New Roman" w:eastAsia="Times New Roman" w:hAnsi="Times New Roman" w:cs="Times New Roman"/>
                <w:sz w:val="20"/>
                <w:szCs w:val="20"/>
              </w:rPr>
              <w:t>p</w:t>
            </w:r>
            <w:r w:rsidR="006A7D91" w:rsidRPr="00A25021">
              <w:rPr>
                <w:rFonts w:ascii="Times New Roman" w:eastAsia="Times New Roman" w:hAnsi="Times New Roman" w:cs="Times New Roman"/>
                <w:sz w:val="20"/>
                <w:szCs w:val="20"/>
              </w:rPr>
              <w:t>eríodos de 5 dias entre o momento da inscrição e</w:t>
            </w:r>
            <w:r w:rsidRPr="00A25021">
              <w:rPr>
                <w:rFonts w:ascii="Times New Roman" w:eastAsia="Times New Roman" w:hAnsi="Times New Roman" w:cs="Times New Roman"/>
                <w:sz w:val="20"/>
                <w:szCs w:val="20"/>
              </w:rPr>
              <w:t xml:space="preserve"> </w:t>
            </w:r>
            <w:r w:rsidR="006A7D91" w:rsidRPr="00A25021">
              <w:rPr>
                <w:rFonts w:ascii="Times New Roman" w:eastAsia="Times New Roman" w:hAnsi="Times New Roman" w:cs="Times New Roman"/>
                <w:sz w:val="20"/>
                <w:szCs w:val="20"/>
              </w:rPr>
              <w:t>cirurgia e durante as primeiras 3 semanas após a cirurgia.</w:t>
            </w:r>
          </w:p>
          <w:p w14:paraId="5C75F5E3" w14:textId="1733CA01" w:rsidR="006A7D91" w:rsidRPr="00A25021" w:rsidRDefault="006A7D91" w:rsidP="006A7D91">
            <w:pPr>
              <w:rPr>
                <w:rFonts w:ascii="Times New Roman" w:eastAsia="Times New Roman" w:hAnsi="Times New Roman" w:cs="Times New Roman"/>
                <w:sz w:val="20"/>
                <w:szCs w:val="20"/>
              </w:rPr>
            </w:pPr>
            <w:r w:rsidRPr="00A25021">
              <w:rPr>
                <w:rFonts w:ascii="Times New Roman" w:eastAsia="Times New Roman" w:hAnsi="Times New Roman" w:cs="Times New Roman"/>
                <w:b/>
                <w:bCs/>
                <w:sz w:val="20"/>
                <w:szCs w:val="20"/>
              </w:rPr>
              <w:t>Intervenção:</w:t>
            </w:r>
            <w:r w:rsidRPr="00A25021">
              <w:rPr>
                <w:rFonts w:ascii="Times New Roman" w:eastAsia="Times New Roman" w:hAnsi="Times New Roman" w:cs="Times New Roman"/>
                <w:sz w:val="20"/>
                <w:szCs w:val="20"/>
              </w:rPr>
              <w:t xml:space="preserve"> </w:t>
            </w:r>
            <w:r w:rsidR="00C634CB" w:rsidRPr="00A25021">
              <w:rPr>
                <w:rFonts w:ascii="Times New Roman" w:eastAsia="Times New Roman" w:hAnsi="Times New Roman" w:cs="Times New Roman"/>
                <w:sz w:val="20"/>
                <w:szCs w:val="20"/>
              </w:rPr>
              <w:t>o</w:t>
            </w:r>
            <w:r w:rsidRPr="00A25021">
              <w:rPr>
                <w:rFonts w:ascii="Times New Roman" w:eastAsia="Times New Roman" w:hAnsi="Times New Roman" w:cs="Times New Roman"/>
                <w:sz w:val="20"/>
                <w:szCs w:val="20"/>
              </w:rPr>
              <w:t>s pacientes randomizados para NMES no quadríceps da perna lesionada/operada começaram a intervenção dentro de 3 semanas após a lesão e continuaram até 3 semanas após a cirurgia. A EENM foi descontinuada imediatamente antes da cirurgia e retomada 72 horas após a cirurgia. Os pacientes foram submetidos à EENM em casa 5 dias por semana durante 60 minutos por dia (5 minutos de aquecimento, 50 minutos de sessão de estimulação e 5 minutos de relaxamento). Para remover o viés de pacientes antecipando um benefício de um tratamento ativo, os pacientes randomizados para MENS</w:t>
            </w:r>
            <w:r w:rsidR="00C634CB" w:rsidRPr="00A25021">
              <w:rPr>
                <w:rFonts w:ascii="Times New Roman" w:eastAsia="Times New Roman" w:hAnsi="Times New Roman" w:cs="Times New Roman"/>
                <w:sz w:val="20"/>
                <w:szCs w:val="20"/>
              </w:rPr>
              <w:t xml:space="preserve"> </w:t>
            </w:r>
            <w:r w:rsidRPr="00A25021">
              <w:rPr>
                <w:rFonts w:ascii="Times New Roman" w:eastAsia="Times New Roman" w:hAnsi="Times New Roman" w:cs="Times New Roman"/>
                <w:sz w:val="20"/>
                <w:szCs w:val="20"/>
              </w:rPr>
              <w:t xml:space="preserve">foram submetidos </w:t>
            </w:r>
            <w:r w:rsidR="00C634CB" w:rsidRPr="00A25021">
              <w:rPr>
                <w:rFonts w:ascii="Times New Roman" w:eastAsia="Times New Roman" w:hAnsi="Times New Roman" w:cs="Times New Roman"/>
                <w:sz w:val="20"/>
                <w:szCs w:val="20"/>
              </w:rPr>
              <w:t>à</w:t>
            </w:r>
            <w:r w:rsidRPr="00A25021">
              <w:rPr>
                <w:rFonts w:ascii="Times New Roman" w:eastAsia="Times New Roman" w:hAnsi="Times New Roman" w:cs="Times New Roman"/>
                <w:sz w:val="20"/>
                <w:szCs w:val="20"/>
              </w:rPr>
              <w:t xml:space="preserve"> estimulação simulada (ou seja, dispositivo administrado sem corrente elétrica) e foram informados de que o dispositivo administrava MENS imperceptível para mitigação da dor. Os pacientes do grupo NMES foram informados de que, além de causar contrações, tinha efeitos de atenuação da dor para distribuir qualquer efeito placebo igualmente entre os grupos. Os participantes foram submetidos a MENS (simulação) em casa 5 dias por semana durante 60 minutos por dia. </w:t>
            </w:r>
          </w:p>
          <w:p w14:paraId="3466E79F" w14:textId="480AF6E6" w:rsidR="006A7D91" w:rsidRPr="00A25021" w:rsidRDefault="006A7D91" w:rsidP="006A7D91">
            <w:pPr>
              <w:rPr>
                <w:rFonts w:ascii="Times New Roman" w:eastAsia="Times New Roman" w:hAnsi="Times New Roman" w:cs="Times New Roman"/>
                <w:sz w:val="20"/>
                <w:szCs w:val="20"/>
              </w:rPr>
            </w:pPr>
            <w:r w:rsidRPr="00A25021">
              <w:rPr>
                <w:rFonts w:ascii="Times New Roman" w:eastAsia="Times New Roman" w:hAnsi="Times New Roman" w:cs="Times New Roman"/>
                <w:b/>
                <w:bCs/>
                <w:sz w:val="20"/>
                <w:szCs w:val="20"/>
              </w:rPr>
              <w:t>Reavaliação:</w:t>
            </w:r>
            <w:r w:rsidRPr="00A25021">
              <w:rPr>
                <w:rFonts w:ascii="Times New Roman" w:eastAsia="Times New Roman" w:hAnsi="Times New Roman" w:cs="Times New Roman"/>
                <w:sz w:val="20"/>
                <w:szCs w:val="20"/>
              </w:rPr>
              <w:t xml:space="preserve"> 3</w:t>
            </w:r>
          </w:p>
          <w:p w14:paraId="6AD096A6" w14:textId="77777777" w:rsidR="006A7D91" w:rsidRPr="00A25021" w:rsidRDefault="006A7D91" w:rsidP="006A7D91">
            <w:pPr>
              <w:rPr>
                <w:rFonts w:ascii="Times New Roman" w:hAnsi="Times New Roman" w:cs="Times New Roman"/>
                <w:sz w:val="20"/>
                <w:szCs w:val="20"/>
              </w:rPr>
            </w:pPr>
            <w:r w:rsidRPr="00A25021">
              <w:rPr>
                <w:rFonts w:ascii="Times New Roman" w:eastAsia="Times New Roman" w:hAnsi="Times New Roman" w:cs="Times New Roman"/>
                <w:sz w:val="20"/>
                <w:szCs w:val="20"/>
              </w:rPr>
              <w:t>semanas após a cirurgia, amostras de biópsia percutânea bilaterais foram retiradas dos músculos vasto lateral e</w:t>
            </w:r>
          </w:p>
          <w:p w14:paraId="5F3060FA" w14:textId="77777777" w:rsidR="006A7D91" w:rsidRPr="00A25021" w:rsidRDefault="006A7D91" w:rsidP="006A7D91">
            <w:pPr>
              <w:rPr>
                <w:rFonts w:ascii="Times New Roman" w:eastAsia="Times New Roman" w:hAnsi="Times New Roman" w:cs="Times New Roman"/>
                <w:sz w:val="20"/>
                <w:szCs w:val="20"/>
              </w:rPr>
            </w:pPr>
            <w:r w:rsidRPr="00A25021">
              <w:rPr>
                <w:rFonts w:ascii="Times New Roman" w:eastAsia="Times New Roman" w:hAnsi="Times New Roman" w:cs="Times New Roman"/>
                <w:sz w:val="20"/>
                <w:szCs w:val="20"/>
              </w:rPr>
              <w:t>tomografia computadorizada realizada.</w:t>
            </w:r>
          </w:p>
        </w:tc>
        <w:tc>
          <w:tcPr>
            <w:tcW w:w="2250" w:type="dxa"/>
          </w:tcPr>
          <w:p w14:paraId="5E054EA1" w14:textId="77777777" w:rsidR="006A7D91" w:rsidRPr="00A25021" w:rsidRDefault="006A7D91" w:rsidP="006A7D91">
            <w:pPr>
              <w:rPr>
                <w:rFonts w:ascii="Times New Roman" w:eastAsia="Calibri" w:hAnsi="Times New Roman" w:cs="Times New Roman"/>
                <w:b/>
                <w:bCs/>
                <w:sz w:val="20"/>
                <w:szCs w:val="20"/>
              </w:rPr>
            </w:pPr>
            <w:r w:rsidRPr="00A25021">
              <w:rPr>
                <w:rFonts w:ascii="Times New Roman" w:eastAsia="Calibri" w:hAnsi="Times New Roman" w:cs="Times New Roman"/>
                <w:b/>
                <w:bCs/>
                <w:sz w:val="20"/>
                <w:szCs w:val="20"/>
              </w:rPr>
              <w:t>Tamanho das fibras</w:t>
            </w:r>
          </w:p>
          <w:p w14:paraId="0CA66157" w14:textId="67AEAAF9" w:rsidR="006A7D91" w:rsidRPr="00A25021" w:rsidRDefault="006A7D91" w:rsidP="006A7D91">
            <w:pPr>
              <w:rPr>
                <w:rFonts w:ascii="Times New Roman" w:eastAsia="Calibri" w:hAnsi="Times New Roman" w:cs="Times New Roman"/>
                <w:b/>
                <w:bCs/>
                <w:sz w:val="20"/>
                <w:szCs w:val="20"/>
              </w:rPr>
            </w:pPr>
            <w:r w:rsidRPr="00A25021">
              <w:rPr>
                <w:rFonts w:ascii="Times New Roman" w:eastAsia="Calibri" w:hAnsi="Times New Roman" w:cs="Times New Roman"/>
                <w:b/>
                <w:bCs/>
                <w:sz w:val="20"/>
                <w:szCs w:val="20"/>
              </w:rPr>
              <w:t>Musculares</w:t>
            </w:r>
            <w:r w:rsidRPr="00A25021">
              <w:rPr>
                <w:rFonts w:ascii="Times New Roman" w:eastAsia="Calibri" w:hAnsi="Times New Roman" w:cs="Times New Roman"/>
                <w:sz w:val="20"/>
                <w:szCs w:val="20"/>
              </w:rPr>
              <w:t xml:space="preserve">: 3 semanas </w:t>
            </w:r>
            <w:r w:rsidR="00C634CB" w:rsidRPr="00A25021">
              <w:rPr>
                <w:rFonts w:ascii="Times New Roman" w:eastAsia="Calibri" w:hAnsi="Times New Roman" w:cs="Times New Roman"/>
                <w:sz w:val="20"/>
                <w:szCs w:val="20"/>
              </w:rPr>
              <w:t>a</w:t>
            </w:r>
            <w:r w:rsidRPr="00A25021">
              <w:rPr>
                <w:rFonts w:ascii="Times New Roman" w:eastAsia="Calibri" w:hAnsi="Times New Roman" w:cs="Times New Roman"/>
                <w:sz w:val="20"/>
                <w:szCs w:val="20"/>
              </w:rPr>
              <w:t xml:space="preserve">pós RLCA foram encontrados efeitos nas pernas (ou seja, comparação entre pernas lesionadas e não lesionadas; todos P \ 0,001) para todos os tipos de fibras. </w:t>
            </w:r>
            <w:r w:rsidRPr="00A25021">
              <w:rPr>
                <w:rFonts w:ascii="Times New Roman" w:eastAsia="Calibri" w:hAnsi="Times New Roman" w:cs="Times New Roman"/>
                <w:b/>
                <w:bCs/>
                <w:sz w:val="20"/>
                <w:szCs w:val="20"/>
              </w:rPr>
              <w:t xml:space="preserve">Atrofia das fibras musculares </w:t>
            </w:r>
            <w:r w:rsidRPr="00A25021">
              <w:rPr>
                <w:rFonts w:ascii="Times New Roman" w:eastAsia="Calibri" w:hAnsi="Times New Roman" w:cs="Times New Roman"/>
                <w:sz w:val="20"/>
                <w:szCs w:val="20"/>
              </w:rPr>
              <w:t xml:space="preserve">foi reduzida pela NMES, por meio de efeitos nas fibras de cadeia pesada de miosina (MHC) II de contração rápida (P\ 0,01 a P\ 0,001), e também com NMES preservou a </w:t>
            </w:r>
            <w:r w:rsidRPr="00A25021">
              <w:rPr>
                <w:rFonts w:ascii="Times New Roman" w:eastAsia="Calibri" w:hAnsi="Times New Roman" w:cs="Times New Roman"/>
                <w:b/>
                <w:bCs/>
                <w:sz w:val="20"/>
                <w:szCs w:val="20"/>
              </w:rPr>
              <w:t>contratilidade nas fibras MHC I de contração lenta</w:t>
            </w:r>
            <w:r w:rsidRPr="00A25021">
              <w:rPr>
                <w:rFonts w:ascii="Times New Roman" w:eastAsia="Calibri" w:hAnsi="Times New Roman" w:cs="Times New Roman"/>
                <w:sz w:val="20"/>
                <w:szCs w:val="20"/>
              </w:rPr>
              <w:t xml:space="preserve"> (P\.01 a P\.001). </w:t>
            </w:r>
            <w:r w:rsidRPr="00A25021">
              <w:rPr>
                <w:rFonts w:ascii="Times New Roman" w:eastAsia="Calibri" w:hAnsi="Times New Roman" w:cs="Times New Roman"/>
                <w:b/>
                <w:bCs/>
                <w:sz w:val="20"/>
                <w:szCs w:val="20"/>
              </w:rPr>
              <w:t>Atividade física</w:t>
            </w:r>
            <w:r w:rsidRPr="00A25021">
              <w:rPr>
                <w:rFonts w:ascii="Times New Roman" w:eastAsia="Calibri" w:hAnsi="Times New Roman" w:cs="Times New Roman"/>
                <w:sz w:val="20"/>
                <w:szCs w:val="20"/>
              </w:rPr>
              <w:t xml:space="preserve"> não houve diferenças entre os grupos antes da cirurgia ou durante as três primeiras semanas depois da cirurgia.</w:t>
            </w:r>
          </w:p>
        </w:tc>
      </w:tr>
      <w:tr w:rsidR="00A25021" w:rsidRPr="00A25021" w14:paraId="634505D7" w14:textId="77777777" w:rsidTr="006A7D91">
        <w:trPr>
          <w:trHeight w:val="300"/>
        </w:trPr>
        <w:tc>
          <w:tcPr>
            <w:tcW w:w="2250" w:type="dxa"/>
          </w:tcPr>
          <w:p w14:paraId="68D38801" w14:textId="440ADD2C" w:rsidR="006A7D91" w:rsidRPr="00A25021" w:rsidRDefault="00C634CB" w:rsidP="006A7D91">
            <w:pPr>
              <w:rPr>
                <w:rFonts w:ascii="Times New Roman" w:eastAsia="Times New Roman" w:hAnsi="Times New Roman" w:cs="Times New Roman"/>
                <w:sz w:val="20"/>
                <w:szCs w:val="20"/>
              </w:rPr>
            </w:pPr>
            <w:r w:rsidRPr="00A25021">
              <w:rPr>
                <w:rFonts w:ascii="Times New Roman" w:eastAsia="Times New Roman" w:hAnsi="Times New Roman" w:cs="Times New Roman"/>
                <w:sz w:val="20"/>
                <w:szCs w:val="20"/>
              </w:rPr>
              <w:t xml:space="preserve">Forogh B. </w:t>
            </w:r>
            <w:r w:rsidR="006A7D91" w:rsidRPr="00A25021">
              <w:rPr>
                <w:rFonts w:ascii="Times New Roman" w:eastAsia="Times New Roman" w:hAnsi="Times New Roman" w:cs="Times New Roman"/>
                <w:sz w:val="20"/>
                <w:szCs w:val="20"/>
              </w:rPr>
              <w:t>Adding high-frequency transcutaneous electrical nerve stimulation to the first phase of post anterior cruciate ligament reconstruction rehabilitation does not improve pain and function in young male athletes more than exercise alone: a randomized single-blind clinical trial</w:t>
            </w:r>
          </w:p>
        </w:tc>
        <w:tc>
          <w:tcPr>
            <w:tcW w:w="2250" w:type="dxa"/>
          </w:tcPr>
          <w:p w14:paraId="16158B46" w14:textId="77777777" w:rsidR="006A7D91" w:rsidRPr="00A25021" w:rsidRDefault="006A7D91" w:rsidP="006A7D91">
            <w:pPr>
              <w:rPr>
                <w:rFonts w:ascii="Times New Roman" w:hAnsi="Times New Roman" w:cs="Times New Roman"/>
                <w:sz w:val="20"/>
                <w:szCs w:val="20"/>
              </w:rPr>
            </w:pPr>
            <w:r w:rsidRPr="00A25021">
              <w:rPr>
                <w:rFonts w:ascii="Times New Roman" w:eastAsia="Calibri" w:hAnsi="Times New Roman" w:cs="Times New Roman"/>
                <w:sz w:val="20"/>
                <w:szCs w:val="20"/>
              </w:rPr>
              <w:t>Avaliar a eficácia da adição de TENS a um regime de exercícios específicos durante a primeira fase da reabilitação após a cirurgia do LCA (0-4 semanas após a cirurgia) na melhora da dor, ADM e função.</w:t>
            </w:r>
          </w:p>
        </w:tc>
        <w:tc>
          <w:tcPr>
            <w:tcW w:w="2250" w:type="dxa"/>
          </w:tcPr>
          <w:p w14:paraId="538CA809" w14:textId="602049FA" w:rsidR="006A7D91" w:rsidRPr="00A25021" w:rsidRDefault="006A7D91" w:rsidP="006A7D91">
            <w:pPr>
              <w:rPr>
                <w:rFonts w:ascii="Times New Roman" w:eastAsia="Times New Roman" w:hAnsi="Times New Roman" w:cs="Times New Roman"/>
                <w:sz w:val="20"/>
                <w:szCs w:val="20"/>
              </w:rPr>
            </w:pPr>
            <w:r w:rsidRPr="00A25021">
              <w:rPr>
                <w:rFonts w:ascii="Times New Roman" w:eastAsia="Times New Roman" w:hAnsi="Times New Roman" w:cs="Times New Roman"/>
                <w:sz w:val="20"/>
                <w:szCs w:val="20"/>
              </w:rPr>
              <w:t xml:space="preserve">Estudo de ensaio clínico randomizado. </w:t>
            </w:r>
            <w:r w:rsidRPr="00A25021">
              <w:rPr>
                <w:rFonts w:ascii="Times New Roman" w:eastAsia="Times New Roman" w:hAnsi="Times New Roman" w:cs="Times New Roman"/>
                <w:b/>
                <w:bCs/>
                <w:sz w:val="20"/>
                <w:szCs w:val="20"/>
              </w:rPr>
              <w:t>N:</w:t>
            </w:r>
            <w:r w:rsidRPr="00A25021">
              <w:rPr>
                <w:rFonts w:ascii="Times New Roman" w:eastAsia="Times New Roman" w:hAnsi="Times New Roman" w:cs="Times New Roman"/>
                <w:sz w:val="20"/>
                <w:szCs w:val="20"/>
              </w:rPr>
              <w:t xml:space="preserve"> 7O atletas do sexo masculino (jogadores de futebol, vôlei e basquete e lutadores), após cirurgia de reconstrução do LCA. </w:t>
            </w:r>
            <w:r w:rsidRPr="00A25021">
              <w:rPr>
                <w:rFonts w:ascii="Times New Roman" w:eastAsia="Times New Roman" w:hAnsi="Times New Roman" w:cs="Times New Roman"/>
                <w:b/>
                <w:bCs/>
                <w:sz w:val="20"/>
                <w:szCs w:val="20"/>
              </w:rPr>
              <w:t>Avaliação:</w:t>
            </w:r>
            <w:r w:rsidRPr="00A25021">
              <w:rPr>
                <w:rFonts w:ascii="Times New Roman" w:eastAsia="Times New Roman" w:hAnsi="Times New Roman" w:cs="Times New Roman"/>
                <w:sz w:val="20"/>
                <w:szCs w:val="20"/>
              </w:rPr>
              <w:t xml:space="preserve"> </w:t>
            </w:r>
            <w:r w:rsidR="00C634CB" w:rsidRPr="00A25021">
              <w:rPr>
                <w:rFonts w:ascii="Times New Roman" w:eastAsia="Times New Roman" w:hAnsi="Times New Roman" w:cs="Times New Roman"/>
                <w:sz w:val="20"/>
                <w:szCs w:val="20"/>
              </w:rPr>
              <w:t>a</w:t>
            </w:r>
            <w:r w:rsidRPr="00A25021">
              <w:rPr>
                <w:rFonts w:ascii="Times New Roman" w:eastAsia="Times New Roman" w:hAnsi="Times New Roman" w:cs="Times New Roman"/>
                <w:sz w:val="20"/>
                <w:szCs w:val="20"/>
              </w:rPr>
              <w:t>ntes do início do programa de reabilitação [após a cirurgia]: Dor medida pela escala visual analógica [EVA], capacidade funcional medida pelo questionário do International Knee Documentation Committee (IKDC) e amplitude de movimento do joelho utili</w:t>
            </w:r>
            <w:r w:rsidR="00C634CB" w:rsidRPr="00A25021">
              <w:rPr>
                <w:rFonts w:ascii="Times New Roman" w:eastAsia="Times New Roman" w:hAnsi="Times New Roman" w:cs="Times New Roman"/>
                <w:sz w:val="20"/>
                <w:szCs w:val="20"/>
              </w:rPr>
              <w:t>z</w:t>
            </w:r>
            <w:r w:rsidRPr="00A25021">
              <w:rPr>
                <w:rFonts w:ascii="Times New Roman" w:eastAsia="Times New Roman" w:hAnsi="Times New Roman" w:cs="Times New Roman"/>
                <w:sz w:val="20"/>
                <w:szCs w:val="20"/>
              </w:rPr>
              <w:t xml:space="preserve">ando um goniômetro universal. </w:t>
            </w:r>
            <w:r w:rsidRPr="00A25021">
              <w:rPr>
                <w:rFonts w:ascii="Times New Roman" w:eastAsia="Times New Roman" w:hAnsi="Times New Roman" w:cs="Times New Roman"/>
                <w:b/>
                <w:bCs/>
                <w:sz w:val="20"/>
                <w:szCs w:val="20"/>
              </w:rPr>
              <w:t>No grupo intervenção</w:t>
            </w:r>
            <w:r w:rsidRPr="00A25021">
              <w:rPr>
                <w:rFonts w:ascii="Times New Roman" w:eastAsia="Times New Roman" w:hAnsi="Times New Roman" w:cs="Times New Roman"/>
                <w:sz w:val="20"/>
                <w:szCs w:val="20"/>
              </w:rPr>
              <w:t xml:space="preserve">, foi utilizado um aparelho TENS, por 35 min ao redor a área dolorida no joelho por 20 sessões (todos os dias, exceto fins de semana) durante 4 semanas após a cirurgia. Na primeira fase da reabilitação (durante as primeiras 4 semanas após a cirurgia), os mesmos exercícios foram instruídos para ambos os grupos, incluindo: amplitude de movimento passivo do joelho (PROM) (extensão do joelho supino, suspensão do calcanhar prono, slides na parede supino), isométricos séries de quadríceps/isquiotibiais, co-contração, aperto de toalha, amplitude de movimento ativa (AROM) (deslizamentos de calcanhar), exercício de resistência progressiva (PREs), </w:t>
            </w:r>
            <w:r w:rsidRPr="00A25021">
              <w:rPr>
                <w:rFonts w:ascii="Times New Roman" w:eastAsia="Times New Roman" w:hAnsi="Times New Roman" w:cs="Times New Roman"/>
                <w:i/>
                <w:sz w:val="20"/>
                <w:szCs w:val="20"/>
              </w:rPr>
              <w:t>leg</w:t>
            </w:r>
            <w:r w:rsidRPr="00A25021">
              <w:rPr>
                <w:rFonts w:ascii="Times New Roman" w:eastAsia="Times New Roman" w:hAnsi="Times New Roman" w:cs="Times New Roman"/>
                <w:sz w:val="20"/>
                <w:szCs w:val="20"/>
              </w:rPr>
              <w:t xml:space="preserve"> </w:t>
            </w:r>
            <w:r w:rsidRPr="00A25021">
              <w:rPr>
                <w:rFonts w:ascii="Times New Roman" w:eastAsia="Times New Roman" w:hAnsi="Times New Roman" w:cs="Times New Roman"/>
                <w:i/>
                <w:sz w:val="20"/>
                <w:szCs w:val="20"/>
              </w:rPr>
              <w:t>press</w:t>
            </w:r>
            <w:r w:rsidRPr="00A25021">
              <w:rPr>
                <w:rFonts w:ascii="Times New Roman" w:eastAsia="Times New Roman" w:hAnsi="Times New Roman" w:cs="Times New Roman"/>
                <w:sz w:val="20"/>
                <w:szCs w:val="20"/>
              </w:rPr>
              <w:t xml:space="preserve"> supino, elevações de calcanhar, bicicleta quando apropriado, exercícios de step (iniciar em um passo de 2 polegadas), treinamento de gate usando muletas, carga conforme tolerado, deslocamento de peso e mobilização articular (deslizamentos da patela, deslizamentos tíbio-femorais). Foi aplicado um protocolo de exercício semi-supervisionado. Os pacientes de ambos os grupos participaram de sessões de reabilitação todos os dias e os exercícios foram instruídos e demonstrados para ambos os grupos. Todos os pacientes realizaram exercícios na clínica para garantir o desempenho correto e, em seguida, os dois grupos foram solicitados a realizar exercícios em casa de forma idêntica, de acordo com a prescrição do terapeuta. Um panfleto contendo as fotos e as explicações dos exercícios foi entregue aos pacientes para garantir a adesão. Os níveis de intensidade foram individualizados para cada paciente e foram aplicadas variações na repetição e na resistência. Os pacientes realizaram os exercícios domiciliares prescritos, e foi entregue um panfleto em branco onde anotavam o número de repetições realizadas para controle do fisioterapeuta. Além disso, a TENS também foi aplicada para os pacientes do grupo intervenção. Se pelo menos 80% das repetições prescritas para todos os exercícios fossem realizadas em casa (anotadas pelo paciente), a adesão naquele dia específico era considerada positiva. A adesão foi incentivada por meio de acompanhamento telefônico pelo fisioterapeuta assistente </w:t>
            </w:r>
          </w:p>
          <w:p w14:paraId="56175688" w14:textId="3F14D1D2" w:rsidR="006A7D91" w:rsidRPr="00A25021" w:rsidRDefault="006A7D91" w:rsidP="006A7D91">
            <w:pPr>
              <w:rPr>
                <w:rFonts w:ascii="Times New Roman" w:eastAsia="Times New Roman" w:hAnsi="Times New Roman" w:cs="Times New Roman"/>
                <w:b/>
                <w:bCs/>
                <w:sz w:val="20"/>
                <w:szCs w:val="20"/>
              </w:rPr>
            </w:pPr>
            <w:r w:rsidRPr="00A25021">
              <w:rPr>
                <w:rFonts w:ascii="Times New Roman" w:eastAsia="Times New Roman" w:hAnsi="Times New Roman" w:cs="Times New Roman"/>
                <w:b/>
                <w:bCs/>
                <w:sz w:val="20"/>
                <w:szCs w:val="20"/>
              </w:rPr>
              <w:t>Foram reavaliados</w:t>
            </w:r>
            <w:r w:rsidRPr="00A25021">
              <w:rPr>
                <w:rFonts w:ascii="Times New Roman" w:eastAsia="Times New Roman" w:hAnsi="Times New Roman" w:cs="Times New Roman"/>
                <w:sz w:val="20"/>
                <w:szCs w:val="20"/>
              </w:rPr>
              <w:t xml:space="preserve"> os resultados nos grupos após 4 e 14 semanas: </w:t>
            </w:r>
            <w:r w:rsidR="00C634CB" w:rsidRPr="00A25021">
              <w:rPr>
                <w:rFonts w:ascii="Times New Roman" w:eastAsia="Times New Roman" w:hAnsi="Times New Roman" w:cs="Times New Roman"/>
                <w:sz w:val="20"/>
                <w:szCs w:val="20"/>
              </w:rPr>
              <w:t>d</w:t>
            </w:r>
            <w:r w:rsidRPr="00A25021">
              <w:rPr>
                <w:rFonts w:ascii="Times New Roman" w:eastAsia="Times New Roman" w:hAnsi="Times New Roman" w:cs="Times New Roman"/>
                <w:sz w:val="20"/>
                <w:szCs w:val="20"/>
              </w:rPr>
              <w:t xml:space="preserve">or, capacidade funcional e amplitude de movimento do joelho usando as mesmas ferramentas da avaliação. </w:t>
            </w:r>
          </w:p>
        </w:tc>
        <w:tc>
          <w:tcPr>
            <w:tcW w:w="2250" w:type="dxa"/>
          </w:tcPr>
          <w:p w14:paraId="585F8382" w14:textId="77777777" w:rsidR="006A7D91" w:rsidRPr="00A25021" w:rsidRDefault="006A7D91" w:rsidP="006A7D91">
            <w:pPr>
              <w:rPr>
                <w:rFonts w:ascii="Times New Roman" w:eastAsia="Calibri" w:hAnsi="Times New Roman" w:cs="Times New Roman"/>
                <w:sz w:val="20"/>
                <w:szCs w:val="20"/>
              </w:rPr>
            </w:pPr>
            <w:r w:rsidRPr="00A25021">
              <w:rPr>
                <w:rFonts w:ascii="Times New Roman" w:eastAsia="Calibri" w:hAnsi="Times New Roman" w:cs="Times New Roman"/>
                <w:b/>
                <w:bCs/>
                <w:sz w:val="20"/>
                <w:szCs w:val="20"/>
              </w:rPr>
              <w:t>Não houve efeitos significativos entre os grupos:</w:t>
            </w:r>
            <w:r w:rsidRPr="00A25021">
              <w:rPr>
                <w:rFonts w:ascii="Times New Roman" w:eastAsia="Calibri" w:hAnsi="Times New Roman" w:cs="Times New Roman"/>
                <w:sz w:val="20"/>
                <w:szCs w:val="20"/>
              </w:rPr>
              <w:t xml:space="preserve"> Função:[P/0,66], Dor: [P/0,65] e ADM [P/0,58]. </w:t>
            </w:r>
          </w:p>
        </w:tc>
      </w:tr>
    </w:tbl>
    <w:p w14:paraId="66EE7E98" w14:textId="77777777" w:rsidR="006A7D91" w:rsidRPr="00A25021" w:rsidRDefault="006A7D91" w:rsidP="006A7D91">
      <w:pPr>
        <w:spacing w:after="0" w:line="240" w:lineRule="auto"/>
        <w:jc w:val="both"/>
        <w:rPr>
          <w:rFonts w:ascii="Times New Roman" w:hAnsi="Times New Roman" w:cs="Times New Roman"/>
        </w:rPr>
      </w:pPr>
    </w:p>
    <w:tbl>
      <w:tblPr>
        <w:tblStyle w:val="Tabelacomgrade"/>
        <w:tblW w:w="0" w:type="auto"/>
        <w:tblLook w:val="04A0" w:firstRow="1" w:lastRow="0" w:firstColumn="1" w:lastColumn="0" w:noHBand="0" w:noVBand="1"/>
      </w:tblPr>
      <w:tblGrid>
        <w:gridCol w:w="2252"/>
        <w:gridCol w:w="2252"/>
        <w:gridCol w:w="2579"/>
        <w:gridCol w:w="1925"/>
      </w:tblGrid>
      <w:tr w:rsidR="00A25021" w:rsidRPr="00A25021" w14:paraId="7351D6E6" w14:textId="77777777" w:rsidTr="00BA4735">
        <w:trPr>
          <w:trHeight w:val="285"/>
        </w:trPr>
        <w:tc>
          <w:tcPr>
            <w:tcW w:w="2252" w:type="dxa"/>
          </w:tcPr>
          <w:p w14:paraId="474EA15C" w14:textId="77777777" w:rsidR="00902FAA" w:rsidRPr="00A25021" w:rsidRDefault="00902FAA" w:rsidP="002A5EEF">
            <w:pPr>
              <w:rPr>
                <w:rFonts w:ascii="Times New Roman" w:eastAsia="Times New Roman" w:hAnsi="Times New Roman" w:cs="Times New Roman"/>
                <w:sz w:val="20"/>
                <w:szCs w:val="20"/>
              </w:rPr>
            </w:pPr>
            <w:r w:rsidRPr="00A25021">
              <w:rPr>
                <w:rFonts w:ascii="Times New Roman" w:eastAsia="Times New Roman" w:hAnsi="Times New Roman" w:cs="Times New Roman"/>
                <w:sz w:val="20"/>
                <w:szCs w:val="20"/>
              </w:rPr>
              <w:t>Publicação</w:t>
            </w:r>
          </w:p>
        </w:tc>
        <w:tc>
          <w:tcPr>
            <w:tcW w:w="2252" w:type="dxa"/>
          </w:tcPr>
          <w:p w14:paraId="2E91152C" w14:textId="77777777" w:rsidR="00902FAA" w:rsidRPr="00A25021" w:rsidRDefault="00902FAA" w:rsidP="002A5EEF">
            <w:pPr>
              <w:rPr>
                <w:rFonts w:ascii="Times New Roman" w:eastAsia="Times New Roman" w:hAnsi="Times New Roman" w:cs="Times New Roman"/>
                <w:sz w:val="20"/>
                <w:szCs w:val="20"/>
              </w:rPr>
            </w:pPr>
            <w:r w:rsidRPr="00A25021">
              <w:rPr>
                <w:rFonts w:ascii="Times New Roman" w:eastAsia="Times New Roman" w:hAnsi="Times New Roman" w:cs="Times New Roman"/>
                <w:sz w:val="20"/>
                <w:szCs w:val="20"/>
              </w:rPr>
              <w:t xml:space="preserve">Objetivos </w:t>
            </w:r>
          </w:p>
        </w:tc>
        <w:tc>
          <w:tcPr>
            <w:tcW w:w="2579" w:type="dxa"/>
          </w:tcPr>
          <w:p w14:paraId="0EE60F28" w14:textId="77777777" w:rsidR="00902FAA" w:rsidRPr="00A25021" w:rsidRDefault="00902FAA" w:rsidP="002A5EEF">
            <w:pPr>
              <w:rPr>
                <w:rFonts w:ascii="Times New Roman" w:eastAsia="Times New Roman" w:hAnsi="Times New Roman" w:cs="Times New Roman"/>
                <w:sz w:val="20"/>
                <w:szCs w:val="20"/>
              </w:rPr>
            </w:pPr>
            <w:r w:rsidRPr="00A25021">
              <w:rPr>
                <w:rFonts w:ascii="Times New Roman" w:eastAsia="Times New Roman" w:hAnsi="Times New Roman" w:cs="Times New Roman"/>
                <w:sz w:val="20"/>
                <w:szCs w:val="20"/>
              </w:rPr>
              <w:t xml:space="preserve">Métodos </w:t>
            </w:r>
          </w:p>
        </w:tc>
        <w:tc>
          <w:tcPr>
            <w:tcW w:w="1925" w:type="dxa"/>
          </w:tcPr>
          <w:p w14:paraId="2AE020AA" w14:textId="77777777" w:rsidR="00902FAA" w:rsidRPr="00A25021" w:rsidRDefault="00902FAA" w:rsidP="002A5EEF">
            <w:pPr>
              <w:rPr>
                <w:rFonts w:ascii="Times New Roman" w:eastAsia="Times New Roman" w:hAnsi="Times New Roman" w:cs="Times New Roman"/>
                <w:sz w:val="20"/>
                <w:szCs w:val="20"/>
              </w:rPr>
            </w:pPr>
            <w:r w:rsidRPr="00A25021">
              <w:rPr>
                <w:rFonts w:ascii="Times New Roman" w:eastAsia="Times New Roman" w:hAnsi="Times New Roman" w:cs="Times New Roman"/>
                <w:sz w:val="20"/>
                <w:szCs w:val="20"/>
              </w:rPr>
              <w:t>Resultados</w:t>
            </w:r>
          </w:p>
        </w:tc>
      </w:tr>
      <w:tr w:rsidR="00A25021" w:rsidRPr="00A25021" w14:paraId="2A1B8940" w14:textId="77777777" w:rsidTr="00BA4735">
        <w:trPr>
          <w:trHeight w:val="563"/>
        </w:trPr>
        <w:tc>
          <w:tcPr>
            <w:tcW w:w="2252" w:type="dxa"/>
          </w:tcPr>
          <w:p w14:paraId="25AE17CA" w14:textId="0D0C5988" w:rsidR="00712F8F" w:rsidRPr="00A25021" w:rsidRDefault="00C634CB" w:rsidP="00D20A8C">
            <w:pPr>
              <w:rPr>
                <w:rFonts w:ascii="Times New Roman" w:eastAsia="Times New Roman" w:hAnsi="Times New Roman" w:cs="Times New Roman"/>
                <w:sz w:val="20"/>
                <w:szCs w:val="20"/>
              </w:rPr>
            </w:pPr>
            <w:r w:rsidRPr="00A25021">
              <w:rPr>
                <w:rFonts w:ascii="Times New Roman" w:hAnsi="Times New Roman" w:cs="Times New Roman"/>
                <w:sz w:val="20"/>
                <w:szCs w:val="24"/>
              </w:rPr>
              <w:t>Moran MU et al.</w:t>
            </w:r>
            <w:r w:rsidR="001573D9" w:rsidRPr="00A25021">
              <w:rPr>
                <w:rFonts w:ascii="Times New Roman" w:hAnsi="Times New Roman" w:cs="Times New Roman"/>
                <w:sz w:val="20"/>
                <w:szCs w:val="24"/>
              </w:rPr>
              <w:t xml:space="preserve"> </w:t>
            </w:r>
            <w:r w:rsidR="00712F8F" w:rsidRPr="00A25021">
              <w:rPr>
                <w:rFonts w:ascii="Times New Roman" w:hAnsi="Times New Roman" w:cs="Times New Roman"/>
                <w:sz w:val="20"/>
                <w:szCs w:val="24"/>
              </w:rPr>
              <w:t>Functional electrical</w:t>
            </w:r>
            <w:r w:rsidR="00712F8F" w:rsidRPr="00A25021">
              <w:rPr>
                <w:rFonts w:ascii="Times New Roman" w:hAnsi="Times New Roman" w:cs="Times New Roman"/>
                <w:sz w:val="16"/>
                <w:szCs w:val="20"/>
              </w:rPr>
              <w:t xml:space="preserve"> </w:t>
            </w:r>
            <w:r w:rsidR="00712F8F" w:rsidRPr="00A25021">
              <w:rPr>
                <w:rFonts w:ascii="Times New Roman" w:hAnsi="Times New Roman" w:cs="Times New Roman"/>
                <w:sz w:val="20"/>
                <w:szCs w:val="20"/>
              </w:rPr>
              <w:t>stimulation following anterior cruciate ligament reconstruction: a randomized controlled pilot study</w:t>
            </w:r>
          </w:p>
        </w:tc>
        <w:tc>
          <w:tcPr>
            <w:tcW w:w="2252" w:type="dxa"/>
          </w:tcPr>
          <w:p w14:paraId="22D358F5" w14:textId="77777777" w:rsidR="00712F8F" w:rsidRPr="00A25021" w:rsidRDefault="0031065B" w:rsidP="00D20A8C">
            <w:pPr>
              <w:rPr>
                <w:rFonts w:ascii="Times New Roman" w:eastAsia="Times New Roman" w:hAnsi="Times New Roman" w:cs="Times New Roman"/>
                <w:sz w:val="20"/>
                <w:szCs w:val="20"/>
              </w:rPr>
            </w:pPr>
            <w:r w:rsidRPr="00A25021">
              <w:rPr>
                <w:rFonts w:ascii="Times New Roman" w:hAnsi="Times New Roman" w:cs="Times New Roman"/>
                <w:sz w:val="20"/>
                <w:szCs w:val="20"/>
              </w:rPr>
              <w:t>I</w:t>
            </w:r>
            <w:r w:rsidR="00712F8F" w:rsidRPr="00A25021">
              <w:rPr>
                <w:rFonts w:ascii="Times New Roman" w:hAnsi="Times New Roman" w:cs="Times New Roman"/>
                <w:sz w:val="20"/>
                <w:szCs w:val="20"/>
              </w:rPr>
              <w:t>nvestigar a viabilidade da aplicação da estimulação elétrica funcional do quadríceps (FES) durante a caminhada, além da reabilitação padrão, na fase inicial da reabilitação do LCA.</w:t>
            </w:r>
          </w:p>
        </w:tc>
        <w:tc>
          <w:tcPr>
            <w:tcW w:w="2579" w:type="dxa"/>
          </w:tcPr>
          <w:p w14:paraId="210867CD" w14:textId="77777777" w:rsidR="00712F8F" w:rsidRPr="00A25021" w:rsidRDefault="00712F8F" w:rsidP="00D20A8C">
            <w:pPr>
              <w:rPr>
                <w:rFonts w:ascii="Times New Roman" w:hAnsi="Times New Roman" w:cs="Times New Roman"/>
                <w:sz w:val="20"/>
                <w:szCs w:val="20"/>
              </w:rPr>
            </w:pPr>
            <w:r w:rsidRPr="00A25021">
              <w:rPr>
                <w:rFonts w:ascii="Times New Roman" w:hAnsi="Times New Roman" w:cs="Times New Roman"/>
                <w:sz w:val="20"/>
                <w:szCs w:val="20"/>
              </w:rPr>
              <w:t>Estudo de ensaio clínico randomizado</w:t>
            </w:r>
          </w:p>
          <w:p w14:paraId="5A82F12C" w14:textId="77777777" w:rsidR="00712F8F" w:rsidRPr="00A25021" w:rsidRDefault="00712F8F" w:rsidP="00D20A8C">
            <w:pPr>
              <w:rPr>
                <w:rFonts w:ascii="Times New Roman" w:hAnsi="Times New Roman" w:cs="Times New Roman"/>
                <w:sz w:val="20"/>
                <w:szCs w:val="20"/>
              </w:rPr>
            </w:pPr>
            <w:r w:rsidRPr="00A25021">
              <w:rPr>
                <w:rFonts w:ascii="Times New Roman" w:hAnsi="Times New Roman" w:cs="Times New Roman"/>
                <w:b/>
                <w:sz w:val="20"/>
                <w:szCs w:val="20"/>
              </w:rPr>
              <w:t>N</w:t>
            </w:r>
            <w:r w:rsidRPr="00A25021">
              <w:rPr>
                <w:rFonts w:ascii="Times New Roman" w:hAnsi="Times New Roman" w:cs="Times New Roman"/>
                <w:sz w:val="20"/>
                <w:szCs w:val="20"/>
              </w:rPr>
              <w:t>: 23 participantes candidatos a cirurgia minimamente invasiva de reconstrução do lca foram selecionados.</w:t>
            </w:r>
          </w:p>
          <w:p w14:paraId="6C6B0CAF" w14:textId="253DF5FF" w:rsidR="00712F8F" w:rsidRPr="00A25021" w:rsidRDefault="00712F8F" w:rsidP="00D20A8C">
            <w:pPr>
              <w:rPr>
                <w:rFonts w:ascii="Times New Roman" w:hAnsi="Times New Roman" w:cs="Times New Roman"/>
                <w:sz w:val="20"/>
                <w:szCs w:val="20"/>
              </w:rPr>
            </w:pPr>
            <w:r w:rsidRPr="00A25021">
              <w:rPr>
                <w:rFonts w:ascii="Times New Roman" w:hAnsi="Times New Roman" w:cs="Times New Roman"/>
                <w:b/>
                <w:sz w:val="20"/>
                <w:szCs w:val="20"/>
              </w:rPr>
              <w:t>Avaliação</w:t>
            </w:r>
            <w:r w:rsidRPr="00A25021">
              <w:rPr>
                <w:rFonts w:ascii="Times New Roman" w:hAnsi="Times New Roman" w:cs="Times New Roman"/>
                <w:sz w:val="20"/>
                <w:szCs w:val="20"/>
              </w:rPr>
              <w:t xml:space="preserve">: </w:t>
            </w:r>
            <w:r w:rsidR="001573D9" w:rsidRPr="00A25021">
              <w:rPr>
                <w:rFonts w:ascii="Times New Roman" w:hAnsi="Times New Roman" w:cs="Times New Roman"/>
                <w:sz w:val="20"/>
                <w:szCs w:val="20"/>
              </w:rPr>
              <w:t>o</w:t>
            </w:r>
            <w:r w:rsidRPr="00A25021">
              <w:rPr>
                <w:rFonts w:ascii="Times New Roman" w:hAnsi="Times New Roman" w:cs="Times New Roman"/>
                <w:sz w:val="20"/>
                <w:szCs w:val="20"/>
              </w:rPr>
              <w:t>s resultados foram avaliados a duas semanas a</w:t>
            </w:r>
            <w:r w:rsidR="0031065B" w:rsidRPr="00A25021">
              <w:rPr>
                <w:rFonts w:ascii="Times New Roman" w:hAnsi="Times New Roman" w:cs="Times New Roman"/>
                <w:sz w:val="20"/>
                <w:szCs w:val="20"/>
              </w:rPr>
              <w:t>n</w:t>
            </w:r>
            <w:r w:rsidRPr="00A25021">
              <w:rPr>
                <w:rFonts w:ascii="Times New Roman" w:hAnsi="Times New Roman" w:cs="Times New Roman"/>
                <w:sz w:val="20"/>
                <w:szCs w:val="20"/>
              </w:rPr>
              <w:t>tes da RLCA.</w:t>
            </w:r>
          </w:p>
          <w:p w14:paraId="61D27E66" w14:textId="45875EA5" w:rsidR="0031065B" w:rsidRPr="00A25021" w:rsidRDefault="00712F8F" w:rsidP="0031065B">
            <w:pPr>
              <w:rPr>
                <w:rFonts w:ascii="Times New Roman" w:hAnsi="Times New Roman" w:cs="Times New Roman"/>
                <w:sz w:val="20"/>
                <w:szCs w:val="20"/>
              </w:rPr>
            </w:pPr>
            <w:r w:rsidRPr="00A25021">
              <w:rPr>
                <w:rFonts w:ascii="Times New Roman" w:hAnsi="Times New Roman" w:cs="Times New Roman"/>
                <w:sz w:val="20"/>
                <w:szCs w:val="20"/>
              </w:rPr>
              <w:t>A velocidade da marcha foi medida através do teste de caminhada de 10m (10MWT). A simetria da marcha foi avaliada enquanto os sujeitos andavam em uma esteira por 6 minutos em caminhada média</w:t>
            </w:r>
            <w:r w:rsidR="001573D9" w:rsidRPr="00A25021">
              <w:rPr>
                <w:rFonts w:ascii="Times New Roman" w:hAnsi="Times New Roman" w:cs="Times New Roman"/>
                <w:sz w:val="20"/>
                <w:szCs w:val="20"/>
              </w:rPr>
              <w:t>,</w:t>
            </w:r>
            <w:r w:rsidRPr="00A25021">
              <w:rPr>
                <w:rFonts w:ascii="Times New Roman" w:hAnsi="Times New Roman" w:cs="Times New Roman"/>
                <w:sz w:val="20"/>
                <w:szCs w:val="20"/>
              </w:rPr>
              <w:t xml:space="preserve"> velocidade obtida no TC10min. O único membro a porcentagem de apoio do ciclo da marcha foi medida usando o Sistema OPTOGait (Microgate, Bolzano, Itália). O torque máximo de contração isométrica voluntária foi usado para determinar a força do quadríceps. As medições foram realizadas utilizando o Biodex Multi-Joint System (Biodex Corp, NY, EUA). </w:t>
            </w:r>
            <w:r w:rsidRPr="00A25021">
              <w:rPr>
                <w:rFonts w:ascii="Times New Roman" w:hAnsi="Times New Roman" w:cs="Times New Roman"/>
                <w:b/>
                <w:sz w:val="20"/>
                <w:szCs w:val="20"/>
              </w:rPr>
              <w:t>Intervenção:</w:t>
            </w:r>
            <w:r w:rsidR="003A276C" w:rsidRPr="00A25021">
              <w:rPr>
                <w:rFonts w:ascii="Times New Roman" w:hAnsi="Times New Roman" w:cs="Times New Roman"/>
                <w:b/>
                <w:sz w:val="20"/>
                <w:szCs w:val="20"/>
              </w:rPr>
              <w:t xml:space="preserve"> </w:t>
            </w:r>
            <w:r w:rsidR="001573D9" w:rsidRPr="00A25021">
              <w:rPr>
                <w:rFonts w:ascii="Times New Roman" w:hAnsi="Times New Roman" w:cs="Times New Roman"/>
                <w:sz w:val="20"/>
                <w:szCs w:val="20"/>
              </w:rPr>
              <w:t>o</w:t>
            </w:r>
            <w:r w:rsidRPr="00A25021">
              <w:rPr>
                <w:rFonts w:ascii="Times New Roman" w:hAnsi="Times New Roman" w:cs="Times New Roman"/>
                <w:sz w:val="20"/>
                <w:szCs w:val="20"/>
              </w:rPr>
              <w:t>s pacientes de ambos os grupos participaram de um protocolo padrão de reabilitação pós-operatória, supervisionado por um fisioterapeuta Os principais marcos pós-operatórios foram Semana 1: amplitude de movimento (ADM) ativa/passiva do joelho de 0° a 90°; Semana 2: flexão do joelho maior que 110°, andar sem muletas, capacidade de usar bicicleta/subir escadas sem dificuldade, subir escadas recíprocas, elevação da perna esticada sem atraso na extensão; Semana 3</w:t>
            </w:r>
            <w:r w:rsidR="001573D9" w:rsidRPr="00A25021">
              <w:rPr>
                <w:rFonts w:ascii="Times New Roman" w:hAnsi="Times New Roman" w:cs="Times New Roman"/>
                <w:sz w:val="20"/>
                <w:szCs w:val="20"/>
              </w:rPr>
              <w:t>-</w:t>
            </w:r>
            <w:r w:rsidRPr="00A25021">
              <w:rPr>
                <w:rFonts w:ascii="Times New Roman" w:hAnsi="Times New Roman" w:cs="Times New Roman"/>
                <w:sz w:val="20"/>
                <w:szCs w:val="20"/>
              </w:rPr>
              <w:t>4: ADM de flexão do joelho até 10° do lado não envolvido, força do quadríceps em pelo menos 60% do lado não envolvido. O sistema de estimulação elétrica utilizado neste estudo (NESS L300Plus, Bioness, Va</w:t>
            </w:r>
            <w:r w:rsidR="0031065B" w:rsidRPr="00A25021">
              <w:rPr>
                <w:rFonts w:ascii="Times New Roman" w:hAnsi="Times New Roman" w:cs="Times New Roman"/>
                <w:sz w:val="20"/>
                <w:szCs w:val="20"/>
              </w:rPr>
              <w:t>lencia, CA) permite a aplicação.</w:t>
            </w:r>
          </w:p>
          <w:p w14:paraId="6347ED63" w14:textId="7546AF96" w:rsidR="00712F8F" w:rsidRPr="00A25021" w:rsidRDefault="00712F8F" w:rsidP="00D20A8C">
            <w:pPr>
              <w:rPr>
                <w:rFonts w:ascii="Times New Roman" w:hAnsi="Times New Roman" w:cs="Times New Roman"/>
                <w:sz w:val="20"/>
                <w:szCs w:val="20"/>
              </w:rPr>
            </w:pPr>
            <w:r w:rsidRPr="00A25021">
              <w:rPr>
                <w:rFonts w:ascii="Times New Roman" w:hAnsi="Times New Roman" w:cs="Times New Roman"/>
                <w:sz w:val="20"/>
                <w:szCs w:val="20"/>
              </w:rPr>
              <w:t>Os participantes do grupo FES receberam FES no quadríceps por 10 minutos, três dias por semana, enquanto caminhava, além do protocolo de reabilitação padrão. Os indivíduos do grupo EENM usaram a mesma energia elétrica sistema de estimulação (ou seja, colocação idêntica de eletrodos e parâmetros de estimulação) ao aplicar sua EENM modo de treinamento</w:t>
            </w:r>
            <w:r w:rsidR="0031065B" w:rsidRPr="00A25021">
              <w:rPr>
                <w:rFonts w:ascii="Times New Roman" w:hAnsi="Times New Roman" w:cs="Times New Roman"/>
                <w:sz w:val="20"/>
                <w:szCs w:val="20"/>
              </w:rPr>
              <w:t xml:space="preserve"> sem associação com movimento</w:t>
            </w:r>
            <w:r w:rsidRPr="00A25021">
              <w:rPr>
                <w:rFonts w:ascii="Times New Roman" w:hAnsi="Times New Roman" w:cs="Times New Roman"/>
                <w:sz w:val="20"/>
                <w:szCs w:val="20"/>
              </w:rPr>
              <w:t>. O treinam</w:t>
            </w:r>
            <w:r w:rsidR="0031065B" w:rsidRPr="00A25021">
              <w:rPr>
                <w:rFonts w:ascii="Times New Roman" w:hAnsi="Times New Roman" w:cs="Times New Roman"/>
                <w:sz w:val="20"/>
                <w:szCs w:val="20"/>
              </w:rPr>
              <w:t xml:space="preserve">ento EENM foi realizado por 10 </w:t>
            </w:r>
            <w:r w:rsidRPr="00A25021">
              <w:rPr>
                <w:rFonts w:ascii="Times New Roman" w:hAnsi="Times New Roman" w:cs="Times New Roman"/>
                <w:sz w:val="20"/>
                <w:szCs w:val="20"/>
              </w:rPr>
              <w:t>min, 3 dias por semana, além do protocolo padrão de reabilitação. O ciclo de trabalho foi de estimulação de 10s com pausa de 10 segundos.</w:t>
            </w:r>
          </w:p>
          <w:p w14:paraId="6B297C3D" w14:textId="7BA1479E" w:rsidR="00712F8F" w:rsidRPr="00A25021" w:rsidRDefault="00712F8F" w:rsidP="001573D9">
            <w:pPr>
              <w:rPr>
                <w:rFonts w:ascii="Times New Roman" w:eastAsia="Times New Roman" w:hAnsi="Times New Roman" w:cs="Times New Roman"/>
                <w:sz w:val="20"/>
                <w:szCs w:val="20"/>
              </w:rPr>
            </w:pPr>
            <w:r w:rsidRPr="00A25021">
              <w:rPr>
                <w:rFonts w:ascii="Times New Roman" w:hAnsi="Times New Roman" w:cs="Times New Roman"/>
                <w:b/>
                <w:sz w:val="20"/>
                <w:szCs w:val="20"/>
              </w:rPr>
              <w:t xml:space="preserve">Reavaliação: </w:t>
            </w:r>
            <w:r w:rsidR="001573D9" w:rsidRPr="00A25021">
              <w:rPr>
                <w:rFonts w:ascii="Times New Roman" w:hAnsi="Times New Roman" w:cs="Times New Roman"/>
                <w:sz w:val="20"/>
                <w:szCs w:val="20"/>
              </w:rPr>
              <w:t>a</w:t>
            </w:r>
            <w:r w:rsidRPr="00A25021">
              <w:rPr>
                <w:rFonts w:ascii="Times New Roman" w:hAnsi="Times New Roman" w:cs="Times New Roman"/>
                <w:sz w:val="20"/>
                <w:szCs w:val="20"/>
              </w:rPr>
              <w:t>s medidas dos resultados foram reavaliadas após 4 semanas reavaliadas após 4 semanas de RLCA.</w:t>
            </w:r>
          </w:p>
        </w:tc>
        <w:tc>
          <w:tcPr>
            <w:tcW w:w="1925" w:type="dxa"/>
          </w:tcPr>
          <w:p w14:paraId="31900ECC" w14:textId="79200C3B" w:rsidR="00712F8F" w:rsidRPr="00A25021" w:rsidRDefault="00712F8F" w:rsidP="00D20A8C">
            <w:pPr>
              <w:rPr>
                <w:rFonts w:ascii="Times New Roman" w:eastAsia="Times New Roman" w:hAnsi="Times New Roman" w:cs="Times New Roman"/>
                <w:sz w:val="20"/>
                <w:szCs w:val="20"/>
              </w:rPr>
            </w:pPr>
            <w:r w:rsidRPr="00A25021">
              <w:rPr>
                <w:rFonts w:ascii="Times New Roman" w:eastAsia="Times New Roman" w:hAnsi="Times New Roman" w:cs="Times New Roman"/>
                <w:b/>
                <w:sz w:val="20"/>
                <w:szCs w:val="20"/>
              </w:rPr>
              <w:t>Velocidade da Marcha</w:t>
            </w:r>
            <w:r w:rsidRPr="00A25021">
              <w:rPr>
                <w:rFonts w:ascii="Times New Roman" w:eastAsia="Times New Roman" w:hAnsi="Times New Roman" w:cs="Times New Roman"/>
                <w:sz w:val="20"/>
                <w:szCs w:val="20"/>
              </w:rPr>
              <w:t xml:space="preserve">: </w:t>
            </w:r>
            <w:r w:rsidR="001573D9" w:rsidRPr="00A25021">
              <w:rPr>
                <w:rFonts w:ascii="Times New Roman" w:eastAsia="Times New Roman" w:hAnsi="Times New Roman" w:cs="Times New Roman"/>
                <w:sz w:val="20"/>
                <w:szCs w:val="20"/>
              </w:rPr>
              <w:t>n</w:t>
            </w:r>
            <w:r w:rsidRPr="00A25021">
              <w:rPr>
                <w:rFonts w:ascii="Times New Roman" w:eastAsia="Times New Roman" w:hAnsi="Times New Roman" w:cs="Times New Roman"/>
                <w:sz w:val="20"/>
                <w:szCs w:val="20"/>
              </w:rPr>
              <w:t>ão foram encontradas diferenças significativas de resultados entre os grupos (p &lt; 0,344)</w:t>
            </w:r>
            <w:r w:rsidR="001573D9" w:rsidRPr="00A25021">
              <w:rPr>
                <w:rFonts w:ascii="Times New Roman" w:eastAsia="Times New Roman" w:hAnsi="Times New Roman" w:cs="Times New Roman"/>
                <w:sz w:val="20"/>
                <w:szCs w:val="20"/>
              </w:rPr>
              <w:t>.</w:t>
            </w:r>
          </w:p>
          <w:p w14:paraId="7E946B77" w14:textId="77777777" w:rsidR="00712F8F" w:rsidRPr="00A25021" w:rsidRDefault="00712F8F" w:rsidP="00D20A8C">
            <w:pPr>
              <w:rPr>
                <w:rFonts w:ascii="Times New Roman" w:eastAsia="Times New Roman" w:hAnsi="Times New Roman" w:cs="Times New Roman"/>
                <w:sz w:val="20"/>
                <w:szCs w:val="20"/>
              </w:rPr>
            </w:pPr>
          </w:p>
          <w:p w14:paraId="1EEBBFC0" w14:textId="1CA4F7E6" w:rsidR="00712F8F" w:rsidRPr="00A25021" w:rsidRDefault="00712F8F" w:rsidP="00D20A8C">
            <w:pPr>
              <w:rPr>
                <w:rFonts w:ascii="Times New Roman" w:eastAsia="Times New Roman" w:hAnsi="Times New Roman" w:cs="Times New Roman"/>
                <w:sz w:val="20"/>
                <w:szCs w:val="20"/>
              </w:rPr>
            </w:pPr>
            <w:r w:rsidRPr="00A25021">
              <w:rPr>
                <w:rFonts w:ascii="Times New Roman" w:hAnsi="Times New Roman" w:cs="Times New Roman"/>
                <w:b/>
                <w:sz w:val="20"/>
                <w:szCs w:val="20"/>
              </w:rPr>
              <w:t>Simetria da marcha membro operado/não operado:</w:t>
            </w:r>
            <w:r w:rsidR="003A276C" w:rsidRPr="00A25021">
              <w:rPr>
                <w:rFonts w:ascii="Times New Roman" w:hAnsi="Times New Roman" w:cs="Times New Roman"/>
                <w:b/>
                <w:sz w:val="20"/>
                <w:szCs w:val="20"/>
              </w:rPr>
              <w:t xml:space="preserve"> </w:t>
            </w:r>
            <w:r w:rsidR="001573D9" w:rsidRPr="00A25021">
              <w:rPr>
                <w:rFonts w:ascii="Times New Roman" w:hAnsi="Times New Roman" w:cs="Times New Roman"/>
                <w:sz w:val="20"/>
                <w:szCs w:val="20"/>
              </w:rPr>
              <w:t>n</w:t>
            </w:r>
            <w:r w:rsidRPr="00A25021">
              <w:rPr>
                <w:rFonts w:ascii="Times New Roman" w:eastAsia="Times New Roman" w:hAnsi="Times New Roman" w:cs="Times New Roman"/>
                <w:sz w:val="20"/>
                <w:szCs w:val="20"/>
              </w:rPr>
              <w:t>ão foram encontradas diferenças significativas de resultados entre os grupos (p &lt; 0,500)</w:t>
            </w:r>
            <w:r w:rsidR="001573D9" w:rsidRPr="00A25021">
              <w:rPr>
                <w:rFonts w:ascii="Times New Roman" w:eastAsia="Times New Roman" w:hAnsi="Times New Roman" w:cs="Times New Roman"/>
                <w:sz w:val="20"/>
                <w:szCs w:val="20"/>
              </w:rPr>
              <w:t>.</w:t>
            </w:r>
            <w:r w:rsidRPr="00A25021">
              <w:rPr>
                <w:rFonts w:ascii="Times New Roman" w:eastAsia="Times New Roman" w:hAnsi="Times New Roman" w:cs="Times New Roman"/>
                <w:sz w:val="20"/>
                <w:szCs w:val="20"/>
              </w:rPr>
              <w:t xml:space="preserve"> </w:t>
            </w:r>
          </w:p>
          <w:p w14:paraId="5527E49E" w14:textId="77777777" w:rsidR="00712F8F" w:rsidRPr="00A25021" w:rsidRDefault="00712F8F" w:rsidP="00D20A8C">
            <w:pPr>
              <w:rPr>
                <w:rFonts w:ascii="Times New Roman" w:eastAsia="Times New Roman" w:hAnsi="Times New Roman" w:cs="Times New Roman"/>
                <w:sz w:val="20"/>
                <w:szCs w:val="20"/>
              </w:rPr>
            </w:pPr>
          </w:p>
          <w:p w14:paraId="767A6041" w14:textId="0C764F9F" w:rsidR="00712F8F" w:rsidRPr="00A25021" w:rsidRDefault="00712F8F" w:rsidP="00D20A8C">
            <w:pPr>
              <w:rPr>
                <w:rFonts w:ascii="Times New Roman" w:eastAsia="Times New Roman" w:hAnsi="Times New Roman" w:cs="Times New Roman"/>
                <w:sz w:val="20"/>
                <w:szCs w:val="20"/>
              </w:rPr>
            </w:pPr>
            <w:r w:rsidRPr="00A25021">
              <w:rPr>
                <w:rFonts w:ascii="Times New Roman" w:hAnsi="Times New Roman" w:cs="Times New Roman"/>
                <w:b/>
                <w:sz w:val="20"/>
                <w:szCs w:val="20"/>
              </w:rPr>
              <w:t>Força máxima 4 semanas/pré-ACLR (proporção)</w:t>
            </w:r>
            <w:r w:rsidR="001573D9" w:rsidRPr="00A25021">
              <w:rPr>
                <w:rFonts w:ascii="Times New Roman" w:hAnsi="Times New Roman" w:cs="Times New Roman"/>
                <w:b/>
                <w:sz w:val="20"/>
                <w:szCs w:val="20"/>
              </w:rPr>
              <w:t>:</w:t>
            </w:r>
            <w:r w:rsidRPr="00A25021">
              <w:rPr>
                <w:rFonts w:ascii="Times New Roman" w:hAnsi="Times New Roman" w:cs="Times New Roman"/>
                <w:b/>
                <w:sz w:val="20"/>
                <w:szCs w:val="20"/>
              </w:rPr>
              <w:t xml:space="preserve"> </w:t>
            </w:r>
            <w:r w:rsidR="001573D9" w:rsidRPr="00A25021">
              <w:rPr>
                <w:rFonts w:ascii="Times New Roman" w:hAnsi="Times New Roman" w:cs="Times New Roman"/>
                <w:sz w:val="20"/>
                <w:szCs w:val="20"/>
              </w:rPr>
              <w:t>n</w:t>
            </w:r>
            <w:r w:rsidR="00827D6B" w:rsidRPr="00A25021">
              <w:rPr>
                <w:rFonts w:ascii="Times New Roman" w:hAnsi="Times New Roman" w:cs="Times New Roman"/>
                <w:sz w:val="20"/>
                <w:szCs w:val="20"/>
              </w:rPr>
              <w:t xml:space="preserve">o grupo FES </w:t>
            </w:r>
            <w:r w:rsidRPr="00A25021">
              <w:rPr>
                <w:rFonts w:ascii="Times New Roman" w:eastAsia="Times New Roman" w:hAnsi="Times New Roman" w:cs="Times New Roman"/>
                <w:sz w:val="20"/>
                <w:szCs w:val="20"/>
              </w:rPr>
              <w:t>foram encontradas diferenças si</w:t>
            </w:r>
            <w:r w:rsidR="00827D6B" w:rsidRPr="00A25021">
              <w:rPr>
                <w:rFonts w:ascii="Times New Roman" w:eastAsia="Times New Roman" w:hAnsi="Times New Roman" w:cs="Times New Roman"/>
                <w:sz w:val="20"/>
                <w:szCs w:val="20"/>
              </w:rPr>
              <w:t>gnificativas de resultados em relação ao grupo EENM</w:t>
            </w:r>
            <w:r w:rsidRPr="00A25021">
              <w:rPr>
                <w:rFonts w:ascii="Times New Roman" w:eastAsia="Times New Roman" w:hAnsi="Times New Roman" w:cs="Times New Roman"/>
                <w:sz w:val="20"/>
                <w:szCs w:val="20"/>
              </w:rPr>
              <w:t xml:space="preserve"> (p = 0,02)</w:t>
            </w:r>
            <w:r w:rsidR="001573D9" w:rsidRPr="00A25021">
              <w:rPr>
                <w:rFonts w:ascii="Times New Roman" w:eastAsia="Times New Roman" w:hAnsi="Times New Roman" w:cs="Times New Roman"/>
                <w:sz w:val="20"/>
                <w:szCs w:val="20"/>
              </w:rPr>
              <w:t>.</w:t>
            </w:r>
          </w:p>
          <w:p w14:paraId="4FCB9C2B" w14:textId="77777777" w:rsidR="00712F8F" w:rsidRPr="00A25021" w:rsidRDefault="00712F8F" w:rsidP="00D20A8C">
            <w:pPr>
              <w:rPr>
                <w:rFonts w:ascii="Times New Roman" w:eastAsia="Times New Roman" w:hAnsi="Times New Roman" w:cs="Times New Roman"/>
                <w:sz w:val="20"/>
                <w:szCs w:val="20"/>
              </w:rPr>
            </w:pPr>
          </w:p>
          <w:p w14:paraId="5132EF84" w14:textId="1940774F" w:rsidR="00712F8F" w:rsidRPr="00A25021" w:rsidRDefault="00712F8F" w:rsidP="00827D6B">
            <w:pPr>
              <w:rPr>
                <w:rFonts w:ascii="Times New Roman" w:eastAsia="Times New Roman" w:hAnsi="Times New Roman" w:cs="Times New Roman"/>
                <w:sz w:val="20"/>
                <w:szCs w:val="20"/>
              </w:rPr>
            </w:pPr>
            <w:r w:rsidRPr="00A25021">
              <w:rPr>
                <w:rFonts w:ascii="Times New Roman" w:hAnsi="Times New Roman" w:cs="Times New Roman"/>
                <w:b/>
                <w:sz w:val="20"/>
                <w:szCs w:val="20"/>
              </w:rPr>
              <w:t xml:space="preserve">Simetria de pico de força membro operado/não operado (proporção) Pré-RLCA: </w:t>
            </w:r>
            <w:r w:rsidR="001573D9" w:rsidRPr="00A25021">
              <w:rPr>
                <w:rFonts w:ascii="Times New Roman" w:hAnsi="Times New Roman" w:cs="Times New Roman"/>
                <w:sz w:val="20"/>
                <w:szCs w:val="20"/>
              </w:rPr>
              <w:t>n</w:t>
            </w:r>
            <w:r w:rsidR="00827D6B" w:rsidRPr="00A25021">
              <w:rPr>
                <w:rFonts w:ascii="Times New Roman" w:hAnsi="Times New Roman" w:cs="Times New Roman"/>
                <w:sz w:val="20"/>
                <w:szCs w:val="20"/>
              </w:rPr>
              <w:t xml:space="preserve">o grupo FES </w:t>
            </w:r>
            <w:r w:rsidRPr="00A25021">
              <w:rPr>
                <w:rFonts w:ascii="Times New Roman" w:eastAsia="Times New Roman" w:hAnsi="Times New Roman" w:cs="Times New Roman"/>
                <w:sz w:val="20"/>
                <w:szCs w:val="20"/>
              </w:rPr>
              <w:t xml:space="preserve">foram encontradas diferenças significativas de resultados </w:t>
            </w:r>
            <w:r w:rsidR="00827D6B" w:rsidRPr="00A25021">
              <w:rPr>
                <w:rFonts w:ascii="Times New Roman" w:eastAsia="Times New Roman" w:hAnsi="Times New Roman" w:cs="Times New Roman"/>
                <w:sz w:val="20"/>
                <w:szCs w:val="20"/>
              </w:rPr>
              <w:t>em relação ao grupo EENM</w:t>
            </w:r>
            <w:r w:rsidRPr="00A25021">
              <w:rPr>
                <w:rFonts w:ascii="Times New Roman" w:eastAsia="Times New Roman" w:hAnsi="Times New Roman" w:cs="Times New Roman"/>
                <w:sz w:val="20"/>
                <w:szCs w:val="20"/>
              </w:rPr>
              <w:t xml:space="preserve"> (p = 0,01)</w:t>
            </w:r>
            <w:r w:rsidR="001573D9" w:rsidRPr="00A25021">
              <w:rPr>
                <w:rFonts w:ascii="Times New Roman" w:eastAsia="Times New Roman" w:hAnsi="Times New Roman" w:cs="Times New Roman"/>
                <w:sz w:val="20"/>
                <w:szCs w:val="20"/>
              </w:rPr>
              <w:t>.</w:t>
            </w:r>
            <w:r w:rsidRPr="00A25021">
              <w:rPr>
                <w:rFonts w:ascii="Times New Roman" w:hAnsi="Times New Roman" w:cs="Times New Roman"/>
                <w:b/>
                <w:sz w:val="20"/>
                <w:szCs w:val="20"/>
              </w:rPr>
              <w:t xml:space="preserve"> </w:t>
            </w:r>
          </w:p>
        </w:tc>
      </w:tr>
    </w:tbl>
    <w:tbl>
      <w:tblPr>
        <w:tblStyle w:val="Tabelacomgrade"/>
        <w:tblpPr w:leftFromText="141" w:rightFromText="141" w:vertAnchor="text" w:horzAnchor="margin" w:tblpY="-45"/>
        <w:tblW w:w="0" w:type="auto"/>
        <w:tblLook w:val="04A0" w:firstRow="1" w:lastRow="0" w:firstColumn="1" w:lastColumn="0" w:noHBand="0" w:noVBand="1"/>
      </w:tblPr>
      <w:tblGrid>
        <w:gridCol w:w="2254"/>
        <w:gridCol w:w="2254"/>
        <w:gridCol w:w="2254"/>
        <w:gridCol w:w="2254"/>
      </w:tblGrid>
      <w:tr w:rsidR="00A25021" w:rsidRPr="00A25021" w14:paraId="64D10E01" w14:textId="77777777" w:rsidTr="00827D6B">
        <w:tc>
          <w:tcPr>
            <w:tcW w:w="2254" w:type="dxa"/>
          </w:tcPr>
          <w:p w14:paraId="7D6D1E1C" w14:textId="376CCC33" w:rsidR="00827D6B" w:rsidRPr="00A25021" w:rsidRDefault="001573D9" w:rsidP="00827D6B">
            <w:pPr>
              <w:rPr>
                <w:rFonts w:ascii="Times New Roman" w:eastAsia="Times New Roman" w:hAnsi="Times New Roman" w:cs="Times New Roman"/>
                <w:sz w:val="20"/>
                <w:szCs w:val="20"/>
              </w:rPr>
            </w:pPr>
            <w:r w:rsidRPr="00A25021">
              <w:rPr>
                <w:rFonts w:ascii="Times New Roman" w:hAnsi="Times New Roman" w:cs="Times New Roman"/>
                <w:sz w:val="20"/>
                <w:szCs w:val="20"/>
              </w:rPr>
              <w:t xml:space="preserve">Rhim HC et al. </w:t>
            </w:r>
            <w:r w:rsidR="00827D6B" w:rsidRPr="00A25021">
              <w:rPr>
                <w:rFonts w:ascii="Times New Roman" w:hAnsi="Times New Roman" w:cs="Times New Roman"/>
                <w:sz w:val="20"/>
                <w:szCs w:val="20"/>
              </w:rPr>
              <w:t>Effectiveness of modeling videos on psychological responses of patients following anterior cruciate ligament reconstruction A pilot randomized trial</w:t>
            </w:r>
          </w:p>
        </w:tc>
        <w:tc>
          <w:tcPr>
            <w:tcW w:w="2254" w:type="dxa"/>
          </w:tcPr>
          <w:p w14:paraId="5E290B69" w14:textId="77777777" w:rsidR="00827D6B" w:rsidRPr="00A25021" w:rsidRDefault="00827D6B" w:rsidP="00827D6B">
            <w:pPr>
              <w:rPr>
                <w:rFonts w:ascii="Times New Roman" w:eastAsia="Times New Roman" w:hAnsi="Times New Roman" w:cs="Times New Roman"/>
                <w:sz w:val="20"/>
                <w:szCs w:val="20"/>
              </w:rPr>
            </w:pPr>
            <w:r w:rsidRPr="00A25021">
              <w:rPr>
                <w:rFonts w:ascii="Times New Roman" w:hAnsi="Times New Roman" w:cs="Times New Roman"/>
                <w:sz w:val="20"/>
                <w:szCs w:val="20"/>
              </w:rPr>
              <w:t>Examinar a viabilidade de uma intervenção de modelagem em vídeo de 6 meses na modificação de fatores de risco psicológicos após RLCA. O objetivo secundário foi comparar os resultados funcionais entre os grupos controle, placebo e intervenção aos 3 e 6 meses após a cirurgia.</w:t>
            </w:r>
          </w:p>
        </w:tc>
        <w:tc>
          <w:tcPr>
            <w:tcW w:w="2254" w:type="dxa"/>
          </w:tcPr>
          <w:p w14:paraId="67A7A311" w14:textId="77777777" w:rsidR="00827D6B" w:rsidRPr="00A25021" w:rsidRDefault="00827D6B" w:rsidP="00827D6B">
            <w:pPr>
              <w:rPr>
                <w:rFonts w:ascii="Times New Roman" w:eastAsia="Times New Roman" w:hAnsi="Times New Roman" w:cs="Times New Roman"/>
                <w:sz w:val="20"/>
                <w:szCs w:val="20"/>
              </w:rPr>
            </w:pPr>
            <w:r w:rsidRPr="00A25021">
              <w:rPr>
                <w:rFonts w:ascii="Times New Roman" w:eastAsia="Times New Roman" w:hAnsi="Times New Roman" w:cs="Times New Roman"/>
                <w:sz w:val="20"/>
                <w:szCs w:val="20"/>
              </w:rPr>
              <w:t>Estudo de ensaio clínico randomizado cego.</w:t>
            </w:r>
          </w:p>
          <w:p w14:paraId="2527C0E8" w14:textId="77777777" w:rsidR="00827D6B" w:rsidRPr="00A25021" w:rsidRDefault="00827D6B" w:rsidP="00827D6B">
            <w:pPr>
              <w:rPr>
                <w:rFonts w:ascii="Times New Roman" w:eastAsia="Times New Roman" w:hAnsi="Times New Roman" w:cs="Times New Roman"/>
                <w:sz w:val="20"/>
                <w:szCs w:val="20"/>
              </w:rPr>
            </w:pPr>
            <w:r w:rsidRPr="00A25021">
              <w:rPr>
                <w:rFonts w:ascii="Times New Roman" w:eastAsia="Times New Roman" w:hAnsi="Times New Roman" w:cs="Times New Roman"/>
                <w:b/>
                <w:sz w:val="20"/>
                <w:szCs w:val="20"/>
              </w:rPr>
              <w:t xml:space="preserve">N: </w:t>
            </w:r>
            <w:r w:rsidRPr="00A25021">
              <w:rPr>
                <w:rFonts w:ascii="Times New Roman" w:eastAsia="Times New Roman" w:hAnsi="Times New Roman" w:cs="Times New Roman"/>
                <w:sz w:val="20"/>
                <w:szCs w:val="20"/>
              </w:rPr>
              <w:t>32 pacientes submetidos a RLCA, foram selecionados para análise.</w:t>
            </w:r>
          </w:p>
          <w:p w14:paraId="0120562F" w14:textId="643B6462" w:rsidR="00827D6B" w:rsidRPr="00A25021" w:rsidRDefault="00827D6B" w:rsidP="00827D6B">
            <w:pPr>
              <w:rPr>
                <w:rFonts w:ascii="Times New Roman" w:hAnsi="Times New Roman" w:cs="Times New Roman"/>
                <w:sz w:val="20"/>
                <w:szCs w:val="20"/>
              </w:rPr>
            </w:pPr>
            <w:r w:rsidRPr="00A25021">
              <w:rPr>
                <w:rFonts w:ascii="Times New Roman" w:eastAsia="Times New Roman" w:hAnsi="Times New Roman" w:cs="Times New Roman"/>
                <w:b/>
                <w:sz w:val="20"/>
                <w:szCs w:val="20"/>
              </w:rPr>
              <w:t>Avaliação</w:t>
            </w:r>
            <w:r w:rsidR="00095DDB" w:rsidRPr="00A25021">
              <w:rPr>
                <w:rFonts w:ascii="Times New Roman" w:hAnsi="Times New Roman" w:cs="Times New Roman"/>
                <w:sz w:val="20"/>
                <w:szCs w:val="20"/>
              </w:rPr>
              <w:t xml:space="preserve">: </w:t>
            </w:r>
            <w:r w:rsidR="001573D9" w:rsidRPr="00A25021">
              <w:rPr>
                <w:rFonts w:ascii="Times New Roman" w:hAnsi="Times New Roman" w:cs="Times New Roman"/>
                <w:sz w:val="20"/>
                <w:szCs w:val="20"/>
              </w:rPr>
              <w:t>p</w:t>
            </w:r>
            <w:r w:rsidRPr="00A25021">
              <w:rPr>
                <w:rFonts w:ascii="Times New Roman" w:hAnsi="Times New Roman" w:cs="Times New Roman"/>
                <w:sz w:val="20"/>
                <w:szCs w:val="20"/>
              </w:rPr>
              <w:t>articipa</w:t>
            </w:r>
            <w:r w:rsidR="001573D9" w:rsidRPr="00A25021">
              <w:rPr>
                <w:rFonts w:ascii="Times New Roman" w:hAnsi="Times New Roman" w:cs="Times New Roman"/>
                <w:sz w:val="20"/>
                <w:szCs w:val="20"/>
              </w:rPr>
              <w:t>ntes</w:t>
            </w:r>
            <w:r w:rsidRPr="00A25021">
              <w:rPr>
                <w:rFonts w:ascii="Times New Roman" w:hAnsi="Times New Roman" w:cs="Times New Roman"/>
                <w:sz w:val="20"/>
                <w:szCs w:val="20"/>
              </w:rPr>
              <w:t xml:space="preserve"> foram avaliados no início do estudo</w:t>
            </w:r>
            <w:r w:rsidR="001573D9" w:rsidRPr="00A25021">
              <w:rPr>
                <w:rFonts w:ascii="Times New Roman" w:hAnsi="Times New Roman" w:cs="Times New Roman"/>
                <w:sz w:val="20"/>
                <w:szCs w:val="20"/>
              </w:rPr>
              <w:t>,</w:t>
            </w:r>
            <w:r w:rsidRPr="00A25021">
              <w:rPr>
                <w:rFonts w:ascii="Times New Roman" w:hAnsi="Times New Roman" w:cs="Times New Roman"/>
                <w:sz w:val="20"/>
                <w:szCs w:val="20"/>
              </w:rPr>
              <w:t xml:space="preserve"> antes da RLCA e durante a hospitalização, a autoeficácia, a prontidão psicológica para retornar ao esporte e o medo de nova lesão/movimento foram avaliados usando a Escala de Auto eficácia do Joelho (K -SES), escala de retorno ao esporte após lesão do ligamento cruzado anterior (ACL-RSI) e escala de Tampa para cinesiofobia (TSK-11).</w:t>
            </w:r>
          </w:p>
          <w:p w14:paraId="5096EAA4" w14:textId="77777777" w:rsidR="00827D6B" w:rsidRPr="00A25021" w:rsidRDefault="00827D6B" w:rsidP="00827D6B">
            <w:pPr>
              <w:rPr>
                <w:rFonts w:ascii="Times New Roman" w:hAnsi="Times New Roman" w:cs="Times New Roman"/>
                <w:sz w:val="20"/>
                <w:szCs w:val="20"/>
              </w:rPr>
            </w:pPr>
            <w:r w:rsidRPr="00A25021">
              <w:rPr>
                <w:rFonts w:ascii="Times New Roman" w:hAnsi="Times New Roman" w:cs="Times New Roman"/>
                <w:sz w:val="20"/>
                <w:szCs w:val="20"/>
              </w:rPr>
              <w:t>O Knee Injury and Osteoarthritis Outcome Score (KOOS) foi utilizado para avaliar os si</w:t>
            </w:r>
            <w:r w:rsidR="00095DDB" w:rsidRPr="00A25021">
              <w:rPr>
                <w:rFonts w:ascii="Times New Roman" w:hAnsi="Times New Roman" w:cs="Times New Roman"/>
                <w:sz w:val="20"/>
                <w:szCs w:val="20"/>
              </w:rPr>
              <w:t xml:space="preserve">ntomas e a função do joelho 3 meses </w:t>
            </w:r>
            <w:r w:rsidRPr="00A25021">
              <w:rPr>
                <w:rFonts w:ascii="Times New Roman" w:hAnsi="Times New Roman" w:cs="Times New Roman"/>
                <w:sz w:val="20"/>
                <w:szCs w:val="20"/>
              </w:rPr>
              <w:t>após a cirurgia.</w:t>
            </w:r>
          </w:p>
          <w:p w14:paraId="48B47DCE" w14:textId="37144E3C" w:rsidR="00827D6B" w:rsidRPr="00A25021" w:rsidRDefault="00827D6B" w:rsidP="00827D6B">
            <w:pPr>
              <w:rPr>
                <w:rFonts w:ascii="Times New Roman" w:hAnsi="Times New Roman" w:cs="Times New Roman"/>
                <w:sz w:val="20"/>
                <w:szCs w:val="20"/>
              </w:rPr>
            </w:pPr>
            <w:r w:rsidRPr="00A25021">
              <w:rPr>
                <w:rFonts w:ascii="Times New Roman" w:hAnsi="Times New Roman" w:cs="Times New Roman"/>
                <w:b/>
                <w:sz w:val="20"/>
                <w:szCs w:val="20"/>
              </w:rPr>
              <w:t xml:space="preserve">Intervenção: </w:t>
            </w:r>
            <w:r w:rsidR="001573D9" w:rsidRPr="00A25021">
              <w:rPr>
                <w:rFonts w:ascii="Times New Roman" w:hAnsi="Times New Roman" w:cs="Times New Roman"/>
                <w:sz w:val="20"/>
                <w:szCs w:val="20"/>
              </w:rPr>
              <w:t>o</w:t>
            </w:r>
            <w:r w:rsidRPr="00A25021">
              <w:rPr>
                <w:rFonts w:ascii="Times New Roman" w:hAnsi="Times New Roman" w:cs="Times New Roman"/>
                <w:sz w:val="20"/>
                <w:szCs w:val="20"/>
              </w:rPr>
              <w:t>s participantes elegíveis foram randomizados e separados por sorteio entre os grupos: intervenção, controle e placebo.</w:t>
            </w:r>
          </w:p>
          <w:p w14:paraId="4F4B202D" w14:textId="1C12F415" w:rsidR="00827D6B" w:rsidRPr="00A25021" w:rsidRDefault="00827D6B" w:rsidP="00827D6B">
            <w:pPr>
              <w:rPr>
                <w:rFonts w:ascii="Times New Roman" w:hAnsi="Times New Roman" w:cs="Times New Roman"/>
                <w:sz w:val="20"/>
                <w:szCs w:val="20"/>
              </w:rPr>
            </w:pPr>
            <w:r w:rsidRPr="00A25021">
              <w:rPr>
                <w:rFonts w:ascii="Times New Roman" w:hAnsi="Times New Roman" w:cs="Times New Roman"/>
                <w:b/>
                <w:sz w:val="20"/>
                <w:szCs w:val="20"/>
              </w:rPr>
              <w:t xml:space="preserve">Grupo controle: </w:t>
            </w:r>
            <w:r w:rsidR="001573D9" w:rsidRPr="00A25021">
              <w:rPr>
                <w:rFonts w:ascii="Times New Roman" w:hAnsi="Times New Roman" w:cs="Times New Roman"/>
                <w:sz w:val="20"/>
                <w:szCs w:val="20"/>
              </w:rPr>
              <w:t>o</w:t>
            </w:r>
            <w:r w:rsidRPr="00A25021">
              <w:rPr>
                <w:rFonts w:ascii="Times New Roman" w:hAnsi="Times New Roman" w:cs="Times New Roman"/>
                <w:sz w:val="20"/>
                <w:szCs w:val="20"/>
              </w:rPr>
              <w:t xml:space="preserve"> grupo controle foi submetido à reabilitação pós-operatória padrão, composta de três fases. Durante a fase inicial, que durou 6 semanas, os pacientes se concentraram no controle da dor, na recuperação de toda a amplitude de movimento funcional e na obtenção de marcha normal. A segunda fase teve como objetivo restaurar a força muscular e a propriocepção e durou até 12 semanas. A fase final começou após 12 semanas e focou na melhoria do desempenho funcional. </w:t>
            </w:r>
          </w:p>
          <w:p w14:paraId="101E3E1C" w14:textId="5B8D542D" w:rsidR="00827D6B" w:rsidRPr="00A25021" w:rsidRDefault="00827D6B" w:rsidP="00827D6B">
            <w:pPr>
              <w:rPr>
                <w:rFonts w:ascii="Times New Roman" w:hAnsi="Times New Roman" w:cs="Times New Roman"/>
                <w:sz w:val="20"/>
                <w:szCs w:val="20"/>
              </w:rPr>
            </w:pPr>
            <w:r w:rsidRPr="00A25021">
              <w:rPr>
                <w:rFonts w:ascii="Times New Roman" w:hAnsi="Times New Roman" w:cs="Times New Roman"/>
                <w:b/>
                <w:sz w:val="20"/>
                <w:szCs w:val="20"/>
              </w:rPr>
              <w:t xml:space="preserve">Grupo de intervenção: </w:t>
            </w:r>
            <w:r w:rsidR="00E7040C" w:rsidRPr="00A25021">
              <w:rPr>
                <w:rFonts w:ascii="Times New Roman" w:hAnsi="Times New Roman" w:cs="Times New Roman"/>
                <w:b/>
                <w:sz w:val="20"/>
                <w:szCs w:val="20"/>
              </w:rPr>
              <w:t>s</w:t>
            </w:r>
            <w:r w:rsidRPr="00A25021">
              <w:rPr>
                <w:rFonts w:ascii="Times New Roman" w:hAnsi="Times New Roman" w:cs="Times New Roman"/>
                <w:sz w:val="20"/>
                <w:szCs w:val="20"/>
              </w:rPr>
              <w:t xml:space="preserve">eis vídeos tinham duração semelhante (5 minutos) e refletiam 6 momentos diferentes: período pré-operatório, da hospitalização até 2 semanas, 2 a </w:t>
            </w:r>
            <w:r w:rsidR="00095DDB" w:rsidRPr="00A25021">
              <w:rPr>
                <w:rFonts w:ascii="Times New Roman" w:hAnsi="Times New Roman" w:cs="Times New Roman"/>
                <w:sz w:val="20"/>
                <w:szCs w:val="20"/>
              </w:rPr>
              <w:t xml:space="preserve">6 semanas, 6 semanas a 3 meses. </w:t>
            </w:r>
            <w:r w:rsidRPr="00A25021">
              <w:rPr>
                <w:rFonts w:ascii="Times New Roman" w:hAnsi="Times New Roman" w:cs="Times New Roman"/>
                <w:sz w:val="20"/>
                <w:szCs w:val="20"/>
              </w:rPr>
              <w:t>Nos vídeos, os modelos discutiram sua experiência com lesões, expectativas e recuperação e realizaram tarefas pós-operatórias e exercícios de reabilitação com tempo correspondente.</w:t>
            </w:r>
          </w:p>
          <w:p w14:paraId="734170E4" w14:textId="4249863E" w:rsidR="00827D6B" w:rsidRPr="00A25021" w:rsidRDefault="00827D6B" w:rsidP="00827D6B">
            <w:pPr>
              <w:rPr>
                <w:rFonts w:ascii="Times New Roman" w:hAnsi="Times New Roman" w:cs="Times New Roman"/>
                <w:sz w:val="20"/>
                <w:szCs w:val="20"/>
              </w:rPr>
            </w:pPr>
            <w:r w:rsidRPr="00A25021">
              <w:rPr>
                <w:rFonts w:ascii="Times New Roman" w:hAnsi="Times New Roman" w:cs="Times New Roman"/>
                <w:b/>
                <w:sz w:val="20"/>
                <w:szCs w:val="20"/>
              </w:rPr>
              <w:t xml:space="preserve">Grupo Placebo: </w:t>
            </w:r>
            <w:r w:rsidR="00E7040C" w:rsidRPr="00A25021">
              <w:rPr>
                <w:rFonts w:ascii="Times New Roman" w:hAnsi="Times New Roman" w:cs="Times New Roman"/>
                <w:b/>
                <w:sz w:val="20"/>
                <w:szCs w:val="20"/>
              </w:rPr>
              <w:t>s</w:t>
            </w:r>
            <w:r w:rsidRPr="00A25021">
              <w:rPr>
                <w:rFonts w:ascii="Times New Roman" w:hAnsi="Times New Roman" w:cs="Times New Roman"/>
                <w:sz w:val="20"/>
                <w:szCs w:val="20"/>
              </w:rPr>
              <w:t>eis vídeos de placebo foram desenvolvidos e consistiram de slides em PowerPoint que explicavam o processo de reabilitação do LCA. Por exemplo, o primeiro vídeo com placebo exibiu a epidemiologia das lesões do LCA, a anatomia do LCA e os mecanismos da lesão do LCA.</w:t>
            </w:r>
          </w:p>
          <w:p w14:paraId="56C6948E" w14:textId="149DC10C" w:rsidR="00E7040C" w:rsidRPr="00A25021" w:rsidRDefault="00827D6B" w:rsidP="00827D6B">
            <w:pPr>
              <w:rPr>
                <w:rFonts w:ascii="Times New Roman" w:hAnsi="Times New Roman" w:cs="Times New Roman"/>
                <w:sz w:val="20"/>
                <w:szCs w:val="20"/>
              </w:rPr>
            </w:pPr>
            <w:r w:rsidRPr="00A25021">
              <w:rPr>
                <w:rFonts w:ascii="Times New Roman" w:hAnsi="Times New Roman" w:cs="Times New Roman"/>
                <w:b/>
                <w:sz w:val="20"/>
                <w:szCs w:val="20"/>
              </w:rPr>
              <w:t xml:space="preserve">Reavaliação: </w:t>
            </w:r>
            <w:r w:rsidR="00E7040C" w:rsidRPr="00A25021">
              <w:rPr>
                <w:rFonts w:ascii="Times New Roman" w:hAnsi="Times New Roman" w:cs="Times New Roman"/>
                <w:sz w:val="20"/>
                <w:szCs w:val="20"/>
              </w:rPr>
              <w:t>o</w:t>
            </w:r>
            <w:r w:rsidRPr="00A25021">
              <w:rPr>
                <w:rFonts w:ascii="Times New Roman" w:hAnsi="Times New Roman" w:cs="Times New Roman"/>
                <w:sz w:val="20"/>
                <w:szCs w:val="20"/>
              </w:rPr>
              <w:t>s participantes foram reavaliados às 2 semanas, às 6 semanas, aos 3 meses após a cirurgia, usando as mesmas ferramentas da avaliação.</w:t>
            </w:r>
          </w:p>
        </w:tc>
        <w:tc>
          <w:tcPr>
            <w:tcW w:w="2254" w:type="dxa"/>
          </w:tcPr>
          <w:p w14:paraId="1B3DF40A" w14:textId="4346E5AC" w:rsidR="00827D6B" w:rsidRPr="00A25021" w:rsidRDefault="00827D6B" w:rsidP="00827D6B">
            <w:pPr>
              <w:rPr>
                <w:rFonts w:ascii="Times New Roman" w:hAnsi="Times New Roman" w:cs="Times New Roman"/>
                <w:sz w:val="20"/>
                <w:szCs w:val="20"/>
              </w:rPr>
            </w:pPr>
            <w:r w:rsidRPr="00A25021">
              <w:rPr>
                <w:rFonts w:ascii="Times New Roman" w:hAnsi="Times New Roman" w:cs="Times New Roman"/>
                <w:b/>
                <w:sz w:val="20"/>
                <w:szCs w:val="20"/>
              </w:rPr>
              <w:t>Escala de K-SES:</w:t>
            </w:r>
            <w:r w:rsidRPr="00A25021">
              <w:rPr>
                <w:rFonts w:ascii="Times New Roman" w:hAnsi="Times New Roman" w:cs="Times New Roman"/>
                <w:sz w:val="20"/>
                <w:szCs w:val="20"/>
              </w:rPr>
              <w:t xml:space="preserve"> os escores melhoraram com significância estatística nos grupos de intervenção, placebo e controle (P = 0,05, 0,01, 0,00)</w:t>
            </w:r>
            <w:r w:rsidR="00E7040C" w:rsidRPr="00A25021">
              <w:rPr>
                <w:rFonts w:ascii="Times New Roman" w:hAnsi="Times New Roman" w:cs="Times New Roman"/>
                <w:sz w:val="20"/>
                <w:szCs w:val="20"/>
              </w:rPr>
              <w:t>.</w:t>
            </w:r>
          </w:p>
          <w:p w14:paraId="32C7DF0D" w14:textId="77777777" w:rsidR="00827D6B" w:rsidRPr="00A25021" w:rsidRDefault="00827D6B" w:rsidP="00827D6B">
            <w:pPr>
              <w:rPr>
                <w:rFonts w:ascii="Times New Roman" w:hAnsi="Times New Roman" w:cs="Times New Roman"/>
                <w:sz w:val="20"/>
                <w:szCs w:val="20"/>
              </w:rPr>
            </w:pPr>
          </w:p>
          <w:p w14:paraId="38C4D123" w14:textId="2F511A40" w:rsidR="00827D6B" w:rsidRPr="00A25021" w:rsidRDefault="00827D6B" w:rsidP="00827D6B">
            <w:pPr>
              <w:rPr>
                <w:rFonts w:ascii="Times New Roman" w:hAnsi="Times New Roman" w:cs="Times New Roman"/>
                <w:sz w:val="20"/>
                <w:szCs w:val="20"/>
              </w:rPr>
            </w:pPr>
            <w:r w:rsidRPr="00A25021">
              <w:rPr>
                <w:rFonts w:ascii="Times New Roman" w:hAnsi="Times New Roman" w:cs="Times New Roman"/>
                <w:b/>
                <w:sz w:val="20"/>
                <w:szCs w:val="20"/>
              </w:rPr>
              <w:t>Escala de ACL-RSI:</w:t>
            </w:r>
            <w:r w:rsidR="003A276C" w:rsidRPr="00A25021">
              <w:rPr>
                <w:rFonts w:ascii="Times New Roman" w:hAnsi="Times New Roman" w:cs="Times New Roman"/>
                <w:sz w:val="20"/>
                <w:szCs w:val="20"/>
              </w:rPr>
              <w:t xml:space="preserve"> </w:t>
            </w:r>
            <w:r w:rsidR="00E7040C" w:rsidRPr="00A25021">
              <w:rPr>
                <w:rFonts w:ascii="Times New Roman" w:hAnsi="Times New Roman" w:cs="Times New Roman"/>
                <w:sz w:val="20"/>
                <w:szCs w:val="20"/>
              </w:rPr>
              <w:t>a</w:t>
            </w:r>
            <w:r w:rsidRPr="00A25021">
              <w:rPr>
                <w:rFonts w:ascii="Times New Roman" w:hAnsi="Times New Roman" w:cs="Times New Roman"/>
                <w:sz w:val="20"/>
                <w:szCs w:val="20"/>
              </w:rPr>
              <w:t>s pontuações não foram significativamente diferentes entre os grupos de intervenção, placebo e controle (P = 0,113, 0,152, 0,067)</w:t>
            </w:r>
            <w:r w:rsidR="00E7040C" w:rsidRPr="00A25021">
              <w:rPr>
                <w:rFonts w:ascii="Times New Roman" w:hAnsi="Times New Roman" w:cs="Times New Roman"/>
                <w:sz w:val="20"/>
                <w:szCs w:val="20"/>
              </w:rPr>
              <w:t>.</w:t>
            </w:r>
          </w:p>
          <w:p w14:paraId="7197F644" w14:textId="77777777" w:rsidR="00827D6B" w:rsidRPr="00A25021" w:rsidRDefault="00827D6B" w:rsidP="00827D6B">
            <w:pPr>
              <w:rPr>
                <w:rFonts w:ascii="Times New Roman" w:hAnsi="Times New Roman" w:cs="Times New Roman"/>
                <w:sz w:val="20"/>
                <w:szCs w:val="20"/>
              </w:rPr>
            </w:pPr>
          </w:p>
          <w:p w14:paraId="6DCF84A3" w14:textId="2F592F05" w:rsidR="00827D6B" w:rsidRPr="00A25021" w:rsidRDefault="00827D6B" w:rsidP="00827D6B">
            <w:pPr>
              <w:rPr>
                <w:rFonts w:ascii="Times New Roman" w:hAnsi="Times New Roman" w:cs="Times New Roman"/>
                <w:sz w:val="20"/>
                <w:szCs w:val="20"/>
              </w:rPr>
            </w:pPr>
            <w:r w:rsidRPr="00A25021">
              <w:rPr>
                <w:rFonts w:ascii="Times New Roman" w:hAnsi="Times New Roman" w:cs="Times New Roman"/>
                <w:b/>
                <w:sz w:val="20"/>
                <w:szCs w:val="20"/>
              </w:rPr>
              <w:t xml:space="preserve">Escala de TSK-11: </w:t>
            </w:r>
            <w:r w:rsidR="00E7040C" w:rsidRPr="00A25021">
              <w:rPr>
                <w:rFonts w:ascii="Times New Roman" w:hAnsi="Times New Roman" w:cs="Times New Roman"/>
                <w:sz w:val="20"/>
                <w:szCs w:val="20"/>
              </w:rPr>
              <w:t>a</w:t>
            </w:r>
            <w:r w:rsidRPr="00A25021">
              <w:rPr>
                <w:rFonts w:ascii="Times New Roman" w:hAnsi="Times New Roman" w:cs="Times New Roman"/>
                <w:sz w:val="20"/>
                <w:szCs w:val="20"/>
              </w:rPr>
              <w:t>s pontuações TSK-11 não foram significativamente diferentes nos grupos de intervenção, placebo e controle (P = 0,235, 0,059, 0,095).</w:t>
            </w:r>
          </w:p>
          <w:p w14:paraId="4D205DD2" w14:textId="77777777" w:rsidR="00827D6B" w:rsidRPr="00A25021" w:rsidRDefault="00827D6B" w:rsidP="00827D6B">
            <w:pPr>
              <w:rPr>
                <w:rFonts w:ascii="Times New Roman" w:hAnsi="Times New Roman" w:cs="Times New Roman"/>
                <w:b/>
                <w:sz w:val="20"/>
                <w:szCs w:val="20"/>
              </w:rPr>
            </w:pPr>
          </w:p>
          <w:p w14:paraId="6DBC1DD3" w14:textId="3C21C324" w:rsidR="00827D6B" w:rsidRPr="00A25021" w:rsidRDefault="00827D6B" w:rsidP="00827D6B">
            <w:pPr>
              <w:rPr>
                <w:rFonts w:ascii="Times New Roman" w:eastAsia="Times New Roman" w:hAnsi="Times New Roman" w:cs="Times New Roman"/>
                <w:sz w:val="20"/>
                <w:szCs w:val="20"/>
              </w:rPr>
            </w:pPr>
            <w:r w:rsidRPr="00A25021">
              <w:rPr>
                <w:rFonts w:ascii="Times New Roman" w:hAnsi="Times New Roman" w:cs="Times New Roman"/>
                <w:b/>
                <w:sz w:val="20"/>
                <w:szCs w:val="20"/>
              </w:rPr>
              <w:t xml:space="preserve">Escala de KOOS: </w:t>
            </w:r>
            <w:r w:rsidR="00E7040C" w:rsidRPr="00A25021">
              <w:rPr>
                <w:rFonts w:ascii="Times New Roman" w:hAnsi="Times New Roman" w:cs="Times New Roman"/>
                <w:sz w:val="20"/>
                <w:szCs w:val="20"/>
              </w:rPr>
              <w:t>a</w:t>
            </w:r>
            <w:r w:rsidRPr="00A25021">
              <w:rPr>
                <w:rFonts w:ascii="Times New Roman" w:hAnsi="Times New Roman" w:cs="Times New Roman"/>
                <w:sz w:val="20"/>
                <w:szCs w:val="20"/>
              </w:rPr>
              <w:t>s pontuações da subescala KOOS não foram significativamente diferentes entre os grupos de intervenção, placebo e controle (P= 0,866 0,84 0,916)</w:t>
            </w:r>
            <w:r w:rsidR="00E7040C" w:rsidRPr="00A25021">
              <w:rPr>
                <w:rFonts w:ascii="Times New Roman" w:hAnsi="Times New Roman" w:cs="Times New Roman"/>
                <w:sz w:val="20"/>
                <w:szCs w:val="20"/>
              </w:rPr>
              <w:t>.</w:t>
            </w:r>
          </w:p>
        </w:tc>
      </w:tr>
    </w:tbl>
    <w:p w14:paraId="5F3E6D28" w14:textId="77777777" w:rsidR="002A5EEF" w:rsidRPr="00A25021" w:rsidRDefault="002A5EEF" w:rsidP="002A5EEF">
      <w:pPr>
        <w:rPr>
          <w:rFonts w:ascii="Times New Roman" w:eastAsia="Times New Roman" w:hAnsi="Times New Roman" w:cs="Times New Roman"/>
          <w:sz w:val="24"/>
          <w:szCs w:val="24"/>
        </w:rPr>
      </w:pPr>
    </w:p>
    <w:p w14:paraId="78EE7D5B" w14:textId="77777777" w:rsidR="002A5EEF" w:rsidRPr="00A25021" w:rsidRDefault="002A5EEF" w:rsidP="002A5EEF">
      <w:pPr>
        <w:rPr>
          <w:rFonts w:ascii="Times New Roman" w:eastAsia="Times New Roman" w:hAnsi="Times New Roman" w:cs="Times New Roman"/>
          <w:sz w:val="24"/>
          <w:szCs w:val="24"/>
        </w:rPr>
      </w:pPr>
    </w:p>
    <w:p w14:paraId="704C067D" w14:textId="77777777" w:rsidR="002A5EEF" w:rsidRPr="00A25021" w:rsidRDefault="002A5EEF" w:rsidP="0004314F">
      <w:pPr>
        <w:spacing w:after="0" w:line="360" w:lineRule="auto"/>
        <w:jc w:val="both"/>
        <w:rPr>
          <w:rFonts w:ascii="Times New Roman" w:hAnsi="Times New Roman" w:cs="Times New Roman"/>
          <w:b/>
          <w:sz w:val="24"/>
          <w:szCs w:val="24"/>
        </w:rPr>
      </w:pPr>
    </w:p>
    <w:p w14:paraId="2FA1E21F" w14:textId="77777777" w:rsidR="008B53A6" w:rsidRPr="00A25021" w:rsidRDefault="008B53A6" w:rsidP="0020792D">
      <w:pPr>
        <w:pStyle w:val="paragraph"/>
        <w:spacing w:before="0" w:beforeAutospacing="0" w:after="0" w:afterAutospacing="0"/>
        <w:textAlignment w:val="baseline"/>
        <w:rPr>
          <w:rFonts w:eastAsiaTheme="minorHAnsi"/>
          <w:b/>
          <w:lang w:eastAsia="en-US"/>
        </w:rPr>
      </w:pPr>
    </w:p>
    <w:p w14:paraId="706C8AB6" w14:textId="77777777" w:rsidR="00DC5104" w:rsidRPr="00A25021" w:rsidRDefault="00DC5104" w:rsidP="0020792D">
      <w:pPr>
        <w:pStyle w:val="paragraph"/>
        <w:spacing w:before="0" w:beforeAutospacing="0" w:after="0" w:afterAutospacing="0"/>
        <w:textAlignment w:val="baseline"/>
        <w:rPr>
          <w:rFonts w:eastAsiaTheme="minorHAnsi"/>
          <w:b/>
          <w:lang w:eastAsia="en-US"/>
        </w:rPr>
      </w:pPr>
    </w:p>
    <w:p w14:paraId="0F1264F3" w14:textId="77777777" w:rsidR="00DC5104" w:rsidRPr="00A25021" w:rsidRDefault="00DC5104" w:rsidP="0020792D">
      <w:pPr>
        <w:pStyle w:val="paragraph"/>
        <w:spacing w:before="0" w:beforeAutospacing="0" w:after="0" w:afterAutospacing="0"/>
        <w:textAlignment w:val="baseline"/>
        <w:rPr>
          <w:rFonts w:eastAsiaTheme="minorHAnsi"/>
          <w:b/>
          <w:lang w:eastAsia="en-US"/>
        </w:rPr>
      </w:pPr>
    </w:p>
    <w:p w14:paraId="4FB7896E" w14:textId="77777777" w:rsidR="00DC5104" w:rsidRPr="00A25021" w:rsidRDefault="00DC5104" w:rsidP="0020792D">
      <w:pPr>
        <w:pStyle w:val="paragraph"/>
        <w:spacing w:before="0" w:beforeAutospacing="0" w:after="0" w:afterAutospacing="0"/>
        <w:textAlignment w:val="baseline"/>
        <w:rPr>
          <w:rStyle w:val="normaltextrun"/>
          <w:rFonts w:eastAsiaTheme="majorEastAsia"/>
        </w:rPr>
      </w:pPr>
    </w:p>
    <w:p w14:paraId="7E936C57" w14:textId="77777777" w:rsidR="006A7D91" w:rsidRPr="00A25021" w:rsidRDefault="006A7D91">
      <w:pPr>
        <w:rPr>
          <w:rStyle w:val="normaltextrun"/>
          <w:rFonts w:ascii="Times New Roman" w:eastAsiaTheme="majorEastAsia" w:hAnsi="Times New Roman" w:cs="Times New Roman"/>
          <w:b/>
          <w:sz w:val="24"/>
          <w:szCs w:val="24"/>
          <w:lang w:eastAsia="pt-BR"/>
        </w:rPr>
      </w:pPr>
      <w:r w:rsidRPr="00A25021">
        <w:rPr>
          <w:rStyle w:val="normaltextrun"/>
          <w:rFonts w:eastAsiaTheme="majorEastAsia"/>
          <w:b/>
        </w:rPr>
        <w:br w:type="page"/>
      </w:r>
    </w:p>
    <w:p w14:paraId="4F2021EB" w14:textId="1288CD84" w:rsidR="00095DDB" w:rsidRPr="00A25021" w:rsidRDefault="00095DDB" w:rsidP="006A7D91">
      <w:pPr>
        <w:pStyle w:val="paragraph"/>
        <w:spacing w:before="0" w:beforeAutospacing="0" w:after="0" w:afterAutospacing="0" w:line="360" w:lineRule="auto"/>
        <w:jc w:val="both"/>
        <w:textAlignment w:val="baseline"/>
        <w:rPr>
          <w:rStyle w:val="normaltextrun"/>
          <w:rFonts w:eastAsiaTheme="majorEastAsia"/>
          <w:b/>
        </w:rPr>
      </w:pPr>
    </w:p>
    <w:p w14:paraId="1EC20FDC" w14:textId="77777777" w:rsidR="00095DDB" w:rsidRDefault="00095DDB" w:rsidP="006A7D91">
      <w:pPr>
        <w:pStyle w:val="paragraph"/>
        <w:spacing w:before="0" w:beforeAutospacing="0" w:after="0" w:afterAutospacing="0" w:line="360" w:lineRule="auto"/>
        <w:jc w:val="both"/>
        <w:textAlignment w:val="baseline"/>
        <w:rPr>
          <w:rStyle w:val="normaltextrun"/>
          <w:rFonts w:eastAsiaTheme="majorEastAsia"/>
        </w:rPr>
      </w:pPr>
    </w:p>
    <w:p w14:paraId="2272070B" w14:textId="77777777" w:rsidR="008245BE" w:rsidRPr="00A25021" w:rsidRDefault="008245BE" w:rsidP="008245BE">
      <w:pPr>
        <w:pStyle w:val="paragraph"/>
        <w:spacing w:before="0" w:beforeAutospacing="0" w:after="0" w:afterAutospacing="0" w:line="360" w:lineRule="auto"/>
        <w:jc w:val="both"/>
        <w:textAlignment w:val="baseline"/>
        <w:rPr>
          <w:rStyle w:val="normaltextrun"/>
          <w:rFonts w:eastAsiaTheme="majorEastAsia"/>
          <w:b/>
        </w:rPr>
      </w:pPr>
      <w:r w:rsidRPr="00A25021">
        <w:rPr>
          <w:rStyle w:val="normaltextrun"/>
          <w:rFonts w:eastAsiaTheme="majorEastAsia"/>
          <w:b/>
        </w:rPr>
        <w:t>Discussão</w:t>
      </w:r>
    </w:p>
    <w:p w14:paraId="6C0BF990" w14:textId="77777777" w:rsidR="008245BE" w:rsidRPr="00A25021" w:rsidRDefault="008245BE" w:rsidP="006A7D91">
      <w:pPr>
        <w:pStyle w:val="paragraph"/>
        <w:spacing w:before="0" w:beforeAutospacing="0" w:after="0" w:afterAutospacing="0" w:line="360" w:lineRule="auto"/>
        <w:jc w:val="both"/>
        <w:textAlignment w:val="baseline"/>
        <w:rPr>
          <w:rStyle w:val="normaltextrun"/>
          <w:rFonts w:eastAsiaTheme="majorEastAsia"/>
        </w:rPr>
      </w:pPr>
    </w:p>
    <w:p w14:paraId="1222971E" w14:textId="5082F464" w:rsidR="0097418F" w:rsidRPr="00A25021" w:rsidRDefault="0020792D" w:rsidP="00E7040C">
      <w:pPr>
        <w:pStyle w:val="paragraph"/>
        <w:spacing w:before="0" w:beforeAutospacing="0" w:after="0" w:afterAutospacing="0" w:line="360" w:lineRule="auto"/>
        <w:ind w:firstLine="709"/>
        <w:jc w:val="both"/>
        <w:textAlignment w:val="baseline"/>
        <w:rPr>
          <w:rStyle w:val="normaltextrun"/>
          <w:rFonts w:eastAsiaTheme="majorEastAsia"/>
        </w:rPr>
      </w:pPr>
      <w:r w:rsidRPr="00A25021">
        <w:rPr>
          <w:rStyle w:val="normaltextrun"/>
          <w:rFonts w:eastAsiaTheme="majorEastAsia"/>
        </w:rPr>
        <w:t>O número de indivíduos incluíd</w:t>
      </w:r>
      <w:r w:rsidR="003B2059" w:rsidRPr="00A25021">
        <w:rPr>
          <w:rStyle w:val="normaltextrun"/>
          <w:rFonts w:eastAsiaTheme="majorEastAsia"/>
        </w:rPr>
        <w:t>os nos estudos variou de 23 a 70</w:t>
      </w:r>
      <w:r w:rsidR="00622040" w:rsidRPr="00A25021">
        <w:rPr>
          <w:rStyle w:val="normaltextrun"/>
          <w:rFonts w:eastAsiaTheme="majorEastAsia"/>
        </w:rPr>
        <w:t>, totalizando 178</w:t>
      </w:r>
      <w:r w:rsidR="00E7040C" w:rsidRPr="00A25021">
        <w:rPr>
          <w:rStyle w:val="normaltextrun"/>
          <w:rFonts w:eastAsiaTheme="majorEastAsia"/>
        </w:rPr>
        <w:t>. De</w:t>
      </w:r>
      <w:r w:rsidR="00622040" w:rsidRPr="00A25021">
        <w:rPr>
          <w:rStyle w:val="normaltextrun"/>
          <w:rFonts w:eastAsiaTheme="majorEastAsia"/>
        </w:rPr>
        <w:t>ntre es</w:t>
      </w:r>
      <w:r w:rsidR="00E7040C" w:rsidRPr="00A25021">
        <w:rPr>
          <w:rStyle w:val="normaltextrun"/>
          <w:rFonts w:eastAsiaTheme="majorEastAsia"/>
        </w:rPr>
        <w:t>s</w:t>
      </w:r>
      <w:r w:rsidR="00622040" w:rsidRPr="00A25021">
        <w:rPr>
          <w:rStyle w:val="normaltextrun"/>
          <w:rFonts w:eastAsiaTheme="majorEastAsia"/>
        </w:rPr>
        <w:t>es, 90 indivíduos receberam alguma modalidade terapêutica e 88 receberam uma intervenção placebo.</w:t>
      </w:r>
      <w:r w:rsidR="00EE1062" w:rsidRPr="00A25021">
        <w:rPr>
          <w:rStyle w:val="normaltextrun"/>
          <w:rFonts w:eastAsiaTheme="majorEastAsia"/>
        </w:rPr>
        <w:t xml:space="preserve"> </w:t>
      </w:r>
      <w:r w:rsidRPr="00A25021">
        <w:rPr>
          <w:rStyle w:val="normaltextrun"/>
          <w:rFonts w:eastAsiaTheme="majorEastAsia"/>
        </w:rPr>
        <w:t>A maior amostra foi a de um estudo realizado no Irã com 70 indivíduos</w:t>
      </w:r>
      <w:r w:rsidR="00E7040C" w:rsidRPr="00A25021">
        <w:rPr>
          <w:rStyle w:val="normaltextrun"/>
          <w:rFonts w:eastAsiaTheme="majorEastAsia"/>
          <w:vertAlign w:val="superscript"/>
        </w:rPr>
        <w:t>1</w:t>
      </w:r>
      <w:r w:rsidR="009E7066" w:rsidRPr="00A25021">
        <w:rPr>
          <w:rStyle w:val="normaltextrun"/>
          <w:rFonts w:eastAsiaTheme="majorEastAsia"/>
          <w:vertAlign w:val="superscript"/>
        </w:rPr>
        <w:t>7</w:t>
      </w:r>
      <w:r w:rsidR="00E7040C" w:rsidRPr="00A25021">
        <w:rPr>
          <w:rStyle w:val="normaltextrun"/>
          <w:rFonts w:eastAsiaTheme="majorEastAsia"/>
        </w:rPr>
        <w:t>.</w:t>
      </w:r>
    </w:p>
    <w:p w14:paraId="5628CEEB" w14:textId="509CCECF" w:rsidR="0097418F" w:rsidRPr="00A25021" w:rsidRDefault="0020792D" w:rsidP="00E7040C">
      <w:pPr>
        <w:pStyle w:val="paragraph"/>
        <w:spacing w:before="0" w:beforeAutospacing="0" w:after="0" w:afterAutospacing="0" w:line="360" w:lineRule="auto"/>
        <w:ind w:firstLine="709"/>
        <w:jc w:val="both"/>
        <w:textAlignment w:val="baseline"/>
        <w:rPr>
          <w:rStyle w:val="normaltextrun"/>
          <w:rFonts w:eastAsiaTheme="majorEastAsia"/>
        </w:rPr>
      </w:pPr>
      <w:r w:rsidRPr="00A25021">
        <w:rPr>
          <w:rStyle w:val="normaltextrun"/>
          <w:rFonts w:eastAsiaTheme="majorEastAsia"/>
        </w:rPr>
        <w:t>A idade dos participantes</w:t>
      </w:r>
      <w:r w:rsidR="00A61AE0" w:rsidRPr="00A25021">
        <w:rPr>
          <w:rStyle w:val="normaltextrun"/>
          <w:rFonts w:eastAsiaTheme="majorEastAsia"/>
        </w:rPr>
        <w:t xml:space="preserve"> incluídos</w:t>
      </w:r>
      <w:r w:rsidRPr="00A25021">
        <w:rPr>
          <w:rStyle w:val="normaltextrun"/>
          <w:rFonts w:eastAsiaTheme="majorEastAsia"/>
        </w:rPr>
        <w:t xml:space="preserve"> variou entre</w:t>
      </w:r>
      <w:r w:rsidR="00EE1062" w:rsidRPr="00A25021">
        <w:rPr>
          <w:rStyle w:val="normaltextrun"/>
          <w:rFonts w:eastAsiaTheme="majorEastAsia"/>
        </w:rPr>
        <w:t xml:space="preserve"> 18 a 50</w:t>
      </w:r>
      <w:r w:rsidR="00A61AE0" w:rsidRPr="00A25021">
        <w:rPr>
          <w:rStyle w:val="normaltextrun"/>
          <w:rFonts w:eastAsiaTheme="majorEastAsia"/>
        </w:rPr>
        <w:t xml:space="preserve"> anos. </w:t>
      </w:r>
      <w:r w:rsidR="005E167C" w:rsidRPr="00A25021">
        <w:rPr>
          <w:rStyle w:val="normaltextrun"/>
          <w:rFonts w:eastAsiaTheme="majorEastAsia"/>
        </w:rPr>
        <w:t>Está comprovado que lesões de ligamento cruzado anterior são mais comuns em indivíduos entre 10 e 29 anos, em que se encontram em uma fase da vida mais ativa</w:t>
      </w:r>
      <w:r w:rsidR="001734EF" w:rsidRPr="00A25021">
        <w:rPr>
          <w:rStyle w:val="normaltextrun"/>
          <w:rFonts w:eastAsiaTheme="majorEastAsia"/>
        </w:rPr>
        <w:t>,</w:t>
      </w:r>
      <w:r w:rsidR="005E167C" w:rsidRPr="00A25021">
        <w:rPr>
          <w:rStyle w:val="normaltextrun"/>
          <w:rFonts w:eastAsiaTheme="majorEastAsia"/>
        </w:rPr>
        <w:t xml:space="preserve"> sendo praticantes de </w:t>
      </w:r>
      <w:r w:rsidR="001734EF" w:rsidRPr="00A25021">
        <w:rPr>
          <w:rStyle w:val="normaltextrun"/>
          <w:rFonts w:eastAsiaTheme="majorEastAsia"/>
        </w:rPr>
        <w:t xml:space="preserve">esportes, </w:t>
      </w:r>
      <w:r w:rsidR="005E167C" w:rsidRPr="00A25021">
        <w:rPr>
          <w:rStyle w:val="normaltextrun"/>
          <w:rFonts w:eastAsiaTheme="majorEastAsia"/>
        </w:rPr>
        <w:t>o que o leva a serem mais propício a lesão</w:t>
      </w:r>
      <w:r w:rsidR="00E7040C" w:rsidRPr="00A25021">
        <w:rPr>
          <w:rStyle w:val="normaltextrun"/>
          <w:rFonts w:eastAsiaTheme="majorEastAsia"/>
          <w:vertAlign w:val="superscript"/>
        </w:rPr>
        <w:t>2</w:t>
      </w:r>
      <w:bookmarkStart w:id="4" w:name="_Hlk151967039"/>
      <w:r w:rsidR="009E7066" w:rsidRPr="00A25021">
        <w:rPr>
          <w:rStyle w:val="normaltextrun"/>
          <w:rFonts w:eastAsiaTheme="majorEastAsia"/>
          <w:vertAlign w:val="superscript"/>
        </w:rPr>
        <w:t>2</w:t>
      </w:r>
      <w:r w:rsidR="00E7040C" w:rsidRPr="00A25021">
        <w:rPr>
          <w:rStyle w:val="eop"/>
          <w:rFonts w:eastAsiaTheme="majorEastAsia"/>
        </w:rPr>
        <w:t>.</w:t>
      </w:r>
      <w:r w:rsidR="001734EF" w:rsidRPr="00A25021">
        <w:rPr>
          <w:rStyle w:val="eop"/>
          <w:rFonts w:eastAsiaTheme="majorEastAsia"/>
        </w:rPr>
        <w:t xml:space="preserve"> </w:t>
      </w:r>
      <w:bookmarkEnd w:id="4"/>
      <w:r w:rsidRPr="00A25021">
        <w:rPr>
          <w:rStyle w:val="normaltextrun"/>
          <w:rFonts w:eastAsiaTheme="majorEastAsia"/>
        </w:rPr>
        <w:t xml:space="preserve">Em todos os estudos foram incluídos indivíduos de ambos os sexos, predominando os homens, tanto do grupo de estudo como no controle, sendo </w:t>
      </w:r>
      <w:r w:rsidR="00E7040C" w:rsidRPr="00A25021">
        <w:rPr>
          <w:rStyle w:val="normaltextrun"/>
          <w:rFonts w:eastAsiaTheme="majorEastAsia"/>
        </w:rPr>
        <w:t xml:space="preserve">a </w:t>
      </w:r>
      <w:r w:rsidRPr="00A25021">
        <w:rPr>
          <w:rStyle w:val="normaltextrun"/>
          <w:rFonts w:eastAsiaTheme="majorEastAsia"/>
        </w:rPr>
        <w:t>amostra total</w:t>
      </w:r>
      <w:r w:rsidR="00EE1062" w:rsidRPr="00A25021">
        <w:rPr>
          <w:rStyle w:val="normaltextrun"/>
          <w:rFonts w:eastAsiaTheme="majorEastAsia"/>
        </w:rPr>
        <w:t xml:space="preserve"> </w:t>
      </w:r>
      <w:r w:rsidR="00E7040C" w:rsidRPr="00A25021">
        <w:rPr>
          <w:rStyle w:val="normaltextrun"/>
          <w:rFonts w:eastAsiaTheme="majorEastAsia"/>
        </w:rPr>
        <w:t xml:space="preserve">composta por </w:t>
      </w:r>
      <w:r w:rsidR="00EE1062" w:rsidRPr="00A25021">
        <w:rPr>
          <w:rStyle w:val="normaltextrun"/>
          <w:rFonts w:eastAsiaTheme="majorEastAsia"/>
        </w:rPr>
        <w:t xml:space="preserve">115 homens e </w:t>
      </w:r>
      <w:r w:rsidR="009941CC" w:rsidRPr="00A25021">
        <w:rPr>
          <w:rStyle w:val="normaltextrun"/>
          <w:rFonts w:eastAsiaTheme="majorEastAsia"/>
        </w:rPr>
        <w:t>63</w:t>
      </w:r>
      <w:r w:rsidRPr="00A25021">
        <w:rPr>
          <w:rStyle w:val="normaltextrun"/>
          <w:rFonts w:eastAsiaTheme="majorEastAsia"/>
        </w:rPr>
        <w:t xml:space="preserve"> mulheres. </w:t>
      </w:r>
      <w:r w:rsidR="00675FAF" w:rsidRPr="00A25021">
        <w:rPr>
          <w:rStyle w:val="normaltextrun"/>
          <w:rFonts w:eastAsiaTheme="majorEastAsia"/>
        </w:rPr>
        <w:t>O predomínio do sexo incluído nos estudos p</w:t>
      </w:r>
      <w:r w:rsidR="001734EF" w:rsidRPr="00A25021">
        <w:rPr>
          <w:rStyle w:val="normaltextrun"/>
          <w:rFonts w:eastAsiaTheme="majorEastAsia"/>
        </w:rPr>
        <w:t xml:space="preserve">ode ser explicado através de estudos de perfis epidemiológicos provando </w:t>
      </w:r>
      <w:r w:rsidR="00675FAF" w:rsidRPr="00A25021">
        <w:rPr>
          <w:rStyle w:val="normaltextrun"/>
          <w:rFonts w:eastAsiaTheme="majorEastAsia"/>
        </w:rPr>
        <w:t xml:space="preserve">a </w:t>
      </w:r>
      <w:r w:rsidR="00675FAF" w:rsidRPr="00A25021">
        <w:rPr>
          <w:rStyle w:val="eop"/>
          <w:rFonts w:eastAsiaTheme="majorEastAsia"/>
        </w:rPr>
        <w:t>preval</w:t>
      </w:r>
      <w:r w:rsidR="007C2409" w:rsidRPr="00A25021">
        <w:rPr>
          <w:rStyle w:val="eop"/>
          <w:rFonts w:eastAsiaTheme="majorEastAsia"/>
        </w:rPr>
        <w:t>ência da lesão ser de 57% no sexo masculino</w:t>
      </w:r>
      <w:r w:rsidR="00E7040C" w:rsidRPr="00A25021">
        <w:rPr>
          <w:rStyle w:val="eop"/>
          <w:rFonts w:eastAsiaTheme="majorEastAsia"/>
        </w:rPr>
        <w:t>,</w:t>
      </w:r>
      <w:r w:rsidR="007C2409" w:rsidRPr="00A25021">
        <w:rPr>
          <w:rStyle w:val="eop"/>
          <w:rFonts w:eastAsiaTheme="majorEastAsia"/>
        </w:rPr>
        <w:t xml:space="preserve"> enquanto n</w:t>
      </w:r>
      <w:r w:rsidR="00675FAF" w:rsidRPr="00A25021">
        <w:rPr>
          <w:rStyle w:val="eop"/>
          <w:rFonts w:eastAsiaTheme="majorEastAsia"/>
        </w:rPr>
        <w:t>o sexo</w:t>
      </w:r>
      <w:r w:rsidR="007C2409" w:rsidRPr="00A25021">
        <w:rPr>
          <w:rStyle w:val="eop"/>
          <w:rFonts w:eastAsiaTheme="majorEastAsia"/>
        </w:rPr>
        <w:t xml:space="preserve"> femini</w:t>
      </w:r>
      <w:r w:rsidR="00D20A8C" w:rsidRPr="00A25021">
        <w:rPr>
          <w:rStyle w:val="eop"/>
          <w:rFonts w:eastAsiaTheme="majorEastAsia"/>
        </w:rPr>
        <w:t>n</w:t>
      </w:r>
      <w:r w:rsidR="007C2409" w:rsidRPr="00A25021">
        <w:rPr>
          <w:rStyle w:val="eop"/>
          <w:rFonts w:eastAsiaTheme="majorEastAsia"/>
        </w:rPr>
        <w:t>o</w:t>
      </w:r>
      <w:r w:rsidR="00D20A8C" w:rsidRPr="00A25021">
        <w:rPr>
          <w:rStyle w:val="eop"/>
          <w:rFonts w:eastAsiaTheme="majorEastAsia"/>
        </w:rPr>
        <w:t>,</w:t>
      </w:r>
      <w:r w:rsidR="007C2409" w:rsidRPr="00A25021">
        <w:rPr>
          <w:rStyle w:val="eop"/>
          <w:rFonts w:eastAsiaTheme="majorEastAsia"/>
        </w:rPr>
        <w:t xml:space="preserve"> 43%</w:t>
      </w:r>
      <w:r w:rsidR="00E7040C" w:rsidRPr="00A25021">
        <w:rPr>
          <w:rStyle w:val="eop"/>
          <w:rFonts w:eastAsiaTheme="majorEastAsia"/>
          <w:vertAlign w:val="superscript"/>
        </w:rPr>
        <w:t>2</w:t>
      </w:r>
      <w:r w:rsidR="009E7066" w:rsidRPr="00A25021">
        <w:rPr>
          <w:rStyle w:val="eop"/>
          <w:rFonts w:eastAsiaTheme="majorEastAsia"/>
          <w:vertAlign w:val="superscript"/>
        </w:rPr>
        <w:t>2</w:t>
      </w:r>
      <w:r w:rsidR="0008727C" w:rsidRPr="00A25021">
        <w:rPr>
          <w:rStyle w:val="eop"/>
          <w:rFonts w:eastAsiaTheme="majorEastAsia"/>
        </w:rPr>
        <w:t xml:space="preserve">. </w:t>
      </w:r>
    </w:p>
    <w:p w14:paraId="394B518B" w14:textId="6FFF15E1" w:rsidR="0097418F" w:rsidRPr="00A25021" w:rsidRDefault="00D951E0" w:rsidP="00E7040C">
      <w:pPr>
        <w:pStyle w:val="paragraph"/>
        <w:spacing w:before="0" w:beforeAutospacing="0" w:after="0" w:afterAutospacing="0" w:line="360" w:lineRule="auto"/>
        <w:ind w:firstLine="709"/>
        <w:jc w:val="both"/>
        <w:textAlignment w:val="baseline"/>
        <w:rPr>
          <w:rStyle w:val="normaltextrun"/>
          <w:rFonts w:eastAsiaTheme="majorEastAsia"/>
        </w:rPr>
      </w:pPr>
      <w:r w:rsidRPr="00A25021">
        <w:rPr>
          <w:rStyle w:val="normaltextrun"/>
          <w:rFonts w:eastAsiaTheme="majorEastAsia"/>
        </w:rPr>
        <w:t>O</w:t>
      </w:r>
      <w:r w:rsidR="00647505" w:rsidRPr="00A25021">
        <w:rPr>
          <w:rStyle w:val="normaltextrun"/>
          <w:rFonts w:eastAsiaTheme="majorEastAsia"/>
        </w:rPr>
        <w:t>s</w:t>
      </w:r>
      <w:r w:rsidRPr="00A25021">
        <w:rPr>
          <w:rStyle w:val="normaltextrun"/>
          <w:rFonts w:eastAsiaTheme="majorEastAsia"/>
        </w:rPr>
        <w:t xml:space="preserve"> autores dos estudos que compuseram a presente revisão elegeram</w:t>
      </w:r>
      <w:r w:rsidR="00647505" w:rsidRPr="00A25021">
        <w:rPr>
          <w:rStyle w:val="normaltextrun"/>
          <w:rFonts w:eastAsiaTheme="majorEastAsia"/>
        </w:rPr>
        <w:t xml:space="preserve"> critérios de inclusão e exclusão</w:t>
      </w:r>
      <w:r w:rsidRPr="00A25021">
        <w:rPr>
          <w:rStyle w:val="normaltextrun"/>
          <w:rFonts w:eastAsiaTheme="majorEastAsia"/>
        </w:rPr>
        <w:t xml:space="preserve"> semelhantes em seus estudos</w:t>
      </w:r>
      <w:r w:rsidR="00647505" w:rsidRPr="00A25021">
        <w:rPr>
          <w:rStyle w:val="normaltextrun"/>
          <w:rFonts w:eastAsiaTheme="majorEastAsia"/>
        </w:rPr>
        <w:t xml:space="preserve">. Foram abordados na inclusão </w:t>
      </w:r>
      <w:r w:rsidR="0020792D" w:rsidRPr="00A25021">
        <w:rPr>
          <w:rStyle w:val="normaltextrun"/>
          <w:rFonts w:eastAsiaTheme="majorEastAsia"/>
        </w:rPr>
        <w:t>pacientes que sofreram</w:t>
      </w:r>
      <w:r w:rsidR="00647505" w:rsidRPr="00A25021">
        <w:rPr>
          <w:rStyle w:val="normaltextrun"/>
          <w:rFonts w:eastAsiaTheme="majorEastAsia"/>
        </w:rPr>
        <w:t xml:space="preserve"> lesão</w:t>
      </w:r>
      <w:r w:rsidR="00E7040C" w:rsidRPr="00A25021">
        <w:rPr>
          <w:rStyle w:val="normaltextrun"/>
          <w:rFonts w:eastAsiaTheme="majorEastAsia"/>
        </w:rPr>
        <w:t xml:space="preserve"> </w:t>
      </w:r>
      <w:r w:rsidR="00647505" w:rsidRPr="00A25021">
        <w:rPr>
          <w:rStyle w:val="normaltextrun"/>
          <w:rFonts w:eastAsiaTheme="majorEastAsia"/>
        </w:rPr>
        <w:t>(ruptura)</w:t>
      </w:r>
      <w:r w:rsidR="00B47A04" w:rsidRPr="00A25021">
        <w:rPr>
          <w:rStyle w:val="normaltextrun"/>
          <w:rFonts w:eastAsiaTheme="majorEastAsia"/>
        </w:rPr>
        <w:t xml:space="preserve"> apenas da estrutura do ligamento cruzado anterior, e que realizaram a reconstrução do mesmo. S</w:t>
      </w:r>
      <w:r w:rsidR="00647505" w:rsidRPr="00A25021">
        <w:rPr>
          <w:rStyle w:val="normaltextrun"/>
          <w:rFonts w:eastAsiaTheme="majorEastAsia"/>
        </w:rPr>
        <w:t xml:space="preserve">omente no estudo de </w:t>
      </w:r>
      <w:r w:rsidR="00A15F3F" w:rsidRPr="00A25021">
        <w:t>Toth</w:t>
      </w:r>
      <w:r w:rsidR="00E7040C" w:rsidRPr="00A25021">
        <w:t xml:space="preserve"> </w:t>
      </w:r>
      <w:r w:rsidR="00647505" w:rsidRPr="00A25021">
        <w:t>et al</w:t>
      </w:r>
      <w:r w:rsidR="00E7040C" w:rsidRPr="00A25021">
        <w:t xml:space="preserve"> </w:t>
      </w:r>
      <w:r w:rsidR="00647505" w:rsidRPr="00A25021">
        <w:t>(2020)</w:t>
      </w:r>
      <w:r w:rsidR="009E7066" w:rsidRPr="00A25021">
        <w:rPr>
          <w:vertAlign w:val="superscript"/>
        </w:rPr>
        <w:t>18</w:t>
      </w:r>
      <w:r w:rsidR="00E7040C" w:rsidRPr="00A25021">
        <w:t xml:space="preserve">, </w:t>
      </w:r>
      <w:r w:rsidR="00647505" w:rsidRPr="00A25021">
        <w:t>os pacientes recrutados poderiam</w:t>
      </w:r>
      <w:r w:rsidR="00B47A04" w:rsidRPr="00A25021">
        <w:t xml:space="preserve"> </w:t>
      </w:r>
      <w:r w:rsidR="007C2409" w:rsidRPr="00A25021">
        <w:t>apresentar</w:t>
      </w:r>
      <w:r w:rsidR="00647505" w:rsidRPr="00A25021">
        <w:t xml:space="preserve"> lesão meniscal</w:t>
      </w:r>
      <w:r w:rsidR="00B47A04" w:rsidRPr="00A25021">
        <w:rPr>
          <w:rStyle w:val="normaltextrun"/>
          <w:rFonts w:eastAsiaTheme="majorEastAsia"/>
        </w:rPr>
        <w:t>.</w:t>
      </w:r>
      <w:r w:rsidR="003A276C" w:rsidRPr="00A25021">
        <w:rPr>
          <w:rStyle w:val="normaltextrun"/>
          <w:rFonts w:eastAsiaTheme="majorEastAsia"/>
        </w:rPr>
        <w:t xml:space="preserve"> </w:t>
      </w:r>
      <w:r w:rsidR="00B47A04" w:rsidRPr="00A25021">
        <w:rPr>
          <w:rStyle w:val="normaltextrun"/>
          <w:rFonts w:eastAsiaTheme="majorEastAsia"/>
        </w:rPr>
        <w:t>Em c</w:t>
      </w:r>
      <w:r w:rsidR="0020792D" w:rsidRPr="00A25021">
        <w:rPr>
          <w:rStyle w:val="normaltextrun"/>
          <w:rFonts w:eastAsiaTheme="majorEastAsia"/>
        </w:rPr>
        <w:t>asos que houve</w:t>
      </w:r>
      <w:r w:rsidR="00B47A04" w:rsidRPr="00A25021">
        <w:rPr>
          <w:rStyle w:val="normaltextrun"/>
          <w:rFonts w:eastAsiaTheme="majorEastAsia"/>
        </w:rPr>
        <w:t>ram</w:t>
      </w:r>
      <w:r w:rsidR="0020792D" w:rsidRPr="00A25021">
        <w:rPr>
          <w:rStyle w:val="normaltextrun"/>
          <w:rFonts w:eastAsiaTheme="majorEastAsia"/>
        </w:rPr>
        <w:t xml:space="preserve"> lesão ligament</w:t>
      </w:r>
      <w:r w:rsidR="00B47A04" w:rsidRPr="00A25021">
        <w:rPr>
          <w:rStyle w:val="normaltextrun"/>
          <w:rFonts w:eastAsiaTheme="majorEastAsia"/>
        </w:rPr>
        <w:t xml:space="preserve">ar múltipla, doenças sistêmicas, doenças neurológicas, </w:t>
      </w:r>
      <w:r w:rsidR="0020792D" w:rsidRPr="00A25021">
        <w:rPr>
          <w:rStyle w:val="normaltextrun"/>
          <w:rFonts w:eastAsiaTheme="majorEastAsia"/>
        </w:rPr>
        <w:t>históricos de cirurgias anteriores de joelho</w:t>
      </w:r>
      <w:r w:rsidR="006E574D" w:rsidRPr="00A25021">
        <w:rPr>
          <w:rStyle w:val="normaltextrun"/>
          <w:rFonts w:eastAsiaTheme="majorEastAsia"/>
        </w:rPr>
        <w:t xml:space="preserve"> e pacientes que não conseguiam cumprir com o protocolo de reabilitação</w:t>
      </w:r>
      <w:r w:rsidR="0020792D" w:rsidRPr="00A25021">
        <w:rPr>
          <w:rStyle w:val="normaltextrun"/>
          <w:rFonts w:eastAsiaTheme="majorEastAsia"/>
        </w:rPr>
        <w:t xml:space="preserve"> foram excluídos. </w:t>
      </w:r>
    </w:p>
    <w:p w14:paraId="73909FCE" w14:textId="637C58E3" w:rsidR="00E7040C" w:rsidRPr="00A25021" w:rsidRDefault="007B0D43" w:rsidP="00E7040C">
      <w:pPr>
        <w:pStyle w:val="paragraph"/>
        <w:spacing w:before="0" w:beforeAutospacing="0" w:after="0" w:afterAutospacing="0" w:line="360" w:lineRule="auto"/>
        <w:ind w:firstLine="709"/>
        <w:jc w:val="both"/>
        <w:textAlignment w:val="baseline"/>
      </w:pPr>
      <w:r w:rsidRPr="00A25021">
        <w:rPr>
          <w:rStyle w:val="normaltextrun"/>
          <w:rFonts w:eastAsiaTheme="majorEastAsia"/>
        </w:rPr>
        <w:t>Para avaliação da força muscular houve a utilização do dinamômetro isocinético como ferramenta elegível em todos os estudos de Toth</w:t>
      </w:r>
      <w:r w:rsidR="00E7040C" w:rsidRPr="00A25021">
        <w:rPr>
          <w:rStyle w:val="normaltextrun"/>
          <w:rFonts w:eastAsiaTheme="majorEastAsia"/>
        </w:rPr>
        <w:t xml:space="preserve"> </w:t>
      </w:r>
      <w:r w:rsidRPr="00A25021">
        <w:rPr>
          <w:rStyle w:val="normaltextrun"/>
          <w:rFonts w:eastAsiaTheme="majorEastAsia"/>
        </w:rPr>
        <w:t>et al. (2020)</w:t>
      </w:r>
      <w:r w:rsidR="009E7066" w:rsidRPr="00A25021">
        <w:rPr>
          <w:rStyle w:val="normaltextrun"/>
          <w:rFonts w:eastAsiaTheme="majorEastAsia"/>
          <w:vertAlign w:val="superscript"/>
        </w:rPr>
        <w:t>18</w:t>
      </w:r>
      <w:r w:rsidRPr="00A25021">
        <w:rPr>
          <w:rStyle w:val="normaltextrun"/>
          <w:rFonts w:eastAsiaTheme="majorEastAsia"/>
        </w:rPr>
        <w:t xml:space="preserve">, </w:t>
      </w:r>
      <w:r w:rsidR="00A15F3F" w:rsidRPr="00A25021">
        <w:rPr>
          <w:rStyle w:val="normaltextrun"/>
          <w:rFonts w:eastAsiaTheme="majorEastAsia"/>
        </w:rPr>
        <w:t>Moran</w:t>
      </w:r>
      <w:r w:rsidR="00E7040C" w:rsidRPr="00A25021">
        <w:rPr>
          <w:rStyle w:val="normaltextrun"/>
          <w:rFonts w:eastAsiaTheme="majorEastAsia"/>
        </w:rPr>
        <w:t xml:space="preserve"> </w:t>
      </w:r>
      <w:r w:rsidR="00A15F3F" w:rsidRPr="00A25021">
        <w:rPr>
          <w:rStyle w:val="normaltextrun"/>
          <w:rFonts w:eastAsiaTheme="majorEastAsia"/>
        </w:rPr>
        <w:t>et al</w:t>
      </w:r>
      <w:r w:rsidR="00E7040C" w:rsidRPr="00A25021">
        <w:rPr>
          <w:rStyle w:val="normaltextrun"/>
          <w:rFonts w:eastAsiaTheme="majorEastAsia"/>
        </w:rPr>
        <w:t>.</w:t>
      </w:r>
      <w:r w:rsidR="00A15F3F" w:rsidRPr="00A25021">
        <w:rPr>
          <w:rStyle w:val="normaltextrun"/>
          <w:rFonts w:eastAsiaTheme="majorEastAsia"/>
        </w:rPr>
        <w:t xml:space="preserve"> (</w:t>
      </w:r>
      <w:r w:rsidRPr="00A25021">
        <w:rPr>
          <w:rStyle w:val="normaltextrun"/>
          <w:rFonts w:eastAsiaTheme="majorEastAsia"/>
        </w:rPr>
        <w:t>2019</w:t>
      </w:r>
      <w:r w:rsidR="00A15F3F" w:rsidRPr="00A25021">
        <w:rPr>
          <w:rStyle w:val="normaltextrun"/>
          <w:rFonts w:eastAsiaTheme="majorEastAsia"/>
        </w:rPr>
        <w:t>)</w:t>
      </w:r>
      <w:r w:rsidR="009E7066" w:rsidRPr="00A25021">
        <w:rPr>
          <w:rStyle w:val="normaltextrun"/>
          <w:rFonts w:eastAsiaTheme="majorEastAsia"/>
          <w:vertAlign w:val="superscript"/>
        </w:rPr>
        <w:t>20</w:t>
      </w:r>
      <w:r w:rsidRPr="00A25021">
        <w:rPr>
          <w:rStyle w:val="normaltextrun"/>
          <w:rFonts w:eastAsiaTheme="majorEastAsia"/>
        </w:rPr>
        <w:t xml:space="preserve"> e Hughes</w:t>
      </w:r>
      <w:r w:rsidR="00E7040C" w:rsidRPr="00A25021">
        <w:rPr>
          <w:rStyle w:val="normaltextrun"/>
          <w:rFonts w:eastAsiaTheme="majorEastAsia"/>
        </w:rPr>
        <w:t xml:space="preserve"> </w:t>
      </w:r>
      <w:r w:rsidRPr="00A25021">
        <w:rPr>
          <w:rStyle w:val="normaltextrun"/>
          <w:rFonts w:eastAsiaTheme="majorEastAsia"/>
        </w:rPr>
        <w:t>et al</w:t>
      </w:r>
      <w:r w:rsidR="00E7040C" w:rsidRPr="00A25021">
        <w:rPr>
          <w:rStyle w:val="normaltextrun"/>
          <w:rFonts w:eastAsiaTheme="majorEastAsia"/>
        </w:rPr>
        <w:t>.</w:t>
      </w:r>
      <w:r w:rsidRPr="00A25021">
        <w:rPr>
          <w:rStyle w:val="normaltextrun"/>
          <w:rFonts w:eastAsiaTheme="majorEastAsia"/>
        </w:rPr>
        <w:t xml:space="preserve"> (2019)</w:t>
      </w:r>
      <w:r w:rsidR="009E7066" w:rsidRPr="00A25021">
        <w:rPr>
          <w:rStyle w:val="normaltextrun"/>
          <w:rFonts w:eastAsiaTheme="majorEastAsia"/>
          <w:vertAlign w:val="superscript"/>
        </w:rPr>
        <w:t>19</w:t>
      </w:r>
      <w:r w:rsidR="008266BC" w:rsidRPr="00A25021">
        <w:rPr>
          <w:rStyle w:val="normaltextrun"/>
          <w:rFonts w:eastAsiaTheme="majorEastAsia"/>
        </w:rPr>
        <w:t xml:space="preserve">. </w:t>
      </w:r>
      <w:r w:rsidR="00A0302B" w:rsidRPr="00A25021">
        <w:rPr>
          <w:rStyle w:val="normaltextrun"/>
          <w:rFonts w:eastAsiaTheme="majorEastAsia"/>
        </w:rPr>
        <w:t>E</w:t>
      </w:r>
      <w:r w:rsidR="003517F4" w:rsidRPr="00A25021">
        <w:rPr>
          <w:rStyle w:val="normaltextrun"/>
          <w:rFonts w:eastAsiaTheme="majorEastAsia"/>
        </w:rPr>
        <w:t>s</w:t>
      </w:r>
      <w:r w:rsidR="00E7040C" w:rsidRPr="00A25021">
        <w:rPr>
          <w:rStyle w:val="normaltextrun"/>
          <w:rFonts w:eastAsiaTheme="majorEastAsia"/>
        </w:rPr>
        <w:t>s</w:t>
      </w:r>
      <w:r w:rsidR="003517F4" w:rsidRPr="00A25021">
        <w:rPr>
          <w:rStyle w:val="normaltextrun"/>
          <w:rFonts w:eastAsiaTheme="majorEastAsia"/>
        </w:rPr>
        <w:t>a</w:t>
      </w:r>
      <w:r w:rsidR="00806B06" w:rsidRPr="00A25021">
        <w:t xml:space="preserve"> ferramenta de avaliação</w:t>
      </w:r>
      <w:r w:rsidR="003517F4" w:rsidRPr="00A25021">
        <w:t xml:space="preserve"> é a</w:t>
      </w:r>
      <w:r w:rsidR="00806B06" w:rsidRPr="00A25021">
        <w:t xml:space="preserve"> mais utilizada </w:t>
      </w:r>
      <w:r w:rsidR="003517F4" w:rsidRPr="00A25021">
        <w:t>em pesquisas por ser</w:t>
      </w:r>
      <w:r w:rsidR="00806B06" w:rsidRPr="00A25021">
        <w:t xml:space="preserve"> um instrumento amplamente validado </w:t>
      </w:r>
      <w:r w:rsidR="003517F4" w:rsidRPr="00A25021">
        <w:t xml:space="preserve">e </w:t>
      </w:r>
      <w:r w:rsidR="00806B06" w:rsidRPr="00A25021">
        <w:t>frequentemente utilizado como padrão ouro para</w:t>
      </w:r>
      <w:r w:rsidR="00D20A8C" w:rsidRPr="00A25021">
        <w:t xml:space="preserve"> avaliações de força muscular</w:t>
      </w:r>
      <w:r w:rsidR="00E7040C" w:rsidRPr="00A25021">
        <w:rPr>
          <w:vertAlign w:val="superscript"/>
        </w:rPr>
        <w:t>2</w:t>
      </w:r>
      <w:r w:rsidR="009E7066" w:rsidRPr="00A25021">
        <w:rPr>
          <w:vertAlign w:val="superscript"/>
        </w:rPr>
        <w:t>3</w:t>
      </w:r>
      <w:r w:rsidR="00E7040C" w:rsidRPr="00A25021">
        <w:t xml:space="preserve">. </w:t>
      </w:r>
      <w:r w:rsidR="00D20A8C" w:rsidRPr="00A25021">
        <w:t>Portanto, a dinamo</w:t>
      </w:r>
      <w:r w:rsidR="00806B06" w:rsidRPr="00A25021">
        <w:t>metria isocinética possibilita avaliar o desempenho muscular de forma rápida e confiável, em um arco de movimento com vel</w:t>
      </w:r>
      <w:r w:rsidR="00D20A8C" w:rsidRPr="00A25021">
        <w:t>ocidade constante e programável</w:t>
      </w:r>
      <w:r w:rsidR="00E7040C" w:rsidRPr="00A25021">
        <w:rPr>
          <w:vertAlign w:val="superscript"/>
        </w:rPr>
        <w:t>2</w:t>
      </w:r>
      <w:bookmarkStart w:id="5" w:name="_Hlk151967300"/>
      <w:r w:rsidR="009E7066" w:rsidRPr="00A25021">
        <w:rPr>
          <w:vertAlign w:val="superscript"/>
        </w:rPr>
        <w:t>4</w:t>
      </w:r>
      <w:r w:rsidR="00AC5B7E" w:rsidRPr="00A25021">
        <w:t>.</w:t>
      </w:r>
      <w:bookmarkEnd w:id="5"/>
    </w:p>
    <w:p w14:paraId="6C38EDA1" w14:textId="02D62E98" w:rsidR="00E92ABC" w:rsidRPr="00A25021" w:rsidRDefault="008266BC" w:rsidP="00E7040C">
      <w:pPr>
        <w:pStyle w:val="paragraph"/>
        <w:spacing w:before="0" w:beforeAutospacing="0" w:after="0" w:afterAutospacing="0" w:line="360" w:lineRule="auto"/>
        <w:ind w:firstLine="709"/>
        <w:jc w:val="both"/>
        <w:textAlignment w:val="baseline"/>
        <w:rPr>
          <w:rFonts w:eastAsiaTheme="majorEastAsia"/>
        </w:rPr>
      </w:pPr>
      <w:r w:rsidRPr="00A25021">
        <w:t xml:space="preserve">Somente </w:t>
      </w:r>
      <w:r w:rsidRPr="00A25021">
        <w:rPr>
          <w:rStyle w:val="normaltextrun"/>
          <w:rFonts w:eastAsiaTheme="majorEastAsia"/>
        </w:rPr>
        <w:t>Hughes et al</w:t>
      </w:r>
      <w:r w:rsidR="00E7040C" w:rsidRPr="00A25021">
        <w:rPr>
          <w:rStyle w:val="normaltextrun"/>
          <w:rFonts w:eastAsiaTheme="majorEastAsia"/>
        </w:rPr>
        <w:t>.</w:t>
      </w:r>
      <w:r w:rsidRPr="00A25021">
        <w:rPr>
          <w:rStyle w:val="normaltextrun"/>
          <w:rFonts w:eastAsiaTheme="majorEastAsia"/>
        </w:rPr>
        <w:t xml:space="preserve"> (2019)</w:t>
      </w:r>
      <w:r w:rsidR="009E7066" w:rsidRPr="00A25021">
        <w:rPr>
          <w:rStyle w:val="normaltextrun"/>
          <w:rFonts w:eastAsiaTheme="majorEastAsia"/>
          <w:vertAlign w:val="superscript"/>
        </w:rPr>
        <w:t>19</w:t>
      </w:r>
      <w:r w:rsidR="00F07857" w:rsidRPr="00A25021">
        <w:rPr>
          <w:rStyle w:val="normaltextrun"/>
          <w:rFonts w:eastAsiaTheme="majorEastAsia"/>
        </w:rPr>
        <w:t xml:space="preserve"> acrescentaram</w:t>
      </w:r>
      <w:r w:rsidRPr="00A25021">
        <w:rPr>
          <w:rStyle w:val="normaltextrun"/>
          <w:rFonts w:eastAsiaTheme="majorEastAsia"/>
        </w:rPr>
        <w:t xml:space="preserve"> na avaliação de seu estudo teste de força unilateral realizada no </w:t>
      </w:r>
      <w:r w:rsidRPr="00A25021">
        <w:rPr>
          <w:rStyle w:val="normaltextrun"/>
          <w:rFonts w:eastAsiaTheme="majorEastAsia"/>
          <w:i/>
        </w:rPr>
        <w:t>leg press</w:t>
      </w:r>
      <w:r w:rsidRPr="00A25021">
        <w:rPr>
          <w:rStyle w:val="normaltextrun"/>
          <w:rFonts w:eastAsiaTheme="majorEastAsia"/>
        </w:rPr>
        <w:t xml:space="preserve"> na intenção de um resultado mais fidedigno des</w:t>
      </w:r>
      <w:r w:rsidR="0030377A" w:rsidRPr="00A25021">
        <w:rPr>
          <w:rStyle w:val="normaltextrun"/>
          <w:rFonts w:eastAsiaTheme="majorEastAsia"/>
        </w:rPr>
        <w:t>s</w:t>
      </w:r>
      <w:r w:rsidRPr="00A25021">
        <w:rPr>
          <w:rStyle w:val="normaltextrun"/>
          <w:rFonts w:eastAsiaTheme="majorEastAsia"/>
        </w:rPr>
        <w:t>a variável. Além disso</w:t>
      </w:r>
      <w:r w:rsidR="00D20A8C" w:rsidRPr="00A25021">
        <w:rPr>
          <w:rStyle w:val="normaltextrun"/>
          <w:rFonts w:eastAsiaTheme="majorEastAsia"/>
        </w:rPr>
        <w:t>,</w:t>
      </w:r>
      <w:r w:rsidRPr="00A25021">
        <w:rPr>
          <w:rStyle w:val="normaltextrun"/>
          <w:rFonts w:eastAsiaTheme="majorEastAsia"/>
        </w:rPr>
        <w:t xml:space="preserve"> o</w:t>
      </w:r>
      <w:r w:rsidR="00D20A8C" w:rsidRPr="00A25021">
        <w:rPr>
          <w:rStyle w:val="normaltextrun"/>
          <w:rFonts w:eastAsiaTheme="majorEastAsia"/>
        </w:rPr>
        <w:t>s</w:t>
      </w:r>
      <w:r w:rsidRPr="00A25021">
        <w:rPr>
          <w:rStyle w:val="normaltextrun"/>
          <w:rFonts w:eastAsiaTheme="majorEastAsia"/>
        </w:rPr>
        <w:t xml:space="preserve"> autores também usaram ferramentas como fita métrica flexível para avaliar e efusão da articulação referida e também artrômetro</w:t>
      </w:r>
      <w:r w:rsidR="00D20A8C" w:rsidRPr="00A25021">
        <w:rPr>
          <w:rStyle w:val="normaltextrun"/>
          <w:rFonts w:eastAsiaTheme="majorEastAsia"/>
        </w:rPr>
        <w:t>,</w:t>
      </w:r>
      <w:r w:rsidRPr="00A25021">
        <w:rPr>
          <w:rStyle w:val="normaltextrun"/>
          <w:rFonts w:eastAsiaTheme="majorEastAsia"/>
        </w:rPr>
        <w:t xml:space="preserve"> ferramenta de possibilita observar a flacidez articular do joelho. </w:t>
      </w:r>
    </w:p>
    <w:p w14:paraId="7404C50B" w14:textId="20E6B75A" w:rsidR="00CA7EEF" w:rsidRPr="00A25021" w:rsidRDefault="00F07857" w:rsidP="00E7040C">
      <w:pPr>
        <w:pStyle w:val="paragraph"/>
        <w:spacing w:before="0" w:beforeAutospacing="0" w:after="0" w:afterAutospacing="0" w:line="360" w:lineRule="auto"/>
        <w:ind w:firstLine="709"/>
        <w:jc w:val="both"/>
        <w:textAlignment w:val="baseline"/>
        <w:rPr>
          <w:rStyle w:val="normaltextrun"/>
        </w:rPr>
      </w:pPr>
      <w:r w:rsidRPr="00A25021">
        <w:rPr>
          <w:rStyle w:val="normaltextrun"/>
          <w:rFonts w:eastAsiaTheme="majorEastAsia"/>
        </w:rPr>
        <w:t xml:space="preserve">Houve unanimidade </w:t>
      </w:r>
      <w:r w:rsidR="00D20A8C" w:rsidRPr="00A25021">
        <w:rPr>
          <w:rStyle w:val="normaltextrun"/>
          <w:rFonts w:eastAsiaTheme="majorEastAsia"/>
        </w:rPr>
        <w:t>na</w:t>
      </w:r>
      <w:r w:rsidR="00F8005C" w:rsidRPr="00A25021">
        <w:rPr>
          <w:rStyle w:val="normaltextrun"/>
          <w:rFonts w:eastAsiaTheme="majorEastAsia"/>
        </w:rPr>
        <w:t xml:space="preserve"> escolha da ferramenta </w:t>
      </w:r>
      <w:r w:rsidR="00326A0B" w:rsidRPr="00A25021">
        <w:rPr>
          <w:rStyle w:val="normaltextrun"/>
          <w:rFonts w:eastAsiaTheme="majorEastAsia"/>
        </w:rPr>
        <w:t>entre as pesquisas no pó</w:t>
      </w:r>
      <w:r w:rsidR="00D20A8C" w:rsidRPr="00A25021">
        <w:rPr>
          <w:rStyle w:val="normaltextrun"/>
          <w:rFonts w:eastAsiaTheme="majorEastAsia"/>
        </w:rPr>
        <w:t>s</w:t>
      </w:r>
      <w:r w:rsidR="0030377A" w:rsidRPr="00A25021">
        <w:rPr>
          <w:rStyle w:val="normaltextrun"/>
          <w:rFonts w:eastAsiaTheme="majorEastAsia"/>
        </w:rPr>
        <w:t>-</w:t>
      </w:r>
      <w:r w:rsidR="00D20A8C" w:rsidRPr="00A25021">
        <w:rPr>
          <w:rStyle w:val="normaltextrun"/>
          <w:rFonts w:eastAsiaTheme="majorEastAsia"/>
        </w:rPr>
        <w:t>operatório de R</w:t>
      </w:r>
      <w:r w:rsidR="00326A0B" w:rsidRPr="00A25021">
        <w:rPr>
          <w:rStyle w:val="normaltextrun"/>
          <w:rFonts w:eastAsiaTheme="majorEastAsia"/>
        </w:rPr>
        <w:t>LCA,</w:t>
      </w:r>
      <w:r w:rsidR="00F8005C" w:rsidRPr="00A25021">
        <w:rPr>
          <w:rStyle w:val="normaltextrun"/>
          <w:rFonts w:eastAsiaTheme="majorEastAsia"/>
        </w:rPr>
        <w:t xml:space="preserve"> onde avaliaram função e </w:t>
      </w:r>
      <w:r w:rsidR="00326A0B" w:rsidRPr="00A25021">
        <w:rPr>
          <w:rStyle w:val="normaltextrun"/>
          <w:rFonts w:eastAsiaTheme="majorEastAsia"/>
        </w:rPr>
        <w:t>dor pré e pós intervenç</w:t>
      </w:r>
      <w:r w:rsidR="008266BC" w:rsidRPr="00A25021">
        <w:rPr>
          <w:rStyle w:val="normaltextrun"/>
          <w:rFonts w:eastAsiaTheme="majorEastAsia"/>
        </w:rPr>
        <w:t>ões realizada</w:t>
      </w:r>
      <w:r w:rsidR="0030377A" w:rsidRPr="00A25021">
        <w:rPr>
          <w:rStyle w:val="normaltextrun"/>
          <w:rFonts w:eastAsiaTheme="majorEastAsia"/>
        </w:rPr>
        <w:t xml:space="preserve">s. </w:t>
      </w:r>
      <w:r w:rsidR="008266BC" w:rsidRPr="00A25021">
        <w:rPr>
          <w:rStyle w:val="normaltextrun"/>
          <w:rFonts w:eastAsiaTheme="majorEastAsia"/>
        </w:rPr>
        <w:t>Toth</w:t>
      </w:r>
      <w:r w:rsidR="0030377A" w:rsidRPr="00A25021">
        <w:rPr>
          <w:rStyle w:val="normaltextrun"/>
          <w:rFonts w:eastAsiaTheme="majorEastAsia"/>
        </w:rPr>
        <w:t xml:space="preserve"> et al. </w:t>
      </w:r>
      <w:r w:rsidR="008266BC" w:rsidRPr="00A25021">
        <w:rPr>
          <w:rStyle w:val="normaltextrun"/>
          <w:rFonts w:eastAsiaTheme="majorEastAsia"/>
        </w:rPr>
        <w:t>(2020)</w:t>
      </w:r>
      <w:r w:rsidR="009E7066" w:rsidRPr="00A25021">
        <w:rPr>
          <w:rStyle w:val="normaltextrun"/>
          <w:rFonts w:eastAsiaTheme="majorEastAsia"/>
          <w:vertAlign w:val="superscript"/>
        </w:rPr>
        <w:t>18</w:t>
      </w:r>
      <w:r w:rsidR="0030377A" w:rsidRPr="00A25021">
        <w:rPr>
          <w:rStyle w:val="normaltextrun"/>
          <w:rFonts w:eastAsiaTheme="majorEastAsia"/>
        </w:rPr>
        <w:t xml:space="preserve">, </w:t>
      </w:r>
      <w:r w:rsidR="002235ED" w:rsidRPr="00A25021">
        <w:rPr>
          <w:rStyle w:val="normaltextrun"/>
          <w:rFonts w:eastAsiaTheme="majorEastAsia"/>
        </w:rPr>
        <w:t>Rhin</w:t>
      </w:r>
      <w:r w:rsidR="0030377A" w:rsidRPr="00A25021">
        <w:rPr>
          <w:rStyle w:val="normaltextrun"/>
          <w:rFonts w:eastAsiaTheme="majorEastAsia"/>
        </w:rPr>
        <w:t xml:space="preserve"> et al. </w:t>
      </w:r>
      <w:r w:rsidR="00B46407" w:rsidRPr="00A25021">
        <w:rPr>
          <w:rStyle w:val="normaltextrun"/>
          <w:rFonts w:eastAsiaTheme="majorEastAsia"/>
        </w:rPr>
        <w:t>(2018)</w:t>
      </w:r>
      <w:r w:rsidR="009E7066" w:rsidRPr="00A25021">
        <w:rPr>
          <w:rStyle w:val="normaltextrun"/>
          <w:rFonts w:eastAsiaTheme="majorEastAsia"/>
          <w:vertAlign w:val="superscript"/>
        </w:rPr>
        <w:t>21</w:t>
      </w:r>
      <w:r w:rsidR="00B87A2F" w:rsidRPr="00A25021">
        <w:rPr>
          <w:rStyle w:val="normaltextrun"/>
          <w:rFonts w:eastAsiaTheme="majorEastAsia"/>
        </w:rPr>
        <w:t xml:space="preserve">, </w:t>
      </w:r>
      <w:r w:rsidR="00FF05B1" w:rsidRPr="00A25021">
        <w:rPr>
          <w:rStyle w:val="normaltextrun"/>
          <w:rFonts w:eastAsiaTheme="majorEastAsia"/>
        </w:rPr>
        <w:t>Forogh</w:t>
      </w:r>
      <w:r w:rsidR="0030377A" w:rsidRPr="00A25021">
        <w:rPr>
          <w:rStyle w:val="normaltextrun"/>
          <w:rFonts w:eastAsiaTheme="majorEastAsia"/>
        </w:rPr>
        <w:t xml:space="preserve"> </w:t>
      </w:r>
      <w:r w:rsidR="00FF05B1" w:rsidRPr="00A25021">
        <w:rPr>
          <w:rStyle w:val="normaltextrun"/>
          <w:rFonts w:eastAsiaTheme="majorEastAsia"/>
        </w:rPr>
        <w:t>et al</w:t>
      </w:r>
      <w:r w:rsidR="0030377A" w:rsidRPr="00A25021">
        <w:rPr>
          <w:rStyle w:val="normaltextrun"/>
          <w:rFonts w:eastAsiaTheme="majorEastAsia"/>
        </w:rPr>
        <w:t>.</w:t>
      </w:r>
      <w:r w:rsidR="00FF05B1" w:rsidRPr="00A25021">
        <w:rPr>
          <w:rStyle w:val="normaltextrun"/>
          <w:rFonts w:eastAsiaTheme="majorEastAsia"/>
        </w:rPr>
        <w:t xml:space="preserve"> (2017)</w:t>
      </w:r>
      <w:r w:rsidR="009E7066" w:rsidRPr="00A25021">
        <w:rPr>
          <w:rStyle w:val="normaltextrun"/>
          <w:rFonts w:eastAsiaTheme="majorEastAsia"/>
          <w:vertAlign w:val="superscript"/>
        </w:rPr>
        <w:t>17</w:t>
      </w:r>
      <w:r w:rsidR="00FF05B1" w:rsidRPr="00A25021">
        <w:rPr>
          <w:rStyle w:val="normaltextrun"/>
          <w:rFonts w:eastAsiaTheme="majorEastAsia"/>
        </w:rPr>
        <w:t xml:space="preserve"> e Hughes</w:t>
      </w:r>
      <w:r w:rsidR="0030377A" w:rsidRPr="00A25021">
        <w:rPr>
          <w:rStyle w:val="normaltextrun"/>
          <w:rFonts w:eastAsiaTheme="majorEastAsia"/>
        </w:rPr>
        <w:t xml:space="preserve"> </w:t>
      </w:r>
      <w:r w:rsidR="00FF05B1" w:rsidRPr="00A25021">
        <w:rPr>
          <w:rStyle w:val="normaltextrun"/>
          <w:rFonts w:eastAsiaTheme="majorEastAsia"/>
        </w:rPr>
        <w:t>(2019)</w:t>
      </w:r>
      <w:r w:rsidR="009E7066" w:rsidRPr="00A25021">
        <w:rPr>
          <w:rStyle w:val="normaltextrun"/>
          <w:rFonts w:eastAsiaTheme="majorEastAsia"/>
          <w:vertAlign w:val="superscript"/>
        </w:rPr>
        <w:t>19</w:t>
      </w:r>
      <w:r w:rsidR="00FF05B1" w:rsidRPr="00A25021">
        <w:rPr>
          <w:rStyle w:val="normaltextrun"/>
          <w:rFonts w:eastAsiaTheme="majorEastAsia"/>
        </w:rPr>
        <w:t xml:space="preserve"> utilizaram o Comitê Internacional de</w:t>
      </w:r>
      <w:r w:rsidR="00F8005C" w:rsidRPr="00A25021">
        <w:rPr>
          <w:rStyle w:val="normaltextrun"/>
        </w:rPr>
        <w:t xml:space="preserve"> </w:t>
      </w:r>
      <w:r w:rsidR="00FF05B1" w:rsidRPr="00A25021">
        <w:rPr>
          <w:rStyle w:val="normaltextrun"/>
          <w:rFonts w:eastAsiaTheme="majorEastAsia"/>
        </w:rPr>
        <w:t xml:space="preserve">Documentação do Joelho (IKDC), O Knee Injury and Osteoarthritis Outcome Score, ferramenta usada para avaliar a opinião do paciente sobre seu joelho e problemas associados, incluindo subescalas de dor, sintomas, função nas atividades da vida diária e qualidade de vida relacionada ao joelho. </w:t>
      </w:r>
      <w:r w:rsidR="00F8005C" w:rsidRPr="00A25021">
        <w:rPr>
          <w:rStyle w:val="normaltextrun"/>
          <w:rFonts w:eastAsiaTheme="majorEastAsia"/>
        </w:rPr>
        <w:t>Apenas</w:t>
      </w:r>
      <w:r w:rsidR="00FF05B1" w:rsidRPr="00A25021">
        <w:rPr>
          <w:rStyle w:val="normaltextrun"/>
          <w:rFonts w:eastAsiaTheme="majorEastAsia"/>
        </w:rPr>
        <w:t xml:space="preserve"> Forogh</w:t>
      </w:r>
      <w:r w:rsidR="0030377A" w:rsidRPr="00A25021">
        <w:rPr>
          <w:rStyle w:val="normaltextrun"/>
          <w:rFonts w:eastAsiaTheme="majorEastAsia"/>
        </w:rPr>
        <w:t xml:space="preserve"> </w:t>
      </w:r>
      <w:r w:rsidR="00FF05B1" w:rsidRPr="00A25021">
        <w:rPr>
          <w:rStyle w:val="normaltextrun"/>
          <w:rFonts w:eastAsiaTheme="majorEastAsia"/>
        </w:rPr>
        <w:t>et al</w:t>
      </w:r>
      <w:r w:rsidR="0030377A" w:rsidRPr="00A25021">
        <w:rPr>
          <w:rStyle w:val="normaltextrun"/>
          <w:rFonts w:eastAsiaTheme="majorEastAsia"/>
        </w:rPr>
        <w:t>.</w:t>
      </w:r>
      <w:r w:rsidR="00FF05B1" w:rsidRPr="00A25021">
        <w:rPr>
          <w:rStyle w:val="normaltextrun"/>
          <w:rFonts w:eastAsiaTheme="majorEastAsia"/>
        </w:rPr>
        <w:t xml:space="preserve"> (2017)</w:t>
      </w:r>
      <w:r w:rsidR="009E7066" w:rsidRPr="00A25021">
        <w:rPr>
          <w:rStyle w:val="normaltextrun"/>
          <w:rFonts w:eastAsiaTheme="majorEastAsia"/>
          <w:vertAlign w:val="superscript"/>
        </w:rPr>
        <w:t>17</w:t>
      </w:r>
      <w:r w:rsidR="00F8005C" w:rsidRPr="00A25021">
        <w:rPr>
          <w:rStyle w:val="normaltextrun"/>
          <w:rFonts w:eastAsiaTheme="majorEastAsia"/>
        </w:rPr>
        <w:t xml:space="preserve"> </w:t>
      </w:r>
      <w:r w:rsidR="00D20A8C" w:rsidRPr="00A25021">
        <w:rPr>
          <w:rStyle w:val="normaltextrun"/>
          <w:rFonts w:eastAsiaTheme="majorEastAsia"/>
        </w:rPr>
        <w:t>utilizam a</w:t>
      </w:r>
      <w:r w:rsidR="00F8005C" w:rsidRPr="00A25021">
        <w:rPr>
          <w:rStyle w:val="normaltextrun"/>
          <w:rFonts w:eastAsiaTheme="majorEastAsia"/>
        </w:rPr>
        <w:t xml:space="preserve"> ferramenta Escala visual analógica</w:t>
      </w:r>
      <w:r w:rsidR="008266BC" w:rsidRPr="00A25021">
        <w:rPr>
          <w:rStyle w:val="normaltextrun"/>
          <w:rFonts w:eastAsiaTheme="majorEastAsia"/>
        </w:rPr>
        <w:t xml:space="preserve"> (EVA)</w:t>
      </w:r>
      <w:r w:rsidR="004D1614" w:rsidRPr="00A25021">
        <w:rPr>
          <w:rStyle w:val="normaltextrun"/>
          <w:rFonts w:eastAsiaTheme="majorEastAsia"/>
        </w:rPr>
        <w:t xml:space="preserve"> além do formulário de IKDC. </w:t>
      </w:r>
      <w:r w:rsidR="004D1614" w:rsidRPr="00A25021">
        <w:t>A</w:t>
      </w:r>
      <w:r w:rsidR="00FF05B1" w:rsidRPr="00A25021">
        <w:t xml:space="preserve"> EVA consiste em escore de aferição da intensidade de dor pelo paciente. Para utilizar a EVA o avaliador deve questionar o paciente quanto ao seu grau de dor</w:t>
      </w:r>
      <w:r w:rsidR="0030377A" w:rsidRPr="00A25021">
        <w:t>,</w:t>
      </w:r>
      <w:r w:rsidR="00FF05B1" w:rsidRPr="00A25021">
        <w:t xml:space="preserve"> sendo que 0 significa ausência total de dor e 10 o nível de dor máxima suportável pelo paciente.</w:t>
      </w:r>
    </w:p>
    <w:p w14:paraId="2F7DF1DC" w14:textId="1D638239" w:rsidR="008266BC" w:rsidRPr="00A25021" w:rsidRDefault="00CA7EEF" w:rsidP="00E7040C">
      <w:pPr>
        <w:pStyle w:val="paragraph"/>
        <w:spacing w:before="0" w:beforeAutospacing="0" w:after="0" w:afterAutospacing="0" w:line="360" w:lineRule="auto"/>
        <w:ind w:firstLine="709"/>
        <w:jc w:val="both"/>
        <w:textAlignment w:val="baseline"/>
      </w:pPr>
      <w:r w:rsidRPr="00A25021">
        <w:rPr>
          <w:rStyle w:val="normaltextrun"/>
          <w:rFonts w:eastAsiaTheme="majorEastAsia"/>
        </w:rPr>
        <w:t>V</w:t>
      </w:r>
      <w:r w:rsidR="000661A2" w:rsidRPr="00A25021">
        <w:rPr>
          <w:rStyle w:val="normaltextrun"/>
          <w:rFonts w:eastAsiaTheme="majorEastAsia"/>
        </w:rPr>
        <w:t xml:space="preserve">isando avaliar </w:t>
      </w:r>
      <w:r w:rsidR="00797A10" w:rsidRPr="00A25021">
        <w:rPr>
          <w:rStyle w:val="normaltextrun"/>
          <w:rFonts w:eastAsiaTheme="majorEastAsia"/>
        </w:rPr>
        <w:t xml:space="preserve">a </w:t>
      </w:r>
      <w:r w:rsidR="000661A2" w:rsidRPr="00A25021">
        <w:rPr>
          <w:rStyle w:val="normaltextrun"/>
          <w:rFonts w:eastAsiaTheme="majorEastAsia"/>
        </w:rPr>
        <w:t>amplitude de movimento do joelho pós RLCA, houve homogeneidade entre autores na utilização da ferramenta de goniômetro de precisão do tipo analógica</w:t>
      </w:r>
      <w:r w:rsidR="009E7066" w:rsidRPr="00A25021">
        <w:rPr>
          <w:rStyle w:val="normaltextrun"/>
          <w:rFonts w:eastAsiaTheme="majorEastAsia"/>
          <w:vertAlign w:val="superscript"/>
        </w:rPr>
        <w:t>17</w:t>
      </w:r>
      <w:r w:rsidR="0030377A" w:rsidRPr="00A25021">
        <w:rPr>
          <w:rStyle w:val="normaltextrun"/>
          <w:rFonts w:eastAsiaTheme="majorEastAsia"/>
          <w:vertAlign w:val="superscript"/>
        </w:rPr>
        <w:t>,</w:t>
      </w:r>
      <w:r w:rsidR="009E7066" w:rsidRPr="00A25021">
        <w:rPr>
          <w:rStyle w:val="normaltextrun"/>
          <w:rFonts w:eastAsiaTheme="majorEastAsia"/>
          <w:vertAlign w:val="superscript"/>
        </w:rPr>
        <w:t>18</w:t>
      </w:r>
      <w:r w:rsidR="0030377A" w:rsidRPr="00A25021">
        <w:rPr>
          <w:rStyle w:val="normaltextrun"/>
          <w:rFonts w:eastAsiaTheme="majorEastAsia"/>
          <w:vertAlign w:val="superscript"/>
        </w:rPr>
        <w:t>,</w:t>
      </w:r>
      <w:r w:rsidR="009E7066" w:rsidRPr="00A25021">
        <w:rPr>
          <w:rStyle w:val="normaltextrun"/>
          <w:rFonts w:eastAsiaTheme="majorEastAsia"/>
          <w:vertAlign w:val="superscript"/>
        </w:rPr>
        <w:t>19</w:t>
      </w:r>
      <w:r w:rsidR="00797A10" w:rsidRPr="00A25021">
        <w:rPr>
          <w:rStyle w:val="normaltextrun"/>
          <w:rFonts w:eastAsiaTheme="majorEastAsia"/>
        </w:rPr>
        <w:t xml:space="preserve">. </w:t>
      </w:r>
      <w:r w:rsidR="00797A10" w:rsidRPr="00A25021">
        <w:t>A realização da goniômetria</w:t>
      </w:r>
      <w:r w:rsidR="00D35AC7" w:rsidRPr="00A25021">
        <w:t xml:space="preserve"> da </w:t>
      </w:r>
      <w:r w:rsidR="00797A10" w:rsidRPr="00A25021">
        <w:t>articulação</w:t>
      </w:r>
      <w:r w:rsidR="00D35AC7" w:rsidRPr="00A25021">
        <w:t xml:space="preserve"> do joelho</w:t>
      </w:r>
      <w:r w:rsidR="00797A10" w:rsidRPr="00A25021">
        <w:t xml:space="preserve"> usa</w:t>
      </w:r>
      <w:r w:rsidR="004D1614" w:rsidRPr="00A25021">
        <w:t xml:space="preserve"> o</w:t>
      </w:r>
      <w:r w:rsidR="00084A48" w:rsidRPr="00A25021">
        <w:t xml:space="preserve"> </w:t>
      </w:r>
      <w:r w:rsidR="004D1614" w:rsidRPr="00A25021">
        <w:t>troca</w:t>
      </w:r>
      <w:r w:rsidR="00797A10" w:rsidRPr="00A25021">
        <w:t>nter maior</w:t>
      </w:r>
      <w:r w:rsidR="00084A48" w:rsidRPr="00A25021">
        <w:t xml:space="preserve"> fêmur</w:t>
      </w:r>
      <w:r w:rsidR="00797A10" w:rsidRPr="00A25021">
        <w:t xml:space="preserve"> como ponto fixo </w:t>
      </w:r>
      <w:r w:rsidR="003B0C00" w:rsidRPr="00A25021">
        <w:t>de referência, já o</w:t>
      </w:r>
      <w:r w:rsidR="00797A10" w:rsidRPr="00A25021">
        <w:t xml:space="preserve"> braço móvel distal foi alinhado usando o maléolo lateral como ponto móvel de referência, enquanto o paciente é solicitado a realizar o movimento máximo possível de forma ativa.</w:t>
      </w:r>
      <w:r w:rsidR="0030377A" w:rsidRPr="00A25021">
        <w:rPr>
          <w:vertAlign w:val="superscript"/>
        </w:rPr>
        <w:t>2</w:t>
      </w:r>
      <w:r w:rsidR="00EF5311" w:rsidRPr="00A25021">
        <w:rPr>
          <w:vertAlign w:val="superscript"/>
        </w:rPr>
        <w:t>5</w:t>
      </w:r>
      <w:r w:rsidR="00797A10" w:rsidRPr="00A25021">
        <w:t xml:space="preserve"> </w:t>
      </w:r>
    </w:p>
    <w:p w14:paraId="1386F0C8" w14:textId="62ECBE9F" w:rsidR="003B0C00" w:rsidRPr="00A25021" w:rsidRDefault="008266BC" w:rsidP="00E7040C">
      <w:pPr>
        <w:pStyle w:val="paragraph"/>
        <w:spacing w:before="0" w:beforeAutospacing="0" w:after="0" w:afterAutospacing="0" w:line="360" w:lineRule="auto"/>
        <w:ind w:firstLine="709"/>
        <w:jc w:val="both"/>
        <w:textAlignment w:val="baseline"/>
      </w:pPr>
      <w:r w:rsidRPr="00A25021">
        <w:rPr>
          <w:rStyle w:val="normaltextrun"/>
          <w:rFonts w:eastAsiaTheme="majorEastAsia"/>
        </w:rPr>
        <w:t>Toth</w:t>
      </w:r>
      <w:r w:rsidR="0030377A" w:rsidRPr="00A25021">
        <w:rPr>
          <w:rStyle w:val="normaltextrun"/>
          <w:rFonts w:eastAsiaTheme="majorEastAsia"/>
        </w:rPr>
        <w:t xml:space="preserve"> </w:t>
      </w:r>
      <w:r w:rsidR="004B3897" w:rsidRPr="00A25021">
        <w:rPr>
          <w:rStyle w:val="normaltextrun"/>
          <w:rFonts w:eastAsiaTheme="majorEastAsia"/>
        </w:rPr>
        <w:t>et al</w:t>
      </w:r>
      <w:r w:rsidR="0030377A" w:rsidRPr="00A25021">
        <w:rPr>
          <w:rStyle w:val="normaltextrun"/>
          <w:rFonts w:eastAsiaTheme="majorEastAsia"/>
        </w:rPr>
        <w:t>.</w:t>
      </w:r>
      <w:r w:rsidR="004B3897" w:rsidRPr="00A25021">
        <w:rPr>
          <w:rStyle w:val="normaltextrun"/>
          <w:rFonts w:eastAsiaTheme="majorEastAsia"/>
        </w:rPr>
        <w:t xml:space="preserve"> </w:t>
      </w:r>
      <w:r w:rsidR="004D1614" w:rsidRPr="00A25021">
        <w:rPr>
          <w:rStyle w:val="normaltextrun"/>
          <w:rFonts w:eastAsiaTheme="majorEastAsia"/>
        </w:rPr>
        <w:t>(2020)</w:t>
      </w:r>
      <w:r w:rsidR="009E7066" w:rsidRPr="00A25021">
        <w:rPr>
          <w:rStyle w:val="normaltextrun"/>
          <w:rFonts w:eastAsiaTheme="majorEastAsia"/>
          <w:vertAlign w:val="superscript"/>
        </w:rPr>
        <w:t>18</w:t>
      </w:r>
      <w:r w:rsidR="004D1614" w:rsidRPr="00A25021">
        <w:rPr>
          <w:rStyle w:val="normaltextrun"/>
          <w:rFonts w:eastAsiaTheme="majorEastAsia"/>
        </w:rPr>
        <w:t xml:space="preserve"> </w:t>
      </w:r>
      <w:r w:rsidR="004B3897" w:rsidRPr="00A25021">
        <w:rPr>
          <w:rStyle w:val="normaltextrun"/>
          <w:rFonts w:eastAsiaTheme="majorEastAsia"/>
        </w:rPr>
        <w:t>se diferenciou das demais pesquisas usando</w:t>
      </w:r>
      <w:r w:rsidR="003429DA" w:rsidRPr="00A25021">
        <w:rPr>
          <w:rStyle w:val="normaltextrun"/>
          <w:rFonts w:eastAsiaTheme="majorEastAsia"/>
        </w:rPr>
        <w:t xml:space="preserve"> a </w:t>
      </w:r>
      <w:r w:rsidRPr="00A25021">
        <w:rPr>
          <w:rStyle w:val="normaltextrun"/>
          <w:rFonts w:eastAsiaTheme="majorEastAsia"/>
        </w:rPr>
        <w:t xml:space="preserve">proposta de </w:t>
      </w:r>
      <w:r w:rsidRPr="00A25021">
        <w:t xml:space="preserve">examinar se o uso da eletroestimulação poderia preservar o tamanho e função contrátil do músculo quadríceps </w:t>
      </w:r>
      <w:r w:rsidR="00463E25" w:rsidRPr="00A25021">
        <w:t xml:space="preserve">realizado </w:t>
      </w:r>
      <w:r w:rsidRPr="00A25021">
        <w:t xml:space="preserve">logo após lesão de rotura do LCA, e </w:t>
      </w:r>
      <w:r w:rsidR="003429DA" w:rsidRPr="00A25021">
        <w:t xml:space="preserve">mantido </w:t>
      </w:r>
      <w:r w:rsidRPr="00A25021">
        <w:t>pós RLCA. Nis</w:t>
      </w:r>
      <w:r w:rsidR="0030377A" w:rsidRPr="00A25021">
        <w:t>s</w:t>
      </w:r>
      <w:r w:rsidRPr="00A25021">
        <w:t>o</w:t>
      </w:r>
      <w:r w:rsidR="0030377A" w:rsidRPr="00A25021">
        <w:t>,</w:t>
      </w:r>
      <w:r w:rsidRPr="00A25021">
        <w:t xml:space="preserve"> o estudo usou ferramentas </w:t>
      </w:r>
      <w:r w:rsidR="00054829" w:rsidRPr="00A25021">
        <w:t xml:space="preserve">de </w:t>
      </w:r>
      <w:r w:rsidR="002D1F17" w:rsidRPr="00A25021">
        <w:t>avaliaç</w:t>
      </w:r>
      <w:r w:rsidR="00463E25" w:rsidRPr="00A25021">
        <w:t>ões</w:t>
      </w:r>
      <w:r w:rsidR="002D1F17" w:rsidRPr="00A25021">
        <w:t xml:space="preserve"> diferentes como biópsia </w:t>
      </w:r>
      <w:r w:rsidR="003429DA" w:rsidRPr="00A25021">
        <w:t>dos</w:t>
      </w:r>
      <w:r w:rsidR="002D1F17" w:rsidRPr="00A25021">
        <w:t xml:space="preserve"> músculos vasto lateral </w:t>
      </w:r>
      <w:r w:rsidR="003429DA" w:rsidRPr="00A25021">
        <w:t>onde foi realizado</w:t>
      </w:r>
      <w:r w:rsidR="002D1F17" w:rsidRPr="00A25021">
        <w:t xml:space="preserve"> bilateralmente</w:t>
      </w:r>
      <w:r w:rsidR="0030377A" w:rsidRPr="00A25021">
        <w:t>. U</w:t>
      </w:r>
      <w:r w:rsidR="002D1F17" w:rsidRPr="00A25021">
        <w:t xml:space="preserve">ma parte do </w:t>
      </w:r>
      <w:r w:rsidR="003429DA" w:rsidRPr="00A25021">
        <w:t>músculo foi congelada</w:t>
      </w:r>
      <w:r w:rsidR="002D1F17" w:rsidRPr="00A25021">
        <w:t xml:space="preserve"> e armazenada a </w:t>
      </w:r>
      <w:r w:rsidR="0030377A" w:rsidRPr="00A25021">
        <w:t>-</w:t>
      </w:r>
      <w:r w:rsidR="002D1F17" w:rsidRPr="00A25021">
        <w:t xml:space="preserve">80C até a </w:t>
      </w:r>
      <w:r w:rsidR="003429DA" w:rsidRPr="00A25021">
        <w:t xml:space="preserve">nova </w:t>
      </w:r>
      <w:r w:rsidR="002D1F17" w:rsidRPr="00A25021">
        <w:t>análise</w:t>
      </w:r>
      <w:r w:rsidR="003429DA" w:rsidRPr="00A25021">
        <w:t>,</w:t>
      </w:r>
      <w:r w:rsidRPr="00A25021">
        <w:t xml:space="preserve"> e tom</w:t>
      </w:r>
      <w:r w:rsidR="003429DA" w:rsidRPr="00A25021">
        <w:t>ografia computadorizada</w:t>
      </w:r>
      <w:r w:rsidRPr="00A25021">
        <w:t xml:space="preserve"> para analisar</w:t>
      </w:r>
      <w:r w:rsidR="003429DA" w:rsidRPr="00A25021">
        <w:t xml:space="preserve"> o tamanho do músculo da coxa antes e depois das</w:t>
      </w:r>
      <w:r w:rsidRPr="00A25021">
        <w:t xml:space="preserve"> intervenções. </w:t>
      </w:r>
    </w:p>
    <w:p w14:paraId="3D11C9A3" w14:textId="72588FAF" w:rsidR="009F2AC4" w:rsidRPr="00A25021" w:rsidRDefault="003B0C00" w:rsidP="0030377A">
      <w:pPr>
        <w:pStyle w:val="paragraph"/>
        <w:spacing w:before="0" w:beforeAutospacing="0" w:after="0" w:afterAutospacing="0" w:line="360" w:lineRule="auto"/>
        <w:ind w:firstLine="709"/>
        <w:jc w:val="both"/>
        <w:textAlignment w:val="baseline"/>
      </w:pPr>
      <w:r w:rsidRPr="00A25021">
        <w:t xml:space="preserve">Vale ressaltar que apenas </w:t>
      </w:r>
      <w:r w:rsidR="002C0D83" w:rsidRPr="00A25021">
        <w:t xml:space="preserve">o estudo de </w:t>
      </w:r>
      <w:r w:rsidR="00957105" w:rsidRPr="00A25021">
        <w:t>Moran et al</w:t>
      </w:r>
      <w:r w:rsidR="0030377A" w:rsidRPr="00A25021">
        <w:t>.</w:t>
      </w:r>
      <w:r w:rsidR="00957105" w:rsidRPr="00A25021">
        <w:t xml:space="preserve"> (2020)</w:t>
      </w:r>
      <w:r w:rsidR="009E7066" w:rsidRPr="00A25021">
        <w:rPr>
          <w:vertAlign w:val="superscript"/>
        </w:rPr>
        <w:t>20</w:t>
      </w:r>
      <w:r w:rsidR="00187B32" w:rsidRPr="00A25021">
        <w:t xml:space="preserve"> </w:t>
      </w:r>
      <w:r w:rsidR="002C0D83" w:rsidRPr="00A25021">
        <w:t xml:space="preserve">foi incluído na presente revisão que </w:t>
      </w:r>
      <w:r w:rsidR="00187B32" w:rsidRPr="00A25021">
        <w:t>avaliou</w:t>
      </w:r>
      <w:r w:rsidR="00957105" w:rsidRPr="00A25021">
        <w:t xml:space="preserve"> a viabilidade do uso da eletroestimulação (FES),</w:t>
      </w:r>
      <w:r w:rsidRPr="00A25021">
        <w:t xml:space="preserve"> pós RLCA,</w:t>
      </w:r>
      <w:r w:rsidR="00957105" w:rsidRPr="00A25021">
        <w:t xml:space="preserve"> </w:t>
      </w:r>
      <w:r w:rsidR="00187B32" w:rsidRPr="00A25021">
        <w:t>nos primeiros 3 meses de reabilitaç</w:t>
      </w:r>
      <w:r w:rsidR="002C0D83" w:rsidRPr="00A25021">
        <w:t>ão. A</w:t>
      </w:r>
      <w:r w:rsidR="00957105" w:rsidRPr="00A25021">
        <w:t>s medidas de resultado de eficácia</w:t>
      </w:r>
      <w:r w:rsidR="00187B32" w:rsidRPr="00A25021">
        <w:t xml:space="preserve"> após 15 dias de cirurgia</w:t>
      </w:r>
      <w:r w:rsidR="00957105" w:rsidRPr="00A25021">
        <w:t xml:space="preserve"> foram velocidade de marcha e marcha simetria. A velocidade da marcha foi avaliada através do teste de caminhada de 10m (TC10min) instruídos a caminhar em uma velocidade auto selecionada considerada confortável, realizando o teste duas vezes. Já a caminhada simétrica foi avaliada enquanto os sujeitos andavam em uma esteira por 6 minutos em caminhada média, velocidade</w:t>
      </w:r>
      <w:r w:rsidR="0030377A" w:rsidRPr="00A25021">
        <w:t xml:space="preserve"> o</w:t>
      </w:r>
      <w:r w:rsidR="00084A48" w:rsidRPr="00A25021">
        <w:t xml:space="preserve">btida </w:t>
      </w:r>
      <w:r w:rsidR="00957105" w:rsidRPr="00A25021">
        <w:t>no TC10min. A porcentagem de apoio dos membros inferiores no ciclo da marcha foi medida usando o Sistema OPTOGait (Microgate, Bolzano, Itália). O</w:t>
      </w:r>
      <w:r w:rsidR="002C0D83" w:rsidRPr="00A25021">
        <w:t xml:space="preserve"> sistema OPTOGait é uma ferramenta que permite</w:t>
      </w:r>
      <w:r w:rsidR="00957105" w:rsidRPr="00A25021">
        <w:t xml:space="preserve"> </w:t>
      </w:r>
      <w:r w:rsidR="002C0D83" w:rsidRPr="00A25021">
        <w:t xml:space="preserve">que </w:t>
      </w:r>
      <w:r w:rsidR="00957105" w:rsidRPr="00A25021">
        <w:t>obtenha parâmetros espaço-temporais da marcha sem o uso de marcadores adicionais.</w:t>
      </w:r>
      <w:r w:rsidR="002C0D83" w:rsidRPr="00A25021">
        <w:t xml:space="preserve"> </w:t>
      </w:r>
    </w:p>
    <w:p w14:paraId="087A498D" w14:textId="152722B4" w:rsidR="00084A48" w:rsidRPr="00A25021" w:rsidRDefault="00FB76CA" w:rsidP="00E7040C">
      <w:pPr>
        <w:pStyle w:val="paragraph"/>
        <w:spacing w:before="0" w:beforeAutospacing="0" w:after="0" w:afterAutospacing="0" w:line="360" w:lineRule="auto"/>
        <w:ind w:firstLine="709"/>
        <w:jc w:val="both"/>
        <w:textAlignment w:val="baseline"/>
      </w:pPr>
      <w:r w:rsidRPr="00A25021">
        <w:t>Em</w:t>
      </w:r>
      <w:r w:rsidR="00C546CA" w:rsidRPr="00A25021">
        <w:t xml:space="preserve"> relação </w:t>
      </w:r>
      <w:r w:rsidR="00BD2B21" w:rsidRPr="00A25021">
        <w:t>à</w:t>
      </w:r>
      <w:r w:rsidR="00C546CA" w:rsidRPr="00A25021">
        <w:t xml:space="preserve">s intervenções, </w:t>
      </w:r>
      <w:r w:rsidRPr="00A25021">
        <w:t>os autor</w:t>
      </w:r>
      <w:r w:rsidR="00A746C2" w:rsidRPr="00A25021">
        <w:t xml:space="preserve">es </w:t>
      </w:r>
      <w:r w:rsidR="00C546CA" w:rsidRPr="00A25021">
        <w:t>Forogh et al</w:t>
      </w:r>
      <w:r w:rsidR="00BD2B21" w:rsidRPr="00A25021">
        <w:t>.</w:t>
      </w:r>
      <w:r w:rsidR="00C546CA" w:rsidRPr="00A25021">
        <w:t xml:space="preserve"> (2018)</w:t>
      </w:r>
      <w:r w:rsidR="009E7066" w:rsidRPr="00A25021">
        <w:rPr>
          <w:vertAlign w:val="superscript"/>
        </w:rPr>
        <w:t>17</w:t>
      </w:r>
      <w:r w:rsidR="00BD2B21" w:rsidRPr="00A25021">
        <w:t>,</w:t>
      </w:r>
      <w:r w:rsidR="00C546CA" w:rsidRPr="00A25021">
        <w:t xml:space="preserve"> Moran et al</w:t>
      </w:r>
      <w:r w:rsidR="00BD2B21" w:rsidRPr="00A25021">
        <w:t>.</w:t>
      </w:r>
      <w:r w:rsidR="00C546CA" w:rsidRPr="00A25021">
        <w:t xml:space="preserve"> (2019)</w:t>
      </w:r>
      <w:r w:rsidR="009E7066" w:rsidRPr="00A25021">
        <w:rPr>
          <w:vertAlign w:val="superscript"/>
        </w:rPr>
        <w:t>20</w:t>
      </w:r>
      <w:r w:rsidR="00BD2B21" w:rsidRPr="00A25021">
        <w:t xml:space="preserve"> e</w:t>
      </w:r>
      <w:r w:rsidR="00C546CA" w:rsidRPr="00A25021">
        <w:t xml:space="preserve"> Rhin</w:t>
      </w:r>
      <w:r w:rsidR="00BD2B21" w:rsidRPr="00A25021">
        <w:t xml:space="preserve"> </w:t>
      </w:r>
      <w:r w:rsidR="00C546CA" w:rsidRPr="00A25021">
        <w:t>et al</w:t>
      </w:r>
      <w:r w:rsidR="00BD2B21" w:rsidRPr="00A25021">
        <w:t>.</w:t>
      </w:r>
      <w:r w:rsidR="00C546CA" w:rsidRPr="00A25021">
        <w:t xml:space="preserve"> (2018)</w:t>
      </w:r>
      <w:r w:rsidR="009E7066" w:rsidRPr="00A25021">
        <w:rPr>
          <w:vertAlign w:val="superscript"/>
        </w:rPr>
        <w:t>21</w:t>
      </w:r>
      <w:r w:rsidR="00C546CA" w:rsidRPr="00A25021">
        <w:t xml:space="preserve"> </w:t>
      </w:r>
      <w:r w:rsidR="00A746C2" w:rsidRPr="00A25021">
        <w:t xml:space="preserve">apresentaram programas </w:t>
      </w:r>
      <w:r w:rsidRPr="00A25021">
        <w:t>de reabilitação fisiot</w:t>
      </w:r>
      <w:r w:rsidR="0055327A" w:rsidRPr="00A25021">
        <w:t>erapêutica</w:t>
      </w:r>
      <w:r w:rsidR="00037A77" w:rsidRPr="00A25021">
        <w:t xml:space="preserve"> convencional </w:t>
      </w:r>
      <w:r w:rsidR="00A746C2" w:rsidRPr="00A25021">
        <w:t xml:space="preserve">semelhantes </w:t>
      </w:r>
      <w:r w:rsidR="00037A77" w:rsidRPr="00A25021">
        <w:t xml:space="preserve">além das modalidades </w:t>
      </w:r>
      <w:r w:rsidR="00A746C2" w:rsidRPr="00A25021">
        <w:t xml:space="preserve">de técnicas </w:t>
      </w:r>
      <w:r w:rsidR="00037A77" w:rsidRPr="00A25021">
        <w:t>propostas</w:t>
      </w:r>
      <w:r w:rsidR="00DF1EF9" w:rsidRPr="00A25021">
        <w:t xml:space="preserve"> de</w:t>
      </w:r>
      <w:r w:rsidRPr="00A25021">
        <w:t xml:space="preserve"> cada estudo. </w:t>
      </w:r>
      <w:r w:rsidR="00DF1EF9" w:rsidRPr="00A25021">
        <w:t xml:space="preserve">Os exercícios eram orientados e supervisionados por um profissional de </w:t>
      </w:r>
      <w:r w:rsidR="005811C0" w:rsidRPr="00A25021">
        <w:t xml:space="preserve">fisioterapia </w:t>
      </w:r>
      <w:r w:rsidR="00DF1EF9" w:rsidRPr="00A25021">
        <w:t>membro do grupo de pesquisadores</w:t>
      </w:r>
      <w:r w:rsidR="00A746C2" w:rsidRPr="00A25021">
        <w:t xml:space="preserve"> em frequência</w:t>
      </w:r>
      <w:r w:rsidR="009078A0" w:rsidRPr="00A25021">
        <w:t>s</w:t>
      </w:r>
      <w:r w:rsidR="00A746C2" w:rsidRPr="00A25021">
        <w:t xml:space="preserve"> semelhantes</w:t>
      </w:r>
      <w:r w:rsidR="00DF1EF9" w:rsidRPr="00A25021">
        <w:t xml:space="preserve">. </w:t>
      </w:r>
      <w:r w:rsidR="00037A77" w:rsidRPr="00A25021">
        <w:t>A fisioterapia convencional</w:t>
      </w:r>
      <w:r w:rsidRPr="00A25021">
        <w:t xml:space="preserve"> na reabilitação do joelho pós </w:t>
      </w:r>
      <w:r w:rsidR="00037A77" w:rsidRPr="00A25021">
        <w:t>RLCA</w:t>
      </w:r>
      <w:r w:rsidRPr="00A25021">
        <w:t>, em sua primeira fase, presente nos estudos</w:t>
      </w:r>
      <w:r w:rsidR="00DF1EF9" w:rsidRPr="00A25021">
        <w:t xml:space="preserve">, </w:t>
      </w:r>
      <w:r w:rsidR="00F016A7" w:rsidRPr="00A25021">
        <w:t>consistia em</w:t>
      </w:r>
      <w:r w:rsidR="00037A77" w:rsidRPr="00A25021">
        <w:t xml:space="preserve"> c</w:t>
      </w:r>
      <w:r w:rsidR="00DF1EF9" w:rsidRPr="00A25021">
        <w:t xml:space="preserve">ontrole do quadro álgico, restabelecimento da amplitude de movimento, obtenção de marcha normal, ganho </w:t>
      </w:r>
      <w:r w:rsidR="00F016A7" w:rsidRPr="00A25021">
        <w:t xml:space="preserve">de </w:t>
      </w:r>
      <w:r w:rsidR="00DF1EF9" w:rsidRPr="00A25021">
        <w:t>força</w:t>
      </w:r>
      <w:r w:rsidR="00851B29" w:rsidRPr="00A25021">
        <w:t>, equilíbrio</w:t>
      </w:r>
      <w:r w:rsidR="00DF1EF9" w:rsidRPr="00A25021">
        <w:t xml:space="preserve"> e propriocepção. </w:t>
      </w:r>
    </w:p>
    <w:p w14:paraId="7F75A855" w14:textId="69EAE775" w:rsidR="00C546CA" w:rsidRPr="00A25021" w:rsidRDefault="00084A48" w:rsidP="00E7040C">
      <w:pPr>
        <w:pStyle w:val="paragraph"/>
        <w:spacing w:before="0" w:beforeAutospacing="0" w:after="0" w:afterAutospacing="0" w:line="360" w:lineRule="auto"/>
        <w:ind w:firstLine="709"/>
        <w:jc w:val="both"/>
        <w:textAlignment w:val="baseline"/>
        <w:rPr>
          <w:rStyle w:val="normaltextrun"/>
        </w:rPr>
      </w:pPr>
      <w:r w:rsidRPr="00A25021">
        <w:t>Diferentemente dos demais autores da presente revisão, os autores Rhin</w:t>
      </w:r>
      <w:r w:rsidR="005811C0" w:rsidRPr="00A25021">
        <w:t xml:space="preserve"> </w:t>
      </w:r>
      <w:r w:rsidRPr="00A25021">
        <w:t>et al</w:t>
      </w:r>
      <w:r w:rsidR="005811C0" w:rsidRPr="00A25021">
        <w:t>.</w:t>
      </w:r>
      <w:r w:rsidRPr="00A25021">
        <w:t xml:space="preserve"> (2018)</w:t>
      </w:r>
      <w:r w:rsidR="009E7066" w:rsidRPr="00A25021">
        <w:rPr>
          <w:vertAlign w:val="superscript"/>
        </w:rPr>
        <w:t>21</w:t>
      </w:r>
      <w:r w:rsidRPr="00A25021">
        <w:t>, buscaram avaliar aspectos não físicos</w:t>
      </w:r>
      <w:r w:rsidR="005811C0" w:rsidRPr="00A25021">
        <w:t>,</w:t>
      </w:r>
      <w:r w:rsidRPr="00A25021">
        <w:t xml:space="preserve"> ou seja, componentes psicológicos dos fatores de riscos em pacientes submetidos a RLCA, com vídeos de modelagem de pacientes que já passaram pelo processo de reabilitação de RLCA, na intenção de diminuir o impacto psicológico perante ao processo de reabilitação. Questionários foram utilizados como ferramentas para avaliar a função do joelho, a prontidão psicológica para retornar ao esporte e o medo de nova lesão/movimento, usando a Escala de Autoeficácia do Joelho (K -SES), escala de retorno ao esporte após lesão do LCA e (ACL-RSI) e escala de Tampa para cinesiofobia (TSK-11). O desenho do estudo foi conduzido para comparar os 3 grupos a seguir: um grupo controle (fisioterapia padrão)</w:t>
      </w:r>
      <w:r w:rsidR="005811C0" w:rsidRPr="00A25021">
        <w:t>,</w:t>
      </w:r>
      <w:r w:rsidRPr="00A25021">
        <w:t xml:space="preserve"> </w:t>
      </w:r>
      <w:r w:rsidR="005811C0" w:rsidRPr="00A25021">
        <w:t>em que</w:t>
      </w:r>
      <w:r w:rsidRPr="00A25021">
        <w:t xml:space="preserve"> realiza</w:t>
      </w:r>
      <w:r w:rsidR="005811C0" w:rsidRPr="00A25021">
        <w:t>ra</w:t>
      </w:r>
      <w:r w:rsidRPr="00A25021">
        <w:t>m somente exercícios fisioterapêuticos</w:t>
      </w:r>
      <w:r w:rsidR="005811C0" w:rsidRPr="00A25021">
        <w:t>; g</w:t>
      </w:r>
      <w:r w:rsidRPr="00A25021">
        <w:t>rupo placebo em que os pacientes assistiam a um vídeo placebo além de receber a fisioterapia padrão</w:t>
      </w:r>
      <w:r w:rsidR="005811C0" w:rsidRPr="00A25021">
        <w:t xml:space="preserve">; </w:t>
      </w:r>
      <w:r w:rsidRPr="00A25021">
        <w:t>e um grupo de intervenção</w:t>
      </w:r>
      <w:r w:rsidR="005811C0" w:rsidRPr="00A25021">
        <w:t xml:space="preserve"> em que os participantes</w:t>
      </w:r>
      <w:r w:rsidRPr="00A25021">
        <w:t xml:space="preserve"> assistiram a um vídeo de modelagem </w:t>
      </w:r>
      <w:r w:rsidR="005811C0" w:rsidRPr="00A25021">
        <w:t xml:space="preserve">e </w:t>
      </w:r>
      <w:r w:rsidRPr="00A25021">
        <w:t>receber</w:t>
      </w:r>
      <w:r w:rsidR="005811C0" w:rsidRPr="00A25021">
        <w:t>am</w:t>
      </w:r>
      <w:r w:rsidRPr="00A25021">
        <w:t xml:space="preserve"> a fisioterapia padrão. A reavaliação ocorreu três meses após intervenções e não obteve resultados significativos entre os grupos. </w:t>
      </w:r>
    </w:p>
    <w:p w14:paraId="59130270" w14:textId="0971B6DB" w:rsidR="00851B29" w:rsidRPr="00A25021" w:rsidRDefault="00462385" w:rsidP="005811C0">
      <w:pPr>
        <w:pStyle w:val="paragraph"/>
        <w:spacing w:before="0" w:beforeAutospacing="0" w:after="0" w:afterAutospacing="0" w:line="360" w:lineRule="auto"/>
        <w:ind w:firstLine="709"/>
        <w:jc w:val="both"/>
        <w:textAlignment w:val="baseline"/>
      </w:pPr>
      <w:r w:rsidRPr="00A25021">
        <w:rPr>
          <w:rStyle w:val="normaltextrun"/>
          <w:rFonts w:eastAsiaTheme="majorEastAsia"/>
        </w:rPr>
        <w:t>O pesquisadores Moran</w:t>
      </w:r>
      <w:r w:rsidR="005811C0" w:rsidRPr="00A25021">
        <w:rPr>
          <w:rStyle w:val="normaltextrun"/>
          <w:rFonts w:eastAsiaTheme="majorEastAsia"/>
        </w:rPr>
        <w:t xml:space="preserve"> </w:t>
      </w:r>
      <w:r w:rsidRPr="00A25021">
        <w:rPr>
          <w:rStyle w:val="normaltextrun"/>
          <w:rFonts w:eastAsiaTheme="majorEastAsia"/>
        </w:rPr>
        <w:t>et al</w:t>
      </w:r>
      <w:r w:rsidR="005811C0" w:rsidRPr="00A25021">
        <w:rPr>
          <w:rStyle w:val="normaltextrun"/>
          <w:rFonts w:eastAsiaTheme="majorEastAsia"/>
        </w:rPr>
        <w:t>.</w:t>
      </w:r>
      <w:r w:rsidRPr="00A25021">
        <w:rPr>
          <w:rStyle w:val="normaltextrun"/>
          <w:rFonts w:eastAsiaTheme="majorEastAsia"/>
        </w:rPr>
        <w:t xml:space="preserve"> (2019)</w:t>
      </w:r>
      <w:r w:rsidR="009E7066" w:rsidRPr="00A25021">
        <w:rPr>
          <w:rStyle w:val="normaltextrun"/>
          <w:rFonts w:eastAsiaTheme="majorEastAsia"/>
          <w:vertAlign w:val="superscript"/>
        </w:rPr>
        <w:t>20</w:t>
      </w:r>
      <w:r w:rsidRPr="00A25021">
        <w:rPr>
          <w:rStyle w:val="normaltextrun"/>
          <w:rFonts w:eastAsiaTheme="majorEastAsia"/>
        </w:rPr>
        <w:t xml:space="preserve"> e </w:t>
      </w:r>
      <w:r w:rsidRPr="00A25021">
        <w:t>Toth et al</w:t>
      </w:r>
      <w:r w:rsidR="005811C0" w:rsidRPr="00A25021">
        <w:t xml:space="preserve">. </w:t>
      </w:r>
      <w:r w:rsidRPr="00A25021">
        <w:t>(2020)</w:t>
      </w:r>
      <w:r w:rsidR="009E7066" w:rsidRPr="00A25021">
        <w:rPr>
          <w:vertAlign w:val="superscript"/>
        </w:rPr>
        <w:t>18</w:t>
      </w:r>
      <w:r w:rsidRPr="00A25021">
        <w:t xml:space="preserve"> praticaram da mesma ferramenta para intervenção, o uso da eletroestimulação neuro muscular (EENM). Porém</w:t>
      </w:r>
      <w:r w:rsidR="005811C0" w:rsidRPr="00A25021">
        <w:t>,</w:t>
      </w:r>
      <w:r w:rsidRPr="00A25021">
        <w:t xml:space="preserve"> com modos de uso e parâmetros diferentes, por exemplo no estudo de </w:t>
      </w:r>
      <w:r w:rsidRPr="00A25021">
        <w:rPr>
          <w:rStyle w:val="normaltextrun"/>
          <w:rFonts w:eastAsiaTheme="majorEastAsia"/>
        </w:rPr>
        <w:t>Moran et al</w:t>
      </w:r>
      <w:r w:rsidR="005811C0" w:rsidRPr="00A25021">
        <w:rPr>
          <w:rStyle w:val="normaltextrun"/>
          <w:rFonts w:eastAsiaTheme="majorEastAsia"/>
        </w:rPr>
        <w:t>.</w:t>
      </w:r>
      <w:r w:rsidRPr="00A25021">
        <w:rPr>
          <w:rStyle w:val="normaltextrun"/>
          <w:rFonts w:eastAsiaTheme="majorEastAsia"/>
        </w:rPr>
        <w:t xml:space="preserve"> (2019)</w:t>
      </w:r>
      <w:r w:rsidR="009E7066" w:rsidRPr="00A25021">
        <w:rPr>
          <w:rStyle w:val="normaltextrun"/>
          <w:rFonts w:eastAsiaTheme="majorEastAsia"/>
          <w:vertAlign w:val="superscript"/>
        </w:rPr>
        <w:t>20</w:t>
      </w:r>
      <w:r w:rsidR="005811C0" w:rsidRPr="00A25021">
        <w:rPr>
          <w:rStyle w:val="normaltextrun"/>
          <w:rFonts w:eastAsiaTheme="majorEastAsia"/>
        </w:rPr>
        <w:t xml:space="preserve">, </w:t>
      </w:r>
      <w:r w:rsidRPr="00A25021">
        <w:t>os indivíduos foram divididos em grupos para corrente FES de quadríceps sincronizado com caminhada ou grupo EENM de quadríceps. Ambas as condutas foram realizadas durante 10 minutos, três dias por semana. O grupo intervenção recebeu corrente FES enquanto caminhava. Os pacientes do grupo controle usaram a mesma energia elétrica do sistema de estimulação (ou seja, colocação idêntica de eletrodos e parâmetros de estimulação). Ao aplicar EENM modo de treinamento</w:t>
      </w:r>
      <w:r w:rsidR="005811C0" w:rsidRPr="00A25021">
        <w:t>,</w:t>
      </w:r>
      <w:r w:rsidRPr="00A25021">
        <w:t xml:space="preserve"> os pacientes foram encorajados a ativar voluntariamente o músculo quadríceps durante todo o treinamento. Já Toth et al</w:t>
      </w:r>
      <w:r w:rsidR="005811C0" w:rsidRPr="00A25021">
        <w:t xml:space="preserve">. </w:t>
      </w:r>
      <w:r w:rsidRPr="00A25021">
        <w:t>(2020)</w:t>
      </w:r>
      <w:r w:rsidR="009E7066" w:rsidRPr="00A25021">
        <w:rPr>
          <w:vertAlign w:val="superscript"/>
        </w:rPr>
        <w:t>18</w:t>
      </w:r>
      <w:r w:rsidRPr="00A25021">
        <w:t xml:space="preserve"> dividiu os indivíduos em grupo intervenção para tratamento com EENM e grupo placebo. Os indivíduos do grupo intervenção foram submetidos à EENM em casa</w:t>
      </w:r>
      <w:r w:rsidR="005811C0" w:rsidRPr="00A25021">
        <w:t>,</w:t>
      </w:r>
      <w:r w:rsidRPr="00A25021">
        <w:t xml:space="preserve"> 5 dias por semana</w:t>
      </w:r>
      <w:r w:rsidR="005811C0" w:rsidRPr="00A25021">
        <w:t>,</w:t>
      </w:r>
      <w:r w:rsidRPr="00A25021">
        <w:t xml:space="preserve"> durante 60 minutos por dia (5 minutos de aquecimento, 50 minutos de sessão de estimulação e 5 minutos de relaxamento). Já o outro grupo recebeu intervenção placebo (estimulação elétrica nervosa por microcorrente simulada) para o músculos quadríceps da perna lesionada com a mesma frequência de uso do dispositivo em relação ao grupo intervenção. Vale ressaltar que ambos</w:t>
      </w:r>
      <w:r w:rsidR="005811C0" w:rsidRPr="00A25021">
        <w:t xml:space="preserve"> os</w:t>
      </w:r>
      <w:r w:rsidRPr="00A25021">
        <w:t xml:space="preserve"> autores buscaram investigar variáveis semelhantes com foco de preservar a função considerada normal de quadr</w:t>
      </w:r>
      <w:r w:rsidR="00D77D1D" w:rsidRPr="00A25021">
        <w:t>íceps pós</w:t>
      </w:r>
      <w:r w:rsidR="005811C0" w:rsidRPr="00A25021">
        <w:t>-</w:t>
      </w:r>
      <w:r w:rsidR="00D77D1D" w:rsidRPr="00A25021">
        <w:t xml:space="preserve">reconstrução do LCA, e tiveram resultados significativos, provando que cinesioterapia associada com recursos de EENM é um técnica viável em casos que se assemelham. </w:t>
      </w:r>
    </w:p>
    <w:p w14:paraId="4D35DB7A" w14:textId="583636E6" w:rsidR="005811C0" w:rsidRPr="00A25021" w:rsidRDefault="00851B29" w:rsidP="00E7040C">
      <w:pPr>
        <w:pStyle w:val="paragraph"/>
        <w:spacing w:before="0" w:beforeAutospacing="0" w:after="0" w:afterAutospacing="0" w:line="360" w:lineRule="auto"/>
        <w:ind w:firstLine="709"/>
        <w:jc w:val="both"/>
        <w:textAlignment w:val="baseline"/>
      </w:pPr>
      <w:r w:rsidRPr="00A25021">
        <w:rPr>
          <w:rStyle w:val="normaltextrun"/>
          <w:rFonts w:eastAsiaTheme="majorEastAsia"/>
        </w:rPr>
        <w:t>Forogh</w:t>
      </w:r>
      <w:r w:rsidR="005811C0" w:rsidRPr="00A25021">
        <w:rPr>
          <w:rStyle w:val="normaltextrun"/>
          <w:rFonts w:eastAsiaTheme="majorEastAsia"/>
        </w:rPr>
        <w:t xml:space="preserve"> </w:t>
      </w:r>
      <w:r w:rsidRPr="00A25021">
        <w:rPr>
          <w:rStyle w:val="normaltextrun"/>
          <w:rFonts w:eastAsiaTheme="majorEastAsia"/>
        </w:rPr>
        <w:t>et al</w:t>
      </w:r>
      <w:r w:rsidR="005811C0" w:rsidRPr="00A25021">
        <w:rPr>
          <w:rStyle w:val="normaltextrun"/>
          <w:rFonts w:eastAsiaTheme="majorEastAsia"/>
        </w:rPr>
        <w:t>.</w:t>
      </w:r>
      <w:r w:rsidRPr="00A25021">
        <w:rPr>
          <w:rStyle w:val="normaltextrun"/>
          <w:rFonts w:eastAsiaTheme="majorEastAsia"/>
        </w:rPr>
        <w:t xml:space="preserve"> (2017)</w:t>
      </w:r>
      <w:r w:rsidR="009E7066" w:rsidRPr="00A25021">
        <w:rPr>
          <w:rStyle w:val="normaltextrun"/>
          <w:rFonts w:eastAsiaTheme="majorEastAsia"/>
          <w:vertAlign w:val="superscript"/>
        </w:rPr>
        <w:t>17</w:t>
      </w:r>
      <w:r w:rsidRPr="00A25021">
        <w:rPr>
          <w:rStyle w:val="normaltextrun"/>
          <w:rFonts w:eastAsiaTheme="majorEastAsia"/>
        </w:rPr>
        <w:t xml:space="preserve"> </w:t>
      </w:r>
      <w:r w:rsidR="00610B55" w:rsidRPr="00A25021">
        <w:t>analisou</w:t>
      </w:r>
      <w:r w:rsidRPr="00A25021">
        <w:t xml:space="preserve"> a estimulação elétr</w:t>
      </w:r>
      <w:r w:rsidR="0030114D" w:rsidRPr="00A25021">
        <w:t xml:space="preserve">ica nervosa transcutânea (TENS) </w:t>
      </w:r>
      <w:r w:rsidR="00610B55" w:rsidRPr="00A25021">
        <w:t xml:space="preserve">em </w:t>
      </w:r>
      <w:r w:rsidRPr="00A25021">
        <w:t>atletas</w:t>
      </w:r>
      <w:r w:rsidR="00610B55" w:rsidRPr="00A25021">
        <w:t xml:space="preserve"> a</w:t>
      </w:r>
      <w:r w:rsidR="005811C0" w:rsidRPr="00A25021">
        <w:t xml:space="preserve"> </w:t>
      </w:r>
      <w:r w:rsidR="00610B55" w:rsidRPr="00A25021">
        <w:t>fim de obter</w:t>
      </w:r>
      <w:r w:rsidRPr="00A25021">
        <w:t xml:space="preserve"> um melhor desempenho</w:t>
      </w:r>
      <w:r w:rsidR="0010460D" w:rsidRPr="00A25021">
        <w:t xml:space="preserve"> em relação </w:t>
      </w:r>
      <w:r w:rsidR="005811C0" w:rsidRPr="00A25021">
        <w:t>à</w:t>
      </w:r>
      <w:r w:rsidR="0010460D" w:rsidRPr="00A25021">
        <w:t xml:space="preserve"> dor e função do joelho</w:t>
      </w:r>
      <w:r w:rsidRPr="00A25021">
        <w:t xml:space="preserve"> durante a primeira fase</w:t>
      </w:r>
      <w:r w:rsidR="00610B55" w:rsidRPr="00A25021">
        <w:t xml:space="preserve"> de reabilitação</w:t>
      </w:r>
      <w:r w:rsidR="00174B3A" w:rsidRPr="00A25021">
        <w:t xml:space="preserve"> </w:t>
      </w:r>
      <w:r w:rsidRPr="00A25021">
        <w:t>pós</w:t>
      </w:r>
      <w:r w:rsidR="00D05604" w:rsidRPr="00A25021">
        <w:t xml:space="preserve"> RL</w:t>
      </w:r>
      <w:r w:rsidR="00174B3A" w:rsidRPr="00A25021">
        <w:t>CA</w:t>
      </w:r>
      <w:r w:rsidR="0010460D" w:rsidRPr="00A25021">
        <w:t>.</w:t>
      </w:r>
      <w:r w:rsidR="0030114D" w:rsidRPr="00A25021">
        <w:t xml:space="preserve"> </w:t>
      </w:r>
      <w:r w:rsidR="0010460D" w:rsidRPr="00A25021">
        <w:t>O</w:t>
      </w:r>
      <w:r w:rsidR="008C1597" w:rsidRPr="00A25021">
        <w:t xml:space="preserve"> autor</w:t>
      </w:r>
      <w:r w:rsidR="0010460D" w:rsidRPr="00A25021">
        <w:t xml:space="preserve"> então</w:t>
      </w:r>
      <w:r w:rsidR="008C1597" w:rsidRPr="00A25021">
        <w:t xml:space="preserve"> s</w:t>
      </w:r>
      <w:r w:rsidR="00D25EB7" w:rsidRPr="00A25021">
        <w:t xml:space="preserve">eparou dois grupos e foram realizadas as seguintes condutas: </w:t>
      </w:r>
      <w:r w:rsidR="005811C0" w:rsidRPr="00A25021">
        <w:t>n</w:t>
      </w:r>
      <w:r w:rsidR="00D25EB7" w:rsidRPr="00A25021">
        <w:t>o grupo intervenção foi utilizado um aparelho TENS 35 min por 20 sessões (todos os dias, exceto fins de semana)</w:t>
      </w:r>
      <w:r w:rsidR="005811C0" w:rsidRPr="00A25021">
        <w:t>; n</w:t>
      </w:r>
      <w:r w:rsidR="00384001" w:rsidRPr="00A25021">
        <w:t>o grupo controle fo</w:t>
      </w:r>
      <w:r w:rsidR="005811C0" w:rsidRPr="00A25021">
        <w:t>ram</w:t>
      </w:r>
      <w:r w:rsidR="00384001" w:rsidRPr="00A25021">
        <w:t xml:space="preserve"> realizado</w:t>
      </w:r>
      <w:r w:rsidR="005811C0" w:rsidRPr="00A25021">
        <w:t>s</w:t>
      </w:r>
      <w:r w:rsidR="00D25EB7" w:rsidRPr="00A25021">
        <w:t xml:space="preserve"> apenas exercícios isolados de reabilitação </w:t>
      </w:r>
      <w:r w:rsidR="00D05604" w:rsidRPr="00A25021">
        <w:t xml:space="preserve">do joelho </w:t>
      </w:r>
      <w:r w:rsidR="00D25EB7" w:rsidRPr="00A25021">
        <w:t xml:space="preserve">sem adição de </w:t>
      </w:r>
      <w:r w:rsidR="00174B3A" w:rsidRPr="00A25021">
        <w:t>TENS. Os exercícios foram instruídos para ambos os grupos e consistiam em</w:t>
      </w:r>
      <w:r w:rsidR="00D05604" w:rsidRPr="00A25021">
        <w:t xml:space="preserve"> a</w:t>
      </w:r>
      <w:r w:rsidR="00174B3A" w:rsidRPr="00A25021">
        <w:t>mplitude de mo</w:t>
      </w:r>
      <w:r w:rsidR="00117061" w:rsidRPr="00A25021">
        <w:t xml:space="preserve">vimento ativos e passivos do joelho, </w:t>
      </w:r>
      <w:r w:rsidR="0010460D" w:rsidRPr="00A25021">
        <w:t>exercícios de força e resistência</w:t>
      </w:r>
      <w:r w:rsidR="00174B3A" w:rsidRPr="00A25021">
        <w:t>, bicicleta quando apropriado, exercíci</w:t>
      </w:r>
      <w:r w:rsidR="00384001" w:rsidRPr="00A25021">
        <w:t xml:space="preserve">os de step, treinamento de descarga de peso </w:t>
      </w:r>
      <w:r w:rsidR="00174B3A" w:rsidRPr="00A25021">
        <w:t>usando muletas, carga conforme tolerado e mobilização articular (deslizamentos da patela, deslizamentos tíbio-femorais</w:t>
      </w:r>
      <w:r w:rsidR="00384001" w:rsidRPr="00A25021">
        <w:t xml:space="preserve">). </w:t>
      </w:r>
    </w:p>
    <w:p w14:paraId="49517600" w14:textId="7FD26C0E" w:rsidR="00851B29" w:rsidRPr="00A25021" w:rsidRDefault="00384001" w:rsidP="00E7040C">
      <w:pPr>
        <w:pStyle w:val="paragraph"/>
        <w:spacing w:before="0" w:beforeAutospacing="0" w:after="0" w:afterAutospacing="0" w:line="360" w:lineRule="auto"/>
        <w:ind w:firstLine="709"/>
        <w:jc w:val="both"/>
        <w:textAlignment w:val="baseline"/>
        <w:rPr>
          <w:rStyle w:val="normaltextrun"/>
          <w:rFonts w:eastAsiaTheme="majorEastAsia"/>
        </w:rPr>
      </w:pPr>
      <w:r w:rsidRPr="00A25021">
        <w:t>No entanto</w:t>
      </w:r>
      <w:r w:rsidR="005811C0" w:rsidRPr="00A25021">
        <w:t>,</w:t>
      </w:r>
      <w:r w:rsidRPr="00A25021">
        <w:t xml:space="preserve"> na presente revisão</w:t>
      </w:r>
      <w:r w:rsidR="00EC5C53" w:rsidRPr="00A25021">
        <w:t>, o</w:t>
      </w:r>
      <w:r w:rsidRPr="00A25021">
        <w:t xml:space="preserve"> estudo de </w:t>
      </w:r>
      <w:r w:rsidRPr="00A25021">
        <w:rPr>
          <w:rStyle w:val="normaltextrun"/>
          <w:rFonts w:eastAsiaTheme="majorEastAsia"/>
        </w:rPr>
        <w:t>Hughes</w:t>
      </w:r>
      <w:r w:rsidR="005811C0" w:rsidRPr="00A25021">
        <w:rPr>
          <w:rStyle w:val="normaltextrun"/>
          <w:rFonts w:eastAsiaTheme="majorEastAsia"/>
        </w:rPr>
        <w:t xml:space="preserve"> </w:t>
      </w:r>
      <w:r w:rsidRPr="00A25021">
        <w:rPr>
          <w:rStyle w:val="normaltextrun"/>
          <w:rFonts w:eastAsiaTheme="majorEastAsia"/>
        </w:rPr>
        <w:t>(2019)</w:t>
      </w:r>
      <w:r w:rsidR="009E7066" w:rsidRPr="00A25021">
        <w:rPr>
          <w:rStyle w:val="normaltextrun"/>
          <w:rFonts w:eastAsiaTheme="majorEastAsia"/>
          <w:vertAlign w:val="superscript"/>
        </w:rPr>
        <w:t>19</w:t>
      </w:r>
      <w:r w:rsidRPr="00A25021">
        <w:rPr>
          <w:rStyle w:val="normaltextrun"/>
          <w:rFonts w:eastAsiaTheme="majorEastAsia"/>
        </w:rPr>
        <w:t xml:space="preserve"> analisou tamb</w:t>
      </w:r>
      <w:r w:rsidR="004E1A2C" w:rsidRPr="00A25021">
        <w:rPr>
          <w:rStyle w:val="normaltextrun"/>
          <w:rFonts w:eastAsiaTheme="majorEastAsia"/>
        </w:rPr>
        <w:t xml:space="preserve">ém as mesmas </w:t>
      </w:r>
      <w:r w:rsidRPr="00A25021">
        <w:rPr>
          <w:rStyle w:val="normaltextrun"/>
          <w:rFonts w:eastAsiaTheme="majorEastAsia"/>
        </w:rPr>
        <w:t>variáveis</w:t>
      </w:r>
      <w:r w:rsidR="003B0FAF" w:rsidRPr="00A25021">
        <w:rPr>
          <w:rStyle w:val="normaltextrun"/>
          <w:rFonts w:eastAsiaTheme="majorEastAsia"/>
        </w:rPr>
        <w:t>,</w:t>
      </w:r>
      <w:r w:rsidRPr="00A25021">
        <w:rPr>
          <w:rStyle w:val="normaltextrun"/>
          <w:rFonts w:eastAsiaTheme="majorEastAsia"/>
        </w:rPr>
        <w:t xml:space="preserve"> por</w:t>
      </w:r>
      <w:r w:rsidR="004E1A2C" w:rsidRPr="00A25021">
        <w:rPr>
          <w:rStyle w:val="normaltextrun"/>
          <w:rFonts w:eastAsiaTheme="majorEastAsia"/>
        </w:rPr>
        <w:t>ém com modalidades de intervenções diferentes</w:t>
      </w:r>
      <w:r w:rsidR="003B0FAF" w:rsidRPr="00A25021">
        <w:rPr>
          <w:rStyle w:val="normaltextrun"/>
          <w:rFonts w:eastAsiaTheme="majorEastAsia"/>
        </w:rPr>
        <w:t>;</w:t>
      </w:r>
      <w:r w:rsidRPr="00A25021">
        <w:rPr>
          <w:rStyle w:val="normaltextrun"/>
          <w:rFonts w:eastAsiaTheme="majorEastAsia"/>
        </w:rPr>
        <w:t xml:space="preserve"> os pesquisadores dividiram dois grupos. No grupo intervenção </w:t>
      </w:r>
      <w:r w:rsidR="004E1A2C" w:rsidRPr="00A25021">
        <w:rPr>
          <w:rStyle w:val="normaltextrun"/>
          <w:rFonts w:eastAsiaTheme="majorEastAsia"/>
        </w:rPr>
        <w:t xml:space="preserve">os pacientes realizaram exercícios </w:t>
      </w:r>
      <w:r w:rsidR="00014695" w:rsidRPr="00A25021">
        <w:rPr>
          <w:rStyle w:val="normaltextrun"/>
          <w:rFonts w:eastAsiaTheme="majorEastAsia"/>
        </w:rPr>
        <w:t xml:space="preserve">como bicicleta em carga leve, </w:t>
      </w:r>
      <w:r w:rsidR="00014695" w:rsidRPr="00A25021">
        <w:rPr>
          <w:rStyle w:val="normaltextrun"/>
          <w:rFonts w:eastAsiaTheme="majorEastAsia"/>
          <w:i/>
        </w:rPr>
        <w:t>leg press</w:t>
      </w:r>
      <w:r w:rsidR="00014695" w:rsidRPr="00A25021">
        <w:rPr>
          <w:rStyle w:val="normaltextrun"/>
          <w:rFonts w:eastAsiaTheme="majorEastAsia"/>
        </w:rPr>
        <w:t xml:space="preserve"> e exercícios ativos de mobilidade, </w:t>
      </w:r>
      <w:r w:rsidR="004E1A2C" w:rsidRPr="00A25021">
        <w:rPr>
          <w:rStyle w:val="normaltextrun"/>
          <w:rFonts w:eastAsiaTheme="majorEastAsia"/>
        </w:rPr>
        <w:t>supervisionados</w:t>
      </w:r>
      <w:r w:rsidR="00014695" w:rsidRPr="00A25021">
        <w:rPr>
          <w:rStyle w:val="normaltextrun"/>
          <w:rFonts w:eastAsiaTheme="majorEastAsia"/>
        </w:rPr>
        <w:t xml:space="preserve"> por um fisioterapeuta</w:t>
      </w:r>
      <w:r w:rsidR="004E1A2C" w:rsidRPr="00A25021">
        <w:rPr>
          <w:rStyle w:val="normaltextrun"/>
          <w:rFonts w:eastAsiaTheme="majorEastAsia"/>
        </w:rPr>
        <w:t xml:space="preserve"> usando garroteamento (manguito de restrição de fluxo </w:t>
      </w:r>
      <w:r w:rsidR="003B0FAF" w:rsidRPr="00A25021">
        <w:rPr>
          <w:rStyle w:val="normaltextrun"/>
          <w:rFonts w:eastAsiaTheme="majorEastAsia"/>
        </w:rPr>
        <w:t>sanguíneo</w:t>
      </w:r>
      <w:r w:rsidR="004E1A2C" w:rsidRPr="00A25021">
        <w:rPr>
          <w:rStyle w:val="normaltextrun"/>
          <w:rFonts w:eastAsiaTheme="majorEastAsia"/>
        </w:rPr>
        <w:t>)</w:t>
      </w:r>
      <w:r w:rsidR="003B0FAF" w:rsidRPr="00A25021">
        <w:rPr>
          <w:rStyle w:val="normaltextrun"/>
          <w:rFonts w:eastAsiaTheme="majorEastAsia"/>
        </w:rPr>
        <w:t>. Já</w:t>
      </w:r>
      <w:r w:rsidR="004E1A2C" w:rsidRPr="00A25021">
        <w:rPr>
          <w:rStyle w:val="normaltextrun"/>
          <w:rFonts w:eastAsiaTheme="majorEastAsia"/>
        </w:rPr>
        <w:t xml:space="preserve"> o segundo grupo</w:t>
      </w:r>
      <w:r w:rsidR="00014695" w:rsidRPr="00A25021">
        <w:rPr>
          <w:rStyle w:val="normaltextrun"/>
          <w:rFonts w:eastAsiaTheme="majorEastAsia"/>
        </w:rPr>
        <w:t xml:space="preserve"> realizou apenas exercícios (os mesmos do grupo intervenção) </w:t>
      </w:r>
      <w:r w:rsidR="009078A0" w:rsidRPr="00A25021">
        <w:rPr>
          <w:rStyle w:val="normaltextrun"/>
          <w:rFonts w:eastAsiaTheme="majorEastAsia"/>
        </w:rPr>
        <w:t>sem o uso de garroteamento</w:t>
      </w:r>
      <w:r w:rsidR="004E1A2C" w:rsidRPr="00A25021">
        <w:rPr>
          <w:rStyle w:val="normaltextrun"/>
          <w:rFonts w:eastAsiaTheme="majorEastAsia"/>
        </w:rPr>
        <w:t>.</w:t>
      </w:r>
      <w:r w:rsidR="00610B55" w:rsidRPr="00A25021">
        <w:rPr>
          <w:rStyle w:val="normaltextrun"/>
          <w:rFonts w:eastAsiaTheme="majorEastAsia"/>
        </w:rPr>
        <w:t xml:space="preserve"> N</w:t>
      </w:r>
      <w:r w:rsidR="004E1A2C" w:rsidRPr="00A25021">
        <w:rPr>
          <w:rStyle w:val="normaltextrun"/>
          <w:rFonts w:eastAsiaTheme="majorEastAsia"/>
        </w:rPr>
        <w:t>otou-se que a dor e função dos pacientes submetidos a exercí</w:t>
      </w:r>
      <w:r w:rsidR="003B0FAF" w:rsidRPr="00A25021">
        <w:rPr>
          <w:rStyle w:val="normaltextrun"/>
          <w:rFonts w:eastAsiaTheme="majorEastAsia"/>
        </w:rPr>
        <w:t>ci</w:t>
      </w:r>
      <w:r w:rsidR="004E1A2C" w:rsidRPr="00A25021">
        <w:rPr>
          <w:rStyle w:val="normaltextrun"/>
          <w:rFonts w:eastAsiaTheme="majorEastAsia"/>
        </w:rPr>
        <w:t xml:space="preserve">os </w:t>
      </w:r>
      <w:r w:rsidR="00610B55" w:rsidRPr="00A25021">
        <w:rPr>
          <w:rStyle w:val="normaltextrun"/>
          <w:rFonts w:eastAsiaTheme="majorEastAsia"/>
        </w:rPr>
        <w:t>com ou sem restrição</w:t>
      </w:r>
      <w:r w:rsidR="00EC5C53" w:rsidRPr="00A25021">
        <w:rPr>
          <w:rStyle w:val="normaltextrun"/>
          <w:rFonts w:eastAsiaTheme="majorEastAsia"/>
        </w:rPr>
        <w:t xml:space="preserve"> de fluxo</w:t>
      </w:r>
      <w:r w:rsidR="009078A0" w:rsidRPr="00A25021">
        <w:rPr>
          <w:rStyle w:val="normaltextrun"/>
          <w:rFonts w:eastAsiaTheme="majorEastAsia"/>
        </w:rPr>
        <w:t xml:space="preserve"> obteve</w:t>
      </w:r>
      <w:r w:rsidR="00610B55" w:rsidRPr="00A25021">
        <w:rPr>
          <w:rStyle w:val="normaltextrun"/>
          <w:rFonts w:eastAsiaTheme="majorEastAsia"/>
        </w:rPr>
        <w:t xml:space="preserve"> melhoras si</w:t>
      </w:r>
      <w:r w:rsidR="00EC5C53" w:rsidRPr="00A25021">
        <w:rPr>
          <w:rStyle w:val="normaltextrun"/>
          <w:rFonts w:eastAsiaTheme="majorEastAsia"/>
        </w:rPr>
        <w:t xml:space="preserve">gnificativas nos dois </w:t>
      </w:r>
      <w:r w:rsidR="009078A0" w:rsidRPr="00A25021">
        <w:rPr>
          <w:rStyle w:val="normaltextrun"/>
          <w:rFonts w:eastAsiaTheme="majorEastAsia"/>
        </w:rPr>
        <w:t xml:space="preserve">grupos, o </w:t>
      </w:r>
      <w:r w:rsidR="00610B55" w:rsidRPr="00A25021">
        <w:rPr>
          <w:rStyle w:val="normaltextrun"/>
          <w:rFonts w:eastAsiaTheme="majorEastAsia"/>
        </w:rPr>
        <w:t>que reforça o resultado do estudo de Forogh</w:t>
      </w:r>
      <w:r w:rsidR="003B0FAF" w:rsidRPr="00A25021">
        <w:rPr>
          <w:rStyle w:val="normaltextrun"/>
          <w:rFonts w:eastAsiaTheme="majorEastAsia"/>
        </w:rPr>
        <w:t xml:space="preserve"> </w:t>
      </w:r>
      <w:r w:rsidR="00610B55" w:rsidRPr="00A25021">
        <w:rPr>
          <w:rStyle w:val="normaltextrun"/>
          <w:rFonts w:eastAsiaTheme="majorEastAsia"/>
        </w:rPr>
        <w:t>et al</w:t>
      </w:r>
      <w:r w:rsidR="003B0FAF" w:rsidRPr="00A25021">
        <w:rPr>
          <w:rStyle w:val="normaltextrun"/>
          <w:rFonts w:eastAsiaTheme="majorEastAsia"/>
        </w:rPr>
        <w:t>.</w:t>
      </w:r>
      <w:r w:rsidR="00610B55" w:rsidRPr="00A25021">
        <w:rPr>
          <w:rStyle w:val="normaltextrun"/>
          <w:rFonts w:eastAsiaTheme="majorEastAsia"/>
        </w:rPr>
        <w:t xml:space="preserve"> (2017) </w:t>
      </w:r>
      <w:r w:rsidR="009078A0" w:rsidRPr="00A25021">
        <w:rPr>
          <w:rStyle w:val="normaltextrun"/>
          <w:rFonts w:eastAsiaTheme="majorEastAsia"/>
        </w:rPr>
        <w:t xml:space="preserve">de </w:t>
      </w:r>
      <w:r w:rsidR="00610B55" w:rsidRPr="00A25021">
        <w:rPr>
          <w:rStyle w:val="normaltextrun"/>
          <w:rFonts w:eastAsiaTheme="majorEastAsia"/>
        </w:rPr>
        <w:t>que apenas exercícios</w:t>
      </w:r>
      <w:r w:rsidR="00EC5C53" w:rsidRPr="00A25021">
        <w:rPr>
          <w:rStyle w:val="normaltextrun"/>
          <w:rFonts w:eastAsiaTheme="majorEastAsia"/>
        </w:rPr>
        <w:t xml:space="preserve"> isolados</w:t>
      </w:r>
      <w:r w:rsidR="00610B55" w:rsidRPr="00A25021">
        <w:rPr>
          <w:rStyle w:val="normaltextrun"/>
          <w:rFonts w:eastAsiaTheme="majorEastAsia"/>
        </w:rPr>
        <w:t xml:space="preserve"> pode</w:t>
      </w:r>
      <w:r w:rsidR="00EC5C53" w:rsidRPr="00A25021">
        <w:rPr>
          <w:rStyle w:val="normaltextrun"/>
          <w:rFonts w:eastAsiaTheme="majorEastAsia"/>
        </w:rPr>
        <w:t>m</w:t>
      </w:r>
      <w:r w:rsidR="00610B55" w:rsidRPr="00A25021">
        <w:rPr>
          <w:rStyle w:val="normaltextrun"/>
          <w:rFonts w:eastAsiaTheme="majorEastAsia"/>
        </w:rPr>
        <w:t xml:space="preserve"> colaborar na melhora da dor e função sem adição de TENS. </w:t>
      </w:r>
    </w:p>
    <w:p w14:paraId="5528CCBE" w14:textId="77777777" w:rsidR="00DC5104" w:rsidRPr="00A25021" w:rsidRDefault="00DC5104" w:rsidP="00E7040C">
      <w:pPr>
        <w:pStyle w:val="paragraph"/>
        <w:spacing w:before="0" w:beforeAutospacing="0" w:after="0" w:afterAutospacing="0" w:line="360" w:lineRule="auto"/>
        <w:ind w:firstLine="709"/>
        <w:textAlignment w:val="baseline"/>
        <w:rPr>
          <w:rStyle w:val="normaltextrun"/>
          <w:rFonts w:eastAsiaTheme="majorEastAsia"/>
        </w:rPr>
      </w:pPr>
    </w:p>
    <w:p w14:paraId="4DAD072D" w14:textId="4014938A" w:rsidR="00DC5104" w:rsidRPr="00A25021" w:rsidRDefault="00DC5104" w:rsidP="003B0FAF">
      <w:pPr>
        <w:pStyle w:val="paragraph"/>
        <w:spacing w:before="0" w:beforeAutospacing="0" w:after="0" w:afterAutospacing="0" w:line="360" w:lineRule="auto"/>
        <w:textAlignment w:val="baseline"/>
        <w:rPr>
          <w:rStyle w:val="normaltextrun"/>
          <w:rFonts w:eastAsiaTheme="majorEastAsia"/>
          <w:b/>
        </w:rPr>
      </w:pPr>
      <w:r w:rsidRPr="00A25021">
        <w:rPr>
          <w:rStyle w:val="normaltextrun"/>
          <w:rFonts w:eastAsiaTheme="majorEastAsia"/>
          <w:b/>
        </w:rPr>
        <w:t>Conclus</w:t>
      </w:r>
      <w:r w:rsidR="003B0FAF" w:rsidRPr="00A25021">
        <w:rPr>
          <w:rStyle w:val="normaltextrun"/>
          <w:rFonts w:eastAsiaTheme="majorEastAsia"/>
          <w:b/>
        </w:rPr>
        <w:t>ão</w:t>
      </w:r>
    </w:p>
    <w:p w14:paraId="01F93360" w14:textId="77777777" w:rsidR="00DC5104" w:rsidRPr="00A25021" w:rsidRDefault="00DC5104" w:rsidP="00E7040C">
      <w:pPr>
        <w:pStyle w:val="paragraph"/>
        <w:spacing w:before="0" w:beforeAutospacing="0" w:after="0" w:afterAutospacing="0" w:line="360" w:lineRule="auto"/>
        <w:ind w:firstLine="709"/>
        <w:textAlignment w:val="baseline"/>
      </w:pPr>
    </w:p>
    <w:p w14:paraId="0DA4F5F3" w14:textId="3586414E" w:rsidR="00DC5104" w:rsidRPr="00A25021" w:rsidRDefault="006F5740" w:rsidP="00E7040C">
      <w:pPr>
        <w:pStyle w:val="paragraph"/>
        <w:spacing w:before="0" w:beforeAutospacing="0" w:after="0" w:afterAutospacing="0" w:line="360" w:lineRule="auto"/>
        <w:ind w:firstLine="709"/>
        <w:textAlignment w:val="baseline"/>
        <w:rPr>
          <w:rStyle w:val="normaltextrun"/>
          <w:rFonts w:eastAsiaTheme="majorEastAsia"/>
          <w:b/>
        </w:rPr>
      </w:pPr>
      <w:r>
        <w:t>Nos estudos que compõe a presente revisão, a maioria das modalidades fisioterapêuticas utilizadas nas primeira fase de reabilitação pós RLCA, foram cinesioterapia supervisionada, recursos da eletroterapia EENM e TENS, modalidades de treinamento com restrição de fluxo e intervenção de vídeos de modelagem nas respostas psicológicas.</w:t>
      </w:r>
    </w:p>
    <w:p w14:paraId="0C7C2E57" w14:textId="77777777" w:rsidR="00DC5104" w:rsidRPr="00A25021" w:rsidRDefault="00DC5104" w:rsidP="006A7D91">
      <w:pPr>
        <w:pStyle w:val="paragraph"/>
        <w:spacing w:before="0" w:beforeAutospacing="0" w:after="0" w:afterAutospacing="0" w:line="360" w:lineRule="auto"/>
        <w:textAlignment w:val="baseline"/>
        <w:rPr>
          <w:rStyle w:val="normaltextrun"/>
          <w:rFonts w:eastAsiaTheme="majorEastAsia"/>
        </w:rPr>
      </w:pPr>
    </w:p>
    <w:p w14:paraId="70563300" w14:textId="6F11860E" w:rsidR="00923625" w:rsidRPr="00A25021" w:rsidRDefault="00923625" w:rsidP="00923625">
      <w:pPr>
        <w:pStyle w:val="paragraph"/>
        <w:spacing w:before="240" w:beforeAutospacing="0" w:after="240" w:afterAutospacing="0"/>
        <w:textAlignment w:val="baseline"/>
        <w:rPr>
          <w:rStyle w:val="normaltextrun"/>
          <w:rFonts w:eastAsiaTheme="majorEastAsia"/>
          <w:b/>
        </w:rPr>
      </w:pPr>
      <w:r w:rsidRPr="00A25021">
        <w:rPr>
          <w:b/>
        </w:rPr>
        <w:t>Referências</w:t>
      </w:r>
    </w:p>
    <w:p w14:paraId="35EF8089" w14:textId="5D93AE66" w:rsidR="00923625" w:rsidRPr="00A25021" w:rsidRDefault="00923625" w:rsidP="00BA4735">
      <w:pPr>
        <w:pStyle w:val="paragraph"/>
        <w:numPr>
          <w:ilvl w:val="0"/>
          <w:numId w:val="6"/>
        </w:numPr>
        <w:spacing w:before="0" w:beforeAutospacing="0" w:after="0" w:afterAutospacing="0" w:line="360" w:lineRule="auto"/>
        <w:ind w:left="714" w:hanging="357"/>
        <w:jc w:val="both"/>
        <w:textAlignment w:val="baseline"/>
        <w:rPr>
          <w:rFonts w:eastAsiaTheme="majorEastAsia"/>
        </w:rPr>
      </w:pPr>
      <w:r w:rsidRPr="00A25021">
        <w:rPr>
          <w:rStyle w:val="normaltextrun"/>
          <w:rFonts w:eastAsiaTheme="majorEastAsia"/>
        </w:rPr>
        <w:t>Smith HC, Vacek P, Johnson RJ, et al. Risk factors for anterior cruciate ligament injury: a review of the literature - part 1: neuromuscular and anatomic risk. Sports health. 2012;4(1):69-78.</w:t>
      </w:r>
      <w:r w:rsidRPr="00A25021">
        <w:rPr>
          <w:rStyle w:val="eop"/>
          <w:rFonts w:eastAsiaTheme="majorEastAsia"/>
        </w:rPr>
        <w:t> </w:t>
      </w:r>
    </w:p>
    <w:p w14:paraId="4022D339" w14:textId="15B8A877" w:rsidR="00923625" w:rsidRPr="00A25021" w:rsidRDefault="00923625" w:rsidP="00BA4735">
      <w:pPr>
        <w:pStyle w:val="paragraph"/>
        <w:numPr>
          <w:ilvl w:val="0"/>
          <w:numId w:val="6"/>
        </w:numPr>
        <w:spacing w:before="0" w:beforeAutospacing="0" w:after="0" w:afterAutospacing="0" w:line="360" w:lineRule="auto"/>
        <w:ind w:left="714" w:hanging="357"/>
        <w:jc w:val="both"/>
        <w:textAlignment w:val="baseline"/>
      </w:pPr>
      <w:r w:rsidRPr="00A25021">
        <w:rPr>
          <w:rStyle w:val="normaltextrun"/>
          <w:rFonts w:eastAsiaTheme="majorEastAsia"/>
        </w:rPr>
        <w:t>Kiapour AM, Murray MM. Basic science of anterior cruciate ligament injury and repair. Bone &amp; joint research. 2014;3(2):20-31. </w:t>
      </w:r>
      <w:r w:rsidRPr="00A25021">
        <w:rPr>
          <w:rStyle w:val="eop"/>
          <w:rFonts w:eastAsiaTheme="majorEastAsia"/>
        </w:rPr>
        <w:t> </w:t>
      </w:r>
    </w:p>
    <w:p w14:paraId="130E082D" w14:textId="4F3F8AC0" w:rsidR="00923625" w:rsidRPr="00A25021" w:rsidRDefault="00923625" w:rsidP="00BA4735">
      <w:pPr>
        <w:pStyle w:val="paragraph"/>
        <w:numPr>
          <w:ilvl w:val="0"/>
          <w:numId w:val="6"/>
        </w:numPr>
        <w:spacing w:before="0" w:beforeAutospacing="0" w:after="0" w:afterAutospacing="0" w:line="360" w:lineRule="auto"/>
        <w:ind w:left="714" w:hanging="357"/>
        <w:jc w:val="both"/>
        <w:textAlignment w:val="baseline"/>
      </w:pPr>
      <w:r w:rsidRPr="00A25021">
        <w:rPr>
          <w:rStyle w:val="normaltextrun"/>
          <w:rFonts w:eastAsiaTheme="majorEastAsia"/>
        </w:rPr>
        <w:t>Roth TS, Osbahr DC. Knee Injuries in Elite Level Soccer Players. American journal of orthopedics. Belle Mead, NJ. 2018;47(10).</w:t>
      </w:r>
      <w:r w:rsidRPr="00A25021">
        <w:rPr>
          <w:rStyle w:val="eop"/>
          <w:rFonts w:eastAsiaTheme="majorEastAsia"/>
        </w:rPr>
        <w:t> </w:t>
      </w:r>
    </w:p>
    <w:p w14:paraId="1C5C715A" w14:textId="2E034C21" w:rsidR="00923625" w:rsidRPr="00A25021" w:rsidRDefault="00923625" w:rsidP="00BA4735">
      <w:pPr>
        <w:pStyle w:val="paragraph"/>
        <w:numPr>
          <w:ilvl w:val="0"/>
          <w:numId w:val="6"/>
        </w:numPr>
        <w:spacing w:before="0" w:beforeAutospacing="0" w:after="0" w:afterAutospacing="0" w:line="360" w:lineRule="auto"/>
        <w:ind w:left="714" w:hanging="357"/>
        <w:jc w:val="both"/>
        <w:textAlignment w:val="baseline"/>
      </w:pPr>
      <w:r w:rsidRPr="00A25021">
        <w:rPr>
          <w:rStyle w:val="normaltextrun"/>
          <w:rFonts w:eastAsiaTheme="majorEastAsia"/>
        </w:rPr>
        <w:t>Lohmander LS, Ostenberg A, Englund M, Roos H. High prevalence of knee osteoarthritis, pain, and functional limitations in female soccer players twelve years after anterior cruciate ligament injury. Arthritis and rheumatism. 2004;50(10):3145-52.</w:t>
      </w:r>
      <w:r w:rsidRPr="00A25021">
        <w:rPr>
          <w:rStyle w:val="eop"/>
          <w:rFonts w:eastAsiaTheme="majorEastAsia"/>
        </w:rPr>
        <w:t> </w:t>
      </w:r>
    </w:p>
    <w:p w14:paraId="21755CB8" w14:textId="16BF60CD" w:rsidR="00923625" w:rsidRPr="00A25021" w:rsidRDefault="00923625" w:rsidP="00BA4735">
      <w:pPr>
        <w:pStyle w:val="paragraph"/>
        <w:numPr>
          <w:ilvl w:val="0"/>
          <w:numId w:val="6"/>
        </w:numPr>
        <w:spacing w:before="0" w:beforeAutospacing="0" w:after="0" w:afterAutospacing="0" w:line="360" w:lineRule="auto"/>
        <w:ind w:left="714" w:hanging="357"/>
        <w:jc w:val="both"/>
        <w:textAlignment w:val="baseline"/>
        <w:rPr>
          <w:rFonts w:eastAsiaTheme="majorEastAsia"/>
        </w:rPr>
      </w:pPr>
      <w:r w:rsidRPr="00A25021">
        <w:rPr>
          <w:rStyle w:val="normaltextrun"/>
          <w:rFonts w:eastAsiaTheme="majorEastAsia"/>
        </w:rPr>
        <w:t>Giaconi JC, Allen CR, Steinbach LS. Anterior cruciate ligament graft reconstruction: clinical, technical, and imaging overview. Topics in magnetic resonance imaging : TMRI. 2009;20(3):129-50.</w:t>
      </w:r>
    </w:p>
    <w:p w14:paraId="2E72BC36" w14:textId="7A476CF5" w:rsidR="00923625" w:rsidRPr="00A25021" w:rsidRDefault="00923625" w:rsidP="00BA4735">
      <w:pPr>
        <w:pStyle w:val="paragraph"/>
        <w:numPr>
          <w:ilvl w:val="0"/>
          <w:numId w:val="6"/>
        </w:numPr>
        <w:spacing w:before="0" w:beforeAutospacing="0" w:after="0" w:afterAutospacing="0" w:line="360" w:lineRule="auto"/>
        <w:ind w:left="714" w:hanging="357"/>
        <w:jc w:val="both"/>
        <w:textAlignment w:val="baseline"/>
        <w:rPr>
          <w:rStyle w:val="normaltextrun"/>
          <w:rFonts w:eastAsiaTheme="majorEastAsia"/>
        </w:rPr>
      </w:pPr>
      <w:r w:rsidRPr="00A25021">
        <w:rPr>
          <w:rStyle w:val="normaltextrun"/>
          <w:rFonts w:eastAsiaTheme="majorEastAsia"/>
        </w:rPr>
        <w:t xml:space="preserve">Nunes JF. et al. </w:t>
      </w:r>
      <w:r w:rsidRPr="00A25021">
        <w:rPr>
          <w:rStyle w:val="normaltextrun"/>
          <w:rFonts w:eastAsiaTheme="majorEastAsia"/>
          <w:bCs/>
        </w:rPr>
        <w:t>Tratamento conservador das lesões do LCA</w:t>
      </w:r>
      <w:r w:rsidRPr="00A25021">
        <w:rPr>
          <w:rStyle w:val="normaltextrun"/>
          <w:rFonts w:eastAsiaTheme="majorEastAsia"/>
        </w:rPr>
        <w:t xml:space="preserve">. </w:t>
      </w:r>
      <w:r w:rsidRPr="00A25021">
        <w:rPr>
          <w:rStyle w:val="normaltextrun"/>
          <w:rFonts w:eastAsiaTheme="majorEastAsia"/>
          <w:iCs/>
        </w:rPr>
        <w:t>R. Soc. Bras</w:t>
      </w:r>
      <w:r w:rsidRPr="00A25021">
        <w:rPr>
          <w:rStyle w:val="normaltextrun"/>
          <w:rFonts w:eastAsiaTheme="majorEastAsia"/>
          <w:i/>
          <w:iCs/>
        </w:rPr>
        <w:t>.</w:t>
      </w:r>
      <w:r w:rsidRPr="00A25021">
        <w:rPr>
          <w:rStyle w:val="normaltextrun"/>
          <w:rFonts w:eastAsiaTheme="majorEastAsia"/>
        </w:rPr>
        <w:t xml:space="preserve"> 2003:1.</w:t>
      </w:r>
    </w:p>
    <w:p w14:paraId="02AB3465" w14:textId="215FE30D" w:rsidR="00923625" w:rsidRPr="00A25021" w:rsidRDefault="00923625" w:rsidP="00BA4735">
      <w:pPr>
        <w:pStyle w:val="paragraph"/>
        <w:numPr>
          <w:ilvl w:val="0"/>
          <w:numId w:val="6"/>
        </w:numPr>
        <w:spacing w:before="0" w:beforeAutospacing="0" w:after="0" w:afterAutospacing="0" w:line="360" w:lineRule="auto"/>
        <w:ind w:left="714" w:hanging="357"/>
        <w:jc w:val="both"/>
        <w:textAlignment w:val="baseline"/>
        <w:rPr>
          <w:rStyle w:val="eop"/>
          <w:rFonts w:eastAsiaTheme="majorEastAsia"/>
        </w:rPr>
      </w:pPr>
      <w:r w:rsidRPr="00A25021">
        <w:rPr>
          <w:rStyle w:val="normaltextrun"/>
          <w:rFonts w:eastAsiaTheme="majorEastAsia"/>
        </w:rPr>
        <w:t>Ajuied A, Wong F, Smith C, et al. Anterior cruciate ligament injury and radiologic progression of knee osteoarthritis: a systematic review and meta-analysis. The American journal of sports medicine. 2014;42(9):2242-52.</w:t>
      </w:r>
      <w:r w:rsidRPr="00A25021">
        <w:rPr>
          <w:rStyle w:val="eop"/>
          <w:rFonts w:eastAsiaTheme="majorEastAsia"/>
        </w:rPr>
        <w:t> </w:t>
      </w:r>
    </w:p>
    <w:p w14:paraId="7D05B2D2" w14:textId="559DE924" w:rsidR="00923625" w:rsidRPr="00A25021" w:rsidRDefault="00923625" w:rsidP="00BA4735">
      <w:pPr>
        <w:pStyle w:val="paragraph"/>
        <w:numPr>
          <w:ilvl w:val="0"/>
          <w:numId w:val="6"/>
        </w:numPr>
        <w:spacing w:before="0" w:beforeAutospacing="0" w:after="0" w:afterAutospacing="0" w:line="360" w:lineRule="auto"/>
        <w:ind w:left="714" w:hanging="357"/>
        <w:jc w:val="both"/>
        <w:textAlignment w:val="baseline"/>
      </w:pPr>
      <w:r w:rsidRPr="00A25021">
        <w:rPr>
          <w:rStyle w:val="normaltextrun"/>
          <w:rFonts w:eastAsiaTheme="majorEastAsia"/>
        </w:rPr>
        <w:t>Beynnon BD, Johnson RJ, Abate JA, Fleming BC, Nichols CE. Treatment of anterior cruciate ligament injuries, part I. The American journal of sports medicine. 2005;33(10):1579-602.</w:t>
      </w:r>
      <w:r w:rsidRPr="00A25021">
        <w:rPr>
          <w:rStyle w:val="eop"/>
          <w:rFonts w:eastAsiaTheme="majorEastAsia"/>
        </w:rPr>
        <w:t> </w:t>
      </w:r>
    </w:p>
    <w:p w14:paraId="5EAA21F8" w14:textId="38F3CC32" w:rsidR="00923625" w:rsidRPr="00A25021" w:rsidRDefault="00923625" w:rsidP="00BA4735">
      <w:pPr>
        <w:pStyle w:val="paragraph"/>
        <w:numPr>
          <w:ilvl w:val="0"/>
          <w:numId w:val="6"/>
        </w:numPr>
        <w:spacing w:before="0" w:beforeAutospacing="0" w:after="0" w:afterAutospacing="0" w:line="360" w:lineRule="auto"/>
        <w:ind w:left="714" w:hanging="357"/>
        <w:jc w:val="both"/>
        <w:textAlignment w:val="baseline"/>
        <w:rPr>
          <w:rStyle w:val="eop"/>
          <w:rFonts w:eastAsiaTheme="majorEastAsia"/>
        </w:rPr>
      </w:pPr>
      <w:r w:rsidRPr="00A25021">
        <w:rPr>
          <w:rStyle w:val="normaltextrun"/>
          <w:rFonts w:eastAsiaTheme="majorEastAsia"/>
        </w:rPr>
        <w:t>Haute Autorité de Santé. Recommendation pour la practique clinique - Critères de suivi en rééducation et d'orientation en ambulatoire ou en soins de suite ou de réadaptation après ligamentoplastie du croisé antérieur du genou. [Internet]. Janeiro 2008 [cited 2011 Mar 13]. A</w:t>
      </w:r>
      <w:r w:rsidRPr="00A25021">
        <w:rPr>
          <w:rStyle w:val="eop"/>
          <w:rFonts w:eastAsiaTheme="majorEastAsia"/>
        </w:rPr>
        <w:t> </w:t>
      </w:r>
    </w:p>
    <w:p w14:paraId="766B1ABC" w14:textId="311E1345" w:rsidR="00923625" w:rsidRPr="00A25021" w:rsidRDefault="00923625" w:rsidP="00BA4735">
      <w:pPr>
        <w:pStyle w:val="paragraph"/>
        <w:numPr>
          <w:ilvl w:val="0"/>
          <w:numId w:val="6"/>
        </w:numPr>
        <w:spacing w:before="0" w:beforeAutospacing="0" w:after="0" w:afterAutospacing="0" w:line="360" w:lineRule="auto"/>
        <w:ind w:left="714" w:hanging="357"/>
        <w:jc w:val="both"/>
        <w:textAlignment w:val="baseline"/>
      </w:pPr>
      <w:r w:rsidRPr="00A25021">
        <w:rPr>
          <w:rStyle w:val="normaltextrun"/>
          <w:rFonts w:eastAsiaTheme="majorEastAsia"/>
        </w:rPr>
        <w:t>Iriuchisima T, Horaguchi, T, Morimoto Y, Negishi S, Kubomura T, Motojima S, Tokuhashi Y, Suzuki S, Saito A. Intensity of Physiotherapy after anterior cruciate ligament reconstruction: a comparison of two rehabilitation regimen. Arch Orthop Trauma Surg. 2010;130:1053-1058.</w:t>
      </w:r>
      <w:r w:rsidRPr="00A25021">
        <w:rPr>
          <w:rStyle w:val="eop"/>
          <w:rFonts w:eastAsiaTheme="majorEastAsia"/>
        </w:rPr>
        <w:t> </w:t>
      </w:r>
    </w:p>
    <w:p w14:paraId="05ED8CF8" w14:textId="6880CDDB" w:rsidR="00923625" w:rsidRPr="00A25021" w:rsidRDefault="00923625" w:rsidP="00BA4735">
      <w:pPr>
        <w:pStyle w:val="paragraph"/>
        <w:numPr>
          <w:ilvl w:val="0"/>
          <w:numId w:val="6"/>
        </w:numPr>
        <w:spacing w:before="0" w:beforeAutospacing="0" w:after="0" w:afterAutospacing="0" w:line="360" w:lineRule="auto"/>
        <w:ind w:left="714" w:hanging="357"/>
        <w:jc w:val="both"/>
        <w:textAlignment w:val="baseline"/>
        <w:rPr>
          <w:rStyle w:val="normaltextrun"/>
          <w:rFonts w:eastAsiaTheme="majorEastAsia"/>
        </w:rPr>
      </w:pPr>
      <w:r w:rsidRPr="00A25021">
        <w:rPr>
          <w:rStyle w:val="normaltextrun"/>
          <w:rFonts w:eastAsiaTheme="majorEastAsia"/>
        </w:rPr>
        <w:t>Van Grissven S, Van Cingel REH, Holla CJM, van Loon CJM. Evidence-based rehabilitation following anterior cruciate ligament reconstruction. Knee Surg Sports Traumtol Arthrosc. 2010;18:1128-1144.</w:t>
      </w:r>
      <w:r w:rsidRPr="00A25021">
        <w:rPr>
          <w:rStyle w:val="eop"/>
          <w:rFonts w:eastAsiaTheme="majorEastAsia"/>
        </w:rPr>
        <w:t> </w:t>
      </w:r>
    </w:p>
    <w:p w14:paraId="0545C483" w14:textId="16492B70" w:rsidR="00923625" w:rsidRPr="00A25021" w:rsidRDefault="00923625" w:rsidP="00BA4735">
      <w:pPr>
        <w:pStyle w:val="paragraph"/>
        <w:numPr>
          <w:ilvl w:val="0"/>
          <w:numId w:val="6"/>
        </w:numPr>
        <w:spacing w:before="0" w:beforeAutospacing="0" w:after="0" w:afterAutospacing="0" w:line="360" w:lineRule="auto"/>
        <w:ind w:left="714" w:hanging="357"/>
        <w:jc w:val="both"/>
        <w:textAlignment w:val="baseline"/>
        <w:rPr>
          <w:rFonts w:eastAsiaTheme="majorEastAsia"/>
        </w:rPr>
      </w:pPr>
      <w:r w:rsidRPr="00A25021">
        <w:rPr>
          <w:rStyle w:val="normaltextrun"/>
          <w:rFonts w:eastAsiaTheme="majorEastAsia"/>
        </w:rPr>
        <w:t>Beynnon BD, Uh BS, Jonhson RJ, Abate JA, Nichols CE, Fleming BC, Poole AR, Roos H. Rehabilitation after anterior cruciate ligament reconstruction - A prospective, randomized, double-blind comparison of programs administered over 2 different time intervals. The American Journal of Sports Medicine. 2005;33(3): 347-359</w:t>
      </w:r>
      <w:r w:rsidRPr="00A25021">
        <w:rPr>
          <w:rStyle w:val="eop"/>
          <w:rFonts w:eastAsiaTheme="majorEastAsia"/>
        </w:rPr>
        <w:t> </w:t>
      </w:r>
    </w:p>
    <w:p w14:paraId="609094D4" w14:textId="6E833DB5" w:rsidR="00923625" w:rsidRPr="00A25021" w:rsidRDefault="00923625" w:rsidP="00BA4735">
      <w:pPr>
        <w:pStyle w:val="paragraph"/>
        <w:numPr>
          <w:ilvl w:val="0"/>
          <w:numId w:val="6"/>
        </w:numPr>
        <w:spacing w:before="0" w:beforeAutospacing="0" w:after="0" w:afterAutospacing="0" w:line="360" w:lineRule="auto"/>
        <w:ind w:left="714" w:hanging="357"/>
        <w:jc w:val="both"/>
        <w:textAlignment w:val="baseline"/>
      </w:pPr>
      <w:r w:rsidRPr="00A25021">
        <w:rPr>
          <w:rStyle w:val="normaltextrun"/>
          <w:rFonts w:eastAsiaTheme="majorEastAsia"/>
        </w:rPr>
        <w:t>Shaw T. Accelerated rehabilitation following anterior cruciate ligament reconstruction. Physical Therapy in Sport. 2002;3:19-26.</w:t>
      </w:r>
      <w:r w:rsidRPr="00A25021">
        <w:rPr>
          <w:rStyle w:val="eop"/>
          <w:rFonts w:eastAsiaTheme="majorEastAsia"/>
        </w:rPr>
        <w:t> </w:t>
      </w:r>
    </w:p>
    <w:p w14:paraId="25AA6E8C" w14:textId="628F42DB" w:rsidR="00923625" w:rsidRPr="00BA4735" w:rsidRDefault="00B47168" w:rsidP="00BA4735">
      <w:pPr>
        <w:pStyle w:val="PargrafodaLista"/>
        <w:numPr>
          <w:ilvl w:val="0"/>
          <w:numId w:val="6"/>
        </w:numPr>
        <w:spacing w:after="0" w:line="360" w:lineRule="auto"/>
        <w:ind w:left="714" w:hanging="357"/>
        <w:rPr>
          <w:rStyle w:val="normaltextrun"/>
          <w:rFonts w:ascii="Times New Roman" w:eastAsiaTheme="majorEastAsia" w:hAnsi="Times New Roman" w:cs="Times New Roman"/>
          <w:bCs/>
          <w:sz w:val="24"/>
          <w:szCs w:val="24"/>
        </w:rPr>
      </w:pPr>
      <w:bookmarkStart w:id="6" w:name="_Hlk151970897"/>
      <w:r w:rsidRPr="00BA4735">
        <w:rPr>
          <w:rStyle w:val="normaltextrun"/>
          <w:rFonts w:ascii="Times New Roman" w:hAnsi="Times New Roman" w:cs="Times New Roman"/>
          <w:bCs/>
          <w:sz w:val="24"/>
          <w:szCs w:val="24"/>
        </w:rPr>
        <w:t>Adams D. et al. Current concepts for anterior cruciate ligament reconstruction: a criterion-based rehabilitation progression. J Orthop Sports Phys Ther. 2012;42:601-14.</w:t>
      </w:r>
    </w:p>
    <w:bookmarkEnd w:id="6"/>
    <w:p w14:paraId="165FA90F" w14:textId="6E807EDC" w:rsidR="00923625" w:rsidRPr="00BA4735" w:rsidRDefault="00923625" w:rsidP="00BA4735">
      <w:pPr>
        <w:pStyle w:val="PargrafodaLista"/>
        <w:numPr>
          <w:ilvl w:val="0"/>
          <w:numId w:val="6"/>
        </w:numPr>
        <w:shd w:val="clear" w:color="auto" w:fill="FFFFFF"/>
        <w:spacing w:after="0" w:line="360" w:lineRule="auto"/>
        <w:ind w:left="714" w:hanging="357"/>
        <w:rPr>
          <w:rStyle w:val="normaltextrun"/>
          <w:rFonts w:ascii="Times New Roman" w:eastAsia="Times New Roman" w:hAnsi="Times New Roman" w:cs="Times New Roman"/>
          <w:sz w:val="24"/>
          <w:szCs w:val="24"/>
          <w:lang w:eastAsia="pt-BR"/>
        </w:rPr>
      </w:pPr>
      <w:r w:rsidRPr="00BA4735">
        <w:rPr>
          <w:rFonts w:ascii="Times New Roman" w:hAnsi="Times New Roman" w:cs="Times New Roman"/>
          <w:sz w:val="24"/>
          <w:szCs w:val="24"/>
        </w:rPr>
        <w:t xml:space="preserve">Wilk KE et al. Avanços recentes na reabilitação de lesões do ligamento cruzado anterior. </w:t>
      </w:r>
      <w:r w:rsidRPr="00BA4735">
        <w:rPr>
          <w:rFonts w:ascii="Times New Roman" w:eastAsia="Times New Roman" w:hAnsi="Times New Roman" w:cs="Times New Roman"/>
          <w:sz w:val="24"/>
          <w:szCs w:val="24"/>
          <w:lang w:eastAsia="pt-BR"/>
        </w:rPr>
        <w:t>J Orthop Física Esportiva. 2012;42(3):153-71.</w:t>
      </w:r>
    </w:p>
    <w:p w14:paraId="6EE560C4" w14:textId="196B4E00" w:rsidR="00923625" w:rsidRPr="00A25021" w:rsidRDefault="00923625" w:rsidP="00BA4735">
      <w:pPr>
        <w:pStyle w:val="paragraph"/>
        <w:numPr>
          <w:ilvl w:val="0"/>
          <w:numId w:val="6"/>
        </w:numPr>
        <w:spacing w:before="0" w:beforeAutospacing="0" w:after="0" w:afterAutospacing="0" w:line="360" w:lineRule="auto"/>
        <w:ind w:left="714" w:hanging="357"/>
        <w:jc w:val="both"/>
        <w:textAlignment w:val="baseline"/>
        <w:rPr>
          <w:rFonts w:eastAsiaTheme="majorEastAsia"/>
        </w:rPr>
      </w:pPr>
      <w:r w:rsidRPr="00A25021">
        <w:rPr>
          <w:rStyle w:val="normaltextrun"/>
          <w:rFonts w:eastAsiaTheme="majorEastAsia"/>
        </w:rPr>
        <w:t>Aquino CF.</w:t>
      </w:r>
      <w:r w:rsidRPr="00A25021">
        <w:rPr>
          <w:rStyle w:val="normaltextrun"/>
          <w:rFonts w:eastAsiaTheme="majorEastAsia"/>
          <w:b/>
          <w:bCs/>
        </w:rPr>
        <w:t xml:space="preserve"> </w:t>
      </w:r>
      <w:r w:rsidRPr="00A25021">
        <w:rPr>
          <w:rStyle w:val="normaltextrun"/>
          <w:rFonts w:eastAsiaTheme="majorEastAsia"/>
          <w:bCs/>
        </w:rPr>
        <w:t>Fatores contribuintes para o sucesso da reabilitação de atletas amadores e recreacionais submetidos à reconstrução do ligamento cruzado anterior [Tese de doutorado].</w:t>
      </w:r>
      <w:r w:rsidRPr="00A25021">
        <w:rPr>
          <w:rStyle w:val="normaltextrun"/>
          <w:rFonts w:eastAsiaTheme="majorEastAsia"/>
          <w:b/>
          <w:bCs/>
        </w:rPr>
        <w:t xml:space="preserve"> </w:t>
      </w:r>
      <w:r w:rsidRPr="00A25021">
        <w:rPr>
          <w:rStyle w:val="normaltextrun"/>
          <w:rFonts w:eastAsiaTheme="majorEastAsia"/>
          <w:bCs/>
        </w:rPr>
        <w:t>Belo Horizonte:</w:t>
      </w:r>
      <w:r w:rsidRPr="00A25021">
        <w:rPr>
          <w:rStyle w:val="normaltextrun"/>
          <w:rFonts w:eastAsiaTheme="majorEastAsia"/>
          <w:b/>
          <w:bCs/>
        </w:rPr>
        <w:t xml:space="preserve"> </w:t>
      </w:r>
      <w:r w:rsidRPr="00A25021">
        <w:rPr>
          <w:rStyle w:val="normaltextrun"/>
          <w:rFonts w:eastAsiaTheme="majorEastAsia"/>
        </w:rPr>
        <w:t xml:space="preserve">Escola de Educação Física, Fisioterapia e Terapia Ocupacional; Universidade Federal de Minas Gerais; 2019. </w:t>
      </w:r>
    </w:p>
    <w:p w14:paraId="70BE2182" w14:textId="7D2D9022" w:rsidR="00923625" w:rsidRPr="00BA4735" w:rsidRDefault="00923625" w:rsidP="00BA4735">
      <w:pPr>
        <w:pStyle w:val="PargrafodaLista"/>
        <w:numPr>
          <w:ilvl w:val="0"/>
          <w:numId w:val="6"/>
        </w:numPr>
        <w:spacing w:after="0" w:line="360" w:lineRule="auto"/>
        <w:ind w:left="714" w:hanging="357"/>
        <w:rPr>
          <w:rFonts w:ascii="Times New Roman" w:hAnsi="Times New Roman" w:cs="Times New Roman"/>
          <w:sz w:val="24"/>
          <w:szCs w:val="24"/>
        </w:rPr>
      </w:pPr>
      <w:r w:rsidRPr="00BA4735">
        <w:rPr>
          <w:rFonts w:ascii="Times New Roman" w:hAnsi="Times New Roman" w:cs="Times New Roman"/>
          <w:sz w:val="24"/>
          <w:szCs w:val="24"/>
        </w:rPr>
        <w:t xml:space="preserve">Forogh B. A adição de estimulação elétrica nervosa transcutânea de alta frequência à primeira fase da reabilitação pós-reconstrução do ligamento cruzado anterior não melhora mais a dor e a função em jovens atletas do sexo masculino do que apenas o exercício: um ensaio clínico randomizado simples-cego. </w:t>
      </w:r>
      <w:r w:rsidRPr="00BA4735">
        <w:rPr>
          <w:rFonts w:ascii="Times New Roman" w:hAnsi="Times New Roman" w:cs="Times New Roman"/>
          <w:sz w:val="24"/>
          <w:szCs w:val="24"/>
          <w:bdr w:val="none" w:sz="0" w:space="0" w:color="auto" w:frame="1"/>
        </w:rPr>
        <w:t>Deficiência e Reabilitação.</w:t>
      </w:r>
      <w:r w:rsidRPr="00BA4735">
        <w:rPr>
          <w:rFonts w:ascii="Times New Roman" w:hAnsi="Times New Roman" w:cs="Times New Roman"/>
          <w:sz w:val="24"/>
          <w:szCs w:val="24"/>
        </w:rPr>
        <w:t> 2017;41(5):1-9.</w:t>
      </w:r>
    </w:p>
    <w:p w14:paraId="49185E0E" w14:textId="6399D3CE" w:rsidR="00923625" w:rsidRPr="00BA4735" w:rsidRDefault="00923625" w:rsidP="00BA4735">
      <w:pPr>
        <w:pStyle w:val="PargrafodaLista"/>
        <w:numPr>
          <w:ilvl w:val="0"/>
          <w:numId w:val="6"/>
        </w:numPr>
        <w:shd w:val="clear" w:color="auto" w:fill="FFFFFF"/>
        <w:spacing w:after="0" w:line="360" w:lineRule="auto"/>
        <w:ind w:left="714" w:hanging="357"/>
        <w:rPr>
          <w:rFonts w:ascii="Times New Roman" w:eastAsia="Times New Roman" w:hAnsi="Times New Roman" w:cs="Times New Roman"/>
          <w:sz w:val="24"/>
          <w:szCs w:val="24"/>
          <w:lang w:eastAsia="pt-BR"/>
        </w:rPr>
      </w:pPr>
      <w:r w:rsidRPr="00BA4735">
        <w:rPr>
          <w:rFonts w:ascii="Times New Roman" w:eastAsia="Times New Roman" w:hAnsi="Times New Roman" w:cs="Times New Roman"/>
          <w:sz w:val="24"/>
          <w:szCs w:val="24"/>
        </w:rPr>
        <w:t xml:space="preserve">Toth MJ et al. Utility of Neuromuscular Electrical Stimulation to Preserve Quadriceps Muscle Fiber Size and Contractility After Anterior Cruciate Ligament Injuries and Reconstruction A Randomized, Sham-Controlled, Blinded Trial. </w:t>
      </w:r>
      <w:r w:rsidRPr="00BA4735">
        <w:rPr>
          <w:rFonts w:ascii="Times New Roman" w:eastAsia="Times New Roman" w:hAnsi="Times New Roman" w:cs="Times New Roman"/>
          <w:sz w:val="24"/>
          <w:szCs w:val="24"/>
          <w:lang w:eastAsia="pt-BR"/>
        </w:rPr>
        <w:br/>
        <w:t xml:space="preserve">Am J Sports Med. </w:t>
      </w:r>
      <w:r w:rsidRPr="00BA4735">
        <w:rPr>
          <w:rFonts w:ascii="Times New Roman" w:eastAsia="Times New Roman" w:hAnsi="Times New Roman" w:cs="Times New Roman"/>
          <w:sz w:val="24"/>
          <w:szCs w:val="24"/>
          <w:shd w:val="clear" w:color="auto" w:fill="FFFFFF"/>
          <w:lang w:eastAsia="pt-BR"/>
        </w:rPr>
        <w:t>2020;48(10):2429-2437.</w:t>
      </w:r>
    </w:p>
    <w:p w14:paraId="46DD133B" w14:textId="7F1E42CE" w:rsidR="00923625" w:rsidRPr="00BA4735" w:rsidRDefault="00923625" w:rsidP="00BA4735">
      <w:pPr>
        <w:pStyle w:val="PargrafodaLista"/>
        <w:numPr>
          <w:ilvl w:val="0"/>
          <w:numId w:val="6"/>
        </w:numPr>
        <w:shd w:val="clear" w:color="auto" w:fill="FFFFFF"/>
        <w:spacing w:after="0" w:line="360" w:lineRule="auto"/>
        <w:ind w:left="714" w:hanging="357"/>
        <w:rPr>
          <w:rFonts w:ascii="Times New Roman" w:eastAsia="Times New Roman" w:hAnsi="Times New Roman" w:cs="Times New Roman"/>
          <w:sz w:val="24"/>
          <w:szCs w:val="24"/>
          <w:lang w:eastAsia="pt-BR"/>
        </w:rPr>
      </w:pPr>
      <w:r w:rsidRPr="00BA4735">
        <w:rPr>
          <w:rFonts w:ascii="Times New Roman" w:eastAsia="Times New Roman" w:hAnsi="Times New Roman" w:cs="Times New Roman"/>
          <w:sz w:val="24"/>
          <w:szCs w:val="24"/>
        </w:rPr>
        <w:t>Hughes L et al. Comparing the Efectiveness of Blood Flow Restriction and Traditional Heavy Load Resistance Training in the Post</w:t>
      </w:r>
      <w:r w:rsidRPr="00BA4735">
        <w:rPr>
          <w:rFonts w:ascii="Times New Roman" w:eastAsia="Times New Roman" w:hAnsi="Times New Roman" w:cs="Times New Roman"/>
          <w:sz w:val="24"/>
          <w:szCs w:val="24"/>
        </w:rPr>
        <w:noBreakHyphen/>
        <w:t xml:space="preserve">Surgery Rehabilitation of Anterior Cruciate Ligament Reconstruction Patients: A UK National Health Service Randomised Controlled Trial. </w:t>
      </w:r>
      <w:r w:rsidRPr="00BA4735">
        <w:rPr>
          <w:rFonts w:ascii="Times New Roman" w:eastAsia="Times New Roman" w:hAnsi="Times New Roman" w:cs="Times New Roman"/>
          <w:sz w:val="24"/>
          <w:szCs w:val="24"/>
          <w:lang w:eastAsia="pt-BR"/>
        </w:rPr>
        <w:t xml:space="preserve">Medicina Esportiva. </w:t>
      </w:r>
      <w:r w:rsidRPr="00BA4735">
        <w:rPr>
          <w:rFonts w:ascii="Times New Roman" w:eastAsia="Times New Roman" w:hAnsi="Times New Roman" w:cs="Times New Roman"/>
          <w:sz w:val="24"/>
          <w:szCs w:val="24"/>
          <w:shd w:val="clear" w:color="auto" w:fill="FFFFFF"/>
          <w:lang w:eastAsia="pt-BR"/>
        </w:rPr>
        <w:t>2019;49(11):1787-1805.</w:t>
      </w:r>
    </w:p>
    <w:p w14:paraId="2A37979A" w14:textId="0E4B004E" w:rsidR="00923625" w:rsidRPr="00BA4735" w:rsidRDefault="00923625" w:rsidP="00BA4735">
      <w:pPr>
        <w:pStyle w:val="PargrafodaLista"/>
        <w:numPr>
          <w:ilvl w:val="0"/>
          <w:numId w:val="6"/>
        </w:numPr>
        <w:spacing w:after="0" w:line="360" w:lineRule="auto"/>
        <w:ind w:left="714" w:hanging="357"/>
        <w:rPr>
          <w:rFonts w:ascii="Times New Roman" w:hAnsi="Times New Roman" w:cs="Times New Roman"/>
          <w:kern w:val="2"/>
          <w:sz w:val="24"/>
          <w:szCs w:val="24"/>
          <w14:ligatures w14:val="standardContextual"/>
        </w:rPr>
      </w:pPr>
      <w:r w:rsidRPr="00BA4735">
        <w:rPr>
          <w:rFonts w:ascii="Times New Roman" w:hAnsi="Times New Roman" w:cs="Times New Roman"/>
          <w:sz w:val="24"/>
          <w:szCs w:val="24"/>
        </w:rPr>
        <w:t>Moran U, Gottlieb U, Gam A, Springer S. Estimulação elétrica funcional após reconstrução do ligamento cruzado anterior: um estudo piloto randomizado controlado. J Neuroeng Reabilitação. 2019;16(1):89.</w:t>
      </w:r>
    </w:p>
    <w:p w14:paraId="31BFA844" w14:textId="52B77E0E" w:rsidR="00923625" w:rsidRPr="00BA4735" w:rsidRDefault="00923625" w:rsidP="00BA4735">
      <w:pPr>
        <w:pStyle w:val="PargrafodaLista"/>
        <w:numPr>
          <w:ilvl w:val="0"/>
          <w:numId w:val="6"/>
        </w:numPr>
        <w:spacing w:after="0" w:line="360" w:lineRule="auto"/>
        <w:ind w:left="714" w:hanging="357"/>
        <w:rPr>
          <w:rFonts w:ascii="Times New Roman" w:eastAsia="Times New Roman" w:hAnsi="Times New Roman" w:cs="Times New Roman"/>
          <w:sz w:val="24"/>
          <w:szCs w:val="24"/>
          <w:lang w:eastAsia="pt-BR"/>
        </w:rPr>
      </w:pPr>
      <w:r w:rsidRPr="00BA4735">
        <w:rPr>
          <w:rFonts w:ascii="Times New Roman" w:hAnsi="Times New Roman" w:cs="Times New Roman"/>
          <w:sz w:val="24"/>
          <w:szCs w:val="24"/>
        </w:rPr>
        <w:t xml:space="preserve">Rhim HC, Lee SJ, Jeon JS, Kim G, Lee KY,  Lee JH, Jang K-M. Eficácia da modelagem de vídeos nas respostas psicológicas de pacientes após reconstrução do ligamento cruzado anterior: um ensaio piloto randomizado. </w:t>
      </w:r>
      <w:r w:rsidRPr="00BA4735">
        <w:rPr>
          <w:rFonts w:ascii="Times New Roman" w:eastAsia="Times New Roman" w:hAnsi="Times New Roman" w:cs="Times New Roman"/>
          <w:sz w:val="24"/>
          <w:szCs w:val="24"/>
          <w:lang w:eastAsia="pt-BR"/>
        </w:rPr>
        <w:t xml:space="preserve">Medicina. </w:t>
      </w:r>
      <w:r w:rsidRPr="00BA4735">
        <w:rPr>
          <w:rFonts w:ascii="Times New Roman" w:eastAsia="Times New Roman" w:hAnsi="Times New Roman" w:cs="Times New Roman"/>
          <w:sz w:val="24"/>
          <w:szCs w:val="24"/>
          <w:shd w:val="clear" w:color="auto" w:fill="FFFFFF"/>
          <w:lang w:eastAsia="pt-BR"/>
        </w:rPr>
        <w:t>2020;99(45):e23158.</w:t>
      </w:r>
    </w:p>
    <w:p w14:paraId="2B1AB18B" w14:textId="3A19FB7D" w:rsidR="00BA4735" w:rsidRPr="00BA4735" w:rsidRDefault="00BA4735" w:rsidP="00BA4735">
      <w:pPr>
        <w:pStyle w:val="PargrafodaLista"/>
        <w:numPr>
          <w:ilvl w:val="0"/>
          <w:numId w:val="6"/>
        </w:numPr>
        <w:spacing w:after="0" w:line="360" w:lineRule="auto"/>
        <w:ind w:left="714" w:hanging="357"/>
        <w:rPr>
          <w:rFonts w:ascii="Times New Roman" w:eastAsia="Times New Roman" w:hAnsi="Times New Roman" w:cs="Times New Roman"/>
          <w:sz w:val="24"/>
          <w:szCs w:val="24"/>
          <w:lang w:eastAsia="pt-BR"/>
        </w:rPr>
      </w:pPr>
      <w:r w:rsidRPr="00BA4735">
        <w:rPr>
          <w:rFonts w:ascii="Times New Roman" w:hAnsi="Times New Roman" w:cs="Times New Roman"/>
          <w:sz w:val="24"/>
        </w:rPr>
        <w:t>Fabricio Junior JCA. Um estudo comparativo entre dois protocolos fisioterapêuticos: convencional x acelerado nos pacientes submetidos à reconstruçãodo ligamento cruzado anterior [Dissertação de mestrado]. São Paulo: Faculdade de Medicina, Universidade de São Paulo; 2015.</w:t>
      </w:r>
    </w:p>
    <w:p w14:paraId="443D1324" w14:textId="255D93E6" w:rsidR="00923625" w:rsidRPr="00BA4735" w:rsidRDefault="00D71487" w:rsidP="00BA4735">
      <w:pPr>
        <w:pStyle w:val="PargrafodaLista"/>
        <w:numPr>
          <w:ilvl w:val="0"/>
          <w:numId w:val="6"/>
        </w:numPr>
        <w:spacing w:after="0" w:line="360" w:lineRule="auto"/>
        <w:ind w:left="714" w:hanging="357"/>
        <w:rPr>
          <w:rFonts w:ascii="Times New Roman" w:hAnsi="Times New Roman" w:cs="Times New Roman"/>
          <w:sz w:val="24"/>
          <w:szCs w:val="24"/>
        </w:rPr>
      </w:pPr>
      <w:bookmarkStart w:id="7" w:name="_Hlk151970885"/>
      <w:r w:rsidRPr="00BA4735">
        <w:rPr>
          <w:rFonts w:ascii="Times New Roman" w:hAnsi="Times New Roman" w:cs="Times New Roman"/>
          <w:sz w:val="24"/>
          <w:szCs w:val="24"/>
          <w:shd w:val="clear" w:color="auto" w:fill="FFFFFF"/>
        </w:rPr>
        <w:t>Stark T, Walker B, Phillips JK, Fejer R, Beck R. Hand-held dynamometry correlation with the gold standard isokinetic dynamometry: a systematic review. PMeR. 2011;3(5):472-479. </w:t>
      </w:r>
    </w:p>
    <w:bookmarkEnd w:id="7"/>
    <w:p w14:paraId="17ECEB0F" w14:textId="7465567F" w:rsidR="00B47168" w:rsidRPr="00BA4735" w:rsidRDefault="00B47168" w:rsidP="00BA4735">
      <w:pPr>
        <w:pStyle w:val="PargrafodaLista"/>
        <w:numPr>
          <w:ilvl w:val="0"/>
          <w:numId w:val="6"/>
        </w:numPr>
        <w:spacing w:after="0" w:line="360" w:lineRule="auto"/>
        <w:ind w:left="714" w:hanging="357"/>
        <w:rPr>
          <w:rFonts w:ascii="Times New Roman" w:hAnsi="Times New Roman" w:cs="Times New Roman"/>
          <w:sz w:val="24"/>
        </w:rPr>
      </w:pPr>
      <w:r w:rsidRPr="00BA4735">
        <w:rPr>
          <w:rFonts w:ascii="Times New Roman" w:hAnsi="Times New Roman" w:cs="Times New Roman"/>
          <w:sz w:val="24"/>
        </w:rPr>
        <w:t xml:space="preserve">Tlatoa RHM. Torque máximo absoluto e índice convencional isocinético de rodilla en futebolistas profesionales del 2007 al 2012. Rev Med Inv. 2014;2(2):154-62. </w:t>
      </w:r>
    </w:p>
    <w:p w14:paraId="79025E4E" w14:textId="79341007" w:rsidR="00476FEA" w:rsidRPr="00BA4735" w:rsidRDefault="00923625" w:rsidP="00BA4735">
      <w:pPr>
        <w:pStyle w:val="PargrafodaLista"/>
        <w:numPr>
          <w:ilvl w:val="0"/>
          <w:numId w:val="6"/>
        </w:numPr>
        <w:shd w:val="clear" w:color="auto" w:fill="FFFFFF"/>
        <w:spacing w:after="0" w:line="360" w:lineRule="auto"/>
        <w:ind w:left="714" w:hanging="357"/>
        <w:rPr>
          <w:rFonts w:ascii="Times New Roman" w:eastAsia="Times New Roman" w:hAnsi="Times New Roman" w:cs="Times New Roman"/>
          <w:sz w:val="24"/>
          <w:szCs w:val="24"/>
          <w:lang w:eastAsia="pt-BR"/>
        </w:rPr>
      </w:pPr>
      <w:r w:rsidRPr="00BA4735">
        <w:rPr>
          <w:rFonts w:ascii="Times New Roman" w:hAnsi="Times New Roman" w:cs="Times New Roman"/>
          <w:sz w:val="24"/>
          <w:szCs w:val="24"/>
        </w:rPr>
        <w:t xml:space="preserve">Brosseau L et al. Confiabilidade intra e intertestadores e validade de critério do paralelogramo e dos goniômetros universais para mensuração da flexão e extensão ativa máxima do joelho em pacientes com restrições de joelho. </w:t>
      </w:r>
      <w:r w:rsidRPr="00BA4735">
        <w:rPr>
          <w:rFonts w:ascii="Times New Roman" w:eastAsia="Times New Roman" w:hAnsi="Times New Roman" w:cs="Times New Roman"/>
          <w:sz w:val="24"/>
          <w:szCs w:val="24"/>
          <w:lang w:eastAsia="pt-BR"/>
        </w:rPr>
        <w:t>Arch Phys Med Reabilitação. 2001;82(3):396-402.</w:t>
      </w:r>
    </w:p>
    <w:sectPr w:rsidR="00476FEA" w:rsidRPr="00BA4735" w:rsidSect="00646532">
      <w:headerReference w:type="defaul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5152C" w14:textId="77777777" w:rsidR="00827420" w:rsidRDefault="00827420" w:rsidP="00161A3B">
      <w:pPr>
        <w:spacing w:after="0" w:line="240" w:lineRule="auto"/>
      </w:pPr>
      <w:r>
        <w:separator/>
      </w:r>
    </w:p>
  </w:endnote>
  <w:endnote w:type="continuationSeparator" w:id="0">
    <w:p w14:paraId="612923B5" w14:textId="77777777" w:rsidR="00827420" w:rsidRDefault="00827420" w:rsidP="0016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MT">
    <w:altName w:val="Arial"/>
    <w:charset w:val="01"/>
    <w:family w:val="swiss"/>
    <w:pitch w:val="variable"/>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7E2EF" w14:textId="77777777" w:rsidR="00827420" w:rsidRDefault="00827420" w:rsidP="00161A3B">
      <w:pPr>
        <w:spacing w:after="0" w:line="240" w:lineRule="auto"/>
      </w:pPr>
      <w:r>
        <w:separator/>
      </w:r>
    </w:p>
  </w:footnote>
  <w:footnote w:type="continuationSeparator" w:id="0">
    <w:p w14:paraId="4E9D33CA" w14:textId="77777777" w:rsidR="00827420" w:rsidRDefault="00827420" w:rsidP="00161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C0959" w14:textId="4583A33A" w:rsidR="008245BE" w:rsidRDefault="008245BE">
    <w:pPr>
      <w:pStyle w:val="Cabealho"/>
      <w:jc w:val="right"/>
    </w:pPr>
  </w:p>
  <w:p w14:paraId="671F93AA" w14:textId="77777777" w:rsidR="008245BE" w:rsidRDefault="008245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4871359"/>
      <w:docPartObj>
        <w:docPartGallery w:val="Page Numbers (Top of Page)"/>
        <w:docPartUnique/>
      </w:docPartObj>
    </w:sdtPr>
    <w:sdtEndPr/>
    <w:sdtContent>
      <w:p w14:paraId="237EA1DE" w14:textId="77777777" w:rsidR="008245BE" w:rsidRDefault="008245BE">
        <w:pPr>
          <w:pStyle w:val="Cabealho"/>
          <w:jc w:val="right"/>
        </w:pPr>
        <w:r>
          <w:fldChar w:fldCharType="begin"/>
        </w:r>
        <w:r>
          <w:instrText>PAGE   \* MERGEFORMAT</w:instrText>
        </w:r>
        <w:r>
          <w:fldChar w:fldCharType="separate"/>
        </w:r>
        <w:r w:rsidR="00A2456A">
          <w:rPr>
            <w:noProof/>
          </w:rPr>
          <w:t>21</w:t>
        </w:r>
        <w:r>
          <w:fldChar w:fldCharType="end"/>
        </w:r>
      </w:p>
    </w:sdtContent>
  </w:sdt>
  <w:p w14:paraId="4C148D1A" w14:textId="77777777" w:rsidR="008245BE" w:rsidRDefault="0082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CE799D"/>
    <w:multiLevelType w:val="hybridMultilevel"/>
    <w:tmpl w:val="024C6FF0"/>
    <w:lvl w:ilvl="0" w:tplc="631243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CF1365F"/>
    <w:multiLevelType w:val="multilevel"/>
    <w:tmpl w:val="1ADE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AE02B6"/>
    <w:multiLevelType w:val="hybridMultilevel"/>
    <w:tmpl w:val="39E8F6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787568F"/>
    <w:multiLevelType w:val="multilevel"/>
    <w:tmpl w:val="FA96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D3C93"/>
    <w:multiLevelType w:val="multilevel"/>
    <w:tmpl w:val="2CDC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DF27E3"/>
    <w:multiLevelType w:val="multilevel"/>
    <w:tmpl w:val="BD2A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9D"/>
    <w:rsid w:val="000008F0"/>
    <w:rsid w:val="00014695"/>
    <w:rsid w:val="0001558E"/>
    <w:rsid w:val="00025F1B"/>
    <w:rsid w:val="00030139"/>
    <w:rsid w:val="00037A77"/>
    <w:rsid w:val="0004048F"/>
    <w:rsid w:val="00041360"/>
    <w:rsid w:val="0004314F"/>
    <w:rsid w:val="0004341B"/>
    <w:rsid w:val="00054829"/>
    <w:rsid w:val="00064A3F"/>
    <w:rsid w:val="000661A2"/>
    <w:rsid w:val="00071B38"/>
    <w:rsid w:val="00072BB0"/>
    <w:rsid w:val="00084A48"/>
    <w:rsid w:val="0008727C"/>
    <w:rsid w:val="00087BB4"/>
    <w:rsid w:val="0009098A"/>
    <w:rsid w:val="00095DDB"/>
    <w:rsid w:val="000A6D6C"/>
    <w:rsid w:val="000B7BC2"/>
    <w:rsid w:val="000B7E74"/>
    <w:rsid w:val="000D112A"/>
    <w:rsid w:val="0010460D"/>
    <w:rsid w:val="00111325"/>
    <w:rsid w:val="00114623"/>
    <w:rsid w:val="00115576"/>
    <w:rsid w:val="00117061"/>
    <w:rsid w:val="001342F1"/>
    <w:rsid w:val="0014307E"/>
    <w:rsid w:val="001573D9"/>
    <w:rsid w:val="00161201"/>
    <w:rsid w:val="001613D9"/>
    <w:rsid w:val="00161A3B"/>
    <w:rsid w:val="00162649"/>
    <w:rsid w:val="001714CF"/>
    <w:rsid w:val="001734EF"/>
    <w:rsid w:val="00174B3A"/>
    <w:rsid w:val="00177C5A"/>
    <w:rsid w:val="001853E8"/>
    <w:rsid w:val="00187B32"/>
    <w:rsid w:val="00194C5B"/>
    <w:rsid w:val="00196EED"/>
    <w:rsid w:val="00197941"/>
    <w:rsid w:val="001A7FFE"/>
    <w:rsid w:val="001C4F0C"/>
    <w:rsid w:val="001E3435"/>
    <w:rsid w:val="001E439D"/>
    <w:rsid w:val="001E47FE"/>
    <w:rsid w:val="001F1A90"/>
    <w:rsid w:val="002005BA"/>
    <w:rsid w:val="00206099"/>
    <w:rsid w:val="0020792D"/>
    <w:rsid w:val="00212A41"/>
    <w:rsid w:val="00216540"/>
    <w:rsid w:val="002235ED"/>
    <w:rsid w:val="00224ACE"/>
    <w:rsid w:val="0023609F"/>
    <w:rsid w:val="00236548"/>
    <w:rsid w:val="00243507"/>
    <w:rsid w:val="002451CA"/>
    <w:rsid w:val="00246C47"/>
    <w:rsid w:val="00246DD2"/>
    <w:rsid w:val="002807D9"/>
    <w:rsid w:val="002A0E5C"/>
    <w:rsid w:val="002A49F5"/>
    <w:rsid w:val="002A5EEF"/>
    <w:rsid w:val="002A60CD"/>
    <w:rsid w:val="002A6138"/>
    <w:rsid w:val="002C0D83"/>
    <w:rsid w:val="002D1F17"/>
    <w:rsid w:val="002D2C10"/>
    <w:rsid w:val="003008EC"/>
    <w:rsid w:val="0030114D"/>
    <w:rsid w:val="0030377A"/>
    <w:rsid w:val="00307937"/>
    <w:rsid w:val="0031065B"/>
    <w:rsid w:val="0031278A"/>
    <w:rsid w:val="00314952"/>
    <w:rsid w:val="0031700E"/>
    <w:rsid w:val="00326368"/>
    <w:rsid w:val="00326A0B"/>
    <w:rsid w:val="003412B9"/>
    <w:rsid w:val="003418A3"/>
    <w:rsid w:val="003429DA"/>
    <w:rsid w:val="00344039"/>
    <w:rsid w:val="00347076"/>
    <w:rsid w:val="003517F4"/>
    <w:rsid w:val="003533F0"/>
    <w:rsid w:val="003658F5"/>
    <w:rsid w:val="00384001"/>
    <w:rsid w:val="0038410D"/>
    <w:rsid w:val="00390651"/>
    <w:rsid w:val="00393386"/>
    <w:rsid w:val="00395FC2"/>
    <w:rsid w:val="003A276C"/>
    <w:rsid w:val="003A617C"/>
    <w:rsid w:val="003A7FAC"/>
    <w:rsid w:val="003B0C00"/>
    <w:rsid w:val="003B0FAF"/>
    <w:rsid w:val="003B2059"/>
    <w:rsid w:val="003C15D5"/>
    <w:rsid w:val="003C2B27"/>
    <w:rsid w:val="003D4B63"/>
    <w:rsid w:val="003E039D"/>
    <w:rsid w:val="003E2057"/>
    <w:rsid w:val="003E2646"/>
    <w:rsid w:val="003F39D4"/>
    <w:rsid w:val="003F50CA"/>
    <w:rsid w:val="003F512A"/>
    <w:rsid w:val="003F72C9"/>
    <w:rsid w:val="004078AD"/>
    <w:rsid w:val="004115A7"/>
    <w:rsid w:val="00415C15"/>
    <w:rsid w:val="00425A83"/>
    <w:rsid w:val="00427043"/>
    <w:rsid w:val="00431B75"/>
    <w:rsid w:val="00436685"/>
    <w:rsid w:val="0045174C"/>
    <w:rsid w:val="00460483"/>
    <w:rsid w:val="00461D2C"/>
    <w:rsid w:val="00462385"/>
    <w:rsid w:val="00463000"/>
    <w:rsid w:val="00463DAC"/>
    <w:rsid w:val="00463E25"/>
    <w:rsid w:val="00476FEA"/>
    <w:rsid w:val="0049273F"/>
    <w:rsid w:val="0049420C"/>
    <w:rsid w:val="004A7A73"/>
    <w:rsid w:val="004B15B8"/>
    <w:rsid w:val="004B1F22"/>
    <w:rsid w:val="004B3897"/>
    <w:rsid w:val="004C1D42"/>
    <w:rsid w:val="004C3A2A"/>
    <w:rsid w:val="004C45BE"/>
    <w:rsid w:val="004D1614"/>
    <w:rsid w:val="004E1A2C"/>
    <w:rsid w:val="004E4CE1"/>
    <w:rsid w:val="004E5C1A"/>
    <w:rsid w:val="004F5737"/>
    <w:rsid w:val="004F62E9"/>
    <w:rsid w:val="005214CE"/>
    <w:rsid w:val="00522657"/>
    <w:rsid w:val="00524A0E"/>
    <w:rsid w:val="00525B58"/>
    <w:rsid w:val="0054498E"/>
    <w:rsid w:val="00550A9D"/>
    <w:rsid w:val="00551167"/>
    <w:rsid w:val="0055327A"/>
    <w:rsid w:val="00564E26"/>
    <w:rsid w:val="00566109"/>
    <w:rsid w:val="00580845"/>
    <w:rsid w:val="005811C0"/>
    <w:rsid w:val="00584183"/>
    <w:rsid w:val="00596B62"/>
    <w:rsid w:val="005A6ED9"/>
    <w:rsid w:val="005C693A"/>
    <w:rsid w:val="005E0CD3"/>
    <w:rsid w:val="005E167C"/>
    <w:rsid w:val="005E5DE8"/>
    <w:rsid w:val="005F121A"/>
    <w:rsid w:val="00604609"/>
    <w:rsid w:val="00610B55"/>
    <w:rsid w:val="0061367B"/>
    <w:rsid w:val="00622040"/>
    <w:rsid w:val="00622B73"/>
    <w:rsid w:val="00625F5A"/>
    <w:rsid w:val="00635100"/>
    <w:rsid w:val="00637FD4"/>
    <w:rsid w:val="00646532"/>
    <w:rsid w:val="00647505"/>
    <w:rsid w:val="00650D56"/>
    <w:rsid w:val="0065132F"/>
    <w:rsid w:val="006547EA"/>
    <w:rsid w:val="00660BD0"/>
    <w:rsid w:val="00665B44"/>
    <w:rsid w:val="00666FD6"/>
    <w:rsid w:val="00673FC5"/>
    <w:rsid w:val="00675221"/>
    <w:rsid w:val="00675FAF"/>
    <w:rsid w:val="00686712"/>
    <w:rsid w:val="00692DCE"/>
    <w:rsid w:val="006A4032"/>
    <w:rsid w:val="006A4219"/>
    <w:rsid w:val="006A6D68"/>
    <w:rsid w:val="006A7D91"/>
    <w:rsid w:val="006B0FDF"/>
    <w:rsid w:val="006C1E86"/>
    <w:rsid w:val="006D4086"/>
    <w:rsid w:val="006E574D"/>
    <w:rsid w:val="006F05E5"/>
    <w:rsid w:val="006F0A06"/>
    <w:rsid w:val="006F5740"/>
    <w:rsid w:val="00701366"/>
    <w:rsid w:val="00701D75"/>
    <w:rsid w:val="00704627"/>
    <w:rsid w:val="00712F8F"/>
    <w:rsid w:val="007316A3"/>
    <w:rsid w:val="007443C9"/>
    <w:rsid w:val="00746B4D"/>
    <w:rsid w:val="00762E09"/>
    <w:rsid w:val="007642D0"/>
    <w:rsid w:val="00785409"/>
    <w:rsid w:val="00797A10"/>
    <w:rsid w:val="007A0E0F"/>
    <w:rsid w:val="007A51F3"/>
    <w:rsid w:val="007B0D43"/>
    <w:rsid w:val="007C2409"/>
    <w:rsid w:val="007D344B"/>
    <w:rsid w:val="007E0B0F"/>
    <w:rsid w:val="007E5867"/>
    <w:rsid w:val="007F0B5C"/>
    <w:rsid w:val="007F6E8B"/>
    <w:rsid w:val="00800550"/>
    <w:rsid w:val="00800D29"/>
    <w:rsid w:val="00806B06"/>
    <w:rsid w:val="00813091"/>
    <w:rsid w:val="00814C8E"/>
    <w:rsid w:val="00821C22"/>
    <w:rsid w:val="008245BE"/>
    <w:rsid w:val="008266BC"/>
    <w:rsid w:val="00827420"/>
    <w:rsid w:val="0082760F"/>
    <w:rsid w:val="00827D6B"/>
    <w:rsid w:val="008332E9"/>
    <w:rsid w:val="0083528A"/>
    <w:rsid w:val="008353F8"/>
    <w:rsid w:val="008408D2"/>
    <w:rsid w:val="00851B29"/>
    <w:rsid w:val="00860C5A"/>
    <w:rsid w:val="00866ABD"/>
    <w:rsid w:val="008832E9"/>
    <w:rsid w:val="00886D39"/>
    <w:rsid w:val="008921E4"/>
    <w:rsid w:val="008956E0"/>
    <w:rsid w:val="008961CA"/>
    <w:rsid w:val="008A145A"/>
    <w:rsid w:val="008A2039"/>
    <w:rsid w:val="008A7A2C"/>
    <w:rsid w:val="008B53A6"/>
    <w:rsid w:val="008B79DF"/>
    <w:rsid w:val="008C1597"/>
    <w:rsid w:val="008C65DA"/>
    <w:rsid w:val="008D3600"/>
    <w:rsid w:val="008D471E"/>
    <w:rsid w:val="008D6AA8"/>
    <w:rsid w:val="008D6E09"/>
    <w:rsid w:val="008E795A"/>
    <w:rsid w:val="008F7124"/>
    <w:rsid w:val="00902FAA"/>
    <w:rsid w:val="009078A0"/>
    <w:rsid w:val="00910C53"/>
    <w:rsid w:val="009124C3"/>
    <w:rsid w:val="0091657B"/>
    <w:rsid w:val="00921FD8"/>
    <w:rsid w:val="00923625"/>
    <w:rsid w:val="0095494A"/>
    <w:rsid w:val="00957105"/>
    <w:rsid w:val="00960D51"/>
    <w:rsid w:val="00964EA6"/>
    <w:rsid w:val="0097418F"/>
    <w:rsid w:val="009941CC"/>
    <w:rsid w:val="009A402D"/>
    <w:rsid w:val="009A4107"/>
    <w:rsid w:val="009C436D"/>
    <w:rsid w:val="009D261F"/>
    <w:rsid w:val="009E7066"/>
    <w:rsid w:val="009F2AC4"/>
    <w:rsid w:val="009F74AB"/>
    <w:rsid w:val="00A0302B"/>
    <w:rsid w:val="00A15F3F"/>
    <w:rsid w:val="00A2456A"/>
    <w:rsid w:val="00A25021"/>
    <w:rsid w:val="00A30973"/>
    <w:rsid w:val="00A30BC1"/>
    <w:rsid w:val="00A52B27"/>
    <w:rsid w:val="00A61AE0"/>
    <w:rsid w:val="00A66150"/>
    <w:rsid w:val="00A6789D"/>
    <w:rsid w:val="00A67D76"/>
    <w:rsid w:val="00A746C2"/>
    <w:rsid w:val="00A76B2E"/>
    <w:rsid w:val="00A85BE9"/>
    <w:rsid w:val="00A9496C"/>
    <w:rsid w:val="00AA12FC"/>
    <w:rsid w:val="00AA6BD3"/>
    <w:rsid w:val="00AC160A"/>
    <w:rsid w:val="00AC1FC0"/>
    <w:rsid w:val="00AC5B7E"/>
    <w:rsid w:val="00AC6E2E"/>
    <w:rsid w:val="00AF3E35"/>
    <w:rsid w:val="00B10A56"/>
    <w:rsid w:val="00B17925"/>
    <w:rsid w:val="00B23E30"/>
    <w:rsid w:val="00B335DD"/>
    <w:rsid w:val="00B40B7F"/>
    <w:rsid w:val="00B442D3"/>
    <w:rsid w:val="00B46407"/>
    <w:rsid w:val="00B47168"/>
    <w:rsid w:val="00B47A04"/>
    <w:rsid w:val="00B64ACE"/>
    <w:rsid w:val="00B76404"/>
    <w:rsid w:val="00B87A2F"/>
    <w:rsid w:val="00B90466"/>
    <w:rsid w:val="00B9216D"/>
    <w:rsid w:val="00BA1633"/>
    <w:rsid w:val="00BA4735"/>
    <w:rsid w:val="00BA5738"/>
    <w:rsid w:val="00BB0F4E"/>
    <w:rsid w:val="00BD2B21"/>
    <w:rsid w:val="00BE0533"/>
    <w:rsid w:val="00BF576E"/>
    <w:rsid w:val="00BF6283"/>
    <w:rsid w:val="00C020CF"/>
    <w:rsid w:val="00C13338"/>
    <w:rsid w:val="00C156A0"/>
    <w:rsid w:val="00C232F7"/>
    <w:rsid w:val="00C23C19"/>
    <w:rsid w:val="00C503D4"/>
    <w:rsid w:val="00C51F2B"/>
    <w:rsid w:val="00C546CA"/>
    <w:rsid w:val="00C56E1D"/>
    <w:rsid w:val="00C57698"/>
    <w:rsid w:val="00C634CB"/>
    <w:rsid w:val="00C90DD9"/>
    <w:rsid w:val="00CA4DCF"/>
    <w:rsid w:val="00CA7EEF"/>
    <w:rsid w:val="00CB207D"/>
    <w:rsid w:val="00CC71AB"/>
    <w:rsid w:val="00CE3D80"/>
    <w:rsid w:val="00CE4DFE"/>
    <w:rsid w:val="00CF2E1F"/>
    <w:rsid w:val="00D05604"/>
    <w:rsid w:val="00D20A8C"/>
    <w:rsid w:val="00D25EB7"/>
    <w:rsid w:val="00D35AC7"/>
    <w:rsid w:val="00D51E72"/>
    <w:rsid w:val="00D55BF1"/>
    <w:rsid w:val="00D57955"/>
    <w:rsid w:val="00D66142"/>
    <w:rsid w:val="00D71487"/>
    <w:rsid w:val="00D77D1D"/>
    <w:rsid w:val="00D832F9"/>
    <w:rsid w:val="00D860AA"/>
    <w:rsid w:val="00D951E0"/>
    <w:rsid w:val="00DA4794"/>
    <w:rsid w:val="00DA53DB"/>
    <w:rsid w:val="00DB2151"/>
    <w:rsid w:val="00DB6F26"/>
    <w:rsid w:val="00DC5104"/>
    <w:rsid w:val="00DC52D8"/>
    <w:rsid w:val="00DC61DC"/>
    <w:rsid w:val="00DD16A1"/>
    <w:rsid w:val="00DD3155"/>
    <w:rsid w:val="00DF1EF9"/>
    <w:rsid w:val="00DF20EE"/>
    <w:rsid w:val="00DF2D5D"/>
    <w:rsid w:val="00DF7170"/>
    <w:rsid w:val="00E01FFE"/>
    <w:rsid w:val="00E12188"/>
    <w:rsid w:val="00E14B82"/>
    <w:rsid w:val="00E21D0B"/>
    <w:rsid w:val="00E25A71"/>
    <w:rsid w:val="00E25C40"/>
    <w:rsid w:val="00E3065E"/>
    <w:rsid w:val="00E35B23"/>
    <w:rsid w:val="00E36C72"/>
    <w:rsid w:val="00E37974"/>
    <w:rsid w:val="00E603E8"/>
    <w:rsid w:val="00E63607"/>
    <w:rsid w:val="00E7040C"/>
    <w:rsid w:val="00E70DDA"/>
    <w:rsid w:val="00E74763"/>
    <w:rsid w:val="00E83A6F"/>
    <w:rsid w:val="00E84C5B"/>
    <w:rsid w:val="00E85796"/>
    <w:rsid w:val="00E92ABC"/>
    <w:rsid w:val="00EB0592"/>
    <w:rsid w:val="00EB09AB"/>
    <w:rsid w:val="00EB668B"/>
    <w:rsid w:val="00EC1916"/>
    <w:rsid w:val="00EC3389"/>
    <w:rsid w:val="00EC5C53"/>
    <w:rsid w:val="00EC6C14"/>
    <w:rsid w:val="00ED336C"/>
    <w:rsid w:val="00EE1062"/>
    <w:rsid w:val="00EE61A0"/>
    <w:rsid w:val="00EE733C"/>
    <w:rsid w:val="00EF0AD3"/>
    <w:rsid w:val="00EF5311"/>
    <w:rsid w:val="00F016A7"/>
    <w:rsid w:val="00F01902"/>
    <w:rsid w:val="00F04001"/>
    <w:rsid w:val="00F0629D"/>
    <w:rsid w:val="00F06870"/>
    <w:rsid w:val="00F07857"/>
    <w:rsid w:val="00F230E5"/>
    <w:rsid w:val="00F262ED"/>
    <w:rsid w:val="00F407DF"/>
    <w:rsid w:val="00F46318"/>
    <w:rsid w:val="00F67769"/>
    <w:rsid w:val="00F73109"/>
    <w:rsid w:val="00F758E4"/>
    <w:rsid w:val="00F8005C"/>
    <w:rsid w:val="00F831EC"/>
    <w:rsid w:val="00FB76CA"/>
    <w:rsid w:val="00FE3885"/>
    <w:rsid w:val="00FF05B1"/>
    <w:rsid w:val="00FF1F19"/>
    <w:rsid w:val="00FF5B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EC5FA"/>
  <w15:chartTrackingRefBased/>
  <w15:docId w15:val="{2C2F664A-BF69-4A97-A64D-644C0362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52B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DB6F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7E0B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textrun">
    <w:name w:val="normaltextrun"/>
    <w:basedOn w:val="Fontepargpadro"/>
    <w:rsid w:val="003E039D"/>
  </w:style>
  <w:style w:type="character" w:customStyle="1" w:styleId="eop">
    <w:name w:val="eop"/>
    <w:basedOn w:val="Fontepargpadro"/>
    <w:rsid w:val="00646532"/>
  </w:style>
  <w:style w:type="character" w:customStyle="1" w:styleId="Ttulo1Char">
    <w:name w:val="Título 1 Char"/>
    <w:basedOn w:val="Fontepargpadro"/>
    <w:link w:val="Ttulo1"/>
    <w:uiPriority w:val="9"/>
    <w:rsid w:val="00A52B27"/>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semiHidden/>
    <w:rsid w:val="00DB6F26"/>
    <w:rPr>
      <w:rFonts w:asciiTheme="majorHAnsi" w:eastAsiaTheme="majorEastAsia" w:hAnsiTheme="majorHAnsi" w:cstheme="majorBidi"/>
      <w:color w:val="2E74B5" w:themeColor="accent1" w:themeShade="BF"/>
      <w:sz w:val="26"/>
      <w:szCs w:val="26"/>
    </w:rPr>
  </w:style>
  <w:style w:type="paragraph" w:styleId="CabealhodoSumrio">
    <w:name w:val="TOC Heading"/>
    <w:basedOn w:val="Ttulo1"/>
    <w:next w:val="Normal"/>
    <w:uiPriority w:val="39"/>
    <w:unhideWhenUsed/>
    <w:qFormat/>
    <w:rsid w:val="00DB6F26"/>
    <w:pPr>
      <w:outlineLvl w:val="9"/>
    </w:pPr>
    <w:rPr>
      <w:lang w:eastAsia="pt-BR"/>
    </w:rPr>
  </w:style>
  <w:style w:type="paragraph" w:styleId="Sumrio1">
    <w:name w:val="toc 1"/>
    <w:basedOn w:val="Normal"/>
    <w:next w:val="Normal"/>
    <w:autoRedefine/>
    <w:uiPriority w:val="39"/>
    <w:unhideWhenUsed/>
    <w:rsid w:val="00E21D0B"/>
    <w:pPr>
      <w:spacing w:after="100"/>
    </w:pPr>
  </w:style>
  <w:style w:type="paragraph" w:styleId="Sumrio2">
    <w:name w:val="toc 2"/>
    <w:basedOn w:val="Normal"/>
    <w:next w:val="Normal"/>
    <w:autoRedefine/>
    <w:uiPriority w:val="39"/>
    <w:unhideWhenUsed/>
    <w:rsid w:val="00E21D0B"/>
    <w:pPr>
      <w:spacing w:after="100"/>
      <w:ind w:left="220"/>
    </w:pPr>
  </w:style>
  <w:style w:type="character" w:styleId="Hyperlink">
    <w:name w:val="Hyperlink"/>
    <w:basedOn w:val="Fontepargpadro"/>
    <w:uiPriority w:val="99"/>
    <w:unhideWhenUsed/>
    <w:rsid w:val="00E21D0B"/>
    <w:rPr>
      <w:color w:val="0563C1" w:themeColor="hyperlink"/>
      <w:u w:val="single"/>
    </w:rPr>
  </w:style>
  <w:style w:type="paragraph" w:styleId="PargrafodaLista">
    <w:name w:val="List Paragraph"/>
    <w:basedOn w:val="Normal"/>
    <w:uiPriority w:val="34"/>
    <w:qFormat/>
    <w:rsid w:val="00A6789D"/>
    <w:pPr>
      <w:ind w:left="720"/>
      <w:contextualSpacing/>
    </w:pPr>
  </w:style>
  <w:style w:type="table" w:styleId="Tabelacomgrade">
    <w:name w:val="Table Grid"/>
    <w:basedOn w:val="Tabelanormal"/>
    <w:uiPriority w:val="59"/>
    <w:rsid w:val="00C15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C156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1">
    <w:name w:val="Plain Table 1"/>
    <w:basedOn w:val="Tabelanormal"/>
    <w:uiPriority w:val="41"/>
    <w:rsid w:val="00C156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3">
    <w:name w:val="Plain Table 3"/>
    <w:basedOn w:val="Tabelanormal"/>
    <w:uiPriority w:val="43"/>
    <w:rsid w:val="00C156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C156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C156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identifier">
    <w:name w:val="identifier"/>
    <w:basedOn w:val="Fontepargpadro"/>
    <w:rsid w:val="00030139"/>
  </w:style>
  <w:style w:type="character" w:customStyle="1" w:styleId="Ttulo3Char">
    <w:name w:val="Título 3 Char"/>
    <w:basedOn w:val="Fontepargpadro"/>
    <w:link w:val="Ttulo3"/>
    <w:uiPriority w:val="9"/>
    <w:rsid w:val="007E0B0F"/>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8352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3528A"/>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83528A"/>
    <w:rPr>
      <w:rFonts w:ascii="Times New Roman" w:eastAsia="Times New Roman" w:hAnsi="Times New Roman" w:cs="Times New Roman"/>
      <w:sz w:val="24"/>
      <w:szCs w:val="24"/>
      <w:lang w:val="pt-PT"/>
    </w:rPr>
  </w:style>
  <w:style w:type="paragraph" w:customStyle="1" w:styleId="TableParagraph">
    <w:name w:val="Table Paragraph"/>
    <w:basedOn w:val="Normal"/>
    <w:uiPriority w:val="1"/>
    <w:qFormat/>
    <w:rsid w:val="0083528A"/>
    <w:pPr>
      <w:widowControl w:val="0"/>
      <w:autoSpaceDE w:val="0"/>
      <w:autoSpaceDN w:val="0"/>
      <w:spacing w:after="0" w:line="240" w:lineRule="auto"/>
    </w:pPr>
    <w:rPr>
      <w:rFonts w:ascii="Arial MT" w:eastAsia="Arial MT" w:hAnsi="Arial MT" w:cs="Arial MT"/>
      <w:lang w:val="pt-PT"/>
    </w:rPr>
  </w:style>
  <w:style w:type="paragraph" w:styleId="Cabealho">
    <w:name w:val="header"/>
    <w:basedOn w:val="Normal"/>
    <w:link w:val="CabealhoChar"/>
    <w:uiPriority w:val="99"/>
    <w:unhideWhenUsed/>
    <w:rsid w:val="00161A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1A3B"/>
  </w:style>
  <w:style w:type="paragraph" w:styleId="Rodap">
    <w:name w:val="footer"/>
    <w:basedOn w:val="Normal"/>
    <w:link w:val="RodapChar"/>
    <w:uiPriority w:val="99"/>
    <w:unhideWhenUsed/>
    <w:rsid w:val="00161A3B"/>
    <w:pPr>
      <w:tabs>
        <w:tab w:val="center" w:pos="4252"/>
        <w:tab w:val="right" w:pos="8504"/>
      </w:tabs>
      <w:spacing w:after="0" w:line="240" w:lineRule="auto"/>
    </w:pPr>
  </w:style>
  <w:style w:type="character" w:customStyle="1" w:styleId="RodapChar">
    <w:name w:val="Rodapé Char"/>
    <w:basedOn w:val="Fontepargpadro"/>
    <w:link w:val="Rodap"/>
    <w:uiPriority w:val="99"/>
    <w:rsid w:val="00161A3B"/>
  </w:style>
  <w:style w:type="paragraph" w:customStyle="1" w:styleId="paragraph">
    <w:name w:val="paragraph"/>
    <w:basedOn w:val="Normal"/>
    <w:rsid w:val="001714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3">
    <w:name w:val="toc 3"/>
    <w:basedOn w:val="Normal"/>
    <w:next w:val="Normal"/>
    <w:autoRedefine/>
    <w:uiPriority w:val="39"/>
    <w:unhideWhenUsed/>
    <w:rsid w:val="006547EA"/>
    <w:pPr>
      <w:spacing w:after="100"/>
      <w:ind w:left="440"/>
    </w:pPr>
  </w:style>
  <w:style w:type="paragraph" w:styleId="Pr-formataoHTML">
    <w:name w:val="HTML Preformatted"/>
    <w:basedOn w:val="Normal"/>
    <w:link w:val="Pr-formataoHTMLChar"/>
    <w:uiPriority w:val="99"/>
    <w:semiHidden/>
    <w:unhideWhenUsed/>
    <w:rsid w:val="00762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62E09"/>
    <w:rPr>
      <w:rFonts w:ascii="Courier New" w:eastAsia="Times New Roman" w:hAnsi="Courier New" w:cs="Courier New"/>
      <w:sz w:val="20"/>
      <w:szCs w:val="20"/>
      <w:lang w:eastAsia="pt-BR"/>
    </w:rPr>
  </w:style>
  <w:style w:type="character" w:customStyle="1" w:styleId="y2iqfc">
    <w:name w:val="y2iqfc"/>
    <w:basedOn w:val="Fontepargpadro"/>
    <w:rsid w:val="0076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37880">
      <w:bodyDiv w:val="1"/>
      <w:marLeft w:val="0"/>
      <w:marRight w:val="0"/>
      <w:marTop w:val="0"/>
      <w:marBottom w:val="0"/>
      <w:divBdr>
        <w:top w:val="none" w:sz="0" w:space="0" w:color="auto"/>
        <w:left w:val="none" w:sz="0" w:space="0" w:color="auto"/>
        <w:bottom w:val="none" w:sz="0" w:space="0" w:color="auto"/>
        <w:right w:val="none" w:sz="0" w:space="0" w:color="auto"/>
      </w:divBdr>
    </w:div>
    <w:div w:id="122115415">
      <w:bodyDiv w:val="1"/>
      <w:marLeft w:val="0"/>
      <w:marRight w:val="0"/>
      <w:marTop w:val="0"/>
      <w:marBottom w:val="0"/>
      <w:divBdr>
        <w:top w:val="none" w:sz="0" w:space="0" w:color="auto"/>
        <w:left w:val="none" w:sz="0" w:space="0" w:color="auto"/>
        <w:bottom w:val="none" w:sz="0" w:space="0" w:color="auto"/>
        <w:right w:val="none" w:sz="0" w:space="0" w:color="auto"/>
      </w:divBdr>
    </w:div>
    <w:div w:id="383063507">
      <w:bodyDiv w:val="1"/>
      <w:marLeft w:val="0"/>
      <w:marRight w:val="0"/>
      <w:marTop w:val="0"/>
      <w:marBottom w:val="0"/>
      <w:divBdr>
        <w:top w:val="none" w:sz="0" w:space="0" w:color="auto"/>
        <w:left w:val="none" w:sz="0" w:space="0" w:color="auto"/>
        <w:bottom w:val="none" w:sz="0" w:space="0" w:color="auto"/>
        <w:right w:val="none" w:sz="0" w:space="0" w:color="auto"/>
      </w:divBdr>
    </w:div>
    <w:div w:id="507017156">
      <w:bodyDiv w:val="1"/>
      <w:marLeft w:val="0"/>
      <w:marRight w:val="0"/>
      <w:marTop w:val="0"/>
      <w:marBottom w:val="0"/>
      <w:divBdr>
        <w:top w:val="none" w:sz="0" w:space="0" w:color="auto"/>
        <w:left w:val="none" w:sz="0" w:space="0" w:color="auto"/>
        <w:bottom w:val="none" w:sz="0" w:space="0" w:color="auto"/>
        <w:right w:val="none" w:sz="0" w:space="0" w:color="auto"/>
      </w:divBdr>
      <w:divsChild>
        <w:div w:id="231356718">
          <w:marLeft w:val="0"/>
          <w:marRight w:val="0"/>
          <w:marTop w:val="0"/>
          <w:marBottom w:val="0"/>
          <w:divBdr>
            <w:top w:val="none" w:sz="0" w:space="0" w:color="auto"/>
            <w:left w:val="none" w:sz="0" w:space="0" w:color="auto"/>
            <w:bottom w:val="none" w:sz="0" w:space="0" w:color="auto"/>
            <w:right w:val="none" w:sz="0" w:space="0" w:color="auto"/>
          </w:divBdr>
        </w:div>
        <w:div w:id="902761839">
          <w:marLeft w:val="0"/>
          <w:marRight w:val="0"/>
          <w:marTop w:val="0"/>
          <w:marBottom w:val="0"/>
          <w:divBdr>
            <w:top w:val="none" w:sz="0" w:space="0" w:color="auto"/>
            <w:left w:val="none" w:sz="0" w:space="0" w:color="auto"/>
            <w:bottom w:val="none" w:sz="0" w:space="0" w:color="auto"/>
            <w:right w:val="none" w:sz="0" w:space="0" w:color="auto"/>
          </w:divBdr>
        </w:div>
        <w:div w:id="1621259774">
          <w:marLeft w:val="0"/>
          <w:marRight w:val="0"/>
          <w:marTop w:val="0"/>
          <w:marBottom w:val="0"/>
          <w:divBdr>
            <w:top w:val="none" w:sz="0" w:space="0" w:color="auto"/>
            <w:left w:val="none" w:sz="0" w:space="0" w:color="auto"/>
            <w:bottom w:val="none" w:sz="0" w:space="0" w:color="auto"/>
            <w:right w:val="none" w:sz="0" w:space="0" w:color="auto"/>
          </w:divBdr>
        </w:div>
        <w:div w:id="926502847">
          <w:marLeft w:val="0"/>
          <w:marRight w:val="0"/>
          <w:marTop w:val="0"/>
          <w:marBottom w:val="0"/>
          <w:divBdr>
            <w:top w:val="none" w:sz="0" w:space="0" w:color="auto"/>
            <w:left w:val="none" w:sz="0" w:space="0" w:color="auto"/>
            <w:bottom w:val="none" w:sz="0" w:space="0" w:color="auto"/>
            <w:right w:val="none" w:sz="0" w:space="0" w:color="auto"/>
          </w:divBdr>
        </w:div>
        <w:div w:id="1737505818">
          <w:marLeft w:val="0"/>
          <w:marRight w:val="0"/>
          <w:marTop w:val="0"/>
          <w:marBottom w:val="0"/>
          <w:divBdr>
            <w:top w:val="none" w:sz="0" w:space="0" w:color="auto"/>
            <w:left w:val="none" w:sz="0" w:space="0" w:color="auto"/>
            <w:bottom w:val="none" w:sz="0" w:space="0" w:color="auto"/>
            <w:right w:val="none" w:sz="0" w:space="0" w:color="auto"/>
          </w:divBdr>
        </w:div>
        <w:div w:id="1036850082">
          <w:marLeft w:val="0"/>
          <w:marRight w:val="0"/>
          <w:marTop w:val="0"/>
          <w:marBottom w:val="0"/>
          <w:divBdr>
            <w:top w:val="none" w:sz="0" w:space="0" w:color="auto"/>
            <w:left w:val="none" w:sz="0" w:space="0" w:color="auto"/>
            <w:bottom w:val="none" w:sz="0" w:space="0" w:color="auto"/>
            <w:right w:val="none" w:sz="0" w:space="0" w:color="auto"/>
          </w:divBdr>
        </w:div>
        <w:div w:id="1314793704">
          <w:marLeft w:val="0"/>
          <w:marRight w:val="0"/>
          <w:marTop w:val="0"/>
          <w:marBottom w:val="0"/>
          <w:divBdr>
            <w:top w:val="none" w:sz="0" w:space="0" w:color="auto"/>
            <w:left w:val="none" w:sz="0" w:space="0" w:color="auto"/>
            <w:bottom w:val="none" w:sz="0" w:space="0" w:color="auto"/>
            <w:right w:val="none" w:sz="0" w:space="0" w:color="auto"/>
          </w:divBdr>
        </w:div>
        <w:div w:id="1446536317">
          <w:marLeft w:val="0"/>
          <w:marRight w:val="0"/>
          <w:marTop w:val="0"/>
          <w:marBottom w:val="0"/>
          <w:divBdr>
            <w:top w:val="none" w:sz="0" w:space="0" w:color="auto"/>
            <w:left w:val="none" w:sz="0" w:space="0" w:color="auto"/>
            <w:bottom w:val="none" w:sz="0" w:space="0" w:color="auto"/>
            <w:right w:val="none" w:sz="0" w:space="0" w:color="auto"/>
          </w:divBdr>
        </w:div>
        <w:div w:id="914708886">
          <w:marLeft w:val="0"/>
          <w:marRight w:val="0"/>
          <w:marTop w:val="0"/>
          <w:marBottom w:val="0"/>
          <w:divBdr>
            <w:top w:val="none" w:sz="0" w:space="0" w:color="auto"/>
            <w:left w:val="none" w:sz="0" w:space="0" w:color="auto"/>
            <w:bottom w:val="none" w:sz="0" w:space="0" w:color="auto"/>
            <w:right w:val="none" w:sz="0" w:space="0" w:color="auto"/>
          </w:divBdr>
        </w:div>
        <w:div w:id="1678653550">
          <w:marLeft w:val="0"/>
          <w:marRight w:val="0"/>
          <w:marTop w:val="0"/>
          <w:marBottom w:val="0"/>
          <w:divBdr>
            <w:top w:val="none" w:sz="0" w:space="0" w:color="auto"/>
            <w:left w:val="none" w:sz="0" w:space="0" w:color="auto"/>
            <w:bottom w:val="none" w:sz="0" w:space="0" w:color="auto"/>
            <w:right w:val="none" w:sz="0" w:space="0" w:color="auto"/>
          </w:divBdr>
        </w:div>
        <w:div w:id="1665085316">
          <w:marLeft w:val="0"/>
          <w:marRight w:val="0"/>
          <w:marTop w:val="0"/>
          <w:marBottom w:val="0"/>
          <w:divBdr>
            <w:top w:val="none" w:sz="0" w:space="0" w:color="auto"/>
            <w:left w:val="none" w:sz="0" w:space="0" w:color="auto"/>
            <w:bottom w:val="none" w:sz="0" w:space="0" w:color="auto"/>
            <w:right w:val="none" w:sz="0" w:space="0" w:color="auto"/>
          </w:divBdr>
        </w:div>
        <w:div w:id="1613046966">
          <w:marLeft w:val="0"/>
          <w:marRight w:val="0"/>
          <w:marTop w:val="0"/>
          <w:marBottom w:val="0"/>
          <w:divBdr>
            <w:top w:val="none" w:sz="0" w:space="0" w:color="auto"/>
            <w:left w:val="none" w:sz="0" w:space="0" w:color="auto"/>
            <w:bottom w:val="none" w:sz="0" w:space="0" w:color="auto"/>
            <w:right w:val="none" w:sz="0" w:space="0" w:color="auto"/>
          </w:divBdr>
        </w:div>
        <w:div w:id="1835760809">
          <w:marLeft w:val="0"/>
          <w:marRight w:val="0"/>
          <w:marTop w:val="0"/>
          <w:marBottom w:val="0"/>
          <w:divBdr>
            <w:top w:val="none" w:sz="0" w:space="0" w:color="auto"/>
            <w:left w:val="none" w:sz="0" w:space="0" w:color="auto"/>
            <w:bottom w:val="none" w:sz="0" w:space="0" w:color="auto"/>
            <w:right w:val="none" w:sz="0" w:space="0" w:color="auto"/>
          </w:divBdr>
        </w:div>
        <w:div w:id="386152020">
          <w:marLeft w:val="0"/>
          <w:marRight w:val="0"/>
          <w:marTop w:val="0"/>
          <w:marBottom w:val="0"/>
          <w:divBdr>
            <w:top w:val="none" w:sz="0" w:space="0" w:color="auto"/>
            <w:left w:val="none" w:sz="0" w:space="0" w:color="auto"/>
            <w:bottom w:val="none" w:sz="0" w:space="0" w:color="auto"/>
            <w:right w:val="none" w:sz="0" w:space="0" w:color="auto"/>
          </w:divBdr>
        </w:div>
        <w:div w:id="1454982897">
          <w:marLeft w:val="0"/>
          <w:marRight w:val="0"/>
          <w:marTop w:val="0"/>
          <w:marBottom w:val="0"/>
          <w:divBdr>
            <w:top w:val="none" w:sz="0" w:space="0" w:color="auto"/>
            <w:left w:val="none" w:sz="0" w:space="0" w:color="auto"/>
            <w:bottom w:val="none" w:sz="0" w:space="0" w:color="auto"/>
            <w:right w:val="none" w:sz="0" w:space="0" w:color="auto"/>
          </w:divBdr>
        </w:div>
        <w:div w:id="386489185">
          <w:marLeft w:val="0"/>
          <w:marRight w:val="0"/>
          <w:marTop w:val="0"/>
          <w:marBottom w:val="0"/>
          <w:divBdr>
            <w:top w:val="none" w:sz="0" w:space="0" w:color="auto"/>
            <w:left w:val="none" w:sz="0" w:space="0" w:color="auto"/>
            <w:bottom w:val="none" w:sz="0" w:space="0" w:color="auto"/>
            <w:right w:val="none" w:sz="0" w:space="0" w:color="auto"/>
          </w:divBdr>
        </w:div>
        <w:div w:id="1044912649">
          <w:marLeft w:val="0"/>
          <w:marRight w:val="0"/>
          <w:marTop w:val="0"/>
          <w:marBottom w:val="0"/>
          <w:divBdr>
            <w:top w:val="none" w:sz="0" w:space="0" w:color="auto"/>
            <w:left w:val="none" w:sz="0" w:space="0" w:color="auto"/>
            <w:bottom w:val="none" w:sz="0" w:space="0" w:color="auto"/>
            <w:right w:val="none" w:sz="0" w:space="0" w:color="auto"/>
          </w:divBdr>
        </w:div>
        <w:div w:id="1349914178">
          <w:marLeft w:val="0"/>
          <w:marRight w:val="0"/>
          <w:marTop w:val="0"/>
          <w:marBottom w:val="0"/>
          <w:divBdr>
            <w:top w:val="none" w:sz="0" w:space="0" w:color="auto"/>
            <w:left w:val="none" w:sz="0" w:space="0" w:color="auto"/>
            <w:bottom w:val="none" w:sz="0" w:space="0" w:color="auto"/>
            <w:right w:val="none" w:sz="0" w:space="0" w:color="auto"/>
          </w:divBdr>
        </w:div>
        <w:div w:id="65034112">
          <w:marLeft w:val="0"/>
          <w:marRight w:val="0"/>
          <w:marTop w:val="0"/>
          <w:marBottom w:val="0"/>
          <w:divBdr>
            <w:top w:val="none" w:sz="0" w:space="0" w:color="auto"/>
            <w:left w:val="none" w:sz="0" w:space="0" w:color="auto"/>
            <w:bottom w:val="none" w:sz="0" w:space="0" w:color="auto"/>
            <w:right w:val="none" w:sz="0" w:space="0" w:color="auto"/>
          </w:divBdr>
        </w:div>
        <w:div w:id="1641959485">
          <w:marLeft w:val="0"/>
          <w:marRight w:val="0"/>
          <w:marTop w:val="0"/>
          <w:marBottom w:val="0"/>
          <w:divBdr>
            <w:top w:val="none" w:sz="0" w:space="0" w:color="auto"/>
            <w:left w:val="none" w:sz="0" w:space="0" w:color="auto"/>
            <w:bottom w:val="none" w:sz="0" w:space="0" w:color="auto"/>
            <w:right w:val="none" w:sz="0" w:space="0" w:color="auto"/>
          </w:divBdr>
        </w:div>
        <w:div w:id="1443375524">
          <w:marLeft w:val="0"/>
          <w:marRight w:val="0"/>
          <w:marTop w:val="0"/>
          <w:marBottom w:val="0"/>
          <w:divBdr>
            <w:top w:val="none" w:sz="0" w:space="0" w:color="auto"/>
            <w:left w:val="none" w:sz="0" w:space="0" w:color="auto"/>
            <w:bottom w:val="none" w:sz="0" w:space="0" w:color="auto"/>
            <w:right w:val="none" w:sz="0" w:space="0" w:color="auto"/>
          </w:divBdr>
        </w:div>
        <w:div w:id="49114450">
          <w:marLeft w:val="0"/>
          <w:marRight w:val="0"/>
          <w:marTop w:val="0"/>
          <w:marBottom w:val="0"/>
          <w:divBdr>
            <w:top w:val="none" w:sz="0" w:space="0" w:color="auto"/>
            <w:left w:val="none" w:sz="0" w:space="0" w:color="auto"/>
            <w:bottom w:val="none" w:sz="0" w:space="0" w:color="auto"/>
            <w:right w:val="none" w:sz="0" w:space="0" w:color="auto"/>
          </w:divBdr>
        </w:div>
        <w:div w:id="405349282">
          <w:marLeft w:val="0"/>
          <w:marRight w:val="0"/>
          <w:marTop w:val="0"/>
          <w:marBottom w:val="0"/>
          <w:divBdr>
            <w:top w:val="none" w:sz="0" w:space="0" w:color="auto"/>
            <w:left w:val="none" w:sz="0" w:space="0" w:color="auto"/>
            <w:bottom w:val="none" w:sz="0" w:space="0" w:color="auto"/>
            <w:right w:val="none" w:sz="0" w:space="0" w:color="auto"/>
          </w:divBdr>
        </w:div>
        <w:div w:id="3435859">
          <w:marLeft w:val="0"/>
          <w:marRight w:val="0"/>
          <w:marTop w:val="0"/>
          <w:marBottom w:val="0"/>
          <w:divBdr>
            <w:top w:val="none" w:sz="0" w:space="0" w:color="auto"/>
            <w:left w:val="none" w:sz="0" w:space="0" w:color="auto"/>
            <w:bottom w:val="none" w:sz="0" w:space="0" w:color="auto"/>
            <w:right w:val="none" w:sz="0" w:space="0" w:color="auto"/>
          </w:divBdr>
        </w:div>
        <w:div w:id="848133314">
          <w:marLeft w:val="0"/>
          <w:marRight w:val="0"/>
          <w:marTop w:val="0"/>
          <w:marBottom w:val="0"/>
          <w:divBdr>
            <w:top w:val="none" w:sz="0" w:space="0" w:color="auto"/>
            <w:left w:val="none" w:sz="0" w:space="0" w:color="auto"/>
            <w:bottom w:val="none" w:sz="0" w:space="0" w:color="auto"/>
            <w:right w:val="none" w:sz="0" w:space="0" w:color="auto"/>
          </w:divBdr>
        </w:div>
        <w:div w:id="1255750552">
          <w:marLeft w:val="0"/>
          <w:marRight w:val="0"/>
          <w:marTop w:val="0"/>
          <w:marBottom w:val="0"/>
          <w:divBdr>
            <w:top w:val="none" w:sz="0" w:space="0" w:color="auto"/>
            <w:left w:val="none" w:sz="0" w:space="0" w:color="auto"/>
            <w:bottom w:val="none" w:sz="0" w:space="0" w:color="auto"/>
            <w:right w:val="none" w:sz="0" w:space="0" w:color="auto"/>
          </w:divBdr>
        </w:div>
        <w:div w:id="1414090189">
          <w:marLeft w:val="0"/>
          <w:marRight w:val="0"/>
          <w:marTop w:val="0"/>
          <w:marBottom w:val="0"/>
          <w:divBdr>
            <w:top w:val="none" w:sz="0" w:space="0" w:color="auto"/>
            <w:left w:val="none" w:sz="0" w:space="0" w:color="auto"/>
            <w:bottom w:val="none" w:sz="0" w:space="0" w:color="auto"/>
            <w:right w:val="none" w:sz="0" w:space="0" w:color="auto"/>
          </w:divBdr>
        </w:div>
        <w:div w:id="1264269790">
          <w:marLeft w:val="0"/>
          <w:marRight w:val="0"/>
          <w:marTop w:val="0"/>
          <w:marBottom w:val="0"/>
          <w:divBdr>
            <w:top w:val="none" w:sz="0" w:space="0" w:color="auto"/>
            <w:left w:val="none" w:sz="0" w:space="0" w:color="auto"/>
            <w:bottom w:val="none" w:sz="0" w:space="0" w:color="auto"/>
            <w:right w:val="none" w:sz="0" w:space="0" w:color="auto"/>
          </w:divBdr>
        </w:div>
        <w:div w:id="557665338">
          <w:marLeft w:val="0"/>
          <w:marRight w:val="0"/>
          <w:marTop w:val="0"/>
          <w:marBottom w:val="0"/>
          <w:divBdr>
            <w:top w:val="none" w:sz="0" w:space="0" w:color="auto"/>
            <w:left w:val="none" w:sz="0" w:space="0" w:color="auto"/>
            <w:bottom w:val="none" w:sz="0" w:space="0" w:color="auto"/>
            <w:right w:val="none" w:sz="0" w:space="0" w:color="auto"/>
          </w:divBdr>
        </w:div>
        <w:div w:id="2115126591">
          <w:marLeft w:val="0"/>
          <w:marRight w:val="0"/>
          <w:marTop w:val="0"/>
          <w:marBottom w:val="0"/>
          <w:divBdr>
            <w:top w:val="none" w:sz="0" w:space="0" w:color="auto"/>
            <w:left w:val="none" w:sz="0" w:space="0" w:color="auto"/>
            <w:bottom w:val="none" w:sz="0" w:space="0" w:color="auto"/>
            <w:right w:val="none" w:sz="0" w:space="0" w:color="auto"/>
          </w:divBdr>
        </w:div>
        <w:div w:id="412168819">
          <w:marLeft w:val="0"/>
          <w:marRight w:val="0"/>
          <w:marTop w:val="0"/>
          <w:marBottom w:val="0"/>
          <w:divBdr>
            <w:top w:val="none" w:sz="0" w:space="0" w:color="auto"/>
            <w:left w:val="none" w:sz="0" w:space="0" w:color="auto"/>
            <w:bottom w:val="none" w:sz="0" w:space="0" w:color="auto"/>
            <w:right w:val="none" w:sz="0" w:space="0" w:color="auto"/>
          </w:divBdr>
        </w:div>
        <w:div w:id="2064408551">
          <w:marLeft w:val="0"/>
          <w:marRight w:val="0"/>
          <w:marTop w:val="0"/>
          <w:marBottom w:val="0"/>
          <w:divBdr>
            <w:top w:val="none" w:sz="0" w:space="0" w:color="auto"/>
            <w:left w:val="none" w:sz="0" w:space="0" w:color="auto"/>
            <w:bottom w:val="none" w:sz="0" w:space="0" w:color="auto"/>
            <w:right w:val="none" w:sz="0" w:space="0" w:color="auto"/>
          </w:divBdr>
        </w:div>
        <w:div w:id="1025054889">
          <w:marLeft w:val="0"/>
          <w:marRight w:val="0"/>
          <w:marTop w:val="0"/>
          <w:marBottom w:val="0"/>
          <w:divBdr>
            <w:top w:val="none" w:sz="0" w:space="0" w:color="auto"/>
            <w:left w:val="none" w:sz="0" w:space="0" w:color="auto"/>
            <w:bottom w:val="none" w:sz="0" w:space="0" w:color="auto"/>
            <w:right w:val="none" w:sz="0" w:space="0" w:color="auto"/>
          </w:divBdr>
        </w:div>
        <w:div w:id="536698305">
          <w:marLeft w:val="0"/>
          <w:marRight w:val="0"/>
          <w:marTop w:val="0"/>
          <w:marBottom w:val="0"/>
          <w:divBdr>
            <w:top w:val="none" w:sz="0" w:space="0" w:color="auto"/>
            <w:left w:val="none" w:sz="0" w:space="0" w:color="auto"/>
            <w:bottom w:val="none" w:sz="0" w:space="0" w:color="auto"/>
            <w:right w:val="none" w:sz="0" w:space="0" w:color="auto"/>
          </w:divBdr>
        </w:div>
        <w:div w:id="1636175475">
          <w:marLeft w:val="0"/>
          <w:marRight w:val="0"/>
          <w:marTop w:val="0"/>
          <w:marBottom w:val="0"/>
          <w:divBdr>
            <w:top w:val="none" w:sz="0" w:space="0" w:color="auto"/>
            <w:left w:val="none" w:sz="0" w:space="0" w:color="auto"/>
            <w:bottom w:val="none" w:sz="0" w:space="0" w:color="auto"/>
            <w:right w:val="none" w:sz="0" w:space="0" w:color="auto"/>
          </w:divBdr>
        </w:div>
        <w:div w:id="1357733181">
          <w:marLeft w:val="0"/>
          <w:marRight w:val="0"/>
          <w:marTop w:val="0"/>
          <w:marBottom w:val="0"/>
          <w:divBdr>
            <w:top w:val="none" w:sz="0" w:space="0" w:color="auto"/>
            <w:left w:val="none" w:sz="0" w:space="0" w:color="auto"/>
            <w:bottom w:val="none" w:sz="0" w:space="0" w:color="auto"/>
            <w:right w:val="none" w:sz="0" w:space="0" w:color="auto"/>
          </w:divBdr>
        </w:div>
      </w:divsChild>
    </w:div>
    <w:div w:id="535195225">
      <w:bodyDiv w:val="1"/>
      <w:marLeft w:val="0"/>
      <w:marRight w:val="0"/>
      <w:marTop w:val="0"/>
      <w:marBottom w:val="0"/>
      <w:divBdr>
        <w:top w:val="none" w:sz="0" w:space="0" w:color="auto"/>
        <w:left w:val="none" w:sz="0" w:space="0" w:color="auto"/>
        <w:bottom w:val="none" w:sz="0" w:space="0" w:color="auto"/>
        <w:right w:val="none" w:sz="0" w:space="0" w:color="auto"/>
      </w:divBdr>
      <w:divsChild>
        <w:div w:id="755174265">
          <w:marLeft w:val="547"/>
          <w:marRight w:val="0"/>
          <w:marTop w:val="0"/>
          <w:marBottom w:val="0"/>
          <w:divBdr>
            <w:top w:val="none" w:sz="0" w:space="0" w:color="auto"/>
            <w:left w:val="none" w:sz="0" w:space="0" w:color="auto"/>
            <w:bottom w:val="none" w:sz="0" w:space="0" w:color="auto"/>
            <w:right w:val="none" w:sz="0" w:space="0" w:color="auto"/>
          </w:divBdr>
        </w:div>
      </w:divsChild>
    </w:div>
    <w:div w:id="692656878">
      <w:bodyDiv w:val="1"/>
      <w:marLeft w:val="0"/>
      <w:marRight w:val="0"/>
      <w:marTop w:val="0"/>
      <w:marBottom w:val="0"/>
      <w:divBdr>
        <w:top w:val="none" w:sz="0" w:space="0" w:color="auto"/>
        <w:left w:val="none" w:sz="0" w:space="0" w:color="auto"/>
        <w:bottom w:val="none" w:sz="0" w:space="0" w:color="auto"/>
        <w:right w:val="none" w:sz="0" w:space="0" w:color="auto"/>
      </w:divBdr>
    </w:div>
    <w:div w:id="1052198564">
      <w:bodyDiv w:val="1"/>
      <w:marLeft w:val="0"/>
      <w:marRight w:val="0"/>
      <w:marTop w:val="0"/>
      <w:marBottom w:val="0"/>
      <w:divBdr>
        <w:top w:val="none" w:sz="0" w:space="0" w:color="auto"/>
        <w:left w:val="none" w:sz="0" w:space="0" w:color="auto"/>
        <w:bottom w:val="none" w:sz="0" w:space="0" w:color="auto"/>
        <w:right w:val="none" w:sz="0" w:space="0" w:color="auto"/>
      </w:divBdr>
    </w:div>
    <w:div w:id="1343505212">
      <w:bodyDiv w:val="1"/>
      <w:marLeft w:val="0"/>
      <w:marRight w:val="0"/>
      <w:marTop w:val="0"/>
      <w:marBottom w:val="0"/>
      <w:divBdr>
        <w:top w:val="none" w:sz="0" w:space="0" w:color="auto"/>
        <w:left w:val="none" w:sz="0" w:space="0" w:color="auto"/>
        <w:bottom w:val="none" w:sz="0" w:space="0" w:color="auto"/>
        <w:right w:val="none" w:sz="0" w:space="0" w:color="auto"/>
      </w:divBdr>
      <w:divsChild>
        <w:div w:id="1689866684">
          <w:marLeft w:val="0"/>
          <w:marRight w:val="0"/>
          <w:marTop w:val="0"/>
          <w:marBottom w:val="0"/>
          <w:divBdr>
            <w:top w:val="none" w:sz="0" w:space="0" w:color="auto"/>
            <w:left w:val="none" w:sz="0" w:space="0" w:color="auto"/>
            <w:bottom w:val="none" w:sz="0" w:space="0" w:color="auto"/>
            <w:right w:val="none" w:sz="0" w:space="0" w:color="auto"/>
          </w:divBdr>
          <w:divsChild>
            <w:div w:id="1637836543">
              <w:marLeft w:val="0"/>
              <w:marRight w:val="0"/>
              <w:marTop w:val="0"/>
              <w:marBottom w:val="0"/>
              <w:divBdr>
                <w:top w:val="none" w:sz="0" w:space="0" w:color="auto"/>
                <w:left w:val="none" w:sz="0" w:space="0" w:color="auto"/>
                <w:bottom w:val="none" w:sz="0" w:space="0" w:color="auto"/>
                <w:right w:val="none" w:sz="0" w:space="0" w:color="auto"/>
              </w:divBdr>
              <w:divsChild>
                <w:div w:id="1701393911">
                  <w:marLeft w:val="0"/>
                  <w:marRight w:val="0"/>
                  <w:marTop w:val="0"/>
                  <w:marBottom w:val="0"/>
                  <w:divBdr>
                    <w:top w:val="none" w:sz="0" w:space="0" w:color="auto"/>
                    <w:left w:val="none" w:sz="0" w:space="0" w:color="auto"/>
                    <w:bottom w:val="none" w:sz="0" w:space="0" w:color="auto"/>
                    <w:right w:val="none" w:sz="0" w:space="0" w:color="auto"/>
                  </w:divBdr>
                  <w:divsChild>
                    <w:div w:id="427193438">
                      <w:marLeft w:val="0"/>
                      <w:marRight w:val="0"/>
                      <w:marTop w:val="0"/>
                      <w:marBottom w:val="0"/>
                      <w:divBdr>
                        <w:top w:val="none" w:sz="0" w:space="0" w:color="auto"/>
                        <w:left w:val="none" w:sz="0" w:space="0" w:color="auto"/>
                        <w:bottom w:val="none" w:sz="0" w:space="0" w:color="auto"/>
                        <w:right w:val="none" w:sz="0" w:space="0" w:color="auto"/>
                      </w:divBdr>
                      <w:divsChild>
                        <w:div w:id="969826989">
                          <w:marLeft w:val="0"/>
                          <w:marRight w:val="0"/>
                          <w:marTop w:val="0"/>
                          <w:marBottom w:val="0"/>
                          <w:divBdr>
                            <w:top w:val="none" w:sz="0" w:space="0" w:color="auto"/>
                            <w:left w:val="none" w:sz="0" w:space="0" w:color="auto"/>
                            <w:bottom w:val="none" w:sz="0" w:space="0" w:color="auto"/>
                            <w:right w:val="none" w:sz="0" w:space="0" w:color="auto"/>
                          </w:divBdr>
                          <w:divsChild>
                            <w:div w:id="17048176">
                              <w:marLeft w:val="0"/>
                              <w:marRight w:val="0"/>
                              <w:marTop w:val="0"/>
                              <w:marBottom w:val="0"/>
                              <w:divBdr>
                                <w:top w:val="none" w:sz="0" w:space="0" w:color="auto"/>
                                <w:left w:val="none" w:sz="0" w:space="0" w:color="auto"/>
                                <w:bottom w:val="none" w:sz="0" w:space="0" w:color="auto"/>
                                <w:right w:val="none" w:sz="0" w:space="0" w:color="auto"/>
                              </w:divBdr>
                              <w:divsChild>
                                <w:div w:id="168101388">
                                  <w:marLeft w:val="0"/>
                                  <w:marRight w:val="0"/>
                                  <w:marTop w:val="0"/>
                                  <w:marBottom w:val="0"/>
                                  <w:divBdr>
                                    <w:top w:val="none" w:sz="0" w:space="0" w:color="auto"/>
                                    <w:left w:val="none" w:sz="0" w:space="0" w:color="auto"/>
                                    <w:bottom w:val="none" w:sz="0" w:space="0" w:color="auto"/>
                                    <w:right w:val="none" w:sz="0" w:space="0" w:color="auto"/>
                                  </w:divBdr>
                                  <w:divsChild>
                                    <w:div w:id="180321338">
                                      <w:marLeft w:val="0"/>
                                      <w:marRight w:val="0"/>
                                      <w:marTop w:val="0"/>
                                      <w:marBottom w:val="0"/>
                                      <w:divBdr>
                                        <w:top w:val="none" w:sz="0" w:space="0" w:color="auto"/>
                                        <w:left w:val="none" w:sz="0" w:space="0" w:color="auto"/>
                                        <w:bottom w:val="none" w:sz="0" w:space="0" w:color="auto"/>
                                        <w:right w:val="none" w:sz="0" w:space="0" w:color="auto"/>
                                      </w:divBdr>
                                    </w:div>
                                    <w:div w:id="1783456248">
                                      <w:marLeft w:val="0"/>
                                      <w:marRight w:val="0"/>
                                      <w:marTop w:val="0"/>
                                      <w:marBottom w:val="0"/>
                                      <w:divBdr>
                                        <w:top w:val="none" w:sz="0" w:space="0" w:color="auto"/>
                                        <w:left w:val="none" w:sz="0" w:space="0" w:color="auto"/>
                                        <w:bottom w:val="none" w:sz="0" w:space="0" w:color="auto"/>
                                        <w:right w:val="none" w:sz="0" w:space="0" w:color="auto"/>
                                      </w:divBdr>
                                      <w:divsChild>
                                        <w:div w:id="854926104">
                                          <w:marLeft w:val="0"/>
                                          <w:marRight w:val="165"/>
                                          <w:marTop w:val="150"/>
                                          <w:marBottom w:val="0"/>
                                          <w:divBdr>
                                            <w:top w:val="none" w:sz="0" w:space="0" w:color="auto"/>
                                            <w:left w:val="none" w:sz="0" w:space="0" w:color="auto"/>
                                            <w:bottom w:val="none" w:sz="0" w:space="0" w:color="auto"/>
                                            <w:right w:val="none" w:sz="0" w:space="0" w:color="auto"/>
                                          </w:divBdr>
                                          <w:divsChild>
                                            <w:div w:id="619651970">
                                              <w:marLeft w:val="0"/>
                                              <w:marRight w:val="0"/>
                                              <w:marTop w:val="0"/>
                                              <w:marBottom w:val="0"/>
                                              <w:divBdr>
                                                <w:top w:val="none" w:sz="0" w:space="0" w:color="auto"/>
                                                <w:left w:val="none" w:sz="0" w:space="0" w:color="auto"/>
                                                <w:bottom w:val="none" w:sz="0" w:space="0" w:color="auto"/>
                                                <w:right w:val="none" w:sz="0" w:space="0" w:color="auto"/>
                                              </w:divBdr>
                                              <w:divsChild>
                                                <w:div w:id="16128604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184812">
      <w:bodyDiv w:val="1"/>
      <w:marLeft w:val="0"/>
      <w:marRight w:val="0"/>
      <w:marTop w:val="0"/>
      <w:marBottom w:val="0"/>
      <w:divBdr>
        <w:top w:val="none" w:sz="0" w:space="0" w:color="auto"/>
        <w:left w:val="none" w:sz="0" w:space="0" w:color="auto"/>
        <w:bottom w:val="none" w:sz="0" w:space="0" w:color="auto"/>
        <w:right w:val="none" w:sz="0" w:space="0" w:color="auto"/>
      </w:divBdr>
      <w:divsChild>
        <w:div w:id="1774591702">
          <w:marLeft w:val="0"/>
          <w:marRight w:val="0"/>
          <w:marTop w:val="0"/>
          <w:marBottom w:val="0"/>
          <w:divBdr>
            <w:top w:val="none" w:sz="0" w:space="0" w:color="auto"/>
            <w:left w:val="none" w:sz="0" w:space="0" w:color="auto"/>
            <w:bottom w:val="none" w:sz="0" w:space="0" w:color="auto"/>
            <w:right w:val="none" w:sz="0" w:space="0" w:color="auto"/>
          </w:divBdr>
        </w:div>
        <w:div w:id="44912516">
          <w:marLeft w:val="0"/>
          <w:marRight w:val="0"/>
          <w:marTop w:val="0"/>
          <w:marBottom w:val="0"/>
          <w:divBdr>
            <w:top w:val="none" w:sz="0" w:space="0" w:color="auto"/>
            <w:left w:val="none" w:sz="0" w:space="0" w:color="auto"/>
            <w:bottom w:val="none" w:sz="0" w:space="0" w:color="auto"/>
            <w:right w:val="none" w:sz="0" w:space="0" w:color="auto"/>
          </w:divBdr>
        </w:div>
        <w:div w:id="260992003">
          <w:marLeft w:val="0"/>
          <w:marRight w:val="0"/>
          <w:marTop w:val="0"/>
          <w:marBottom w:val="0"/>
          <w:divBdr>
            <w:top w:val="none" w:sz="0" w:space="0" w:color="auto"/>
            <w:left w:val="none" w:sz="0" w:space="0" w:color="auto"/>
            <w:bottom w:val="none" w:sz="0" w:space="0" w:color="auto"/>
            <w:right w:val="none" w:sz="0" w:space="0" w:color="auto"/>
          </w:divBdr>
        </w:div>
        <w:div w:id="1526556183">
          <w:marLeft w:val="0"/>
          <w:marRight w:val="0"/>
          <w:marTop w:val="0"/>
          <w:marBottom w:val="0"/>
          <w:divBdr>
            <w:top w:val="none" w:sz="0" w:space="0" w:color="auto"/>
            <w:left w:val="none" w:sz="0" w:space="0" w:color="auto"/>
            <w:bottom w:val="none" w:sz="0" w:space="0" w:color="auto"/>
            <w:right w:val="none" w:sz="0" w:space="0" w:color="auto"/>
          </w:divBdr>
        </w:div>
        <w:div w:id="636760079">
          <w:marLeft w:val="0"/>
          <w:marRight w:val="0"/>
          <w:marTop w:val="0"/>
          <w:marBottom w:val="0"/>
          <w:divBdr>
            <w:top w:val="none" w:sz="0" w:space="0" w:color="auto"/>
            <w:left w:val="none" w:sz="0" w:space="0" w:color="auto"/>
            <w:bottom w:val="none" w:sz="0" w:space="0" w:color="auto"/>
            <w:right w:val="none" w:sz="0" w:space="0" w:color="auto"/>
          </w:divBdr>
        </w:div>
        <w:div w:id="1043405977">
          <w:marLeft w:val="0"/>
          <w:marRight w:val="0"/>
          <w:marTop w:val="0"/>
          <w:marBottom w:val="0"/>
          <w:divBdr>
            <w:top w:val="none" w:sz="0" w:space="0" w:color="auto"/>
            <w:left w:val="none" w:sz="0" w:space="0" w:color="auto"/>
            <w:bottom w:val="none" w:sz="0" w:space="0" w:color="auto"/>
            <w:right w:val="none" w:sz="0" w:space="0" w:color="auto"/>
          </w:divBdr>
        </w:div>
        <w:div w:id="555360344">
          <w:marLeft w:val="0"/>
          <w:marRight w:val="0"/>
          <w:marTop w:val="0"/>
          <w:marBottom w:val="0"/>
          <w:divBdr>
            <w:top w:val="none" w:sz="0" w:space="0" w:color="auto"/>
            <w:left w:val="none" w:sz="0" w:space="0" w:color="auto"/>
            <w:bottom w:val="none" w:sz="0" w:space="0" w:color="auto"/>
            <w:right w:val="none" w:sz="0" w:space="0" w:color="auto"/>
          </w:divBdr>
        </w:div>
        <w:div w:id="1568032618">
          <w:marLeft w:val="0"/>
          <w:marRight w:val="0"/>
          <w:marTop w:val="0"/>
          <w:marBottom w:val="0"/>
          <w:divBdr>
            <w:top w:val="none" w:sz="0" w:space="0" w:color="auto"/>
            <w:left w:val="none" w:sz="0" w:space="0" w:color="auto"/>
            <w:bottom w:val="none" w:sz="0" w:space="0" w:color="auto"/>
            <w:right w:val="none" w:sz="0" w:space="0" w:color="auto"/>
          </w:divBdr>
        </w:div>
        <w:div w:id="1574897847">
          <w:marLeft w:val="0"/>
          <w:marRight w:val="0"/>
          <w:marTop w:val="0"/>
          <w:marBottom w:val="0"/>
          <w:divBdr>
            <w:top w:val="none" w:sz="0" w:space="0" w:color="auto"/>
            <w:left w:val="none" w:sz="0" w:space="0" w:color="auto"/>
            <w:bottom w:val="none" w:sz="0" w:space="0" w:color="auto"/>
            <w:right w:val="none" w:sz="0" w:space="0" w:color="auto"/>
          </w:divBdr>
        </w:div>
        <w:div w:id="1300694493">
          <w:marLeft w:val="0"/>
          <w:marRight w:val="0"/>
          <w:marTop w:val="0"/>
          <w:marBottom w:val="0"/>
          <w:divBdr>
            <w:top w:val="none" w:sz="0" w:space="0" w:color="auto"/>
            <w:left w:val="none" w:sz="0" w:space="0" w:color="auto"/>
            <w:bottom w:val="none" w:sz="0" w:space="0" w:color="auto"/>
            <w:right w:val="none" w:sz="0" w:space="0" w:color="auto"/>
          </w:divBdr>
        </w:div>
        <w:div w:id="53048299">
          <w:marLeft w:val="0"/>
          <w:marRight w:val="0"/>
          <w:marTop w:val="0"/>
          <w:marBottom w:val="0"/>
          <w:divBdr>
            <w:top w:val="none" w:sz="0" w:space="0" w:color="auto"/>
            <w:left w:val="none" w:sz="0" w:space="0" w:color="auto"/>
            <w:bottom w:val="none" w:sz="0" w:space="0" w:color="auto"/>
            <w:right w:val="none" w:sz="0" w:space="0" w:color="auto"/>
          </w:divBdr>
        </w:div>
        <w:div w:id="804735586">
          <w:marLeft w:val="0"/>
          <w:marRight w:val="0"/>
          <w:marTop w:val="0"/>
          <w:marBottom w:val="0"/>
          <w:divBdr>
            <w:top w:val="none" w:sz="0" w:space="0" w:color="auto"/>
            <w:left w:val="none" w:sz="0" w:space="0" w:color="auto"/>
            <w:bottom w:val="none" w:sz="0" w:space="0" w:color="auto"/>
            <w:right w:val="none" w:sz="0" w:space="0" w:color="auto"/>
          </w:divBdr>
        </w:div>
        <w:div w:id="911428137">
          <w:marLeft w:val="0"/>
          <w:marRight w:val="0"/>
          <w:marTop w:val="0"/>
          <w:marBottom w:val="0"/>
          <w:divBdr>
            <w:top w:val="none" w:sz="0" w:space="0" w:color="auto"/>
            <w:left w:val="none" w:sz="0" w:space="0" w:color="auto"/>
            <w:bottom w:val="none" w:sz="0" w:space="0" w:color="auto"/>
            <w:right w:val="none" w:sz="0" w:space="0" w:color="auto"/>
          </w:divBdr>
        </w:div>
        <w:div w:id="692192039">
          <w:marLeft w:val="0"/>
          <w:marRight w:val="0"/>
          <w:marTop w:val="0"/>
          <w:marBottom w:val="0"/>
          <w:divBdr>
            <w:top w:val="none" w:sz="0" w:space="0" w:color="auto"/>
            <w:left w:val="none" w:sz="0" w:space="0" w:color="auto"/>
            <w:bottom w:val="none" w:sz="0" w:space="0" w:color="auto"/>
            <w:right w:val="none" w:sz="0" w:space="0" w:color="auto"/>
          </w:divBdr>
        </w:div>
        <w:div w:id="2012753485">
          <w:marLeft w:val="0"/>
          <w:marRight w:val="0"/>
          <w:marTop w:val="0"/>
          <w:marBottom w:val="0"/>
          <w:divBdr>
            <w:top w:val="none" w:sz="0" w:space="0" w:color="auto"/>
            <w:left w:val="none" w:sz="0" w:space="0" w:color="auto"/>
            <w:bottom w:val="none" w:sz="0" w:space="0" w:color="auto"/>
            <w:right w:val="none" w:sz="0" w:space="0" w:color="auto"/>
          </w:divBdr>
        </w:div>
        <w:div w:id="1212620264">
          <w:marLeft w:val="0"/>
          <w:marRight w:val="0"/>
          <w:marTop w:val="0"/>
          <w:marBottom w:val="0"/>
          <w:divBdr>
            <w:top w:val="none" w:sz="0" w:space="0" w:color="auto"/>
            <w:left w:val="none" w:sz="0" w:space="0" w:color="auto"/>
            <w:bottom w:val="none" w:sz="0" w:space="0" w:color="auto"/>
            <w:right w:val="none" w:sz="0" w:space="0" w:color="auto"/>
          </w:divBdr>
        </w:div>
        <w:div w:id="1548957292">
          <w:marLeft w:val="0"/>
          <w:marRight w:val="0"/>
          <w:marTop w:val="0"/>
          <w:marBottom w:val="0"/>
          <w:divBdr>
            <w:top w:val="none" w:sz="0" w:space="0" w:color="auto"/>
            <w:left w:val="none" w:sz="0" w:space="0" w:color="auto"/>
            <w:bottom w:val="none" w:sz="0" w:space="0" w:color="auto"/>
            <w:right w:val="none" w:sz="0" w:space="0" w:color="auto"/>
          </w:divBdr>
        </w:div>
        <w:div w:id="1574661423">
          <w:marLeft w:val="0"/>
          <w:marRight w:val="0"/>
          <w:marTop w:val="0"/>
          <w:marBottom w:val="0"/>
          <w:divBdr>
            <w:top w:val="none" w:sz="0" w:space="0" w:color="auto"/>
            <w:left w:val="none" w:sz="0" w:space="0" w:color="auto"/>
            <w:bottom w:val="none" w:sz="0" w:space="0" w:color="auto"/>
            <w:right w:val="none" w:sz="0" w:space="0" w:color="auto"/>
          </w:divBdr>
        </w:div>
        <w:div w:id="1393626062">
          <w:marLeft w:val="0"/>
          <w:marRight w:val="0"/>
          <w:marTop w:val="0"/>
          <w:marBottom w:val="0"/>
          <w:divBdr>
            <w:top w:val="none" w:sz="0" w:space="0" w:color="auto"/>
            <w:left w:val="none" w:sz="0" w:space="0" w:color="auto"/>
            <w:bottom w:val="none" w:sz="0" w:space="0" w:color="auto"/>
            <w:right w:val="none" w:sz="0" w:space="0" w:color="auto"/>
          </w:divBdr>
        </w:div>
        <w:div w:id="1633365550">
          <w:marLeft w:val="0"/>
          <w:marRight w:val="0"/>
          <w:marTop w:val="0"/>
          <w:marBottom w:val="0"/>
          <w:divBdr>
            <w:top w:val="none" w:sz="0" w:space="0" w:color="auto"/>
            <w:left w:val="none" w:sz="0" w:space="0" w:color="auto"/>
            <w:bottom w:val="none" w:sz="0" w:space="0" w:color="auto"/>
            <w:right w:val="none" w:sz="0" w:space="0" w:color="auto"/>
          </w:divBdr>
        </w:div>
        <w:div w:id="635526473">
          <w:marLeft w:val="0"/>
          <w:marRight w:val="0"/>
          <w:marTop w:val="0"/>
          <w:marBottom w:val="0"/>
          <w:divBdr>
            <w:top w:val="none" w:sz="0" w:space="0" w:color="auto"/>
            <w:left w:val="none" w:sz="0" w:space="0" w:color="auto"/>
            <w:bottom w:val="none" w:sz="0" w:space="0" w:color="auto"/>
            <w:right w:val="none" w:sz="0" w:space="0" w:color="auto"/>
          </w:divBdr>
        </w:div>
        <w:div w:id="1410956622">
          <w:marLeft w:val="0"/>
          <w:marRight w:val="0"/>
          <w:marTop w:val="0"/>
          <w:marBottom w:val="0"/>
          <w:divBdr>
            <w:top w:val="none" w:sz="0" w:space="0" w:color="auto"/>
            <w:left w:val="none" w:sz="0" w:space="0" w:color="auto"/>
            <w:bottom w:val="none" w:sz="0" w:space="0" w:color="auto"/>
            <w:right w:val="none" w:sz="0" w:space="0" w:color="auto"/>
          </w:divBdr>
        </w:div>
        <w:div w:id="1156144447">
          <w:marLeft w:val="0"/>
          <w:marRight w:val="0"/>
          <w:marTop w:val="0"/>
          <w:marBottom w:val="0"/>
          <w:divBdr>
            <w:top w:val="none" w:sz="0" w:space="0" w:color="auto"/>
            <w:left w:val="none" w:sz="0" w:space="0" w:color="auto"/>
            <w:bottom w:val="none" w:sz="0" w:space="0" w:color="auto"/>
            <w:right w:val="none" w:sz="0" w:space="0" w:color="auto"/>
          </w:divBdr>
        </w:div>
        <w:div w:id="1540046070">
          <w:marLeft w:val="0"/>
          <w:marRight w:val="0"/>
          <w:marTop w:val="0"/>
          <w:marBottom w:val="0"/>
          <w:divBdr>
            <w:top w:val="none" w:sz="0" w:space="0" w:color="auto"/>
            <w:left w:val="none" w:sz="0" w:space="0" w:color="auto"/>
            <w:bottom w:val="none" w:sz="0" w:space="0" w:color="auto"/>
            <w:right w:val="none" w:sz="0" w:space="0" w:color="auto"/>
          </w:divBdr>
        </w:div>
        <w:div w:id="1375691287">
          <w:marLeft w:val="0"/>
          <w:marRight w:val="0"/>
          <w:marTop w:val="0"/>
          <w:marBottom w:val="0"/>
          <w:divBdr>
            <w:top w:val="none" w:sz="0" w:space="0" w:color="auto"/>
            <w:left w:val="none" w:sz="0" w:space="0" w:color="auto"/>
            <w:bottom w:val="none" w:sz="0" w:space="0" w:color="auto"/>
            <w:right w:val="none" w:sz="0" w:space="0" w:color="auto"/>
          </w:divBdr>
        </w:div>
        <w:div w:id="555165009">
          <w:marLeft w:val="0"/>
          <w:marRight w:val="0"/>
          <w:marTop w:val="0"/>
          <w:marBottom w:val="0"/>
          <w:divBdr>
            <w:top w:val="none" w:sz="0" w:space="0" w:color="auto"/>
            <w:left w:val="none" w:sz="0" w:space="0" w:color="auto"/>
            <w:bottom w:val="none" w:sz="0" w:space="0" w:color="auto"/>
            <w:right w:val="none" w:sz="0" w:space="0" w:color="auto"/>
          </w:divBdr>
        </w:div>
        <w:div w:id="450050929">
          <w:marLeft w:val="0"/>
          <w:marRight w:val="0"/>
          <w:marTop w:val="0"/>
          <w:marBottom w:val="0"/>
          <w:divBdr>
            <w:top w:val="none" w:sz="0" w:space="0" w:color="auto"/>
            <w:left w:val="none" w:sz="0" w:space="0" w:color="auto"/>
            <w:bottom w:val="none" w:sz="0" w:space="0" w:color="auto"/>
            <w:right w:val="none" w:sz="0" w:space="0" w:color="auto"/>
          </w:divBdr>
        </w:div>
        <w:div w:id="2106995539">
          <w:marLeft w:val="0"/>
          <w:marRight w:val="0"/>
          <w:marTop w:val="0"/>
          <w:marBottom w:val="0"/>
          <w:divBdr>
            <w:top w:val="none" w:sz="0" w:space="0" w:color="auto"/>
            <w:left w:val="none" w:sz="0" w:space="0" w:color="auto"/>
            <w:bottom w:val="none" w:sz="0" w:space="0" w:color="auto"/>
            <w:right w:val="none" w:sz="0" w:space="0" w:color="auto"/>
          </w:divBdr>
        </w:div>
        <w:div w:id="2079939654">
          <w:marLeft w:val="0"/>
          <w:marRight w:val="0"/>
          <w:marTop w:val="0"/>
          <w:marBottom w:val="0"/>
          <w:divBdr>
            <w:top w:val="none" w:sz="0" w:space="0" w:color="auto"/>
            <w:left w:val="none" w:sz="0" w:space="0" w:color="auto"/>
            <w:bottom w:val="none" w:sz="0" w:space="0" w:color="auto"/>
            <w:right w:val="none" w:sz="0" w:space="0" w:color="auto"/>
          </w:divBdr>
        </w:div>
        <w:div w:id="424809582">
          <w:marLeft w:val="0"/>
          <w:marRight w:val="0"/>
          <w:marTop w:val="0"/>
          <w:marBottom w:val="0"/>
          <w:divBdr>
            <w:top w:val="none" w:sz="0" w:space="0" w:color="auto"/>
            <w:left w:val="none" w:sz="0" w:space="0" w:color="auto"/>
            <w:bottom w:val="none" w:sz="0" w:space="0" w:color="auto"/>
            <w:right w:val="none" w:sz="0" w:space="0" w:color="auto"/>
          </w:divBdr>
        </w:div>
        <w:div w:id="1032415028">
          <w:marLeft w:val="0"/>
          <w:marRight w:val="0"/>
          <w:marTop w:val="0"/>
          <w:marBottom w:val="0"/>
          <w:divBdr>
            <w:top w:val="none" w:sz="0" w:space="0" w:color="auto"/>
            <w:left w:val="none" w:sz="0" w:space="0" w:color="auto"/>
            <w:bottom w:val="none" w:sz="0" w:space="0" w:color="auto"/>
            <w:right w:val="none" w:sz="0" w:space="0" w:color="auto"/>
          </w:divBdr>
        </w:div>
        <w:div w:id="1674256589">
          <w:marLeft w:val="0"/>
          <w:marRight w:val="0"/>
          <w:marTop w:val="0"/>
          <w:marBottom w:val="0"/>
          <w:divBdr>
            <w:top w:val="none" w:sz="0" w:space="0" w:color="auto"/>
            <w:left w:val="none" w:sz="0" w:space="0" w:color="auto"/>
            <w:bottom w:val="none" w:sz="0" w:space="0" w:color="auto"/>
            <w:right w:val="none" w:sz="0" w:space="0" w:color="auto"/>
          </w:divBdr>
        </w:div>
        <w:div w:id="1863858271">
          <w:marLeft w:val="0"/>
          <w:marRight w:val="0"/>
          <w:marTop w:val="0"/>
          <w:marBottom w:val="0"/>
          <w:divBdr>
            <w:top w:val="none" w:sz="0" w:space="0" w:color="auto"/>
            <w:left w:val="none" w:sz="0" w:space="0" w:color="auto"/>
            <w:bottom w:val="none" w:sz="0" w:space="0" w:color="auto"/>
            <w:right w:val="none" w:sz="0" w:space="0" w:color="auto"/>
          </w:divBdr>
        </w:div>
        <w:div w:id="739985276">
          <w:marLeft w:val="0"/>
          <w:marRight w:val="0"/>
          <w:marTop w:val="0"/>
          <w:marBottom w:val="0"/>
          <w:divBdr>
            <w:top w:val="none" w:sz="0" w:space="0" w:color="auto"/>
            <w:left w:val="none" w:sz="0" w:space="0" w:color="auto"/>
            <w:bottom w:val="none" w:sz="0" w:space="0" w:color="auto"/>
            <w:right w:val="none" w:sz="0" w:space="0" w:color="auto"/>
          </w:divBdr>
        </w:div>
        <w:div w:id="220793821">
          <w:marLeft w:val="0"/>
          <w:marRight w:val="0"/>
          <w:marTop w:val="0"/>
          <w:marBottom w:val="0"/>
          <w:divBdr>
            <w:top w:val="none" w:sz="0" w:space="0" w:color="auto"/>
            <w:left w:val="none" w:sz="0" w:space="0" w:color="auto"/>
            <w:bottom w:val="none" w:sz="0" w:space="0" w:color="auto"/>
            <w:right w:val="none" w:sz="0" w:space="0" w:color="auto"/>
          </w:divBdr>
        </w:div>
        <w:div w:id="629437490">
          <w:marLeft w:val="0"/>
          <w:marRight w:val="0"/>
          <w:marTop w:val="0"/>
          <w:marBottom w:val="0"/>
          <w:divBdr>
            <w:top w:val="none" w:sz="0" w:space="0" w:color="auto"/>
            <w:left w:val="none" w:sz="0" w:space="0" w:color="auto"/>
            <w:bottom w:val="none" w:sz="0" w:space="0" w:color="auto"/>
            <w:right w:val="none" w:sz="0" w:space="0" w:color="auto"/>
          </w:divBdr>
        </w:div>
      </w:divsChild>
    </w:div>
    <w:div w:id="1577007159">
      <w:bodyDiv w:val="1"/>
      <w:marLeft w:val="0"/>
      <w:marRight w:val="0"/>
      <w:marTop w:val="0"/>
      <w:marBottom w:val="0"/>
      <w:divBdr>
        <w:top w:val="none" w:sz="0" w:space="0" w:color="auto"/>
        <w:left w:val="none" w:sz="0" w:space="0" w:color="auto"/>
        <w:bottom w:val="none" w:sz="0" w:space="0" w:color="auto"/>
        <w:right w:val="none" w:sz="0" w:space="0" w:color="auto"/>
      </w:divBdr>
    </w:div>
    <w:div w:id="1958369669">
      <w:bodyDiv w:val="1"/>
      <w:marLeft w:val="0"/>
      <w:marRight w:val="0"/>
      <w:marTop w:val="0"/>
      <w:marBottom w:val="0"/>
      <w:divBdr>
        <w:top w:val="none" w:sz="0" w:space="0" w:color="auto"/>
        <w:left w:val="none" w:sz="0" w:space="0" w:color="auto"/>
        <w:bottom w:val="none" w:sz="0" w:space="0" w:color="auto"/>
        <w:right w:val="none" w:sz="0" w:space="0" w:color="auto"/>
      </w:divBdr>
    </w:div>
    <w:div w:id="1959337899">
      <w:bodyDiv w:val="1"/>
      <w:marLeft w:val="0"/>
      <w:marRight w:val="0"/>
      <w:marTop w:val="0"/>
      <w:marBottom w:val="0"/>
      <w:divBdr>
        <w:top w:val="none" w:sz="0" w:space="0" w:color="auto"/>
        <w:left w:val="none" w:sz="0" w:space="0" w:color="auto"/>
        <w:bottom w:val="none" w:sz="0" w:space="0" w:color="auto"/>
        <w:right w:val="none" w:sz="0" w:space="0" w:color="auto"/>
      </w:divBdr>
      <w:divsChild>
        <w:div w:id="1631396987">
          <w:marLeft w:val="0"/>
          <w:marRight w:val="0"/>
          <w:marTop w:val="0"/>
          <w:marBottom w:val="0"/>
          <w:divBdr>
            <w:top w:val="none" w:sz="0" w:space="0" w:color="auto"/>
            <w:left w:val="none" w:sz="0" w:space="0" w:color="auto"/>
            <w:bottom w:val="none" w:sz="0" w:space="0" w:color="auto"/>
            <w:right w:val="none" w:sz="0" w:space="0" w:color="auto"/>
          </w:divBdr>
        </w:div>
        <w:div w:id="423963074">
          <w:marLeft w:val="0"/>
          <w:marRight w:val="0"/>
          <w:marTop w:val="0"/>
          <w:marBottom w:val="0"/>
          <w:divBdr>
            <w:top w:val="none" w:sz="0" w:space="0" w:color="auto"/>
            <w:left w:val="none" w:sz="0" w:space="0" w:color="auto"/>
            <w:bottom w:val="none" w:sz="0" w:space="0" w:color="auto"/>
            <w:right w:val="none" w:sz="0" w:space="0" w:color="auto"/>
          </w:divBdr>
        </w:div>
        <w:div w:id="2050914543">
          <w:marLeft w:val="0"/>
          <w:marRight w:val="0"/>
          <w:marTop w:val="0"/>
          <w:marBottom w:val="0"/>
          <w:divBdr>
            <w:top w:val="none" w:sz="0" w:space="0" w:color="auto"/>
            <w:left w:val="none" w:sz="0" w:space="0" w:color="auto"/>
            <w:bottom w:val="none" w:sz="0" w:space="0" w:color="auto"/>
            <w:right w:val="none" w:sz="0" w:space="0" w:color="auto"/>
          </w:divBdr>
        </w:div>
        <w:div w:id="345057390">
          <w:marLeft w:val="0"/>
          <w:marRight w:val="0"/>
          <w:marTop w:val="0"/>
          <w:marBottom w:val="0"/>
          <w:divBdr>
            <w:top w:val="none" w:sz="0" w:space="0" w:color="auto"/>
            <w:left w:val="none" w:sz="0" w:space="0" w:color="auto"/>
            <w:bottom w:val="none" w:sz="0" w:space="0" w:color="auto"/>
            <w:right w:val="none" w:sz="0" w:space="0" w:color="auto"/>
          </w:divBdr>
        </w:div>
        <w:div w:id="374624370">
          <w:marLeft w:val="0"/>
          <w:marRight w:val="0"/>
          <w:marTop w:val="0"/>
          <w:marBottom w:val="0"/>
          <w:divBdr>
            <w:top w:val="none" w:sz="0" w:space="0" w:color="auto"/>
            <w:left w:val="none" w:sz="0" w:space="0" w:color="auto"/>
            <w:bottom w:val="none" w:sz="0" w:space="0" w:color="auto"/>
            <w:right w:val="none" w:sz="0" w:space="0" w:color="auto"/>
          </w:divBdr>
        </w:div>
        <w:div w:id="1175608940">
          <w:marLeft w:val="0"/>
          <w:marRight w:val="0"/>
          <w:marTop w:val="0"/>
          <w:marBottom w:val="0"/>
          <w:divBdr>
            <w:top w:val="none" w:sz="0" w:space="0" w:color="auto"/>
            <w:left w:val="none" w:sz="0" w:space="0" w:color="auto"/>
            <w:bottom w:val="none" w:sz="0" w:space="0" w:color="auto"/>
            <w:right w:val="none" w:sz="0" w:space="0" w:color="auto"/>
          </w:divBdr>
        </w:div>
      </w:divsChild>
    </w:div>
    <w:div w:id="207064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mesh/680120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mesh/680120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mesh/6801204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BE438-2646-4F68-9A86-EF5FD1EC4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7343</Words>
  <Characters>39658</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PEDRO LINDRIA LAURINDO</dc:creator>
  <cp:keywords/>
  <dc:description/>
  <cp:lastModifiedBy>GABRIELLA ASSUMPCAO ALVARENGA</cp:lastModifiedBy>
  <cp:revision>2</cp:revision>
  <cp:lastPrinted>2023-11-28T12:08:00Z</cp:lastPrinted>
  <dcterms:created xsi:type="dcterms:W3CDTF">2023-12-21T21:47:00Z</dcterms:created>
  <dcterms:modified xsi:type="dcterms:W3CDTF">2023-12-21T21:47:00Z</dcterms:modified>
</cp:coreProperties>
</file>