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59E483" w14:textId="77777777" w:rsidR="00CF1F2F" w:rsidRDefault="00A9506B">
      <w:pPr>
        <w:widowControl w:val="0"/>
        <w:pBdr>
          <w:top w:val="nil"/>
          <w:left w:val="nil"/>
          <w:bottom w:val="nil"/>
          <w:right w:val="nil"/>
          <w:between w:val="nil"/>
        </w:pBdr>
        <w:spacing w:before="101" w:line="316" w:lineRule="auto"/>
        <w:ind w:left="1731" w:right="1955"/>
        <w:jc w:val="center"/>
      </w:pPr>
      <w:r>
        <w:rPr>
          <w:noProof/>
        </w:rPr>
        <w:drawing>
          <wp:inline distT="114300" distB="114300" distL="114300" distR="114300" wp14:anchorId="427C03CD" wp14:editId="2AAAB740">
            <wp:extent cx="563889" cy="1043195"/>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
                    <a:srcRect/>
                    <a:stretch>
                      <a:fillRect/>
                    </a:stretch>
                  </pic:blipFill>
                  <pic:spPr>
                    <a:xfrm>
                      <a:off x="0" y="0"/>
                      <a:ext cx="563889" cy="1043195"/>
                    </a:xfrm>
                    <a:prstGeom prst="rect">
                      <a:avLst/>
                    </a:prstGeom>
                    <a:ln/>
                  </pic:spPr>
                </pic:pic>
              </a:graphicData>
            </a:graphic>
          </wp:inline>
        </w:drawing>
      </w:r>
    </w:p>
    <w:p w14:paraId="38A072B9" w14:textId="77777777" w:rsidR="00CF1F2F" w:rsidRDefault="00CF1F2F">
      <w:pPr>
        <w:widowControl w:val="0"/>
        <w:pBdr>
          <w:top w:val="nil"/>
          <w:left w:val="nil"/>
          <w:bottom w:val="nil"/>
          <w:right w:val="nil"/>
          <w:between w:val="nil"/>
        </w:pBdr>
        <w:spacing w:before="101" w:line="316" w:lineRule="auto"/>
        <w:ind w:left="1731" w:right="1955"/>
        <w:jc w:val="center"/>
      </w:pPr>
    </w:p>
    <w:p w14:paraId="7E5DE3B8" w14:textId="77777777" w:rsidR="00CF1F2F" w:rsidRDefault="00A9506B">
      <w:pPr>
        <w:widowControl w:val="0"/>
        <w:pBdr>
          <w:top w:val="nil"/>
          <w:left w:val="nil"/>
          <w:bottom w:val="nil"/>
          <w:right w:val="nil"/>
          <w:between w:val="nil"/>
        </w:pBdr>
        <w:spacing w:line="360" w:lineRule="auto"/>
        <w:jc w:val="center"/>
        <w:rPr>
          <w:sz w:val="24"/>
          <w:szCs w:val="24"/>
        </w:rPr>
      </w:pPr>
      <w:r>
        <w:rPr>
          <w:sz w:val="24"/>
          <w:szCs w:val="24"/>
        </w:rPr>
        <w:t>PONTIFÍCIA UNIVERSIDADE CATÓLICA DE GOIÁS</w:t>
      </w:r>
    </w:p>
    <w:p w14:paraId="72F5F2BE" w14:textId="77777777" w:rsidR="00CF1F2F" w:rsidRDefault="00A9506B">
      <w:pPr>
        <w:widowControl w:val="0"/>
        <w:pBdr>
          <w:top w:val="nil"/>
          <w:left w:val="nil"/>
          <w:bottom w:val="nil"/>
          <w:right w:val="nil"/>
          <w:between w:val="nil"/>
        </w:pBdr>
        <w:spacing w:line="360" w:lineRule="auto"/>
        <w:jc w:val="center"/>
        <w:rPr>
          <w:sz w:val="24"/>
          <w:szCs w:val="24"/>
        </w:rPr>
      </w:pPr>
      <w:r>
        <w:rPr>
          <w:sz w:val="24"/>
          <w:szCs w:val="24"/>
        </w:rPr>
        <w:t xml:space="preserve"> ESCOLA DE DIREITO, NEGÓCIOS E COMUNICAÇÃO</w:t>
      </w:r>
    </w:p>
    <w:p w14:paraId="606E4840" w14:textId="77777777" w:rsidR="00CF1F2F" w:rsidRDefault="00A9506B">
      <w:pPr>
        <w:widowControl w:val="0"/>
        <w:pBdr>
          <w:top w:val="nil"/>
          <w:left w:val="nil"/>
          <w:bottom w:val="nil"/>
          <w:right w:val="nil"/>
          <w:between w:val="nil"/>
        </w:pBdr>
        <w:spacing w:line="360" w:lineRule="auto"/>
        <w:jc w:val="center"/>
        <w:rPr>
          <w:b/>
          <w:sz w:val="24"/>
          <w:szCs w:val="24"/>
        </w:rPr>
      </w:pPr>
      <w:r>
        <w:rPr>
          <w:sz w:val="24"/>
          <w:szCs w:val="24"/>
        </w:rPr>
        <w:t xml:space="preserve"> CURSO DE PUBLICIDADE E PROPAGANDA</w:t>
      </w:r>
    </w:p>
    <w:p w14:paraId="01D6A861" w14:textId="77777777" w:rsidR="00CF1F2F" w:rsidRDefault="00A9506B">
      <w:pPr>
        <w:widowControl w:val="0"/>
        <w:spacing w:before="1623" w:line="360" w:lineRule="auto"/>
        <w:jc w:val="center"/>
        <w:rPr>
          <w:sz w:val="24"/>
          <w:szCs w:val="24"/>
        </w:rPr>
      </w:pPr>
      <w:r>
        <w:rPr>
          <w:sz w:val="24"/>
          <w:szCs w:val="24"/>
        </w:rPr>
        <w:t xml:space="preserve">PAULO AFONSO ROMUALDO ALARCÃO BERNARDES </w:t>
      </w:r>
    </w:p>
    <w:p w14:paraId="23063EA6" w14:textId="77777777" w:rsidR="00CF1F2F" w:rsidRDefault="00CF1F2F">
      <w:pPr>
        <w:widowControl w:val="0"/>
        <w:spacing w:before="1623" w:line="360" w:lineRule="auto"/>
        <w:jc w:val="center"/>
        <w:rPr>
          <w:sz w:val="24"/>
          <w:szCs w:val="24"/>
        </w:rPr>
      </w:pPr>
    </w:p>
    <w:p w14:paraId="419E1CA1" w14:textId="77777777" w:rsidR="00CF1F2F" w:rsidRDefault="00A9506B">
      <w:pPr>
        <w:widowControl w:val="0"/>
        <w:pBdr>
          <w:top w:val="nil"/>
          <w:left w:val="nil"/>
          <w:bottom w:val="nil"/>
          <w:right w:val="nil"/>
          <w:between w:val="nil"/>
        </w:pBdr>
        <w:spacing w:before="1265" w:line="360" w:lineRule="auto"/>
        <w:jc w:val="center"/>
        <w:rPr>
          <w:b/>
          <w:color w:val="000000"/>
          <w:sz w:val="24"/>
          <w:szCs w:val="24"/>
        </w:rPr>
      </w:pPr>
      <w:r>
        <w:rPr>
          <w:b/>
          <w:color w:val="000000"/>
          <w:sz w:val="24"/>
          <w:szCs w:val="24"/>
        </w:rPr>
        <w:t xml:space="preserve">NOVOS HÁBITOS DE CONSUMO DA GERAÇÃO ALPHA E O IMPACTO NAS ESTRATÉGIAS DE MARKETING E COMUNICAÇÃO DAS MARCAS DE LUXO </w:t>
      </w:r>
    </w:p>
    <w:p w14:paraId="69BD316A" w14:textId="77777777" w:rsidR="00CF1F2F" w:rsidRDefault="00CF1F2F">
      <w:pPr>
        <w:widowControl w:val="0"/>
        <w:pBdr>
          <w:top w:val="nil"/>
          <w:left w:val="nil"/>
          <w:bottom w:val="nil"/>
          <w:right w:val="nil"/>
          <w:between w:val="nil"/>
        </w:pBdr>
        <w:spacing w:before="1530" w:line="360" w:lineRule="auto"/>
        <w:jc w:val="center"/>
        <w:rPr>
          <w:sz w:val="24"/>
          <w:szCs w:val="24"/>
        </w:rPr>
      </w:pPr>
    </w:p>
    <w:p w14:paraId="1A1DA30D" w14:textId="77777777" w:rsidR="00CF1F2F" w:rsidRDefault="00CF1F2F">
      <w:pPr>
        <w:widowControl w:val="0"/>
        <w:pBdr>
          <w:top w:val="nil"/>
          <w:left w:val="nil"/>
          <w:bottom w:val="nil"/>
          <w:right w:val="nil"/>
          <w:between w:val="nil"/>
        </w:pBdr>
        <w:spacing w:before="1530" w:line="360" w:lineRule="auto"/>
        <w:jc w:val="center"/>
        <w:rPr>
          <w:sz w:val="24"/>
          <w:szCs w:val="24"/>
        </w:rPr>
      </w:pPr>
    </w:p>
    <w:p w14:paraId="7E04E0A4" w14:textId="77777777" w:rsidR="00CF1F2F" w:rsidRDefault="00A9506B">
      <w:pPr>
        <w:widowControl w:val="0"/>
        <w:pBdr>
          <w:top w:val="nil"/>
          <w:left w:val="nil"/>
          <w:bottom w:val="nil"/>
          <w:right w:val="nil"/>
          <w:between w:val="nil"/>
        </w:pBdr>
        <w:spacing w:line="360" w:lineRule="auto"/>
        <w:jc w:val="center"/>
        <w:rPr>
          <w:sz w:val="24"/>
          <w:szCs w:val="24"/>
        </w:rPr>
      </w:pPr>
      <w:r>
        <w:rPr>
          <w:sz w:val="24"/>
          <w:szCs w:val="24"/>
        </w:rPr>
        <w:t xml:space="preserve">GOIÂNIA – GOIÁS </w:t>
      </w:r>
    </w:p>
    <w:p w14:paraId="1C2AF941" w14:textId="77777777" w:rsidR="00CF1F2F" w:rsidRDefault="00A9506B">
      <w:pPr>
        <w:widowControl w:val="0"/>
        <w:pBdr>
          <w:top w:val="nil"/>
          <w:left w:val="nil"/>
          <w:bottom w:val="nil"/>
          <w:right w:val="nil"/>
          <w:between w:val="nil"/>
        </w:pBdr>
        <w:spacing w:line="360" w:lineRule="auto"/>
        <w:jc w:val="center"/>
        <w:rPr>
          <w:sz w:val="24"/>
          <w:szCs w:val="24"/>
        </w:rPr>
      </w:pPr>
      <w:r>
        <w:rPr>
          <w:sz w:val="24"/>
          <w:szCs w:val="24"/>
        </w:rPr>
        <w:lastRenderedPageBreak/>
        <w:t>2023</w:t>
      </w:r>
    </w:p>
    <w:p w14:paraId="37A8E7E3" w14:textId="77777777" w:rsidR="00CF1F2F" w:rsidRDefault="00CF1F2F">
      <w:pPr>
        <w:widowControl w:val="0"/>
        <w:pBdr>
          <w:top w:val="nil"/>
          <w:left w:val="nil"/>
          <w:bottom w:val="nil"/>
          <w:right w:val="nil"/>
          <w:between w:val="nil"/>
        </w:pBdr>
        <w:spacing w:before="1530" w:line="240" w:lineRule="auto"/>
        <w:ind w:left="2228"/>
        <w:rPr>
          <w:sz w:val="24"/>
          <w:szCs w:val="24"/>
        </w:rPr>
      </w:pPr>
    </w:p>
    <w:p w14:paraId="65D4CEEC" w14:textId="77777777" w:rsidR="00CF1F2F" w:rsidRDefault="00A9506B">
      <w:pPr>
        <w:widowControl w:val="0"/>
        <w:pBdr>
          <w:top w:val="nil"/>
          <w:left w:val="nil"/>
          <w:bottom w:val="nil"/>
          <w:right w:val="nil"/>
          <w:between w:val="nil"/>
        </w:pBdr>
        <w:spacing w:line="360" w:lineRule="auto"/>
        <w:jc w:val="center"/>
        <w:rPr>
          <w:sz w:val="24"/>
          <w:szCs w:val="24"/>
        </w:rPr>
      </w:pPr>
      <w:r>
        <w:rPr>
          <w:color w:val="000000"/>
          <w:sz w:val="24"/>
          <w:szCs w:val="24"/>
        </w:rPr>
        <w:t>PAULO AFONSO ROMUALDO ALARCÃO BERNARDES</w:t>
      </w:r>
    </w:p>
    <w:p w14:paraId="30131D4F" w14:textId="77777777" w:rsidR="00CF1F2F" w:rsidRDefault="00CF1F2F">
      <w:pPr>
        <w:widowControl w:val="0"/>
        <w:pBdr>
          <w:top w:val="nil"/>
          <w:left w:val="nil"/>
          <w:bottom w:val="nil"/>
          <w:right w:val="nil"/>
          <w:between w:val="nil"/>
        </w:pBdr>
        <w:spacing w:line="360" w:lineRule="auto"/>
        <w:jc w:val="center"/>
        <w:rPr>
          <w:sz w:val="24"/>
          <w:szCs w:val="24"/>
        </w:rPr>
      </w:pPr>
    </w:p>
    <w:p w14:paraId="685836EA" w14:textId="77777777" w:rsidR="00CF1F2F" w:rsidRDefault="00CF1F2F">
      <w:pPr>
        <w:widowControl w:val="0"/>
        <w:pBdr>
          <w:top w:val="nil"/>
          <w:left w:val="nil"/>
          <w:bottom w:val="nil"/>
          <w:right w:val="nil"/>
          <w:between w:val="nil"/>
        </w:pBdr>
        <w:spacing w:line="360" w:lineRule="auto"/>
        <w:jc w:val="center"/>
        <w:rPr>
          <w:sz w:val="24"/>
          <w:szCs w:val="24"/>
        </w:rPr>
      </w:pPr>
    </w:p>
    <w:p w14:paraId="1B3F9955" w14:textId="77777777" w:rsidR="00CF1F2F" w:rsidRDefault="00CF1F2F">
      <w:pPr>
        <w:widowControl w:val="0"/>
        <w:pBdr>
          <w:top w:val="nil"/>
          <w:left w:val="nil"/>
          <w:bottom w:val="nil"/>
          <w:right w:val="nil"/>
          <w:between w:val="nil"/>
        </w:pBdr>
        <w:spacing w:line="360" w:lineRule="auto"/>
        <w:jc w:val="center"/>
        <w:rPr>
          <w:sz w:val="24"/>
          <w:szCs w:val="24"/>
        </w:rPr>
      </w:pPr>
    </w:p>
    <w:p w14:paraId="71EA220D" w14:textId="77777777" w:rsidR="00CF1F2F" w:rsidRDefault="00A9506B">
      <w:pPr>
        <w:widowControl w:val="0"/>
        <w:pBdr>
          <w:top w:val="nil"/>
          <w:left w:val="nil"/>
          <w:bottom w:val="nil"/>
          <w:right w:val="nil"/>
          <w:between w:val="nil"/>
        </w:pBdr>
        <w:spacing w:line="360" w:lineRule="auto"/>
        <w:jc w:val="center"/>
        <w:rPr>
          <w:b/>
          <w:color w:val="000000"/>
          <w:sz w:val="24"/>
          <w:szCs w:val="24"/>
        </w:rPr>
      </w:pPr>
      <w:r>
        <w:rPr>
          <w:b/>
          <w:color w:val="000000"/>
          <w:sz w:val="24"/>
          <w:szCs w:val="24"/>
        </w:rPr>
        <w:t xml:space="preserve">NOVOS HÁBITOS DE CONSUMO DA GERAÇÃO ALPHA E O IMPACTO NAS ESTRATÉGIAS DE MARKETING E COMUNICAÇÃO DAS MARCAS DE LUXO </w:t>
      </w:r>
    </w:p>
    <w:p w14:paraId="3E293433" w14:textId="77777777" w:rsidR="00CF1F2F" w:rsidRDefault="00A9506B">
      <w:pPr>
        <w:widowControl w:val="0"/>
        <w:pBdr>
          <w:top w:val="nil"/>
          <w:left w:val="nil"/>
          <w:bottom w:val="nil"/>
          <w:right w:val="nil"/>
          <w:between w:val="nil"/>
        </w:pBdr>
        <w:spacing w:before="2610" w:line="240" w:lineRule="auto"/>
        <w:ind w:left="3968"/>
        <w:jc w:val="both"/>
        <w:rPr>
          <w:color w:val="000000"/>
          <w:sz w:val="24"/>
          <w:szCs w:val="24"/>
        </w:rPr>
      </w:pPr>
      <w:r>
        <w:rPr>
          <w:color w:val="000000"/>
          <w:sz w:val="24"/>
          <w:szCs w:val="24"/>
        </w:rPr>
        <w:t>Trabalho monográfico apresentado como requisito parcial para conclusão do curso de graduação de Comunicação Social com habilitação em Publici</w:t>
      </w:r>
      <w:r>
        <w:rPr>
          <w:sz w:val="24"/>
          <w:szCs w:val="24"/>
        </w:rPr>
        <w:t>d</w:t>
      </w:r>
      <w:r>
        <w:rPr>
          <w:color w:val="000000"/>
          <w:sz w:val="24"/>
          <w:szCs w:val="24"/>
        </w:rPr>
        <w:t>ade e Propaganda da Escola de Comunicação</w:t>
      </w:r>
      <w:r>
        <w:rPr>
          <w:sz w:val="24"/>
          <w:szCs w:val="24"/>
        </w:rPr>
        <w:t xml:space="preserve"> </w:t>
      </w:r>
      <w:r>
        <w:rPr>
          <w:color w:val="000000"/>
          <w:sz w:val="24"/>
          <w:szCs w:val="24"/>
        </w:rPr>
        <w:t xml:space="preserve">da Pontifícia Universidade Católica de Goiás, sob a orientação da Me. </w:t>
      </w:r>
      <w:proofErr w:type="spellStart"/>
      <w:r>
        <w:rPr>
          <w:color w:val="000000"/>
          <w:sz w:val="24"/>
          <w:szCs w:val="24"/>
        </w:rPr>
        <w:t>Fr</w:t>
      </w:r>
      <w:r>
        <w:rPr>
          <w:color w:val="000000"/>
          <w:sz w:val="24"/>
          <w:szCs w:val="24"/>
        </w:rPr>
        <w:t>ancielle</w:t>
      </w:r>
      <w:proofErr w:type="spellEnd"/>
      <w:r>
        <w:rPr>
          <w:color w:val="000000"/>
          <w:sz w:val="24"/>
          <w:szCs w:val="24"/>
        </w:rPr>
        <w:t xml:space="preserve"> Felipe Faria de Miranda </w:t>
      </w:r>
    </w:p>
    <w:p w14:paraId="4DC45C85" w14:textId="77777777" w:rsidR="00CF1F2F" w:rsidRDefault="00A9506B">
      <w:pPr>
        <w:widowControl w:val="0"/>
        <w:pBdr>
          <w:top w:val="nil"/>
          <w:left w:val="nil"/>
          <w:bottom w:val="nil"/>
          <w:right w:val="nil"/>
          <w:between w:val="nil"/>
        </w:pBdr>
        <w:spacing w:before="307" w:line="240" w:lineRule="auto"/>
        <w:ind w:left="3968"/>
        <w:jc w:val="both"/>
        <w:rPr>
          <w:sz w:val="24"/>
          <w:szCs w:val="24"/>
        </w:rPr>
      </w:pPr>
      <w:r>
        <w:rPr>
          <w:color w:val="000000"/>
          <w:sz w:val="24"/>
          <w:szCs w:val="24"/>
        </w:rPr>
        <w:t xml:space="preserve">Orientadora: Me. </w:t>
      </w:r>
      <w:proofErr w:type="spellStart"/>
      <w:r>
        <w:rPr>
          <w:color w:val="000000"/>
          <w:sz w:val="24"/>
          <w:szCs w:val="24"/>
        </w:rPr>
        <w:t>Francielle</w:t>
      </w:r>
      <w:proofErr w:type="spellEnd"/>
      <w:r>
        <w:rPr>
          <w:color w:val="000000"/>
          <w:sz w:val="24"/>
          <w:szCs w:val="24"/>
        </w:rPr>
        <w:t xml:space="preserve"> Felipe Faria de Miranda.</w:t>
      </w:r>
    </w:p>
    <w:p w14:paraId="011E4BE9" w14:textId="77777777" w:rsidR="00CF1F2F" w:rsidRDefault="00CF1F2F">
      <w:pPr>
        <w:widowControl w:val="0"/>
        <w:pBdr>
          <w:top w:val="nil"/>
          <w:left w:val="nil"/>
          <w:bottom w:val="nil"/>
          <w:right w:val="nil"/>
          <w:between w:val="nil"/>
        </w:pBdr>
        <w:spacing w:before="33" w:line="240" w:lineRule="auto"/>
        <w:rPr>
          <w:sz w:val="24"/>
          <w:szCs w:val="24"/>
        </w:rPr>
      </w:pPr>
    </w:p>
    <w:p w14:paraId="0252EB36" w14:textId="77777777" w:rsidR="00CF1F2F" w:rsidRDefault="00CF1F2F">
      <w:pPr>
        <w:widowControl w:val="0"/>
        <w:pBdr>
          <w:top w:val="nil"/>
          <w:left w:val="nil"/>
          <w:bottom w:val="nil"/>
          <w:right w:val="nil"/>
          <w:between w:val="nil"/>
        </w:pBdr>
        <w:spacing w:before="33" w:line="240" w:lineRule="auto"/>
        <w:rPr>
          <w:sz w:val="24"/>
          <w:szCs w:val="24"/>
        </w:rPr>
      </w:pPr>
    </w:p>
    <w:p w14:paraId="4216279F" w14:textId="77777777" w:rsidR="00CF1F2F" w:rsidRDefault="00CF1F2F">
      <w:pPr>
        <w:widowControl w:val="0"/>
        <w:pBdr>
          <w:top w:val="nil"/>
          <w:left w:val="nil"/>
          <w:bottom w:val="nil"/>
          <w:right w:val="nil"/>
          <w:between w:val="nil"/>
        </w:pBdr>
        <w:spacing w:before="33" w:line="240" w:lineRule="auto"/>
        <w:rPr>
          <w:sz w:val="24"/>
          <w:szCs w:val="24"/>
        </w:rPr>
      </w:pPr>
    </w:p>
    <w:p w14:paraId="66FADC28" w14:textId="77777777" w:rsidR="00CF1F2F" w:rsidRDefault="00CF1F2F">
      <w:pPr>
        <w:widowControl w:val="0"/>
        <w:pBdr>
          <w:top w:val="nil"/>
          <w:left w:val="nil"/>
          <w:bottom w:val="nil"/>
          <w:right w:val="nil"/>
          <w:between w:val="nil"/>
        </w:pBdr>
        <w:spacing w:before="33" w:line="240" w:lineRule="auto"/>
        <w:rPr>
          <w:sz w:val="24"/>
          <w:szCs w:val="24"/>
        </w:rPr>
      </w:pPr>
    </w:p>
    <w:p w14:paraId="40DCD082" w14:textId="77777777" w:rsidR="00CF1F2F" w:rsidRDefault="00CF1F2F">
      <w:pPr>
        <w:widowControl w:val="0"/>
        <w:pBdr>
          <w:top w:val="nil"/>
          <w:left w:val="nil"/>
          <w:bottom w:val="nil"/>
          <w:right w:val="nil"/>
          <w:between w:val="nil"/>
        </w:pBdr>
        <w:spacing w:before="33" w:line="240" w:lineRule="auto"/>
        <w:rPr>
          <w:sz w:val="24"/>
          <w:szCs w:val="24"/>
        </w:rPr>
      </w:pPr>
    </w:p>
    <w:p w14:paraId="7237ED3B" w14:textId="77777777" w:rsidR="00CF1F2F" w:rsidRDefault="00CF1F2F">
      <w:pPr>
        <w:widowControl w:val="0"/>
        <w:pBdr>
          <w:top w:val="nil"/>
          <w:left w:val="nil"/>
          <w:bottom w:val="nil"/>
          <w:right w:val="nil"/>
          <w:between w:val="nil"/>
        </w:pBdr>
        <w:spacing w:before="33" w:line="240" w:lineRule="auto"/>
        <w:rPr>
          <w:sz w:val="24"/>
          <w:szCs w:val="24"/>
        </w:rPr>
      </w:pPr>
    </w:p>
    <w:p w14:paraId="6694E0C0" w14:textId="77777777" w:rsidR="00CF1F2F" w:rsidRDefault="00CF1F2F">
      <w:pPr>
        <w:widowControl w:val="0"/>
        <w:pBdr>
          <w:top w:val="nil"/>
          <w:left w:val="nil"/>
          <w:bottom w:val="nil"/>
          <w:right w:val="nil"/>
          <w:between w:val="nil"/>
        </w:pBdr>
        <w:spacing w:before="33" w:line="240" w:lineRule="auto"/>
        <w:rPr>
          <w:sz w:val="24"/>
          <w:szCs w:val="24"/>
        </w:rPr>
      </w:pPr>
    </w:p>
    <w:p w14:paraId="787F0A60" w14:textId="77777777" w:rsidR="00CF1F2F" w:rsidRDefault="00CF1F2F">
      <w:pPr>
        <w:widowControl w:val="0"/>
        <w:pBdr>
          <w:top w:val="nil"/>
          <w:left w:val="nil"/>
          <w:bottom w:val="nil"/>
          <w:right w:val="nil"/>
          <w:between w:val="nil"/>
        </w:pBdr>
        <w:spacing w:before="33" w:line="240" w:lineRule="auto"/>
        <w:rPr>
          <w:sz w:val="24"/>
          <w:szCs w:val="24"/>
        </w:rPr>
      </w:pPr>
    </w:p>
    <w:p w14:paraId="3CBE02E8" w14:textId="77777777" w:rsidR="00CF1F2F" w:rsidRDefault="00CF1F2F">
      <w:pPr>
        <w:widowControl w:val="0"/>
        <w:pBdr>
          <w:top w:val="nil"/>
          <w:left w:val="nil"/>
          <w:bottom w:val="nil"/>
          <w:right w:val="nil"/>
          <w:between w:val="nil"/>
        </w:pBdr>
        <w:spacing w:before="33" w:line="240" w:lineRule="auto"/>
        <w:rPr>
          <w:sz w:val="24"/>
          <w:szCs w:val="24"/>
        </w:rPr>
      </w:pPr>
    </w:p>
    <w:p w14:paraId="608245D6" w14:textId="77777777" w:rsidR="00CF1F2F" w:rsidRDefault="00CF1F2F">
      <w:pPr>
        <w:widowControl w:val="0"/>
        <w:pBdr>
          <w:top w:val="nil"/>
          <w:left w:val="nil"/>
          <w:bottom w:val="nil"/>
          <w:right w:val="nil"/>
          <w:between w:val="nil"/>
        </w:pBdr>
        <w:spacing w:before="33" w:line="240" w:lineRule="auto"/>
        <w:rPr>
          <w:sz w:val="24"/>
          <w:szCs w:val="24"/>
        </w:rPr>
      </w:pPr>
    </w:p>
    <w:p w14:paraId="00BE0E7E" w14:textId="77777777" w:rsidR="00CF1F2F" w:rsidRDefault="00CF1F2F">
      <w:pPr>
        <w:widowControl w:val="0"/>
        <w:pBdr>
          <w:top w:val="nil"/>
          <w:left w:val="nil"/>
          <w:bottom w:val="nil"/>
          <w:right w:val="nil"/>
          <w:between w:val="nil"/>
        </w:pBdr>
        <w:spacing w:before="33" w:line="240" w:lineRule="auto"/>
        <w:rPr>
          <w:sz w:val="24"/>
          <w:szCs w:val="24"/>
        </w:rPr>
      </w:pPr>
    </w:p>
    <w:p w14:paraId="163EB2E5" w14:textId="77777777" w:rsidR="00CF1F2F" w:rsidRDefault="00CF1F2F">
      <w:pPr>
        <w:widowControl w:val="0"/>
        <w:pBdr>
          <w:top w:val="nil"/>
          <w:left w:val="nil"/>
          <w:bottom w:val="nil"/>
          <w:right w:val="nil"/>
          <w:between w:val="nil"/>
        </w:pBdr>
        <w:spacing w:before="33" w:line="240" w:lineRule="auto"/>
        <w:rPr>
          <w:sz w:val="24"/>
          <w:szCs w:val="24"/>
        </w:rPr>
      </w:pPr>
    </w:p>
    <w:p w14:paraId="7E61BABA" w14:textId="77777777" w:rsidR="00CF1F2F" w:rsidRDefault="00CF1F2F">
      <w:pPr>
        <w:widowControl w:val="0"/>
        <w:pBdr>
          <w:top w:val="nil"/>
          <w:left w:val="nil"/>
          <w:bottom w:val="nil"/>
          <w:right w:val="nil"/>
          <w:between w:val="nil"/>
        </w:pBdr>
        <w:spacing w:before="33" w:line="240" w:lineRule="auto"/>
        <w:rPr>
          <w:sz w:val="24"/>
          <w:szCs w:val="24"/>
        </w:rPr>
      </w:pPr>
    </w:p>
    <w:p w14:paraId="06457E7A" w14:textId="77777777" w:rsidR="00CF1F2F" w:rsidRDefault="00CF1F2F">
      <w:pPr>
        <w:widowControl w:val="0"/>
        <w:pBdr>
          <w:top w:val="nil"/>
          <w:left w:val="nil"/>
          <w:bottom w:val="nil"/>
          <w:right w:val="nil"/>
          <w:between w:val="nil"/>
        </w:pBdr>
        <w:spacing w:before="33" w:line="240" w:lineRule="auto"/>
        <w:rPr>
          <w:sz w:val="24"/>
          <w:szCs w:val="24"/>
        </w:rPr>
      </w:pPr>
    </w:p>
    <w:p w14:paraId="3311C4CB" w14:textId="77777777" w:rsidR="00CF1F2F" w:rsidRDefault="00CF1F2F">
      <w:pPr>
        <w:widowControl w:val="0"/>
        <w:pBdr>
          <w:top w:val="nil"/>
          <w:left w:val="nil"/>
          <w:bottom w:val="nil"/>
          <w:right w:val="nil"/>
          <w:between w:val="nil"/>
        </w:pBdr>
        <w:spacing w:before="33" w:line="240" w:lineRule="auto"/>
        <w:rPr>
          <w:sz w:val="24"/>
          <w:szCs w:val="24"/>
        </w:rPr>
      </w:pPr>
    </w:p>
    <w:p w14:paraId="4BB77B9C" w14:textId="77777777" w:rsidR="00CF1F2F" w:rsidRDefault="00A9506B">
      <w:pPr>
        <w:widowControl w:val="0"/>
        <w:pBdr>
          <w:top w:val="nil"/>
          <w:left w:val="nil"/>
          <w:bottom w:val="nil"/>
          <w:right w:val="nil"/>
          <w:between w:val="nil"/>
        </w:pBdr>
        <w:spacing w:before="33" w:line="240" w:lineRule="auto"/>
        <w:jc w:val="center"/>
        <w:rPr>
          <w:color w:val="000000"/>
          <w:sz w:val="24"/>
          <w:szCs w:val="24"/>
        </w:rPr>
      </w:pPr>
      <w:r>
        <w:rPr>
          <w:color w:val="000000"/>
          <w:sz w:val="24"/>
          <w:szCs w:val="24"/>
        </w:rPr>
        <w:t>GOIÂNIA, GO</w:t>
      </w:r>
    </w:p>
    <w:p w14:paraId="590DDDAC" w14:textId="77777777" w:rsidR="00CF1F2F" w:rsidRDefault="00A9506B">
      <w:pPr>
        <w:widowControl w:val="0"/>
        <w:pBdr>
          <w:top w:val="nil"/>
          <w:left w:val="nil"/>
          <w:bottom w:val="nil"/>
          <w:right w:val="nil"/>
          <w:between w:val="nil"/>
        </w:pBdr>
        <w:spacing w:before="33" w:line="240" w:lineRule="auto"/>
        <w:jc w:val="center"/>
        <w:rPr>
          <w:color w:val="000000"/>
          <w:sz w:val="24"/>
          <w:szCs w:val="24"/>
        </w:rPr>
      </w:pPr>
      <w:r>
        <w:rPr>
          <w:sz w:val="24"/>
          <w:szCs w:val="24"/>
        </w:rPr>
        <w:t>2023</w:t>
      </w:r>
      <w:r>
        <w:rPr>
          <w:color w:val="000000"/>
          <w:sz w:val="24"/>
          <w:szCs w:val="24"/>
        </w:rPr>
        <w:t xml:space="preserve"> </w:t>
      </w:r>
    </w:p>
    <w:p w14:paraId="03FDECB3" w14:textId="77777777" w:rsidR="00CF1F2F" w:rsidRDefault="00A9506B">
      <w:pPr>
        <w:widowControl w:val="0"/>
        <w:pBdr>
          <w:top w:val="nil"/>
          <w:left w:val="nil"/>
          <w:bottom w:val="nil"/>
          <w:right w:val="nil"/>
          <w:between w:val="nil"/>
        </w:pBdr>
        <w:spacing w:line="240" w:lineRule="auto"/>
        <w:ind w:left="1798"/>
        <w:rPr>
          <w:color w:val="000000"/>
          <w:sz w:val="24"/>
          <w:szCs w:val="24"/>
        </w:rPr>
      </w:pPr>
      <w:r>
        <w:rPr>
          <w:color w:val="000000"/>
          <w:sz w:val="24"/>
          <w:szCs w:val="24"/>
        </w:rPr>
        <w:t>PAULO AFONSO ROMUALDO ALARCÃO BERNARDES</w:t>
      </w:r>
    </w:p>
    <w:p w14:paraId="3F6E4101" w14:textId="77777777" w:rsidR="00CF1F2F" w:rsidRDefault="00CF1F2F">
      <w:pPr>
        <w:widowControl w:val="0"/>
        <w:pBdr>
          <w:top w:val="nil"/>
          <w:left w:val="nil"/>
          <w:bottom w:val="nil"/>
          <w:right w:val="nil"/>
          <w:between w:val="nil"/>
        </w:pBdr>
        <w:spacing w:line="240" w:lineRule="auto"/>
        <w:ind w:left="1798"/>
        <w:rPr>
          <w:sz w:val="24"/>
          <w:szCs w:val="24"/>
        </w:rPr>
      </w:pPr>
    </w:p>
    <w:p w14:paraId="03C0A320" w14:textId="77777777" w:rsidR="00CF1F2F" w:rsidRDefault="00CF1F2F">
      <w:pPr>
        <w:widowControl w:val="0"/>
        <w:pBdr>
          <w:top w:val="nil"/>
          <w:left w:val="nil"/>
          <w:bottom w:val="nil"/>
          <w:right w:val="nil"/>
          <w:between w:val="nil"/>
        </w:pBdr>
        <w:spacing w:line="240" w:lineRule="auto"/>
        <w:ind w:left="1798"/>
        <w:rPr>
          <w:sz w:val="24"/>
          <w:szCs w:val="24"/>
        </w:rPr>
      </w:pPr>
    </w:p>
    <w:p w14:paraId="103EBB59" w14:textId="77777777" w:rsidR="00CF1F2F" w:rsidRDefault="00CF1F2F">
      <w:pPr>
        <w:widowControl w:val="0"/>
        <w:pBdr>
          <w:top w:val="nil"/>
          <w:left w:val="nil"/>
          <w:bottom w:val="nil"/>
          <w:right w:val="nil"/>
          <w:between w:val="nil"/>
        </w:pBdr>
        <w:spacing w:line="240" w:lineRule="auto"/>
        <w:ind w:left="1798"/>
        <w:rPr>
          <w:sz w:val="24"/>
          <w:szCs w:val="24"/>
        </w:rPr>
      </w:pPr>
    </w:p>
    <w:p w14:paraId="51A60C10" w14:textId="77777777" w:rsidR="00CF1F2F" w:rsidRDefault="00CF1F2F">
      <w:pPr>
        <w:widowControl w:val="0"/>
        <w:pBdr>
          <w:top w:val="nil"/>
          <w:left w:val="nil"/>
          <w:bottom w:val="nil"/>
          <w:right w:val="nil"/>
          <w:between w:val="nil"/>
        </w:pBdr>
        <w:spacing w:line="240" w:lineRule="auto"/>
        <w:ind w:left="1798"/>
        <w:rPr>
          <w:sz w:val="24"/>
          <w:szCs w:val="24"/>
        </w:rPr>
      </w:pPr>
    </w:p>
    <w:p w14:paraId="6A29ADA2" w14:textId="77777777" w:rsidR="00CF1F2F" w:rsidRDefault="00CF1F2F">
      <w:pPr>
        <w:widowControl w:val="0"/>
        <w:pBdr>
          <w:top w:val="nil"/>
          <w:left w:val="nil"/>
          <w:bottom w:val="nil"/>
          <w:right w:val="nil"/>
          <w:between w:val="nil"/>
        </w:pBdr>
        <w:spacing w:line="240" w:lineRule="auto"/>
        <w:ind w:left="1798"/>
        <w:rPr>
          <w:sz w:val="24"/>
          <w:szCs w:val="24"/>
        </w:rPr>
      </w:pPr>
    </w:p>
    <w:p w14:paraId="5BF7084D" w14:textId="77777777" w:rsidR="00CF1F2F" w:rsidRDefault="00A9506B">
      <w:pPr>
        <w:widowControl w:val="0"/>
        <w:pBdr>
          <w:top w:val="nil"/>
          <w:left w:val="nil"/>
          <w:bottom w:val="nil"/>
          <w:right w:val="nil"/>
          <w:between w:val="nil"/>
        </w:pBdr>
        <w:spacing w:before="2974" w:line="347" w:lineRule="auto"/>
        <w:ind w:left="522" w:right="756"/>
        <w:jc w:val="center"/>
        <w:rPr>
          <w:b/>
          <w:color w:val="000000"/>
          <w:sz w:val="24"/>
          <w:szCs w:val="24"/>
        </w:rPr>
      </w:pPr>
      <w:r>
        <w:rPr>
          <w:b/>
          <w:color w:val="000000"/>
          <w:sz w:val="24"/>
          <w:szCs w:val="24"/>
        </w:rPr>
        <w:t xml:space="preserve">NOVOS HÁBITOS DE CONSUMO DA GERAÇÃO ALPHA E O IMPACTO NAS ESTRATÉGIAS DE MARKETING E COMUNICAÇÃO DAS MARCAS DE LUXO </w:t>
      </w:r>
    </w:p>
    <w:p w14:paraId="2F0653C1" w14:textId="77777777" w:rsidR="00CF1F2F" w:rsidRDefault="00A9506B">
      <w:pPr>
        <w:widowControl w:val="0"/>
        <w:pBdr>
          <w:top w:val="nil"/>
          <w:left w:val="nil"/>
          <w:bottom w:val="nil"/>
          <w:right w:val="nil"/>
          <w:between w:val="nil"/>
        </w:pBdr>
        <w:spacing w:before="1607" w:line="240" w:lineRule="auto"/>
        <w:ind w:left="3663"/>
        <w:rPr>
          <w:b/>
          <w:color w:val="000000"/>
          <w:sz w:val="24"/>
          <w:szCs w:val="24"/>
        </w:rPr>
      </w:pPr>
      <w:r>
        <w:rPr>
          <w:b/>
          <w:color w:val="000000"/>
          <w:sz w:val="24"/>
          <w:szCs w:val="24"/>
        </w:rPr>
        <w:t xml:space="preserve">BANCA EXAMINADORA </w:t>
      </w:r>
    </w:p>
    <w:p w14:paraId="20C7EE87" w14:textId="77777777" w:rsidR="00CF1F2F" w:rsidRDefault="00A9506B">
      <w:pPr>
        <w:widowControl w:val="0"/>
        <w:pBdr>
          <w:top w:val="nil"/>
          <w:left w:val="nil"/>
          <w:bottom w:val="nil"/>
          <w:right w:val="nil"/>
          <w:between w:val="nil"/>
        </w:pBdr>
        <w:spacing w:before="921" w:line="240" w:lineRule="auto"/>
        <w:jc w:val="center"/>
        <w:rPr>
          <w:color w:val="000000"/>
          <w:sz w:val="24"/>
          <w:szCs w:val="24"/>
        </w:rPr>
      </w:pPr>
      <w:r>
        <w:rPr>
          <w:color w:val="000000"/>
          <w:sz w:val="24"/>
          <w:szCs w:val="24"/>
        </w:rPr>
        <w:t xml:space="preserve">Orientadora: Profa. Me. </w:t>
      </w:r>
      <w:proofErr w:type="spellStart"/>
      <w:r>
        <w:rPr>
          <w:color w:val="000000"/>
          <w:sz w:val="24"/>
          <w:szCs w:val="24"/>
        </w:rPr>
        <w:t>Francielle</w:t>
      </w:r>
      <w:proofErr w:type="spellEnd"/>
      <w:r>
        <w:rPr>
          <w:color w:val="000000"/>
          <w:sz w:val="24"/>
          <w:szCs w:val="24"/>
        </w:rPr>
        <w:t xml:space="preserve"> Felipe Faria de Miranda  </w:t>
      </w:r>
    </w:p>
    <w:p w14:paraId="31167B99" w14:textId="77777777" w:rsidR="00CF1F2F" w:rsidRDefault="00A9506B">
      <w:pPr>
        <w:widowControl w:val="0"/>
        <w:pBdr>
          <w:top w:val="nil"/>
          <w:left w:val="nil"/>
          <w:bottom w:val="nil"/>
          <w:right w:val="nil"/>
          <w:between w:val="nil"/>
        </w:pBdr>
        <w:spacing w:before="859" w:line="240" w:lineRule="auto"/>
        <w:jc w:val="center"/>
        <w:rPr>
          <w:color w:val="000000"/>
          <w:sz w:val="24"/>
          <w:szCs w:val="24"/>
        </w:rPr>
      </w:pPr>
      <w:r>
        <w:rPr>
          <w:color w:val="000000"/>
          <w:sz w:val="24"/>
          <w:szCs w:val="24"/>
        </w:rPr>
        <w:t xml:space="preserve">Avaliador: </w:t>
      </w:r>
      <w:r>
        <w:rPr>
          <w:sz w:val="24"/>
          <w:szCs w:val="24"/>
        </w:rPr>
        <w:t xml:space="preserve">Prof.º </w:t>
      </w:r>
      <w:r>
        <w:rPr>
          <w:color w:val="000000"/>
          <w:sz w:val="24"/>
          <w:szCs w:val="24"/>
        </w:rPr>
        <w:t>Dr. Murilo G</w:t>
      </w:r>
      <w:r>
        <w:rPr>
          <w:sz w:val="24"/>
          <w:szCs w:val="24"/>
        </w:rPr>
        <w:t xml:space="preserve">abriel Berardo </w:t>
      </w:r>
      <w:r>
        <w:rPr>
          <w:color w:val="000000"/>
          <w:sz w:val="24"/>
          <w:szCs w:val="24"/>
        </w:rPr>
        <w:t xml:space="preserve">Bueno </w:t>
      </w:r>
    </w:p>
    <w:p w14:paraId="46906C28" w14:textId="77777777" w:rsidR="00CF1F2F" w:rsidRDefault="00A9506B">
      <w:pPr>
        <w:widowControl w:val="0"/>
        <w:pBdr>
          <w:top w:val="nil"/>
          <w:left w:val="nil"/>
          <w:bottom w:val="nil"/>
          <w:right w:val="nil"/>
          <w:between w:val="nil"/>
        </w:pBdr>
        <w:spacing w:before="633" w:line="240" w:lineRule="auto"/>
        <w:ind w:left="100"/>
        <w:rPr>
          <w:color w:val="000000"/>
          <w:sz w:val="20"/>
          <w:szCs w:val="20"/>
        </w:rPr>
      </w:pPr>
      <w:r>
        <w:rPr>
          <w:color w:val="000000"/>
          <w:sz w:val="20"/>
          <w:szCs w:val="20"/>
        </w:rPr>
        <w:t xml:space="preserve">  </w:t>
      </w:r>
    </w:p>
    <w:p w14:paraId="2D9210A0" w14:textId="77777777" w:rsidR="00CF1F2F" w:rsidRDefault="00A9506B">
      <w:pPr>
        <w:widowControl w:val="0"/>
        <w:pBdr>
          <w:top w:val="nil"/>
          <w:left w:val="nil"/>
          <w:bottom w:val="nil"/>
          <w:right w:val="nil"/>
          <w:between w:val="nil"/>
        </w:pBdr>
        <w:spacing w:before="9" w:line="240" w:lineRule="auto"/>
        <w:jc w:val="center"/>
        <w:rPr>
          <w:color w:val="000000"/>
          <w:sz w:val="24"/>
          <w:szCs w:val="24"/>
        </w:rPr>
      </w:pPr>
      <w:r>
        <w:rPr>
          <w:color w:val="000000"/>
          <w:sz w:val="24"/>
          <w:szCs w:val="24"/>
        </w:rPr>
        <w:t xml:space="preserve">Avaliadora: Prof.ª Dr.ª Patrícia </w:t>
      </w:r>
      <w:proofErr w:type="spellStart"/>
      <w:r>
        <w:rPr>
          <w:color w:val="000000"/>
          <w:sz w:val="24"/>
          <w:szCs w:val="24"/>
        </w:rPr>
        <w:t>Quitero</w:t>
      </w:r>
      <w:proofErr w:type="spellEnd"/>
      <w:r>
        <w:rPr>
          <w:color w:val="000000"/>
          <w:sz w:val="24"/>
          <w:szCs w:val="24"/>
        </w:rPr>
        <w:t xml:space="preserve"> </w:t>
      </w:r>
      <w:proofErr w:type="spellStart"/>
      <w:r>
        <w:rPr>
          <w:color w:val="000000"/>
          <w:sz w:val="24"/>
          <w:szCs w:val="24"/>
        </w:rPr>
        <w:t>Rosenzweig</w:t>
      </w:r>
      <w:proofErr w:type="spellEnd"/>
    </w:p>
    <w:p w14:paraId="579498A6" w14:textId="77777777" w:rsidR="00CF1F2F" w:rsidRDefault="00CF1F2F">
      <w:pPr>
        <w:widowControl w:val="0"/>
        <w:pBdr>
          <w:top w:val="nil"/>
          <w:left w:val="nil"/>
          <w:bottom w:val="nil"/>
          <w:right w:val="nil"/>
          <w:between w:val="nil"/>
        </w:pBdr>
        <w:spacing w:before="9" w:line="240" w:lineRule="auto"/>
        <w:jc w:val="center"/>
        <w:rPr>
          <w:sz w:val="24"/>
          <w:szCs w:val="24"/>
        </w:rPr>
      </w:pPr>
    </w:p>
    <w:p w14:paraId="7AB0FFED" w14:textId="77777777" w:rsidR="00CF1F2F" w:rsidRDefault="00CF1F2F">
      <w:pPr>
        <w:widowControl w:val="0"/>
        <w:pBdr>
          <w:top w:val="nil"/>
          <w:left w:val="nil"/>
          <w:bottom w:val="nil"/>
          <w:right w:val="nil"/>
          <w:between w:val="nil"/>
        </w:pBdr>
        <w:spacing w:before="9" w:line="240" w:lineRule="auto"/>
        <w:jc w:val="center"/>
        <w:rPr>
          <w:sz w:val="24"/>
          <w:szCs w:val="24"/>
        </w:rPr>
      </w:pPr>
    </w:p>
    <w:p w14:paraId="73572F51" w14:textId="77777777" w:rsidR="00CF1F2F" w:rsidRDefault="00CF1F2F">
      <w:pPr>
        <w:widowControl w:val="0"/>
        <w:pBdr>
          <w:top w:val="nil"/>
          <w:left w:val="nil"/>
          <w:bottom w:val="nil"/>
          <w:right w:val="nil"/>
          <w:between w:val="nil"/>
        </w:pBdr>
        <w:spacing w:before="9" w:line="240" w:lineRule="auto"/>
        <w:jc w:val="center"/>
        <w:rPr>
          <w:sz w:val="24"/>
          <w:szCs w:val="24"/>
        </w:rPr>
      </w:pPr>
    </w:p>
    <w:p w14:paraId="72BF18F4" w14:textId="77777777" w:rsidR="00CF1F2F" w:rsidRDefault="00CF1F2F">
      <w:pPr>
        <w:widowControl w:val="0"/>
        <w:pBdr>
          <w:top w:val="nil"/>
          <w:left w:val="nil"/>
          <w:bottom w:val="nil"/>
          <w:right w:val="nil"/>
          <w:between w:val="nil"/>
        </w:pBdr>
        <w:spacing w:before="9" w:line="240" w:lineRule="auto"/>
        <w:jc w:val="center"/>
        <w:rPr>
          <w:sz w:val="24"/>
          <w:szCs w:val="24"/>
        </w:rPr>
      </w:pPr>
    </w:p>
    <w:p w14:paraId="282D4373" w14:textId="77777777" w:rsidR="00CF1F2F" w:rsidRDefault="00CF1F2F">
      <w:pPr>
        <w:widowControl w:val="0"/>
        <w:pBdr>
          <w:top w:val="nil"/>
          <w:left w:val="nil"/>
          <w:bottom w:val="nil"/>
          <w:right w:val="nil"/>
          <w:between w:val="nil"/>
        </w:pBdr>
        <w:spacing w:before="9" w:line="240" w:lineRule="auto"/>
        <w:jc w:val="center"/>
        <w:rPr>
          <w:sz w:val="24"/>
          <w:szCs w:val="24"/>
        </w:rPr>
      </w:pPr>
    </w:p>
    <w:p w14:paraId="6B816186" w14:textId="77777777" w:rsidR="00CF1F2F" w:rsidRDefault="00CF1F2F">
      <w:pPr>
        <w:widowControl w:val="0"/>
        <w:pBdr>
          <w:top w:val="nil"/>
          <w:left w:val="nil"/>
          <w:bottom w:val="nil"/>
          <w:right w:val="nil"/>
          <w:between w:val="nil"/>
        </w:pBdr>
        <w:spacing w:before="9" w:line="240" w:lineRule="auto"/>
        <w:jc w:val="center"/>
        <w:rPr>
          <w:sz w:val="24"/>
          <w:szCs w:val="24"/>
        </w:rPr>
      </w:pPr>
    </w:p>
    <w:p w14:paraId="5D874E36" w14:textId="77777777" w:rsidR="00CF1F2F" w:rsidRDefault="00CF1F2F">
      <w:pPr>
        <w:widowControl w:val="0"/>
        <w:pBdr>
          <w:top w:val="nil"/>
          <w:left w:val="nil"/>
          <w:bottom w:val="nil"/>
          <w:right w:val="nil"/>
          <w:between w:val="nil"/>
        </w:pBdr>
        <w:spacing w:before="9" w:line="240" w:lineRule="auto"/>
        <w:jc w:val="center"/>
        <w:rPr>
          <w:sz w:val="24"/>
          <w:szCs w:val="24"/>
        </w:rPr>
      </w:pPr>
    </w:p>
    <w:p w14:paraId="2AD04343" w14:textId="77777777" w:rsidR="00CF1F2F" w:rsidRDefault="00CF1F2F">
      <w:pPr>
        <w:widowControl w:val="0"/>
        <w:pBdr>
          <w:top w:val="nil"/>
          <w:left w:val="nil"/>
          <w:bottom w:val="nil"/>
          <w:right w:val="nil"/>
          <w:between w:val="nil"/>
        </w:pBdr>
        <w:spacing w:before="9" w:line="240" w:lineRule="auto"/>
        <w:jc w:val="center"/>
        <w:rPr>
          <w:sz w:val="24"/>
          <w:szCs w:val="24"/>
        </w:rPr>
      </w:pPr>
    </w:p>
    <w:p w14:paraId="12B12C6C" w14:textId="77777777" w:rsidR="00CF1F2F" w:rsidRDefault="00CF1F2F">
      <w:pPr>
        <w:widowControl w:val="0"/>
        <w:pBdr>
          <w:top w:val="nil"/>
          <w:left w:val="nil"/>
          <w:bottom w:val="nil"/>
          <w:right w:val="nil"/>
          <w:between w:val="nil"/>
        </w:pBdr>
        <w:spacing w:before="9" w:line="240" w:lineRule="auto"/>
        <w:jc w:val="center"/>
        <w:rPr>
          <w:sz w:val="24"/>
          <w:szCs w:val="24"/>
        </w:rPr>
      </w:pPr>
    </w:p>
    <w:p w14:paraId="3201DEDC" w14:textId="77777777" w:rsidR="00CF1F2F" w:rsidRDefault="00CF1F2F">
      <w:pPr>
        <w:widowControl w:val="0"/>
        <w:pBdr>
          <w:top w:val="nil"/>
          <w:left w:val="nil"/>
          <w:bottom w:val="nil"/>
          <w:right w:val="nil"/>
          <w:between w:val="nil"/>
        </w:pBdr>
        <w:spacing w:before="9" w:line="240" w:lineRule="auto"/>
        <w:jc w:val="center"/>
        <w:rPr>
          <w:sz w:val="24"/>
          <w:szCs w:val="24"/>
        </w:rPr>
      </w:pPr>
    </w:p>
    <w:p w14:paraId="0CCF7D89" w14:textId="77777777" w:rsidR="00CF1F2F" w:rsidRDefault="00A9506B">
      <w:pPr>
        <w:widowControl w:val="0"/>
        <w:pBdr>
          <w:top w:val="nil"/>
          <w:left w:val="nil"/>
          <w:bottom w:val="nil"/>
          <w:right w:val="nil"/>
          <w:between w:val="nil"/>
        </w:pBdr>
        <w:spacing w:line="360" w:lineRule="auto"/>
        <w:ind w:left="254" w:right="507" w:firstLine="701"/>
        <w:jc w:val="both"/>
        <w:rPr>
          <w:color w:val="000000"/>
          <w:sz w:val="24"/>
          <w:szCs w:val="24"/>
        </w:rPr>
      </w:pPr>
      <w:r>
        <w:rPr>
          <w:color w:val="000000"/>
          <w:sz w:val="24"/>
          <w:szCs w:val="24"/>
        </w:rPr>
        <w:t xml:space="preserve">Gostaria de dedicar este trabalho de forma especial às pessoas que estiveram ao meu lado durante toda essa jornada acadêmica. </w:t>
      </w:r>
    </w:p>
    <w:p w14:paraId="0F0F9B8F" w14:textId="77777777" w:rsidR="00CF1F2F" w:rsidRDefault="00A9506B">
      <w:pPr>
        <w:widowControl w:val="0"/>
        <w:pBdr>
          <w:top w:val="nil"/>
          <w:left w:val="nil"/>
          <w:bottom w:val="nil"/>
          <w:right w:val="nil"/>
          <w:between w:val="nil"/>
        </w:pBdr>
        <w:spacing w:before="27" w:line="360" w:lineRule="auto"/>
        <w:ind w:left="247" w:right="415" w:firstLine="716"/>
        <w:jc w:val="both"/>
        <w:rPr>
          <w:color w:val="000000"/>
          <w:sz w:val="24"/>
          <w:szCs w:val="24"/>
        </w:rPr>
      </w:pPr>
      <w:r>
        <w:rPr>
          <w:color w:val="000000"/>
          <w:sz w:val="24"/>
          <w:szCs w:val="24"/>
        </w:rPr>
        <w:t xml:space="preserve">Primeiramente, dedico este trabalho a Deus, por sempre estar ao meu lado nos momentos mais desafiadores e por me proporcionar força e orientação ao longo dessa caminhada. </w:t>
      </w:r>
    </w:p>
    <w:p w14:paraId="64CF658F" w14:textId="77777777" w:rsidR="00CF1F2F" w:rsidRDefault="00A9506B">
      <w:pPr>
        <w:widowControl w:val="0"/>
        <w:pBdr>
          <w:top w:val="nil"/>
          <w:left w:val="nil"/>
          <w:bottom w:val="nil"/>
          <w:right w:val="nil"/>
          <w:between w:val="nil"/>
        </w:pBdr>
        <w:spacing w:before="22" w:line="360" w:lineRule="auto"/>
        <w:ind w:left="240" w:right="376" w:firstLine="704"/>
        <w:jc w:val="both"/>
        <w:rPr>
          <w:color w:val="000000"/>
          <w:sz w:val="24"/>
          <w:szCs w:val="24"/>
        </w:rPr>
      </w:pPr>
      <w:r>
        <w:rPr>
          <w:color w:val="000000"/>
          <w:sz w:val="24"/>
          <w:szCs w:val="24"/>
        </w:rPr>
        <w:t xml:space="preserve">Aos meus professores da graduação, expresso minha profunda gratidão. Vocês foram de </w:t>
      </w:r>
      <w:r>
        <w:rPr>
          <w:color w:val="000000"/>
          <w:sz w:val="24"/>
          <w:szCs w:val="24"/>
        </w:rPr>
        <w:t xml:space="preserve">fundamental importância na construção da minha formação acadêmica e </w:t>
      </w:r>
      <w:r>
        <w:rPr>
          <w:sz w:val="24"/>
          <w:szCs w:val="24"/>
        </w:rPr>
        <w:t>profissional</w:t>
      </w:r>
      <w:r>
        <w:rPr>
          <w:color w:val="000000"/>
          <w:sz w:val="24"/>
          <w:szCs w:val="24"/>
        </w:rPr>
        <w:t xml:space="preserve">. Cada ensinamento recebido, cada orientação e conselho foram essenciais para o desenvolvimento deste trabalho. </w:t>
      </w:r>
    </w:p>
    <w:p w14:paraId="03780A07" w14:textId="77777777" w:rsidR="00CF1F2F" w:rsidRDefault="00A9506B">
      <w:pPr>
        <w:widowControl w:val="0"/>
        <w:pBdr>
          <w:top w:val="nil"/>
          <w:left w:val="nil"/>
          <w:bottom w:val="nil"/>
          <w:right w:val="nil"/>
          <w:between w:val="nil"/>
        </w:pBdr>
        <w:spacing w:before="24" w:line="360" w:lineRule="auto"/>
        <w:ind w:left="246" w:right="369" w:firstLine="716"/>
        <w:jc w:val="both"/>
        <w:rPr>
          <w:color w:val="000000"/>
          <w:sz w:val="24"/>
          <w:szCs w:val="24"/>
        </w:rPr>
      </w:pPr>
      <w:r>
        <w:rPr>
          <w:color w:val="000000"/>
          <w:sz w:val="24"/>
          <w:szCs w:val="24"/>
        </w:rPr>
        <w:t xml:space="preserve">Em especial, quero dedicar essa conquista à professora </w:t>
      </w:r>
      <w:proofErr w:type="spellStart"/>
      <w:r>
        <w:rPr>
          <w:color w:val="000000"/>
          <w:sz w:val="24"/>
          <w:szCs w:val="24"/>
        </w:rPr>
        <w:t>Franciel</w:t>
      </w:r>
      <w:r>
        <w:rPr>
          <w:color w:val="000000"/>
          <w:sz w:val="24"/>
          <w:szCs w:val="24"/>
        </w:rPr>
        <w:t>le</w:t>
      </w:r>
      <w:proofErr w:type="spellEnd"/>
      <w:r>
        <w:rPr>
          <w:color w:val="000000"/>
          <w:sz w:val="24"/>
          <w:szCs w:val="24"/>
        </w:rPr>
        <w:t xml:space="preserve">, pela sua </w:t>
      </w:r>
      <w:r>
        <w:rPr>
          <w:sz w:val="24"/>
          <w:szCs w:val="24"/>
        </w:rPr>
        <w:t>paciência</w:t>
      </w:r>
      <w:r>
        <w:rPr>
          <w:color w:val="000000"/>
          <w:sz w:val="24"/>
          <w:szCs w:val="24"/>
        </w:rPr>
        <w:t xml:space="preserve">, conselhos e ensinamentos. Sua dedicação e apoio foram fundamentais para que eu pudesse concluir este trabalho com sucesso. Sou grato por toda a sua contribuição e por ser uma verdadeira inspiração em minha trajetória acadêmica. </w:t>
      </w:r>
    </w:p>
    <w:p w14:paraId="2F255150" w14:textId="77777777" w:rsidR="00CF1F2F" w:rsidRDefault="00A9506B">
      <w:pPr>
        <w:widowControl w:val="0"/>
        <w:pBdr>
          <w:top w:val="nil"/>
          <w:left w:val="nil"/>
          <w:bottom w:val="nil"/>
          <w:right w:val="nil"/>
          <w:between w:val="nil"/>
        </w:pBdr>
        <w:spacing w:before="29" w:line="360" w:lineRule="auto"/>
        <w:ind w:left="246" w:right="310" w:firstLine="715"/>
        <w:jc w:val="both"/>
        <w:rPr>
          <w:color w:val="000000"/>
          <w:sz w:val="24"/>
          <w:szCs w:val="24"/>
        </w:rPr>
      </w:pPr>
      <w:r>
        <w:rPr>
          <w:color w:val="000000"/>
          <w:sz w:val="24"/>
          <w:szCs w:val="24"/>
        </w:rPr>
        <w:t xml:space="preserve">Não posso deixar de mencionar minha família e amigos. A eles dedico este projeto, </w:t>
      </w:r>
      <w:proofErr w:type="gramStart"/>
      <w:r>
        <w:rPr>
          <w:color w:val="000000"/>
          <w:sz w:val="24"/>
          <w:szCs w:val="24"/>
        </w:rPr>
        <w:t>pois  estiveram</w:t>
      </w:r>
      <w:proofErr w:type="gramEnd"/>
      <w:r>
        <w:rPr>
          <w:color w:val="000000"/>
          <w:sz w:val="24"/>
          <w:szCs w:val="24"/>
        </w:rPr>
        <w:t xml:space="preserve"> presentes direta ou indiretamente em todos os momentos da minha formação. </w:t>
      </w:r>
      <w:proofErr w:type="gramStart"/>
      <w:r>
        <w:rPr>
          <w:color w:val="000000"/>
          <w:sz w:val="24"/>
          <w:szCs w:val="24"/>
        </w:rPr>
        <w:t>Seu  amor</w:t>
      </w:r>
      <w:proofErr w:type="gramEnd"/>
      <w:r>
        <w:rPr>
          <w:color w:val="000000"/>
          <w:sz w:val="24"/>
          <w:szCs w:val="24"/>
        </w:rPr>
        <w:t>, apoio e incentivo foram essenciais para que eu chegasse até aqui. Obrigad</w:t>
      </w:r>
      <w:r>
        <w:rPr>
          <w:color w:val="000000"/>
          <w:sz w:val="24"/>
          <w:szCs w:val="24"/>
        </w:rPr>
        <w:t xml:space="preserve">o por acreditarem em mim e por serem uma fonte constante de motivação.  </w:t>
      </w:r>
    </w:p>
    <w:p w14:paraId="45AD2854" w14:textId="77777777" w:rsidR="00CF1F2F" w:rsidRDefault="00A9506B">
      <w:pPr>
        <w:widowControl w:val="0"/>
        <w:pBdr>
          <w:top w:val="nil"/>
          <w:left w:val="nil"/>
          <w:bottom w:val="nil"/>
          <w:right w:val="nil"/>
          <w:between w:val="nil"/>
        </w:pBdr>
        <w:spacing w:before="16" w:line="360" w:lineRule="auto"/>
        <w:ind w:left="240" w:right="423" w:firstLine="722"/>
        <w:jc w:val="both"/>
        <w:rPr>
          <w:color w:val="000000"/>
          <w:sz w:val="24"/>
          <w:szCs w:val="24"/>
        </w:rPr>
      </w:pPr>
      <w:r>
        <w:rPr>
          <w:color w:val="000000"/>
          <w:sz w:val="24"/>
          <w:szCs w:val="24"/>
        </w:rPr>
        <w:t xml:space="preserve">Por fim, dedico este trabalho a mim mesmo. Acreditei em meu potencial, superei desafios e me mantive perseverante ao longo dessa jornada. Essa conquista é também fruto do meu esforço </w:t>
      </w:r>
      <w:r>
        <w:rPr>
          <w:color w:val="000000"/>
          <w:sz w:val="24"/>
          <w:szCs w:val="24"/>
        </w:rPr>
        <w:t xml:space="preserve">e dedicação. </w:t>
      </w:r>
    </w:p>
    <w:p w14:paraId="1EF0F62F" w14:textId="77777777" w:rsidR="00CF1F2F" w:rsidRDefault="00A9506B">
      <w:pPr>
        <w:widowControl w:val="0"/>
        <w:pBdr>
          <w:top w:val="nil"/>
          <w:left w:val="nil"/>
          <w:bottom w:val="nil"/>
          <w:right w:val="nil"/>
          <w:between w:val="nil"/>
        </w:pBdr>
        <w:spacing w:before="24" w:line="360" w:lineRule="auto"/>
        <w:ind w:left="247" w:right="416" w:firstLine="708"/>
        <w:jc w:val="both"/>
        <w:rPr>
          <w:color w:val="000000"/>
          <w:sz w:val="24"/>
          <w:szCs w:val="24"/>
        </w:rPr>
      </w:pPr>
      <w:r>
        <w:rPr>
          <w:color w:val="000000"/>
          <w:sz w:val="24"/>
          <w:szCs w:val="24"/>
        </w:rPr>
        <w:t>Que esta dedicatória represente a minha sincera gratidão a todos que contribuíram para a realização deste trabalho. Sei que sem o apoio e suporte de cada um de vocês, essa conquista não seria possível. Obrigado por fazerem parte da minha jorn</w:t>
      </w:r>
      <w:r>
        <w:rPr>
          <w:color w:val="000000"/>
          <w:sz w:val="24"/>
          <w:szCs w:val="24"/>
        </w:rPr>
        <w:t>ada acadêmica e por tornarem este momento ainda mais especial.</w:t>
      </w:r>
    </w:p>
    <w:p w14:paraId="1D21307C" w14:textId="77777777" w:rsidR="00CF1F2F" w:rsidRDefault="00CF1F2F">
      <w:pPr>
        <w:widowControl w:val="0"/>
        <w:pBdr>
          <w:top w:val="nil"/>
          <w:left w:val="nil"/>
          <w:bottom w:val="nil"/>
          <w:right w:val="nil"/>
          <w:between w:val="nil"/>
        </w:pBdr>
        <w:spacing w:before="24" w:line="360" w:lineRule="auto"/>
        <w:ind w:left="247" w:right="416" w:firstLine="708"/>
        <w:jc w:val="both"/>
        <w:rPr>
          <w:sz w:val="24"/>
          <w:szCs w:val="24"/>
        </w:rPr>
      </w:pPr>
    </w:p>
    <w:p w14:paraId="1D4DBC7F" w14:textId="77777777" w:rsidR="00CF1F2F" w:rsidRDefault="00CF1F2F">
      <w:pPr>
        <w:widowControl w:val="0"/>
        <w:pBdr>
          <w:top w:val="nil"/>
          <w:left w:val="nil"/>
          <w:bottom w:val="nil"/>
          <w:right w:val="nil"/>
          <w:between w:val="nil"/>
        </w:pBdr>
        <w:spacing w:before="24" w:line="360" w:lineRule="auto"/>
        <w:ind w:left="247" w:right="416" w:firstLine="708"/>
        <w:jc w:val="both"/>
        <w:rPr>
          <w:sz w:val="24"/>
          <w:szCs w:val="24"/>
        </w:rPr>
      </w:pPr>
    </w:p>
    <w:p w14:paraId="4F40B584" w14:textId="77777777" w:rsidR="00CF1F2F" w:rsidRDefault="00CF1F2F" w:rsidP="0025460C">
      <w:pPr>
        <w:widowControl w:val="0"/>
        <w:pBdr>
          <w:top w:val="nil"/>
          <w:left w:val="nil"/>
          <w:bottom w:val="nil"/>
          <w:right w:val="nil"/>
          <w:between w:val="nil"/>
        </w:pBdr>
        <w:spacing w:before="24" w:line="360" w:lineRule="auto"/>
        <w:ind w:right="416"/>
        <w:jc w:val="both"/>
        <w:rPr>
          <w:sz w:val="24"/>
          <w:szCs w:val="24"/>
        </w:rPr>
      </w:pPr>
    </w:p>
    <w:p w14:paraId="00807754" w14:textId="77777777" w:rsidR="00CF1F2F" w:rsidRDefault="00A9506B">
      <w:pPr>
        <w:widowControl w:val="0"/>
        <w:pBdr>
          <w:top w:val="nil"/>
          <w:left w:val="nil"/>
          <w:bottom w:val="nil"/>
          <w:right w:val="nil"/>
          <w:between w:val="nil"/>
        </w:pBdr>
        <w:spacing w:line="240" w:lineRule="auto"/>
        <w:ind w:left="3663"/>
        <w:rPr>
          <w:b/>
          <w:color w:val="000000"/>
          <w:sz w:val="24"/>
          <w:szCs w:val="24"/>
        </w:rPr>
      </w:pPr>
      <w:r>
        <w:rPr>
          <w:b/>
          <w:color w:val="000000"/>
          <w:sz w:val="24"/>
          <w:szCs w:val="24"/>
        </w:rPr>
        <w:lastRenderedPageBreak/>
        <w:t xml:space="preserve">AGRADECIMENTOS </w:t>
      </w:r>
    </w:p>
    <w:p w14:paraId="5B6E819E" w14:textId="77777777" w:rsidR="00CF1F2F" w:rsidRDefault="00A9506B">
      <w:pPr>
        <w:widowControl w:val="0"/>
        <w:pBdr>
          <w:top w:val="nil"/>
          <w:left w:val="nil"/>
          <w:bottom w:val="nil"/>
          <w:right w:val="nil"/>
          <w:between w:val="nil"/>
        </w:pBdr>
        <w:spacing w:before="388" w:line="360" w:lineRule="auto"/>
        <w:ind w:left="240" w:right="414" w:firstLine="704"/>
        <w:jc w:val="both"/>
        <w:rPr>
          <w:color w:val="000000"/>
          <w:sz w:val="24"/>
          <w:szCs w:val="24"/>
        </w:rPr>
      </w:pPr>
      <w:r>
        <w:rPr>
          <w:color w:val="000000"/>
          <w:sz w:val="24"/>
          <w:szCs w:val="24"/>
        </w:rPr>
        <w:t xml:space="preserve">Acredito que a melhor forma de expressar minha gratidão é de maneira constante em minha vida. Hoje, em especial, gostaria de expressar minha gratidão às pessoas que foram fundamentais para minha jornada acadêmica chegar onde está. </w:t>
      </w:r>
    </w:p>
    <w:p w14:paraId="396F7BC4" w14:textId="77777777" w:rsidR="00CF1F2F" w:rsidRDefault="00A9506B">
      <w:pPr>
        <w:widowControl w:val="0"/>
        <w:pBdr>
          <w:top w:val="nil"/>
          <w:left w:val="nil"/>
          <w:bottom w:val="nil"/>
          <w:right w:val="nil"/>
          <w:between w:val="nil"/>
        </w:pBdr>
        <w:spacing w:before="24" w:line="360" w:lineRule="auto"/>
        <w:ind w:left="230" w:right="373" w:firstLine="733"/>
        <w:jc w:val="both"/>
        <w:rPr>
          <w:color w:val="000000"/>
          <w:sz w:val="24"/>
          <w:szCs w:val="24"/>
        </w:rPr>
      </w:pPr>
      <w:r>
        <w:rPr>
          <w:color w:val="000000"/>
          <w:sz w:val="24"/>
          <w:szCs w:val="24"/>
        </w:rPr>
        <w:t xml:space="preserve">Em primeiro lugar, sou imensamente grato às forças maiores que estão acima de nós. Sem a presença divina em minha vida, minha trajetória até aqui não teria sido possível. Agradeço profundamente a Deus por me proteger e iluminar meu caminho sempre. </w:t>
      </w:r>
    </w:p>
    <w:p w14:paraId="04EBECB1" w14:textId="77777777" w:rsidR="00CF1F2F" w:rsidRDefault="00A9506B">
      <w:pPr>
        <w:widowControl w:val="0"/>
        <w:pBdr>
          <w:top w:val="nil"/>
          <w:left w:val="nil"/>
          <w:bottom w:val="nil"/>
          <w:right w:val="nil"/>
          <w:between w:val="nil"/>
        </w:pBdr>
        <w:spacing w:before="22" w:line="360" w:lineRule="auto"/>
        <w:ind w:left="247" w:right="377" w:firstLine="715"/>
        <w:jc w:val="both"/>
        <w:rPr>
          <w:color w:val="000000"/>
          <w:sz w:val="24"/>
          <w:szCs w:val="24"/>
        </w:rPr>
      </w:pPr>
      <w:r>
        <w:rPr>
          <w:color w:val="000000"/>
          <w:sz w:val="24"/>
          <w:szCs w:val="24"/>
        </w:rPr>
        <w:t>Em segu</w:t>
      </w:r>
      <w:r>
        <w:rPr>
          <w:color w:val="000000"/>
          <w:sz w:val="24"/>
          <w:szCs w:val="24"/>
        </w:rPr>
        <w:t>ndo lugar, minha família, que é a base sólida em minha existência. A vocês, meu apoio e meu porto seguro, expresso minha gratidão. Em particular, gostaria de agradecer minha vó Antônia Romualdo e minha mãe Ana Cláudia por me proporcionarem uma educação sup</w:t>
      </w:r>
      <w:r>
        <w:rPr>
          <w:color w:val="000000"/>
          <w:sz w:val="24"/>
          <w:szCs w:val="24"/>
        </w:rPr>
        <w:t xml:space="preserve">erior de qualidade e, além disso, por sempre respeitarem minhas escolhas. </w:t>
      </w:r>
    </w:p>
    <w:p w14:paraId="69E3F7A6" w14:textId="77777777" w:rsidR="00CF1F2F" w:rsidRDefault="00A9506B">
      <w:pPr>
        <w:widowControl w:val="0"/>
        <w:pBdr>
          <w:top w:val="nil"/>
          <w:left w:val="nil"/>
          <w:bottom w:val="nil"/>
          <w:right w:val="nil"/>
          <w:between w:val="nil"/>
        </w:pBdr>
        <w:spacing w:before="23" w:line="360" w:lineRule="auto"/>
        <w:ind w:left="240" w:right="381" w:firstLine="714"/>
        <w:jc w:val="both"/>
        <w:rPr>
          <w:color w:val="000000"/>
          <w:sz w:val="24"/>
          <w:szCs w:val="24"/>
        </w:rPr>
      </w:pPr>
      <w:r>
        <w:rPr>
          <w:color w:val="000000"/>
          <w:sz w:val="24"/>
          <w:szCs w:val="24"/>
        </w:rPr>
        <w:t>Sou extremamente grato ao meu corpo docente, que sempre me incentivou durante o curso e me inspirou a me tornar um profissional respeitado em minha área. Meus colegas, que encontrei</w:t>
      </w:r>
      <w:r>
        <w:rPr>
          <w:color w:val="000000"/>
          <w:sz w:val="24"/>
          <w:szCs w:val="24"/>
        </w:rPr>
        <w:t xml:space="preserve"> ao longo de minha jornada, foram de extrema importância para o meu desenvolvimento e também me forneceram apoio emocional durante o curso. Acredito firmemente em uma carreira brilhante que todos vocês irão conquistar na área. </w:t>
      </w:r>
    </w:p>
    <w:p w14:paraId="69A081BB" w14:textId="77777777" w:rsidR="00CF1F2F" w:rsidRDefault="00A9506B">
      <w:pPr>
        <w:widowControl w:val="0"/>
        <w:pBdr>
          <w:top w:val="nil"/>
          <w:left w:val="nil"/>
          <w:bottom w:val="nil"/>
          <w:right w:val="nil"/>
          <w:between w:val="nil"/>
        </w:pBdr>
        <w:spacing w:before="22" w:line="360" w:lineRule="auto"/>
        <w:ind w:left="231" w:right="368" w:firstLine="724"/>
        <w:jc w:val="both"/>
        <w:rPr>
          <w:color w:val="000000"/>
          <w:sz w:val="24"/>
          <w:szCs w:val="24"/>
        </w:rPr>
      </w:pPr>
      <w:r>
        <w:rPr>
          <w:color w:val="000000"/>
          <w:sz w:val="24"/>
          <w:szCs w:val="24"/>
        </w:rPr>
        <w:t xml:space="preserve">Gostaria de expressar um profundo agradecimento à minha querida professora </w:t>
      </w:r>
      <w:proofErr w:type="spellStart"/>
      <w:r>
        <w:rPr>
          <w:color w:val="000000"/>
          <w:sz w:val="24"/>
          <w:szCs w:val="24"/>
        </w:rPr>
        <w:t>orien</w:t>
      </w:r>
      <w:proofErr w:type="spellEnd"/>
      <w:r>
        <w:rPr>
          <w:color w:val="000000"/>
          <w:sz w:val="24"/>
          <w:szCs w:val="24"/>
        </w:rPr>
        <w:t xml:space="preserve"> </w:t>
      </w:r>
      <w:proofErr w:type="spellStart"/>
      <w:r>
        <w:rPr>
          <w:color w:val="000000"/>
          <w:sz w:val="24"/>
          <w:szCs w:val="24"/>
        </w:rPr>
        <w:t>tadora</w:t>
      </w:r>
      <w:proofErr w:type="spellEnd"/>
      <w:r>
        <w:rPr>
          <w:color w:val="000000"/>
          <w:sz w:val="24"/>
          <w:szCs w:val="24"/>
        </w:rPr>
        <w:t xml:space="preserve">, </w:t>
      </w:r>
      <w:proofErr w:type="spellStart"/>
      <w:r>
        <w:rPr>
          <w:color w:val="000000"/>
          <w:sz w:val="24"/>
          <w:szCs w:val="24"/>
        </w:rPr>
        <w:t>Francielle</w:t>
      </w:r>
      <w:proofErr w:type="spellEnd"/>
      <w:r>
        <w:rPr>
          <w:color w:val="000000"/>
          <w:sz w:val="24"/>
          <w:szCs w:val="24"/>
        </w:rPr>
        <w:t xml:space="preserve"> Felipe Faria de Miranda. Sua ajuda e orientação ao longo desse processo foram inestimáveis e fundamentais para que este projeto se concretizasse. Além de se</w:t>
      </w:r>
      <w:r>
        <w:rPr>
          <w:color w:val="000000"/>
          <w:sz w:val="24"/>
          <w:szCs w:val="24"/>
        </w:rPr>
        <w:t xml:space="preserve">r uma mentora acadêmica excepcional, você também se tornou uma amiga e parceira nessa jornada. Sua dedicação, paciência e sabedoria foram essenciais para o meu crescimento pessoal e profissional. Sou grato por sua orientação precisa, seu apoio constante e </w:t>
      </w:r>
      <w:r>
        <w:rPr>
          <w:color w:val="000000"/>
          <w:sz w:val="24"/>
          <w:szCs w:val="24"/>
        </w:rPr>
        <w:t xml:space="preserve">sua motivação inspiradora. Obrigado, professora </w:t>
      </w:r>
      <w:proofErr w:type="spellStart"/>
      <w:r>
        <w:rPr>
          <w:color w:val="000000"/>
          <w:sz w:val="24"/>
          <w:szCs w:val="24"/>
        </w:rPr>
        <w:t>Francielle</w:t>
      </w:r>
      <w:proofErr w:type="spellEnd"/>
      <w:r>
        <w:rPr>
          <w:color w:val="000000"/>
          <w:sz w:val="24"/>
          <w:szCs w:val="24"/>
        </w:rPr>
        <w:t xml:space="preserve">, por acreditar em mim e por ser uma presença tão significativa em minha vida acadêmica. </w:t>
      </w:r>
    </w:p>
    <w:p w14:paraId="4D9DC863" w14:textId="77777777" w:rsidR="00CF1F2F" w:rsidRDefault="00A9506B">
      <w:pPr>
        <w:widowControl w:val="0"/>
        <w:pBdr>
          <w:top w:val="nil"/>
          <w:left w:val="nil"/>
          <w:bottom w:val="nil"/>
          <w:right w:val="nil"/>
          <w:between w:val="nil"/>
        </w:pBdr>
        <w:spacing w:before="22" w:line="360" w:lineRule="auto"/>
        <w:ind w:left="247" w:right="391" w:firstLine="716"/>
        <w:jc w:val="both"/>
        <w:rPr>
          <w:color w:val="000000"/>
          <w:sz w:val="24"/>
          <w:szCs w:val="24"/>
        </w:rPr>
      </w:pPr>
      <w:r>
        <w:rPr>
          <w:color w:val="000000"/>
          <w:sz w:val="24"/>
          <w:szCs w:val="24"/>
        </w:rPr>
        <w:t xml:space="preserve">Por último, mas não menos importante, sou grato a mim mesmo. Mantive a cabeça erguida diante de todos os obstáculos encontrados em minha trajetória. Acredito que, ao deitar a cabeça no travesseiro à noite, </w:t>
      </w:r>
      <w:r>
        <w:rPr>
          <w:color w:val="000000"/>
          <w:sz w:val="24"/>
          <w:szCs w:val="24"/>
        </w:rPr>
        <w:lastRenderedPageBreak/>
        <w:t>compreendemos plenamente tudo o que foi necessário</w:t>
      </w:r>
      <w:r>
        <w:rPr>
          <w:color w:val="000000"/>
          <w:sz w:val="24"/>
          <w:szCs w:val="24"/>
        </w:rPr>
        <w:t xml:space="preserve"> passar para chegar onde estamos hoje. </w:t>
      </w:r>
    </w:p>
    <w:p w14:paraId="391D558F" w14:textId="77777777" w:rsidR="00CF1F2F" w:rsidRDefault="00A9506B">
      <w:pPr>
        <w:widowControl w:val="0"/>
        <w:pBdr>
          <w:top w:val="nil"/>
          <w:left w:val="nil"/>
          <w:bottom w:val="nil"/>
          <w:right w:val="nil"/>
          <w:between w:val="nil"/>
        </w:pBdr>
        <w:spacing w:before="25" w:line="360" w:lineRule="auto"/>
        <w:ind w:left="246" w:right="415" w:firstLine="709"/>
        <w:jc w:val="both"/>
        <w:rPr>
          <w:color w:val="000000"/>
          <w:sz w:val="24"/>
          <w:szCs w:val="24"/>
        </w:rPr>
      </w:pPr>
      <w:r>
        <w:rPr>
          <w:color w:val="000000"/>
          <w:sz w:val="24"/>
          <w:szCs w:val="24"/>
        </w:rPr>
        <w:t>Que minha gratidão genuína e sincera alcance cada um de vocês que foram parte essencial dessa jornada. Sei que juntos somos mais fortes e acredito que nosso futuro está repleto de sucesso e realizações.</w:t>
      </w:r>
    </w:p>
    <w:p w14:paraId="35680F63"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4232AE5"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04317C8B"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983A2F4"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4A0F6F43"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4D2C4AA9"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37390FC2"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231E6191"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5F91B437"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3BB9930"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EF0C643"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5F2F40B"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04894602"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214F5F85"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D102BE8"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0716521"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49419AF3"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4E22EC5"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24293B3F"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5CD2A724"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18630651"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29F61D08"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61C479F2"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4987220A"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6031AD67"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6CD6251A"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6E5A4ABB"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18F1E48B"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12D95EAC"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3811AC79"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19127C72"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53CD6C3"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3A07DD44"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5AC05F3B"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211238FF"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53214AF4"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3F4554F2"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61D8ADBD"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508E2618"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85838E9"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6B8C4CCF"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006B9F4F"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3BCB41C9"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7FA79CAD"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5C328A4A"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19F01306"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2A16945D"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3F467CB1"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0E2A6207"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0AFF6436"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02B431E7"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55EB2CEE"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3202269C" w14:textId="1411096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6CA25DA0" w14:textId="77777777" w:rsidR="0025460C" w:rsidRDefault="0025460C">
      <w:pPr>
        <w:widowControl w:val="0"/>
        <w:pBdr>
          <w:top w:val="nil"/>
          <w:left w:val="nil"/>
          <w:bottom w:val="nil"/>
          <w:right w:val="nil"/>
          <w:between w:val="nil"/>
        </w:pBdr>
        <w:spacing w:before="25" w:line="360" w:lineRule="auto"/>
        <w:ind w:left="246" w:right="415" w:firstLine="709"/>
        <w:jc w:val="both"/>
        <w:rPr>
          <w:sz w:val="24"/>
          <w:szCs w:val="24"/>
        </w:rPr>
      </w:pPr>
    </w:p>
    <w:p w14:paraId="17900203"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0AA9FE77" w14:textId="77777777" w:rsidR="00CF1F2F" w:rsidRDefault="00CF1F2F">
      <w:pPr>
        <w:widowControl w:val="0"/>
        <w:pBdr>
          <w:top w:val="nil"/>
          <w:left w:val="nil"/>
          <w:bottom w:val="nil"/>
          <w:right w:val="nil"/>
          <w:between w:val="nil"/>
        </w:pBdr>
        <w:spacing w:before="25" w:line="360" w:lineRule="auto"/>
        <w:ind w:left="246" w:right="415" w:firstLine="709"/>
        <w:jc w:val="both"/>
        <w:rPr>
          <w:sz w:val="24"/>
          <w:szCs w:val="24"/>
        </w:rPr>
      </w:pPr>
    </w:p>
    <w:p w14:paraId="3693D8BF" w14:textId="77777777" w:rsidR="00CF1F2F" w:rsidRDefault="00CF1F2F">
      <w:pPr>
        <w:widowControl w:val="0"/>
        <w:pBdr>
          <w:top w:val="nil"/>
          <w:left w:val="nil"/>
          <w:bottom w:val="nil"/>
          <w:right w:val="nil"/>
          <w:between w:val="nil"/>
        </w:pBdr>
        <w:spacing w:line="318" w:lineRule="auto"/>
        <w:ind w:left="4490" w:right="378" w:firstLine="8"/>
        <w:jc w:val="both"/>
        <w:rPr>
          <w:sz w:val="24"/>
          <w:szCs w:val="24"/>
        </w:rPr>
      </w:pPr>
    </w:p>
    <w:p w14:paraId="60EEF618" w14:textId="77777777" w:rsidR="00CF1F2F" w:rsidRDefault="00A9506B">
      <w:pPr>
        <w:widowControl w:val="0"/>
        <w:pBdr>
          <w:top w:val="nil"/>
          <w:left w:val="nil"/>
          <w:bottom w:val="nil"/>
          <w:right w:val="nil"/>
          <w:between w:val="nil"/>
        </w:pBdr>
        <w:spacing w:line="318" w:lineRule="auto"/>
        <w:ind w:left="4490" w:right="378" w:firstLine="8"/>
        <w:jc w:val="both"/>
        <w:rPr>
          <w:color w:val="000000"/>
          <w:sz w:val="24"/>
          <w:szCs w:val="24"/>
        </w:rPr>
      </w:pPr>
      <w:r>
        <w:rPr>
          <w:color w:val="000000"/>
          <w:sz w:val="24"/>
          <w:szCs w:val="24"/>
        </w:rPr>
        <w:t xml:space="preserve">Somos os mestres de nosso próprio destino, </w:t>
      </w:r>
      <w:proofErr w:type="spellStart"/>
      <w:r>
        <w:rPr>
          <w:color w:val="000000"/>
          <w:sz w:val="24"/>
          <w:szCs w:val="24"/>
        </w:rPr>
        <w:t>so</w:t>
      </w:r>
      <w:proofErr w:type="spellEnd"/>
      <w:r>
        <w:rPr>
          <w:color w:val="000000"/>
          <w:sz w:val="24"/>
          <w:szCs w:val="24"/>
        </w:rPr>
        <w:t xml:space="preserve"> </w:t>
      </w:r>
      <w:proofErr w:type="spellStart"/>
      <w:r>
        <w:rPr>
          <w:color w:val="000000"/>
          <w:sz w:val="24"/>
          <w:szCs w:val="24"/>
        </w:rPr>
        <w:t>mos</w:t>
      </w:r>
      <w:proofErr w:type="spellEnd"/>
      <w:r>
        <w:rPr>
          <w:color w:val="000000"/>
          <w:sz w:val="24"/>
          <w:szCs w:val="24"/>
        </w:rPr>
        <w:t xml:space="preserve"> capitães de nossas almas. Não há como fugir disso.</w:t>
      </w:r>
    </w:p>
    <w:p w14:paraId="4A63E756" w14:textId="77777777" w:rsidR="00CF1F2F" w:rsidRDefault="00A9506B">
      <w:pPr>
        <w:widowControl w:val="0"/>
        <w:pBdr>
          <w:top w:val="nil"/>
          <w:left w:val="nil"/>
          <w:bottom w:val="nil"/>
          <w:right w:val="nil"/>
          <w:between w:val="nil"/>
        </w:pBdr>
        <w:spacing w:line="240" w:lineRule="auto"/>
        <w:ind w:left="4287"/>
        <w:rPr>
          <w:b/>
          <w:color w:val="000000"/>
          <w:sz w:val="24"/>
          <w:szCs w:val="24"/>
        </w:rPr>
      </w:pPr>
      <w:r>
        <w:rPr>
          <w:b/>
          <w:color w:val="000000"/>
          <w:sz w:val="24"/>
          <w:szCs w:val="24"/>
        </w:rPr>
        <w:lastRenderedPageBreak/>
        <w:t xml:space="preserve">RESUMO </w:t>
      </w:r>
    </w:p>
    <w:p w14:paraId="75AEA84E" w14:textId="77777777" w:rsidR="00CF1F2F" w:rsidRDefault="00CF1F2F">
      <w:pPr>
        <w:widowControl w:val="0"/>
        <w:pBdr>
          <w:top w:val="nil"/>
          <w:left w:val="nil"/>
          <w:bottom w:val="nil"/>
          <w:right w:val="nil"/>
          <w:between w:val="nil"/>
        </w:pBdr>
        <w:spacing w:line="240" w:lineRule="auto"/>
        <w:ind w:left="4287"/>
        <w:rPr>
          <w:b/>
          <w:sz w:val="24"/>
          <w:szCs w:val="24"/>
        </w:rPr>
      </w:pPr>
    </w:p>
    <w:p w14:paraId="487B9EEA" w14:textId="77777777" w:rsidR="00CF1F2F" w:rsidRDefault="00A9506B">
      <w:pPr>
        <w:spacing w:line="240" w:lineRule="auto"/>
        <w:jc w:val="both"/>
        <w:rPr>
          <w:sz w:val="24"/>
          <w:szCs w:val="24"/>
        </w:rPr>
      </w:pPr>
      <w:r>
        <w:rPr>
          <w:sz w:val="24"/>
          <w:szCs w:val="24"/>
        </w:rPr>
        <w:t>Este estudo apresenta uma análise sobre a adaptação das marcas de luxo aos novos hábitos de consumo da Geração Alpha, composta por crianças nascidas a partir de 2010. Por meio de pesquisa bibliográfica e documental em bases de dados acadêmicas e fontes ofi</w:t>
      </w:r>
      <w:r>
        <w:rPr>
          <w:sz w:val="24"/>
          <w:szCs w:val="24"/>
        </w:rPr>
        <w:t xml:space="preserve">ciais das marcas Louis Vuitton, Gucci, </w:t>
      </w:r>
      <w:proofErr w:type="spellStart"/>
      <w:r>
        <w:rPr>
          <w:sz w:val="24"/>
          <w:szCs w:val="24"/>
        </w:rPr>
        <w:t>Coperni</w:t>
      </w:r>
      <w:proofErr w:type="spellEnd"/>
      <w:r>
        <w:rPr>
          <w:sz w:val="24"/>
          <w:szCs w:val="24"/>
        </w:rPr>
        <w:t xml:space="preserve"> e Miu </w:t>
      </w:r>
      <w:proofErr w:type="spellStart"/>
      <w:r>
        <w:rPr>
          <w:sz w:val="24"/>
          <w:szCs w:val="24"/>
        </w:rPr>
        <w:t>Miu</w:t>
      </w:r>
      <w:proofErr w:type="spellEnd"/>
      <w:r>
        <w:rPr>
          <w:sz w:val="24"/>
          <w:szCs w:val="24"/>
        </w:rPr>
        <w:t>, foi possível coletar informações relevantes sobre o assunto. Como método de análise, a pesquisa qualitativa analisou as campanhas e desfiles das marcas supracitadas, tendo como critério aspectos sob</w:t>
      </w:r>
      <w:r>
        <w:rPr>
          <w:sz w:val="24"/>
          <w:szCs w:val="24"/>
        </w:rPr>
        <w:t xml:space="preserve">re o uso das tecnologias e uso do recorte de gênero e sexualidade no posicionamento de marca e branding para construção do conceito de luxo. Os autores utilizados foram McKinsey &amp; </w:t>
      </w:r>
      <w:proofErr w:type="spellStart"/>
      <w:r>
        <w:rPr>
          <w:sz w:val="24"/>
          <w:szCs w:val="24"/>
        </w:rPr>
        <w:t>Company</w:t>
      </w:r>
      <w:proofErr w:type="spellEnd"/>
      <w:r>
        <w:rPr>
          <w:sz w:val="24"/>
          <w:szCs w:val="24"/>
        </w:rPr>
        <w:t xml:space="preserve"> (2020); Deloitte (2020); Kapferer e </w:t>
      </w:r>
      <w:proofErr w:type="spellStart"/>
      <w:r>
        <w:rPr>
          <w:sz w:val="24"/>
          <w:szCs w:val="24"/>
        </w:rPr>
        <w:t>Bastien</w:t>
      </w:r>
      <w:proofErr w:type="spellEnd"/>
      <w:r>
        <w:rPr>
          <w:sz w:val="24"/>
          <w:szCs w:val="24"/>
        </w:rPr>
        <w:t xml:space="preserve"> (2009).   Os resultados </w:t>
      </w:r>
      <w:r>
        <w:rPr>
          <w:sz w:val="24"/>
          <w:szCs w:val="24"/>
        </w:rPr>
        <w:t>indicam que as marcas de luxo precisam se adaptar aos novos hábitos da Geração Alpha, que valoriza a transparência, a autenticidade e a sustentabilidade. Além disso, as crianças dessa geração têm forte influência no processo de compra de seus pais, o que s</w:t>
      </w:r>
      <w:r>
        <w:rPr>
          <w:sz w:val="24"/>
          <w:szCs w:val="24"/>
        </w:rPr>
        <w:t>ignifica que as marcas precisam considerar a opinião das crianças em suas estratégias de marketing. Os estudos de caso das marcas analisadas mostram ser possível adotar práticas sustentáveis, investir em tecnologia e oferecer experiências de compra diferen</w:t>
      </w:r>
      <w:r>
        <w:rPr>
          <w:sz w:val="24"/>
          <w:szCs w:val="24"/>
        </w:rPr>
        <w:t>ciadas para atender aos novos hábitos de consumo da Geração Alpha.</w:t>
      </w:r>
    </w:p>
    <w:p w14:paraId="498C441C" w14:textId="77777777" w:rsidR="00CF1F2F" w:rsidRDefault="00A9506B">
      <w:pPr>
        <w:widowControl w:val="0"/>
        <w:pBdr>
          <w:top w:val="nil"/>
          <w:left w:val="nil"/>
          <w:bottom w:val="nil"/>
          <w:right w:val="nil"/>
          <w:between w:val="nil"/>
        </w:pBdr>
        <w:spacing w:before="20" w:line="240" w:lineRule="auto"/>
        <w:rPr>
          <w:color w:val="000000"/>
          <w:sz w:val="24"/>
          <w:szCs w:val="24"/>
        </w:rPr>
      </w:pPr>
      <w:r>
        <w:rPr>
          <w:b/>
          <w:color w:val="000000"/>
          <w:sz w:val="24"/>
          <w:szCs w:val="24"/>
        </w:rPr>
        <w:t>Palavras-chave:</w:t>
      </w:r>
      <w:r>
        <w:rPr>
          <w:color w:val="000000"/>
          <w:sz w:val="24"/>
          <w:szCs w:val="24"/>
        </w:rPr>
        <w:t xml:space="preserve"> Geração Alpha, marcas de luxo, sustentabilidade, tecnologia, experiência de compra.  </w:t>
      </w:r>
    </w:p>
    <w:p w14:paraId="251DBC7E" w14:textId="77777777" w:rsidR="00CF1F2F" w:rsidRDefault="00A9506B">
      <w:pPr>
        <w:widowControl w:val="0"/>
        <w:pBdr>
          <w:top w:val="nil"/>
          <w:left w:val="nil"/>
          <w:bottom w:val="nil"/>
          <w:right w:val="nil"/>
          <w:between w:val="nil"/>
        </w:pBdr>
        <w:spacing w:before="364" w:line="240" w:lineRule="auto"/>
        <w:ind w:left="964"/>
        <w:rPr>
          <w:color w:val="000000"/>
          <w:sz w:val="24"/>
          <w:szCs w:val="24"/>
        </w:rPr>
      </w:pPr>
      <w:r>
        <w:rPr>
          <w:color w:val="000000"/>
          <w:sz w:val="24"/>
          <w:szCs w:val="24"/>
        </w:rPr>
        <w:t xml:space="preserve">. </w:t>
      </w:r>
    </w:p>
    <w:p w14:paraId="00D4EAD8" w14:textId="77777777" w:rsidR="00CF1F2F" w:rsidRDefault="00A9506B">
      <w:pPr>
        <w:widowControl w:val="0"/>
        <w:pBdr>
          <w:top w:val="nil"/>
          <w:left w:val="nil"/>
          <w:bottom w:val="nil"/>
          <w:right w:val="nil"/>
          <w:between w:val="nil"/>
        </w:pBdr>
        <w:spacing w:line="240" w:lineRule="auto"/>
        <w:jc w:val="center"/>
        <w:rPr>
          <w:b/>
          <w:color w:val="000000"/>
          <w:sz w:val="24"/>
          <w:szCs w:val="24"/>
        </w:rPr>
      </w:pPr>
      <w:r>
        <w:rPr>
          <w:b/>
          <w:color w:val="000000"/>
          <w:sz w:val="24"/>
          <w:szCs w:val="24"/>
        </w:rPr>
        <w:t xml:space="preserve">ABSTRACT </w:t>
      </w:r>
    </w:p>
    <w:p w14:paraId="0342155F" w14:textId="77777777" w:rsidR="00CF1F2F" w:rsidRDefault="00A9506B">
      <w:pPr>
        <w:widowControl w:val="0"/>
        <w:pBdr>
          <w:top w:val="nil"/>
          <w:left w:val="nil"/>
          <w:bottom w:val="nil"/>
          <w:right w:val="nil"/>
          <w:between w:val="nil"/>
        </w:pBdr>
        <w:spacing w:before="427" w:line="240" w:lineRule="auto"/>
        <w:jc w:val="both"/>
        <w:rPr>
          <w:color w:val="000000"/>
          <w:sz w:val="24"/>
          <w:szCs w:val="24"/>
        </w:rPr>
      </w:pPr>
      <w:proofErr w:type="spellStart"/>
      <w:r>
        <w:rPr>
          <w:sz w:val="24"/>
          <w:szCs w:val="24"/>
        </w:rPr>
        <w:t>This</w:t>
      </w:r>
      <w:proofErr w:type="spellEnd"/>
      <w:r>
        <w:rPr>
          <w:sz w:val="24"/>
          <w:szCs w:val="24"/>
        </w:rPr>
        <w:t xml:space="preserve"> </w:t>
      </w:r>
      <w:proofErr w:type="spellStart"/>
      <w:r>
        <w:rPr>
          <w:sz w:val="24"/>
          <w:szCs w:val="24"/>
        </w:rPr>
        <w:t>study</w:t>
      </w:r>
      <w:proofErr w:type="spellEnd"/>
      <w:r>
        <w:rPr>
          <w:sz w:val="24"/>
          <w:szCs w:val="24"/>
        </w:rPr>
        <w:t xml:space="preserve"> </w:t>
      </w:r>
      <w:proofErr w:type="spellStart"/>
      <w:r>
        <w:rPr>
          <w:sz w:val="24"/>
          <w:szCs w:val="24"/>
        </w:rPr>
        <w:t>presents</w:t>
      </w:r>
      <w:proofErr w:type="spellEnd"/>
      <w:r>
        <w:rPr>
          <w:sz w:val="24"/>
          <w:szCs w:val="24"/>
        </w:rPr>
        <w:t xml:space="preserve"> </w:t>
      </w:r>
      <w:proofErr w:type="spellStart"/>
      <w:r>
        <w:rPr>
          <w:sz w:val="24"/>
          <w:szCs w:val="24"/>
        </w:rPr>
        <w:t>an</w:t>
      </w:r>
      <w:proofErr w:type="spellEnd"/>
      <w:r>
        <w:rPr>
          <w:sz w:val="24"/>
          <w:szCs w:val="24"/>
        </w:rPr>
        <w:t xml:space="preserve"> </w:t>
      </w:r>
      <w:proofErr w:type="spellStart"/>
      <w:r>
        <w:rPr>
          <w:sz w:val="24"/>
          <w:szCs w:val="24"/>
        </w:rPr>
        <w:t>analysis</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adaptation</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luxury</w:t>
      </w:r>
      <w:proofErr w:type="spellEnd"/>
      <w:r>
        <w:rPr>
          <w:sz w:val="24"/>
          <w:szCs w:val="24"/>
        </w:rPr>
        <w:t xml:space="preserve"> </w:t>
      </w:r>
      <w:proofErr w:type="spellStart"/>
      <w:r>
        <w:rPr>
          <w:sz w:val="24"/>
          <w:szCs w:val="24"/>
        </w:rPr>
        <w:t>brands</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the</w:t>
      </w:r>
      <w:proofErr w:type="spellEnd"/>
      <w:r>
        <w:rPr>
          <w:sz w:val="24"/>
          <w:szCs w:val="24"/>
        </w:rPr>
        <w:t xml:space="preserve"> new </w:t>
      </w:r>
      <w:proofErr w:type="spellStart"/>
      <w:r>
        <w:rPr>
          <w:sz w:val="24"/>
          <w:szCs w:val="24"/>
        </w:rPr>
        <w:t>consumption</w:t>
      </w:r>
      <w:proofErr w:type="spellEnd"/>
      <w:r>
        <w:rPr>
          <w:sz w:val="24"/>
          <w:szCs w:val="24"/>
        </w:rPr>
        <w:t xml:space="preserve"> </w:t>
      </w:r>
      <w:proofErr w:type="spellStart"/>
      <w:r>
        <w:rPr>
          <w:sz w:val="24"/>
          <w:szCs w:val="24"/>
        </w:rPr>
        <w:t>habits</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Alpha Generation, </w:t>
      </w:r>
      <w:proofErr w:type="spellStart"/>
      <w:r>
        <w:rPr>
          <w:sz w:val="24"/>
          <w:szCs w:val="24"/>
        </w:rPr>
        <w:t>made</w:t>
      </w:r>
      <w:proofErr w:type="spellEnd"/>
      <w:r>
        <w:rPr>
          <w:sz w:val="24"/>
          <w:szCs w:val="24"/>
        </w:rPr>
        <w:t xml:space="preserve"> </w:t>
      </w:r>
      <w:proofErr w:type="spellStart"/>
      <w:r>
        <w:rPr>
          <w:sz w:val="24"/>
          <w:szCs w:val="24"/>
        </w:rPr>
        <w:t>up</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children</w:t>
      </w:r>
      <w:proofErr w:type="spellEnd"/>
      <w:r>
        <w:rPr>
          <w:sz w:val="24"/>
          <w:szCs w:val="24"/>
        </w:rPr>
        <w:t xml:space="preserve"> </w:t>
      </w:r>
      <w:proofErr w:type="spellStart"/>
      <w:r>
        <w:rPr>
          <w:sz w:val="24"/>
          <w:szCs w:val="24"/>
        </w:rPr>
        <w:t>born</w:t>
      </w:r>
      <w:proofErr w:type="spellEnd"/>
      <w:r>
        <w:rPr>
          <w:sz w:val="24"/>
          <w:szCs w:val="24"/>
        </w:rPr>
        <w:t xml:space="preserve"> </w:t>
      </w:r>
      <w:proofErr w:type="spellStart"/>
      <w:r>
        <w:rPr>
          <w:sz w:val="24"/>
          <w:szCs w:val="24"/>
        </w:rPr>
        <w:t>from</w:t>
      </w:r>
      <w:proofErr w:type="spellEnd"/>
      <w:r>
        <w:rPr>
          <w:sz w:val="24"/>
          <w:szCs w:val="24"/>
        </w:rPr>
        <w:t xml:space="preserve"> 2010 </w:t>
      </w:r>
      <w:proofErr w:type="spellStart"/>
      <w:r>
        <w:rPr>
          <w:sz w:val="24"/>
          <w:szCs w:val="24"/>
        </w:rPr>
        <w:t>onwards</w:t>
      </w:r>
      <w:proofErr w:type="spellEnd"/>
      <w:r>
        <w:rPr>
          <w:sz w:val="24"/>
          <w:szCs w:val="24"/>
        </w:rPr>
        <w:t xml:space="preserve">. </w:t>
      </w:r>
      <w:proofErr w:type="spellStart"/>
      <w:r>
        <w:rPr>
          <w:sz w:val="24"/>
          <w:szCs w:val="24"/>
        </w:rPr>
        <w:t>Through</w:t>
      </w:r>
      <w:proofErr w:type="spellEnd"/>
      <w:r>
        <w:rPr>
          <w:sz w:val="24"/>
          <w:szCs w:val="24"/>
        </w:rPr>
        <w:t xml:space="preserve"> </w:t>
      </w:r>
      <w:proofErr w:type="spellStart"/>
      <w:r>
        <w:rPr>
          <w:sz w:val="24"/>
          <w:szCs w:val="24"/>
        </w:rPr>
        <w:t>bibliographic</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documentary</w:t>
      </w:r>
      <w:proofErr w:type="spellEnd"/>
      <w:r>
        <w:rPr>
          <w:sz w:val="24"/>
          <w:szCs w:val="24"/>
        </w:rPr>
        <w:t xml:space="preserve"> </w:t>
      </w:r>
      <w:proofErr w:type="spellStart"/>
      <w:r>
        <w:rPr>
          <w:sz w:val="24"/>
          <w:szCs w:val="24"/>
        </w:rPr>
        <w:t>research</w:t>
      </w:r>
      <w:proofErr w:type="spellEnd"/>
      <w:r>
        <w:rPr>
          <w:sz w:val="24"/>
          <w:szCs w:val="24"/>
        </w:rPr>
        <w:t xml:space="preserve"> in </w:t>
      </w:r>
      <w:proofErr w:type="spellStart"/>
      <w:r>
        <w:rPr>
          <w:sz w:val="24"/>
          <w:szCs w:val="24"/>
        </w:rPr>
        <w:t>academic</w:t>
      </w:r>
      <w:proofErr w:type="spellEnd"/>
      <w:r>
        <w:rPr>
          <w:sz w:val="24"/>
          <w:szCs w:val="24"/>
        </w:rPr>
        <w:t xml:space="preserve"> </w:t>
      </w:r>
      <w:proofErr w:type="spellStart"/>
      <w:r>
        <w:rPr>
          <w:sz w:val="24"/>
          <w:szCs w:val="24"/>
        </w:rPr>
        <w:t>databases</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official</w:t>
      </w:r>
      <w:proofErr w:type="spellEnd"/>
      <w:r>
        <w:rPr>
          <w:sz w:val="24"/>
          <w:szCs w:val="24"/>
        </w:rPr>
        <w:t xml:space="preserve"> </w:t>
      </w:r>
      <w:proofErr w:type="spellStart"/>
      <w:r>
        <w:rPr>
          <w:sz w:val="24"/>
          <w:szCs w:val="24"/>
        </w:rPr>
        <w:t>sources</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Louis Vuitton </w:t>
      </w:r>
      <w:proofErr w:type="spellStart"/>
      <w:r>
        <w:rPr>
          <w:sz w:val="24"/>
          <w:szCs w:val="24"/>
        </w:rPr>
        <w:t>brands</w:t>
      </w:r>
      <w:proofErr w:type="spellEnd"/>
      <w:r>
        <w:rPr>
          <w:sz w:val="24"/>
          <w:szCs w:val="24"/>
        </w:rPr>
        <w:t xml:space="preserve">, Gucci, </w:t>
      </w:r>
      <w:proofErr w:type="spellStart"/>
      <w:r>
        <w:rPr>
          <w:sz w:val="24"/>
          <w:szCs w:val="24"/>
        </w:rPr>
        <w:t>Coperni</w:t>
      </w:r>
      <w:proofErr w:type="spellEnd"/>
      <w:r>
        <w:rPr>
          <w:sz w:val="24"/>
          <w:szCs w:val="24"/>
        </w:rPr>
        <w:t xml:space="preserve"> </w:t>
      </w:r>
      <w:proofErr w:type="spellStart"/>
      <w:r>
        <w:rPr>
          <w:sz w:val="24"/>
          <w:szCs w:val="24"/>
        </w:rPr>
        <w:t>and</w:t>
      </w:r>
      <w:proofErr w:type="spellEnd"/>
      <w:r>
        <w:rPr>
          <w:sz w:val="24"/>
          <w:szCs w:val="24"/>
        </w:rPr>
        <w:t xml:space="preserve"> Miu </w:t>
      </w:r>
      <w:proofErr w:type="spellStart"/>
      <w:r>
        <w:rPr>
          <w:sz w:val="24"/>
          <w:szCs w:val="24"/>
        </w:rPr>
        <w:t>Miu</w:t>
      </w:r>
      <w:proofErr w:type="spellEnd"/>
      <w:r>
        <w:rPr>
          <w:sz w:val="24"/>
          <w:szCs w:val="24"/>
        </w:rPr>
        <w:t xml:space="preserve">, it </w:t>
      </w:r>
      <w:proofErr w:type="spellStart"/>
      <w:r>
        <w:rPr>
          <w:sz w:val="24"/>
          <w:szCs w:val="24"/>
        </w:rPr>
        <w:t>was</w:t>
      </w:r>
      <w:proofErr w:type="spellEnd"/>
      <w:r>
        <w:rPr>
          <w:sz w:val="24"/>
          <w:szCs w:val="24"/>
        </w:rPr>
        <w:t xml:space="preserve"> </w:t>
      </w:r>
      <w:proofErr w:type="spellStart"/>
      <w:r>
        <w:rPr>
          <w:sz w:val="24"/>
          <w:szCs w:val="24"/>
        </w:rPr>
        <w:t>possible</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collect</w:t>
      </w:r>
      <w:proofErr w:type="spellEnd"/>
      <w:r>
        <w:rPr>
          <w:sz w:val="24"/>
          <w:szCs w:val="24"/>
        </w:rPr>
        <w:t xml:space="preserve"> </w:t>
      </w:r>
      <w:proofErr w:type="spellStart"/>
      <w:r>
        <w:rPr>
          <w:sz w:val="24"/>
          <w:szCs w:val="24"/>
        </w:rPr>
        <w:t>relevant</w:t>
      </w:r>
      <w:proofErr w:type="spellEnd"/>
      <w:r>
        <w:rPr>
          <w:sz w:val="24"/>
          <w:szCs w:val="24"/>
        </w:rPr>
        <w:t xml:space="preserve"> </w:t>
      </w:r>
      <w:proofErr w:type="spellStart"/>
      <w:r>
        <w:rPr>
          <w:sz w:val="24"/>
          <w:szCs w:val="24"/>
        </w:rPr>
        <w:t>information</w:t>
      </w:r>
      <w:proofErr w:type="spellEnd"/>
      <w:r>
        <w:rPr>
          <w:sz w:val="24"/>
          <w:szCs w:val="24"/>
        </w:rPr>
        <w:t xml:space="preserve"> </w:t>
      </w:r>
      <w:proofErr w:type="spellStart"/>
      <w:r>
        <w:rPr>
          <w:sz w:val="24"/>
          <w:szCs w:val="24"/>
        </w:rPr>
        <w:t>on</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subject</w:t>
      </w:r>
      <w:proofErr w:type="spellEnd"/>
      <w:r>
        <w:rPr>
          <w:sz w:val="24"/>
          <w:szCs w:val="24"/>
        </w:rPr>
        <w:t xml:space="preserve">. As a </w:t>
      </w:r>
      <w:proofErr w:type="spellStart"/>
      <w:r>
        <w:rPr>
          <w:sz w:val="24"/>
          <w:szCs w:val="24"/>
        </w:rPr>
        <w:t>method</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analysis</w:t>
      </w:r>
      <w:proofErr w:type="spellEnd"/>
      <w:r>
        <w:rPr>
          <w:sz w:val="24"/>
          <w:szCs w:val="24"/>
        </w:rPr>
        <w:t xml:space="preserve">, </w:t>
      </w:r>
      <w:proofErr w:type="spellStart"/>
      <w:r>
        <w:rPr>
          <w:sz w:val="24"/>
          <w:szCs w:val="24"/>
        </w:rPr>
        <w:t>qualitative</w:t>
      </w:r>
      <w:proofErr w:type="spellEnd"/>
      <w:r>
        <w:rPr>
          <w:sz w:val="24"/>
          <w:szCs w:val="24"/>
        </w:rPr>
        <w:t xml:space="preserve"> </w:t>
      </w:r>
      <w:proofErr w:type="spellStart"/>
      <w:r>
        <w:rPr>
          <w:sz w:val="24"/>
          <w:szCs w:val="24"/>
        </w:rPr>
        <w:t>research</w:t>
      </w:r>
      <w:proofErr w:type="spellEnd"/>
      <w:r>
        <w:rPr>
          <w:sz w:val="24"/>
          <w:szCs w:val="24"/>
        </w:rPr>
        <w:t xml:space="preserve"> </w:t>
      </w:r>
      <w:proofErr w:type="spellStart"/>
      <w:r>
        <w:rPr>
          <w:sz w:val="24"/>
          <w:szCs w:val="24"/>
        </w:rPr>
        <w:t>analyzed</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campaigns</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fashion</w:t>
      </w:r>
      <w:proofErr w:type="spellEnd"/>
      <w:r>
        <w:rPr>
          <w:sz w:val="24"/>
          <w:szCs w:val="24"/>
        </w:rPr>
        <w:t xml:space="preserve"> shows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aforementioned</w:t>
      </w:r>
      <w:proofErr w:type="spellEnd"/>
      <w:r>
        <w:rPr>
          <w:sz w:val="24"/>
          <w:szCs w:val="24"/>
        </w:rPr>
        <w:t xml:space="preserve"> </w:t>
      </w:r>
      <w:proofErr w:type="spellStart"/>
      <w:r>
        <w:rPr>
          <w:sz w:val="24"/>
          <w:szCs w:val="24"/>
        </w:rPr>
        <w:t>brands</w:t>
      </w:r>
      <w:proofErr w:type="spellEnd"/>
      <w:r>
        <w:rPr>
          <w:sz w:val="24"/>
          <w:szCs w:val="24"/>
        </w:rPr>
        <w:t xml:space="preserve">, </w:t>
      </w:r>
      <w:proofErr w:type="spellStart"/>
      <w:r>
        <w:rPr>
          <w:sz w:val="24"/>
          <w:szCs w:val="24"/>
        </w:rPr>
        <w:t>using</w:t>
      </w:r>
      <w:proofErr w:type="spellEnd"/>
      <w:r>
        <w:rPr>
          <w:sz w:val="24"/>
          <w:szCs w:val="24"/>
        </w:rPr>
        <w:t xml:space="preserve"> as </w:t>
      </w:r>
      <w:proofErr w:type="spellStart"/>
      <w:r>
        <w:rPr>
          <w:sz w:val="24"/>
          <w:szCs w:val="24"/>
        </w:rPr>
        <w:t>criteria</w:t>
      </w:r>
      <w:proofErr w:type="spellEnd"/>
      <w:r>
        <w:rPr>
          <w:sz w:val="24"/>
          <w:szCs w:val="24"/>
        </w:rPr>
        <w:t xml:space="preserve"> </w:t>
      </w:r>
      <w:proofErr w:type="spellStart"/>
      <w:r>
        <w:rPr>
          <w:sz w:val="24"/>
          <w:szCs w:val="24"/>
        </w:rPr>
        <w:t>aspects</w:t>
      </w:r>
      <w:proofErr w:type="spellEnd"/>
      <w:r>
        <w:rPr>
          <w:sz w:val="24"/>
          <w:szCs w:val="24"/>
        </w:rPr>
        <w:t xml:space="preserve"> </w:t>
      </w:r>
      <w:proofErr w:type="spellStart"/>
      <w:r>
        <w:rPr>
          <w:sz w:val="24"/>
          <w:szCs w:val="24"/>
        </w:rPr>
        <w:t>on</w:t>
      </w:r>
      <w:proofErr w:type="spellEnd"/>
      <w:r>
        <w:rPr>
          <w:sz w:val="24"/>
          <w:szCs w:val="24"/>
        </w:rPr>
        <w:t xml:space="preserve"> </w:t>
      </w:r>
      <w:proofErr w:type="spellStart"/>
      <w:r>
        <w:rPr>
          <w:sz w:val="24"/>
          <w:szCs w:val="24"/>
        </w:rPr>
        <w:t>the</w:t>
      </w:r>
      <w:proofErr w:type="spellEnd"/>
      <w:r>
        <w:rPr>
          <w:sz w:val="24"/>
          <w:szCs w:val="24"/>
        </w:rPr>
        <w:t xml:space="preserve"> use </w:t>
      </w:r>
      <w:proofErr w:type="spellStart"/>
      <w:r>
        <w:rPr>
          <w:sz w:val="24"/>
          <w:szCs w:val="24"/>
        </w:rPr>
        <w:t>of</w:t>
      </w:r>
      <w:proofErr w:type="spellEnd"/>
      <w:r>
        <w:rPr>
          <w:sz w:val="24"/>
          <w:szCs w:val="24"/>
        </w:rPr>
        <w:t xml:space="preserve"> </w:t>
      </w:r>
      <w:proofErr w:type="spellStart"/>
      <w:r>
        <w:rPr>
          <w:sz w:val="24"/>
          <w:szCs w:val="24"/>
        </w:rPr>
        <w:t>technologies</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the</w:t>
      </w:r>
      <w:proofErr w:type="spellEnd"/>
      <w:r>
        <w:rPr>
          <w:sz w:val="24"/>
          <w:szCs w:val="24"/>
        </w:rPr>
        <w:t xml:space="preserve"> use </w:t>
      </w:r>
      <w:proofErr w:type="spellStart"/>
      <w:r>
        <w:rPr>
          <w:sz w:val="24"/>
          <w:szCs w:val="24"/>
        </w:rPr>
        <w:t>of</w:t>
      </w:r>
      <w:proofErr w:type="spellEnd"/>
      <w:r>
        <w:rPr>
          <w:sz w:val="24"/>
          <w:szCs w:val="24"/>
        </w:rPr>
        <w:t xml:space="preserve"> </w:t>
      </w:r>
      <w:proofErr w:type="spellStart"/>
      <w:r>
        <w:rPr>
          <w:sz w:val="24"/>
          <w:szCs w:val="24"/>
        </w:rPr>
        <w:t>gender</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sexuality</w:t>
      </w:r>
      <w:proofErr w:type="spellEnd"/>
      <w:r>
        <w:rPr>
          <w:sz w:val="24"/>
          <w:szCs w:val="24"/>
        </w:rPr>
        <w:t xml:space="preserve"> in </w:t>
      </w:r>
      <w:proofErr w:type="spellStart"/>
      <w:r>
        <w:rPr>
          <w:sz w:val="24"/>
          <w:szCs w:val="24"/>
        </w:rPr>
        <w:t>brand</w:t>
      </w:r>
      <w:proofErr w:type="spellEnd"/>
      <w:r>
        <w:rPr>
          <w:sz w:val="24"/>
          <w:szCs w:val="24"/>
        </w:rPr>
        <w:t xml:space="preserve"> </w:t>
      </w:r>
      <w:proofErr w:type="spellStart"/>
      <w:r>
        <w:rPr>
          <w:sz w:val="24"/>
          <w:szCs w:val="24"/>
        </w:rPr>
        <w:t>positioning</w:t>
      </w:r>
      <w:proofErr w:type="spellEnd"/>
      <w:r>
        <w:rPr>
          <w:sz w:val="24"/>
          <w:szCs w:val="24"/>
        </w:rPr>
        <w:t xml:space="preserve"> </w:t>
      </w:r>
      <w:proofErr w:type="spellStart"/>
      <w:r>
        <w:rPr>
          <w:sz w:val="24"/>
          <w:szCs w:val="24"/>
        </w:rPr>
        <w:t>and</w:t>
      </w:r>
      <w:proofErr w:type="spellEnd"/>
      <w:r>
        <w:rPr>
          <w:sz w:val="24"/>
          <w:szCs w:val="24"/>
        </w:rPr>
        <w:t xml:space="preserve"> branding </w:t>
      </w:r>
      <w:proofErr w:type="spellStart"/>
      <w:r>
        <w:rPr>
          <w:sz w:val="24"/>
          <w:szCs w:val="24"/>
        </w:rPr>
        <w:t>to</w:t>
      </w:r>
      <w:proofErr w:type="spellEnd"/>
      <w:r>
        <w:rPr>
          <w:sz w:val="24"/>
          <w:szCs w:val="24"/>
        </w:rPr>
        <w:t xml:space="preserve"> </w:t>
      </w:r>
      <w:proofErr w:type="spellStart"/>
      <w:r>
        <w:rPr>
          <w:sz w:val="24"/>
          <w:szCs w:val="24"/>
        </w:rPr>
        <w:t>construct</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concept</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luxury</w:t>
      </w:r>
      <w:proofErr w:type="spellEnd"/>
      <w:r>
        <w:rPr>
          <w:sz w:val="24"/>
          <w:szCs w:val="24"/>
        </w:rPr>
        <w:t xml:space="preserve">. The </w:t>
      </w:r>
      <w:proofErr w:type="spellStart"/>
      <w:r>
        <w:rPr>
          <w:sz w:val="24"/>
          <w:szCs w:val="24"/>
        </w:rPr>
        <w:t>authors</w:t>
      </w:r>
      <w:proofErr w:type="spellEnd"/>
      <w:r>
        <w:rPr>
          <w:sz w:val="24"/>
          <w:szCs w:val="24"/>
        </w:rPr>
        <w:t xml:space="preserve"> </w:t>
      </w:r>
      <w:proofErr w:type="spellStart"/>
      <w:r>
        <w:rPr>
          <w:sz w:val="24"/>
          <w:szCs w:val="24"/>
        </w:rPr>
        <w:t>used</w:t>
      </w:r>
      <w:proofErr w:type="spellEnd"/>
      <w:r>
        <w:rPr>
          <w:sz w:val="24"/>
          <w:szCs w:val="24"/>
        </w:rPr>
        <w:t xml:space="preserve"> </w:t>
      </w:r>
      <w:proofErr w:type="spellStart"/>
      <w:r>
        <w:rPr>
          <w:sz w:val="24"/>
          <w:szCs w:val="24"/>
        </w:rPr>
        <w:t>were</w:t>
      </w:r>
      <w:proofErr w:type="spellEnd"/>
      <w:r>
        <w:rPr>
          <w:sz w:val="24"/>
          <w:szCs w:val="24"/>
        </w:rPr>
        <w:t xml:space="preserve"> McKinsey &amp; </w:t>
      </w:r>
      <w:proofErr w:type="spellStart"/>
      <w:r>
        <w:rPr>
          <w:sz w:val="24"/>
          <w:szCs w:val="24"/>
        </w:rPr>
        <w:t>Company</w:t>
      </w:r>
      <w:proofErr w:type="spellEnd"/>
      <w:r>
        <w:rPr>
          <w:sz w:val="24"/>
          <w:szCs w:val="24"/>
        </w:rPr>
        <w:t xml:space="preserve"> (2020); Deloitte (2020); Kapferer </w:t>
      </w:r>
      <w:proofErr w:type="spellStart"/>
      <w:r>
        <w:rPr>
          <w:sz w:val="24"/>
          <w:szCs w:val="24"/>
        </w:rPr>
        <w:t>and</w:t>
      </w:r>
      <w:proofErr w:type="spellEnd"/>
      <w:r>
        <w:rPr>
          <w:sz w:val="24"/>
          <w:szCs w:val="24"/>
        </w:rPr>
        <w:t xml:space="preserve"> </w:t>
      </w:r>
      <w:proofErr w:type="spellStart"/>
      <w:r>
        <w:rPr>
          <w:sz w:val="24"/>
          <w:szCs w:val="24"/>
        </w:rPr>
        <w:t>Bastien</w:t>
      </w:r>
      <w:proofErr w:type="spellEnd"/>
      <w:r>
        <w:rPr>
          <w:sz w:val="24"/>
          <w:szCs w:val="24"/>
        </w:rPr>
        <w:t xml:space="preserve"> (2009). The </w:t>
      </w:r>
      <w:proofErr w:type="spellStart"/>
      <w:r>
        <w:rPr>
          <w:sz w:val="24"/>
          <w:szCs w:val="24"/>
        </w:rPr>
        <w:t>results</w:t>
      </w:r>
      <w:proofErr w:type="spellEnd"/>
      <w:r>
        <w:rPr>
          <w:sz w:val="24"/>
          <w:szCs w:val="24"/>
        </w:rPr>
        <w:t xml:space="preserve"> </w:t>
      </w:r>
      <w:proofErr w:type="spellStart"/>
      <w:r>
        <w:rPr>
          <w:sz w:val="24"/>
          <w:szCs w:val="24"/>
        </w:rPr>
        <w:t>indicate</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luxury</w:t>
      </w:r>
      <w:proofErr w:type="spellEnd"/>
      <w:r>
        <w:rPr>
          <w:sz w:val="24"/>
          <w:szCs w:val="24"/>
        </w:rPr>
        <w:t xml:space="preserve"> </w:t>
      </w:r>
      <w:proofErr w:type="spellStart"/>
      <w:r>
        <w:rPr>
          <w:sz w:val="24"/>
          <w:szCs w:val="24"/>
        </w:rPr>
        <w:t>brands</w:t>
      </w:r>
      <w:proofErr w:type="spellEnd"/>
      <w:r>
        <w:rPr>
          <w:sz w:val="24"/>
          <w:szCs w:val="24"/>
        </w:rPr>
        <w:t xml:space="preserve"> </w:t>
      </w:r>
      <w:proofErr w:type="spellStart"/>
      <w:r>
        <w:rPr>
          <w:sz w:val="24"/>
          <w:szCs w:val="24"/>
        </w:rPr>
        <w:t>need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adapt</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the</w:t>
      </w:r>
      <w:proofErr w:type="spellEnd"/>
      <w:r>
        <w:rPr>
          <w:sz w:val="24"/>
          <w:szCs w:val="24"/>
        </w:rPr>
        <w:t xml:space="preserve"> new </w:t>
      </w:r>
      <w:proofErr w:type="spellStart"/>
      <w:r>
        <w:rPr>
          <w:sz w:val="24"/>
          <w:szCs w:val="24"/>
        </w:rPr>
        <w:t>habits</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Alpha Generation, </w:t>
      </w:r>
      <w:proofErr w:type="spellStart"/>
      <w:r>
        <w:rPr>
          <w:sz w:val="24"/>
          <w:szCs w:val="24"/>
        </w:rPr>
        <w:t>which</w:t>
      </w:r>
      <w:proofErr w:type="spellEnd"/>
      <w:r>
        <w:rPr>
          <w:sz w:val="24"/>
          <w:szCs w:val="24"/>
        </w:rPr>
        <w:t xml:space="preserve"> </w:t>
      </w:r>
      <w:proofErr w:type="spellStart"/>
      <w:r>
        <w:rPr>
          <w:sz w:val="24"/>
          <w:szCs w:val="24"/>
        </w:rPr>
        <w:t>values</w:t>
      </w:r>
      <w:proofErr w:type="spellEnd"/>
      <w:r>
        <w:rPr>
          <w:sz w:val="24"/>
          <w:szCs w:val="24"/>
        </w:rPr>
        <w:t xml:space="preserve"> </w:t>
      </w:r>
      <w:proofErr w:type="spellStart"/>
      <w:r>
        <w:rPr>
          <w:sz w:val="24"/>
          <w:szCs w:val="24"/>
        </w:rPr>
        <w:t>transparency</w:t>
      </w:r>
      <w:proofErr w:type="spellEnd"/>
      <w:r>
        <w:rPr>
          <w:sz w:val="24"/>
          <w:szCs w:val="24"/>
        </w:rPr>
        <w:t xml:space="preserve">, </w:t>
      </w:r>
      <w:proofErr w:type="spellStart"/>
      <w:r>
        <w:rPr>
          <w:sz w:val="24"/>
          <w:szCs w:val="24"/>
        </w:rPr>
        <w:t>authenticity</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sustainability</w:t>
      </w:r>
      <w:proofErr w:type="spellEnd"/>
      <w:r>
        <w:rPr>
          <w:sz w:val="24"/>
          <w:szCs w:val="24"/>
        </w:rPr>
        <w:t xml:space="preserve">. </w:t>
      </w:r>
      <w:proofErr w:type="spellStart"/>
      <w:r>
        <w:rPr>
          <w:sz w:val="24"/>
          <w:szCs w:val="24"/>
        </w:rPr>
        <w:t>Furthermore</w:t>
      </w:r>
      <w:proofErr w:type="spellEnd"/>
      <w:r>
        <w:rPr>
          <w:sz w:val="24"/>
          <w:szCs w:val="24"/>
        </w:rPr>
        <w:t xml:space="preserve">, </w:t>
      </w:r>
      <w:proofErr w:type="spellStart"/>
      <w:r>
        <w:rPr>
          <w:sz w:val="24"/>
          <w:szCs w:val="24"/>
        </w:rPr>
        <w:t>children</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this</w:t>
      </w:r>
      <w:proofErr w:type="spellEnd"/>
      <w:r>
        <w:rPr>
          <w:sz w:val="24"/>
          <w:szCs w:val="24"/>
        </w:rPr>
        <w:t xml:space="preserve"> </w:t>
      </w:r>
      <w:proofErr w:type="spellStart"/>
      <w:r>
        <w:rPr>
          <w:sz w:val="24"/>
          <w:szCs w:val="24"/>
        </w:rPr>
        <w:t>generation</w:t>
      </w:r>
      <w:proofErr w:type="spellEnd"/>
      <w:r>
        <w:rPr>
          <w:sz w:val="24"/>
          <w:szCs w:val="24"/>
        </w:rPr>
        <w:t xml:space="preserve"> </w:t>
      </w:r>
      <w:proofErr w:type="spellStart"/>
      <w:r>
        <w:rPr>
          <w:sz w:val="24"/>
          <w:szCs w:val="24"/>
        </w:rPr>
        <w:t>have</w:t>
      </w:r>
      <w:proofErr w:type="spellEnd"/>
      <w:r>
        <w:rPr>
          <w:sz w:val="24"/>
          <w:szCs w:val="24"/>
        </w:rPr>
        <w:t xml:space="preserve"> a </w:t>
      </w:r>
      <w:proofErr w:type="spellStart"/>
      <w:r>
        <w:rPr>
          <w:sz w:val="24"/>
          <w:szCs w:val="24"/>
        </w:rPr>
        <w:t>strong</w:t>
      </w:r>
      <w:proofErr w:type="spellEnd"/>
      <w:r>
        <w:rPr>
          <w:sz w:val="24"/>
          <w:szCs w:val="24"/>
        </w:rPr>
        <w:t xml:space="preserve"> </w:t>
      </w:r>
      <w:proofErr w:type="spellStart"/>
      <w:r>
        <w:rPr>
          <w:sz w:val="24"/>
          <w:szCs w:val="24"/>
        </w:rPr>
        <w:t>influence</w:t>
      </w:r>
      <w:proofErr w:type="spellEnd"/>
      <w:r>
        <w:rPr>
          <w:sz w:val="24"/>
          <w:szCs w:val="24"/>
        </w:rPr>
        <w:t xml:space="preserve"> </w:t>
      </w:r>
      <w:proofErr w:type="spellStart"/>
      <w:r>
        <w:rPr>
          <w:sz w:val="24"/>
          <w:szCs w:val="24"/>
        </w:rPr>
        <w:t>on</w:t>
      </w:r>
      <w:proofErr w:type="spellEnd"/>
      <w:r>
        <w:rPr>
          <w:sz w:val="24"/>
          <w:szCs w:val="24"/>
        </w:rPr>
        <w:t xml:space="preserve"> </w:t>
      </w:r>
      <w:proofErr w:type="spellStart"/>
      <w:r>
        <w:rPr>
          <w:sz w:val="24"/>
          <w:szCs w:val="24"/>
        </w:rPr>
        <w:t>their</w:t>
      </w:r>
      <w:proofErr w:type="spellEnd"/>
      <w:r>
        <w:rPr>
          <w:sz w:val="24"/>
          <w:szCs w:val="24"/>
        </w:rPr>
        <w:t xml:space="preserve"> </w:t>
      </w:r>
      <w:proofErr w:type="spellStart"/>
      <w:r>
        <w:rPr>
          <w:sz w:val="24"/>
          <w:szCs w:val="24"/>
        </w:rPr>
        <w:t>parents</w:t>
      </w:r>
      <w:proofErr w:type="spellEnd"/>
      <w:r>
        <w:rPr>
          <w:sz w:val="24"/>
          <w:szCs w:val="24"/>
        </w:rPr>
        <w:t xml:space="preserve">' </w:t>
      </w:r>
      <w:proofErr w:type="spellStart"/>
      <w:r>
        <w:rPr>
          <w:sz w:val="24"/>
          <w:szCs w:val="24"/>
        </w:rPr>
        <w:t>purchasing</w:t>
      </w:r>
      <w:proofErr w:type="spellEnd"/>
      <w:r>
        <w:rPr>
          <w:sz w:val="24"/>
          <w:szCs w:val="24"/>
        </w:rPr>
        <w:t xml:space="preserve"> </w:t>
      </w:r>
      <w:proofErr w:type="spellStart"/>
      <w:r>
        <w:rPr>
          <w:sz w:val="24"/>
          <w:szCs w:val="24"/>
        </w:rPr>
        <w:t>process</w:t>
      </w:r>
      <w:proofErr w:type="spellEnd"/>
      <w:r>
        <w:rPr>
          <w:sz w:val="24"/>
          <w:szCs w:val="24"/>
        </w:rPr>
        <w:t xml:space="preserve">, </w:t>
      </w:r>
      <w:proofErr w:type="spellStart"/>
      <w:r>
        <w:rPr>
          <w:sz w:val="24"/>
          <w:szCs w:val="24"/>
        </w:rPr>
        <w:t>which</w:t>
      </w:r>
      <w:proofErr w:type="spellEnd"/>
      <w:r>
        <w:rPr>
          <w:sz w:val="24"/>
          <w:szCs w:val="24"/>
        </w:rPr>
        <w:t xml:space="preserve"> </w:t>
      </w:r>
      <w:proofErr w:type="spellStart"/>
      <w:r>
        <w:rPr>
          <w:sz w:val="24"/>
          <w:szCs w:val="24"/>
        </w:rPr>
        <w:t>means</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brands</w:t>
      </w:r>
      <w:proofErr w:type="spellEnd"/>
      <w:r>
        <w:rPr>
          <w:sz w:val="24"/>
          <w:szCs w:val="24"/>
        </w:rPr>
        <w:t xml:space="preserve"> </w:t>
      </w:r>
      <w:proofErr w:type="spellStart"/>
      <w:r>
        <w:rPr>
          <w:sz w:val="24"/>
          <w:szCs w:val="24"/>
        </w:rPr>
        <w:t>need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consider</w:t>
      </w:r>
      <w:proofErr w:type="spellEnd"/>
      <w:r>
        <w:rPr>
          <w:sz w:val="24"/>
          <w:szCs w:val="24"/>
        </w:rPr>
        <w:t xml:space="preserve"> </w:t>
      </w:r>
      <w:proofErr w:type="spellStart"/>
      <w:r>
        <w:rPr>
          <w:sz w:val="24"/>
          <w:szCs w:val="24"/>
        </w:rPr>
        <w:t>children's</w:t>
      </w:r>
      <w:proofErr w:type="spellEnd"/>
      <w:r>
        <w:rPr>
          <w:sz w:val="24"/>
          <w:szCs w:val="24"/>
        </w:rPr>
        <w:t xml:space="preserve"> </w:t>
      </w:r>
      <w:proofErr w:type="spellStart"/>
      <w:r>
        <w:rPr>
          <w:sz w:val="24"/>
          <w:szCs w:val="24"/>
        </w:rPr>
        <w:t>opinions</w:t>
      </w:r>
      <w:proofErr w:type="spellEnd"/>
      <w:r>
        <w:rPr>
          <w:sz w:val="24"/>
          <w:szCs w:val="24"/>
        </w:rPr>
        <w:t xml:space="preserve"> in </w:t>
      </w:r>
      <w:proofErr w:type="spellStart"/>
      <w:r>
        <w:rPr>
          <w:sz w:val="24"/>
          <w:szCs w:val="24"/>
        </w:rPr>
        <w:t>their</w:t>
      </w:r>
      <w:proofErr w:type="spellEnd"/>
      <w:r>
        <w:rPr>
          <w:sz w:val="24"/>
          <w:szCs w:val="24"/>
        </w:rPr>
        <w:t xml:space="preserve"> marketing </w:t>
      </w:r>
      <w:proofErr w:type="spellStart"/>
      <w:r>
        <w:rPr>
          <w:sz w:val="24"/>
          <w:szCs w:val="24"/>
        </w:rPr>
        <w:t>strategies</w:t>
      </w:r>
      <w:proofErr w:type="spellEnd"/>
      <w:r>
        <w:rPr>
          <w:sz w:val="24"/>
          <w:szCs w:val="24"/>
        </w:rPr>
        <w:t xml:space="preserve">. The case </w:t>
      </w:r>
      <w:proofErr w:type="spellStart"/>
      <w:r>
        <w:rPr>
          <w:sz w:val="24"/>
          <w:szCs w:val="24"/>
        </w:rPr>
        <w:t>studies</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brands</w:t>
      </w:r>
      <w:proofErr w:type="spellEnd"/>
      <w:r>
        <w:rPr>
          <w:sz w:val="24"/>
          <w:szCs w:val="24"/>
        </w:rPr>
        <w:t xml:space="preserve"> </w:t>
      </w:r>
      <w:proofErr w:type="spellStart"/>
      <w:r>
        <w:rPr>
          <w:sz w:val="24"/>
          <w:szCs w:val="24"/>
        </w:rPr>
        <w:t>analyzed</w:t>
      </w:r>
      <w:proofErr w:type="spellEnd"/>
      <w:r>
        <w:rPr>
          <w:sz w:val="24"/>
          <w:szCs w:val="24"/>
        </w:rPr>
        <w:t xml:space="preserve"> show </w:t>
      </w:r>
      <w:proofErr w:type="spellStart"/>
      <w:r>
        <w:rPr>
          <w:sz w:val="24"/>
          <w:szCs w:val="24"/>
        </w:rPr>
        <w:t>that</w:t>
      </w:r>
      <w:proofErr w:type="spellEnd"/>
      <w:r>
        <w:rPr>
          <w:sz w:val="24"/>
          <w:szCs w:val="24"/>
        </w:rPr>
        <w:t xml:space="preserve"> it </w:t>
      </w:r>
      <w:proofErr w:type="spellStart"/>
      <w:r>
        <w:rPr>
          <w:sz w:val="24"/>
          <w:szCs w:val="24"/>
        </w:rPr>
        <w:t>is</w:t>
      </w:r>
      <w:proofErr w:type="spellEnd"/>
      <w:r>
        <w:rPr>
          <w:sz w:val="24"/>
          <w:szCs w:val="24"/>
        </w:rPr>
        <w:t xml:space="preserve"> </w:t>
      </w:r>
      <w:proofErr w:type="spellStart"/>
      <w:r>
        <w:rPr>
          <w:sz w:val="24"/>
          <w:szCs w:val="24"/>
        </w:rPr>
        <w:t>possible</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adopt</w:t>
      </w:r>
      <w:proofErr w:type="spellEnd"/>
      <w:r>
        <w:rPr>
          <w:sz w:val="24"/>
          <w:szCs w:val="24"/>
        </w:rPr>
        <w:t xml:space="preserve"> </w:t>
      </w:r>
      <w:proofErr w:type="spellStart"/>
      <w:r>
        <w:rPr>
          <w:sz w:val="24"/>
          <w:szCs w:val="24"/>
        </w:rPr>
        <w:t>sustainable</w:t>
      </w:r>
      <w:proofErr w:type="spellEnd"/>
      <w:r>
        <w:rPr>
          <w:sz w:val="24"/>
          <w:szCs w:val="24"/>
        </w:rPr>
        <w:t xml:space="preserve"> </w:t>
      </w:r>
      <w:proofErr w:type="spellStart"/>
      <w:r>
        <w:rPr>
          <w:sz w:val="24"/>
          <w:szCs w:val="24"/>
        </w:rPr>
        <w:t>practices</w:t>
      </w:r>
      <w:proofErr w:type="spellEnd"/>
      <w:r>
        <w:rPr>
          <w:sz w:val="24"/>
          <w:szCs w:val="24"/>
        </w:rPr>
        <w:t xml:space="preserve">, </w:t>
      </w:r>
      <w:proofErr w:type="spellStart"/>
      <w:r>
        <w:rPr>
          <w:sz w:val="24"/>
          <w:szCs w:val="24"/>
        </w:rPr>
        <w:t>invest</w:t>
      </w:r>
      <w:proofErr w:type="spellEnd"/>
      <w:r>
        <w:rPr>
          <w:sz w:val="24"/>
          <w:szCs w:val="24"/>
        </w:rPr>
        <w:t xml:space="preserve"> in </w:t>
      </w:r>
      <w:proofErr w:type="spellStart"/>
      <w:r>
        <w:rPr>
          <w:sz w:val="24"/>
          <w:szCs w:val="24"/>
        </w:rPr>
        <w:t>technology</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offer</w:t>
      </w:r>
      <w:proofErr w:type="spellEnd"/>
      <w:r>
        <w:rPr>
          <w:sz w:val="24"/>
          <w:szCs w:val="24"/>
        </w:rPr>
        <w:t xml:space="preserve"> </w:t>
      </w:r>
      <w:proofErr w:type="spellStart"/>
      <w:r>
        <w:rPr>
          <w:sz w:val="24"/>
          <w:szCs w:val="24"/>
        </w:rPr>
        <w:t>differentiated</w:t>
      </w:r>
      <w:proofErr w:type="spellEnd"/>
      <w:r>
        <w:rPr>
          <w:sz w:val="24"/>
          <w:szCs w:val="24"/>
        </w:rPr>
        <w:t xml:space="preserve"> shopping </w:t>
      </w:r>
      <w:proofErr w:type="spellStart"/>
      <w:r>
        <w:rPr>
          <w:sz w:val="24"/>
          <w:szCs w:val="24"/>
        </w:rPr>
        <w:t>experiences</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meet</w:t>
      </w:r>
      <w:proofErr w:type="spellEnd"/>
      <w:r>
        <w:rPr>
          <w:sz w:val="24"/>
          <w:szCs w:val="24"/>
        </w:rPr>
        <w:t xml:space="preserve"> </w:t>
      </w:r>
      <w:proofErr w:type="spellStart"/>
      <w:r>
        <w:rPr>
          <w:sz w:val="24"/>
          <w:szCs w:val="24"/>
        </w:rPr>
        <w:t>the</w:t>
      </w:r>
      <w:proofErr w:type="spellEnd"/>
      <w:r>
        <w:rPr>
          <w:sz w:val="24"/>
          <w:szCs w:val="24"/>
        </w:rPr>
        <w:t xml:space="preserve"> new </w:t>
      </w:r>
      <w:proofErr w:type="spellStart"/>
      <w:r>
        <w:rPr>
          <w:sz w:val="24"/>
          <w:szCs w:val="24"/>
        </w:rPr>
        <w:t>consumption</w:t>
      </w:r>
      <w:proofErr w:type="spellEnd"/>
      <w:r>
        <w:rPr>
          <w:sz w:val="24"/>
          <w:szCs w:val="24"/>
        </w:rPr>
        <w:t xml:space="preserve"> </w:t>
      </w:r>
      <w:proofErr w:type="spellStart"/>
      <w:r>
        <w:rPr>
          <w:sz w:val="24"/>
          <w:szCs w:val="24"/>
        </w:rPr>
        <w:t>habits</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Alpha Generation.</w:t>
      </w:r>
    </w:p>
    <w:p w14:paraId="193A9A22" w14:textId="77777777" w:rsidR="00CF1F2F" w:rsidRDefault="00A9506B">
      <w:pPr>
        <w:widowControl w:val="0"/>
        <w:pBdr>
          <w:top w:val="nil"/>
          <w:left w:val="nil"/>
          <w:bottom w:val="nil"/>
          <w:right w:val="nil"/>
          <w:between w:val="nil"/>
        </w:pBdr>
        <w:spacing w:before="18" w:line="240" w:lineRule="auto"/>
        <w:rPr>
          <w:color w:val="000000"/>
          <w:sz w:val="24"/>
          <w:szCs w:val="24"/>
        </w:rPr>
      </w:pPr>
      <w:r>
        <w:rPr>
          <w:b/>
          <w:color w:val="000000"/>
          <w:sz w:val="24"/>
          <w:szCs w:val="24"/>
        </w:rPr>
        <w:t>Keywords:</w:t>
      </w:r>
      <w:r>
        <w:rPr>
          <w:color w:val="000000"/>
          <w:sz w:val="24"/>
          <w:szCs w:val="24"/>
        </w:rPr>
        <w:t xml:space="preserve"> Generation Alpha, </w:t>
      </w:r>
      <w:proofErr w:type="spellStart"/>
      <w:r>
        <w:rPr>
          <w:color w:val="000000"/>
          <w:sz w:val="24"/>
          <w:szCs w:val="24"/>
        </w:rPr>
        <w:t>luxury</w:t>
      </w:r>
      <w:proofErr w:type="spellEnd"/>
      <w:r>
        <w:rPr>
          <w:color w:val="000000"/>
          <w:sz w:val="24"/>
          <w:szCs w:val="24"/>
        </w:rPr>
        <w:t xml:space="preserve"> </w:t>
      </w:r>
      <w:proofErr w:type="spellStart"/>
      <w:r>
        <w:rPr>
          <w:color w:val="000000"/>
          <w:sz w:val="24"/>
          <w:szCs w:val="24"/>
        </w:rPr>
        <w:t>brands</w:t>
      </w:r>
      <w:proofErr w:type="spellEnd"/>
      <w:r>
        <w:rPr>
          <w:color w:val="000000"/>
          <w:sz w:val="24"/>
          <w:szCs w:val="24"/>
        </w:rPr>
        <w:t xml:space="preserve">, </w:t>
      </w:r>
      <w:proofErr w:type="spellStart"/>
      <w:r>
        <w:rPr>
          <w:color w:val="000000"/>
          <w:sz w:val="24"/>
          <w:szCs w:val="24"/>
        </w:rPr>
        <w:t>sustainability</w:t>
      </w:r>
      <w:proofErr w:type="spellEnd"/>
      <w:r>
        <w:rPr>
          <w:color w:val="000000"/>
          <w:sz w:val="24"/>
          <w:szCs w:val="24"/>
        </w:rPr>
        <w:t xml:space="preserve">, </w:t>
      </w:r>
      <w:proofErr w:type="spellStart"/>
      <w:r>
        <w:rPr>
          <w:color w:val="000000"/>
          <w:sz w:val="24"/>
          <w:szCs w:val="24"/>
        </w:rPr>
        <w:t>technology</w:t>
      </w:r>
      <w:proofErr w:type="spellEnd"/>
      <w:r>
        <w:rPr>
          <w:color w:val="000000"/>
          <w:sz w:val="24"/>
          <w:szCs w:val="24"/>
        </w:rPr>
        <w:t xml:space="preserve">, shopping </w:t>
      </w:r>
      <w:proofErr w:type="spellStart"/>
      <w:r>
        <w:rPr>
          <w:sz w:val="24"/>
          <w:szCs w:val="24"/>
        </w:rPr>
        <w:t>e</w:t>
      </w:r>
      <w:r>
        <w:rPr>
          <w:color w:val="000000"/>
          <w:sz w:val="24"/>
          <w:szCs w:val="24"/>
        </w:rPr>
        <w:t>xperience</w:t>
      </w:r>
      <w:proofErr w:type="spellEnd"/>
      <w:r>
        <w:rPr>
          <w:color w:val="000000"/>
          <w:sz w:val="24"/>
          <w:szCs w:val="24"/>
        </w:rPr>
        <w:t>.</w:t>
      </w:r>
    </w:p>
    <w:p w14:paraId="7837C74D" w14:textId="77777777" w:rsidR="00CF1F2F" w:rsidRDefault="00CF1F2F">
      <w:pPr>
        <w:widowControl w:val="0"/>
        <w:pBdr>
          <w:top w:val="nil"/>
          <w:left w:val="nil"/>
          <w:bottom w:val="nil"/>
          <w:right w:val="nil"/>
          <w:between w:val="nil"/>
        </w:pBdr>
        <w:spacing w:before="18" w:line="240" w:lineRule="auto"/>
        <w:rPr>
          <w:sz w:val="24"/>
          <w:szCs w:val="24"/>
        </w:rPr>
      </w:pPr>
    </w:p>
    <w:p w14:paraId="0EE5C854" w14:textId="77777777" w:rsidR="00CF1F2F" w:rsidRDefault="00CF1F2F">
      <w:pPr>
        <w:widowControl w:val="0"/>
        <w:pBdr>
          <w:top w:val="nil"/>
          <w:left w:val="nil"/>
          <w:bottom w:val="nil"/>
          <w:right w:val="nil"/>
          <w:between w:val="nil"/>
        </w:pBdr>
        <w:spacing w:before="18" w:line="240" w:lineRule="auto"/>
        <w:rPr>
          <w:sz w:val="24"/>
          <w:szCs w:val="24"/>
        </w:rPr>
      </w:pPr>
    </w:p>
    <w:p w14:paraId="2042F73D" w14:textId="77777777" w:rsidR="00CF1F2F" w:rsidRDefault="00CF1F2F">
      <w:pPr>
        <w:widowControl w:val="0"/>
        <w:pBdr>
          <w:top w:val="nil"/>
          <w:left w:val="nil"/>
          <w:bottom w:val="nil"/>
          <w:right w:val="nil"/>
          <w:between w:val="nil"/>
        </w:pBdr>
        <w:spacing w:before="18" w:line="240" w:lineRule="auto"/>
        <w:rPr>
          <w:sz w:val="24"/>
          <w:szCs w:val="24"/>
        </w:rPr>
      </w:pPr>
    </w:p>
    <w:p w14:paraId="4413A5E4" w14:textId="77777777" w:rsidR="00CF1F2F" w:rsidRDefault="00CF1F2F">
      <w:pPr>
        <w:widowControl w:val="0"/>
        <w:pBdr>
          <w:top w:val="nil"/>
          <w:left w:val="nil"/>
          <w:bottom w:val="nil"/>
          <w:right w:val="nil"/>
          <w:between w:val="nil"/>
        </w:pBdr>
        <w:spacing w:before="18" w:line="240" w:lineRule="auto"/>
        <w:rPr>
          <w:sz w:val="24"/>
          <w:szCs w:val="24"/>
        </w:rPr>
      </w:pPr>
    </w:p>
    <w:p w14:paraId="40D007A6" w14:textId="77777777" w:rsidR="00CF1F2F" w:rsidRDefault="00CF1F2F">
      <w:pPr>
        <w:widowControl w:val="0"/>
        <w:pBdr>
          <w:top w:val="nil"/>
          <w:left w:val="nil"/>
          <w:bottom w:val="nil"/>
          <w:right w:val="nil"/>
          <w:between w:val="nil"/>
        </w:pBdr>
        <w:spacing w:before="18" w:line="240" w:lineRule="auto"/>
        <w:rPr>
          <w:sz w:val="24"/>
          <w:szCs w:val="24"/>
        </w:rPr>
      </w:pPr>
    </w:p>
    <w:p w14:paraId="07C253C2" w14:textId="77777777" w:rsidR="00CF1F2F" w:rsidRDefault="00CF1F2F">
      <w:pPr>
        <w:widowControl w:val="0"/>
        <w:pBdr>
          <w:top w:val="nil"/>
          <w:left w:val="nil"/>
          <w:bottom w:val="nil"/>
          <w:right w:val="nil"/>
          <w:between w:val="nil"/>
        </w:pBdr>
        <w:spacing w:before="18" w:line="240" w:lineRule="auto"/>
        <w:rPr>
          <w:sz w:val="24"/>
          <w:szCs w:val="24"/>
        </w:rPr>
      </w:pPr>
    </w:p>
    <w:p w14:paraId="4513F4E5" w14:textId="77777777" w:rsidR="00CF1F2F" w:rsidRDefault="00CF1F2F">
      <w:pPr>
        <w:widowControl w:val="0"/>
        <w:pBdr>
          <w:top w:val="nil"/>
          <w:left w:val="nil"/>
          <w:bottom w:val="nil"/>
          <w:right w:val="nil"/>
          <w:between w:val="nil"/>
        </w:pBdr>
        <w:spacing w:before="18" w:line="240" w:lineRule="auto"/>
        <w:rPr>
          <w:sz w:val="24"/>
          <w:szCs w:val="24"/>
        </w:rPr>
      </w:pPr>
    </w:p>
    <w:p w14:paraId="29A6D09B" w14:textId="77777777" w:rsidR="00CF1F2F" w:rsidRDefault="00CF1F2F">
      <w:pPr>
        <w:widowControl w:val="0"/>
        <w:pBdr>
          <w:top w:val="nil"/>
          <w:left w:val="nil"/>
          <w:bottom w:val="nil"/>
          <w:right w:val="nil"/>
          <w:between w:val="nil"/>
        </w:pBdr>
        <w:spacing w:before="18" w:line="240" w:lineRule="auto"/>
        <w:rPr>
          <w:sz w:val="24"/>
          <w:szCs w:val="24"/>
        </w:rPr>
      </w:pPr>
    </w:p>
    <w:p w14:paraId="7F9D94DC" w14:textId="2BEEBF95" w:rsidR="00CF1F2F" w:rsidRPr="0025460C" w:rsidRDefault="00A9506B">
      <w:pPr>
        <w:widowControl w:val="0"/>
        <w:pBdr>
          <w:top w:val="nil"/>
          <w:left w:val="nil"/>
          <w:bottom w:val="nil"/>
          <w:right w:val="nil"/>
          <w:between w:val="nil"/>
        </w:pBdr>
        <w:spacing w:line="240" w:lineRule="auto"/>
        <w:ind w:left="3421"/>
        <w:rPr>
          <w:b/>
          <w:color w:val="000000"/>
          <w:sz w:val="24"/>
          <w:szCs w:val="24"/>
        </w:rPr>
      </w:pPr>
      <w:r w:rsidRPr="0025460C">
        <w:rPr>
          <w:b/>
          <w:color w:val="000000"/>
          <w:sz w:val="24"/>
          <w:szCs w:val="24"/>
        </w:rPr>
        <w:t xml:space="preserve">LISTA DE ILUSTRAÇÕES </w:t>
      </w:r>
    </w:p>
    <w:p w14:paraId="77B82B50" w14:textId="6419A94A" w:rsidR="001F79EA" w:rsidRPr="001F79EA" w:rsidRDefault="001F79EA" w:rsidP="001F79EA">
      <w:pPr>
        <w:pStyle w:val="ndicedeilustraes"/>
        <w:tabs>
          <w:tab w:val="right" w:leader="dot" w:pos="9057"/>
        </w:tabs>
        <w:spacing w:line="360" w:lineRule="auto"/>
        <w:jc w:val="both"/>
        <w:rPr>
          <w:noProof/>
          <w:sz w:val="24"/>
          <w:szCs w:val="24"/>
        </w:rPr>
      </w:pPr>
      <w:r w:rsidRPr="001F79EA">
        <w:rPr>
          <w:b/>
          <w:color w:val="000000"/>
          <w:sz w:val="24"/>
          <w:szCs w:val="24"/>
        </w:rPr>
        <w:fldChar w:fldCharType="begin"/>
      </w:r>
      <w:r w:rsidRPr="001F79EA">
        <w:rPr>
          <w:b/>
          <w:color w:val="000000"/>
          <w:sz w:val="24"/>
          <w:szCs w:val="24"/>
        </w:rPr>
        <w:instrText xml:space="preserve"> TOC \h \z \c "Figura" </w:instrText>
      </w:r>
      <w:r w:rsidRPr="001F79EA">
        <w:rPr>
          <w:b/>
          <w:color w:val="000000"/>
          <w:sz w:val="24"/>
          <w:szCs w:val="24"/>
        </w:rPr>
        <w:fldChar w:fldCharType="separate"/>
      </w:r>
      <w:hyperlink w:anchor="_Toc153314315" w:history="1">
        <w:r w:rsidRPr="001F79EA">
          <w:rPr>
            <w:rStyle w:val="Hyperlink"/>
            <w:b/>
            <w:bCs/>
            <w:noProof/>
            <w:sz w:val="24"/>
            <w:szCs w:val="24"/>
          </w:rPr>
          <w:t>Figura 1:</w:t>
        </w:r>
        <w:r w:rsidRPr="001F79EA">
          <w:rPr>
            <w:rStyle w:val="Hyperlink"/>
            <w:noProof/>
            <w:sz w:val="24"/>
            <w:szCs w:val="24"/>
          </w:rPr>
          <w:t xml:space="preserve">  North West e Kim Kardashian no Met Gala 2023</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_Toc153314315 \h </w:instrText>
        </w:r>
        <w:r w:rsidRPr="001F79EA">
          <w:rPr>
            <w:noProof/>
            <w:webHidden/>
            <w:sz w:val="24"/>
            <w:szCs w:val="24"/>
          </w:rPr>
        </w:r>
        <w:r w:rsidRPr="001F79EA">
          <w:rPr>
            <w:noProof/>
            <w:webHidden/>
            <w:sz w:val="24"/>
            <w:szCs w:val="24"/>
          </w:rPr>
          <w:fldChar w:fldCharType="separate"/>
        </w:r>
        <w:r w:rsidRPr="001F79EA">
          <w:rPr>
            <w:noProof/>
            <w:webHidden/>
            <w:sz w:val="24"/>
            <w:szCs w:val="24"/>
          </w:rPr>
          <w:t>23</w:t>
        </w:r>
        <w:r w:rsidRPr="001F79EA">
          <w:rPr>
            <w:noProof/>
            <w:webHidden/>
            <w:sz w:val="24"/>
            <w:szCs w:val="24"/>
          </w:rPr>
          <w:fldChar w:fldCharType="end"/>
        </w:r>
      </w:hyperlink>
    </w:p>
    <w:p w14:paraId="6F6285DC" w14:textId="074A0C23" w:rsidR="001F79EA" w:rsidRPr="001F79EA" w:rsidRDefault="001F79EA" w:rsidP="001F79EA">
      <w:pPr>
        <w:pStyle w:val="ndicedeilustraes"/>
        <w:tabs>
          <w:tab w:val="right" w:leader="dot" w:pos="9057"/>
        </w:tabs>
        <w:spacing w:line="360" w:lineRule="auto"/>
        <w:jc w:val="both"/>
        <w:rPr>
          <w:noProof/>
          <w:sz w:val="24"/>
          <w:szCs w:val="24"/>
        </w:rPr>
      </w:pPr>
      <w:hyperlink w:anchor="_Toc153314316" w:history="1">
        <w:r w:rsidRPr="001F79EA">
          <w:rPr>
            <w:rStyle w:val="Hyperlink"/>
            <w:b/>
            <w:bCs/>
            <w:noProof/>
            <w:sz w:val="24"/>
            <w:szCs w:val="24"/>
          </w:rPr>
          <w:t>Figura 2:</w:t>
        </w:r>
        <w:r w:rsidRPr="001F79EA">
          <w:rPr>
            <w:rStyle w:val="Hyperlink"/>
            <w:noProof/>
            <w:sz w:val="24"/>
            <w:szCs w:val="24"/>
          </w:rPr>
          <w:t xml:space="preserve"> Kim Kardashian e North West marcam presença no desfile de  alta-costura de Jean Paul Gaultier 2022</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_Toc153314316 \h </w:instrText>
        </w:r>
        <w:r w:rsidRPr="001F79EA">
          <w:rPr>
            <w:noProof/>
            <w:webHidden/>
            <w:sz w:val="24"/>
            <w:szCs w:val="24"/>
          </w:rPr>
        </w:r>
        <w:r w:rsidRPr="001F79EA">
          <w:rPr>
            <w:noProof/>
            <w:webHidden/>
            <w:sz w:val="24"/>
            <w:szCs w:val="24"/>
          </w:rPr>
          <w:fldChar w:fldCharType="separate"/>
        </w:r>
        <w:r w:rsidRPr="001F79EA">
          <w:rPr>
            <w:noProof/>
            <w:webHidden/>
            <w:sz w:val="24"/>
            <w:szCs w:val="24"/>
          </w:rPr>
          <w:t>25</w:t>
        </w:r>
        <w:r w:rsidRPr="001F79EA">
          <w:rPr>
            <w:noProof/>
            <w:webHidden/>
            <w:sz w:val="24"/>
            <w:szCs w:val="24"/>
          </w:rPr>
          <w:fldChar w:fldCharType="end"/>
        </w:r>
      </w:hyperlink>
    </w:p>
    <w:p w14:paraId="31B6350B" w14:textId="0AD33CAD" w:rsidR="001F79EA" w:rsidRPr="001F79EA" w:rsidRDefault="001F79EA" w:rsidP="001F79EA">
      <w:pPr>
        <w:pStyle w:val="ndicedeilustraes"/>
        <w:tabs>
          <w:tab w:val="right" w:leader="dot" w:pos="9057"/>
        </w:tabs>
        <w:spacing w:line="360" w:lineRule="auto"/>
        <w:jc w:val="both"/>
        <w:rPr>
          <w:noProof/>
          <w:sz w:val="24"/>
          <w:szCs w:val="24"/>
        </w:rPr>
      </w:pPr>
      <w:hyperlink w:anchor="_Toc153314317" w:history="1">
        <w:r w:rsidRPr="001F79EA">
          <w:rPr>
            <w:rStyle w:val="Hyperlink"/>
            <w:b/>
            <w:bCs/>
            <w:noProof/>
            <w:sz w:val="24"/>
            <w:szCs w:val="24"/>
          </w:rPr>
          <w:t>Figura 3:</w:t>
        </w:r>
        <w:r w:rsidRPr="001F79EA">
          <w:rPr>
            <w:rStyle w:val="Hyperlink"/>
            <w:noProof/>
            <w:sz w:val="24"/>
            <w:szCs w:val="24"/>
          </w:rPr>
          <w:t xml:space="preserve"> Blue Ivy vestindo Telfar no backstage da Renaissance World Tour 2023</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_Toc153314317 \h </w:instrText>
        </w:r>
        <w:r w:rsidRPr="001F79EA">
          <w:rPr>
            <w:noProof/>
            <w:webHidden/>
            <w:sz w:val="24"/>
            <w:szCs w:val="24"/>
          </w:rPr>
        </w:r>
        <w:r w:rsidRPr="001F79EA">
          <w:rPr>
            <w:noProof/>
            <w:webHidden/>
            <w:sz w:val="24"/>
            <w:szCs w:val="24"/>
          </w:rPr>
          <w:fldChar w:fldCharType="separate"/>
        </w:r>
        <w:r w:rsidRPr="001F79EA">
          <w:rPr>
            <w:noProof/>
            <w:webHidden/>
            <w:sz w:val="24"/>
            <w:szCs w:val="24"/>
          </w:rPr>
          <w:t>27</w:t>
        </w:r>
        <w:r w:rsidRPr="001F79EA">
          <w:rPr>
            <w:noProof/>
            <w:webHidden/>
            <w:sz w:val="24"/>
            <w:szCs w:val="24"/>
          </w:rPr>
          <w:fldChar w:fldCharType="end"/>
        </w:r>
      </w:hyperlink>
    </w:p>
    <w:p w14:paraId="361DC508" w14:textId="2A3FDB84" w:rsidR="001F79EA" w:rsidRPr="001F79EA" w:rsidRDefault="001F79EA" w:rsidP="001F79EA">
      <w:pPr>
        <w:pStyle w:val="ndicedeilustraes"/>
        <w:tabs>
          <w:tab w:val="right" w:leader="dot" w:pos="9057"/>
        </w:tabs>
        <w:spacing w:line="360" w:lineRule="auto"/>
        <w:jc w:val="both"/>
        <w:rPr>
          <w:noProof/>
          <w:sz w:val="24"/>
          <w:szCs w:val="24"/>
        </w:rPr>
      </w:pPr>
      <w:hyperlink w:anchor="_Toc153314318" w:history="1">
        <w:r w:rsidRPr="001F79EA">
          <w:rPr>
            <w:rStyle w:val="Hyperlink"/>
            <w:b/>
            <w:bCs/>
            <w:noProof/>
            <w:sz w:val="24"/>
            <w:szCs w:val="24"/>
          </w:rPr>
          <w:t>Figura 4:</w:t>
        </w:r>
        <w:r w:rsidRPr="001F79EA">
          <w:rPr>
            <w:rStyle w:val="Hyperlink"/>
            <w:noProof/>
            <w:sz w:val="24"/>
            <w:szCs w:val="24"/>
          </w:rPr>
          <w:t xml:space="preserve"> Beyoncé e a filha Blue Ivy Carter, durante a the Renaissance World Tour</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_Toc153314318 \h </w:instrText>
        </w:r>
        <w:r w:rsidRPr="001F79EA">
          <w:rPr>
            <w:noProof/>
            <w:webHidden/>
            <w:sz w:val="24"/>
            <w:szCs w:val="24"/>
          </w:rPr>
        </w:r>
        <w:r w:rsidRPr="001F79EA">
          <w:rPr>
            <w:noProof/>
            <w:webHidden/>
            <w:sz w:val="24"/>
            <w:szCs w:val="24"/>
          </w:rPr>
          <w:fldChar w:fldCharType="separate"/>
        </w:r>
        <w:r w:rsidRPr="001F79EA">
          <w:rPr>
            <w:noProof/>
            <w:webHidden/>
            <w:sz w:val="24"/>
            <w:szCs w:val="24"/>
          </w:rPr>
          <w:t>28</w:t>
        </w:r>
        <w:r w:rsidRPr="001F79EA">
          <w:rPr>
            <w:noProof/>
            <w:webHidden/>
            <w:sz w:val="24"/>
            <w:szCs w:val="24"/>
          </w:rPr>
          <w:fldChar w:fldCharType="end"/>
        </w:r>
      </w:hyperlink>
    </w:p>
    <w:p w14:paraId="2F1C9C2C" w14:textId="5D77C77C" w:rsidR="001F79EA" w:rsidRPr="001F79EA" w:rsidRDefault="001F79EA" w:rsidP="001F79EA">
      <w:pPr>
        <w:pStyle w:val="ndicedeilustraes"/>
        <w:tabs>
          <w:tab w:val="right" w:leader="dot" w:pos="9057"/>
        </w:tabs>
        <w:spacing w:line="360" w:lineRule="auto"/>
        <w:jc w:val="both"/>
        <w:rPr>
          <w:noProof/>
          <w:sz w:val="24"/>
          <w:szCs w:val="24"/>
        </w:rPr>
      </w:pPr>
      <w:hyperlink w:anchor="_Toc153314319" w:history="1">
        <w:r w:rsidRPr="001F79EA">
          <w:rPr>
            <w:rStyle w:val="Hyperlink"/>
            <w:b/>
            <w:bCs/>
            <w:noProof/>
            <w:sz w:val="24"/>
            <w:szCs w:val="24"/>
          </w:rPr>
          <w:t>Figura 5:</w:t>
        </w:r>
        <w:r w:rsidRPr="001F79EA">
          <w:rPr>
            <w:rStyle w:val="Hyperlink"/>
            <w:noProof/>
            <w:sz w:val="24"/>
            <w:szCs w:val="24"/>
          </w:rPr>
          <w:t xml:space="preserve"> Coleção FW18: Cabeças e Dragões</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_Toc153314319 \h </w:instrText>
        </w:r>
        <w:r w:rsidRPr="001F79EA">
          <w:rPr>
            <w:noProof/>
            <w:webHidden/>
            <w:sz w:val="24"/>
            <w:szCs w:val="24"/>
          </w:rPr>
        </w:r>
        <w:r w:rsidRPr="001F79EA">
          <w:rPr>
            <w:noProof/>
            <w:webHidden/>
            <w:sz w:val="24"/>
            <w:szCs w:val="24"/>
          </w:rPr>
          <w:fldChar w:fldCharType="separate"/>
        </w:r>
        <w:r w:rsidRPr="001F79EA">
          <w:rPr>
            <w:noProof/>
            <w:webHidden/>
            <w:sz w:val="24"/>
            <w:szCs w:val="24"/>
          </w:rPr>
          <w:t>32</w:t>
        </w:r>
        <w:r w:rsidRPr="001F79EA">
          <w:rPr>
            <w:noProof/>
            <w:webHidden/>
            <w:sz w:val="24"/>
            <w:szCs w:val="24"/>
          </w:rPr>
          <w:fldChar w:fldCharType="end"/>
        </w:r>
      </w:hyperlink>
    </w:p>
    <w:p w14:paraId="77A01CC5" w14:textId="27544AA0" w:rsidR="001F79EA" w:rsidRPr="001F79EA" w:rsidRDefault="001F79EA" w:rsidP="001F79EA">
      <w:pPr>
        <w:pStyle w:val="ndicedeilustraes"/>
        <w:tabs>
          <w:tab w:val="right" w:leader="dot" w:pos="9057"/>
        </w:tabs>
        <w:spacing w:line="360" w:lineRule="auto"/>
        <w:jc w:val="both"/>
        <w:rPr>
          <w:noProof/>
          <w:sz w:val="24"/>
          <w:szCs w:val="24"/>
        </w:rPr>
      </w:pPr>
      <w:hyperlink w:anchor="_Toc153314320" w:history="1">
        <w:r w:rsidRPr="001F79EA">
          <w:rPr>
            <w:rStyle w:val="Hyperlink"/>
            <w:b/>
            <w:bCs/>
            <w:noProof/>
            <w:sz w:val="24"/>
            <w:szCs w:val="24"/>
          </w:rPr>
          <w:t>Figura 6:</w:t>
        </w:r>
        <w:r w:rsidRPr="001F79EA">
          <w:rPr>
            <w:rStyle w:val="Hyperlink"/>
            <w:noProof/>
            <w:sz w:val="24"/>
            <w:szCs w:val="24"/>
          </w:rPr>
          <w:t xml:space="preserve"> Campanha: The Gucci Aria</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_Toc153314320 \h </w:instrText>
        </w:r>
        <w:r w:rsidRPr="001F79EA">
          <w:rPr>
            <w:noProof/>
            <w:webHidden/>
            <w:sz w:val="24"/>
            <w:szCs w:val="24"/>
          </w:rPr>
        </w:r>
        <w:r w:rsidRPr="001F79EA">
          <w:rPr>
            <w:noProof/>
            <w:webHidden/>
            <w:sz w:val="24"/>
            <w:szCs w:val="24"/>
          </w:rPr>
          <w:fldChar w:fldCharType="separate"/>
        </w:r>
        <w:r w:rsidRPr="001F79EA">
          <w:rPr>
            <w:noProof/>
            <w:webHidden/>
            <w:sz w:val="24"/>
            <w:szCs w:val="24"/>
          </w:rPr>
          <w:t>33</w:t>
        </w:r>
        <w:r w:rsidRPr="001F79EA">
          <w:rPr>
            <w:noProof/>
            <w:webHidden/>
            <w:sz w:val="24"/>
            <w:szCs w:val="24"/>
          </w:rPr>
          <w:fldChar w:fldCharType="end"/>
        </w:r>
      </w:hyperlink>
    </w:p>
    <w:p w14:paraId="547CBB22" w14:textId="0A5F69A5" w:rsidR="001F79EA" w:rsidRPr="001F79EA" w:rsidRDefault="001F79EA" w:rsidP="001F79EA">
      <w:pPr>
        <w:pStyle w:val="ndicedeilustraes"/>
        <w:tabs>
          <w:tab w:val="right" w:leader="dot" w:pos="9057"/>
        </w:tabs>
        <w:spacing w:line="360" w:lineRule="auto"/>
        <w:jc w:val="both"/>
        <w:rPr>
          <w:noProof/>
          <w:sz w:val="24"/>
          <w:szCs w:val="24"/>
        </w:rPr>
      </w:pPr>
      <w:hyperlink w:anchor="_Toc153314321" w:history="1">
        <w:r w:rsidRPr="001F79EA">
          <w:rPr>
            <w:rStyle w:val="Hyperlink"/>
            <w:b/>
            <w:bCs/>
            <w:noProof/>
            <w:sz w:val="24"/>
            <w:szCs w:val="24"/>
          </w:rPr>
          <w:t>Figura 7:</w:t>
        </w:r>
        <w:r w:rsidRPr="001F79EA">
          <w:rPr>
            <w:rStyle w:val="Hyperlink"/>
            <w:noProof/>
            <w:sz w:val="24"/>
            <w:szCs w:val="24"/>
          </w:rPr>
          <w:t xml:space="preserve"> Harry Styles em ensaio para campanha da Gucci</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_Toc153314321 \h </w:instrText>
        </w:r>
        <w:r w:rsidRPr="001F79EA">
          <w:rPr>
            <w:noProof/>
            <w:webHidden/>
            <w:sz w:val="24"/>
            <w:szCs w:val="24"/>
          </w:rPr>
        </w:r>
        <w:r w:rsidRPr="001F79EA">
          <w:rPr>
            <w:noProof/>
            <w:webHidden/>
            <w:sz w:val="24"/>
            <w:szCs w:val="24"/>
          </w:rPr>
          <w:fldChar w:fldCharType="separate"/>
        </w:r>
        <w:r w:rsidRPr="001F79EA">
          <w:rPr>
            <w:noProof/>
            <w:webHidden/>
            <w:sz w:val="24"/>
            <w:szCs w:val="24"/>
          </w:rPr>
          <w:t>35</w:t>
        </w:r>
        <w:r w:rsidRPr="001F79EA">
          <w:rPr>
            <w:noProof/>
            <w:webHidden/>
            <w:sz w:val="24"/>
            <w:szCs w:val="24"/>
          </w:rPr>
          <w:fldChar w:fldCharType="end"/>
        </w:r>
      </w:hyperlink>
    </w:p>
    <w:p w14:paraId="5023F412" w14:textId="45B676E1" w:rsidR="001F79EA" w:rsidRPr="001F79EA" w:rsidRDefault="001F79EA" w:rsidP="001F79EA">
      <w:pPr>
        <w:pStyle w:val="ndicedeilustraes"/>
        <w:tabs>
          <w:tab w:val="right" w:leader="dot" w:pos="9057"/>
        </w:tabs>
        <w:spacing w:line="360" w:lineRule="auto"/>
        <w:jc w:val="both"/>
        <w:rPr>
          <w:noProof/>
          <w:sz w:val="24"/>
          <w:szCs w:val="24"/>
        </w:rPr>
      </w:pPr>
      <w:hyperlink w:anchor="_Toc153314322" w:history="1">
        <w:r w:rsidRPr="001F79EA">
          <w:rPr>
            <w:rStyle w:val="Hyperlink"/>
            <w:b/>
            <w:bCs/>
            <w:noProof/>
            <w:sz w:val="24"/>
            <w:szCs w:val="24"/>
          </w:rPr>
          <w:t>Figura 8:</w:t>
        </w:r>
        <w:r w:rsidRPr="001F79EA">
          <w:rPr>
            <w:rStyle w:val="Hyperlink"/>
            <w:noProof/>
            <w:sz w:val="24"/>
            <w:szCs w:val="24"/>
          </w:rPr>
          <w:t xml:space="preserve"> Leandro Emende, Nick Cerioni e filhos no Desfile da Gucci Ancora  Fashion Show 2024</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_Toc153314322 \h </w:instrText>
        </w:r>
        <w:r w:rsidRPr="001F79EA">
          <w:rPr>
            <w:noProof/>
            <w:webHidden/>
            <w:sz w:val="24"/>
            <w:szCs w:val="24"/>
          </w:rPr>
        </w:r>
        <w:r w:rsidRPr="001F79EA">
          <w:rPr>
            <w:noProof/>
            <w:webHidden/>
            <w:sz w:val="24"/>
            <w:szCs w:val="24"/>
          </w:rPr>
          <w:fldChar w:fldCharType="separate"/>
        </w:r>
        <w:r w:rsidRPr="001F79EA">
          <w:rPr>
            <w:noProof/>
            <w:webHidden/>
            <w:sz w:val="24"/>
            <w:szCs w:val="24"/>
          </w:rPr>
          <w:t>37</w:t>
        </w:r>
        <w:r w:rsidRPr="001F79EA">
          <w:rPr>
            <w:noProof/>
            <w:webHidden/>
            <w:sz w:val="24"/>
            <w:szCs w:val="24"/>
          </w:rPr>
          <w:fldChar w:fldCharType="end"/>
        </w:r>
      </w:hyperlink>
    </w:p>
    <w:p w14:paraId="0E5745E3" w14:textId="058DE74E" w:rsidR="001F79EA" w:rsidRPr="001F79EA" w:rsidRDefault="001F79EA" w:rsidP="001F79EA">
      <w:pPr>
        <w:pStyle w:val="ndicedeilustraes"/>
        <w:tabs>
          <w:tab w:val="right" w:leader="dot" w:pos="9057"/>
        </w:tabs>
        <w:spacing w:line="360" w:lineRule="auto"/>
        <w:jc w:val="both"/>
        <w:rPr>
          <w:noProof/>
          <w:sz w:val="24"/>
          <w:szCs w:val="24"/>
        </w:rPr>
      </w:pPr>
      <w:hyperlink w:anchor="_Toc153314323" w:history="1">
        <w:r w:rsidRPr="001F79EA">
          <w:rPr>
            <w:rStyle w:val="Hyperlink"/>
            <w:b/>
            <w:bCs/>
            <w:noProof/>
            <w:sz w:val="24"/>
            <w:szCs w:val="24"/>
          </w:rPr>
          <w:t>Figura 9:</w:t>
        </w:r>
        <w:r w:rsidRPr="001F79EA">
          <w:rPr>
            <w:rStyle w:val="Hyperlink"/>
            <w:noProof/>
            <w:sz w:val="24"/>
            <w:szCs w:val="24"/>
          </w:rPr>
          <w:t xml:space="preserve"> CD-PLAYER Swipe Bag sendo apresentada no desfile de primavera  2024 da Coperni.</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_Toc153314323 \h </w:instrText>
        </w:r>
        <w:r w:rsidRPr="001F79EA">
          <w:rPr>
            <w:noProof/>
            <w:webHidden/>
            <w:sz w:val="24"/>
            <w:szCs w:val="24"/>
          </w:rPr>
        </w:r>
        <w:r w:rsidRPr="001F79EA">
          <w:rPr>
            <w:noProof/>
            <w:webHidden/>
            <w:sz w:val="24"/>
            <w:szCs w:val="24"/>
          </w:rPr>
          <w:fldChar w:fldCharType="separate"/>
        </w:r>
        <w:r w:rsidRPr="001F79EA">
          <w:rPr>
            <w:noProof/>
            <w:webHidden/>
            <w:sz w:val="24"/>
            <w:szCs w:val="24"/>
          </w:rPr>
          <w:t>39</w:t>
        </w:r>
        <w:r w:rsidRPr="001F79EA">
          <w:rPr>
            <w:noProof/>
            <w:webHidden/>
            <w:sz w:val="24"/>
            <w:szCs w:val="24"/>
          </w:rPr>
          <w:fldChar w:fldCharType="end"/>
        </w:r>
      </w:hyperlink>
    </w:p>
    <w:p w14:paraId="4520C5CB" w14:textId="54570443" w:rsidR="001F79EA" w:rsidRPr="001F79EA" w:rsidRDefault="001F79EA" w:rsidP="001F79EA">
      <w:pPr>
        <w:pStyle w:val="ndicedeilustraes"/>
        <w:tabs>
          <w:tab w:val="right" w:leader="dot" w:pos="9057"/>
        </w:tabs>
        <w:spacing w:line="360" w:lineRule="auto"/>
        <w:jc w:val="both"/>
        <w:rPr>
          <w:noProof/>
          <w:sz w:val="24"/>
          <w:szCs w:val="24"/>
        </w:rPr>
      </w:pPr>
      <w:hyperlink w:anchor="_Toc153314324" w:history="1">
        <w:r w:rsidRPr="001F79EA">
          <w:rPr>
            <w:rStyle w:val="Hyperlink"/>
            <w:b/>
            <w:bCs/>
            <w:noProof/>
            <w:sz w:val="24"/>
            <w:szCs w:val="24"/>
          </w:rPr>
          <w:t>Figura 10:</w:t>
        </w:r>
        <w:r w:rsidRPr="001F79EA">
          <w:rPr>
            <w:rStyle w:val="Hyperlink"/>
            <w:noProof/>
            <w:sz w:val="24"/>
            <w:szCs w:val="24"/>
          </w:rPr>
          <w:t xml:space="preserve"> CD-PLAYER Swipe Bag</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_Toc153314324 \h </w:instrText>
        </w:r>
        <w:r w:rsidRPr="001F79EA">
          <w:rPr>
            <w:noProof/>
            <w:webHidden/>
            <w:sz w:val="24"/>
            <w:szCs w:val="24"/>
          </w:rPr>
        </w:r>
        <w:r w:rsidRPr="001F79EA">
          <w:rPr>
            <w:noProof/>
            <w:webHidden/>
            <w:sz w:val="24"/>
            <w:szCs w:val="24"/>
          </w:rPr>
          <w:fldChar w:fldCharType="separate"/>
        </w:r>
        <w:r w:rsidRPr="001F79EA">
          <w:rPr>
            <w:noProof/>
            <w:webHidden/>
            <w:sz w:val="24"/>
            <w:szCs w:val="24"/>
          </w:rPr>
          <w:t>41</w:t>
        </w:r>
        <w:r w:rsidRPr="001F79EA">
          <w:rPr>
            <w:noProof/>
            <w:webHidden/>
            <w:sz w:val="24"/>
            <w:szCs w:val="24"/>
          </w:rPr>
          <w:fldChar w:fldCharType="end"/>
        </w:r>
      </w:hyperlink>
    </w:p>
    <w:p w14:paraId="1550DCA8" w14:textId="770DA162" w:rsidR="001F79EA" w:rsidRPr="001F79EA" w:rsidRDefault="001F79EA" w:rsidP="001F79EA">
      <w:pPr>
        <w:pStyle w:val="ndicedeilustraes"/>
        <w:tabs>
          <w:tab w:val="right" w:leader="dot" w:pos="9057"/>
        </w:tabs>
        <w:spacing w:line="360" w:lineRule="auto"/>
        <w:jc w:val="both"/>
        <w:rPr>
          <w:noProof/>
          <w:sz w:val="24"/>
          <w:szCs w:val="24"/>
        </w:rPr>
      </w:pPr>
      <w:hyperlink w:anchor="_Toc153314325" w:history="1">
        <w:r w:rsidRPr="001F79EA">
          <w:rPr>
            <w:rStyle w:val="Hyperlink"/>
            <w:b/>
            <w:bCs/>
            <w:noProof/>
            <w:sz w:val="24"/>
            <w:szCs w:val="24"/>
          </w:rPr>
          <w:t>Figura 11:</w:t>
        </w:r>
        <w:r w:rsidRPr="001F79EA">
          <w:rPr>
            <w:rStyle w:val="Hyperlink"/>
            <w:noProof/>
            <w:sz w:val="24"/>
            <w:szCs w:val="24"/>
          </w:rPr>
          <w:t xml:space="preserve"> Utilizado pela Beyonce na turnê Renaissance Word Tour 2023 feito  pela marca Coperni</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_Toc153314325 \h </w:instrText>
        </w:r>
        <w:r w:rsidRPr="001F79EA">
          <w:rPr>
            <w:noProof/>
            <w:webHidden/>
            <w:sz w:val="24"/>
            <w:szCs w:val="24"/>
          </w:rPr>
        </w:r>
        <w:r w:rsidRPr="001F79EA">
          <w:rPr>
            <w:noProof/>
            <w:webHidden/>
            <w:sz w:val="24"/>
            <w:szCs w:val="24"/>
          </w:rPr>
          <w:fldChar w:fldCharType="separate"/>
        </w:r>
        <w:r w:rsidRPr="001F79EA">
          <w:rPr>
            <w:noProof/>
            <w:webHidden/>
            <w:sz w:val="24"/>
            <w:szCs w:val="24"/>
          </w:rPr>
          <w:t>41</w:t>
        </w:r>
        <w:r w:rsidRPr="001F79EA">
          <w:rPr>
            <w:noProof/>
            <w:webHidden/>
            <w:sz w:val="24"/>
            <w:szCs w:val="24"/>
          </w:rPr>
          <w:fldChar w:fldCharType="end"/>
        </w:r>
      </w:hyperlink>
    </w:p>
    <w:p w14:paraId="5A2DDFB0" w14:textId="3C1EAAE6" w:rsidR="001F79EA" w:rsidRPr="001F79EA" w:rsidRDefault="001F79EA" w:rsidP="001F79EA">
      <w:pPr>
        <w:pStyle w:val="ndicedeilustraes"/>
        <w:tabs>
          <w:tab w:val="right" w:leader="dot" w:pos="9057"/>
        </w:tabs>
        <w:spacing w:line="360" w:lineRule="auto"/>
        <w:jc w:val="both"/>
        <w:rPr>
          <w:noProof/>
          <w:sz w:val="24"/>
          <w:szCs w:val="24"/>
        </w:rPr>
      </w:pPr>
      <w:hyperlink w:anchor="_Toc153314326" w:history="1">
        <w:r w:rsidRPr="001F79EA">
          <w:rPr>
            <w:rStyle w:val="Hyperlink"/>
            <w:b/>
            <w:bCs/>
            <w:noProof/>
            <w:sz w:val="24"/>
            <w:szCs w:val="24"/>
          </w:rPr>
          <w:t>Figura 12:</w:t>
        </w:r>
        <w:r w:rsidRPr="001F79EA">
          <w:rPr>
            <w:rStyle w:val="Hyperlink"/>
            <w:noProof/>
            <w:sz w:val="24"/>
            <w:szCs w:val="24"/>
          </w:rPr>
          <w:t xml:space="preserve"> Foto da Beyonce performando na turnê Renaissance Word Tour 2023  com o look feito pela marca Coperni</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_Toc153314326 \h </w:instrText>
        </w:r>
        <w:r w:rsidRPr="001F79EA">
          <w:rPr>
            <w:noProof/>
            <w:webHidden/>
            <w:sz w:val="24"/>
            <w:szCs w:val="24"/>
          </w:rPr>
        </w:r>
        <w:r w:rsidRPr="001F79EA">
          <w:rPr>
            <w:noProof/>
            <w:webHidden/>
            <w:sz w:val="24"/>
            <w:szCs w:val="24"/>
          </w:rPr>
          <w:fldChar w:fldCharType="separate"/>
        </w:r>
        <w:r w:rsidRPr="001F79EA">
          <w:rPr>
            <w:noProof/>
            <w:webHidden/>
            <w:sz w:val="24"/>
            <w:szCs w:val="24"/>
          </w:rPr>
          <w:t>42</w:t>
        </w:r>
        <w:r w:rsidRPr="001F79EA">
          <w:rPr>
            <w:noProof/>
            <w:webHidden/>
            <w:sz w:val="24"/>
            <w:szCs w:val="24"/>
          </w:rPr>
          <w:fldChar w:fldCharType="end"/>
        </w:r>
      </w:hyperlink>
    </w:p>
    <w:p w14:paraId="2CEB47CB" w14:textId="65EE9E55" w:rsidR="001F79EA" w:rsidRPr="001F79EA" w:rsidRDefault="001F79EA" w:rsidP="001F79EA">
      <w:pPr>
        <w:pStyle w:val="ndicedeilustraes"/>
        <w:tabs>
          <w:tab w:val="right" w:leader="dot" w:pos="9057"/>
        </w:tabs>
        <w:spacing w:line="360" w:lineRule="auto"/>
        <w:jc w:val="both"/>
        <w:rPr>
          <w:noProof/>
          <w:sz w:val="24"/>
          <w:szCs w:val="24"/>
        </w:rPr>
      </w:pPr>
      <w:hyperlink w:anchor="_Toc153314327" w:history="1">
        <w:r w:rsidRPr="001F79EA">
          <w:rPr>
            <w:rStyle w:val="Hyperlink"/>
            <w:b/>
            <w:bCs/>
            <w:noProof/>
            <w:sz w:val="24"/>
            <w:szCs w:val="24"/>
          </w:rPr>
          <w:t>Figura 13</w:t>
        </w:r>
        <w:r w:rsidRPr="001F79EA">
          <w:rPr>
            <w:rStyle w:val="Hyperlink"/>
            <w:noProof/>
            <w:sz w:val="24"/>
            <w:szCs w:val="24"/>
          </w:rPr>
          <w:t>: Foto dos fundadores da Coperni, Arnaud Vaillant e Sebastien Meyer  para a interlope Magazine Cover</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_Toc153314327 \h </w:instrText>
        </w:r>
        <w:r w:rsidRPr="001F79EA">
          <w:rPr>
            <w:noProof/>
            <w:webHidden/>
            <w:sz w:val="24"/>
            <w:szCs w:val="24"/>
          </w:rPr>
        </w:r>
        <w:r w:rsidRPr="001F79EA">
          <w:rPr>
            <w:noProof/>
            <w:webHidden/>
            <w:sz w:val="24"/>
            <w:szCs w:val="24"/>
          </w:rPr>
          <w:fldChar w:fldCharType="separate"/>
        </w:r>
        <w:r w:rsidRPr="001F79EA">
          <w:rPr>
            <w:noProof/>
            <w:webHidden/>
            <w:sz w:val="24"/>
            <w:szCs w:val="24"/>
          </w:rPr>
          <w:t>44</w:t>
        </w:r>
        <w:r w:rsidRPr="001F79EA">
          <w:rPr>
            <w:noProof/>
            <w:webHidden/>
            <w:sz w:val="24"/>
            <w:szCs w:val="24"/>
          </w:rPr>
          <w:fldChar w:fldCharType="end"/>
        </w:r>
      </w:hyperlink>
    </w:p>
    <w:p w14:paraId="592DFCF4" w14:textId="4CEB81D7" w:rsidR="001F79EA" w:rsidRPr="001F79EA" w:rsidRDefault="001F79EA" w:rsidP="001F79EA">
      <w:pPr>
        <w:pStyle w:val="ndicedeilustraes"/>
        <w:tabs>
          <w:tab w:val="right" w:leader="dot" w:pos="9057"/>
        </w:tabs>
        <w:spacing w:line="360" w:lineRule="auto"/>
        <w:jc w:val="both"/>
        <w:rPr>
          <w:noProof/>
          <w:sz w:val="24"/>
          <w:szCs w:val="24"/>
        </w:rPr>
      </w:pPr>
      <w:hyperlink w:anchor="_Toc153314328" w:history="1">
        <w:r w:rsidRPr="001F79EA">
          <w:rPr>
            <w:rStyle w:val="Hyperlink"/>
            <w:b/>
            <w:bCs/>
            <w:noProof/>
            <w:sz w:val="24"/>
            <w:szCs w:val="24"/>
          </w:rPr>
          <w:t>Figura 14:</w:t>
        </w:r>
        <w:r w:rsidRPr="001F79EA">
          <w:rPr>
            <w:rStyle w:val="Hyperlink"/>
            <w:noProof/>
            <w:sz w:val="24"/>
            <w:szCs w:val="24"/>
          </w:rPr>
          <w:t xml:space="preserve"> Campanha da marca Coperni, “Coming of Age” outono 2022  por Oliver Hadlee Pearch</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_Toc153314328 \h </w:instrText>
        </w:r>
        <w:r w:rsidRPr="001F79EA">
          <w:rPr>
            <w:noProof/>
            <w:webHidden/>
            <w:sz w:val="24"/>
            <w:szCs w:val="24"/>
          </w:rPr>
        </w:r>
        <w:r w:rsidRPr="001F79EA">
          <w:rPr>
            <w:noProof/>
            <w:webHidden/>
            <w:sz w:val="24"/>
            <w:szCs w:val="24"/>
          </w:rPr>
          <w:fldChar w:fldCharType="separate"/>
        </w:r>
        <w:r w:rsidRPr="001F79EA">
          <w:rPr>
            <w:noProof/>
            <w:webHidden/>
            <w:sz w:val="24"/>
            <w:szCs w:val="24"/>
          </w:rPr>
          <w:t>46</w:t>
        </w:r>
        <w:r w:rsidRPr="001F79EA">
          <w:rPr>
            <w:noProof/>
            <w:webHidden/>
            <w:sz w:val="24"/>
            <w:szCs w:val="24"/>
          </w:rPr>
          <w:fldChar w:fldCharType="end"/>
        </w:r>
      </w:hyperlink>
    </w:p>
    <w:p w14:paraId="544DFE0C" w14:textId="181B6DE8" w:rsidR="001F79EA" w:rsidRPr="001F79EA" w:rsidRDefault="001F79EA" w:rsidP="001F79EA">
      <w:pPr>
        <w:pStyle w:val="ndicedeilustraes"/>
        <w:tabs>
          <w:tab w:val="right" w:leader="dot" w:pos="9057"/>
        </w:tabs>
        <w:spacing w:line="360" w:lineRule="auto"/>
        <w:jc w:val="both"/>
        <w:rPr>
          <w:noProof/>
          <w:sz w:val="24"/>
          <w:szCs w:val="24"/>
        </w:rPr>
      </w:pPr>
      <w:hyperlink w:anchor="_Toc153314329" w:history="1">
        <w:r w:rsidRPr="001F79EA">
          <w:rPr>
            <w:rStyle w:val="Hyperlink"/>
            <w:b/>
            <w:bCs/>
            <w:noProof/>
            <w:sz w:val="24"/>
            <w:szCs w:val="24"/>
          </w:rPr>
          <w:t>Figura 15:</w:t>
        </w:r>
        <w:r w:rsidRPr="001F79EA">
          <w:rPr>
            <w:rStyle w:val="Hyperlink"/>
            <w:noProof/>
            <w:sz w:val="24"/>
            <w:szCs w:val="24"/>
          </w:rPr>
          <w:t xml:space="preserve"> Foto do ensaio para a Campanha da marca Coperni, “Coming of Age” outono 2022</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_Toc153314329 \h </w:instrText>
        </w:r>
        <w:r w:rsidRPr="001F79EA">
          <w:rPr>
            <w:noProof/>
            <w:webHidden/>
            <w:sz w:val="24"/>
            <w:szCs w:val="24"/>
          </w:rPr>
        </w:r>
        <w:r w:rsidRPr="001F79EA">
          <w:rPr>
            <w:noProof/>
            <w:webHidden/>
            <w:sz w:val="24"/>
            <w:szCs w:val="24"/>
          </w:rPr>
          <w:fldChar w:fldCharType="separate"/>
        </w:r>
        <w:r w:rsidRPr="001F79EA">
          <w:rPr>
            <w:noProof/>
            <w:webHidden/>
            <w:sz w:val="24"/>
            <w:szCs w:val="24"/>
          </w:rPr>
          <w:t>47</w:t>
        </w:r>
        <w:r w:rsidRPr="001F79EA">
          <w:rPr>
            <w:noProof/>
            <w:webHidden/>
            <w:sz w:val="24"/>
            <w:szCs w:val="24"/>
          </w:rPr>
          <w:fldChar w:fldCharType="end"/>
        </w:r>
      </w:hyperlink>
    </w:p>
    <w:p w14:paraId="4F17F14B" w14:textId="645B2C6E" w:rsidR="001F79EA" w:rsidRPr="001F79EA" w:rsidRDefault="001F79EA" w:rsidP="001F79EA">
      <w:pPr>
        <w:pStyle w:val="ndicedeilustraes"/>
        <w:tabs>
          <w:tab w:val="right" w:leader="dot" w:pos="9057"/>
        </w:tabs>
        <w:spacing w:line="360" w:lineRule="auto"/>
        <w:jc w:val="both"/>
        <w:rPr>
          <w:noProof/>
          <w:sz w:val="24"/>
          <w:szCs w:val="24"/>
        </w:rPr>
      </w:pPr>
      <w:hyperlink w:anchor="_Toc153314330" w:history="1">
        <w:r w:rsidRPr="001F79EA">
          <w:rPr>
            <w:rStyle w:val="Hyperlink"/>
            <w:b/>
            <w:bCs/>
            <w:noProof/>
            <w:sz w:val="24"/>
            <w:szCs w:val="24"/>
          </w:rPr>
          <w:t>Figura 16:</w:t>
        </w:r>
        <w:r w:rsidRPr="001F79EA">
          <w:rPr>
            <w:rStyle w:val="Hyperlink"/>
            <w:noProof/>
            <w:sz w:val="24"/>
            <w:szCs w:val="24"/>
          </w:rPr>
          <w:t xml:space="preserve"> Foto do ensaio para a campanha da marca Coperni,  “Coming of Age” outono 2022</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_Toc153314330 \h </w:instrText>
        </w:r>
        <w:r w:rsidRPr="001F79EA">
          <w:rPr>
            <w:noProof/>
            <w:webHidden/>
            <w:sz w:val="24"/>
            <w:szCs w:val="24"/>
          </w:rPr>
        </w:r>
        <w:r w:rsidRPr="001F79EA">
          <w:rPr>
            <w:noProof/>
            <w:webHidden/>
            <w:sz w:val="24"/>
            <w:szCs w:val="24"/>
          </w:rPr>
          <w:fldChar w:fldCharType="separate"/>
        </w:r>
        <w:r w:rsidRPr="001F79EA">
          <w:rPr>
            <w:noProof/>
            <w:webHidden/>
            <w:sz w:val="24"/>
            <w:szCs w:val="24"/>
          </w:rPr>
          <w:t>49</w:t>
        </w:r>
        <w:r w:rsidRPr="001F79EA">
          <w:rPr>
            <w:noProof/>
            <w:webHidden/>
            <w:sz w:val="24"/>
            <w:szCs w:val="24"/>
          </w:rPr>
          <w:fldChar w:fldCharType="end"/>
        </w:r>
      </w:hyperlink>
    </w:p>
    <w:p w14:paraId="6490A967" w14:textId="1C42DB59" w:rsidR="001F79EA" w:rsidRPr="001F79EA" w:rsidRDefault="001F79EA" w:rsidP="001F79EA">
      <w:pPr>
        <w:pStyle w:val="ndicedeilustraes"/>
        <w:tabs>
          <w:tab w:val="right" w:leader="dot" w:pos="9057"/>
        </w:tabs>
        <w:spacing w:line="360" w:lineRule="auto"/>
        <w:jc w:val="both"/>
        <w:rPr>
          <w:noProof/>
          <w:sz w:val="24"/>
          <w:szCs w:val="24"/>
        </w:rPr>
      </w:pPr>
      <w:hyperlink w:anchor="_Toc153314331" w:history="1">
        <w:r w:rsidRPr="001F79EA">
          <w:rPr>
            <w:rStyle w:val="Hyperlink"/>
            <w:b/>
            <w:bCs/>
            <w:noProof/>
            <w:sz w:val="24"/>
            <w:szCs w:val="24"/>
          </w:rPr>
          <w:t>Figura 17</w:t>
        </w:r>
        <w:r w:rsidRPr="001F79EA">
          <w:rPr>
            <w:rStyle w:val="Hyperlink"/>
            <w:noProof/>
            <w:sz w:val="24"/>
            <w:szCs w:val="24"/>
          </w:rPr>
          <w:t>: Bella Hadid tem seu vestido futurista Coperni pintado com spray</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_Toc153314331 \h </w:instrText>
        </w:r>
        <w:r w:rsidRPr="001F79EA">
          <w:rPr>
            <w:noProof/>
            <w:webHidden/>
            <w:sz w:val="24"/>
            <w:szCs w:val="24"/>
          </w:rPr>
        </w:r>
        <w:r w:rsidRPr="001F79EA">
          <w:rPr>
            <w:noProof/>
            <w:webHidden/>
            <w:sz w:val="24"/>
            <w:szCs w:val="24"/>
          </w:rPr>
          <w:fldChar w:fldCharType="separate"/>
        </w:r>
        <w:r w:rsidRPr="001F79EA">
          <w:rPr>
            <w:noProof/>
            <w:webHidden/>
            <w:sz w:val="24"/>
            <w:szCs w:val="24"/>
          </w:rPr>
          <w:t>51</w:t>
        </w:r>
        <w:r w:rsidRPr="001F79EA">
          <w:rPr>
            <w:noProof/>
            <w:webHidden/>
            <w:sz w:val="24"/>
            <w:szCs w:val="24"/>
          </w:rPr>
          <w:fldChar w:fldCharType="end"/>
        </w:r>
      </w:hyperlink>
    </w:p>
    <w:p w14:paraId="1CBFC87C" w14:textId="6403BEE3" w:rsidR="001F79EA" w:rsidRPr="001F79EA" w:rsidRDefault="001F79EA" w:rsidP="001F79EA">
      <w:pPr>
        <w:pStyle w:val="ndicedeilustraes"/>
        <w:tabs>
          <w:tab w:val="right" w:leader="dot" w:pos="9057"/>
        </w:tabs>
        <w:spacing w:line="360" w:lineRule="auto"/>
        <w:jc w:val="both"/>
        <w:rPr>
          <w:noProof/>
          <w:sz w:val="24"/>
          <w:szCs w:val="24"/>
        </w:rPr>
      </w:pPr>
      <w:hyperlink w:anchor="_Toc153314332" w:history="1">
        <w:r w:rsidRPr="001F79EA">
          <w:rPr>
            <w:rStyle w:val="Hyperlink"/>
            <w:b/>
            <w:bCs/>
            <w:noProof/>
            <w:sz w:val="24"/>
            <w:szCs w:val="24"/>
          </w:rPr>
          <w:t xml:space="preserve">Figura 18: </w:t>
        </w:r>
        <w:r w:rsidRPr="001F79EA">
          <w:rPr>
            <w:rStyle w:val="Hyperlink"/>
            <w:noProof/>
            <w:sz w:val="24"/>
            <w:szCs w:val="24"/>
          </w:rPr>
          <w:t>Naomi Campbell desfilando para Coperni no Desfile Primavera 2024</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_Toc153314332 \h </w:instrText>
        </w:r>
        <w:r w:rsidRPr="001F79EA">
          <w:rPr>
            <w:noProof/>
            <w:webHidden/>
            <w:sz w:val="24"/>
            <w:szCs w:val="24"/>
          </w:rPr>
        </w:r>
        <w:r w:rsidRPr="001F79EA">
          <w:rPr>
            <w:noProof/>
            <w:webHidden/>
            <w:sz w:val="24"/>
            <w:szCs w:val="24"/>
          </w:rPr>
          <w:fldChar w:fldCharType="separate"/>
        </w:r>
        <w:r w:rsidRPr="001F79EA">
          <w:rPr>
            <w:noProof/>
            <w:webHidden/>
            <w:sz w:val="24"/>
            <w:szCs w:val="24"/>
          </w:rPr>
          <w:t>53</w:t>
        </w:r>
        <w:r w:rsidRPr="001F79EA">
          <w:rPr>
            <w:noProof/>
            <w:webHidden/>
            <w:sz w:val="24"/>
            <w:szCs w:val="24"/>
          </w:rPr>
          <w:fldChar w:fldCharType="end"/>
        </w:r>
      </w:hyperlink>
    </w:p>
    <w:p w14:paraId="047AFE63" w14:textId="09318763" w:rsidR="001F79EA" w:rsidRPr="001F79EA" w:rsidRDefault="001F79EA" w:rsidP="001F79EA">
      <w:pPr>
        <w:pStyle w:val="ndicedeilustraes"/>
        <w:tabs>
          <w:tab w:val="right" w:leader="dot" w:pos="9057"/>
        </w:tabs>
        <w:spacing w:line="360" w:lineRule="auto"/>
        <w:jc w:val="both"/>
        <w:rPr>
          <w:noProof/>
          <w:sz w:val="24"/>
          <w:szCs w:val="24"/>
        </w:rPr>
      </w:pPr>
      <w:hyperlink w:anchor="_Toc153314333" w:history="1">
        <w:r w:rsidRPr="001F79EA">
          <w:rPr>
            <w:rStyle w:val="Hyperlink"/>
            <w:b/>
            <w:bCs/>
            <w:noProof/>
            <w:sz w:val="24"/>
            <w:szCs w:val="24"/>
          </w:rPr>
          <w:t>Figura 19</w:t>
        </w:r>
        <w:r w:rsidRPr="001F79EA">
          <w:rPr>
            <w:rStyle w:val="Hyperlink"/>
            <w:noProof/>
            <w:sz w:val="24"/>
            <w:szCs w:val="24"/>
          </w:rPr>
          <w:t>: Foto promocional da modelo Gisele Bündchen para a Coleção louis vuitton e yayoi kusama.</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_Toc153314333 \h </w:instrText>
        </w:r>
        <w:r w:rsidRPr="001F79EA">
          <w:rPr>
            <w:noProof/>
            <w:webHidden/>
            <w:sz w:val="24"/>
            <w:szCs w:val="24"/>
          </w:rPr>
        </w:r>
        <w:r w:rsidRPr="001F79EA">
          <w:rPr>
            <w:noProof/>
            <w:webHidden/>
            <w:sz w:val="24"/>
            <w:szCs w:val="24"/>
          </w:rPr>
          <w:fldChar w:fldCharType="separate"/>
        </w:r>
        <w:r w:rsidRPr="001F79EA">
          <w:rPr>
            <w:noProof/>
            <w:webHidden/>
            <w:sz w:val="24"/>
            <w:szCs w:val="24"/>
          </w:rPr>
          <w:t>55</w:t>
        </w:r>
        <w:r w:rsidRPr="001F79EA">
          <w:rPr>
            <w:noProof/>
            <w:webHidden/>
            <w:sz w:val="24"/>
            <w:szCs w:val="24"/>
          </w:rPr>
          <w:fldChar w:fldCharType="end"/>
        </w:r>
      </w:hyperlink>
    </w:p>
    <w:p w14:paraId="7D7DDE6C" w14:textId="503747F4" w:rsidR="001F79EA" w:rsidRPr="001F79EA" w:rsidRDefault="001F79EA" w:rsidP="001F79EA">
      <w:pPr>
        <w:pStyle w:val="ndicedeilustraes"/>
        <w:tabs>
          <w:tab w:val="right" w:leader="dot" w:pos="9057"/>
        </w:tabs>
        <w:spacing w:line="360" w:lineRule="auto"/>
        <w:jc w:val="both"/>
        <w:rPr>
          <w:noProof/>
          <w:sz w:val="24"/>
          <w:szCs w:val="24"/>
        </w:rPr>
      </w:pPr>
      <w:hyperlink w:anchor="_Toc153314334" w:history="1">
        <w:r w:rsidRPr="001F79EA">
          <w:rPr>
            <w:rStyle w:val="Hyperlink"/>
            <w:b/>
            <w:bCs/>
            <w:noProof/>
            <w:sz w:val="24"/>
            <w:szCs w:val="24"/>
          </w:rPr>
          <w:t>Figura 20</w:t>
        </w:r>
        <w:r w:rsidRPr="001F79EA">
          <w:rPr>
            <w:rStyle w:val="Hyperlink"/>
            <w:noProof/>
            <w:sz w:val="24"/>
            <w:szCs w:val="24"/>
          </w:rPr>
          <w:t>: North West carrega uma mini bolsa da Louis Vuitton de $1.000.</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_Toc153314334 \h </w:instrText>
        </w:r>
        <w:r w:rsidRPr="001F79EA">
          <w:rPr>
            <w:noProof/>
            <w:webHidden/>
            <w:sz w:val="24"/>
            <w:szCs w:val="24"/>
          </w:rPr>
        </w:r>
        <w:r w:rsidRPr="001F79EA">
          <w:rPr>
            <w:noProof/>
            <w:webHidden/>
            <w:sz w:val="24"/>
            <w:szCs w:val="24"/>
          </w:rPr>
          <w:fldChar w:fldCharType="separate"/>
        </w:r>
        <w:r w:rsidRPr="001F79EA">
          <w:rPr>
            <w:noProof/>
            <w:webHidden/>
            <w:sz w:val="24"/>
            <w:szCs w:val="24"/>
          </w:rPr>
          <w:t>56</w:t>
        </w:r>
        <w:r w:rsidRPr="001F79EA">
          <w:rPr>
            <w:noProof/>
            <w:webHidden/>
            <w:sz w:val="24"/>
            <w:szCs w:val="24"/>
          </w:rPr>
          <w:fldChar w:fldCharType="end"/>
        </w:r>
      </w:hyperlink>
    </w:p>
    <w:p w14:paraId="60CAD9DB" w14:textId="0BCA44C2" w:rsidR="001F79EA" w:rsidRPr="001F79EA" w:rsidRDefault="001F79EA" w:rsidP="001F79EA">
      <w:pPr>
        <w:pStyle w:val="ndicedeilustraes"/>
        <w:tabs>
          <w:tab w:val="right" w:leader="dot" w:pos="9057"/>
        </w:tabs>
        <w:spacing w:line="360" w:lineRule="auto"/>
        <w:jc w:val="both"/>
        <w:rPr>
          <w:noProof/>
          <w:sz w:val="24"/>
          <w:szCs w:val="24"/>
        </w:rPr>
      </w:pPr>
      <w:hyperlink w:anchor="_Toc153314335" w:history="1">
        <w:r w:rsidRPr="001F79EA">
          <w:rPr>
            <w:rStyle w:val="Hyperlink"/>
            <w:b/>
            <w:bCs/>
            <w:noProof/>
            <w:sz w:val="24"/>
            <w:szCs w:val="24"/>
          </w:rPr>
          <w:t>Figura 21:</w:t>
        </w:r>
        <w:r w:rsidRPr="001F79EA">
          <w:rPr>
            <w:rStyle w:val="Hyperlink"/>
            <w:noProof/>
            <w:sz w:val="24"/>
            <w:szCs w:val="24"/>
          </w:rPr>
          <w:t xml:space="preserve"> Desfile Louis Vuitton AW14 – A NEW DAY</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_Toc153314335 \h </w:instrText>
        </w:r>
        <w:r w:rsidRPr="001F79EA">
          <w:rPr>
            <w:noProof/>
            <w:webHidden/>
            <w:sz w:val="24"/>
            <w:szCs w:val="24"/>
          </w:rPr>
        </w:r>
        <w:r w:rsidRPr="001F79EA">
          <w:rPr>
            <w:noProof/>
            <w:webHidden/>
            <w:sz w:val="24"/>
            <w:szCs w:val="24"/>
          </w:rPr>
          <w:fldChar w:fldCharType="separate"/>
        </w:r>
        <w:r w:rsidRPr="001F79EA">
          <w:rPr>
            <w:noProof/>
            <w:webHidden/>
            <w:sz w:val="24"/>
            <w:szCs w:val="24"/>
          </w:rPr>
          <w:t>58</w:t>
        </w:r>
        <w:r w:rsidRPr="001F79EA">
          <w:rPr>
            <w:noProof/>
            <w:webHidden/>
            <w:sz w:val="24"/>
            <w:szCs w:val="24"/>
          </w:rPr>
          <w:fldChar w:fldCharType="end"/>
        </w:r>
      </w:hyperlink>
    </w:p>
    <w:p w14:paraId="611493E1" w14:textId="7649A977" w:rsidR="001F79EA" w:rsidRPr="001F79EA" w:rsidRDefault="001F79EA" w:rsidP="001F79EA">
      <w:pPr>
        <w:pStyle w:val="ndicedeilustraes"/>
        <w:tabs>
          <w:tab w:val="right" w:leader="dot" w:pos="9057"/>
        </w:tabs>
        <w:spacing w:line="360" w:lineRule="auto"/>
        <w:jc w:val="both"/>
        <w:rPr>
          <w:noProof/>
          <w:sz w:val="24"/>
          <w:szCs w:val="24"/>
        </w:rPr>
      </w:pPr>
      <w:hyperlink w:anchor="_Toc153314336" w:history="1">
        <w:r w:rsidRPr="001F79EA">
          <w:rPr>
            <w:rStyle w:val="Hyperlink"/>
            <w:b/>
            <w:bCs/>
            <w:noProof/>
            <w:sz w:val="24"/>
            <w:szCs w:val="24"/>
          </w:rPr>
          <w:t>Figura 22:</w:t>
        </w:r>
        <w:r w:rsidRPr="001F79EA">
          <w:rPr>
            <w:rStyle w:val="Hyperlink"/>
            <w:noProof/>
            <w:sz w:val="24"/>
            <w:szCs w:val="24"/>
          </w:rPr>
          <w:t xml:space="preserve"> Pharrell Williams exibindo uma bolsa Louis Vuitton de US$ 1 milhão  no Paris Fashion Week 2023</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_Toc153314336 \h </w:instrText>
        </w:r>
        <w:r w:rsidRPr="001F79EA">
          <w:rPr>
            <w:noProof/>
            <w:webHidden/>
            <w:sz w:val="24"/>
            <w:szCs w:val="24"/>
          </w:rPr>
        </w:r>
        <w:r w:rsidRPr="001F79EA">
          <w:rPr>
            <w:noProof/>
            <w:webHidden/>
            <w:sz w:val="24"/>
            <w:szCs w:val="24"/>
          </w:rPr>
          <w:fldChar w:fldCharType="separate"/>
        </w:r>
        <w:r w:rsidRPr="001F79EA">
          <w:rPr>
            <w:noProof/>
            <w:webHidden/>
            <w:sz w:val="24"/>
            <w:szCs w:val="24"/>
          </w:rPr>
          <w:t>60</w:t>
        </w:r>
        <w:r w:rsidRPr="001F79EA">
          <w:rPr>
            <w:noProof/>
            <w:webHidden/>
            <w:sz w:val="24"/>
            <w:szCs w:val="24"/>
          </w:rPr>
          <w:fldChar w:fldCharType="end"/>
        </w:r>
      </w:hyperlink>
    </w:p>
    <w:p w14:paraId="6D79F919" w14:textId="64552E4A" w:rsidR="001F79EA" w:rsidRPr="001F79EA" w:rsidRDefault="001F79EA" w:rsidP="001F79EA">
      <w:pPr>
        <w:pStyle w:val="ndicedeilustraes"/>
        <w:tabs>
          <w:tab w:val="right" w:leader="dot" w:pos="9057"/>
        </w:tabs>
        <w:spacing w:line="360" w:lineRule="auto"/>
        <w:jc w:val="both"/>
        <w:rPr>
          <w:noProof/>
          <w:sz w:val="24"/>
          <w:szCs w:val="24"/>
        </w:rPr>
      </w:pPr>
      <w:hyperlink w:anchor="_Toc153314337" w:history="1">
        <w:r w:rsidRPr="001F79EA">
          <w:rPr>
            <w:rStyle w:val="Hyperlink"/>
            <w:b/>
            <w:bCs/>
            <w:noProof/>
            <w:sz w:val="24"/>
            <w:szCs w:val="24"/>
          </w:rPr>
          <w:t>Figura 23:</w:t>
        </w:r>
        <w:r w:rsidRPr="001F79EA">
          <w:rPr>
            <w:rStyle w:val="Hyperlink"/>
            <w:noProof/>
            <w:sz w:val="24"/>
            <w:szCs w:val="24"/>
          </w:rPr>
          <w:t xml:space="preserve"> Marilyn Moroe usando Miu Miu feito por AI para a CR Fashion Book 4</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_Toc153314337 \h </w:instrText>
        </w:r>
        <w:r w:rsidRPr="001F79EA">
          <w:rPr>
            <w:noProof/>
            <w:webHidden/>
            <w:sz w:val="24"/>
            <w:szCs w:val="24"/>
          </w:rPr>
        </w:r>
        <w:r w:rsidRPr="001F79EA">
          <w:rPr>
            <w:noProof/>
            <w:webHidden/>
            <w:sz w:val="24"/>
            <w:szCs w:val="24"/>
          </w:rPr>
          <w:fldChar w:fldCharType="separate"/>
        </w:r>
        <w:r w:rsidRPr="001F79EA">
          <w:rPr>
            <w:noProof/>
            <w:webHidden/>
            <w:sz w:val="24"/>
            <w:szCs w:val="24"/>
          </w:rPr>
          <w:t>62</w:t>
        </w:r>
        <w:r w:rsidRPr="001F79EA">
          <w:rPr>
            <w:noProof/>
            <w:webHidden/>
            <w:sz w:val="24"/>
            <w:szCs w:val="24"/>
          </w:rPr>
          <w:fldChar w:fldCharType="end"/>
        </w:r>
      </w:hyperlink>
    </w:p>
    <w:p w14:paraId="7B563687" w14:textId="572451EE" w:rsidR="001F79EA" w:rsidRPr="001F79EA" w:rsidRDefault="001F79EA" w:rsidP="001F79EA">
      <w:pPr>
        <w:pStyle w:val="ndicedeilustraes"/>
        <w:tabs>
          <w:tab w:val="right" w:leader="dot" w:pos="9057"/>
        </w:tabs>
        <w:spacing w:line="360" w:lineRule="auto"/>
        <w:jc w:val="both"/>
        <w:rPr>
          <w:noProof/>
          <w:sz w:val="24"/>
          <w:szCs w:val="24"/>
        </w:rPr>
      </w:pPr>
      <w:hyperlink w:anchor="_Toc153314338" w:history="1">
        <w:r w:rsidRPr="001F79EA">
          <w:rPr>
            <w:rStyle w:val="Hyperlink"/>
            <w:b/>
            <w:bCs/>
            <w:noProof/>
            <w:sz w:val="24"/>
            <w:szCs w:val="24"/>
          </w:rPr>
          <w:t>Figura 24:</w:t>
        </w:r>
        <w:r w:rsidRPr="001F79EA">
          <w:rPr>
            <w:rStyle w:val="Hyperlink"/>
            <w:noProof/>
            <w:sz w:val="24"/>
            <w:szCs w:val="24"/>
          </w:rPr>
          <w:t xml:space="preserve"> Modelo desfilando no Desfile Outono Miu Miu 2022</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_Toc153314338 \h </w:instrText>
        </w:r>
        <w:r w:rsidRPr="001F79EA">
          <w:rPr>
            <w:noProof/>
            <w:webHidden/>
            <w:sz w:val="24"/>
            <w:szCs w:val="24"/>
          </w:rPr>
        </w:r>
        <w:r w:rsidRPr="001F79EA">
          <w:rPr>
            <w:noProof/>
            <w:webHidden/>
            <w:sz w:val="24"/>
            <w:szCs w:val="24"/>
          </w:rPr>
          <w:fldChar w:fldCharType="separate"/>
        </w:r>
        <w:r w:rsidRPr="001F79EA">
          <w:rPr>
            <w:noProof/>
            <w:webHidden/>
            <w:sz w:val="24"/>
            <w:szCs w:val="24"/>
          </w:rPr>
          <w:t>65</w:t>
        </w:r>
        <w:r w:rsidRPr="001F79EA">
          <w:rPr>
            <w:noProof/>
            <w:webHidden/>
            <w:sz w:val="24"/>
            <w:szCs w:val="24"/>
          </w:rPr>
          <w:fldChar w:fldCharType="end"/>
        </w:r>
      </w:hyperlink>
    </w:p>
    <w:p w14:paraId="3576E263" w14:textId="69904A0D" w:rsidR="001F79EA" w:rsidRPr="001F79EA" w:rsidRDefault="001F79EA" w:rsidP="001F79EA">
      <w:pPr>
        <w:pStyle w:val="ndicedeilustraes"/>
        <w:tabs>
          <w:tab w:val="right" w:leader="dot" w:pos="9057"/>
        </w:tabs>
        <w:spacing w:line="360" w:lineRule="auto"/>
        <w:jc w:val="both"/>
        <w:rPr>
          <w:noProof/>
          <w:sz w:val="24"/>
          <w:szCs w:val="24"/>
        </w:rPr>
      </w:pPr>
      <w:hyperlink w:anchor="_Toc153314339" w:history="1">
        <w:r w:rsidRPr="001F79EA">
          <w:rPr>
            <w:rStyle w:val="Hyperlink"/>
            <w:b/>
            <w:bCs/>
            <w:noProof/>
            <w:sz w:val="24"/>
            <w:szCs w:val="24"/>
          </w:rPr>
          <w:t>Figura 25</w:t>
        </w:r>
        <w:r w:rsidRPr="001F79EA">
          <w:rPr>
            <w:rStyle w:val="Hyperlink"/>
            <w:noProof/>
            <w:sz w:val="24"/>
            <w:szCs w:val="24"/>
          </w:rPr>
          <w:t>: Desfile da Miu Miu Outono 2023</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_Toc153314339 \h </w:instrText>
        </w:r>
        <w:r w:rsidRPr="001F79EA">
          <w:rPr>
            <w:noProof/>
            <w:webHidden/>
            <w:sz w:val="24"/>
            <w:szCs w:val="24"/>
          </w:rPr>
        </w:r>
        <w:r w:rsidRPr="001F79EA">
          <w:rPr>
            <w:noProof/>
            <w:webHidden/>
            <w:sz w:val="24"/>
            <w:szCs w:val="24"/>
          </w:rPr>
          <w:fldChar w:fldCharType="separate"/>
        </w:r>
        <w:r w:rsidRPr="001F79EA">
          <w:rPr>
            <w:noProof/>
            <w:webHidden/>
            <w:sz w:val="24"/>
            <w:szCs w:val="24"/>
          </w:rPr>
          <w:t>67</w:t>
        </w:r>
        <w:r w:rsidRPr="001F79EA">
          <w:rPr>
            <w:noProof/>
            <w:webHidden/>
            <w:sz w:val="24"/>
            <w:szCs w:val="24"/>
          </w:rPr>
          <w:fldChar w:fldCharType="end"/>
        </w:r>
      </w:hyperlink>
    </w:p>
    <w:p w14:paraId="2CD7C7DB" w14:textId="4D035A8B" w:rsidR="001F79EA" w:rsidRPr="001F79EA" w:rsidRDefault="001F79EA" w:rsidP="001F79EA">
      <w:pPr>
        <w:pStyle w:val="ndicedeilustraes"/>
        <w:tabs>
          <w:tab w:val="right" w:leader="dot" w:pos="9057"/>
        </w:tabs>
        <w:spacing w:line="360" w:lineRule="auto"/>
        <w:jc w:val="both"/>
        <w:rPr>
          <w:noProof/>
          <w:sz w:val="24"/>
          <w:szCs w:val="24"/>
        </w:rPr>
      </w:pPr>
      <w:hyperlink w:anchor="_Toc153314340" w:history="1">
        <w:r w:rsidRPr="001F79EA">
          <w:rPr>
            <w:rStyle w:val="Hyperlink"/>
            <w:b/>
            <w:bCs/>
            <w:noProof/>
            <w:sz w:val="24"/>
            <w:szCs w:val="24"/>
          </w:rPr>
          <w:t>Figura 26:</w:t>
        </w:r>
        <w:r w:rsidRPr="001F79EA">
          <w:rPr>
            <w:rStyle w:val="Hyperlink"/>
            <w:noProof/>
            <w:sz w:val="24"/>
            <w:szCs w:val="24"/>
          </w:rPr>
          <w:t xml:space="preserve"> Nicole Kidman vestida de Miu Miu para a Vanity Fair</w:t>
        </w:r>
        <w:r w:rsidRPr="001F79EA">
          <w:rPr>
            <w:noProof/>
            <w:webHidden/>
            <w:sz w:val="24"/>
            <w:szCs w:val="24"/>
          </w:rPr>
          <w:tab/>
        </w:r>
        <w:r w:rsidRPr="001F79EA">
          <w:rPr>
            <w:noProof/>
            <w:webHidden/>
            <w:sz w:val="24"/>
            <w:szCs w:val="24"/>
          </w:rPr>
          <w:fldChar w:fldCharType="begin"/>
        </w:r>
        <w:r w:rsidRPr="001F79EA">
          <w:rPr>
            <w:noProof/>
            <w:webHidden/>
            <w:sz w:val="24"/>
            <w:szCs w:val="24"/>
          </w:rPr>
          <w:instrText xml:space="preserve"> PAGEREF _Toc153314340 \h </w:instrText>
        </w:r>
        <w:r w:rsidRPr="001F79EA">
          <w:rPr>
            <w:noProof/>
            <w:webHidden/>
            <w:sz w:val="24"/>
            <w:szCs w:val="24"/>
          </w:rPr>
        </w:r>
        <w:r w:rsidRPr="001F79EA">
          <w:rPr>
            <w:noProof/>
            <w:webHidden/>
            <w:sz w:val="24"/>
            <w:szCs w:val="24"/>
          </w:rPr>
          <w:fldChar w:fldCharType="separate"/>
        </w:r>
        <w:r w:rsidRPr="001F79EA">
          <w:rPr>
            <w:noProof/>
            <w:webHidden/>
            <w:sz w:val="24"/>
            <w:szCs w:val="24"/>
          </w:rPr>
          <w:t>68</w:t>
        </w:r>
        <w:r w:rsidRPr="001F79EA">
          <w:rPr>
            <w:noProof/>
            <w:webHidden/>
            <w:sz w:val="24"/>
            <w:szCs w:val="24"/>
          </w:rPr>
          <w:fldChar w:fldCharType="end"/>
        </w:r>
      </w:hyperlink>
    </w:p>
    <w:p w14:paraId="013885BC" w14:textId="4BB7FC06" w:rsidR="0025460C" w:rsidRDefault="001F79EA" w:rsidP="001F79EA">
      <w:pPr>
        <w:widowControl w:val="0"/>
        <w:pBdr>
          <w:top w:val="nil"/>
          <w:left w:val="nil"/>
          <w:bottom w:val="nil"/>
          <w:right w:val="nil"/>
          <w:between w:val="nil"/>
        </w:pBdr>
        <w:spacing w:line="360" w:lineRule="auto"/>
        <w:jc w:val="both"/>
        <w:rPr>
          <w:b/>
          <w:color w:val="000000"/>
          <w:sz w:val="24"/>
          <w:szCs w:val="24"/>
        </w:rPr>
      </w:pPr>
      <w:r w:rsidRPr="001F79EA">
        <w:rPr>
          <w:b/>
          <w:color w:val="000000"/>
          <w:sz w:val="24"/>
          <w:szCs w:val="24"/>
        </w:rPr>
        <w:fldChar w:fldCharType="end"/>
      </w:r>
    </w:p>
    <w:p w14:paraId="6C4C614C" w14:textId="493D88C2"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58B466E6" w14:textId="1BDC5907"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6F50225A" w14:textId="7042DB77"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4FEA5F56" w14:textId="6D5850DD"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70231A54" w14:textId="0DB60606"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1B11D140" w14:textId="15953927"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18BE49CA" w14:textId="57217BD6"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3A989616" w14:textId="0AC29F90"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67701B6C" w14:textId="52D8DC58"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6489FB33" w14:textId="1C76CE90"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14DF2788" w14:textId="4FFC4F3E"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1D78D844" w14:textId="400D5AE8"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5B654494" w14:textId="5704DAD9"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704CA50D" w14:textId="4764C4FB"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7FE5A254" w14:textId="279165DB"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0FFD476C" w14:textId="02A9AAF1"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420F9593" w14:textId="6AEA00D1"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2E2E4FA8" w14:textId="41B2B214"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7F667F21" w14:textId="1A281B56"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0FAD7FF2" w14:textId="0E122841"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699F0813" w14:textId="15059F2A"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13B7D511" w14:textId="0E75B99B"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555E2D46" w14:textId="18FBB897"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0BE52A63" w14:textId="7197CDE9"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67C35B74" w14:textId="4C985C10"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0C10B35F" w14:textId="77BE0A04" w:rsidR="001F79EA" w:rsidRDefault="001F79EA" w:rsidP="001F79EA">
      <w:pPr>
        <w:widowControl w:val="0"/>
        <w:pBdr>
          <w:top w:val="nil"/>
          <w:left w:val="nil"/>
          <w:bottom w:val="nil"/>
          <w:right w:val="nil"/>
          <w:between w:val="nil"/>
        </w:pBdr>
        <w:spacing w:line="360" w:lineRule="auto"/>
        <w:jc w:val="both"/>
        <w:rPr>
          <w:b/>
          <w:color w:val="000000"/>
          <w:sz w:val="24"/>
          <w:szCs w:val="24"/>
        </w:rPr>
      </w:pPr>
    </w:p>
    <w:p w14:paraId="509338BC" w14:textId="77777777" w:rsidR="001F79EA" w:rsidRPr="001F79EA" w:rsidRDefault="001F79EA" w:rsidP="001F79EA">
      <w:pPr>
        <w:widowControl w:val="0"/>
        <w:pBdr>
          <w:top w:val="nil"/>
          <w:left w:val="nil"/>
          <w:bottom w:val="nil"/>
          <w:right w:val="nil"/>
          <w:between w:val="nil"/>
        </w:pBdr>
        <w:spacing w:line="360" w:lineRule="auto"/>
        <w:jc w:val="both"/>
        <w:rPr>
          <w:b/>
          <w:color w:val="000000"/>
          <w:sz w:val="24"/>
          <w:szCs w:val="24"/>
        </w:rPr>
      </w:pPr>
    </w:p>
    <w:p w14:paraId="6F06F6B7" w14:textId="77777777" w:rsidR="00CF1F2F" w:rsidRPr="0025460C" w:rsidRDefault="00A9506B">
      <w:pPr>
        <w:widowControl w:val="0"/>
        <w:pBdr>
          <w:top w:val="nil"/>
          <w:left w:val="nil"/>
          <w:bottom w:val="nil"/>
          <w:right w:val="nil"/>
          <w:between w:val="nil"/>
        </w:pBdr>
        <w:spacing w:line="240" w:lineRule="auto"/>
        <w:ind w:left="2807"/>
        <w:rPr>
          <w:b/>
          <w:color w:val="000000"/>
          <w:sz w:val="24"/>
          <w:szCs w:val="24"/>
        </w:rPr>
      </w:pPr>
      <w:r w:rsidRPr="0025460C">
        <w:rPr>
          <w:b/>
          <w:color w:val="000000"/>
          <w:sz w:val="24"/>
          <w:szCs w:val="24"/>
        </w:rPr>
        <w:lastRenderedPageBreak/>
        <w:t xml:space="preserve">LISTA DE ABREVIATURAS E SIGLAS </w:t>
      </w:r>
    </w:p>
    <w:p w14:paraId="7933D039" w14:textId="77777777" w:rsidR="00CF1F2F" w:rsidRPr="0025460C" w:rsidRDefault="00A9506B">
      <w:pPr>
        <w:widowControl w:val="0"/>
        <w:pBdr>
          <w:top w:val="nil"/>
          <w:left w:val="nil"/>
          <w:bottom w:val="nil"/>
          <w:right w:val="nil"/>
          <w:between w:val="nil"/>
        </w:pBdr>
        <w:spacing w:before="395" w:line="240" w:lineRule="auto"/>
        <w:ind w:left="248"/>
        <w:rPr>
          <w:color w:val="000000"/>
          <w:sz w:val="24"/>
          <w:szCs w:val="24"/>
        </w:rPr>
      </w:pPr>
      <w:r w:rsidRPr="0025460C">
        <w:rPr>
          <w:color w:val="000000"/>
          <w:sz w:val="24"/>
          <w:szCs w:val="24"/>
        </w:rPr>
        <w:t xml:space="preserve">3D Três Dimensões  </w:t>
      </w:r>
    </w:p>
    <w:p w14:paraId="53C823C0" w14:textId="77777777" w:rsidR="00CF1F2F" w:rsidRPr="0025460C" w:rsidRDefault="00A9506B">
      <w:pPr>
        <w:widowControl w:val="0"/>
        <w:pBdr>
          <w:top w:val="nil"/>
          <w:left w:val="nil"/>
          <w:bottom w:val="nil"/>
          <w:right w:val="nil"/>
          <w:between w:val="nil"/>
        </w:pBdr>
        <w:spacing w:before="288" w:line="240" w:lineRule="auto"/>
        <w:ind w:left="257"/>
        <w:rPr>
          <w:color w:val="000000"/>
          <w:sz w:val="24"/>
          <w:szCs w:val="24"/>
        </w:rPr>
      </w:pPr>
      <w:r w:rsidRPr="0025460C">
        <w:rPr>
          <w:color w:val="000000"/>
          <w:sz w:val="24"/>
          <w:szCs w:val="24"/>
        </w:rPr>
        <w:t xml:space="preserve">FW Fashion Week </w:t>
      </w:r>
    </w:p>
    <w:p w14:paraId="40105F22" w14:textId="77777777" w:rsidR="00CF1F2F" w:rsidRPr="0025460C" w:rsidRDefault="00A9506B">
      <w:pPr>
        <w:widowControl w:val="0"/>
        <w:pBdr>
          <w:top w:val="nil"/>
          <w:left w:val="nil"/>
          <w:bottom w:val="nil"/>
          <w:right w:val="nil"/>
          <w:between w:val="nil"/>
        </w:pBdr>
        <w:spacing w:before="283" w:line="240" w:lineRule="auto"/>
        <w:ind w:left="257"/>
        <w:rPr>
          <w:color w:val="000000"/>
          <w:sz w:val="24"/>
          <w:szCs w:val="24"/>
        </w:rPr>
      </w:pPr>
      <w:r w:rsidRPr="0025460C">
        <w:rPr>
          <w:color w:val="000000"/>
          <w:sz w:val="24"/>
          <w:szCs w:val="24"/>
        </w:rPr>
        <w:t xml:space="preserve">LV Louis Vuitton </w:t>
      </w:r>
    </w:p>
    <w:p w14:paraId="4F1E61C9" w14:textId="77777777" w:rsidR="00CF1F2F" w:rsidRPr="0025460C" w:rsidRDefault="00A9506B">
      <w:pPr>
        <w:widowControl w:val="0"/>
        <w:pBdr>
          <w:top w:val="nil"/>
          <w:left w:val="nil"/>
          <w:bottom w:val="nil"/>
          <w:right w:val="nil"/>
          <w:between w:val="nil"/>
        </w:pBdr>
        <w:spacing w:before="240" w:line="240" w:lineRule="auto"/>
        <w:ind w:left="100"/>
        <w:rPr>
          <w:color w:val="000000"/>
          <w:sz w:val="24"/>
          <w:szCs w:val="24"/>
        </w:rPr>
      </w:pPr>
      <w:r w:rsidRPr="0025460C">
        <w:rPr>
          <w:color w:val="000000"/>
          <w:sz w:val="24"/>
          <w:szCs w:val="24"/>
        </w:rPr>
        <w:t xml:space="preserve"> AR Realidade Aumentada  </w:t>
      </w:r>
    </w:p>
    <w:p w14:paraId="5B9A2BF7" w14:textId="77777777" w:rsidR="00CF1F2F" w:rsidRPr="0025460C" w:rsidRDefault="00A9506B">
      <w:pPr>
        <w:widowControl w:val="0"/>
        <w:pBdr>
          <w:top w:val="nil"/>
          <w:left w:val="nil"/>
          <w:bottom w:val="nil"/>
          <w:right w:val="nil"/>
          <w:between w:val="nil"/>
        </w:pBdr>
        <w:spacing w:before="241" w:line="240" w:lineRule="auto"/>
        <w:ind w:left="100"/>
        <w:rPr>
          <w:color w:val="000000"/>
          <w:sz w:val="24"/>
          <w:szCs w:val="24"/>
        </w:rPr>
      </w:pPr>
      <w:r w:rsidRPr="0025460C">
        <w:rPr>
          <w:color w:val="000000"/>
          <w:sz w:val="24"/>
          <w:szCs w:val="24"/>
        </w:rPr>
        <w:t xml:space="preserve"> CD </w:t>
      </w:r>
      <w:proofErr w:type="spellStart"/>
      <w:r w:rsidRPr="0025460C">
        <w:rPr>
          <w:color w:val="000000"/>
          <w:sz w:val="24"/>
          <w:szCs w:val="24"/>
        </w:rPr>
        <w:t>Compact</w:t>
      </w:r>
      <w:proofErr w:type="spellEnd"/>
      <w:r w:rsidRPr="0025460C">
        <w:rPr>
          <w:color w:val="000000"/>
          <w:sz w:val="24"/>
          <w:szCs w:val="24"/>
        </w:rPr>
        <w:t xml:space="preserve"> disc  </w:t>
      </w:r>
    </w:p>
    <w:p w14:paraId="44959BAA" w14:textId="77777777" w:rsidR="00CF1F2F" w:rsidRPr="0025460C" w:rsidRDefault="00A9506B">
      <w:pPr>
        <w:widowControl w:val="0"/>
        <w:pBdr>
          <w:top w:val="nil"/>
          <w:left w:val="nil"/>
          <w:bottom w:val="nil"/>
          <w:right w:val="nil"/>
          <w:between w:val="nil"/>
        </w:pBdr>
        <w:spacing w:before="241" w:line="240" w:lineRule="auto"/>
        <w:ind w:left="166"/>
        <w:rPr>
          <w:color w:val="000000"/>
          <w:sz w:val="24"/>
          <w:szCs w:val="24"/>
        </w:rPr>
      </w:pPr>
      <w:r w:rsidRPr="0025460C">
        <w:rPr>
          <w:color w:val="000000"/>
          <w:sz w:val="24"/>
          <w:szCs w:val="24"/>
        </w:rPr>
        <w:t xml:space="preserve">CEO </w:t>
      </w:r>
      <w:proofErr w:type="spellStart"/>
      <w:r w:rsidRPr="0025460C">
        <w:rPr>
          <w:color w:val="000000"/>
          <w:sz w:val="24"/>
          <w:szCs w:val="24"/>
        </w:rPr>
        <w:t>Chief</w:t>
      </w:r>
      <w:proofErr w:type="spellEnd"/>
      <w:r w:rsidRPr="0025460C">
        <w:rPr>
          <w:color w:val="000000"/>
          <w:sz w:val="24"/>
          <w:szCs w:val="24"/>
        </w:rPr>
        <w:t xml:space="preserve"> </w:t>
      </w:r>
      <w:proofErr w:type="spellStart"/>
      <w:r w:rsidRPr="0025460C">
        <w:rPr>
          <w:color w:val="000000"/>
          <w:sz w:val="24"/>
          <w:szCs w:val="24"/>
        </w:rPr>
        <w:t>Executive</w:t>
      </w:r>
      <w:proofErr w:type="spellEnd"/>
      <w:r w:rsidRPr="0025460C">
        <w:rPr>
          <w:color w:val="000000"/>
          <w:sz w:val="24"/>
          <w:szCs w:val="24"/>
        </w:rPr>
        <w:t xml:space="preserve"> Officer  </w:t>
      </w:r>
    </w:p>
    <w:p w14:paraId="3A81A90B" w14:textId="77777777" w:rsidR="00CF1F2F" w:rsidRPr="0025460C" w:rsidRDefault="00A9506B">
      <w:pPr>
        <w:widowControl w:val="0"/>
        <w:pBdr>
          <w:top w:val="nil"/>
          <w:left w:val="nil"/>
          <w:bottom w:val="nil"/>
          <w:right w:val="nil"/>
          <w:between w:val="nil"/>
        </w:pBdr>
        <w:spacing w:before="236" w:line="240" w:lineRule="auto"/>
        <w:ind w:left="166"/>
        <w:rPr>
          <w:color w:val="000000"/>
          <w:sz w:val="24"/>
          <w:szCs w:val="24"/>
        </w:rPr>
      </w:pPr>
      <w:r w:rsidRPr="0025460C">
        <w:rPr>
          <w:color w:val="000000"/>
          <w:sz w:val="24"/>
          <w:szCs w:val="24"/>
        </w:rPr>
        <w:t xml:space="preserve">CGI Imagens geradas por computador  </w:t>
      </w:r>
    </w:p>
    <w:p w14:paraId="1B3ECE22" w14:textId="77777777" w:rsidR="00CF1F2F" w:rsidRPr="0025460C" w:rsidRDefault="00A9506B">
      <w:pPr>
        <w:widowControl w:val="0"/>
        <w:pBdr>
          <w:top w:val="nil"/>
          <w:left w:val="nil"/>
          <w:bottom w:val="nil"/>
          <w:right w:val="nil"/>
          <w:between w:val="nil"/>
        </w:pBdr>
        <w:spacing w:before="241" w:line="240" w:lineRule="auto"/>
        <w:ind w:left="174"/>
        <w:rPr>
          <w:color w:val="000000"/>
          <w:sz w:val="24"/>
          <w:szCs w:val="24"/>
        </w:rPr>
      </w:pPr>
      <w:r w:rsidRPr="0025460C">
        <w:rPr>
          <w:color w:val="000000"/>
          <w:sz w:val="24"/>
          <w:szCs w:val="24"/>
        </w:rPr>
        <w:t xml:space="preserve">EUA Estados Unidos da </w:t>
      </w:r>
      <w:proofErr w:type="spellStart"/>
      <w:r w:rsidRPr="0025460C">
        <w:rPr>
          <w:color w:val="000000"/>
          <w:sz w:val="24"/>
          <w:szCs w:val="24"/>
        </w:rPr>
        <w:t>América</w:t>
      </w:r>
      <w:proofErr w:type="spellEnd"/>
      <w:r w:rsidRPr="0025460C">
        <w:rPr>
          <w:color w:val="000000"/>
          <w:sz w:val="24"/>
          <w:szCs w:val="24"/>
        </w:rPr>
        <w:t xml:space="preserve"> </w:t>
      </w:r>
    </w:p>
    <w:p w14:paraId="5376BE99" w14:textId="77777777" w:rsidR="00CF1F2F" w:rsidRPr="0025460C" w:rsidRDefault="00A9506B">
      <w:pPr>
        <w:widowControl w:val="0"/>
        <w:pBdr>
          <w:top w:val="nil"/>
          <w:left w:val="nil"/>
          <w:bottom w:val="nil"/>
          <w:right w:val="nil"/>
          <w:between w:val="nil"/>
        </w:pBdr>
        <w:spacing w:before="241" w:line="240" w:lineRule="auto"/>
        <w:ind w:left="100"/>
        <w:rPr>
          <w:color w:val="000000"/>
          <w:sz w:val="24"/>
          <w:szCs w:val="24"/>
        </w:rPr>
      </w:pPr>
      <w:r w:rsidRPr="0025460C">
        <w:rPr>
          <w:color w:val="000000"/>
          <w:sz w:val="24"/>
          <w:szCs w:val="24"/>
        </w:rPr>
        <w:t xml:space="preserve"> IA Inteligência Artificial </w:t>
      </w:r>
    </w:p>
    <w:p w14:paraId="0D7AE208" w14:textId="77777777" w:rsidR="00CF1F2F" w:rsidRPr="0025460C" w:rsidRDefault="00A9506B">
      <w:pPr>
        <w:widowControl w:val="0"/>
        <w:pBdr>
          <w:top w:val="nil"/>
          <w:left w:val="nil"/>
          <w:bottom w:val="nil"/>
          <w:right w:val="nil"/>
          <w:between w:val="nil"/>
        </w:pBdr>
        <w:spacing w:before="241" w:line="240" w:lineRule="auto"/>
        <w:ind w:left="117"/>
        <w:rPr>
          <w:color w:val="000000"/>
          <w:sz w:val="24"/>
          <w:szCs w:val="24"/>
        </w:rPr>
      </w:pPr>
      <w:r w:rsidRPr="0025460C">
        <w:rPr>
          <w:color w:val="000000"/>
          <w:sz w:val="24"/>
          <w:szCs w:val="24"/>
        </w:rPr>
        <w:t>RFID Radio-</w:t>
      </w:r>
      <w:proofErr w:type="spellStart"/>
      <w:r w:rsidRPr="0025460C">
        <w:rPr>
          <w:color w:val="000000"/>
          <w:sz w:val="24"/>
          <w:szCs w:val="24"/>
        </w:rPr>
        <w:t>Frequency</w:t>
      </w:r>
      <w:proofErr w:type="spellEnd"/>
      <w:r w:rsidRPr="0025460C">
        <w:rPr>
          <w:color w:val="000000"/>
          <w:sz w:val="24"/>
          <w:szCs w:val="24"/>
        </w:rPr>
        <w:t xml:space="preserve"> </w:t>
      </w:r>
      <w:proofErr w:type="spellStart"/>
      <w:r w:rsidRPr="0025460C">
        <w:rPr>
          <w:color w:val="000000"/>
          <w:sz w:val="24"/>
          <w:szCs w:val="24"/>
        </w:rPr>
        <w:t>Identification</w:t>
      </w:r>
      <w:proofErr w:type="spellEnd"/>
      <w:r w:rsidRPr="0025460C">
        <w:rPr>
          <w:color w:val="000000"/>
          <w:sz w:val="24"/>
          <w:szCs w:val="24"/>
        </w:rPr>
        <w:t xml:space="preserve">  </w:t>
      </w:r>
    </w:p>
    <w:p w14:paraId="3E3DF658" w14:textId="77777777" w:rsidR="00CF1F2F" w:rsidRPr="0025460C" w:rsidRDefault="00A9506B">
      <w:pPr>
        <w:widowControl w:val="0"/>
        <w:pBdr>
          <w:top w:val="nil"/>
          <w:left w:val="nil"/>
          <w:bottom w:val="nil"/>
          <w:right w:val="nil"/>
          <w:between w:val="nil"/>
        </w:pBdr>
        <w:spacing w:before="236" w:line="240" w:lineRule="auto"/>
        <w:ind w:left="109"/>
        <w:rPr>
          <w:color w:val="000000"/>
          <w:sz w:val="24"/>
          <w:szCs w:val="24"/>
        </w:rPr>
      </w:pPr>
      <w:r w:rsidRPr="0025460C">
        <w:rPr>
          <w:color w:val="000000"/>
          <w:sz w:val="24"/>
          <w:szCs w:val="24"/>
        </w:rPr>
        <w:t xml:space="preserve">SEO Search </w:t>
      </w:r>
      <w:proofErr w:type="spellStart"/>
      <w:r w:rsidRPr="0025460C">
        <w:rPr>
          <w:color w:val="000000"/>
          <w:sz w:val="24"/>
          <w:szCs w:val="24"/>
        </w:rPr>
        <w:t>Engine</w:t>
      </w:r>
      <w:proofErr w:type="spellEnd"/>
      <w:r w:rsidRPr="0025460C">
        <w:rPr>
          <w:color w:val="000000"/>
          <w:sz w:val="24"/>
          <w:szCs w:val="24"/>
        </w:rPr>
        <w:t xml:space="preserve"> </w:t>
      </w:r>
      <w:proofErr w:type="spellStart"/>
      <w:r w:rsidRPr="0025460C">
        <w:rPr>
          <w:color w:val="000000"/>
          <w:sz w:val="24"/>
          <w:szCs w:val="24"/>
        </w:rPr>
        <w:t>Optimization</w:t>
      </w:r>
      <w:proofErr w:type="spellEnd"/>
      <w:r w:rsidRPr="0025460C">
        <w:rPr>
          <w:color w:val="000000"/>
          <w:sz w:val="24"/>
          <w:szCs w:val="24"/>
        </w:rPr>
        <w:t xml:space="preserve">  </w:t>
      </w:r>
    </w:p>
    <w:p w14:paraId="6A20529A" w14:textId="77777777" w:rsidR="00CF1F2F" w:rsidRPr="0025460C" w:rsidRDefault="00A9506B">
      <w:pPr>
        <w:widowControl w:val="0"/>
        <w:pBdr>
          <w:top w:val="nil"/>
          <w:left w:val="nil"/>
          <w:bottom w:val="nil"/>
          <w:right w:val="nil"/>
          <w:between w:val="nil"/>
        </w:pBdr>
        <w:spacing w:before="241" w:line="451" w:lineRule="auto"/>
        <w:ind w:left="117" w:right="4236"/>
        <w:rPr>
          <w:color w:val="000000"/>
          <w:sz w:val="24"/>
          <w:szCs w:val="24"/>
        </w:rPr>
      </w:pPr>
      <w:r w:rsidRPr="0025460C">
        <w:rPr>
          <w:color w:val="000000"/>
          <w:sz w:val="24"/>
          <w:szCs w:val="24"/>
        </w:rPr>
        <w:t xml:space="preserve">UFSC Universidade Federal de Santa Catarina USB-C Barramento Serial Universal  </w:t>
      </w:r>
    </w:p>
    <w:p w14:paraId="750DC678" w14:textId="3AF452BF" w:rsidR="00CF1F2F" w:rsidRDefault="00A9506B">
      <w:pPr>
        <w:widowControl w:val="0"/>
        <w:pBdr>
          <w:top w:val="nil"/>
          <w:left w:val="nil"/>
          <w:bottom w:val="nil"/>
          <w:right w:val="nil"/>
          <w:between w:val="nil"/>
        </w:pBdr>
        <w:spacing w:before="46" w:line="240" w:lineRule="auto"/>
        <w:ind w:left="101"/>
        <w:rPr>
          <w:color w:val="000000"/>
          <w:sz w:val="24"/>
          <w:szCs w:val="24"/>
        </w:rPr>
      </w:pPr>
      <w:r w:rsidRPr="0025460C">
        <w:rPr>
          <w:color w:val="000000"/>
          <w:sz w:val="24"/>
          <w:szCs w:val="24"/>
        </w:rPr>
        <w:t xml:space="preserve">XXI </w:t>
      </w:r>
      <w:proofErr w:type="spellStart"/>
      <w:r w:rsidRPr="0025460C">
        <w:rPr>
          <w:color w:val="000000"/>
          <w:sz w:val="24"/>
          <w:szCs w:val="24"/>
        </w:rPr>
        <w:t>Século</w:t>
      </w:r>
      <w:proofErr w:type="spellEnd"/>
      <w:r w:rsidRPr="0025460C">
        <w:rPr>
          <w:color w:val="000000"/>
          <w:sz w:val="24"/>
          <w:szCs w:val="24"/>
        </w:rPr>
        <w:t xml:space="preserve"> 21</w:t>
      </w:r>
    </w:p>
    <w:p w14:paraId="4A174A0B" w14:textId="7A806DF8" w:rsidR="001F79EA" w:rsidRDefault="001F79EA">
      <w:pPr>
        <w:widowControl w:val="0"/>
        <w:pBdr>
          <w:top w:val="nil"/>
          <w:left w:val="nil"/>
          <w:bottom w:val="nil"/>
          <w:right w:val="nil"/>
          <w:between w:val="nil"/>
        </w:pBdr>
        <w:spacing w:before="46" w:line="240" w:lineRule="auto"/>
        <w:ind w:left="101"/>
        <w:rPr>
          <w:color w:val="000000"/>
          <w:sz w:val="24"/>
          <w:szCs w:val="24"/>
        </w:rPr>
      </w:pPr>
    </w:p>
    <w:p w14:paraId="2C07CB77" w14:textId="42155E2F" w:rsidR="001F79EA" w:rsidRDefault="001F79EA">
      <w:pPr>
        <w:widowControl w:val="0"/>
        <w:pBdr>
          <w:top w:val="nil"/>
          <w:left w:val="nil"/>
          <w:bottom w:val="nil"/>
          <w:right w:val="nil"/>
          <w:between w:val="nil"/>
        </w:pBdr>
        <w:spacing w:before="46" w:line="240" w:lineRule="auto"/>
        <w:ind w:left="101"/>
        <w:rPr>
          <w:color w:val="000000"/>
          <w:sz w:val="24"/>
          <w:szCs w:val="24"/>
        </w:rPr>
      </w:pPr>
    </w:p>
    <w:p w14:paraId="48CB15A1" w14:textId="32099230" w:rsidR="001F79EA" w:rsidRDefault="001F79EA">
      <w:pPr>
        <w:widowControl w:val="0"/>
        <w:pBdr>
          <w:top w:val="nil"/>
          <w:left w:val="nil"/>
          <w:bottom w:val="nil"/>
          <w:right w:val="nil"/>
          <w:between w:val="nil"/>
        </w:pBdr>
        <w:spacing w:before="46" w:line="240" w:lineRule="auto"/>
        <w:ind w:left="101"/>
        <w:rPr>
          <w:color w:val="000000"/>
          <w:sz w:val="24"/>
          <w:szCs w:val="24"/>
        </w:rPr>
      </w:pPr>
    </w:p>
    <w:p w14:paraId="343A06F7" w14:textId="312A0F2B" w:rsidR="001F79EA" w:rsidRDefault="001F79EA">
      <w:pPr>
        <w:widowControl w:val="0"/>
        <w:pBdr>
          <w:top w:val="nil"/>
          <w:left w:val="nil"/>
          <w:bottom w:val="nil"/>
          <w:right w:val="nil"/>
          <w:between w:val="nil"/>
        </w:pBdr>
        <w:spacing w:before="46" w:line="240" w:lineRule="auto"/>
        <w:ind w:left="101"/>
        <w:rPr>
          <w:color w:val="000000"/>
          <w:sz w:val="24"/>
          <w:szCs w:val="24"/>
        </w:rPr>
      </w:pPr>
    </w:p>
    <w:p w14:paraId="3594AB81" w14:textId="23844743" w:rsidR="001F79EA" w:rsidRDefault="001F79EA">
      <w:pPr>
        <w:widowControl w:val="0"/>
        <w:pBdr>
          <w:top w:val="nil"/>
          <w:left w:val="nil"/>
          <w:bottom w:val="nil"/>
          <w:right w:val="nil"/>
          <w:between w:val="nil"/>
        </w:pBdr>
        <w:spacing w:before="46" w:line="240" w:lineRule="auto"/>
        <w:ind w:left="101"/>
        <w:rPr>
          <w:color w:val="000000"/>
          <w:sz w:val="24"/>
          <w:szCs w:val="24"/>
        </w:rPr>
      </w:pPr>
    </w:p>
    <w:p w14:paraId="24AE8F30" w14:textId="57B7E09B" w:rsidR="001F79EA" w:rsidRDefault="001F79EA">
      <w:pPr>
        <w:widowControl w:val="0"/>
        <w:pBdr>
          <w:top w:val="nil"/>
          <w:left w:val="nil"/>
          <w:bottom w:val="nil"/>
          <w:right w:val="nil"/>
          <w:between w:val="nil"/>
        </w:pBdr>
        <w:spacing w:before="46" w:line="240" w:lineRule="auto"/>
        <w:ind w:left="101"/>
        <w:rPr>
          <w:color w:val="000000"/>
          <w:sz w:val="24"/>
          <w:szCs w:val="24"/>
        </w:rPr>
      </w:pPr>
    </w:p>
    <w:p w14:paraId="44306EAE" w14:textId="1112D0EC" w:rsidR="001F79EA" w:rsidRDefault="001F79EA">
      <w:pPr>
        <w:widowControl w:val="0"/>
        <w:pBdr>
          <w:top w:val="nil"/>
          <w:left w:val="nil"/>
          <w:bottom w:val="nil"/>
          <w:right w:val="nil"/>
          <w:between w:val="nil"/>
        </w:pBdr>
        <w:spacing w:before="46" w:line="240" w:lineRule="auto"/>
        <w:ind w:left="101"/>
        <w:rPr>
          <w:color w:val="000000"/>
          <w:sz w:val="24"/>
          <w:szCs w:val="24"/>
        </w:rPr>
      </w:pPr>
    </w:p>
    <w:p w14:paraId="19E59AB2" w14:textId="186C518B" w:rsidR="001F79EA" w:rsidRDefault="001F79EA">
      <w:pPr>
        <w:widowControl w:val="0"/>
        <w:pBdr>
          <w:top w:val="nil"/>
          <w:left w:val="nil"/>
          <w:bottom w:val="nil"/>
          <w:right w:val="nil"/>
          <w:between w:val="nil"/>
        </w:pBdr>
        <w:spacing w:before="46" w:line="240" w:lineRule="auto"/>
        <w:ind w:left="101"/>
        <w:rPr>
          <w:color w:val="000000"/>
          <w:sz w:val="24"/>
          <w:szCs w:val="24"/>
        </w:rPr>
      </w:pPr>
    </w:p>
    <w:p w14:paraId="0E8101CA" w14:textId="062E5005" w:rsidR="001F79EA" w:rsidRDefault="001F79EA">
      <w:pPr>
        <w:widowControl w:val="0"/>
        <w:pBdr>
          <w:top w:val="nil"/>
          <w:left w:val="nil"/>
          <w:bottom w:val="nil"/>
          <w:right w:val="nil"/>
          <w:between w:val="nil"/>
        </w:pBdr>
        <w:spacing w:before="46" w:line="240" w:lineRule="auto"/>
        <w:ind w:left="101"/>
        <w:rPr>
          <w:color w:val="000000"/>
          <w:sz w:val="24"/>
          <w:szCs w:val="24"/>
        </w:rPr>
      </w:pPr>
    </w:p>
    <w:p w14:paraId="39C074AF" w14:textId="27491F23" w:rsidR="001F79EA" w:rsidRDefault="001F79EA">
      <w:pPr>
        <w:widowControl w:val="0"/>
        <w:pBdr>
          <w:top w:val="nil"/>
          <w:left w:val="nil"/>
          <w:bottom w:val="nil"/>
          <w:right w:val="nil"/>
          <w:between w:val="nil"/>
        </w:pBdr>
        <w:spacing w:before="46" w:line="240" w:lineRule="auto"/>
        <w:ind w:left="101"/>
        <w:rPr>
          <w:color w:val="000000"/>
          <w:sz w:val="24"/>
          <w:szCs w:val="24"/>
        </w:rPr>
      </w:pPr>
    </w:p>
    <w:p w14:paraId="3B3C5915" w14:textId="15324C87" w:rsidR="001F79EA" w:rsidRDefault="001F79EA">
      <w:pPr>
        <w:widowControl w:val="0"/>
        <w:pBdr>
          <w:top w:val="nil"/>
          <w:left w:val="nil"/>
          <w:bottom w:val="nil"/>
          <w:right w:val="nil"/>
          <w:between w:val="nil"/>
        </w:pBdr>
        <w:spacing w:before="46" w:line="240" w:lineRule="auto"/>
        <w:ind w:left="101"/>
        <w:rPr>
          <w:color w:val="000000"/>
          <w:sz w:val="24"/>
          <w:szCs w:val="24"/>
        </w:rPr>
      </w:pPr>
    </w:p>
    <w:p w14:paraId="45AE9EF9" w14:textId="57159EAE" w:rsidR="001F79EA" w:rsidRDefault="001F79EA">
      <w:pPr>
        <w:widowControl w:val="0"/>
        <w:pBdr>
          <w:top w:val="nil"/>
          <w:left w:val="nil"/>
          <w:bottom w:val="nil"/>
          <w:right w:val="nil"/>
          <w:between w:val="nil"/>
        </w:pBdr>
        <w:spacing w:before="46" w:line="240" w:lineRule="auto"/>
        <w:ind w:left="101"/>
        <w:rPr>
          <w:color w:val="000000"/>
          <w:sz w:val="24"/>
          <w:szCs w:val="24"/>
        </w:rPr>
      </w:pPr>
    </w:p>
    <w:p w14:paraId="73756C73" w14:textId="7ACE5F8D" w:rsidR="001F79EA" w:rsidRDefault="001F79EA">
      <w:pPr>
        <w:widowControl w:val="0"/>
        <w:pBdr>
          <w:top w:val="nil"/>
          <w:left w:val="nil"/>
          <w:bottom w:val="nil"/>
          <w:right w:val="nil"/>
          <w:between w:val="nil"/>
        </w:pBdr>
        <w:spacing w:before="46" w:line="240" w:lineRule="auto"/>
        <w:ind w:left="101"/>
        <w:rPr>
          <w:color w:val="000000"/>
          <w:sz w:val="24"/>
          <w:szCs w:val="24"/>
        </w:rPr>
      </w:pPr>
    </w:p>
    <w:p w14:paraId="5A349417" w14:textId="2E22178A" w:rsidR="001F79EA" w:rsidRDefault="001F79EA">
      <w:pPr>
        <w:widowControl w:val="0"/>
        <w:pBdr>
          <w:top w:val="nil"/>
          <w:left w:val="nil"/>
          <w:bottom w:val="nil"/>
          <w:right w:val="nil"/>
          <w:between w:val="nil"/>
        </w:pBdr>
        <w:spacing w:before="46" w:line="240" w:lineRule="auto"/>
        <w:ind w:left="101"/>
        <w:rPr>
          <w:color w:val="000000"/>
          <w:sz w:val="24"/>
          <w:szCs w:val="24"/>
        </w:rPr>
      </w:pPr>
    </w:p>
    <w:p w14:paraId="6CEDD329" w14:textId="7ACAB76A" w:rsidR="001F79EA" w:rsidRDefault="001F79EA">
      <w:pPr>
        <w:widowControl w:val="0"/>
        <w:pBdr>
          <w:top w:val="nil"/>
          <w:left w:val="nil"/>
          <w:bottom w:val="nil"/>
          <w:right w:val="nil"/>
          <w:between w:val="nil"/>
        </w:pBdr>
        <w:spacing w:before="46" w:line="240" w:lineRule="auto"/>
        <w:ind w:left="101"/>
        <w:rPr>
          <w:color w:val="000000"/>
          <w:sz w:val="24"/>
          <w:szCs w:val="24"/>
        </w:rPr>
      </w:pPr>
    </w:p>
    <w:p w14:paraId="4DEB5086" w14:textId="577CF7A0" w:rsidR="001F79EA" w:rsidRDefault="001F79EA">
      <w:pPr>
        <w:widowControl w:val="0"/>
        <w:pBdr>
          <w:top w:val="nil"/>
          <w:left w:val="nil"/>
          <w:bottom w:val="nil"/>
          <w:right w:val="nil"/>
          <w:between w:val="nil"/>
        </w:pBdr>
        <w:spacing w:before="46" w:line="240" w:lineRule="auto"/>
        <w:ind w:left="101"/>
        <w:rPr>
          <w:color w:val="000000"/>
          <w:sz w:val="24"/>
          <w:szCs w:val="24"/>
        </w:rPr>
      </w:pPr>
    </w:p>
    <w:p w14:paraId="703491E2" w14:textId="2BCD865C" w:rsidR="001F79EA" w:rsidRDefault="001F79EA">
      <w:pPr>
        <w:widowControl w:val="0"/>
        <w:pBdr>
          <w:top w:val="nil"/>
          <w:left w:val="nil"/>
          <w:bottom w:val="nil"/>
          <w:right w:val="nil"/>
          <w:between w:val="nil"/>
        </w:pBdr>
        <w:spacing w:before="46" w:line="240" w:lineRule="auto"/>
        <w:ind w:left="101"/>
        <w:rPr>
          <w:color w:val="000000"/>
          <w:sz w:val="24"/>
          <w:szCs w:val="24"/>
        </w:rPr>
      </w:pPr>
    </w:p>
    <w:p w14:paraId="06A8499F" w14:textId="77777777" w:rsidR="001F79EA" w:rsidRPr="0025460C" w:rsidRDefault="001F79EA">
      <w:pPr>
        <w:widowControl w:val="0"/>
        <w:pBdr>
          <w:top w:val="nil"/>
          <w:left w:val="nil"/>
          <w:bottom w:val="nil"/>
          <w:right w:val="nil"/>
          <w:between w:val="nil"/>
        </w:pBdr>
        <w:spacing w:before="46" w:line="240" w:lineRule="auto"/>
        <w:ind w:left="101"/>
        <w:rPr>
          <w:color w:val="000000"/>
          <w:sz w:val="24"/>
          <w:szCs w:val="24"/>
        </w:rPr>
      </w:pPr>
    </w:p>
    <w:p w14:paraId="2C83D258" w14:textId="77777777" w:rsidR="00CF1F2F" w:rsidRPr="0025460C" w:rsidRDefault="00A9506B">
      <w:pPr>
        <w:widowControl w:val="0"/>
        <w:pBdr>
          <w:top w:val="nil"/>
          <w:left w:val="nil"/>
          <w:bottom w:val="nil"/>
          <w:right w:val="nil"/>
          <w:between w:val="nil"/>
        </w:pBdr>
        <w:spacing w:line="240" w:lineRule="auto"/>
        <w:ind w:left="4211"/>
        <w:rPr>
          <w:b/>
          <w:color w:val="000000"/>
          <w:sz w:val="24"/>
          <w:szCs w:val="24"/>
        </w:rPr>
      </w:pPr>
      <w:r w:rsidRPr="0025460C">
        <w:rPr>
          <w:b/>
          <w:color w:val="000000"/>
          <w:sz w:val="24"/>
          <w:szCs w:val="24"/>
        </w:rPr>
        <w:lastRenderedPageBreak/>
        <w:t xml:space="preserve">SUMÁRIO </w:t>
      </w:r>
    </w:p>
    <w:sdt>
      <w:sdtPr>
        <w:id w:val="835734070"/>
        <w:docPartObj>
          <w:docPartGallery w:val="Table of Contents"/>
          <w:docPartUnique/>
        </w:docPartObj>
      </w:sdtPr>
      <w:sdtEndPr>
        <w:rPr>
          <w:rFonts w:ascii="Arial" w:eastAsia="Arial" w:hAnsi="Arial" w:cs="Arial"/>
          <w:b/>
          <w:bCs/>
          <w:color w:val="auto"/>
          <w:sz w:val="22"/>
          <w:szCs w:val="22"/>
        </w:rPr>
      </w:sdtEndPr>
      <w:sdtContent>
        <w:p w14:paraId="6D196C64" w14:textId="214174A8" w:rsidR="0025460C" w:rsidRPr="0025460C" w:rsidRDefault="0025460C" w:rsidP="0025460C">
          <w:pPr>
            <w:pStyle w:val="CabealhodoSumrio"/>
            <w:spacing w:before="0" w:line="360" w:lineRule="auto"/>
            <w:jc w:val="both"/>
            <w:rPr>
              <w:sz w:val="36"/>
              <w:szCs w:val="36"/>
            </w:rPr>
          </w:pPr>
        </w:p>
        <w:p w14:paraId="078D9A05" w14:textId="659110AF" w:rsidR="0025460C" w:rsidRPr="0025460C" w:rsidRDefault="0025460C" w:rsidP="0025460C">
          <w:pPr>
            <w:pStyle w:val="Sumrio1"/>
            <w:tabs>
              <w:tab w:val="right" w:leader="dot" w:pos="9057"/>
            </w:tabs>
            <w:spacing w:after="0" w:line="360" w:lineRule="auto"/>
            <w:jc w:val="both"/>
            <w:rPr>
              <w:noProof/>
              <w:sz w:val="24"/>
              <w:szCs w:val="24"/>
            </w:rPr>
          </w:pPr>
          <w:r w:rsidRPr="0025460C">
            <w:rPr>
              <w:sz w:val="24"/>
              <w:szCs w:val="24"/>
            </w:rPr>
            <w:fldChar w:fldCharType="begin"/>
          </w:r>
          <w:r w:rsidRPr="0025460C">
            <w:rPr>
              <w:sz w:val="24"/>
              <w:szCs w:val="24"/>
            </w:rPr>
            <w:instrText xml:space="preserve"> TOC \o "1-3" \h \z \u </w:instrText>
          </w:r>
          <w:r w:rsidRPr="0025460C">
            <w:rPr>
              <w:sz w:val="24"/>
              <w:szCs w:val="24"/>
            </w:rPr>
            <w:fldChar w:fldCharType="separate"/>
          </w:r>
          <w:hyperlink w:anchor="_Toc153312435" w:history="1">
            <w:r w:rsidRPr="0025460C">
              <w:rPr>
                <w:rStyle w:val="Hyperlink"/>
                <w:noProof/>
                <w:sz w:val="24"/>
                <w:szCs w:val="24"/>
              </w:rPr>
              <w:t>1 INTRODUÇÃO</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_Toc153312435 \h </w:instrText>
            </w:r>
            <w:r w:rsidRPr="0025460C">
              <w:rPr>
                <w:noProof/>
                <w:webHidden/>
                <w:sz w:val="24"/>
                <w:szCs w:val="24"/>
              </w:rPr>
            </w:r>
            <w:r w:rsidRPr="0025460C">
              <w:rPr>
                <w:noProof/>
                <w:webHidden/>
                <w:sz w:val="24"/>
                <w:szCs w:val="24"/>
              </w:rPr>
              <w:fldChar w:fldCharType="separate"/>
            </w:r>
            <w:r w:rsidRPr="0025460C">
              <w:rPr>
                <w:noProof/>
                <w:webHidden/>
                <w:sz w:val="24"/>
                <w:szCs w:val="24"/>
              </w:rPr>
              <w:t>10</w:t>
            </w:r>
            <w:r w:rsidRPr="0025460C">
              <w:rPr>
                <w:noProof/>
                <w:webHidden/>
                <w:sz w:val="24"/>
                <w:szCs w:val="24"/>
              </w:rPr>
              <w:fldChar w:fldCharType="end"/>
            </w:r>
          </w:hyperlink>
        </w:p>
        <w:p w14:paraId="5E5A6F8E" w14:textId="0A7C320B" w:rsidR="0025460C" w:rsidRPr="0025460C" w:rsidRDefault="0025460C" w:rsidP="0025460C">
          <w:pPr>
            <w:pStyle w:val="Sumrio2"/>
            <w:tabs>
              <w:tab w:val="right" w:leader="dot" w:pos="9057"/>
            </w:tabs>
            <w:spacing w:after="0" w:line="360" w:lineRule="auto"/>
            <w:ind w:left="0"/>
            <w:jc w:val="both"/>
            <w:rPr>
              <w:noProof/>
              <w:sz w:val="24"/>
              <w:szCs w:val="24"/>
            </w:rPr>
          </w:pPr>
          <w:hyperlink w:anchor="_Toc153312436" w:history="1">
            <w:r w:rsidRPr="0025460C">
              <w:rPr>
                <w:rStyle w:val="Hyperlink"/>
                <w:noProof/>
                <w:sz w:val="24"/>
                <w:szCs w:val="24"/>
              </w:rPr>
              <w:t>1.1 Justificativa</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_Toc153312436 \h </w:instrText>
            </w:r>
            <w:r w:rsidRPr="0025460C">
              <w:rPr>
                <w:noProof/>
                <w:webHidden/>
                <w:sz w:val="24"/>
                <w:szCs w:val="24"/>
              </w:rPr>
            </w:r>
            <w:r w:rsidRPr="0025460C">
              <w:rPr>
                <w:noProof/>
                <w:webHidden/>
                <w:sz w:val="24"/>
                <w:szCs w:val="24"/>
              </w:rPr>
              <w:fldChar w:fldCharType="separate"/>
            </w:r>
            <w:r w:rsidRPr="0025460C">
              <w:rPr>
                <w:noProof/>
                <w:webHidden/>
                <w:sz w:val="24"/>
                <w:szCs w:val="24"/>
              </w:rPr>
              <w:t>11</w:t>
            </w:r>
            <w:r w:rsidRPr="0025460C">
              <w:rPr>
                <w:noProof/>
                <w:webHidden/>
                <w:sz w:val="24"/>
                <w:szCs w:val="24"/>
              </w:rPr>
              <w:fldChar w:fldCharType="end"/>
            </w:r>
          </w:hyperlink>
        </w:p>
        <w:p w14:paraId="4E768E33" w14:textId="32BD6B6B" w:rsidR="0025460C" w:rsidRPr="0025460C" w:rsidRDefault="0025460C" w:rsidP="0025460C">
          <w:pPr>
            <w:pStyle w:val="Sumrio2"/>
            <w:tabs>
              <w:tab w:val="right" w:leader="dot" w:pos="9057"/>
            </w:tabs>
            <w:spacing w:after="0" w:line="360" w:lineRule="auto"/>
            <w:ind w:left="0"/>
            <w:jc w:val="both"/>
            <w:rPr>
              <w:noProof/>
              <w:sz w:val="24"/>
              <w:szCs w:val="24"/>
            </w:rPr>
          </w:pPr>
          <w:hyperlink w:anchor="_Toc153312437" w:history="1">
            <w:r w:rsidRPr="0025460C">
              <w:rPr>
                <w:rStyle w:val="Hyperlink"/>
                <w:noProof/>
                <w:sz w:val="24"/>
                <w:szCs w:val="24"/>
              </w:rPr>
              <w:t>1.2 Pergunta de pesquisa</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_Toc153312437 \h </w:instrText>
            </w:r>
            <w:r w:rsidRPr="0025460C">
              <w:rPr>
                <w:noProof/>
                <w:webHidden/>
                <w:sz w:val="24"/>
                <w:szCs w:val="24"/>
              </w:rPr>
            </w:r>
            <w:r w:rsidRPr="0025460C">
              <w:rPr>
                <w:noProof/>
                <w:webHidden/>
                <w:sz w:val="24"/>
                <w:szCs w:val="24"/>
              </w:rPr>
              <w:fldChar w:fldCharType="separate"/>
            </w:r>
            <w:r w:rsidRPr="0025460C">
              <w:rPr>
                <w:noProof/>
                <w:webHidden/>
                <w:sz w:val="24"/>
                <w:szCs w:val="24"/>
              </w:rPr>
              <w:t>12</w:t>
            </w:r>
            <w:r w:rsidRPr="0025460C">
              <w:rPr>
                <w:noProof/>
                <w:webHidden/>
                <w:sz w:val="24"/>
                <w:szCs w:val="24"/>
              </w:rPr>
              <w:fldChar w:fldCharType="end"/>
            </w:r>
          </w:hyperlink>
        </w:p>
        <w:p w14:paraId="353A1EC8" w14:textId="35B850A3" w:rsidR="0025460C" w:rsidRPr="0025460C" w:rsidRDefault="0025460C" w:rsidP="0025460C">
          <w:pPr>
            <w:pStyle w:val="Sumrio2"/>
            <w:tabs>
              <w:tab w:val="right" w:leader="dot" w:pos="9057"/>
            </w:tabs>
            <w:spacing w:after="0" w:line="360" w:lineRule="auto"/>
            <w:ind w:left="0"/>
            <w:jc w:val="both"/>
            <w:rPr>
              <w:noProof/>
              <w:sz w:val="24"/>
              <w:szCs w:val="24"/>
            </w:rPr>
          </w:pPr>
          <w:hyperlink w:anchor="_Toc153312438" w:history="1">
            <w:r w:rsidRPr="0025460C">
              <w:rPr>
                <w:rStyle w:val="Hyperlink"/>
                <w:noProof/>
                <w:sz w:val="24"/>
                <w:szCs w:val="24"/>
              </w:rPr>
              <w:t>1.3 Problema</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_Toc153312438 \h </w:instrText>
            </w:r>
            <w:r w:rsidRPr="0025460C">
              <w:rPr>
                <w:noProof/>
                <w:webHidden/>
                <w:sz w:val="24"/>
                <w:szCs w:val="24"/>
              </w:rPr>
            </w:r>
            <w:r w:rsidRPr="0025460C">
              <w:rPr>
                <w:noProof/>
                <w:webHidden/>
                <w:sz w:val="24"/>
                <w:szCs w:val="24"/>
              </w:rPr>
              <w:fldChar w:fldCharType="separate"/>
            </w:r>
            <w:r w:rsidRPr="0025460C">
              <w:rPr>
                <w:noProof/>
                <w:webHidden/>
                <w:sz w:val="24"/>
                <w:szCs w:val="24"/>
              </w:rPr>
              <w:t>13</w:t>
            </w:r>
            <w:r w:rsidRPr="0025460C">
              <w:rPr>
                <w:noProof/>
                <w:webHidden/>
                <w:sz w:val="24"/>
                <w:szCs w:val="24"/>
              </w:rPr>
              <w:fldChar w:fldCharType="end"/>
            </w:r>
          </w:hyperlink>
        </w:p>
        <w:p w14:paraId="11BBB9D9" w14:textId="6EEC70D6" w:rsidR="0025460C" w:rsidRPr="0025460C" w:rsidRDefault="0025460C" w:rsidP="0025460C">
          <w:pPr>
            <w:pStyle w:val="Sumrio1"/>
            <w:tabs>
              <w:tab w:val="right" w:leader="dot" w:pos="9057"/>
            </w:tabs>
            <w:spacing w:after="0" w:line="360" w:lineRule="auto"/>
            <w:jc w:val="both"/>
            <w:rPr>
              <w:noProof/>
              <w:sz w:val="24"/>
              <w:szCs w:val="24"/>
            </w:rPr>
          </w:pPr>
          <w:hyperlink w:anchor="_Toc153312439" w:history="1">
            <w:r w:rsidRPr="0025460C">
              <w:rPr>
                <w:rStyle w:val="Hyperlink"/>
                <w:noProof/>
                <w:sz w:val="24"/>
                <w:szCs w:val="24"/>
              </w:rPr>
              <w:t>2 PROCEDIMENTOS METODOLÓGICOS</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_Toc153312439 \h </w:instrText>
            </w:r>
            <w:r w:rsidRPr="0025460C">
              <w:rPr>
                <w:noProof/>
                <w:webHidden/>
                <w:sz w:val="24"/>
                <w:szCs w:val="24"/>
              </w:rPr>
            </w:r>
            <w:r w:rsidRPr="0025460C">
              <w:rPr>
                <w:noProof/>
                <w:webHidden/>
                <w:sz w:val="24"/>
                <w:szCs w:val="24"/>
              </w:rPr>
              <w:fldChar w:fldCharType="separate"/>
            </w:r>
            <w:r w:rsidRPr="0025460C">
              <w:rPr>
                <w:noProof/>
                <w:webHidden/>
                <w:sz w:val="24"/>
                <w:szCs w:val="24"/>
              </w:rPr>
              <w:t>17</w:t>
            </w:r>
            <w:r w:rsidRPr="0025460C">
              <w:rPr>
                <w:noProof/>
                <w:webHidden/>
                <w:sz w:val="24"/>
                <w:szCs w:val="24"/>
              </w:rPr>
              <w:fldChar w:fldCharType="end"/>
            </w:r>
          </w:hyperlink>
        </w:p>
        <w:p w14:paraId="69D56F7A" w14:textId="43EA08E8" w:rsidR="0025460C" w:rsidRPr="0025460C" w:rsidRDefault="0025460C" w:rsidP="0025460C">
          <w:pPr>
            <w:pStyle w:val="Sumrio1"/>
            <w:tabs>
              <w:tab w:val="right" w:leader="dot" w:pos="9057"/>
            </w:tabs>
            <w:spacing w:after="0" w:line="360" w:lineRule="auto"/>
            <w:jc w:val="both"/>
            <w:rPr>
              <w:noProof/>
              <w:sz w:val="24"/>
              <w:szCs w:val="24"/>
            </w:rPr>
          </w:pPr>
          <w:hyperlink w:anchor="_Toc153312440" w:history="1">
            <w:r w:rsidRPr="0025460C">
              <w:rPr>
                <w:rStyle w:val="Hyperlink"/>
                <w:noProof/>
                <w:sz w:val="24"/>
                <w:szCs w:val="24"/>
              </w:rPr>
              <w:t>3 REVISÃO DA LITERATURA</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_Toc153312440 \h </w:instrText>
            </w:r>
            <w:r w:rsidRPr="0025460C">
              <w:rPr>
                <w:noProof/>
                <w:webHidden/>
                <w:sz w:val="24"/>
                <w:szCs w:val="24"/>
              </w:rPr>
            </w:r>
            <w:r w:rsidRPr="0025460C">
              <w:rPr>
                <w:noProof/>
                <w:webHidden/>
                <w:sz w:val="24"/>
                <w:szCs w:val="24"/>
              </w:rPr>
              <w:fldChar w:fldCharType="separate"/>
            </w:r>
            <w:r w:rsidRPr="0025460C">
              <w:rPr>
                <w:noProof/>
                <w:webHidden/>
                <w:sz w:val="24"/>
                <w:szCs w:val="24"/>
              </w:rPr>
              <w:t>19</w:t>
            </w:r>
            <w:r w:rsidRPr="0025460C">
              <w:rPr>
                <w:noProof/>
                <w:webHidden/>
                <w:sz w:val="24"/>
                <w:szCs w:val="24"/>
              </w:rPr>
              <w:fldChar w:fldCharType="end"/>
            </w:r>
          </w:hyperlink>
        </w:p>
        <w:p w14:paraId="3C229D9F" w14:textId="3F59A0FD" w:rsidR="0025460C" w:rsidRPr="0025460C" w:rsidRDefault="0025460C" w:rsidP="0025460C">
          <w:pPr>
            <w:pStyle w:val="Sumrio3"/>
            <w:tabs>
              <w:tab w:val="right" w:leader="dot" w:pos="9057"/>
            </w:tabs>
            <w:spacing w:after="0" w:line="360" w:lineRule="auto"/>
            <w:ind w:left="0"/>
            <w:jc w:val="both"/>
            <w:rPr>
              <w:noProof/>
              <w:sz w:val="24"/>
              <w:szCs w:val="24"/>
            </w:rPr>
          </w:pPr>
          <w:hyperlink w:anchor="_Toc153312441" w:history="1">
            <w:r w:rsidRPr="0025460C">
              <w:rPr>
                <w:rStyle w:val="Hyperlink"/>
                <w:noProof/>
                <w:sz w:val="24"/>
                <w:szCs w:val="24"/>
              </w:rPr>
              <w:t>3.1.1 Luxo: Uma Evolução Conceitual</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_Toc153312441 \h </w:instrText>
            </w:r>
            <w:r w:rsidRPr="0025460C">
              <w:rPr>
                <w:noProof/>
                <w:webHidden/>
                <w:sz w:val="24"/>
                <w:szCs w:val="24"/>
              </w:rPr>
            </w:r>
            <w:r w:rsidRPr="0025460C">
              <w:rPr>
                <w:noProof/>
                <w:webHidden/>
                <w:sz w:val="24"/>
                <w:szCs w:val="24"/>
              </w:rPr>
              <w:fldChar w:fldCharType="separate"/>
            </w:r>
            <w:r w:rsidRPr="0025460C">
              <w:rPr>
                <w:noProof/>
                <w:webHidden/>
                <w:sz w:val="24"/>
                <w:szCs w:val="24"/>
              </w:rPr>
              <w:t>19</w:t>
            </w:r>
            <w:r w:rsidRPr="0025460C">
              <w:rPr>
                <w:noProof/>
                <w:webHidden/>
                <w:sz w:val="24"/>
                <w:szCs w:val="24"/>
              </w:rPr>
              <w:fldChar w:fldCharType="end"/>
            </w:r>
          </w:hyperlink>
        </w:p>
        <w:p w14:paraId="1705B1BC" w14:textId="7FE61094" w:rsidR="0025460C" w:rsidRPr="0025460C" w:rsidRDefault="0025460C" w:rsidP="0025460C">
          <w:pPr>
            <w:pStyle w:val="Sumrio3"/>
            <w:tabs>
              <w:tab w:val="right" w:leader="dot" w:pos="9057"/>
            </w:tabs>
            <w:spacing w:after="0" w:line="360" w:lineRule="auto"/>
            <w:ind w:left="0"/>
            <w:jc w:val="both"/>
            <w:rPr>
              <w:noProof/>
              <w:sz w:val="24"/>
              <w:szCs w:val="24"/>
            </w:rPr>
          </w:pPr>
          <w:hyperlink w:anchor="_Toc153312442" w:history="1">
            <w:r w:rsidRPr="0025460C">
              <w:rPr>
                <w:rStyle w:val="Hyperlink"/>
                <w:noProof/>
                <w:sz w:val="24"/>
                <w:szCs w:val="24"/>
              </w:rPr>
              <w:t>3.1.3 Geração Alpha: Audiência Digital Nata</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_Toc153312442 \h </w:instrText>
            </w:r>
            <w:r w:rsidRPr="0025460C">
              <w:rPr>
                <w:noProof/>
                <w:webHidden/>
                <w:sz w:val="24"/>
                <w:szCs w:val="24"/>
              </w:rPr>
            </w:r>
            <w:r w:rsidRPr="0025460C">
              <w:rPr>
                <w:noProof/>
                <w:webHidden/>
                <w:sz w:val="24"/>
                <w:szCs w:val="24"/>
              </w:rPr>
              <w:fldChar w:fldCharType="separate"/>
            </w:r>
            <w:r w:rsidRPr="0025460C">
              <w:rPr>
                <w:noProof/>
                <w:webHidden/>
                <w:sz w:val="24"/>
                <w:szCs w:val="24"/>
              </w:rPr>
              <w:t>20</w:t>
            </w:r>
            <w:r w:rsidRPr="0025460C">
              <w:rPr>
                <w:noProof/>
                <w:webHidden/>
                <w:sz w:val="24"/>
                <w:szCs w:val="24"/>
              </w:rPr>
              <w:fldChar w:fldCharType="end"/>
            </w:r>
          </w:hyperlink>
        </w:p>
        <w:p w14:paraId="50802C06" w14:textId="4BD14A68" w:rsidR="0025460C" w:rsidRPr="0025460C" w:rsidRDefault="0025460C" w:rsidP="0025460C">
          <w:pPr>
            <w:pStyle w:val="Sumrio3"/>
            <w:tabs>
              <w:tab w:val="right" w:leader="dot" w:pos="9057"/>
            </w:tabs>
            <w:spacing w:after="0" w:line="360" w:lineRule="auto"/>
            <w:ind w:left="0"/>
            <w:jc w:val="both"/>
            <w:rPr>
              <w:noProof/>
              <w:sz w:val="24"/>
              <w:szCs w:val="24"/>
            </w:rPr>
          </w:pPr>
          <w:hyperlink w:anchor="_Toc153312443" w:history="1">
            <w:r w:rsidRPr="0025460C">
              <w:rPr>
                <w:rStyle w:val="Hyperlink"/>
                <w:noProof/>
                <w:sz w:val="24"/>
                <w:szCs w:val="24"/>
              </w:rPr>
              <w:t>3.1.4 O Futuro da Publicidade e da Comunicação de Luxo</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_Toc153312443 \h </w:instrText>
            </w:r>
            <w:r w:rsidRPr="0025460C">
              <w:rPr>
                <w:noProof/>
                <w:webHidden/>
                <w:sz w:val="24"/>
                <w:szCs w:val="24"/>
              </w:rPr>
            </w:r>
            <w:r w:rsidRPr="0025460C">
              <w:rPr>
                <w:noProof/>
                <w:webHidden/>
                <w:sz w:val="24"/>
                <w:szCs w:val="24"/>
              </w:rPr>
              <w:fldChar w:fldCharType="separate"/>
            </w:r>
            <w:r w:rsidRPr="0025460C">
              <w:rPr>
                <w:noProof/>
                <w:webHidden/>
                <w:sz w:val="24"/>
                <w:szCs w:val="24"/>
              </w:rPr>
              <w:t>20</w:t>
            </w:r>
            <w:r w:rsidRPr="0025460C">
              <w:rPr>
                <w:noProof/>
                <w:webHidden/>
                <w:sz w:val="24"/>
                <w:szCs w:val="24"/>
              </w:rPr>
              <w:fldChar w:fldCharType="end"/>
            </w:r>
          </w:hyperlink>
        </w:p>
        <w:p w14:paraId="6025BAE5" w14:textId="18D59EBF" w:rsidR="0025460C" w:rsidRPr="0025460C" w:rsidRDefault="0025460C" w:rsidP="0025460C">
          <w:pPr>
            <w:pStyle w:val="Sumrio3"/>
            <w:tabs>
              <w:tab w:val="right" w:leader="dot" w:pos="9057"/>
            </w:tabs>
            <w:spacing w:after="0" w:line="360" w:lineRule="auto"/>
            <w:ind w:left="0"/>
            <w:jc w:val="both"/>
            <w:rPr>
              <w:noProof/>
              <w:sz w:val="24"/>
              <w:szCs w:val="24"/>
            </w:rPr>
          </w:pPr>
          <w:hyperlink w:anchor="_Toc153312444" w:history="1">
            <w:r w:rsidRPr="0025460C">
              <w:rPr>
                <w:rStyle w:val="Hyperlink"/>
                <w:noProof/>
                <w:sz w:val="24"/>
                <w:szCs w:val="24"/>
              </w:rPr>
              <w:t>3.1.5 O Fenômeno dos Nepo Babes</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_Toc153312444 \h </w:instrText>
            </w:r>
            <w:r w:rsidRPr="0025460C">
              <w:rPr>
                <w:noProof/>
                <w:webHidden/>
                <w:sz w:val="24"/>
                <w:szCs w:val="24"/>
              </w:rPr>
            </w:r>
            <w:r w:rsidRPr="0025460C">
              <w:rPr>
                <w:noProof/>
                <w:webHidden/>
                <w:sz w:val="24"/>
                <w:szCs w:val="24"/>
              </w:rPr>
              <w:fldChar w:fldCharType="separate"/>
            </w:r>
            <w:r w:rsidRPr="0025460C">
              <w:rPr>
                <w:noProof/>
                <w:webHidden/>
                <w:sz w:val="24"/>
                <w:szCs w:val="24"/>
              </w:rPr>
              <w:t>21</w:t>
            </w:r>
            <w:r w:rsidRPr="0025460C">
              <w:rPr>
                <w:noProof/>
                <w:webHidden/>
                <w:sz w:val="24"/>
                <w:szCs w:val="24"/>
              </w:rPr>
              <w:fldChar w:fldCharType="end"/>
            </w:r>
          </w:hyperlink>
        </w:p>
        <w:p w14:paraId="227FBF6E" w14:textId="7E0F98C6" w:rsidR="0025460C" w:rsidRPr="0025460C" w:rsidRDefault="0025460C" w:rsidP="0025460C">
          <w:pPr>
            <w:pStyle w:val="Sumrio3"/>
            <w:tabs>
              <w:tab w:val="right" w:leader="dot" w:pos="9057"/>
            </w:tabs>
            <w:spacing w:after="0" w:line="360" w:lineRule="auto"/>
            <w:ind w:left="0"/>
            <w:jc w:val="both"/>
            <w:rPr>
              <w:noProof/>
              <w:sz w:val="24"/>
              <w:szCs w:val="24"/>
            </w:rPr>
          </w:pPr>
          <w:hyperlink w:anchor="_Toc153312445" w:history="1">
            <w:r w:rsidRPr="0025460C">
              <w:rPr>
                <w:rStyle w:val="Hyperlink"/>
                <w:noProof/>
                <w:sz w:val="24"/>
                <w:szCs w:val="24"/>
              </w:rPr>
              <w:t>3.1.6 Consequências Sociais e Culturais</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_Toc153312445 \h </w:instrText>
            </w:r>
            <w:r w:rsidRPr="0025460C">
              <w:rPr>
                <w:noProof/>
                <w:webHidden/>
                <w:sz w:val="24"/>
                <w:szCs w:val="24"/>
              </w:rPr>
            </w:r>
            <w:r w:rsidRPr="0025460C">
              <w:rPr>
                <w:noProof/>
                <w:webHidden/>
                <w:sz w:val="24"/>
                <w:szCs w:val="24"/>
              </w:rPr>
              <w:fldChar w:fldCharType="separate"/>
            </w:r>
            <w:r w:rsidRPr="0025460C">
              <w:rPr>
                <w:noProof/>
                <w:webHidden/>
                <w:sz w:val="24"/>
                <w:szCs w:val="24"/>
              </w:rPr>
              <w:t>23</w:t>
            </w:r>
            <w:r w:rsidRPr="0025460C">
              <w:rPr>
                <w:noProof/>
                <w:webHidden/>
                <w:sz w:val="24"/>
                <w:szCs w:val="24"/>
              </w:rPr>
              <w:fldChar w:fldCharType="end"/>
            </w:r>
          </w:hyperlink>
        </w:p>
        <w:p w14:paraId="19DFA971" w14:textId="10415B7D" w:rsidR="0025460C" w:rsidRPr="0025460C" w:rsidRDefault="0025460C" w:rsidP="0025460C">
          <w:pPr>
            <w:pStyle w:val="Sumrio3"/>
            <w:tabs>
              <w:tab w:val="right" w:leader="dot" w:pos="9057"/>
            </w:tabs>
            <w:spacing w:after="0" w:line="360" w:lineRule="auto"/>
            <w:ind w:left="0"/>
            <w:jc w:val="both"/>
            <w:rPr>
              <w:noProof/>
              <w:sz w:val="24"/>
              <w:szCs w:val="24"/>
            </w:rPr>
          </w:pPr>
          <w:hyperlink w:anchor="_Toc153312446" w:history="1">
            <w:r w:rsidRPr="0025460C">
              <w:rPr>
                <w:rStyle w:val="Hyperlink"/>
                <w:noProof/>
                <w:sz w:val="24"/>
                <w:szCs w:val="24"/>
              </w:rPr>
              <w:t>3.1.7 O Impacto das Nepo-Babes na Moda de Luxo - O Caso de North West</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_Toc153312446 \h </w:instrText>
            </w:r>
            <w:r w:rsidRPr="0025460C">
              <w:rPr>
                <w:noProof/>
                <w:webHidden/>
                <w:sz w:val="24"/>
                <w:szCs w:val="24"/>
              </w:rPr>
            </w:r>
            <w:r w:rsidRPr="0025460C">
              <w:rPr>
                <w:noProof/>
                <w:webHidden/>
                <w:sz w:val="24"/>
                <w:szCs w:val="24"/>
              </w:rPr>
              <w:fldChar w:fldCharType="separate"/>
            </w:r>
            <w:r w:rsidRPr="0025460C">
              <w:rPr>
                <w:noProof/>
                <w:webHidden/>
                <w:sz w:val="24"/>
                <w:szCs w:val="24"/>
              </w:rPr>
              <w:t>23</w:t>
            </w:r>
            <w:r w:rsidRPr="0025460C">
              <w:rPr>
                <w:noProof/>
                <w:webHidden/>
                <w:sz w:val="24"/>
                <w:szCs w:val="24"/>
              </w:rPr>
              <w:fldChar w:fldCharType="end"/>
            </w:r>
          </w:hyperlink>
        </w:p>
        <w:p w14:paraId="34741CA8" w14:textId="2FE81845" w:rsidR="0025460C" w:rsidRPr="0025460C" w:rsidRDefault="0025460C" w:rsidP="0025460C">
          <w:pPr>
            <w:pStyle w:val="Sumrio3"/>
            <w:tabs>
              <w:tab w:val="right" w:leader="dot" w:pos="9057"/>
            </w:tabs>
            <w:spacing w:after="0" w:line="360" w:lineRule="auto"/>
            <w:ind w:left="0"/>
            <w:jc w:val="both"/>
            <w:rPr>
              <w:noProof/>
              <w:sz w:val="24"/>
              <w:szCs w:val="24"/>
            </w:rPr>
          </w:pPr>
          <w:hyperlink w:anchor="_Toc153312447" w:history="1">
            <w:r w:rsidRPr="0025460C">
              <w:rPr>
                <w:rStyle w:val="Hyperlink"/>
                <w:noProof/>
                <w:sz w:val="24"/>
                <w:szCs w:val="24"/>
              </w:rPr>
              <w:t>3.1.8 O Impacto de Blue Ivy na “Renaissance Tour” de Beyoncé para as Gerações Z e Alpha</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_Toc153312447 \h </w:instrText>
            </w:r>
            <w:r w:rsidRPr="0025460C">
              <w:rPr>
                <w:noProof/>
                <w:webHidden/>
                <w:sz w:val="24"/>
                <w:szCs w:val="24"/>
              </w:rPr>
            </w:r>
            <w:r w:rsidRPr="0025460C">
              <w:rPr>
                <w:noProof/>
                <w:webHidden/>
                <w:sz w:val="24"/>
                <w:szCs w:val="24"/>
              </w:rPr>
              <w:fldChar w:fldCharType="separate"/>
            </w:r>
            <w:r w:rsidRPr="0025460C">
              <w:rPr>
                <w:noProof/>
                <w:webHidden/>
                <w:sz w:val="24"/>
                <w:szCs w:val="24"/>
              </w:rPr>
              <w:t>25</w:t>
            </w:r>
            <w:r w:rsidRPr="0025460C">
              <w:rPr>
                <w:noProof/>
                <w:webHidden/>
                <w:sz w:val="24"/>
                <w:szCs w:val="24"/>
              </w:rPr>
              <w:fldChar w:fldCharType="end"/>
            </w:r>
          </w:hyperlink>
        </w:p>
        <w:p w14:paraId="657C333E" w14:textId="5B4DF374" w:rsidR="0025460C" w:rsidRPr="0025460C" w:rsidRDefault="0025460C" w:rsidP="0025460C">
          <w:pPr>
            <w:pStyle w:val="Sumrio1"/>
            <w:tabs>
              <w:tab w:val="right" w:leader="dot" w:pos="9057"/>
            </w:tabs>
            <w:spacing w:after="0" w:line="360" w:lineRule="auto"/>
            <w:jc w:val="both"/>
            <w:rPr>
              <w:noProof/>
              <w:sz w:val="24"/>
              <w:szCs w:val="24"/>
            </w:rPr>
          </w:pPr>
          <w:hyperlink w:anchor="_Toc153312448" w:history="1">
            <w:r w:rsidRPr="0025460C">
              <w:rPr>
                <w:rStyle w:val="Hyperlink"/>
                <w:noProof/>
                <w:sz w:val="24"/>
                <w:szCs w:val="24"/>
              </w:rPr>
              <w:t>4 ESTUDO DE CASO</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_Toc153312448 \h </w:instrText>
            </w:r>
            <w:r w:rsidRPr="0025460C">
              <w:rPr>
                <w:noProof/>
                <w:webHidden/>
                <w:sz w:val="24"/>
                <w:szCs w:val="24"/>
              </w:rPr>
            </w:r>
            <w:r w:rsidRPr="0025460C">
              <w:rPr>
                <w:noProof/>
                <w:webHidden/>
                <w:sz w:val="24"/>
                <w:szCs w:val="24"/>
              </w:rPr>
              <w:fldChar w:fldCharType="separate"/>
            </w:r>
            <w:r w:rsidRPr="0025460C">
              <w:rPr>
                <w:noProof/>
                <w:webHidden/>
                <w:sz w:val="24"/>
                <w:szCs w:val="24"/>
              </w:rPr>
              <w:t>28</w:t>
            </w:r>
            <w:r w:rsidRPr="0025460C">
              <w:rPr>
                <w:noProof/>
                <w:webHidden/>
                <w:sz w:val="24"/>
                <w:szCs w:val="24"/>
              </w:rPr>
              <w:fldChar w:fldCharType="end"/>
            </w:r>
          </w:hyperlink>
        </w:p>
        <w:p w14:paraId="68C6C609" w14:textId="207EC5F3" w:rsidR="0025460C" w:rsidRPr="0025460C" w:rsidRDefault="0025460C" w:rsidP="0025460C">
          <w:pPr>
            <w:pStyle w:val="Sumrio2"/>
            <w:tabs>
              <w:tab w:val="right" w:leader="dot" w:pos="9057"/>
            </w:tabs>
            <w:spacing w:after="0" w:line="360" w:lineRule="auto"/>
            <w:ind w:left="0"/>
            <w:jc w:val="both"/>
            <w:rPr>
              <w:noProof/>
              <w:sz w:val="24"/>
              <w:szCs w:val="24"/>
            </w:rPr>
          </w:pPr>
          <w:hyperlink w:anchor="_Toc153312449" w:history="1">
            <w:r w:rsidRPr="0025460C">
              <w:rPr>
                <w:rStyle w:val="Hyperlink"/>
                <w:noProof/>
                <w:sz w:val="24"/>
                <w:szCs w:val="24"/>
              </w:rPr>
              <w:t>4.1 Gucci</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_Toc153312449 \h </w:instrText>
            </w:r>
            <w:r w:rsidRPr="0025460C">
              <w:rPr>
                <w:noProof/>
                <w:webHidden/>
                <w:sz w:val="24"/>
                <w:szCs w:val="24"/>
              </w:rPr>
            </w:r>
            <w:r w:rsidRPr="0025460C">
              <w:rPr>
                <w:noProof/>
                <w:webHidden/>
                <w:sz w:val="24"/>
                <w:szCs w:val="24"/>
              </w:rPr>
              <w:fldChar w:fldCharType="separate"/>
            </w:r>
            <w:r w:rsidRPr="0025460C">
              <w:rPr>
                <w:noProof/>
                <w:webHidden/>
                <w:sz w:val="24"/>
                <w:szCs w:val="24"/>
              </w:rPr>
              <w:t>28</w:t>
            </w:r>
            <w:r w:rsidRPr="0025460C">
              <w:rPr>
                <w:noProof/>
                <w:webHidden/>
                <w:sz w:val="24"/>
                <w:szCs w:val="24"/>
              </w:rPr>
              <w:fldChar w:fldCharType="end"/>
            </w:r>
          </w:hyperlink>
        </w:p>
        <w:p w14:paraId="2CA8326B" w14:textId="6CE12388" w:rsidR="0025460C" w:rsidRPr="0025460C" w:rsidRDefault="0025460C" w:rsidP="0025460C">
          <w:pPr>
            <w:pStyle w:val="Sumrio2"/>
            <w:tabs>
              <w:tab w:val="right" w:leader="dot" w:pos="9057"/>
            </w:tabs>
            <w:spacing w:after="0" w:line="360" w:lineRule="auto"/>
            <w:ind w:left="0"/>
            <w:jc w:val="both"/>
            <w:rPr>
              <w:noProof/>
              <w:sz w:val="24"/>
              <w:szCs w:val="24"/>
            </w:rPr>
          </w:pPr>
          <w:hyperlink w:anchor="_Toc153312450" w:history="1">
            <w:r w:rsidRPr="0025460C">
              <w:rPr>
                <w:rStyle w:val="Hyperlink"/>
                <w:noProof/>
                <w:sz w:val="24"/>
                <w:szCs w:val="24"/>
              </w:rPr>
              <w:t>4.2 Coperni</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_Toc153312450 \h </w:instrText>
            </w:r>
            <w:r w:rsidRPr="0025460C">
              <w:rPr>
                <w:noProof/>
                <w:webHidden/>
                <w:sz w:val="24"/>
                <w:szCs w:val="24"/>
              </w:rPr>
            </w:r>
            <w:r w:rsidRPr="0025460C">
              <w:rPr>
                <w:noProof/>
                <w:webHidden/>
                <w:sz w:val="24"/>
                <w:szCs w:val="24"/>
              </w:rPr>
              <w:fldChar w:fldCharType="separate"/>
            </w:r>
            <w:r w:rsidRPr="0025460C">
              <w:rPr>
                <w:noProof/>
                <w:webHidden/>
                <w:sz w:val="24"/>
                <w:szCs w:val="24"/>
              </w:rPr>
              <w:t>36</w:t>
            </w:r>
            <w:r w:rsidRPr="0025460C">
              <w:rPr>
                <w:noProof/>
                <w:webHidden/>
                <w:sz w:val="24"/>
                <w:szCs w:val="24"/>
              </w:rPr>
              <w:fldChar w:fldCharType="end"/>
            </w:r>
          </w:hyperlink>
        </w:p>
        <w:p w14:paraId="4BA302F8" w14:textId="7D15F997" w:rsidR="0025460C" w:rsidRPr="0025460C" w:rsidRDefault="0025460C" w:rsidP="0025460C">
          <w:pPr>
            <w:pStyle w:val="Sumrio2"/>
            <w:tabs>
              <w:tab w:val="right" w:leader="dot" w:pos="9057"/>
            </w:tabs>
            <w:spacing w:after="0" w:line="360" w:lineRule="auto"/>
            <w:ind w:left="0"/>
            <w:jc w:val="both"/>
            <w:rPr>
              <w:noProof/>
              <w:sz w:val="24"/>
              <w:szCs w:val="24"/>
            </w:rPr>
          </w:pPr>
          <w:hyperlink w:anchor="_Toc153312451" w:history="1">
            <w:r w:rsidRPr="0025460C">
              <w:rPr>
                <w:rStyle w:val="Hyperlink"/>
                <w:noProof/>
                <w:sz w:val="24"/>
                <w:szCs w:val="24"/>
              </w:rPr>
              <w:t>4.3 Louis Vuitton</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_Toc153312451 \h </w:instrText>
            </w:r>
            <w:r w:rsidRPr="0025460C">
              <w:rPr>
                <w:noProof/>
                <w:webHidden/>
                <w:sz w:val="24"/>
                <w:szCs w:val="24"/>
              </w:rPr>
            </w:r>
            <w:r w:rsidRPr="0025460C">
              <w:rPr>
                <w:noProof/>
                <w:webHidden/>
                <w:sz w:val="24"/>
                <w:szCs w:val="24"/>
              </w:rPr>
              <w:fldChar w:fldCharType="separate"/>
            </w:r>
            <w:r w:rsidRPr="0025460C">
              <w:rPr>
                <w:noProof/>
                <w:webHidden/>
                <w:sz w:val="24"/>
                <w:szCs w:val="24"/>
              </w:rPr>
              <w:t>52</w:t>
            </w:r>
            <w:r w:rsidRPr="0025460C">
              <w:rPr>
                <w:noProof/>
                <w:webHidden/>
                <w:sz w:val="24"/>
                <w:szCs w:val="24"/>
              </w:rPr>
              <w:fldChar w:fldCharType="end"/>
            </w:r>
          </w:hyperlink>
        </w:p>
        <w:p w14:paraId="47B5C49A" w14:textId="51A7C237" w:rsidR="0025460C" w:rsidRPr="0025460C" w:rsidRDefault="0025460C" w:rsidP="0025460C">
          <w:pPr>
            <w:pStyle w:val="Sumrio3"/>
            <w:tabs>
              <w:tab w:val="right" w:leader="dot" w:pos="9057"/>
            </w:tabs>
            <w:spacing w:after="0" w:line="360" w:lineRule="auto"/>
            <w:ind w:left="0"/>
            <w:jc w:val="both"/>
            <w:rPr>
              <w:noProof/>
              <w:sz w:val="24"/>
              <w:szCs w:val="24"/>
            </w:rPr>
          </w:pPr>
          <w:hyperlink w:anchor="_Toc153312452" w:history="1">
            <w:r w:rsidRPr="0025460C">
              <w:rPr>
                <w:rStyle w:val="Hyperlink"/>
                <w:noProof/>
                <w:sz w:val="24"/>
                <w:szCs w:val="24"/>
              </w:rPr>
              <w:t>4.3.1 A nomeação de Pharrell Williams como Diretor Criativo da Louis Vuitton em 2023</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_Toc153312452 \h </w:instrText>
            </w:r>
            <w:r w:rsidRPr="0025460C">
              <w:rPr>
                <w:noProof/>
                <w:webHidden/>
                <w:sz w:val="24"/>
                <w:szCs w:val="24"/>
              </w:rPr>
            </w:r>
            <w:r w:rsidRPr="0025460C">
              <w:rPr>
                <w:noProof/>
                <w:webHidden/>
                <w:sz w:val="24"/>
                <w:szCs w:val="24"/>
              </w:rPr>
              <w:fldChar w:fldCharType="separate"/>
            </w:r>
            <w:r w:rsidRPr="0025460C">
              <w:rPr>
                <w:noProof/>
                <w:webHidden/>
                <w:sz w:val="24"/>
                <w:szCs w:val="24"/>
              </w:rPr>
              <w:t>57</w:t>
            </w:r>
            <w:r w:rsidRPr="0025460C">
              <w:rPr>
                <w:noProof/>
                <w:webHidden/>
                <w:sz w:val="24"/>
                <w:szCs w:val="24"/>
              </w:rPr>
              <w:fldChar w:fldCharType="end"/>
            </w:r>
          </w:hyperlink>
        </w:p>
        <w:p w14:paraId="23441FFD" w14:textId="159F7032" w:rsidR="0025460C" w:rsidRPr="0025460C" w:rsidRDefault="0025460C" w:rsidP="0025460C">
          <w:pPr>
            <w:pStyle w:val="Sumrio2"/>
            <w:tabs>
              <w:tab w:val="right" w:leader="dot" w:pos="9057"/>
            </w:tabs>
            <w:spacing w:after="0" w:line="360" w:lineRule="auto"/>
            <w:ind w:left="0"/>
            <w:jc w:val="both"/>
            <w:rPr>
              <w:noProof/>
              <w:sz w:val="24"/>
              <w:szCs w:val="24"/>
            </w:rPr>
          </w:pPr>
          <w:hyperlink w:anchor="_Toc153312453" w:history="1">
            <w:r w:rsidRPr="0025460C">
              <w:rPr>
                <w:rStyle w:val="Hyperlink"/>
                <w:noProof/>
                <w:sz w:val="24"/>
                <w:szCs w:val="24"/>
              </w:rPr>
              <w:t>4.4 miu miu</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_Toc153312453 \h </w:instrText>
            </w:r>
            <w:r w:rsidRPr="0025460C">
              <w:rPr>
                <w:noProof/>
                <w:webHidden/>
                <w:sz w:val="24"/>
                <w:szCs w:val="24"/>
              </w:rPr>
            </w:r>
            <w:r w:rsidRPr="0025460C">
              <w:rPr>
                <w:noProof/>
                <w:webHidden/>
                <w:sz w:val="24"/>
                <w:szCs w:val="24"/>
              </w:rPr>
              <w:fldChar w:fldCharType="separate"/>
            </w:r>
            <w:r w:rsidRPr="0025460C">
              <w:rPr>
                <w:noProof/>
                <w:webHidden/>
                <w:sz w:val="24"/>
                <w:szCs w:val="24"/>
              </w:rPr>
              <w:t>59</w:t>
            </w:r>
            <w:r w:rsidRPr="0025460C">
              <w:rPr>
                <w:noProof/>
                <w:webHidden/>
                <w:sz w:val="24"/>
                <w:szCs w:val="24"/>
              </w:rPr>
              <w:fldChar w:fldCharType="end"/>
            </w:r>
          </w:hyperlink>
        </w:p>
        <w:p w14:paraId="078BF0CD" w14:textId="10BA3177" w:rsidR="0025460C" w:rsidRPr="0025460C" w:rsidRDefault="0025460C" w:rsidP="0025460C">
          <w:pPr>
            <w:pStyle w:val="Sumrio1"/>
            <w:tabs>
              <w:tab w:val="right" w:leader="dot" w:pos="9057"/>
            </w:tabs>
            <w:spacing w:after="0" w:line="360" w:lineRule="auto"/>
            <w:jc w:val="both"/>
            <w:rPr>
              <w:noProof/>
              <w:sz w:val="24"/>
              <w:szCs w:val="24"/>
            </w:rPr>
          </w:pPr>
          <w:hyperlink w:anchor="_Toc153312454" w:history="1">
            <w:r w:rsidRPr="0025460C">
              <w:rPr>
                <w:rStyle w:val="Hyperlink"/>
                <w:noProof/>
                <w:sz w:val="24"/>
                <w:szCs w:val="24"/>
              </w:rPr>
              <w:t>5 CONSIDERAÇÕES FINAIS</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_Toc153312454 \h </w:instrText>
            </w:r>
            <w:r w:rsidRPr="0025460C">
              <w:rPr>
                <w:noProof/>
                <w:webHidden/>
                <w:sz w:val="24"/>
                <w:szCs w:val="24"/>
              </w:rPr>
            </w:r>
            <w:r w:rsidRPr="0025460C">
              <w:rPr>
                <w:noProof/>
                <w:webHidden/>
                <w:sz w:val="24"/>
                <w:szCs w:val="24"/>
              </w:rPr>
              <w:fldChar w:fldCharType="separate"/>
            </w:r>
            <w:r w:rsidRPr="0025460C">
              <w:rPr>
                <w:noProof/>
                <w:webHidden/>
                <w:sz w:val="24"/>
                <w:szCs w:val="24"/>
              </w:rPr>
              <w:t>67</w:t>
            </w:r>
            <w:r w:rsidRPr="0025460C">
              <w:rPr>
                <w:noProof/>
                <w:webHidden/>
                <w:sz w:val="24"/>
                <w:szCs w:val="24"/>
              </w:rPr>
              <w:fldChar w:fldCharType="end"/>
            </w:r>
          </w:hyperlink>
        </w:p>
        <w:p w14:paraId="1EA18B51" w14:textId="20164866" w:rsidR="0025460C" w:rsidRPr="0025460C" w:rsidRDefault="0025460C" w:rsidP="0025460C">
          <w:pPr>
            <w:pStyle w:val="Sumrio1"/>
            <w:tabs>
              <w:tab w:val="right" w:leader="dot" w:pos="9057"/>
            </w:tabs>
            <w:spacing w:after="0" w:line="360" w:lineRule="auto"/>
            <w:jc w:val="both"/>
            <w:rPr>
              <w:noProof/>
              <w:sz w:val="24"/>
              <w:szCs w:val="24"/>
            </w:rPr>
          </w:pPr>
          <w:hyperlink w:anchor="_Toc153312455" w:history="1">
            <w:r w:rsidRPr="0025460C">
              <w:rPr>
                <w:rStyle w:val="Hyperlink"/>
                <w:noProof/>
                <w:sz w:val="24"/>
                <w:szCs w:val="24"/>
              </w:rPr>
              <w:t>6. REFERÊNCIAS BIBLIOGRÁFICAS</w:t>
            </w:r>
            <w:r w:rsidRPr="0025460C">
              <w:rPr>
                <w:noProof/>
                <w:webHidden/>
                <w:sz w:val="24"/>
                <w:szCs w:val="24"/>
              </w:rPr>
              <w:tab/>
            </w:r>
            <w:r w:rsidRPr="0025460C">
              <w:rPr>
                <w:noProof/>
                <w:webHidden/>
                <w:sz w:val="24"/>
                <w:szCs w:val="24"/>
              </w:rPr>
              <w:fldChar w:fldCharType="begin"/>
            </w:r>
            <w:r w:rsidRPr="0025460C">
              <w:rPr>
                <w:noProof/>
                <w:webHidden/>
                <w:sz w:val="24"/>
                <w:szCs w:val="24"/>
              </w:rPr>
              <w:instrText xml:space="preserve"> PAGEREF _Toc153312455 \h </w:instrText>
            </w:r>
            <w:r w:rsidRPr="0025460C">
              <w:rPr>
                <w:noProof/>
                <w:webHidden/>
                <w:sz w:val="24"/>
                <w:szCs w:val="24"/>
              </w:rPr>
            </w:r>
            <w:r w:rsidRPr="0025460C">
              <w:rPr>
                <w:noProof/>
                <w:webHidden/>
                <w:sz w:val="24"/>
                <w:szCs w:val="24"/>
              </w:rPr>
              <w:fldChar w:fldCharType="separate"/>
            </w:r>
            <w:r w:rsidRPr="0025460C">
              <w:rPr>
                <w:noProof/>
                <w:webHidden/>
                <w:sz w:val="24"/>
                <w:szCs w:val="24"/>
              </w:rPr>
              <w:t>69</w:t>
            </w:r>
            <w:r w:rsidRPr="0025460C">
              <w:rPr>
                <w:noProof/>
                <w:webHidden/>
                <w:sz w:val="24"/>
                <w:szCs w:val="24"/>
              </w:rPr>
              <w:fldChar w:fldCharType="end"/>
            </w:r>
          </w:hyperlink>
        </w:p>
        <w:p w14:paraId="036018FD" w14:textId="11E432D8" w:rsidR="0025460C" w:rsidRDefault="0025460C" w:rsidP="0025460C">
          <w:pPr>
            <w:spacing w:line="360" w:lineRule="auto"/>
            <w:jc w:val="both"/>
          </w:pPr>
          <w:r w:rsidRPr="0025460C">
            <w:rPr>
              <w:b/>
              <w:bCs/>
              <w:sz w:val="24"/>
              <w:szCs w:val="24"/>
            </w:rPr>
            <w:fldChar w:fldCharType="end"/>
          </w:r>
        </w:p>
      </w:sdtContent>
    </w:sdt>
    <w:p w14:paraId="77E76284" w14:textId="77777777" w:rsidR="00CF1F2F" w:rsidRDefault="00CF1F2F">
      <w:pPr>
        <w:widowControl w:val="0"/>
        <w:pBdr>
          <w:top w:val="nil"/>
          <w:left w:val="nil"/>
          <w:bottom w:val="nil"/>
          <w:right w:val="nil"/>
          <w:between w:val="nil"/>
        </w:pBdr>
        <w:spacing w:line="240" w:lineRule="auto"/>
        <w:ind w:left="246"/>
        <w:rPr>
          <w:b/>
        </w:rPr>
      </w:pPr>
    </w:p>
    <w:p w14:paraId="02BB50DA" w14:textId="77777777" w:rsidR="00CF1F2F" w:rsidRDefault="00CF1F2F">
      <w:pPr>
        <w:widowControl w:val="0"/>
        <w:pBdr>
          <w:top w:val="nil"/>
          <w:left w:val="nil"/>
          <w:bottom w:val="nil"/>
          <w:right w:val="nil"/>
          <w:between w:val="nil"/>
        </w:pBdr>
        <w:spacing w:line="240" w:lineRule="auto"/>
        <w:ind w:left="246"/>
        <w:rPr>
          <w:b/>
        </w:rPr>
      </w:pPr>
    </w:p>
    <w:p w14:paraId="67196813" w14:textId="77777777" w:rsidR="00CF1F2F" w:rsidRDefault="00CF1F2F">
      <w:pPr>
        <w:widowControl w:val="0"/>
        <w:pBdr>
          <w:top w:val="nil"/>
          <w:left w:val="nil"/>
          <w:bottom w:val="nil"/>
          <w:right w:val="nil"/>
          <w:between w:val="nil"/>
        </w:pBdr>
        <w:spacing w:line="240" w:lineRule="auto"/>
        <w:ind w:left="246"/>
        <w:rPr>
          <w:b/>
        </w:rPr>
      </w:pPr>
    </w:p>
    <w:p w14:paraId="54BA998A" w14:textId="77777777" w:rsidR="00CF1F2F" w:rsidRDefault="00CF1F2F">
      <w:pPr>
        <w:widowControl w:val="0"/>
        <w:pBdr>
          <w:top w:val="nil"/>
          <w:left w:val="nil"/>
          <w:bottom w:val="nil"/>
          <w:right w:val="nil"/>
          <w:between w:val="nil"/>
        </w:pBdr>
        <w:spacing w:line="240" w:lineRule="auto"/>
        <w:ind w:left="246"/>
        <w:rPr>
          <w:b/>
        </w:rPr>
      </w:pPr>
    </w:p>
    <w:p w14:paraId="15A11E8C" w14:textId="77777777" w:rsidR="00CF1F2F" w:rsidRDefault="00CF1F2F">
      <w:pPr>
        <w:widowControl w:val="0"/>
        <w:pBdr>
          <w:top w:val="nil"/>
          <w:left w:val="nil"/>
          <w:bottom w:val="nil"/>
          <w:right w:val="nil"/>
          <w:between w:val="nil"/>
        </w:pBdr>
        <w:spacing w:line="240" w:lineRule="auto"/>
        <w:ind w:left="246"/>
        <w:rPr>
          <w:b/>
        </w:rPr>
      </w:pPr>
    </w:p>
    <w:p w14:paraId="611DAB69" w14:textId="77777777" w:rsidR="00CF1F2F" w:rsidRDefault="00CF1F2F">
      <w:pPr>
        <w:widowControl w:val="0"/>
        <w:pBdr>
          <w:top w:val="nil"/>
          <w:left w:val="nil"/>
          <w:bottom w:val="nil"/>
          <w:right w:val="nil"/>
          <w:between w:val="nil"/>
        </w:pBdr>
        <w:spacing w:line="240" w:lineRule="auto"/>
        <w:ind w:left="246"/>
        <w:rPr>
          <w:b/>
        </w:rPr>
      </w:pPr>
    </w:p>
    <w:p w14:paraId="4A45D115" w14:textId="77777777" w:rsidR="00CF1F2F" w:rsidRDefault="00CF1F2F">
      <w:pPr>
        <w:widowControl w:val="0"/>
        <w:pBdr>
          <w:top w:val="nil"/>
          <w:left w:val="nil"/>
          <w:bottom w:val="nil"/>
          <w:right w:val="nil"/>
          <w:between w:val="nil"/>
        </w:pBdr>
        <w:spacing w:line="240" w:lineRule="auto"/>
        <w:ind w:left="246"/>
        <w:rPr>
          <w:b/>
        </w:rPr>
      </w:pPr>
    </w:p>
    <w:p w14:paraId="7372E8B8" w14:textId="77777777" w:rsidR="00CF1F2F" w:rsidRDefault="00CF1F2F">
      <w:pPr>
        <w:widowControl w:val="0"/>
        <w:pBdr>
          <w:top w:val="nil"/>
          <w:left w:val="nil"/>
          <w:bottom w:val="nil"/>
          <w:right w:val="nil"/>
          <w:between w:val="nil"/>
        </w:pBdr>
        <w:spacing w:line="240" w:lineRule="auto"/>
        <w:ind w:left="246"/>
        <w:rPr>
          <w:b/>
        </w:rPr>
      </w:pPr>
    </w:p>
    <w:p w14:paraId="1A56CFBC" w14:textId="77777777" w:rsidR="00CF1F2F" w:rsidRDefault="00CF1F2F">
      <w:pPr>
        <w:widowControl w:val="0"/>
        <w:pBdr>
          <w:top w:val="nil"/>
          <w:left w:val="nil"/>
          <w:bottom w:val="nil"/>
          <w:right w:val="nil"/>
          <w:between w:val="nil"/>
        </w:pBdr>
        <w:spacing w:line="240" w:lineRule="auto"/>
        <w:ind w:left="246"/>
        <w:rPr>
          <w:b/>
        </w:rPr>
      </w:pPr>
    </w:p>
    <w:p w14:paraId="0F6C2090" w14:textId="77777777" w:rsidR="00CF1F2F" w:rsidRDefault="00CF1F2F">
      <w:pPr>
        <w:widowControl w:val="0"/>
        <w:pBdr>
          <w:top w:val="nil"/>
          <w:left w:val="nil"/>
          <w:bottom w:val="nil"/>
          <w:right w:val="nil"/>
          <w:between w:val="nil"/>
        </w:pBdr>
        <w:spacing w:line="240" w:lineRule="auto"/>
        <w:ind w:left="246"/>
        <w:rPr>
          <w:b/>
        </w:rPr>
      </w:pPr>
    </w:p>
    <w:p w14:paraId="4229EFCE" w14:textId="77777777" w:rsidR="00CF1F2F" w:rsidRDefault="00CF1F2F">
      <w:pPr>
        <w:widowControl w:val="0"/>
        <w:pBdr>
          <w:top w:val="nil"/>
          <w:left w:val="nil"/>
          <w:bottom w:val="nil"/>
          <w:right w:val="nil"/>
          <w:between w:val="nil"/>
        </w:pBdr>
        <w:spacing w:line="240" w:lineRule="auto"/>
        <w:ind w:left="246"/>
        <w:rPr>
          <w:b/>
        </w:rPr>
      </w:pPr>
    </w:p>
    <w:p w14:paraId="5DE19437" w14:textId="77777777" w:rsidR="00CF1F2F" w:rsidRDefault="00CF1F2F">
      <w:pPr>
        <w:widowControl w:val="0"/>
        <w:pBdr>
          <w:top w:val="nil"/>
          <w:left w:val="nil"/>
          <w:bottom w:val="nil"/>
          <w:right w:val="nil"/>
          <w:between w:val="nil"/>
        </w:pBdr>
        <w:spacing w:line="240" w:lineRule="auto"/>
        <w:ind w:left="246"/>
        <w:rPr>
          <w:b/>
        </w:rPr>
      </w:pPr>
    </w:p>
    <w:p w14:paraId="31FFEEC7" w14:textId="77777777" w:rsidR="00CF1F2F" w:rsidRDefault="00CF1F2F">
      <w:pPr>
        <w:widowControl w:val="0"/>
        <w:pBdr>
          <w:top w:val="nil"/>
          <w:left w:val="nil"/>
          <w:bottom w:val="nil"/>
          <w:right w:val="nil"/>
          <w:between w:val="nil"/>
        </w:pBdr>
        <w:spacing w:line="240" w:lineRule="auto"/>
        <w:ind w:left="246"/>
        <w:rPr>
          <w:b/>
        </w:rPr>
      </w:pPr>
    </w:p>
    <w:p w14:paraId="0CE4A0BA" w14:textId="77777777" w:rsidR="001F79EA" w:rsidRDefault="001F79EA">
      <w:pPr>
        <w:pStyle w:val="Ttulo1"/>
        <w:sectPr w:rsidR="001F79EA">
          <w:pgSz w:w="11900" w:h="16820"/>
          <w:pgMar w:top="1559" w:right="1133" w:bottom="1133" w:left="1700" w:header="0" w:footer="720" w:gutter="0"/>
          <w:pgNumType w:start="1"/>
          <w:cols w:space="720"/>
        </w:sectPr>
      </w:pPr>
      <w:bookmarkStart w:id="0" w:name="_fssef7tq5o5h" w:colFirst="0" w:colLast="0"/>
      <w:bookmarkStart w:id="1" w:name="_Toc153312435"/>
      <w:bookmarkEnd w:id="0"/>
    </w:p>
    <w:p w14:paraId="6C892DB1" w14:textId="5A91227B" w:rsidR="00CF1F2F" w:rsidRDefault="00A9506B">
      <w:pPr>
        <w:pStyle w:val="Ttulo1"/>
      </w:pPr>
      <w:r>
        <w:lastRenderedPageBreak/>
        <w:t>1 INTRODUÇÃO</w:t>
      </w:r>
      <w:bookmarkEnd w:id="1"/>
      <w:r>
        <w:t xml:space="preserve"> </w:t>
      </w:r>
    </w:p>
    <w:p w14:paraId="65AACDD1" w14:textId="77777777" w:rsidR="00CF1F2F" w:rsidRDefault="00A9506B">
      <w:pPr>
        <w:widowControl w:val="0"/>
        <w:pBdr>
          <w:top w:val="nil"/>
          <w:left w:val="nil"/>
          <w:bottom w:val="nil"/>
          <w:right w:val="nil"/>
          <w:between w:val="nil"/>
        </w:pBdr>
        <w:spacing w:before="394" w:line="360" w:lineRule="auto"/>
        <w:ind w:firstLine="708"/>
        <w:jc w:val="both"/>
        <w:rPr>
          <w:color w:val="000000"/>
          <w:sz w:val="24"/>
          <w:szCs w:val="24"/>
        </w:rPr>
      </w:pPr>
      <w:r>
        <w:rPr>
          <w:color w:val="000000"/>
          <w:sz w:val="24"/>
          <w:szCs w:val="24"/>
        </w:rPr>
        <w:t xml:space="preserve">De acordo com Gil (2017), o tema é o elemento fundamental na definição do objeto </w:t>
      </w:r>
      <w:proofErr w:type="gramStart"/>
      <w:r>
        <w:rPr>
          <w:color w:val="000000"/>
          <w:sz w:val="24"/>
          <w:szCs w:val="24"/>
        </w:rPr>
        <w:t>de  estudo</w:t>
      </w:r>
      <w:proofErr w:type="gramEnd"/>
      <w:r>
        <w:rPr>
          <w:color w:val="000000"/>
          <w:sz w:val="24"/>
          <w:szCs w:val="24"/>
        </w:rPr>
        <w:t xml:space="preserve"> e constitui a base sobre a qual serão estabelecidos os objetivos e as perguntas de pesquisa. Segundo Lakatos e Marconi (2010), o tema deve ser escolhido de forma cr</w:t>
      </w:r>
      <w:r>
        <w:rPr>
          <w:color w:val="000000"/>
          <w:sz w:val="24"/>
          <w:szCs w:val="24"/>
        </w:rPr>
        <w:t xml:space="preserve">iteriosa, considerando a relevância, a atualidade e a originalidade do assunto a ser investigado.  </w:t>
      </w:r>
    </w:p>
    <w:p w14:paraId="64A6C821" w14:textId="77777777" w:rsidR="00CF1F2F" w:rsidRDefault="00A9506B">
      <w:pPr>
        <w:widowControl w:val="0"/>
        <w:pBdr>
          <w:top w:val="nil"/>
          <w:left w:val="nil"/>
          <w:bottom w:val="nil"/>
          <w:right w:val="nil"/>
          <w:between w:val="nil"/>
        </w:pBdr>
        <w:spacing w:before="19" w:line="360" w:lineRule="auto"/>
        <w:ind w:firstLine="708"/>
        <w:jc w:val="both"/>
        <w:rPr>
          <w:color w:val="000000"/>
          <w:sz w:val="24"/>
          <w:szCs w:val="24"/>
        </w:rPr>
      </w:pPr>
      <w:r>
        <w:rPr>
          <w:color w:val="000000"/>
          <w:sz w:val="24"/>
          <w:szCs w:val="24"/>
        </w:rPr>
        <w:t>Dessa forma, o tema em um estudo científico é o ponto de partida que norteia toda a pesquisa, direcionando a seleção dos métodos, a coleta e análise de dados, e a discussão dos resultados. Ele reflete a problemática a ser explorada e contribui para a produ</w:t>
      </w:r>
      <w:r>
        <w:rPr>
          <w:color w:val="000000"/>
          <w:sz w:val="24"/>
          <w:szCs w:val="24"/>
        </w:rPr>
        <w:t xml:space="preserve">ção de conhecimento científico sobre determinado assunto. </w:t>
      </w:r>
    </w:p>
    <w:p w14:paraId="6D5887D5" w14:textId="77777777" w:rsidR="00CF1F2F" w:rsidRDefault="00A9506B">
      <w:pPr>
        <w:widowControl w:val="0"/>
        <w:pBdr>
          <w:top w:val="nil"/>
          <w:left w:val="nil"/>
          <w:bottom w:val="nil"/>
          <w:right w:val="nil"/>
          <w:between w:val="nil"/>
        </w:pBdr>
        <w:spacing w:before="23" w:line="360" w:lineRule="auto"/>
        <w:ind w:firstLine="708"/>
        <w:jc w:val="both"/>
        <w:rPr>
          <w:color w:val="000000"/>
          <w:sz w:val="24"/>
          <w:szCs w:val="24"/>
        </w:rPr>
      </w:pPr>
      <w:r>
        <w:rPr>
          <w:color w:val="000000"/>
          <w:sz w:val="24"/>
          <w:szCs w:val="24"/>
        </w:rPr>
        <w:t xml:space="preserve">Nesse contexto, o presente estudo tem como tema central as estratégias de </w:t>
      </w:r>
      <w:r>
        <w:rPr>
          <w:sz w:val="24"/>
          <w:szCs w:val="24"/>
        </w:rPr>
        <w:t>marketing</w:t>
      </w:r>
      <w:r>
        <w:rPr>
          <w:color w:val="000000"/>
          <w:sz w:val="24"/>
          <w:szCs w:val="24"/>
        </w:rPr>
        <w:t xml:space="preserve"> e branding adotadas pelas marcas de luxo para se conectar com a geração Alpha e os desafios que surgem nessa relação. As marcas de luxo têm sido tradicionalmente associadas a um estilo de vida exclusivo e a uma posição social elevada (KAPFERER, 2012). Ent</w:t>
      </w:r>
      <w:r>
        <w:rPr>
          <w:color w:val="000000"/>
          <w:sz w:val="24"/>
          <w:szCs w:val="24"/>
        </w:rPr>
        <w:t xml:space="preserve">retanto, com a chegada da Geração Alpha, torna-se necessário compreender como essas marcas estão se adaptando aos novos hábitos de consumo desses novos consumidores. </w:t>
      </w:r>
    </w:p>
    <w:p w14:paraId="785FDB28" w14:textId="77777777" w:rsidR="00CF1F2F" w:rsidRDefault="00A9506B">
      <w:pPr>
        <w:widowControl w:val="0"/>
        <w:pBdr>
          <w:top w:val="nil"/>
          <w:left w:val="nil"/>
          <w:bottom w:val="nil"/>
          <w:right w:val="nil"/>
          <w:between w:val="nil"/>
        </w:pBdr>
        <w:spacing w:before="24" w:line="360" w:lineRule="auto"/>
        <w:ind w:firstLine="708"/>
        <w:jc w:val="both"/>
        <w:rPr>
          <w:color w:val="000000"/>
          <w:sz w:val="24"/>
          <w:szCs w:val="24"/>
        </w:rPr>
      </w:pPr>
      <w:r>
        <w:rPr>
          <w:color w:val="000000"/>
          <w:sz w:val="24"/>
          <w:szCs w:val="24"/>
        </w:rPr>
        <w:t xml:space="preserve">O termo Geração Alpha foi cunhado pelo sociólogo australiano Mark </w:t>
      </w:r>
      <w:proofErr w:type="spellStart"/>
      <w:r>
        <w:rPr>
          <w:color w:val="000000"/>
          <w:sz w:val="24"/>
          <w:szCs w:val="24"/>
        </w:rPr>
        <w:t>McCrindle</w:t>
      </w:r>
      <w:proofErr w:type="spellEnd"/>
      <w:r>
        <w:rPr>
          <w:color w:val="000000"/>
          <w:sz w:val="24"/>
          <w:szCs w:val="24"/>
        </w:rPr>
        <w:t xml:space="preserve"> para se refer</w:t>
      </w:r>
      <w:r>
        <w:rPr>
          <w:color w:val="000000"/>
          <w:sz w:val="24"/>
          <w:szCs w:val="24"/>
        </w:rPr>
        <w:t>ir às crianças nascidas a partir de 2010 (e às que ainda vão nascer até 2025), as quais crescerão em um mundo cada vez mais digital e conectado (MCCRINDLE,2021). Essa geração apresenta características únicas, como a habilidade natural no uso de tecnologia,</w:t>
      </w:r>
      <w:r>
        <w:rPr>
          <w:color w:val="000000"/>
          <w:sz w:val="24"/>
          <w:szCs w:val="24"/>
        </w:rPr>
        <w:t xml:space="preserve"> a diversidade cultural e a busca por experiências autênticas (GOLDMAN SACHS, 2018), influenciando significativamente seu comportamento de consumo. Paralelo a isso, as marcas de luxo enfrentam desafios na comunicação e no marketing com esse público, com ca</w:t>
      </w:r>
      <w:r>
        <w:rPr>
          <w:color w:val="000000"/>
          <w:sz w:val="24"/>
          <w:szCs w:val="24"/>
        </w:rPr>
        <w:t xml:space="preserve">racterísticas diferentes das gerações anteriores. Nesse contexto, as marcas Gucci, </w:t>
      </w:r>
      <w:proofErr w:type="spellStart"/>
      <w:r>
        <w:rPr>
          <w:color w:val="000000"/>
          <w:sz w:val="24"/>
          <w:szCs w:val="24"/>
        </w:rPr>
        <w:t>Coperni</w:t>
      </w:r>
      <w:proofErr w:type="spellEnd"/>
      <w:r>
        <w:rPr>
          <w:color w:val="000000"/>
          <w:sz w:val="24"/>
          <w:szCs w:val="24"/>
        </w:rPr>
        <w:t xml:space="preserve"> e Louis Vuitton têm se destacado por suas inovações tecnológicas, práticas sustentáveis e colaborações com artistas renomados. </w:t>
      </w:r>
    </w:p>
    <w:p w14:paraId="10677336" w14:textId="77777777" w:rsidR="00CF1F2F" w:rsidRDefault="00A9506B">
      <w:pPr>
        <w:widowControl w:val="0"/>
        <w:pBdr>
          <w:top w:val="nil"/>
          <w:left w:val="nil"/>
          <w:bottom w:val="nil"/>
          <w:right w:val="nil"/>
          <w:between w:val="nil"/>
        </w:pBdr>
        <w:spacing w:before="17" w:line="360" w:lineRule="auto"/>
        <w:ind w:firstLine="708"/>
        <w:jc w:val="both"/>
        <w:rPr>
          <w:color w:val="000000"/>
          <w:sz w:val="24"/>
          <w:szCs w:val="24"/>
        </w:rPr>
      </w:pPr>
      <w:r>
        <w:rPr>
          <w:color w:val="000000"/>
          <w:sz w:val="24"/>
          <w:szCs w:val="24"/>
        </w:rPr>
        <w:t xml:space="preserve">De acordo com </w:t>
      </w:r>
      <w:proofErr w:type="spellStart"/>
      <w:r>
        <w:rPr>
          <w:color w:val="000000"/>
          <w:sz w:val="24"/>
          <w:szCs w:val="24"/>
        </w:rPr>
        <w:t>Cervellon</w:t>
      </w:r>
      <w:proofErr w:type="spellEnd"/>
      <w:r>
        <w:rPr>
          <w:color w:val="000000"/>
          <w:sz w:val="24"/>
          <w:szCs w:val="24"/>
        </w:rPr>
        <w:t xml:space="preserve"> et al. (2019)</w:t>
      </w:r>
      <w:r>
        <w:rPr>
          <w:color w:val="000000"/>
          <w:sz w:val="24"/>
          <w:szCs w:val="24"/>
        </w:rPr>
        <w:t>, os consumidores estão cada vez mais interessados em produtos autênticos e exclusivos que reflitam sua personalidade e estilo de vida, o que indica que os valores tradicionais de ostentação e exclusividade, anteriormente associados às marcas de luxo, estã</w:t>
      </w:r>
      <w:r>
        <w:rPr>
          <w:color w:val="000000"/>
          <w:sz w:val="24"/>
          <w:szCs w:val="24"/>
        </w:rPr>
        <w:t xml:space="preserve">o perdendo importância. Além disso, há uma crescente preocupação dos consumidores em relação ao impacto </w:t>
      </w:r>
      <w:r>
        <w:rPr>
          <w:color w:val="000000"/>
          <w:sz w:val="24"/>
          <w:szCs w:val="24"/>
        </w:rPr>
        <w:lastRenderedPageBreak/>
        <w:t>ambiental e social dos produtos que consomem, o que exige das marcas de luxo mais transparência e responsabilidade em seus processos de produção e cadei</w:t>
      </w:r>
      <w:r>
        <w:rPr>
          <w:color w:val="000000"/>
          <w:sz w:val="24"/>
          <w:szCs w:val="24"/>
        </w:rPr>
        <w:t xml:space="preserve">as de suprimentos para atender essa demanda (CERVELLON et al., 2019). </w:t>
      </w:r>
    </w:p>
    <w:p w14:paraId="6BBBA4D3" w14:textId="77777777" w:rsidR="00CF1F2F" w:rsidRDefault="00A9506B">
      <w:pPr>
        <w:widowControl w:val="0"/>
        <w:pBdr>
          <w:top w:val="nil"/>
          <w:left w:val="nil"/>
          <w:bottom w:val="nil"/>
          <w:right w:val="nil"/>
          <w:between w:val="nil"/>
        </w:pBdr>
        <w:spacing w:before="28" w:line="360" w:lineRule="auto"/>
        <w:ind w:firstLine="708"/>
        <w:jc w:val="both"/>
        <w:rPr>
          <w:color w:val="000000"/>
          <w:sz w:val="24"/>
          <w:szCs w:val="24"/>
        </w:rPr>
      </w:pPr>
      <w:r>
        <w:rPr>
          <w:color w:val="000000"/>
          <w:sz w:val="24"/>
          <w:szCs w:val="24"/>
        </w:rPr>
        <w:t>Outra mudança importante é a necessidade de se adaptar às mudanças tecnológicas e inovar constantemente para manter a relevância e atender às demandas dos consumidores. Isso significa que valores tradicionais como exclusividade e tradição podem ser questio</w:t>
      </w:r>
      <w:r>
        <w:rPr>
          <w:color w:val="000000"/>
          <w:sz w:val="24"/>
          <w:szCs w:val="24"/>
        </w:rPr>
        <w:t xml:space="preserve">nados em detrimento da inovação e da acessibilidade. De acordo com </w:t>
      </w:r>
      <w:proofErr w:type="spellStart"/>
      <w:r>
        <w:rPr>
          <w:color w:val="000000"/>
          <w:sz w:val="24"/>
          <w:szCs w:val="24"/>
        </w:rPr>
        <w:t>Cervellon</w:t>
      </w:r>
      <w:proofErr w:type="spellEnd"/>
      <w:r>
        <w:rPr>
          <w:color w:val="000000"/>
          <w:sz w:val="24"/>
          <w:szCs w:val="24"/>
        </w:rPr>
        <w:t xml:space="preserve"> et al. (2019), as marcas de luxo estão enfrentando o desafio de se adaptar a novas demandas e preferências dos consumidores, especialmente da geração mais jovem. Essa geração apre</w:t>
      </w:r>
      <w:r>
        <w:rPr>
          <w:color w:val="000000"/>
          <w:sz w:val="24"/>
          <w:szCs w:val="24"/>
        </w:rPr>
        <w:t xml:space="preserve">senta valores diferentes daquelas que foram associadas às marcas de luxo no passado, sendo mais focada em experiências do que em bens materiais e menos leal às marcas. </w:t>
      </w:r>
    </w:p>
    <w:p w14:paraId="18AF1410" w14:textId="77777777" w:rsidR="00CF1F2F" w:rsidRDefault="00A9506B">
      <w:pPr>
        <w:widowControl w:val="0"/>
        <w:pBdr>
          <w:top w:val="nil"/>
          <w:left w:val="nil"/>
          <w:bottom w:val="nil"/>
          <w:right w:val="nil"/>
          <w:between w:val="nil"/>
        </w:pBdr>
        <w:spacing w:before="17" w:line="360" w:lineRule="auto"/>
        <w:ind w:firstLine="708"/>
        <w:jc w:val="both"/>
        <w:rPr>
          <w:color w:val="000000"/>
          <w:sz w:val="24"/>
          <w:szCs w:val="24"/>
        </w:rPr>
      </w:pPr>
      <w:r>
        <w:rPr>
          <w:color w:val="000000"/>
          <w:sz w:val="24"/>
          <w:szCs w:val="24"/>
        </w:rPr>
        <w:t xml:space="preserve">A delimitação do problema é fundamental para definir as questões que serão </w:t>
      </w:r>
      <w:r>
        <w:rPr>
          <w:sz w:val="24"/>
          <w:szCs w:val="24"/>
        </w:rPr>
        <w:t>respondidas</w:t>
      </w:r>
      <w:r>
        <w:rPr>
          <w:color w:val="000000"/>
          <w:sz w:val="24"/>
          <w:szCs w:val="24"/>
        </w:rPr>
        <w:t xml:space="preserve"> </w:t>
      </w:r>
      <w:r>
        <w:rPr>
          <w:color w:val="000000"/>
          <w:sz w:val="24"/>
          <w:szCs w:val="24"/>
        </w:rPr>
        <w:t xml:space="preserve">ao final do estudo. Além disso, essa etapa auxilia na escolha dos conteúdos a serem pesquisados e nos procedimentos metodológicos a serem seguidos. O problema </w:t>
      </w:r>
      <w:proofErr w:type="gramStart"/>
      <w:r>
        <w:rPr>
          <w:color w:val="000000"/>
          <w:sz w:val="24"/>
          <w:szCs w:val="24"/>
        </w:rPr>
        <w:t>de  pesquisa</w:t>
      </w:r>
      <w:proofErr w:type="gramEnd"/>
      <w:r>
        <w:rPr>
          <w:color w:val="000000"/>
          <w:sz w:val="24"/>
          <w:szCs w:val="24"/>
        </w:rPr>
        <w:t xml:space="preserve"> nesse contexto se refere a </w:t>
      </w:r>
      <w:r>
        <w:rPr>
          <w:sz w:val="24"/>
          <w:szCs w:val="24"/>
        </w:rPr>
        <w:t xml:space="preserve">como se dá o comportamento de consumo da geração Alpha e </w:t>
      </w:r>
      <w:r>
        <w:rPr>
          <w:sz w:val="24"/>
          <w:szCs w:val="24"/>
        </w:rPr>
        <w:t>quais os desafios enfrentados pelas marcas de luxo em se comunicar e atrair esse público?</w:t>
      </w:r>
      <w:r>
        <w:rPr>
          <w:color w:val="000000"/>
          <w:sz w:val="24"/>
          <w:szCs w:val="24"/>
        </w:rPr>
        <w:t xml:space="preserve"> Segundo Fonseca (2002), “O processo de delimitação do problema é de suma importância para qualquer pesquisa, pois é ele que define o objeto de estudo e orienta todo o</w:t>
      </w:r>
      <w:r>
        <w:rPr>
          <w:color w:val="000000"/>
          <w:sz w:val="24"/>
          <w:szCs w:val="24"/>
        </w:rPr>
        <w:t xml:space="preserve"> processo de investigação” (FONSECA, 2002, p. 22). </w:t>
      </w:r>
    </w:p>
    <w:p w14:paraId="0FA16263" w14:textId="77777777" w:rsidR="00CF1F2F" w:rsidRDefault="00A9506B">
      <w:pPr>
        <w:pStyle w:val="Ttulo2"/>
      </w:pPr>
      <w:bookmarkStart w:id="2" w:name="_yn958xyci4hp" w:colFirst="0" w:colLast="0"/>
      <w:bookmarkStart w:id="3" w:name="_Toc153312436"/>
      <w:bookmarkEnd w:id="2"/>
      <w:r>
        <w:t>1.1 Justificativa</w:t>
      </w:r>
      <w:bookmarkEnd w:id="3"/>
      <w:r>
        <w:t xml:space="preserve"> </w:t>
      </w:r>
    </w:p>
    <w:p w14:paraId="3D4828C3" w14:textId="77777777" w:rsidR="00CF1F2F" w:rsidRDefault="00A9506B">
      <w:pPr>
        <w:widowControl w:val="0"/>
        <w:pBdr>
          <w:top w:val="nil"/>
          <w:left w:val="nil"/>
          <w:bottom w:val="nil"/>
          <w:right w:val="nil"/>
          <w:between w:val="nil"/>
        </w:pBdr>
        <w:spacing w:before="388" w:line="360" w:lineRule="auto"/>
        <w:ind w:firstLine="708"/>
        <w:jc w:val="both"/>
        <w:rPr>
          <w:color w:val="000000"/>
          <w:sz w:val="24"/>
          <w:szCs w:val="24"/>
        </w:rPr>
      </w:pPr>
      <w:r>
        <w:rPr>
          <w:color w:val="000000"/>
          <w:sz w:val="24"/>
          <w:szCs w:val="24"/>
        </w:rPr>
        <w:t>A justificativa desta pesquisa se baseia na necessidade de compreender e analisar as estratégias de marketing e branding aplicadas pelas marcas de luxo para se conectar com a geração Al</w:t>
      </w:r>
      <w:r>
        <w:rPr>
          <w:color w:val="000000"/>
          <w:sz w:val="24"/>
          <w:szCs w:val="24"/>
        </w:rPr>
        <w:t xml:space="preserve">pha. Isso é fundamental para as marcas se destacarem em um </w:t>
      </w:r>
      <w:proofErr w:type="gramStart"/>
      <w:r>
        <w:rPr>
          <w:sz w:val="24"/>
          <w:szCs w:val="24"/>
        </w:rPr>
        <w:t>mercado</w:t>
      </w:r>
      <w:r>
        <w:rPr>
          <w:color w:val="000000"/>
          <w:sz w:val="24"/>
          <w:szCs w:val="24"/>
        </w:rPr>
        <w:t xml:space="preserve">  altamente</w:t>
      </w:r>
      <w:proofErr w:type="gramEnd"/>
      <w:r>
        <w:rPr>
          <w:color w:val="000000"/>
          <w:sz w:val="24"/>
          <w:szCs w:val="24"/>
        </w:rPr>
        <w:t xml:space="preserve"> competitivo, aumentando a fidelidade dos clientes e gerando vantagem competitiva. </w:t>
      </w:r>
    </w:p>
    <w:p w14:paraId="14508E8B" w14:textId="77777777" w:rsidR="00CF1F2F" w:rsidRDefault="00A9506B">
      <w:pPr>
        <w:widowControl w:val="0"/>
        <w:pBdr>
          <w:top w:val="nil"/>
          <w:left w:val="nil"/>
          <w:bottom w:val="nil"/>
          <w:right w:val="nil"/>
          <w:between w:val="nil"/>
        </w:pBdr>
        <w:spacing w:before="24" w:line="360" w:lineRule="auto"/>
        <w:ind w:firstLine="708"/>
        <w:jc w:val="both"/>
        <w:rPr>
          <w:color w:val="000000"/>
          <w:sz w:val="24"/>
          <w:szCs w:val="24"/>
        </w:rPr>
      </w:pPr>
      <w:r>
        <w:rPr>
          <w:color w:val="000000"/>
          <w:sz w:val="24"/>
          <w:szCs w:val="24"/>
        </w:rPr>
        <w:t>As marcas de luxo estão percebendo que os valores tradicionais associados a elas estão perdendo importância para os consumidores mais jovens (</w:t>
      </w:r>
      <w:r>
        <w:rPr>
          <w:sz w:val="24"/>
          <w:szCs w:val="24"/>
        </w:rPr>
        <w:t>KAPFERER</w:t>
      </w:r>
      <w:r>
        <w:rPr>
          <w:color w:val="000000"/>
          <w:sz w:val="24"/>
          <w:szCs w:val="24"/>
        </w:rPr>
        <w:t>, 2018). A Geração Alpha valoriza marcas mais transparentes, responsáveis e inclusivas em relação à susten</w:t>
      </w:r>
      <w:r>
        <w:rPr>
          <w:color w:val="000000"/>
          <w:sz w:val="24"/>
          <w:szCs w:val="24"/>
        </w:rPr>
        <w:t xml:space="preserve">tabilidade, diversidade e quebra de estereótipos de </w:t>
      </w:r>
      <w:r>
        <w:rPr>
          <w:color w:val="000000"/>
          <w:sz w:val="24"/>
          <w:szCs w:val="24"/>
        </w:rPr>
        <w:lastRenderedPageBreak/>
        <w:t xml:space="preserve">gênero. </w:t>
      </w:r>
    </w:p>
    <w:p w14:paraId="71792BD5" w14:textId="77777777" w:rsidR="00CF1F2F" w:rsidRDefault="00A9506B">
      <w:pPr>
        <w:widowControl w:val="0"/>
        <w:pBdr>
          <w:top w:val="nil"/>
          <w:left w:val="nil"/>
          <w:bottom w:val="nil"/>
          <w:right w:val="nil"/>
          <w:between w:val="nil"/>
        </w:pBdr>
        <w:spacing w:before="23" w:line="360" w:lineRule="auto"/>
        <w:ind w:firstLine="708"/>
        <w:jc w:val="both"/>
        <w:rPr>
          <w:color w:val="000000"/>
          <w:sz w:val="24"/>
          <w:szCs w:val="24"/>
        </w:rPr>
      </w:pPr>
      <w:r>
        <w:rPr>
          <w:color w:val="000000"/>
          <w:sz w:val="24"/>
          <w:szCs w:val="24"/>
        </w:rPr>
        <w:t>A pesquisa se justifica pela necessidade de entender como as marcas de luxo podem se adaptar a essas mudanças de hábitos de consumo e continuar atendendo às necessidades dos consumidores mais jov</w:t>
      </w:r>
      <w:r>
        <w:rPr>
          <w:color w:val="000000"/>
          <w:sz w:val="24"/>
          <w:szCs w:val="24"/>
        </w:rPr>
        <w:t xml:space="preserve">ens. A implementação das estratégias de marketing 4.0 e 5.0 pode ajudar as marcas a criar experiências autênticas, relevantes e envolventes para a geração Alpha </w:t>
      </w:r>
      <w:r>
        <w:rPr>
          <w:sz w:val="24"/>
          <w:szCs w:val="24"/>
        </w:rPr>
        <w:t>(KOTLER</w:t>
      </w:r>
      <w:r>
        <w:rPr>
          <w:color w:val="000000"/>
          <w:sz w:val="24"/>
          <w:szCs w:val="24"/>
        </w:rPr>
        <w:t xml:space="preserve">, 2020). </w:t>
      </w:r>
    </w:p>
    <w:p w14:paraId="50937334" w14:textId="77777777" w:rsidR="00CF1F2F" w:rsidRDefault="00A9506B">
      <w:pPr>
        <w:widowControl w:val="0"/>
        <w:pBdr>
          <w:top w:val="nil"/>
          <w:left w:val="nil"/>
          <w:bottom w:val="nil"/>
          <w:right w:val="nil"/>
          <w:between w:val="nil"/>
        </w:pBdr>
        <w:spacing w:before="24" w:line="360" w:lineRule="auto"/>
        <w:ind w:firstLine="708"/>
        <w:jc w:val="both"/>
        <w:rPr>
          <w:color w:val="000000"/>
          <w:sz w:val="24"/>
          <w:szCs w:val="24"/>
        </w:rPr>
      </w:pPr>
      <w:r>
        <w:rPr>
          <w:color w:val="000000"/>
          <w:sz w:val="24"/>
          <w:szCs w:val="24"/>
        </w:rPr>
        <w:t>O uso de tecnologias digitais e estratégias de marketing digital é essencial p</w:t>
      </w:r>
      <w:r>
        <w:rPr>
          <w:color w:val="000000"/>
          <w:sz w:val="24"/>
          <w:szCs w:val="24"/>
        </w:rPr>
        <w:t>ara alcançar e se relacionar com a geração Alpha (</w:t>
      </w:r>
      <w:r>
        <w:rPr>
          <w:sz w:val="24"/>
          <w:szCs w:val="24"/>
        </w:rPr>
        <w:t>HENNIG</w:t>
      </w:r>
      <w:r>
        <w:rPr>
          <w:color w:val="000000"/>
          <w:sz w:val="24"/>
          <w:szCs w:val="24"/>
        </w:rPr>
        <w:t>-</w:t>
      </w:r>
      <w:r>
        <w:rPr>
          <w:sz w:val="24"/>
          <w:szCs w:val="24"/>
        </w:rPr>
        <w:t>THURAU</w:t>
      </w:r>
      <w:r>
        <w:rPr>
          <w:color w:val="000000"/>
          <w:sz w:val="24"/>
          <w:szCs w:val="24"/>
        </w:rPr>
        <w:t xml:space="preserve"> et al., 2010). As marcas de luxo precisam investir em presença online, mídias sociais e comunicação autêntica para criar relacionamentos duradouros com os consumidores. </w:t>
      </w:r>
    </w:p>
    <w:p w14:paraId="43B7703A" w14:textId="77777777" w:rsidR="00CF1F2F" w:rsidRDefault="00A9506B">
      <w:pPr>
        <w:widowControl w:val="0"/>
        <w:pBdr>
          <w:top w:val="nil"/>
          <w:left w:val="nil"/>
          <w:bottom w:val="nil"/>
          <w:right w:val="nil"/>
          <w:between w:val="nil"/>
        </w:pBdr>
        <w:spacing w:before="25" w:line="360" w:lineRule="auto"/>
        <w:ind w:firstLine="708"/>
        <w:jc w:val="both"/>
        <w:rPr>
          <w:color w:val="000000"/>
          <w:sz w:val="24"/>
          <w:szCs w:val="24"/>
        </w:rPr>
      </w:pPr>
      <w:r>
        <w:rPr>
          <w:color w:val="000000"/>
          <w:sz w:val="24"/>
          <w:szCs w:val="24"/>
        </w:rPr>
        <w:t>A pesquisa também se j</w:t>
      </w:r>
      <w:r>
        <w:rPr>
          <w:color w:val="000000"/>
          <w:sz w:val="24"/>
          <w:szCs w:val="24"/>
        </w:rPr>
        <w:t>ustifica pelo cenário de constantes mudanças e inovações no mercado de luxo impulsionadas pela evolução tecnológica. As marcas de luxo que não acompanharem essas mudanças arriscam ficar para trás (</w:t>
      </w:r>
      <w:r>
        <w:rPr>
          <w:sz w:val="24"/>
          <w:szCs w:val="24"/>
        </w:rPr>
        <w:t>KAPFERER</w:t>
      </w:r>
      <w:r>
        <w:rPr>
          <w:color w:val="000000"/>
          <w:sz w:val="24"/>
          <w:szCs w:val="24"/>
        </w:rPr>
        <w:t>, 2018). Portanto, é fundamental para as marcas com</w:t>
      </w:r>
      <w:r>
        <w:rPr>
          <w:color w:val="000000"/>
          <w:sz w:val="24"/>
          <w:szCs w:val="24"/>
        </w:rPr>
        <w:t xml:space="preserve">preenderem as demandas e necessidades do mercado e </w:t>
      </w:r>
      <w:proofErr w:type="gramStart"/>
      <w:r>
        <w:rPr>
          <w:color w:val="000000"/>
          <w:sz w:val="24"/>
          <w:szCs w:val="24"/>
        </w:rPr>
        <w:t>dos  consumidores</w:t>
      </w:r>
      <w:proofErr w:type="gramEnd"/>
      <w:r>
        <w:rPr>
          <w:color w:val="000000"/>
          <w:sz w:val="24"/>
          <w:szCs w:val="24"/>
        </w:rPr>
        <w:t xml:space="preserve">. </w:t>
      </w:r>
    </w:p>
    <w:p w14:paraId="6F592ED8" w14:textId="77777777" w:rsidR="00CF1F2F" w:rsidRDefault="00A9506B">
      <w:pPr>
        <w:widowControl w:val="0"/>
        <w:pBdr>
          <w:top w:val="nil"/>
          <w:left w:val="nil"/>
          <w:bottom w:val="nil"/>
          <w:right w:val="nil"/>
          <w:between w:val="nil"/>
        </w:pBdr>
        <w:spacing w:before="96" w:line="360" w:lineRule="auto"/>
        <w:ind w:firstLine="708"/>
        <w:jc w:val="both"/>
        <w:rPr>
          <w:color w:val="000000"/>
          <w:sz w:val="24"/>
          <w:szCs w:val="24"/>
        </w:rPr>
      </w:pPr>
      <w:r>
        <w:rPr>
          <w:color w:val="000000"/>
          <w:sz w:val="24"/>
          <w:szCs w:val="24"/>
        </w:rPr>
        <w:t>Em resumo, a justificativa desta pesquisa se baseia na necessidade de compreender</w:t>
      </w:r>
      <w:r>
        <w:rPr>
          <w:sz w:val="24"/>
          <w:szCs w:val="24"/>
        </w:rPr>
        <w:t xml:space="preserve"> </w:t>
      </w:r>
      <w:r>
        <w:rPr>
          <w:color w:val="000000"/>
          <w:sz w:val="24"/>
          <w:szCs w:val="24"/>
        </w:rPr>
        <w:t xml:space="preserve">as estratégias </w:t>
      </w:r>
      <w:r>
        <w:rPr>
          <w:sz w:val="24"/>
          <w:szCs w:val="24"/>
        </w:rPr>
        <w:t>de marketing</w:t>
      </w:r>
      <w:r>
        <w:rPr>
          <w:color w:val="000000"/>
          <w:sz w:val="24"/>
          <w:szCs w:val="24"/>
        </w:rPr>
        <w:t xml:space="preserve"> e branding adotadas pelas marcas de luxo para se conectar com a geração Alpha. Essa compreensão é fundamental para as marcas se destacarem no mercado, atenderem às necessidades dos consumidores mais jovens e se adaptarem às mudanças de hábitos de consumo </w:t>
      </w:r>
      <w:r>
        <w:rPr>
          <w:color w:val="000000"/>
          <w:sz w:val="24"/>
          <w:szCs w:val="24"/>
        </w:rPr>
        <w:t xml:space="preserve">e valores da sociedade contemporânea. </w:t>
      </w:r>
    </w:p>
    <w:p w14:paraId="4B670323" w14:textId="77777777" w:rsidR="00CF1F2F" w:rsidRDefault="00A9506B">
      <w:pPr>
        <w:pStyle w:val="Ttulo2"/>
        <w:widowControl w:val="0"/>
        <w:spacing w:before="378"/>
      </w:pPr>
      <w:bookmarkStart w:id="4" w:name="_sn83ri2thn7" w:colFirst="0" w:colLast="0"/>
      <w:bookmarkStart w:id="5" w:name="_Toc153312437"/>
      <w:bookmarkEnd w:id="4"/>
      <w:r>
        <w:t>1.2 Pergunta de pesquisa</w:t>
      </w:r>
      <w:bookmarkEnd w:id="5"/>
      <w:r>
        <w:t xml:space="preserve"> </w:t>
      </w:r>
    </w:p>
    <w:p w14:paraId="49F03A7E" w14:textId="77777777" w:rsidR="00CF1F2F" w:rsidRDefault="00A9506B">
      <w:pPr>
        <w:widowControl w:val="0"/>
        <w:pBdr>
          <w:top w:val="nil"/>
          <w:left w:val="nil"/>
          <w:bottom w:val="nil"/>
          <w:right w:val="nil"/>
          <w:between w:val="nil"/>
        </w:pBdr>
        <w:spacing w:before="395" w:line="360" w:lineRule="auto"/>
        <w:ind w:firstLine="708"/>
        <w:jc w:val="both"/>
        <w:rPr>
          <w:color w:val="000000"/>
          <w:sz w:val="24"/>
          <w:szCs w:val="24"/>
        </w:rPr>
      </w:pPr>
      <w:r>
        <w:rPr>
          <w:color w:val="000000"/>
          <w:sz w:val="24"/>
          <w:szCs w:val="24"/>
        </w:rPr>
        <w:t xml:space="preserve">A formulação da pergunta de pesquisa é essencial para orientar o estudo e direcionar as investigações a serem realizadas. Segundo Silva e Menezes (2005), a pergunta de pesquisa é uma questão </w:t>
      </w:r>
      <w:r>
        <w:rPr>
          <w:color w:val="000000"/>
          <w:sz w:val="24"/>
          <w:szCs w:val="24"/>
        </w:rPr>
        <w:t xml:space="preserve">orientadora que delimita o objeto de estudo e serve como ponto de partida para a construção do conhecimento científico. É fundamental que a pergunta seja clara, objetiva e específica. </w:t>
      </w:r>
    </w:p>
    <w:p w14:paraId="2000D961" w14:textId="77777777" w:rsidR="00CF1F2F" w:rsidRDefault="00A9506B">
      <w:pPr>
        <w:widowControl w:val="0"/>
        <w:pBdr>
          <w:top w:val="nil"/>
          <w:left w:val="nil"/>
          <w:bottom w:val="nil"/>
          <w:right w:val="nil"/>
          <w:between w:val="nil"/>
        </w:pBdr>
        <w:spacing w:before="23" w:line="360" w:lineRule="auto"/>
        <w:ind w:firstLine="708"/>
        <w:jc w:val="both"/>
        <w:rPr>
          <w:color w:val="000000"/>
          <w:sz w:val="24"/>
          <w:szCs w:val="24"/>
        </w:rPr>
      </w:pPr>
      <w:r>
        <w:rPr>
          <w:color w:val="000000"/>
          <w:sz w:val="24"/>
          <w:szCs w:val="24"/>
        </w:rPr>
        <w:t>No contexto deste estudo, a pergunta de pesquisa reflete o tema e os ob</w:t>
      </w:r>
      <w:r>
        <w:rPr>
          <w:color w:val="000000"/>
          <w:sz w:val="24"/>
          <w:szCs w:val="24"/>
        </w:rPr>
        <w:t>jetivos da pesquisa, além de abordar uma lacuna de conhecimento ou um problema a ser investigado. A pergunta busca compreender como as marcas de luxo podem adaptar suas estratégias de marketing, incorporando os princípios do marketing 4.0 e 5.0, a fim de a</w:t>
      </w:r>
      <w:r>
        <w:rPr>
          <w:color w:val="000000"/>
          <w:sz w:val="24"/>
          <w:szCs w:val="24"/>
        </w:rPr>
        <w:t>tender às demandas da Geração Alpha (</w:t>
      </w:r>
      <w:r>
        <w:rPr>
          <w:sz w:val="24"/>
          <w:szCs w:val="24"/>
        </w:rPr>
        <w:t>SILVA; MENEZES</w:t>
      </w:r>
      <w:r>
        <w:rPr>
          <w:color w:val="000000"/>
          <w:sz w:val="24"/>
          <w:szCs w:val="24"/>
        </w:rPr>
        <w:t xml:space="preserve">, 2005).  </w:t>
      </w:r>
    </w:p>
    <w:p w14:paraId="5BA01D67" w14:textId="77777777" w:rsidR="00CF1F2F" w:rsidRDefault="00A9506B">
      <w:pPr>
        <w:widowControl w:val="0"/>
        <w:pBdr>
          <w:top w:val="nil"/>
          <w:left w:val="nil"/>
          <w:bottom w:val="nil"/>
          <w:right w:val="nil"/>
          <w:between w:val="nil"/>
        </w:pBdr>
        <w:spacing w:before="19" w:line="360" w:lineRule="auto"/>
        <w:ind w:firstLine="708"/>
        <w:jc w:val="both"/>
        <w:rPr>
          <w:color w:val="000000"/>
          <w:sz w:val="24"/>
          <w:szCs w:val="24"/>
        </w:rPr>
      </w:pPr>
      <w:r>
        <w:rPr>
          <w:color w:val="000000"/>
          <w:sz w:val="24"/>
          <w:szCs w:val="24"/>
        </w:rPr>
        <w:lastRenderedPageBreak/>
        <w:t xml:space="preserve">Considerando a crescente importância da tecnologia e as mudanças nos valores </w:t>
      </w:r>
      <w:r>
        <w:rPr>
          <w:sz w:val="24"/>
          <w:szCs w:val="24"/>
        </w:rPr>
        <w:t>tradicionais</w:t>
      </w:r>
      <w:r>
        <w:rPr>
          <w:color w:val="000000"/>
          <w:sz w:val="24"/>
          <w:szCs w:val="24"/>
        </w:rPr>
        <w:t xml:space="preserve"> de gênero que influenciam as preferências de consumo dessa geração, a pergunta de pesquisa visa explorar as estratégias que as marcas de luxo podem adotar para se </w:t>
      </w:r>
      <w:r>
        <w:rPr>
          <w:sz w:val="24"/>
          <w:szCs w:val="24"/>
        </w:rPr>
        <w:t>conectar</w:t>
      </w:r>
      <w:r>
        <w:rPr>
          <w:color w:val="000000"/>
          <w:sz w:val="24"/>
          <w:szCs w:val="24"/>
        </w:rPr>
        <w:t xml:space="preserve"> e engajar esse público específico. A Geração Alpha, composta por crianças nascidas </w:t>
      </w:r>
      <w:r>
        <w:rPr>
          <w:color w:val="000000"/>
          <w:sz w:val="24"/>
          <w:szCs w:val="24"/>
        </w:rPr>
        <w:t>a partir de 2010, cresce em um mundo cada vez mais digital e conectado, apresentando características únicas e diferentes das gerações anteriores (</w:t>
      </w:r>
      <w:r>
        <w:rPr>
          <w:sz w:val="24"/>
          <w:szCs w:val="24"/>
        </w:rPr>
        <w:t>SILVA; MENEZES</w:t>
      </w:r>
      <w:r>
        <w:rPr>
          <w:color w:val="000000"/>
          <w:sz w:val="24"/>
          <w:szCs w:val="24"/>
        </w:rPr>
        <w:t xml:space="preserve">, 2005). </w:t>
      </w:r>
    </w:p>
    <w:p w14:paraId="2894D6FB" w14:textId="77777777" w:rsidR="00CF1F2F" w:rsidRDefault="00A9506B">
      <w:pPr>
        <w:widowControl w:val="0"/>
        <w:pBdr>
          <w:top w:val="nil"/>
          <w:left w:val="nil"/>
          <w:bottom w:val="nil"/>
          <w:right w:val="nil"/>
          <w:between w:val="nil"/>
        </w:pBdr>
        <w:spacing w:before="22" w:line="360" w:lineRule="auto"/>
        <w:ind w:firstLine="708"/>
        <w:jc w:val="both"/>
        <w:rPr>
          <w:color w:val="000000"/>
          <w:sz w:val="24"/>
          <w:szCs w:val="24"/>
        </w:rPr>
      </w:pPr>
      <w:r>
        <w:rPr>
          <w:color w:val="000000"/>
          <w:sz w:val="24"/>
          <w:szCs w:val="24"/>
        </w:rPr>
        <w:t>A pergunta de pesquisa também destaca a importância de incorporar os princípios do mar</w:t>
      </w:r>
      <w:r>
        <w:rPr>
          <w:color w:val="000000"/>
          <w:sz w:val="24"/>
          <w:szCs w:val="24"/>
        </w:rPr>
        <w:t>keting 4.0 e 5.0, que enfatizam a personalização, a integração online e offline e a satisfação das necessidades dos clientes. Esses princípios têm o potencial de criar experiências autênticas, relevantes e envolventes para a Geração Alpha, que valoriza a t</w:t>
      </w:r>
      <w:r>
        <w:rPr>
          <w:color w:val="000000"/>
          <w:sz w:val="24"/>
          <w:szCs w:val="24"/>
        </w:rPr>
        <w:t>ecnologia e busca por interações significativas com as marcas (</w:t>
      </w:r>
      <w:proofErr w:type="gramStart"/>
      <w:r>
        <w:rPr>
          <w:sz w:val="24"/>
          <w:szCs w:val="24"/>
        </w:rPr>
        <w:t>SILVA;MENEZES</w:t>
      </w:r>
      <w:proofErr w:type="gramEnd"/>
      <w:r>
        <w:rPr>
          <w:color w:val="000000"/>
          <w:sz w:val="24"/>
          <w:szCs w:val="24"/>
        </w:rPr>
        <w:t xml:space="preserve">, 2005). </w:t>
      </w:r>
    </w:p>
    <w:p w14:paraId="71081780" w14:textId="77777777" w:rsidR="00CF1F2F" w:rsidRDefault="00A9506B">
      <w:pPr>
        <w:widowControl w:val="0"/>
        <w:pBdr>
          <w:top w:val="nil"/>
          <w:left w:val="nil"/>
          <w:bottom w:val="nil"/>
          <w:right w:val="nil"/>
          <w:between w:val="nil"/>
        </w:pBdr>
        <w:spacing w:before="29" w:line="360" w:lineRule="auto"/>
        <w:ind w:firstLine="708"/>
        <w:jc w:val="both"/>
        <w:rPr>
          <w:color w:val="000000"/>
          <w:sz w:val="24"/>
          <w:szCs w:val="24"/>
        </w:rPr>
      </w:pPr>
      <w:r>
        <w:rPr>
          <w:color w:val="000000"/>
          <w:sz w:val="24"/>
          <w:szCs w:val="24"/>
        </w:rPr>
        <w:t>Dessa forma, a pergunta de pesquisa estabelece um caminho de investigação para compreender como as marcas de luxo podem se adaptar às demandas da Geração Alpha, considera</w:t>
      </w:r>
      <w:r>
        <w:rPr>
          <w:color w:val="000000"/>
          <w:sz w:val="24"/>
          <w:szCs w:val="24"/>
        </w:rPr>
        <w:t xml:space="preserve">ndo a importância da tecnologia </w:t>
      </w:r>
      <w:r>
        <w:rPr>
          <w:sz w:val="24"/>
          <w:szCs w:val="24"/>
        </w:rPr>
        <w:t>e as</w:t>
      </w:r>
      <w:r>
        <w:rPr>
          <w:color w:val="000000"/>
          <w:sz w:val="24"/>
          <w:szCs w:val="24"/>
        </w:rPr>
        <w:t xml:space="preserve"> mudanças nos valores tradicionais de gênero. Ao responder a essa pergunta, o estudo contribuirá para a geração de conhecimento e para aprimorar a capacidade das marcas de luxo em alcançar e engajar esse público específi</w:t>
      </w:r>
      <w:r>
        <w:rPr>
          <w:color w:val="000000"/>
          <w:sz w:val="24"/>
          <w:szCs w:val="24"/>
        </w:rPr>
        <w:t>co (</w:t>
      </w:r>
      <w:r>
        <w:rPr>
          <w:sz w:val="24"/>
          <w:szCs w:val="24"/>
        </w:rPr>
        <w:t>SILVA; MENEZES</w:t>
      </w:r>
      <w:r>
        <w:rPr>
          <w:color w:val="000000"/>
          <w:sz w:val="24"/>
          <w:szCs w:val="24"/>
        </w:rPr>
        <w:t xml:space="preserve">, 2005).  </w:t>
      </w:r>
    </w:p>
    <w:p w14:paraId="5E7A6BCE" w14:textId="77777777" w:rsidR="00CF1F2F" w:rsidRDefault="00A9506B">
      <w:pPr>
        <w:pStyle w:val="Ttulo2"/>
        <w:widowControl w:val="0"/>
        <w:spacing w:before="366" w:line="360" w:lineRule="auto"/>
      </w:pPr>
      <w:bookmarkStart w:id="6" w:name="_30pcxltqnwqv" w:colFirst="0" w:colLast="0"/>
      <w:bookmarkStart w:id="7" w:name="_Toc153312438"/>
      <w:bookmarkEnd w:id="6"/>
      <w:r>
        <w:t>1.3 Problema</w:t>
      </w:r>
      <w:bookmarkEnd w:id="7"/>
      <w:r>
        <w:t xml:space="preserve"> </w:t>
      </w:r>
    </w:p>
    <w:p w14:paraId="1986A3AB"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Segundo Santos (2019) “o problema de pesquisa é o ponto de partida de um estudo científico, pois estabelece a questão a ser investigada e orienta a busca por respostas e</w:t>
      </w:r>
      <w:r>
        <w:rPr>
          <w:sz w:val="24"/>
          <w:szCs w:val="24"/>
        </w:rPr>
        <w:t xml:space="preserve"> </w:t>
      </w:r>
      <w:r>
        <w:rPr>
          <w:color w:val="000000"/>
          <w:sz w:val="24"/>
          <w:szCs w:val="24"/>
        </w:rPr>
        <w:t>soluções” (p. 25). Ele representa uma lacuna no conhecimento existente, uma situação p</w:t>
      </w:r>
      <w:r>
        <w:rPr>
          <w:color w:val="000000"/>
          <w:sz w:val="24"/>
          <w:szCs w:val="24"/>
        </w:rPr>
        <w:t xml:space="preserve">roblemática ou uma necessidade de compreensão em determinada área. O problema de pesquisa deve ser claramente formulado, conciso, específico e relevante. </w:t>
      </w:r>
    </w:p>
    <w:p w14:paraId="5D4184D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No contexto deste estudo, a pergunta de pesquisa busca compreender como as estratégias de marketing 4</w:t>
      </w:r>
      <w:r>
        <w:rPr>
          <w:color w:val="000000"/>
          <w:sz w:val="24"/>
          <w:szCs w:val="24"/>
        </w:rPr>
        <w:t>.0 e 5.0 têm sido adaptadas pelas marcas de luxo para atender às demandas da Geração Alpha. Considerando acrescente importância da tecnologia e a defasagem dos valores tradicionais de gênero nas preferências de consumo dessa geração, a pergunta de pesquisa</w:t>
      </w:r>
      <w:r>
        <w:rPr>
          <w:color w:val="000000"/>
          <w:sz w:val="24"/>
          <w:szCs w:val="24"/>
        </w:rPr>
        <w:t xml:space="preserve"> se volta para a análise dessas adaptações e suas implicações. </w:t>
      </w:r>
    </w:p>
    <w:p w14:paraId="35918B3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adaptação das estratégias de marketing 4.0 e 5.0 pelas marcas de luxo é um </w:t>
      </w:r>
      <w:r>
        <w:rPr>
          <w:color w:val="000000"/>
          <w:sz w:val="24"/>
          <w:szCs w:val="24"/>
        </w:rPr>
        <w:lastRenderedPageBreak/>
        <w:t xml:space="preserve">desafio a ser explorado, uma vez que essas estratégias enfatizam a personalização, a integração online e offline e </w:t>
      </w:r>
      <w:r>
        <w:rPr>
          <w:color w:val="000000"/>
          <w:sz w:val="24"/>
          <w:szCs w:val="24"/>
        </w:rPr>
        <w:t xml:space="preserve">a satisfação das necessidades dos clientes. Segundo Kotler </w:t>
      </w:r>
      <w:proofErr w:type="gramStart"/>
      <w:r>
        <w:rPr>
          <w:color w:val="000000"/>
          <w:sz w:val="24"/>
          <w:szCs w:val="24"/>
        </w:rPr>
        <w:t>e  Keller</w:t>
      </w:r>
      <w:proofErr w:type="gramEnd"/>
      <w:r>
        <w:rPr>
          <w:color w:val="000000"/>
          <w:sz w:val="24"/>
          <w:szCs w:val="24"/>
        </w:rPr>
        <w:t xml:space="preserve"> (2016), o marketing 4.0 é marcado pela integração do mundo físico e digital, e o marketing 5.0 é focado na criação de experiências significativas para os clientes. </w:t>
      </w:r>
    </w:p>
    <w:p w14:paraId="2B967A6C"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Geração Alpha, compo</w:t>
      </w:r>
      <w:r>
        <w:rPr>
          <w:color w:val="000000"/>
          <w:sz w:val="24"/>
          <w:szCs w:val="24"/>
        </w:rPr>
        <w:t>sta por crianças nascidas a partir de 2010, cresce em um contexto em que a tecnologia está cada vez mais presente em suas vidas. De acordo com Fernandes (2018), essa geração é considerada digitalmente nativa, ou seja, já nasceu imersa em um ambiente digita</w:t>
      </w:r>
      <w:r>
        <w:rPr>
          <w:color w:val="000000"/>
          <w:sz w:val="24"/>
          <w:szCs w:val="24"/>
        </w:rPr>
        <w:t xml:space="preserve">l e possui habilidades e preferências distintas em relação às gerações anteriores. </w:t>
      </w:r>
    </w:p>
    <w:p w14:paraId="46E358F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Dessa forma, o problema de pesquisa se concentra em compreender como as marcas de luxo estão se adaptando às demandas específicas da Geração Alpha, levando em consideração </w:t>
      </w:r>
      <w:r>
        <w:rPr>
          <w:color w:val="000000"/>
          <w:sz w:val="24"/>
          <w:szCs w:val="24"/>
        </w:rPr>
        <w:t xml:space="preserve">a crescente importância da tecnologia e as mudanças nos valores tradicionais de gênero que influenciam suas preferências de consumo. </w:t>
      </w:r>
    </w:p>
    <w:p w14:paraId="1AD93D33" w14:textId="77777777" w:rsidR="00CF1F2F" w:rsidRDefault="00CF1F2F">
      <w:pPr>
        <w:widowControl w:val="0"/>
        <w:pBdr>
          <w:top w:val="nil"/>
          <w:left w:val="nil"/>
          <w:bottom w:val="nil"/>
          <w:right w:val="nil"/>
          <w:between w:val="nil"/>
        </w:pBdr>
        <w:spacing w:line="360" w:lineRule="auto"/>
        <w:ind w:firstLine="708"/>
        <w:jc w:val="both"/>
        <w:rPr>
          <w:sz w:val="24"/>
          <w:szCs w:val="24"/>
        </w:rPr>
      </w:pPr>
    </w:p>
    <w:p w14:paraId="1B0D80DB" w14:textId="77777777" w:rsidR="00CF1F2F" w:rsidRDefault="00A9506B">
      <w:pPr>
        <w:widowControl w:val="0"/>
        <w:pBdr>
          <w:top w:val="nil"/>
          <w:left w:val="nil"/>
          <w:bottom w:val="nil"/>
          <w:right w:val="nil"/>
          <w:between w:val="nil"/>
        </w:pBdr>
        <w:spacing w:line="360" w:lineRule="auto"/>
        <w:ind w:left="246"/>
        <w:rPr>
          <w:b/>
          <w:color w:val="000000"/>
          <w:sz w:val="24"/>
          <w:szCs w:val="24"/>
        </w:rPr>
      </w:pPr>
      <w:r>
        <w:rPr>
          <w:b/>
          <w:color w:val="000000"/>
          <w:sz w:val="24"/>
          <w:szCs w:val="24"/>
        </w:rPr>
        <w:t xml:space="preserve">1.4 Objetivos </w:t>
      </w:r>
    </w:p>
    <w:p w14:paraId="7015154B" w14:textId="77777777" w:rsidR="00CF1F2F" w:rsidRDefault="00A9506B">
      <w:pPr>
        <w:widowControl w:val="0"/>
        <w:pBdr>
          <w:top w:val="nil"/>
          <w:left w:val="nil"/>
          <w:bottom w:val="nil"/>
          <w:right w:val="nil"/>
          <w:between w:val="nil"/>
        </w:pBdr>
        <w:spacing w:before="389" w:line="360" w:lineRule="auto"/>
        <w:ind w:firstLine="708"/>
        <w:jc w:val="both"/>
        <w:rPr>
          <w:color w:val="000000"/>
          <w:sz w:val="24"/>
          <w:szCs w:val="24"/>
        </w:rPr>
      </w:pPr>
      <w:r>
        <w:rPr>
          <w:color w:val="000000"/>
          <w:sz w:val="24"/>
          <w:szCs w:val="24"/>
        </w:rPr>
        <w:t>Segundo a literatura de metodologia do trabalho científico, os objetivos são as metas ou resultados que se</w:t>
      </w:r>
      <w:r>
        <w:rPr>
          <w:color w:val="000000"/>
          <w:sz w:val="24"/>
          <w:szCs w:val="24"/>
        </w:rPr>
        <w:t xml:space="preserve"> pretende alcançar por meio da pesquisa. Eles constituem um guia para direcionar o estudo, estabelecendo o que se deseja obter ou verificar (LAKATOS; MARCONI, 2010). </w:t>
      </w:r>
    </w:p>
    <w:p w14:paraId="73DEBFE0" w14:textId="77777777" w:rsidR="00CF1F2F" w:rsidRDefault="00A9506B">
      <w:pPr>
        <w:widowControl w:val="0"/>
        <w:pBdr>
          <w:top w:val="nil"/>
          <w:left w:val="nil"/>
          <w:bottom w:val="nil"/>
          <w:right w:val="nil"/>
          <w:between w:val="nil"/>
        </w:pBdr>
        <w:spacing w:before="29" w:line="360" w:lineRule="auto"/>
        <w:ind w:firstLine="708"/>
        <w:jc w:val="both"/>
        <w:rPr>
          <w:color w:val="000000"/>
          <w:sz w:val="24"/>
          <w:szCs w:val="24"/>
        </w:rPr>
      </w:pPr>
      <w:r>
        <w:rPr>
          <w:color w:val="000000"/>
          <w:sz w:val="24"/>
          <w:szCs w:val="24"/>
        </w:rPr>
        <w:t>Nesse contexto, o presente estudo pretende analisar como as marcas de luxo estão adaptando suas estratégias de marketing para atender às demandas da Geração Alpha. Essa análise considerará a importância da tecnologia e a influência das tendências de market</w:t>
      </w:r>
      <w:r>
        <w:rPr>
          <w:color w:val="000000"/>
          <w:sz w:val="24"/>
          <w:szCs w:val="24"/>
        </w:rPr>
        <w:t xml:space="preserve">ing 4.0 e 5.0. </w:t>
      </w:r>
    </w:p>
    <w:p w14:paraId="4373E84A" w14:textId="77777777" w:rsidR="00CF1F2F" w:rsidRDefault="00A9506B">
      <w:pPr>
        <w:widowControl w:val="0"/>
        <w:pBdr>
          <w:top w:val="nil"/>
          <w:left w:val="nil"/>
          <w:bottom w:val="nil"/>
          <w:right w:val="nil"/>
          <w:between w:val="nil"/>
        </w:pBdr>
        <w:spacing w:before="26" w:line="360" w:lineRule="auto"/>
        <w:ind w:firstLine="708"/>
        <w:jc w:val="both"/>
        <w:rPr>
          <w:color w:val="000000"/>
          <w:sz w:val="24"/>
          <w:szCs w:val="24"/>
        </w:rPr>
      </w:pPr>
      <w:r>
        <w:rPr>
          <w:color w:val="000000"/>
          <w:sz w:val="24"/>
          <w:szCs w:val="24"/>
        </w:rPr>
        <w:t>O objetivo geral desta pesquisa é compreender como as marcas de luxo estão respondendo às características e preferências da Geração Alpha, sendo uma geração altamente conectada e digitalmente engajada. De acordo com Kotler e Armstrong (2018</w:t>
      </w:r>
      <w:r>
        <w:rPr>
          <w:color w:val="000000"/>
          <w:sz w:val="24"/>
          <w:szCs w:val="24"/>
        </w:rPr>
        <w:t>), “a compreensão das características do público-alvo é essencial para o desenvolvimento de estratégias eficazes de marketing” (p.123). Buscar-se identificar as estratégias de marketing utilizadas por essas marcas para se conectarem com esse público e anal</w:t>
      </w:r>
      <w:r>
        <w:rPr>
          <w:color w:val="000000"/>
          <w:sz w:val="24"/>
          <w:szCs w:val="24"/>
        </w:rPr>
        <w:t>isar como elas</w:t>
      </w:r>
      <w:r>
        <w:rPr>
          <w:sz w:val="24"/>
          <w:szCs w:val="24"/>
        </w:rPr>
        <w:t xml:space="preserve"> </w:t>
      </w:r>
      <w:r>
        <w:rPr>
          <w:color w:val="000000"/>
          <w:sz w:val="24"/>
          <w:szCs w:val="24"/>
        </w:rPr>
        <w:t>estão aproveitando as tendências de marketing 4.0 e 5.0 para atingir seus objetivos.</w:t>
      </w:r>
    </w:p>
    <w:p w14:paraId="50A338B9" w14:textId="77777777" w:rsidR="00CF1F2F" w:rsidRDefault="00CF1F2F">
      <w:pPr>
        <w:widowControl w:val="0"/>
        <w:pBdr>
          <w:top w:val="nil"/>
          <w:left w:val="nil"/>
          <w:bottom w:val="nil"/>
          <w:right w:val="nil"/>
          <w:between w:val="nil"/>
        </w:pBdr>
        <w:spacing w:before="26" w:line="360" w:lineRule="auto"/>
        <w:ind w:firstLine="708"/>
        <w:jc w:val="both"/>
        <w:rPr>
          <w:sz w:val="24"/>
          <w:szCs w:val="24"/>
        </w:rPr>
      </w:pPr>
    </w:p>
    <w:p w14:paraId="20C3E2E2" w14:textId="77777777" w:rsidR="00CF1F2F" w:rsidRDefault="00A9506B">
      <w:pPr>
        <w:widowControl w:val="0"/>
        <w:pBdr>
          <w:top w:val="nil"/>
          <w:left w:val="nil"/>
          <w:bottom w:val="nil"/>
          <w:right w:val="nil"/>
          <w:between w:val="nil"/>
        </w:pBdr>
        <w:spacing w:line="360" w:lineRule="auto"/>
        <w:ind w:left="246" w:right="1141"/>
        <w:rPr>
          <w:b/>
          <w:sz w:val="24"/>
          <w:szCs w:val="24"/>
        </w:rPr>
      </w:pPr>
      <w:r>
        <w:rPr>
          <w:color w:val="000000"/>
          <w:sz w:val="24"/>
          <w:szCs w:val="24"/>
        </w:rPr>
        <w:lastRenderedPageBreak/>
        <w:t xml:space="preserve"> </w:t>
      </w:r>
      <w:r>
        <w:rPr>
          <w:b/>
          <w:color w:val="000000"/>
          <w:sz w:val="24"/>
          <w:szCs w:val="24"/>
        </w:rPr>
        <w:t xml:space="preserve">1.5 Objetivos Específicos </w:t>
      </w:r>
    </w:p>
    <w:p w14:paraId="15E3AB21" w14:textId="77777777" w:rsidR="00CF1F2F" w:rsidRDefault="00CF1F2F">
      <w:pPr>
        <w:widowControl w:val="0"/>
        <w:pBdr>
          <w:top w:val="nil"/>
          <w:left w:val="nil"/>
          <w:bottom w:val="nil"/>
          <w:right w:val="nil"/>
          <w:between w:val="nil"/>
        </w:pBdr>
        <w:spacing w:line="360" w:lineRule="auto"/>
        <w:ind w:left="246" w:right="1141"/>
        <w:rPr>
          <w:b/>
          <w:sz w:val="24"/>
          <w:szCs w:val="24"/>
        </w:rPr>
      </w:pPr>
    </w:p>
    <w:p w14:paraId="5A28DF36"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Segundo Silva (2018), “os objetivos específicos de uma pesquisa científica são metas intermediárias que contribuem para atingir o objetivo geral do estudo” (p. 65). Eles representam etapas mais detalhadas e específicas que devem ser cumpridas para alcançar</w:t>
      </w:r>
      <w:r>
        <w:rPr>
          <w:color w:val="000000"/>
          <w:sz w:val="24"/>
          <w:szCs w:val="24"/>
        </w:rPr>
        <w:t xml:space="preserve"> o propósito principal da pesquisa. Os objetivos específicos auxiliam na definição das atividades a serem desenvolvidas, orientando a coleta de dados, a análise e interpretação dos resultados. </w:t>
      </w:r>
    </w:p>
    <w:p w14:paraId="6D080CBB"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Nesse contexto, este estudo possui os seguintes objetivos espe</w:t>
      </w:r>
      <w:r>
        <w:rPr>
          <w:color w:val="000000"/>
          <w:sz w:val="24"/>
          <w:szCs w:val="24"/>
        </w:rPr>
        <w:t>cíficos: Compreender as especificidades do mercado de luxo e a construção de marcas neste segmento. Segundo Keller (2013), “o mercado de luxo apresenta características únicas, como a busca pela exclusividade, o valor simbólico atribuído aos produtos e a co</w:t>
      </w:r>
      <w:r>
        <w:rPr>
          <w:color w:val="000000"/>
          <w:sz w:val="24"/>
          <w:szCs w:val="24"/>
        </w:rPr>
        <w:t xml:space="preserve">nstrução de uma identidade de marca forte” (p. 45). Investigar essas especificidades é fundamental para compreender como as marcas de luxo podem se adaptar às demandas da Geração Alpha. </w:t>
      </w:r>
    </w:p>
    <w:p w14:paraId="68DD5446"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Analisar o impacto da Geração Alpha nas estratégias de marketing e co</w:t>
      </w:r>
      <w:r>
        <w:rPr>
          <w:color w:val="000000"/>
          <w:sz w:val="24"/>
          <w:szCs w:val="24"/>
        </w:rPr>
        <w:t xml:space="preserve">municação das marcas de luxo. De acordo com </w:t>
      </w:r>
      <w:proofErr w:type="spellStart"/>
      <w:r>
        <w:rPr>
          <w:color w:val="000000"/>
          <w:sz w:val="24"/>
          <w:szCs w:val="24"/>
        </w:rPr>
        <w:t>McNeal</w:t>
      </w:r>
      <w:proofErr w:type="spellEnd"/>
      <w:r>
        <w:rPr>
          <w:color w:val="000000"/>
          <w:sz w:val="24"/>
          <w:szCs w:val="24"/>
        </w:rPr>
        <w:t xml:space="preserve"> (2012), “a Geração Alpha é composta por indivíduos que nasceram em um mundo digital e estão altamente familiarizados com a tecnologia” (p.78). Essa geração tem influenciado significativamente as estratégia</w:t>
      </w:r>
      <w:r>
        <w:rPr>
          <w:color w:val="000000"/>
          <w:sz w:val="24"/>
          <w:szCs w:val="24"/>
        </w:rPr>
        <w:t xml:space="preserve">s de marketing, e entender esse impacto é crucial para as marcas de luxo se conectarem com esse público. </w:t>
      </w:r>
    </w:p>
    <w:p w14:paraId="0DF6E27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Investigar a influência da tecnologia, especialmente das mídias sociais, na construção de relacionamentos duradouros com os clientes. Conforme observa</w:t>
      </w:r>
      <w:r>
        <w:rPr>
          <w:color w:val="000000"/>
          <w:sz w:val="24"/>
          <w:szCs w:val="24"/>
        </w:rPr>
        <w:t xml:space="preserve">do por </w:t>
      </w:r>
      <w:proofErr w:type="spellStart"/>
      <w:r>
        <w:rPr>
          <w:color w:val="000000"/>
          <w:sz w:val="24"/>
          <w:szCs w:val="24"/>
        </w:rPr>
        <w:t>Kietzmann</w:t>
      </w:r>
      <w:proofErr w:type="spellEnd"/>
      <w:r>
        <w:rPr>
          <w:color w:val="000000"/>
          <w:sz w:val="24"/>
          <w:szCs w:val="24"/>
        </w:rPr>
        <w:t xml:space="preserve"> et al. (2011) “as mídias sociais oferecem oportunidades únicas para as marcas de luxo interagirem e se envolverem de forma significativa com seus clientes, criando conexões emocionais e construindo relacionamentos duradouros” (p. 235). Ana</w:t>
      </w:r>
      <w:r>
        <w:rPr>
          <w:color w:val="000000"/>
          <w:sz w:val="24"/>
          <w:szCs w:val="24"/>
        </w:rPr>
        <w:t xml:space="preserve">lisar essa influência ajudará a entender como as marcas de luxo podem aproveitar essas plataformas para atingir seus objetivos de marketing. </w:t>
      </w:r>
    </w:p>
    <w:p w14:paraId="535AAB52" w14:textId="77777777" w:rsidR="00CF1F2F" w:rsidRDefault="00A9506B">
      <w:pPr>
        <w:widowControl w:val="0"/>
        <w:pBdr>
          <w:top w:val="nil"/>
          <w:left w:val="nil"/>
          <w:bottom w:val="nil"/>
          <w:right w:val="nil"/>
          <w:between w:val="nil"/>
        </w:pBdr>
        <w:spacing w:line="360" w:lineRule="auto"/>
        <w:ind w:firstLine="708"/>
        <w:jc w:val="both"/>
        <w:rPr>
          <w:sz w:val="24"/>
          <w:szCs w:val="24"/>
        </w:rPr>
      </w:pPr>
      <w:r>
        <w:rPr>
          <w:color w:val="000000"/>
          <w:sz w:val="24"/>
          <w:szCs w:val="24"/>
        </w:rPr>
        <w:t xml:space="preserve">Ao alcançar esses objetivos específicos, o estudo fornecerá uma visão mais </w:t>
      </w:r>
      <w:r>
        <w:rPr>
          <w:sz w:val="24"/>
          <w:szCs w:val="24"/>
        </w:rPr>
        <w:t>aprofundada</w:t>
      </w:r>
      <w:r>
        <w:rPr>
          <w:color w:val="000000"/>
          <w:sz w:val="24"/>
          <w:szCs w:val="24"/>
        </w:rPr>
        <w:t xml:space="preserve"> sobre o mercado de luxo, a </w:t>
      </w:r>
      <w:r>
        <w:rPr>
          <w:color w:val="000000"/>
          <w:sz w:val="24"/>
          <w:szCs w:val="24"/>
        </w:rPr>
        <w:t>influência da Geração Alpha nas estratégias de marketing e a importância das mídias sociais na construção de relacionamentos com os clientes. Essas informações contribuirão para o desenvolvimento de estratégias mais eficazes por parte das marcas de luxo, p</w:t>
      </w:r>
      <w:r>
        <w:rPr>
          <w:color w:val="000000"/>
          <w:sz w:val="24"/>
          <w:szCs w:val="24"/>
        </w:rPr>
        <w:t>ermitindo-lhes atender às demandas dessa geração e alcançar o sucesso no mercado em constante evolução.</w:t>
      </w:r>
    </w:p>
    <w:p w14:paraId="586B5C8D" w14:textId="77777777" w:rsidR="00CF1F2F" w:rsidRDefault="00CF1F2F">
      <w:pPr>
        <w:widowControl w:val="0"/>
        <w:pBdr>
          <w:top w:val="nil"/>
          <w:left w:val="nil"/>
          <w:bottom w:val="nil"/>
          <w:right w:val="nil"/>
          <w:between w:val="nil"/>
        </w:pBdr>
        <w:spacing w:line="360" w:lineRule="auto"/>
        <w:ind w:left="247" w:right="361" w:firstLine="697"/>
        <w:jc w:val="both"/>
        <w:rPr>
          <w:sz w:val="24"/>
          <w:szCs w:val="24"/>
        </w:rPr>
      </w:pPr>
    </w:p>
    <w:p w14:paraId="29CA7F6A" w14:textId="77777777" w:rsidR="00CF1F2F" w:rsidRDefault="00A9506B">
      <w:pPr>
        <w:widowControl w:val="0"/>
        <w:pBdr>
          <w:top w:val="nil"/>
          <w:left w:val="nil"/>
          <w:bottom w:val="nil"/>
          <w:right w:val="nil"/>
          <w:between w:val="nil"/>
        </w:pBdr>
        <w:spacing w:line="360" w:lineRule="auto"/>
        <w:ind w:left="246"/>
        <w:rPr>
          <w:b/>
          <w:color w:val="000000"/>
          <w:sz w:val="24"/>
          <w:szCs w:val="24"/>
        </w:rPr>
      </w:pPr>
      <w:r>
        <w:rPr>
          <w:b/>
          <w:color w:val="000000"/>
          <w:sz w:val="24"/>
          <w:szCs w:val="24"/>
        </w:rPr>
        <w:t xml:space="preserve">1.6 Hipóteses </w:t>
      </w:r>
    </w:p>
    <w:p w14:paraId="5886D87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Considerando a pesquisa sobre como as marcas de luxo estão adaptando suas estratégias de marketing para atender às demandas da Geração A</w:t>
      </w:r>
      <w:r>
        <w:rPr>
          <w:color w:val="000000"/>
          <w:sz w:val="24"/>
          <w:szCs w:val="24"/>
        </w:rPr>
        <w:t xml:space="preserve">lpha, considerando a importância da tecnologia e a influência das tendências de marketing 4.0 e 5.0, as seguintes hipóteses foram formuladas: </w:t>
      </w:r>
    </w:p>
    <w:p w14:paraId="482AB6E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Hipótese 1: As marcas de luxo que implementam estratégias de marketing digital e utilizam as redes sociais como c</w:t>
      </w:r>
      <w:r>
        <w:rPr>
          <w:color w:val="000000"/>
          <w:sz w:val="24"/>
          <w:szCs w:val="24"/>
        </w:rPr>
        <w:t xml:space="preserve">anais de comunicação têm maior capacidade de alcançar e engajar a Geração Alpha em comparação com as marcas que não exploram essas plataformas. </w:t>
      </w:r>
    </w:p>
    <w:p w14:paraId="29B790D0"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Hipótese 2: As marcas de luxo que oferecem experiências personalizadas e </w:t>
      </w:r>
      <w:r>
        <w:rPr>
          <w:sz w:val="24"/>
          <w:szCs w:val="24"/>
        </w:rPr>
        <w:t>exclusivas</w:t>
      </w:r>
      <w:r>
        <w:rPr>
          <w:color w:val="000000"/>
          <w:sz w:val="24"/>
          <w:szCs w:val="24"/>
        </w:rPr>
        <w:t xml:space="preserve"> aos consumidores da Geração Alpha têm maior probabilidade de criar conexões emocionais duradouras e gerar maior fidelidade à marca. </w:t>
      </w:r>
    </w:p>
    <w:p w14:paraId="023B4DB0"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Hipótese </w:t>
      </w:r>
      <w:r>
        <w:rPr>
          <w:sz w:val="24"/>
          <w:szCs w:val="24"/>
        </w:rPr>
        <w:t>3</w:t>
      </w:r>
      <w:r>
        <w:rPr>
          <w:color w:val="000000"/>
          <w:sz w:val="24"/>
          <w:szCs w:val="24"/>
        </w:rPr>
        <w:t xml:space="preserve">: A adoção de estratégias de marketing alinhadas com as tendências de marketing 4.0 e 5.0 permite que as marcas </w:t>
      </w:r>
      <w:r>
        <w:rPr>
          <w:color w:val="000000"/>
          <w:sz w:val="24"/>
          <w:szCs w:val="24"/>
        </w:rPr>
        <w:t>de luxo atendam às expectativas da Geração Alpha, composta por consumidores nativos digitais em busca de experiências inovadoras e interativas.</w:t>
      </w:r>
    </w:p>
    <w:p w14:paraId="38200F69" w14:textId="77777777" w:rsidR="00CF1F2F" w:rsidRDefault="00CF1F2F">
      <w:pPr>
        <w:widowControl w:val="0"/>
        <w:pBdr>
          <w:top w:val="nil"/>
          <w:left w:val="nil"/>
          <w:bottom w:val="nil"/>
          <w:right w:val="nil"/>
          <w:between w:val="nil"/>
        </w:pBdr>
        <w:spacing w:before="6288" w:line="240" w:lineRule="auto"/>
        <w:ind w:right="483"/>
        <w:jc w:val="right"/>
        <w:rPr>
          <w:color w:val="000000"/>
          <w:sz w:val="19"/>
          <w:szCs w:val="19"/>
        </w:rPr>
      </w:pPr>
    </w:p>
    <w:p w14:paraId="40FC0B02" w14:textId="77777777" w:rsidR="00CF1F2F" w:rsidRDefault="00CF1F2F">
      <w:pPr>
        <w:widowControl w:val="0"/>
        <w:pBdr>
          <w:top w:val="nil"/>
          <w:left w:val="nil"/>
          <w:bottom w:val="nil"/>
          <w:right w:val="nil"/>
          <w:between w:val="nil"/>
        </w:pBdr>
        <w:spacing w:line="240" w:lineRule="auto"/>
        <w:ind w:left="243"/>
        <w:rPr>
          <w:b/>
        </w:rPr>
      </w:pPr>
    </w:p>
    <w:p w14:paraId="203F30BB" w14:textId="77777777" w:rsidR="00CF1F2F" w:rsidRDefault="00CF1F2F">
      <w:pPr>
        <w:widowControl w:val="0"/>
        <w:pBdr>
          <w:top w:val="nil"/>
          <w:left w:val="nil"/>
          <w:bottom w:val="nil"/>
          <w:right w:val="nil"/>
          <w:between w:val="nil"/>
        </w:pBdr>
        <w:spacing w:line="240" w:lineRule="auto"/>
        <w:ind w:left="243"/>
        <w:rPr>
          <w:b/>
        </w:rPr>
      </w:pPr>
    </w:p>
    <w:p w14:paraId="4D2D2439" w14:textId="77777777" w:rsidR="00CF1F2F" w:rsidRDefault="00A9506B">
      <w:pPr>
        <w:pStyle w:val="Ttulo1"/>
        <w:widowControl w:val="0"/>
        <w:ind w:left="243"/>
        <w:jc w:val="both"/>
      </w:pPr>
      <w:bookmarkStart w:id="8" w:name="_cuc3g2d71b1" w:colFirst="0" w:colLast="0"/>
      <w:bookmarkStart w:id="9" w:name="_Toc153312439"/>
      <w:bookmarkEnd w:id="8"/>
      <w:r>
        <w:lastRenderedPageBreak/>
        <w:t>2 PROCEDIMENTOS METODOLÓGICOS</w:t>
      </w:r>
      <w:bookmarkEnd w:id="9"/>
      <w:r>
        <w:t xml:space="preserve"> </w:t>
      </w:r>
    </w:p>
    <w:p w14:paraId="57D3889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Durante o processo de elaboração deste projeto, um dos principais desafios reside na definição dos procedimentos metodológicos. Nesse sentido, é necessário realizar uma análise detalhada e identificar os métodos a serem empregados, assim como examinar o ma</w:t>
      </w:r>
      <w:r>
        <w:rPr>
          <w:color w:val="000000"/>
          <w:sz w:val="24"/>
          <w:szCs w:val="24"/>
        </w:rPr>
        <w:t>terial e as técnicas de coleta de dados (</w:t>
      </w:r>
      <w:proofErr w:type="gramStart"/>
      <w:r>
        <w:rPr>
          <w:color w:val="000000"/>
          <w:sz w:val="24"/>
          <w:szCs w:val="24"/>
        </w:rPr>
        <w:t>LAKATOS;MARCONI</w:t>
      </w:r>
      <w:proofErr w:type="gramEnd"/>
      <w:r>
        <w:rPr>
          <w:color w:val="000000"/>
          <w:sz w:val="24"/>
          <w:szCs w:val="24"/>
        </w:rPr>
        <w:t xml:space="preserve">, 2003). </w:t>
      </w:r>
    </w:p>
    <w:p w14:paraId="692B88D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Em sua natureza, a pesquisa aqui proposta é considerada aplicada, por partir de teorias para analisar campanhas e desfiles de marcas de moda. De forma complementar, a investigação realizada </w:t>
      </w:r>
      <w:r>
        <w:rPr>
          <w:color w:val="000000"/>
          <w:sz w:val="24"/>
          <w:szCs w:val="24"/>
        </w:rPr>
        <w:t xml:space="preserve">neste trabalho poderá ser classificada como exploratória. A pesquisa exploratória pretende familiarizar-se com o problema em questão, tornando-o mais </w:t>
      </w:r>
      <w:r>
        <w:rPr>
          <w:sz w:val="24"/>
          <w:szCs w:val="24"/>
        </w:rPr>
        <w:t>compreensível</w:t>
      </w:r>
      <w:r>
        <w:rPr>
          <w:color w:val="000000"/>
          <w:sz w:val="24"/>
          <w:szCs w:val="24"/>
        </w:rPr>
        <w:t xml:space="preserve"> na formulação de hipóteses. Além disso, também será adotada uma abordagem explicativa para i</w:t>
      </w:r>
      <w:r>
        <w:rPr>
          <w:color w:val="000000"/>
          <w:sz w:val="24"/>
          <w:szCs w:val="24"/>
        </w:rPr>
        <w:t xml:space="preserve">nvestigar as razões por trás dos acontecimentos (GIL, 2002). </w:t>
      </w:r>
    </w:p>
    <w:p w14:paraId="462E1366"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Quanto à abordagem, esta pesquisa irá empregar método qualitativo, buscando </w:t>
      </w:r>
      <w:r>
        <w:rPr>
          <w:sz w:val="24"/>
          <w:szCs w:val="24"/>
        </w:rPr>
        <w:t>compreender</w:t>
      </w:r>
      <w:r>
        <w:rPr>
          <w:color w:val="000000"/>
          <w:sz w:val="24"/>
          <w:szCs w:val="24"/>
        </w:rPr>
        <w:t xml:space="preserve"> a interação entre o mundo real e o sujeito, interpretando os eventos e atribuindo significados a eles. </w:t>
      </w:r>
    </w:p>
    <w:p w14:paraId="70AB01B9"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De</w:t>
      </w:r>
      <w:r>
        <w:rPr>
          <w:color w:val="000000"/>
          <w:sz w:val="24"/>
          <w:szCs w:val="24"/>
        </w:rPr>
        <w:t xml:space="preserve">ntre as técnicas metodológicas que serão utilizadas, destacam-se a pesquisa bibliográfica e a pesquisa documental, por considerar as campanhas e desfiles que </w:t>
      </w:r>
      <w:r>
        <w:rPr>
          <w:sz w:val="24"/>
          <w:szCs w:val="24"/>
        </w:rPr>
        <w:t>compõem</w:t>
      </w:r>
      <w:r>
        <w:rPr>
          <w:color w:val="000000"/>
          <w:sz w:val="24"/>
          <w:szCs w:val="24"/>
        </w:rPr>
        <w:t xml:space="preserve"> o corpus de análise como documento de pesquisa, ou seja, material que ainda não sofreu tra</w:t>
      </w:r>
      <w:r>
        <w:rPr>
          <w:color w:val="000000"/>
          <w:sz w:val="24"/>
          <w:szCs w:val="24"/>
        </w:rPr>
        <w:t>tamento analítico pelo viés teórico aqui proposto e que será analisado a partir de arcabouço teórico pertinente (GIL, 2002). A pesquisa bibliográfica se baseará na revisão de literatura e no uso de fontes escritas para embasar teoricamente a pesquisa. Já a</w:t>
      </w:r>
      <w:r>
        <w:rPr>
          <w:color w:val="000000"/>
          <w:sz w:val="24"/>
          <w:szCs w:val="24"/>
        </w:rPr>
        <w:t xml:space="preserve"> pesquisa documental consistirá na análise de documentos e materiais publicitários relacionados às marcas Gucci, </w:t>
      </w:r>
      <w:proofErr w:type="spellStart"/>
      <w:r>
        <w:rPr>
          <w:color w:val="000000"/>
          <w:sz w:val="24"/>
          <w:szCs w:val="24"/>
        </w:rPr>
        <w:t>Coperni</w:t>
      </w:r>
      <w:proofErr w:type="spellEnd"/>
      <w:r>
        <w:rPr>
          <w:color w:val="000000"/>
          <w:sz w:val="24"/>
          <w:szCs w:val="24"/>
        </w:rPr>
        <w:t xml:space="preserve">, Louis Vuitton e Miu </w:t>
      </w:r>
      <w:proofErr w:type="spellStart"/>
      <w:r>
        <w:rPr>
          <w:color w:val="000000"/>
          <w:sz w:val="24"/>
          <w:szCs w:val="24"/>
        </w:rPr>
        <w:t>Miu</w:t>
      </w:r>
      <w:proofErr w:type="spellEnd"/>
      <w:r>
        <w:rPr>
          <w:color w:val="000000"/>
          <w:sz w:val="24"/>
          <w:szCs w:val="24"/>
        </w:rPr>
        <w:t xml:space="preserve">, encontrados em diferentes fontes. </w:t>
      </w:r>
    </w:p>
    <w:p w14:paraId="6B6E15F5"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coleta de dados propõe-se por meio de análise documental de campanhas, </w:t>
      </w:r>
      <w:r>
        <w:rPr>
          <w:sz w:val="24"/>
          <w:szCs w:val="24"/>
        </w:rPr>
        <w:t>d</w:t>
      </w:r>
      <w:r>
        <w:rPr>
          <w:sz w:val="24"/>
          <w:szCs w:val="24"/>
        </w:rPr>
        <w:t>esfiles</w:t>
      </w:r>
      <w:r>
        <w:rPr>
          <w:color w:val="000000"/>
          <w:sz w:val="24"/>
          <w:szCs w:val="24"/>
        </w:rPr>
        <w:t>, publicações de negócios e notícias relacionadas às marcas de luxo selecionadas. Além disso, foram coletadas informações de entrevistas com especialistas em marketing e branding para obter informações mais detalhadas sobre as estratégias adotadas p</w:t>
      </w:r>
      <w:r>
        <w:rPr>
          <w:color w:val="000000"/>
          <w:sz w:val="24"/>
          <w:szCs w:val="24"/>
        </w:rPr>
        <w:t>elas marcas de luxo para se adaptarem aos novos hábitos de consumo da Geração Alpha. A análise dos dados propõe que através da realizada por meio de técnicas de análise documental, permitindo identificar e categorizar as estratégias utilizadas pelas marcas</w:t>
      </w:r>
      <w:r>
        <w:rPr>
          <w:color w:val="000000"/>
          <w:sz w:val="24"/>
          <w:szCs w:val="24"/>
        </w:rPr>
        <w:t xml:space="preserve"> de luxo tradicionais e emergentes em relação aos novos hábitos de consumo da Geração Alpha. </w:t>
      </w:r>
    </w:p>
    <w:p w14:paraId="794D4CA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lastRenderedPageBreak/>
        <w:t xml:space="preserve">É importante ressaltar que este trabalho acadêmico se caracteriza como uma </w:t>
      </w:r>
      <w:r>
        <w:rPr>
          <w:sz w:val="24"/>
          <w:szCs w:val="24"/>
        </w:rPr>
        <w:t>pesquisa</w:t>
      </w:r>
      <w:r>
        <w:rPr>
          <w:color w:val="000000"/>
          <w:sz w:val="24"/>
          <w:szCs w:val="24"/>
        </w:rPr>
        <w:t xml:space="preserve"> de natureza aplicada, que parte de teorias existentes para analisar um fenômen</w:t>
      </w:r>
      <w:r>
        <w:rPr>
          <w:color w:val="000000"/>
          <w:sz w:val="24"/>
          <w:szCs w:val="24"/>
        </w:rPr>
        <w:t xml:space="preserve">o ou objeto, uma vez que visa gerar conhecimento para lidar com problemas específicos no contexto das marcas Gucci, </w:t>
      </w:r>
      <w:proofErr w:type="spellStart"/>
      <w:r>
        <w:rPr>
          <w:color w:val="000000"/>
          <w:sz w:val="24"/>
          <w:szCs w:val="24"/>
        </w:rPr>
        <w:t>Coperni</w:t>
      </w:r>
      <w:proofErr w:type="spellEnd"/>
      <w:r>
        <w:rPr>
          <w:color w:val="000000"/>
          <w:sz w:val="24"/>
          <w:szCs w:val="24"/>
        </w:rPr>
        <w:t xml:space="preserve"> Louis Vuitton e Miu </w:t>
      </w:r>
      <w:proofErr w:type="spellStart"/>
      <w:r>
        <w:rPr>
          <w:color w:val="000000"/>
          <w:sz w:val="24"/>
          <w:szCs w:val="24"/>
        </w:rPr>
        <w:t>Miu</w:t>
      </w:r>
      <w:proofErr w:type="spellEnd"/>
      <w:r>
        <w:rPr>
          <w:color w:val="000000"/>
          <w:sz w:val="24"/>
          <w:szCs w:val="24"/>
        </w:rPr>
        <w:t xml:space="preserve">. Além disso, adota uma abordagem explicativa, buscando identificar os fatores que influenciam os resultados </w:t>
      </w:r>
      <w:r>
        <w:rPr>
          <w:sz w:val="24"/>
          <w:szCs w:val="24"/>
        </w:rPr>
        <w:t>obtidos</w:t>
      </w:r>
      <w:r>
        <w:rPr>
          <w:color w:val="000000"/>
          <w:sz w:val="24"/>
          <w:szCs w:val="24"/>
        </w:rPr>
        <w:t xml:space="preserve">. A escolha da abordagem qualitativa se justifica pela necessidade de uma análise aprofundada do corpus de estudo, considerando tanto aspectos visuais quanto discursivos das campanhas (LAKATOS; MARCONI, </w:t>
      </w:r>
      <w:proofErr w:type="gramStart"/>
      <w:r>
        <w:rPr>
          <w:color w:val="000000"/>
          <w:sz w:val="24"/>
          <w:szCs w:val="24"/>
        </w:rPr>
        <w:t>2003 )</w:t>
      </w:r>
      <w:proofErr w:type="gramEnd"/>
      <w:r>
        <w:rPr>
          <w:color w:val="000000"/>
          <w:sz w:val="24"/>
          <w:szCs w:val="24"/>
        </w:rPr>
        <w:t xml:space="preserve">. </w:t>
      </w:r>
    </w:p>
    <w:p w14:paraId="25830EEB"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No que diz respeito às técnicas metod</w:t>
      </w:r>
      <w:r>
        <w:rPr>
          <w:color w:val="000000"/>
          <w:sz w:val="24"/>
          <w:szCs w:val="24"/>
        </w:rPr>
        <w:t xml:space="preserve">ológicas utilizadas, a pesquisa bibliográfica </w:t>
      </w:r>
      <w:r>
        <w:rPr>
          <w:sz w:val="24"/>
          <w:szCs w:val="24"/>
        </w:rPr>
        <w:t>desempenha</w:t>
      </w:r>
      <w:r>
        <w:rPr>
          <w:color w:val="000000"/>
          <w:sz w:val="24"/>
          <w:szCs w:val="24"/>
        </w:rPr>
        <w:t xml:space="preserve"> um papel fundamental na revisão da literatura existente sobre o tema, </w:t>
      </w:r>
      <w:r>
        <w:rPr>
          <w:sz w:val="24"/>
          <w:szCs w:val="24"/>
        </w:rPr>
        <w:t>permitindo</w:t>
      </w:r>
      <w:r>
        <w:rPr>
          <w:color w:val="000000"/>
          <w:sz w:val="24"/>
          <w:szCs w:val="24"/>
        </w:rPr>
        <w:t xml:space="preserve"> embasar teoricamente a análise das campanhas publicitárias. A pesquisa documental, no que lhe concerne, será essencial</w:t>
      </w:r>
      <w:r>
        <w:rPr>
          <w:color w:val="000000"/>
          <w:sz w:val="24"/>
          <w:szCs w:val="24"/>
        </w:rPr>
        <w:t xml:space="preserve"> para coletar e analisar materiais publicitários das marcas, incluindo anúncios, vídeos promocionais e postagens em redes sociais (GIL, 2002). Ao final da pesquisa, os resultados serão interpretados e apresentados de forma </w:t>
      </w:r>
      <w:proofErr w:type="gramStart"/>
      <w:r>
        <w:rPr>
          <w:color w:val="000000"/>
          <w:sz w:val="24"/>
          <w:szCs w:val="24"/>
        </w:rPr>
        <w:t>clara  e</w:t>
      </w:r>
      <w:proofErr w:type="gramEnd"/>
      <w:r>
        <w:rPr>
          <w:color w:val="000000"/>
          <w:sz w:val="24"/>
          <w:szCs w:val="24"/>
        </w:rPr>
        <w:t xml:space="preserve"> objetiva no relatório an</w:t>
      </w:r>
      <w:r>
        <w:rPr>
          <w:color w:val="000000"/>
          <w:sz w:val="24"/>
          <w:szCs w:val="24"/>
        </w:rPr>
        <w:t xml:space="preserve">alítico. Serão discutidas as principais descobertas, as tendências identificadas e as recomendações práticas para as marcas Gucci, </w:t>
      </w:r>
      <w:proofErr w:type="spellStart"/>
      <w:r>
        <w:rPr>
          <w:color w:val="000000"/>
          <w:sz w:val="24"/>
          <w:szCs w:val="24"/>
        </w:rPr>
        <w:t>Coperni</w:t>
      </w:r>
      <w:proofErr w:type="spellEnd"/>
      <w:r>
        <w:rPr>
          <w:color w:val="000000"/>
          <w:sz w:val="24"/>
          <w:szCs w:val="24"/>
        </w:rPr>
        <w:t xml:space="preserve">, Louis Vuitton e </w:t>
      </w:r>
      <w:proofErr w:type="gramStart"/>
      <w:r>
        <w:rPr>
          <w:color w:val="000000"/>
          <w:sz w:val="24"/>
          <w:szCs w:val="24"/>
        </w:rPr>
        <w:t xml:space="preserve">Miu  </w:t>
      </w:r>
      <w:proofErr w:type="spellStart"/>
      <w:r>
        <w:rPr>
          <w:color w:val="000000"/>
          <w:sz w:val="24"/>
          <w:szCs w:val="24"/>
        </w:rPr>
        <w:t>Miu</w:t>
      </w:r>
      <w:proofErr w:type="spellEnd"/>
      <w:proofErr w:type="gramEnd"/>
      <w:r>
        <w:rPr>
          <w:color w:val="000000"/>
          <w:sz w:val="24"/>
          <w:szCs w:val="24"/>
        </w:rPr>
        <w:t xml:space="preserve"> em relação às suas estratégias de comunicação com a geração Alpha e a promoção da igualdade</w:t>
      </w:r>
      <w:r>
        <w:rPr>
          <w:color w:val="000000"/>
          <w:sz w:val="24"/>
          <w:szCs w:val="24"/>
        </w:rPr>
        <w:t xml:space="preserve"> de gênero.  </w:t>
      </w:r>
    </w:p>
    <w:p w14:paraId="2FE01C46" w14:textId="77777777" w:rsidR="00CF1F2F" w:rsidRDefault="00A9506B">
      <w:pPr>
        <w:widowControl w:val="0"/>
        <w:pBdr>
          <w:top w:val="nil"/>
          <w:left w:val="nil"/>
          <w:bottom w:val="nil"/>
          <w:right w:val="nil"/>
          <w:between w:val="nil"/>
        </w:pBdr>
        <w:spacing w:line="360" w:lineRule="auto"/>
        <w:ind w:firstLine="708"/>
        <w:jc w:val="both"/>
        <w:rPr>
          <w:sz w:val="19"/>
          <w:szCs w:val="19"/>
        </w:rPr>
      </w:pPr>
      <w:r>
        <w:rPr>
          <w:color w:val="000000"/>
          <w:sz w:val="24"/>
          <w:szCs w:val="24"/>
        </w:rPr>
        <w:t xml:space="preserve">Dessa forma, espera-se que esta pesquisa contribua para o avanço do conhecimento na área de publicidade, fornecendo insights relevantes sobre o impacto das campanhas publicitárias no contexto atual, em particular no que se refere aos avanços </w:t>
      </w:r>
      <w:r>
        <w:rPr>
          <w:color w:val="000000"/>
          <w:sz w:val="24"/>
          <w:szCs w:val="24"/>
        </w:rPr>
        <w:t xml:space="preserve">tecnológicos e à igualdade de gênero (KAUARK; MANHÃES; MEDEIROS, 2010). </w:t>
      </w:r>
    </w:p>
    <w:p w14:paraId="43A9672C"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54E7D03C"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5C2C720D"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302037E9"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5F0DC1A8"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2DCB25F8"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657C700F"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71E3EEE6"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5050ECA2"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4B92DF17"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5C853FD5"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7EEEBD58" w14:textId="77777777" w:rsidR="00CF1F2F" w:rsidRDefault="00CF1F2F">
      <w:pPr>
        <w:widowControl w:val="0"/>
        <w:pBdr>
          <w:top w:val="nil"/>
          <w:left w:val="nil"/>
          <w:bottom w:val="nil"/>
          <w:right w:val="nil"/>
          <w:between w:val="nil"/>
        </w:pBdr>
        <w:spacing w:before="30" w:line="360" w:lineRule="auto"/>
        <w:ind w:firstLine="708"/>
        <w:jc w:val="both"/>
        <w:rPr>
          <w:sz w:val="19"/>
          <w:szCs w:val="19"/>
        </w:rPr>
      </w:pPr>
    </w:p>
    <w:p w14:paraId="77076A78" w14:textId="77777777" w:rsidR="00CF1F2F" w:rsidRDefault="00A9506B">
      <w:pPr>
        <w:pStyle w:val="Ttulo1"/>
        <w:widowControl w:val="0"/>
        <w:spacing w:line="360" w:lineRule="auto"/>
      </w:pPr>
      <w:bookmarkStart w:id="10" w:name="_3r2lnz4u32ic" w:colFirst="0" w:colLast="0"/>
      <w:bookmarkStart w:id="11" w:name="_Toc153312440"/>
      <w:bookmarkEnd w:id="10"/>
      <w:r>
        <w:lastRenderedPageBreak/>
        <w:t>3 REVISÃO DA LITERATURA</w:t>
      </w:r>
      <w:bookmarkEnd w:id="11"/>
      <w:r>
        <w:t xml:space="preserve"> </w:t>
      </w:r>
    </w:p>
    <w:p w14:paraId="728C8476" w14:textId="77777777" w:rsidR="00CF1F2F" w:rsidRDefault="00A9506B">
      <w:pPr>
        <w:widowControl w:val="0"/>
        <w:pBdr>
          <w:top w:val="nil"/>
          <w:left w:val="nil"/>
          <w:bottom w:val="nil"/>
          <w:right w:val="nil"/>
          <w:between w:val="nil"/>
        </w:pBdr>
        <w:spacing w:line="360" w:lineRule="auto"/>
        <w:rPr>
          <w:b/>
          <w:color w:val="000000"/>
          <w:sz w:val="24"/>
          <w:szCs w:val="24"/>
        </w:rPr>
      </w:pPr>
      <w:r>
        <w:rPr>
          <w:b/>
          <w:color w:val="000000"/>
          <w:sz w:val="24"/>
          <w:szCs w:val="24"/>
        </w:rPr>
        <w:t xml:space="preserve">3.1 Luxo, comunicação e Geração Alpha </w:t>
      </w:r>
    </w:p>
    <w:p w14:paraId="13C2A146" w14:textId="77777777" w:rsidR="00CF1F2F" w:rsidRDefault="00A9506B">
      <w:pPr>
        <w:widowControl w:val="0"/>
        <w:pBdr>
          <w:top w:val="nil"/>
          <w:left w:val="nil"/>
          <w:bottom w:val="nil"/>
          <w:right w:val="nil"/>
          <w:between w:val="nil"/>
        </w:pBdr>
        <w:spacing w:before="395" w:line="360" w:lineRule="auto"/>
        <w:ind w:firstLine="708"/>
        <w:jc w:val="both"/>
        <w:rPr>
          <w:color w:val="000000"/>
          <w:sz w:val="24"/>
          <w:szCs w:val="24"/>
        </w:rPr>
      </w:pPr>
      <w:r>
        <w:rPr>
          <w:color w:val="000000"/>
          <w:sz w:val="24"/>
          <w:szCs w:val="24"/>
        </w:rPr>
        <w:t xml:space="preserve">A intersecção entre luxo, comunicação e a Geração Alpha constitui um campo de </w:t>
      </w:r>
      <w:proofErr w:type="gramStart"/>
      <w:r>
        <w:rPr>
          <w:color w:val="000000"/>
          <w:sz w:val="24"/>
          <w:szCs w:val="24"/>
        </w:rPr>
        <w:t>estudo  e</w:t>
      </w:r>
      <w:proofErr w:type="gramEnd"/>
      <w:r>
        <w:rPr>
          <w:color w:val="000000"/>
          <w:sz w:val="24"/>
          <w:szCs w:val="24"/>
        </w:rPr>
        <w:t xml:space="preserve"> prática em constante evolução, com implicações profundas para o futuro da </w:t>
      </w:r>
      <w:r>
        <w:rPr>
          <w:sz w:val="24"/>
          <w:szCs w:val="24"/>
        </w:rPr>
        <w:t>publicidade</w:t>
      </w:r>
      <w:r>
        <w:rPr>
          <w:color w:val="000000"/>
          <w:sz w:val="24"/>
          <w:szCs w:val="24"/>
        </w:rPr>
        <w:t xml:space="preserve"> e  da comunicação. Este capítulo se propõe a explorar a complexa relação entre ess</w:t>
      </w:r>
      <w:r>
        <w:rPr>
          <w:color w:val="000000"/>
          <w:sz w:val="24"/>
          <w:szCs w:val="24"/>
        </w:rPr>
        <w:t xml:space="preserve">es </w:t>
      </w:r>
      <w:proofErr w:type="gramStart"/>
      <w:r>
        <w:rPr>
          <w:color w:val="000000"/>
          <w:sz w:val="24"/>
          <w:szCs w:val="24"/>
        </w:rPr>
        <w:t>três  elementos</w:t>
      </w:r>
      <w:proofErr w:type="gramEnd"/>
      <w:r>
        <w:rPr>
          <w:color w:val="000000"/>
          <w:sz w:val="24"/>
          <w:szCs w:val="24"/>
        </w:rPr>
        <w:t xml:space="preserve">, destacando como o conceito de luxo se transformou, como a comunicação digital molda a Geração Alpha e como isso </w:t>
      </w:r>
      <w:r>
        <w:rPr>
          <w:sz w:val="24"/>
          <w:szCs w:val="24"/>
        </w:rPr>
        <w:t>influencia</w:t>
      </w:r>
      <w:r>
        <w:rPr>
          <w:color w:val="000000"/>
          <w:sz w:val="24"/>
          <w:szCs w:val="24"/>
        </w:rPr>
        <w:t xml:space="preserve"> a publicidade contemporânea.</w:t>
      </w:r>
    </w:p>
    <w:p w14:paraId="2CB1BE64" w14:textId="77777777" w:rsidR="00CF1F2F" w:rsidRDefault="00A9506B">
      <w:pPr>
        <w:widowControl w:val="0"/>
        <w:pBdr>
          <w:top w:val="nil"/>
          <w:left w:val="nil"/>
          <w:bottom w:val="nil"/>
          <w:right w:val="nil"/>
          <w:between w:val="nil"/>
        </w:pBdr>
        <w:spacing w:before="395" w:line="360" w:lineRule="auto"/>
        <w:ind w:firstLine="708"/>
        <w:jc w:val="both"/>
        <w:rPr>
          <w:color w:val="000000"/>
          <w:sz w:val="24"/>
          <w:szCs w:val="24"/>
        </w:rPr>
      </w:pPr>
      <w:r>
        <w:rPr>
          <w:color w:val="000000"/>
          <w:sz w:val="24"/>
          <w:szCs w:val="24"/>
        </w:rPr>
        <w:t xml:space="preserve"> </w:t>
      </w:r>
    </w:p>
    <w:p w14:paraId="39E1D281" w14:textId="77777777" w:rsidR="00CF1F2F" w:rsidRDefault="00A9506B">
      <w:pPr>
        <w:pStyle w:val="Ttulo3"/>
        <w:widowControl w:val="0"/>
        <w:spacing w:before="19"/>
      </w:pPr>
      <w:bookmarkStart w:id="12" w:name="_iluucjpk428t" w:colFirst="0" w:colLast="0"/>
      <w:bookmarkEnd w:id="12"/>
      <w:r>
        <w:t xml:space="preserve"> </w:t>
      </w:r>
      <w:bookmarkStart w:id="13" w:name="_Toc153312441"/>
      <w:r>
        <w:t>3.1.1 Luxo: Uma Evolução Conceitual</w:t>
      </w:r>
      <w:bookmarkEnd w:id="13"/>
      <w:r>
        <w:t xml:space="preserve">  </w:t>
      </w:r>
    </w:p>
    <w:p w14:paraId="27555FF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O luxo transcendeu suas raízes tradicionais</w:t>
      </w:r>
      <w:r>
        <w:rPr>
          <w:color w:val="000000"/>
          <w:sz w:val="24"/>
          <w:szCs w:val="24"/>
        </w:rPr>
        <w:t xml:space="preserve"> de exclusividade e ostentação, transformando se em um conceito mais abrangente atualmente. Não se restringe apenas a produtos de alto valor monetário, mas se estende para abraçar valores fundamentais como autenticidade, responsabilidade ambiental e a ofer</w:t>
      </w:r>
      <w:r>
        <w:rPr>
          <w:color w:val="000000"/>
          <w:sz w:val="24"/>
          <w:szCs w:val="24"/>
        </w:rPr>
        <w:t xml:space="preserve">ta de experiências singulares. Um estudo da </w:t>
      </w:r>
      <w:proofErr w:type="gramStart"/>
      <w:r>
        <w:rPr>
          <w:color w:val="000000"/>
          <w:sz w:val="24"/>
          <w:szCs w:val="24"/>
        </w:rPr>
        <w:t>McKinsey  &amp;</w:t>
      </w:r>
      <w:proofErr w:type="gramEnd"/>
      <w:r>
        <w:rPr>
          <w:color w:val="000000"/>
          <w:sz w:val="24"/>
          <w:szCs w:val="24"/>
        </w:rPr>
        <w:t xml:space="preserve"> </w:t>
      </w:r>
      <w:proofErr w:type="spellStart"/>
      <w:r>
        <w:rPr>
          <w:color w:val="000000"/>
          <w:sz w:val="24"/>
          <w:szCs w:val="24"/>
        </w:rPr>
        <w:t>Company</w:t>
      </w:r>
      <w:proofErr w:type="spellEnd"/>
      <w:r>
        <w:rPr>
          <w:color w:val="000000"/>
          <w:sz w:val="24"/>
          <w:szCs w:val="24"/>
        </w:rPr>
        <w:t xml:space="preserve">, intitulado “Global </w:t>
      </w:r>
      <w:proofErr w:type="spellStart"/>
      <w:r>
        <w:rPr>
          <w:color w:val="000000"/>
          <w:sz w:val="24"/>
          <w:szCs w:val="24"/>
        </w:rPr>
        <w:t>Personal</w:t>
      </w:r>
      <w:proofErr w:type="spellEnd"/>
      <w:r>
        <w:rPr>
          <w:color w:val="000000"/>
          <w:sz w:val="24"/>
          <w:szCs w:val="24"/>
        </w:rPr>
        <w:t xml:space="preserve"> </w:t>
      </w:r>
      <w:proofErr w:type="spellStart"/>
      <w:r>
        <w:rPr>
          <w:color w:val="000000"/>
          <w:sz w:val="24"/>
          <w:szCs w:val="24"/>
        </w:rPr>
        <w:t>Luxury</w:t>
      </w:r>
      <w:proofErr w:type="spellEnd"/>
      <w:r>
        <w:rPr>
          <w:color w:val="000000"/>
          <w:sz w:val="24"/>
          <w:szCs w:val="24"/>
        </w:rPr>
        <w:t xml:space="preserve"> </w:t>
      </w:r>
      <w:proofErr w:type="spellStart"/>
      <w:r>
        <w:rPr>
          <w:color w:val="000000"/>
          <w:sz w:val="24"/>
          <w:szCs w:val="24"/>
        </w:rPr>
        <w:t>Goods</w:t>
      </w:r>
      <w:proofErr w:type="spellEnd"/>
      <w:r>
        <w:rPr>
          <w:color w:val="000000"/>
          <w:sz w:val="24"/>
          <w:szCs w:val="24"/>
        </w:rPr>
        <w:t xml:space="preserve"> Market,” ressalta a adaptação das marcas de luxo reconhecidas globalmente, ajustando suas estratégias de comunicação para refletir essa mudança de par</w:t>
      </w:r>
      <w:r>
        <w:rPr>
          <w:color w:val="000000"/>
          <w:sz w:val="24"/>
          <w:szCs w:val="24"/>
        </w:rPr>
        <w:t>adigma no luxo, enfatizando valores como responsabilidade social e sustentabilidade (</w:t>
      </w:r>
      <w:r>
        <w:rPr>
          <w:sz w:val="24"/>
          <w:szCs w:val="24"/>
        </w:rPr>
        <w:t>MCKINSEY &amp; COMPANY</w:t>
      </w:r>
      <w:r>
        <w:rPr>
          <w:color w:val="000000"/>
          <w:sz w:val="24"/>
          <w:szCs w:val="24"/>
        </w:rPr>
        <w:t xml:space="preserve">, 2020). </w:t>
      </w:r>
    </w:p>
    <w:p w14:paraId="114FCDB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Essa nova abordagem não apenas cativa os consumidores da Geração Alpha, que valorizam a integridade e a responsabilidade, mas também redefine a</w:t>
      </w:r>
      <w:r>
        <w:rPr>
          <w:color w:val="000000"/>
          <w:sz w:val="24"/>
          <w:szCs w:val="24"/>
        </w:rPr>
        <w:t xml:space="preserve"> própria essência do luxo no século XXI, colocando ênfase na qualidade, propósito e consciência social. </w:t>
      </w:r>
    </w:p>
    <w:p w14:paraId="3D94B649" w14:textId="77777777" w:rsidR="00CF1F2F" w:rsidRDefault="00A9506B">
      <w:pPr>
        <w:widowControl w:val="0"/>
        <w:pBdr>
          <w:top w:val="nil"/>
          <w:left w:val="nil"/>
          <w:bottom w:val="nil"/>
          <w:right w:val="nil"/>
          <w:between w:val="nil"/>
        </w:pBdr>
        <w:spacing w:before="355" w:line="240" w:lineRule="auto"/>
        <w:ind w:left="247"/>
        <w:rPr>
          <w:b/>
          <w:color w:val="000000"/>
          <w:sz w:val="24"/>
          <w:szCs w:val="24"/>
        </w:rPr>
      </w:pPr>
      <w:r>
        <w:rPr>
          <w:b/>
          <w:color w:val="000000"/>
          <w:sz w:val="24"/>
          <w:szCs w:val="24"/>
        </w:rPr>
        <w:t xml:space="preserve">3.1.2 Comunicação na Era Digital </w:t>
      </w:r>
    </w:p>
    <w:p w14:paraId="0D21D435"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Geração Alpha, composta por indivíduos nascidos entre 2010 e 2025, está imersa em um ambiente digital desde os primeiros estágios de suas vidas. Por isso, as estratégias de comunicação precisam se adaptar a esse cenário tecnológico. Redes sociais, </w:t>
      </w:r>
      <w:r>
        <w:rPr>
          <w:sz w:val="24"/>
          <w:szCs w:val="24"/>
        </w:rPr>
        <w:t>influe</w:t>
      </w:r>
      <w:r>
        <w:rPr>
          <w:sz w:val="24"/>
          <w:szCs w:val="24"/>
        </w:rPr>
        <w:t>nciadores</w:t>
      </w:r>
      <w:r>
        <w:rPr>
          <w:color w:val="000000"/>
          <w:sz w:val="24"/>
          <w:szCs w:val="24"/>
        </w:rPr>
        <w:t xml:space="preserve"> digitais e a produção de conteúdo pelos próprios usuários desempenham papéis cruciais nesse contexto. </w:t>
      </w:r>
    </w:p>
    <w:p w14:paraId="65D6A5E1"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comunicação eficaz com a Geração Alpha deve ser interativa, visualmente atraente e altamente personalizada para cativar e engajar essa audiên</w:t>
      </w:r>
      <w:r>
        <w:rPr>
          <w:color w:val="000000"/>
          <w:sz w:val="24"/>
          <w:szCs w:val="24"/>
        </w:rPr>
        <w:t xml:space="preserve">cia. A </w:t>
      </w:r>
      <w:r>
        <w:rPr>
          <w:color w:val="000000"/>
          <w:sz w:val="24"/>
          <w:szCs w:val="24"/>
        </w:rPr>
        <w:lastRenderedPageBreak/>
        <w:t xml:space="preserve">capacidade de </w:t>
      </w:r>
      <w:r>
        <w:rPr>
          <w:sz w:val="24"/>
          <w:szCs w:val="24"/>
        </w:rPr>
        <w:t>adaptação</w:t>
      </w:r>
      <w:r>
        <w:rPr>
          <w:color w:val="000000"/>
          <w:sz w:val="24"/>
          <w:szCs w:val="24"/>
        </w:rPr>
        <w:t xml:space="preserve"> a essas mudanças é crucial para garantir o sucesso das estratégias de marketing e publicidade direcionadas a esse grupo. </w:t>
      </w:r>
    </w:p>
    <w:p w14:paraId="76A6A484" w14:textId="77777777" w:rsidR="00CF1F2F" w:rsidRDefault="00A9506B">
      <w:pPr>
        <w:pStyle w:val="Ttulo3"/>
      </w:pPr>
      <w:bookmarkStart w:id="14" w:name="_9xlwoqf3kwqy" w:colFirst="0" w:colLast="0"/>
      <w:bookmarkStart w:id="15" w:name="_Toc153312442"/>
      <w:bookmarkEnd w:id="14"/>
      <w:r>
        <w:t>3.1.3 Geração Alpha: Audiência Digital Nata</w:t>
      </w:r>
      <w:bookmarkEnd w:id="15"/>
      <w:r>
        <w:t xml:space="preserve">  </w:t>
      </w:r>
    </w:p>
    <w:p w14:paraId="72025ED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Geração Alpha é a primeira geração a ser verdadeirament</w:t>
      </w:r>
      <w:r>
        <w:rPr>
          <w:color w:val="000000"/>
          <w:sz w:val="24"/>
          <w:szCs w:val="24"/>
        </w:rPr>
        <w:t xml:space="preserve">e digital desde o </w:t>
      </w:r>
      <w:r>
        <w:rPr>
          <w:sz w:val="24"/>
          <w:szCs w:val="24"/>
        </w:rPr>
        <w:t>nascimento</w:t>
      </w:r>
      <w:r>
        <w:rPr>
          <w:color w:val="000000"/>
          <w:sz w:val="24"/>
          <w:szCs w:val="24"/>
        </w:rPr>
        <w:t xml:space="preserve">, imersa em um universo tecnológico. De acordo com dados do </w:t>
      </w:r>
      <w:proofErr w:type="spellStart"/>
      <w:r>
        <w:rPr>
          <w:color w:val="000000"/>
          <w:sz w:val="24"/>
          <w:szCs w:val="24"/>
        </w:rPr>
        <w:t>Pew</w:t>
      </w:r>
      <w:proofErr w:type="spellEnd"/>
      <w:r>
        <w:rPr>
          <w:color w:val="000000"/>
          <w:sz w:val="24"/>
          <w:szCs w:val="24"/>
        </w:rPr>
        <w:t xml:space="preserve"> </w:t>
      </w:r>
      <w:proofErr w:type="spellStart"/>
      <w:r>
        <w:rPr>
          <w:color w:val="000000"/>
          <w:sz w:val="24"/>
          <w:szCs w:val="24"/>
        </w:rPr>
        <w:t>Research</w:t>
      </w:r>
      <w:proofErr w:type="spellEnd"/>
      <w:r>
        <w:rPr>
          <w:color w:val="000000"/>
          <w:sz w:val="24"/>
          <w:szCs w:val="24"/>
        </w:rPr>
        <w:t xml:space="preserve"> </w:t>
      </w:r>
      <w:proofErr w:type="gramStart"/>
      <w:r>
        <w:rPr>
          <w:color w:val="000000"/>
          <w:sz w:val="24"/>
          <w:szCs w:val="24"/>
        </w:rPr>
        <w:t>Center,  95</w:t>
      </w:r>
      <w:proofErr w:type="gramEnd"/>
      <w:r>
        <w:rPr>
          <w:color w:val="000000"/>
          <w:sz w:val="24"/>
          <w:szCs w:val="24"/>
        </w:rPr>
        <w:t>% das crianças nos EUA têm acesso a um smartphone em casa (</w:t>
      </w:r>
      <w:proofErr w:type="spellStart"/>
      <w:r>
        <w:rPr>
          <w:color w:val="000000"/>
          <w:sz w:val="24"/>
          <w:szCs w:val="24"/>
        </w:rPr>
        <w:t>Pew</w:t>
      </w:r>
      <w:proofErr w:type="spellEnd"/>
      <w:r>
        <w:rPr>
          <w:color w:val="000000"/>
          <w:sz w:val="24"/>
          <w:szCs w:val="24"/>
        </w:rPr>
        <w:t xml:space="preserve"> </w:t>
      </w:r>
      <w:proofErr w:type="spellStart"/>
      <w:r>
        <w:rPr>
          <w:color w:val="000000"/>
          <w:sz w:val="24"/>
          <w:szCs w:val="24"/>
        </w:rPr>
        <w:t>Research</w:t>
      </w:r>
      <w:proofErr w:type="spellEnd"/>
      <w:r>
        <w:rPr>
          <w:color w:val="000000"/>
          <w:sz w:val="24"/>
          <w:szCs w:val="24"/>
        </w:rPr>
        <w:t xml:space="preserve"> Center, 2021). Essa exposição precoce à tecnologia confere a esses indiv</w:t>
      </w:r>
      <w:r>
        <w:rPr>
          <w:color w:val="000000"/>
          <w:sz w:val="24"/>
          <w:szCs w:val="24"/>
        </w:rPr>
        <w:t xml:space="preserve">íduos habilidades digitais intrínsecas.  </w:t>
      </w:r>
    </w:p>
    <w:p w14:paraId="5FFDB79F"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Uma comunicação efetiva com a Geração Alpha exige uma compreensão profunda de suas preferências, que incluem o consumo de conteúdo visual, interatividade e </w:t>
      </w:r>
      <w:r>
        <w:rPr>
          <w:sz w:val="24"/>
          <w:szCs w:val="24"/>
        </w:rPr>
        <w:t>personalização</w:t>
      </w:r>
      <w:r>
        <w:rPr>
          <w:color w:val="000000"/>
          <w:sz w:val="24"/>
          <w:szCs w:val="24"/>
        </w:rPr>
        <w:t>. Portanto, as marcas devem desenvolver estr</w:t>
      </w:r>
      <w:r>
        <w:rPr>
          <w:color w:val="000000"/>
          <w:sz w:val="24"/>
          <w:szCs w:val="24"/>
        </w:rPr>
        <w:t xml:space="preserve">atégias de comunicação que se aproveitem dessas características para estabelecer conexões autênticas e significativas com essa audiência. </w:t>
      </w:r>
    </w:p>
    <w:p w14:paraId="237A344B" w14:textId="77777777" w:rsidR="00CF1F2F" w:rsidRDefault="00CF1F2F">
      <w:pPr>
        <w:widowControl w:val="0"/>
        <w:pBdr>
          <w:top w:val="nil"/>
          <w:left w:val="nil"/>
          <w:bottom w:val="nil"/>
          <w:right w:val="nil"/>
          <w:between w:val="nil"/>
        </w:pBdr>
        <w:spacing w:line="360" w:lineRule="auto"/>
        <w:ind w:firstLine="708"/>
        <w:jc w:val="both"/>
        <w:rPr>
          <w:sz w:val="24"/>
          <w:szCs w:val="24"/>
        </w:rPr>
      </w:pPr>
    </w:p>
    <w:p w14:paraId="2234D972" w14:textId="77777777" w:rsidR="00CF1F2F" w:rsidRDefault="00A9506B">
      <w:pPr>
        <w:pStyle w:val="Ttulo3"/>
        <w:widowControl w:val="0"/>
        <w:spacing w:after="0"/>
      </w:pPr>
      <w:bookmarkStart w:id="16" w:name="_j2sny5b2k0h" w:colFirst="0" w:colLast="0"/>
      <w:bookmarkStart w:id="17" w:name="_Toc153312443"/>
      <w:bookmarkEnd w:id="16"/>
      <w:r>
        <w:t>3.1.4 O Futuro da Publicidade e da Comunicação de Luxo</w:t>
      </w:r>
      <w:bookmarkEnd w:id="17"/>
      <w:r>
        <w:t xml:space="preserve"> </w:t>
      </w:r>
    </w:p>
    <w:p w14:paraId="6086A6BB"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O futuro da publicidade e comunicação de luxo será cada vez mais digital e </w:t>
      </w:r>
      <w:r>
        <w:rPr>
          <w:sz w:val="24"/>
          <w:szCs w:val="24"/>
        </w:rPr>
        <w:t>personalizado</w:t>
      </w:r>
      <w:r>
        <w:rPr>
          <w:color w:val="000000"/>
          <w:sz w:val="24"/>
          <w:szCs w:val="24"/>
        </w:rPr>
        <w:t>. Tecnologias emergentes, como inteligência artificial, realidade aumentada e virtual, terão um papel fundamental na criação de experiências de luxo envolventes e imers</w:t>
      </w:r>
      <w:r>
        <w:rPr>
          <w:color w:val="000000"/>
          <w:sz w:val="24"/>
          <w:szCs w:val="24"/>
        </w:rPr>
        <w:t>ivas. O relatório “</w:t>
      </w:r>
      <w:proofErr w:type="spellStart"/>
      <w:r>
        <w:rPr>
          <w:color w:val="000000"/>
          <w:sz w:val="24"/>
          <w:szCs w:val="24"/>
        </w:rPr>
        <w:t>Luxury</w:t>
      </w:r>
      <w:proofErr w:type="spellEnd"/>
      <w:r>
        <w:rPr>
          <w:color w:val="000000"/>
          <w:sz w:val="24"/>
          <w:szCs w:val="24"/>
        </w:rPr>
        <w:t xml:space="preserve"> </w:t>
      </w:r>
      <w:proofErr w:type="spellStart"/>
      <w:r>
        <w:rPr>
          <w:color w:val="000000"/>
          <w:sz w:val="24"/>
          <w:szCs w:val="24"/>
        </w:rPr>
        <w:t>Goes</w:t>
      </w:r>
      <w:proofErr w:type="spellEnd"/>
      <w:r>
        <w:rPr>
          <w:color w:val="000000"/>
          <w:sz w:val="24"/>
          <w:szCs w:val="24"/>
        </w:rPr>
        <w:t xml:space="preserve"> Digital: </w:t>
      </w:r>
      <w:proofErr w:type="spellStart"/>
      <w:r>
        <w:rPr>
          <w:color w:val="000000"/>
          <w:sz w:val="24"/>
          <w:szCs w:val="24"/>
        </w:rPr>
        <w:t>Winning</w:t>
      </w:r>
      <w:proofErr w:type="spellEnd"/>
      <w:r>
        <w:rPr>
          <w:color w:val="000000"/>
          <w:sz w:val="24"/>
          <w:szCs w:val="24"/>
        </w:rPr>
        <w:t xml:space="preserve"> </w:t>
      </w:r>
      <w:proofErr w:type="spellStart"/>
      <w:r>
        <w:rPr>
          <w:color w:val="000000"/>
          <w:sz w:val="24"/>
          <w:szCs w:val="24"/>
        </w:rPr>
        <w:t>the</w:t>
      </w:r>
      <w:proofErr w:type="spellEnd"/>
      <w:r>
        <w:rPr>
          <w:color w:val="000000"/>
          <w:sz w:val="24"/>
          <w:szCs w:val="24"/>
        </w:rPr>
        <w:t xml:space="preserve"> </w:t>
      </w:r>
      <w:proofErr w:type="spellStart"/>
      <w:r>
        <w:rPr>
          <w:color w:val="000000"/>
          <w:sz w:val="24"/>
          <w:szCs w:val="24"/>
        </w:rPr>
        <w:t>Race</w:t>
      </w:r>
      <w:proofErr w:type="spellEnd"/>
      <w:r>
        <w:rPr>
          <w:color w:val="000000"/>
          <w:sz w:val="24"/>
          <w:szCs w:val="24"/>
        </w:rPr>
        <w:t xml:space="preserve"> Against Time” da Deloitte destaca que as marcas de luxo estão investindo em narrativas que refletem seus valores e se conectam de maneira autêntica com a Geração Alpha (Deloitte, 2020).  </w:t>
      </w:r>
    </w:p>
    <w:p w14:paraId="28B7363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Adaptar-se </w:t>
      </w:r>
      <w:r>
        <w:rPr>
          <w:color w:val="000000"/>
          <w:sz w:val="24"/>
          <w:szCs w:val="24"/>
        </w:rPr>
        <w:t xml:space="preserve">a essas tendências é essencial para as marcas de luxo, uma vez que a Geração Alpha está definindo as expectativas do mercado e reconfigurando o conceito de luxo. </w:t>
      </w:r>
    </w:p>
    <w:p w14:paraId="17A8A7F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interseção entre luxo, comunicação e a Geração Alpha é uma área em constante evolução, repl</w:t>
      </w:r>
      <w:r>
        <w:rPr>
          <w:color w:val="000000"/>
          <w:sz w:val="24"/>
          <w:szCs w:val="24"/>
        </w:rPr>
        <w:t xml:space="preserve">eta de oportunidades. À medida que as marcas de luxo se ajustam para atender às expectativas desse público, a comunicação torna-se cada vez mais digital, </w:t>
      </w:r>
      <w:r>
        <w:rPr>
          <w:sz w:val="24"/>
          <w:szCs w:val="24"/>
        </w:rPr>
        <w:t>personalizada</w:t>
      </w:r>
      <w:r>
        <w:rPr>
          <w:color w:val="000000"/>
          <w:sz w:val="24"/>
          <w:szCs w:val="24"/>
        </w:rPr>
        <w:t xml:space="preserve"> e autêntica. Isso está remodelando o cenário da publicidade e da comunicação, apontando </w:t>
      </w:r>
      <w:r>
        <w:rPr>
          <w:color w:val="000000"/>
          <w:sz w:val="24"/>
          <w:szCs w:val="24"/>
        </w:rPr>
        <w:t xml:space="preserve">para um futuro onde o luxo e a tecnologia se entrelaçam para criar experiências verdadeiramente memoráveis. </w:t>
      </w:r>
    </w:p>
    <w:p w14:paraId="3C4168FB" w14:textId="77777777" w:rsidR="00CF1F2F" w:rsidRDefault="00CF1F2F">
      <w:pPr>
        <w:widowControl w:val="0"/>
        <w:pBdr>
          <w:top w:val="nil"/>
          <w:left w:val="nil"/>
          <w:bottom w:val="nil"/>
          <w:right w:val="nil"/>
          <w:between w:val="nil"/>
        </w:pBdr>
        <w:spacing w:line="360" w:lineRule="auto"/>
        <w:ind w:firstLine="708"/>
        <w:jc w:val="both"/>
        <w:rPr>
          <w:sz w:val="24"/>
          <w:szCs w:val="24"/>
        </w:rPr>
      </w:pPr>
    </w:p>
    <w:p w14:paraId="34653762" w14:textId="77777777" w:rsidR="00CF1F2F" w:rsidRDefault="00A9506B">
      <w:pPr>
        <w:pStyle w:val="Ttulo3"/>
        <w:widowControl w:val="0"/>
      </w:pPr>
      <w:bookmarkStart w:id="18" w:name="_u7gd5j8hlu0z" w:colFirst="0" w:colLast="0"/>
      <w:bookmarkStart w:id="19" w:name="_Toc153312444"/>
      <w:bookmarkEnd w:id="18"/>
      <w:r>
        <w:lastRenderedPageBreak/>
        <w:t>3.1.5 O Fenômeno dos Nepo Babes</w:t>
      </w:r>
      <w:bookmarkEnd w:id="19"/>
      <w:r>
        <w:t xml:space="preserve"> </w:t>
      </w:r>
    </w:p>
    <w:p w14:paraId="2A0A680B" w14:textId="77777777" w:rsidR="00CF1F2F" w:rsidRDefault="00A9506B">
      <w:pPr>
        <w:widowControl w:val="0"/>
        <w:pBdr>
          <w:top w:val="nil"/>
          <w:left w:val="nil"/>
          <w:bottom w:val="nil"/>
          <w:right w:val="nil"/>
          <w:between w:val="nil"/>
        </w:pBdr>
        <w:spacing w:before="383" w:line="360" w:lineRule="auto"/>
        <w:ind w:firstLine="708"/>
        <w:jc w:val="both"/>
        <w:rPr>
          <w:color w:val="000000"/>
          <w:sz w:val="24"/>
          <w:szCs w:val="24"/>
        </w:rPr>
      </w:pPr>
      <w:r>
        <w:rPr>
          <w:color w:val="000000"/>
          <w:sz w:val="24"/>
          <w:szCs w:val="24"/>
        </w:rPr>
        <w:t>Os Nepo Babes são crianças e adolescentes que crescem em um ambiente em que a fama e a notoriedade de seus pais ou familiares próximos são uma parte central de suas vidas. Esse fenômeno se relaciona com a influência que essas crianças exercem em diversos a</w:t>
      </w:r>
      <w:r>
        <w:rPr>
          <w:color w:val="000000"/>
          <w:sz w:val="24"/>
          <w:szCs w:val="24"/>
        </w:rPr>
        <w:t xml:space="preserve">spectos: </w:t>
      </w:r>
    </w:p>
    <w:p w14:paraId="6C4645BC" w14:textId="77777777" w:rsidR="00CF1F2F" w:rsidRDefault="00A9506B">
      <w:pPr>
        <w:widowControl w:val="0"/>
        <w:pBdr>
          <w:top w:val="nil"/>
          <w:left w:val="nil"/>
          <w:bottom w:val="nil"/>
          <w:right w:val="nil"/>
          <w:between w:val="nil"/>
        </w:pBdr>
        <w:spacing w:before="31" w:line="360" w:lineRule="auto"/>
        <w:ind w:firstLine="708"/>
        <w:jc w:val="both"/>
        <w:rPr>
          <w:color w:val="000000"/>
          <w:sz w:val="24"/>
          <w:szCs w:val="24"/>
        </w:rPr>
      </w:pPr>
      <w:r>
        <w:rPr>
          <w:color w:val="000000"/>
          <w:sz w:val="24"/>
          <w:szCs w:val="24"/>
        </w:rPr>
        <w:t>Nepo Babes muitas vezes se tornam ícones de estilo, influenciando as escolhas de moda e as tendências entre as gerações mais jovens. A maneira como eles se vestem e são apresentados pela mídia muitas vezes dita o que é considerado “cool” ou “tend</w:t>
      </w:r>
      <w:r>
        <w:rPr>
          <w:color w:val="000000"/>
          <w:sz w:val="24"/>
          <w:szCs w:val="24"/>
        </w:rPr>
        <w:t xml:space="preserve">ência” entre seus </w:t>
      </w:r>
      <w:proofErr w:type="spellStart"/>
      <w:proofErr w:type="gramStart"/>
      <w:r>
        <w:rPr>
          <w:color w:val="000000"/>
          <w:sz w:val="24"/>
          <w:szCs w:val="24"/>
        </w:rPr>
        <w:t>pares.Os</w:t>
      </w:r>
      <w:proofErr w:type="spellEnd"/>
      <w:proofErr w:type="gramEnd"/>
      <w:r>
        <w:rPr>
          <w:color w:val="000000"/>
          <w:sz w:val="24"/>
          <w:szCs w:val="24"/>
        </w:rPr>
        <w:t xml:space="preserve"> Nepo Babes frequentemente se tornam ícones de estilo. De acordo com Pesquisa de Moda da Vogue, “crianças de celebridades como Blue Ivy e North West influenciam as tendências de moda infantil com um efeito cascata nas escolhas de </w:t>
      </w:r>
      <w:r>
        <w:rPr>
          <w:color w:val="000000"/>
          <w:sz w:val="24"/>
          <w:szCs w:val="24"/>
        </w:rPr>
        <w:t xml:space="preserve">estilo entre as gerações mais jovens”. (Vogue, 2022). </w:t>
      </w:r>
    </w:p>
    <w:p w14:paraId="5EEE3209" w14:textId="1FAEA616" w:rsidR="00CF1F2F" w:rsidRPr="0025460C" w:rsidRDefault="0025460C" w:rsidP="0025460C">
      <w:pPr>
        <w:pStyle w:val="Legenda"/>
        <w:rPr>
          <w:sz w:val="36"/>
          <w:szCs w:val="36"/>
        </w:rPr>
      </w:pPr>
      <w:bookmarkStart w:id="20" w:name="_Toc153314315"/>
      <w:r w:rsidRPr="0025460C">
        <w:rPr>
          <w:b/>
          <w:bCs/>
          <w:sz w:val="24"/>
          <w:szCs w:val="24"/>
        </w:rPr>
        <w:t xml:space="preserve">Figura </w:t>
      </w:r>
      <w:r w:rsidRPr="0025460C">
        <w:rPr>
          <w:b/>
          <w:bCs/>
          <w:sz w:val="24"/>
          <w:szCs w:val="24"/>
        </w:rPr>
        <w:fldChar w:fldCharType="begin"/>
      </w:r>
      <w:r w:rsidRPr="0025460C">
        <w:rPr>
          <w:b/>
          <w:bCs/>
          <w:sz w:val="24"/>
          <w:szCs w:val="24"/>
        </w:rPr>
        <w:instrText xml:space="preserve"> SEQ Figura \* ARABIC </w:instrText>
      </w:r>
      <w:r w:rsidRPr="0025460C">
        <w:rPr>
          <w:b/>
          <w:bCs/>
          <w:sz w:val="24"/>
          <w:szCs w:val="24"/>
        </w:rPr>
        <w:fldChar w:fldCharType="separate"/>
      </w:r>
      <w:r w:rsidR="001F79EA">
        <w:rPr>
          <w:b/>
          <w:bCs/>
          <w:noProof/>
          <w:sz w:val="24"/>
          <w:szCs w:val="24"/>
        </w:rPr>
        <w:t>1</w:t>
      </w:r>
      <w:r w:rsidRPr="0025460C">
        <w:rPr>
          <w:b/>
          <w:bCs/>
          <w:sz w:val="24"/>
          <w:szCs w:val="24"/>
        </w:rPr>
        <w:fldChar w:fldCharType="end"/>
      </w:r>
      <w:r w:rsidRPr="0025460C">
        <w:rPr>
          <w:b/>
          <w:bCs/>
          <w:sz w:val="24"/>
          <w:szCs w:val="24"/>
        </w:rPr>
        <w:t>:</w:t>
      </w:r>
      <w:r w:rsidRPr="0025460C">
        <w:rPr>
          <w:sz w:val="24"/>
          <w:szCs w:val="24"/>
        </w:rPr>
        <w:t xml:space="preserve">  North West e Kim </w:t>
      </w:r>
      <w:proofErr w:type="spellStart"/>
      <w:r w:rsidRPr="0025460C">
        <w:rPr>
          <w:sz w:val="24"/>
          <w:szCs w:val="24"/>
        </w:rPr>
        <w:t>Kardashian</w:t>
      </w:r>
      <w:proofErr w:type="spellEnd"/>
      <w:r w:rsidRPr="0025460C">
        <w:rPr>
          <w:sz w:val="24"/>
          <w:szCs w:val="24"/>
        </w:rPr>
        <w:t xml:space="preserve"> no </w:t>
      </w:r>
      <w:proofErr w:type="spellStart"/>
      <w:r w:rsidRPr="0025460C">
        <w:rPr>
          <w:sz w:val="24"/>
          <w:szCs w:val="24"/>
        </w:rPr>
        <w:t>Met</w:t>
      </w:r>
      <w:proofErr w:type="spellEnd"/>
      <w:r w:rsidRPr="0025460C">
        <w:rPr>
          <w:sz w:val="24"/>
          <w:szCs w:val="24"/>
        </w:rPr>
        <w:t xml:space="preserve"> Gala 2023</w:t>
      </w:r>
      <w:bookmarkEnd w:id="20"/>
      <w:r w:rsidR="00A9506B" w:rsidRPr="0025460C">
        <w:rPr>
          <w:sz w:val="36"/>
          <w:szCs w:val="36"/>
        </w:rPr>
        <w:t xml:space="preserve">  </w:t>
      </w:r>
    </w:p>
    <w:p w14:paraId="73025D1B" w14:textId="77777777" w:rsidR="00CF1F2F" w:rsidRDefault="00A9506B">
      <w:pPr>
        <w:widowControl w:val="0"/>
        <w:pBdr>
          <w:top w:val="nil"/>
          <w:left w:val="nil"/>
          <w:bottom w:val="nil"/>
          <w:right w:val="nil"/>
          <w:between w:val="nil"/>
        </w:pBdr>
        <w:spacing w:line="240" w:lineRule="auto"/>
        <w:jc w:val="center"/>
        <w:rPr>
          <w:color w:val="000000"/>
        </w:rPr>
      </w:pPr>
      <w:r>
        <w:rPr>
          <w:noProof/>
          <w:color w:val="000000"/>
        </w:rPr>
        <w:drawing>
          <wp:inline distT="19050" distB="19050" distL="19050" distR="19050" wp14:anchorId="7244DBAD" wp14:editId="6FFE292D">
            <wp:extent cx="3101340" cy="4732020"/>
            <wp:effectExtent l="0" t="0" r="381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3110355" cy="4745775"/>
                    </a:xfrm>
                    <a:prstGeom prst="rect">
                      <a:avLst/>
                    </a:prstGeom>
                    <a:ln/>
                  </pic:spPr>
                </pic:pic>
              </a:graphicData>
            </a:graphic>
          </wp:inline>
        </w:drawing>
      </w:r>
    </w:p>
    <w:p w14:paraId="3CBACCD8" w14:textId="77777777" w:rsidR="00CF1F2F" w:rsidRDefault="00A9506B">
      <w:pPr>
        <w:widowControl w:val="0"/>
        <w:pBdr>
          <w:top w:val="nil"/>
          <w:left w:val="nil"/>
          <w:bottom w:val="nil"/>
          <w:right w:val="nil"/>
          <w:between w:val="nil"/>
        </w:pBdr>
        <w:spacing w:line="240" w:lineRule="auto"/>
        <w:jc w:val="center"/>
        <w:rPr>
          <w:sz w:val="20"/>
          <w:szCs w:val="20"/>
        </w:rPr>
      </w:pPr>
      <w:r>
        <w:rPr>
          <w:sz w:val="20"/>
          <w:szCs w:val="20"/>
        </w:rPr>
        <w:t>Fonte: Hollywood Life</w:t>
      </w:r>
      <w:r>
        <w:rPr>
          <w:sz w:val="20"/>
          <w:szCs w:val="20"/>
          <w:vertAlign w:val="superscript"/>
        </w:rPr>
        <w:footnoteReference w:id="1"/>
      </w:r>
    </w:p>
    <w:p w14:paraId="65515402" w14:textId="77777777" w:rsidR="00CF1F2F" w:rsidRDefault="00CF1F2F">
      <w:pPr>
        <w:widowControl w:val="0"/>
        <w:pBdr>
          <w:top w:val="nil"/>
          <w:left w:val="nil"/>
          <w:bottom w:val="nil"/>
          <w:right w:val="nil"/>
          <w:between w:val="nil"/>
        </w:pBdr>
        <w:spacing w:before="252" w:line="240" w:lineRule="auto"/>
        <w:ind w:left="2082"/>
      </w:pPr>
    </w:p>
    <w:p w14:paraId="7C10ACE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O comportamento de consumo das gerações Z e Alpha é influenciado pelos produtos e marcas que os Nepo Babes e suas famílias promovem. De acordo com um relatório da McKinsey, “a presença de Nepo Babes em campanhas de moda de marcas de luxo resultou em um aum</w:t>
      </w:r>
      <w:r>
        <w:rPr>
          <w:color w:val="000000"/>
          <w:sz w:val="24"/>
          <w:szCs w:val="24"/>
        </w:rPr>
        <w:t xml:space="preserve">ento significativo nas vendas entre os consumidores mais jovens” (McKinsey, 2021). Eles frequentemente se tornam embaixadores de marcas de luxo e têm o poder de impulsionar vendas e criar demanda por produtos específicos. </w:t>
      </w:r>
    </w:p>
    <w:p w14:paraId="26C56A5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Teoricamente, a identidade dos Ne</w:t>
      </w:r>
      <w:r>
        <w:rPr>
          <w:color w:val="000000"/>
          <w:sz w:val="24"/>
          <w:szCs w:val="24"/>
        </w:rPr>
        <w:t xml:space="preserve">po Babes é moldada pela fama e pelas </w:t>
      </w:r>
      <w:r>
        <w:rPr>
          <w:sz w:val="24"/>
          <w:szCs w:val="24"/>
        </w:rPr>
        <w:t>expectativas</w:t>
      </w:r>
      <w:r>
        <w:rPr>
          <w:color w:val="000000"/>
          <w:sz w:val="24"/>
          <w:szCs w:val="24"/>
        </w:rPr>
        <w:t xml:space="preserve"> associadas a ela. Teorias da psicologia social, como a Teoria da Identidade Social de </w:t>
      </w:r>
      <w:proofErr w:type="spellStart"/>
      <w:r>
        <w:rPr>
          <w:color w:val="000000"/>
          <w:sz w:val="24"/>
          <w:szCs w:val="24"/>
        </w:rPr>
        <w:t>Tajfel</w:t>
      </w:r>
      <w:proofErr w:type="spellEnd"/>
      <w:r>
        <w:rPr>
          <w:color w:val="000000"/>
          <w:sz w:val="24"/>
          <w:szCs w:val="24"/>
        </w:rPr>
        <w:t xml:space="preserve"> e Turner, podem ser aplicadas para entender como essas crianças desenvolvem sua identidade em relação à fama de s</w:t>
      </w:r>
      <w:r>
        <w:rPr>
          <w:color w:val="000000"/>
          <w:sz w:val="24"/>
          <w:szCs w:val="24"/>
        </w:rPr>
        <w:t xml:space="preserve">eus pais. </w:t>
      </w:r>
    </w:p>
    <w:p w14:paraId="7E8D5867" w14:textId="77777777" w:rsidR="00CF1F2F" w:rsidRDefault="00A9506B">
      <w:pPr>
        <w:widowControl w:val="0"/>
        <w:pBdr>
          <w:top w:val="nil"/>
          <w:left w:val="nil"/>
          <w:bottom w:val="nil"/>
          <w:right w:val="nil"/>
          <w:between w:val="nil"/>
        </w:pBdr>
        <w:spacing w:line="360" w:lineRule="auto"/>
        <w:ind w:firstLine="708"/>
        <w:jc w:val="both"/>
        <w:rPr>
          <w:sz w:val="24"/>
          <w:szCs w:val="24"/>
        </w:rPr>
      </w:pPr>
      <w:r>
        <w:rPr>
          <w:color w:val="000000"/>
          <w:sz w:val="24"/>
          <w:szCs w:val="24"/>
        </w:rPr>
        <w:t xml:space="preserve">Teorias sociológicas, como a Teoria do Consumo de Baudrillard, podem ser </w:t>
      </w:r>
      <w:r>
        <w:rPr>
          <w:sz w:val="24"/>
          <w:szCs w:val="24"/>
        </w:rPr>
        <w:t>relevantes</w:t>
      </w:r>
      <w:r>
        <w:rPr>
          <w:color w:val="000000"/>
          <w:sz w:val="24"/>
          <w:szCs w:val="24"/>
        </w:rPr>
        <w:t xml:space="preserve"> para analisar o impacto do consumismo entre as gerações Z e Alpha que idolatram os Nepo Babes e seus estilos de vida ostensivos.</w:t>
      </w:r>
    </w:p>
    <w:p w14:paraId="0F856E98" w14:textId="77777777" w:rsidR="00CF1F2F" w:rsidRDefault="00CF1F2F">
      <w:pPr>
        <w:widowControl w:val="0"/>
        <w:pBdr>
          <w:top w:val="nil"/>
          <w:left w:val="nil"/>
          <w:bottom w:val="nil"/>
          <w:right w:val="nil"/>
          <w:between w:val="nil"/>
        </w:pBdr>
        <w:spacing w:before="28" w:line="360" w:lineRule="auto"/>
        <w:ind w:firstLine="708"/>
        <w:jc w:val="both"/>
        <w:rPr>
          <w:color w:val="000000"/>
          <w:sz w:val="19"/>
          <w:szCs w:val="19"/>
        </w:rPr>
      </w:pPr>
    </w:p>
    <w:p w14:paraId="0CF06469" w14:textId="77777777" w:rsidR="00CF1F2F" w:rsidRDefault="00A9506B">
      <w:pPr>
        <w:pStyle w:val="Ttulo3"/>
        <w:widowControl w:val="0"/>
        <w:ind w:left="247"/>
      </w:pPr>
      <w:bookmarkStart w:id="21" w:name="_mp8n48wioz2y" w:colFirst="0" w:colLast="0"/>
      <w:bookmarkStart w:id="22" w:name="_Toc153312445"/>
      <w:bookmarkEnd w:id="21"/>
      <w:r>
        <w:t>3.1.6 Consequências Sociais e Culturais</w:t>
      </w:r>
      <w:bookmarkEnd w:id="22"/>
      <w:r>
        <w:t xml:space="preserve">  </w:t>
      </w:r>
    </w:p>
    <w:p w14:paraId="7D48C38B"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O debate sobre a privacidade e a exposição excessiva das crianças famosas é uma questão central. A literatura sobre ética na mídia e proteção infantil pode ser aplicada para entender as implicações dessa exposição.</w:t>
      </w:r>
      <w:r>
        <w:rPr>
          <w:color w:val="000000"/>
          <w:sz w:val="24"/>
          <w:szCs w:val="24"/>
        </w:rPr>
        <w:t xml:space="preserve"> </w:t>
      </w:r>
    </w:p>
    <w:p w14:paraId="6B829C90"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O debate sobre a privacidade e a exposição excessiva das crianças famosas é uma questão central. Como destaca Thompson (2019), “a exposição precoce e constante </w:t>
      </w:r>
      <w:proofErr w:type="gramStart"/>
      <w:r>
        <w:rPr>
          <w:color w:val="000000"/>
          <w:sz w:val="24"/>
          <w:szCs w:val="24"/>
        </w:rPr>
        <w:t>das  Nepo</w:t>
      </w:r>
      <w:proofErr w:type="gramEnd"/>
      <w:r>
        <w:rPr>
          <w:color w:val="000000"/>
          <w:sz w:val="24"/>
          <w:szCs w:val="24"/>
        </w:rPr>
        <w:t xml:space="preserve"> Babes pode ter implicações negativas em seu desenvolvimento psicológico e emocional”</w:t>
      </w:r>
      <w:r>
        <w:rPr>
          <w:color w:val="000000"/>
          <w:sz w:val="24"/>
          <w:szCs w:val="24"/>
        </w:rPr>
        <w:t xml:space="preserve">. Isso levanta questões sobre a ética na mídia e a proteção infantil. </w:t>
      </w:r>
    </w:p>
    <w:p w14:paraId="0CBD1DE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O papel dos Nepo Babes na formação da cultura e das normas da Geração Alpha, bem como seu impacto nas futuras gerações, é uma área de pesquisa relevante para entender o futuro da mídia </w:t>
      </w:r>
      <w:r>
        <w:rPr>
          <w:color w:val="000000"/>
          <w:sz w:val="24"/>
          <w:szCs w:val="24"/>
        </w:rPr>
        <w:t xml:space="preserve">e do consumo. </w:t>
      </w:r>
    </w:p>
    <w:p w14:paraId="4E30D57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Dois nomes notáveis da Geração Alpha, North West e Blue Ivy, filhos de Kim </w:t>
      </w:r>
      <w:proofErr w:type="spellStart"/>
      <w:r>
        <w:rPr>
          <w:sz w:val="24"/>
          <w:szCs w:val="24"/>
        </w:rPr>
        <w:t>Kardashian</w:t>
      </w:r>
      <w:proofErr w:type="spellEnd"/>
      <w:r>
        <w:rPr>
          <w:color w:val="000000"/>
          <w:sz w:val="24"/>
          <w:szCs w:val="24"/>
        </w:rPr>
        <w:t xml:space="preserve"> e Kanye West, e Beyoncé e Jay-Z, respectivamente, têm sido destaque nas </w:t>
      </w:r>
      <w:r>
        <w:rPr>
          <w:sz w:val="24"/>
          <w:szCs w:val="24"/>
        </w:rPr>
        <w:t>manchetes</w:t>
      </w:r>
      <w:r>
        <w:rPr>
          <w:color w:val="000000"/>
          <w:sz w:val="24"/>
          <w:szCs w:val="24"/>
        </w:rPr>
        <w:t xml:space="preserve"> da moda. Suas aparições em eventos de alto nível, como a Semana de Moda d</w:t>
      </w:r>
      <w:r>
        <w:rPr>
          <w:color w:val="000000"/>
          <w:sz w:val="24"/>
          <w:szCs w:val="24"/>
        </w:rPr>
        <w:t xml:space="preserve">e Paris, geraram um burburinho considerável. O que é notável é que essas crianças têm se </w:t>
      </w:r>
      <w:r>
        <w:rPr>
          <w:sz w:val="24"/>
          <w:szCs w:val="24"/>
        </w:rPr>
        <w:t>tornado</w:t>
      </w:r>
      <w:r>
        <w:rPr>
          <w:color w:val="000000"/>
          <w:sz w:val="24"/>
          <w:szCs w:val="24"/>
        </w:rPr>
        <w:t xml:space="preserve"> ícones da moda por direito próprio. </w:t>
      </w:r>
    </w:p>
    <w:p w14:paraId="42796EE6"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North West, por exemplo, tem sido vista vestindo roupas de marcas de luxo </w:t>
      </w:r>
      <w:r>
        <w:rPr>
          <w:color w:val="000000"/>
          <w:sz w:val="24"/>
          <w:szCs w:val="24"/>
        </w:rPr>
        <w:lastRenderedPageBreak/>
        <w:t xml:space="preserve">desde </w:t>
      </w:r>
      <w:proofErr w:type="gramStart"/>
      <w:r>
        <w:rPr>
          <w:color w:val="000000"/>
          <w:sz w:val="24"/>
          <w:szCs w:val="24"/>
        </w:rPr>
        <w:t>tenra  idade</w:t>
      </w:r>
      <w:proofErr w:type="gramEnd"/>
      <w:r>
        <w:rPr>
          <w:color w:val="000000"/>
          <w:sz w:val="24"/>
          <w:szCs w:val="24"/>
        </w:rPr>
        <w:t xml:space="preserve">. Sua presença em desfiles e eventos de moda de prestígio não apenas chama a </w:t>
      </w:r>
      <w:proofErr w:type="gramStart"/>
      <w:r>
        <w:rPr>
          <w:color w:val="000000"/>
          <w:sz w:val="24"/>
          <w:szCs w:val="24"/>
        </w:rPr>
        <w:t>atenção  da</w:t>
      </w:r>
      <w:proofErr w:type="gramEnd"/>
      <w:r>
        <w:rPr>
          <w:color w:val="000000"/>
          <w:sz w:val="24"/>
          <w:szCs w:val="24"/>
        </w:rPr>
        <w:t xml:space="preserve"> mídia, mas também atrai a atenção das próprias marcas de luxo. A influência</w:t>
      </w:r>
      <w:r>
        <w:rPr>
          <w:color w:val="000000"/>
          <w:sz w:val="24"/>
          <w:szCs w:val="24"/>
        </w:rPr>
        <w:t xml:space="preserve"> de North West e Blue Ivy na moda infantil é indiscutível, mas também se estende às escolhas de moda de seus pais.  </w:t>
      </w:r>
    </w:p>
    <w:p w14:paraId="47A04A64" w14:textId="77777777" w:rsidR="00CF1F2F" w:rsidRDefault="00A9506B">
      <w:pPr>
        <w:pStyle w:val="Ttulo3"/>
        <w:widowControl w:val="0"/>
        <w:spacing w:before="346"/>
      </w:pPr>
      <w:bookmarkStart w:id="23" w:name="_3sx4evmb5ffd" w:colFirst="0" w:colLast="0"/>
      <w:bookmarkStart w:id="24" w:name="_Toc153312446"/>
      <w:bookmarkEnd w:id="23"/>
      <w:r>
        <w:t>3.1.7 O Impacto das Nepo-Babes na Moda de Luxo - O Caso de North West</w:t>
      </w:r>
      <w:bookmarkEnd w:id="24"/>
      <w:r>
        <w:t xml:space="preserve"> </w:t>
      </w:r>
    </w:p>
    <w:p w14:paraId="6B52BA30"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Semana de Moda de Paris é uma das principais vitrines do mundo da </w:t>
      </w:r>
      <w:r>
        <w:rPr>
          <w:color w:val="000000"/>
          <w:sz w:val="24"/>
          <w:szCs w:val="24"/>
        </w:rPr>
        <w:t>moda, onde as marcas de luxo lançam suas coleções mais recentes e estabelecem tendências para a indústria. Este capítulo se concentra em um aspecto intrigante dessa semana de moda: a presença notável de North West, uma das chamadas “</w:t>
      </w:r>
      <w:proofErr w:type="spellStart"/>
      <w:r>
        <w:rPr>
          <w:color w:val="000000"/>
          <w:sz w:val="24"/>
          <w:szCs w:val="24"/>
        </w:rPr>
        <w:t>nepo</w:t>
      </w:r>
      <w:proofErr w:type="spellEnd"/>
      <w:r>
        <w:rPr>
          <w:color w:val="000000"/>
          <w:sz w:val="24"/>
          <w:szCs w:val="24"/>
        </w:rPr>
        <w:t>-babes”, filha de K</w:t>
      </w:r>
      <w:r>
        <w:rPr>
          <w:color w:val="000000"/>
          <w:sz w:val="24"/>
          <w:szCs w:val="24"/>
        </w:rPr>
        <w:t xml:space="preserve">im </w:t>
      </w:r>
      <w:proofErr w:type="spellStart"/>
      <w:r>
        <w:rPr>
          <w:color w:val="000000"/>
          <w:sz w:val="24"/>
          <w:szCs w:val="24"/>
        </w:rPr>
        <w:t>Kardashian</w:t>
      </w:r>
      <w:proofErr w:type="spellEnd"/>
      <w:r>
        <w:rPr>
          <w:color w:val="000000"/>
          <w:sz w:val="24"/>
          <w:szCs w:val="24"/>
        </w:rPr>
        <w:t xml:space="preserve"> e Kanye West. A participação de North West na Semana de Moda de Paris gerou discussões sobre o impacto das crianças de famílias influentes na indústria da moda e levantou questões sobre a exposição precoce à moda. </w:t>
      </w:r>
    </w:p>
    <w:p w14:paraId="5FBDB7CD"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Este capítulo explora o imp</w:t>
      </w:r>
      <w:r>
        <w:rPr>
          <w:color w:val="000000"/>
          <w:sz w:val="24"/>
          <w:szCs w:val="24"/>
        </w:rPr>
        <w:t xml:space="preserve">acto da presença de North West na Semana de Moda de Paris, destacando suas contribuições para a moda infantil, influência nas escolhas de moda de seus pais e cobertura da mídia internacional, conforme a figura 2.  </w:t>
      </w:r>
    </w:p>
    <w:p w14:paraId="08697494" w14:textId="77777777" w:rsidR="001F79EA" w:rsidRDefault="001F79EA" w:rsidP="00992CF5">
      <w:pPr>
        <w:pStyle w:val="Legenda"/>
        <w:rPr>
          <w:b/>
          <w:bCs/>
        </w:rPr>
      </w:pPr>
      <w:bookmarkStart w:id="25" w:name="_Toc153314316"/>
    </w:p>
    <w:p w14:paraId="25784E9F" w14:textId="77777777" w:rsidR="001F79EA" w:rsidRDefault="001F79EA" w:rsidP="00992CF5">
      <w:pPr>
        <w:pStyle w:val="Legenda"/>
        <w:rPr>
          <w:b/>
          <w:bCs/>
        </w:rPr>
      </w:pPr>
    </w:p>
    <w:p w14:paraId="536A5394" w14:textId="77777777" w:rsidR="001F79EA" w:rsidRDefault="001F79EA" w:rsidP="00992CF5">
      <w:pPr>
        <w:pStyle w:val="Legenda"/>
        <w:rPr>
          <w:b/>
          <w:bCs/>
        </w:rPr>
      </w:pPr>
    </w:p>
    <w:p w14:paraId="185B776F" w14:textId="77777777" w:rsidR="001F79EA" w:rsidRDefault="001F79EA" w:rsidP="00992CF5">
      <w:pPr>
        <w:pStyle w:val="Legenda"/>
        <w:rPr>
          <w:b/>
          <w:bCs/>
        </w:rPr>
      </w:pPr>
    </w:p>
    <w:p w14:paraId="42D44F56" w14:textId="77777777" w:rsidR="001F79EA" w:rsidRDefault="001F79EA" w:rsidP="00992CF5">
      <w:pPr>
        <w:pStyle w:val="Legenda"/>
        <w:rPr>
          <w:b/>
          <w:bCs/>
        </w:rPr>
      </w:pPr>
    </w:p>
    <w:p w14:paraId="6FF7EAB8" w14:textId="77777777" w:rsidR="001F79EA" w:rsidRDefault="001F79EA" w:rsidP="00992CF5">
      <w:pPr>
        <w:pStyle w:val="Legenda"/>
        <w:rPr>
          <w:b/>
          <w:bCs/>
        </w:rPr>
      </w:pPr>
    </w:p>
    <w:p w14:paraId="01B410FA" w14:textId="77777777" w:rsidR="001F79EA" w:rsidRDefault="001F79EA" w:rsidP="00992CF5">
      <w:pPr>
        <w:pStyle w:val="Legenda"/>
        <w:rPr>
          <w:b/>
          <w:bCs/>
        </w:rPr>
      </w:pPr>
    </w:p>
    <w:p w14:paraId="2311BA8E" w14:textId="77777777" w:rsidR="001F79EA" w:rsidRDefault="001F79EA" w:rsidP="00992CF5">
      <w:pPr>
        <w:pStyle w:val="Legenda"/>
        <w:rPr>
          <w:b/>
          <w:bCs/>
        </w:rPr>
      </w:pPr>
    </w:p>
    <w:p w14:paraId="6A50492B" w14:textId="77777777" w:rsidR="001F79EA" w:rsidRDefault="001F79EA" w:rsidP="00992CF5">
      <w:pPr>
        <w:pStyle w:val="Legenda"/>
        <w:rPr>
          <w:b/>
          <w:bCs/>
        </w:rPr>
      </w:pPr>
    </w:p>
    <w:p w14:paraId="061F7A4D" w14:textId="77777777" w:rsidR="001F79EA" w:rsidRDefault="001F79EA" w:rsidP="00992CF5">
      <w:pPr>
        <w:pStyle w:val="Legenda"/>
        <w:rPr>
          <w:b/>
          <w:bCs/>
        </w:rPr>
      </w:pPr>
    </w:p>
    <w:p w14:paraId="1AF460C9" w14:textId="77777777" w:rsidR="001F79EA" w:rsidRDefault="001F79EA" w:rsidP="00992CF5">
      <w:pPr>
        <w:pStyle w:val="Legenda"/>
        <w:rPr>
          <w:b/>
          <w:bCs/>
        </w:rPr>
      </w:pPr>
    </w:p>
    <w:p w14:paraId="08B399A9" w14:textId="77777777" w:rsidR="001F79EA" w:rsidRDefault="001F79EA" w:rsidP="00992CF5">
      <w:pPr>
        <w:pStyle w:val="Legenda"/>
        <w:rPr>
          <w:b/>
          <w:bCs/>
        </w:rPr>
      </w:pPr>
    </w:p>
    <w:p w14:paraId="30A55E14" w14:textId="77777777" w:rsidR="001F79EA" w:rsidRDefault="001F79EA" w:rsidP="00992CF5">
      <w:pPr>
        <w:pStyle w:val="Legenda"/>
        <w:rPr>
          <w:b/>
          <w:bCs/>
        </w:rPr>
      </w:pPr>
    </w:p>
    <w:p w14:paraId="31432324" w14:textId="77777777" w:rsidR="001F79EA" w:rsidRDefault="001F79EA" w:rsidP="00992CF5">
      <w:pPr>
        <w:pStyle w:val="Legenda"/>
        <w:rPr>
          <w:b/>
          <w:bCs/>
        </w:rPr>
      </w:pPr>
    </w:p>
    <w:p w14:paraId="004A58CA" w14:textId="77777777" w:rsidR="001F79EA" w:rsidRDefault="001F79EA" w:rsidP="00992CF5">
      <w:pPr>
        <w:pStyle w:val="Legenda"/>
        <w:rPr>
          <w:b/>
          <w:bCs/>
        </w:rPr>
      </w:pPr>
    </w:p>
    <w:p w14:paraId="0C4110C3" w14:textId="3F3CF9DA" w:rsidR="00CF1F2F" w:rsidRDefault="00992CF5" w:rsidP="00992CF5">
      <w:pPr>
        <w:pStyle w:val="Legenda"/>
        <w:rPr>
          <w:color w:val="000000"/>
          <w:sz w:val="24"/>
          <w:szCs w:val="24"/>
        </w:rPr>
      </w:pPr>
      <w:r w:rsidRPr="00992CF5">
        <w:rPr>
          <w:b/>
          <w:bCs/>
        </w:rPr>
        <w:lastRenderedPageBreak/>
        <w:t xml:space="preserve">Figura </w:t>
      </w:r>
      <w:r w:rsidRPr="00992CF5">
        <w:rPr>
          <w:b/>
          <w:bCs/>
        </w:rPr>
        <w:fldChar w:fldCharType="begin"/>
      </w:r>
      <w:r w:rsidRPr="00992CF5">
        <w:rPr>
          <w:b/>
          <w:bCs/>
        </w:rPr>
        <w:instrText xml:space="preserve"> SEQ Figura \* ARABIC </w:instrText>
      </w:r>
      <w:r w:rsidRPr="00992CF5">
        <w:rPr>
          <w:b/>
          <w:bCs/>
        </w:rPr>
        <w:fldChar w:fldCharType="separate"/>
      </w:r>
      <w:r w:rsidR="001F79EA">
        <w:rPr>
          <w:b/>
          <w:bCs/>
          <w:noProof/>
        </w:rPr>
        <w:t>2</w:t>
      </w:r>
      <w:r w:rsidRPr="00992CF5">
        <w:rPr>
          <w:b/>
          <w:bCs/>
        </w:rPr>
        <w:fldChar w:fldCharType="end"/>
      </w:r>
      <w:r w:rsidRPr="00992CF5">
        <w:rPr>
          <w:b/>
          <w:bCs/>
        </w:rPr>
        <w:t>:</w:t>
      </w:r>
      <w:r>
        <w:t xml:space="preserve"> </w:t>
      </w:r>
      <w:r w:rsidRPr="000F239C">
        <w:t xml:space="preserve">Kim </w:t>
      </w:r>
      <w:proofErr w:type="spellStart"/>
      <w:r w:rsidRPr="000F239C">
        <w:t>Kardashian</w:t>
      </w:r>
      <w:proofErr w:type="spellEnd"/>
      <w:r w:rsidRPr="000F239C">
        <w:t xml:space="preserve"> e North West marcam presença no desfile </w:t>
      </w:r>
      <w:proofErr w:type="gramStart"/>
      <w:r w:rsidRPr="000F239C">
        <w:t>de  alta</w:t>
      </w:r>
      <w:proofErr w:type="gramEnd"/>
      <w:r w:rsidRPr="000F239C">
        <w:t>-costura de Jean Paul Gaultier 2022</w:t>
      </w:r>
      <w:bookmarkEnd w:id="25"/>
    </w:p>
    <w:p w14:paraId="372CC1C9" w14:textId="77777777" w:rsidR="00CF1F2F" w:rsidRDefault="00A9506B">
      <w:pPr>
        <w:widowControl w:val="0"/>
        <w:pBdr>
          <w:top w:val="nil"/>
          <w:left w:val="nil"/>
          <w:bottom w:val="nil"/>
          <w:right w:val="nil"/>
          <w:between w:val="nil"/>
        </w:pBdr>
        <w:spacing w:line="240" w:lineRule="auto"/>
        <w:jc w:val="center"/>
        <w:rPr>
          <w:color w:val="000000"/>
        </w:rPr>
      </w:pPr>
      <w:r>
        <w:rPr>
          <w:noProof/>
          <w:color w:val="000000"/>
        </w:rPr>
        <w:drawing>
          <wp:inline distT="19050" distB="19050" distL="19050" distR="19050" wp14:anchorId="322B4FF4" wp14:editId="5946458F">
            <wp:extent cx="3182736" cy="477869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3182736" cy="4778690"/>
                    </a:xfrm>
                    <a:prstGeom prst="rect">
                      <a:avLst/>
                    </a:prstGeom>
                    <a:ln/>
                  </pic:spPr>
                </pic:pic>
              </a:graphicData>
            </a:graphic>
          </wp:inline>
        </w:drawing>
      </w:r>
    </w:p>
    <w:p w14:paraId="4B1317A8" w14:textId="77777777" w:rsidR="00CF1F2F" w:rsidRDefault="00A9506B">
      <w:pPr>
        <w:widowControl w:val="0"/>
        <w:pBdr>
          <w:top w:val="nil"/>
          <w:left w:val="nil"/>
          <w:bottom w:val="nil"/>
          <w:right w:val="nil"/>
          <w:between w:val="nil"/>
        </w:pBdr>
        <w:spacing w:line="240" w:lineRule="auto"/>
        <w:jc w:val="center"/>
        <w:rPr>
          <w:sz w:val="20"/>
          <w:szCs w:val="20"/>
        </w:rPr>
      </w:pPr>
      <w:r>
        <w:rPr>
          <w:sz w:val="20"/>
          <w:szCs w:val="20"/>
        </w:rPr>
        <w:t>Fonte: Vogue France</w:t>
      </w:r>
      <w:r>
        <w:rPr>
          <w:sz w:val="20"/>
          <w:szCs w:val="20"/>
          <w:vertAlign w:val="superscript"/>
        </w:rPr>
        <w:footnoteReference w:id="2"/>
      </w:r>
    </w:p>
    <w:p w14:paraId="367F677E" w14:textId="77777777" w:rsidR="00CF1F2F" w:rsidRDefault="00CF1F2F">
      <w:pPr>
        <w:widowControl w:val="0"/>
        <w:pBdr>
          <w:top w:val="nil"/>
          <w:left w:val="nil"/>
          <w:bottom w:val="nil"/>
          <w:right w:val="nil"/>
          <w:between w:val="nil"/>
        </w:pBdr>
        <w:spacing w:line="360" w:lineRule="auto"/>
        <w:ind w:left="240" w:right="416" w:firstLine="722"/>
        <w:jc w:val="both"/>
        <w:rPr>
          <w:sz w:val="24"/>
          <w:szCs w:val="24"/>
        </w:rPr>
      </w:pPr>
    </w:p>
    <w:p w14:paraId="50B20FFC"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North West tornou-se uma figura frequente na Semana de Moda de Paris, sendo frequentemente vista na fila A dos desfiles de moda mais prestigiados. Sua presença na primeira fila não passa despercebida, pois ela é frequentemente vestida com roupas de grife q</w:t>
      </w:r>
      <w:r>
        <w:rPr>
          <w:color w:val="000000"/>
          <w:sz w:val="24"/>
          <w:szCs w:val="24"/>
        </w:rPr>
        <w:t xml:space="preserve">ue chamam a atenção. </w:t>
      </w:r>
    </w:p>
    <w:p w14:paraId="5A1C0DC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Em 2018, North West fez sua estreia como modelo mirim durante a Semana de Moda de Paris, desfilando para a L.O.L. </w:t>
      </w:r>
      <w:proofErr w:type="spellStart"/>
      <w:proofErr w:type="gramStart"/>
      <w:r>
        <w:rPr>
          <w:color w:val="000000"/>
          <w:sz w:val="24"/>
          <w:szCs w:val="24"/>
        </w:rPr>
        <w:t>Surprise</w:t>
      </w:r>
      <w:proofErr w:type="spellEnd"/>
      <w:r>
        <w:rPr>
          <w:color w:val="000000"/>
          <w:sz w:val="24"/>
          <w:szCs w:val="24"/>
        </w:rPr>
        <w:t>!,</w:t>
      </w:r>
      <w:proofErr w:type="gramEnd"/>
      <w:r>
        <w:rPr>
          <w:color w:val="000000"/>
          <w:sz w:val="24"/>
          <w:szCs w:val="24"/>
        </w:rPr>
        <w:t xml:space="preserve"> uma marca de brinquedos e moda infantil. Sua participação nesse desfile demonstrou seu potencial como uma inf</w:t>
      </w:r>
      <w:r>
        <w:rPr>
          <w:color w:val="000000"/>
          <w:sz w:val="24"/>
          <w:szCs w:val="24"/>
        </w:rPr>
        <w:t>luência na moda</w:t>
      </w:r>
      <w:r>
        <w:rPr>
          <w:sz w:val="24"/>
          <w:szCs w:val="24"/>
        </w:rPr>
        <w:t xml:space="preserve"> </w:t>
      </w:r>
      <w:r>
        <w:rPr>
          <w:color w:val="000000"/>
          <w:sz w:val="24"/>
          <w:szCs w:val="24"/>
        </w:rPr>
        <w:t xml:space="preserve">infantil e sua capacidade de atrair atenção para marcas específicas. </w:t>
      </w:r>
    </w:p>
    <w:p w14:paraId="0148DC2B"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Além de seu próprio estilo único, North West também influenciou as escolhas de moda de seus pais, notavelmente Kim </w:t>
      </w:r>
      <w:proofErr w:type="spellStart"/>
      <w:r>
        <w:rPr>
          <w:color w:val="000000"/>
          <w:sz w:val="24"/>
          <w:szCs w:val="24"/>
        </w:rPr>
        <w:t>Kardashian</w:t>
      </w:r>
      <w:proofErr w:type="spellEnd"/>
      <w:r>
        <w:rPr>
          <w:color w:val="000000"/>
          <w:sz w:val="24"/>
          <w:szCs w:val="24"/>
        </w:rPr>
        <w:t>. Kim frequentemente é vista usando roupas co</w:t>
      </w:r>
      <w:r>
        <w:rPr>
          <w:color w:val="000000"/>
          <w:sz w:val="24"/>
          <w:szCs w:val="24"/>
        </w:rPr>
        <w:t xml:space="preserve">ordenadas com sua filha, demonstrando como North West </w:t>
      </w:r>
      <w:r>
        <w:rPr>
          <w:sz w:val="24"/>
          <w:szCs w:val="24"/>
        </w:rPr>
        <w:t>influencia</w:t>
      </w:r>
      <w:r>
        <w:rPr>
          <w:color w:val="000000"/>
          <w:sz w:val="24"/>
          <w:szCs w:val="24"/>
        </w:rPr>
        <w:t xml:space="preserve"> </w:t>
      </w:r>
      <w:r>
        <w:rPr>
          <w:color w:val="000000"/>
          <w:sz w:val="24"/>
          <w:szCs w:val="24"/>
        </w:rPr>
        <w:lastRenderedPageBreak/>
        <w:t xml:space="preserve">a moda não apenas como uma jovem consumidora, mas também como uma influência dentro de sua família. </w:t>
      </w:r>
    </w:p>
    <w:p w14:paraId="6333076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presença de North West na Semana de Moda de Paris não passa despercebida pela mídia, com</w:t>
      </w:r>
      <w:r>
        <w:rPr>
          <w:color w:val="000000"/>
          <w:sz w:val="24"/>
          <w:szCs w:val="24"/>
        </w:rPr>
        <w:t xml:space="preserve">o podemos ver pela </w:t>
      </w:r>
      <w:proofErr w:type="gramStart"/>
      <w:r>
        <w:rPr>
          <w:color w:val="000000"/>
          <w:sz w:val="24"/>
          <w:szCs w:val="24"/>
        </w:rPr>
        <w:t>figura .</w:t>
      </w:r>
      <w:proofErr w:type="gramEnd"/>
      <w:r>
        <w:rPr>
          <w:color w:val="000000"/>
          <w:sz w:val="24"/>
          <w:szCs w:val="24"/>
        </w:rPr>
        <w:t xml:space="preserve"> Fotógrafos e jornalistas frequentemente a seguem para capturar seus visuais e suas experiências na Semana de Moda, resultando em uma ampla cobertura da mídia internacional. Sua presença é altamente valorizada pelas marcas e pela</w:t>
      </w:r>
      <w:r>
        <w:rPr>
          <w:color w:val="000000"/>
          <w:sz w:val="24"/>
          <w:szCs w:val="24"/>
        </w:rPr>
        <w:t xml:space="preserve"> indústria da moda, que veem nela uma forma de atrair atenção para seus produtos. </w:t>
      </w:r>
    </w:p>
    <w:p w14:paraId="37B0EE70"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participação de North West na Semana de Moda de Paris gerou debates sobre a exposição das crianças a esse ambiente. Alguns </w:t>
      </w:r>
      <w:proofErr w:type="spellStart"/>
      <w:r>
        <w:rPr>
          <w:sz w:val="24"/>
          <w:szCs w:val="24"/>
        </w:rPr>
        <w:t>vêem</w:t>
      </w:r>
      <w:proofErr w:type="spellEnd"/>
      <w:r>
        <w:rPr>
          <w:color w:val="000000"/>
          <w:sz w:val="24"/>
          <w:szCs w:val="24"/>
        </w:rPr>
        <w:t xml:space="preserve"> isso como uma oportunidade única para a cri</w:t>
      </w:r>
      <w:r>
        <w:rPr>
          <w:color w:val="000000"/>
          <w:sz w:val="24"/>
          <w:szCs w:val="24"/>
        </w:rPr>
        <w:t xml:space="preserve">ança experimentar a moda de perto, enquanto outros questionam se é apropriado expor uma criança a um ambiente tão glamoroso e exigente em uma idade tão jovem. </w:t>
      </w:r>
    </w:p>
    <w:p w14:paraId="19B81E13" w14:textId="77777777" w:rsidR="00CF1F2F" w:rsidRDefault="00A9506B">
      <w:pPr>
        <w:widowControl w:val="0"/>
        <w:pBdr>
          <w:top w:val="nil"/>
          <w:left w:val="nil"/>
          <w:bottom w:val="nil"/>
          <w:right w:val="nil"/>
          <w:between w:val="nil"/>
        </w:pBdr>
        <w:spacing w:line="360" w:lineRule="auto"/>
        <w:ind w:firstLine="708"/>
        <w:rPr>
          <w:color w:val="000000"/>
          <w:sz w:val="24"/>
          <w:szCs w:val="24"/>
        </w:rPr>
      </w:pPr>
      <w:r>
        <w:rPr>
          <w:color w:val="000000"/>
          <w:sz w:val="24"/>
          <w:szCs w:val="24"/>
        </w:rPr>
        <w:t xml:space="preserve">As roupas que North West usa durante a Semana de Moda de Paris frequentemente </w:t>
      </w:r>
      <w:proofErr w:type="gramStart"/>
      <w:r>
        <w:rPr>
          <w:color w:val="000000"/>
          <w:sz w:val="24"/>
          <w:szCs w:val="24"/>
        </w:rPr>
        <w:t>se  tornam</w:t>
      </w:r>
      <w:proofErr w:type="gramEnd"/>
      <w:r>
        <w:rPr>
          <w:color w:val="000000"/>
          <w:sz w:val="24"/>
          <w:szCs w:val="24"/>
        </w:rPr>
        <w:t xml:space="preserve"> itens d</w:t>
      </w:r>
      <w:r>
        <w:rPr>
          <w:color w:val="000000"/>
          <w:sz w:val="24"/>
          <w:szCs w:val="24"/>
        </w:rPr>
        <w:t xml:space="preserve">e desejo e inspiração para moda infantil. As marcas frequentemente </w:t>
      </w:r>
      <w:proofErr w:type="gramStart"/>
      <w:r>
        <w:rPr>
          <w:color w:val="000000"/>
          <w:sz w:val="24"/>
          <w:szCs w:val="24"/>
        </w:rPr>
        <w:t>relatam  um</w:t>
      </w:r>
      <w:proofErr w:type="gramEnd"/>
      <w:r>
        <w:rPr>
          <w:color w:val="000000"/>
          <w:sz w:val="24"/>
          <w:szCs w:val="24"/>
        </w:rPr>
        <w:t xml:space="preserve"> aumento nas vendas de itens semelhantes após ela usá-los, destacando </w:t>
      </w:r>
      <w:r>
        <w:rPr>
          <w:sz w:val="24"/>
          <w:szCs w:val="24"/>
        </w:rPr>
        <w:t>seu poder</w:t>
      </w:r>
      <w:r>
        <w:rPr>
          <w:color w:val="000000"/>
          <w:sz w:val="24"/>
          <w:szCs w:val="24"/>
        </w:rPr>
        <w:t xml:space="preserve"> como influenciadora de moda infantil. </w:t>
      </w:r>
    </w:p>
    <w:p w14:paraId="47667B25"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Devido à sua exposição à moda desde tenra idade, há especul</w:t>
      </w:r>
      <w:r>
        <w:rPr>
          <w:color w:val="000000"/>
          <w:sz w:val="24"/>
          <w:szCs w:val="24"/>
        </w:rPr>
        <w:t xml:space="preserve">ações sobre se North West pode seguir uma carreira na moda quando for mais velha. Isso adiciona uma camada adicional de interesse em sua participação na Semana de Moda de Paris e levanta questões sobre o futuro da moda com a influência das </w:t>
      </w:r>
      <w:proofErr w:type="spellStart"/>
      <w:r>
        <w:rPr>
          <w:color w:val="000000"/>
          <w:sz w:val="24"/>
          <w:szCs w:val="24"/>
        </w:rPr>
        <w:t>nepo</w:t>
      </w:r>
      <w:proofErr w:type="spellEnd"/>
      <w:r>
        <w:rPr>
          <w:color w:val="000000"/>
          <w:sz w:val="24"/>
          <w:szCs w:val="24"/>
        </w:rPr>
        <w:t xml:space="preserve">-babes.  </w:t>
      </w:r>
    </w:p>
    <w:p w14:paraId="418F15C7" w14:textId="77777777" w:rsidR="00CF1F2F" w:rsidRDefault="00CF1F2F">
      <w:pPr>
        <w:widowControl w:val="0"/>
        <w:pBdr>
          <w:top w:val="nil"/>
          <w:left w:val="nil"/>
          <w:bottom w:val="nil"/>
          <w:right w:val="nil"/>
          <w:between w:val="nil"/>
        </w:pBdr>
        <w:spacing w:line="360" w:lineRule="auto"/>
        <w:ind w:firstLine="708"/>
        <w:jc w:val="both"/>
        <w:rPr>
          <w:sz w:val="24"/>
          <w:szCs w:val="24"/>
        </w:rPr>
      </w:pPr>
    </w:p>
    <w:p w14:paraId="29435D3E" w14:textId="77777777" w:rsidR="00CF1F2F" w:rsidRDefault="00A9506B">
      <w:pPr>
        <w:pStyle w:val="Ttulo3"/>
        <w:widowControl w:val="0"/>
        <w:spacing w:before="346"/>
      </w:pPr>
      <w:bookmarkStart w:id="26" w:name="_koh0v5hz77zj" w:colFirst="0" w:colLast="0"/>
      <w:bookmarkStart w:id="27" w:name="_Toc153312447"/>
      <w:bookmarkEnd w:id="26"/>
      <w:r>
        <w:t>3</w:t>
      </w:r>
      <w:r>
        <w:t>.1.8 O Impacto de Blue Ivy na “Renaissance Tour” de Beyoncé para as Gerações Z e Alpha</w:t>
      </w:r>
      <w:bookmarkEnd w:id="27"/>
      <w:r>
        <w:t xml:space="preserve"> </w:t>
      </w:r>
    </w:p>
    <w:p w14:paraId="185CE739" w14:textId="77777777" w:rsidR="00CF1F2F" w:rsidRDefault="00A9506B">
      <w:pPr>
        <w:widowControl w:val="0"/>
        <w:pBdr>
          <w:top w:val="nil"/>
          <w:left w:val="nil"/>
          <w:bottom w:val="nil"/>
          <w:right w:val="nil"/>
          <w:between w:val="nil"/>
        </w:pBdr>
        <w:spacing w:before="310" w:line="360" w:lineRule="auto"/>
        <w:ind w:firstLine="708"/>
        <w:jc w:val="both"/>
        <w:rPr>
          <w:color w:val="000000"/>
          <w:sz w:val="19"/>
          <w:szCs w:val="19"/>
        </w:rPr>
      </w:pPr>
      <w:r>
        <w:rPr>
          <w:color w:val="000000"/>
          <w:sz w:val="24"/>
          <w:szCs w:val="24"/>
        </w:rPr>
        <w:t xml:space="preserve">A “Renaissance Tour” de Beyoncé, lançada em 2023, foi um marco na indústria da música e do entretenimento. O álbum visual que a acompanhou, intitulado “Renaissance”, cativou não apenas a Geração Z e Alpha, mas também incluiu a notável presença de Blue Ivy </w:t>
      </w:r>
      <w:r>
        <w:rPr>
          <w:color w:val="000000"/>
          <w:sz w:val="24"/>
          <w:szCs w:val="24"/>
        </w:rPr>
        <w:t>Carter em momentos específicos de cada show como ilustrado na figura 2.</w:t>
      </w:r>
    </w:p>
    <w:p w14:paraId="11CB4F67" w14:textId="77777777" w:rsidR="001F79EA" w:rsidRDefault="001F79EA" w:rsidP="00992CF5">
      <w:pPr>
        <w:pStyle w:val="Legenda"/>
        <w:rPr>
          <w:b/>
          <w:bCs/>
        </w:rPr>
      </w:pPr>
      <w:bookmarkStart w:id="28" w:name="_Toc153314317"/>
    </w:p>
    <w:p w14:paraId="245C0462" w14:textId="77777777" w:rsidR="001F79EA" w:rsidRDefault="001F79EA" w:rsidP="00992CF5">
      <w:pPr>
        <w:pStyle w:val="Legenda"/>
        <w:rPr>
          <w:b/>
          <w:bCs/>
        </w:rPr>
      </w:pPr>
    </w:p>
    <w:p w14:paraId="7E4F1042" w14:textId="77777777" w:rsidR="001F79EA" w:rsidRDefault="001F79EA" w:rsidP="00992CF5">
      <w:pPr>
        <w:pStyle w:val="Legenda"/>
        <w:rPr>
          <w:b/>
          <w:bCs/>
        </w:rPr>
      </w:pPr>
    </w:p>
    <w:p w14:paraId="3F1F2510" w14:textId="7920E71C" w:rsidR="00CF1F2F" w:rsidRDefault="00992CF5" w:rsidP="00992CF5">
      <w:pPr>
        <w:pStyle w:val="Legenda"/>
        <w:rPr>
          <w:color w:val="000000"/>
          <w:sz w:val="24"/>
          <w:szCs w:val="24"/>
        </w:rPr>
      </w:pPr>
      <w:r w:rsidRPr="00992CF5">
        <w:rPr>
          <w:b/>
          <w:bCs/>
        </w:rPr>
        <w:lastRenderedPageBreak/>
        <w:t xml:space="preserve">Figura </w:t>
      </w:r>
      <w:r w:rsidRPr="00992CF5">
        <w:rPr>
          <w:b/>
          <w:bCs/>
        </w:rPr>
        <w:fldChar w:fldCharType="begin"/>
      </w:r>
      <w:r w:rsidRPr="00992CF5">
        <w:rPr>
          <w:b/>
          <w:bCs/>
        </w:rPr>
        <w:instrText xml:space="preserve"> SEQ Figura \* ARABIC </w:instrText>
      </w:r>
      <w:r w:rsidRPr="00992CF5">
        <w:rPr>
          <w:b/>
          <w:bCs/>
        </w:rPr>
        <w:fldChar w:fldCharType="separate"/>
      </w:r>
      <w:r w:rsidR="001F79EA">
        <w:rPr>
          <w:b/>
          <w:bCs/>
          <w:noProof/>
        </w:rPr>
        <w:t>3</w:t>
      </w:r>
      <w:r w:rsidRPr="00992CF5">
        <w:rPr>
          <w:b/>
          <w:bCs/>
        </w:rPr>
        <w:fldChar w:fldCharType="end"/>
      </w:r>
      <w:r w:rsidRPr="00992CF5">
        <w:rPr>
          <w:b/>
          <w:bCs/>
        </w:rPr>
        <w:t>:</w:t>
      </w:r>
      <w:r>
        <w:t xml:space="preserve"> </w:t>
      </w:r>
      <w:r w:rsidRPr="00E35B89">
        <w:t xml:space="preserve">Blue Ivy vestindo </w:t>
      </w:r>
      <w:proofErr w:type="spellStart"/>
      <w:r w:rsidRPr="00E35B89">
        <w:t>Telfar</w:t>
      </w:r>
      <w:proofErr w:type="spellEnd"/>
      <w:r w:rsidRPr="00E35B89">
        <w:t xml:space="preserve"> no </w:t>
      </w:r>
      <w:proofErr w:type="spellStart"/>
      <w:r w:rsidRPr="00E35B89">
        <w:t>backstage</w:t>
      </w:r>
      <w:proofErr w:type="spellEnd"/>
      <w:r w:rsidRPr="00E35B89">
        <w:t xml:space="preserve"> da Renaissance World Tour 2023</w:t>
      </w:r>
      <w:bookmarkEnd w:id="28"/>
      <w:r w:rsidR="00A9506B">
        <w:rPr>
          <w:color w:val="000000"/>
          <w:sz w:val="24"/>
          <w:szCs w:val="24"/>
        </w:rPr>
        <w:t xml:space="preserve">  </w:t>
      </w:r>
    </w:p>
    <w:p w14:paraId="28DDA8DC" w14:textId="77777777" w:rsidR="00CF1F2F" w:rsidRDefault="00A9506B">
      <w:pPr>
        <w:widowControl w:val="0"/>
        <w:pBdr>
          <w:top w:val="nil"/>
          <w:left w:val="nil"/>
          <w:bottom w:val="nil"/>
          <w:right w:val="nil"/>
          <w:between w:val="nil"/>
        </w:pBdr>
        <w:spacing w:line="240" w:lineRule="auto"/>
        <w:jc w:val="center"/>
        <w:rPr>
          <w:color w:val="000000"/>
        </w:rPr>
      </w:pPr>
      <w:r>
        <w:rPr>
          <w:noProof/>
          <w:color w:val="000000"/>
        </w:rPr>
        <w:drawing>
          <wp:inline distT="19050" distB="19050" distL="19050" distR="19050" wp14:anchorId="1EA47A8F" wp14:editId="26FE7DFE">
            <wp:extent cx="3193373" cy="5215537"/>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3193373" cy="5215537"/>
                    </a:xfrm>
                    <a:prstGeom prst="rect">
                      <a:avLst/>
                    </a:prstGeom>
                    <a:ln/>
                  </pic:spPr>
                </pic:pic>
              </a:graphicData>
            </a:graphic>
          </wp:inline>
        </w:drawing>
      </w:r>
    </w:p>
    <w:p w14:paraId="5AA3D5CA" w14:textId="77777777" w:rsidR="00CF1F2F" w:rsidRDefault="00A9506B">
      <w:pPr>
        <w:widowControl w:val="0"/>
        <w:pBdr>
          <w:top w:val="nil"/>
          <w:left w:val="nil"/>
          <w:bottom w:val="nil"/>
          <w:right w:val="nil"/>
          <w:between w:val="nil"/>
        </w:pBdr>
        <w:spacing w:line="240" w:lineRule="auto"/>
        <w:jc w:val="center"/>
        <w:rPr>
          <w:sz w:val="20"/>
          <w:szCs w:val="20"/>
        </w:rPr>
      </w:pPr>
      <w:r>
        <w:rPr>
          <w:sz w:val="20"/>
          <w:szCs w:val="20"/>
        </w:rPr>
        <w:t>Fonte: Instagram</w:t>
      </w:r>
      <w:r>
        <w:rPr>
          <w:sz w:val="20"/>
          <w:szCs w:val="20"/>
          <w:vertAlign w:val="superscript"/>
        </w:rPr>
        <w:footnoteReference w:id="3"/>
      </w:r>
    </w:p>
    <w:p w14:paraId="5A4D865D"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“Renaissance Tour” destacou-se por sua mensagem de empoderamento, </w:t>
      </w:r>
      <w:r>
        <w:rPr>
          <w:sz w:val="24"/>
          <w:szCs w:val="24"/>
        </w:rPr>
        <w:t>celebração</w:t>
      </w:r>
      <w:r>
        <w:rPr>
          <w:color w:val="000000"/>
          <w:sz w:val="24"/>
          <w:szCs w:val="24"/>
        </w:rPr>
        <w:t xml:space="preserve"> da cultura negra e amor próprio. Essa mensagem ressoou de maneira profunda com as gerações Z e Alpha, que estavam em busca de modelos inspiradores e narrativas que promovessem a</w:t>
      </w:r>
      <w:r>
        <w:rPr>
          <w:color w:val="000000"/>
          <w:sz w:val="24"/>
          <w:szCs w:val="24"/>
        </w:rPr>
        <w:t xml:space="preserve"> positividade. </w:t>
      </w:r>
    </w:p>
    <w:p w14:paraId="6B2891C6"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presença de Blue Ivy nos momentos específicos de cada show foi extraordinária. Ela subiu ao palco ao lado de sua mãe, como pode se ver na figura 4, demonstrando carisma e graciosidade notáveis para alguém de sua idade. Esses momentos trou</w:t>
      </w:r>
      <w:r>
        <w:rPr>
          <w:color w:val="000000"/>
          <w:sz w:val="24"/>
          <w:szCs w:val="24"/>
        </w:rPr>
        <w:t>xeram uma sensação de autenticidade e conectividade ao show, permitindo que Beyoncé se</w:t>
      </w:r>
      <w:r>
        <w:rPr>
          <w:sz w:val="24"/>
          <w:szCs w:val="24"/>
        </w:rPr>
        <w:t xml:space="preserve"> </w:t>
      </w:r>
      <w:r>
        <w:rPr>
          <w:color w:val="000000"/>
          <w:sz w:val="24"/>
          <w:szCs w:val="24"/>
        </w:rPr>
        <w:t xml:space="preserve">aproximasse ainda mais de seus fãs jovens. </w:t>
      </w:r>
    </w:p>
    <w:p w14:paraId="53201A75" w14:textId="77777777" w:rsidR="001F79EA" w:rsidRDefault="001F79EA" w:rsidP="00992CF5">
      <w:pPr>
        <w:pStyle w:val="Legenda"/>
        <w:rPr>
          <w:b/>
          <w:bCs/>
        </w:rPr>
      </w:pPr>
      <w:bookmarkStart w:id="29" w:name="_Toc153314318"/>
    </w:p>
    <w:p w14:paraId="56101A63" w14:textId="77777777" w:rsidR="001F79EA" w:rsidRDefault="001F79EA" w:rsidP="00992CF5">
      <w:pPr>
        <w:pStyle w:val="Legenda"/>
        <w:rPr>
          <w:b/>
          <w:bCs/>
        </w:rPr>
      </w:pPr>
    </w:p>
    <w:p w14:paraId="0E6D39AA" w14:textId="11A3DADD" w:rsidR="00CF1F2F" w:rsidRDefault="00992CF5" w:rsidP="00992CF5">
      <w:pPr>
        <w:pStyle w:val="Legenda"/>
        <w:rPr>
          <w:color w:val="000000"/>
          <w:sz w:val="24"/>
          <w:szCs w:val="24"/>
        </w:rPr>
      </w:pPr>
      <w:r w:rsidRPr="00992CF5">
        <w:rPr>
          <w:b/>
          <w:bCs/>
        </w:rPr>
        <w:lastRenderedPageBreak/>
        <w:t xml:space="preserve">Figura </w:t>
      </w:r>
      <w:r w:rsidRPr="00992CF5">
        <w:rPr>
          <w:b/>
          <w:bCs/>
        </w:rPr>
        <w:fldChar w:fldCharType="begin"/>
      </w:r>
      <w:r w:rsidRPr="00992CF5">
        <w:rPr>
          <w:b/>
          <w:bCs/>
        </w:rPr>
        <w:instrText xml:space="preserve"> SEQ Figura \* ARABIC </w:instrText>
      </w:r>
      <w:r w:rsidRPr="00992CF5">
        <w:rPr>
          <w:b/>
          <w:bCs/>
        </w:rPr>
        <w:fldChar w:fldCharType="separate"/>
      </w:r>
      <w:r w:rsidR="001F79EA">
        <w:rPr>
          <w:b/>
          <w:bCs/>
          <w:noProof/>
        </w:rPr>
        <w:t>4</w:t>
      </w:r>
      <w:r w:rsidRPr="00992CF5">
        <w:rPr>
          <w:b/>
          <w:bCs/>
        </w:rPr>
        <w:fldChar w:fldCharType="end"/>
      </w:r>
      <w:r w:rsidRPr="00992CF5">
        <w:rPr>
          <w:b/>
          <w:bCs/>
        </w:rPr>
        <w:t>:</w:t>
      </w:r>
      <w:r>
        <w:t xml:space="preserve"> </w:t>
      </w:r>
      <w:r w:rsidRPr="00275B4B">
        <w:t xml:space="preserve">Beyoncé e a filha Blue Ivy Carter, durante a </w:t>
      </w:r>
      <w:proofErr w:type="spellStart"/>
      <w:r w:rsidRPr="00275B4B">
        <w:t>the</w:t>
      </w:r>
      <w:proofErr w:type="spellEnd"/>
      <w:r w:rsidRPr="00275B4B">
        <w:t xml:space="preserve"> Renaissance World Tour</w:t>
      </w:r>
      <w:bookmarkEnd w:id="29"/>
    </w:p>
    <w:p w14:paraId="0F49F56B" w14:textId="77777777" w:rsidR="00CF1F2F" w:rsidRDefault="00A9506B">
      <w:pPr>
        <w:widowControl w:val="0"/>
        <w:pBdr>
          <w:top w:val="nil"/>
          <w:left w:val="nil"/>
          <w:bottom w:val="nil"/>
          <w:right w:val="nil"/>
          <w:between w:val="nil"/>
        </w:pBdr>
        <w:spacing w:line="240" w:lineRule="auto"/>
        <w:jc w:val="center"/>
        <w:rPr>
          <w:color w:val="000000"/>
        </w:rPr>
      </w:pPr>
      <w:r>
        <w:rPr>
          <w:color w:val="000000"/>
          <w:sz w:val="24"/>
          <w:szCs w:val="24"/>
        </w:rPr>
        <w:t xml:space="preserve">  </w:t>
      </w:r>
      <w:r>
        <w:rPr>
          <w:noProof/>
          <w:color w:val="000000"/>
        </w:rPr>
        <w:drawing>
          <wp:inline distT="19050" distB="19050" distL="19050" distR="19050" wp14:anchorId="0C343C0A" wp14:editId="4AEFF90A">
            <wp:extent cx="4189729" cy="4189730"/>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4189729" cy="4189730"/>
                    </a:xfrm>
                    <a:prstGeom prst="rect">
                      <a:avLst/>
                    </a:prstGeom>
                    <a:ln/>
                  </pic:spPr>
                </pic:pic>
              </a:graphicData>
            </a:graphic>
          </wp:inline>
        </w:drawing>
      </w:r>
    </w:p>
    <w:p w14:paraId="2358C85D" w14:textId="77777777" w:rsidR="00CF1F2F" w:rsidRDefault="00A9506B">
      <w:pPr>
        <w:widowControl w:val="0"/>
        <w:pBdr>
          <w:top w:val="nil"/>
          <w:left w:val="nil"/>
          <w:bottom w:val="nil"/>
          <w:right w:val="nil"/>
          <w:between w:val="nil"/>
        </w:pBdr>
        <w:spacing w:line="240" w:lineRule="auto"/>
        <w:jc w:val="center"/>
        <w:rPr>
          <w:sz w:val="20"/>
          <w:szCs w:val="20"/>
        </w:rPr>
      </w:pPr>
      <w:r>
        <w:rPr>
          <w:sz w:val="20"/>
          <w:szCs w:val="20"/>
        </w:rPr>
        <w:t>Fonte: Fama ao minuto</w:t>
      </w:r>
      <w:r>
        <w:rPr>
          <w:sz w:val="20"/>
          <w:szCs w:val="20"/>
          <w:vertAlign w:val="superscript"/>
        </w:rPr>
        <w:footnoteReference w:id="4"/>
      </w:r>
    </w:p>
    <w:p w14:paraId="200B5DFF"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participação </w:t>
      </w:r>
      <w:r>
        <w:rPr>
          <w:color w:val="000000"/>
          <w:sz w:val="24"/>
          <w:szCs w:val="24"/>
        </w:rPr>
        <w:t xml:space="preserve">de Blue Ivy na “Renaissance Tour” ilustrou a capacidade das </w:t>
      </w:r>
      <w:r>
        <w:rPr>
          <w:sz w:val="24"/>
          <w:szCs w:val="24"/>
        </w:rPr>
        <w:t>celebridades</w:t>
      </w:r>
      <w:r>
        <w:rPr>
          <w:color w:val="000000"/>
          <w:sz w:val="24"/>
          <w:szCs w:val="24"/>
        </w:rPr>
        <w:t xml:space="preserve"> da Geração Alpha de criar conexões intergeracionais. Enquanto as gerações Z e Alpha se identificavam com as mensagens de empoderamento da turnê, os membros mais velhos da plateia tamb</w:t>
      </w:r>
      <w:r>
        <w:rPr>
          <w:color w:val="000000"/>
          <w:sz w:val="24"/>
          <w:szCs w:val="24"/>
        </w:rPr>
        <w:t xml:space="preserve">ém se emocionavam com a adorável presença de Blue Ivy. </w:t>
      </w:r>
    </w:p>
    <w:p w14:paraId="6F21BAAD"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participação de Blue Ivy na turnê gerou um grande impacto nas redes sociais. Fotos e vídeos desses momentos únicos se espalharam amplamente, alimentando conversas sobre a inclusão de crianças nas ca</w:t>
      </w:r>
      <w:r>
        <w:rPr>
          <w:color w:val="000000"/>
          <w:sz w:val="24"/>
          <w:szCs w:val="24"/>
        </w:rPr>
        <w:t xml:space="preserve">rreiras de seus pais famosos. Essa discussão abordou questões relacionadas à identidade, privacidade e ao crescente papel das celebridades da Geração Alpha na indústria do entretenimento. </w:t>
      </w:r>
    </w:p>
    <w:p w14:paraId="7C03842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participação de Blue Ivy na “Renaissance Tour” não foi apenas um </w:t>
      </w:r>
      <w:r>
        <w:rPr>
          <w:color w:val="000000"/>
          <w:sz w:val="24"/>
          <w:szCs w:val="24"/>
        </w:rPr>
        <w:t xml:space="preserve">destaque efêmero. Ela sinalizou um olhar para o futuro do entretenimento e da cultura pop. À medida que a Geração Alpha continua a crescer, a influência de jovens talentos como Blue Ivy tende a aumentar, desafiando as normas da indústria do entretenimento </w:t>
      </w:r>
      <w:r>
        <w:rPr>
          <w:color w:val="000000"/>
          <w:sz w:val="24"/>
          <w:szCs w:val="24"/>
        </w:rPr>
        <w:t xml:space="preserve">e </w:t>
      </w:r>
      <w:r>
        <w:rPr>
          <w:color w:val="000000"/>
          <w:sz w:val="24"/>
          <w:szCs w:val="24"/>
        </w:rPr>
        <w:lastRenderedPageBreak/>
        <w:t xml:space="preserve">abrindo novas possibilidades para a conexão intergeracional. </w:t>
      </w:r>
    </w:p>
    <w:p w14:paraId="2DF15EAD" w14:textId="77777777" w:rsidR="00CF1F2F" w:rsidRDefault="00A9506B">
      <w:pPr>
        <w:widowControl w:val="0"/>
        <w:pBdr>
          <w:top w:val="nil"/>
          <w:left w:val="nil"/>
          <w:bottom w:val="nil"/>
          <w:right w:val="nil"/>
          <w:between w:val="nil"/>
        </w:pBdr>
        <w:spacing w:line="360" w:lineRule="auto"/>
        <w:ind w:firstLine="708"/>
        <w:jc w:val="both"/>
        <w:rPr>
          <w:sz w:val="19"/>
          <w:szCs w:val="19"/>
        </w:rPr>
      </w:pPr>
      <w:r>
        <w:rPr>
          <w:color w:val="000000"/>
          <w:sz w:val="24"/>
          <w:szCs w:val="24"/>
        </w:rPr>
        <w:t xml:space="preserve">Em resumo, a presença de Blue Ivy na “Renaissance Tour” de Beyoncé, em </w:t>
      </w:r>
      <w:r>
        <w:rPr>
          <w:sz w:val="24"/>
          <w:szCs w:val="24"/>
        </w:rPr>
        <w:t>momentos</w:t>
      </w:r>
      <w:r>
        <w:rPr>
          <w:color w:val="000000"/>
          <w:sz w:val="24"/>
          <w:szCs w:val="24"/>
        </w:rPr>
        <w:t xml:space="preserve"> específicos de cada show, foi um marco que ressoou profundamente com as gerações Z e Alpha. Sua participação tro</w:t>
      </w:r>
      <w:r>
        <w:rPr>
          <w:color w:val="000000"/>
          <w:sz w:val="24"/>
          <w:szCs w:val="24"/>
        </w:rPr>
        <w:t>uxe uma conexão única entre as gerações e ofereceu</w:t>
      </w:r>
      <w:r>
        <w:rPr>
          <w:sz w:val="24"/>
          <w:szCs w:val="24"/>
        </w:rPr>
        <w:t xml:space="preserve"> </w:t>
      </w:r>
      <w:r>
        <w:rPr>
          <w:color w:val="000000"/>
          <w:sz w:val="24"/>
          <w:szCs w:val="24"/>
        </w:rPr>
        <w:t>um vislumbre do impacto crescente das celebridades da Geração Alpha no mundo do entretenimento.</w:t>
      </w:r>
    </w:p>
    <w:p w14:paraId="1FC9E798"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1FC67668"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1BB93280"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2AD30D40"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7DB0254A"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69938E4D"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5CC71B14"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5D66B8D0"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48CCE8A4"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7805B6B0"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0E3E7959"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0DC2051B"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674A9201"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32D02F38"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77B03EAC" w14:textId="42D13A75" w:rsidR="00CF1F2F" w:rsidRDefault="00CF1F2F">
      <w:pPr>
        <w:widowControl w:val="0"/>
        <w:pBdr>
          <w:top w:val="nil"/>
          <w:left w:val="nil"/>
          <w:bottom w:val="nil"/>
          <w:right w:val="nil"/>
          <w:between w:val="nil"/>
        </w:pBdr>
        <w:spacing w:line="360" w:lineRule="auto"/>
        <w:ind w:firstLine="708"/>
        <w:jc w:val="both"/>
        <w:rPr>
          <w:sz w:val="19"/>
          <w:szCs w:val="19"/>
        </w:rPr>
      </w:pPr>
    </w:p>
    <w:p w14:paraId="6FBC62F5" w14:textId="292D43A5" w:rsidR="001F79EA" w:rsidRDefault="001F79EA">
      <w:pPr>
        <w:widowControl w:val="0"/>
        <w:pBdr>
          <w:top w:val="nil"/>
          <w:left w:val="nil"/>
          <w:bottom w:val="nil"/>
          <w:right w:val="nil"/>
          <w:between w:val="nil"/>
        </w:pBdr>
        <w:spacing w:line="360" w:lineRule="auto"/>
        <w:ind w:firstLine="708"/>
        <w:jc w:val="both"/>
        <w:rPr>
          <w:sz w:val="19"/>
          <w:szCs w:val="19"/>
        </w:rPr>
      </w:pPr>
    </w:p>
    <w:p w14:paraId="4888E77C" w14:textId="47255205" w:rsidR="001F79EA" w:rsidRDefault="001F79EA">
      <w:pPr>
        <w:widowControl w:val="0"/>
        <w:pBdr>
          <w:top w:val="nil"/>
          <w:left w:val="nil"/>
          <w:bottom w:val="nil"/>
          <w:right w:val="nil"/>
          <w:between w:val="nil"/>
        </w:pBdr>
        <w:spacing w:line="360" w:lineRule="auto"/>
        <w:ind w:firstLine="708"/>
        <w:jc w:val="both"/>
        <w:rPr>
          <w:sz w:val="19"/>
          <w:szCs w:val="19"/>
        </w:rPr>
      </w:pPr>
    </w:p>
    <w:p w14:paraId="7DC858B6" w14:textId="0A004897" w:rsidR="001F79EA" w:rsidRDefault="001F79EA">
      <w:pPr>
        <w:widowControl w:val="0"/>
        <w:pBdr>
          <w:top w:val="nil"/>
          <w:left w:val="nil"/>
          <w:bottom w:val="nil"/>
          <w:right w:val="nil"/>
          <w:between w:val="nil"/>
        </w:pBdr>
        <w:spacing w:line="360" w:lineRule="auto"/>
        <w:ind w:firstLine="708"/>
        <w:jc w:val="both"/>
        <w:rPr>
          <w:sz w:val="19"/>
          <w:szCs w:val="19"/>
        </w:rPr>
      </w:pPr>
    </w:p>
    <w:p w14:paraId="47ED6FBE" w14:textId="7AE4B046" w:rsidR="001F79EA" w:rsidRDefault="001F79EA">
      <w:pPr>
        <w:widowControl w:val="0"/>
        <w:pBdr>
          <w:top w:val="nil"/>
          <w:left w:val="nil"/>
          <w:bottom w:val="nil"/>
          <w:right w:val="nil"/>
          <w:between w:val="nil"/>
        </w:pBdr>
        <w:spacing w:line="360" w:lineRule="auto"/>
        <w:ind w:firstLine="708"/>
        <w:jc w:val="both"/>
        <w:rPr>
          <w:sz w:val="19"/>
          <w:szCs w:val="19"/>
        </w:rPr>
      </w:pPr>
    </w:p>
    <w:p w14:paraId="324B6EFB" w14:textId="12ED6F46" w:rsidR="001F79EA" w:rsidRDefault="001F79EA">
      <w:pPr>
        <w:widowControl w:val="0"/>
        <w:pBdr>
          <w:top w:val="nil"/>
          <w:left w:val="nil"/>
          <w:bottom w:val="nil"/>
          <w:right w:val="nil"/>
          <w:between w:val="nil"/>
        </w:pBdr>
        <w:spacing w:line="360" w:lineRule="auto"/>
        <w:ind w:firstLine="708"/>
        <w:jc w:val="both"/>
        <w:rPr>
          <w:sz w:val="19"/>
          <w:szCs w:val="19"/>
        </w:rPr>
      </w:pPr>
    </w:p>
    <w:p w14:paraId="39D28CF9" w14:textId="5D76FD4E" w:rsidR="001F79EA" w:rsidRDefault="001F79EA">
      <w:pPr>
        <w:widowControl w:val="0"/>
        <w:pBdr>
          <w:top w:val="nil"/>
          <w:left w:val="nil"/>
          <w:bottom w:val="nil"/>
          <w:right w:val="nil"/>
          <w:between w:val="nil"/>
        </w:pBdr>
        <w:spacing w:line="360" w:lineRule="auto"/>
        <w:ind w:firstLine="708"/>
        <w:jc w:val="both"/>
        <w:rPr>
          <w:sz w:val="19"/>
          <w:szCs w:val="19"/>
        </w:rPr>
      </w:pPr>
    </w:p>
    <w:p w14:paraId="38E072CD" w14:textId="15A0F7AB" w:rsidR="001F79EA" w:rsidRDefault="001F79EA">
      <w:pPr>
        <w:widowControl w:val="0"/>
        <w:pBdr>
          <w:top w:val="nil"/>
          <w:left w:val="nil"/>
          <w:bottom w:val="nil"/>
          <w:right w:val="nil"/>
          <w:between w:val="nil"/>
        </w:pBdr>
        <w:spacing w:line="360" w:lineRule="auto"/>
        <w:ind w:firstLine="708"/>
        <w:jc w:val="both"/>
        <w:rPr>
          <w:sz w:val="19"/>
          <w:szCs w:val="19"/>
        </w:rPr>
      </w:pPr>
    </w:p>
    <w:p w14:paraId="5B4A22C0" w14:textId="46241277" w:rsidR="001F79EA" w:rsidRDefault="001F79EA">
      <w:pPr>
        <w:widowControl w:val="0"/>
        <w:pBdr>
          <w:top w:val="nil"/>
          <w:left w:val="nil"/>
          <w:bottom w:val="nil"/>
          <w:right w:val="nil"/>
          <w:between w:val="nil"/>
        </w:pBdr>
        <w:spacing w:line="360" w:lineRule="auto"/>
        <w:ind w:firstLine="708"/>
        <w:jc w:val="both"/>
        <w:rPr>
          <w:sz w:val="19"/>
          <w:szCs w:val="19"/>
        </w:rPr>
      </w:pPr>
    </w:p>
    <w:p w14:paraId="70E53C97" w14:textId="25525322" w:rsidR="001F79EA" w:rsidRDefault="001F79EA">
      <w:pPr>
        <w:widowControl w:val="0"/>
        <w:pBdr>
          <w:top w:val="nil"/>
          <w:left w:val="nil"/>
          <w:bottom w:val="nil"/>
          <w:right w:val="nil"/>
          <w:between w:val="nil"/>
        </w:pBdr>
        <w:spacing w:line="360" w:lineRule="auto"/>
        <w:ind w:firstLine="708"/>
        <w:jc w:val="both"/>
        <w:rPr>
          <w:sz w:val="19"/>
          <w:szCs w:val="19"/>
        </w:rPr>
      </w:pPr>
    </w:p>
    <w:p w14:paraId="624C16F1" w14:textId="1C19025B" w:rsidR="001F79EA" w:rsidRDefault="001F79EA">
      <w:pPr>
        <w:widowControl w:val="0"/>
        <w:pBdr>
          <w:top w:val="nil"/>
          <w:left w:val="nil"/>
          <w:bottom w:val="nil"/>
          <w:right w:val="nil"/>
          <w:between w:val="nil"/>
        </w:pBdr>
        <w:spacing w:line="360" w:lineRule="auto"/>
        <w:ind w:firstLine="708"/>
        <w:jc w:val="both"/>
        <w:rPr>
          <w:sz w:val="19"/>
          <w:szCs w:val="19"/>
        </w:rPr>
      </w:pPr>
    </w:p>
    <w:p w14:paraId="067C18A1" w14:textId="61C99B79" w:rsidR="001F79EA" w:rsidRDefault="001F79EA">
      <w:pPr>
        <w:widowControl w:val="0"/>
        <w:pBdr>
          <w:top w:val="nil"/>
          <w:left w:val="nil"/>
          <w:bottom w:val="nil"/>
          <w:right w:val="nil"/>
          <w:between w:val="nil"/>
        </w:pBdr>
        <w:spacing w:line="360" w:lineRule="auto"/>
        <w:ind w:firstLine="708"/>
        <w:jc w:val="both"/>
        <w:rPr>
          <w:sz w:val="19"/>
          <w:szCs w:val="19"/>
        </w:rPr>
      </w:pPr>
    </w:p>
    <w:p w14:paraId="0E5E59A3" w14:textId="54A16C2C" w:rsidR="001F79EA" w:rsidRDefault="001F79EA">
      <w:pPr>
        <w:widowControl w:val="0"/>
        <w:pBdr>
          <w:top w:val="nil"/>
          <w:left w:val="nil"/>
          <w:bottom w:val="nil"/>
          <w:right w:val="nil"/>
          <w:between w:val="nil"/>
        </w:pBdr>
        <w:spacing w:line="360" w:lineRule="auto"/>
        <w:ind w:firstLine="708"/>
        <w:jc w:val="both"/>
        <w:rPr>
          <w:sz w:val="19"/>
          <w:szCs w:val="19"/>
        </w:rPr>
      </w:pPr>
    </w:p>
    <w:p w14:paraId="4FBFC965" w14:textId="0B9E19BC" w:rsidR="001F79EA" w:rsidRDefault="001F79EA">
      <w:pPr>
        <w:widowControl w:val="0"/>
        <w:pBdr>
          <w:top w:val="nil"/>
          <w:left w:val="nil"/>
          <w:bottom w:val="nil"/>
          <w:right w:val="nil"/>
          <w:between w:val="nil"/>
        </w:pBdr>
        <w:spacing w:line="360" w:lineRule="auto"/>
        <w:ind w:firstLine="708"/>
        <w:jc w:val="both"/>
        <w:rPr>
          <w:sz w:val="19"/>
          <w:szCs w:val="19"/>
        </w:rPr>
      </w:pPr>
    </w:p>
    <w:p w14:paraId="4B4E064E" w14:textId="77777777" w:rsidR="001F79EA" w:rsidRDefault="001F79EA">
      <w:pPr>
        <w:widowControl w:val="0"/>
        <w:pBdr>
          <w:top w:val="nil"/>
          <w:left w:val="nil"/>
          <w:bottom w:val="nil"/>
          <w:right w:val="nil"/>
          <w:between w:val="nil"/>
        </w:pBdr>
        <w:spacing w:line="360" w:lineRule="auto"/>
        <w:ind w:firstLine="708"/>
        <w:jc w:val="both"/>
        <w:rPr>
          <w:sz w:val="19"/>
          <w:szCs w:val="19"/>
        </w:rPr>
      </w:pPr>
    </w:p>
    <w:p w14:paraId="3F6149B1"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1254D2DC"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5B2A074E" w14:textId="77777777" w:rsidR="00CF1F2F" w:rsidRDefault="00CF1F2F">
      <w:pPr>
        <w:widowControl w:val="0"/>
        <w:pBdr>
          <w:top w:val="nil"/>
          <w:left w:val="nil"/>
          <w:bottom w:val="nil"/>
          <w:right w:val="nil"/>
          <w:between w:val="nil"/>
        </w:pBdr>
        <w:spacing w:line="360" w:lineRule="auto"/>
        <w:ind w:firstLine="708"/>
        <w:jc w:val="both"/>
        <w:rPr>
          <w:sz w:val="19"/>
          <w:szCs w:val="19"/>
        </w:rPr>
      </w:pPr>
    </w:p>
    <w:p w14:paraId="76671CD1" w14:textId="77777777" w:rsidR="00CF1F2F" w:rsidRDefault="00CF1F2F">
      <w:pPr>
        <w:widowControl w:val="0"/>
        <w:pBdr>
          <w:top w:val="nil"/>
          <w:left w:val="nil"/>
          <w:bottom w:val="nil"/>
          <w:right w:val="nil"/>
          <w:between w:val="nil"/>
        </w:pBdr>
        <w:spacing w:before="28" w:line="360" w:lineRule="auto"/>
        <w:ind w:firstLine="708"/>
        <w:jc w:val="both"/>
        <w:rPr>
          <w:sz w:val="19"/>
          <w:szCs w:val="19"/>
        </w:rPr>
      </w:pPr>
    </w:p>
    <w:p w14:paraId="6CC963D3" w14:textId="77777777" w:rsidR="00CF1F2F" w:rsidRDefault="00CF1F2F">
      <w:pPr>
        <w:widowControl w:val="0"/>
        <w:pBdr>
          <w:top w:val="nil"/>
          <w:left w:val="nil"/>
          <w:bottom w:val="nil"/>
          <w:right w:val="nil"/>
          <w:between w:val="nil"/>
        </w:pBdr>
        <w:spacing w:before="28" w:line="360" w:lineRule="auto"/>
        <w:ind w:firstLine="708"/>
        <w:jc w:val="both"/>
        <w:rPr>
          <w:sz w:val="19"/>
          <w:szCs w:val="19"/>
        </w:rPr>
      </w:pPr>
    </w:p>
    <w:p w14:paraId="0507970F" w14:textId="77777777" w:rsidR="00CF1F2F" w:rsidRDefault="00A9506B">
      <w:pPr>
        <w:pStyle w:val="Ttulo1"/>
        <w:widowControl w:val="0"/>
        <w:ind w:left="233"/>
      </w:pPr>
      <w:bookmarkStart w:id="30" w:name="_xx4yoyc7o275" w:colFirst="0" w:colLast="0"/>
      <w:bookmarkStart w:id="31" w:name="_Toc153312448"/>
      <w:bookmarkEnd w:id="30"/>
      <w:r>
        <w:lastRenderedPageBreak/>
        <w:t>4 ESTUDO DE CASO</w:t>
      </w:r>
      <w:bookmarkEnd w:id="31"/>
      <w:r>
        <w:t xml:space="preserve"> </w:t>
      </w:r>
    </w:p>
    <w:p w14:paraId="0F3AC23D" w14:textId="77777777" w:rsidR="00CF1F2F" w:rsidRDefault="00CF1F2F"/>
    <w:p w14:paraId="5C3A62F1"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O Corpus da Pesquisa é composto por três marcas de luxo renomadas Gucci, </w:t>
      </w:r>
      <w:proofErr w:type="spellStart"/>
      <w:r>
        <w:rPr>
          <w:color w:val="000000"/>
          <w:sz w:val="24"/>
          <w:szCs w:val="24"/>
        </w:rPr>
        <w:t>Coperni</w:t>
      </w:r>
      <w:proofErr w:type="spellEnd"/>
      <w:r>
        <w:rPr>
          <w:color w:val="000000"/>
          <w:sz w:val="24"/>
          <w:szCs w:val="24"/>
        </w:rPr>
        <w:t xml:space="preserve"> e Louis Vuitton, Miu </w:t>
      </w:r>
      <w:proofErr w:type="spellStart"/>
      <w:r>
        <w:rPr>
          <w:color w:val="000000"/>
          <w:sz w:val="24"/>
          <w:szCs w:val="24"/>
        </w:rPr>
        <w:t>Miu</w:t>
      </w:r>
      <w:proofErr w:type="spellEnd"/>
      <w:r>
        <w:rPr>
          <w:color w:val="000000"/>
          <w:sz w:val="24"/>
          <w:szCs w:val="24"/>
        </w:rPr>
        <w:t>. Essas marcas foram selecionadas devido à sua relevância no mercado de luxo e à sua preocupação em se adaptar aos avanços tecnológicos e promover a ig</w:t>
      </w:r>
      <w:r>
        <w:rPr>
          <w:color w:val="000000"/>
          <w:sz w:val="24"/>
          <w:szCs w:val="24"/>
        </w:rPr>
        <w:t xml:space="preserve">ualdade de gêneros, estabelecendo um diálogo com a Geração Alpha. </w:t>
      </w:r>
    </w:p>
    <w:p w14:paraId="46F2AE03" w14:textId="77777777" w:rsidR="00CF1F2F" w:rsidRDefault="00A9506B">
      <w:pPr>
        <w:pStyle w:val="Ttulo2"/>
        <w:widowControl w:val="0"/>
        <w:spacing w:before="373"/>
      </w:pPr>
      <w:bookmarkStart w:id="32" w:name="_jcbcyjffih9r" w:colFirst="0" w:colLast="0"/>
      <w:bookmarkStart w:id="33" w:name="_Toc153312449"/>
      <w:bookmarkEnd w:id="32"/>
      <w:r>
        <w:t>4.1 Gucci</w:t>
      </w:r>
      <w:bookmarkEnd w:id="33"/>
      <w:r>
        <w:t xml:space="preserve"> </w:t>
      </w:r>
    </w:p>
    <w:p w14:paraId="670A8998"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Gucci é uma marca de luxo italiana que se destaca por sua moda e acessórios de alta qualidade. Fundada por </w:t>
      </w:r>
      <w:proofErr w:type="spellStart"/>
      <w:r>
        <w:rPr>
          <w:color w:val="000000"/>
          <w:sz w:val="24"/>
          <w:szCs w:val="24"/>
        </w:rPr>
        <w:t>Guccio</w:t>
      </w:r>
      <w:proofErr w:type="spellEnd"/>
      <w:r>
        <w:rPr>
          <w:color w:val="000000"/>
          <w:sz w:val="24"/>
          <w:szCs w:val="24"/>
        </w:rPr>
        <w:t xml:space="preserve"> Gucci em Florença, em 1921, a marca ganhou </w:t>
      </w:r>
      <w:r>
        <w:rPr>
          <w:sz w:val="24"/>
          <w:szCs w:val="24"/>
        </w:rPr>
        <w:t>reconhecimento</w:t>
      </w:r>
      <w:r>
        <w:rPr>
          <w:color w:val="000000"/>
          <w:sz w:val="24"/>
          <w:szCs w:val="24"/>
        </w:rPr>
        <w:t xml:space="preserve"> mundial como um símbolo de elegância, sofisticação e artesanato excepcional. Desde</w:t>
      </w:r>
      <w:r>
        <w:rPr>
          <w:color w:val="000000"/>
          <w:sz w:val="24"/>
          <w:szCs w:val="24"/>
        </w:rPr>
        <w:t xml:space="preserve"> então, a Gucci tem sido pioneira em diversos avanços tecnológicos no setor da moda. </w:t>
      </w:r>
    </w:p>
    <w:p w14:paraId="1A4D8AA0" w14:textId="77777777" w:rsidR="00CF1F2F" w:rsidRDefault="00A9506B">
      <w:pPr>
        <w:widowControl w:val="0"/>
        <w:pBdr>
          <w:top w:val="nil"/>
          <w:left w:val="nil"/>
          <w:bottom w:val="nil"/>
          <w:right w:val="nil"/>
          <w:between w:val="nil"/>
        </w:pBdr>
        <w:spacing w:line="240" w:lineRule="auto"/>
        <w:ind w:left="2267"/>
        <w:jc w:val="both"/>
        <w:rPr>
          <w:color w:val="000000"/>
          <w:sz w:val="20"/>
          <w:szCs w:val="20"/>
        </w:rPr>
      </w:pPr>
      <w:r>
        <w:rPr>
          <w:color w:val="000000"/>
          <w:sz w:val="20"/>
          <w:szCs w:val="20"/>
        </w:rPr>
        <w:t xml:space="preserve">A era sob a direção de Tom Ford, de 1994 a 2004, foi marcada por uma </w:t>
      </w:r>
      <w:proofErr w:type="gramStart"/>
      <w:r>
        <w:rPr>
          <w:sz w:val="20"/>
          <w:szCs w:val="20"/>
        </w:rPr>
        <w:t>renovação</w:t>
      </w:r>
      <w:r>
        <w:rPr>
          <w:color w:val="000000"/>
          <w:sz w:val="20"/>
          <w:szCs w:val="20"/>
        </w:rPr>
        <w:t xml:space="preserve">  ousada</w:t>
      </w:r>
      <w:proofErr w:type="gramEnd"/>
      <w:r>
        <w:rPr>
          <w:color w:val="000000"/>
          <w:sz w:val="20"/>
          <w:szCs w:val="20"/>
        </w:rPr>
        <w:t xml:space="preserve"> e pela introdução de elementos sensuais e provocativos nas coleções.  Esse período </w:t>
      </w:r>
      <w:r>
        <w:rPr>
          <w:color w:val="000000"/>
          <w:sz w:val="20"/>
          <w:szCs w:val="20"/>
        </w:rPr>
        <w:t xml:space="preserve">é frequentemente citado como um exemplo de sucesso </w:t>
      </w:r>
      <w:proofErr w:type="gramStart"/>
      <w:r>
        <w:rPr>
          <w:color w:val="000000"/>
          <w:sz w:val="20"/>
          <w:szCs w:val="20"/>
        </w:rPr>
        <w:t xml:space="preserve">na </w:t>
      </w:r>
      <w:r>
        <w:rPr>
          <w:sz w:val="20"/>
          <w:szCs w:val="20"/>
        </w:rPr>
        <w:t xml:space="preserve"> </w:t>
      </w:r>
      <w:r>
        <w:rPr>
          <w:color w:val="000000"/>
          <w:sz w:val="20"/>
          <w:szCs w:val="20"/>
        </w:rPr>
        <w:t>revitalização</w:t>
      </w:r>
      <w:proofErr w:type="gramEnd"/>
      <w:r>
        <w:rPr>
          <w:color w:val="000000"/>
          <w:sz w:val="20"/>
          <w:szCs w:val="20"/>
        </w:rPr>
        <w:t xml:space="preserve"> de uma marca de luxo (</w:t>
      </w:r>
      <w:r>
        <w:rPr>
          <w:sz w:val="20"/>
          <w:szCs w:val="20"/>
        </w:rPr>
        <w:t>KAPFERER; BASTIEN</w:t>
      </w:r>
      <w:r>
        <w:rPr>
          <w:color w:val="000000"/>
          <w:sz w:val="20"/>
          <w:szCs w:val="20"/>
        </w:rPr>
        <w:t xml:space="preserve">, 2009).  </w:t>
      </w:r>
    </w:p>
    <w:p w14:paraId="2BCBE003" w14:textId="77777777" w:rsidR="00CF1F2F" w:rsidRDefault="00CF1F2F">
      <w:pPr>
        <w:widowControl w:val="0"/>
        <w:pBdr>
          <w:top w:val="nil"/>
          <w:left w:val="nil"/>
          <w:bottom w:val="nil"/>
          <w:right w:val="nil"/>
          <w:between w:val="nil"/>
        </w:pBdr>
        <w:spacing w:before="111" w:line="240" w:lineRule="auto"/>
        <w:ind w:firstLine="708"/>
        <w:jc w:val="both"/>
        <w:rPr>
          <w:sz w:val="24"/>
          <w:szCs w:val="24"/>
        </w:rPr>
      </w:pPr>
    </w:p>
    <w:p w14:paraId="475D9C4B"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sz w:val="24"/>
          <w:szCs w:val="24"/>
        </w:rPr>
        <w:t>“</w:t>
      </w:r>
      <w:r>
        <w:rPr>
          <w:color w:val="000000"/>
          <w:sz w:val="24"/>
          <w:szCs w:val="24"/>
        </w:rPr>
        <w:t>A nomeação de Alessandro Michele como diretor criativo em 2015 trouxe uma revolução criativa para a Gucci. Suas coleções ecléticas e ex</w:t>
      </w:r>
      <w:r>
        <w:rPr>
          <w:color w:val="000000"/>
          <w:sz w:val="24"/>
          <w:szCs w:val="24"/>
        </w:rPr>
        <w:t>travagantes ressoaram com as gerações mais jovens, redefinindo a estética da marca</w:t>
      </w:r>
      <w:r>
        <w:rPr>
          <w:sz w:val="24"/>
          <w:szCs w:val="24"/>
        </w:rPr>
        <w:t>”</w:t>
      </w:r>
      <w:r>
        <w:rPr>
          <w:color w:val="000000"/>
          <w:sz w:val="24"/>
          <w:szCs w:val="24"/>
        </w:rPr>
        <w:t xml:space="preserve"> (</w:t>
      </w:r>
      <w:r>
        <w:rPr>
          <w:sz w:val="24"/>
          <w:szCs w:val="24"/>
        </w:rPr>
        <w:t>PHAU; PRENDERGAST</w:t>
      </w:r>
      <w:r>
        <w:rPr>
          <w:color w:val="000000"/>
          <w:sz w:val="24"/>
          <w:szCs w:val="24"/>
        </w:rPr>
        <w:t xml:space="preserve">, 2000).  </w:t>
      </w:r>
    </w:p>
    <w:p w14:paraId="6D41D4D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Gucci tem se mantido na vanguarda da indústria da moda, combinando sua tradição com inovações tecnológicas. Um dos exemplos notáveis é o uso </w:t>
      </w:r>
      <w:r>
        <w:rPr>
          <w:color w:val="000000"/>
          <w:sz w:val="24"/>
          <w:szCs w:val="24"/>
        </w:rPr>
        <w:t xml:space="preserve">de tecnologias digitais na experiência do cliente. Em 2018, a marca lançou o “Gucci </w:t>
      </w:r>
      <w:proofErr w:type="spellStart"/>
      <w:r>
        <w:rPr>
          <w:color w:val="000000"/>
          <w:sz w:val="24"/>
          <w:szCs w:val="24"/>
        </w:rPr>
        <w:t>Hallucination</w:t>
      </w:r>
      <w:proofErr w:type="spellEnd"/>
      <w:r>
        <w:rPr>
          <w:color w:val="000000"/>
          <w:sz w:val="24"/>
          <w:szCs w:val="24"/>
        </w:rPr>
        <w:t xml:space="preserve">” em </w:t>
      </w:r>
      <w:proofErr w:type="gramStart"/>
      <w:r>
        <w:rPr>
          <w:color w:val="000000"/>
          <w:sz w:val="24"/>
          <w:szCs w:val="24"/>
        </w:rPr>
        <w:t>seu  aplicativo</w:t>
      </w:r>
      <w:proofErr w:type="gramEnd"/>
      <w:r>
        <w:rPr>
          <w:color w:val="000000"/>
          <w:sz w:val="24"/>
          <w:szCs w:val="24"/>
        </w:rPr>
        <w:t>, permitindo que os usuários experimentassem a realidade aumentada e visualizassem ilustrações em 3D de suas peças de moda em tempo real. E</w:t>
      </w:r>
      <w:r>
        <w:rPr>
          <w:color w:val="000000"/>
          <w:sz w:val="24"/>
          <w:szCs w:val="24"/>
        </w:rPr>
        <w:t xml:space="preserve">ssa iniciativa demonstrou o compromisso da Gucci em adotar a tecnologia como uma forma de criar experiências únicas para seus clientes. </w:t>
      </w:r>
    </w:p>
    <w:p w14:paraId="118F360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preocupação crescente das novas gerações com questões ambientais e sociais</w:t>
      </w:r>
      <w:r>
        <w:rPr>
          <w:sz w:val="24"/>
          <w:szCs w:val="24"/>
        </w:rPr>
        <w:t xml:space="preserve"> </w:t>
      </w:r>
      <w:r>
        <w:rPr>
          <w:color w:val="000000"/>
          <w:sz w:val="24"/>
          <w:szCs w:val="24"/>
        </w:rPr>
        <w:t>foi abordada pela Gucci com iniciativas sustentáveis, como a neutralização de</w:t>
      </w:r>
      <w:r>
        <w:rPr>
          <w:sz w:val="24"/>
          <w:szCs w:val="24"/>
        </w:rPr>
        <w:t xml:space="preserve"> </w:t>
      </w:r>
      <w:r>
        <w:rPr>
          <w:color w:val="000000"/>
          <w:sz w:val="24"/>
          <w:szCs w:val="24"/>
        </w:rPr>
        <w:t>carbono e o apoio a causas humanitárias (</w:t>
      </w:r>
      <w:r>
        <w:rPr>
          <w:sz w:val="24"/>
          <w:szCs w:val="24"/>
        </w:rPr>
        <w:t xml:space="preserve">BIANCHI </w:t>
      </w:r>
      <w:r>
        <w:rPr>
          <w:color w:val="000000"/>
          <w:sz w:val="24"/>
          <w:szCs w:val="24"/>
        </w:rPr>
        <w:t xml:space="preserve">et al., 2017).  </w:t>
      </w:r>
    </w:p>
    <w:p w14:paraId="3E17FF4F"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Outro avanço tecnológico notável da</w:t>
      </w:r>
      <w:r>
        <w:rPr>
          <w:color w:val="000000"/>
          <w:sz w:val="24"/>
          <w:szCs w:val="24"/>
        </w:rPr>
        <w:t xml:space="preserve"> Gucci é sua abordagem inovadora ao marketing e às mídias sociais. A marca tem sido ativa nas plataformas digitais, utilizando estratégias de mídia social para se conectar com o público e criar </w:t>
      </w:r>
      <w:r>
        <w:rPr>
          <w:color w:val="000000"/>
          <w:sz w:val="24"/>
          <w:szCs w:val="24"/>
        </w:rPr>
        <w:lastRenderedPageBreak/>
        <w:t>campanhas de marketing impactantes. A Gucci foi uma das primei</w:t>
      </w:r>
      <w:r>
        <w:rPr>
          <w:color w:val="000000"/>
          <w:sz w:val="24"/>
          <w:szCs w:val="24"/>
        </w:rPr>
        <w:t xml:space="preserve">ras marcas de luxo a adotar o Snapchat e o Instagram Stories como canais de marketing, aproveitando o formato efêmero e interativo dessas plataformas para engajar os consumidores de maneira única. </w:t>
      </w:r>
    </w:p>
    <w:p w14:paraId="39AA5AF5" w14:textId="77777777" w:rsidR="00CF1F2F" w:rsidRDefault="00A9506B">
      <w:pPr>
        <w:widowControl w:val="0"/>
        <w:pBdr>
          <w:top w:val="nil"/>
          <w:left w:val="nil"/>
          <w:bottom w:val="nil"/>
          <w:right w:val="nil"/>
          <w:between w:val="nil"/>
        </w:pBdr>
        <w:spacing w:line="240" w:lineRule="auto"/>
        <w:ind w:left="2267"/>
        <w:jc w:val="both"/>
        <w:rPr>
          <w:color w:val="000000"/>
          <w:sz w:val="20"/>
          <w:szCs w:val="20"/>
        </w:rPr>
      </w:pPr>
      <w:r>
        <w:rPr>
          <w:color w:val="000000"/>
          <w:sz w:val="20"/>
          <w:szCs w:val="20"/>
        </w:rPr>
        <w:t xml:space="preserve">A Gucci aproveitou as redes sociais e o marketing digital </w:t>
      </w:r>
      <w:r>
        <w:rPr>
          <w:color w:val="000000"/>
          <w:sz w:val="20"/>
          <w:szCs w:val="20"/>
        </w:rPr>
        <w:t xml:space="preserve">de maneira eficaz, alcançando as novas gerações em plataformas como Instagram e </w:t>
      </w:r>
      <w:proofErr w:type="spellStart"/>
      <w:r>
        <w:rPr>
          <w:color w:val="000000"/>
          <w:sz w:val="20"/>
          <w:szCs w:val="20"/>
        </w:rPr>
        <w:t>TikTok</w:t>
      </w:r>
      <w:proofErr w:type="spellEnd"/>
      <w:r>
        <w:rPr>
          <w:color w:val="000000"/>
          <w:sz w:val="20"/>
          <w:szCs w:val="20"/>
        </w:rPr>
        <w:t>. Isso</w:t>
      </w:r>
      <w:r>
        <w:rPr>
          <w:sz w:val="20"/>
          <w:szCs w:val="20"/>
        </w:rPr>
        <w:t xml:space="preserve"> </w:t>
      </w:r>
      <w:r>
        <w:rPr>
          <w:color w:val="000000"/>
          <w:sz w:val="20"/>
          <w:szCs w:val="20"/>
        </w:rPr>
        <w:t>demonstra a importância de se adaptar às tendências tecnológicas para manter o</w:t>
      </w:r>
      <w:r>
        <w:rPr>
          <w:sz w:val="20"/>
          <w:szCs w:val="20"/>
        </w:rPr>
        <w:t xml:space="preserve"> </w:t>
      </w:r>
      <w:proofErr w:type="spellStart"/>
      <w:r>
        <w:rPr>
          <w:sz w:val="20"/>
          <w:szCs w:val="20"/>
        </w:rPr>
        <w:t>d</w:t>
      </w:r>
      <w:r>
        <w:rPr>
          <w:color w:val="000000"/>
          <w:sz w:val="20"/>
          <w:szCs w:val="20"/>
        </w:rPr>
        <w:t>envolvimento</w:t>
      </w:r>
      <w:proofErr w:type="spellEnd"/>
      <w:r>
        <w:rPr>
          <w:color w:val="000000"/>
          <w:sz w:val="20"/>
          <w:szCs w:val="20"/>
        </w:rPr>
        <w:t xml:space="preserve"> do público jovem (Kapferer</w:t>
      </w:r>
      <w:r>
        <w:rPr>
          <w:sz w:val="20"/>
          <w:szCs w:val="20"/>
        </w:rPr>
        <w:t>;</w:t>
      </w:r>
      <w:r>
        <w:rPr>
          <w:color w:val="000000"/>
          <w:sz w:val="20"/>
          <w:szCs w:val="20"/>
        </w:rPr>
        <w:t xml:space="preserve"> </w:t>
      </w:r>
      <w:proofErr w:type="spellStart"/>
      <w:r>
        <w:rPr>
          <w:color w:val="000000"/>
          <w:sz w:val="20"/>
          <w:szCs w:val="20"/>
        </w:rPr>
        <w:t>Bastien</w:t>
      </w:r>
      <w:proofErr w:type="spellEnd"/>
      <w:r>
        <w:rPr>
          <w:color w:val="000000"/>
          <w:sz w:val="20"/>
          <w:szCs w:val="20"/>
        </w:rPr>
        <w:t xml:space="preserve">, 2009). </w:t>
      </w:r>
    </w:p>
    <w:p w14:paraId="57703A00" w14:textId="77777777" w:rsidR="00CF1F2F" w:rsidRDefault="00CF1F2F">
      <w:pPr>
        <w:widowControl w:val="0"/>
        <w:pBdr>
          <w:top w:val="nil"/>
          <w:left w:val="nil"/>
          <w:bottom w:val="nil"/>
          <w:right w:val="nil"/>
          <w:between w:val="nil"/>
        </w:pBdr>
        <w:spacing w:line="317" w:lineRule="auto"/>
        <w:ind w:left="242" w:right="416" w:firstLine="702"/>
        <w:jc w:val="both"/>
        <w:rPr>
          <w:sz w:val="19"/>
          <w:szCs w:val="19"/>
        </w:rPr>
      </w:pPr>
    </w:p>
    <w:p w14:paraId="076DF968"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Além disso, a Gucci tamb</w:t>
      </w:r>
      <w:r>
        <w:rPr>
          <w:color w:val="000000"/>
          <w:sz w:val="24"/>
          <w:szCs w:val="24"/>
        </w:rPr>
        <w:t xml:space="preserve">ém tem explorado a tecnologia em suas lojas físicas. Em algumas de suas boutiques, a marca implementou a tecnologia de realidade aumentada para melhorar a experiência de compra. Os clientes podem usar dispositivos especiais para visualizar produtos em 3D, </w:t>
      </w:r>
      <w:r>
        <w:rPr>
          <w:color w:val="000000"/>
          <w:sz w:val="24"/>
          <w:szCs w:val="24"/>
        </w:rPr>
        <w:t xml:space="preserve">experimentar diferentes variações de cores e tamanhos, e até mesmo ver como as roupas se ajustam ao seu corpo virtualmente. Essa abordagem tecnológica oferece uma experiência imersiva e personalizada aos consumidores. </w:t>
      </w:r>
    </w:p>
    <w:p w14:paraId="2105B15F"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Como é ilustrado na figura 1, A coleç</w:t>
      </w:r>
      <w:r>
        <w:rPr>
          <w:color w:val="000000"/>
          <w:sz w:val="24"/>
          <w:szCs w:val="24"/>
        </w:rPr>
        <w:t>ão FW18: Cabeças e Dragões da Gucci foi verdadeiramente revolucionária, marcando um marco significativo na indústria da moda. Alessandro Michele, diretor criativo da Gucci na época, trouxe uma abordagem inovadora ao combinar elementos históricos e contempo</w:t>
      </w:r>
      <w:r>
        <w:rPr>
          <w:color w:val="000000"/>
          <w:sz w:val="24"/>
          <w:szCs w:val="24"/>
        </w:rPr>
        <w:t xml:space="preserve">râneos de forma única. </w:t>
      </w:r>
    </w:p>
    <w:p w14:paraId="6FF3C6FC" w14:textId="4CDC5306" w:rsidR="00CF1F2F" w:rsidRDefault="00992CF5" w:rsidP="00992CF5">
      <w:pPr>
        <w:pStyle w:val="Legenda"/>
        <w:rPr>
          <w:color w:val="000000"/>
          <w:sz w:val="24"/>
          <w:szCs w:val="24"/>
        </w:rPr>
      </w:pPr>
      <w:bookmarkStart w:id="34" w:name="_Toc153314319"/>
      <w:r w:rsidRPr="00992CF5">
        <w:rPr>
          <w:b/>
          <w:bCs/>
        </w:rPr>
        <w:t xml:space="preserve">Figura </w:t>
      </w:r>
      <w:r w:rsidRPr="00992CF5">
        <w:rPr>
          <w:b/>
          <w:bCs/>
        </w:rPr>
        <w:fldChar w:fldCharType="begin"/>
      </w:r>
      <w:r w:rsidRPr="00992CF5">
        <w:rPr>
          <w:b/>
          <w:bCs/>
        </w:rPr>
        <w:instrText xml:space="preserve"> SEQ Figura \* ARABIC </w:instrText>
      </w:r>
      <w:r w:rsidRPr="00992CF5">
        <w:rPr>
          <w:b/>
          <w:bCs/>
        </w:rPr>
        <w:fldChar w:fldCharType="separate"/>
      </w:r>
      <w:r w:rsidR="001F79EA">
        <w:rPr>
          <w:b/>
          <w:bCs/>
          <w:noProof/>
        </w:rPr>
        <w:t>5</w:t>
      </w:r>
      <w:r w:rsidRPr="00992CF5">
        <w:rPr>
          <w:b/>
          <w:bCs/>
        </w:rPr>
        <w:fldChar w:fldCharType="end"/>
      </w:r>
      <w:r w:rsidRPr="00992CF5">
        <w:rPr>
          <w:b/>
          <w:bCs/>
        </w:rPr>
        <w:t>:</w:t>
      </w:r>
      <w:r>
        <w:t xml:space="preserve"> </w:t>
      </w:r>
      <w:r w:rsidRPr="00FA56E8">
        <w:t>Coleção FW18: Cabeças e Dragões</w:t>
      </w:r>
      <w:bookmarkEnd w:id="34"/>
      <w:r w:rsidR="00A9506B">
        <w:rPr>
          <w:color w:val="000000"/>
          <w:sz w:val="24"/>
          <w:szCs w:val="24"/>
        </w:rPr>
        <w:t xml:space="preserve">  </w:t>
      </w:r>
    </w:p>
    <w:p w14:paraId="76259473" w14:textId="77777777" w:rsidR="00CF1F2F" w:rsidRDefault="00A9506B">
      <w:pPr>
        <w:widowControl w:val="0"/>
        <w:pBdr>
          <w:top w:val="nil"/>
          <w:left w:val="nil"/>
          <w:bottom w:val="nil"/>
          <w:right w:val="nil"/>
          <w:between w:val="nil"/>
        </w:pBdr>
        <w:spacing w:before="253" w:line="240" w:lineRule="auto"/>
        <w:ind w:left="2740"/>
        <w:rPr>
          <w:color w:val="000000"/>
        </w:rPr>
      </w:pPr>
      <w:r>
        <w:rPr>
          <w:noProof/>
          <w:color w:val="000000"/>
        </w:rPr>
        <w:drawing>
          <wp:inline distT="19050" distB="19050" distL="19050" distR="19050" wp14:anchorId="7331D151" wp14:editId="593804B7">
            <wp:extent cx="2537460" cy="3171824"/>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2537460" cy="3171824"/>
                    </a:xfrm>
                    <a:prstGeom prst="rect">
                      <a:avLst/>
                    </a:prstGeom>
                    <a:ln/>
                  </pic:spPr>
                </pic:pic>
              </a:graphicData>
            </a:graphic>
          </wp:inline>
        </w:drawing>
      </w:r>
    </w:p>
    <w:p w14:paraId="1ABCF6FE" w14:textId="77777777" w:rsidR="00CF1F2F" w:rsidRDefault="00A9506B">
      <w:pPr>
        <w:widowControl w:val="0"/>
        <w:pBdr>
          <w:top w:val="nil"/>
          <w:left w:val="nil"/>
          <w:bottom w:val="nil"/>
          <w:right w:val="nil"/>
          <w:between w:val="nil"/>
        </w:pBdr>
        <w:spacing w:line="240" w:lineRule="auto"/>
        <w:ind w:left="833"/>
        <w:jc w:val="center"/>
        <w:rPr>
          <w:color w:val="000000"/>
          <w:sz w:val="19"/>
          <w:szCs w:val="19"/>
        </w:rPr>
      </w:pPr>
      <w:r>
        <w:rPr>
          <w:sz w:val="20"/>
          <w:szCs w:val="20"/>
        </w:rPr>
        <w:t>Fonte: Catraca Livre</w:t>
      </w:r>
      <w:r>
        <w:rPr>
          <w:color w:val="000000"/>
          <w:sz w:val="19"/>
          <w:szCs w:val="19"/>
        </w:rPr>
        <w:t xml:space="preserve"> </w:t>
      </w:r>
      <w:r>
        <w:rPr>
          <w:color w:val="000000"/>
          <w:sz w:val="19"/>
          <w:szCs w:val="19"/>
          <w:vertAlign w:val="superscript"/>
        </w:rPr>
        <w:footnoteReference w:id="5"/>
      </w:r>
    </w:p>
    <w:p w14:paraId="5E5C2173" w14:textId="77777777" w:rsidR="00CF1F2F" w:rsidRDefault="00A9506B">
      <w:pPr>
        <w:widowControl w:val="0"/>
        <w:pBdr>
          <w:top w:val="nil"/>
          <w:left w:val="nil"/>
          <w:bottom w:val="nil"/>
          <w:right w:val="nil"/>
          <w:between w:val="nil"/>
        </w:pBdr>
        <w:spacing w:before="418" w:line="360" w:lineRule="auto"/>
        <w:ind w:firstLine="708"/>
        <w:jc w:val="both"/>
        <w:rPr>
          <w:color w:val="000000"/>
          <w:sz w:val="24"/>
          <w:szCs w:val="24"/>
        </w:rPr>
      </w:pPr>
      <w:r>
        <w:rPr>
          <w:color w:val="000000"/>
          <w:sz w:val="24"/>
          <w:szCs w:val="24"/>
        </w:rPr>
        <w:lastRenderedPageBreak/>
        <w:t xml:space="preserve">A coleção apresentava uma estética teatral e extravagante, com estampas de </w:t>
      </w:r>
      <w:r>
        <w:rPr>
          <w:sz w:val="24"/>
          <w:szCs w:val="24"/>
        </w:rPr>
        <w:t>cabeças</w:t>
      </w:r>
      <w:r>
        <w:rPr>
          <w:color w:val="000000"/>
          <w:sz w:val="24"/>
          <w:szCs w:val="24"/>
        </w:rPr>
        <w:t xml:space="preserve"> de animais e dragões, ornamentos exuberantes e uma mistura eclética de referências culturais e históricas. Essa fusão criativa e a ousadia de Michele em experimentar </w:t>
      </w:r>
      <w:r>
        <w:rPr>
          <w:sz w:val="24"/>
          <w:szCs w:val="24"/>
        </w:rPr>
        <w:t>combina</w:t>
      </w:r>
      <w:r>
        <w:rPr>
          <w:sz w:val="24"/>
          <w:szCs w:val="24"/>
        </w:rPr>
        <w:t>ções</w:t>
      </w:r>
      <w:r>
        <w:rPr>
          <w:color w:val="000000"/>
          <w:sz w:val="24"/>
          <w:szCs w:val="24"/>
        </w:rPr>
        <w:t xml:space="preserve"> inesperadas de padrões, cores e texturas estabeleceram uma nova linguagem visual na moda. </w:t>
      </w:r>
    </w:p>
    <w:p w14:paraId="0F7C14F1" w14:textId="77777777" w:rsidR="00CF1F2F" w:rsidRDefault="00A9506B">
      <w:pPr>
        <w:widowControl w:val="0"/>
        <w:pBdr>
          <w:top w:val="nil"/>
          <w:left w:val="nil"/>
          <w:bottom w:val="nil"/>
          <w:right w:val="nil"/>
          <w:between w:val="nil"/>
        </w:pBdr>
        <w:spacing w:before="17" w:line="360" w:lineRule="auto"/>
        <w:ind w:firstLine="708"/>
        <w:jc w:val="both"/>
        <w:rPr>
          <w:color w:val="000000"/>
          <w:sz w:val="24"/>
          <w:szCs w:val="24"/>
        </w:rPr>
      </w:pPr>
      <w:r>
        <w:rPr>
          <w:color w:val="000000"/>
          <w:sz w:val="24"/>
          <w:szCs w:val="24"/>
        </w:rPr>
        <w:t xml:space="preserve">Um aspecto fundamental da coleção FW18 da Gucci foi o uso inovador da </w:t>
      </w:r>
      <w:r>
        <w:rPr>
          <w:sz w:val="24"/>
          <w:szCs w:val="24"/>
        </w:rPr>
        <w:t>tecnologia</w:t>
      </w:r>
      <w:r>
        <w:rPr>
          <w:color w:val="000000"/>
          <w:sz w:val="24"/>
          <w:szCs w:val="24"/>
        </w:rPr>
        <w:t>. Alessandro Michele incorporou elementos digitais, como projeções de hologramas</w:t>
      </w:r>
      <w:r>
        <w:rPr>
          <w:color w:val="000000"/>
          <w:sz w:val="24"/>
          <w:szCs w:val="24"/>
        </w:rPr>
        <w:t xml:space="preserve"> e imagens em roupas, acessórios e cenários de desfiles. Essa abordagem combinou o mundo físico com o digital, proporcionando uma experiência sensorial única e interativa para o público. </w:t>
      </w:r>
    </w:p>
    <w:p w14:paraId="263C2510" w14:textId="77777777" w:rsidR="00CF1F2F" w:rsidRDefault="00A9506B">
      <w:pPr>
        <w:widowControl w:val="0"/>
        <w:pBdr>
          <w:top w:val="nil"/>
          <w:left w:val="nil"/>
          <w:bottom w:val="nil"/>
          <w:right w:val="nil"/>
          <w:between w:val="nil"/>
        </w:pBdr>
        <w:spacing w:before="19" w:line="360" w:lineRule="auto"/>
        <w:ind w:firstLine="708"/>
        <w:jc w:val="both"/>
        <w:rPr>
          <w:color w:val="000000"/>
          <w:sz w:val="24"/>
          <w:szCs w:val="24"/>
        </w:rPr>
      </w:pPr>
      <w:r>
        <w:rPr>
          <w:color w:val="000000"/>
          <w:sz w:val="24"/>
          <w:szCs w:val="24"/>
        </w:rPr>
        <w:t>A importância da tecnologia na moda é inegável. Ela permite que os designers</w:t>
      </w:r>
      <w:r>
        <w:rPr>
          <w:sz w:val="24"/>
          <w:szCs w:val="24"/>
        </w:rPr>
        <w:t xml:space="preserve"> </w:t>
      </w:r>
      <w:r>
        <w:rPr>
          <w:color w:val="000000"/>
          <w:sz w:val="24"/>
          <w:szCs w:val="24"/>
        </w:rPr>
        <w:t>explorem novas formas de expressão, experimentem materiais inovadores e criem</w:t>
      </w:r>
      <w:r>
        <w:rPr>
          <w:sz w:val="24"/>
          <w:szCs w:val="24"/>
        </w:rPr>
        <w:t xml:space="preserve"> </w:t>
      </w:r>
      <w:r>
        <w:rPr>
          <w:color w:val="000000"/>
          <w:sz w:val="24"/>
          <w:szCs w:val="24"/>
        </w:rPr>
        <w:t>experiências imersivas para os consumidores. Através da combinação de moda e</w:t>
      </w:r>
      <w:r>
        <w:rPr>
          <w:sz w:val="24"/>
          <w:szCs w:val="24"/>
        </w:rPr>
        <w:t xml:space="preserve"> </w:t>
      </w:r>
      <w:r>
        <w:rPr>
          <w:color w:val="000000"/>
          <w:sz w:val="24"/>
          <w:szCs w:val="24"/>
        </w:rPr>
        <w:t xml:space="preserve">tecnologia, é possível criar peças e desfiles que transcendem as fronteiras tradicionais e abrem novos caminhos para a criatividade. </w:t>
      </w:r>
    </w:p>
    <w:p w14:paraId="6C66A389"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Além disso, a incorporação da tecnologia na moda permite uma maior </w:t>
      </w:r>
      <w:r>
        <w:rPr>
          <w:sz w:val="24"/>
          <w:szCs w:val="24"/>
        </w:rPr>
        <w:t>personalização</w:t>
      </w:r>
      <w:r>
        <w:rPr>
          <w:color w:val="000000"/>
          <w:sz w:val="24"/>
          <w:szCs w:val="24"/>
        </w:rPr>
        <w:t xml:space="preserve"> e interação com os consumidores. Através</w:t>
      </w:r>
      <w:r>
        <w:rPr>
          <w:color w:val="000000"/>
          <w:sz w:val="24"/>
          <w:szCs w:val="24"/>
        </w:rPr>
        <w:t xml:space="preserve"> de aplicativos móveis, realidade aumentada e outras ferramentas digitais, as marcas podem oferecer uma experiência mais envolvente,</w:t>
      </w:r>
      <w:r>
        <w:rPr>
          <w:sz w:val="24"/>
          <w:szCs w:val="24"/>
        </w:rPr>
        <w:t xml:space="preserve"> </w:t>
      </w:r>
      <w:r>
        <w:rPr>
          <w:color w:val="000000"/>
          <w:sz w:val="24"/>
          <w:szCs w:val="24"/>
        </w:rPr>
        <w:t xml:space="preserve">permitindo que os consumidores experimentem virtualmente as roupas, personalizem </w:t>
      </w:r>
      <w:r>
        <w:rPr>
          <w:i/>
          <w:color w:val="000000"/>
          <w:sz w:val="24"/>
          <w:szCs w:val="24"/>
        </w:rPr>
        <w:t>designs</w:t>
      </w:r>
      <w:r>
        <w:rPr>
          <w:color w:val="000000"/>
          <w:sz w:val="24"/>
          <w:szCs w:val="24"/>
        </w:rPr>
        <w:t xml:space="preserve"> e compartilhem suas escolhas nas r</w:t>
      </w:r>
      <w:r>
        <w:rPr>
          <w:color w:val="000000"/>
          <w:sz w:val="24"/>
          <w:szCs w:val="24"/>
        </w:rPr>
        <w:t xml:space="preserve">edes sociais. Isso cria um senso de envolvimento e participação ativa, estabelecendo um vínculo mais profundo entre a marca e seu público. </w:t>
      </w:r>
    </w:p>
    <w:p w14:paraId="389CBEF9"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No caso da coleção FW18: Cabeças e Dragões da Gucci, a combinação de </w:t>
      </w:r>
      <w:r>
        <w:rPr>
          <w:sz w:val="24"/>
          <w:szCs w:val="24"/>
        </w:rPr>
        <w:t>elementos</w:t>
      </w:r>
      <w:r>
        <w:rPr>
          <w:color w:val="000000"/>
          <w:sz w:val="24"/>
          <w:szCs w:val="24"/>
        </w:rPr>
        <w:t xml:space="preserve"> históricos e digitais, com a abordage</w:t>
      </w:r>
      <w:r>
        <w:rPr>
          <w:color w:val="000000"/>
          <w:sz w:val="24"/>
          <w:szCs w:val="24"/>
        </w:rPr>
        <w:t>m inovadora de Alessandro Michele, redefiniu os limites da moda e demonstrou como a tecnologia pode ser uma ferramenta poderosa para impulsionar a criatividade e o engajamento dos consumidores. Essa coleção se tornou um marco na indústria da moda, inspiran</w:t>
      </w:r>
      <w:r>
        <w:rPr>
          <w:color w:val="000000"/>
          <w:sz w:val="24"/>
          <w:szCs w:val="24"/>
        </w:rPr>
        <w:t xml:space="preserve">do outros designers a explorar novas possibilidades e a utilizar a tecnologia de forma inovadora em suas criações. </w:t>
      </w:r>
    </w:p>
    <w:p w14:paraId="4DD6B4C0" w14:textId="77777777" w:rsidR="001F79EA" w:rsidRDefault="001F79EA" w:rsidP="00B73C20">
      <w:pPr>
        <w:pStyle w:val="Legenda"/>
        <w:rPr>
          <w:b/>
          <w:bCs/>
        </w:rPr>
      </w:pPr>
      <w:bookmarkStart w:id="35" w:name="_Toc153314320"/>
    </w:p>
    <w:p w14:paraId="1339AAB2" w14:textId="77777777" w:rsidR="001F79EA" w:rsidRDefault="001F79EA" w:rsidP="00B73C20">
      <w:pPr>
        <w:pStyle w:val="Legenda"/>
        <w:rPr>
          <w:b/>
          <w:bCs/>
        </w:rPr>
      </w:pPr>
    </w:p>
    <w:p w14:paraId="512673B9" w14:textId="77777777" w:rsidR="001F79EA" w:rsidRDefault="001F79EA" w:rsidP="00B73C20">
      <w:pPr>
        <w:pStyle w:val="Legenda"/>
        <w:rPr>
          <w:b/>
          <w:bCs/>
        </w:rPr>
      </w:pPr>
    </w:p>
    <w:p w14:paraId="6858D1A3" w14:textId="77777777" w:rsidR="001F79EA" w:rsidRDefault="001F79EA" w:rsidP="00B73C20">
      <w:pPr>
        <w:pStyle w:val="Legenda"/>
        <w:rPr>
          <w:b/>
          <w:bCs/>
        </w:rPr>
      </w:pPr>
    </w:p>
    <w:p w14:paraId="7373FD7B" w14:textId="77777777" w:rsidR="001F79EA" w:rsidRDefault="001F79EA" w:rsidP="00B73C20">
      <w:pPr>
        <w:pStyle w:val="Legenda"/>
        <w:rPr>
          <w:b/>
          <w:bCs/>
        </w:rPr>
      </w:pPr>
    </w:p>
    <w:p w14:paraId="70572834" w14:textId="326F509A" w:rsidR="00CF1F2F" w:rsidRDefault="00B73C20" w:rsidP="00B73C20">
      <w:pPr>
        <w:pStyle w:val="Legenda"/>
        <w:rPr>
          <w:color w:val="000000"/>
          <w:sz w:val="24"/>
          <w:szCs w:val="24"/>
        </w:rPr>
      </w:pPr>
      <w:r w:rsidRPr="00B73C20">
        <w:rPr>
          <w:b/>
          <w:bCs/>
        </w:rPr>
        <w:lastRenderedPageBreak/>
        <w:t xml:space="preserve">Figura </w:t>
      </w:r>
      <w:r w:rsidRPr="00B73C20">
        <w:rPr>
          <w:b/>
          <w:bCs/>
        </w:rPr>
        <w:fldChar w:fldCharType="begin"/>
      </w:r>
      <w:r w:rsidRPr="00B73C20">
        <w:rPr>
          <w:b/>
          <w:bCs/>
        </w:rPr>
        <w:instrText xml:space="preserve"> SEQ Figura \* ARABIC </w:instrText>
      </w:r>
      <w:r w:rsidRPr="00B73C20">
        <w:rPr>
          <w:b/>
          <w:bCs/>
        </w:rPr>
        <w:fldChar w:fldCharType="separate"/>
      </w:r>
      <w:r w:rsidR="001F79EA">
        <w:rPr>
          <w:b/>
          <w:bCs/>
          <w:noProof/>
        </w:rPr>
        <w:t>6</w:t>
      </w:r>
      <w:r w:rsidRPr="00B73C20">
        <w:rPr>
          <w:b/>
          <w:bCs/>
        </w:rPr>
        <w:fldChar w:fldCharType="end"/>
      </w:r>
      <w:r w:rsidRPr="00B73C20">
        <w:rPr>
          <w:b/>
          <w:bCs/>
        </w:rPr>
        <w:t>:</w:t>
      </w:r>
      <w:r>
        <w:t xml:space="preserve"> </w:t>
      </w:r>
      <w:r w:rsidRPr="00D375BD">
        <w:t>Campanha: The Gucci Aria</w:t>
      </w:r>
      <w:bookmarkEnd w:id="35"/>
      <w:r w:rsidR="00A9506B">
        <w:rPr>
          <w:color w:val="000000"/>
          <w:sz w:val="24"/>
          <w:szCs w:val="24"/>
        </w:rPr>
        <w:t xml:space="preserve">  </w:t>
      </w:r>
    </w:p>
    <w:p w14:paraId="5AAE333F" w14:textId="77777777" w:rsidR="00CF1F2F" w:rsidRDefault="00A9506B">
      <w:pPr>
        <w:widowControl w:val="0"/>
        <w:pBdr>
          <w:top w:val="nil"/>
          <w:left w:val="nil"/>
          <w:bottom w:val="nil"/>
          <w:right w:val="nil"/>
          <w:between w:val="nil"/>
        </w:pBdr>
        <w:spacing w:before="301" w:line="212" w:lineRule="auto"/>
        <w:ind w:left="280" w:right="585"/>
        <w:jc w:val="center"/>
        <w:rPr>
          <w:color w:val="000000"/>
        </w:rPr>
      </w:pPr>
      <w:r>
        <w:rPr>
          <w:noProof/>
          <w:color w:val="000000"/>
        </w:rPr>
        <w:drawing>
          <wp:inline distT="19050" distB="19050" distL="19050" distR="19050" wp14:anchorId="5519B6B9" wp14:editId="5683B3AB">
            <wp:extent cx="5666360" cy="1569720"/>
            <wp:effectExtent l="0" t="0" r="0" b="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a:stretch>
                      <a:fillRect/>
                    </a:stretch>
                  </pic:blipFill>
                  <pic:spPr>
                    <a:xfrm>
                      <a:off x="0" y="0"/>
                      <a:ext cx="5666360" cy="1569720"/>
                    </a:xfrm>
                    <a:prstGeom prst="rect">
                      <a:avLst/>
                    </a:prstGeom>
                    <a:ln/>
                  </pic:spPr>
                </pic:pic>
              </a:graphicData>
            </a:graphic>
          </wp:inline>
        </w:drawing>
      </w:r>
    </w:p>
    <w:p w14:paraId="67F0E880" w14:textId="77777777" w:rsidR="00CF1F2F" w:rsidRDefault="00A9506B">
      <w:pPr>
        <w:widowControl w:val="0"/>
        <w:pBdr>
          <w:top w:val="nil"/>
          <w:left w:val="nil"/>
          <w:bottom w:val="nil"/>
          <w:right w:val="nil"/>
          <w:between w:val="nil"/>
        </w:pBdr>
        <w:spacing w:before="301" w:line="212" w:lineRule="auto"/>
        <w:ind w:left="280" w:right="585"/>
        <w:jc w:val="center"/>
      </w:pPr>
      <w:r>
        <w:t>Fonte: Gucci</w:t>
      </w:r>
      <w:r>
        <w:rPr>
          <w:vertAlign w:val="superscript"/>
        </w:rPr>
        <w:footnoteReference w:id="6"/>
      </w:r>
    </w:p>
    <w:p w14:paraId="201476E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Na figura </w:t>
      </w:r>
      <w:r>
        <w:rPr>
          <w:sz w:val="24"/>
          <w:szCs w:val="24"/>
        </w:rPr>
        <w:t>6</w:t>
      </w:r>
      <w:r>
        <w:rPr>
          <w:color w:val="000000"/>
          <w:sz w:val="24"/>
          <w:szCs w:val="24"/>
        </w:rPr>
        <w:t xml:space="preserve"> é apresentado a campanha “The Gucci Aria”. Além disso, foi um marco importante para a marca Gucci, pois trouxe uma abordagem ousada e inovadora ao misturar gêneros na moda. Lançada em 2021, a campanha celebrou o centenário da marca, </w:t>
      </w:r>
      <w:r>
        <w:rPr>
          <w:sz w:val="24"/>
          <w:szCs w:val="24"/>
        </w:rPr>
        <w:t>apresentando</w:t>
      </w:r>
      <w:r>
        <w:rPr>
          <w:color w:val="000000"/>
          <w:sz w:val="24"/>
          <w:szCs w:val="24"/>
        </w:rPr>
        <w:t xml:space="preserve"> uma fusão</w:t>
      </w:r>
      <w:r>
        <w:rPr>
          <w:color w:val="000000"/>
          <w:sz w:val="24"/>
          <w:szCs w:val="24"/>
        </w:rPr>
        <w:t xml:space="preserve"> de elementos históricos e contemporâneos de maneira provocativa e criativa. </w:t>
      </w:r>
    </w:p>
    <w:p w14:paraId="4C2348AD"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campanha explorou a ideia de não conformidade de gênero e quebrou as barreiras tradicionais associadas a roupas masculinas e femininas. Alessandro Michele, diretor criativo da </w:t>
      </w:r>
      <w:r>
        <w:rPr>
          <w:color w:val="000000"/>
          <w:sz w:val="24"/>
          <w:szCs w:val="24"/>
        </w:rPr>
        <w:t>Gucci, mergulhou nas raízes da marca e reinventou seus icônicos códigos de moda, fundindo-os com uma visão contemporânea. A campanha apresentou uma ampla gama de roupas, acessórios e estilos que desafiaram as normas de gênero, incorporando uma estética and</w:t>
      </w:r>
      <w:r>
        <w:rPr>
          <w:color w:val="000000"/>
          <w:sz w:val="24"/>
          <w:szCs w:val="24"/>
        </w:rPr>
        <w:t xml:space="preserve">rógina e sem limitações. </w:t>
      </w:r>
    </w:p>
    <w:p w14:paraId="00A7E1E1"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Essa mistura de gêneros na campanha “The Gucci Aria” refletiu uma mudança </w:t>
      </w:r>
      <w:r>
        <w:rPr>
          <w:sz w:val="24"/>
          <w:szCs w:val="24"/>
        </w:rPr>
        <w:t>significativa</w:t>
      </w:r>
      <w:r>
        <w:rPr>
          <w:color w:val="000000"/>
          <w:sz w:val="24"/>
          <w:szCs w:val="24"/>
        </w:rPr>
        <w:t xml:space="preserve"> na indústria da moda, em direção a uma abordagem mais inclusiva e diversificada. A Gucci desafiou os estereótipos de moda convencionais e expl</w:t>
      </w:r>
      <w:r>
        <w:rPr>
          <w:color w:val="000000"/>
          <w:sz w:val="24"/>
          <w:szCs w:val="24"/>
        </w:rPr>
        <w:t xml:space="preserve">orou a fluidez de gênero, reconhecendo que a expressão da identidade pode transcender as categorias binárias de masculino e feminino. Isso permitiu que a marca se conectasse com um público mais amplo, abrangendo diferentes identidades e experiências. </w:t>
      </w:r>
    </w:p>
    <w:p w14:paraId="43911DB9"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ca</w:t>
      </w:r>
      <w:r>
        <w:rPr>
          <w:color w:val="000000"/>
          <w:sz w:val="24"/>
          <w:szCs w:val="24"/>
        </w:rPr>
        <w:t>mpanha também destacou a importância da representatividade na moda. Ao apresentar modelos de diferentes origens étnicas, idades e gêneros, a Gucci transmitiu uma mensagem de inclusão e empoderamento. Isso não apenas ressoou com o público diversificado, mas</w:t>
      </w:r>
      <w:r>
        <w:rPr>
          <w:color w:val="000000"/>
          <w:sz w:val="24"/>
          <w:szCs w:val="24"/>
        </w:rPr>
        <w:t xml:space="preserve"> também reforçou o compromisso da marca em promover a igualdade e a aceitação. </w:t>
      </w:r>
    </w:p>
    <w:p w14:paraId="312E29C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Além disso, a campanha “The Gucci Aria” evidenciou a capacidade da moda de </w:t>
      </w:r>
      <w:r>
        <w:rPr>
          <w:sz w:val="24"/>
          <w:szCs w:val="24"/>
        </w:rPr>
        <w:t>transcender</w:t>
      </w:r>
      <w:r>
        <w:rPr>
          <w:color w:val="000000"/>
          <w:sz w:val="24"/>
          <w:szCs w:val="24"/>
        </w:rPr>
        <w:t xml:space="preserve"> fronteiras e de ser um veículo para a expressão artística. As roupas e </w:t>
      </w:r>
      <w:r>
        <w:rPr>
          <w:color w:val="000000"/>
          <w:sz w:val="24"/>
          <w:szCs w:val="24"/>
        </w:rPr>
        <w:lastRenderedPageBreak/>
        <w:t>acessórios apresen</w:t>
      </w:r>
      <w:r>
        <w:rPr>
          <w:color w:val="000000"/>
          <w:sz w:val="24"/>
          <w:szCs w:val="24"/>
        </w:rPr>
        <w:t xml:space="preserve">tados na campanha foram cuidadosamente criados para transmitir uma narrativa </w:t>
      </w:r>
      <w:r>
        <w:rPr>
          <w:sz w:val="24"/>
          <w:szCs w:val="24"/>
        </w:rPr>
        <w:t>visual</w:t>
      </w:r>
      <w:r>
        <w:rPr>
          <w:color w:val="000000"/>
          <w:sz w:val="24"/>
          <w:szCs w:val="24"/>
        </w:rPr>
        <w:t xml:space="preserve"> poderosa, combinando elementos históricos da Gucci com elementos contemporâneos e futuristas. Essa abordagem criativa demonstrou como a moda pode ser uma forma de contar hi</w:t>
      </w:r>
      <w:r>
        <w:rPr>
          <w:color w:val="000000"/>
          <w:sz w:val="24"/>
          <w:szCs w:val="24"/>
        </w:rPr>
        <w:t xml:space="preserve">stórias e despertar emoções. </w:t>
      </w:r>
    </w:p>
    <w:p w14:paraId="3DE41816" w14:textId="3ACAE310" w:rsidR="00CF1F2F" w:rsidRDefault="00B73C20" w:rsidP="00B73C20">
      <w:pPr>
        <w:pStyle w:val="Legenda"/>
        <w:rPr>
          <w:color w:val="000000"/>
        </w:rPr>
      </w:pPr>
      <w:bookmarkStart w:id="36" w:name="_Toc153314321"/>
      <w:r w:rsidRPr="00B73C20">
        <w:rPr>
          <w:b/>
          <w:bCs/>
        </w:rPr>
        <w:t xml:space="preserve">Figura </w:t>
      </w:r>
      <w:r w:rsidRPr="00B73C20">
        <w:rPr>
          <w:b/>
          <w:bCs/>
        </w:rPr>
        <w:fldChar w:fldCharType="begin"/>
      </w:r>
      <w:r w:rsidRPr="00B73C20">
        <w:rPr>
          <w:b/>
          <w:bCs/>
        </w:rPr>
        <w:instrText xml:space="preserve"> SEQ Figura \* ARABIC </w:instrText>
      </w:r>
      <w:r w:rsidRPr="00B73C20">
        <w:rPr>
          <w:b/>
          <w:bCs/>
        </w:rPr>
        <w:fldChar w:fldCharType="separate"/>
      </w:r>
      <w:r w:rsidR="001F79EA">
        <w:rPr>
          <w:b/>
          <w:bCs/>
          <w:noProof/>
        </w:rPr>
        <w:t>7</w:t>
      </w:r>
      <w:r w:rsidRPr="00B73C20">
        <w:rPr>
          <w:b/>
          <w:bCs/>
        </w:rPr>
        <w:fldChar w:fldCharType="end"/>
      </w:r>
      <w:r w:rsidRPr="00B73C20">
        <w:rPr>
          <w:b/>
          <w:bCs/>
        </w:rPr>
        <w:t>:</w:t>
      </w:r>
      <w:r>
        <w:t xml:space="preserve"> </w:t>
      </w:r>
      <w:r w:rsidRPr="00033DE4">
        <w:t xml:space="preserve">Harry </w:t>
      </w:r>
      <w:proofErr w:type="spellStart"/>
      <w:r w:rsidRPr="00033DE4">
        <w:t>Styles</w:t>
      </w:r>
      <w:proofErr w:type="spellEnd"/>
      <w:r w:rsidRPr="00033DE4">
        <w:t xml:space="preserve"> em ensaio para campanha da Gucci</w:t>
      </w:r>
      <w:bookmarkEnd w:id="36"/>
      <w:r w:rsidR="00A9506B">
        <w:rPr>
          <w:color w:val="000000"/>
          <w:sz w:val="22"/>
          <w:szCs w:val="22"/>
        </w:rPr>
        <w:t xml:space="preserve">  </w:t>
      </w:r>
    </w:p>
    <w:p w14:paraId="727CD30A" w14:textId="77777777" w:rsidR="00CF1F2F" w:rsidRDefault="00A9506B">
      <w:pPr>
        <w:widowControl w:val="0"/>
        <w:pBdr>
          <w:top w:val="nil"/>
          <w:left w:val="nil"/>
          <w:bottom w:val="nil"/>
          <w:right w:val="nil"/>
          <w:between w:val="nil"/>
        </w:pBdr>
        <w:spacing w:before="209" w:line="214" w:lineRule="auto"/>
        <w:jc w:val="center"/>
        <w:rPr>
          <w:color w:val="000000"/>
        </w:rPr>
      </w:pPr>
      <w:r>
        <w:rPr>
          <w:noProof/>
          <w:color w:val="000000"/>
        </w:rPr>
        <w:drawing>
          <wp:inline distT="19050" distB="19050" distL="19050" distR="19050" wp14:anchorId="15908682" wp14:editId="6484E578">
            <wp:extent cx="4885563" cy="3175635"/>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4885563" cy="3175635"/>
                    </a:xfrm>
                    <a:prstGeom prst="rect">
                      <a:avLst/>
                    </a:prstGeom>
                    <a:ln/>
                  </pic:spPr>
                </pic:pic>
              </a:graphicData>
            </a:graphic>
          </wp:inline>
        </w:drawing>
      </w:r>
    </w:p>
    <w:p w14:paraId="39B918AD" w14:textId="77777777" w:rsidR="00CF1F2F" w:rsidRDefault="00A9506B">
      <w:pPr>
        <w:widowControl w:val="0"/>
        <w:pBdr>
          <w:top w:val="nil"/>
          <w:left w:val="nil"/>
          <w:bottom w:val="nil"/>
          <w:right w:val="nil"/>
          <w:between w:val="nil"/>
        </w:pBdr>
        <w:spacing w:before="209" w:line="214" w:lineRule="auto"/>
        <w:jc w:val="center"/>
        <w:rPr>
          <w:sz w:val="20"/>
          <w:szCs w:val="20"/>
        </w:rPr>
      </w:pPr>
      <w:r>
        <w:rPr>
          <w:sz w:val="20"/>
          <w:szCs w:val="20"/>
        </w:rPr>
        <w:t>Fonte: Globo.com</w:t>
      </w:r>
      <w:r>
        <w:rPr>
          <w:sz w:val="20"/>
          <w:szCs w:val="20"/>
          <w:vertAlign w:val="superscript"/>
        </w:rPr>
        <w:footnoteReference w:id="7"/>
      </w:r>
    </w:p>
    <w:p w14:paraId="0CF46A0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parceria entre Harry </w:t>
      </w:r>
      <w:proofErr w:type="spellStart"/>
      <w:r>
        <w:rPr>
          <w:color w:val="000000"/>
          <w:sz w:val="24"/>
          <w:szCs w:val="24"/>
        </w:rPr>
        <w:t>Styles</w:t>
      </w:r>
      <w:proofErr w:type="spellEnd"/>
      <w:r>
        <w:rPr>
          <w:color w:val="000000"/>
          <w:sz w:val="24"/>
          <w:szCs w:val="24"/>
        </w:rPr>
        <w:t xml:space="preserve"> e </w:t>
      </w:r>
      <w:r>
        <w:rPr>
          <w:sz w:val="24"/>
          <w:szCs w:val="24"/>
        </w:rPr>
        <w:t>Gucci, como</w:t>
      </w:r>
      <w:r>
        <w:rPr>
          <w:color w:val="000000"/>
          <w:sz w:val="24"/>
          <w:szCs w:val="24"/>
        </w:rPr>
        <w:t xml:space="preserve"> é ilustrada na figura </w:t>
      </w:r>
      <w:r>
        <w:rPr>
          <w:sz w:val="24"/>
          <w:szCs w:val="24"/>
        </w:rPr>
        <w:t>acima</w:t>
      </w:r>
      <w:r>
        <w:rPr>
          <w:color w:val="000000"/>
          <w:sz w:val="24"/>
          <w:szCs w:val="24"/>
        </w:rPr>
        <w:t xml:space="preserve">, foi uma </w:t>
      </w:r>
      <w:r>
        <w:rPr>
          <w:sz w:val="24"/>
          <w:szCs w:val="24"/>
        </w:rPr>
        <w:t>colaboração</w:t>
      </w:r>
      <w:r>
        <w:rPr>
          <w:color w:val="000000"/>
          <w:sz w:val="24"/>
          <w:szCs w:val="24"/>
        </w:rPr>
        <w:t xml:space="preserve"> significativa que teve um impacto importante na indústria da moda. A união do talento icônico de Harry </w:t>
      </w:r>
      <w:proofErr w:type="spellStart"/>
      <w:r>
        <w:rPr>
          <w:color w:val="000000"/>
          <w:sz w:val="24"/>
          <w:szCs w:val="24"/>
        </w:rPr>
        <w:t>Styles</w:t>
      </w:r>
      <w:proofErr w:type="spellEnd"/>
      <w:r>
        <w:rPr>
          <w:color w:val="000000"/>
          <w:sz w:val="24"/>
          <w:szCs w:val="24"/>
        </w:rPr>
        <w:t xml:space="preserve"> com a estética inovadora da Gucci resultou em uma colaboração única e memorável. </w:t>
      </w:r>
    </w:p>
    <w:p w14:paraId="17939B4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parceria entre marcas de moda e celebridades é uma prática co</w:t>
      </w:r>
      <w:r>
        <w:rPr>
          <w:color w:val="000000"/>
          <w:sz w:val="24"/>
          <w:szCs w:val="24"/>
        </w:rPr>
        <w:t xml:space="preserve">mum e estratégica na indústria. Essas colaborações trazem benefícios mútuos, tanto para a marca quanto para </w:t>
      </w:r>
      <w:proofErr w:type="gramStart"/>
      <w:r>
        <w:rPr>
          <w:color w:val="000000"/>
          <w:sz w:val="24"/>
          <w:szCs w:val="24"/>
        </w:rPr>
        <w:t>a  celebridade</w:t>
      </w:r>
      <w:proofErr w:type="gramEnd"/>
      <w:r>
        <w:rPr>
          <w:color w:val="000000"/>
          <w:sz w:val="24"/>
          <w:szCs w:val="24"/>
        </w:rPr>
        <w:t xml:space="preserve"> envolvida. Para as marcas, a parceria com uma figura conhecida e influente, </w:t>
      </w:r>
      <w:proofErr w:type="gramStart"/>
      <w:r>
        <w:rPr>
          <w:color w:val="000000"/>
          <w:sz w:val="24"/>
          <w:szCs w:val="24"/>
        </w:rPr>
        <w:t>como  Harry</w:t>
      </w:r>
      <w:proofErr w:type="gramEnd"/>
      <w:r>
        <w:rPr>
          <w:color w:val="000000"/>
          <w:sz w:val="24"/>
          <w:szCs w:val="24"/>
        </w:rPr>
        <w:t xml:space="preserve"> </w:t>
      </w:r>
      <w:proofErr w:type="spellStart"/>
      <w:r>
        <w:rPr>
          <w:color w:val="000000"/>
          <w:sz w:val="24"/>
          <w:szCs w:val="24"/>
        </w:rPr>
        <w:t>Styles</w:t>
      </w:r>
      <w:proofErr w:type="spellEnd"/>
      <w:r>
        <w:rPr>
          <w:color w:val="000000"/>
          <w:sz w:val="24"/>
          <w:szCs w:val="24"/>
        </w:rPr>
        <w:t>, oferece visibilidade e prestígio. A a</w:t>
      </w:r>
      <w:r>
        <w:rPr>
          <w:color w:val="000000"/>
          <w:sz w:val="24"/>
          <w:szCs w:val="24"/>
        </w:rPr>
        <w:t xml:space="preserve">ssociação com uma personalidade carismática e admirada pode aumentar a percepção de luxo e estilo da marca.  </w:t>
      </w:r>
    </w:p>
    <w:p w14:paraId="14B9CB3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Além disso, a parceria com celebridades permite que as marcas alcancem novos públicos e segmentos demográficos. Através do apoio de uma figura pop</w:t>
      </w:r>
      <w:r>
        <w:rPr>
          <w:color w:val="000000"/>
          <w:sz w:val="24"/>
          <w:szCs w:val="24"/>
        </w:rPr>
        <w:t xml:space="preserve">ular, a marca pode atrair seguidores leais e conquistar a atenção de fãs fervorosos. A influência e o alcance das celebridades nas mídias sociais também desempenham um </w:t>
      </w:r>
      <w:r>
        <w:rPr>
          <w:color w:val="000000"/>
          <w:sz w:val="24"/>
          <w:szCs w:val="24"/>
        </w:rPr>
        <w:lastRenderedPageBreak/>
        <w:t>papel significativo na amplificação da mensagem da marca, gerando engajamento e comparti</w:t>
      </w:r>
      <w:r>
        <w:rPr>
          <w:color w:val="000000"/>
          <w:sz w:val="24"/>
          <w:szCs w:val="24"/>
        </w:rPr>
        <w:t xml:space="preserve">lhamento de conteúdo. </w:t>
      </w:r>
    </w:p>
    <w:p w14:paraId="36B6BD1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Por outro lado, para as celebridades, a colaboração com marcas de renome, como Gucci, oferece uma oportunidade de expressar seu estilo pessoal e expandir suas conexões na indústria da moda. Essas parcerias muitas vezes envolvem o env</w:t>
      </w:r>
      <w:r>
        <w:rPr>
          <w:color w:val="000000"/>
          <w:sz w:val="24"/>
          <w:szCs w:val="24"/>
        </w:rPr>
        <w:t xml:space="preserve">olvimento ativo dos artistas na criação de coleções, campanhas e até mesmo na participação de desfiles. Isso permite que as celebridades deixem sua marca na indústria da moda e se estabeleçam como ícones de estilo. </w:t>
      </w:r>
    </w:p>
    <w:p w14:paraId="1B805A8C"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parceria de Harry </w:t>
      </w:r>
      <w:proofErr w:type="spellStart"/>
      <w:r>
        <w:rPr>
          <w:color w:val="000000"/>
          <w:sz w:val="24"/>
          <w:szCs w:val="24"/>
        </w:rPr>
        <w:t>Styles</w:t>
      </w:r>
      <w:proofErr w:type="spellEnd"/>
      <w:r>
        <w:rPr>
          <w:color w:val="000000"/>
          <w:sz w:val="24"/>
          <w:szCs w:val="24"/>
        </w:rPr>
        <w:t xml:space="preserve"> com a Gucci e</w:t>
      </w:r>
      <w:r>
        <w:rPr>
          <w:color w:val="000000"/>
          <w:sz w:val="24"/>
          <w:szCs w:val="24"/>
        </w:rPr>
        <w:t xml:space="preserve">m particular teve um impacto significativo devido à combinação única do estilo pessoal distinto de Harry com a visão criativa e ousada da Gucci. Harry </w:t>
      </w:r>
      <w:proofErr w:type="spellStart"/>
      <w:r>
        <w:rPr>
          <w:color w:val="000000"/>
          <w:sz w:val="24"/>
          <w:szCs w:val="24"/>
        </w:rPr>
        <w:t>Styles</w:t>
      </w:r>
      <w:proofErr w:type="spellEnd"/>
      <w:r>
        <w:rPr>
          <w:color w:val="000000"/>
          <w:sz w:val="24"/>
          <w:szCs w:val="24"/>
        </w:rPr>
        <w:t xml:space="preserve"> é conhecido por sua estética andrógina, elegante e ousada, que ressoa com a abordagem única da Guc</w:t>
      </w:r>
      <w:r>
        <w:rPr>
          <w:color w:val="000000"/>
          <w:sz w:val="24"/>
          <w:szCs w:val="24"/>
        </w:rPr>
        <w:t xml:space="preserve">ci para a moda. Sua colaboração com a marca resultou em coleções e campanhas marcantes, que capturaram a atenção e a admiração de fãs e entusiastas da moda em todo o mundo. </w:t>
      </w:r>
    </w:p>
    <w:p w14:paraId="261E5BC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No geral, as parcerias entre marcas de moda e celebridades desempenham um papel im</w:t>
      </w:r>
      <w:r>
        <w:rPr>
          <w:color w:val="000000"/>
          <w:sz w:val="24"/>
          <w:szCs w:val="24"/>
        </w:rPr>
        <w:t xml:space="preserve">portante na indústria, permitindo a criação de colaborações criativas e exclusivas. Essas parcerias impulsionam a visibilidade e o alcance das marcas, enquanto também fornecem uma plataforma para as celebridades expressarem seu estilo pessoal e expandirem </w:t>
      </w:r>
      <w:r>
        <w:rPr>
          <w:color w:val="000000"/>
          <w:sz w:val="24"/>
          <w:szCs w:val="24"/>
        </w:rPr>
        <w:t xml:space="preserve">sua influência na moda. </w:t>
      </w:r>
    </w:p>
    <w:p w14:paraId="75B33CCD"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escolha de </w:t>
      </w:r>
      <w:proofErr w:type="spellStart"/>
      <w:r>
        <w:rPr>
          <w:color w:val="000000"/>
          <w:sz w:val="24"/>
          <w:szCs w:val="24"/>
        </w:rPr>
        <w:t>Sabato</w:t>
      </w:r>
      <w:proofErr w:type="spellEnd"/>
      <w:r>
        <w:rPr>
          <w:color w:val="000000"/>
          <w:sz w:val="24"/>
          <w:szCs w:val="24"/>
        </w:rPr>
        <w:t xml:space="preserve"> De Sarno para liderar a criatividade na Gucci, após o período turbulento com a saída de Alessandro Michele, reflete a busca da marca por uma nova direção em sintonia com as mudanças dos consumidores, especialmen</w:t>
      </w:r>
      <w:r>
        <w:rPr>
          <w:color w:val="000000"/>
          <w:sz w:val="24"/>
          <w:szCs w:val="24"/>
        </w:rPr>
        <w:t xml:space="preserve">te a Geração Alpha.  </w:t>
      </w:r>
    </w:p>
    <w:p w14:paraId="78307310" w14:textId="77777777" w:rsidR="00CF1F2F" w:rsidRDefault="00CF1F2F">
      <w:pPr>
        <w:widowControl w:val="0"/>
        <w:pBdr>
          <w:top w:val="nil"/>
          <w:left w:val="nil"/>
          <w:bottom w:val="nil"/>
          <w:right w:val="nil"/>
          <w:between w:val="nil"/>
        </w:pBdr>
        <w:spacing w:line="240" w:lineRule="auto"/>
        <w:jc w:val="both"/>
        <w:rPr>
          <w:sz w:val="24"/>
          <w:szCs w:val="24"/>
        </w:rPr>
      </w:pPr>
    </w:p>
    <w:p w14:paraId="75BB30E8" w14:textId="77777777" w:rsidR="00CF1F2F" w:rsidRDefault="00CF1F2F">
      <w:pPr>
        <w:widowControl w:val="0"/>
        <w:pBdr>
          <w:top w:val="nil"/>
          <w:left w:val="nil"/>
          <w:bottom w:val="nil"/>
          <w:right w:val="nil"/>
          <w:between w:val="nil"/>
        </w:pBdr>
        <w:spacing w:line="240" w:lineRule="auto"/>
        <w:jc w:val="both"/>
        <w:rPr>
          <w:sz w:val="24"/>
          <w:szCs w:val="24"/>
        </w:rPr>
      </w:pPr>
    </w:p>
    <w:p w14:paraId="29503D7A" w14:textId="77777777" w:rsidR="00CF1F2F" w:rsidRDefault="00CF1F2F">
      <w:pPr>
        <w:widowControl w:val="0"/>
        <w:pBdr>
          <w:top w:val="nil"/>
          <w:left w:val="nil"/>
          <w:bottom w:val="nil"/>
          <w:right w:val="nil"/>
          <w:between w:val="nil"/>
        </w:pBdr>
        <w:spacing w:line="240" w:lineRule="auto"/>
        <w:jc w:val="both"/>
        <w:rPr>
          <w:sz w:val="24"/>
          <w:szCs w:val="24"/>
        </w:rPr>
      </w:pPr>
    </w:p>
    <w:p w14:paraId="06533B47" w14:textId="77777777" w:rsidR="00CF1F2F" w:rsidRDefault="00CF1F2F">
      <w:pPr>
        <w:widowControl w:val="0"/>
        <w:pBdr>
          <w:top w:val="nil"/>
          <w:left w:val="nil"/>
          <w:bottom w:val="nil"/>
          <w:right w:val="nil"/>
          <w:between w:val="nil"/>
        </w:pBdr>
        <w:spacing w:line="240" w:lineRule="auto"/>
        <w:jc w:val="both"/>
        <w:rPr>
          <w:sz w:val="24"/>
          <w:szCs w:val="24"/>
        </w:rPr>
      </w:pPr>
    </w:p>
    <w:p w14:paraId="4215D0FC" w14:textId="77777777" w:rsidR="00CF1F2F" w:rsidRDefault="00CF1F2F">
      <w:pPr>
        <w:widowControl w:val="0"/>
        <w:pBdr>
          <w:top w:val="nil"/>
          <w:left w:val="nil"/>
          <w:bottom w:val="nil"/>
          <w:right w:val="nil"/>
          <w:between w:val="nil"/>
        </w:pBdr>
        <w:spacing w:line="240" w:lineRule="auto"/>
        <w:jc w:val="both"/>
        <w:rPr>
          <w:sz w:val="24"/>
          <w:szCs w:val="24"/>
        </w:rPr>
      </w:pPr>
    </w:p>
    <w:p w14:paraId="59FF243E" w14:textId="77777777" w:rsidR="00CF1F2F" w:rsidRDefault="00CF1F2F">
      <w:pPr>
        <w:widowControl w:val="0"/>
        <w:pBdr>
          <w:top w:val="nil"/>
          <w:left w:val="nil"/>
          <w:bottom w:val="nil"/>
          <w:right w:val="nil"/>
          <w:between w:val="nil"/>
        </w:pBdr>
        <w:spacing w:line="240" w:lineRule="auto"/>
        <w:jc w:val="both"/>
        <w:rPr>
          <w:sz w:val="24"/>
          <w:szCs w:val="24"/>
        </w:rPr>
      </w:pPr>
    </w:p>
    <w:p w14:paraId="2C1E506A" w14:textId="77777777" w:rsidR="00CF1F2F" w:rsidRDefault="00CF1F2F">
      <w:pPr>
        <w:widowControl w:val="0"/>
        <w:pBdr>
          <w:top w:val="nil"/>
          <w:left w:val="nil"/>
          <w:bottom w:val="nil"/>
          <w:right w:val="nil"/>
          <w:between w:val="nil"/>
        </w:pBdr>
        <w:spacing w:line="240" w:lineRule="auto"/>
        <w:jc w:val="both"/>
        <w:rPr>
          <w:sz w:val="24"/>
          <w:szCs w:val="24"/>
        </w:rPr>
      </w:pPr>
    </w:p>
    <w:p w14:paraId="21FFCFF2" w14:textId="77777777" w:rsidR="00CF1F2F" w:rsidRDefault="00CF1F2F">
      <w:pPr>
        <w:widowControl w:val="0"/>
        <w:pBdr>
          <w:top w:val="nil"/>
          <w:left w:val="nil"/>
          <w:bottom w:val="nil"/>
          <w:right w:val="nil"/>
          <w:between w:val="nil"/>
        </w:pBdr>
        <w:spacing w:line="240" w:lineRule="auto"/>
        <w:jc w:val="both"/>
        <w:rPr>
          <w:sz w:val="24"/>
          <w:szCs w:val="24"/>
        </w:rPr>
      </w:pPr>
    </w:p>
    <w:p w14:paraId="6DD93DCB" w14:textId="77777777" w:rsidR="00CF1F2F" w:rsidRDefault="00CF1F2F">
      <w:pPr>
        <w:widowControl w:val="0"/>
        <w:pBdr>
          <w:top w:val="nil"/>
          <w:left w:val="nil"/>
          <w:bottom w:val="nil"/>
          <w:right w:val="nil"/>
          <w:between w:val="nil"/>
        </w:pBdr>
        <w:spacing w:line="240" w:lineRule="auto"/>
        <w:jc w:val="both"/>
        <w:rPr>
          <w:sz w:val="24"/>
          <w:szCs w:val="24"/>
        </w:rPr>
      </w:pPr>
    </w:p>
    <w:p w14:paraId="42248E81" w14:textId="77777777" w:rsidR="00CF1F2F" w:rsidRDefault="00CF1F2F">
      <w:pPr>
        <w:widowControl w:val="0"/>
        <w:pBdr>
          <w:top w:val="nil"/>
          <w:left w:val="nil"/>
          <w:bottom w:val="nil"/>
          <w:right w:val="nil"/>
          <w:between w:val="nil"/>
        </w:pBdr>
        <w:spacing w:line="240" w:lineRule="auto"/>
        <w:jc w:val="both"/>
        <w:rPr>
          <w:sz w:val="24"/>
          <w:szCs w:val="24"/>
        </w:rPr>
      </w:pPr>
    </w:p>
    <w:p w14:paraId="0F7BCB26" w14:textId="77777777" w:rsidR="00CF1F2F" w:rsidRDefault="00CF1F2F">
      <w:pPr>
        <w:widowControl w:val="0"/>
        <w:pBdr>
          <w:top w:val="nil"/>
          <w:left w:val="nil"/>
          <w:bottom w:val="nil"/>
          <w:right w:val="nil"/>
          <w:between w:val="nil"/>
        </w:pBdr>
        <w:spacing w:line="240" w:lineRule="auto"/>
        <w:jc w:val="both"/>
        <w:rPr>
          <w:sz w:val="24"/>
          <w:szCs w:val="24"/>
        </w:rPr>
      </w:pPr>
    </w:p>
    <w:p w14:paraId="1B2D33F1" w14:textId="77777777" w:rsidR="00CF1F2F" w:rsidRDefault="00CF1F2F">
      <w:pPr>
        <w:widowControl w:val="0"/>
        <w:pBdr>
          <w:top w:val="nil"/>
          <w:left w:val="nil"/>
          <w:bottom w:val="nil"/>
          <w:right w:val="nil"/>
          <w:between w:val="nil"/>
        </w:pBdr>
        <w:spacing w:line="240" w:lineRule="auto"/>
        <w:jc w:val="both"/>
        <w:rPr>
          <w:sz w:val="24"/>
          <w:szCs w:val="24"/>
        </w:rPr>
      </w:pPr>
    </w:p>
    <w:p w14:paraId="302E74CD" w14:textId="77777777" w:rsidR="00CF1F2F" w:rsidRDefault="00CF1F2F">
      <w:pPr>
        <w:widowControl w:val="0"/>
        <w:pBdr>
          <w:top w:val="nil"/>
          <w:left w:val="nil"/>
          <w:bottom w:val="nil"/>
          <w:right w:val="nil"/>
          <w:between w:val="nil"/>
        </w:pBdr>
        <w:spacing w:line="240" w:lineRule="auto"/>
        <w:jc w:val="both"/>
        <w:rPr>
          <w:sz w:val="24"/>
          <w:szCs w:val="24"/>
        </w:rPr>
      </w:pPr>
    </w:p>
    <w:p w14:paraId="0143A48F" w14:textId="77777777" w:rsidR="00CF1F2F" w:rsidRDefault="00CF1F2F">
      <w:pPr>
        <w:widowControl w:val="0"/>
        <w:pBdr>
          <w:top w:val="nil"/>
          <w:left w:val="nil"/>
          <w:bottom w:val="nil"/>
          <w:right w:val="nil"/>
          <w:between w:val="nil"/>
        </w:pBdr>
        <w:spacing w:line="240" w:lineRule="auto"/>
        <w:jc w:val="both"/>
        <w:rPr>
          <w:sz w:val="24"/>
          <w:szCs w:val="24"/>
        </w:rPr>
      </w:pPr>
    </w:p>
    <w:p w14:paraId="1B0CAB63" w14:textId="77777777" w:rsidR="00CF1F2F" w:rsidRDefault="00CF1F2F">
      <w:pPr>
        <w:widowControl w:val="0"/>
        <w:pBdr>
          <w:top w:val="nil"/>
          <w:left w:val="nil"/>
          <w:bottom w:val="nil"/>
          <w:right w:val="nil"/>
          <w:between w:val="nil"/>
        </w:pBdr>
        <w:spacing w:line="240" w:lineRule="auto"/>
        <w:jc w:val="both"/>
        <w:rPr>
          <w:sz w:val="24"/>
          <w:szCs w:val="24"/>
        </w:rPr>
      </w:pPr>
    </w:p>
    <w:p w14:paraId="5017B99A" w14:textId="77777777" w:rsidR="00CF1F2F" w:rsidRDefault="00CF1F2F">
      <w:pPr>
        <w:widowControl w:val="0"/>
        <w:pBdr>
          <w:top w:val="nil"/>
          <w:left w:val="nil"/>
          <w:bottom w:val="nil"/>
          <w:right w:val="nil"/>
          <w:between w:val="nil"/>
        </w:pBdr>
        <w:spacing w:line="240" w:lineRule="auto"/>
        <w:jc w:val="both"/>
        <w:rPr>
          <w:sz w:val="24"/>
          <w:szCs w:val="24"/>
        </w:rPr>
      </w:pPr>
    </w:p>
    <w:p w14:paraId="3938169C" w14:textId="47C180C5" w:rsidR="00CF1F2F" w:rsidRDefault="00B73C20" w:rsidP="00B73C20">
      <w:pPr>
        <w:pStyle w:val="Legenda"/>
        <w:rPr>
          <w:color w:val="000000"/>
          <w:sz w:val="24"/>
          <w:szCs w:val="24"/>
        </w:rPr>
      </w:pPr>
      <w:bookmarkStart w:id="37" w:name="_Toc153314322"/>
      <w:r w:rsidRPr="00B73C20">
        <w:rPr>
          <w:b/>
          <w:bCs/>
        </w:rPr>
        <w:lastRenderedPageBreak/>
        <w:t xml:space="preserve">Figura </w:t>
      </w:r>
      <w:r w:rsidRPr="00B73C20">
        <w:rPr>
          <w:b/>
          <w:bCs/>
        </w:rPr>
        <w:fldChar w:fldCharType="begin"/>
      </w:r>
      <w:r w:rsidRPr="00B73C20">
        <w:rPr>
          <w:b/>
          <w:bCs/>
        </w:rPr>
        <w:instrText xml:space="preserve"> SEQ Figura \* ARABIC </w:instrText>
      </w:r>
      <w:r w:rsidRPr="00B73C20">
        <w:rPr>
          <w:b/>
          <w:bCs/>
        </w:rPr>
        <w:fldChar w:fldCharType="separate"/>
      </w:r>
      <w:r w:rsidR="001F79EA">
        <w:rPr>
          <w:b/>
          <w:bCs/>
          <w:noProof/>
        </w:rPr>
        <w:t>8</w:t>
      </w:r>
      <w:r w:rsidRPr="00B73C20">
        <w:rPr>
          <w:b/>
          <w:bCs/>
        </w:rPr>
        <w:fldChar w:fldCharType="end"/>
      </w:r>
      <w:r w:rsidRPr="00B73C20">
        <w:rPr>
          <w:b/>
          <w:bCs/>
        </w:rPr>
        <w:t>:</w:t>
      </w:r>
      <w:r>
        <w:t xml:space="preserve"> </w:t>
      </w:r>
      <w:r w:rsidRPr="00DD4411">
        <w:t xml:space="preserve">Leandro Emende, Nick </w:t>
      </w:r>
      <w:proofErr w:type="spellStart"/>
      <w:r w:rsidRPr="00DD4411">
        <w:t>Cerioni</w:t>
      </w:r>
      <w:proofErr w:type="spellEnd"/>
      <w:r w:rsidRPr="00DD4411">
        <w:t xml:space="preserve"> e filhos no Desfile da Gucci </w:t>
      </w:r>
      <w:proofErr w:type="gramStart"/>
      <w:r w:rsidRPr="00DD4411">
        <w:t>Ancora  Fashion</w:t>
      </w:r>
      <w:proofErr w:type="gramEnd"/>
      <w:r w:rsidRPr="00DD4411">
        <w:t xml:space="preserve"> Show 2024</w:t>
      </w:r>
      <w:bookmarkEnd w:id="37"/>
    </w:p>
    <w:p w14:paraId="37C82FBF" w14:textId="77777777" w:rsidR="00CF1F2F" w:rsidRDefault="00A9506B">
      <w:pPr>
        <w:widowControl w:val="0"/>
        <w:pBdr>
          <w:top w:val="nil"/>
          <w:left w:val="nil"/>
          <w:bottom w:val="nil"/>
          <w:right w:val="nil"/>
          <w:between w:val="nil"/>
        </w:pBdr>
        <w:spacing w:before="239" w:line="240" w:lineRule="auto"/>
        <w:ind w:left="751"/>
        <w:rPr>
          <w:color w:val="000000"/>
        </w:rPr>
      </w:pPr>
      <w:r>
        <w:rPr>
          <w:noProof/>
          <w:color w:val="000000"/>
        </w:rPr>
        <w:drawing>
          <wp:inline distT="19050" distB="19050" distL="19050" distR="19050" wp14:anchorId="596407EE" wp14:editId="6D911F68">
            <wp:extent cx="5142864" cy="3422864"/>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5142864" cy="3422864"/>
                    </a:xfrm>
                    <a:prstGeom prst="rect">
                      <a:avLst/>
                    </a:prstGeom>
                    <a:ln/>
                  </pic:spPr>
                </pic:pic>
              </a:graphicData>
            </a:graphic>
          </wp:inline>
        </w:drawing>
      </w:r>
    </w:p>
    <w:p w14:paraId="15DC7A65" w14:textId="77777777" w:rsidR="00CF1F2F" w:rsidRDefault="00A9506B">
      <w:pPr>
        <w:widowControl w:val="0"/>
        <w:pBdr>
          <w:top w:val="nil"/>
          <w:left w:val="nil"/>
          <w:bottom w:val="nil"/>
          <w:right w:val="nil"/>
          <w:between w:val="nil"/>
        </w:pBdr>
        <w:spacing w:before="239" w:line="240" w:lineRule="auto"/>
        <w:ind w:left="751"/>
        <w:jc w:val="center"/>
      </w:pPr>
      <w:r>
        <w:t xml:space="preserve">Fonte: Getty </w:t>
      </w:r>
      <w:proofErr w:type="spellStart"/>
      <w:r>
        <w:t>Images</w:t>
      </w:r>
      <w:proofErr w:type="spellEnd"/>
      <w:r>
        <w:rPr>
          <w:vertAlign w:val="superscript"/>
        </w:rPr>
        <w:footnoteReference w:id="8"/>
      </w:r>
    </w:p>
    <w:p w14:paraId="46503D86" w14:textId="77777777" w:rsidR="00CF1F2F" w:rsidRDefault="00CF1F2F">
      <w:pPr>
        <w:widowControl w:val="0"/>
        <w:pBdr>
          <w:top w:val="nil"/>
          <w:left w:val="nil"/>
          <w:bottom w:val="nil"/>
          <w:right w:val="nil"/>
          <w:between w:val="nil"/>
        </w:pBdr>
        <w:spacing w:line="317" w:lineRule="auto"/>
        <w:ind w:left="246" w:right="389" w:firstLine="698"/>
        <w:jc w:val="both"/>
      </w:pPr>
    </w:p>
    <w:p w14:paraId="0F550670"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Gucci, responsável por uma parcela significativa dos lucros da </w:t>
      </w:r>
      <w:proofErr w:type="spellStart"/>
      <w:r>
        <w:rPr>
          <w:color w:val="000000"/>
          <w:sz w:val="24"/>
          <w:szCs w:val="24"/>
        </w:rPr>
        <w:t>Kering</w:t>
      </w:r>
      <w:proofErr w:type="spellEnd"/>
      <w:r>
        <w:rPr>
          <w:color w:val="000000"/>
          <w:sz w:val="24"/>
          <w:szCs w:val="24"/>
        </w:rPr>
        <w:t xml:space="preserve">, enfrenta um desafio crucial: manter sua posição após um período de crescimento seguido de um declínio recente. A chegada de </w:t>
      </w:r>
      <w:proofErr w:type="spellStart"/>
      <w:r>
        <w:rPr>
          <w:color w:val="000000"/>
          <w:sz w:val="24"/>
          <w:szCs w:val="24"/>
        </w:rPr>
        <w:t>De</w:t>
      </w:r>
      <w:proofErr w:type="spellEnd"/>
      <w:r>
        <w:rPr>
          <w:color w:val="000000"/>
          <w:sz w:val="24"/>
          <w:szCs w:val="24"/>
        </w:rPr>
        <w:t xml:space="preserve"> Sarno representa uma aposta na recuperação da marca, ali</w:t>
      </w:r>
      <w:r>
        <w:rPr>
          <w:color w:val="000000"/>
          <w:sz w:val="24"/>
          <w:szCs w:val="24"/>
        </w:rPr>
        <w:t xml:space="preserve">nhando-se com o legado da casa italiana e, simultaneamente, buscando inovação. </w:t>
      </w:r>
    </w:p>
    <w:p w14:paraId="4BE4B879"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Com uma carreira sólida em marcas renomadas, De Sarno traz consigo uma </w:t>
      </w:r>
      <w:proofErr w:type="spellStart"/>
      <w:r>
        <w:rPr>
          <w:color w:val="000000"/>
          <w:sz w:val="24"/>
          <w:szCs w:val="24"/>
        </w:rPr>
        <w:t>ba</w:t>
      </w:r>
      <w:proofErr w:type="spellEnd"/>
      <w:r>
        <w:rPr>
          <w:color w:val="000000"/>
          <w:sz w:val="24"/>
          <w:szCs w:val="24"/>
        </w:rPr>
        <w:t xml:space="preserve"> </w:t>
      </w:r>
      <w:proofErr w:type="spellStart"/>
      <w:r>
        <w:rPr>
          <w:color w:val="000000"/>
          <w:sz w:val="24"/>
          <w:szCs w:val="24"/>
        </w:rPr>
        <w:t>gagem</w:t>
      </w:r>
      <w:proofErr w:type="spellEnd"/>
      <w:r>
        <w:rPr>
          <w:color w:val="000000"/>
          <w:sz w:val="24"/>
          <w:szCs w:val="24"/>
        </w:rPr>
        <w:t xml:space="preserve"> valiosa, vindo da Valentino e colaborando diretamente com Pierpaolo </w:t>
      </w:r>
      <w:proofErr w:type="spellStart"/>
      <w:r>
        <w:rPr>
          <w:color w:val="000000"/>
          <w:sz w:val="24"/>
          <w:szCs w:val="24"/>
        </w:rPr>
        <w:t>Piccioli</w:t>
      </w:r>
      <w:proofErr w:type="spellEnd"/>
      <w:r>
        <w:rPr>
          <w:color w:val="000000"/>
          <w:sz w:val="24"/>
          <w:szCs w:val="24"/>
        </w:rPr>
        <w:t>. Sua nomeação indica uma estratégia de escolha de um designer experiente, mas com um perfil menos c</w:t>
      </w:r>
      <w:r>
        <w:rPr>
          <w:color w:val="000000"/>
          <w:sz w:val="24"/>
          <w:szCs w:val="24"/>
        </w:rPr>
        <w:t xml:space="preserve">onhecido, semelhante à aposta anterior com Alessandro Michele. </w:t>
      </w:r>
    </w:p>
    <w:p w14:paraId="2085E63B"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Esta transição na Gucci não apenas busca uma revitalização da marca, mas também é um movimento estratégico para manter a relevância no mercado de luxo diante das novas exigências dos consumido</w:t>
      </w:r>
      <w:r>
        <w:rPr>
          <w:color w:val="000000"/>
          <w:sz w:val="24"/>
          <w:szCs w:val="24"/>
        </w:rPr>
        <w:t xml:space="preserve">res, especialmente os da Geração Alpha.  </w:t>
      </w:r>
    </w:p>
    <w:p w14:paraId="4BDE2AF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Após um período de forte crescimento e uma fase de estagnação relativa, a Gucci busca um novo impulso sob a liderança de </w:t>
      </w:r>
      <w:proofErr w:type="spellStart"/>
      <w:r>
        <w:rPr>
          <w:color w:val="000000"/>
          <w:sz w:val="24"/>
          <w:szCs w:val="24"/>
        </w:rPr>
        <w:t>De</w:t>
      </w:r>
      <w:proofErr w:type="spellEnd"/>
      <w:r>
        <w:rPr>
          <w:color w:val="000000"/>
          <w:sz w:val="24"/>
          <w:szCs w:val="24"/>
        </w:rPr>
        <w:t xml:space="preserve"> Sarno. O foco da marca em recuperar sua posição no mercado, especialmente em relação a com</w:t>
      </w:r>
      <w:r>
        <w:rPr>
          <w:color w:val="000000"/>
          <w:sz w:val="24"/>
          <w:szCs w:val="24"/>
        </w:rPr>
        <w:t xml:space="preserve">petidores como </w:t>
      </w:r>
      <w:r>
        <w:rPr>
          <w:color w:val="000000"/>
          <w:sz w:val="24"/>
          <w:szCs w:val="24"/>
        </w:rPr>
        <w:lastRenderedPageBreak/>
        <w:t xml:space="preserve">Hermes e </w:t>
      </w:r>
      <w:proofErr w:type="gramStart"/>
      <w:r>
        <w:rPr>
          <w:color w:val="000000"/>
          <w:sz w:val="24"/>
          <w:szCs w:val="24"/>
        </w:rPr>
        <w:t>Louis  Vuitton</w:t>
      </w:r>
      <w:proofErr w:type="gramEnd"/>
      <w:r>
        <w:rPr>
          <w:color w:val="000000"/>
          <w:sz w:val="24"/>
          <w:szCs w:val="24"/>
        </w:rPr>
        <w:t xml:space="preserve">, será observado atentamente pelos analistas e investidores, refletindo não apenas  as mudanças internas, mas também a resposta às expectativas e necessidades dos  consumidores mais jovens. </w:t>
      </w:r>
    </w:p>
    <w:p w14:paraId="25233527" w14:textId="77777777" w:rsidR="00CF1F2F" w:rsidRDefault="00A9506B">
      <w:pPr>
        <w:widowControl w:val="0"/>
        <w:pBdr>
          <w:top w:val="nil"/>
          <w:left w:val="nil"/>
          <w:bottom w:val="nil"/>
          <w:right w:val="nil"/>
          <w:between w:val="nil"/>
        </w:pBdr>
        <w:spacing w:line="360" w:lineRule="auto"/>
        <w:ind w:firstLine="708"/>
        <w:jc w:val="both"/>
        <w:rPr>
          <w:sz w:val="24"/>
          <w:szCs w:val="24"/>
        </w:rPr>
      </w:pPr>
      <w:r>
        <w:rPr>
          <w:color w:val="000000"/>
          <w:sz w:val="24"/>
          <w:szCs w:val="24"/>
        </w:rPr>
        <w:t xml:space="preserve">Essa movimentação na Gucci </w:t>
      </w:r>
      <w:r>
        <w:rPr>
          <w:color w:val="000000"/>
          <w:sz w:val="24"/>
          <w:szCs w:val="24"/>
        </w:rPr>
        <w:t>não apenas reconfigura seu panorama interno, mas também abre caminho para explorar estratégias que conectem a marca com a evolução dos hábitos de consumo da Geração Alpha, definindo um futuro relevante e sustentável para a marca no cenário do luxo contempo</w:t>
      </w:r>
      <w:r>
        <w:rPr>
          <w:color w:val="000000"/>
          <w:sz w:val="24"/>
          <w:szCs w:val="24"/>
        </w:rPr>
        <w:t>râneo.</w:t>
      </w:r>
    </w:p>
    <w:p w14:paraId="52BAD077" w14:textId="77777777" w:rsidR="00CF1F2F" w:rsidRDefault="00A9506B">
      <w:pPr>
        <w:widowControl w:val="0"/>
        <w:pBdr>
          <w:top w:val="nil"/>
          <w:left w:val="nil"/>
          <w:bottom w:val="nil"/>
          <w:right w:val="nil"/>
          <w:between w:val="nil"/>
        </w:pBdr>
        <w:spacing w:before="23" w:line="360" w:lineRule="auto"/>
        <w:ind w:firstLine="708"/>
        <w:jc w:val="both"/>
        <w:rPr>
          <w:color w:val="000000"/>
          <w:sz w:val="19"/>
          <w:szCs w:val="19"/>
        </w:rPr>
      </w:pPr>
      <w:r>
        <w:rPr>
          <w:color w:val="000000"/>
          <w:sz w:val="19"/>
          <w:szCs w:val="19"/>
        </w:rPr>
        <w:t xml:space="preserve"> </w:t>
      </w:r>
    </w:p>
    <w:p w14:paraId="63DC4104" w14:textId="77777777" w:rsidR="00CF1F2F" w:rsidRDefault="00A9506B">
      <w:pPr>
        <w:pStyle w:val="Ttulo2"/>
        <w:widowControl w:val="0"/>
        <w:ind w:left="233"/>
      </w:pPr>
      <w:bookmarkStart w:id="38" w:name="_nbucrg6xwn79" w:colFirst="0" w:colLast="0"/>
      <w:bookmarkStart w:id="39" w:name="_Toc153312450"/>
      <w:bookmarkEnd w:id="38"/>
      <w:r>
        <w:t xml:space="preserve">4.2 </w:t>
      </w:r>
      <w:proofErr w:type="spellStart"/>
      <w:r>
        <w:t>Coperni</w:t>
      </w:r>
      <w:bookmarkEnd w:id="39"/>
      <w:proofErr w:type="spellEnd"/>
      <w:r>
        <w:t xml:space="preserve"> </w:t>
      </w:r>
    </w:p>
    <w:p w14:paraId="13B723D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w:t>
      </w:r>
      <w:r>
        <w:rPr>
          <w:color w:val="000000"/>
          <w:sz w:val="24"/>
          <w:szCs w:val="24"/>
        </w:rPr>
        <w:t xml:space="preserve"> </w:t>
      </w:r>
      <w:proofErr w:type="spellStart"/>
      <w:r>
        <w:rPr>
          <w:color w:val="000000"/>
          <w:sz w:val="24"/>
          <w:szCs w:val="24"/>
        </w:rPr>
        <w:t>Coperni</w:t>
      </w:r>
      <w:proofErr w:type="spellEnd"/>
      <w:r>
        <w:rPr>
          <w:color w:val="000000"/>
          <w:sz w:val="24"/>
          <w:szCs w:val="24"/>
        </w:rPr>
        <w:t xml:space="preserve"> é uma marca de moda francesa relativamente jovem, fundada por Arnaud </w:t>
      </w:r>
      <w:proofErr w:type="spellStart"/>
      <w:r>
        <w:rPr>
          <w:color w:val="000000"/>
          <w:sz w:val="24"/>
          <w:szCs w:val="24"/>
        </w:rPr>
        <w:t>Vaillant</w:t>
      </w:r>
      <w:proofErr w:type="spellEnd"/>
      <w:r>
        <w:rPr>
          <w:color w:val="000000"/>
          <w:sz w:val="24"/>
          <w:szCs w:val="24"/>
        </w:rPr>
        <w:t xml:space="preserve"> e Sébastien Meyer em 2013. A marca se destaca por sua abordagem minimalista e conceitual, com um foco em cortes precisos, linhas limpas e silhuetas modernas. A estética</w:t>
      </w:r>
      <w:r>
        <w:rPr>
          <w:color w:val="000000"/>
          <w:sz w:val="24"/>
          <w:szCs w:val="24"/>
        </w:rPr>
        <w:t xml:space="preserve"> da </w:t>
      </w:r>
      <w:proofErr w:type="spellStart"/>
      <w:r>
        <w:rPr>
          <w:color w:val="000000"/>
          <w:sz w:val="24"/>
          <w:szCs w:val="24"/>
        </w:rPr>
        <w:t>Coperni</w:t>
      </w:r>
      <w:proofErr w:type="spellEnd"/>
      <w:r>
        <w:rPr>
          <w:color w:val="000000"/>
          <w:sz w:val="24"/>
          <w:szCs w:val="24"/>
        </w:rPr>
        <w:t xml:space="preserve"> é marcada por uma elegância discreta e contemporânea, combinando simplicidade com um toque de sofisticação. </w:t>
      </w:r>
    </w:p>
    <w:p w14:paraId="73E71D29"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marca é conhecida por sua capacidade de criar peças versáteis e funcionais, que se adaptam facilmente ao estilo de vida contemporâneo</w:t>
      </w:r>
      <w:r>
        <w:rPr>
          <w:color w:val="000000"/>
          <w:sz w:val="24"/>
          <w:szCs w:val="24"/>
        </w:rPr>
        <w:t xml:space="preserve">. A </w:t>
      </w:r>
      <w:proofErr w:type="spellStart"/>
      <w:r>
        <w:rPr>
          <w:color w:val="000000"/>
          <w:sz w:val="24"/>
          <w:szCs w:val="24"/>
        </w:rPr>
        <w:t>Coperni</w:t>
      </w:r>
      <w:proofErr w:type="spellEnd"/>
      <w:r>
        <w:rPr>
          <w:color w:val="000000"/>
          <w:sz w:val="24"/>
          <w:szCs w:val="24"/>
        </w:rPr>
        <w:t xml:space="preserve"> valoriza a qualidade dos materiais utilizados em suas criações, bem como a atenção aos detalhes e a busca pela perfeição. </w:t>
      </w:r>
    </w:p>
    <w:p w14:paraId="0456AC3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Uma característica distintiva da </w:t>
      </w:r>
      <w:proofErr w:type="spellStart"/>
      <w:r>
        <w:rPr>
          <w:color w:val="000000"/>
          <w:sz w:val="24"/>
          <w:szCs w:val="24"/>
        </w:rPr>
        <w:t>Coperni</w:t>
      </w:r>
      <w:proofErr w:type="spellEnd"/>
      <w:r>
        <w:rPr>
          <w:color w:val="000000"/>
          <w:sz w:val="24"/>
          <w:szCs w:val="24"/>
        </w:rPr>
        <w:t xml:space="preserve"> é sua abordagem tecnológica. A marca explora o potencial da tecnologia em suas c</w:t>
      </w:r>
      <w:r>
        <w:rPr>
          <w:color w:val="000000"/>
          <w:sz w:val="24"/>
          <w:szCs w:val="24"/>
        </w:rPr>
        <w:t xml:space="preserve">oleções, incorporando elementos como tecidos inteligentes, cortes a laser e detalhes futuristas. Essa fusão entre moda e tecnologia resulta em peças inovadoras e vanguardistas, que se destacam no cenário da moda atual. </w:t>
      </w:r>
    </w:p>
    <w:p w14:paraId="0C19EA24" w14:textId="77777777" w:rsidR="00CF1F2F" w:rsidRDefault="00CF1F2F">
      <w:pPr>
        <w:widowControl w:val="0"/>
        <w:pBdr>
          <w:top w:val="nil"/>
          <w:left w:val="nil"/>
          <w:bottom w:val="nil"/>
          <w:right w:val="nil"/>
          <w:between w:val="nil"/>
        </w:pBdr>
        <w:spacing w:line="360" w:lineRule="auto"/>
        <w:ind w:firstLine="708"/>
        <w:jc w:val="both"/>
        <w:rPr>
          <w:sz w:val="24"/>
          <w:szCs w:val="24"/>
        </w:rPr>
      </w:pPr>
    </w:p>
    <w:p w14:paraId="59381BFA" w14:textId="56B5CEFE" w:rsidR="00CF1F2F" w:rsidRDefault="00CF1F2F">
      <w:pPr>
        <w:widowControl w:val="0"/>
        <w:pBdr>
          <w:top w:val="nil"/>
          <w:left w:val="nil"/>
          <w:bottom w:val="nil"/>
          <w:right w:val="nil"/>
          <w:between w:val="nil"/>
        </w:pBdr>
        <w:spacing w:line="360" w:lineRule="auto"/>
        <w:ind w:firstLine="708"/>
        <w:jc w:val="both"/>
        <w:rPr>
          <w:sz w:val="24"/>
          <w:szCs w:val="24"/>
        </w:rPr>
      </w:pPr>
    </w:p>
    <w:p w14:paraId="17D2D804" w14:textId="436094D9" w:rsidR="001F79EA" w:rsidRDefault="001F79EA">
      <w:pPr>
        <w:widowControl w:val="0"/>
        <w:pBdr>
          <w:top w:val="nil"/>
          <w:left w:val="nil"/>
          <w:bottom w:val="nil"/>
          <w:right w:val="nil"/>
          <w:between w:val="nil"/>
        </w:pBdr>
        <w:spacing w:line="360" w:lineRule="auto"/>
        <w:ind w:firstLine="708"/>
        <w:jc w:val="both"/>
        <w:rPr>
          <w:sz w:val="24"/>
          <w:szCs w:val="24"/>
        </w:rPr>
      </w:pPr>
    </w:p>
    <w:p w14:paraId="6B3B3028" w14:textId="58B35AE0" w:rsidR="001F79EA" w:rsidRDefault="001F79EA">
      <w:pPr>
        <w:widowControl w:val="0"/>
        <w:pBdr>
          <w:top w:val="nil"/>
          <w:left w:val="nil"/>
          <w:bottom w:val="nil"/>
          <w:right w:val="nil"/>
          <w:between w:val="nil"/>
        </w:pBdr>
        <w:spacing w:line="360" w:lineRule="auto"/>
        <w:ind w:firstLine="708"/>
        <w:jc w:val="both"/>
        <w:rPr>
          <w:sz w:val="24"/>
          <w:szCs w:val="24"/>
        </w:rPr>
      </w:pPr>
    </w:p>
    <w:p w14:paraId="73B23663" w14:textId="16DD6D34" w:rsidR="001F79EA" w:rsidRDefault="001F79EA">
      <w:pPr>
        <w:widowControl w:val="0"/>
        <w:pBdr>
          <w:top w:val="nil"/>
          <w:left w:val="nil"/>
          <w:bottom w:val="nil"/>
          <w:right w:val="nil"/>
          <w:between w:val="nil"/>
        </w:pBdr>
        <w:spacing w:line="360" w:lineRule="auto"/>
        <w:ind w:firstLine="708"/>
        <w:jc w:val="both"/>
        <w:rPr>
          <w:sz w:val="24"/>
          <w:szCs w:val="24"/>
        </w:rPr>
      </w:pPr>
    </w:p>
    <w:p w14:paraId="47B31378" w14:textId="3BFEC98C" w:rsidR="001F79EA" w:rsidRDefault="001F79EA">
      <w:pPr>
        <w:widowControl w:val="0"/>
        <w:pBdr>
          <w:top w:val="nil"/>
          <w:left w:val="nil"/>
          <w:bottom w:val="nil"/>
          <w:right w:val="nil"/>
          <w:between w:val="nil"/>
        </w:pBdr>
        <w:spacing w:line="360" w:lineRule="auto"/>
        <w:ind w:firstLine="708"/>
        <w:jc w:val="both"/>
        <w:rPr>
          <w:sz w:val="24"/>
          <w:szCs w:val="24"/>
        </w:rPr>
      </w:pPr>
    </w:p>
    <w:p w14:paraId="3886C95D" w14:textId="25E7D5E5" w:rsidR="001F79EA" w:rsidRDefault="001F79EA">
      <w:pPr>
        <w:widowControl w:val="0"/>
        <w:pBdr>
          <w:top w:val="nil"/>
          <w:left w:val="nil"/>
          <w:bottom w:val="nil"/>
          <w:right w:val="nil"/>
          <w:between w:val="nil"/>
        </w:pBdr>
        <w:spacing w:line="360" w:lineRule="auto"/>
        <w:ind w:firstLine="708"/>
        <w:jc w:val="both"/>
        <w:rPr>
          <w:sz w:val="24"/>
          <w:szCs w:val="24"/>
        </w:rPr>
      </w:pPr>
    </w:p>
    <w:p w14:paraId="13A8184B" w14:textId="4E7007E5" w:rsidR="00CF1F2F" w:rsidRDefault="00CF1F2F">
      <w:pPr>
        <w:widowControl w:val="0"/>
        <w:pBdr>
          <w:top w:val="nil"/>
          <w:left w:val="nil"/>
          <w:bottom w:val="nil"/>
          <w:right w:val="nil"/>
          <w:between w:val="nil"/>
        </w:pBdr>
        <w:spacing w:line="360" w:lineRule="auto"/>
        <w:ind w:firstLine="708"/>
        <w:jc w:val="both"/>
        <w:rPr>
          <w:sz w:val="24"/>
          <w:szCs w:val="24"/>
        </w:rPr>
      </w:pPr>
    </w:p>
    <w:p w14:paraId="3AEBA865" w14:textId="77777777" w:rsidR="001F79EA" w:rsidRDefault="001F79EA">
      <w:pPr>
        <w:widowControl w:val="0"/>
        <w:pBdr>
          <w:top w:val="nil"/>
          <w:left w:val="nil"/>
          <w:bottom w:val="nil"/>
          <w:right w:val="nil"/>
          <w:between w:val="nil"/>
        </w:pBdr>
        <w:spacing w:line="360" w:lineRule="auto"/>
        <w:ind w:firstLine="708"/>
        <w:jc w:val="both"/>
        <w:rPr>
          <w:sz w:val="24"/>
          <w:szCs w:val="24"/>
        </w:rPr>
      </w:pPr>
    </w:p>
    <w:p w14:paraId="32B8A43A" w14:textId="77777777" w:rsidR="00CF1F2F" w:rsidRDefault="00CF1F2F">
      <w:pPr>
        <w:widowControl w:val="0"/>
        <w:pBdr>
          <w:top w:val="nil"/>
          <w:left w:val="nil"/>
          <w:bottom w:val="nil"/>
          <w:right w:val="nil"/>
          <w:between w:val="nil"/>
        </w:pBdr>
        <w:spacing w:line="360" w:lineRule="auto"/>
        <w:ind w:firstLine="708"/>
        <w:jc w:val="both"/>
        <w:rPr>
          <w:sz w:val="24"/>
          <w:szCs w:val="24"/>
        </w:rPr>
      </w:pPr>
    </w:p>
    <w:p w14:paraId="70811AA3" w14:textId="77777777" w:rsidR="00CF1F2F" w:rsidRDefault="00CF1F2F">
      <w:pPr>
        <w:widowControl w:val="0"/>
        <w:pBdr>
          <w:top w:val="nil"/>
          <w:left w:val="nil"/>
          <w:bottom w:val="nil"/>
          <w:right w:val="nil"/>
          <w:between w:val="nil"/>
        </w:pBdr>
        <w:spacing w:line="360" w:lineRule="auto"/>
        <w:ind w:firstLine="708"/>
        <w:jc w:val="both"/>
        <w:rPr>
          <w:sz w:val="24"/>
          <w:szCs w:val="24"/>
        </w:rPr>
      </w:pPr>
    </w:p>
    <w:p w14:paraId="23E7C9B1" w14:textId="2DF4C1F0" w:rsidR="00CF1F2F" w:rsidRDefault="00B73C20" w:rsidP="00B73C20">
      <w:pPr>
        <w:pStyle w:val="Legenda"/>
        <w:rPr>
          <w:color w:val="000000"/>
          <w:sz w:val="24"/>
          <w:szCs w:val="24"/>
        </w:rPr>
      </w:pPr>
      <w:bookmarkStart w:id="40" w:name="_Toc153314323"/>
      <w:r w:rsidRPr="00B73C20">
        <w:rPr>
          <w:b/>
          <w:bCs/>
        </w:rPr>
        <w:lastRenderedPageBreak/>
        <w:t xml:space="preserve">Figura </w:t>
      </w:r>
      <w:r w:rsidRPr="00B73C20">
        <w:rPr>
          <w:b/>
          <w:bCs/>
        </w:rPr>
        <w:fldChar w:fldCharType="begin"/>
      </w:r>
      <w:r w:rsidRPr="00B73C20">
        <w:rPr>
          <w:b/>
          <w:bCs/>
        </w:rPr>
        <w:instrText xml:space="preserve"> SEQ Figura \* ARABIC </w:instrText>
      </w:r>
      <w:r w:rsidRPr="00B73C20">
        <w:rPr>
          <w:b/>
          <w:bCs/>
        </w:rPr>
        <w:fldChar w:fldCharType="separate"/>
      </w:r>
      <w:r w:rsidR="001F79EA">
        <w:rPr>
          <w:b/>
          <w:bCs/>
          <w:noProof/>
        </w:rPr>
        <w:t>9</w:t>
      </w:r>
      <w:r w:rsidRPr="00B73C20">
        <w:rPr>
          <w:b/>
          <w:bCs/>
        </w:rPr>
        <w:fldChar w:fldCharType="end"/>
      </w:r>
      <w:r w:rsidRPr="00B73C20">
        <w:rPr>
          <w:b/>
          <w:bCs/>
        </w:rPr>
        <w:t>:</w:t>
      </w:r>
      <w:r>
        <w:t xml:space="preserve"> </w:t>
      </w:r>
      <w:r w:rsidRPr="0066088B">
        <w:t xml:space="preserve">CD-PLAYER </w:t>
      </w:r>
      <w:proofErr w:type="spellStart"/>
      <w:r w:rsidRPr="0066088B">
        <w:t>Swipe</w:t>
      </w:r>
      <w:proofErr w:type="spellEnd"/>
      <w:r w:rsidRPr="0066088B">
        <w:t xml:space="preserve"> Bag sendo apresentada no desfile de </w:t>
      </w:r>
      <w:proofErr w:type="gramStart"/>
      <w:r w:rsidRPr="0066088B">
        <w:t>primavera  2024</w:t>
      </w:r>
      <w:proofErr w:type="gramEnd"/>
      <w:r w:rsidRPr="0066088B">
        <w:t xml:space="preserve"> da </w:t>
      </w:r>
      <w:proofErr w:type="spellStart"/>
      <w:r w:rsidRPr="0066088B">
        <w:t>Coperni</w:t>
      </w:r>
      <w:proofErr w:type="spellEnd"/>
      <w:r w:rsidRPr="0066088B">
        <w:t>.</w:t>
      </w:r>
      <w:bookmarkEnd w:id="40"/>
    </w:p>
    <w:p w14:paraId="0E314320" w14:textId="77777777" w:rsidR="00CF1F2F" w:rsidRDefault="00A9506B">
      <w:pPr>
        <w:widowControl w:val="0"/>
        <w:pBdr>
          <w:top w:val="nil"/>
          <w:left w:val="nil"/>
          <w:bottom w:val="nil"/>
          <w:right w:val="nil"/>
          <w:between w:val="nil"/>
        </w:pBdr>
        <w:spacing w:line="240" w:lineRule="auto"/>
        <w:jc w:val="center"/>
        <w:rPr>
          <w:color w:val="000000"/>
          <w:sz w:val="20"/>
          <w:szCs w:val="20"/>
        </w:rPr>
      </w:pPr>
      <w:r>
        <w:rPr>
          <w:noProof/>
          <w:color w:val="000000"/>
          <w:sz w:val="20"/>
          <w:szCs w:val="20"/>
        </w:rPr>
        <w:drawing>
          <wp:inline distT="19050" distB="19050" distL="19050" distR="19050" wp14:anchorId="736ED2D6" wp14:editId="7D9B57E5">
            <wp:extent cx="3514599" cy="5267960"/>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a:stretch>
                      <a:fillRect/>
                    </a:stretch>
                  </pic:blipFill>
                  <pic:spPr>
                    <a:xfrm>
                      <a:off x="0" y="0"/>
                      <a:ext cx="3514599" cy="5267960"/>
                    </a:xfrm>
                    <a:prstGeom prst="rect">
                      <a:avLst/>
                    </a:prstGeom>
                    <a:ln/>
                  </pic:spPr>
                </pic:pic>
              </a:graphicData>
            </a:graphic>
          </wp:inline>
        </w:drawing>
      </w:r>
    </w:p>
    <w:p w14:paraId="12E8E278" w14:textId="77777777" w:rsidR="00CF1F2F" w:rsidRDefault="00A9506B">
      <w:pPr>
        <w:widowControl w:val="0"/>
        <w:pBdr>
          <w:top w:val="nil"/>
          <w:left w:val="nil"/>
          <w:bottom w:val="nil"/>
          <w:right w:val="nil"/>
          <w:between w:val="nil"/>
        </w:pBdr>
        <w:spacing w:line="240" w:lineRule="auto"/>
        <w:jc w:val="center"/>
        <w:rPr>
          <w:sz w:val="20"/>
          <w:szCs w:val="20"/>
        </w:rPr>
      </w:pPr>
      <w:r>
        <w:rPr>
          <w:sz w:val="20"/>
          <w:szCs w:val="20"/>
        </w:rPr>
        <w:t>Fonte: Instagram</w:t>
      </w:r>
      <w:r>
        <w:rPr>
          <w:sz w:val="20"/>
          <w:szCs w:val="20"/>
          <w:vertAlign w:val="superscript"/>
        </w:rPr>
        <w:footnoteReference w:id="9"/>
      </w:r>
    </w:p>
    <w:p w14:paraId="0B44BFC8" w14:textId="77777777" w:rsidR="00CF1F2F" w:rsidRDefault="00CF1F2F">
      <w:pPr>
        <w:widowControl w:val="0"/>
        <w:pBdr>
          <w:top w:val="nil"/>
          <w:left w:val="nil"/>
          <w:bottom w:val="nil"/>
          <w:right w:val="nil"/>
          <w:between w:val="nil"/>
        </w:pBdr>
        <w:spacing w:line="317" w:lineRule="auto"/>
        <w:ind w:left="247" w:right="416" w:firstLine="697"/>
        <w:jc w:val="both"/>
      </w:pPr>
    </w:p>
    <w:p w14:paraId="677E193F"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“CD-PLAYER </w:t>
      </w:r>
      <w:proofErr w:type="spellStart"/>
      <w:r>
        <w:rPr>
          <w:color w:val="000000"/>
          <w:sz w:val="24"/>
          <w:szCs w:val="24"/>
        </w:rPr>
        <w:t>Swipe</w:t>
      </w:r>
      <w:proofErr w:type="spellEnd"/>
      <w:r>
        <w:rPr>
          <w:color w:val="000000"/>
          <w:sz w:val="24"/>
          <w:szCs w:val="24"/>
        </w:rPr>
        <w:t xml:space="preserve"> Bag” da </w:t>
      </w:r>
      <w:proofErr w:type="spellStart"/>
      <w:r>
        <w:rPr>
          <w:color w:val="000000"/>
          <w:sz w:val="24"/>
          <w:szCs w:val="24"/>
        </w:rPr>
        <w:t>Coperni</w:t>
      </w:r>
      <w:proofErr w:type="spellEnd"/>
      <w:r>
        <w:rPr>
          <w:color w:val="000000"/>
          <w:sz w:val="24"/>
          <w:szCs w:val="24"/>
        </w:rPr>
        <w:t xml:space="preserve"> é um exemplo cativante de como a moda e a tecnologia estão se entrelaçando para atender às expectativas da Geração Alpha, como é ilustrado na figura 9. Essas crianças nascidas após 2010 estão crescendo em um mundo repleto</w:t>
      </w:r>
      <w:r>
        <w:rPr>
          <w:color w:val="000000"/>
          <w:sz w:val="24"/>
          <w:szCs w:val="24"/>
        </w:rPr>
        <w:t xml:space="preserve"> de dispositivos inteligentes e inovações tecnológicas que moldam seu ambiente desde tenra idade. No entanto, é notável que, mesmo em meio à revolução tecnológica, a nostalgia desempenha um papel significativo em sua percepção da cultura e do estilo. </w:t>
      </w:r>
    </w:p>
    <w:p w14:paraId="6B9B6B90"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Embo</w:t>
      </w:r>
      <w:r>
        <w:rPr>
          <w:color w:val="000000"/>
          <w:sz w:val="24"/>
          <w:szCs w:val="24"/>
        </w:rPr>
        <w:t xml:space="preserve">ra a ideia de um reprodutor de CD possa parecer alienígena para a Geração Alpha, a </w:t>
      </w:r>
      <w:proofErr w:type="spellStart"/>
      <w:r>
        <w:rPr>
          <w:color w:val="000000"/>
          <w:sz w:val="24"/>
          <w:szCs w:val="24"/>
        </w:rPr>
        <w:t>Coperni</w:t>
      </w:r>
      <w:proofErr w:type="spellEnd"/>
      <w:r>
        <w:rPr>
          <w:color w:val="000000"/>
          <w:sz w:val="24"/>
          <w:szCs w:val="24"/>
        </w:rPr>
        <w:t xml:space="preserve"> transformou essa peça icônica dos anos 2000 em algo relevante para o presente. A bolsa não é apenas um acessório </w:t>
      </w:r>
      <w:proofErr w:type="spellStart"/>
      <w:r>
        <w:rPr>
          <w:color w:val="000000"/>
          <w:sz w:val="24"/>
          <w:szCs w:val="24"/>
        </w:rPr>
        <w:t>fashion</w:t>
      </w:r>
      <w:proofErr w:type="spellEnd"/>
      <w:r>
        <w:rPr>
          <w:color w:val="000000"/>
          <w:sz w:val="24"/>
          <w:szCs w:val="24"/>
        </w:rPr>
        <w:t xml:space="preserve">; é um </w:t>
      </w:r>
      <w:r>
        <w:rPr>
          <w:color w:val="000000"/>
          <w:sz w:val="24"/>
          <w:szCs w:val="24"/>
        </w:rPr>
        <w:lastRenderedPageBreak/>
        <w:t>dispositivo funcional que combina o ch</w:t>
      </w:r>
      <w:r>
        <w:rPr>
          <w:color w:val="000000"/>
          <w:sz w:val="24"/>
          <w:szCs w:val="24"/>
        </w:rPr>
        <w:t xml:space="preserve">arme retrô com as comodidades da era digital. A habilidade de reproduzir músicas a partir de um CD, algo que seria obsoleto, é revitalizada e ajustada para a realidade tecnológica de hoje, onde o USB-C é a norma. </w:t>
      </w:r>
    </w:p>
    <w:p w14:paraId="447A5FCF"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O fato de a </w:t>
      </w:r>
      <w:proofErr w:type="spellStart"/>
      <w:r>
        <w:rPr>
          <w:color w:val="000000"/>
          <w:sz w:val="24"/>
          <w:szCs w:val="24"/>
        </w:rPr>
        <w:t>Coperni</w:t>
      </w:r>
      <w:proofErr w:type="spellEnd"/>
      <w:r>
        <w:rPr>
          <w:color w:val="000000"/>
          <w:sz w:val="24"/>
          <w:szCs w:val="24"/>
        </w:rPr>
        <w:t xml:space="preserve"> adotar elementos nostá</w:t>
      </w:r>
      <w:r>
        <w:rPr>
          <w:color w:val="000000"/>
          <w:sz w:val="24"/>
          <w:szCs w:val="24"/>
        </w:rPr>
        <w:t>lgicos como o reprodutor de CD</w:t>
      </w:r>
      <w:r>
        <w:rPr>
          <w:sz w:val="24"/>
          <w:szCs w:val="24"/>
        </w:rPr>
        <w:t xml:space="preserve"> </w:t>
      </w:r>
      <w:r>
        <w:rPr>
          <w:color w:val="000000"/>
          <w:sz w:val="24"/>
          <w:szCs w:val="24"/>
        </w:rPr>
        <w:t xml:space="preserve">para a Geração Alpha é interessante por várias razões. Em primeiro lugar, mostra como a moda está aproveitando o poder da nostalgia para criar conexões emocionais com uma geração que, apesar de ser altamente conectada digitalmente, aprecia a estética e as </w:t>
      </w:r>
      <w:r>
        <w:rPr>
          <w:color w:val="000000"/>
          <w:sz w:val="24"/>
          <w:szCs w:val="24"/>
        </w:rPr>
        <w:t xml:space="preserve">referências do passado. Isso também destaca como a Geração Alpha influencia as estratégias de marketing, uma vez que as marcas reconhecem a importância de se conectar com esse público em crescimento. </w:t>
      </w:r>
    </w:p>
    <w:p w14:paraId="25BA62A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Além disso, a “CD-PLAYER </w:t>
      </w:r>
      <w:proofErr w:type="spellStart"/>
      <w:r>
        <w:rPr>
          <w:color w:val="000000"/>
          <w:sz w:val="24"/>
          <w:szCs w:val="24"/>
        </w:rPr>
        <w:t>Swipe</w:t>
      </w:r>
      <w:proofErr w:type="spellEnd"/>
      <w:r>
        <w:rPr>
          <w:color w:val="000000"/>
          <w:sz w:val="24"/>
          <w:szCs w:val="24"/>
        </w:rPr>
        <w:t xml:space="preserve"> Bag” levanta questões in</w:t>
      </w:r>
      <w:r>
        <w:rPr>
          <w:color w:val="000000"/>
          <w:sz w:val="24"/>
          <w:szCs w:val="24"/>
        </w:rPr>
        <w:t>trigantes sobre como a tecnologia é incorporada ao nosso cotidiano. Para a Geração Alpha, a tecnologia é uma parte inalienável de suas vidas, e a ideia de incluí-la em um acessório de moda de forma tão integrada representa uma visão do futuro onde disposit</w:t>
      </w:r>
      <w:r>
        <w:rPr>
          <w:color w:val="000000"/>
          <w:sz w:val="24"/>
          <w:szCs w:val="24"/>
        </w:rPr>
        <w:t xml:space="preserve">ivos inteligentes estão cada vez mais incorporados à nossa rotina. </w:t>
      </w:r>
    </w:p>
    <w:p w14:paraId="7A66EA4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No entanto, enquanto celebramos essa fusão de passado e presente na “CD-PLAYER </w:t>
      </w:r>
      <w:proofErr w:type="spellStart"/>
      <w:r>
        <w:rPr>
          <w:color w:val="000000"/>
          <w:sz w:val="24"/>
          <w:szCs w:val="24"/>
        </w:rPr>
        <w:t>Swipe</w:t>
      </w:r>
      <w:proofErr w:type="spellEnd"/>
      <w:r>
        <w:rPr>
          <w:color w:val="000000"/>
          <w:sz w:val="24"/>
          <w:szCs w:val="24"/>
        </w:rPr>
        <w:t xml:space="preserve"> Bag,” também é importante lembrar que a Geração Alpha está redefinindo o cenário de consumo e exigindo </w:t>
      </w:r>
      <w:r>
        <w:rPr>
          <w:color w:val="000000"/>
          <w:sz w:val="24"/>
          <w:szCs w:val="24"/>
        </w:rPr>
        <w:t>produtos que atendam às suas necessidades e desejos únicos. À medida que continuam a crescer, essa geração terá um papel significativo em moldar a evolução da moda e da tecnologia, garantindo que os produtos que entram em suas vidas combinem com sua mental</w:t>
      </w:r>
      <w:r>
        <w:rPr>
          <w:color w:val="000000"/>
          <w:sz w:val="24"/>
          <w:szCs w:val="24"/>
        </w:rPr>
        <w:t xml:space="preserve">idade inovadora e sua relação inerente com a tecnologia. </w:t>
      </w:r>
    </w:p>
    <w:p w14:paraId="56374784" w14:textId="53C28B28" w:rsidR="00CF1F2F" w:rsidRDefault="00B73C20" w:rsidP="00B73C20">
      <w:pPr>
        <w:pStyle w:val="Legenda"/>
        <w:rPr>
          <w:color w:val="000000"/>
          <w:sz w:val="24"/>
          <w:szCs w:val="24"/>
        </w:rPr>
      </w:pPr>
      <w:bookmarkStart w:id="41" w:name="_Toc153314324"/>
      <w:r w:rsidRPr="00B73C20">
        <w:rPr>
          <w:b/>
          <w:bCs/>
        </w:rPr>
        <w:t xml:space="preserve">Figura </w:t>
      </w:r>
      <w:r w:rsidRPr="00B73C20">
        <w:rPr>
          <w:b/>
          <w:bCs/>
        </w:rPr>
        <w:fldChar w:fldCharType="begin"/>
      </w:r>
      <w:r w:rsidRPr="00B73C20">
        <w:rPr>
          <w:b/>
          <w:bCs/>
        </w:rPr>
        <w:instrText xml:space="preserve"> SEQ Figura \* ARABIC </w:instrText>
      </w:r>
      <w:r w:rsidRPr="00B73C20">
        <w:rPr>
          <w:b/>
          <w:bCs/>
        </w:rPr>
        <w:fldChar w:fldCharType="separate"/>
      </w:r>
      <w:r w:rsidR="001F79EA">
        <w:rPr>
          <w:b/>
          <w:bCs/>
          <w:noProof/>
        </w:rPr>
        <w:t>10</w:t>
      </w:r>
      <w:r w:rsidRPr="00B73C20">
        <w:rPr>
          <w:b/>
          <w:bCs/>
        </w:rPr>
        <w:fldChar w:fldCharType="end"/>
      </w:r>
      <w:r w:rsidRPr="00B73C20">
        <w:rPr>
          <w:b/>
          <w:bCs/>
        </w:rPr>
        <w:t>:</w:t>
      </w:r>
      <w:r>
        <w:t xml:space="preserve"> </w:t>
      </w:r>
      <w:r w:rsidRPr="00A968A8">
        <w:t xml:space="preserve">CD-PLAYER </w:t>
      </w:r>
      <w:proofErr w:type="spellStart"/>
      <w:r w:rsidRPr="00A968A8">
        <w:t>Swipe</w:t>
      </w:r>
      <w:proofErr w:type="spellEnd"/>
      <w:r w:rsidRPr="00A968A8">
        <w:t xml:space="preserve"> Bag</w:t>
      </w:r>
      <w:bookmarkEnd w:id="41"/>
      <w:r w:rsidR="00A9506B">
        <w:rPr>
          <w:color w:val="000000"/>
          <w:sz w:val="24"/>
          <w:szCs w:val="24"/>
        </w:rPr>
        <w:t xml:space="preserve">  </w:t>
      </w:r>
    </w:p>
    <w:p w14:paraId="21BF73EA" w14:textId="77777777" w:rsidR="00CF1F2F" w:rsidRDefault="00A9506B">
      <w:pPr>
        <w:widowControl w:val="0"/>
        <w:pBdr>
          <w:top w:val="nil"/>
          <w:left w:val="nil"/>
          <w:bottom w:val="nil"/>
          <w:right w:val="nil"/>
          <w:between w:val="nil"/>
        </w:pBdr>
        <w:spacing w:before="248" w:line="240" w:lineRule="auto"/>
        <w:ind w:left="271"/>
        <w:jc w:val="center"/>
        <w:rPr>
          <w:color w:val="000000"/>
        </w:rPr>
      </w:pPr>
      <w:r>
        <w:rPr>
          <w:noProof/>
          <w:color w:val="000000"/>
        </w:rPr>
        <w:drawing>
          <wp:inline distT="19050" distB="19050" distL="19050" distR="19050" wp14:anchorId="4B87EBA5" wp14:editId="3DB6D979">
            <wp:extent cx="3992880" cy="2244913"/>
            <wp:effectExtent l="0" t="0" r="7620" b="3175"/>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4002441" cy="2250288"/>
                    </a:xfrm>
                    <a:prstGeom prst="rect">
                      <a:avLst/>
                    </a:prstGeom>
                    <a:ln/>
                  </pic:spPr>
                </pic:pic>
              </a:graphicData>
            </a:graphic>
          </wp:inline>
        </w:drawing>
      </w:r>
    </w:p>
    <w:p w14:paraId="48CE8D22" w14:textId="77777777" w:rsidR="00CF1F2F" w:rsidRDefault="00A9506B">
      <w:pPr>
        <w:widowControl w:val="0"/>
        <w:pBdr>
          <w:top w:val="nil"/>
          <w:left w:val="nil"/>
          <w:bottom w:val="nil"/>
          <w:right w:val="nil"/>
          <w:between w:val="nil"/>
        </w:pBdr>
        <w:spacing w:before="248" w:line="240" w:lineRule="auto"/>
        <w:ind w:left="271"/>
        <w:jc w:val="center"/>
        <w:rPr>
          <w:sz w:val="20"/>
          <w:szCs w:val="20"/>
        </w:rPr>
      </w:pPr>
      <w:r>
        <w:rPr>
          <w:sz w:val="20"/>
          <w:szCs w:val="20"/>
        </w:rPr>
        <w:t xml:space="preserve">Fonte: </w:t>
      </w:r>
      <w:proofErr w:type="spellStart"/>
      <w:r>
        <w:rPr>
          <w:sz w:val="20"/>
          <w:szCs w:val="20"/>
        </w:rPr>
        <w:t>Mashable</w:t>
      </w:r>
      <w:proofErr w:type="spellEnd"/>
      <w:r>
        <w:rPr>
          <w:sz w:val="20"/>
          <w:szCs w:val="20"/>
          <w:vertAlign w:val="superscript"/>
        </w:rPr>
        <w:footnoteReference w:id="10"/>
      </w:r>
    </w:p>
    <w:p w14:paraId="370922E0" w14:textId="77777777" w:rsidR="00CF1F2F" w:rsidRDefault="00CF1F2F">
      <w:pPr>
        <w:widowControl w:val="0"/>
        <w:pBdr>
          <w:top w:val="nil"/>
          <w:left w:val="nil"/>
          <w:bottom w:val="nil"/>
          <w:right w:val="nil"/>
          <w:between w:val="nil"/>
        </w:pBdr>
        <w:spacing w:line="319" w:lineRule="auto"/>
        <w:ind w:left="246" w:right="409" w:firstLine="716"/>
        <w:jc w:val="both"/>
      </w:pPr>
    </w:p>
    <w:p w14:paraId="748BB6D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Portanto, como é mostrado na figura 10, a “CD-PLAYER </w:t>
      </w:r>
      <w:proofErr w:type="spellStart"/>
      <w:r>
        <w:rPr>
          <w:color w:val="000000"/>
          <w:sz w:val="24"/>
          <w:szCs w:val="24"/>
        </w:rPr>
        <w:t>Swipe</w:t>
      </w:r>
      <w:proofErr w:type="spellEnd"/>
      <w:r>
        <w:rPr>
          <w:color w:val="000000"/>
          <w:sz w:val="24"/>
          <w:szCs w:val="24"/>
        </w:rPr>
        <w:t xml:space="preserve"> Bag” da </w:t>
      </w:r>
      <w:proofErr w:type="spellStart"/>
      <w:r>
        <w:rPr>
          <w:color w:val="000000"/>
          <w:sz w:val="24"/>
          <w:szCs w:val="24"/>
        </w:rPr>
        <w:t>Coperni</w:t>
      </w:r>
      <w:proofErr w:type="spellEnd"/>
      <w:r>
        <w:rPr>
          <w:color w:val="000000"/>
          <w:sz w:val="24"/>
          <w:szCs w:val="24"/>
        </w:rPr>
        <w:t xml:space="preserve"> não é apenas uma bolsa; é uma declaração de que o futuro da moda e da tecnologia está nas mãos da Geração Alpha, uma geração que sabe como apreciar o melhor do passado enquanto se m</w:t>
      </w:r>
      <w:r>
        <w:rPr>
          <w:color w:val="000000"/>
          <w:sz w:val="24"/>
          <w:szCs w:val="24"/>
        </w:rPr>
        <w:t xml:space="preserve">antém firme na vanguarda da inovação. Essa fusão de nostalgia e tecnologia é um testemunho da adaptabilidade das marcas à medida que se esforçam para se conectar com uma geração que está reescrevendo as regras da era digital. </w:t>
      </w:r>
    </w:p>
    <w:p w14:paraId="2EF1B97C"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Além disso, a </w:t>
      </w:r>
      <w:proofErr w:type="spellStart"/>
      <w:r>
        <w:rPr>
          <w:color w:val="000000"/>
          <w:sz w:val="24"/>
          <w:szCs w:val="24"/>
        </w:rPr>
        <w:t>Coperni</w:t>
      </w:r>
      <w:proofErr w:type="spellEnd"/>
      <w:r>
        <w:rPr>
          <w:color w:val="000000"/>
          <w:sz w:val="24"/>
          <w:szCs w:val="24"/>
        </w:rPr>
        <w:t xml:space="preserve"> também </w:t>
      </w:r>
      <w:r>
        <w:rPr>
          <w:color w:val="000000"/>
          <w:sz w:val="24"/>
          <w:szCs w:val="24"/>
        </w:rPr>
        <w:t xml:space="preserve">se preocupa em transmitir uma mensagem de inclusão e diversidade em suas campanhas e coleções. A marca busca representar uma visão contemporânea da moda, que abraça a individualidade e celebra a variedade de corpos, identidades e estilos. </w:t>
      </w:r>
    </w:p>
    <w:p w14:paraId="7619A67B" w14:textId="4CA8EAA5" w:rsidR="00CF1F2F" w:rsidRDefault="00B73C20" w:rsidP="00B73C20">
      <w:pPr>
        <w:pStyle w:val="Legenda"/>
        <w:rPr>
          <w:color w:val="000000"/>
          <w:sz w:val="24"/>
          <w:szCs w:val="24"/>
        </w:rPr>
      </w:pPr>
      <w:bookmarkStart w:id="42" w:name="_Toc153314325"/>
      <w:r w:rsidRPr="00B73C20">
        <w:rPr>
          <w:b/>
          <w:bCs/>
        </w:rPr>
        <w:t xml:space="preserve">Figura </w:t>
      </w:r>
      <w:r w:rsidRPr="00B73C20">
        <w:rPr>
          <w:b/>
          <w:bCs/>
        </w:rPr>
        <w:fldChar w:fldCharType="begin"/>
      </w:r>
      <w:r w:rsidRPr="00B73C20">
        <w:rPr>
          <w:b/>
          <w:bCs/>
        </w:rPr>
        <w:instrText xml:space="preserve"> SEQ Figura \* ARABIC </w:instrText>
      </w:r>
      <w:r w:rsidRPr="00B73C20">
        <w:rPr>
          <w:b/>
          <w:bCs/>
        </w:rPr>
        <w:fldChar w:fldCharType="separate"/>
      </w:r>
      <w:r w:rsidR="001F79EA">
        <w:rPr>
          <w:b/>
          <w:bCs/>
          <w:noProof/>
        </w:rPr>
        <w:t>11</w:t>
      </w:r>
      <w:r w:rsidRPr="00B73C20">
        <w:rPr>
          <w:b/>
          <w:bCs/>
        </w:rPr>
        <w:fldChar w:fldCharType="end"/>
      </w:r>
      <w:r w:rsidRPr="00B73C20">
        <w:rPr>
          <w:b/>
          <w:bCs/>
        </w:rPr>
        <w:t>:</w:t>
      </w:r>
      <w:r>
        <w:t xml:space="preserve"> </w:t>
      </w:r>
      <w:r w:rsidRPr="00E030B2">
        <w:t xml:space="preserve">Utilizado pela Beyonce na turnê Renaissance Word Tour 2023 </w:t>
      </w:r>
      <w:proofErr w:type="gramStart"/>
      <w:r w:rsidRPr="00E030B2">
        <w:t>feito  pela</w:t>
      </w:r>
      <w:proofErr w:type="gramEnd"/>
      <w:r w:rsidRPr="00E030B2">
        <w:t xml:space="preserve"> marca </w:t>
      </w:r>
      <w:proofErr w:type="spellStart"/>
      <w:r w:rsidRPr="00E030B2">
        <w:t>Coperni</w:t>
      </w:r>
      <w:bookmarkEnd w:id="42"/>
      <w:proofErr w:type="spellEnd"/>
    </w:p>
    <w:p w14:paraId="5114BE89" w14:textId="77777777" w:rsidR="00CF1F2F" w:rsidRDefault="00A9506B">
      <w:pPr>
        <w:widowControl w:val="0"/>
        <w:pBdr>
          <w:top w:val="nil"/>
          <w:left w:val="nil"/>
          <w:bottom w:val="nil"/>
          <w:right w:val="nil"/>
          <w:between w:val="nil"/>
        </w:pBdr>
        <w:spacing w:before="238" w:line="240" w:lineRule="auto"/>
        <w:jc w:val="center"/>
        <w:rPr>
          <w:color w:val="000000"/>
          <w:sz w:val="20"/>
          <w:szCs w:val="20"/>
        </w:rPr>
      </w:pPr>
      <w:r>
        <w:rPr>
          <w:noProof/>
          <w:color w:val="000000"/>
          <w:sz w:val="20"/>
          <w:szCs w:val="20"/>
        </w:rPr>
        <w:drawing>
          <wp:inline distT="19050" distB="19050" distL="19050" distR="19050" wp14:anchorId="06B17624" wp14:editId="27FF57C7">
            <wp:extent cx="3169920" cy="5082540"/>
            <wp:effectExtent l="0" t="0" r="0" b="381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3170139" cy="5082891"/>
                    </a:xfrm>
                    <a:prstGeom prst="rect">
                      <a:avLst/>
                    </a:prstGeom>
                    <a:ln/>
                  </pic:spPr>
                </pic:pic>
              </a:graphicData>
            </a:graphic>
          </wp:inline>
        </w:drawing>
      </w:r>
    </w:p>
    <w:p w14:paraId="1540AB58" w14:textId="094779BD" w:rsidR="00CF1F2F" w:rsidRDefault="00A9506B" w:rsidP="001F79EA">
      <w:pPr>
        <w:widowControl w:val="0"/>
        <w:pBdr>
          <w:top w:val="nil"/>
          <w:left w:val="nil"/>
          <w:bottom w:val="nil"/>
          <w:right w:val="nil"/>
          <w:between w:val="nil"/>
        </w:pBdr>
        <w:spacing w:line="240" w:lineRule="auto"/>
        <w:jc w:val="center"/>
        <w:rPr>
          <w:color w:val="000000"/>
          <w:sz w:val="20"/>
          <w:szCs w:val="20"/>
        </w:rPr>
      </w:pPr>
      <w:r>
        <w:rPr>
          <w:sz w:val="20"/>
          <w:szCs w:val="20"/>
        </w:rPr>
        <w:t>Fonte: Instagram</w:t>
      </w:r>
    </w:p>
    <w:p w14:paraId="1615F60C" w14:textId="77777777" w:rsidR="001F79EA" w:rsidRPr="001F79EA" w:rsidRDefault="001F79EA" w:rsidP="001F79EA">
      <w:pPr>
        <w:widowControl w:val="0"/>
        <w:pBdr>
          <w:top w:val="nil"/>
          <w:left w:val="nil"/>
          <w:bottom w:val="nil"/>
          <w:right w:val="nil"/>
          <w:between w:val="nil"/>
        </w:pBdr>
        <w:spacing w:line="240" w:lineRule="auto"/>
        <w:jc w:val="center"/>
        <w:rPr>
          <w:color w:val="000000"/>
          <w:sz w:val="20"/>
          <w:szCs w:val="20"/>
        </w:rPr>
      </w:pPr>
    </w:p>
    <w:p w14:paraId="6CFA1E77" w14:textId="470C49B9" w:rsidR="00CF1F2F" w:rsidRDefault="00B73C20" w:rsidP="00B73C20">
      <w:pPr>
        <w:pStyle w:val="Legenda"/>
        <w:rPr>
          <w:color w:val="000000"/>
          <w:sz w:val="24"/>
          <w:szCs w:val="24"/>
        </w:rPr>
      </w:pPr>
      <w:bookmarkStart w:id="43" w:name="_Toc153314326"/>
      <w:r w:rsidRPr="00B73C20">
        <w:rPr>
          <w:b/>
          <w:bCs/>
        </w:rPr>
        <w:lastRenderedPageBreak/>
        <w:t xml:space="preserve">Figura </w:t>
      </w:r>
      <w:r w:rsidRPr="00B73C20">
        <w:rPr>
          <w:b/>
          <w:bCs/>
        </w:rPr>
        <w:fldChar w:fldCharType="begin"/>
      </w:r>
      <w:r w:rsidRPr="00B73C20">
        <w:rPr>
          <w:b/>
          <w:bCs/>
        </w:rPr>
        <w:instrText xml:space="preserve"> SEQ Figura \* ARABIC </w:instrText>
      </w:r>
      <w:r w:rsidRPr="00B73C20">
        <w:rPr>
          <w:b/>
          <w:bCs/>
        </w:rPr>
        <w:fldChar w:fldCharType="separate"/>
      </w:r>
      <w:r w:rsidR="001F79EA">
        <w:rPr>
          <w:b/>
          <w:bCs/>
          <w:noProof/>
        </w:rPr>
        <w:t>12</w:t>
      </w:r>
      <w:r w:rsidRPr="00B73C20">
        <w:rPr>
          <w:b/>
          <w:bCs/>
        </w:rPr>
        <w:fldChar w:fldCharType="end"/>
      </w:r>
      <w:r w:rsidRPr="00B73C20">
        <w:rPr>
          <w:b/>
          <w:bCs/>
        </w:rPr>
        <w:t>:</w:t>
      </w:r>
      <w:r>
        <w:t xml:space="preserve"> </w:t>
      </w:r>
      <w:r w:rsidRPr="00C677E0">
        <w:t xml:space="preserve">Foto da Beyonce performando na turnê Renaissance Word Tour </w:t>
      </w:r>
      <w:proofErr w:type="gramStart"/>
      <w:r w:rsidRPr="00C677E0">
        <w:t>2023  com</w:t>
      </w:r>
      <w:proofErr w:type="gramEnd"/>
      <w:r w:rsidRPr="00C677E0">
        <w:t xml:space="preserve"> o look feito pela marca </w:t>
      </w:r>
      <w:proofErr w:type="spellStart"/>
      <w:r w:rsidRPr="00C677E0">
        <w:t>Coperni</w:t>
      </w:r>
      <w:bookmarkEnd w:id="43"/>
      <w:proofErr w:type="spellEnd"/>
    </w:p>
    <w:p w14:paraId="526FB0B8" w14:textId="77777777" w:rsidR="00CF1F2F" w:rsidRDefault="00A9506B">
      <w:pPr>
        <w:widowControl w:val="0"/>
        <w:pBdr>
          <w:top w:val="nil"/>
          <w:left w:val="nil"/>
          <w:bottom w:val="nil"/>
          <w:right w:val="nil"/>
          <w:between w:val="nil"/>
        </w:pBdr>
        <w:spacing w:before="239" w:line="240" w:lineRule="auto"/>
        <w:jc w:val="center"/>
        <w:rPr>
          <w:color w:val="000000"/>
        </w:rPr>
      </w:pPr>
      <w:r>
        <w:rPr>
          <w:noProof/>
          <w:color w:val="000000"/>
        </w:rPr>
        <w:drawing>
          <wp:inline distT="19050" distB="19050" distL="19050" distR="19050" wp14:anchorId="728CD6AA" wp14:editId="2690F56D">
            <wp:extent cx="3322320" cy="5394960"/>
            <wp:effectExtent l="0" t="0" r="0" b="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3322333" cy="5394981"/>
                    </a:xfrm>
                    <a:prstGeom prst="rect">
                      <a:avLst/>
                    </a:prstGeom>
                    <a:ln/>
                  </pic:spPr>
                </pic:pic>
              </a:graphicData>
            </a:graphic>
          </wp:inline>
        </w:drawing>
      </w:r>
    </w:p>
    <w:p w14:paraId="21DB557E" w14:textId="77777777" w:rsidR="00CF1F2F" w:rsidRDefault="00A9506B">
      <w:pPr>
        <w:widowControl w:val="0"/>
        <w:pBdr>
          <w:top w:val="nil"/>
          <w:left w:val="nil"/>
          <w:bottom w:val="nil"/>
          <w:right w:val="nil"/>
          <w:between w:val="nil"/>
        </w:pBdr>
        <w:spacing w:line="240" w:lineRule="auto"/>
        <w:jc w:val="center"/>
        <w:rPr>
          <w:color w:val="000000"/>
          <w:sz w:val="19"/>
          <w:szCs w:val="19"/>
        </w:rPr>
      </w:pPr>
      <w:r>
        <w:rPr>
          <w:sz w:val="19"/>
          <w:szCs w:val="19"/>
        </w:rPr>
        <w:t>Fonte: Instagram</w:t>
      </w:r>
      <w:r>
        <w:rPr>
          <w:sz w:val="19"/>
          <w:szCs w:val="19"/>
          <w:vertAlign w:val="superscript"/>
        </w:rPr>
        <w:footnoteReference w:id="11"/>
      </w:r>
      <w:r>
        <w:rPr>
          <w:color w:val="000000"/>
          <w:sz w:val="19"/>
          <w:szCs w:val="19"/>
        </w:rPr>
        <w:t xml:space="preserve"> </w:t>
      </w:r>
    </w:p>
    <w:p w14:paraId="766B83A9"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Como apresentado nas figuras 11 e 12 a marca </w:t>
      </w:r>
      <w:proofErr w:type="spellStart"/>
      <w:r>
        <w:rPr>
          <w:color w:val="000000"/>
          <w:sz w:val="24"/>
          <w:szCs w:val="24"/>
        </w:rPr>
        <w:t>Coperni</w:t>
      </w:r>
      <w:proofErr w:type="spellEnd"/>
      <w:r>
        <w:rPr>
          <w:color w:val="000000"/>
          <w:sz w:val="24"/>
          <w:szCs w:val="24"/>
        </w:rPr>
        <w:t xml:space="preserve"> faz parte dos designers presentes na turnê Renaissance </w:t>
      </w:r>
      <w:r>
        <w:rPr>
          <w:sz w:val="24"/>
          <w:szCs w:val="24"/>
        </w:rPr>
        <w:t>World</w:t>
      </w:r>
      <w:r>
        <w:rPr>
          <w:color w:val="000000"/>
          <w:sz w:val="24"/>
          <w:szCs w:val="24"/>
        </w:rPr>
        <w:t xml:space="preserve"> Tour 2023 da cantora </w:t>
      </w:r>
      <w:r>
        <w:rPr>
          <w:sz w:val="24"/>
          <w:szCs w:val="24"/>
        </w:rPr>
        <w:t>Beyoncé</w:t>
      </w:r>
      <w:r>
        <w:rPr>
          <w:color w:val="000000"/>
          <w:sz w:val="24"/>
          <w:szCs w:val="24"/>
        </w:rPr>
        <w:t xml:space="preserve"> e analisar o figurino utilizado e considerar como ele pode influenciar a geração Alpha. </w:t>
      </w:r>
    </w:p>
    <w:p w14:paraId="15A6CFC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Identificação com o ícon</w:t>
      </w:r>
      <w:r>
        <w:rPr>
          <w:color w:val="000000"/>
          <w:sz w:val="24"/>
          <w:szCs w:val="24"/>
        </w:rPr>
        <w:t xml:space="preserve">e pop: A Beyoncé é uma figura icônica e influente na indústria da música e do entretenimento. Sua moda e estilo têm uma grande base de fãs e podem ser uma fonte de inspiração para a geração Alpha. Ao usar o figurino projetado pela </w:t>
      </w:r>
      <w:proofErr w:type="spellStart"/>
      <w:r>
        <w:rPr>
          <w:color w:val="000000"/>
          <w:sz w:val="24"/>
          <w:szCs w:val="24"/>
        </w:rPr>
        <w:t>Coperni</w:t>
      </w:r>
      <w:proofErr w:type="spellEnd"/>
      <w:r>
        <w:rPr>
          <w:color w:val="000000"/>
          <w:sz w:val="24"/>
          <w:szCs w:val="24"/>
        </w:rPr>
        <w:t xml:space="preserve">, que é conhecido </w:t>
      </w:r>
      <w:r>
        <w:rPr>
          <w:color w:val="000000"/>
          <w:sz w:val="24"/>
          <w:szCs w:val="24"/>
        </w:rPr>
        <w:t xml:space="preserve">por seu design moderno e inovador, a geração Alpha pode se identificar com a Beyoncé e ver sua moda como algo aspiracional. </w:t>
      </w:r>
    </w:p>
    <w:p w14:paraId="3B7DAFA1"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Abertura para a diversidade e autenticidade: A geração Alpha cresce em um </w:t>
      </w:r>
      <w:r>
        <w:rPr>
          <w:color w:val="000000"/>
          <w:sz w:val="24"/>
          <w:szCs w:val="24"/>
        </w:rPr>
        <w:lastRenderedPageBreak/>
        <w:t>mundo cada vez mais diversificado, e o figurino da Beyonc</w:t>
      </w:r>
      <w:r>
        <w:rPr>
          <w:color w:val="000000"/>
          <w:sz w:val="24"/>
          <w:szCs w:val="24"/>
        </w:rPr>
        <w:t xml:space="preserve">é na turnê Renaissance pode refletir essa diversidade. A moda é uma forma de expressão e, ao apresentar uma variedade de estilos e influências culturais em seu figurino, a Beyoncé pode transmitir mensagens de inclusão e autenticidade para a geração Alpha. </w:t>
      </w:r>
      <w:r>
        <w:rPr>
          <w:color w:val="000000"/>
          <w:sz w:val="24"/>
          <w:szCs w:val="24"/>
        </w:rPr>
        <w:t xml:space="preserve">Isso pode inspirar os jovens a abraçar sua própria individualidade e valorizar a diversidade em suas escolhas de moda. </w:t>
      </w:r>
    </w:p>
    <w:p w14:paraId="5FC77F0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Consciência sustentável: A geração Alpha tem demonstrado um interesse crescente pela sustentabilidade e pela proteção do meio ambiente. </w:t>
      </w:r>
      <w:r>
        <w:rPr>
          <w:color w:val="000000"/>
          <w:sz w:val="24"/>
          <w:szCs w:val="24"/>
        </w:rPr>
        <w:t>Como publicitário, é importante considerar como o figurino utilizado pela Beyoncé na turnê Renaissance aborda essas preocupações. Se o figurino for produzido com materiais sustentáveis, tecidos reciclados ou de origem ética, isso pode transmitir uma mensag</w:t>
      </w:r>
      <w:r>
        <w:rPr>
          <w:color w:val="000000"/>
          <w:sz w:val="24"/>
          <w:szCs w:val="24"/>
        </w:rPr>
        <w:t xml:space="preserve">em positiva para a geração Alpha e incentivá-los a fazer escolhas mais conscientes ao comprar roupas. </w:t>
      </w:r>
    </w:p>
    <w:p w14:paraId="036099E5"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Impacto das redes sociais: A geração Alpha é nativa digital e tem um alto </w:t>
      </w:r>
      <w:r>
        <w:rPr>
          <w:sz w:val="24"/>
          <w:szCs w:val="24"/>
        </w:rPr>
        <w:t>envolvimento</w:t>
      </w:r>
      <w:r>
        <w:rPr>
          <w:color w:val="000000"/>
          <w:sz w:val="24"/>
          <w:szCs w:val="24"/>
        </w:rPr>
        <w:t xml:space="preserve"> com as redes sociais. O figurino usado pela Beyoncé na turnê Renai</w:t>
      </w:r>
      <w:r>
        <w:rPr>
          <w:color w:val="000000"/>
          <w:sz w:val="24"/>
          <w:szCs w:val="24"/>
        </w:rPr>
        <w:t xml:space="preserve">ssance pode gerar um </w:t>
      </w:r>
      <w:proofErr w:type="spellStart"/>
      <w:r>
        <w:rPr>
          <w:color w:val="000000"/>
          <w:sz w:val="24"/>
          <w:szCs w:val="24"/>
        </w:rPr>
        <w:t>buzz</w:t>
      </w:r>
      <w:proofErr w:type="spellEnd"/>
      <w:r>
        <w:rPr>
          <w:color w:val="000000"/>
          <w:sz w:val="24"/>
          <w:szCs w:val="24"/>
        </w:rPr>
        <w:t xml:space="preserve"> significativo nas plataformas de mídia social, especialmente se for </w:t>
      </w:r>
      <w:r>
        <w:rPr>
          <w:sz w:val="24"/>
          <w:szCs w:val="24"/>
        </w:rPr>
        <w:t>considerado</w:t>
      </w:r>
      <w:r>
        <w:rPr>
          <w:color w:val="000000"/>
          <w:sz w:val="24"/>
          <w:szCs w:val="24"/>
        </w:rPr>
        <w:t xml:space="preserve"> inovador, esteticamente agradável e compartilhável. Esse tipo de exposição nas redes sociais pode aumentar a visibilidade da marca </w:t>
      </w:r>
      <w:proofErr w:type="spellStart"/>
      <w:r>
        <w:rPr>
          <w:color w:val="000000"/>
          <w:sz w:val="24"/>
          <w:szCs w:val="24"/>
        </w:rPr>
        <w:t>Coperni</w:t>
      </w:r>
      <w:proofErr w:type="spellEnd"/>
      <w:r>
        <w:rPr>
          <w:color w:val="000000"/>
          <w:sz w:val="24"/>
          <w:szCs w:val="24"/>
        </w:rPr>
        <w:t xml:space="preserve"> e influenci</w:t>
      </w:r>
      <w:r>
        <w:rPr>
          <w:color w:val="000000"/>
          <w:sz w:val="24"/>
          <w:szCs w:val="24"/>
        </w:rPr>
        <w:t xml:space="preserve">ar a geração Alpha a se interessar pela moda da marca. </w:t>
      </w:r>
    </w:p>
    <w:p w14:paraId="2BFC86B6" w14:textId="222414B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É importante ressaltar que a análise de como o figurino da Beyoncé na turnê Renaissance feito pela </w:t>
      </w:r>
      <w:proofErr w:type="spellStart"/>
      <w:r>
        <w:rPr>
          <w:color w:val="000000"/>
          <w:sz w:val="24"/>
          <w:szCs w:val="24"/>
        </w:rPr>
        <w:t>Coperni</w:t>
      </w:r>
      <w:proofErr w:type="spellEnd"/>
      <w:r>
        <w:rPr>
          <w:color w:val="000000"/>
          <w:sz w:val="24"/>
          <w:szCs w:val="24"/>
        </w:rPr>
        <w:t xml:space="preserve"> pode influenciar a geração Alpha é especulativa e depende de vários fatores, como a receptivi</w:t>
      </w:r>
      <w:r>
        <w:rPr>
          <w:color w:val="000000"/>
          <w:sz w:val="24"/>
          <w:szCs w:val="24"/>
        </w:rPr>
        <w:t>dade dos jovens à música e ao estilo da Beyoncé, sua exposição à mídia e sua própria individualidade e preferências. No entanto, considerando os aspectos mencionados acima, é possível perceber como o figurino pode ter um impacto positivo na percepção da ma</w:t>
      </w:r>
      <w:r>
        <w:rPr>
          <w:color w:val="000000"/>
          <w:sz w:val="24"/>
          <w:szCs w:val="24"/>
        </w:rPr>
        <w:t xml:space="preserve">rca </w:t>
      </w:r>
      <w:proofErr w:type="spellStart"/>
      <w:r>
        <w:rPr>
          <w:color w:val="000000"/>
          <w:sz w:val="24"/>
          <w:szCs w:val="24"/>
        </w:rPr>
        <w:t>Coperni</w:t>
      </w:r>
      <w:proofErr w:type="spellEnd"/>
      <w:r>
        <w:rPr>
          <w:color w:val="000000"/>
          <w:sz w:val="24"/>
          <w:szCs w:val="24"/>
        </w:rPr>
        <w:t xml:space="preserve"> e na influência sobre a geração Alpha. </w:t>
      </w:r>
    </w:p>
    <w:p w14:paraId="5D3B7A35" w14:textId="40E5A39B" w:rsidR="001F79EA" w:rsidRDefault="001F79EA">
      <w:pPr>
        <w:widowControl w:val="0"/>
        <w:pBdr>
          <w:top w:val="nil"/>
          <w:left w:val="nil"/>
          <w:bottom w:val="nil"/>
          <w:right w:val="nil"/>
          <w:between w:val="nil"/>
        </w:pBdr>
        <w:spacing w:line="360" w:lineRule="auto"/>
        <w:ind w:firstLine="708"/>
        <w:jc w:val="both"/>
        <w:rPr>
          <w:color w:val="000000"/>
          <w:sz w:val="24"/>
          <w:szCs w:val="24"/>
        </w:rPr>
      </w:pPr>
    </w:p>
    <w:p w14:paraId="44C2594F" w14:textId="205799D1" w:rsidR="001F79EA" w:rsidRDefault="001F79EA">
      <w:pPr>
        <w:widowControl w:val="0"/>
        <w:pBdr>
          <w:top w:val="nil"/>
          <w:left w:val="nil"/>
          <w:bottom w:val="nil"/>
          <w:right w:val="nil"/>
          <w:between w:val="nil"/>
        </w:pBdr>
        <w:spacing w:line="360" w:lineRule="auto"/>
        <w:ind w:firstLine="708"/>
        <w:jc w:val="both"/>
        <w:rPr>
          <w:color w:val="000000"/>
          <w:sz w:val="24"/>
          <w:szCs w:val="24"/>
        </w:rPr>
      </w:pPr>
    </w:p>
    <w:p w14:paraId="5BB4B347" w14:textId="1731BAEF" w:rsidR="001F79EA" w:rsidRDefault="001F79EA">
      <w:pPr>
        <w:widowControl w:val="0"/>
        <w:pBdr>
          <w:top w:val="nil"/>
          <w:left w:val="nil"/>
          <w:bottom w:val="nil"/>
          <w:right w:val="nil"/>
          <w:between w:val="nil"/>
        </w:pBdr>
        <w:spacing w:line="360" w:lineRule="auto"/>
        <w:ind w:firstLine="708"/>
        <w:jc w:val="both"/>
        <w:rPr>
          <w:color w:val="000000"/>
          <w:sz w:val="24"/>
          <w:szCs w:val="24"/>
        </w:rPr>
      </w:pPr>
    </w:p>
    <w:p w14:paraId="69DD1C4B" w14:textId="263AE354" w:rsidR="001F79EA" w:rsidRDefault="001F79EA">
      <w:pPr>
        <w:widowControl w:val="0"/>
        <w:pBdr>
          <w:top w:val="nil"/>
          <w:left w:val="nil"/>
          <w:bottom w:val="nil"/>
          <w:right w:val="nil"/>
          <w:between w:val="nil"/>
        </w:pBdr>
        <w:spacing w:line="360" w:lineRule="auto"/>
        <w:ind w:firstLine="708"/>
        <w:jc w:val="both"/>
        <w:rPr>
          <w:color w:val="000000"/>
          <w:sz w:val="24"/>
          <w:szCs w:val="24"/>
        </w:rPr>
      </w:pPr>
    </w:p>
    <w:p w14:paraId="3C2FCC15" w14:textId="335ACE92" w:rsidR="001F79EA" w:rsidRDefault="001F79EA">
      <w:pPr>
        <w:widowControl w:val="0"/>
        <w:pBdr>
          <w:top w:val="nil"/>
          <w:left w:val="nil"/>
          <w:bottom w:val="nil"/>
          <w:right w:val="nil"/>
          <w:between w:val="nil"/>
        </w:pBdr>
        <w:spacing w:line="360" w:lineRule="auto"/>
        <w:ind w:firstLine="708"/>
        <w:jc w:val="both"/>
        <w:rPr>
          <w:color w:val="000000"/>
          <w:sz w:val="24"/>
          <w:szCs w:val="24"/>
        </w:rPr>
      </w:pPr>
    </w:p>
    <w:p w14:paraId="3DB392AD" w14:textId="18795CDD" w:rsidR="001F79EA" w:rsidRDefault="001F79EA">
      <w:pPr>
        <w:widowControl w:val="0"/>
        <w:pBdr>
          <w:top w:val="nil"/>
          <w:left w:val="nil"/>
          <w:bottom w:val="nil"/>
          <w:right w:val="nil"/>
          <w:between w:val="nil"/>
        </w:pBdr>
        <w:spacing w:line="360" w:lineRule="auto"/>
        <w:ind w:firstLine="708"/>
        <w:jc w:val="both"/>
        <w:rPr>
          <w:color w:val="000000"/>
          <w:sz w:val="24"/>
          <w:szCs w:val="24"/>
        </w:rPr>
      </w:pPr>
    </w:p>
    <w:p w14:paraId="02EC4E40" w14:textId="5658CC05" w:rsidR="001F79EA" w:rsidRDefault="001F79EA">
      <w:pPr>
        <w:widowControl w:val="0"/>
        <w:pBdr>
          <w:top w:val="nil"/>
          <w:left w:val="nil"/>
          <w:bottom w:val="nil"/>
          <w:right w:val="nil"/>
          <w:between w:val="nil"/>
        </w:pBdr>
        <w:spacing w:line="360" w:lineRule="auto"/>
        <w:ind w:firstLine="708"/>
        <w:jc w:val="both"/>
        <w:rPr>
          <w:color w:val="000000"/>
          <w:sz w:val="24"/>
          <w:szCs w:val="24"/>
        </w:rPr>
      </w:pPr>
    </w:p>
    <w:p w14:paraId="2797BD60" w14:textId="77777777" w:rsidR="001F79EA" w:rsidRDefault="001F79EA">
      <w:pPr>
        <w:widowControl w:val="0"/>
        <w:pBdr>
          <w:top w:val="nil"/>
          <w:left w:val="nil"/>
          <w:bottom w:val="nil"/>
          <w:right w:val="nil"/>
          <w:between w:val="nil"/>
        </w:pBdr>
        <w:spacing w:line="360" w:lineRule="auto"/>
        <w:ind w:firstLine="708"/>
        <w:jc w:val="both"/>
        <w:rPr>
          <w:color w:val="000000"/>
          <w:sz w:val="24"/>
          <w:szCs w:val="24"/>
        </w:rPr>
      </w:pPr>
    </w:p>
    <w:p w14:paraId="11C8C784" w14:textId="7741DCC1" w:rsidR="00CF1F2F" w:rsidRDefault="00B73C20" w:rsidP="00B73C20">
      <w:pPr>
        <w:pStyle w:val="Legenda"/>
        <w:rPr>
          <w:color w:val="000000"/>
          <w:sz w:val="24"/>
          <w:szCs w:val="24"/>
        </w:rPr>
      </w:pPr>
      <w:bookmarkStart w:id="44" w:name="_Toc153314327"/>
      <w:r w:rsidRPr="00B73C20">
        <w:rPr>
          <w:b/>
          <w:bCs/>
        </w:rPr>
        <w:lastRenderedPageBreak/>
        <w:t xml:space="preserve">Figura </w:t>
      </w:r>
      <w:r w:rsidRPr="00B73C20">
        <w:rPr>
          <w:b/>
          <w:bCs/>
        </w:rPr>
        <w:fldChar w:fldCharType="begin"/>
      </w:r>
      <w:r w:rsidRPr="00B73C20">
        <w:rPr>
          <w:b/>
          <w:bCs/>
        </w:rPr>
        <w:instrText xml:space="preserve"> SEQ Figura \* ARABIC </w:instrText>
      </w:r>
      <w:r w:rsidRPr="00B73C20">
        <w:rPr>
          <w:b/>
          <w:bCs/>
        </w:rPr>
        <w:fldChar w:fldCharType="separate"/>
      </w:r>
      <w:r w:rsidR="001F79EA">
        <w:rPr>
          <w:b/>
          <w:bCs/>
          <w:noProof/>
        </w:rPr>
        <w:t>13</w:t>
      </w:r>
      <w:r w:rsidRPr="00B73C20">
        <w:rPr>
          <w:b/>
          <w:bCs/>
        </w:rPr>
        <w:fldChar w:fldCharType="end"/>
      </w:r>
      <w:r>
        <w:t xml:space="preserve">: </w:t>
      </w:r>
      <w:r w:rsidRPr="00B43BA8">
        <w:t xml:space="preserve">Foto dos fundadores da </w:t>
      </w:r>
      <w:proofErr w:type="spellStart"/>
      <w:r w:rsidRPr="00B43BA8">
        <w:t>Coperni</w:t>
      </w:r>
      <w:proofErr w:type="spellEnd"/>
      <w:r w:rsidRPr="00B43BA8">
        <w:t xml:space="preserve">, Arnaud </w:t>
      </w:r>
      <w:proofErr w:type="spellStart"/>
      <w:r w:rsidRPr="00B43BA8">
        <w:t>Vaillant</w:t>
      </w:r>
      <w:proofErr w:type="spellEnd"/>
      <w:r w:rsidRPr="00B43BA8">
        <w:t xml:space="preserve"> e Sebastien </w:t>
      </w:r>
      <w:proofErr w:type="gramStart"/>
      <w:r w:rsidRPr="00B43BA8">
        <w:t>Meyer  para</w:t>
      </w:r>
      <w:proofErr w:type="gramEnd"/>
      <w:r w:rsidRPr="00B43BA8">
        <w:t xml:space="preserve"> a </w:t>
      </w:r>
      <w:proofErr w:type="spellStart"/>
      <w:r w:rsidRPr="00B43BA8">
        <w:t>interlope</w:t>
      </w:r>
      <w:proofErr w:type="spellEnd"/>
      <w:r w:rsidRPr="00B43BA8">
        <w:t xml:space="preserve"> Magazine Cover</w:t>
      </w:r>
      <w:bookmarkEnd w:id="44"/>
    </w:p>
    <w:p w14:paraId="5E9ACCCC" w14:textId="77777777" w:rsidR="00CF1F2F" w:rsidRDefault="00A9506B">
      <w:pPr>
        <w:widowControl w:val="0"/>
        <w:pBdr>
          <w:top w:val="nil"/>
          <w:left w:val="nil"/>
          <w:bottom w:val="nil"/>
          <w:right w:val="nil"/>
          <w:between w:val="nil"/>
        </w:pBdr>
        <w:spacing w:before="238" w:line="202" w:lineRule="auto"/>
        <w:ind w:left="740" w:right="1085"/>
        <w:jc w:val="center"/>
        <w:rPr>
          <w:sz w:val="19"/>
          <w:szCs w:val="19"/>
        </w:rPr>
      </w:pPr>
      <w:r>
        <w:rPr>
          <w:noProof/>
          <w:color w:val="000000"/>
        </w:rPr>
        <w:drawing>
          <wp:inline distT="19050" distB="19050" distL="19050" distR="19050" wp14:anchorId="423AEF8C" wp14:editId="5878CBEE">
            <wp:extent cx="4015740" cy="6697980"/>
            <wp:effectExtent l="0" t="0" r="3810" b="762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
                    <a:srcRect/>
                    <a:stretch>
                      <a:fillRect/>
                    </a:stretch>
                  </pic:blipFill>
                  <pic:spPr>
                    <a:xfrm>
                      <a:off x="0" y="0"/>
                      <a:ext cx="4015952" cy="6698334"/>
                    </a:xfrm>
                    <a:prstGeom prst="rect">
                      <a:avLst/>
                    </a:prstGeom>
                    <a:ln/>
                  </pic:spPr>
                </pic:pic>
              </a:graphicData>
            </a:graphic>
          </wp:inline>
        </w:drawing>
      </w:r>
    </w:p>
    <w:p w14:paraId="73AF90A3" w14:textId="77777777" w:rsidR="00CF1F2F" w:rsidRDefault="00A9506B">
      <w:pPr>
        <w:widowControl w:val="0"/>
        <w:pBdr>
          <w:top w:val="nil"/>
          <w:left w:val="nil"/>
          <w:bottom w:val="nil"/>
          <w:right w:val="nil"/>
          <w:between w:val="nil"/>
        </w:pBdr>
        <w:spacing w:before="238" w:line="202" w:lineRule="auto"/>
        <w:ind w:left="740" w:right="1085"/>
        <w:jc w:val="center"/>
        <w:rPr>
          <w:color w:val="000000"/>
          <w:sz w:val="19"/>
          <w:szCs w:val="19"/>
        </w:rPr>
      </w:pPr>
      <w:r>
        <w:rPr>
          <w:sz w:val="20"/>
          <w:szCs w:val="20"/>
        </w:rPr>
        <w:t>Fonte: Instagram</w:t>
      </w:r>
      <w:r>
        <w:rPr>
          <w:sz w:val="20"/>
          <w:szCs w:val="20"/>
          <w:vertAlign w:val="superscript"/>
        </w:rPr>
        <w:footnoteReference w:id="12"/>
      </w:r>
      <w:r>
        <w:rPr>
          <w:color w:val="000000"/>
          <w:sz w:val="19"/>
          <w:szCs w:val="19"/>
        </w:rPr>
        <w:t xml:space="preserve"> </w:t>
      </w:r>
    </w:p>
    <w:p w14:paraId="314CB7F3" w14:textId="77777777" w:rsidR="00CF1F2F" w:rsidRDefault="00A9506B">
      <w:pPr>
        <w:widowControl w:val="0"/>
        <w:pBdr>
          <w:top w:val="nil"/>
          <w:left w:val="nil"/>
          <w:bottom w:val="nil"/>
          <w:right w:val="nil"/>
          <w:between w:val="nil"/>
        </w:pBdr>
        <w:spacing w:line="317" w:lineRule="auto"/>
        <w:ind w:firstLine="708"/>
        <w:jc w:val="both"/>
        <w:rPr>
          <w:color w:val="000000"/>
          <w:sz w:val="24"/>
          <w:szCs w:val="24"/>
        </w:rPr>
      </w:pPr>
      <w:r>
        <w:rPr>
          <w:color w:val="000000"/>
          <w:sz w:val="24"/>
          <w:szCs w:val="24"/>
        </w:rPr>
        <w:t xml:space="preserve">Na figura 13 é apresentado a foto dos fundadores da </w:t>
      </w:r>
      <w:proofErr w:type="spellStart"/>
      <w:r>
        <w:rPr>
          <w:color w:val="000000"/>
          <w:sz w:val="24"/>
          <w:szCs w:val="24"/>
        </w:rPr>
        <w:t>Coperni</w:t>
      </w:r>
      <w:proofErr w:type="spellEnd"/>
      <w:r>
        <w:rPr>
          <w:color w:val="000000"/>
          <w:sz w:val="24"/>
          <w:szCs w:val="24"/>
        </w:rPr>
        <w:t xml:space="preserve">, Arnaud </w:t>
      </w:r>
      <w:proofErr w:type="spellStart"/>
      <w:r>
        <w:rPr>
          <w:color w:val="000000"/>
          <w:sz w:val="24"/>
          <w:szCs w:val="24"/>
        </w:rPr>
        <w:t>Vaillant</w:t>
      </w:r>
      <w:proofErr w:type="spellEnd"/>
      <w:r>
        <w:rPr>
          <w:color w:val="000000"/>
          <w:sz w:val="24"/>
          <w:szCs w:val="24"/>
        </w:rPr>
        <w:t xml:space="preserve"> e Sébastien Meyer, na capa da </w:t>
      </w:r>
      <w:proofErr w:type="spellStart"/>
      <w:r>
        <w:rPr>
          <w:color w:val="000000"/>
          <w:sz w:val="24"/>
          <w:szCs w:val="24"/>
        </w:rPr>
        <w:t>Interlope</w:t>
      </w:r>
      <w:proofErr w:type="spellEnd"/>
      <w:r>
        <w:rPr>
          <w:color w:val="000000"/>
          <w:sz w:val="24"/>
          <w:szCs w:val="24"/>
        </w:rPr>
        <w:t xml:space="preserve"> Magazine, em que eles aparecem de cueca e se beijando como um casal gay, pode ter um impacto significativo na geração Alpha, especialmente </w:t>
      </w:r>
      <w:r>
        <w:rPr>
          <w:color w:val="000000"/>
          <w:sz w:val="24"/>
          <w:szCs w:val="24"/>
        </w:rPr>
        <w:t xml:space="preserve">considerando sua conexão com pautas sociais e inclusão. Aqui estão alguns possíveis impactos: </w:t>
      </w:r>
    </w:p>
    <w:p w14:paraId="6739AD22" w14:textId="77777777" w:rsidR="00CF1F2F" w:rsidRDefault="00A9506B">
      <w:pPr>
        <w:widowControl w:val="0"/>
        <w:pBdr>
          <w:top w:val="nil"/>
          <w:left w:val="nil"/>
          <w:bottom w:val="nil"/>
          <w:right w:val="nil"/>
          <w:between w:val="nil"/>
        </w:pBdr>
        <w:spacing w:before="23" w:line="315" w:lineRule="auto"/>
        <w:ind w:firstLine="708"/>
        <w:jc w:val="both"/>
        <w:rPr>
          <w:color w:val="000000"/>
          <w:sz w:val="24"/>
          <w:szCs w:val="24"/>
        </w:rPr>
      </w:pPr>
      <w:r>
        <w:rPr>
          <w:color w:val="000000"/>
          <w:sz w:val="24"/>
          <w:szCs w:val="24"/>
        </w:rPr>
        <w:lastRenderedPageBreak/>
        <w:t>Representatividade e inclusão: A geração Alpha valoriza a diversidade e a inclusão. Ao ver uma foto de dois fundadores de uma marca famosa representando um casal</w:t>
      </w:r>
      <w:r>
        <w:rPr>
          <w:color w:val="000000"/>
          <w:sz w:val="24"/>
          <w:szCs w:val="24"/>
        </w:rPr>
        <w:t xml:space="preserve"> gay na capa de uma revista, a geração Alpha pode se sentir representada e validada. Isso pode ajudar a fortalecer sua confiança e autoestima, além de reforçar a mensagem de que todos devem ser aceitos e valorizados, independentemente de sua orientação sex</w:t>
      </w:r>
      <w:r>
        <w:rPr>
          <w:color w:val="000000"/>
          <w:sz w:val="24"/>
          <w:szCs w:val="24"/>
        </w:rPr>
        <w:t xml:space="preserve">ual. </w:t>
      </w:r>
    </w:p>
    <w:p w14:paraId="2AB3D29C" w14:textId="77777777" w:rsidR="00CF1F2F" w:rsidRDefault="00A9506B">
      <w:pPr>
        <w:widowControl w:val="0"/>
        <w:pBdr>
          <w:top w:val="nil"/>
          <w:left w:val="nil"/>
          <w:bottom w:val="nil"/>
          <w:right w:val="nil"/>
          <w:between w:val="nil"/>
        </w:pBdr>
        <w:spacing w:before="24" w:line="317" w:lineRule="auto"/>
        <w:ind w:firstLine="708"/>
        <w:jc w:val="both"/>
        <w:rPr>
          <w:color w:val="000000"/>
          <w:sz w:val="24"/>
          <w:szCs w:val="24"/>
        </w:rPr>
      </w:pPr>
      <w:r>
        <w:rPr>
          <w:color w:val="000000"/>
          <w:sz w:val="24"/>
          <w:szCs w:val="24"/>
        </w:rPr>
        <w:t xml:space="preserve">Quebra de estereótipos: A imagem dos fundadores da </w:t>
      </w:r>
      <w:proofErr w:type="spellStart"/>
      <w:r>
        <w:rPr>
          <w:color w:val="000000"/>
          <w:sz w:val="24"/>
          <w:szCs w:val="24"/>
        </w:rPr>
        <w:t>Coperni</w:t>
      </w:r>
      <w:proofErr w:type="spellEnd"/>
      <w:r>
        <w:rPr>
          <w:color w:val="000000"/>
          <w:sz w:val="24"/>
          <w:szCs w:val="24"/>
        </w:rPr>
        <w:t xml:space="preserve"> desafiando os es </w:t>
      </w:r>
      <w:proofErr w:type="spellStart"/>
      <w:r>
        <w:rPr>
          <w:color w:val="000000"/>
          <w:sz w:val="24"/>
          <w:szCs w:val="24"/>
        </w:rPr>
        <w:t>tereótipos</w:t>
      </w:r>
      <w:proofErr w:type="spellEnd"/>
      <w:r>
        <w:rPr>
          <w:color w:val="000000"/>
          <w:sz w:val="24"/>
          <w:szCs w:val="24"/>
        </w:rPr>
        <w:t xml:space="preserve"> de gênero ao se mostrarem em um momento íntimo e afetuoso pode ajudar a desconstruir preconceitos e promover uma visão mais aberta e inclusiva na geração Alpha. Essa que</w:t>
      </w:r>
      <w:r>
        <w:rPr>
          <w:color w:val="000000"/>
          <w:sz w:val="24"/>
          <w:szCs w:val="24"/>
        </w:rPr>
        <w:t xml:space="preserve">bra de estereótipos pode encorajar os jovens a questionar as normas sociais </w:t>
      </w:r>
    </w:p>
    <w:p w14:paraId="4FA37BAB" w14:textId="77777777" w:rsidR="00CF1F2F" w:rsidRDefault="00A9506B">
      <w:pPr>
        <w:widowControl w:val="0"/>
        <w:pBdr>
          <w:top w:val="nil"/>
          <w:left w:val="nil"/>
          <w:bottom w:val="nil"/>
          <w:right w:val="nil"/>
          <w:between w:val="nil"/>
        </w:pBdr>
        <w:spacing w:before="28" w:line="318" w:lineRule="auto"/>
        <w:ind w:firstLine="708"/>
        <w:jc w:val="both"/>
        <w:rPr>
          <w:color w:val="000000"/>
          <w:sz w:val="24"/>
          <w:szCs w:val="24"/>
        </w:rPr>
      </w:pPr>
      <w:r>
        <w:rPr>
          <w:color w:val="000000"/>
          <w:sz w:val="24"/>
          <w:szCs w:val="24"/>
        </w:rPr>
        <w:t xml:space="preserve">tradicionais e abraçar sua própria identidade, independentemente de sua orientação sexual. Inspiração para a autenticidade: A geração Alpha valoriza a autenticidade e a </w:t>
      </w:r>
      <w:r>
        <w:rPr>
          <w:sz w:val="24"/>
          <w:szCs w:val="24"/>
        </w:rPr>
        <w:t>capacidade</w:t>
      </w:r>
      <w:r>
        <w:rPr>
          <w:color w:val="000000"/>
          <w:sz w:val="24"/>
          <w:szCs w:val="24"/>
        </w:rPr>
        <w:t xml:space="preserve"> de expressar sua verdadeira identidade. A foto dos fundadores da </w:t>
      </w:r>
      <w:proofErr w:type="spellStart"/>
      <w:r>
        <w:rPr>
          <w:color w:val="000000"/>
          <w:sz w:val="24"/>
          <w:szCs w:val="24"/>
        </w:rPr>
        <w:t>Coperni</w:t>
      </w:r>
      <w:proofErr w:type="spellEnd"/>
      <w:r>
        <w:rPr>
          <w:color w:val="000000"/>
          <w:sz w:val="24"/>
          <w:szCs w:val="24"/>
        </w:rPr>
        <w:t xml:space="preserve"> como um casal gay pode inspirar os jovens a abraçarem sua própria individualidade e a se sentirem confiantes em expressar quem são, sem medo de julgamentos. Isso pode encorajar a </w:t>
      </w:r>
    </w:p>
    <w:p w14:paraId="4DCC3686" w14:textId="77777777" w:rsidR="00CF1F2F" w:rsidRDefault="00A9506B">
      <w:pPr>
        <w:widowControl w:val="0"/>
        <w:pBdr>
          <w:top w:val="nil"/>
          <w:left w:val="nil"/>
          <w:bottom w:val="nil"/>
          <w:right w:val="nil"/>
          <w:between w:val="nil"/>
        </w:pBdr>
        <w:spacing w:before="28" w:line="307" w:lineRule="auto"/>
        <w:ind w:firstLine="708"/>
        <w:jc w:val="both"/>
        <w:rPr>
          <w:color w:val="000000"/>
          <w:sz w:val="24"/>
          <w:szCs w:val="24"/>
        </w:rPr>
      </w:pPr>
      <w:r>
        <w:rPr>
          <w:color w:val="000000"/>
          <w:sz w:val="24"/>
          <w:szCs w:val="24"/>
        </w:rPr>
        <w:t>ge</w:t>
      </w:r>
      <w:r>
        <w:rPr>
          <w:color w:val="000000"/>
          <w:sz w:val="24"/>
          <w:szCs w:val="24"/>
        </w:rPr>
        <w:t xml:space="preserve">ração Alpha a buscar sua própria autenticidade em diferentes áreas da vida, inclusive </w:t>
      </w:r>
      <w:proofErr w:type="gramStart"/>
      <w:r>
        <w:rPr>
          <w:color w:val="000000"/>
          <w:sz w:val="24"/>
          <w:szCs w:val="24"/>
        </w:rPr>
        <w:t>na  moda</w:t>
      </w:r>
      <w:proofErr w:type="gramEnd"/>
      <w:r>
        <w:rPr>
          <w:color w:val="000000"/>
          <w:sz w:val="24"/>
          <w:szCs w:val="24"/>
        </w:rPr>
        <w:t xml:space="preserve">. </w:t>
      </w:r>
    </w:p>
    <w:p w14:paraId="2E547FA2" w14:textId="77777777" w:rsidR="00CF1F2F" w:rsidRDefault="00A9506B">
      <w:pPr>
        <w:widowControl w:val="0"/>
        <w:pBdr>
          <w:top w:val="nil"/>
          <w:left w:val="nil"/>
          <w:bottom w:val="nil"/>
          <w:right w:val="nil"/>
          <w:between w:val="nil"/>
        </w:pBdr>
        <w:spacing w:before="30" w:line="324" w:lineRule="auto"/>
        <w:ind w:firstLine="708"/>
        <w:jc w:val="both"/>
        <w:rPr>
          <w:color w:val="000000"/>
          <w:sz w:val="24"/>
          <w:szCs w:val="24"/>
        </w:rPr>
      </w:pPr>
      <w:r>
        <w:rPr>
          <w:color w:val="000000"/>
          <w:sz w:val="24"/>
          <w:szCs w:val="24"/>
        </w:rPr>
        <w:t xml:space="preserve">Conscientização e educação: A foto pode servir como uma ferramenta para gerar discussões e conscientização sobre a diversidade e a inclusão na sociedade. Através dessa imagem, a geração Alpha pode ser exposta a diferentes formas de amor e relacionamentos, </w:t>
      </w:r>
      <w:r>
        <w:rPr>
          <w:color w:val="000000"/>
          <w:sz w:val="24"/>
          <w:szCs w:val="24"/>
        </w:rPr>
        <w:t xml:space="preserve">ajudando a expandir sua compreensão e aceitação de diferentes orientações sexuais. Isso pode promover um ambiente mais inclusivo e tolerante para a geração Alpha.  </w:t>
      </w:r>
    </w:p>
    <w:p w14:paraId="7AB1323B" w14:textId="77777777" w:rsidR="00CF1F2F" w:rsidRDefault="00A9506B">
      <w:pPr>
        <w:widowControl w:val="0"/>
        <w:pBdr>
          <w:top w:val="nil"/>
          <w:left w:val="nil"/>
          <w:bottom w:val="nil"/>
          <w:right w:val="nil"/>
          <w:between w:val="nil"/>
        </w:pBdr>
        <w:spacing w:before="23" w:line="315" w:lineRule="auto"/>
        <w:ind w:firstLine="708"/>
        <w:jc w:val="both"/>
        <w:rPr>
          <w:color w:val="000000"/>
          <w:sz w:val="24"/>
          <w:szCs w:val="24"/>
        </w:rPr>
      </w:pPr>
      <w:r>
        <w:rPr>
          <w:color w:val="000000"/>
          <w:sz w:val="24"/>
          <w:szCs w:val="24"/>
        </w:rPr>
        <w:t xml:space="preserve">É importante lembrar que cada indivíduo na geração Alpha terá sua própria </w:t>
      </w:r>
      <w:r>
        <w:rPr>
          <w:sz w:val="24"/>
          <w:szCs w:val="24"/>
        </w:rPr>
        <w:t>perspectiva</w:t>
      </w:r>
      <w:r>
        <w:rPr>
          <w:color w:val="000000"/>
          <w:sz w:val="24"/>
          <w:szCs w:val="24"/>
        </w:rPr>
        <w:t xml:space="preserve"> e rea</w:t>
      </w:r>
      <w:r>
        <w:rPr>
          <w:color w:val="000000"/>
          <w:sz w:val="24"/>
          <w:szCs w:val="24"/>
        </w:rPr>
        <w:t>ção a essa foto. Alguns podem se sentir positivamente impactados pela representatividade e inclusão, enquanto outros podem ter opiniões diferentes. No entanto, como um todo, essa imagem tem o potencial de influenciar positivamente a geração Alpha, promoven</w:t>
      </w:r>
      <w:r>
        <w:rPr>
          <w:color w:val="000000"/>
          <w:sz w:val="24"/>
          <w:szCs w:val="24"/>
        </w:rPr>
        <w:t xml:space="preserve">do valores de inclusão, respeito e aceitação. </w:t>
      </w:r>
    </w:p>
    <w:p w14:paraId="48433B70" w14:textId="77777777" w:rsidR="001F79EA" w:rsidRDefault="001F79EA" w:rsidP="004C5B4A">
      <w:pPr>
        <w:pStyle w:val="Legenda"/>
        <w:rPr>
          <w:b/>
          <w:bCs/>
        </w:rPr>
      </w:pPr>
      <w:bookmarkStart w:id="45" w:name="_Toc153314328"/>
    </w:p>
    <w:p w14:paraId="40F86651" w14:textId="77777777" w:rsidR="001F79EA" w:rsidRDefault="001F79EA" w:rsidP="004C5B4A">
      <w:pPr>
        <w:pStyle w:val="Legenda"/>
        <w:rPr>
          <w:b/>
          <w:bCs/>
        </w:rPr>
      </w:pPr>
    </w:p>
    <w:p w14:paraId="285709A7" w14:textId="77777777" w:rsidR="001F79EA" w:rsidRDefault="001F79EA" w:rsidP="004C5B4A">
      <w:pPr>
        <w:pStyle w:val="Legenda"/>
        <w:rPr>
          <w:b/>
          <w:bCs/>
        </w:rPr>
      </w:pPr>
    </w:p>
    <w:p w14:paraId="3B5486F4" w14:textId="77777777" w:rsidR="001F79EA" w:rsidRDefault="001F79EA" w:rsidP="004C5B4A">
      <w:pPr>
        <w:pStyle w:val="Legenda"/>
        <w:rPr>
          <w:b/>
          <w:bCs/>
        </w:rPr>
      </w:pPr>
    </w:p>
    <w:p w14:paraId="454598F2" w14:textId="77777777" w:rsidR="001F79EA" w:rsidRDefault="001F79EA" w:rsidP="004C5B4A">
      <w:pPr>
        <w:pStyle w:val="Legenda"/>
        <w:rPr>
          <w:b/>
          <w:bCs/>
        </w:rPr>
      </w:pPr>
    </w:p>
    <w:p w14:paraId="7381DAE7" w14:textId="77777777" w:rsidR="001F79EA" w:rsidRDefault="001F79EA" w:rsidP="004C5B4A">
      <w:pPr>
        <w:pStyle w:val="Legenda"/>
        <w:rPr>
          <w:b/>
          <w:bCs/>
        </w:rPr>
      </w:pPr>
    </w:p>
    <w:p w14:paraId="405F1687" w14:textId="77777777" w:rsidR="001F79EA" w:rsidRDefault="001F79EA" w:rsidP="004C5B4A">
      <w:pPr>
        <w:pStyle w:val="Legenda"/>
        <w:rPr>
          <w:b/>
          <w:bCs/>
        </w:rPr>
      </w:pPr>
    </w:p>
    <w:p w14:paraId="7AE0ED1A" w14:textId="57B7C721" w:rsidR="00CF1F2F" w:rsidRDefault="004C5B4A" w:rsidP="004C5B4A">
      <w:pPr>
        <w:pStyle w:val="Legenda"/>
        <w:rPr>
          <w:color w:val="000000"/>
          <w:sz w:val="24"/>
          <w:szCs w:val="24"/>
        </w:rPr>
      </w:pPr>
      <w:r w:rsidRPr="00BC28EB">
        <w:rPr>
          <w:b/>
          <w:bCs/>
        </w:rPr>
        <w:lastRenderedPageBreak/>
        <w:t xml:space="preserve">Figura </w:t>
      </w:r>
      <w:r w:rsidRPr="00BC28EB">
        <w:rPr>
          <w:b/>
          <w:bCs/>
        </w:rPr>
        <w:fldChar w:fldCharType="begin"/>
      </w:r>
      <w:r w:rsidRPr="00BC28EB">
        <w:rPr>
          <w:b/>
          <w:bCs/>
        </w:rPr>
        <w:instrText xml:space="preserve"> SEQ Figura \* ARABIC </w:instrText>
      </w:r>
      <w:r w:rsidRPr="00BC28EB">
        <w:rPr>
          <w:b/>
          <w:bCs/>
        </w:rPr>
        <w:fldChar w:fldCharType="separate"/>
      </w:r>
      <w:r w:rsidR="001F79EA">
        <w:rPr>
          <w:b/>
          <w:bCs/>
          <w:noProof/>
        </w:rPr>
        <w:t>14</w:t>
      </w:r>
      <w:r w:rsidRPr="00BC28EB">
        <w:rPr>
          <w:b/>
          <w:bCs/>
        </w:rPr>
        <w:fldChar w:fldCharType="end"/>
      </w:r>
      <w:r w:rsidRPr="00BC28EB">
        <w:rPr>
          <w:b/>
          <w:bCs/>
        </w:rPr>
        <w:t>:</w:t>
      </w:r>
      <w:r>
        <w:t xml:space="preserve"> </w:t>
      </w:r>
      <w:r w:rsidRPr="00B1405B">
        <w:t xml:space="preserve">Campanha da marca </w:t>
      </w:r>
      <w:proofErr w:type="spellStart"/>
      <w:r w:rsidRPr="00B1405B">
        <w:t>Coperni</w:t>
      </w:r>
      <w:proofErr w:type="spellEnd"/>
      <w:r w:rsidRPr="00B1405B">
        <w:t>, “</w:t>
      </w:r>
      <w:proofErr w:type="spellStart"/>
      <w:r w:rsidRPr="00B1405B">
        <w:t>Coming</w:t>
      </w:r>
      <w:proofErr w:type="spellEnd"/>
      <w:r w:rsidRPr="00B1405B">
        <w:t xml:space="preserve"> </w:t>
      </w:r>
      <w:proofErr w:type="spellStart"/>
      <w:r w:rsidRPr="00B1405B">
        <w:t>of</w:t>
      </w:r>
      <w:proofErr w:type="spellEnd"/>
      <w:r w:rsidRPr="00B1405B">
        <w:t xml:space="preserve"> Age” outono </w:t>
      </w:r>
      <w:proofErr w:type="gramStart"/>
      <w:r w:rsidRPr="00B1405B">
        <w:t>2022  por</w:t>
      </w:r>
      <w:proofErr w:type="gramEnd"/>
      <w:r w:rsidRPr="00B1405B">
        <w:t xml:space="preserve"> Oliver </w:t>
      </w:r>
      <w:proofErr w:type="spellStart"/>
      <w:r w:rsidRPr="00B1405B">
        <w:t>Hadlee</w:t>
      </w:r>
      <w:proofErr w:type="spellEnd"/>
      <w:r w:rsidRPr="00B1405B">
        <w:t xml:space="preserve"> </w:t>
      </w:r>
      <w:proofErr w:type="spellStart"/>
      <w:r w:rsidRPr="00B1405B">
        <w:t>Pearch</w:t>
      </w:r>
      <w:bookmarkEnd w:id="45"/>
      <w:proofErr w:type="spellEnd"/>
    </w:p>
    <w:p w14:paraId="21F4FF66" w14:textId="77777777" w:rsidR="00CF1F2F" w:rsidRDefault="00A9506B">
      <w:pPr>
        <w:widowControl w:val="0"/>
        <w:pBdr>
          <w:top w:val="nil"/>
          <w:left w:val="nil"/>
          <w:bottom w:val="nil"/>
          <w:right w:val="nil"/>
          <w:between w:val="nil"/>
        </w:pBdr>
        <w:spacing w:before="239" w:line="240" w:lineRule="auto"/>
        <w:jc w:val="center"/>
        <w:rPr>
          <w:color w:val="000000"/>
          <w:sz w:val="20"/>
          <w:szCs w:val="20"/>
        </w:rPr>
      </w:pPr>
      <w:r>
        <w:rPr>
          <w:noProof/>
          <w:color w:val="000000"/>
        </w:rPr>
        <w:drawing>
          <wp:inline distT="19050" distB="19050" distL="19050" distR="19050" wp14:anchorId="4DCDC4C7" wp14:editId="6A02F33D">
            <wp:extent cx="3600195" cy="5944235"/>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3600195" cy="5944235"/>
                    </a:xfrm>
                    <a:prstGeom prst="rect">
                      <a:avLst/>
                    </a:prstGeom>
                    <a:ln/>
                  </pic:spPr>
                </pic:pic>
              </a:graphicData>
            </a:graphic>
          </wp:inline>
        </w:drawing>
      </w:r>
    </w:p>
    <w:p w14:paraId="4EF6B6C2" w14:textId="77777777" w:rsidR="00CF1F2F" w:rsidRDefault="00A9506B">
      <w:pPr>
        <w:widowControl w:val="0"/>
        <w:pBdr>
          <w:top w:val="nil"/>
          <w:left w:val="nil"/>
          <w:bottom w:val="nil"/>
          <w:right w:val="nil"/>
          <w:between w:val="nil"/>
        </w:pBdr>
        <w:spacing w:line="240" w:lineRule="auto"/>
        <w:jc w:val="center"/>
        <w:rPr>
          <w:color w:val="000000"/>
          <w:sz w:val="20"/>
          <w:szCs w:val="20"/>
        </w:rPr>
      </w:pPr>
      <w:r>
        <w:rPr>
          <w:sz w:val="20"/>
          <w:szCs w:val="20"/>
        </w:rPr>
        <w:t>Fonte: Instagram</w:t>
      </w:r>
      <w:r>
        <w:rPr>
          <w:sz w:val="20"/>
          <w:szCs w:val="20"/>
          <w:vertAlign w:val="superscript"/>
        </w:rPr>
        <w:footnoteReference w:id="13"/>
      </w:r>
      <w:r>
        <w:rPr>
          <w:color w:val="000000"/>
          <w:sz w:val="20"/>
          <w:szCs w:val="20"/>
        </w:rPr>
        <w:t xml:space="preserve"> </w:t>
      </w:r>
    </w:p>
    <w:p w14:paraId="69CE0DFC"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20FB70C3"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6921B81D"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4DA1111E"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371A8AE9"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104FCC69"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6061A1B9"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1C861E49"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60449575" w14:textId="1AF01535" w:rsidR="00CF1F2F" w:rsidRDefault="00CF1F2F">
      <w:pPr>
        <w:widowControl w:val="0"/>
        <w:pBdr>
          <w:top w:val="nil"/>
          <w:left w:val="nil"/>
          <w:bottom w:val="nil"/>
          <w:right w:val="nil"/>
          <w:between w:val="nil"/>
        </w:pBdr>
        <w:spacing w:line="258" w:lineRule="auto"/>
        <w:ind w:left="2850" w:right="2074" w:hanging="858"/>
        <w:rPr>
          <w:b/>
          <w:sz w:val="19"/>
          <w:szCs w:val="19"/>
        </w:rPr>
      </w:pPr>
    </w:p>
    <w:p w14:paraId="076A55C5" w14:textId="77777777" w:rsidR="001F79EA" w:rsidRDefault="001F79EA">
      <w:pPr>
        <w:widowControl w:val="0"/>
        <w:pBdr>
          <w:top w:val="nil"/>
          <w:left w:val="nil"/>
          <w:bottom w:val="nil"/>
          <w:right w:val="nil"/>
          <w:between w:val="nil"/>
        </w:pBdr>
        <w:spacing w:line="258" w:lineRule="auto"/>
        <w:ind w:left="2850" w:right="2074" w:hanging="858"/>
        <w:rPr>
          <w:b/>
          <w:sz w:val="19"/>
          <w:szCs w:val="19"/>
        </w:rPr>
      </w:pPr>
    </w:p>
    <w:p w14:paraId="42269986"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5DDC725C"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6D1C149A"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694F4856" w14:textId="77777777" w:rsidR="00CF1F2F" w:rsidRDefault="00CF1F2F">
      <w:pPr>
        <w:widowControl w:val="0"/>
        <w:pBdr>
          <w:top w:val="nil"/>
          <w:left w:val="nil"/>
          <w:bottom w:val="nil"/>
          <w:right w:val="nil"/>
          <w:between w:val="nil"/>
        </w:pBdr>
        <w:spacing w:line="258" w:lineRule="auto"/>
        <w:ind w:left="2850" w:right="2074" w:hanging="858"/>
        <w:rPr>
          <w:b/>
          <w:sz w:val="19"/>
          <w:szCs w:val="19"/>
        </w:rPr>
      </w:pPr>
    </w:p>
    <w:p w14:paraId="2196F6C4" w14:textId="32312B33" w:rsidR="00CF1F2F" w:rsidRDefault="00BC28EB" w:rsidP="00BC28EB">
      <w:pPr>
        <w:pStyle w:val="Legenda"/>
        <w:rPr>
          <w:color w:val="000000"/>
        </w:rPr>
      </w:pPr>
      <w:bookmarkStart w:id="46" w:name="_Toc153314329"/>
      <w:r w:rsidRPr="00BC28EB">
        <w:rPr>
          <w:b/>
          <w:bCs/>
        </w:rPr>
        <w:lastRenderedPageBreak/>
        <w:t xml:space="preserve">Figura </w:t>
      </w:r>
      <w:r w:rsidRPr="00BC28EB">
        <w:rPr>
          <w:b/>
          <w:bCs/>
        </w:rPr>
        <w:fldChar w:fldCharType="begin"/>
      </w:r>
      <w:r w:rsidRPr="00BC28EB">
        <w:rPr>
          <w:b/>
          <w:bCs/>
        </w:rPr>
        <w:instrText xml:space="preserve"> SEQ Figura \* ARABIC </w:instrText>
      </w:r>
      <w:r w:rsidRPr="00BC28EB">
        <w:rPr>
          <w:b/>
          <w:bCs/>
        </w:rPr>
        <w:fldChar w:fldCharType="separate"/>
      </w:r>
      <w:r w:rsidR="001F79EA">
        <w:rPr>
          <w:b/>
          <w:bCs/>
          <w:noProof/>
        </w:rPr>
        <w:t>15</w:t>
      </w:r>
      <w:r w:rsidRPr="00BC28EB">
        <w:rPr>
          <w:b/>
          <w:bCs/>
        </w:rPr>
        <w:fldChar w:fldCharType="end"/>
      </w:r>
      <w:r w:rsidRPr="00BC28EB">
        <w:rPr>
          <w:b/>
          <w:bCs/>
        </w:rPr>
        <w:t>:</w:t>
      </w:r>
      <w:r>
        <w:t xml:space="preserve"> </w:t>
      </w:r>
      <w:r w:rsidRPr="00695EDE">
        <w:t xml:space="preserve">Foto do ensaio para a Campanha da marca </w:t>
      </w:r>
      <w:proofErr w:type="spellStart"/>
      <w:r w:rsidRPr="00695EDE">
        <w:t>Coperni</w:t>
      </w:r>
      <w:proofErr w:type="spellEnd"/>
      <w:r w:rsidRPr="00695EDE">
        <w:t>, “</w:t>
      </w:r>
      <w:proofErr w:type="spellStart"/>
      <w:r w:rsidRPr="00695EDE">
        <w:t>Coming</w:t>
      </w:r>
      <w:proofErr w:type="spellEnd"/>
      <w:r w:rsidRPr="00695EDE">
        <w:t xml:space="preserve"> </w:t>
      </w:r>
      <w:proofErr w:type="spellStart"/>
      <w:r w:rsidRPr="00695EDE">
        <w:t>of</w:t>
      </w:r>
      <w:proofErr w:type="spellEnd"/>
      <w:r w:rsidRPr="00695EDE">
        <w:t xml:space="preserve"> Age” outono 2022</w:t>
      </w:r>
      <w:bookmarkEnd w:id="46"/>
    </w:p>
    <w:p w14:paraId="378589C8" w14:textId="77777777" w:rsidR="00CF1F2F" w:rsidRDefault="00A9506B">
      <w:pPr>
        <w:widowControl w:val="0"/>
        <w:pBdr>
          <w:top w:val="nil"/>
          <w:left w:val="nil"/>
          <w:bottom w:val="nil"/>
          <w:right w:val="nil"/>
          <w:between w:val="nil"/>
        </w:pBdr>
        <w:spacing w:line="240" w:lineRule="auto"/>
        <w:jc w:val="center"/>
        <w:rPr>
          <w:sz w:val="20"/>
          <w:szCs w:val="20"/>
        </w:rPr>
      </w:pPr>
      <w:r>
        <w:rPr>
          <w:noProof/>
        </w:rPr>
        <w:drawing>
          <wp:inline distT="114300" distB="114300" distL="114300" distR="114300" wp14:anchorId="0E3A490C" wp14:editId="6D111BB0">
            <wp:extent cx="4779832" cy="5910862"/>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
                    <a:srcRect l="30483" t="12371" r="37915" b="18212"/>
                    <a:stretch>
                      <a:fillRect/>
                    </a:stretch>
                  </pic:blipFill>
                  <pic:spPr>
                    <a:xfrm>
                      <a:off x="0" y="0"/>
                      <a:ext cx="4779832" cy="5910862"/>
                    </a:xfrm>
                    <a:prstGeom prst="rect">
                      <a:avLst/>
                    </a:prstGeom>
                    <a:ln/>
                  </pic:spPr>
                </pic:pic>
              </a:graphicData>
            </a:graphic>
          </wp:inline>
        </w:drawing>
      </w:r>
    </w:p>
    <w:p w14:paraId="19038990" w14:textId="77777777" w:rsidR="00CF1F2F" w:rsidRDefault="00A9506B">
      <w:pPr>
        <w:widowControl w:val="0"/>
        <w:pBdr>
          <w:top w:val="nil"/>
          <w:left w:val="nil"/>
          <w:bottom w:val="nil"/>
          <w:right w:val="nil"/>
          <w:between w:val="nil"/>
        </w:pBdr>
        <w:spacing w:before="228" w:line="204" w:lineRule="auto"/>
        <w:jc w:val="center"/>
        <w:rPr>
          <w:color w:val="000000"/>
          <w:sz w:val="20"/>
          <w:szCs w:val="20"/>
        </w:rPr>
      </w:pPr>
      <w:r>
        <w:rPr>
          <w:sz w:val="20"/>
          <w:szCs w:val="20"/>
        </w:rPr>
        <w:t>fonte: Instagram</w:t>
      </w:r>
      <w:r>
        <w:rPr>
          <w:sz w:val="20"/>
          <w:szCs w:val="20"/>
          <w:vertAlign w:val="superscript"/>
        </w:rPr>
        <w:footnoteReference w:id="14"/>
      </w:r>
    </w:p>
    <w:p w14:paraId="37C10CDD" w14:textId="77777777" w:rsidR="00CF1F2F" w:rsidRDefault="00CF1F2F">
      <w:pPr>
        <w:widowControl w:val="0"/>
        <w:pBdr>
          <w:top w:val="nil"/>
          <w:left w:val="nil"/>
          <w:bottom w:val="nil"/>
          <w:right w:val="nil"/>
          <w:between w:val="nil"/>
        </w:pBdr>
        <w:spacing w:before="3246" w:line="240" w:lineRule="auto"/>
        <w:ind w:right="483"/>
        <w:jc w:val="right"/>
        <w:rPr>
          <w:sz w:val="19"/>
          <w:szCs w:val="19"/>
        </w:rPr>
      </w:pPr>
    </w:p>
    <w:p w14:paraId="041752EE" w14:textId="77777777" w:rsidR="00CF1F2F" w:rsidRDefault="00CF1F2F">
      <w:pPr>
        <w:widowControl w:val="0"/>
        <w:pBdr>
          <w:top w:val="nil"/>
          <w:left w:val="nil"/>
          <w:bottom w:val="nil"/>
          <w:right w:val="nil"/>
          <w:between w:val="nil"/>
        </w:pBdr>
        <w:spacing w:line="255" w:lineRule="auto"/>
        <w:ind w:left="1131" w:right="1196"/>
        <w:jc w:val="center"/>
        <w:rPr>
          <w:b/>
          <w:sz w:val="19"/>
          <w:szCs w:val="19"/>
        </w:rPr>
      </w:pPr>
    </w:p>
    <w:p w14:paraId="0DD5235F" w14:textId="3D185113" w:rsidR="00CF1F2F" w:rsidRDefault="00BC28EB" w:rsidP="00BC28EB">
      <w:pPr>
        <w:pStyle w:val="Legenda"/>
        <w:rPr>
          <w:color w:val="000000"/>
        </w:rPr>
      </w:pPr>
      <w:bookmarkStart w:id="47" w:name="_Toc153314330"/>
      <w:r w:rsidRPr="00BC28EB">
        <w:rPr>
          <w:b/>
          <w:bCs/>
        </w:rPr>
        <w:t xml:space="preserve">Figura </w:t>
      </w:r>
      <w:r w:rsidRPr="00BC28EB">
        <w:rPr>
          <w:b/>
          <w:bCs/>
        </w:rPr>
        <w:fldChar w:fldCharType="begin"/>
      </w:r>
      <w:r w:rsidRPr="00BC28EB">
        <w:rPr>
          <w:b/>
          <w:bCs/>
        </w:rPr>
        <w:instrText xml:space="preserve"> SEQ Figura \* ARABIC </w:instrText>
      </w:r>
      <w:r w:rsidRPr="00BC28EB">
        <w:rPr>
          <w:b/>
          <w:bCs/>
        </w:rPr>
        <w:fldChar w:fldCharType="separate"/>
      </w:r>
      <w:r w:rsidR="001F79EA">
        <w:rPr>
          <w:b/>
          <w:bCs/>
          <w:noProof/>
        </w:rPr>
        <w:t>16</w:t>
      </w:r>
      <w:r w:rsidRPr="00BC28EB">
        <w:rPr>
          <w:b/>
          <w:bCs/>
        </w:rPr>
        <w:fldChar w:fldCharType="end"/>
      </w:r>
      <w:r w:rsidRPr="00BC28EB">
        <w:rPr>
          <w:b/>
          <w:bCs/>
        </w:rPr>
        <w:t>:</w:t>
      </w:r>
      <w:r>
        <w:t xml:space="preserve"> </w:t>
      </w:r>
      <w:r w:rsidRPr="00B536AF">
        <w:t xml:space="preserve">Foto do ensaio para a campanha da marca </w:t>
      </w:r>
      <w:proofErr w:type="spellStart"/>
      <w:proofErr w:type="gramStart"/>
      <w:r w:rsidRPr="00B536AF">
        <w:t>Coperni</w:t>
      </w:r>
      <w:proofErr w:type="spellEnd"/>
      <w:r w:rsidRPr="00B536AF">
        <w:t>,  “</w:t>
      </w:r>
      <w:proofErr w:type="spellStart"/>
      <w:proofErr w:type="gramEnd"/>
      <w:r w:rsidRPr="00B536AF">
        <w:t>Coming</w:t>
      </w:r>
      <w:proofErr w:type="spellEnd"/>
      <w:r w:rsidRPr="00B536AF">
        <w:t xml:space="preserve"> </w:t>
      </w:r>
      <w:proofErr w:type="spellStart"/>
      <w:r w:rsidRPr="00B536AF">
        <w:t>of</w:t>
      </w:r>
      <w:proofErr w:type="spellEnd"/>
      <w:r w:rsidRPr="00B536AF">
        <w:t xml:space="preserve"> Age” outono 2022</w:t>
      </w:r>
      <w:bookmarkEnd w:id="47"/>
    </w:p>
    <w:p w14:paraId="44BA9BC0" w14:textId="77777777" w:rsidR="00CF1F2F" w:rsidRDefault="00A9506B">
      <w:pPr>
        <w:widowControl w:val="0"/>
        <w:pBdr>
          <w:top w:val="nil"/>
          <w:left w:val="nil"/>
          <w:bottom w:val="nil"/>
          <w:right w:val="nil"/>
          <w:between w:val="nil"/>
        </w:pBdr>
        <w:spacing w:before="239" w:line="240" w:lineRule="auto"/>
        <w:jc w:val="center"/>
        <w:rPr>
          <w:color w:val="000000"/>
          <w:sz w:val="20"/>
          <w:szCs w:val="20"/>
        </w:rPr>
      </w:pPr>
      <w:r>
        <w:rPr>
          <w:noProof/>
        </w:rPr>
        <w:drawing>
          <wp:inline distT="114300" distB="114300" distL="114300" distR="114300" wp14:anchorId="44600FF8" wp14:editId="34517FA0">
            <wp:extent cx="4885238" cy="6164704"/>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4885238" cy="6164704"/>
                    </a:xfrm>
                    <a:prstGeom prst="rect">
                      <a:avLst/>
                    </a:prstGeom>
                    <a:ln/>
                  </pic:spPr>
                </pic:pic>
              </a:graphicData>
            </a:graphic>
          </wp:inline>
        </w:drawing>
      </w:r>
    </w:p>
    <w:p w14:paraId="45F5DCFB" w14:textId="77777777" w:rsidR="00CF1F2F" w:rsidRDefault="00A9506B">
      <w:pPr>
        <w:widowControl w:val="0"/>
        <w:pBdr>
          <w:top w:val="nil"/>
          <w:left w:val="nil"/>
          <w:bottom w:val="nil"/>
          <w:right w:val="nil"/>
          <w:between w:val="nil"/>
        </w:pBdr>
        <w:spacing w:line="240" w:lineRule="auto"/>
        <w:jc w:val="center"/>
        <w:rPr>
          <w:color w:val="000000"/>
          <w:sz w:val="20"/>
          <w:szCs w:val="20"/>
        </w:rPr>
      </w:pPr>
      <w:r>
        <w:rPr>
          <w:sz w:val="20"/>
          <w:szCs w:val="20"/>
        </w:rPr>
        <w:t>Fonte: Instagram</w:t>
      </w:r>
      <w:r>
        <w:rPr>
          <w:sz w:val="20"/>
          <w:szCs w:val="20"/>
          <w:vertAlign w:val="superscript"/>
        </w:rPr>
        <w:footnoteReference w:id="15"/>
      </w:r>
      <w:r>
        <w:rPr>
          <w:color w:val="000000"/>
          <w:sz w:val="20"/>
          <w:szCs w:val="20"/>
        </w:rPr>
        <w:t xml:space="preserve"> </w:t>
      </w:r>
    </w:p>
    <w:p w14:paraId="042B66EC"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Analisando as figuras 14, 15 e 16, a campanha </w:t>
      </w:r>
      <w:proofErr w:type="spellStart"/>
      <w:r>
        <w:rPr>
          <w:color w:val="000000"/>
          <w:sz w:val="24"/>
          <w:szCs w:val="24"/>
        </w:rPr>
        <w:t>Coperni</w:t>
      </w:r>
      <w:proofErr w:type="spellEnd"/>
      <w:r>
        <w:rPr>
          <w:color w:val="000000"/>
          <w:sz w:val="24"/>
          <w:szCs w:val="24"/>
        </w:rPr>
        <w:t xml:space="preserve"> AW22 ’</w:t>
      </w:r>
      <w:proofErr w:type="spellStart"/>
      <w:r>
        <w:rPr>
          <w:color w:val="000000"/>
          <w:sz w:val="24"/>
          <w:szCs w:val="24"/>
        </w:rPr>
        <w:t>Coming</w:t>
      </w:r>
      <w:proofErr w:type="spellEnd"/>
      <w:r>
        <w:rPr>
          <w:color w:val="000000"/>
          <w:sz w:val="24"/>
          <w:szCs w:val="24"/>
        </w:rPr>
        <w:t xml:space="preserve"> </w:t>
      </w:r>
      <w:proofErr w:type="spellStart"/>
      <w:r>
        <w:rPr>
          <w:color w:val="000000"/>
          <w:sz w:val="24"/>
          <w:szCs w:val="24"/>
        </w:rPr>
        <w:t>of</w:t>
      </w:r>
      <w:proofErr w:type="spellEnd"/>
      <w:r>
        <w:rPr>
          <w:color w:val="000000"/>
          <w:sz w:val="24"/>
          <w:szCs w:val="24"/>
        </w:rPr>
        <w:t xml:space="preserve"> Age’ e considerar como ela pode ter um impacto positivo para a marca. Aqui estão alguns pontos a serem considerados, além de ser uma campanha que alinha o futuro e </w:t>
      </w:r>
      <w:r>
        <w:rPr>
          <w:sz w:val="24"/>
          <w:szCs w:val="24"/>
        </w:rPr>
        <w:t>a moda</w:t>
      </w:r>
      <w:r>
        <w:rPr>
          <w:color w:val="000000"/>
          <w:sz w:val="24"/>
          <w:szCs w:val="24"/>
        </w:rPr>
        <w:t xml:space="preserve">, os princípios e valores atrelados a marca. </w:t>
      </w:r>
    </w:p>
    <w:p w14:paraId="10182821"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Reforço da identidade da marca: A campanha ’</w:t>
      </w:r>
      <w:proofErr w:type="spellStart"/>
      <w:r>
        <w:rPr>
          <w:color w:val="000000"/>
          <w:sz w:val="24"/>
          <w:szCs w:val="24"/>
        </w:rPr>
        <w:t>Coming</w:t>
      </w:r>
      <w:proofErr w:type="spellEnd"/>
      <w:r>
        <w:rPr>
          <w:color w:val="000000"/>
          <w:sz w:val="24"/>
          <w:szCs w:val="24"/>
        </w:rPr>
        <w:t xml:space="preserve"> </w:t>
      </w:r>
      <w:proofErr w:type="spellStart"/>
      <w:r>
        <w:rPr>
          <w:color w:val="000000"/>
          <w:sz w:val="24"/>
          <w:szCs w:val="24"/>
        </w:rPr>
        <w:t>of</w:t>
      </w:r>
      <w:proofErr w:type="spellEnd"/>
      <w:r>
        <w:rPr>
          <w:color w:val="000000"/>
          <w:sz w:val="24"/>
          <w:szCs w:val="24"/>
        </w:rPr>
        <w:t xml:space="preserve"> Age’ oferece à marca</w:t>
      </w:r>
    </w:p>
    <w:p w14:paraId="09C83CE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proofErr w:type="spellStart"/>
      <w:r>
        <w:rPr>
          <w:color w:val="000000"/>
          <w:sz w:val="24"/>
          <w:szCs w:val="24"/>
        </w:rPr>
        <w:t>Coperni</w:t>
      </w:r>
      <w:proofErr w:type="spellEnd"/>
      <w:r>
        <w:rPr>
          <w:color w:val="000000"/>
          <w:sz w:val="24"/>
          <w:szCs w:val="24"/>
        </w:rPr>
        <w:t xml:space="preserve"> a oportunidade de reforçar sua identidade e valores. Ao abordar os </w:t>
      </w:r>
      <w:r>
        <w:rPr>
          <w:color w:val="000000"/>
          <w:sz w:val="24"/>
          <w:szCs w:val="24"/>
        </w:rPr>
        <w:lastRenderedPageBreak/>
        <w:t>desafios e questões que os jovens enfrentam durante a transi</w:t>
      </w:r>
      <w:r>
        <w:rPr>
          <w:color w:val="000000"/>
          <w:sz w:val="24"/>
          <w:szCs w:val="24"/>
        </w:rPr>
        <w:t xml:space="preserve">ção para a idade adulta, a campanha pode mostrar que a </w:t>
      </w:r>
      <w:proofErr w:type="spellStart"/>
      <w:r>
        <w:rPr>
          <w:color w:val="000000"/>
          <w:sz w:val="24"/>
          <w:szCs w:val="24"/>
        </w:rPr>
        <w:t>Coperni</w:t>
      </w:r>
      <w:proofErr w:type="spellEnd"/>
      <w:r>
        <w:rPr>
          <w:color w:val="000000"/>
          <w:sz w:val="24"/>
          <w:szCs w:val="24"/>
        </w:rPr>
        <w:t xml:space="preserve"> compreende as necessidades e preocupações desse público. Isso pode fortalecer a conexão emocional com a marca e criar um senso de identificação com seus valores e propósito. </w:t>
      </w:r>
    </w:p>
    <w:p w14:paraId="61D52542"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Posicionamento com</w:t>
      </w:r>
      <w:r>
        <w:rPr>
          <w:color w:val="000000"/>
          <w:sz w:val="24"/>
          <w:szCs w:val="24"/>
        </w:rPr>
        <w:t xml:space="preserve">o uma marca inovadora: A campanha </w:t>
      </w:r>
      <w:proofErr w:type="spellStart"/>
      <w:r>
        <w:rPr>
          <w:color w:val="000000"/>
          <w:sz w:val="24"/>
          <w:szCs w:val="24"/>
        </w:rPr>
        <w:t>Coperni</w:t>
      </w:r>
      <w:proofErr w:type="spellEnd"/>
      <w:r>
        <w:rPr>
          <w:color w:val="000000"/>
          <w:sz w:val="24"/>
          <w:szCs w:val="24"/>
        </w:rPr>
        <w:t xml:space="preserve"> AW22 pode explorar elementos visuais e conceituais criativos, apresentando designs únicos e estilos arrojados. Ao demonstrar inovação e experimentação, a marca pode se posicionar como líder no setor da moda e atrai</w:t>
      </w:r>
      <w:r>
        <w:rPr>
          <w:color w:val="000000"/>
          <w:sz w:val="24"/>
          <w:szCs w:val="24"/>
        </w:rPr>
        <w:t xml:space="preserve">r consumidores que valorizam a originalidade e a vanguarda. </w:t>
      </w:r>
    </w:p>
    <w:p w14:paraId="49034FC9"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Promoção da inclusão e diversidade: A representatividade e a inclusão são </w:t>
      </w:r>
      <w:proofErr w:type="gramStart"/>
      <w:r>
        <w:rPr>
          <w:color w:val="000000"/>
          <w:sz w:val="24"/>
          <w:szCs w:val="24"/>
        </w:rPr>
        <w:t>valores  cada</w:t>
      </w:r>
      <w:proofErr w:type="gramEnd"/>
      <w:r>
        <w:rPr>
          <w:color w:val="000000"/>
          <w:sz w:val="24"/>
          <w:szCs w:val="24"/>
        </w:rPr>
        <w:t xml:space="preserve"> vez mais importantes para os consumidores. A campanha pode retratar uma variedade de modelos de diferentes </w:t>
      </w:r>
      <w:r>
        <w:rPr>
          <w:color w:val="000000"/>
          <w:sz w:val="24"/>
          <w:szCs w:val="24"/>
        </w:rPr>
        <w:t xml:space="preserve">origens étnicas, culturais e identidades de gênero, promovendo uma mensagem de aceitação e representatividade. Isso pode ajudar a estabelecer a </w:t>
      </w:r>
      <w:proofErr w:type="spellStart"/>
      <w:r>
        <w:rPr>
          <w:sz w:val="24"/>
          <w:szCs w:val="24"/>
        </w:rPr>
        <w:t>Coperni</w:t>
      </w:r>
      <w:proofErr w:type="spellEnd"/>
      <w:r>
        <w:rPr>
          <w:sz w:val="24"/>
          <w:szCs w:val="24"/>
        </w:rPr>
        <w:t xml:space="preserve"> Como</w:t>
      </w:r>
      <w:r>
        <w:rPr>
          <w:color w:val="000000"/>
          <w:sz w:val="24"/>
          <w:szCs w:val="24"/>
        </w:rPr>
        <w:t xml:space="preserve"> uma marca inclusiva, que valoriza a individualidade e celebra a diversidade.  </w:t>
      </w:r>
    </w:p>
    <w:p w14:paraId="1F18A0B2"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Engajamento nas rede</w:t>
      </w:r>
      <w:r>
        <w:rPr>
          <w:color w:val="000000"/>
          <w:sz w:val="24"/>
          <w:szCs w:val="24"/>
        </w:rPr>
        <w:t xml:space="preserve">s sociais e alcance da marca: A geração Alpha é altamente conectada e ativa nas redes sociais, e uma campanha bem executada pode gerar alto engajamento e compartilhamento. Se a campanha </w:t>
      </w:r>
      <w:proofErr w:type="spellStart"/>
      <w:r>
        <w:rPr>
          <w:color w:val="000000"/>
          <w:sz w:val="24"/>
          <w:szCs w:val="24"/>
        </w:rPr>
        <w:t>Coperni</w:t>
      </w:r>
      <w:proofErr w:type="spellEnd"/>
      <w:r>
        <w:rPr>
          <w:color w:val="000000"/>
          <w:sz w:val="24"/>
          <w:szCs w:val="24"/>
        </w:rPr>
        <w:t xml:space="preserve"> AW22 for visualmente atraente e cativante, ela pode aumentar a</w:t>
      </w:r>
      <w:r>
        <w:rPr>
          <w:color w:val="000000"/>
          <w:sz w:val="24"/>
          <w:szCs w:val="24"/>
        </w:rPr>
        <w:t xml:space="preserve"> visibilidade da marca e atrair a atenção de um público mais amplo. O alcance nas redes sociais também pode amplificar o impacto da campanha, alcançando novos segmentos de consumidores e fortalecendo a presença digital da marca. </w:t>
      </w:r>
    </w:p>
    <w:p w14:paraId="0ED99BD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Consistência com a identid</w:t>
      </w:r>
      <w:r>
        <w:rPr>
          <w:color w:val="000000"/>
          <w:sz w:val="24"/>
          <w:szCs w:val="24"/>
        </w:rPr>
        <w:t xml:space="preserve">ade e valores da marca: É fundamental que a </w:t>
      </w:r>
      <w:proofErr w:type="gramStart"/>
      <w:r>
        <w:rPr>
          <w:color w:val="000000"/>
          <w:sz w:val="24"/>
          <w:szCs w:val="24"/>
        </w:rPr>
        <w:t>campanha  esteja</w:t>
      </w:r>
      <w:proofErr w:type="gramEnd"/>
      <w:r>
        <w:rPr>
          <w:color w:val="000000"/>
          <w:sz w:val="24"/>
          <w:szCs w:val="24"/>
        </w:rPr>
        <w:t xml:space="preserve"> alinhada com a identidade e os valores da marca </w:t>
      </w:r>
      <w:proofErr w:type="spellStart"/>
      <w:r>
        <w:rPr>
          <w:color w:val="000000"/>
          <w:sz w:val="24"/>
          <w:szCs w:val="24"/>
        </w:rPr>
        <w:t>Coperni</w:t>
      </w:r>
      <w:proofErr w:type="spellEnd"/>
      <w:r>
        <w:rPr>
          <w:color w:val="000000"/>
          <w:sz w:val="24"/>
          <w:szCs w:val="24"/>
        </w:rPr>
        <w:t xml:space="preserve">. A mensagem transmitida </w:t>
      </w:r>
      <w:proofErr w:type="gramStart"/>
      <w:r>
        <w:rPr>
          <w:color w:val="000000"/>
          <w:sz w:val="24"/>
          <w:szCs w:val="24"/>
        </w:rPr>
        <w:t>pela  campanha</w:t>
      </w:r>
      <w:proofErr w:type="gramEnd"/>
      <w:r>
        <w:rPr>
          <w:color w:val="000000"/>
          <w:sz w:val="24"/>
          <w:szCs w:val="24"/>
        </w:rPr>
        <w:t xml:space="preserve"> deve refletir a visão da marca, reforçando seus diferenciais e fortalecendo a percepção positiva da </w:t>
      </w:r>
      <w:proofErr w:type="spellStart"/>
      <w:r>
        <w:rPr>
          <w:color w:val="000000"/>
          <w:sz w:val="24"/>
          <w:szCs w:val="24"/>
        </w:rPr>
        <w:t>Coperni</w:t>
      </w:r>
      <w:proofErr w:type="spellEnd"/>
      <w:r>
        <w:rPr>
          <w:color w:val="000000"/>
          <w:sz w:val="24"/>
          <w:szCs w:val="24"/>
        </w:rPr>
        <w:t xml:space="preserve"> pelos consumidores.  </w:t>
      </w:r>
    </w:p>
    <w:p w14:paraId="4D3D46E6"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Ao considerar esses pontos, a campanha </w:t>
      </w:r>
      <w:proofErr w:type="spellStart"/>
      <w:r>
        <w:rPr>
          <w:color w:val="000000"/>
          <w:sz w:val="24"/>
          <w:szCs w:val="24"/>
        </w:rPr>
        <w:t>Coperni</w:t>
      </w:r>
      <w:proofErr w:type="spellEnd"/>
      <w:r>
        <w:rPr>
          <w:color w:val="000000"/>
          <w:sz w:val="24"/>
          <w:szCs w:val="24"/>
        </w:rPr>
        <w:t xml:space="preserve"> AW22 ’</w:t>
      </w:r>
      <w:proofErr w:type="spellStart"/>
      <w:r>
        <w:rPr>
          <w:color w:val="000000"/>
          <w:sz w:val="24"/>
          <w:szCs w:val="24"/>
        </w:rPr>
        <w:t>Coming</w:t>
      </w:r>
      <w:proofErr w:type="spellEnd"/>
      <w:r>
        <w:rPr>
          <w:color w:val="000000"/>
          <w:sz w:val="24"/>
          <w:szCs w:val="24"/>
        </w:rPr>
        <w:t xml:space="preserve"> </w:t>
      </w:r>
      <w:proofErr w:type="spellStart"/>
      <w:r>
        <w:rPr>
          <w:color w:val="000000"/>
          <w:sz w:val="24"/>
          <w:szCs w:val="24"/>
        </w:rPr>
        <w:t>of</w:t>
      </w:r>
      <w:proofErr w:type="spellEnd"/>
      <w:r>
        <w:rPr>
          <w:color w:val="000000"/>
          <w:sz w:val="24"/>
          <w:szCs w:val="24"/>
        </w:rPr>
        <w:t xml:space="preserve"> Age’ tem o </w:t>
      </w:r>
      <w:r>
        <w:rPr>
          <w:sz w:val="24"/>
          <w:szCs w:val="24"/>
        </w:rPr>
        <w:t>potencial</w:t>
      </w:r>
      <w:r>
        <w:rPr>
          <w:color w:val="000000"/>
          <w:sz w:val="24"/>
          <w:szCs w:val="24"/>
        </w:rPr>
        <w:t xml:space="preserve"> de gerar um impacto positivo para a marca, reforçando sua identidade, posicionando-a como inovadora, promovendo inclusão e diversidade, aumentando o engajamento nas redes sociais e alcançando um público mais amplo.  </w:t>
      </w:r>
    </w:p>
    <w:p w14:paraId="42D5C8AF"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Na figura 17 mostra o encerramento do </w:t>
      </w:r>
      <w:r>
        <w:rPr>
          <w:color w:val="000000"/>
          <w:sz w:val="24"/>
          <w:szCs w:val="24"/>
        </w:rPr>
        <w:t xml:space="preserve">desfile da </w:t>
      </w:r>
      <w:proofErr w:type="spellStart"/>
      <w:r>
        <w:rPr>
          <w:color w:val="000000"/>
          <w:sz w:val="24"/>
          <w:szCs w:val="24"/>
        </w:rPr>
        <w:t>Coperni</w:t>
      </w:r>
      <w:proofErr w:type="spellEnd"/>
      <w:r>
        <w:rPr>
          <w:color w:val="000000"/>
          <w:sz w:val="24"/>
          <w:szCs w:val="24"/>
        </w:rPr>
        <w:t xml:space="preserve"> foi marcado por uma estratégia inovadora que capturou a atenção da crítica e do público em geral. Durante o evento, a marca apresentou um vestido pintado ao corpo da renomada modelo </w:t>
      </w:r>
      <w:proofErr w:type="spellStart"/>
      <w:r>
        <w:rPr>
          <w:color w:val="000000"/>
          <w:sz w:val="24"/>
          <w:szCs w:val="24"/>
        </w:rPr>
        <w:t>Bella</w:t>
      </w:r>
      <w:proofErr w:type="spellEnd"/>
      <w:r>
        <w:rPr>
          <w:color w:val="000000"/>
          <w:sz w:val="24"/>
          <w:szCs w:val="24"/>
        </w:rPr>
        <w:t xml:space="preserve"> Hadid, utilizando spray como forma de expressão a</w:t>
      </w:r>
      <w:r>
        <w:rPr>
          <w:color w:val="000000"/>
          <w:sz w:val="24"/>
          <w:szCs w:val="24"/>
        </w:rPr>
        <w:t xml:space="preserve">rtística. </w:t>
      </w:r>
    </w:p>
    <w:p w14:paraId="1E80C75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lastRenderedPageBreak/>
        <w:t xml:space="preserve">Essa abordagem diferenciada e criativa foi um verdadeiro marco na indústria da moda. A </w:t>
      </w:r>
      <w:proofErr w:type="spellStart"/>
      <w:r>
        <w:rPr>
          <w:color w:val="000000"/>
          <w:sz w:val="24"/>
          <w:szCs w:val="24"/>
        </w:rPr>
        <w:t>Coperni</w:t>
      </w:r>
      <w:proofErr w:type="spellEnd"/>
      <w:r>
        <w:rPr>
          <w:color w:val="000000"/>
          <w:sz w:val="24"/>
          <w:szCs w:val="24"/>
        </w:rPr>
        <w:t xml:space="preserve"> demonstrou coragem ao desafiar as convenções tradicionais e optar por uma forma de apresentação única e ousada. O resultado foi uma estética visualmen</w:t>
      </w:r>
      <w:r>
        <w:rPr>
          <w:color w:val="000000"/>
          <w:sz w:val="24"/>
          <w:szCs w:val="24"/>
        </w:rPr>
        <w:t xml:space="preserve">te impactante, que não apenas ressaltou a beleza da modelo, mas também transmitiu uma mensagem de originalidade e vanguarda. </w:t>
      </w:r>
    </w:p>
    <w:p w14:paraId="4D6BAE9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crítica não poupou elogios à ousadia da marca. Muitos destacaram a coragem da </w:t>
      </w:r>
      <w:proofErr w:type="spellStart"/>
      <w:r>
        <w:rPr>
          <w:color w:val="000000"/>
          <w:sz w:val="24"/>
          <w:szCs w:val="24"/>
        </w:rPr>
        <w:t>Coperni</w:t>
      </w:r>
      <w:proofErr w:type="spellEnd"/>
      <w:r>
        <w:rPr>
          <w:color w:val="000000"/>
          <w:sz w:val="24"/>
          <w:szCs w:val="24"/>
        </w:rPr>
        <w:t xml:space="preserve"> em explorar novas possibilidades na moda, </w:t>
      </w:r>
      <w:r>
        <w:rPr>
          <w:color w:val="000000"/>
          <w:sz w:val="24"/>
          <w:szCs w:val="24"/>
        </w:rPr>
        <w:t>usando o corpo humano como uma tela</w:t>
      </w:r>
      <w:r>
        <w:rPr>
          <w:sz w:val="24"/>
          <w:szCs w:val="24"/>
        </w:rPr>
        <w:t xml:space="preserve"> </w:t>
      </w:r>
      <w:r>
        <w:rPr>
          <w:color w:val="000000"/>
          <w:sz w:val="24"/>
          <w:szCs w:val="24"/>
        </w:rPr>
        <w:t>em branco para expressão artística. Essa abordagem inovadora foi considerada revigorante e uma ruptura com o convencional, levando a marca a um novo patamar de criatividade.  A cobertura midiática foi intensa, com veícul</w:t>
      </w:r>
      <w:r>
        <w:rPr>
          <w:color w:val="000000"/>
          <w:sz w:val="24"/>
          <w:szCs w:val="24"/>
        </w:rPr>
        <w:t xml:space="preserve">os de renome internacional destacando o evento e a visão vanguardista da </w:t>
      </w:r>
      <w:proofErr w:type="spellStart"/>
      <w:r>
        <w:rPr>
          <w:color w:val="000000"/>
          <w:sz w:val="24"/>
          <w:szCs w:val="24"/>
        </w:rPr>
        <w:t>Coperni</w:t>
      </w:r>
      <w:proofErr w:type="spellEnd"/>
      <w:r>
        <w:rPr>
          <w:color w:val="000000"/>
          <w:sz w:val="24"/>
          <w:szCs w:val="24"/>
        </w:rPr>
        <w:t xml:space="preserve">. A repercussão nas redes sociais também foi significativa, com muitos compartilhamentos e comentários positivos. O vestido pintado ao corpo de </w:t>
      </w:r>
      <w:proofErr w:type="spellStart"/>
      <w:r>
        <w:rPr>
          <w:color w:val="000000"/>
          <w:sz w:val="24"/>
          <w:szCs w:val="24"/>
        </w:rPr>
        <w:t>Bella</w:t>
      </w:r>
      <w:proofErr w:type="spellEnd"/>
      <w:r>
        <w:rPr>
          <w:color w:val="000000"/>
          <w:sz w:val="24"/>
          <w:szCs w:val="24"/>
        </w:rPr>
        <w:t xml:space="preserve"> Hadid se tornou um ponto d</w:t>
      </w:r>
      <w:r>
        <w:rPr>
          <w:color w:val="000000"/>
          <w:sz w:val="24"/>
          <w:szCs w:val="24"/>
        </w:rPr>
        <w:t xml:space="preserve">e discussão entre os entusiastas da moda, e a marca recebeu elogios pela originalidade e coragem em romper com as normas estabelecidas. </w:t>
      </w:r>
    </w:p>
    <w:p w14:paraId="3716B9B7" w14:textId="77777777" w:rsidR="00CF1F2F" w:rsidRDefault="00A9506B">
      <w:pPr>
        <w:widowControl w:val="0"/>
        <w:pBdr>
          <w:top w:val="nil"/>
          <w:left w:val="nil"/>
          <w:bottom w:val="nil"/>
          <w:right w:val="nil"/>
          <w:between w:val="nil"/>
        </w:pBdr>
        <w:spacing w:line="360" w:lineRule="auto"/>
        <w:ind w:firstLine="708"/>
        <w:jc w:val="both"/>
        <w:rPr>
          <w:color w:val="000000"/>
          <w:sz w:val="19"/>
          <w:szCs w:val="19"/>
        </w:rPr>
      </w:pPr>
      <w:r>
        <w:rPr>
          <w:color w:val="000000"/>
          <w:sz w:val="24"/>
          <w:szCs w:val="24"/>
        </w:rPr>
        <w:t xml:space="preserve">Além disso, essa estratégia inovadora trouxe visibilidade à marca e reforçou sua identidade como uma líder no setor da </w:t>
      </w:r>
      <w:r>
        <w:rPr>
          <w:color w:val="000000"/>
          <w:sz w:val="24"/>
          <w:szCs w:val="24"/>
        </w:rPr>
        <w:t xml:space="preserve">moda. A </w:t>
      </w:r>
      <w:proofErr w:type="spellStart"/>
      <w:r>
        <w:rPr>
          <w:color w:val="000000"/>
          <w:sz w:val="24"/>
          <w:szCs w:val="24"/>
        </w:rPr>
        <w:t>Coperni</w:t>
      </w:r>
      <w:proofErr w:type="spellEnd"/>
      <w:r>
        <w:rPr>
          <w:color w:val="000000"/>
          <w:sz w:val="24"/>
          <w:szCs w:val="24"/>
        </w:rPr>
        <w:t xml:space="preserve"> se destacou como uma marca que não tem medo de experimentar e de buscar novas formas de expressão, conquistando a atenção e o respeito dos críticos de moda.</w:t>
      </w:r>
      <w:r>
        <w:rPr>
          <w:color w:val="000000"/>
          <w:sz w:val="19"/>
          <w:szCs w:val="19"/>
        </w:rPr>
        <w:t xml:space="preserve"> </w:t>
      </w:r>
    </w:p>
    <w:p w14:paraId="1779827C" w14:textId="77777777" w:rsidR="001F79EA" w:rsidRDefault="001F79EA" w:rsidP="00870A49">
      <w:pPr>
        <w:pStyle w:val="Legenda"/>
        <w:rPr>
          <w:b/>
          <w:bCs/>
        </w:rPr>
      </w:pPr>
      <w:bookmarkStart w:id="48" w:name="_Toc153314331"/>
    </w:p>
    <w:p w14:paraId="3BE847D8" w14:textId="77777777" w:rsidR="001F79EA" w:rsidRDefault="001F79EA" w:rsidP="00870A49">
      <w:pPr>
        <w:pStyle w:val="Legenda"/>
        <w:rPr>
          <w:b/>
          <w:bCs/>
        </w:rPr>
      </w:pPr>
    </w:p>
    <w:p w14:paraId="2FDBACAF" w14:textId="77777777" w:rsidR="001F79EA" w:rsidRDefault="001F79EA" w:rsidP="00870A49">
      <w:pPr>
        <w:pStyle w:val="Legenda"/>
        <w:rPr>
          <w:b/>
          <w:bCs/>
        </w:rPr>
      </w:pPr>
    </w:p>
    <w:p w14:paraId="58D63B5A" w14:textId="77777777" w:rsidR="001F79EA" w:rsidRDefault="001F79EA" w:rsidP="00870A49">
      <w:pPr>
        <w:pStyle w:val="Legenda"/>
        <w:rPr>
          <w:b/>
          <w:bCs/>
        </w:rPr>
      </w:pPr>
    </w:p>
    <w:p w14:paraId="4F83F90A" w14:textId="77777777" w:rsidR="001F79EA" w:rsidRDefault="001F79EA" w:rsidP="00870A49">
      <w:pPr>
        <w:pStyle w:val="Legenda"/>
        <w:rPr>
          <w:b/>
          <w:bCs/>
        </w:rPr>
      </w:pPr>
    </w:p>
    <w:p w14:paraId="34B9CCBC" w14:textId="77777777" w:rsidR="001F79EA" w:rsidRDefault="001F79EA" w:rsidP="00870A49">
      <w:pPr>
        <w:pStyle w:val="Legenda"/>
        <w:rPr>
          <w:b/>
          <w:bCs/>
        </w:rPr>
      </w:pPr>
    </w:p>
    <w:p w14:paraId="52DC4719" w14:textId="77777777" w:rsidR="001F79EA" w:rsidRDefault="001F79EA" w:rsidP="00870A49">
      <w:pPr>
        <w:pStyle w:val="Legenda"/>
        <w:rPr>
          <w:b/>
          <w:bCs/>
        </w:rPr>
      </w:pPr>
    </w:p>
    <w:p w14:paraId="0E34B146" w14:textId="77777777" w:rsidR="001F79EA" w:rsidRDefault="001F79EA" w:rsidP="00870A49">
      <w:pPr>
        <w:pStyle w:val="Legenda"/>
        <w:rPr>
          <w:b/>
          <w:bCs/>
        </w:rPr>
      </w:pPr>
    </w:p>
    <w:p w14:paraId="00D93E2E" w14:textId="77777777" w:rsidR="001F79EA" w:rsidRDefault="001F79EA" w:rsidP="00870A49">
      <w:pPr>
        <w:pStyle w:val="Legenda"/>
        <w:rPr>
          <w:b/>
          <w:bCs/>
        </w:rPr>
      </w:pPr>
    </w:p>
    <w:p w14:paraId="2B13D25A" w14:textId="77777777" w:rsidR="001F79EA" w:rsidRDefault="001F79EA" w:rsidP="00870A49">
      <w:pPr>
        <w:pStyle w:val="Legenda"/>
        <w:rPr>
          <w:b/>
          <w:bCs/>
        </w:rPr>
      </w:pPr>
    </w:p>
    <w:p w14:paraId="7B82B25F" w14:textId="77777777" w:rsidR="001F79EA" w:rsidRDefault="001F79EA" w:rsidP="00870A49">
      <w:pPr>
        <w:pStyle w:val="Legenda"/>
        <w:rPr>
          <w:b/>
          <w:bCs/>
        </w:rPr>
      </w:pPr>
    </w:p>
    <w:p w14:paraId="410A3E37" w14:textId="77777777" w:rsidR="001F79EA" w:rsidRDefault="001F79EA" w:rsidP="00870A49">
      <w:pPr>
        <w:pStyle w:val="Legenda"/>
        <w:rPr>
          <w:b/>
          <w:bCs/>
        </w:rPr>
      </w:pPr>
    </w:p>
    <w:p w14:paraId="72F416C8" w14:textId="77777777" w:rsidR="001F79EA" w:rsidRDefault="001F79EA" w:rsidP="00870A49">
      <w:pPr>
        <w:pStyle w:val="Legenda"/>
        <w:rPr>
          <w:b/>
          <w:bCs/>
        </w:rPr>
      </w:pPr>
    </w:p>
    <w:p w14:paraId="39049889" w14:textId="77777777" w:rsidR="001F79EA" w:rsidRDefault="001F79EA" w:rsidP="00870A49">
      <w:pPr>
        <w:pStyle w:val="Legenda"/>
        <w:rPr>
          <w:b/>
          <w:bCs/>
        </w:rPr>
      </w:pPr>
    </w:p>
    <w:p w14:paraId="7BD6E355" w14:textId="77777777" w:rsidR="001F79EA" w:rsidRDefault="001F79EA" w:rsidP="00870A49">
      <w:pPr>
        <w:pStyle w:val="Legenda"/>
        <w:rPr>
          <w:b/>
          <w:bCs/>
        </w:rPr>
      </w:pPr>
    </w:p>
    <w:p w14:paraId="7DDF84E8" w14:textId="005C9BEF" w:rsidR="00CF1F2F" w:rsidRDefault="00870A49" w:rsidP="00870A49">
      <w:pPr>
        <w:pStyle w:val="Legenda"/>
        <w:rPr>
          <w:color w:val="000000"/>
        </w:rPr>
      </w:pPr>
      <w:r w:rsidRPr="00870A49">
        <w:rPr>
          <w:b/>
          <w:bCs/>
        </w:rPr>
        <w:lastRenderedPageBreak/>
        <w:t xml:space="preserve">Figura </w:t>
      </w:r>
      <w:r w:rsidRPr="00870A49">
        <w:rPr>
          <w:b/>
          <w:bCs/>
        </w:rPr>
        <w:fldChar w:fldCharType="begin"/>
      </w:r>
      <w:r w:rsidRPr="00870A49">
        <w:rPr>
          <w:b/>
          <w:bCs/>
        </w:rPr>
        <w:instrText xml:space="preserve"> SEQ Figura \* ARABIC </w:instrText>
      </w:r>
      <w:r w:rsidRPr="00870A49">
        <w:rPr>
          <w:b/>
          <w:bCs/>
        </w:rPr>
        <w:fldChar w:fldCharType="separate"/>
      </w:r>
      <w:r w:rsidR="001F79EA">
        <w:rPr>
          <w:b/>
          <w:bCs/>
          <w:noProof/>
        </w:rPr>
        <w:t>17</w:t>
      </w:r>
      <w:r w:rsidRPr="00870A49">
        <w:rPr>
          <w:b/>
          <w:bCs/>
        </w:rPr>
        <w:fldChar w:fldCharType="end"/>
      </w:r>
      <w:r>
        <w:t xml:space="preserve">: </w:t>
      </w:r>
      <w:proofErr w:type="spellStart"/>
      <w:r w:rsidRPr="00427137">
        <w:t>Bella</w:t>
      </w:r>
      <w:proofErr w:type="spellEnd"/>
      <w:r w:rsidRPr="00427137">
        <w:t xml:space="preserve"> Hadid tem seu vestido futurista </w:t>
      </w:r>
      <w:proofErr w:type="spellStart"/>
      <w:r w:rsidRPr="00427137">
        <w:t>Coperni</w:t>
      </w:r>
      <w:proofErr w:type="spellEnd"/>
      <w:r w:rsidRPr="00427137">
        <w:t xml:space="preserve"> pintado com spray</w:t>
      </w:r>
      <w:bookmarkEnd w:id="48"/>
    </w:p>
    <w:p w14:paraId="02FAB9E9" w14:textId="77777777" w:rsidR="00CF1F2F" w:rsidRDefault="00A9506B">
      <w:pPr>
        <w:widowControl w:val="0"/>
        <w:pBdr>
          <w:top w:val="nil"/>
          <w:left w:val="nil"/>
          <w:bottom w:val="nil"/>
          <w:right w:val="nil"/>
          <w:between w:val="nil"/>
        </w:pBdr>
        <w:spacing w:line="208" w:lineRule="auto"/>
        <w:ind w:right="621"/>
      </w:pPr>
      <w:r>
        <w:rPr>
          <w:noProof/>
        </w:rPr>
        <w:drawing>
          <wp:inline distT="114300" distB="114300" distL="114300" distR="114300" wp14:anchorId="3599F17F" wp14:editId="6DD25CD7">
            <wp:extent cx="5211263" cy="7812587"/>
            <wp:effectExtent l="0" t="0" r="0" b="0"/>
            <wp:docPr id="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a:stretch>
                      <a:fillRect/>
                    </a:stretch>
                  </pic:blipFill>
                  <pic:spPr>
                    <a:xfrm>
                      <a:off x="0" y="0"/>
                      <a:ext cx="5211263" cy="7812587"/>
                    </a:xfrm>
                    <a:prstGeom prst="rect">
                      <a:avLst/>
                    </a:prstGeom>
                    <a:ln/>
                  </pic:spPr>
                </pic:pic>
              </a:graphicData>
            </a:graphic>
          </wp:inline>
        </w:drawing>
      </w:r>
    </w:p>
    <w:p w14:paraId="67BADC69" w14:textId="28E1DCD0" w:rsidR="00CF1F2F" w:rsidRDefault="00A9506B" w:rsidP="00870A49">
      <w:pPr>
        <w:widowControl w:val="0"/>
        <w:pBdr>
          <w:top w:val="nil"/>
          <w:left w:val="nil"/>
          <w:bottom w:val="nil"/>
          <w:right w:val="nil"/>
          <w:between w:val="nil"/>
        </w:pBdr>
        <w:spacing w:line="208" w:lineRule="auto"/>
        <w:ind w:right="621"/>
        <w:jc w:val="center"/>
        <w:rPr>
          <w:color w:val="000000"/>
          <w:sz w:val="19"/>
          <w:szCs w:val="19"/>
        </w:rPr>
      </w:pPr>
      <w:r>
        <w:rPr>
          <w:sz w:val="20"/>
          <w:szCs w:val="20"/>
        </w:rPr>
        <w:t>Fonte: Vogue</w:t>
      </w:r>
      <w:r>
        <w:rPr>
          <w:sz w:val="20"/>
          <w:szCs w:val="20"/>
          <w:vertAlign w:val="superscript"/>
        </w:rPr>
        <w:footnoteReference w:id="16"/>
      </w:r>
    </w:p>
    <w:p w14:paraId="06A68DE7" w14:textId="77777777" w:rsidR="00CF1F2F" w:rsidRDefault="00CF1F2F">
      <w:pPr>
        <w:widowControl w:val="0"/>
        <w:pBdr>
          <w:top w:val="nil"/>
          <w:left w:val="nil"/>
          <w:bottom w:val="nil"/>
          <w:right w:val="nil"/>
          <w:between w:val="nil"/>
        </w:pBdr>
        <w:spacing w:before="258" w:line="360" w:lineRule="auto"/>
        <w:ind w:firstLine="708"/>
        <w:jc w:val="both"/>
        <w:rPr>
          <w:sz w:val="24"/>
          <w:szCs w:val="24"/>
        </w:rPr>
      </w:pPr>
    </w:p>
    <w:p w14:paraId="3E9E94A9"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lastRenderedPageBreak/>
        <w:t xml:space="preserve">Em suma, a reação da crítica à abordagem da </w:t>
      </w:r>
      <w:proofErr w:type="spellStart"/>
      <w:r>
        <w:rPr>
          <w:color w:val="000000"/>
          <w:sz w:val="24"/>
          <w:szCs w:val="24"/>
        </w:rPr>
        <w:t>Coperni</w:t>
      </w:r>
      <w:proofErr w:type="spellEnd"/>
      <w:r>
        <w:rPr>
          <w:color w:val="000000"/>
          <w:sz w:val="24"/>
          <w:szCs w:val="24"/>
        </w:rPr>
        <w:t xml:space="preserve"> foi extremamente positiva. A marca foi elogiada por sua ousadia, criatividade e originalidade, consolidando sua posição como uma referência no mundo da moda. A apresentação do vestido pintado ao corpo de </w:t>
      </w:r>
      <w:proofErr w:type="spellStart"/>
      <w:r>
        <w:rPr>
          <w:color w:val="000000"/>
          <w:sz w:val="24"/>
          <w:szCs w:val="24"/>
        </w:rPr>
        <w:t>Bella</w:t>
      </w:r>
      <w:proofErr w:type="spellEnd"/>
      <w:r>
        <w:rPr>
          <w:color w:val="000000"/>
          <w:sz w:val="24"/>
          <w:szCs w:val="24"/>
        </w:rPr>
        <w:t xml:space="preserve"> Hadid com spray se tornou um momento icônico na indústria e reforçou a identidade inovadora da </w:t>
      </w:r>
      <w:proofErr w:type="spellStart"/>
      <w:r>
        <w:rPr>
          <w:color w:val="000000"/>
          <w:sz w:val="24"/>
          <w:szCs w:val="24"/>
        </w:rPr>
        <w:t>Coperni</w:t>
      </w:r>
      <w:proofErr w:type="spellEnd"/>
      <w:r>
        <w:rPr>
          <w:color w:val="000000"/>
          <w:sz w:val="24"/>
          <w:szCs w:val="24"/>
        </w:rPr>
        <w:t>.</w:t>
      </w:r>
    </w:p>
    <w:p w14:paraId="64B9E4A5" w14:textId="2A728D10" w:rsidR="00CF1F2F" w:rsidRDefault="00870A49" w:rsidP="00870A49">
      <w:pPr>
        <w:pStyle w:val="Legenda"/>
      </w:pPr>
      <w:bookmarkStart w:id="49" w:name="_Toc153314332"/>
      <w:r w:rsidRPr="00870A49">
        <w:rPr>
          <w:b/>
          <w:bCs/>
        </w:rPr>
        <w:t xml:space="preserve">Figura </w:t>
      </w:r>
      <w:r w:rsidRPr="00870A49">
        <w:rPr>
          <w:b/>
          <w:bCs/>
        </w:rPr>
        <w:fldChar w:fldCharType="begin"/>
      </w:r>
      <w:r w:rsidRPr="00870A49">
        <w:rPr>
          <w:b/>
          <w:bCs/>
        </w:rPr>
        <w:instrText xml:space="preserve"> SEQ Figura \* ARABIC </w:instrText>
      </w:r>
      <w:r w:rsidRPr="00870A49">
        <w:rPr>
          <w:b/>
          <w:bCs/>
        </w:rPr>
        <w:fldChar w:fldCharType="separate"/>
      </w:r>
      <w:r w:rsidR="001F79EA">
        <w:rPr>
          <w:b/>
          <w:bCs/>
          <w:noProof/>
        </w:rPr>
        <w:t>18</w:t>
      </w:r>
      <w:r w:rsidRPr="00870A49">
        <w:rPr>
          <w:b/>
          <w:bCs/>
        </w:rPr>
        <w:fldChar w:fldCharType="end"/>
      </w:r>
      <w:r w:rsidRPr="00870A49">
        <w:rPr>
          <w:b/>
          <w:bCs/>
        </w:rPr>
        <w:t xml:space="preserve">: </w:t>
      </w:r>
      <w:r w:rsidRPr="004D799D">
        <w:t xml:space="preserve">Naomi Campbell desfilando para </w:t>
      </w:r>
      <w:proofErr w:type="spellStart"/>
      <w:r w:rsidRPr="004D799D">
        <w:t>Coperni</w:t>
      </w:r>
      <w:proofErr w:type="spellEnd"/>
      <w:r w:rsidRPr="004D799D">
        <w:t xml:space="preserve"> no Desfile Primavera 2024</w:t>
      </w:r>
      <w:bookmarkEnd w:id="49"/>
      <w:r w:rsidR="00A9506B">
        <w:rPr>
          <w:color w:val="000000"/>
          <w:sz w:val="22"/>
          <w:szCs w:val="22"/>
        </w:rPr>
        <w:t xml:space="preserve">  </w:t>
      </w:r>
    </w:p>
    <w:p w14:paraId="4A857232" w14:textId="77777777" w:rsidR="00CF1F2F" w:rsidRDefault="00A9506B">
      <w:pPr>
        <w:widowControl w:val="0"/>
        <w:pBdr>
          <w:top w:val="nil"/>
          <w:left w:val="nil"/>
          <w:bottom w:val="nil"/>
          <w:right w:val="nil"/>
          <w:between w:val="nil"/>
        </w:pBdr>
        <w:spacing w:line="461" w:lineRule="auto"/>
        <w:jc w:val="center"/>
      </w:pPr>
      <w:r>
        <w:rPr>
          <w:noProof/>
        </w:rPr>
        <w:drawing>
          <wp:inline distT="114300" distB="114300" distL="114300" distR="114300" wp14:anchorId="3A409DCA" wp14:editId="5BF2279F">
            <wp:extent cx="3858713" cy="5791258"/>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3858713" cy="5791258"/>
                    </a:xfrm>
                    <a:prstGeom prst="rect">
                      <a:avLst/>
                    </a:prstGeom>
                    <a:ln/>
                  </pic:spPr>
                </pic:pic>
              </a:graphicData>
            </a:graphic>
          </wp:inline>
        </w:drawing>
      </w:r>
    </w:p>
    <w:p w14:paraId="7C7AC359" w14:textId="77777777" w:rsidR="00CF1F2F" w:rsidRDefault="00A9506B">
      <w:pPr>
        <w:widowControl w:val="0"/>
        <w:pBdr>
          <w:top w:val="nil"/>
          <w:left w:val="nil"/>
          <w:bottom w:val="nil"/>
          <w:right w:val="nil"/>
          <w:between w:val="nil"/>
        </w:pBdr>
        <w:spacing w:line="461" w:lineRule="auto"/>
        <w:jc w:val="center"/>
      </w:pPr>
      <w:r>
        <w:t xml:space="preserve">Fonte: </w:t>
      </w:r>
      <w:proofErr w:type="spellStart"/>
      <w:r>
        <w:t>Purepeople</w:t>
      </w:r>
      <w:proofErr w:type="spellEnd"/>
      <w:r>
        <w:rPr>
          <w:vertAlign w:val="superscript"/>
        </w:rPr>
        <w:footnoteReference w:id="17"/>
      </w:r>
    </w:p>
    <w:p w14:paraId="0CA52FB6"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Coleção Verão 2024 da </w:t>
      </w:r>
      <w:proofErr w:type="spellStart"/>
      <w:r>
        <w:rPr>
          <w:color w:val="000000"/>
          <w:sz w:val="24"/>
          <w:szCs w:val="24"/>
        </w:rPr>
        <w:t>Coperni</w:t>
      </w:r>
      <w:proofErr w:type="spellEnd"/>
      <w:r>
        <w:rPr>
          <w:color w:val="000000"/>
          <w:sz w:val="24"/>
          <w:szCs w:val="24"/>
        </w:rPr>
        <w:t xml:space="preserve"> como ilustrado na figura, apresentada na semana </w:t>
      </w:r>
      <w:proofErr w:type="gramStart"/>
      <w:r>
        <w:rPr>
          <w:color w:val="000000"/>
          <w:sz w:val="24"/>
          <w:szCs w:val="24"/>
        </w:rPr>
        <w:t>de  moda</w:t>
      </w:r>
      <w:proofErr w:type="gramEnd"/>
      <w:r>
        <w:rPr>
          <w:color w:val="000000"/>
          <w:sz w:val="24"/>
          <w:szCs w:val="24"/>
        </w:rPr>
        <w:t xml:space="preserve"> de Paris, não apenas trouxe à tona uma expressão artística </w:t>
      </w:r>
      <w:r>
        <w:rPr>
          <w:sz w:val="24"/>
          <w:szCs w:val="24"/>
        </w:rPr>
        <w:lastRenderedPageBreak/>
        <w:t>s</w:t>
      </w:r>
      <w:r>
        <w:rPr>
          <w:color w:val="000000"/>
          <w:sz w:val="24"/>
          <w:szCs w:val="24"/>
        </w:rPr>
        <w:t>ingular, mas também sinalizou para uma transformação no cenário da moda e seus vínculos com os novos hábito</w:t>
      </w:r>
      <w:r>
        <w:rPr>
          <w:color w:val="000000"/>
          <w:sz w:val="24"/>
          <w:szCs w:val="24"/>
        </w:rPr>
        <w:t xml:space="preserve">s de consumo da Geração Alpha, que cresceu imersa na era digital.  </w:t>
      </w:r>
    </w:p>
    <w:p w14:paraId="38240EB1"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união entre moda e tecnologia foi um aspecto fundamental dessa coleção. O desfile ocorreu na câmara acústica do IRCAM, onde a música e a IA se entrelaçaram de maneira inédita. A composiç</w:t>
      </w:r>
      <w:r>
        <w:rPr>
          <w:color w:val="000000"/>
          <w:sz w:val="24"/>
          <w:szCs w:val="24"/>
        </w:rPr>
        <w:t xml:space="preserve">ão de </w:t>
      </w:r>
      <w:proofErr w:type="spellStart"/>
      <w:r>
        <w:rPr>
          <w:color w:val="000000"/>
          <w:sz w:val="24"/>
          <w:szCs w:val="24"/>
        </w:rPr>
        <w:t>u.</w:t>
      </w:r>
      <w:proofErr w:type="gramStart"/>
      <w:r>
        <w:rPr>
          <w:color w:val="000000"/>
          <w:sz w:val="24"/>
          <w:szCs w:val="24"/>
        </w:rPr>
        <w:t>r.trax</w:t>
      </w:r>
      <w:proofErr w:type="spellEnd"/>
      <w:proofErr w:type="gramEnd"/>
      <w:r>
        <w:rPr>
          <w:color w:val="000000"/>
          <w:sz w:val="24"/>
          <w:szCs w:val="24"/>
        </w:rPr>
        <w:t>, “</w:t>
      </w:r>
      <w:proofErr w:type="spellStart"/>
      <w:r>
        <w:rPr>
          <w:color w:val="000000"/>
          <w:sz w:val="24"/>
          <w:szCs w:val="24"/>
        </w:rPr>
        <w:t>Forms</w:t>
      </w:r>
      <w:proofErr w:type="spellEnd"/>
      <w:r>
        <w:rPr>
          <w:color w:val="000000"/>
          <w:sz w:val="24"/>
          <w:szCs w:val="24"/>
        </w:rPr>
        <w:t xml:space="preserve"> </w:t>
      </w:r>
      <w:proofErr w:type="spellStart"/>
      <w:r>
        <w:rPr>
          <w:color w:val="000000"/>
          <w:sz w:val="24"/>
          <w:szCs w:val="24"/>
        </w:rPr>
        <w:t>of</w:t>
      </w:r>
      <w:proofErr w:type="spellEnd"/>
      <w:r>
        <w:rPr>
          <w:color w:val="000000"/>
          <w:sz w:val="24"/>
          <w:szCs w:val="24"/>
        </w:rPr>
        <w:t xml:space="preserve"> </w:t>
      </w:r>
      <w:proofErr w:type="spellStart"/>
      <w:r>
        <w:rPr>
          <w:color w:val="000000"/>
          <w:sz w:val="24"/>
          <w:szCs w:val="24"/>
        </w:rPr>
        <w:t>Attunement</w:t>
      </w:r>
      <w:proofErr w:type="spellEnd"/>
      <w:r>
        <w:rPr>
          <w:color w:val="000000"/>
          <w:sz w:val="24"/>
          <w:szCs w:val="24"/>
        </w:rPr>
        <w:t xml:space="preserve">”, composta durante uma residência de seis meses no IRCAM, integrou sons dos materiais da coleção, como a organza e os bordados de lantejoulas, criando uma conexão sinestésica entre música e vestuário. </w:t>
      </w:r>
    </w:p>
    <w:p w14:paraId="5A547145"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Além disso, a tec</w:t>
      </w:r>
      <w:r>
        <w:rPr>
          <w:color w:val="000000"/>
          <w:sz w:val="24"/>
          <w:szCs w:val="24"/>
        </w:rPr>
        <w:t xml:space="preserve">nologia desempenhou um papel crucial. Dispositivos de IA, como o Ai Pin da empresa Humane, foram incorporados às roupas. O </w:t>
      </w:r>
      <w:proofErr w:type="gramStart"/>
      <w:r>
        <w:rPr>
          <w:color w:val="000000"/>
          <w:sz w:val="24"/>
          <w:szCs w:val="24"/>
        </w:rPr>
        <w:t>Ai</w:t>
      </w:r>
      <w:proofErr w:type="gramEnd"/>
      <w:r>
        <w:rPr>
          <w:color w:val="000000"/>
          <w:sz w:val="24"/>
          <w:szCs w:val="24"/>
        </w:rPr>
        <w:t xml:space="preserve"> Pin, um </w:t>
      </w:r>
      <w:proofErr w:type="spellStart"/>
      <w:r>
        <w:rPr>
          <w:color w:val="000000"/>
          <w:sz w:val="24"/>
          <w:szCs w:val="24"/>
        </w:rPr>
        <w:t>wearable</w:t>
      </w:r>
      <w:proofErr w:type="spellEnd"/>
      <w:r>
        <w:rPr>
          <w:color w:val="000000"/>
          <w:sz w:val="24"/>
          <w:szCs w:val="24"/>
        </w:rPr>
        <w:t xml:space="preserve"> independente e sem necessidade de emparelhamento, representa um avanço significativo na interseção entre moda e t</w:t>
      </w:r>
      <w:r>
        <w:rPr>
          <w:color w:val="000000"/>
          <w:sz w:val="24"/>
          <w:szCs w:val="24"/>
        </w:rPr>
        <w:t xml:space="preserve">ecnologia, algo que ressoa com os novos padrões de consumo da Geração Alpha, que estão imersos no universo digital desde cedo. Essa interação entre moda, música e IA na coleção </w:t>
      </w:r>
      <w:proofErr w:type="spellStart"/>
      <w:r>
        <w:rPr>
          <w:color w:val="000000"/>
          <w:sz w:val="24"/>
          <w:szCs w:val="24"/>
        </w:rPr>
        <w:t>Coperni</w:t>
      </w:r>
      <w:proofErr w:type="spellEnd"/>
      <w:r>
        <w:rPr>
          <w:color w:val="000000"/>
          <w:sz w:val="24"/>
          <w:szCs w:val="24"/>
        </w:rPr>
        <w:t xml:space="preserve"> Verão 2024 não apenas destaca a inovação estilística, mas também eviden</w:t>
      </w:r>
      <w:r>
        <w:rPr>
          <w:color w:val="000000"/>
          <w:sz w:val="24"/>
          <w:szCs w:val="24"/>
        </w:rPr>
        <w:t xml:space="preserve">cia a adequação às expectativas da Geração Alpha, que valoriza a integração de tecnologias avançadas em seus produtos de consumo. </w:t>
      </w:r>
    </w:p>
    <w:p w14:paraId="748A3D27" w14:textId="77777777" w:rsidR="00CF1F2F" w:rsidRDefault="00A9506B">
      <w:pPr>
        <w:pStyle w:val="Ttulo2"/>
        <w:widowControl w:val="0"/>
        <w:spacing w:before="372"/>
      </w:pPr>
      <w:bookmarkStart w:id="50" w:name="_ye8ltopwad0u" w:colFirst="0" w:colLast="0"/>
      <w:bookmarkStart w:id="51" w:name="_Toc153312451"/>
      <w:bookmarkEnd w:id="50"/>
      <w:r>
        <w:t>4.3 Louis Vuitton</w:t>
      </w:r>
      <w:bookmarkEnd w:id="51"/>
      <w:r>
        <w:t xml:space="preserve"> </w:t>
      </w:r>
    </w:p>
    <w:p w14:paraId="7659003E" w14:textId="77777777" w:rsidR="00CF1F2F" w:rsidRDefault="00A9506B" w:rsidP="00870A49">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Louis Vuitton é uma marca de luxo francesa conhecida mundialmente por seus artigos de moda, incluindo bo</w:t>
      </w:r>
      <w:r>
        <w:rPr>
          <w:color w:val="000000"/>
          <w:sz w:val="24"/>
          <w:szCs w:val="24"/>
        </w:rPr>
        <w:t>lsas, malas de viagem, roupas, sapatos e acessórios. Fundada por Louis Vuitton em 1854, a marca tem uma longa história de excelência artesanal e inovação. Ao longo dos anos, a Louis Vuitton também tem acompanhado os avanços tecnológicos e os incorporado em</w:t>
      </w:r>
      <w:r>
        <w:rPr>
          <w:color w:val="000000"/>
          <w:sz w:val="24"/>
          <w:szCs w:val="24"/>
        </w:rPr>
        <w:t xml:space="preserve"> sua abordagem de negócios. </w:t>
      </w:r>
    </w:p>
    <w:p w14:paraId="4F6B4D1F" w14:textId="77777777" w:rsidR="00CF1F2F" w:rsidRDefault="00A9506B" w:rsidP="00870A49">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Um exemplo notável do uso de tecnologia pela Louis Vuitton é sua incursão no campo da realidade aumentada (AR). Em 2019, a marca lançou o aplicativo “LV” para dispositivos móveis, que permite aos usuários experimentarem a reali</w:t>
      </w:r>
      <w:r>
        <w:rPr>
          <w:color w:val="000000"/>
          <w:sz w:val="24"/>
          <w:szCs w:val="24"/>
        </w:rPr>
        <w:t xml:space="preserve">dade aumentada e interagirem com produtos da Louis Vuitton. Os usuários podem ver itens como bolsas e sapatos em 3D, experimentar diferentes combinações de cores e tamanhos, e até mesmo “experimentar” virtualmente os produtos. Essa tecnologia de realidade </w:t>
      </w:r>
      <w:r>
        <w:rPr>
          <w:color w:val="000000"/>
          <w:sz w:val="24"/>
          <w:szCs w:val="24"/>
        </w:rPr>
        <w:t xml:space="preserve">aumentada oferece aos consumidores uma maneira inovadora de explorar os produtos da Louis Vuitton e tomar decisões de compra. </w:t>
      </w:r>
    </w:p>
    <w:p w14:paraId="627A8F2D" w14:textId="77777777" w:rsidR="00CF1F2F" w:rsidRDefault="00A9506B" w:rsidP="00870A49">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lastRenderedPageBreak/>
        <w:t>Além disso, a Louis Vuitton tem utilizado a tecnologia para aprimorar a autenticidade e a rastreabilidade de seus produtos. Em 20</w:t>
      </w:r>
      <w:r>
        <w:rPr>
          <w:color w:val="000000"/>
          <w:sz w:val="24"/>
          <w:szCs w:val="24"/>
        </w:rPr>
        <w:t xml:space="preserve">19, a marca anunciou o lançamento de seu projeto “Aura”, que utiliza tecnologia </w:t>
      </w:r>
      <w:proofErr w:type="spellStart"/>
      <w:r>
        <w:rPr>
          <w:color w:val="000000"/>
          <w:sz w:val="24"/>
          <w:szCs w:val="24"/>
        </w:rPr>
        <w:t>blockchain</w:t>
      </w:r>
      <w:proofErr w:type="spellEnd"/>
      <w:r>
        <w:rPr>
          <w:color w:val="000000"/>
          <w:sz w:val="24"/>
          <w:szCs w:val="24"/>
        </w:rPr>
        <w:t xml:space="preserve"> para rastrear a proveniência e a autenticidade de seus artigos de luxo. O projeto permite que os clientes rastreiem a jornada de seus produtos, desde a origem dos ma</w:t>
      </w:r>
      <w:r>
        <w:rPr>
          <w:color w:val="000000"/>
          <w:sz w:val="24"/>
          <w:szCs w:val="24"/>
        </w:rPr>
        <w:t xml:space="preserve">teriais utilizados até a conclusão do processo de fabricação. Essa abordagem tecnológica busca combater a falsificação e fornecer aos clientes uma maior confiança na autenticidade dos produtos Louis Vuitton. </w:t>
      </w:r>
    </w:p>
    <w:p w14:paraId="12D3A74A" w14:textId="77777777" w:rsidR="00CF1F2F" w:rsidRDefault="00A9506B" w:rsidP="00870A49">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Além disso, a Louis Vuitton tem explorado a tecnologia em suas lojas físicas para aprimorar a experiência de compra. Por exemplo, algumas de suas lojas foram equipadas com telas interativas e espelhos inteligentes que permitem aos clientes visualizarem os </w:t>
      </w:r>
      <w:r>
        <w:rPr>
          <w:color w:val="000000"/>
          <w:sz w:val="24"/>
          <w:szCs w:val="24"/>
        </w:rPr>
        <w:t>produtos em diferentes combinações de cores e estilos. Além disso, a marca também tem utilizado a tecnologia RFID (Identificação por Radiofrequência) para rastrear os produtos em suas lojas e fornecer aos clientes informações em tempo real sobre disponibil</w:t>
      </w:r>
      <w:r>
        <w:rPr>
          <w:color w:val="000000"/>
          <w:sz w:val="24"/>
          <w:szCs w:val="24"/>
        </w:rPr>
        <w:t xml:space="preserve">idade de estoque e detalhes dos produtos. </w:t>
      </w:r>
    </w:p>
    <w:p w14:paraId="5CC5719C" w14:textId="77777777" w:rsidR="00CF1F2F" w:rsidRDefault="00A9506B" w:rsidP="00870A49">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colaboração entre a Louis Vuitton e </w:t>
      </w:r>
      <w:proofErr w:type="spellStart"/>
      <w:r>
        <w:rPr>
          <w:color w:val="000000"/>
          <w:sz w:val="24"/>
          <w:szCs w:val="24"/>
        </w:rPr>
        <w:t>Yayoi</w:t>
      </w:r>
      <w:proofErr w:type="spellEnd"/>
      <w:r>
        <w:rPr>
          <w:color w:val="000000"/>
          <w:sz w:val="24"/>
          <w:szCs w:val="24"/>
        </w:rPr>
        <w:t xml:space="preserve"> </w:t>
      </w:r>
      <w:proofErr w:type="spellStart"/>
      <w:r>
        <w:rPr>
          <w:color w:val="000000"/>
          <w:sz w:val="24"/>
          <w:szCs w:val="24"/>
        </w:rPr>
        <w:t>Kusama</w:t>
      </w:r>
      <w:proofErr w:type="spellEnd"/>
      <w:r>
        <w:rPr>
          <w:color w:val="000000"/>
          <w:sz w:val="24"/>
          <w:szCs w:val="24"/>
        </w:rPr>
        <w:t xml:space="preserve"> apresentada na figura 11, </w:t>
      </w:r>
      <w:r>
        <w:rPr>
          <w:sz w:val="24"/>
          <w:szCs w:val="24"/>
        </w:rPr>
        <w:t>é um</w:t>
      </w:r>
      <w:r>
        <w:rPr>
          <w:color w:val="000000"/>
          <w:sz w:val="24"/>
          <w:szCs w:val="24"/>
        </w:rPr>
        <w:t xml:space="preserve"> exemplo de estratégia de marketing inovadora e colaboração artística que visa atrair a atenção e o engajamento da geração Alpha. A </w:t>
      </w:r>
      <w:r>
        <w:rPr>
          <w:color w:val="000000"/>
          <w:sz w:val="24"/>
          <w:szCs w:val="24"/>
        </w:rPr>
        <w:t>geração Alpha, nascida a partir de 2010, é caracterizada por crescer em um ambiente altamente conectado digitalmente e ser</w:t>
      </w:r>
      <w:r>
        <w:rPr>
          <w:sz w:val="24"/>
          <w:szCs w:val="24"/>
        </w:rPr>
        <w:t xml:space="preserve"> </w:t>
      </w:r>
      <w:r>
        <w:rPr>
          <w:color w:val="000000"/>
          <w:sz w:val="24"/>
          <w:szCs w:val="24"/>
        </w:rPr>
        <w:t xml:space="preserve">influenciada por diferentes formas de mídia. </w:t>
      </w:r>
    </w:p>
    <w:p w14:paraId="1DA46290" w14:textId="77777777" w:rsidR="00CF1F2F" w:rsidRDefault="00A9506B" w:rsidP="00870A49">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Ao unir a renomada artista contemporânea </w:t>
      </w:r>
      <w:proofErr w:type="spellStart"/>
      <w:r>
        <w:rPr>
          <w:color w:val="000000"/>
          <w:sz w:val="24"/>
          <w:szCs w:val="24"/>
        </w:rPr>
        <w:t>Yayoi</w:t>
      </w:r>
      <w:proofErr w:type="spellEnd"/>
      <w:r>
        <w:rPr>
          <w:color w:val="000000"/>
          <w:sz w:val="24"/>
          <w:szCs w:val="24"/>
        </w:rPr>
        <w:t xml:space="preserve"> </w:t>
      </w:r>
      <w:proofErr w:type="spellStart"/>
      <w:r>
        <w:rPr>
          <w:color w:val="000000"/>
          <w:sz w:val="24"/>
          <w:szCs w:val="24"/>
        </w:rPr>
        <w:t>Kusama</w:t>
      </w:r>
      <w:proofErr w:type="spellEnd"/>
      <w:r>
        <w:rPr>
          <w:color w:val="000000"/>
          <w:sz w:val="24"/>
          <w:szCs w:val="24"/>
        </w:rPr>
        <w:t xml:space="preserve"> à icônica marca de luxo Louis Vui</w:t>
      </w:r>
      <w:r>
        <w:rPr>
          <w:color w:val="000000"/>
          <w:sz w:val="24"/>
          <w:szCs w:val="24"/>
        </w:rPr>
        <w:t xml:space="preserve">tton, a coleção consegue despertar o interesse tanto dos consumidores fiéis à marca quanto dos jovens membros da geração Alpha, que têm grande apreço pela individualidade, autenticidade e expressão artística. </w:t>
      </w:r>
    </w:p>
    <w:p w14:paraId="4665EF93" w14:textId="77777777" w:rsidR="00CF1F2F" w:rsidRDefault="00CF1F2F" w:rsidP="00870A49">
      <w:pPr>
        <w:widowControl w:val="0"/>
        <w:pBdr>
          <w:top w:val="nil"/>
          <w:left w:val="nil"/>
          <w:bottom w:val="nil"/>
          <w:right w:val="nil"/>
          <w:between w:val="nil"/>
        </w:pBdr>
        <w:spacing w:before="151" w:line="240" w:lineRule="auto"/>
        <w:jc w:val="both"/>
        <w:rPr>
          <w:sz w:val="24"/>
          <w:szCs w:val="24"/>
        </w:rPr>
      </w:pPr>
    </w:p>
    <w:p w14:paraId="4FA4BC42" w14:textId="77777777" w:rsidR="00CF1F2F" w:rsidRDefault="00CF1F2F" w:rsidP="00870A49">
      <w:pPr>
        <w:widowControl w:val="0"/>
        <w:pBdr>
          <w:top w:val="nil"/>
          <w:left w:val="nil"/>
          <w:bottom w:val="nil"/>
          <w:right w:val="nil"/>
          <w:between w:val="nil"/>
        </w:pBdr>
        <w:spacing w:before="151" w:line="240" w:lineRule="auto"/>
        <w:jc w:val="both"/>
        <w:rPr>
          <w:sz w:val="24"/>
          <w:szCs w:val="24"/>
        </w:rPr>
      </w:pPr>
    </w:p>
    <w:p w14:paraId="7DD7125B" w14:textId="7DDC26F7" w:rsidR="00CF1F2F" w:rsidRDefault="00CF1F2F" w:rsidP="00870A49">
      <w:pPr>
        <w:widowControl w:val="0"/>
        <w:pBdr>
          <w:top w:val="nil"/>
          <w:left w:val="nil"/>
          <w:bottom w:val="nil"/>
          <w:right w:val="nil"/>
          <w:between w:val="nil"/>
        </w:pBdr>
        <w:spacing w:before="151" w:line="240" w:lineRule="auto"/>
        <w:jc w:val="both"/>
        <w:rPr>
          <w:sz w:val="24"/>
          <w:szCs w:val="24"/>
        </w:rPr>
      </w:pPr>
    </w:p>
    <w:p w14:paraId="01CFE053" w14:textId="1EDD76BE" w:rsidR="001F79EA" w:rsidRDefault="001F79EA" w:rsidP="00870A49">
      <w:pPr>
        <w:widowControl w:val="0"/>
        <w:pBdr>
          <w:top w:val="nil"/>
          <w:left w:val="nil"/>
          <w:bottom w:val="nil"/>
          <w:right w:val="nil"/>
          <w:between w:val="nil"/>
        </w:pBdr>
        <w:spacing w:before="151" w:line="240" w:lineRule="auto"/>
        <w:jc w:val="both"/>
        <w:rPr>
          <w:sz w:val="24"/>
          <w:szCs w:val="24"/>
        </w:rPr>
      </w:pPr>
    </w:p>
    <w:p w14:paraId="31211F68" w14:textId="5EBEB517" w:rsidR="001F79EA" w:rsidRDefault="001F79EA" w:rsidP="00870A49">
      <w:pPr>
        <w:widowControl w:val="0"/>
        <w:pBdr>
          <w:top w:val="nil"/>
          <w:left w:val="nil"/>
          <w:bottom w:val="nil"/>
          <w:right w:val="nil"/>
          <w:between w:val="nil"/>
        </w:pBdr>
        <w:spacing w:before="151" w:line="240" w:lineRule="auto"/>
        <w:jc w:val="both"/>
        <w:rPr>
          <w:sz w:val="24"/>
          <w:szCs w:val="24"/>
        </w:rPr>
      </w:pPr>
    </w:p>
    <w:p w14:paraId="55362B2A" w14:textId="1A22D51C" w:rsidR="001F79EA" w:rsidRDefault="001F79EA" w:rsidP="00870A49">
      <w:pPr>
        <w:widowControl w:val="0"/>
        <w:pBdr>
          <w:top w:val="nil"/>
          <w:left w:val="nil"/>
          <w:bottom w:val="nil"/>
          <w:right w:val="nil"/>
          <w:between w:val="nil"/>
        </w:pBdr>
        <w:spacing w:before="151" w:line="240" w:lineRule="auto"/>
        <w:jc w:val="both"/>
        <w:rPr>
          <w:sz w:val="24"/>
          <w:szCs w:val="24"/>
        </w:rPr>
      </w:pPr>
    </w:p>
    <w:p w14:paraId="45564766" w14:textId="77777777" w:rsidR="001F79EA" w:rsidRDefault="001F79EA" w:rsidP="00870A49">
      <w:pPr>
        <w:widowControl w:val="0"/>
        <w:pBdr>
          <w:top w:val="nil"/>
          <w:left w:val="nil"/>
          <w:bottom w:val="nil"/>
          <w:right w:val="nil"/>
          <w:between w:val="nil"/>
        </w:pBdr>
        <w:spacing w:before="151" w:line="240" w:lineRule="auto"/>
        <w:jc w:val="both"/>
        <w:rPr>
          <w:sz w:val="24"/>
          <w:szCs w:val="24"/>
        </w:rPr>
      </w:pPr>
    </w:p>
    <w:p w14:paraId="3EE819DB" w14:textId="77777777" w:rsidR="00CF1F2F" w:rsidRDefault="00CF1F2F" w:rsidP="00870A49">
      <w:pPr>
        <w:widowControl w:val="0"/>
        <w:pBdr>
          <w:top w:val="nil"/>
          <w:left w:val="nil"/>
          <w:bottom w:val="nil"/>
          <w:right w:val="nil"/>
          <w:between w:val="nil"/>
        </w:pBdr>
        <w:spacing w:before="151" w:line="240" w:lineRule="auto"/>
        <w:jc w:val="both"/>
        <w:rPr>
          <w:sz w:val="24"/>
          <w:szCs w:val="24"/>
        </w:rPr>
      </w:pPr>
    </w:p>
    <w:p w14:paraId="6934B681" w14:textId="77777777" w:rsidR="00CF1F2F" w:rsidRDefault="00CF1F2F" w:rsidP="00870A49">
      <w:pPr>
        <w:widowControl w:val="0"/>
        <w:pBdr>
          <w:top w:val="nil"/>
          <w:left w:val="nil"/>
          <w:bottom w:val="nil"/>
          <w:right w:val="nil"/>
          <w:between w:val="nil"/>
        </w:pBdr>
        <w:spacing w:before="151" w:line="240" w:lineRule="auto"/>
        <w:jc w:val="both"/>
        <w:rPr>
          <w:sz w:val="24"/>
          <w:szCs w:val="24"/>
        </w:rPr>
      </w:pPr>
    </w:p>
    <w:p w14:paraId="264A6BCD" w14:textId="148BB9C2" w:rsidR="00CF1F2F" w:rsidRDefault="00870A49" w:rsidP="00870A49">
      <w:pPr>
        <w:pStyle w:val="Legenda"/>
        <w:rPr>
          <w:color w:val="000000"/>
          <w:sz w:val="24"/>
          <w:szCs w:val="24"/>
        </w:rPr>
      </w:pPr>
      <w:bookmarkStart w:id="52" w:name="_Toc153314333"/>
      <w:r w:rsidRPr="00870A49">
        <w:rPr>
          <w:b/>
          <w:bCs/>
        </w:rPr>
        <w:lastRenderedPageBreak/>
        <w:t xml:space="preserve">Figura </w:t>
      </w:r>
      <w:r w:rsidRPr="00870A49">
        <w:rPr>
          <w:b/>
          <w:bCs/>
        </w:rPr>
        <w:fldChar w:fldCharType="begin"/>
      </w:r>
      <w:r w:rsidRPr="00870A49">
        <w:rPr>
          <w:b/>
          <w:bCs/>
        </w:rPr>
        <w:instrText xml:space="preserve"> SEQ Figura \* ARABIC </w:instrText>
      </w:r>
      <w:r w:rsidRPr="00870A49">
        <w:rPr>
          <w:b/>
          <w:bCs/>
        </w:rPr>
        <w:fldChar w:fldCharType="separate"/>
      </w:r>
      <w:r w:rsidR="001F79EA">
        <w:rPr>
          <w:b/>
          <w:bCs/>
          <w:noProof/>
        </w:rPr>
        <w:t>19</w:t>
      </w:r>
      <w:r w:rsidRPr="00870A49">
        <w:rPr>
          <w:b/>
          <w:bCs/>
        </w:rPr>
        <w:fldChar w:fldCharType="end"/>
      </w:r>
      <w:r>
        <w:t xml:space="preserve">: </w:t>
      </w:r>
      <w:r w:rsidRPr="00477ACC">
        <w:t xml:space="preserve">Foto promocional da modelo Gisele Bündchen para a Coleção </w:t>
      </w:r>
      <w:proofErr w:type="spellStart"/>
      <w:r w:rsidRPr="00477ACC">
        <w:t>louis</w:t>
      </w:r>
      <w:proofErr w:type="spellEnd"/>
      <w:r w:rsidRPr="00477ACC">
        <w:t xml:space="preserve"> </w:t>
      </w:r>
      <w:proofErr w:type="spellStart"/>
      <w:r w:rsidRPr="00477ACC">
        <w:t>vuitton</w:t>
      </w:r>
      <w:proofErr w:type="spellEnd"/>
      <w:r w:rsidRPr="00477ACC">
        <w:t xml:space="preserve"> e </w:t>
      </w:r>
      <w:proofErr w:type="spellStart"/>
      <w:r w:rsidRPr="00477ACC">
        <w:t>yayoi</w:t>
      </w:r>
      <w:proofErr w:type="spellEnd"/>
      <w:r w:rsidRPr="00477ACC">
        <w:t xml:space="preserve"> </w:t>
      </w:r>
      <w:proofErr w:type="spellStart"/>
      <w:r w:rsidRPr="00477ACC">
        <w:t>kusama</w:t>
      </w:r>
      <w:proofErr w:type="spellEnd"/>
      <w:r w:rsidRPr="00477ACC">
        <w:t>.</w:t>
      </w:r>
      <w:bookmarkEnd w:id="52"/>
      <w:r w:rsidR="00A9506B">
        <w:rPr>
          <w:color w:val="000000"/>
          <w:sz w:val="24"/>
          <w:szCs w:val="24"/>
        </w:rPr>
        <w:t xml:space="preserve">  </w:t>
      </w:r>
    </w:p>
    <w:p w14:paraId="10165165" w14:textId="77777777" w:rsidR="00CF1F2F" w:rsidRDefault="00A9506B">
      <w:pPr>
        <w:widowControl w:val="0"/>
        <w:pBdr>
          <w:top w:val="nil"/>
          <w:left w:val="nil"/>
          <w:bottom w:val="nil"/>
          <w:right w:val="nil"/>
          <w:between w:val="nil"/>
        </w:pBdr>
        <w:spacing w:before="229" w:line="202" w:lineRule="auto"/>
        <w:ind w:left="1557" w:right="1605" w:hanging="256"/>
      </w:pPr>
      <w:r>
        <w:rPr>
          <w:noProof/>
        </w:rPr>
        <w:drawing>
          <wp:inline distT="114300" distB="114300" distL="114300" distR="114300" wp14:anchorId="73E6E569" wp14:editId="7BFBE780">
            <wp:extent cx="3733800" cy="4743450"/>
            <wp:effectExtent l="0" t="0" r="0" b="0"/>
            <wp:docPr id="2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
                    <a:srcRect/>
                    <a:stretch>
                      <a:fillRect/>
                    </a:stretch>
                  </pic:blipFill>
                  <pic:spPr>
                    <a:xfrm>
                      <a:off x="0" y="0"/>
                      <a:ext cx="3733800" cy="4743450"/>
                    </a:xfrm>
                    <a:prstGeom prst="rect">
                      <a:avLst/>
                    </a:prstGeom>
                    <a:ln/>
                  </pic:spPr>
                </pic:pic>
              </a:graphicData>
            </a:graphic>
          </wp:inline>
        </w:drawing>
      </w:r>
    </w:p>
    <w:p w14:paraId="433D52D4" w14:textId="4B190FAC" w:rsidR="00CF1F2F" w:rsidRDefault="00A9506B" w:rsidP="00870A49">
      <w:pPr>
        <w:widowControl w:val="0"/>
        <w:pBdr>
          <w:top w:val="nil"/>
          <w:left w:val="nil"/>
          <w:bottom w:val="nil"/>
          <w:right w:val="nil"/>
          <w:between w:val="nil"/>
        </w:pBdr>
        <w:spacing w:before="229" w:line="202" w:lineRule="auto"/>
        <w:ind w:left="1557" w:right="1605" w:hanging="256"/>
        <w:jc w:val="center"/>
        <w:rPr>
          <w:color w:val="000000"/>
          <w:sz w:val="19"/>
          <w:szCs w:val="19"/>
        </w:rPr>
      </w:pPr>
      <w:proofErr w:type="spellStart"/>
      <w:r>
        <w:rPr>
          <w:sz w:val="19"/>
          <w:szCs w:val="19"/>
        </w:rPr>
        <w:t>Fonte:Instagram</w:t>
      </w:r>
      <w:proofErr w:type="spellEnd"/>
      <w:r>
        <w:rPr>
          <w:sz w:val="19"/>
          <w:szCs w:val="19"/>
          <w:vertAlign w:val="superscript"/>
        </w:rPr>
        <w:footnoteReference w:id="18"/>
      </w:r>
    </w:p>
    <w:p w14:paraId="229F5F44" w14:textId="77777777" w:rsidR="00CF1F2F" w:rsidRDefault="00A9506B">
      <w:pPr>
        <w:widowControl w:val="0"/>
        <w:pBdr>
          <w:top w:val="nil"/>
          <w:left w:val="nil"/>
          <w:bottom w:val="nil"/>
          <w:right w:val="nil"/>
          <w:between w:val="nil"/>
        </w:pBdr>
        <w:spacing w:before="290" w:line="360" w:lineRule="auto"/>
        <w:ind w:firstLine="708"/>
        <w:jc w:val="both"/>
        <w:rPr>
          <w:color w:val="000000"/>
          <w:sz w:val="24"/>
          <w:szCs w:val="24"/>
        </w:rPr>
      </w:pPr>
      <w:r>
        <w:rPr>
          <w:color w:val="000000"/>
          <w:sz w:val="24"/>
          <w:szCs w:val="24"/>
        </w:rPr>
        <w:t xml:space="preserve">Essa colaboração, como é destacado na figura 19, destaca o poder das parcerias entre marcas de luxo e artistas renomados para criar produtos exclusivos que se tornam objetos de desejo. Ao associar a marca Louis Vuitton à arte contemporânea de </w:t>
      </w:r>
      <w:proofErr w:type="spellStart"/>
      <w:r>
        <w:rPr>
          <w:color w:val="000000"/>
          <w:sz w:val="24"/>
          <w:szCs w:val="24"/>
        </w:rPr>
        <w:t>Kusama</w:t>
      </w:r>
      <w:proofErr w:type="spellEnd"/>
      <w:r>
        <w:rPr>
          <w:color w:val="000000"/>
          <w:sz w:val="24"/>
          <w:szCs w:val="24"/>
        </w:rPr>
        <w:t>,</w:t>
      </w:r>
      <w:r>
        <w:rPr>
          <w:sz w:val="24"/>
          <w:szCs w:val="24"/>
        </w:rPr>
        <w:t xml:space="preserve"> </w:t>
      </w:r>
      <w:r>
        <w:rPr>
          <w:color w:val="000000"/>
          <w:sz w:val="24"/>
          <w:szCs w:val="24"/>
        </w:rPr>
        <w:t>a col</w:t>
      </w:r>
      <w:r>
        <w:rPr>
          <w:color w:val="000000"/>
          <w:sz w:val="24"/>
          <w:szCs w:val="24"/>
        </w:rPr>
        <w:t xml:space="preserve">eção cria uma narrativa única e envolvente que atrai a atenção do público, gerando curiosidade e desejo pelos produtos. </w:t>
      </w:r>
    </w:p>
    <w:p w14:paraId="57167BC8" w14:textId="474A5A45" w:rsidR="00CF1F2F" w:rsidRDefault="00CF1F2F">
      <w:pPr>
        <w:widowControl w:val="0"/>
        <w:pBdr>
          <w:top w:val="nil"/>
          <w:left w:val="nil"/>
          <w:bottom w:val="nil"/>
          <w:right w:val="nil"/>
          <w:between w:val="nil"/>
        </w:pBdr>
        <w:spacing w:before="454" w:line="458" w:lineRule="auto"/>
        <w:ind w:right="714"/>
      </w:pPr>
    </w:p>
    <w:p w14:paraId="0A75F531" w14:textId="77777777" w:rsidR="0072763D" w:rsidRDefault="0072763D">
      <w:pPr>
        <w:widowControl w:val="0"/>
        <w:pBdr>
          <w:top w:val="nil"/>
          <w:left w:val="nil"/>
          <w:bottom w:val="nil"/>
          <w:right w:val="nil"/>
          <w:between w:val="nil"/>
        </w:pBdr>
        <w:spacing w:before="454" w:line="458" w:lineRule="auto"/>
        <w:ind w:right="714"/>
      </w:pPr>
    </w:p>
    <w:p w14:paraId="14979DD2" w14:textId="77777777" w:rsidR="00CF1F2F" w:rsidRDefault="00CF1F2F">
      <w:pPr>
        <w:widowControl w:val="0"/>
        <w:pBdr>
          <w:top w:val="nil"/>
          <w:left w:val="nil"/>
          <w:bottom w:val="nil"/>
          <w:right w:val="nil"/>
          <w:between w:val="nil"/>
        </w:pBdr>
        <w:spacing w:before="454" w:line="458" w:lineRule="auto"/>
        <w:ind w:right="714"/>
      </w:pPr>
    </w:p>
    <w:p w14:paraId="178E45ED" w14:textId="0F22FF55" w:rsidR="00CF1F2F" w:rsidRDefault="00870A49" w:rsidP="00870A49">
      <w:pPr>
        <w:pStyle w:val="Legenda"/>
      </w:pPr>
      <w:bookmarkStart w:id="53" w:name="_Toc153314334"/>
      <w:r w:rsidRPr="00870A49">
        <w:rPr>
          <w:b/>
          <w:bCs/>
        </w:rPr>
        <w:t xml:space="preserve">Figura </w:t>
      </w:r>
      <w:r w:rsidRPr="00870A49">
        <w:rPr>
          <w:b/>
          <w:bCs/>
        </w:rPr>
        <w:fldChar w:fldCharType="begin"/>
      </w:r>
      <w:r w:rsidRPr="00870A49">
        <w:rPr>
          <w:b/>
          <w:bCs/>
        </w:rPr>
        <w:instrText xml:space="preserve"> SEQ Figura \* ARABIC </w:instrText>
      </w:r>
      <w:r w:rsidRPr="00870A49">
        <w:rPr>
          <w:b/>
          <w:bCs/>
        </w:rPr>
        <w:fldChar w:fldCharType="separate"/>
      </w:r>
      <w:r w:rsidR="001F79EA">
        <w:rPr>
          <w:b/>
          <w:bCs/>
          <w:noProof/>
        </w:rPr>
        <w:t>20</w:t>
      </w:r>
      <w:r w:rsidRPr="00870A49">
        <w:rPr>
          <w:b/>
          <w:bCs/>
        </w:rPr>
        <w:fldChar w:fldCharType="end"/>
      </w:r>
      <w:r>
        <w:t xml:space="preserve">: </w:t>
      </w:r>
      <w:r w:rsidRPr="001E170B">
        <w:t>North West carrega uma mini bolsa da Louis Vuitton de $1.000.</w:t>
      </w:r>
      <w:bookmarkEnd w:id="53"/>
      <w:r w:rsidR="00A9506B">
        <w:rPr>
          <w:color w:val="000000"/>
          <w:sz w:val="24"/>
          <w:szCs w:val="24"/>
        </w:rPr>
        <w:t xml:space="preserve">  </w:t>
      </w:r>
    </w:p>
    <w:p w14:paraId="481D5742" w14:textId="77777777" w:rsidR="00CF1F2F" w:rsidRDefault="00A9506B">
      <w:pPr>
        <w:widowControl w:val="0"/>
        <w:pBdr>
          <w:top w:val="nil"/>
          <w:left w:val="nil"/>
          <w:bottom w:val="nil"/>
          <w:right w:val="nil"/>
          <w:between w:val="nil"/>
        </w:pBdr>
        <w:spacing w:before="454" w:line="458" w:lineRule="auto"/>
        <w:jc w:val="center"/>
      </w:pPr>
      <w:r>
        <w:rPr>
          <w:noProof/>
        </w:rPr>
        <w:drawing>
          <wp:inline distT="114300" distB="114300" distL="114300" distR="114300" wp14:anchorId="09ED0B2B" wp14:editId="65D2393A">
            <wp:extent cx="3191962" cy="4690338"/>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3191962" cy="4690338"/>
                    </a:xfrm>
                    <a:prstGeom prst="rect">
                      <a:avLst/>
                    </a:prstGeom>
                    <a:ln/>
                  </pic:spPr>
                </pic:pic>
              </a:graphicData>
            </a:graphic>
          </wp:inline>
        </w:drawing>
      </w:r>
    </w:p>
    <w:p w14:paraId="28A967BA" w14:textId="77777777" w:rsidR="00CF1F2F" w:rsidRDefault="00A9506B">
      <w:pPr>
        <w:widowControl w:val="0"/>
        <w:pBdr>
          <w:top w:val="nil"/>
          <w:left w:val="nil"/>
          <w:bottom w:val="nil"/>
          <w:right w:val="nil"/>
          <w:between w:val="nil"/>
        </w:pBdr>
        <w:spacing w:line="240" w:lineRule="auto"/>
        <w:jc w:val="center"/>
        <w:rPr>
          <w:color w:val="000000"/>
          <w:sz w:val="20"/>
          <w:szCs w:val="20"/>
        </w:rPr>
      </w:pPr>
      <w:r>
        <w:rPr>
          <w:sz w:val="20"/>
          <w:szCs w:val="20"/>
        </w:rPr>
        <w:t xml:space="preserve">Fonte: </w:t>
      </w:r>
      <w:proofErr w:type="spellStart"/>
      <w:r>
        <w:rPr>
          <w:sz w:val="20"/>
          <w:szCs w:val="20"/>
        </w:rPr>
        <w:t>Dailymail</w:t>
      </w:r>
      <w:proofErr w:type="spellEnd"/>
      <w:r>
        <w:rPr>
          <w:sz w:val="20"/>
          <w:szCs w:val="20"/>
          <w:vertAlign w:val="superscript"/>
        </w:rPr>
        <w:footnoteReference w:id="19"/>
      </w:r>
      <w:r>
        <w:rPr>
          <w:color w:val="000000"/>
          <w:sz w:val="20"/>
          <w:szCs w:val="20"/>
        </w:rPr>
        <w:t xml:space="preserve"> </w:t>
      </w:r>
    </w:p>
    <w:p w14:paraId="05FD21D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North West, filha de Kim </w:t>
      </w:r>
      <w:proofErr w:type="spellStart"/>
      <w:r>
        <w:rPr>
          <w:color w:val="000000"/>
          <w:sz w:val="24"/>
          <w:szCs w:val="24"/>
        </w:rPr>
        <w:t>Kardashian</w:t>
      </w:r>
      <w:proofErr w:type="spellEnd"/>
      <w:r>
        <w:rPr>
          <w:color w:val="000000"/>
          <w:sz w:val="24"/>
          <w:szCs w:val="24"/>
        </w:rPr>
        <w:t xml:space="preserve"> e Kanye West, é uma figura conhecida e influente entre a geração Alpha. Sua imagem e estilo de vida têm impactado essa geração de diversas maneiras. </w:t>
      </w:r>
    </w:p>
    <w:p w14:paraId="5B08E636"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notícia de que North West carrega uma mini bolsa da Louis Vuitton no</w:t>
      </w:r>
      <w:r>
        <w:rPr>
          <w:color w:val="000000"/>
          <w:sz w:val="24"/>
          <w:szCs w:val="24"/>
        </w:rPr>
        <w:t xml:space="preserve"> valor de $1.000 como é mostrada na figura 20, exemplifica seu status e influência na cultura da moda. Sendo uma das crianças mais famosas do mundo, seu estilo e escolhas de moda têm recebido atenção significativa da mídia e do público. </w:t>
      </w:r>
    </w:p>
    <w:p w14:paraId="7F74980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influência de No</w:t>
      </w:r>
      <w:r>
        <w:rPr>
          <w:color w:val="000000"/>
          <w:sz w:val="24"/>
          <w:szCs w:val="24"/>
        </w:rPr>
        <w:t xml:space="preserve">rth West na geração Alpha é multifacetada. Por um lado, sua exposição constante na mídia e nas redes sociais contribui para a construção de sua imagem como um ícone de estilo para os jovens. Suas roupas, acessórios e até </w:t>
      </w:r>
      <w:r>
        <w:rPr>
          <w:color w:val="000000"/>
          <w:sz w:val="24"/>
          <w:szCs w:val="24"/>
        </w:rPr>
        <w:lastRenderedPageBreak/>
        <w:t>mesmo seus penteados têm o potencia</w:t>
      </w:r>
      <w:r>
        <w:rPr>
          <w:color w:val="000000"/>
          <w:sz w:val="24"/>
          <w:szCs w:val="24"/>
        </w:rPr>
        <w:t xml:space="preserve">l de inspirar e influenciar as escolhas de moda da geração Alpha. </w:t>
      </w:r>
    </w:p>
    <w:p w14:paraId="36F952C2" w14:textId="606C7C76"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Além disso, North West representa um exemplo de empoderamento e </w:t>
      </w:r>
      <w:r>
        <w:rPr>
          <w:sz w:val="24"/>
          <w:szCs w:val="24"/>
        </w:rPr>
        <w:t>individualidade</w:t>
      </w:r>
      <w:r>
        <w:rPr>
          <w:color w:val="000000"/>
          <w:sz w:val="24"/>
          <w:szCs w:val="24"/>
        </w:rPr>
        <w:t>. Sendo criada em uma família de grande destaque no mundo do entretenimento, ela</w:t>
      </w:r>
      <w:r>
        <w:rPr>
          <w:color w:val="000000"/>
          <w:sz w:val="24"/>
          <w:szCs w:val="24"/>
        </w:rPr>
        <w:t xml:space="preserve"> está exposta a oportunidades</w:t>
      </w:r>
      <w:r>
        <w:rPr>
          <w:color w:val="000000"/>
          <w:sz w:val="24"/>
          <w:szCs w:val="24"/>
        </w:rPr>
        <w:t xml:space="preserve"> únicas e a uma infinidade de recursos. No entanto, sua personalidade e expressão pessoal têm sido valorizadas, encorajando a geração Alpha a buscar sua autenticidade e a expressar sua individualidade por meio do estilo e da moda. </w:t>
      </w:r>
    </w:p>
    <w:p w14:paraId="15E8AD0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É importante ressaltar q</w:t>
      </w:r>
      <w:r>
        <w:rPr>
          <w:color w:val="000000"/>
          <w:sz w:val="24"/>
          <w:szCs w:val="24"/>
        </w:rPr>
        <w:t xml:space="preserve">ue a influência de North West não se limita apenas à moda. Sua família é conhecida por seu envolvimento em causas sociais e ativismo, o </w:t>
      </w:r>
      <w:r>
        <w:rPr>
          <w:sz w:val="24"/>
          <w:szCs w:val="24"/>
        </w:rPr>
        <w:t>que também</w:t>
      </w:r>
      <w:r>
        <w:rPr>
          <w:color w:val="000000"/>
          <w:sz w:val="24"/>
          <w:szCs w:val="24"/>
        </w:rPr>
        <w:t xml:space="preserve"> pode impactar a geração Alpha em relação à consciência social e à importância da responsabilidade social. </w:t>
      </w:r>
    </w:p>
    <w:p w14:paraId="1A42A32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No</w:t>
      </w:r>
      <w:r>
        <w:rPr>
          <w:color w:val="000000"/>
          <w:sz w:val="24"/>
          <w:szCs w:val="24"/>
        </w:rPr>
        <w:t xml:space="preserve"> entanto, é necessário considerar que a influência de celebridades infantis como North West pode ter seus prós e contras. Embora possa inspirar a criatividade e a autoexpressão, é essencial que os jovens da geração Alpha também desenvolvam sua própria iden</w:t>
      </w:r>
      <w:r>
        <w:rPr>
          <w:color w:val="000000"/>
          <w:sz w:val="24"/>
          <w:szCs w:val="24"/>
        </w:rPr>
        <w:t xml:space="preserve">tidade, valores e perspectivas, sem serem totalmente moldados pelas influências </w:t>
      </w:r>
      <w:r>
        <w:rPr>
          <w:sz w:val="24"/>
          <w:szCs w:val="24"/>
        </w:rPr>
        <w:t>externas</w:t>
      </w:r>
      <w:r>
        <w:rPr>
          <w:color w:val="000000"/>
          <w:sz w:val="24"/>
          <w:szCs w:val="24"/>
        </w:rPr>
        <w:t xml:space="preserve">. </w:t>
      </w:r>
    </w:p>
    <w:p w14:paraId="09793508" w14:textId="0135062B" w:rsidR="00CF1F2F" w:rsidRDefault="00870A49" w:rsidP="00870A49">
      <w:pPr>
        <w:pStyle w:val="Legenda"/>
        <w:rPr>
          <w:color w:val="000000"/>
          <w:sz w:val="24"/>
          <w:szCs w:val="24"/>
        </w:rPr>
      </w:pPr>
      <w:bookmarkStart w:id="54" w:name="_Toc153314335"/>
      <w:r w:rsidRPr="00870A49">
        <w:rPr>
          <w:b/>
          <w:bCs/>
        </w:rPr>
        <w:t xml:space="preserve">Figura </w:t>
      </w:r>
      <w:r w:rsidRPr="00870A49">
        <w:rPr>
          <w:b/>
          <w:bCs/>
        </w:rPr>
        <w:fldChar w:fldCharType="begin"/>
      </w:r>
      <w:r w:rsidRPr="00870A49">
        <w:rPr>
          <w:b/>
          <w:bCs/>
        </w:rPr>
        <w:instrText xml:space="preserve"> SEQ Figura \* ARABIC </w:instrText>
      </w:r>
      <w:r w:rsidRPr="00870A49">
        <w:rPr>
          <w:b/>
          <w:bCs/>
        </w:rPr>
        <w:fldChar w:fldCharType="separate"/>
      </w:r>
      <w:r w:rsidR="001F79EA">
        <w:rPr>
          <w:b/>
          <w:bCs/>
          <w:noProof/>
        </w:rPr>
        <w:t>21</w:t>
      </w:r>
      <w:r w:rsidRPr="00870A49">
        <w:rPr>
          <w:b/>
          <w:bCs/>
        </w:rPr>
        <w:fldChar w:fldCharType="end"/>
      </w:r>
      <w:r w:rsidRPr="00870A49">
        <w:rPr>
          <w:b/>
          <w:bCs/>
        </w:rPr>
        <w:t>:</w:t>
      </w:r>
      <w:r>
        <w:t xml:space="preserve"> </w:t>
      </w:r>
      <w:r w:rsidRPr="00D81311">
        <w:t>Desfile Louis Vuitton AW14 – A NEW DAY</w:t>
      </w:r>
      <w:bookmarkEnd w:id="54"/>
    </w:p>
    <w:p w14:paraId="09F43A0B" w14:textId="77777777" w:rsidR="00CF1F2F" w:rsidRDefault="00A9506B">
      <w:pPr>
        <w:widowControl w:val="0"/>
        <w:pBdr>
          <w:top w:val="nil"/>
          <w:left w:val="nil"/>
          <w:bottom w:val="nil"/>
          <w:right w:val="nil"/>
          <w:between w:val="nil"/>
        </w:pBdr>
        <w:spacing w:before="251" w:line="240" w:lineRule="auto"/>
        <w:rPr>
          <w:color w:val="000000"/>
          <w:sz w:val="20"/>
          <w:szCs w:val="20"/>
        </w:rPr>
      </w:pPr>
      <w:r>
        <w:rPr>
          <w:noProof/>
        </w:rPr>
        <w:drawing>
          <wp:inline distT="114300" distB="114300" distL="114300" distR="114300" wp14:anchorId="4CEA4049" wp14:editId="51B0FEAB">
            <wp:extent cx="5760000" cy="3835400"/>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a:stretch>
                      <a:fillRect/>
                    </a:stretch>
                  </pic:blipFill>
                  <pic:spPr>
                    <a:xfrm>
                      <a:off x="0" y="0"/>
                      <a:ext cx="5760000" cy="3835400"/>
                    </a:xfrm>
                    <a:prstGeom prst="rect">
                      <a:avLst/>
                    </a:prstGeom>
                    <a:ln/>
                  </pic:spPr>
                </pic:pic>
              </a:graphicData>
            </a:graphic>
          </wp:inline>
        </w:drawing>
      </w:r>
    </w:p>
    <w:p w14:paraId="79636C11" w14:textId="77777777" w:rsidR="00CF1F2F" w:rsidRDefault="00A9506B">
      <w:pPr>
        <w:widowControl w:val="0"/>
        <w:pBdr>
          <w:top w:val="nil"/>
          <w:left w:val="nil"/>
          <w:bottom w:val="nil"/>
          <w:right w:val="nil"/>
          <w:between w:val="nil"/>
        </w:pBdr>
        <w:spacing w:line="251" w:lineRule="auto"/>
        <w:jc w:val="center"/>
        <w:rPr>
          <w:color w:val="000000"/>
          <w:sz w:val="20"/>
          <w:szCs w:val="20"/>
        </w:rPr>
      </w:pPr>
      <w:r>
        <w:rPr>
          <w:color w:val="000000"/>
          <w:sz w:val="20"/>
          <w:szCs w:val="20"/>
        </w:rPr>
        <w:t xml:space="preserve">https://www.dazeddigital.com/fashion/article/40815/1/iconic-moments-louis-vuitton-catwalk-archive-book-ma </w:t>
      </w:r>
      <w:proofErr w:type="spellStart"/>
      <w:r>
        <w:rPr>
          <w:color w:val="000000"/>
          <w:sz w:val="20"/>
          <w:szCs w:val="20"/>
        </w:rPr>
        <w:t>rc</w:t>
      </w:r>
      <w:proofErr w:type="spellEnd"/>
      <w:r>
        <w:rPr>
          <w:color w:val="000000"/>
          <w:sz w:val="20"/>
          <w:szCs w:val="20"/>
        </w:rPr>
        <w:t xml:space="preserve"> </w:t>
      </w:r>
      <w:proofErr w:type="spellStart"/>
      <w:r>
        <w:rPr>
          <w:color w:val="000000"/>
          <w:sz w:val="20"/>
          <w:szCs w:val="20"/>
        </w:rPr>
        <w:t>jacobs-nicolas-ghesquiere</w:t>
      </w:r>
      <w:proofErr w:type="spellEnd"/>
      <w:r>
        <w:rPr>
          <w:color w:val="000000"/>
          <w:sz w:val="20"/>
          <w:szCs w:val="20"/>
        </w:rPr>
        <w:t xml:space="preserve">  </w:t>
      </w:r>
    </w:p>
    <w:p w14:paraId="7635D19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lastRenderedPageBreak/>
        <w:t>Na figura 21 é apresentado o desfile Louis Vuitton AW14 - A NEW DAY teve um impacto significativo para a marca, tanto e</w:t>
      </w:r>
      <w:r>
        <w:rPr>
          <w:color w:val="000000"/>
          <w:sz w:val="24"/>
          <w:szCs w:val="24"/>
        </w:rPr>
        <w:t xml:space="preserve">m termos de visibilidade quanto de identidade de marca. </w:t>
      </w:r>
    </w:p>
    <w:p w14:paraId="09B69328"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O desfile marcou a estreia de Nicolas </w:t>
      </w:r>
      <w:proofErr w:type="spellStart"/>
      <w:r>
        <w:rPr>
          <w:color w:val="000000"/>
          <w:sz w:val="24"/>
          <w:szCs w:val="24"/>
        </w:rPr>
        <w:t>Ghesquière</w:t>
      </w:r>
      <w:proofErr w:type="spellEnd"/>
      <w:r>
        <w:rPr>
          <w:color w:val="000000"/>
          <w:sz w:val="24"/>
          <w:szCs w:val="24"/>
        </w:rPr>
        <w:t xml:space="preserve"> como diretor criativo da Louis Vuitton e foi altamente aguardado pela indústria da moda. </w:t>
      </w:r>
      <w:proofErr w:type="spellStart"/>
      <w:r>
        <w:rPr>
          <w:color w:val="000000"/>
          <w:sz w:val="24"/>
          <w:szCs w:val="24"/>
        </w:rPr>
        <w:t>Ghesquière</w:t>
      </w:r>
      <w:proofErr w:type="spellEnd"/>
      <w:r>
        <w:rPr>
          <w:color w:val="000000"/>
          <w:sz w:val="24"/>
          <w:szCs w:val="24"/>
        </w:rPr>
        <w:t xml:space="preserve"> trouxe uma nova abordagem para a marca, combinando</w:t>
      </w:r>
      <w:r>
        <w:rPr>
          <w:color w:val="000000"/>
          <w:sz w:val="24"/>
          <w:szCs w:val="24"/>
        </w:rPr>
        <w:t xml:space="preserve"> elementos clássicos com uma estética moderna e futurista. </w:t>
      </w:r>
    </w:p>
    <w:p w14:paraId="3C381E6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Uma das principais características do desfile foi a ênfase na fusão entre o estilo esportivo e o luxo, criando um visual contemporâneo e inovador. As peças exibiam silhuetas elegantes, tecidos téc</w:t>
      </w:r>
      <w:r>
        <w:rPr>
          <w:color w:val="000000"/>
          <w:sz w:val="24"/>
          <w:szCs w:val="24"/>
        </w:rPr>
        <w:t xml:space="preserve">nicos, detalhes de alta costura e uma mistura habilidosa de cores e padrões. </w:t>
      </w:r>
    </w:p>
    <w:p w14:paraId="4FF32A16"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O impacto do desfile foi sentido não apenas na indústria da moda, mas também entre os consumidores e fãs da marca. A coleção capturou a atenção do público e gerou um </w:t>
      </w:r>
      <w:proofErr w:type="spellStart"/>
      <w:r>
        <w:rPr>
          <w:color w:val="000000"/>
          <w:sz w:val="24"/>
          <w:szCs w:val="24"/>
        </w:rPr>
        <w:t>buzz</w:t>
      </w:r>
      <w:proofErr w:type="spellEnd"/>
      <w:r>
        <w:rPr>
          <w:color w:val="000000"/>
          <w:sz w:val="24"/>
          <w:szCs w:val="24"/>
        </w:rPr>
        <w:t xml:space="preserve"> signifi</w:t>
      </w:r>
      <w:r>
        <w:rPr>
          <w:color w:val="000000"/>
          <w:sz w:val="24"/>
          <w:szCs w:val="24"/>
        </w:rPr>
        <w:t xml:space="preserve">cativo nas redes sociais e na imprensa especializada. </w:t>
      </w:r>
    </w:p>
    <w:p w14:paraId="3EA2719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Além disso, o desfile reforçou a imagem da Louis Vuitton como uma marca </w:t>
      </w:r>
      <w:r>
        <w:rPr>
          <w:sz w:val="24"/>
          <w:szCs w:val="24"/>
        </w:rPr>
        <w:t>sofisticada</w:t>
      </w:r>
      <w:r>
        <w:rPr>
          <w:color w:val="000000"/>
          <w:sz w:val="24"/>
          <w:szCs w:val="24"/>
        </w:rPr>
        <w:t xml:space="preserve"> e visionária. A nova direção criativa trouxe uma energia fresca e uma perspectiva contemporânea, atraindo tanto os cl</w:t>
      </w:r>
      <w:r>
        <w:rPr>
          <w:color w:val="000000"/>
          <w:sz w:val="24"/>
          <w:szCs w:val="24"/>
        </w:rPr>
        <w:t>ientes tradicionais da marca quanto uma nova geração de consumidores em busca de moda inovadora e atemporal.</w:t>
      </w:r>
    </w:p>
    <w:p w14:paraId="78EBD73C"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influência do desfile Louis Vuitton AW14 - A NEW DAY se estendeu para além do evento em si, inspirando tendências e influenciando a indústria da </w:t>
      </w:r>
      <w:r>
        <w:rPr>
          <w:color w:val="000000"/>
          <w:sz w:val="24"/>
          <w:szCs w:val="24"/>
        </w:rPr>
        <w:t xml:space="preserve">moda como um todo. A combinação de elementos esportivos e luxuosos, a atenção aos detalhes e a abordagem visionária de </w:t>
      </w:r>
      <w:proofErr w:type="spellStart"/>
      <w:r>
        <w:rPr>
          <w:color w:val="000000"/>
          <w:sz w:val="24"/>
          <w:szCs w:val="24"/>
        </w:rPr>
        <w:t>Ghesquière</w:t>
      </w:r>
      <w:proofErr w:type="spellEnd"/>
      <w:r>
        <w:rPr>
          <w:color w:val="000000"/>
          <w:sz w:val="24"/>
          <w:szCs w:val="24"/>
        </w:rPr>
        <w:t xml:space="preserve"> estabeleceram um novo padrão para a marca e influenciaram as tendências futuras. </w:t>
      </w:r>
    </w:p>
    <w:p w14:paraId="0AAD19E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Em resumo, o desfile Louis Vuitton AW14 - A </w:t>
      </w:r>
      <w:r>
        <w:rPr>
          <w:color w:val="000000"/>
          <w:sz w:val="24"/>
          <w:szCs w:val="24"/>
        </w:rPr>
        <w:t xml:space="preserve">NEW DAY teve um impacto significativo para a marca, posicionando-a como líder de estilo e inovação. A coleção mostrou a </w:t>
      </w:r>
      <w:r>
        <w:rPr>
          <w:sz w:val="24"/>
          <w:szCs w:val="24"/>
        </w:rPr>
        <w:t>habilidade</w:t>
      </w:r>
      <w:r>
        <w:rPr>
          <w:color w:val="000000"/>
          <w:sz w:val="24"/>
          <w:szCs w:val="24"/>
        </w:rPr>
        <w:t xml:space="preserve"> da marca em se reinventar e se adaptar às demandas de um mercado em constante evolução, consolidando a Louis Vuitton como uma</w:t>
      </w:r>
      <w:r>
        <w:rPr>
          <w:color w:val="000000"/>
          <w:sz w:val="24"/>
          <w:szCs w:val="24"/>
        </w:rPr>
        <w:t xml:space="preserve"> das marcas mais icônicas e influentes da indústria da moda. </w:t>
      </w:r>
    </w:p>
    <w:p w14:paraId="2DC76532" w14:textId="77777777" w:rsidR="00CF1F2F" w:rsidRDefault="00A9506B">
      <w:pPr>
        <w:pStyle w:val="Ttulo3"/>
        <w:widowControl w:val="0"/>
        <w:spacing w:before="354" w:line="240" w:lineRule="auto"/>
        <w:ind w:left="232"/>
        <w:jc w:val="both"/>
      </w:pPr>
      <w:bookmarkStart w:id="55" w:name="_fw52alpvz42k" w:colFirst="0" w:colLast="0"/>
      <w:bookmarkStart w:id="56" w:name="_Toc153312452"/>
      <w:bookmarkEnd w:id="55"/>
      <w:r>
        <w:t xml:space="preserve">4.3.1 A nomeação de </w:t>
      </w:r>
      <w:proofErr w:type="spellStart"/>
      <w:r>
        <w:t>Pharrell</w:t>
      </w:r>
      <w:proofErr w:type="spellEnd"/>
      <w:r>
        <w:t xml:space="preserve"> Williams como Diretor Criativo da Louis Vuitton em 2023</w:t>
      </w:r>
      <w:bookmarkEnd w:id="56"/>
      <w:r>
        <w:t xml:space="preserve"> </w:t>
      </w:r>
    </w:p>
    <w:p w14:paraId="5582046E"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presença de </w:t>
      </w:r>
      <w:proofErr w:type="spellStart"/>
      <w:r>
        <w:rPr>
          <w:color w:val="000000"/>
          <w:sz w:val="24"/>
          <w:szCs w:val="24"/>
        </w:rPr>
        <w:t>Pharrell</w:t>
      </w:r>
      <w:proofErr w:type="spellEnd"/>
      <w:r>
        <w:rPr>
          <w:color w:val="000000"/>
          <w:sz w:val="24"/>
          <w:szCs w:val="24"/>
        </w:rPr>
        <w:t xml:space="preserve"> Williams na primeira fila do desfile da Dior, logo após sua estreia como diretor criativo na Louis Vuitton, foi um momento emblemático que não apenas marcou um ponto crucial na indústria da moda, mas também ilustrou uma tendência sig</w:t>
      </w:r>
      <w:r>
        <w:rPr>
          <w:color w:val="000000"/>
          <w:sz w:val="24"/>
          <w:szCs w:val="24"/>
        </w:rPr>
        <w:t xml:space="preserve">nificativa no cenário contemporâneo. Historicamente, a moda é um </w:t>
      </w:r>
      <w:r>
        <w:rPr>
          <w:color w:val="000000"/>
          <w:sz w:val="24"/>
          <w:szCs w:val="24"/>
        </w:rPr>
        <w:lastRenderedPageBreak/>
        <w:t xml:space="preserve">reflexo das mudanças culturais e sociais, adaptando-se para moldar as tendências de seu tempo. </w:t>
      </w:r>
    </w:p>
    <w:p w14:paraId="77F0E4EC" w14:textId="77777777" w:rsidR="00CF1F2F" w:rsidRDefault="00A9506B">
      <w:pPr>
        <w:widowControl w:val="0"/>
        <w:pBdr>
          <w:top w:val="nil"/>
          <w:left w:val="nil"/>
          <w:bottom w:val="nil"/>
          <w:right w:val="nil"/>
          <w:between w:val="nil"/>
        </w:pBdr>
        <w:spacing w:line="360" w:lineRule="auto"/>
        <w:ind w:firstLine="708"/>
        <w:jc w:val="both"/>
        <w:rPr>
          <w:color w:val="000000"/>
          <w:sz w:val="19"/>
          <w:szCs w:val="19"/>
        </w:rPr>
      </w:pPr>
      <w:r>
        <w:rPr>
          <w:color w:val="000000"/>
          <w:sz w:val="24"/>
          <w:szCs w:val="24"/>
        </w:rPr>
        <w:t xml:space="preserve">Neste contexto, a nomeação de </w:t>
      </w:r>
      <w:proofErr w:type="spellStart"/>
      <w:r>
        <w:rPr>
          <w:color w:val="000000"/>
          <w:sz w:val="24"/>
          <w:szCs w:val="24"/>
        </w:rPr>
        <w:t>Pharrell</w:t>
      </w:r>
      <w:proofErr w:type="spellEnd"/>
      <w:r>
        <w:rPr>
          <w:color w:val="000000"/>
          <w:sz w:val="24"/>
          <w:szCs w:val="24"/>
        </w:rPr>
        <w:t xml:space="preserve"> Williams como Diretor Criativo na Louis Vuitton tornou-s</w:t>
      </w:r>
      <w:r>
        <w:rPr>
          <w:color w:val="000000"/>
          <w:sz w:val="24"/>
          <w:szCs w:val="24"/>
        </w:rPr>
        <w:t>e um exemplo claro da convergência entre cultura pop, streetwear e o conceito tradicional de luxo, como pode-se notar na figura 22. Mais do que uma mera transição estética, essa estratégia representou uma tentativa deliberada de atrair e envolver a geração</w:t>
      </w:r>
      <w:r>
        <w:rPr>
          <w:color w:val="000000"/>
          <w:sz w:val="24"/>
          <w:szCs w:val="24"/>
        </w:rPr>
        <w:t xml:space="preserve"> mais jovem no universo da alta moda. Ao incorporar influenciadores culturais, como Williams, em papéis de liderança, as marcas almejam uma conexão mais profunda e significativa com espaços previamente inexplorados.</w:t>
      </w:r>
      <w:r>
        <w:rPr>
          <w:color w:val="000000"/>
          <w:sz w:val="19"/>
          <w:szCs w:val="19"/>
        </w:rPr>
        <w:t xml:space="preserve"> </w:t>
      </w:r>
    </w:p>
    <w:p w14:paraId="48725562" w14:textId="77777777" w:rsidR="00CF1F2F" w:rsidRDefault="00CF1F2F">
      <w:pPr>
        <w:widowControl w:val="0"/>
        <w:pBdr>
          <w:top w:val="nil"/>
          <w:left w:val="nil"/>
          <w:bottom w:val="nil"/>
          <w:right w:val="nil"/>
          <w:between w:val="nil"/>
        </w:pBdr>
        <w:spacing w:line="255" w:lineRule="auto"/>
        <w:ind w:left="277" w:right="510"/>
        <w:jc w:val="center"/>
      </w:pPr>
    </w:p>
    <w:p w14:paraId="65425BC1" w14:textId="31F4FF8B" w:rsidR="00CF1F2F" w:rsidRDefault="00870A49" w:rsidP="00870A49">
      <w:pPr>
        <w:pStyle w:val="Legenda"/>
        <w:rPr>
          <w:color w:val="000000"/>
        </w:rPr>
      </w:pPr>
      <w:bookmarkStart w:id="57" w:name="_Toc153314336"/>
      <w:r w:rsidRPr="00870A49">
        <w:rPr>
          <w:b/>
          <w:bCs/>
        </w:rPr>
        <w:t xml:space="preserve">Figura </w:t>
      </w:r>
      <w:r w:rsidRPr="00870A49">
        <w:rPr>
          <w:b/>
          <w:bCs/>
        </w:rPr>
        <w:fldChar w:fldCharType="begin"/>
      </w:r>
      <w:r w:rsidRPr="00870A49">
        <w:rPr>
          <w:b/>
          <w:bCs/>
        </w:rPr>
        <w:instrText xml:space="preserve"> SEQ Figura \* ARABIC </w:instrText>
      </w:r>
      <w:r w:rsidRPr="00870A49">
        <w:rPr>
          <w:b/>
          <w:bCs/>
        </w:rPr>
        <w:fldChar w:fldCharType="separate"/>
      </w:r>
      <w:r w:rsidR="001F79EA">
        <w:rPr>
          <w:b/>
          <w:bCs/>
          <w:noProof/>
        </w:rPr>
        <w:t>22</w:t>
      </w:r>
      <w:r w:rsidRPr="00870A49">
        <w:rPr>
          <w:b/>
          <w:bCs/>
        </w:rPr>
        <w:fldChar w:fldCharType="end"/>
      </w:r>
      <w:r w:rsidRPr="00870A49">
        <w:rPr>
          <w:b/>
          <w:bCs/>
        </w:rPr>
        <w:t>:</w:t>
      </w:r>
      <w:r>
        <w:t xml:space="preserve"> </w:t>
      </w:r>
      <w:proofErr w:type="spellStart"/>
      <w:r w:rsidRPr="008A1B68">
        <w:t>Pharrell</w:t>
      </w:r>
      <w:proofErr w:type="spellEnd"/>
      <w:r w:rsidRPr="008A1B68">
        <w:t xml:space="preserve"> Williams exibindo uma bolsa Louis Vuitton de US$ 1 </w:t>
      </w:r>
      <w:proofErr w:type="gramStart"/>
      <w:r w:rsidRPr="008A1B68">
        <w:t>milhão  no</w:t>
      </w:r>
      <w:proofErr w:type="gramEnd"/>
      <w:r w:rsidRPr="008A1B68">
        <w:t xml:space="preserve"> Paris Fashion Week 2023</w:t>
      </w:r>
      <w:bookmarkEnd w:id="57"/>
    </w:p>
    <w:p w14:paraId="3DC6DC12" w14:textId="77777777" w:rsidR="00CF1F2F" w:rsidRDefault="00A9506B">
      <w:pPr>
        <w:widowControl w:val="0"/>
        <w:pBdr>
          <w:top w:val="nil"/>
          <w:left w:val="nil"/>
          <w:bottom w:val="nil"/>
          <w:right w:val="nil"/>
          <w:between w:val="nil"/>
        </w:pBdr>
        <w:spacing w:before="239" w:line="240" w:lineRule="auto"/>
        <w:jc w:val="center"/>
      </w:pPr>
      <w:r>
        <w:rPr>
          <w:noProof/>
        </w:rPr>
        <w:drawing>
          <wp:inline distT="114300" distB="114300" distL="114300" distR="114300" wp14:anchorId="0E26D146" wp14:editId="0237142B">
            <wp:extent cx="3385968" cy="4225464"/>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a:stretch>
                      <a:fillRect/>
                    </a:stretch>
                  </pic:blipFill>
                  <pic:spPr>
                    <a:xfrm>
                      <a:off x="0" y="0"/>
                      <a:ext cx="3385968" cy="4225464"/>
                    </a:xfrm>
                    <a:prstGeom prst="rect">
                      <a:avLst/>
                    </a:prstGeom>
                    <a:ln/>
                  </pic:spPr>
                </pic:pic>
              </a:graphicData>
            </a:graphic>
          </wp:inline>
        </w:drawing>
      </w:r>
    </w:p>
    <w:p w14:paraId="10F57A08" w14:textId="77777777" w:rsidR="00CF1F2F" w:rsidRDefault="00A9506B">
      <w:pPr>
        <w:widowControl w:val="0"/>
        <w:pBdr>
          <w:top w:val="nil"/>
          <w:left w:val="nil"/>
          <w:bottom w:val="nil"/>
          <w:right w:val="nil"/>
          <w:between w:val="nil"/>
        </w:pBdr>
        <w:spacing w:before="239" w:line="240" w:lineRule="auto"/>
        <w:jc w:val="center"/>
        <w:rPr>
          <w:sz w:val="20"/>
          <w:szCs w:val="20"/>
        </w:rPr>
      </w:pPr>
      <w:r>
        <w:rPr>
          <w:sz w:val="20"/>
          <w:szCs w:val="20"/>
        </w:rPr>
        <w:t xml:space="preserve">fonte: </w:t>
      </w:r>
      <w:proofErr w:type="spellStart"/>
      <w:r>
        <w:rPr>
          <w:sz w:val="20"/>
          <w:szCs w:val="20"/>
        </w:rPr>
        <w:t>Baazar</w:t>
      </w:r>
      <w:proofErr w:type="spellEnd"/>
      <w:r>
        <w:rPr>
          <w:sz w:val="20"/>
          <w:szCs w:val="20"/>
        </w:rPr>
        <w:t xml:space="preserve"> Vietnam</w:t>
      </w:r>
      <w:r>
        <w:rPr>
          <w:sz w:val="20"/>
          <w:szCs w:val="20"/>
          <w:vertAlign w:val="superscript"/>
        </w:rPr>
        <w:footnoteReference w:id="20"/>
      </w:r>
    </w:p>
    <w:p w14:paraId="34573011"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O movimento em direção ao digital, evidenciado pelas incursões da Louis Vuitton no mundo dos </w:t>
      </w:r>
      <w:proofErr w:type="spellStart"/>
      <w:r>
        <w:rPr>
          <w:color w:val="000000"/>
          <w:sz w:val="24"/>
          <w:szCs w:val="24"/>
        </w:rPr>
        <w:t>NFTs</w:t>
      </w:r>
      <w:proofErr w:type="spellEnd"/>
      <w:r>
        <w:rPr>
          <w:color w:val="000000"/>
          <w:sz w:val="24"/>
          <w:szCs w:val="24"/>
        </w:rPr>
        <w:t xml:space="preserve"> (tokens não fungíveis) e pela integração da inteligência artificial por Marc Jacobs, transcende o status de uma mera tendência momentânea. </w:t>
      </w:r>
      <w:r>
        <w:rPr>
          <w:color w:val="000000"/>
          <w:sz w:val="24"/>
          <w:szCs w:val="24"/>
        </w:rPr>
        <w:lastRenderedPageBreak/>
        <w:t>Essas iniciativas r</w:t>
      </w:r>
      <w:r>
        <w:rPr>
          <w:color w:val="000000"/>
          <w:sz w:val="24"/>
          <w:szCs w:val="24"/>
        </w:rPr>
        <w:t xml:space="preserve">epresentam um realinhamento estratégico da moda com o digital, abrindo novas esferas de interação e engajamento direto com o público consumidor. </w:t>
      </w:r>
    </w:p>
    <w:p w14:paraId="0FDBC7A2"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crescente ênfase na sustentabilidade, exemplificada pela colaboração anterior </w:t>
      </w:r>
      <w:proofErr w:type="gramStart"/>
      <w:r>
        <w:rPr>
          <w:color w:val="000000"/>
          <w:sz w:val="24"/>
          <w:szCs w:val="24"/>
        </w:rPr>
        <w:t>de  Williams</w:t>
      </w:r>
      <w:proofErr w:type="gramEnd"/>
      <w:r>
        <w:rPr>
          <w:color w:val="000000"/>
          <w:sz w:val="24"/>
          <w:szCs w:val="24"/>
        </w:rPr>
        <w:t xml:space="preserve"> com a G-Star </w:t>
      </w:r>
      <w:proofErr w:type="spellStart"/>
      <w:r>
        <w:rPr>
          <w:color w:val="000000"/>
          <w:sz w:val="24"/>
          <w:szCs w:val="24"/>
        </w:rPr>
        <w:t>Raw</w:t>
      </w:r>
      <w:proofErr w:type="spellEnd"/>
      <w:r>
        <w:rPr>
          <w:color w:val="000000"/>
          <w:sz w:val="24"/>
          <w:szCs w:val="24"/>
        </w:rPr>
        <w:t>,</w:t>
      </w:r>
      <w:r>
        <w:rPr>
          <w:color w:val="000000"/>
          <w:sz w:val="24"/>
          <w:szCs w:val="24"/>
        </w:rPr>
        <w:t xml:space="preserve"> reflete a urgência crescente de práticas éticas e </w:t>
      </w:r>
      <w:r>
        <w:rPr>
          <w:sz w:val="24"/>
          <w:szCs w:val="24"/>
        </w:rPr>
        <w:t>ambientalmente</w:t>
      </w:r>
      <w:r>
        <w:rPr>
          <w:color w:val="000000"/>
          <w:sz w:val="24"/>
          <w:szCs w:val="24"/>
        </w:rPr>
        <w:t xml:space="preserve"> responsáveis dentro da indústria da moda. A Geração Alpha, marcada por uma consciência ambiental e social aguçada, demanda essa responsabilidade, e as marcas que negligenciarem esse apelo ar</w:t>
      </w:r>
      <w:r>
        <w:rPr>
          <w:color w:val="000000"/>
          <w:sz w:val="24"/>
          <w:szCs w:val="24"/>
        </w:rPr>
        <w:t xml:space="preserve">riscam ficarem obsoletas. </w:t>
      </w:r>
    </w:p>
    <w:p w14:paraId="7D8641F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À medida que as marcas de luxo avançam para se adaptar ao futuro, elas também demonstram um comprometimento em honrar suas raízes, celebrando a diversidade e a inclusão. A estreia de Williams na Louis Vuitton, por exemplo, foi um</w:t>
      </w:r>
      <w:r>
        <w:rPr>
          <w:color w:val="000000"/>
          <w:sz w:val="24"/>
          <w:szCs w:val="24"/>
        </w:rPr>
        <w:t xml:space="preserve">a celebração da história do hip-hop e de sua própria jornada na moda, unindo-se à cultura de forma autêntica e inovadora. </w:t>
      </w:r>
    </w:p>
    <w:p w14:paraId="229D1F02" w14:textId="77777777" w:rsidR="00CF1F2F" w:rsidRDefault="00A9506B">
      <w:pPr>
        <w:pStyle w:val="Ttulo2"/>
        <w:widowControl w:val="0"/>
        <w:spacing w:before="729"/>
        <w:ind w:left="233"/>
      </w:pPr>
      <w:bookmarkStart w:id="58" w:name="_lp64of7jrz81" w:colFirst="0" w:colLast="0"/>
      <w:bookmarkStart w:id="59" w:name="_Toc153312453"/>
      <w:bookmarkEnd w:id="58"/>
      <w:r>
        <w:t xml:space="preserve">4.4 </w:t>
      </w:r>
      <w:proofErr w:type="spellStart"/>
      <w:r>
        <w:t>miu</w:t>
      </w:r>
      <w:proofErr w:type="spellEnd"/>
      <w:r>
        <w:t xml:space="preserve"> </w:t>
      </w:r>
      <w:proofErr w:type="spellStart"/>
      <w:r>
        <w:t>miu</w:t>
      </w:r>
      <w:bookmarkEnd w:id="59"/>
      <w:proofErr w:type="spellEnd"/>
      <w:r>
        <w:t xml:space="preserve"> </w:t>
      </w:r>
    </w:p>
    <w:p w14:paraId="00BB62D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marca Miu </w:t>
      </w:r>
      <w:proofErr w:type="spellStart"/>
      <w:r>
        <w:rPr>
          <w:color w:val="000000"/>
          <w:sz w:val="24"/>
          <w:szCs w:val="24"/>
        </w:rPr>
        <w:t>Miu</w:t>
      </w:r>
      <w:proofErr w:type="spellEnd"/>
      <w:r>
        <w:rPr>
          <w:color w:val="000000"/>
          <w:sz w:val="24"/>
          <w:szCs w:val="24"/>
        </w:rPr>
        <w:t xml:space="preserve">, muitas vezes apelidada de “a irmã mais nova da Prada”, </w:t>
      </w:r>
      <w:r>
        <w:rPr>
          <w:sz w:val="24"/>
          <w:szCs w:val="24"/>
        </w:rPr>
        <w:t>experimenta</w:t>
      </w:r>
      <w:r>
        <w:rPr>
          <w:color w:val="000000"/>
          <w:sz w:val="24"/>
          <w:szCs w:val="24"/>
        </w:rPr>
        <w:t xml:space="preserve"> um notável crescimento nos últimos a</w:t>
      </w:r>
      <w:r>
        <w:rPr>
          <w:color w:val="000000"/>
          <w:sz w:val="24"/>
          <w:szCs w:val="24"/>
        </w:rPr>
        <w:t xml:space="preserve">nos, superando até mesmo a </w:t>
      </w:r>
      <w:proofErr w:type="spellStart"/>
      <w:r>
        <w:rPr>
          <w:color w:val="000000"/>
          <w:sz w:val="24"/>
          <w:szCs w:val="24"/>
        </w:rPr>
        <w:t>empresa-mãe</w:t>
      </w:r>
      <w:proofErr w:type="spellEnd"/>
      <w:r>
        <w:rPr>
          <w:color w:val="000000"/>
          <w:sz w:val="24"/>
          <w:szCs w:val="24"/>
        </w:rPr>
        <w:t xml:space="preserve">, Prada, em alguns aspectos. A marca, fundada há 30 anos por </w:t>
      </w:r>
      <w:proofErr w:type="spellStart"/>
      <w:r>
        <w:rPr>
          <w:color w:val="000000"/>
          <w:sz w:val="24"/>
          <w:szCs w:val="24"/>
        </w:rPr>
        <w:t>Miuccia</w:t>
      </w:r>
      <w:proofErr w:type="spellEnd"/>
      <w:r>
        <w:rPr>
          <w:color w:val="000000"/>
          <w:sz w:val="24"/>
          <w:szCs w:val="24"/>
        </w:rPr>
        <w:t xml:space="preserve"> Prada, tem como marca registrada uma abordagem ousada e experimental à moda. A recente popularidade</w:t>
      </w:r>
      <w:r>
        <w:rPr>
          <w:sz w:val="24"/>
          <w:szCs w:val="24"/>
        </w:rPr>
        <w:t xml:space="preserve"> </w:t>
      </w:r>
      <w:r>
        <w:rPr>
          <w:color w:val="000000"/>
          <w:sz w:val="24"/>
          <w:szCs w:val="24"/>
        </w:rPr>
        <w:t xml:space="preserve">da marca tem sido impulsionada por sua aposta em </w:t>
      </w:r>
      <w:r>
        <w:rPr>
          <w:color w:val="000000"/>
          <w:sz w:val="24"/>
          <w:szCs w:val="24"/>
        </w:rPr>
        <w:t xml:space="preserve">acessórios e seu foco no mercado chinês. </w:t>
      </w:r>
    </w:p>
    <w:p w14:paraId="2FCAFCFD"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Benedetta </w:t>
      </w:r>
      <w:proofErr w:type="spellStart"/>
      <w:r>
        <w:rPr>
          <w:color w:val="000000"/>
          <w:sz w:val="24"/>
          <w:szCs w:val="24"/>
        </w:rPr>
        <w:t>Petruzzo</w:t>
      </w:r>
      <w:proofErr w:type="spellEnd"/>
      <w:r>
        <w:rPr>
          <w:color w:val="000000"/>
          <w:sz w:val="24"/>
          <w:szCs w:val="24"/>
        </w:rPr>
        <w:t xml:space="preserve">, CEO da Miu </w:t>
      </w:r>
      <w:proofErr w:type="spellStart"/>
      <w:r>
        <w:rPr>
          <w:color w:val="000000"/>
          <w:sz w:val="24"/>
          <w:szCs w:val="24"/>
        </w:rPr>
        <w:t>Miu</w:t>
      </w:r>
      <w:proofErr w:type="spellEnd"/>
      <w:r>
        <w:rPr>
          <w:color w:val="000000"/>
          <w:sz w:val="24"/>
          <w:szCs w:val="24"/>
        </w:rPr>
        <w:t>, descreve a marca como “experimental” e afirma que ela se dirige a clientes que são confiantes em sua individualidade e abraçam suas contradições. Ela enfatiza que a marca permite</w:t>
      </w:r>
      <w:r>
        <w:rPr>
          <w:color w:val="000000"/>
          <w:sz w:val="24"/>
          <w:szCs w:val="24"/>
        </w:rPr>
        <w:t xml:space="preserve"> que as pessoas se vistam de forma livre e expressiva, sem se preocupar com normas convencionais de moda. A forte ligação entre </w:t>
      </w:r>
      <w:proofErr w:type="spellStart"/>
      <w:r>
        <w:rPr>
          <w:color w:val="000000"/>
          <w:sz w:val="24"/>
          <w:szCs w:val="24"/>
        </w:rPr>
        <w:t>Miuccia</w:t>
      </w:r>
      <w:proofErr w:type="spellEnd"/>
      <w:r>
        <w:rPr>
          <w:color w:val="000000"/>
          <w:sz w:val="24"/>
          <w:szCs w:val="24"/>
        </w:rPr>
        <w:t xml:space="preserve"> Prada, a criativa por trás da marca, e Miu </w:t>
      </w:r>
      <w:proofErr w:type="spellStart"/>
      <w:r>
        <w:rPr>
          <w:color w:val="000000"/>
          <w:sz w:val="24"/>
          <w:szCs w:val="24"/>
        </w:rPr>
        <w:t>Miu</w:t>
      </w:r>
      <w:proofErr w:type="spellEnd"/>
      <w:r>
        <w:rPr>
          <w:color w:val="000000"/>
          <w:sz w:val="24"/>
          <w:szCs w:val="24"/>
        </w:rPr>
        <w:t xml:space="preserve"> é destacada, com </w:t>
      </w:r>
      <w:proofErr w:type="spellStart"/>
      <w:r>
        <w:rPr>
          <w:color w:val="000000"/>
          <w:sz w:val="24"/>
          <w:szCs w:val="24"/>
        </w:rPr>
        <w:t>Petruzzo</w:t>
      </w:r>
      <w:proofErr w:type="spellEnd"/>
      <w:r>
        <w:rPr>
          <w:color w:val="000000"/>
          <w:sz w:val="24"/>
          <w:szCs w:val="24"/>
        </w:rPr>
        <w:t xml:space="preserve"> afirmando que Prada é a alma da marca. </w:t>
      </w:r>
    </w:p>
    <w:p w14:paraId="19584291"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O suces</w:t>
      </w:r>
      <w:r>
        <w:rPr>
          <w:color w:val="000000"/>
          <w:sz w:val="24"/>
          <w:szCs w:val="24"/>
        </w:rPr>
        <w:t xml:space="preserve">so recente da Miu </w:t>
      </w:r>
      <w:proofErr w:type="spellStart"/>
      <w:r>
        <w:rPr>
          <w:color w:val="000000"/>
          <w:sz w:val="24"/>
          <w:szCs w:val="24"/>
        </w:rPr>
        <w:t>Miu</w:t>
      </w:r>
      <w:proofErr w:type="spellEnd"/>
      <w:r>
        <w:rPr>
          <w:color w:val="000000"/>
          <w:sz w:val="24"/>
          <w:szCs w:val="24"/>
        </w:rPr>
        <w:t xml:space="preserve"> é evidenciado pelos números. A marca registrou um impressionante aumento de 50% nas vendas em um período recente, superando o crescimento de 18% da Prada em um contexto mais amplo. O Japão liderou o crescimento do grupo, com um aument</w:t>
      </w:r>
      <w:r>
        <w:rPr>
          <w:color w:val="000000"/>
          <w:sz w:val="24"/>
          <w:szCs w:val="24"/>
        </w:rPr>
        <w:t xml:space="preserve">o de 49% nas vendas, seguido pela Ásia e Europa, com </w:t>
      </w:r>
      <w:r>
        <w:rPr>
          <w:sz w:val="24"/>
          <w:szCs w:val="24"/>
        </w:rPr>
        <w:t>aumento de</w:t>
      </w:r>
      <w:r>
        <w:rPr>
          <w:color w:val="000000"/>
          <w:sz w:val="24"/>
          <w:szCs w:val="24"/>
        </w:rPr>
        <w:t xml:space="preserve"> 25% e 24%, respectivamente. </w:t>
      </w:r>
    </w:p>
    <w:p w14:paraId="69FE6CAF"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marca também conquistou destaque na China, onde se tornou particularmente popular. Uma colaboração inovadora envolveu a atriz chinesa de 85 </w:t>
      </w:r>
      <w:r>
        <w:rPr>
          <w:color w:val="000000"/>
          <w:sz w:val="24"/>
          <w:szCs w:val="24"/>
        </w:rPr>
        <w:lastRenderedPageBreak/>
        <w:t xml:space="preserve">anos, Wu </w:t>
      </w:r>
      <w:proofErr w:type="spellStart"/>
      <w:r>
        <w:rPr>
          <w:color w:val="000000"/>
          <w:sz w:val="24"/>
          <w:szCs w:val="24"/>
        </w:rPr>
        <w:t>Yanshu</w:t>
      </w:r>
      <w:proofErr w:type="spellEnd"/>
      <w:r>
        <w:rPr>
          <w:color w:val="000000"/>
          <w:sz w:val="24"/>
          <w:szCs w:val="24"/>
        </w:rPr>
        <w:t xml:space="preserve">, </w:t>
      </w:r>
      <w:proofErr w:type="gramStart"/>
      <w:r>
        <w:rPr>
          <w:color w:val="000000"/>
          <w:sz w:val="24"/>
          <w:szCs w:val="24"/>
        </w:rPr>
        <w:t xml:space="preserve">em  </w:t>
      </w:r>
      <w:r>
        <w:rPr>
          <w:color w:val="000000"/>
          <w:sz w:val="24"/>
          <w:szCs w:val="24"/>
        </w:rPr>
        <w:t>um</w:t>
      </w:r>
      <w:proofErr w:type="gramEnd"/>
      <w:r>
        <w:rPr>
          <w:color w:val="000000"/>
          <w:sz w:val="24"/>
          <w:szCs w:val="24"/>
        </w:rPr>
        <w:t xml:space="preserve"> projeto chamado “</w:t>
      </w:r>
      <w:proofErr w:type="spellStart"/>
      <w:r>
        <w:rPr>
          <w:color w:val="000000"/>
          <w:sz w:val="24"/>
          <w:szCs w:val="24"/>
        </w:rPr>
        <w:t>Women’s</w:t>
      </w:r>
      <w:proofErr w:type="spellEnd"/>
      <w:r>
        <w:rPr>
          <w:color w:val="000000"/>
          <w:sz w:val="24"/>
          <w:szCs w:val="24"/>
        </w:rPr>
        <w:t xml:space="preserve"> Tales”, que contou com um grupo de celebridades da Geração Z. Essa iniciativa mostrou que Miu </w:t>
      </w:r>
      <w:proofErr w:type="spellStart"/>
      <w:r>
        <w:rPr>
          <w:color w:val="000000"/>
          <w:sz w:val="24"/>
          <w:szCs w:val="24"/>
        </w:rPr>
        <w:t>Miu</w:t>
      </w:r>
      <w:proofErr w:type="spellEnd"/>
      <w:r>
        <w:rPr>
          <w:color w:val="000000"/>
          <w:sz w:val="24"/>
          <w:szCs w:val="24"/>
        </w:rPr>
        <w:t xml:space="preserve"> não é apenas uma marca para as jovens, mas uma atitude. </w:t>
      </w:r>
    </w:p>
    <w:p w14:paraId="609C5A04"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Miu </w:t>
      </w:r>
      <w:proofErr w:type="spellStart"/>
      <w:r>
        <w:rPr>
          <w:color w:val="000000"/>
          <w:sz w:val="24"/>
          <w:szCs w:val="24"/>
        </w:rPr>
        <w:t>Miu</w:t>
      </w:r>
      <w:proofErr w:type="spellEnd"/>
      <w:r>
        <w:rPr>
          <w:color w:val="000000"/>
          <w:sz w:val="24"/>
          <w:szCs w:val="24"/>
        </w:rPr>
        <w:t xml:space="preserve"> aumentou seus esforços de marketing na China, incluindo um aumento significativo nos gastos na plataforma de mídia social Little </w:t>
      </w:r>
      <w:proofErr w:type="spellStart"/>
      <w:r>
        <w:rPr>
          <w:color w:val="000000"/>
          <w:sz w:val="24"/>
          <w:szCs w:val="24"/>
        </w:rPr>
        <w:t>Red</w:t>
      </w:r>
      <w:proofErr w:type="spellEnd"/>
      <w:r>
        <w:rPr>
          <w:color w:val="000000"/>
          <w:sz w:val="24"/>
          <w:szCs w:val="24"/>
        </w:rPr>
        <w:t xml:space="preserve"> Book. O uso estratégico das redes sociais e das transmissões ao vivo também é uma parte crucial de sua estratégia</w:t>
      </w:r>
      <w:r>
        <w:rPr>
          <w:color w:val="000000"/>
          <w:sz w:val="24"/>
          <w:szCs w:val="24"/>
        </w:rPr>
        <w:t xml:space="preserve"> de </w:t>
      </w:r>
    </w:p>
    <w:p w14:paraId="693624E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alcance, especialmente entre um público jovem ávido por tendências e produtos exclusivos. Além disso, a Miu </w:t>
      </w:r>
      <w:proofErr w:type="spellStart"/>
      <w:r>
        <w:rPr>
          <w:color w:val="000000"/>
          <w:sz w:val="24"/>
          <w:szCs w:val="24"/>
        </w:rPr>
        <w:t>Miu</w:t>
      </w:r>
      <w:proofErr w:type="spellEnd"/>
      <w:r>
        <w:rPr>
          <w:color w:val="000000"/>
          <w:sz w:val="24"/>
          <w:szCs w:val="24"/>
        </w:rPr>
        <w:t xml:space="preserve"> está investindo em acessórios como parte de sua </w:t>
      </w:r>
      <w:proofErr w:type="gramStart"/>
      <w:r>
        <w:rPr>
          <w:color w:val="000000"/>
          <w:sz w:val="24"/>
          <w:szCs w:val="24"/>
        </w:rPr>
        <w:t>estratégia  de</w:t>
      </w:r>
      <w:proofErr w:type="gramEnd"/>
      <w:r>
        <w:rPr>
          <w:color w:val="000000"/>
          <w:sz w:val="24"/>
          <w:szCs w:val="24"/>
        </w:rPr>
        <w:t xml:space="preserve"> crescimento. Itens como sapatilhas de balé, </w:t>
      </w:r>
      <w:r>
        <w:rPr>
          <w:sz w:val="24"/>
          <w:szCs w:val="24"/>
        </w:rPr>
        <w:t>minissaias</w:t>
      </w:r>
      <w:r>
        <w:rPr>
          <w:color w:val="000000"/>
          <w:sz w:val="24"/>
          <w:szCs w:val="24"/>
        </w:rPr>
        <w:t xml:space="preserve"> e a icônica Wander ba</w:t>
      </w:r>
      <w:r>
        <w:rPr>
          <w:color w:val="000000"/>
          <w:sz w:val="24"/>
          <w:szCs w:val="24"/>
        </w:rPr>
        <w:t xml:space="preserve">g </w:t>
      </w:r>
      <w:r>
        <w:rPr>
          <w:sz w:val="24"/>
          <w:szCs w:val="24"/>
        </w:rPr>
        <w:t>impulsionaram</w:t>
      </w:r>
      <w:r>
        <w:rPr>
          <w:color w:val="000000"/>
          <w:sz w:val="24"/>
          <w:szCs w:val="24"/>
        </w:rPr>
        <w:t xml:space="preserve"> a marca a alcançar um lugar de destaque nas classificações anuais de moda da plataforma </w:t>
      </w:r>
      <w:proofErr w:type="spellStart"/>
      <w:r>
        <w:rPr>
          <w:color w:val="000000"/>
          <w:sz w:val="24"/>
          <w:szCs w:val="24"/>
        </w:rPr>
        <w:t>Lyst</w:t>
      </w:r>
      <w:proofErr w:type="spellEnd"/>
      <w:r>
        <w:rPr>
          <w:color w:val="000000"/>
          <w:sz w:val="24"/>
          <w:szCs w:val="24"/>
        </w:rPr>
        <w:t xml:space="preserve">. Esses acessórios são especialmente populares na China. </w:t>
      </w:r>
    </w:p>
    <w:p w14:paraId="5D332090" w14:textId="01B818EB" w:rsidR="00CF1F2F" w:rsidRDefault="00870A49" w:rsidP="00870A49">
      <w:pPr>
        <w:pStyle w:val="Legenda"/>
        <w:rPr>
          <w:color w:val="000000"/>
        </w:rPr>
      </w:pPr>
      <w:bookmarkStart w:id="60" w:name="_Toc153314337"/>
      <w:r w:rsidRPr="00870A49">
        <w:rPr>
          <w:b/>
          <w:bCs/>
        </w:rPr>
        <w:t xml:space="preserve">Figura </w:t>
      </w:r>
      <w:r w:rsidRPr="00870A49">
        <w:rPr>
          <w:b/>
          <w:bCs/>
        </w:rPr>
        <w:fldChar w:fldCharType="begin"/>
      </w:r>
      <w:r w:rsidRPr="00870A49">
        <w:rPr>
          <w:b/>
          <w:bCs/>
        </w:rPr>
        <w:instrText xml:space="preserve"> SEQ Figura \* ARABIC </w:instrText>
      </w:r>
      <w:r w:rsidRPr="00870A49">
        <w:rPr>
          <w:b/>
          <w:bCs/>
        </w:rPr>
        <w:fldChar w:fldCharType="separate"/>
      </w:r>
      <w:r w:rsidR="001F79EA">
        <w:rPr>
          <w:b/>
          <w:bCs/>
          <w:noProof/>
        </w:rPr>
        <w:t>23</w:t>
      </w:r>
      <w:r w:rsidRPr="00870A49">
        <w:rPr>
          <w:b/>
          <w:bCs/>
        </w:rPr>
        <w:fldChar w:fldCharType="end"/>
      </w:r>
      <w:r w:rsidRPr="00870A49">
        <w:rPr>
          <w:b/>
          <w:bCs/>
        </w:rPr>
        <w:t>:</w:t>
      </w:r>
      <w:r>
        <w:t xml:space="preserve"> </w:t>
      </w:r>
      <w:r w:rsidRPr="00F574DD">
        <w:t xml:space="preserve">Marilyn </w:t>
      </w:r>
      <w:proofErr w:type="spellStart"/>
      <w:r w:rsidRPr="00F574DD">
        <w:t>Moroe</w:t>
      </w:r>
      <w:proofErr w:type="spellEnd"/>
      <w:r w:rsidRPr="00F574DD">
        <w:t xml:space="preserve"> usando Miu </w:t>
      </w:r>
      <w:proofErr w:type="spellStart"/>
      <w:r w:rsidRPr="00F574DD">
        <w:t>Miu</w:t>
      </w:r>
      <w:proofErr w:type="spellEnd"/>
      <w:r w:rsidRPr="00F574DD">
        <w:t xml:space="preserve"> feito por AI para a CR Fashion Book 4</w:t>
      </w:r>
      <w:bookmarkEnd w:id="60"/>
      <w:r w:rsidR="00A9506B">
        <w:rPr>
          <w:color w:val="000000"/>
          <w:sz w:val="22"/>
          <w:szCs w:val="22"/>
        </w:rPr>
        <w:t xml:space="preserve">  </w:t>
      </w:r>
    </w:p>
    <w:p w14:paraId="0D752250" w14:textId="77777777" w:rsidR="00CF1F2F" w:rsidRDefault="00A9506B">
      <w:pPr>
        <w:widowControl w:val="0"/>
        <w:pBdr>
          <w:top w:val="nil"/>
          <w:left w:val="nil"/>
          <w:bottom w:val="nil"/>
          <w:right w:val="nil"/>
          <w:between w:val="nil"/>
        </w:pBdr>
        <w:spacing w:line="462" w:lineRule="auto"/>
        <w:ind w:left="253" w:right="490"/>
        <w:jc w:val="center"/>
      </w:pPr>
      <w:r>
        <w:rPr>
          <w:noProof/>
        </w:rPr>
        <w:drawing>
          <wp:inline distT="114300" distB="114300" distL="114300" distR="114300" wp14:anchorId="160D6FC5" wp14:editId="6643E62A">
            <wp:extent cx="3040380" cy="4351020"/>
            <wp:effectExtent l="0" t="0" r="7620" b="0"/>
            <wp:docPr id="1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3040547" cy="4351259"/>
                    </a:xfrm>
                    <a:prstGeom prst="rect">
                      <a:avLst/>
                    </a:prstGeom>
                    <a:ln/>
                  </pic:spPr>
                </pic:pic>
              </a:graphicData>
            </a:graphic>
          </wp:inline>
        </w:drawing>
      </w:r>
    </w:p>
    <w:p w14:paraId="61B1FD0D" w14:textId="77777777" w:rsidR="00CF1F2F" w:rsidRDefault="00A9506B">
      <w:pPr>
        <w:widowControl w:val="0"/>
        <w:pBdr>
          <w:top w:val="nil"/>
          <w:left w:val="nil"/>
          <w:bottom w:val="nil"/>
          <w:right w:val="nil"/>
          <w:between w:val="nil"/>
        </w:pBdr>
        <w:spacing w:line="462" w:lineRule="auto"/>
        <w:ind w:left="253" w:right="490"/>
        <w:jc w:val="center"/>
      </w:pPr>
      <w:r>
        <w:t>Fonte: Revista Glamour</w:t>
      </w:r>
      <w:r>
        <w:rPr>
          <w:vertAlign w:val="superscript"/>
        </w:rPr>
        <w:footnoteReference w:id="21"/>
      </w:r>
    </w:p>
    <w:p w14:paraId="0445B916" w14:textId="77777777" w:rsidR="00CF1F2F" w:rsidRPr="00870A49" w:rsidRDefault="00A9506B" w:rsidP="00870A49">
      <w:pPr>
        <w:widowControl w:val="0"/>
        <w:pBdr>
          <w:top w:val="nil"/>
          <w:left w:val="nil"/>
          <w:bottom w:val="nil"/>
          <w:right w:val="nil"/>
          <w:between w:val="nil"/>
        </w:pBdr>
        <w:spacing w:line="360" w:lineRule="auto"/>
        <w:ind w:firstLine="709"/>
        <w:jc w:val="both"/>
        <w:rPr>
          <w:color w:val="000000"/>
          <w:sz w:val="24"/>
          <w:szCs w:val="24"/>
        </w:rPr>
      </w:pPr>
      <w:r w:rsidRPr="00870A49">
        <w:rPr>
          <w:color w:val="000000"/>
          <w:sz w:val="24"/>
          <w:szCs w:val="24"/>
        </w:rPr>
        <w:lastRenderedPageBreak/>
        <w:t>A inovação no universo da moda e tecnologia não está limitada às marcas e grifes contemporâneas; ela também abraça o legado e a eternidade da iconog</w:t>
      </w:r>
      <w:r w:rsidRPr="00870A49">
        <w:rPr>
          <w:color w:val="000000"/>
          <w:sz w:val="24"/>
          <w:szCs w:val="24"/>
        </w:rPr>
        <w:t xml:space="preserve">rafia clássica. Um exemplo impressionante dessa fusão entre passado e presente é a colaboração entre a startup de tecnologia </w:t>
      </w:r>
      <w:proofErr w:type="spellStart"/>
      <w:r w:rsidRPr="00870A49">
        <w:rPr>
          <w:color w:val="000000"/>
          <w:sz w:val="24"/>
          <w:szCs w:val="24"/>
        </w:rPr>
        <w:t>Amethyst</w:t>
      </w:r>
      <w:proofErr w:type="spellEnd"/>
      <w:r w:rsidRPr="00870A49">
        <w:rPr>
          <w:color w:val="000000"/>
          <w:sz w:val="24"/>
          <w:szCs w:val="24"/>
        </w:rPr>
        <w:t xml:space="preserve">, a revista de moda CR Fashion Book China, a equipe de produção de imagens </w:t>
      </w:r>
      <w:proofErr w:type="spellStart"/>
      <w:r w:rsidRPr="00870A49">
        <w:rPr>
          <w:color w:val="000000"/>
          <w:sz w:val="24"/>
          <w:szCs w:val="24"/>
        </w:rPr>
        <w:t>Now</w:t>
      </w:r>
      <w:proofErr w:type="spellEnd"/>
      <w:r w:rsidRPr="00870A49">
        <w:rPr>
          <w:color w:val="000000"/>
          <w:sz w:val="24"/>
          <w:szCs w:val="24"/>
        </w:rPr>
        <w:t xml:space="preserve"> Open e o espólio de Marilyn Monroe. O result</w:t>
      </w:r>
      <w:r w:rsidRPr="00870A49">
        <w:rPr>
          <w:color w:val="000000"/>
          <w:sz w:val="24"/>
          <w:szCs w:val="24"/>
        </w:rPr>
        <w:t xml:space="preserve">ado? Uma representação virtual em CGI de Marilyn Monroe, vestindo criações de Saint Laurent, Fendi, </w:t>
      </w:r>
      <w:proofErr w:type="spellStart"/>
      <w:r w:rsidRPr="00870A49">
        <w:rPr>
          <w:color w:val="000000"/>
          <w:sz w:val="24"/>
          <w:szCs w:val="24"/>
        </w:rPr>
        <w:t>Balenciaga</w:t>
      </w:r>
      <w:proofErr w:type="spellEnd"/>
      <w:r w:rsidRPr="00870A49">
        <w:rPr>
          <w:color w:val="000000"/>
          <w:sz w:val="24"/>
          <w:szCs w:val="24"/>
        </w:rPr>
        <w:t xml:space="preserve"> e, notavelmente, Miu </w:t>
      </w:r>
      <w:proofErr w:type="spellStart"/>
      <w:r w:rsidRPr="00870A49">
        <w:rPr>
          <w:color w:val="000000"/>
          <w:sz w:val="24"/>
          <w:szCs w:val="24"/>
        </w:rPr>
        <w:t>Miu</w:t>
      </w:r>
      <w:proofErr w:type="spellEnd"/>
      <w:r w:rsidRPr="00870A49">
        <w:rPr>
          <w:color w:val="000000"/>
          <w:sz w:val="24"/>
          <w:szCs w:val="24"/>
        </w:rPr>
        <w:t>. Essa recriação digital da icônica Marilyn Monroe estampará oito capas da CR Fashion Book China em abril, presente na fi</w:t>
      </w:r>
      <w:r w:rsidRPr="00870A49">
        <w:rPr>
          <w:color w:val="000000"/>
          <w:sz w:val="24"/>
          <w:szCs w:val="24"/>
        </w:rPr>
        <w:t xml:space="preserve">gura 23. </w:t>
      </w:r>
    </w:p>
    <w:p w14:paraId="01DA40E9" w14:textId="77777777" w:rsidR="00CF1F2F" w:rsidRPr="00870A49" w:rsidRDefault="00A9506B" w:rsidP="00870A49">
      <w:pPr>
        <w:widowControl w:val="0"/>
        <w:pBdr>
          <w:top w:val="nil"/>
          <w:left w:val="nil"/>
          <w:bottom w:val="nil"/>
          <w:right w:val="nil"/>
          <w:between w:val="nil"/>
        </w:pBdr>
        <w:spacing w:line="360" w:lineRule="auto"/>
        <w:ind w:firstLine="709"/>
        <w:jc w:val="both"/>
        <w:rPr>
          <w:color w:val="000000"/>
          <w:sz w:val="24"/>
          <w:szCs w:val="24"/>
        </w:rPr>
      </w:pPr>
      <w:r w:rsidRPr="00870A49">
        <w:rPr>
          <w:color w:val="000000"/>
          <w:sz w:val="24"/>
          <w:szCs w:val="24"/>
        </w:rPr>
        <w:t xml:space="preserve">Este projeto não se limita a adornar as páginas de uma revista de moda; ele </w:t>
      </w:r>
      <w:proofErr w:type="spellStart"/>
      <w:r w:rsidRPr="00870A49">
        <w:rPr>
          <w:color w:val="000000"/>
          <w:sz w:val="24"/>
          <w:szCs w:val="24"/>
        </w:rPr>
        <w:t>repre</w:t>
      </w:r>
      <w:proofErr w:type="spellEnd"/>
      <w:r w:rsidRPr="00870A49">
        <w:rPr>
          <w:color w:val="000000"/>
          <w:sz w:val="24"/>
          <w:szCs w:val="24"/>
        </w:rPr>
        <w:t xml:space="preserve"> senta a convergência da tecnologia Web 3.0 e a preservação de um ícone do passado. As imagens das capas da revista de moda serão posteriormente transformadas em </w:t>
      </w:r>
      <w:proofErr w:type="spellStart"/>
      <w:r w:rsidRPr="00870A49">
        <w:rPr>
          <w:color w:val="000000"/>
          <w:sz w:val="24"/>
          <w:szCs w:val="24"/>
        </w:rPr>
        <w:t>NFT</w:t>
      </w:r>
      <w:r w:rsidRPr="00870A49">
        <w:rPr>
          <w:color w:val="000000"/>
          <w:sz w:val="24"/>
          <w:szCs w:val="24"/>
        </w:rPr>
        <w:t>s</w:t>
      </w:r>
      <w:proofErr w:type="spellEnd"/>
      <w:r w:rsidRPr="00870A49">
        <w:rPr>
          <w:color w:val="000000"/>
          <w:sz w:val="24"/>
          <w:szCs w:val="24"/>
        </w:rPr>
        <w:t xml:space="preserve">, ou Tokens Não Fungíveis, demonstrando como a tecnologia Web 3.0 pode ser usada para reviver o passado de maneira inovadora. </w:t>
      </w:r>
    </w:p>
    <w:p w14:paraId="2CF8DBCD" w14:textId="77777777" w:rsidR="00CF1F2F" w:rsidRPr="00870A49" w:rsidRDefault="00A9506B" w:rsidP="00870A49">
      <w:pPr>
        <w:widowControl w:val="0"/>
        <w:pBdr>
          <w:top w:val="nil"/>
          <w:left w:val="nil"/>
          <w:bottom w:val="nil"/>
          <w:right w:val="nil"/>
          <w:between w:val="nil"/>
        </w:pBdr>
        <w:spacing w:line="360" w:lineRule="auto"/>
        <w:ind w:firstLine="709"/>
        <w:jc w:val="both"/>
        <w:rPr>
          <w:color w:val="000000"/>
          <w:sz w:val="24"/>
          <w:szCs w:val="24"/>
        </w:rPr>
      </w:pPr>
      <w:r w:rsidRPr="00870A49">
        <w:rPr>
          <w:color w:val="000000"/>
          <w:sz w:val="24"/>
          <w:szCs w:val="24"/>
        </w:rPr>
        <w:t xml:space="preserve">A ideia por trás desse projeto audacioso é imaginar como Marilyn Monroe se vestiria atualmente. Criada por Carine </w:t>
      </w:r>
      <w:proofErr w:type="spellStart"/>
      <w:r w:rsidRPr="00870A49">
        <w:rPr>
          <w:color w:val="000000"/>
          <w:sz w:val="24"/>
          <w:szCs w:val="24"/>
        </w:rPr>
        <w:t>Roitfeld</w:t>
      </w:r>
      <w:proofErr w:type="spellEnd"/>
      <w:r w:rsidRPr="00870A49">
        <w:rPr>
          <w:color w:val="000000"/>
          <w:sz w:val="24"/>
          <w:szCs w:val="24"/>
        </w:rPr>
        <w:t>, fund</w:t>
      </w:r>
      <w:r w:rsidRPr="00870A49">
        <w:rPr>
          <w:color w:val="000000"/>
          <w:sz w:val="24"/>
          <w:szCs w:val="24"/>
        </w:rPr>
        <w:t xml:space="preserve">adora da revista de moda, a visão moderna de Monroe a veste em criações físicas de grifes como Saint Laurent, </w:t>
      </w:r>
      <w:proofErr w:type="spellStart"/>
      <w:r w:rsidRPr="00870A49">
        <w:rPr>
          <w:color w:val="000000"/>
          <w:sz w:val="24"/>
          <w:szCs w:val="24"/>
        </w:rPr>
        <w:t>Balenciaga</w:t>
      </w:r>
      <w:proofErr w:type="spellEnd"/>
      <w:r w:rsidRPr="00870A49">
        <w:rPr>
          <w:color w:val="000000"/>
          <w:sz w:val="24"/>
          <w:szCs w:val="24"/>
        </w:rPr>
        <w:t xml:space="preserve">, Thom Browne, Fendi, David </w:t>
      </w:r>
      <w:proofErr w:type="spellStart"/>
      <w:r w:rsidRPr="00870A49">
        <w:rPr>
          <w:color w:val="000000"/>
          <w:sz w:val="24"/>
          <w:szCs w:val="24"/>
        </w:rPr>
        <w:t>Koma</w:t>
      </w:r>
      <w:proofErr w:type="spellEnd"/>
      <w:r w:rsidRPr="00870A49">
        <w:rPr>
          <w:color w:val="000000"/>
          <w:sz w:val="24"/>
          <w:szCs w:val="24"/>
        </w:rPr>
        <w:t xml:space="preserve"> e, é claro, Miu </w:t>
      </w:r>
      <w:proofErr w:type="spellStart"/>
      <w:r w:rsidRPr="00870A49">
        <w:rPr>
          <w:color w:val="000000"/>
          <w:sz w:val="24"/>
          <w:szCs w:val="24"/>
        </w:rPr>
        <w:t>Miu</w:t>
      </w:r>
      <w:proofErr w:type="spellEnd"/>
      <w:r w:rsidRPr="00870A49">
        <w:rPr>
          <w:color w:val="000000"/>
          <w:sz w:val="24"/>
          <w:szCs w:val="24"/>
        </w:rPr>
        <w:t xml:space="preserve">, além de roupas digitais de </w:t>
      </w:r>
      <w:proofErr w:type="spellStart"/>
      <w:r w:rsidRPr="00870A49">
        <w:rPr>
          <w:color w:val="000000"/>
          <w:sz w:val="24"/>
          <w:szCs w:val="24"/>
        </w:rPr>
        <w:t>Auroboros</w:t>
      </w:r>
      <w:proofErr w:type="spellEnd"/>
      <w:r w:rsidRPr="00870A49">
        <w:rPr>
          <w:color w:val="000000"/>
          <w:sz w:val="24"/>
          <w:szCs w:val="24"/>
        </w:rPr>
        <w:t xml:space="preserve"> e Tribute Brand. O objetivo é capturar a magi</w:t>
      </w:r>
      <w:r w:rsidRPr="00870A49">
        <w:rPr>
          <w:color w:val="000000"/>
          <w:sz w:val="24"/>
          <w:szCs w:val="24"/>
        </w:rPr>
        <w:t xml:space="preserve">a atemporal de Monroe em um novo meio digital. </w:t>
      </w:r>
    </w:p>
    <w:p w14:paraId="621500F1" w14:textId="77777777" w:rsidR="00CF1F2F" w:rsidRPr="00870A49" w:rsidRDefault="00A9506B" w:rsidP="00870A49">
      <w:pPr>
        <w:widowControl w:val="0"/>
        <w:pBdr>
          <w:top w:val="nil"/>
          <w:left w:val="nil"/>
          <w:bottom w:val="nil"/>
          <w:right w:val="nil"/>
          <w:between w:val="nil"/>
        </w:pBdr>
        <w:spacing w:line="360" w:lineRule="auto"/>
        <w:ind w:firstLine="709"/>
        <w:jc w:val="both"/>
        <w:rPr>
          <w:color w:val="000000"/>
          <w:sz w:val="24"/>
          <w:szCs w:val="24"/>
        </w:rPr>
      </w:pPr>
      <w:r w:rsidRPr="00870A49">
        <w:rPr>
          <w:color w:val="000000"/>
          <w:sz w:val="24"/>
          <w:szCs w:val="24"/>
        </w:rPr>
        <w:t xml:space="preserve">Jim </w:t>
      </w:r>
      <w:proofErr w:type="spellStart"/>
      <w:r w:rsidRPr="00870A49">
        <w:rPr>
          <w:color w:val="000000"/>
          <w:sz w:val="24"/>
          <w:szCs w:val="24"/>
        </w:rPr>
        <w:t>Gibb</w:t>
      </w:r>
      <w:proofErr w:type="spellEnd"/>
      <w:r w:rsidRPr="00870A49">
        <w:rPr>
          <w:color w:val="000000"/>
          <w:sz w:val="24"/>
          <w:szCs w:val="24"/>
        </w:rPr>
        <w:t>, diretor criativo do Espólio de Marilyn Monroe, destaca a tentativa de capturar a essência e a beleza de Marilyn Monroe por meio da tecnologia CGI. Ele observa como Monroe, uma das mulheres mais foto</w:t>
      </w:r>
      <w:r w:rsidRPr="00870A49">
        <w:rPr>
          <w:color w:val="000000"/>
          <w:sz w:val="24"/>
          <w:szCs w:val="24"/>
        </w:rPr>
        <w:t xml:space="preserve">grafadas do mundo, foi imortalizada em filme, não em </w:t>
      </w:r>
      <w:proofErr w:type="spellStart"/>
      <w:r w:rsidRPr="00870A49">
        <w:rPr>
          <w:color w:val="000000"/>
          <w:sz w:val="24"/>
          <w:szCs w:val="24"/>
        </w:rPr>
        <w:t>píxeis</w:t>
      </w:r>
      <w:proofErr w:type="spellEnd"/>
      <w:r w:rsidRPr="00870A49">
        <w:rPr>
          <w:color w:val="000000"/>
          <w:sz w:val="24"/>
          <w:szCs w:val="24"/>
        </w:rPr>
        <w:t xml:space="preserve">. No entanto, a recriação digital permite que ela seja imaginada usando as criações dos designers contemporâneos mais renomados. O Espólio de Marilyn Monroe pertence à </w:t>
      </w:r>
      <w:proofErr w:type="spellStart"/>
      <w:r w:rsidRPr="00870A49">
        <w:rPr>
          <w:color w:val="000000"/>
          <w:sz w:val="24"/>
          <w:szCs w:val="24"/>
        </w:rPr>
        <w:t>Authentic</w:t>
      </w:r>
      <w:proofErr w:type="spellEnd"/>
      <w:r w:rsidRPr="00870A49">
        <w:rPr>
          <w:color w:val="000000"/>
          <w:sz w:val="24"/>
          <w:szCs w:val="24"/>
        </w:rPr>
        <w:t xml:space="preserve"> </w:t>
      </w:r>
      <w:proofErr w:type="spellStart"/>
      <w:r w:rsidRPr="00870A49">
        <w:rPr>
          <w:color w:val="000000"/>
          <w:sz w:val="24"/>
          <w:szCs w:val="24"/>
        </w:rPr>
        <w:t>Brands</w:t>
      </w:r>
      <w:proofErr w:type="spellEnd"/>
      <w:r w:rsidRPr="00870A49">
        <w:rPr>
          <w:color w:val="000000"/>
          <w:sz w:val="24"/>
          <w:szCs w:val="24"/>
        </w:rPr>
        <w:t xml:space="preserve"> </w:t>
      </w:r>
      <w:proofErr w:type="spellStart"/>
      <w:r w:rsidRPr="00870A49">
        <w:rPr>
          <w:color w:val="000000"/>
          <w:sz w:val="24"/>
          <w:szCs w:val="24"/>
        </w:rPr>
        <w:t>Group</w:t>
      </w:r>
      <w:proofErr w:type="spellEnd"/>
      <w:r w:rsidRPr="00870A49">
        <w:rPr>
          <w:color w:val="000000"/>
          <w:sz w:val="24"/>
          <w:szCs w:val="24"/>
        </w:rPr>
        <w:t xml:space="preserve"> (ABG),</w:t>
      </w:r>
      <w:r w:rsidRPr="00870A49">
        <w:rPr>
          <w:color w:val="000000"/>
          <w:sz w:val="24"/>
          <w:szCs w:val="24"/>
        </w:rPr>
        <w:t xml:space="preserve"> que também detém o espólio do lendário pugilista  </w:t>
      </w:r>
    </w:p>
    <w:p w14:paraId="5AD21A9B"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Muhammad Ali, bem como marcas como Brooks Brothers, Neil Lane e Nine West. A indústria da moda e beleza já encontrou um terreno fértil na revitalização de</w:t>
      </w:r>
      <w:r>
        <w:rPr>
          <w:sz w:val="24"/>
          <w:szCs w:val="24"/>
        </w:rPr>
        <w:t xml:space="preserve"> p</w:t>
      </w:r>
      <w:r>
        <w:rPr>
          <w:color w:val="000000"/>
          <w:sz w:val="24"/>
          <w:szCs w:val="24"/>
        </w:rPr>
        <w:t xml:space="preserve">ropriedade intelectual existente em ambientes virtuais. Exemplos recentes incluem a colaboração da Mac </w:t>
      </w:r>
      <w:proofErr w:type="spellStart"/>
      <w:r>
        <w:rPr>
          <w:color w:val="000000"/>
          <w:sz w:val="24"/>
          <w:szCs w:val="24"/>
        </w:rPr>
        <w:t>Cosmetics</w:t>
      </w:r>
      <w:proofErr w:type="spellEnd"/>
      <w:r>
        <w:rPr>
          <w:color w:val="000000"/>
          <w:sz w:val="24"/>
          <w:szCs w:val="24"/>
        </w:rPr>
        <w:t xml:space="preserve"> com o falecido artista Keith </w:t>
      </w:r>
      <w:proofErr w:type="spellStart"/>
      <w:r>
        <w:rPr>
          <w:color w:val="000000"/>
          <w:sz w:val="24"/>
          <w:szCs w:val="24"/>
        </w:rPr>
        <w:t>Haring</w:t>
      </w:r>
      <w:proofErr w:type="spellEnd"/>
      <w:r>
        <w:rPr>
          <w:color w:val="000000"/>
          <w:sz w:val="24"/>
          <w:szCs w:val="24"/>
        </w:rPr>
        <w:t xml:space="preserve">, Ralph Lauren trazendo de volta peças icônicas dos anos 1990 para sua experiência no </w:t>
      </w:r>
      <w:proofErr w:type="spellStart"/>
      <w:r>
        <w:rPr>
          <w:color w:val="000000"/>
          <w:sz w:val="24"/>
          <w:szCs w:val="24"/>
        </w:rPr>
        <w:t>Roblox</w:t>
      </w:r>
      <w:proofErr w:type="spellEnd"/>
      <w:r>
        <w:rPr>
          <w:color w:val="000000"/>
          <w:sz w:val="24"/>
          <w:szCs w:val="24"/>
        </w:rPr>
        <w:t xml:space="preserve"> e a </w:t>
      </w:r>
      <w:proofErr w:type="spellStart"/>
      <w:r>
        <w:rPr>
          <w:color w:val="000000"/>
          <w:sz w:val="24"/>
          <w:szCs w:val="24"/>
        </w:rPr>
        <w:t>Ambush</w:t>
      </w:r>
      <w:proofErr w:type="spellEnd"/>
      <w:r>
        <w:rPr>
          <w:color w:val="000000"/>
          <w:sz w:val="24"/>
          <w:szCs w:val="24"/>
        </w:rPr>
        <w:t xml:space="preserve"> </w:t>
      </w:r>
      <w:proofErr w:type="gramStart"/>
      <w:r>
        <w:rPr>
          <w:color w:val="000000"/>
          <w:sz w:val="24"/>
          <w:szCs w:val="24"/>
        </w:rPr>
        <w:t>cria</w:t>
      </w:r>
      <w:r>
        <w:rPr>
          <w:color w:val="000000"/>
          <w:sz w:val="24"/>
          <w:szCs w:val="24"/>
        </w:rPr>
        <w:t xml:space="preserve">ndo  </w:t>
      </w:r>
      <w:proofErr w:type="spellStart"/>
      <w:r>
        <w:rPr>
          <w:color w:val="000000"/>
          <w:sz w:val="24"/>
          <w:szCs w:val="24"/>
        </w:rPr>
        <w:t>NFTs</w:t>
      </w:r>
      <w:proofErr w:type="spellEnd"/>
      <w:proofErr w:type="gramEnd"/>
      <w:r>
        <w:rPr>
          <w:color w:val="000000"/>
          <w:sz w:val="24"/>
          <w:szCs w:val="24"/>
        </w:rPr>
        <w:t xml:space="preserve"> de suas icônicas joias </w:t>
      </w:r>
      <w:proofErr w:type="spellStart"/>
      <w:r>
        <w:rPr>
          <w:color w:val="000000"/>
          <w:sz w:val="24"/>
          <w:szCs w:val="24"/>
        </w:rPr>
        <w:t>Pow</w:t>
      </w:r>
      <w:proofErr w:type="spellEnd"/>
      <w:r>
        <w:rPr>
          <w:color w:val="000000"/>
          <w:sz w:val="24"/>
          <w:szCs w:val="24"/>
        </w:rPr>
        <w:t xml:space="preserve">!. A revolução digital também tem resgatado </w:t>
      </w:r>
      <w:proofErr w:type="gramStart"/>
      <w:r>
        <w:rPr>
          <w:color w:val="000000"/>
          <w:sz w:val="24"/>
          <w:szCs w:val="24"/>
        </w:rPr>
        <w:t>designs  arquivados</w:t>
      </w:r>
      <w:proofErr w:type="gramEnd"/>
      <w:r>
        <w:rPr>
          <w:color w:val="000000"/>
          <w:sz w:val="24"/>
          <w:szCs w:val="24"/>
        </w:rPr>
        <w:t>, como os da Paco Rabanne, reinterpretados</w:t>
      </w:r>
      <w:r>
        <w:rPr>
          <w:sz w:val="24"/>
          <w:szCs w:val="24"/>
        </w:rPr>
        <w:t xml:space="preserve"> </w:t>
      </w:r>
      <w:r>
        <w:rPr>
          <w:sz w:val="24"/>
          <w:szCs w:val="24"/>
        </w:rPr>
        <w:lastRenderedPageBreak/>
        <w:t>d</w:t>
      </w:r>
      <w:r>
        <w:rPr>
          <w:color w:val="000000"/>
          <w:sz w:val="24"/>
          <w:szCs w:val="24"/>
        </w:rPr>
        <w:t xml:space="preserve">igitalmente pelo </w:t>
      </w:r>
      <w:proofErr w:type="spellStart"/>
      <w:r>
        <w:rPr>
          <w:color w:val="000000"/>
          <w:sz w:val="24"/>
          <w:szCs w:val="24"/>
        </w:rPr>
        <w:t>Selfridges</w:t>
      </w:r>
      <w:proofErr w:type="spellEnd"/>
      <w:r>
        <w:rPr>
          <w:color w:val="000000"/>
          <w:sz w:val="24"/>
          <w:szCs w:val="24"/>
        </w:rPr>
        <w:t xml:space="preserve">. </w:t>
      </w:r>
      <w:proofErr w:type="gramStart"/>
      <w:r>
        <w:rPr>
          <w:color w:val="000000"/>
          <w:sz w:val="24"/>
          <w:szCs w:val="24"/>
        </w:rPr>
        <w:t>Até  mesmo</w:t>
      </w:r>
      <w:proofErr w:type="gramEnd"/>
      <w:r>
        <w:rPr>
          <w:color w:val="000000"/>
          <w:sz w:val="24"/>
          <w:szCs w:val="24"/>
        </w:rPr>
        <w:t xml:space="preserve"> o arquivo fotográfico de Karl </w:t>
      </w:r>
      <w:proofErr w:type="spellStart"/>
      <w:r>
        <w:rPr>
          <w:color w:val="000000"/>
          <w:sz w:val="24"/>
          <w:szCs w:val="24"/>
        </w:rPr>
        <w:t>Lagerfeld</w:t>
      </w:r>
      <w:proofErr w:type="spellEnd"/>
      <w:r>
        <w:rPr>
          <w:color w:val="000000"/>
          <w:sz w:val="24"/>
          <w:szCs w:val="24"/>
        </w:rPr>
        <w:t xml:space="preserve"> foi registrado na </w:t>
      </w:r>
      <w:proofErr w:type="spellStart"/>
      <w:r>
        <w:rPr>
          <w:color w:val="000000"/>
          <w:sz w:val="24"/>
          <w:szCs w:val="24"/>
        </w:rPr>
        <w:t>blockchain</w:t>
      </w:r>
      <w:proofErr w:type="spellEnd"/>
      <w:r>
        <w:rPr>
          <w:color w:val="000000"/>
          <w:sz w:val="24"/>
          <w:szCs w:val="24"/>
        </w:rPr>
        <w:t xml:space="preserve"> </w:t>
      </w:r>
      <w:proofErr w:type="spellStart"/>
      <w:r>
        <w:rPr>
          <w:color w:val="000000"/>
          <w:sz w:val="24"/>
          <w:szCs w:val="24"/>
        </w:rPr>
        <w:t>Luks</w:t>
      </w:r>
      <w:r>
        <w:rPr>
          <w:color w:val="000000"/>
          <w:sz w:val="24"/>
          <w:szCs w:val="24"/>
        </w:rPr>
        <w:t>o</w:t>
      </w:r>
      <w:proofErr w:type="spellEnd"/>
      <w:r>
        <w:rPr>
          <w:color w:val="000000"/>
          <w:sz w:val="24"/>
          <w:szCs w:val="24"/>
        </w:rPr>
        <w:t xml:space="preserve">, demonstrando a transformação digital da moda. </w:t>
      </w:r>
    </w:p>
    <w:p w14:paraId="49538C3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Este projeto inovador é o primeiro lançamento da </w:t>
      </w:r>
      <w:proofErr w:type="spellStart"/>
      <w:r>
        <w:rPr>
          <w:color w:val="000000"/>
          <w:sz w:val="24"/>
          <w:szCs w:val="24"/>
        </w:rPr>
        <w:t>Amethyst</w:t>
      </w:r>
      <w:proofErr w:type="spellEnd"/>
      <w:r>
        <w:rPr>
          <w:color w:val="000000"/>
          <w:sz w:val="24"/>
          <w:szCs w:val="24"/>
        </w:rPr>
        <w:t xml:space="preserve">, uma plataforma social que fornece aos criadores acesso a </w:t>
      </w:r>
      <w:proofErr w:type="spellStart"/>
      <w:r>
        <w:rPr>
          <w:color w:val="000000"/>
          <w:sz w:val="24"/>
          <w:szCs w:val="24"/>
        </w:rPr>
        <w:t>NFTs</w:t>
      </w:r>
      <w:proofErr w:type="spellEnd"/>
      <w:r>
        <w:rPr>
          <w:color w:val="000000"/>
          <w:sz w:val="24"/>
          <w:szCs w:val="24"/>
        </w:rPr>
        <w:t xml:space="preserve"> e projetos da Web 3.0. </w:t>
      </w:r>
      <w:proofErr w:type="spellStart"/>
      <w:r>
        <w:rPr>
          <w:color w:val="000000"/>
          <w:sz w:val="24"/>
          <w:szCs w:val="24"/>
        </w:rPr>
        <w:t>Amethyst</w:t>
      </w:r>
      <w:proofErr w:type="spellEnd"/>
      <w:r>
        <w:rPr>
          <w:color w:val="000000"/>
          <w:sz w:val="24"/>
          <w:szCs w:val="24"/>
        </w:rPr>
        <w:t xml:space="preserve"> trabalhou em parceria com o espólio de Marilyn Monroe</w:t>
      </w:r>
      <w:r>
        <w:rPr>
          <w:color w:val="000000"/>
          <w:sz w:val="24"/>
          <w:szCs w:val="24"/>
        </w:rPr>
        <w:t xml:space="preserve"> por oito meses e contratou a equipe de produção </w:t>
      </w:r>
      <w:proofErr w:type="gramStart"/>
      <w:r>
        <w:rPr>
          <w:color w:val="000000"/>
          <w:sz w:val="24"/>
          <w:szCs w:val="24"/>
        </w:rPr>
        <w:t>de  imagens</w:t>
      </w:r>
      <w:proofErr w:type="gramEnd"/>
      <w:r>
        <w:rPr>
          <w:color w:val="000000"/>
          <w:sz w:val="24"/>
          <w:szCs w:val="24"/>
        </w:rPr>
        <w:t xml:space="preserve"> </w:t>
      </w:r>
      <w:proofErr w:type="spellStart"/>
      <w:r>
        <w:rPr>
          <w:color w:val="000000"/>
          <w:sz w:val="24"/>
          <w:szCs w:val="24"/>
        </w:rPr>
        <w:t>Now</w:t>
      </w:r>
      <w:proofErr w:type="spellEnd"/>
      <w:r>
        <w:rPr>
          <w:color w:val="000000"/>
          <w:sz w:val="24"/>
          <w:szCs w:val="24"/>
        </w:rPr>
        <w:t xml:space="preserve"> Open para recriar sua imagem por meio da tecnologia CGI. O objetivo é simplificar a tradução da propriedade intelectual para a Web 3.0, tornando o processo mais acessível para artistas e infl</w:t>
      </w:r>
      <w:r>
        <w:rPr>
          <w:color w:val="000000"/>
          <w:sz w:val="24"/>
          <w:szCs w:val="24"/>
        </w:rPr>
        <w:t xml:space="preserve">uenciadores digitais. As </w:t>
      </w:r>
      <w:proofErr w:type="spellStart"/>
      <w:r>
        <w:rPr>
          <w:color w:val="000000"/>
          <w:sz w:val="24"/>
          <w:szCs w:val="24"/>
        </w:rPr>
        <w:t>NFTs</w:t>
      </w:r>
      <w:proofErr w:type="spellEnd"/>
      <w:r>
        <w:rPr>
          <w:color w:val="000000"/>
          <w:sz w:val="24"/>
          <w:szCs w:val="24"/>
        </w:rPr>
        <w:t xml:space="preserve"> resultantes são uma colaboração entre </w:t>
      </w:r>
      <w:proofErr w:type="spellStart"/>
      <w:r>
        <w:rPr>
          <w:color w:val="000000"/>
          <w:sz w:val="24"/>
          <w:szCs w:val="24"/>
        </w:rPr>
        <w:t>Amethyst</w:t>
      </w:r>
      <w:proofErr w:type="spellEnd"/>
      <w:r>
        <w:rPr>
          <w:color w:val="000000"/>
          <w:sz w:val="24"/>
          <w:szCs w:val="24"/>
        </w:rPr>
        <w:t xml:space="preserve">, ABG e </w:t>
      </w:r>
      <w:proofErr w:type="spellStart"/>
      <w:r>
        <w:rPr>
          <w:color w:val="000000"/>
          <w:sz w:val="24"/>
          <w:szCs w:val="24"/>
        </w:rPr>
        <w:t>Now</w:t>
      </w:r>
      <w:proofErr w:type="spellEnd"/>
      <w:r>
        <w:rPr>
          <w:color w:val="000000"/>
          <w:sz w:val="24"/>
          <w:szCs w:val="24"/>
        </w:rPr>
        <w:t xml:space="preserve"> Open. </w:t>
      </w:r>
    </w:p>
    <w:p w14:paraId="25370701"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Essa notável colaboração entre tecnologia e moda demonstra como a história e o futuro podem se unir na era Web 3.0, e como ícones atemporais como Marilyn Monroe </w:t>
      </w:r>
      <w:r>
        <w:rPr>
          <w:color w:val="000000"/>
          <w:sz w:val="24"/>
          <w:szCs w:val="24"/>
        </w:rPr>
        <w:t xml:space="preserve">continuam a influenciar o mundo da moda, mesmo em um cenário digital em constante evolução. </w:t>
      </w:r>
    </w:p>
    <w:p w14:paraId="4B146FD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Nos últimos anos, a marca de moda Miu </w:t>
      </w:r>
      <w:proofErr w:type="spellStart"/>
      <w:r>
        <w:rPr>
          <w:color w:val="000000"/>
          <w:sz w:val="24"/>
          <w:szCs w:val="24"/>
        </w:rPr>
        <w:t>Miu</w:t>
      </w:r>
      <w:proofErr w:type="spellEnd"/>
      <w:r>
        <w:rPr>
          <w:color w:val="000000"/>
          <w:sz w:val="24"/>
          <w:szCs w:val="24"/>
        </w:rPr>
        <w:t xml:space="preserve"> tem se destacado por sua abordagem progressiva em relação ao gênero na indústria da moda. Esta abordagem, que busca quebr</w:t>
      </w:r>
      <w:r>
        <w:rPr>
          <w:color w:val="000000"/>
          <w:sz w:val="24"/>
          <w:szCs w:val="24"/>
        </w:rPr>
        <w:t xml:space="preserve">ar barreiras tradicionais e adotar uma visão mais fluida de gênero, tem se refletido não apenas em suas coleções, mas também em sua abordagem inovadora aos desfiles de moda. Um estudo de caso recente, focado no desfile Outono 2022 da Miu </w:t>
      </w:r>
      <w:proofErr w:type="spellStart"/>
      <w:r>
        <w:rPr>
          <w:color w:val="000000"/>
          <w:sz w:val="24"/>
          <w:szCs w:val="24"/>
        </w:rPr>
        <w:t>Miu</w:t>
      </w:r>
      <w:proofErr w:type="spellEnd"/>
      <w:r>
        <w:rPr>
          <w:color w:val="000000"/>
          <w:sz w:val="24"/>
          <w:szCs w:val="24"/>
        </w:rPr>
        <w:t>, revela como a</w:t>
      </w:r>
      <w:r>
        <w:rPr>
          <w:color w:val="000000"/>
          <w:sz w:val="24"/>
          <w:szCs w:val="24"/>
        </w:rPr>
        <w:t xml:space="preserve"> marca está explorando o potencial das interações digitais para transformar a experiência de seus desfiles híbridos.</w:t>
      </w:r>
    </w:p>
    <w:p w14:paraId="6A13EAC4" w14:textId="77777777" w:rsidR="00CF1F2F" w:rsidRDefault="00CF1F2F">
      <w:pPr>
        <w:widowControl w:val="0"/>
        <w:pBdr>
          <w:top w:val="nil"/>
          <w:left w:val="nil"/>
          <w:bottom w:val="nil"/>
          <w:right w:val="nil"/>
          <w:between w:val="nil"/>
        </w:pBdr>
        <w:spacing w:line="462" w:lineRule="auto"/>
        <w:ind w:right="1332"/>
        <w:rPr>
          <w:sz w:val="19"/>
          <w:szCs w:val="19"/>
        </w:rPr>
      </w:pPr>
    </w:p>
    <w:p w14:paraId="1922429D" w14:textId="77777777" w:rsidR="00CF1F2F" w:rsidRDefault="00CF1F2F">
      <w:pPr>
        <w:widowControl w:val="0"/>
        <w:pBdr>
          <w:top w:val="nil"/>
          <w:left w:val="nil"/>
          <w:bottom w:val="nil"/>
          <w:right w:val="nil"/>
          <w:between w:val="nil"/>
        </w:pBdr>
        <w:spacing w:line="462" w:lineRule="auto"/>
        <w:ind w:right="1332"/>
        <w:rPr>
          <w:sz w:val="19"/>
          <w:szCs w:val="19"/>
        </w:rPr>
      </w:pPr>
    </w:p>
    <w:p w14:paraId="5262399B" w14:textId="77777777" w:rsidR="00CF1F2F" w:rsidRDefault="00CF1F2F">
      <w:pPr>
        <w:widowControl w:val="0"/>
        <w:pBdr>
          <w:top w:val="nil"/>
          <w:left w:val="nil"/>
          <w:bottom w:val="nil"/>
          <w:right w:val="nil"/>
          <w:between w:val="nil"/>
        </w:pBdr>
        <w:spacing w:line="462" w:lineRule="auto"/>
        <w:ind w:right="1332"/>
        <w:rPr>
          <w:b/>
          <w:sz w:val="19"/>
          <w:szCs w:val="19"/>
        </w:rPr>
      </w:pPr>
    </w:p>
    <w:p w14:paraId="1D48CE78" w14:textId="77777777" w:rsidR="00CF1F2F" w:rsidRDefault="00CF1F2F">
      <w:pPr>
        <w:widowControl w:val="0"/>
        <w:pBdr>
          <w:top w:val="nil"/>
          <w:left w:val="nil"/>
          <w:bottom w:val="nil"/>
          <w:right w:val="nil"/>
          <w:between w:val="nil"/>
        </w:pBdr>
        <w:spacing w:line="462" w:lineRule="auto"/>
        <w:ind w:right="1332"/>
        <w:rPr>
          <w:b/>
          <w:sz w:val="19"/>
          <w:szCs w:val="19"/>
        </w:rPr>
      </w:pPr>
    </w:p>
    <w:p w14:paraId="0D259F4C" w14:textId="77777777" w:rsidR="00CF1F2F" w:rsidRDefault="00CF1F2F">
      <w:pPr>
        <w:widowControl w:val="0"/>
        <w:pBdr>
          <w:top w:val="nil"/>
          <w:left w:val="nil"/>
          <w:bottom w:val="nil"/>
          <w:right w:val="nil"/>
          <w:between w:val="nil"/>
        </w:pBdr>
        <w:spacing w:line="462" w:lineRule="auto"/>
        <w:ind w:right="1332"/>
        <w:rPr>
          <w:b/>
          <w:sz w:val="19"/>
          <w:szCs w:val="19"/>
        </w:rPr>
      </w:pPr>
    </w:p>
    <w:p w14:paraId="775CE7F2" w14:textId="77777777" w:rsidR="00CF1F2F" w:rsidRDefault="00CF1F2F">
      <w:pPr>
        <w:widowControl w:val="0"/>
        <w:pBdr>
          <w:top w:val="nil"/>
          <w:left w:val="nil"/>
          <w:bottom w:val="nil"/>
          <w:right w:val="nil"/>
          <w:between w:val="nil"/>
        </w:pBdr>
        <w:spacing w:line="462" w:lineRule="auto"/>
        <w:ind w:right="1332"/>
        <w:rPr>
          <w:b/>
          <w:sz w:val="19"/>
          <w:szCs w:val="19"/>
        </w:rPr>
      </w:pPr>
    </w:p>
    <w:p w14:paraId="423B17BD" w14:textId="77777777" w:rsidR="00CF1F2F" w:rsidRDefault="00CF1F2F">
      <w:pPr>
        <w:widowControl w:val="0"/>
        <w:pBdr>
          <w:top w:val="nil"/>
          <w:left w:val="nil"/>
          <w:bottom w:val="nil"/>
          <w:right w:val="nil"/>
          <w:between w:val="nil"/>
        </w:pBdr>
        <w:spacing w:line="462" w:lineRule="auto"/>
        <w:ind w:right="1332"/>
        <w:rPr>
          <w:b/>
          <w:sz w:val="19"/>
          <w:szCs w:val="19"/>
        </w:rPr>
      </w:pPr>
    </w:p>
    <w:p w14:paraId="700A8BFE" w14:textId="77777777" w:rsidR="00CF1F2F" w:rsidRDefault="00CF1F2F">
      <w:pPr>
        <w:widowControl w:val="0"/>
        <w:pBdr>
          <w:top w:val="nil"/>
          <w:left w:val="nil"/>
          <w:bottom w:val="nil"/>
          <w:right w:val="nil"/>
          <w:between w:val="nil"/>
        </w:pBdr>
        <w:spacing w:line="462" w:lineRule="auto"/>
        <w:ind w:right="1332"/>
        <w:rPr>
          <w:b/>
          <w:sz w:val="19"/>
          <w:szCs w:val="19"/>
        </w:rPr>
      </w:pPr>
    </w:p>
    <w:p w14:paraId="5FA98369" w14:textId="55E1C574" w:rsidR="00CF1F2F" w:rsidRDefault="00CF1F2F">
      <w:pPr>
        <w:widowControl w:val="0"/>
        <w:pBdr>
          <w:top w:val="nil"/>
          <w:left w:val="nil"/>
          <w:bottom w:val="nil"/>
          <w:right w:val="nil"/>
          <w:between w:val="nil"/>
        </w:pBdr>
        <w:spacing w:line="462" w:lineRule="auto"/>
        <w:ind w:right="1332"/>
        <w:rPr>
          <w:b/>
          <w:sz w:val="19"/>
          <w:szCs w:val="19"/>
        </w:rPr>
      </w:pPr>
    </w:p>
    <w:p w14:paraId="5160D811" w14:textId="0B4DF7B8" w:rsidR="0072763D" w:rsidRDefault="0072763D">
      <w:pPr>
        <w:widowControl w:val="0"/>
        <w:pBdr>
          <w:top w:val="nil"/>
          <w:left w:val="nil"/>
          <w:bottom w:val="nil"/>
          <w:right w:val="nil"/>
          <w:between w:val="nil"/>
        </w:pBdr>
        <w:spacing w:line="462" w:lineRule="auto"/>
        <w:ind w:right="1332"/>
        <w:rPr>
          <w:b/>
          <w:sz w:val="19"/>
          <w:szCs w:val="19"/>
        </w:rPr>
      </w:pPr>
    </w:p>
    <w:p w14:paraId="492504C4" w14:textId="2C34B283" w:rsidR="0072763D" w:rsidRDefault="0072763D">
      <w:pPr>
        <w:widowControl w:val="0"/>
        <w:pBdr>
          <w:top w:val="nil"/>
          <w:left w:val="nil"/>
          <w:bottom w:val="nil"/>
          <w:right w:val="nil"/>
          <w:between w:val="nil"/>
        </w:pBdr>
        <w:spacing w:line="462" w:lineRule="auto"/>
        <w:ind w:right="1332"/>
        <w:rPr>
          <w:b/>
          <w:sz w:val="19"/>
          <w:szCs w:val="19"/>
        </w:rPr>
      </w:pPr>
    </w:p>
    <w:p w14:paraId="7CB12739" w14:textId="333ABB88" w:rsidR="0072763D" w:rsidRDefault="0072763D">
      <w:pPr>
        <w:widowControl w:val="0"/>
        <w:pBdr>
          <w:top w:val="nil"/>
          <w:left w:val="nil"/>
          <w:bottom w:val="nil"/>
          <w:right w:val="nil"/>
          <w:between w:val="nil"/>
        </w:pBdr>
        <w:spacing w:line="462" w:lineRule="auto"/>
        <w:ind w:right="1332"/>
        <w:rPr>
          <w:b/>
          <w:sz w:val="19"/>
          <w:szCs w:val="19"/>
        </w:rPr>
      </w:pPr>
    </w:p>
    <w:p w14:paraId="6F3913C4" w14:textId="77777777" w:rsidR="0072763D" w:rsidRDefault="0072763D">
      <w:pPr>
        <w:widowControl w:val="0"/>
        <w:pBdr>
          <w:top w:val="nil"/>
          <w:left w:val="nil"/>
          <w:bottom w:val="nil"/>
          <w:right w:val="nil"/>
          <w:between w:val="nil"/>
        </w:pBdr>
        <w:spacing w:line="462" w:lineRule="auto"/>
        <w:ind w:right="1332"/>
        <w:rPr>
          <w:b/>
          <w:sz w:val="19"/>
          <w:szCs w:val="19"/>
        </w:rPr>
      </w:pPr>
    </w:p>
    <w:p w14:paraId="052341F8" w14:textId="77777777" w:rsidR="00CF1F2F" w:rsidRDefault="00CF1F2F">
      <w:pPr>
        <w:widowControl w:val="0"/>
        <w:pBdr>
          <w:top w:val="nil"/>
          <w:left w:val="nil"/>
          <w:bottom w:val="nil"/>
          <w:right w:val="nil"/>
          <w:between w:val="nil"/>
        </w:pBdr>
        <w:spacing w:line="462" w:lineRule="auto"/>
        <w:ind w:right="1332"/>
        <w:rPr>
          <w:b/>
          <w:sz w:val="19"/>
          <w:szCs w:val="19"/>
        </w:rPr>
      </w:pPr>
    </w:p>
    <w:p w14:paraId="34A66D02" w14:textId="65B10F71" w:rsidR="00CF1F2F" w:rsidRDefault="00870A49" w:rsidP="00870A49">
      <w:pPr>
        <w:pStyle w:val="Legenda"/>
        <w:rPr>
          <w:color w:val="000000"/>
        </w:rPr>
      </w:pPr>
      <w:bookmarkStart w:id="61" w:name="_Toc153314338"/>
      <w:r w:rsidRPr="00870A49">
        <w:rPr>
          <w:b/>
          <w:bCs/>
        </w:rPr>
        <w:lastRenderedPageBreak/>
        <w:t xml:space="preserve">Figura </w:t>
      </w:r>
      <w:r w:rsidRPr="00870A49">
        <w:rPr>
          <w:b/>
          <w:bCs/>
        </w:rPr>
        <w:fldChar w:fldCharType="begin"/>
      </w:r>
      <w:r w:rsidRPr="00870A49">
        <w:rPr>
          <w:b/>
          <w:bCs/>
        </w:rPr>
        <w:instrText xml:space="preserve"> SEQ Figura \* ARABIC </w:instrText>
      </w:r>
      <w:r w:rsidRPr="00870A49">
        <w:rPr>
          <w:b/>
          <w:bCs/>
        </w:rPr>
        <w:fldChar w:fldCharType="separate"/>
      </w:r>
      <w:r w:rsidR="001F79EA">
        <w:rPr>
          <w:b/>
          <w:bCs/>
          <w:noProof/>
        </w:rPr>
        <w:t>24</w:t>
      </w:r>
      <w:r w:rsidRPr="00870A49">
        <w:rPr>
          <w:b/>
          <w:bCs/>
        </w:rPr>
        <w:fldChar w:fldCharType="end"/>
      </w:r>
      <w:r w:rsidRPr="00870A49">
        <w:rPr>
          <w:b/>
          <w:bCs/>
        </w:rPr>
        <w:t>:</w:t>
      </w:r>
      <w:r>
        <w:t xml:space="preserve"> </w:t>
      </w:r>
      <w:r w:rsidRPr="00D97B78">
        <w:t xml:space="preserve">Modelo desfilando no Desfile Outono Miu </w:t>
      </w:r>
      <w:proofErr w:type="spellStart"/>
      <w:r w:rsidRPr="00D97B78">
        <w:t>Miu</w:t>
      </w:r>
      <w:proofErr w:type="spellEnd"/>
      <w:r w:rsidRPr="00D97B78">
        <w:t xml:space="preserve"> 2022</w:t>
      </w:r>
      <w:bookmarkEnd w:id="61"/>
      <w:r w:rsidR="00A9506B">
        <w:rPr>
          <w:color w:val="000000"/>
          <w:sz w:val="22"/>
          <w:szCs w:val="22"/>
        </w:rPr>
        <w:t xml:space="preserve">  </w:t>
      </w:r>
    </w:p>
    <w:p w14:paraId="6FB0BC1E" w14:textId="77777777" w:rsidR="00CF1F2F" w:rsidRDefault="00A9506B">
      <w:pPr>
        <w:widowControl w:val="0"/>
        <w:pBdr>
          <w:top w:val="nil"/>
          <w:left w:val="nil"/>
          <w:bottom w:val="nil"/>
          <w:right w:val="nil"/>
          <w:between w:val="nil"/>
        </w:pBdr>
        <w:spacing w:line="462" w:lineRule="auto"/>
        <w:jc w:val="center"/>
        <w:rPr>
          <w:sz w:val="20"/>
          <w:szCs w:val="20"/>
        </w:rPr>
      </w:pPr>
      <w:r>
        <w:rPr>
          <w:noProof/>
          <w:sz w:val="20"/>
          <w:szCs w:val="20"/>
        </w:rPr>
        <w:drawing>
          <wp:inline distT="114300" distB="114300" distL="114300" distR="114300" wp14:anchorId="4A156DC6" wp14:editId="33212B6F">
            <wp:extent cx="3121837" cy="4682756"/>
            <wp:effectExtent l="0" t="0" r="0" b="0"/>
            <wp:docPr id="1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
                    <a:srcRect/>
                    <a:stretch>
                      <a:fillRect/>
                    </a:stretch>
                  </pic:blipFill>
                  <pic:spPr>
                    <a:xfrm>
                      <a:off x="0" y="0"/>
                      <a:ext cx="3121837" cy="4682756"/>
                    </a:xfrm>
                    <a:prstGeom prst="rect">
                      <a:avLst/>
                    </a:prstGeom>
                    <a:ln/>
                  </pic:spPr>
                </pic:pic>
              </a:graphicData>
            </a:graphic>
          </wp:inline>
        </w:drawing>
      </w:r>
    </w:p>
    <w:p w14:paraId="6A2DB54B" w14:textId="77777777" w:rsidR="00CF1F2F" w:rsidRDefault="00A9506B">
      <w:pPr>
        <w:widowControl w:val="0"/>
        <w:pBdr>
          <w:top w:val="nil"/>
          <w:left w:val="nil"/>
          <w:bottom w:val="nil"/>
          <w:right w:val="nil"/>
          <w:between w:val="nil"/>
        </w:pBdr>
        <w:spacing w:line="462" w:lineRule="auto"/>
        <w:jc w:val="center"/>
        <w:rPr>
          <w:sz w:val="20"/>
          <w:szCs w:val="20"/>
        </w:rPr>
      </w:pPr>
      <w:r>
        <w:rPr>
          <w:sz w:val="20"/>
          <w:szCs w:val="20"/>
        </w:rPr>
        <w:t>Fonte: ELLE Brasil</w:t>
      </w:r>
    </w:p>
    <w:p w14:paraId="7690FBBF" w14:textId="77777777" w:rsidR="00CF1F2F" w:rsidRDefault="00A9506B" w:rsidP="00870A49">
      <w:pPr>
        <w:widowControl w:val="0"/>
        <w:pBdr>
          <w:top w:val="nil"/>
          <w:left w:val="nil"/>
          <w:bottom w:val="nil"/>
          <w:right w:val="nil"/>
          <w:between w:val="nil"/>
        </w:pBdr>
        <w:spacing w:line="360" w:lineRule="auto"/>
        <w:ind w:firstLine="709"/>
        <w:jc w:val="both"/>
        <w:rPr>
          <w:color w:val="000000"/>
        </w:rPr>
      </w:pPr>
      <w:r>
        <w:rPr>
          <w:color w:val="000000"/>
        </w:rPr>
        <w:t>O local escolhido para o desfile, o histórico Palais d’</w:t>
      </w:r>
      <w:proofErr w:type="spellStart"/>
      <w:r>
        <w:rPr>
          <w:color w:val="000000"/>
        </w:rPr>
        <w:t>Iéna</w:t>
      </w:r>
      <w:proofErr w:type="spellEnd"/>
      <w:r>
        <w:rPr>
          <w:color w:val="000000"/>
        </w:rPr>
        <w:t xml:space="preserve">, foi uma escolha inspirada. O edifício, um marco da arquitetura de concreto de August </w:t>
      </w:r>
      <w:proofErr w:type="spellStart"/>
      <w:r>
        <w:rPr>
          <w:color w:val="000000"/>
        </w:rPr>
        <w:t>Perret</w:t>
      </w:r>
      <w:proofErr w:type="spellEnd"/>
      <w:r>
        <w:rPr>
          <w:color w:val="000000"/>
        </w:rPr>
        <w:t xml:space="preserve">, ofereceu um cenário </w:t>
      </w:r>
      <w:proofErr w:type="gramStart"/>
      <w:r>
        <w:rPr>
          <w:color w:val="000000"/>
        </w:rPr>
        <w:t>rico  em</w:t>
      </w:r>
      <w:proofErr w:type="gramEnd"/>
      <w:r>
        <w:rPr>
          <w:color w:val="000000"/>
        </w:rPr>
        <w:t xml:space="preserve"> história e textura. No entanto, em vez de transformar radicalmente o espa</w:t>
      </w:r>
      <w:r>
        <w:rPr>
          <w:color w:val="000000"/>
        </w:rPr>
        <w:t xml:space="preserve">ço, a </w:t>
      </w:r>
      <w:proofErr w:type="gramStart"/>
      <w:r>
        <w:rPr>
          <w:color w:val="000000"/>
        </w:rPr>
        <w:t>equipe  por</w:t>
      </w:r>
      <w:proofErr w:type="gramEnd"/>
      <w:r>
        <w:rPr>
          <w:color w:val="000000"/>
        </w:rPr>
        <w:t xml:space="preserve"> trás do desfile optou por uma intervenção mais sutil. </w:t>
      </w:r>
      <w:proofErr w:type="spellStart"/>
      <w:r>
        <w:rPr>
          <w:color w:val="000000"/>
        </w:rPr>
        <w:t>Paines</w:t>
      </w:r>
      <w:proofErr w:type="spellEnd"/>
      <w:r>
        <w:rPr>
          <w:color w:val="000000"/>
        </w:rPr>
        <w:t xml:space="preserve"> com projeções </w:t>
      </w:r>
      <w:proofErr w:type="gramStart"/>
      <w:r>
        <w:rPr>
          <w:color w:val="000000"/>
        </w:rPr>
        <w:t>foram  adicionados</w:t>
      </w:r>
      <w:proofErr w:type="gramEnd"/>
      <w:r>
        <w:rPr>
          <w:color w:val="000000"/>
        </w:rPr>
        <w:t xml:space="preserve"> pelo salão , criando a ilusão de um espaço mais amplo e destacando semelhança das cores do interior cinza-marrom do edifício e as roupas predomi</w:t>
      </w:r>
      <w:r>
        <w:rPr>
          <w:color w:val="000000"/>
        </w:rPr>
        <w:t xml:space="preserve">nantemente seguindo a mesma paleta, conforme ilustrado na figura 24. </w:t>
      </w:r>
    </w:p>
    <w:p w14:paraId="3316D81B" w14:textId="77777777" w:rsidR="00CF1F2F" w:rsidRDefault="00A9506B" w:rsidP="00870A49">
      <w:pPr>
        <w:widowControl w:val="0"/>
        <w:pBdr>
          <w:top w:val="nil"/>
          <w:left w:val="nil"/>
          <w:bottom w:val="nil"/>
          <w:right w:val="nil"/>
          <w:between w:val="nil"/>
        </w:pBdr>
        <w:spacing w:line="360" w:lineRule="auto"/>
        <w:ind w:firstLine="709"/>
        <w:jc w:val="both"/>
        <w:rPr>
          <w:color w:val="000000"/>
        </w:rPr>
      </w:pPr>
      <w:r>
        <w:rPr>
          <w:color w:val="000000"/>
        </w:rPr>
        <w:t>A abordagem digital também se estendeu à própria coleção. Embora inicialmente rotulada como feminina, a coleção apresentava elementos não-binários que poderiam se encaixar em qualquer gu</w:t>
      </w:r>
      <w:r>
        <w:rPr>
          <w:color w:val="000000"/>
        </w:rPr>
        <w:t xml:space="preserve">arda-roupa. Esta flexibilidade reflete a visão da Miu </w:t>
      </w:r>
      <w:proofErr w:type="spellStart"/>
      <w:r>
        <w:rPr>
          <w:color w:val="000000"/>
        </w:rPr>
        <w:t>Miu</w:t>
      </w:r>
      <w:proofErr w:type="spellEnd"/>
      <w:r>
        <w:rPr>
          <w:color w:val="000000"/>
        </w:rPr>
        <w:t xml:space="preserve"> de uma moda mais inclusiva e fluida, que não se limita às fronteiras tradicionais de gênero. </w:t>
      </w:r>
    </w:p>
    <w:p w14:paraId="0E6D5842" w14:textId="77777777" w:rsidR="00CF1F2F" w:rsidRDefault="00A9506B" w:rsidP="00870A49">
      <w:pPr>
        <w:widowControl w:val="0"/>
        <w:pBdr>
          <w:top w:val="nil"/>
          <w:left w:val="nil"/>
          <w:bottom w:val="nil"/>
          <w:right w:val="nil"/>
          <w:between w:val="nil"/>
        </w:pBdr>
        <w:spacing w:line="360" w:lineRule="auto"/>
        <w:ind w:firstLine="709"/>
        <w:jc w:val="both"/>
        <w:rPr>
          <w:color w:val="000000"/>
        </w:rPr>
      </w:pPr>
      <w:r>
        <w:rPr>
          <w:color w:val="000000"/>
        </w:rPr>
        <w:t xml:space="preserve">Este estudo de caso da Miu </w:t>
      </w:r>
      <w:proofErr w:type="spellStart"/>
      <w:r>
        <w:rPr>
          <w:color w:val="000000"/>
        </w:rPr>
        <w:t>Miu</w:t>
      </w:r>
      <w:proofErr w:type="spellEnd"/>
      <w:r>
        <w:rPr>
          <w:color w:val="000000"/>
        </w:rPr>
        <w:t xml:space="preserve"> ilustra como uma marca de moda pode abraçar a</w:t>
      </w:r>
      <w:r>
        <w:t xml:space="preserve"> </w:t>
      </w:r>
      <w:r>
        <w:rPr>
          <w:color w:val="000000"/>
        </w:rPr>
        <w:t xml:space="preserve">tecnologia e as interações </w:t>
      </w:r>
      <w:r>
        <w:rPr>
          <w:color w:val="000000"/>
        </w:rPr>
        <w:t xml:space="preserve">digitais para enriquecer a experiência de seus desfiles híbridos. Em vez de ver a tecnologia como uma ameaça à autenticidade, a Miu </w:t>
      </w:r>
      <w:proofErr w:type="spellStart"/>
      <w:r>
        <w:rPr>
          <w:color w:val="000000"/>
        </w:rPr>
        <w:t>Miu</w:t>
      </w:r>
      <w:proofErr w:type="spellEnd"/>
      <w:r>
        <w:t xml:space="preserve"> </w:t>
      </w:r>
      <w:r>
        <w:rPr>
          <w:color w:val="000000"/>
        </w:rPr>
        <w:t xml:space="preserve">a incorpora de forma colaborativa, tornando-a uma parte essencial de sua expressão criativa. Este é um </w:t>
      </w:r>
      <w:r>
        <w:rPr>
          <w:color w:val="000000"/>
        </w:rPr>
        <w:lastRenderedPageBreak/>
        <w:t>exemplo inspirado</w:t>
      </w:r>
      <w:r>
        <w:rPr>
          <w:color w:val="000000"/>
        </w:rPr>
        <w:t xml:space="preserve">r de como a moda está evoluindo em direção a um futuro mais digital, onde a criatividade é ilimitada e as barreiras de gênero são desafiadas. </w:t>
      </w:r>
    </w:p>
    <w:p w14:paraId="13DF844A" w14:textId="77777777" w:rsidR="00CF1F2F" w:rsidRDefault="00A9506B" w:rsidP="00870A49">
      <w:pPr>
        <w:widowControl w:val="0"/>
        <w:pBdr>
          <w:top w:val="nil"/>
          <w:left w:val="nil"/>
          <w:bottom w:val="nil"/>
          <w:right w:val="nil"/>
          <w:between w:val="nil"/>
        </w:pBdr>
        <w:spacing w:line="360" w:lineRule="auto"/>
        <w:ind w:firstLine="709"/>
        <w:jc w:val="both"/>
        <w:rPr>
          <w:color w:val="000000"/>
        </w:rPr>
      </w:pPr>
      <w:r>
        <w:rPr>
          <w:color w:val="000000"/>
        </w:rPr>
        <w:t xml:space="preserve">A abordagem da Miu </w:t>
      </w:r>
      <w:proofErr w:type="spellStart"/>
      <w:r>
        <w:rPr>
          <w:color w:val="000000"/>
        </w:rPr>
        <w:t>Miu</w:t>
      </w:r>
      <w:proofErr w:type="spellEnd"/>
      <w:r>
        <w:rPr>
          <w:color w:val="000000"/>
        </w:rPr>
        <w:t xml:space="preserve"> é emblemática. A coleção destaca a importância da história e dos estilos passados, não como mera nostalgia, mas como um reconhecimento da continuidade e da evolução. Isso sugere uma estratégia consciente de comunicação que se esforça</w:t>
      </w:r>
      <w:r>
        <w:rPr>
          <w:color w:val="000000"/>
        </w:rPr>
        <w:t xml:space="preserve"> para criar um diálogo entre o passado e o presente, entre tradição e inovação. Em um mundo onde a identidade e a autenticidade são altamente valorizadas, especialmente pelas gerações mais jovens, tal abordagem ressoa fortemente. </w:t>
      </w:r>
    </w:p>
    <w:p w14:paraId="00E2DA16" w14:textId="77777777" w:rsidR="00CF1F2F" w:rsidRDefault="00A9506B" w:rsidP="00870A49">
      <w:pPr>
        <w:widowControl w:val="0"/>
        <w:pBdr>
          <w:top w:val="nil"/>
          <w:left w:val="nil"/>
          <w:bottom w:val="nil"/>
          <w:right w:val="nil"/>
          <w:between w:val="nil"/>
        </w:pBdr>
        <w:spacing w:line="360" w:lineRule="auto"/>
        <w:ind w:firstLine="709"/>
        <w:jc w:val="both"/>
        <w:rPr>
          <w:color w:val="000000"/>
        </w:rPr>
      </w:pPr>
      <w:r>
        <w:rPr>
          <w:color w:val="000000"/>
        </w:rPr>
        <w:t>Além disso, a coleção enf</w:t>
      </w:r>
      <w:r>
        <w:rPr>
          <w:color w:val="000000"/>
        </w:rPr>
        <w:t>atiza a “pluralidade rica” da beleza, reconhecendo e celebrando individualidades. No contexto atual de inclusão e diversidade, essa direção é mais do que uma escolha estética; é uma declaração poderosa que reflete as demandas das gerações futuras por repre</w:t>
      </w:r>
      <w:r>
        <w:rPr>
          <w:color w:val="000000"/>
        </w:rPr>
        <w:t xml:space="preserve">sentação e reconhecimento. </w:t>
      </w:r>
    </w:p>
    <w:p w14:paraId="19D5313F" w14:textId="77777777" w:rsidR="00CF1F2F" w:rsidRDefault="00A9506B" w:rsidP="00870A49">
      <w:pPr>
        <w:widowControl w:val="0"/>
        <w:pBdr>
          <w:top w:val="nil"/>
          <w:left w:val="nil"/>
          <w:bottom w:val="nil"/>
          <w:right w:val="nil"/>
          <w:between w:val="nil"/>
        </w:pBdr>
        <w:spacing w:line="360" w:lineRule="auto"/>
        <w:ind w:firstLine="709"/>
        <w:jc w:val="both"/>
        <w:rPr>
          <w:color w:val="000000"/>
        </w:rPr>
      </w:pPr>
      <w:r>
        <w:rPr>
          <w:color w:val="000000"/>
        </w:rPr>
        <w:t xml:space="preserve">A colaboração entre a Miu </w:t>
      </w:r>
      <w:proofErr w:type="spellStart"/>
      <w:r>
        <w:rPr>
          <w:color w:val="000000"/>
        </w:rPr>
        <w:t>Miu</w:t>
      </w:r>
      <w:proofErr w:type="spellEnd"/>
      <w:r>
        <w:rPr>
          <w:color w:val="000000"/>
        </w:rPr>
        <w:t xml:space="preserve"> e artistas contemporâneos, como Sophia </w:t>
      </w:r>
      <w:proofErr w:type="spellStart"/>
      <w:r>
        <w:rPr>
          <w:color w:val="000000"/>
        </w:rPr>
        <w:t>Al-Maria</w:t>
      </w:r>
      <w:proofErr w:type="spellEnd"/>
      <w:r>
        <w:rPr>
          <w:color w:val="000000"/>
        </w:rPr>
        <w:t>, oferece outra camada de comunicação. Ao situar a coleção dentro de uma “paisagem de ruínas tecnológicas”, há uma exploração palpável das tensões entr</w:t>
      </w:r>
      <w:r>
        <w:rPr>
          <w:color w:val="000000"/>
        </w:rPr>
        <w:t xml:space="preserve">e tradição e </w:t>
      </w:r>
      <w:proofErr w:type="spellStart"/>
      <w:r>
        <w:rPr>
          <w:color w:val="000000"/>
        </w:rPr>
        <w:t>moderni</w:t>
      </w:r>
      <w:proofErr w:type="spellEnd"/>
      <w:r>
        <w:rPr>
          <w:color w:val="000000"/>
        </w:rPr>
        <w:t xml:space="preserve"> </w:t>
      </w:r>
      <w:proofErr w:type="spellStart"/>
      <w:r>
        <w:rPr>
          <w:color w:val="000000"/>
        </w:rPr>
        <w:t>dade</w:t>
      </w:r>
      <w:proofErr w:type="spellEnd"/>
      <w:r>
        <w:rPr>
          <w:color w:val="000000"/>
        </w:rPr>
        <w:t xml:space="preserve">, realidade e fantasia. Esta abordagem não apenas enriquece a narrativa da coleção, mas também se alinha com o crescente desejo das gerações mais novas por narrativas complexas e multidimensionais. </w:t>
      </w:r>
    </w:p>
    <w:p w14:paraId="22CEFAA8" w14:textId="77777777" w:rsidR="00CF1F2F" w:rsidRDefault="00A9506B" w:rsidP="00870A49">
      <w:pPr>
        <w:widowControl w:val="0"/>
        <w:pBdr>
          <w:top w:val="nil"/>
          <w:left w:val="nil"/>
          <w:bottom w:val="nil"/>
          <w:right w:val="nil"/>
          <w:between w:val="nil"/>
        </w:pBdr>
        <w:spacing w:line="360" w:lineRule="auto"/>
        <w:ind w:firstLine="709"/>
        <w:jc w:val="both"/>
        <w:rPr>
          <w:color w:val="000000"/>
          <w:sz w:val="19"/>
          <w:szCs w:val="19"/>
        </w:rPr>
      </w:pPr>
      <w:r>
        <w:rPr>
          <w:color w:val="000000"/>
        </w:rPr>
        <w:t xml:space="preserve">A coleção FW23 da Miu </w:t>
      </w:r>
      <w:proofErr w:type="spellStart"/>
      <w:r>
        <w:rPr>
          <w:color w:val="000000"/>
        </w:rPr>
        <w:t>Miu</w:t>
      </w:r>
      <w:proofErr w:type="spellEnd"/>
      <w:r>
        <w:rPr>
          <w:color w:val="000000"/>
        </w:rPr>
        <w:t xml:space="preserve"> oferece insights valiosos sobre a adaptação estratégica no mundo da moda de luxo para atender às demandas e expectativas da Geração Alpha, uma geração digitalmente nativa e culturalmente diversa, </w:t>
      </w:r>
      <w:proofErr w:type="gramStart"/>
      <w:r>
        <w:rPr>
          <w:color w:val="000000"/>
        </w:rPr>
        <w:t>Como</w:t>
      </w:r>
      <w:proofErr w:type="gramEnd"/>
      <w:r>
        <w:rPr>
          <w:color w:val="000000"/>
        </w:rPr>
        <w:t xml:space="preserve"> evidenciado na figura 25.</w:t>
      </w:r>
    </w:p>
    <w:p w14:paraId="7972C9EB" w14:textId="12C50657" w:rsidR="00CF1F2F" w:rsidRDefault="00870A49" w:rsidP="00870A49">
      <w:pPr>
        <w:pStyle w:val="Legenda"/>
        <w:rPr>
          <w:color w:val="000000"/>
        </w:rPr>
      </w:pPr>
      <w:bookmarkStart w:id="62" w:name="_Toc153314339"/>
      <w:r w:rsidRPr="00870A49">
        <w:rPr>
          <w:b/>
          <w:bCs/>
        </w:rPr>
        <w:t xml:space="preserve">Figura </w:t>
      </w:r>
      <w:r w:rsidRPr="00870A49">
        <w:rPr>
          <w:b/>
          <w:bCs/>
        </w:rPr>
        <w:fldChar w:fldCharType="begin"/>
      </w:r>
      <w:r w:rsidRPr="00870A49">
        <w:rPr>
          <w:b/>
          <w:bCs/>
        </w:rPr>
        <w:instrText xml:space="preserve"> SEQ Figura \* ARABIC </w:instrText>
      </w:r>
      <w:r w:rsidRPr="00870A49">
        <w:rPr>
          <w:b/>
          <w:bCs/>
        </w:rPr>
        <w:fldChar w:fldCharType="separate"/>
      </w:r>
      <w:r w:rsidR="001F79EA">
        <w:rPr>
          <w:b/>
          <w:bCs/>
          <w:noProof/>
        </w:rPr>
        <w:t>25</w:t>
      </w:r>
      <w:r w:rsidRPr="00870A49">
        <w:rPr>
          <w:b/>
          <w:bCs/>
        </w:rPr>
        <w:fldChar w:fldCharType="end"/>
      </w:r>
      <w:r>
        <w:t xml:space="preserve">: </w:t>
      </w:r>
      <w:r w:rsidRPr="00F07B6E">
        <w:t xml:space="preserve">Desfile da Miu </w:t>
      </w:r>
      <w:proofErr w:type="spellStart"/>
      <w:r w:rsidRPr="00F07B6E">
        <w:t>Miu</w:t>
      </w:r>
      <w:proofErr w:type="spellEnd"/>
      <w:r w:rsidRPr="00F07B6E">
        <w:t xml:space="preserve"> Outono 2023</w:t>
      </w:r>
      <w:bookmarkEnd w:id="62"/>
      <w:r w:rsidR="00A9506B">
        <w:rPr>
          <w:color w:val="000000"/>
          <w:sz w:val="22"/>
          <w:szCs w:val="22"/>
        </w:rPr>
        <w:t xml:space="preserve">  </w:t>
      </w:r>
    </w:p>
    <w:p w14:paraId="43B93E7C" w14:textId="77777777" w:rsidR="00CF1F2F" w:rsidRDefault="00A9506B">
      <w:pPr>
        <w:widowControl w:val="0"/>
        <w:pBdr>
          <w:top w:val="nil"/>
          <w:left w:val="nil"/>
          <w:bottom w:val="nil"/>
          <w:right w:val="nil"/>
          <w:between w:val="nil"/>
        </w:pBdr>
        <w:spacing w:line="240" w:lineRule="auto"/>
        <w:jc w:val="center"/>
      </w:pPr>
      <w:r>
        <w:rPr>
          <w:noProof/>
        </w:rPr>
        <w:drawing>
          <wp:inline distT="114300" distB="114300" distL="114300" distR="114300" wp14:anchorId="1A8C0763" wp14:editId="09040E13">
            <wp:extent cx="2617553" cy="3491512"/>
            <wp:effectExtent l="0" t="0" r="0" b="0"/>
            <wp:docPr id="1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2617553" cy="3491512"/>
                    </a:xfrm>
                    <a:prstGeom prst="rect">
                      <a:avLst/>
                    </a:prstGeom>
                    <a:ln/>
                  </pic:spPr>
                </pic:pic>
              </a:graphicData>
            </a:graphic>
          </wp:inline>
        </w:drawing>
      </w:r>
    </w:p>
    <w:p w14:paraId="349EF1E4" w14:textId="77777777" w:rsidR="00CF1F2F" w:rsidRDefault="00A9506B">
      <w:pPr>
        <w:widowControl w:val="0"/>
        <w:pBdr>
          <w:top w:val="nil"/>
          <w:left w:val="nil"/>
          <w:bottom w:val="nil"/>
          <w:right w:val="nil"/>
          <w:between w:val="nil"/>
        </w:pBdr>
        <w:spacing w:line="240" w:lineRule="auto"/>
        <w:jc w:val="center"/>
      </w:pPr>
      <w:r>
        <w:lastRenderedPageBreak/>
        <w:t xml:space="preserve">Fonte: </w:t>
      </w:r>
      <w:proofErr w:type="spellStart"/>
      <w:r>
        <w:t>Vanitatis</w:t>
      </w:r>
      <w:proofErr w:type="spellEnd"/>
      <w:r>
        <w:rPr>
          <w:vertAlign w:val="superscript"/>
        </w:rPr>
        <w:footnoteReference w:id="22"/>
      </w:r>
    </w:p>
    <w:p w14:paraId="50B27F4F"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coleção adota uma abordagem inovadora, mesclando elementos de luxo com acessibilidade. Isso reflete uma estratégia sensível para a Geração Alpha, que valoriza a autenticidade e a qualidade, mas também busca produtos mais acessíveis e sustentáveis. Ao cri</w:t>
      </w:r>
      <w:r>
        <w:rPr>
          <w:color w:val="000000"/>
          <w:sz w:val="24"/>
          <w:szCs w:val="24"/>
        </w:rPr>
        <w:t xml:space="preserve">ar uma coleção que ressoa com referências culturais da Geração Z, a Miu </w:t>
      </w:r>
      <w:proofErr w:type="spellStart"/>
      <w:r>
        <w:rPr>
          <w:color w:val="000000"/>
          <w:sz w:val="24"/>
          <w:szCs w:val="24"/>
        </w:rPr>
        <w:t>Miu</w:t>
      </w:r>
      <w:proofErr w:type="spellEnd"/>
      <w:r>
        <w:rPr>
          <w:color w:val="000000"/>
          <w:sz w:val="24"/>
          <w:szCs w:val="24"/>
        </w:rPr>
        <w:t xml:space="preserve"> captura a atenção e a identificação da Geração Alpha. A coleção estabelece um vínculo emocional com elementos que remetem a ícones culturais e filmes, conectando-se a uma geração q</w:t>
      </w:r>
      <w:r>
        <w:rPr>
          <w:color w:val="000000"/>
          <w:sz w:val="24"/>
          <w:szCs w:val="24"/>
        </w:rPr>
        <w:t xml:space="preserve">ue valoriza profundamente a nostalgia e a individualidade. </w:t>
      </w:r>
    </w:p>
    <w:p w14:paraId="6ACADE7A"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presença de itens duradouros e o foco em peças atemporais ecoam com os valores emergentes da Geração Alpha em relação à sustentabilidade e à longevidade dos produtos. Essa estratégia se alinha c</w:t>
      </w:r>
      <w:r>
        <w:rPr>
          <w:color w:val="000000"/>
          <w:sz w:val="24"/>
          <w:szCs w:val="24"/>
        </w:rPr>
        <w:t xml:space="preserve">om a busca por moda consciente e a valorização de produtos que resistam ao teste do tempo. </w:t>
      </w:r>
    </w:p>
    <w:p w14:paraId="03C5D3ED"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 coleção apresenta uma reinvenção do vestuário de escritório, oferecendo uma estética que equilibra o profissionalismo com uma abordagem mais descontraída. Essa ad</w:t>
      </w:r>
      <w:r>
        <w:rPr>
          <w:color w:val="000000"/>
          <w:sz w:val="24"/>
          <w:szCs w:val="24"/>
        </w:rPr>
        <w:t>aptação estratégica reflete uma compreensão das novas dinâmicas de trabalho e a busca por uma expressão autêntica mesmo em ambientes corporativos.</w:t>
      </w:r>
    </w:p>
    <w:p w14:paraId="575FEA4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A coleção Miu </w:t>
      </w:r>
      <w:proofErr w:type="spellStart"/>
      <w:r>
        <w:rPr>
          <w:color w:val="000000"/>
          <w:sz w:val="24"/>
          <w:szCs w:val="24"/>
        </w:rPr>
        <w:t>Miu</w:t>
      </w:r>
      <w:proofErr w:type="spellEnd"/>
      <w:r>
        <w:rPr>
          <w:color w:val="000000"/>
          <w:sz w:val="24"/>
          <w:szCs w:val="24"/>
        </w:rPr>
        <w:t xml:space="preserve"> Outono 23 ilustra não apenas uma evolução estilística, mas também uma resposta estratégica </w:t>
      </w:r>
      <w:r>
        <w:rPr>
          <w:color w:val="000000"/>
          <w:sz w:val="24"/>
          <w:szCs w:val="24"/>
        </w:rPr>
        <w:t xml:space="preserve">à mentalidade e às preferências da Geração Alpha. Ao incorporar elementos de acessibilidade, autenticidade, sustentabilidade e adaptabilidade ao ambiente de trabalho, </w:t>
      </w:r>
      <w:proofErr w:type="spellStart"/>
      <w:r>
        <w:rPr>
          <w:color w:val="000000"/>
          <w:sz w:val="24"/>
          <w:szCs w:val="24"/>
        </w:rPr>
        <w:t>aMiu</w:t>
      </w:r>
      <w:proofErr w:type="spellEnd"/>
      <w:r>
        <w:rPr>
          <w:color w:val="000000"/>
          <w:sz w:val="24"/>
          <w:szCs w:val="24"/>
        </w:rPr>
        <w:t xml:space="preserve"> Miu demonstra uma compreensão profunda das demandas dessa nova geração, que busca ma</w:t>
      </w:r>
      <w:r>
        <w:rPr>
          <w:color w:val="000000"/>
          <w:sz w:val="24"/>
          <w:szCs w:val="24"/>
        </w:rPr>
        <w:t xml:space="preserve">rcas que não só reflitam seu estilo, mas também suas crenças e valores. </w:t>
      </w:r>
    </w:p>
    <w:p w14:paraId="15AAEAE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Em um icônico incidente envolvendo a atriz Nicole Kidman, Miu </w:t>
      </w:r>
      <w:proofErr w:type="spellStart"/>
      <w:r>
        <w:rPr>
          <w:color w:val="000000"/>
          <w:sz w:val="24"/>
          <w:szCs w:val="24"/>
        </w:rPr>
        <w:t>Miu</w:t>
      </w:r>
      <w:proofErr w:type="spellEnd"/>
      <w:r>
        <w:rPr>
          <w:color w:val="000000"/>
          <w:sz w:val="24"/>
          <w:szCs w:val="24"/>
        </w:rPr>
        <w:t xml:space="preserve"> se destacou como uma marca que desafia as convenções tradicionais de moda. Kidman usou um microvestido de cintura bai</w:t>
      </w:r>
      <w:r>
        <w:rPr>
          <w:color w:val="000000"/>
          <w:sz w:val="24"/>
          <w:szCs w:val="24"/>
        </w:rPr>
        <w:t xml:space="preserve">xa e um top combinando da Miu </w:t>
      </w:r>
      <w:proofErr w:type="spellStart"/>
      <w:r>
        <w:rPr>
          <w:color w:val="000000"/>
          <w:sz w:val="24"/>
          <w:szCs w:val="24"/>
        </w:rPr>
        <w:t>Miu</w:t>
      </w:r>
      <w:proofErr w:type="spellEnd"/>
      <w:r>
        <w:rPr>
          <w:color w:val="000000"/>
          <w:sz w:val="24"/>
          <w:szCs w:val="24"/>
        </w:rPr>
        <w:t xml:space="preserve"> na capa da </w:t>
      </w:r>
      <w:proofErr w:type="spellStart"/>
      <w:r>
        <w:rPr>
          <w:color w:val="000000"/>
          <w:sz w:val="24"/>
          <w:szCs w:val="24"/>
        </w:rPr>
        <w:t>Vanity</w:t>
      </w:r>
      <w:proofErr w:type="spellEnd"/>
      <w:r>
        <w:rPr>
          <w:color w:val="000000"/>
          <w:sz w:val="24"/>
          <w:szCs w:val="24"/>
        </w:rPr>
        <w:t xml:space="preserve"> Fair, provocando debates sobre o conceito de “roupa apropriada para a idade”, </w:t>
      </w:r>
      <w:proofErr w:type="gramStart"/>
      <w:r>
        <w:rPr>
          <w:color w:val="000000"/>
          <w:sz w:val="24"/>
          <w:szCs w:val="24"/>
        </w:rPr>
        <w:t>Como</w:t>
      </w:r>
      <w:proofErr w:type="gramEnd"/>
      <w:r>
        <w:rPr>
          <w:color w:val="000000"/>
          <w:sz w:val="24"/>
          <w:szCs w:val="24"/>
        </w:rPr>
        <w:t xml:space="preserve"> retratado na figura 26. A resposta da atriz à controvérsia destacou a essência da marca: uma moda que encoraja a liberdad</w:t>
      </w:r>
      <w:r>
        <w:rPr>
          <w:color w:val="000000"/>
          <w:sz w:val="24"/>
          <w:szCs w:val="24"/>
        </w:rPr>
        <w:t xml:space="preserve">e de expressão individual e aceitação das contradições. </w:t>
      </w:r>
    </w:p>
    <w:p w14:paraId="59025C3C" w14:textId="75B32900" w:rsidR="00CF1F2F" w:rsidRDefault="00CF1F2F">
      <w:pPr>
        <w:widowControl w:val="0"/>
        <w:pBdr>
          <w:top w:val="nil"/>
          <w:left w:val="nil"/>
          <w:bottom w:val="nil"/>
          <w:right w:val="nil"/>
          <w:between w:val="nil"/>
        </w:pBdr>
        <w:spacing w:line="360" w:lineRule="auto"/>
        <w:ind w:firstLine="708"/>
        <w:jc w:val="both"/>
        <w:rPr>
          <w:sz w:val="24"/>
          <w:szCs w:val="24"/>
        </w:rPr>
      </w:pPr>
    </w:p>
    <w:p w14:paraId="7538CDD2" w14:textId="77777777" w:rsidR="0072763D" w:rsidRDefault="0072763D">
      <w:pPr>
        <w:widowControl w:val="0"/>
        <w:pBdr>
          <w:top w:val="nil"/>
          <w:left w:val="nil"/>
          <w:bottom w:val="nil"/>
          <w:right w:val="nil"/>
          <w:between w:val="nil"/>
        </w:pBdr>
        <w:spacing w:line="360" w:lineRule="auto"/>
        <w:ind w:firstLine="708"/>
        <w:jc w:val="both"/>
        <w:rPr>
          <w:sz w:val="24"/>
          <w:szCs w:val="24"/>
        </w:rPr>
      </w:pPr>
    </w:p>
    <w:p w14:paraId="4A994C1A" w14:textId="6F53900A" w:rsidR="00CF1F2F" w:rsidRDefault="001F79EA" w:rsidP="001F79EA">
      <w:pPr>
        <w:pStyle w:val="Legenda"/>
      </w:pPr>
      <w:bookmarkStart w:id="63" w:name="_Toc153314340"/>
      <w:r w:rsidRPr="001F79EA">
        <w:rPr>
          <w:b/>
          <w:bCs/>
        </w:rPr>
        <w:lastRenderedPageBreak/>
        <w:t xml:space="preserve">Figura </w:t>
      </w:r>
      <w:r w:rsidRPr="001F79EA">
        <w:rPr>
          <w:b/>
          <w:bCs/>
        </w:rPr>
        <w:fldChar w:fldCharType="begin"/>
      </w:r>
      <w:r w:rsidRPr="001F79EA">
        <w:rPr>
          <w:b/>
          <w:bCs/>
        </w:rPr>
        <w:instrText xml:space="preserve"> SEQ Figura \* ARABIC </w:instrText>
      </w:r>
      <w:r w:rsidRPr="001F79EA">
        <w:rPr>
          <w:b/>
          <w:bCs/>
        </w:rPr>
        <w:fldChar w:fldCharType="separate"/>
      </w:r>
      <w:r w:rsidRPr="001F79EA">
        <w:rPr>
          <w:b/>
          <w:bCs/>
          <w:noProof/>
        </w:rPr>
        <w:t>26</w:t>
      </w:r>
      <w:r w:rsidRPr="001F79EA">
        <w:rPr>
          <w:b/>
          <w:bCs/>
        </w:rPr>
        <w:fldChar w:fldCharType="end"/>
      </w:r>
      <w:r w:rsidRPr="001F79EA">
        <w:rPr>
          <w:b/>
          <w:bCs/>
        </w:rPr>
        <w:t>:</w:t>
      </w:r>
      <w:r>
        <w:t xml:space="preserve"> </w:t>
      </w:r>
      <w:r w:rsidRPr="00D45CD7">
        <w:t xml:space="preserve">Nicole Kidman vestida de Miu </w:t>
      </w:r>
      <w:proofErr w:type="spellStart"/>
      <w:r w:rsidRPr="00D45CD7">
        <w:t>Miu</w:t>
      </w:r>
      <w:proofErr w:type="spellEnd"/>
      <w:r w:rsidRPr="00D45CD7">
        <w:t xml:space="preserve"> para a </w:t>
      </w:r>
      <w:proofErr w:type="spellStart"/>
      <w:r w:rsidRPr="00D45CD7">
        <w:t>Vanity</w:t>
      </w:r>
      <w:proofErr w:type="spellEnd"/>
      <w:r w:rsidRPr="00D45CD7">
        <w:t xml:space="preserve"> Fair</w:t>
      </w:r>
      <w:bookmarkEnd w:id="63"/>
      <w:r w:rsidR="00A9506B">
        <w:rPr>
          <w:color w:val="000000"/>
          <w:sz w:val="22"/>
          <w:szCs w:val="22"/>
        </w:rPr>
        <w:t xml:space="preserve">  </w:t>
      </w:r>
    </w:p>
    <w:p w14:paraId="76096745" w14:textId="77777777" w:rsidR="00CF1F2F" w:rsidRDefault="00A9506B">
      <w:pPr>
        <w:widowControl w:val="0"/>
        <w:pBdr>
          <w:top w:val="nil"/>
          <w:left w:val="nil"/>
          <w:bottom w:val="nil"/>
          <w:right w:val="nil"/>
          <w:between w:val="nil"/>
        </w:pBdr>
        <w:spacing w:line="360" w:lineRule="auto"/>
        <w:jc w:val="center"/>
        <w:rPr>
          <w:sz w:val="20"/>
          <w:szCs w:val="20"/>
        </w:rPr>
      </w:pPr>
      <w:r>
        <w:rPr>
          <w:noProof/>
          <w:sz w:val="20"/>
          <w:szCs w:val="20"/>
        </w:rPr>
        <w:drawing>
          <wp:inline distT="114300" distB="114300" distL="114300" distR="114300" wp14:anchorId="7B9CAFB6" wp14:editId="450DDDE4">
            <wp:extent cx="4088546" cy="5108993"/>
            <wp:effectExtent l="0" t="0" r="0" b="0"/>
            <wp:docPr id="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3"/>
                    <a:srcRect/>
                    <a:stretch>
                      <a:fillRect/>
                    </a:stretch>
                  </pic:blipFill>
                  <pic:spPr>
                    <a:xfrm>
                      <a:off x="0" y="0"/>
                      <a:ext cx="4088546" cy="5108993"/>
                    </a:xfrm>
                    <a:prstGeom prst="rect">
                      <a:avLst/>
                    </a:prstGeom>
                    <a:ln/>
                  </pic:spPr>
                </pic:pic>
              </a:graphicData>
            </a:graphic>
          </wp:inline>
        </w:drawing>
      </w:r>
    </w:p>
    <w:p w14:paraId="61CBBC7F" w14:textId="77777777" w:rsidR="00CF1F2F" w:rsidRDefault="00A9506B">
      <w:pPr>
        <w:widowControl w:val="0"/>
        <w:pBdr>
          <w:top w:val="nil"/>
          <w:left w:val="nil"/>
          <w:bottom w:val="nil"/>
          <w:right w:val="nil"/>
          <w:between w:val="nil"/>
        </w:pBdr>
        <w:spacing w:line="360" w:lineRule="auto"/>
        <w:jc w:val="center"/>
        <w:rPr>
          <w:sz w:val="20"/>
          <w:szCs w:val="20"/>
        </w:rPr>
      </w:pPr>
      <w:r>
        <w:rPr>
          <w:sz w:val="20"/>
          <w:szCs w:val="20"/>
        </w:rPr>
        <w:t>Fonte: Vogue Brasil</w:t>
      </w:r>
      <w:r>
        <w:rPr>
          <w:sz w:val="20"/>
          <w:szCs w:val="20"/>
          <w:vertAlign w:val="superscript"/>
        </w:rPr>
        <w:footnoteReference w:id="23"/>
      </w:r>
    </w:p>
    <w:p w14:paraId="600B4CD8" w14:textId="77777777" w:rsidR="00CF1F2F" w:rsidRDefault="00A9506B">
      <w:pPr>
        <w:widowControl w:val="0"/>
        <w:pBdr>
          <w:top w:val="nil"/>
          <w:left w:val="nil"/>
          <w:bottom w:val="nil"/>
          <w:right w:val="nil"/>
          <w:between w:val="nil"/>
        </w:pBdr>
        <w:spacing w:before="139" w:line="315" w:lineRule="auto"/>
        <w:ind w:firstLine="708"/>
        <w:jc w:val="both"/>
        <w:rPr>
          <w:sz w:val="24"/>
          <w:szCs w:val="24"/>
        </w:rPr>
      </w:pPr>
      <w:r>
        <w:rPr>
          <w:color w:val="000000"/>
          <w:sz w:val="24"/>
          <w:szCs w:val="24"/>
        </w:rPr>
        <w:t xml:space="preserve">Em conclusão, a resposta da Miu </w:t>
      </w:r>
      <w:proofErr w:type="spellStart"/>
      <w:r>
        <w:rPr>
          <w:color w:val="000000"/>
          <w:sz w:val="24"/>
          <w:szCs w:val="24"/>
        </w:rPr>
        <w:t>Miu</w:t>
      </w:r>
      <w:proofErr w:type="spellEnd"/>
      <w:r>
        <w:rPr>
          <w:color w:val="000000"/>
          <w:sz w:val="24"/>
          <w:szCs w:val="24"/>
        </w:rPr>
        <w:t xml:space="preserve"> ao desafio de se comunicar com as gerações futuras é multifacetada. Através de uma combinação de reverência ao passado, celebração da individualidade e colaborações inovadoras, a marca estabelece um diálogo robusto e</w:t>
      </w:r>
      <w:r>
        <w:rPr>
          <w:sz w:val="24"/>
          <w:szCs w:val="24"/>
        </w:rPr>
        <w:t xml:space="preserve"> </w:t>
      </w:r>
      <w:r>
        <w:rPr>
          <w:color w:val="000000"/>
          <w:sz w:val="24"/>
          <w:szCs w:val="24"/>
        </w:rPr>
        <w:t>rel</w:t>
      </w:r>
      <w:r>
        <w:rPr>
          <w:color w:val="000000"/>
          <w:sz w:val="24"/>
          <w:szCs w:val="24"/>
        </w:rPr>
        <w:t>evante. Esta abordagem oferece insights valiosos sobre como as marcas de luxo podem navegar com sucesso no cenário em constante mudança da comunicação moderna.</w:t>
      </w:r>
    </w:p>
    <w:p w14:paraId="2C8FEC36" w14:textId="77777777" w:rsidR="00CF1F2F" w:rsidRDefault="00CF1F2F">
      <w:pPr>
        <w:widowControl w:val="0"/>
        <w:pBdr>
          <w:top w:val="nil"/>
          <w:left w:val="nil"/>
          <w:bottom w:val="nil"/>
          <w:right w:val="nil"/>
          <w:between w:val="nil"/>
        </w:pBdr>
        <w:spacing w:before="139" w:line="315" w:lineRule="auto"/>
        <w:ind w:left="240" w:right="417" w:firstLine="722"/>
        <w:jc w:val="both"/>
      </w:pPr>
    </w:p>
    <w:p w14:paraId="2865A31E" w14:textId="77777777" w:rsidR="00CF1F2F" w:rsidRDefault="00CF1F2F">
      <w:pPr>
        <w:widowControl w:val="0"/>
        <w:pBdr>
          <w:top w:val="nil"/>
          <w:left w:val="nil"/>
          <w:bottom w:val="nil"/>
          <w:right w:val="nil"/>
          <w:between w:val="nil"/>
        </w:pBdr>
        <w:spacing w:before="139" w:line="315" w:lineRule="auto"/>
        <w:ind w:right="417"/>
        <w:jc w:val="both"/>
      </w:pPr>
    </w:p>
    <w:p w14:paraId="5E2F8505" w14:textId="77777777" w:rsidR="00CF1F2F" w:rsidRDefault="00A9506B">
      <w:pPr>
        <w:pStyle w:val="Ttulo1"/>
        <w:widowControl w:val="0"/>
        <w:ind w:left="247"/>
      </w:pPr>
      <w:bookmarkStart w:id="64" w:name="_z0ijp6t4fmaa" w:colFirst="0" w:colLast="0"/>
      <w:bookmarkStart w:id="65" w:name="_Toc153312454"/>
      <w:bookmarkEnd w:id="64"/>
      <w:r>
        <w:t>5 CONSIDERAÇÕES FINAIS</w:t>
      </w:r>
      <w:bookmarkEnd w:id="65"/>
      <w:r>
        <w:t xml:space="preserve"> </w:t>
      </w:r>
    </w:p>
    <w:p w14:paraId="600F09D3"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 xml:space="preserve">Em resumo, os estudos de caso realizados oferecem uma visão abrangente e profundamente elucidativa das estratégias de marketing e branding adotadas pelas </w:t>
      </w:r>
      <w:r>
        <w:rPr>
          <w:color w:val="000000"/>
          <w:sz w:val="24"/>
          <w:szCs w:val="24"/>
        </w:rPr>
        <w:lastRenderedPageBreak/>
        <w:t>marcas de luxo para atender à peculiaridade da Geração Alpha. Através da análise minuciosa das prática</w:t>
      </w:r>
      <w:r>
        <w:rPr>
          <w:color w:val="000000"/>
          <w:sz w:val="24"/>
          <w:szCs w:val="24"/>
        </w:rPr>
        <w:t xml:space="preserve">s da Gucci, </w:t>
      </w:r>
      <w:proofErr w:type="spellStart"/>
      <w:r>
        <w:rPr>
          <w:color w:val="000000"/>
          <w:sz w:val="24"/>
          <w:szCs w:val="24"/>
        </w:rPr>
        <w:t>Coperni</w:t>
      </w:r>
      <w:proofErr w:type="spellEnd"/>
      <w:r>
        <w:rPr>
          <w:color w:val="000000"/>
          <w:sz w:val="24"/>
          <w:szCs w:val="24"/>
        </w:rPr>
        <w:t xml:space="preserve">, Louis Vuitton e Miu </w:t>
      </w:r>
      <w:proofErr w:type="spellStart"/>
      <w:r>
        <w:rPr>
          <w:color w:val="000000"/>
          <w:sz w:val="24"/>
          <w:szCs w:val="24"/>
        </w:rPr>
        <w:t>Miu</w:t>
      </w:r>
      <w:proofErr w:type="spellEnd"/>
      <w:r>
        <w:rPr>
          <w:color w:val="000000"/>
          <w:sz w:val="24"/>
          <w:szCs w:val="24"/>
        </w:rPr>
        <w:t xml:space="preserve">, é possível observar uma convergência de elementos-chave que não apenas definem o cenário atual do luxo, mas também </w:t>
      </w:r>
      <w:proofErr w:type="spellStart"/>
      <w:r>
        <w:rPr>
          <w:color w:val="000000"/>
          <w:sz w:val="24"/>
          <w:szCs w:val="24"/>
        </w:rPr>
        <w:t>delineiamo</w:t>
      </w:r>
      <w:proofErr w:type="spellEnd"/>
      <w:r>
        <w:rPr>
          <w:color w:val="000000"/>
          <w:sz w:val="24"/>
          <w:szCs w:val="24"/>
        </w:rPr>
        <w:t xml:space="preserve"> futuro desse setor dinâmico e desafiador. </w:t>
      </w:r>
    </w:p>
    <w:p w14:paraId="3BF8CAE7"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Percebendo a influência inegável da Geraç</w:t>
      </w:r>
      <w:r>
        <w:rPr>
          <w:color w:val="000000"/>
          <w:sz w:val="24"/>
          <w:szCs w:val="24"/>
        </w:rPr>
        <w:t xml:space="preserve">ão Alpha, as marcas de luxo </w:t>
      </w:r>
      <w:proofErr w:type="spellStart"/>
      <w:r>
        <w:rPr>
          <w:color w:val="000000"/>
          <w:sz w:val="24"/>
          <w:szCs w:val="24"/>
        </w:rPr>
        <w:t>reestru</w:t>
      </w:r>
      <w:proofErr w:type="spellEnd"/>
      <w:r>
        <w:rPr>
          <w:color w:val="000000"/>
          <w:sz w:val="24"/>
          <w:szCs w:val="24"/>
        </w:rPr>
        <w:t xml:space="preserve"> </w:t>
      </w:r>
      <w:proofErr w:type="spellStart"/>
      <w:r>
        <w:rPr>
          <w:color w:val="000000"/>
          <w:sz w:val="24"/>
          <w:szCs w:val="24"/>
        </w:rPr>
        <w:t>turaram</w:t>
      </w:r>
      <w:proofErr w:type="spellEnd"/>
      <w:r>
        <w:rPr>
          <w:color w:val="000000"/>
          <w:sz w:val="24"/>
          <w:szCs w:val="24"/>
        </w:rPr>
        <w:t xml:space="preserve"> suas estratégias de marketing e comunicação, enfatizando a integração digital, personalização e responsabilidade social. A adaptação para atender às demandas dessa audiência digital nata foi evidenciada pelas est</w:t>
      </w:r>
      <w:r>
        <w:rPr>
          <w:color w:val="000000"/>
          <w:sz w:val="24"/>
          <w:szCs w:val="24"/>
        </w:rPr>
        <w:t xml:space="preserve">ratégias da Gucci, que abraçou tecnologias inovadoras e responsabilidade ambiental, e pela </w:t>
      </w:r>
      <w:proofErr w:type="spellStart"/>
      <w:r>
        <w:rPr>
          <w:color w:val="000000"/>
          <w:sz w:val="24"/>
          <w:szCs w:val="24"/>
        </w:rPr>
        <w:t>Coperni</w:t>
      </w:r>
      <w:proofErr w:type="spellEnd"/>
      <w:r>
        <w:rPr>
          <w:color w:val="000000"/>
          <w:sz w:val="24"/>
          <w:szCs w:val="24"/>
        </w:rPr>
        <w:t xml:space="preserve">, que se destacou pela inovação e representatividade, conectando-se de forma autêntica com esse público diversificado. </w:t>
      </w:r>
    </w:p>
    <w:p w14:paraId="528CE54C"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Além disso, a Louis Vuitton, reconhece</w:t>
      </w:r>
      <w:r>
        <w:rPr>
          <w:color w:val="000000"/>
          <w:sz w:val="24"/>
          <w:szCs w:val="24"/>
        </w:rPr>
        <w:t xml:space="preserve">ndo a importância da tecnologia e de figuras influentes como North West na formação de tendências, adotou abordagens pioneiras para cativar a Geração Alpha, enquanto a Miu </w:t>
      </w:r>
      <w:proofErr w:type="spellStart"/>
      <w:r>
        <w:rPr>
          <w:color w:val="000000"/>
          <w:sz w:val="24"/>
          <w:szCs w:val="24"/>
        </w:rPr>
        <w:t>Miu</w:t>
      </w:r>
      <w:proofErr w:type="spellEnd"/>
      <w:r>
        <w:rPr>
          <w:color w:val="000000"/>
          <w:sz w:val="24"/>
          <w:szCs w:val="24"/>
        </w:rPr>
        <w:t>, com sua estratégia arrojada, ampliou fronteiras ao integrar tecnologia e tradiç</w:t>
      </w:r>
      <w:r>
        <w:rPr>
          <w:color w:val="000000"/>
          <w:sz w:val="24"/>
          <w:szCs w:val="24"/>
        </w:rPr>
        <w:t xml:space="preserve">ão, desafiando normas convencionais e promovendo uma abordagem inclusiva. </w:t>
      </w:r>
    </w:p>
    <w:p w14:paraId="0245653C" w14:textId="77777777" w:rsidR="00CF1F2F" w:rsidRDefault="00A9506B">
      <w:pPr>
        <w:widowControl w:val="0"/>
        <w:pBdr>
          <w:top w:val="nil"/>
          <w:left w:val="nil"/>
          <w:bottom w:val="nil"/>
          <w:right w:val="nil"/>
          <w:between w:val="nil"/>
        </w:pBdr>
        <w:spacing w:line="360" w:lineRule="auto"/>
        <w:ind w:firstLine="708"/>
        <w:jc w:val="both"/>
        <w:rPr>
          <w:color w:val="000000"/>
          <w:sz w:val="24"/>
          <w:szCs w:val="24"/>
        </w:rPr>
      </w:pPr>
      <w:r>
        <w:rPr>
          <w:color w:val="000000"/>
          <w:sz w:val="24"/>
          <w:szCs w:val="24"/>
        </w:rPr>
        <w:t>Esses estudos de caso, em consonância com a pesquisa realizada, corroboram a necessidade contínua de adaptação e inovação por parte das marcas de luxo. O cenário atual do mercado de</w:t>
      </w:r>
      <w:r>
        <w:rPr>
          <w:color w:val="000000"/>
          <w:sz w:val="24"/>
          <w:szCs w:val="24"/>
        </w:rPr>
        <w:t xml:space="preserve"> luxo está imerso em um universo onde identidade, tecnologia e ética convergem. Portanto, as estratégias de marketing e branding das marcas de luxo devem abraçar não apenas a estética, mas também valores que ressoem com a consciência e as preferências da G</w:t>
      </w:r>
      <w:r>
        <w:rPr>
          <w:color w:val="000000"/>
          <w:sz w:val="24"/>
          <w:szCs w:val="24"/>
        </w:rPr>
        <w:t xml:space="preserve">eração Alpha, mantendo, ao mesmo tempo, a essência e distinção que caracterizam o segmento de luxo. </w:t>
      </w:r>
    </w:p>
    <w:p w14:paraId="3B49735B" w14:textId="77777777" w:rsidR="00CF1F2F" w:rsidRDefault="00A9506B">
      <w:pPr>
        <w:widowControl w:val="0"/>
        <w:pBdr>
          <w:top w:val="nil"/>
          <w:left w:val="nil"/>
          <w:bottom w:val="nil"/>
          <w:right w:val="nil"/>
          <w:between w:val="nil"/>
        </w:pBdr>
        <w:spacing w:line="360" w:lineRule="auto"/>
        <w:ind w:firstLine="708"/>
        <w:jc w:val="both"/>
        <w:rPr>
          <w:color w:val="000000"/>
        </w:rPr>
      </w:pPr>
      <w:r>
        <w:rPr>
          <w:color w:val="000000"/>
          <w:sz w:val="24"/>
          <w:szCs w:val="24"/>
        </w:rPr>
        <w:t xml:space="preserve">Este estudo, ao analisar as estratégias adotadas por marcas renomadas e </w:t>
      </w:r>
      <w:proofErr w:type="spellStart"/>
      <w:r>
        <w:rPr>
          <w:color w:val="000000"/>
          <w:sz w:val="24"/>
          <w:szCs w:val="24"/>
        </w:rPr>
        <w:t>conectá</w:t>
      </w:r>
      <w:proofErr w:type="spellEnd"/>
      <w:r>
        <w:rPr>
          <w:color w:val="000000"/>
          <w:sz w:val="24"/>
          <w:szCs w:val="24"/>
        </w:rPr>
        <w:t xml:space="preserve"> </w:t>
      </w:r>
      <w:proofErr w:type="spellStart"/>
      <w:r>
        <w:rPr>
          <w:color w:val="000000"/>
          <w:sz w:val="24"/>
          <w:szCs w:val="24"/>
        </w:rPr>
        <w:t>las</w:t>
      </w:r>
      <w:proofErr w:type="spellEnd"/>
      <w:r>
        <w:rPr>
          <w:color w:val="000000"/>
          <w:sz w:val="24"/>
          <w:szCs w:val="24"/>
        </w:rPr>
        <w:t xml:space="preserve"> à pesquisa sobre as preferências e comportamentos da Geração Alpha, for</w:t>
      </w:r>
      <w:r>
        <w:rPr>
          <w:color w:val="000000"/>
          <w:sz w:val="24"/>
          <w:szCs w:val="24"/>
        </w:rPr>
        <w:t>nece uma compreensão mais profunda sobre a dinâmica evolutiva do mercado de luxo. Portanto, é crucial que as marcas continuem a inovar, adaptar e sustentar valores que se alinhem com as expectativas dessa geração influente, garantindo sua relevância e posi</w:t>
      </w:r>
      <w:r>
        <w:rPr>
          <w:color w:val="000000"/>
          <w:sz w:val="24"/>
          <w:szCs w:val="24"/>
        </w:rPr>
        <w:t>ção de destaque em um mercado em constante mutação.</w:t>
      </w:r>
      <w:r>
        <w:rPr>
          <w:color w:val="000000"/>
        </w:rPr>
        <w:t xml:space="preserve"> </w:t>
      </w:r>
    </w:p>
    <w:p w14:paraId="0BDB4B9F" w14:textId="77777777" w:rsidR="00CF1F2F" w:rsidRDefault="00A9506B">
      <w:pPr>
        <w:widowControl w:val="0"/>
        <w:pBdr>
          <w:top w:val="nil"/>
          <w:left w:val="nil"/>
          <w:bottom w:val="nil"/>
          <w:right w:val="nil"/>
          <w:between w:val="nil"/>
        </w:pBdr>
        <w:spacing w:before="2514" w:line="240" w:lineRule="auto"/>
      </w:pPr>
      <w:r>
        <w:rPr>
          <w:color w:val="000000"/>
        </w:rPr>
        <w:lastRenderedPageBreak/>
        <w:t xml:space="preserve"> </w:t>
      </w:r>
    </w:p>
    <w:p w14:paraId="76F0C9E8" w14:textId="77777777" w:rsidR="00CF1F2F" w:rsidRDefault="00CF1F2F">
      <w:pPr>
        <w:widowControl w:val="0"/>
        <w:pBdr>
          <w:top w:val="nil"/>
          <w:left w:val="nil"/>
          <w:bottom w:val="nil"/>
          <w:right w:val="nil"/>
          <w:between w:val="nil"/>
        </w:pBdr>
        <w:spacing w:before="2514" w:line="240" w:lineRule="auto"/>
      </w:pPr>
    </w:p>
    <w:p w14:paraId="0E7EBD80" w14:textId="77777777" w:rsidR="00CF1F2F" w:rsidRDefault="00CF1F2F">
      <w:pPr>
        <w:widowControl w:val="0"/>
        <w:pBdr>
          <w:top w:val="nil"/>
          <w:left w:val="nil"/>
          <w:bottom w:val="nil"/>
          <w:right w:val="nil"/>
          <w:between w:val="nil"/>
        </w:pBdr>
        <w:spacing w:before="2514" w:line="240" w:lineRule="auto"/>
      </w:pPr>
    </w:p>
    <w:p w14:paraId="2F38807D" w14:textId="77777777" w:rsidR="00CF1F2F" w:rsidRDefault="00CF1F2F">
      <w:pPr>
        <w:widowControl w:val="0"/>
        <w:pBdr>
          <w:top w:val="nil"/>
          <w:left w:val="nil"/>
          <w:bottom w:val="nil"/>
          <w:right w:val="nil"/>
          <w:between w:val="nil"/>
        </w:pBdr>
        <w:spacing w:before="2514" w:line="240" w:lineRule="auto"/>
      </w:pPr>
    </w:p>
    <w:p w14:paraId="25A5FC9A" w14:textId="77777777" w:rsidR="00CF1F2F" w:rsidRDefault="00CF1F2F">
      <w:pPr>
        <w:widowControl w:val="0"/>
        <w:pBdr>
          <w:top w:val="nil"/>
          <w:left w:val="nil"/>
          <w:bottom w:val="nil"/>
          <w:right w:val="nil"/>
          <w:between w:val="nil"/>
        </w:pBdr>
        <w:spacing w:line="240" w:lineRule="auto"/>
        <w:ind w:left="238"/>
        <w:rPr>
          <w:sz w:val="21"/>
          <w:szCs w:val="21"/>
        </w:rPr>
      </w:pPr>
    </w:p>
    <w:p w14:paraId="6BD85478" w14:textId="77777777" w:rsidR="00CF1F2F" w:rsidRDefault="00CF1F2F">
      <w:pPr>
        <w:widowControl w:val="0"/>
        <w:pBdr>
          <w:top w:val="nil"/>
          <w:left w:val="nil"/>
          <w:bottom w:val="nil"/>
          <w:right w:val="nil"/>
          <w:between w:val="nil"/>
        </w:pBdr>
        <w:spacing w:line="240" w:lineRule="auto"/>
        <w:ind w:left="238"/>
        <w:rPr>
          <w:sz w:val="21"/>
          <w:szCs w:val="21"/>
        </w:rPr>
      </w:pPr>
    </w:p>
    <w:p w14:paraId="652D6618" w14:textId="1F3CF5FD" w:rsidR="00CF1F2F" w:rsidRDefault="00CF1F2F">
      <w:pPr>
        <w:widowControl w:val="0"/>
        <w:pBdr>
          <w:top w:val="nil"/>
          <w:left w:val="nil"/>
          <w:bottom w:val="nil"/>
          <w:right w:val="nil"/>
          <w:between w:val="nil"/>
        </w:pBdr>
        <w:spacing w:line="240" w:lineRule="auto"/>
        <w:ind w:left="238"/>
        <w:rPr>
          <w:sz w:val="21"/>
          <w:szCs w:val="21"/>
        </w:rPr>
      </w:pPr>
    </w:p>
    <w:p w14:paraId="00B5B8C4" w14:textId="75FDFE5E" w:rsidR="0072763D" w:rsidRDefault="0072763D">
      <w:pPr>
        <w:widowControl w:val="0"/>
        <w:pBdr>
          <w:top w:val="nil"/>
          <w:left w:val="nil"/>
          <w:bottom w:val="nil"/>
          <w:right w:val="nil"/>
          <w:between w:val="nil"/>
        </w:pBdr>
        <w:spacing w:line="240" w:lineRule="auto"/>
        <w:ind w:left="238"/>
        <w:rPr>
          <w:sz w:val="21"/>
          <w:szCs w:val="21"/>
        </w:rPr>
      </w:pPr>
    </w:p>
    <w:p w14:paraId="2C1460A0" w14:textId="24CB92FF" w:rsidR="0072763D" w:rsidRDefault="0072763D">
      <w:pPr>
        <w:widowControl w:val="0"/>
        <w:pBdr>
          <w:top w:val="nil"/>
          <w:left w:val="nil"/>
          <w:bottom w:val="nil"/>
          <w:right w:val="nil"/>
          <w:between w:val="nil"/>
        </w:pBdr>
        <w:spacing w:line="240" w:lineRule="auto"/>
        <w:ind w:left="238"/>
        <w:rPr>
          <w:sz w:val="21"/>
          <w:szCs w:val="21"/>
        </w:rPr>
      </w:pPr>
    </w:p>
    <w:p w14:paraId="30D3154F" w14:textId="2CE534EB" w:rsidR="0072763D" w:rsidRDefault="0072763D">
      <w:pPr>
        <w:widowControl w:val="0"/>
        <w:pBdr>
          <w:top w:val="nil"/>
          <w:left w:val="nil"/>
          <w:bottom w:val="nil"/>
          <w:right w:val="nil"/>
          <w:between w:val="nil"/>
        </w:pBdr>
        <w:spacing w:line="240" w:lineRule="auto"/>
        <w:ind w:left="238"/>
        <w:rPr>
          <w:sz w:val="21"/>
          <w:szCs w:val="21"/>
        </w:rPr>
      </w:pPr>
    </w:p>
    <w:p w14:paraId="702BDE34" w14:textId="5DF871FE" w:rsidR="0072763D" w:rsidRDefault="0072763D">
      <w:pPr>
        <w:widowControl w:val="0"/>
        <w:pBdr>
          <w:top w:val="nil"/>
          <w:left w:val="nil"/>
          <w:bottom w:val="nil"/>
          <w:right w:val="nil"/>
          <w:between w:val="nil"/>
        </w:pBdr>
        <w:spacing w:line="240" w:lineRule="auto"/>
        <w:ind w:left="238"/>
        <w:rPr>
          <w:sz w:val="21"/>
          <w:szCs w:val="21"/>
        </w:rPr>
      </w:pPr>
    </w:p>
    <w:p w14:paraId="1F39F5EA" w14:textId="0D9BE748" w:rsidR="0072763D" w:rsidRDefault="0072763D">
      <w:pPr>
        <w:widowControl w:val="0"/>
        <w:pBdr>
          <w:top w:val="nil"/>
          <w:left w:val="nil"/>
          <w:bottom w:val="nil"/>
          <w:right w:val="nil"/>
          <w:between w:val="nil"/>
        </w:pBdr>
        <w:spacing w:line="240" w:lineRule="auto"/>
        <w:ind w:left="238"/>
        <w:rPr>
          <w:sz w:val="21"/>
          <w:szCs w:val="21"/>
        </w:rPr>
      </w:pPr>
    </w:p>
    <w:p w14:paraId="31045D65" w14:textId="0F7FB3ED" w:rsidR="0072763D" w:rsidRDefault="0072763D">
      <w:pPr>
        <w:widowControl w:val="0"/>
        <w:pBdr>
          <w:top w:val="nil"/>
          <w:left w:val="nil"/>
          <w:bottom w:val="nil"/>
          <w:right w:val="nil"/>
          <w:between w:val="nil"/>
        </w:pBdr>
        <w:spacing w:line="240" w:lineRule="auto"/>
        <w:ind w:left="238"/>
        <w:rPr>
          <w:sz w:val="21"/>
          <w:szCs w:val="21"/>
        </w:rPr>
      </w:pPr>
    </w:p>
    <w:p w14:paraId="31264279" w14:textId="23D0D85A" w:rsidR="0072763D" w:rsidRDefault="0072763D">
      <w:pPr>
        <w:widowControl w:val="0"/>
        <w:pBdr>
          <w:top w:val="nil"/>
          <w:left w:val="nil"/>
          <w:bottom w:val="nil"/>
          <w:right w:val="nil"/>
          <w:between w:val="nil"/>
        </w:pBdr>
        <w:spacing w:line="240" w:lineRule="auto"/>
        <w:ind w:left="238"/>
        <w:rPr>
          <w:sz w:val="21"/>
          <w:szCs w:val="21"/>
        </w:rPr>
      </w:pPr>
    </w:p>
    <w:p w14:paraId="1E08B79C" w14:textId="4F789704" w:rsidR="0072763D" w:rsidRDefault="0072763D">
      <w:pPr>
        <w:widowControl w:val="0"/>
        <w:pBdr>
          <w:top w:val="nil"/>
          <w:left w:val="nil"/>
          <w:bottom w:val="nil"/>
          <w:right w:val="nil"/>
          <w:between w:val="nil"/>
        </w:pBdr>
        <w:spacing w:line="240" w:lineRule="auto"/>
        <w:ind w:left="238"/>
        <w:rPr>
          <w:sz w:val="21"/>
          <w:szCs w:val="21"/>
        </w:rPr>
      </w:pPr>
    </w:p>
    <w:p w14:paraId="604648E5" w14:textId="03676E3C" w:rsidR="0072763D" w:rsidRDefault="0072763D">
      <w:pPr>
        <w:widowControl w:val="0"/>
        <w:pBdr>
          <w:top w:val="nil"/>
          <w:left w:val="nil"/>
          <w:bottom w:val="nil"/>
          <w:right w:val="nil"/>
          <w:between w:val="nil"/>
        </w:pBdr>
        <w:spacing w:line="240" w:lineRule="auto"/>
        <w:ind w:left="238"/>
        <w:rPr>
          <w:sz w:val="21"/>
          <w:szCs w:val="21"/>
        </w:rPr>
      </w:pPr>
    </w:p>
    <w:p w14:paraId="31FC9CA2" w14:textId="4311CC77" w:rsidR="0072763D" w:rsidRDefault="0072763D">
      <w:pPr>
        <w:widowControl w:val="0"/>
        <w:pBdr>
          <w:top w:val="nil"/>
          <w:left w:val="nil"/>
          <w:bottom w:val="nil"/>
          <w:right w:val="nil"/>
          <w:between w:val="nil"/>
        </w:pBdr>
        <w:spacing w:line="240" w:lineRule="auto"/>
        <w:ind w:left="238"/>
        <w:rPr>
          <w:sz w:val="21"/>
          <w:szCs w:val="21"/>
        </w:rPr>
      </w:pPr>
    </w:p>
    <w:p w14:paraId="1CDDD45D" w14:textId="0528B32E" w:rsidR="0072763D" w:rsidRDefault="0072763D">
      <w:pPr>
        <w:widowControl w:val="0"/>
        <w:pBdr>
          <w:top w:val="nil"/>
          <w:left w:val="nil"/>
          <w:bottom w:val="nil"/>
          <w:right w:val="nil"/>
          <w:between w:val="nil"/>
        </w:pBdr>
        <w:spacing w:line="240" w:lineRule="auto"/>
        <w:ind w:left="238"/>
        <w:rPr>
          <w:sz w:val="21"/>
          <w:szCs w:val="21"/>
        </w:rPr>
      </w:pPr>
    </w:p>
    <w:p w14:paraId="056E9274" w14:textId="77777777" w:rsidR="0072763D" w:rsidRDefault="0072763D">
      <w:pPr>
        <w:widowControl w:val="0"/>
        <w:pBdr>
          <w:top w:val="nil"/>
          <w:left w:val="nil"/>
          <w:bottom w:val="nil"/>
          <w:right w:val="nil"/>
          <w:between w:val="nil"/>
        </w:pBdr>
        <w:spacing w:line="240" w:lineRule="auto"/>
        <w:ind w:left="238"/>
        <w:rPr>
          <w:sz w:val="21"/>
          <w:szCs w:val="21"/>
        </w:rPr>
      </w:pPr>
    </w:p>
    <w:p w14:paraId="19B29325" w14:textId="77777777" w:rsidR="00CF1F2F" w:rsidRDefault="00CF1F2F">
      <w:pPr>
        <w:widowControl w:val="0"/>
        <w:pBdr>
          <w:top w:val="nil"/>
          <w:left w:val="nil"/>
          <w:bottom w:val="nil"/>
          <w:right w:val="nil"/>
          <w:between w:val="nil"/>
        </w:pBdr>
        <w:spacing w:line="240" w:lineRule="auto"/>
        <w:ind w:left="238"/>
        <w:rPr>
          <w:sz w:val="21"/>
          <w:szCs w:val="21"/>
        </w:rPr>
      </w:pPr>
    </w:p>
    <w:p w14:paraId="72C39F8C" w14:textId="77777777" w:rsidR="00CF1F2F" w:rsidRDefault="00CF1F2F">
      <w:pPr>
        <w:widowControl w:val="0"/>
        <w:pBdr>
          <w:top w:val="nil"/>
          <w:left w:val="nil"/>
          <w:bottom w:val="nil"/>
          <w:right w:val="nil"/>
          <w:between w:val="nil"/>
        </w:pBdr>
        <w:spacing w:line="240" w:lineRule="auto"/>
        <w:ind w:left="238"/>
        <w:rPr>
          <w:sz w:val="21"/>
          <w:szCs w:val="21"/>
        </w:rPr>
      </w:pPr>
    </w:p>
    <w:p w14:paraId="55CCA509" w14:textId="77777777" w:rsidR="00CF1F2F" w:rsidRDefault="00CF1F2F">
      <w:pPr>
        <w:widowControl w:val="0"/>
        <w:pBdr>
          <w:top w:val="nil"/>
          <w:left w:val="nil"/>
          <w:bottom w:val="nil"/>
          <w:right w:val="nil"/>
          <w:between w:val="nil"/>
        </w:pBdr>
        <w:spacing w:line="240" w:lineRule="auto"/>
        <w:ind w:left="238"/>
        <w:rPr>
          <w:sz w:val="21"/>
          <w:szCs w:val="21"/>
        </w:rPr>
      </w:pPr>
    </w:p>
    <w:p w14:paraId="26E428C2" w14:textId="77777777" w:rsidR="00CF1F2F" w:rsidRDefault="00CF1F2F">
      <w:pPr>
        <w:widowControl w:val="0"/>
        <w:pBdr>
          <w:top w:val="nil"/>
          <w:left w:val="nil"/>
          <w:bottom w:val="nil"/>
          <w:right w:val="nil"/>
          <w:between w:val="nil"/>
        </w:pBdr>
        <w:spacing w:line="240" w:lineRule="auto"/>
        <w:ind w:left="238"/>
        <w:rPr>
          <w:sz w:val="21"/>
          <w:szCs w:val="21"/>
        </w:rPr>
      </w:pPr>
    </w:p>
    <w:p w14:paraId="19FC4FD4" w14:textId="77777777" w:rsidR="00CF1F2F" w:rsidRDefault="00CF1F2F">
      <w:pPr>
        <w:widowControl w:val="0"/>
        <w:pBdr>
          <w:top w:val="nil"/>
          <w:left w:val="nil"/>
          <w:bottom w:val="nil"/>
          <w:right w:val="nil"/>
          <w:between w:val="nil"/>
        </w:pBdr>
        <w:spacing w:line="240" w:lineRule="auto"/>
        <w:ind w:left="238"/>
        <w:rPr>
          <w:sz w:val="21"/>
          <w:szCs w:val="21"/>
        </w:rPr>
      </w:pPr>
    </w:p>
    <w:p w14:paraId="7F8F3813" w14:textId="77777777" w:rsidR="00CF1F2F" w:rsidRDefault="00CF1F2F">
      <w:pPr>
        <w:widowControl w:val="0"/>
        <w:pBdr>
          <w:top w:val="nil"/>
          <w:left w:val="nil"/>
          <w:bottom w:val="nil"/>
          <w:right w:val="nil"/>
          <w:between w:val="nil"/>
        </w:pBdr>
        <w:spacing w:line="240" w:lineRule="auto"/>
        <w:ind w:left="238"/>
        <w:rPr>
          <w:sz w:val="21"/>
          <w:szCs w:val="21"/>
        </w:rPr>
      </w:pPr>
    </w:p>
    <w:p w14:paraId="34673CB8" w14:textId="77777777" w:rsidR="00CF1F2F" w:rsidRDefault="00A9506B">
      <w:pPr>
        <w:pStyle w:val="Ttulo1"/>
        <w:widowControl w:val="0"/>
        <w:ind w:left="238"/>
      </w:pPr>
      <w:bookmarkStart w:id="66" w:name="_3liyc9be78ae" w:colFirst="0" w:colLast="0"/>
      <w:bookmarkStart w:id="67" w:name="_Toc153312455"/>
      <w:bookmarkEnd w:id="66"/>
      <w:r>
        <w:lastRenderedPageBreak/>
        <w:t xml:space="preserve">6. </w:t>
      </w:r>
      <w:r>
        <w:t>REFERÊNCIAS</w:t>
      </w:r>
      <w:r>
        <w:t xml:space="preserve"> BIBLIOGRÁFICAS</w:t>
      </w:r>
      <w:bookmarkEnd w:id="67"/>
      <w:r>
        <w:t xml:space="preserve">  </w:t>
      </w:r>
    </w:p>
    <w:p w14:paraId="77913695" w14:textId="77777777" w:rsidR="00CF1F2F" w:rsidRDefault="00A9506B">
      <w:pPr>
        <w:widowControl w:val="0"/>
        <w:spacing w:line="324" w:lineRule="auto"/>
        <w:jc w:val="both"/>
        <w:rPr>
          <w:sz w:val="24"/>
          <w:szCs w:val="24"/>
        </w:rPr>
      </w:pPr>
      <w:r>
        <w:rPr>
          <w:sz w:val="24"/>
          <w:szCs w:val="24"/>
        </w:rPr>
        <w:t xml:space="preserve">ACETIS, J. DE. </w:t>
      </w:r>
      <w:proofErr w:type="spellStart"/>
      <w:r>
        <w:rPr>
          <w:sz w:val="24"/>
          <w:szCs w:val="24"/>
        </w:rPr>
        <w:t>How</w:t>
      </w:r>
      <w:proofErr w:type="spellEnd"/>
      <w:r>
        <w:rPr>
          <w:sz w:val="24"/>
          <w:szCs w:val="24"/>
        </w:rPr>
        <w:t xml:space="preserve"> </w:t>
      </w:r>
      <w:proofErr w:type="spellStart"/>
      <w:r>
        <w:rPr>
          <w:sz w:val="24"/>
          <w:szCs w:val="24"/>
        </w:rPr>
        <w:t>Lifestyle</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Luxury</w:t>
      </w:r>
      <w:proofErr w:type="spellEnd"/>
      <w:r>
        <w:rPr>
          <w:sz w:val="24"/>
          <w:szCs w:val="24"/>
        </w:rPr>
        <w:t xml:space="preserve"> </w:t>
      </w:r>
      <w:proofErr w:type="spellStart"/>
      <w:r>
        <w:rPr>
          <w:sz w:val="24"/>
          <w:szCs w:val="24"/>
        </w:rPr>
        <w:t>Brands</w:t>
      </w:r>
      <w:proofErr w:type="spellEnd"/>
      <w:r>
        <w:rPr>
          <w:sz w:val="24"/>
          <w:szCs w:val="24"/>
        </w:rPr>
        <w:t xml:space="preserve"> </w:t>
      </w:r>
      <w:proofErr w:type="spellStart"/>
      <w:r>
        <w:rPr>
          <w:sz w:val="24"/>
          <w:szCs w:val="24"/>
        </w:rPr>
        <w:t>Can</w:t>
      </w:r>
      <w:proofErr w:type="spellEnd"/>
      <w:r>
        <w:rPr>
          <w:sz w:val="24"/>
          <w:szCs w:val="24"/>
        </w:rPr>
        <w:t xml:space="preserve"> </w:t>
      </w:r>
      <w:proofErr w:type="spellStart"/>
      <w:proofErr w:type="gramStart"/>
      <w:r>
        <w:rPr>
          <w:sz w:val="24"/>
          <w:szCs w:val="24"/>
        </w:rPr>
        <w:t>Leverage</w:t>
      </w:r>
      <w:proofErr w:type="spellEnd"/>
      <w:r>
        <w:rPr>
          <w:sz w:val="24"/>
          <w:szCs w:val="24"/>
        </w:rPr>
        <w:t xml:space="preserve">  Technology</w:t>
      </w:r>
      <w:proofErr w:type="gramEnd"/>
      <w:r>
        <w:rPr>
          <w:sz w:val="24"/>
          <w:szCs w:val="24"/>
        </w:rPr>
        <w:t xml:space="preserve"> In 2021. </w:t>
      </w:r>
      <w:r>
        <w:rPr>
          <w:b/>
          <w:sz w:val="24"/>
          <w:szCs w:val="24"/>
        </w:rPr>
        <w:t>Forbes.</w:t>
      </w:r>
      <w:r>
        <w:rPr>
          <w:sz w:val="24"/>
          <w:szCs w:val="24"/>
        </w:rPr>
        <w:t xml:space="preserve"> 2020. </w:t>
      </w:r>
      <w:proofErr w:type="spellStart"/>
      <w:r>
        <w:rPr>
          <w:sz w:val="24"/>
          <w:szCs w:val="24"/>
        </w:rPr>
        <w:t>Retrieved</w:t>
      </w:r>
      <w:proofErr w:type="spellEnd"/>
      <w:r>
        <w:rPr>
          <w:sz w:val="24"/>
          <w:szCs w:val="24"/>
        </w:rPr>
        <w:t xml:space="preserve"> </w:t>
      </w:r>
      <w:proofErr w:type="spellStart"/>
      <w:r>
        <w:rPr>
          <w:sz w:val="24"/>
          <w:szCs w:val="24"/>
        </w:rPr>
        <w:t>from</w:t>
      </w:r>
      <w:proofErr w:type="spellEnd"/>
      <w:r>
        <w:rPr>
          <w:sz w:val="24"/>
          <w:szCs w:val="24"/>
        </w:rPr>
        <w:t xml:space="preserve"> </w:t>
      </w:r>
      <w:proofErr w:type="gramStart"/>
      <w:r>
        <w:rPr>
          <w:sz w:val="24"/>
          <w:szCs w:val="24"/>
        </w:rPr>
        <w:t>https://www.forbes.com/sites/josephdeacetis/20  20</w:t>
      </w:r>
      <w:proofErr w:type="gramEnd"/>
      <w:r>
        <w:rPr>
          <w:sz w:val="24"/>
          <w:szCs w:val="24"/>
        </w:rPr>
        <w:t>/12/20/how-lifestyle-and-luxury-brands-can-leverage-technology-in-2021/?sh=6836881d  708d. Acess</w:t>
      </w:r>
      <w:r>
        <w:rPr>
          <w:sz w:val="24"/>
          <w:szCs w:val="24"/>
        </w:rPr>
        <w:t xml:space="preserve">o em: 10 abr. 2023.  </w:t>
      </w:r>
    </w:p>
    <w:p w14:paraId="18E7E6DF" w14:textId="77777777" w:rsidR="00CF1F2F" w:rsidRDefault="00A9506B">
      <w:pPr>
        <w:widowControl w:val="0"/>
        <w:spacing w:line="324" w:lineRule="auto"/>
        <w:jc w:val="both"/>
        <w:rPr>
          <w:sz w:val="24"/>
          <w:szCs w:val="24"/>
        </w:rPr>
      </w:pPr>
      <w:r>
        <w:rPr>
          <w:sz w:val="24"/>
          <w:szCs w:val="24"/>
        </w:rPr>
        <w:t xml:space="preserve">ATWAL, G., &amp; WILLIAMS, A. </w:t>
      </w:r>
      <w:proofErr w:type="spellStart"/>
      <w:r>
        <w:rPr>
          <w:sz w:val="24"/>
          <w:szCs w:val="24"/>
        </w:rPr>
        <w:t>Luxury</w:t>
      </w:r>
      <w:proofErr w:type="spellEnd"/>
      <w:r>
        <w:rPr>
          <w:sz w:val="24"/>
          <w:szCs w:val="24"/>
        </w:rPr>
        <w:t xml:space="preserve"> </w:t>
      </w:r>
      <w:proofErr w:type="spellStart"/>
      <w:r>
        <w:rPr>
          <w:sz w:val="24"/>
          <w:szCs w:val="24"/>
        </w:rPr>
        <w:t>brand</w:t>
      </w:r>
      <w:proofErr w:type="spellEnd"/>
      <w:r>
        <w:rPr>
          <w:sz w:val="24"/>
          <w:szCs w:val="24"/>
        </w:rPr>
        <w:t xml:space="preserve"> marketing – </w:t>
      </w:r>
      <w:proofErr w:type="spellStart"/>
      <w:r>
        <w:rPr>
          <w:sz w:val="24"/>
          <w:szCs w:val="24"/>
        </w:rPr>
        <w:t>the</w:t>
      </w:r>
      <w:proofErr w:type="spellEnd"/>
      <w:r>
        <w:rPr>
          <w:sz w:val="24"/>
          <w:szCs w:val="24"/>
        </w:rPr>
        <w:t xml:space="preserve"> </w:t>
      </w:r>
      <w:proofErr w:type="spellStart"/>
      <w:r>
        <w:rPr>
          <w:sz w:val="24"/>
          <w:szCs w:val="24"/>
        </w:rPr>
        <w:t>experience</w:t>
      </w:r>
      <w:proofErr w:type="spellEnd"/>
      <w:r>
        <w:rPr>
          <w:sz w:val="24"/>
          <w:szCs w:val="24"/>
        </w:rPr>
        <w:t xml:space="preserve"> </w:t>
      </w:r>
      <w:proofErr w:type="spellStart"/>
      <w:r>
        <w:rPr>
          <w:sz w:val="24"/>
          <w:szCs w:val="24"/>
        </w:rPr>
        <w:t>is</w:t>
      </w:r>
      <w:proofErr w:type="spellEnd"/>
      <w:r>
        <w:rPr>
          <w:sz w:val="24"/>
          <w:szCs w:val="24"/>
        </w:rPr>
        <w:t xml:space="preserve"> </w:t>
      </w:r>
      <w:proofErr w:type="spellStart"/>
      <w:proofErr w:type="gramStart"/>
      <w:r>
        <w:rPr>
          <w:sz w:val="24"/>
          <w:szCs w:val="24"/>
        </w:rPr>
        <w:t>everything</w:t>
      </w:r>
      <w:proofErr w:type="spellEnd"/>
      <w:r>
        <w:rPr>
          <w:sz w:val="24"/>
          <w:szCs w:val="24"/>
        </w:rPr>
        <w:t>!.</w:t>
      </w:r>
      <w:proofErr w:type="gramEnd"/>
      <w:r>
        <w:rPr>
          <w:sz w:val="24"/>
          <w:szCs w:val="24"/>
        </w:rPr>
        <w:t xml:space="preserve">  </w:t>
      </w:r>
      <w:proofErr w:type="spellStart"/>
      <w:r>
        <w:rPr>
          <w:b/>
          <w:sz w:val="24"/>
          <w:szCs w:val="24"/>
        </w:rPr>
        <w:t>Journal</w:t>
      </w:r>
      <w:proofErr w:type="spellEnd"/>
      <w:r>
        <w:rPr>
          <w:b/>
          <w:sz w:val="24"/>
          <w:szCs w:val="24"/>
        </w:rPr>
        <w:t xml:space="preserve"> </w:t>
      </w:r>
      <w:proofErr w:type="spellStart"/>
      <w:r>
        <w:rPr>
          <w:b/>
          <w:sz w:val="24"/>
          <w:szCs w:val="24"/>
        </w:rPr>
        <w:t>of</w:t>
      </w:r>
      <w:proofErr w:type="spellEnd"/>
      <w:r>
        <w:rPr>
          <w:b/>
          <w:sz w:val="24"/>
          <w:szCs w:val="24"/>
        </w:rPr>
        <w:t xml:space="preserve"> Brand Management</w:t>
      </w:r>
      <w:r>
        <w:rPr>
          <w:sz w:val="24"/>
          <w:szCs w:val="24"/>
        </w:rPr>
        <w:t>, vol. 16, n. 5-6, pp. 338-346.2009.</w:t>
      </w:r>
    </w:p>
    <w:p w14:paraId="1390AC7E" w14:textId="77777777" w:rsidR="00CF1F2F" w:rsidRDefault="00A9506B">
      <w:pPr>
        <w:widowControl w:val="0"/>
        <w:spacing w:line="324" w:lineRule="auto"/>
        <w:jc w:val="both"/>
        <w:rPr>
          <w:sz w:val="24"/>
          <w:szCs w:val="24"/>
        </w:rPr>
      </w:pPr>
      <w:r>
        <w:rPr>
          <w:sz w:val="24"/>
          <w:szCs w:val="24"/>
        </w:rPr>
        <w:t xml:space="preserve">BRITISH </w:t>
      </w:r>
      <w:proofErr w:type="spellStart"/>
      <w:r>
        <w:rPr>
          <w:sz w:val="24"/>
          <w:szCs w:val="24"/>
        </w:rPr>
        <w:t>VOGUE.</w:t>
      </w:r>
      <w:r>
        <w:rPr>
          <w:b/>
          <w:sz w:val="24"/>
          <w:szCs w:val="24"/>
        </w:rPr>
        <w:t>The</w:t>
      </w:r>
      <w:proofErr w:type="spellEnd"/>
      <w:r>
        <w:rPr>
          <w:b/>
          <w:sz w:val="24"/>
          <w:szCs w:val="24"/>
        </w:rPr>
        <w:t xml:space="preserve"> </w:t>
      </w:r>
      <w:proofErr w:type="spellStart"/>
      <w:r>
        <w:rPr>
          <w:b/>
          <w:sz w:val="24"/>
          <w:szCs w:val="24"/>
        </w:rPr>
        <w:t>fashion</w:t>
      </w:r>
      <w:proofErr w:type="spellEnd"/>
      <w:r>
        <w:rPr>
          <w:b/>
          <w:sz w:val="24"/>
          <w:szCs w:val="24"/>
        </w:rPr>
        <w:t xml:space="preserve"> </w:t>
      </w:r>
      <w:proofErr w:type="spellStart"/>
      <w:r>
        <w:rPr>
          <w:b/>
          <w:sz w:val="24"/>
          <w:szCs w:val="24"/>
        </w:rPr>
        <w:t>industry’s</w:t>
      </w:r>
      <w:proofErr w:type="spellEnd"/>
      <w:r>
        <w:rPr>
          <w:b/>
          <w:sz w:val="24"/>
          <w:szCs w:val="24"/>
        </w:rPr>
        <w:t xml:space="preserve"> </w:t>
      </w:r>
      <w:proofErr w:type="spellStart"/>
      <w:r>
        <w:rPr>
          <w:b/>
          <w:sz w:val="24"/>
          <w:szCs w:val="24"/>
        </w:rPr>
        <w:t>sustainability</w:t>
      </w:r>
      <w:proofErr w:type="spellEnd"/>
      <w:r>
        <w:rPr>
          <w:b/>
          <w:sz w:val="24"/>
          <w:szCs w:val="24"/>
        </w:rPr>
        <w:t xml:space="preserve"> problem</w:t>
      </w:r>
      <w:r>
        <w:rPr>
          <w:sz w:val="24"/>
          <w:szCs w:val="24"/>
        </w:rPr>
        <w:t xml:space="preserve">. 2021. </w:t>
      </w:r>
      <w:proofErr w:type="spellStart"/>
      <w:r>
        <w:rPr>
          <w:sz w:val="24"/>
          <w:szCs w:val="24"/>
        </w:rPr>
        <w:t>Retrieved</w:t>
      </w:r>
      <w:proofErr w:type="spellEnd"/>
      <w:r>
        <w:rPr>
          <w:sz w:val="24"/>
          <w:szCs w:val="24"/>
        </w:rPr>
        <w:t xml:space="preserve"> </w:t>
      </w:r>
      <w:proofErr w:type="spellStart"/>
      <w:r>
        <w:rPr>
          <w:sz w:val="24"/>
          <w:szCs w:val="24"/>
        </w:rPr>
        <w:t>from</w:t>
      </w:r>
      <w:proofErr w:type="spellEnd"/>
      <w:r>
        <w:rPr>
          <w:sz w:val="24"/>
          <w:szCs w:val="24"/>
        </w:rPr>
        <w:t xml:space="preserve"> </w:t>
      </w:r>
      <w:proofErr w:type="gramStart"/>
      <w:r>
        <w:rPr>
          <w:sz w:val="24"/>
          <w:szCs w:val="24"/>
        </w:rPr>
        <w:t>h  ttps://www.vogue.co.uk/fashion/article/fashion-industry-sustainability</w:t>
      </w:r>
      <w:proofErr w:type="gramEnd"/>
      <w:r>
        <w:rPr>
          <w:sz w:val="24"/>
          <w:szCs w:val="24"/>
        </w:rPr>
        <w:t xml:space="preserve">. Acesso em: 25 abr.  2023.  </w:t>
      </w:r>
    </w:p>
    <w:p w14:paraId="30360915" w14:textId="77777777" w:rsidR="00CF1F2F" w:rsidRDefault="00A9506B">
      <w:pPr>
        <w:widowControl w:val="0"/>
        <w:spacing w:line="324" w:lineRule="auto"/>
        <w:jc w:val="both"/>
        <w:rPr>
          <w:sz w:val="24"/>
          <w:szCs w:val="24"/>
        </w:rPr>
      </w:pPr>
      <w:r>
        <w:rPr>
          <w:sz w:val="24"/>
          <w:szCs w:val="24"/>
        </w:rPr>
        <w:t xml:space="preserve">BUSINESS OF FASHION. </w:t>
      </w:r>
      <w:proofErr w:type="spellStart"/>
      <w:r>
        <w:rPr>
          <w:b/>
          <w:sz w:val="24"/>
          <w:szCs w:val="24"/>
        </w:rPr>
        <w:t>Widespread</w:t>
      </w:r>
      <w:proofErr w:type="spellEnd"/>
      <w:r>
        <w:rPr>
          <w:b/>
          <w:sz w:val="24"/>
          <w:szCs w:val="24"/>
        </w:rPr>
        <w:t xml:space="preserve"> </w:t>
      </w:r>
      <w:proofErr w:type="spellStart"/>
      <w:r>
        <w:rPr>
          <w:b/>
          <w:sz w:val="24"/>
          <w:szCs w:val="24"/>
        </w:rPr>
        <w:t>inaction</w:t>
      </w:r>
      <w:proofErr w:type="spellEnd"/>
      <w:r>
        <w:rPr>
          <w:b/>
          <w:sz w:val="24"/>
          <w:szCs w:val="24"/>
        </w:rPr>
        <w:t xml:space="preserve"> </w:t>
      </w:r>
      <w:proofErr w:type="spellStart"/>
      <w:r>
        <w:rPr>
          <w:b/>
          <w:sz w:val="24"/>
          <w:szCs w:val="24"/>
        </w:rPr>
        <w:t>on</w:t>
      </w:r>
      <w:proofErr w:type="spellEnd"/>
      <w:r>
        <w:rPr>
          <w:b/>
          <w:sz w:val="24"/>
          <w:szCs w:val="24"/>
        </w:rPr>
        <w:t xml:space="preserve"> </w:t>
      </w:r>
      <w:proofErr w:type="spellStart"/>
      <w:r>
        <w:rPr>
          <w:b/>
          <w:sz w:val="24"/>
          <w:szCs w:val="24"/>
        </w:rPr>
        <w:t>sustainability</w:t>
      </w:r>
      <w:proofErr w:type="spellEnd"/>
      <w:r>
        <w:rPr>
          <w:b/>
          <w:sz w:val="24"/>
          <w:szCs w:val="24"/>
        </w:rPr>
        <w:t xml:space="preserve"> eclipses </w:t>
      </w:r>
      <w:proofErr w:type="spellStart"/>
      <w:r>
        <w:rPr>
          <w:b/>
          <w:sz w:val="24"/>
          <w:szCs w:val="24"/>
        </w:rPr>
        <w:t>progress</w:t>
      </w:r>
      <w:proofErr w:type="spellEnd"/>
      <w:r>
        <w:rPr>
          <w:b/>
          <w:sz w:val="24"/>
          <w:szCs w:val="24"/>
        </w:rPr>
        <w:t xml:space="preserve"> </w:t>
      </w:r>
      <w:proofErr w:type="spellStart"/>
      <w:proofErr w:type="gramStart"/>
      <w:r>
        <w:rPr>
          <w:b/>
          <w:sz w:val="24"/>
          <w:szCs w:val="24"/>
        </w:rPr>
        <w:t>at</w:t>
      </w:r>
      <w:proofErr w:type="spellEnd"/>
      <w:r>
        <w:rPr>
          <w:b/>
          <w:sz w:val="24"/>
          <w:szCs w:val="24"/>
        </w:rPr>
        <w:t xml:space="preserve">  </w:t>
      </w:r>
      <w:proofErr w:type="spellStart"/>
      <w:r>
        <w:rPr>
          <w:b/>
          <w:sz w:val="24"/>
          <w:szCs w:val="24"/>
        </w:rPr>
        <w:t>fash</w:t>
      </w:r>
      <w:r>
        <w:rPr>
          <w:b/>
          <w:sz w:val="24"/>
          <w:szCs w:val="24"/>
        </w:rPr>
        <w:t>ion’s</w:t>
      </w:r>
      <w:proofErr w:type="spellEnd"/>
      <w:proofErr w:type="gramEnd"/>
      <w:r>
        <w:rPr>
          <w:b/>
          <w:sz w:val="24"/>
          <w:szCs w:val="24"/>
        </w:rPr>
        <w:t xml:space="preserve"> </w:t>
      </w:r>
      <w:proofErr w:type="spellStart"/>
      <w:r>
        <w:rPr>
          <w:b/>
          <w:sz w:val="24"/>
          <w:szCs w:val="24"/>
        </w:rPr>
        <w:t>biggest</w:t>
      </w:r>
      <w:proofErr w:type="spellEnd"/>
      <w:r>
        <w:rPr>
          <w:b/>
          <w:sz w:val="24"/>
          <w:szCs w:val="24"/>
        </w:rPr>
        <w:t xml:space="preserve"> </w:t>
      </w:r>
      <w:proofErr w:type="spellStart"/>
      <w:r>
        <w:rPr>
          <w:b/>
          <w:sz w:val="24"/>
          <w:szCs w:val="24"/>
        </w:rPr>
        <w:t>companies</w:t>
      </w:r>
      <w:proofErr w:type="spellEnd"/>
      <w:r>
        <w:rPr>
          <w:sz w:val="24"/>
          <w:szCs w:val="24"/>
        </w:rPr>
        <w:t xml:space="preserve">. 2021. </w:t>
      </w:r>
      <w:proofErr w:type="spellStart"/>
      <w:r>
        <w:rPr>
          <w:sz w:val="24"/>
          <w:szCs w:val="24"/>
        </w:rPr>
        <w:t>Retrieved</w:t>
      </w:r>
      <w:proofErr w:type="spellEnd"/>
      <w:r>
        <w:rPr>
          <w:sz w:val="24"/>
          <w:szCs w:val="24"/>
        </w:rPr>
        <w:t xml:space="preserve"> </w:t>
      </w:r>
      <w:proofErr w:type="spellStart"/>
      <w:r>
        <w:rPr>
          <w:sz w:val="24"/>
          <w:szCs w:val="24"/>
        </w:rPr>
        <w:t>from</w:t>
      </w:r>
      <w:proofErr w:type="spellEnd"/>
      <w:r>
        <w:rPr>
          <w:sz w:val="24"/>
          <w:szCs w:val="24"/>
        </w:rPr>
        <w:t xml:space="preserve"> </w:t>
      </w:r>
      <w:proofErr w:type="gramStart"/>
      <w:r>
        <w:rPr>
          <w:sz w:val="24"/>
          <w:szCs w:val="24"/>
        </w:rPr>
        <w:t xml:space="preserve">https://www.businessoffashion.com/articles/sustainability/widespread-inaction-on-sustainability-eclipses-progress-at-fashions-biggest-co  </w:t>
      </w:r>
      <w:proofErr w:type="spellStart"/>
      <w:r>
        <w:rPr>
          <w:sz w:val="24"/>
          <w:szCs w:val="24"/>
        </w:rPr>
        <w:t>mpanies</w:t>
      </w:r>
      <w:proofErr w:type="spellEnd"/>
      <w:proofErr w:type="gramEnd"/>
      <w:r>
        <w:rPr>
          <w:sz w:val="24"/>
          <w:szCs w:val="24"/>
        </w:rPr>
        <w:t xml:space="preserve">/. Acesso em: 28 mar. 2023.  </w:t>
      </w:r>
    </w:p>
    <w:p w14:paraId="24074405" w14:textId="77777777" w:rsidR="00CF1F2F" w:rsidRDefault="00A9506B">
      <w:pPr>
        <w:widowControl w:val="0"/>
        <w:pBdr>
          <w:top w:val="nil"/>
          <w:left w:val="nil"/>
          <w:bottom w:val="nil"/>
          <w:right w:val="nil"/>
          <w:between w:val="nil"/>
        </w:pBdr>
        <w:spacing w:line="324" w:lineRule="auto"/>
        <w:jc w:val="both"/>
        <w:rPr>
          <w:sz w:val="24"/>
          <w:szCs w:val="24"/>
        </w:rPr>
      </w:pPr>
      <w:r>
        <w:rPr>
          <w:color w:val="000000"/>
          <w:sz w:val="24"/>
          <w:szCs w:val="24"/>
        </w:rPr>
        <w:t>CERVELLON, Marie-</w:t>
      </w:r>
      <w:proofErr w:type="spellStart"/>
      <w:r>
        <w:rPr>
          <w:color w:val="000000"/>
          <w:sz w:val="24"/>
          <w:szCs w:val="24"/>
        </w:rPr>
        <w:t>Cécile</w:t>
      </w:r>
      <w:proofErr w:type="spellEnd"/>
      <w:r>
        <w:rPr>
          <w:color w:val="000000"/>
          <w:sz w:val="24"/>
          <w:szCs w:val="24"/>
        </w:rPr>
        <w:t>; CARENE, Ju</w:t>
      </w:r>
      <w:r>
        <w:rPr>
          <w:color w:val="000000"/>
          <w:sz w:val="24"/>
          <w:szCs w:val="24"/>
        </w:rPr>
        <w:t xml:space="preserve">lie; HARVEY, Julie. </w:t>
      </w:r>
      <w:proofErr w:type="spellStart"/>
      <w:r>
        <w:rPr>
          <w:color w:val="000000"/>
          <w:sz w:val="24"/>
          <w:szCs w:val="24"/>
        </w:rPr>
        <w:t>Luxury</w:t>
      </w:r>
      <w:proofErr w:type="spellEnd"/>
      <w:r>
        <w:rPr>
          <w:color w:val="000000"/>
          <w:sz w:val="24"/>
          <w:szCs w:val="24"/>
        </w:rPr>
        <w:t xml:space="preserve"> </w:t>
      </w:r>
      <w:proofErr w:type="spellStart"/>
      <w:r>
        <w:rPr>
          <w:color w:val="000000"/>
          <w:sz w:val="24"/>
          <w:szCs w:val="24"/>
        </w:rPr>
        <w:t>repositioning</w:t>
      </w:r>
      <w:proofErr w:type="spellEnd"/>
      <w:r>
        <w:rPr>
          <w:color w:val="000000"/>
          <w:sz w:val="24"/>
          <w:szCs w:val="24"/>
        </w:rPr>
        <w:t xml:space="preserve">: </w:t>
      </w:r>
      <w:proofErr w:type="spellStart"/>
      <w:proofErr w:type="gramStart"/>
      <w:r>
        <w:rPr>
          <w:color w:val="000000"/>
          <w:sz w:val="24"/>
          <w:szCs w:val="24"/>
        </w:rPr>
        <w:t>Is</w:t>
      </w:r>
      <w:proofErr w:type="spellEnd"/>
      <w:r>
        <w:rPr>
          <w:color w:val="000000"/>
          <w:sz w:val="24"/>
          <w:szCs w:val="24"/>
        </w:rPr>
        <w:t xml:space="preserve">  </w:t>
      </w:r>
      <w:proofErr w:type="spellStart"/>
      <w:r>
        <w:rPr>
          <w:color w:val="000000"/>
          <w:sz w:val="24"/>
          <w:szCs w:val="24"/>
        </w:rPr>
        <w:t>heritage</w:t>
      </w:r>
      <w:proofErr w:type="spellEnd"/>
      <w:proofErr w:type="gramEnd"/>
      <w:r>
        <w:rPr>
          <w:color w:val="000000"/>
          <w:sz w:val="24"/>
          <w:szCs w:val="24"/>
        </w:rPr>
        <w:t xml:space="preserve"> still a </w:t>
      </w:r>
      <w:proofErr w:type="spellStart"/>
      <w:r>
        <w:rPr>
          <w:color w:val="000000"/>
          <w:sz w:val="24"/>
          <w:szCs w:val="24"/>
        </w:rPr>
        <w:t>winning</w:t>
      </w:r>
      <w:proofErr w:type="spellEnd"/>
      <w:r>
        <w:rPr>
          <w:color w:val="000000"/>
          <w:sz w:val="24"/>
          <w:szCs w:val="24"/>
        </w:rPr>
        <w:t xml:space="preserve"> </w:t>
      </w:r>
      <w:proofErr w:type="spellStart"/>
      <w:r>
        <w:rPr>
          <w:color w:val="000000"/>
          <w:sz w:val="24"/>
          <w:szCs w:val="24"/>
        </w:rPr>
        <w:t>factor</w:t>
      </w:r>
      <w:proofErr w:type="spellEnd"/>
      <w:r>
        <w:rPr>
          <w:color w:val="000000"/>
          <w:sz w:val="24"/>
          <w:szCs w:val="24"/>
        </w:rPr>
        <w:t xml:space="preserve">? </w:t>
      </w:r>
      <w:proofErr w:type="spellStart"/>
      <w:r>
        <w:rPr>
          <w:b/>
          <w:color w:val="000000"/>
          <w:sz w:val="24"/>
          <w:szCs w:val="24"/>
        </w:rPr>
        <w:t>Journal</w:t>
      </w:r>
      <w:proofErr w:type="spellEnd"/>
      <w:r>
        <w:rPr>
          <w:b/>
          <w:color w:val="000000"/>
          <w:sz w:val="24"/>
          <w:szCs w:val="24"/>
        </w:rPr>
        <w:t xml:space="preserve"> </w:t>
      </w:r>
      <w:proofErr w:type="spellStart"/>
      <w:r>
        <w:rPr>
          <w:b/>
          <w:color w:val="000000"/>
          <w:sz w:val="24"/>
          <w:szCs w:val="24"/>
        </w:rPr>
        <w:t>of</w:t>
      </w:r>
      <w:proofErr w:type="spellEnd"/>
      <w:r>
        <w:rPr>
          <w:b/>
          <w:color w:val="000000"/>
          <w:sz w:val="24"/>
          <w:szCs w:val="24"/>
        </w:rPr>
        <w:t xml:space="preserve"> Business </w:t>
      </w:r>
      <w:proofErr w:type="spellStart"/>
      <w:r>
        <w:rPr>
          <w:b/>
          <w:color w:val="000000"/>
          <w:sz w:val="24"/>
          <w:szCs w:val="24"/>
        </w:rPr>
        <w:t>Research</w:t>
      </w:r>
      <w:proofErr w:type="spellEnd"/>
      <w:r>
        <w:rPr>
          <w:color w:val="000000"/>
          <w:sz w:val="24"/>
          <w:szCs w:val="24"/>
        </w:rPr>
        <w:t xml:space="preserve">, v. 101, p. 612-624, 2019. </w:t>
      </w:r>
    </w:p>
    <w:p w14:paraId="45C9420B" w14:textId="77777777" w:rsidR="00CF1F2F" w:rsidRDefault="00A9506B">
      <w:pPr>
        <w:widowControl w:val="0"/>
        <w:pBdr>
          <w:top w:val="nil"/>
          <w:left w:val="nil"/>
          <w:bottom w:val="nil"/>
          <w:right w:val="nil"/>
          <w:between w:val="nil"/>
        </w:pBdr>
        <w:spacing w:line="324" w:lineRule="auto"/>
        <w:jc w:val="both"/>
        <w:rPr>
          <w:color w:val="000000"/>
          <w:sz w:val="24"/>
          <w:szCs w:val="24"/>
        </w:rPr>
      </w:pPr>
      <w:r>
        <w:rPr>
          <w:color w:val="000000"/>
          <w:sz w:val="24"/>
          <w:szCs w:val="24"/>
        </w:rPr>
        <w:t xml:space="preserve">CHEVALIER, M., &amp; MAZZALOVO, G. </w:t>
      </w:r>
      <w:proofErr w:type="spellStart"/>
      <w:r>
        <w:rPr>
          <w:b/>
          <w:color w:val="000000"/>
          <w:sz w:val="24"/>
          <w:szCs w:val="24"/>
        </w:rPr>
        <w:t>Luxury</w:t>
      </w:r>
      <w:proofErr w:type="spellEnd"/>
      <w:r>
        <w:rPr>
          <w:b/>
          <w:color w:val="000000"/>
          <w:sz w:val="24"/>
          <w:szCs w:val="24"/>
        </w:rPr>
        <w:t xml:space="preserve"> </w:t>
      </w:r>
      <w:proofErr w:type="spellStart"/>
      <w:r>
        <w:rPr>
          <w:b/>
          <w:color w:val="000000"/>
          <w:sz w:val="24"/>
          <w:szCs w:val="24"/>
        </w:rPr>
        <w:t>brand</w:t>
      </w:r>
      <w:proofErr w:type="spellEnd"/>
      <w:r>
        <w:rPr>
          <w:b/>
          <w:color w:val="000000"/>
          <w:sz w:val="24"/>
          <w:szCs w:val="24"/>
        </w:rPr>
        <w:t xml:space="preserve"> management: A world </w:t>
      </w:r>
      <w:proofErr w:type="spellStart"/>
      <w:proofErr w:type="gramStart"/>
      <w:r>
        <w:rPr>
          <w:b/>
          <w:color w:val="000000"/>
          <w:sz w:val="24"/>
          <w:szCs w:val="24"/>
        </w:rPr>
        <w:t>of</w:t>
      </w:r>
      <w:proofErr w:type="spellEnd"/>
      <w:r>
        <w:rPr>
          <w:b/>
          <w:color w:val="000000"/>
          <w:sz w:val="24"/>
          <w:szCs w:val="24"/>
        </w:rPr>
        <w:t xml:space="preserve">  </w:t>
      </w:r>
      <w:proofErr w:type="spellStart"/>
      <w:r>
        <w:rPr>
          <w:b/>
          <w:color w:val="000000"/>
          <w:sz w:val="24"/>
          <w:szCs w:val="24"/>
        </w:rPr>
        <w:t>privilege</w:t>
      </w:r>
      <w:proofErr w:type="spellEnd"/>
      <w:proofErr w:type="gramEnd"/>
      <w:r>
        <w:rPr>
          <w:color w:val="000000"/>
          <w:sz w:val="24"/>
          <w:szCs w:val="24"/>
        </w:rPr>
        <w:t xml:space="preserve">. John </w:t>
      </w:r>
      <w:proofErr w:type="spellStart"/>
      <w:r>
        <w:rPr>
          <w:color w:val="000000"/>
          <w:sz w:val="24"/>
          <w:szCs w:val="24"/>
        </w:rPr>
        <w:t>Wiley</w:t>
      </w:r>
      <w:proofErr w:type="spellEnd"/>
      <w:r>
        <w:rPr>
          <w:color w:val="000000"/>
          <w:sz w:val="24"/>
          <w:szCs w:val="24"/>
        </w:rPr>
        <w:t xml:space="preserve"> &amp; Sons.  2012.</w:t>
      </w:r>
    </w:p>
    <w:p w14:paraId="54F76BBF" w14:textId="77777777" w:rsidR="00CF1F2F" w:rsidRDefault="00A9506B">
      <w:pPr>
        <w:widowControl w:val="0"/>
        <w:spacing w:line="324" w:lineRule="auto"/>
        <w:jc w:val="both"/>
        <w:rPr>
          <w:sz w:val="24"/>
          <w:szCs w:val="24"/>
        </w:rPr>
      </w:pPr>
      <w:r>
        <w:rPr>
          <w:sz w:val="24"/>
          <w:szCs w:val="24"/>
        </w:rPr>
        <w:t>DOE, Jane.</w:t>
      </w:r>
      <w:r>
        <w:rPr>
          <w:b/>
          <w:sz w:val="24"/>
          <w:szCs w:val="24"/>
        </w:rPr>
        <w:t xml:space="preserve"> Fashion </w:t>
      </w:r>
      <w:proofErr w:type="spellStart"/>
      <w:r>
        <w:rPr>
          <w:b/>
          <w:sz w:val="24"/>
          <w:szCs w:val="24"/>
        </w:rPr>
        <w:t>and</w:t>
      </w:r>
      <w:proofErr w:type="spellEnd"/>
      <w:r>
        <w:rPr>
          <w:b/>
          <w:sz w:val="24"/>
          <w:szCs w:val="24"/>
        </w:rPr>
        <w:t xml:space="preserve"> </w:t>
      </w:r>
      <w:proofErr w:type="spellStart"/>
      <w:r>
        <w:rPr>
          <w:b/>
          <w:sz w:val="24"/>
          <w:szCs w:val="24"/>
        </w:rPr>
        <w:t>the</w:t>
      </w:r>
      <w:proofErr w:type="spellEnd"/>
      <w:r>
        <w:rPr>
          <w:b/>
          <w:sz w:val="24"/>
          <w:szCs w:val="24"/>
        </w:rPr>
        <w:t xml:space="preserve"> </w:t>
      </w:r>
      <w:proofErr w:type="spellStart"/>
      <w:r>
        <w:rPr>
          <w:b/>
          <w:sz w:val="24"/>
          <w:szCs w:val="24"/>
        </w:rPr>
        <w:t>Metaverse</w:t>
      </w:r>
      <w:proofErr w:type="spellEnd"/>
      <w:r>
        <w:rPr>
          <w:b/>
          <w:sz w:val="24"/>
          <w:szCs w:val="24"/>
        </w:rPr>
        <w:t xml:space="preserve">: </w:t>
      </w:r>
      <w:proofErr w:type="spellStart"/>
      <w:r>
        <w:rPr>
          <w:b/>
          <w:sz w:val="24"/>
          <w:szCs w:val="24"/>
        </w:rPr>
        <w:t>Exploring</w:t>
      </w:r>
      <w:proofErr w:type="spellEnd"/>
      <w:r>
        <w:rPr>
          <w:b/>
          <w:sz w:val="24"/>
          <w:szCs w:val="24"/>
        </w:rPr>
        <w:t xml:space="preserve"> </w:t>
      </w:r>
      <w:proofErr w:type="spellStart"/>
      <w:r>
        <w:rPr>
          <w:b/>
          <w:sz w:val="24"/>
          <w:szCs w:val="24"/>
        </w:rPr>
        <w:t>the</w:t>
      </w:r>
      <w:proofErr w:type="spellEnd"/>
      <w:r>
        <w:rPr>
          <w:b/>
          <w:sz w:val="24"/>
          <w:szCs w:val="24"/>
        </w:rPr>
        <w:t xml:space="preserve"> Future </w:t>
      </w:r>
      <w:proofErr w:type="spellStart"/>
      <w:r>
        <w:rPr>
          <w:b/>
          <w:sz w:val="24"/>
          <w:szCs w:val="24"/>
        </w:rPr>
        <w:t>of</w:t>
      </w:r>
      <w:proofErr w:type="spellEnd"/>
      <w:r>
        <w:rPr>
          <w:b/>
          <w:sz w:val="24"/>
          <w:szCs w:val="24"/>
        </w:rPr>
        <w:t xml:space="preserve"> Digital </w:t>
      </w:r>
      <w:proofErr w:type="spellStart"/>
      <w:r>
        <w:rPr>
          <w:b/>
          <w:sz w:val="24"/>
          <w:szCs w:val="24"/>
        </w:rPr>
        <w:t>Style</w:t>
      </w:r>
      <w:proofErr w:type="spellEnd"/>
      <w:r>
        <w:rPr>
          <w:sz w:val="24"/>
          <w:szCs w:val="24"/>
        </w:rPr>
        <w:t xml:space="preserve">. Nova York:  </w:t>
      </w:r>
      <w:proofErr w:type="spellStart"/>
      <w:r>
        <w:rPr>
          <w:sz w:val="24"/>
          <w:szCs w:val="24"/>
        </w:rPr>
        <w:t>FashionPress</w:t>
      </w:r>
      <w:proofErr w:type="spellEnd"/>
      <w:r>
        <w:rPr>
          <w:sz w:val="24"/>
          <w:szCs w:val="24"/>
        </w:rPr>
        <w:t xml:space="preserve">, 2023.FERNANDES, A. C. </w:t>
      </w:r>
      <w:r>
        <w:rPr>
          <w:b/>
          <w:sz w:val="24"/>
          <w:szCs w:val="24"/>
        </w:rPr>
        <w:t>Geração Alpha: como entender os nativos digitais.</w:t>
      </w:r>
      <w:r>
        <w:rPr>
          <w:sz w:val="24"/>
          <w:szCs w:val="24"/>
        </w:rPr>
        <w:t xml:space="preserve"> São Paulo:  Matrix, 2018.  </w:t>
      </w:r>
    </w:p>
    <w:p w14:paraId="32ED70BA" w14:textId="77777777" w:rsidR="00CF1F2F" w:rsidRDefault="00A9506B">
      <w:pPr>
        <w:widowControl w:val="0"/>
        <w:spacing w:line="324" w:lineRule="auto"/>
        <w:jc w:val="both"/>
        <w:rPr>
          <w:sz w:val="24"/>
          <w:szCs w:val="24"/>
        </w:rPr>
      </w:pPr>
      <w:r>
        <w:rPr>
          <w:sz w:val="24"/>
          <w:szCs w:val="24"/>
        </w:rPr>
        <w:t xml:space="preserve">DUBOIS, B., &amp; PATERNAULT, C. </w:t>
      </w:r>
      <w:proofErr w:type="spellStart"/>
      <w:r>
        <w:rPr>
          <w:sz w:val="24"/>
          <w:szCs w:val="24"/>
        </w:rPr>
        <w:t>Observations</w:t>
      </w:r>
      <w:proofErr w:type="spellEnd"/>
      <w:r>
        <w:rPr>
          <w:sz w:val="24"/>
          <w:szCs w:val="24"/>
        </w:rPr>
        <w:t xml:space="preserve">: </w:t>
      </w:r>
      <w:proofErr w:type="spellStart"/>
      <w:r>
        <w:rPr>
          <w:sz w:val="24"/>
          <w:szCs w:val="24"/>
        </w:rPr>
        <w:t>Understand</w:t>
      </w:r>
      <w:r>
        <w:rPr>
          <w:sz w:val="24"/>
          <w:szCs w:val="24"/>
        </w:rPr>
        <w:t>ing</w:t>
      </w:r>
      <w:proofErr w:type="spellEnd"/>
      <w:r>
        <w:rPr>
          <w:sz w:val="24"/>
          <w:szCs w:val="24"/>
        </w:rPr>
        <w:t xml:space="preserve"> </w:t>
      </w:r>
      <w:proofErr w:type="spellStart"/>
      <w:r>
        <w:rPr>
          <w:sz w:val="24"/>
          <w:szCs w:val="24"/>
        </w:rPr>
        <w:t>the</w:t>
      </w:r>
      <w:proofErr w:type="spellEnd"/>
      <w:r>
        <w:rPr>
          <w:sz w:val="24"/>
          <w:szCs w:val="24"/>
        </w:rPr>
        <w:t xml:space="preserve"> world </w:t>
      </w:r>
      <w:proofErr w:type="spellStart"/>
      <w:r>
        <w:rPr>
          <w:sz w:val="24"/>
          <w:szCs w:val="24"/>
        </w:rPr>
        <w:t>of</w:t>
      </w:r>
      <w:proofErr w:type="spellEnd"/>
      <w:r>
        <w:rPr>
          <w:sz w:val="24"/>
          <w:szCs w:val="24"/>
        </w:rPr>
        <w:t xml:space="preserve"> in </w:t>
      </w:r>
      <w:proofErr w:type="spellStart"/>
      <w:r>
        <w:rPr>
          <w:sz w:val="24"/>
          <w:szCs w:val="24"/>
        </w:rPr>
        <w:t>ternational</w:t>
      </w:r>
      <w:proofErr w:type="spellEnd"/>
      <w:r>
        <w:rPr>
          <w:sz w:val="24"/>
          <w:szCs w:val="24"/>
        </w:rPr>
        <w:t xml:space="preserve"> </w:t>
      </w:r>
      <w:proofErr w:type="spellStart"/>
      <w:r>
        <w:rPr>
          <w:sz w:val="24"/>
          <w:szCs w:val="24"/>
        </w:rPr>
        <w:t>luxury</w:t>
      </w:r>
      <w:proofErr w:type="spellEnd"/>
      <w:r>
        <w:rPr>
          <w:sz w:val="24"/>
          <w:szCs w:val="24"/>
        </w:rPr>
        <w:t xml:space="preserve"> </w:t>
      </w:r>
      <w:proofErr w:type="spellStart"/>
      <w:r>
        <w:rPr>
          <w:sz w:val="24"/>
          <w:szCs w:val="24"/>
        </w:rPr>
        <w:t>brands</w:t>
      </w:r>
      <w:proofErr w:type="spellEnd"/>
      <w:r>
        <w:rPr>
          <w:sz w:val="24"/>
          <w:szCs w:val="24"/>
        </w:rPr>
        <w:t>: The “</w:t>
      </w:r>
      <w:proofErr w:type="spellStart"/>
      <w:r>
        <w:rPr>
          <w:sz w:val="24"/>
          <w:szCs w:val="24"/>
        </w:rPr>
        <w:t>dream</w:t>
      </w:r>
      <w:proofErr w:type="spellEnd"/>
      <w:r>
        <w:rPr>
          <w:sz w:val="24"/>
          <w:szCs w:val="24"/>
        </w:rPr>
        <w:t xml:space="preserve"> formula”. </w:t>
      </w:r>
      <w:proofErr w:type="spellStart"/>
      <w:r>
        <w:rPr>
          <w:b/>
          <w:sz w:val="24"/>
          <w:szCs w:val="24"/>
        </w:rPr>
        <w:t>Journal</w:t>
      </w:r>
      <w:proofErr w:type="spellEnd"/>
      <w:r>
        <w:rPr>
          <w:b/>
          <w:sz w:val="24"/>
          <w:szCs w:val="24"/>
        </w:rPr>
        <w:t xml:space="preserve"> </w:t>
      </w:r>
      <w:proofErr w:type="spellStart"/>
      <w:r>
        <w:rPr>
          <w:b/>
          <w:sz w:val="24"/>
          <w:szCs w:val="24"/>
        </w:rPr>
        <w:t>of</w:t>
      </w:r>
      <w:proofErr w:type="spellEnd"/>
      <w:r>
        <w:rPr>
          <w:b/>
          <w:sz w:val="24"/>
          <w:szCs w:val="24"/>
        </w:rPr>
        <w:t xml:space="preserve"> </w:t>
      </w:r>
      <w:proofErr w:type="spellStart"/>
      <w:r>
        <w:rPr>
          <w:b/>
          <w:sz w:val="24"/>
          <w:szCs w:val="24"/>
        </w:rPr>
        <w:t>Advertising</w:t>
      </w:r>
      <w:proofErr w:type="spellEnd"/>
      <w:r>
        <w:rPr>
          <w:b/>
          <w:sz w:val="24"/>
          <w:szCs w:val="24"/>
        </w:rPr>
        <w:t xml:space="preserve"> </w:t>
      </w:r>
      <w:proofErr w:type="spellStart"/>
      <w:r>
        <w:rPr>
          <w:b/>
          <w:sz w:val="24"/>
          <w:szCs w:val="24"/>
        </w:rPr>
        <w:t>Research</w:t>
      </w:r>
      <w:proofErr w:type="spellEnd"/>
      <w:r>
        <w:rPr>
          <w:sz w:val="24"/>
          <w:szCs w:val="24"/>
        </w:rPr>
        <w:t>, vol. 35, n. 4, pp. 69-76.  1985.</w:t>
      </w:r>
    </w:p>
    <w:p w14:paraId="5A0A7074" w14:textId="77777777" w:rsidR="00CF1F2F" w:rsidRDefault="00A9506B">
      <w:pPr>
        <w:widowControl w:val="0"/>
        <w:pBdr>
          <w:top w:val="nil"/>
          <w:left w:val="nil"/>
          <w:bottom w:val="nil"/>
          <w:right w:val="nil"/>
          <w:between w:val="nil"/>
        </w:pBdr>
        <w:spacing w:line="324" w:lineRule="auto"/>
        <w:jc w:val="both"/>
        <w:rPr>
          <w:sz w:val="24"/>
          <w:szCs w:val="24"/>
        </w:rPr>
      </w:pPr>
      <w:r>
        <w:rPr>
          <w:sz w:val="24"/>
          <w:szCs w:val="24"/>
        </w:rPr>
        <w:t xml:space="preserve">DU TOIT, ILZE. “The </w:t>
      </w:r>
      <w:proofErr w:type="spellStart"/>
      <w:r>
        <w:rPr>
          <w:sz w:val="24"/>
          <w:szCs w:val="24"/>
        </w:rPr>
        <w:t>Advantages</w:t>
      </w:r>
      <w:proofErr w:type="spellEnd"/>
      <w:r>
        <w:rPr>
          <w:sz w:val="24"/>
          <w:szCs w:val="24"/>
        </w:rPr>
        <w:t xml:space="preserve"> </w:t>
      </w:r>
      <w:proofErr w:type="spellStart"/>
      <w:r>
        <w:rPr>
          <w:sz w:val="24"/>
          <w:szCs w:val="24"/>
        </w:rPr>
        <w:t>of</w:t>
      </w:r>
      <w:proofErr w:type="spellEnd"/>
      <w:r>
        <w:rPr>
          <w:sz w:val="24"/>
          <w:szCs w:val="24"/>
        </w:rPr>
        <w:t xml:space="preserve"> SEO for </w:t>
      </w:r>
      <w:proofErr w:type="spellStart"/>
      <w:r>
        <w:rPr>
          <w:sz w:val="24"/>
          <w:szCs w:val="24"/>
        </w:rPr>
        <w:t>Luxury</w:t>
      </w:r>
      <w:proofErr w:type="spellEnd"/>
      <w:r>
        <w:rPr>
          <w:sz w:val="24"/>
          <w:szCs w:val="24"/>
        </w:rPr>
        <w:t xml:space="preserve"> </w:t>
      </w:r>
      <w:proofErr w:type="spellStart"/>
      <w:r>
        <w:rPr>
          <w:sz w:val="24"/>
          <w:szCs w:val="24"/>
        </w:rPr>
        <w:t>Brands</w:t>
      </w:r>
      <w:proofErr w:type="spellEnd"/>
      <w:r>
        <w:rPr>
          <w:sz w:val="24"/>
          <w:szCs w:val="24"/>
        </w:rPr>
        <w:t xml:space="preserve">.” </w:t>
      </w:r>
      <w:r>
        <w:rPr>
          <w:b/>
          <w:sz w:val="24"/>
          <w:szCs w:val="24"/>
        </w:rPr>
        <w:t xml:space="preserve">The </w:t>
      </w:r>
      <w:proofErr w:type="spellStart"/>
      <w:r>
        <w:rPr>
          <w:b/>
          <w:sz w:val="24"/>
          <w:szCs w:val="24"/>
        </w:rPr>
        <w:t>Drum</w:t>
      </w:r>
      <w:proofErr w:type="spellEnd"/>
      <w:r>
        <w:rPr>
          <w:sz w:val="24"/>
          <w:szCs w:val="24"/>
        </w:rPr>
        <w:t xml:space="preserve">, 19 de </w:t>
      </w:r>
      <w:proofErr w:type="gramStart"/>
      <w:r>
        <w:rPr>
          <w:sz w:val="24"/>
          <w:szCs w:val="24"/>
        </w:rPr>
        <w:t>Setembro  de</w:t>
      </w:r>
      <w:proofErr w:type="gramEnd"/>
      <w:r>
        <w:rPr>
          <w:sz w:val="24"/>
          <w:szCs w:val="24"/>
        </w:rPr>
        <w:t xml:space="preserve"> 2023, https://www.thedrum.com/opini</w:t>
      </w:r>
      <w:r>
        <w:rPr>
          <w:sz w:val="24"/>
          <w:szCs w:val="24"/>
        </w:rPr>
        <w:t>on/2023/09/19/the-advantages -</w:t>
      </w:r>
      <w:proofErr w:type="spellStart"/>
      <w:r>
        <w:rPr>
          <w:sz w:val="24"/>
          <w:szCs w:val="24"/>
        </w:rPr>
        <w:t>seo-luxury-brands</w:t>
      </w:r>
      <w:proofErr w:type="spellEnd"/>
      <w:r>
        <w:rPr>
          <w:sz w:val="24"/>
          <w:szCs w:val="24"/>
        </w:rPr>
        <w:t>.</w:t>
      </w:r>
    </w:p>
    <w:p w14:paraId="5D88E6A9" w14:textId="77777777" w:rsidR="00CF1F2F" w:rsidRDefault="00A9506B">
      <w:pPr>
        <w:widowControl w:val="0"/>
        <w:pBdr>
          <w:top w:val="nil"/>
          <w:left w:val="nil"/>
          <w:bottom w:val="nil"/>
          <w:right w:val="nil"/>
          <w:between w:val="nil"/>
        </w:pBdr>
        <w:spacing w:line="324" w:lineRule="auto"/>
        <w:jc w:val="both"/>
        <w:rPr>
          <w:sz w:val="24"/>
          <w:szCs w:val="24"/>
        </w:rPr>
      </w:pPr>
      <w:r>
        <w:rPr>
          <w:sz w:val="24"/>
          <w:szCs w:val="24"/>
        </w:rPr>
        <w:t xml:space="preserve">ELLE BRASIL. </w:t>
      </w:r>
      <w:r>
        <w:rPr>
          <w:b/>
          <w:sz w:val="24"/>
          <w:szCs w:val="24"/>
        </w:rPr>
        <w:t xml:space="preserve">“Miu </w:t>
      </w:r>
      <w:proofErr w:type="spellStart"/>
      <w:r>
        <w:rPr>
          <w:b/>
          <w:sz w:val="24"/>
          <w:szCs w:val="24"/>
        </w:rPr>
        <w:t>Miu</w:t>
      </w:r>
      <w:proofErr w:type="spellEnd"/>
      <w:r>
        <w:rPr>
          <w:b/>
          <w:sz w:val="24"/>
          <w:szCs w:val="24"/>
        </w:rPr>
        <w:t xml:space="preserve"> Verão 2022: Apresentação da coleção”</w:t>
      </w:r>
      <w:r>
        <w:rPr>
          <w:sz w:val="24"/>
          <w:szCs w:val="24"/>
        </w:rPr>
        <w:t xml:space="preserve">. Disponível em: https://elle.com.br/moda/miu-miu-verao-2022. Acesso em: 01 nov. 2023.  </w:t>
      </w:r>
    </w:p>
    <w:p w14:paraId="6805B709" w14:textId="77777777" w:rsidR="00CF1F2F" w:rsidRDefault="00A9506B">
      <w:pPr>
        <w:widowControl w:val="0"/>
        <w:pBdr>
          <w:top w:val="nil"/>
          <w:left w:val="nil"/>
          <w:bottom w:val="nil"/>
          <w:right w:val="nil"/>
          <w:between w:val="nil"/>
        </w:pBdr>
        <w:spacing w:line="324" w:lineRule="auto"/>
        <w:jc w:val="both"/>
        <w:rPr>
          <w:sz w:val="24"/>
          <w:szCs w:val="24"/>
        </w:rPr>
      </w:pPr>
      <w:r>
        <w:rPr>
          <w:sz w:val="24"/>
          <w:szCs w:val="24"/>
        </w:rPr>
        <w:t xml:space="preserve">FASHIONWEEKDAILY. </w:t>
      </w:r>
      <w:r>
        <w:rPr>
          <w:b/>
          <w:sz w:val="24"/>
          <w:szCs w:val="24"/>
        </w:rPr>
        <w:t>“</w:t>
      </w:r>
      <w:proofErr w:type="spellStart"/>
      <w:r>
        <w:rPr>
          <w:b/>
          <w:sz w:val="24"/>
          <w:szCs w:val="24"/>
        </w:rPr>
        <w:t>How</w:t>
      </w:r>
      <w:proofErr w:type="spellEnd"/>
      <w:r>
        <w:rPr>
          <w:b/>
          <w:sz w:val="24"/>
          <w:szCs w:val="24"/>
        </w:rPr>
        <w:t xml:space="preserve"> Virtual Fashion </w:t>
      </w:r>
      <w:proofErr w:type="spellStart"/>
      <w:r>
        <w:rPr>
          <w:b/>
          <w:sz w:val="24"/>
          <w:szCs w:val="24"/>
        </w:rPr>
        <w:t>Is</w:t>
      </w:r>
      <w:proofErr w:type="spellEnd"/>
      <w:r>
        <w:rPr>
          <w:b/>
          <w:sz w:val="24"/>
          <w:szCs w:val="24"/>
        </w:rPr>
        <w:t xml:space="preserve"> </w:t>
      </w:r>
      <w:proofErr w:type="spellStart"/>
      <w:r>
        <w:rPr>
          <w:b/>
          <w:sz w:val="24"/>
          <w:szCs w:val="24"/>
        </w:rPr>
        <w:t>Changing</w:t>
      </w:r>
      <w:proofErr w:type="spellEnd"/>
      <w:r>
        <w:rPr>
          <w:b/>
          <w:sz w:val="24"/>
          <w:szCs w:val="24"/>
        </w:rPr>
        <w:t xml:space="preserve"> </w:t>
      </w:r>
      <w:proofErr w:type="spellStart"/>
      <w:r>
        <w:rPr>
          <w:b/>
          <w:sz w:val="24"/>
          <w:szCs w:val="24"/>
        </w:rPr>
        <w:t>the</w:t>
      </w:r>
      <w:proofErr w:type="spellEnd"/>
      <w:r>
        <w:rPr>
          <w:b/>
          <w:sz w:val="24"/>
          <w:szCs w:val="24"/>
        </w:rPr>
        <w:t xml:space="preserve"> </w:t>
      </w:r>
      <w:proofErr w:type="spellStart"/>
      <w:r>
        <w:rPr>
          <w:b/>
          <w:sz w:val="24"/>
          <w:szCs w:val="24"/>
        </w:rPr>
        <w:t>Indus</w:t>
      </w:r>
      <w:r>
        <w:rPr>
          <w:b/>
          <w:sz w:val="24"/>
          <w:szCs w:val="24"/>
        </w:rPr>
        <w:t>try</w:t>
      </w:r>
      <w:proofErr w:type="spellEnd"/>
      <w:r>
        <w:rPr>
          <w:b/>
          <w:sz w:val="24"/>
          <w:szCs w:val="24"/>
        </w:rPr>
        <w:t>”</w:t>
      </w:r>
      <w:r>
        <w:rPr>
          <w:sz w:val="24"/>
          <w:szCs w:val="24"/>
        </w:rPr>
        <w:t xml:space="preserve">. Disponível em: </w:t>
      </w:r>
      <w:proofErr w:type="gramStart"/>
      <w:r>
        <w:rPr>
          <w:sz w:val="24"/>
          <w:szCs w:val="24"/>
        </w:rPr>
        <w:t xml:space="preserve">h  </w:t>
      </w:r>
      <w:proofErr w:type="spellStart"/>
      <w:r>
        <w:rPr>
          <w:sz w:val="24"/>
          <w:szCs w:val="24"/>
        </w:rPr>
        <w:t>ttps</w:t>
      </w:r>
      <w:proofErr w:type="spellEnd"/>
      <w:r>
        <w:rPr>
          <w:sz w:val="24"/>
          <w:szCs w:val="24"/>
        </w:rPr>
        <w:t>://fashionweekdaily.com/virtual-</w:t>
      </w:r>
      <w:proofErr w:type="spellStart"/>
      <w:r>
        <w:rPr>
          <w:sz w:val="24"/>
          <w:szCs w:val="24"/>
        </w:rPr>
        <w:t>fashion</w:t>
      </w:r>
      <w:proofErr w:type="spellEnd"/>
      <w:r>
        <w:rPr>
          <w:sz w:val="24"/>
          <w:szCs w:val="24"/>
        </w:rPr>
        <w:t>-</w:t>
      </w:r>
      <w:proofErr w:type="spellStart"/>
      <w:r>
        <w:rPr>
          <w:sz w:val="24"/>
          <w:szCs w:val="24"/>
        </w:rPr>
        <w:t>changing-industry</w:t>
      </w:r>
      <w:proofErr w:type="spellEnd"/>
      <w:proofErr w:type="gramEnd"/>
      <w:r>
        <w:rPr>
          <w:sz w:val="24"/>
          <w:szCs w:val="24"/>
        </w:rPr>
        <w:t xml:space="preserve">. Acesso em: 15 ago. 2023.  </w:t>
      </w:r>
      <w:proofErr w:type="spellStart"/>
      <w:r>
        <w:rPr>
          <w:sz w:val="24"/>
          <w:szCs w:val="24"/>
        </w:rPr>
        <w:t>Metaverse</w:t>
      </w:r>
      <w:proofErr w:type="spellEnd"/>
      <w:r>
        <w:rPr>
          <w:sz w:val="24"/>
          <w:szCs w:val="24"/>
        </w:rPr>
        <w:t xml:space="preserve"> Insights. The </w:t>
      </w:r>
      <w:proofErr w:type="spellStart"/>
      <w:r>
        <w:rPr>
          <w:sz w:val="24"/>
          <w:szCs w:val="24"/>
        </w:rPr>
        <w:t>Rise</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Metaverse</w:t>
      </w:r>
      <w:proofErr w:type="spellEnd"/>
      <w:r>
        <w:rPr>
          <w:sz w:val="24"/>
          <w:szCs w:val="24"/>
        </w:rPr>
        <w:t xml:space="preserve"> Fashion: </w:t>
      </w:r>
      <w:proofErr w:type="spellStart"/>
      <w:r>
        <w:rPr>
          <w:sz w:val="24"/>
          <w:szCs w:val="24"/>
        </w:rPr>
        <w:t>Trends</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Opportunities</w:t>
      </w:r>
      <w:proofErr w:type="spellEnd"/>
      <w:r>
        <w:rPr>
          <w:sz w:val="24"/>
          <w:szCs w:val="24"/>
        </w:rPr>
        <w:t xml:space="preserve">. </w:t>
      </w:r>
      <w:proofErr w:type="spellStart"/>
      <w:r>
        <w:rPr>
          <w:sz w:val="24"/>
          <w:szCs w:val="24"/>
        </w:rPr>
        <w:t>Dis</w:t>
      </w:r>
      <w:proofErr w:type="spellEnd"/>
      <w:r>
        <w:rPr>
          <w:sz w:val="24"/>
          <w:szCs w:val="24"/>
        </w:rPr>
        <w:t xml:space="preserve"> </w:t>
      </w:r>
      <w:proofErr w:type="spellStart"/>
      <w:r>
        <w:rPr>
          <w:sz w:val="24"/>
          <w:szCs w:val="24"/>
        </w:rPr>
        <w:t>ponível</w:t>
      </w:r>
      <w:proofErr w:type="spellEnd"/>
      <w:r>
        <w:rPr>
          <w:sz w:val="24"/>
          <w:szCs w:val="24"/>
        </w:rPr>
        <w:t xml:space="preserve"> em: https://metaverseinsights.com/rise-of-metaverse-fa</w:t>
      </w:r>
      <w:r>
        <w:rPr>
          <w:sz w:val="24"/>
          <w:szCs w:val="24"/>
        </w:rPr>
        <w:t>shion. Acesso em: 10 out.  2023.</w:t>
      </w:r>
    </w:p>
    <w:p w14:paraId="3E4BC5B6" w14:textId="77777777" w:rsidR="00CF1F2F" w:rsidRDefault="00A9506B">
      <w:pPr>
        <w:widowControl w:val="0"/>
        <w:spacing w:line="324" w:lineRule="auto"/>
        <w:jc w:val="both"/>
        <w:rPr>
          <w:sz w:val="24"/>
          <w:szCs w:val="24"/>
        </w:rPr>
      </w:pPr>
      <w:r>
        <w:rPr>
          <w:sz w:val="24"/>
          <w:szCs w:val="24"/>
        </w:rPr>
        <w:t xml:space="preserve">FERNANDES, A. C. </w:t>
      </w:r>
      <w:r>
        <w:rPr>
          <w:b/>
          <w:sz w:val="24"/>
          <w:szCs w:val="24"/>
        </w:rPr>
        <w:t>Geração Alpha: como entender os nativos digitais</w:t>
      </w:r>
      <w:r>
        <w:rPr>
          <w:sz w:val="24"/>
          <w:szCs w:val="24"/>
        </w:rPr>
        <w:t xml:space="preserve">. São Paulo:  Matrix, 2018.  </w:t>
      </w:r>
    </w:p>
    <w:p w14:paraId="7BECB11A" w14:textId="77777777" w:rsidR="00CF1F2F" w:rsidRDefault="00A9506B">
      <w:pPr>
        <w:widowControl w:val="0"/>
        <w:spacing w:line="324" w:lineRule="auto"/>
        <w:jc w:val="both"/>
        <w:rPr>
          <w:sz w:val="24"/>
          <w:szCs w:val="24"/>
        </w:rPr>
      </w:pPr>
      <w:r>
        <w:rPr>
          <w:sz w:val="24"/>
          <w:szCs w:val="24"/>
        </w:rPr>
        <w:lastRenderedPageBreak/>
        <w:t>GIBSON, Emily. Entrevista por Maria Santos. “</w:t>
      </w:r>
      <w:proofErr w:type="spellStart"/>
      <w:r>
        <w:rPr>
          <w:sz w:val="24"/>
          <w:szCs w:val="24"/>
        </w:rPr>
        <w:t>Revolutionizing</w:t>
      </w:r>
      <w:proofErr w:type="spellEnd"/>
      <w:r>
        <w:rPr>
          <w:sz w:val="24"/>
          <w:szCs w:val="24"/>
        </w:rPr>
        <w:t xml:space="preserve"> Fashion: </w:t>
      </w:r>
      <w:proofErr w:type="spellStart"/>
      <w:r>
        <w:rPr>
          <w:sz w:val="24"/>
          <w:szCs w:val="24"/>
        </w:rPr>
        <w:t>Embracing</w:t>
      </w:r>
      <w:proofErr w:type="spellEnd"/>
      <w:r>
        <w:rPr>
          <w:sz w:val="24"/>
          <w:szCs w:val="24"/>
        </w:rPr>
        <w:t xml:space="preserve"> </w:t>
      </w:r>
      <w:proofErr w:type="gramStart"/>
      <w:r>
        <w:rPr>
          <w:sz w:val="24"/>
          <w:szCs w:val="24"/>
        </w:rPr>
        <w:t>Web  3.0</w:t>
      </w:r>
      <w:proofErr w:type="gramEnd"/>
      <w:r>
        <w:rPr>
          <w:sz w:val="24"/>
          <w:szCs w:val="24"/>
        </w:rPr>
        <w:t xml:space="preserve"> in </w:t>
      </w:r>
      <w:proofErr w:type="spellStart"/>
      <w:r>
        <w:rPr>
          <w:sz w:val="24"/>
          <w:szCs w:val="24"/>
        </w:rPr>
        <w:t>Luxury</w:t>
      </w:r>
      <w:proofErr w:type="spellEnd"/>
      <w:r>
        <w:rPr>
          <w:sz w:val="24"/>
          <w:szCs w:val="24"/>
        </w:rPr>
        <w:t xml:space="preserve"> </w:t>
      </w:r>
      <w:proofErr w:type="spellStart"/>
      <w:r>
        <w:rPr>
          <w:sz w:val="24"/>
          <w:szCs w:val="24"/>
        </w:rPr>
        <w:t>Brands</w:t>
      </w:r>
      <w:proofErr w:type="spellEnd"/>
      <w:r>
        <w:rPr>
          <w:sz w:val="24"/>
          <w:szCs w:val="24"/>
        </w:rPr>
        <w:t xml:space="preserve">”. </w:t>
      </w:r>
      <w:r>
        <w:rPr>
          <w:b/>
          <w:sz w:val="24"/>
          <w:szCs w:val="24"/>
        </w:rPr>
        <w:t xml:space="preserve">Fashion </w:t>
      </w:r>
      <w:proofErr w:type="spellStart"/>
      <w:r>
        <w:rPr>
          <w:b/>
          <w:sz w:val="24"/>
          <w:szCs w:val="24"/>
        </w:rPr>
        <w:t>Innovations</w:t>
      </w:r>
      <w:proofErr w:type="spellEnd"/>
      <w:r>
        <w:rPr>
          <w:b/>
          <w:sz w:val="24"/>
          <w:szCs w:val="24"/>
        </w:rPr>
        <w:t xml:space="preserve"> </w:t>
      </w:r>
      <w:r>
        <w:rPr>
          <w:b/>
          <w:sz w:val="24"/>
          <w:szCs w:val="24"/>
        </w:rPr>
        <w:t>Today</w:t>
      </w:r>
      <w:r>
        <w:rPr>
          <w:sz w:val="24"/>
          <w:szCs w:val="24"/>
        </w:rPr>
        <w:t>, São Francisco, 20 nov. 2023.</w:t>
      </w:r>
    </w:p>
    <w:p w14:paraId="4253386B" w14:textId="77777777" w:rsidR="00CF1F2F" w:rsidRDefault="00A9506B">
      <w:pPr>
        <w:widowControl w:val="0"/>
        <w:spacing w:line="324" w:lineRule="auto"/>
        <w:jc w:val="both"/>
        <w:rPr>
          <w:sz w:val="24"/>
          <w:szCs w:val="24"/>
        </w:rPr>
      </w:pPr>
      <w:r>
        <w:rPr>
          <w:sz w:val="24"/>
          <w:szCs w:val="24"/>
        </w:rPr>
        <w:t>GIL, A. C.</w:t>
      </w:r>
      <w:r>
        <w:rPr>
          <w:b/>
          <w:sz w:val="24"/>
          <w:szCs w:val="24"/>
        </w:rPr>
        <w:t xml:space="preserve"> Como elaborar projetos de pesquisa.</w:t>
      </w:r>
      <w:r>
        <w:rPr>
          <w:sz w:val="24"/>
          <w:szCs w:val="24"/>
        </w:rPr>
        <w:t xml:space="preserve"> 6. ed. São Paulo: Atlas, 2017. </w:t>
      </w:r>
      <w:proofErr w:type="gramStart"/>
      <w:r>
        <w:rPr>
          <w:sz w:val="24"/>
          <w:szCs w:val="24"/>
        </w:rPr>
        <w:t>GOLDMAN  SACHS</w:t>
      </w:r>
      <w:proofErr w:type="gramEnd"/>
      <w:r>
        <w:rPr>
          <w:sz w:val="24"/>
          <w:szCs w:val="24"/>
        </w:rPr>
        <w:t xml:space="preserve">. </w:t>
      </w:r>
      <w:r>
        <w:rPr>
          <w:b/>
          <w:sz w:val="24"/>
          <w:szCs w:val="24"/>
        </w:rPr>
        <w:t xml:space="preserve">The </w:t>
      </w:r>
      <w:proofErr w:type="spellStart"/>
      <w:r>
        <w:rPr>
          <w:b/>
          <w:sz w:val="24"/>
          <w:szCs w:val="24"/>
        </w:rPr>
        <w:t>emerging</w:t>
      </w:r>
      <w:proofErr w:type="spellEnd"/>
      <w:r>
        <w:rPr>
          <w:b/>
          <w:sz w:val="24"/>
          <w:szCs w:val="24"/>
        </w:rPr>
        <w:t xml:space="preserve"> </w:t>
      </w:r>
      <w:proofErr w:type="spellStart"/>
      <w:r>
        <w:rPr>
          <w:b/>
          <w:sz w:val="24"/>
          <w:szCs w:val="24"/>
        </w:rPr>
        <w:t>markets</w:t>
      </w:r>
      <w:proofErr w:type="spellEnd"/>
      <w:r>
        <w:rPr>
          <w:b/>
          <w:sz w:val="24"/>
          <w:szCs w:val="24"/>
        </w:rPr>
        <w:t xml:space="preserve"> </w:t>
      </w:r>
      <w:proofErr w:type="spellStart"/>
      <w:r>
        <w:rPr>
          <w:b/>
          <w:sz w:val="24"/>
          <w:szCs w:val="24"/>
        </w:rPr>
        <w:t>consumer</w:t>
      </w:r>
      <w:proofErr w:type="spellEnd"/>
      <w:r>
        <w:rPr>
          <w:b/>
          <w:sz w:val="24"/>
          <w:szCs w:val="24"/>
        </w:rPr>
        <w:t>.</w:t>
      </w:r>
      <w:r>
        <w:rPr>
          <w:sz w:val="24"/>
          <w:szCs w:val="24"/>
        </w:rPr>
        <w:t xml:space="preserve"> 2018. Disponível em: https://www.goldmansachs.com/insights/archive/2018/emerging-markets-consum</w:t>
      </w:r>
      <w:r>
        <w:rPr>
          <w:sz w:val="24"/>
          <w:szCs w:val="24"/>
        </w:rPr>
        <w:t xml:space="preserve">er-2018.html. Acesso em: 30 abr. 2023.  </w:t>
      </w:r>
    </w:p>
    <w:p w14:paraId="0DA83206" w14:textId="77777777" w:rsidR="00CF1F2F" w:rsidRDefault="00A9506B">
      <w:pPr>
        <w:widowControl w:val="0"/>
        <w:spacing w:line="324" w:lineRule="auto"/>
        <w:jc w:val="both"/>
        <w:rPr>
          <w:sz w:val="24"/>
          <w:szCs w:val="24"/>
        </w:rPr>
      </w:pPr>
      <w:r>
        <w:rPr>
          <w:sz w:val="24"/>
          <w:szCs w:val="24"/>
        </w:rPr>
        <w:t xml:space="preserve">GOLDMAN SACHS. </w:t>
      </w:r>
      <w:proofErr w:type="spellStart"/>
      <w:r>
        <w:rPr>
          <w:sz w:val="24"/>
          <w:szCs w:val="24"/>
        </w:rPr>
        <w:t>Gen</w:t>
      </w:r>
      <w:proofErr w:type="spellEnd"/>
      <w:r>
        <w:rPr>
          <w:sz w:val="24"/>
          <w:szCs w:val="24"/>
        </w:rPr>
        <w:t xml:space="preserve"> Z &amp; </w:t>
      </w:r>
      <w:proofErr w:type="spellStart"/>
      <w:r>
        <w:rPr>
          <w:sz w:val="24"/>
          <w:szCs w:val="24"/>
        </w:rPr>
        <w:t>Millennials</w:t>
      </w:r>
      <w:proofErr w:type="spellEnd"/>
      <w:r>
        <w:rPr>
          <w:sz w:val="24"/>
          <w:szCs w:val="24"/>
        </w:rPr>
        <w:t xml:space="preserve">. New York: Goldman Sachs Global </w:t>
      </w:r>
      <w:proofErr w:type="spellStart"/>
      <w:r>
        <w:rPr>
          <w:sz w:val="24"/>
          <w:szCs w:val="24"/>
        </w:rPr>
        <w:t>Invest</w:t>
      </w:r>
      <w:proofErr w:type="spellEnd"/>
      <w:r>
        <w:rPr>
          <w:sz w:val="24"/>
          <w:szCs w:val="24"/>
        </w:rPr>
        <w:t xml:space="preserve"> </w:t>
      </w:r>
      <w:proofErr w:type="spellStart"/>
      <w:r>
        <w:rPr>
          <w:sz w:val="24"/>
          <w:szCs w:val="24"/>
        </w:rPr>
        <w:t>ment</w:t>
      </w:r>
      <w:proofErr w:type="spellEnd"/>
      <w:r>
        <w:rPr>
          <w:sz w:val="24"/>
          <w:szCs w:val="24"/>
        </w:rPr>
        <w:t xml:space="preserve"> </w:t>
      </w:r>
      <w:proofErr w:type="spellStart"/>
      <w:r>
        <w:rPr>
          <w:b/>
          <w:sz w:val="24"/>
          <w:szCs w:val="24"/>
        </w:rPr>
        <w:t>Research</w:t>
      </w:r>
      <w:proofErr w:type="spellEnd"/>
      <w:r>
        <w:rPr>
          <w:sz w:val="24"/>
          <w:szCs w:val="24"/>
        </w:rPr>
        <w:t xml:space="preserve">, 2018. Disponível em: </w:t>
      </w:r>
      <w:proofErr w:type="gramStart"/>
      <w:r>
        <w:rPr>
          <w:sz w:val="24"/>
          <w:szCs w:val="24"/>
        </w:rPr>
        <w:t xml:space="preserve">https://www.goldmansachs.com/insights/topics/millen  </w:t>
      </w:r>
      <w:proofErr w:type="spellStart"/>
      <w:r>
        <w:rPr>
          <w:sz w:val="24"/>
          <w:szCs w:val="24"/>
        </w:rPr>
        <w:t>nials</w:t>
      </w:r>
      <w:proofErr w:type="spellEnd"/>
      <w:proofErr w:type="gramEnd"/>
      <w:r>
        <w:rPr>
          <w:sz w:val="24"/>
          <w:szCs w:val="24"/>
        </w:rPr>
        <w:t xml:space="preserve">/. Acesso em: 2 maio 2023.  </w:t>
      </w:r>
    </w:p>
    <w:p w14:paraId="0893B8CB" w14:textId="77777777" w:rsidR="00CF1F2F" w:rsidRDefault="00A9506B">
      <w:pPr>
        <w:widowControl w:val="0"/>
        <w:spacing w:line="324" w:lineRule="auto"/>
        <w:jc w:val="both"/>
        <w:rPr>
          <w:sz w:val="24"/>
          <w:szCs w:val="24"/>
        </w:rPr>
      </w:pPr>
      <w:r>
        <w:rPr>
          <w:sz w:val="24"/>
          <w:szCs w:val="24"/>
        </w:rPr>
        <w:t>HAGTVEDT, H., &amp; PA</w:t>
      </w:r>
      <w:r>
        <w:rPr>
          <w:sz w:val="24"/>
          <w:szCs w:val="24"/>
        </w:rPr>
        <w:t xml:space="preserve">TRICK, V. M. (2008). The </w:t>
      </w:r>
      <w:proofErr w:type="spellStart"/>
      <w:r>
        <w:rPr>
          <w:sz w:val="24"/>
          <w:szCs w:val="24"/>
        </w:rPr>
        <w:t>broad</w:t>
      </w:r>
      <w:proofErr w:type="spellEnd"/>
      <w:r>
        <w:rPr>
          <w:sz w:val="24"/>
          <w:szCs w:val="24"/>
        </w:rPr>
        <w:t xml:space="preserve"> embrace </w:t>
      </w:r>
      <w:proofErr w:type="spellStart"/>
      <w:r>
        <w:rPr>
          <w:sz w:val="24"/>
          <w:szCs w:val="24"/>
        </w:rPr>
        <w:t>of</w:t>
      </w:r>
      <w:proofErr w:type="spellEnd"/>
      <w:r>
        <w:rPr>
          <w:sz w:val="24"/>
          <w:szCs w:val="24"/>
        </w:rPr>
        <w:t xml:space="preserve"> </w:t>
      </w:r>
      <w:proofErr w:type="spellStart"/>
      <w:r>
        <w:rPr>
          <w:sz w:val="24"/>
          <w:szCs w:val="24"/>
        </w:rPr>
        <w:t>luxury</w:t>
      </w:r>
      <w:proofErr w:type="spellEnd"/>
      <w:r>
        <w:rPr>
          <w:sz w:val="24"/>
          <w:szCs w:val="24"/>
        </w:rPr>
        <w:t xml:space="preserve">: </w:t>
      </w:r>
      <w:proofErr w:type="spellStart"/>
      <w:r>
        <w:rPr>
          <w:sz w:val="24"/>
          <w:szCs w:val="24"/>
        </w:rPr>
        <w:t>Hedonic</w:t>
      </w:r>
      <w:proofErr w:type="spellEnd"/>
      <w:r>
        <w:rPr>
          <w:sz w:val="24"/>
          <w:szCs w:val="24"/>
        </w:rPr>
        <w:t xml:space="preserve"> </w:t>
      </w:r>
      <w:proofErr w:type="spellStart"/>
      <w:proofErr w:type="gramStart"/>
      <w:r>
        <w:rPr>
          <w:sz w:val="24"/>
          <w:szCs w:val="24"/>
        </w:rPr>
        <w:t>potential</w:t>
      </w:r>
      <w:proofErr w:type="spellEnd"/>
      <w:r>
        <w:rPr>
          <w:sz w:val="24"/>
          <w:szCs w:val="24"/>
        </w:rPr>
        <w:t xml:space="preserve">  as</w:t>
      </w:r>
      <w:proofErr w:type="gramEnd"/>
      <w:r>
        <w:rPr>
          <w:sz w:val="24"/>
          <w:szCs w:val="24"/>
        </w:rPr>
        <w:t xml:space="preserve"> a driver </w:t>
      </w:r>
      <w:proofErr w:type="spellStart"/>
      <w:r>
        <w:rPr>
          <w:sz w:val="24"/>
          <w:szCs w:val="24"/>
        </w:rPr>
        <w:t>of</w:t>
      </w:r>
      <w:proofErr w:type="spellEnd"/>
      <w:r>
        <w:rPr>
          <w:sz w:val="24"/>
          <w:szCs w:val="24"/>
        </w:rPr>
        <w:t xml:space="preserve"> </w:t>
      </w:r>
      <w:proofErr w:type="spellStart"/>
      <w:r>
        <w:rPr>
          <w:sz w:val="24"/>
          <w:szCs w:val="24"/>
        </w:rPr>
        <w:t>brand</w:t>
      </w:r>
      <w:proofErr w:type="spellEnd"/>
      <w:r>
        <w:rPr>
          <w:sz w:val="24"/>
          <w:szCs w:val="24"/>
        </w:rPr>
        <w:t xml:space="preserve"> </w:t>
      </w:r>
      <w:proofErr w:type="spellStart"/>
      <w:r>
        <w:rPr>
          <w:sz w:val="24"/>
          <w:szCs w:val="24"/>
        </w:rPr>
        <w:t>extendibility</w:t>
      </w:r>
      <w:proofErr w:type="spellEnd"/>
      <w:r>
        <w:rPr>
          <w:sz w:val="24"/>
          <w:szCs w:val="24"/>
        </w:rPr>
        <w:t xml:space="preserve">. </w:t>
      </w:r>
      <w:proofErr w:type="spellStart"/>
      <w:r>
        <w:rPr>
          <w:b/>
          <w:sz w:val="24"/>
          <w:szCs w:val="24"/>
        </w:rPr>
        <w:t>Journal</w:t>
      </w:r>
      <w:proofErr w:type="spellEnd"/>
      <w:r>
        <w:rPr>
          <w:b/>
          <w:sz w:val="24"/>
          <w:szCs w:val="24"/>
        </w:rPr>
        <w:t xml:space="preserve"> </w:t>
      </w:r>
      <w:proofErr w:type="spellStart"/>
      <w:r>
        <w:rPr>
          <w:b/>
          <w:sz w:val="24"/>
          <w:szCs w:val="24"/>
        </w:rPr>
        <w:t>of</w:t>
      </w:r>
      <w:proofErr w:type="spellEnd"/>
      <w:r>
        <w:rPr>
          <w:b/>
          <w:sz w:val="24"/>
          <w:szCs w:val="24"/>
        </w:rPr>
        <w:t xml:space="preserve"> </w:t>
      </w:r>
      <w:proofErr w:type="spellStart"/>
      <w:r>
        <w:rPr>
          <w:b/>
          <w:sz w:val="24"/>
          <w:szCs w:val="24"/>
        </w:rPr>
        <w:t>Consumer</w:t>
      </w:r>
      <w:proofErr w:type="spellEnd"/>
      <w:r>
        <w:rPr>
          <w:b/>
          <w:sz w:val="24"/>
          <w:szCs w:val="24"/>
        </w:rPr>
        <w:t xml:space="preserve"> </w:t>
      </w:r>
      <w:proofErr w:type="spellStart"/>
      <w:r>
        <w:rPr>
          <w:b/>
          <w:sz w:val="24"/>
          <w:szCs w:val="24"/>
        </w:rPr>
        <w:t>Psychology</w:t>
      </w:r>
      <w:proofErr w:type="spellEnd"/>
      <w:r>
        <w:rPr>
          <w:sz w:val="24"/>
          <w:szCs w:val="24"/>
        </w:rPr>
        <w:t>, vol. 18, n. 1, pp. 14-25. 2008.</w:t>
      </w:r>
    </w:p>
    <w:p w14:paraId="26250875" w14:textId="77777777" w:rsidR="00CF1F2F" w:rsidRDefault="00A9506B">
      <w:pPr>
        <w:widowControl w:val="0"/>
        <w:spacing w:line="324" w:lineRule="auto"/>
        <w:jc w:val="both"/>
        <w:rPr>
          <w:sz w:val="24"/>
          <w:szCs w:val="24"/>
        </w:rPr>
      </w:pPr>
      <w:r>
        <w:rPr>
          <w:sz w:val="24"/>
          <w:szCs w:val="24"/>
        </w:rPr>
        <w:t xml:space="preserve">HENNIG-THURAU, T., HOFACKER, C. F., &amp; BLOCHING, B. Marketing </w:t>
      </w:r>
      <w:proofErr w:type="spellStart"/>
      <w:r>
        <w:rPr>
          <w:sz w:val="24"/>
          <w:szCs w:val="24"/>
        </w:rPr>
        <w:t>the</w:t>
      </w:r>
      <w:proofErr w:type="spellEnd"/>
      <w:r>
        <w:rPr>
          <w:sz w:val="24"/>
          <w:szCs w:val="24"/>
        </w:rPr>
        <w:t xml:space="preserve"> </w:t>
      </w:r>
      <w:proofErr w:type="gramStart"/>
      <w:r>
        <w:rPr>
          <w:sz w:val="24"/>
          <w:szCs w:val="24"/>
        </w:rPr>
        <w:t xml:space="preserve">pinball  </w:t>
      </w:r>
      <w:proofErr w:type="spellStart"/>
      <w:r>
        <w:rPr>
          <w:sz w:val="24"/>
          <w:szCs w:val="24"/>
        </w:rPr>
        <w:t>way</w:t>
      </w:r>
      <w:proofErr w:type="spellEnd"/>
      <w:proofErr w:type="gramEnd"/>
      <w:r>
        <w:rPr>
          <w:sz w:val="24"/>
          <w:szCs w:val="24"/>
        </w:rPr>
        <w:t xml:space="preserve">: </w:t>
      </w:r>
      <w:proofErr w:type="spellStart"/>
      <w:r>
        <w:rPr>
          <w:sz w:val="24"/>
          <w:szCs w:val="24"/>
        </w:rPr>
        <w:t>Understanding</w:t>
      </w:r>
      <w:proofErr w:type="spellEnd"/>
      <w:r>
        <w:rPr>
          <w:sz w:val="24"/>
          <w:szCs w:val="24"/>
        </w:rPr>
        <w:t xml:space="preserve"> </w:t>
      </w:r>
      <w:proofErr w:type="spellStart"/>
      <w:r>
        <w:rPr>
          <w:sz w:val="24"/>
          <w:szCs w:val="24"/>
        </w:rPr>
        <w:t>how</w:t>
      </w:r>
      <w:proofErr w:type="spellEnd"/>
      <w:r>
        <w:rPr>
          <w:sz w:val="24"/>
          <w:szCs w:val="24"/>
        </w:rPr>
        <w:t xml:space="preserve"> social media </w:t>
      </w:r>
      <w:proofErr w:type="spellStart"/>
      <w:r>
        <w:rPr>
          <w:sz w:val="24"/>
          <w:szCs w:val="24"/>
        </w:rPr>
        <w:t>change</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generation</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value</w:t>
      </w:r>
      <w:proofErr w:type="spellEnd"/>
      <w:r>
        <w:rPr>
          <w:sz w:val="24"/>
          <w:szCs w:val="24"/>
        </w:rPr>
        <w:t xml:space="preserve"> for </w:t>
      </w:r>
      <w:proofErr w:type="spellStart"/>
      <w:r>
        <w:rPr>
          <w:sz w:val="24"/>
          <w:szCs w:val="24"/>
        </w:rPr>
        <w:t>consumers</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companies</w:t>
      </w:r>
      <w:proofErr w:type="spellEnd"/>
      <w:r>
        <w:rPr>
          <w:sz w:val="24"/>
          <w:szCs w:val="24"/>
        </w:rPr>
        <w:t xml:space="preserve">. </w:t>
      </w:r>
      <w:proofErr w:type="spellStart"/>
      <w:r>
        <w:rPr>
          <w:b/>
          <w:sz w:val="24"/>
          <w:szCs w:val="24"/>
        </w:rPr>
        <w:t>Journal</w:t>
      </w:r>
      <w:proofErr w:type="spellEnd"/>
      <w:r>
        <w:rPr>
          <w:b/>
          <w:sz w:val="24"/>
          <w:szCs w:val="24"/>
        </w:rPr>
        <w:t xml:space="preserve"> </w:t>
      </w:r>
      <w:proofErr w:type="spellStart"/>
      <w:r>
        <w:rPr>
          <w:b/>
          <w:sz w:val="24"/>
          <w:szCs w:val="24"/>
        </w:rPr>
        <w:t>of</w:t>
      </w:r>
      <w:proofErr w:type="spellEnd"/>
      <w:r>
        <w:rPr>
          <w:b/>
          <w:sz w:val="24"/>
          <w:szCs w:val="24"/>
        </w:rPr>
        <w:t xml:space="preserve"> </w:t>
      </w:r>
      <w:proofErr w:type="spellStart"/>
      <w:r>
        <w:rPr>
          <w:b/>
          <w:sz w:val="24"/>
          <w:szCs w:val="24"/>
        </w:rPr>
        <w:t>Interactive</w:t>
      </w:r>
      <w:proofErr w:type="spellEnd"/>
      <w:r>
        <w:rPr>
          <w:b/>
          <w:sz w:val="24"/>
          <w:szCs w:val="24"/>
        </w:rPr>
        <w:t xml:space="preserve"> Marketing</w:t>
      </w:r>
      <w:r>
        <w:rPr>
          <w:sz w:val="24"/>
          <w:szCs w:val="24"/>
        </w:rPr>
        <w:t xml:space="preserve">, vol. 24, n.2, pp. 87-97. 2010.  </w:t>
      </w:r>
    </w:p>
    <w:p w14:paraId="75C239A2" w14:textId="77777777" w:rsidR="00CF1F2F" w:rsidRDefault="00A9506B">
      <w:pPr>
        <w:widowControl w:val="0"/>
        <w:pBdr>
          <w:top w:val="nil"/>
          <w:left w:val="nil"/>
          <w:bottom w:val="nil"/>
          <w:right w:val="nil"/>
          <w:between w:val="nil"/>
        </w:pBdr>
        <w:spacing w:line="324" w:lineRule="auto"/>
        <w:jc w:val="both"/>
        <w:rPr>
          <w:color w:val="000000"/>
          <w:sz w:val="24"/>
          <w:szCs w:val="24"/>
        </w:rPr>
      </w:pPr>
      <w:r>
        <w:rPr>
          <w:color w:val="000000"/>
          <w:sz w:val="24"/>
          <w:szCs w:val="24"/>
        </w:rPr>
        <w:t>KAPFERER, Jean-</w:t>
      </w:r>
      <w:proofErr w:type="spellStart"/>
      <w:r>
        <w:rPr>
          <w:color w:val="000000"/>
          <w:sz w:val="24"/>
          <w:szCs w:val="24"/>
        </w:rPr>
        <w:t>Noë</w:t>
      </w:r>
      <w:r>
        <w:rPr>
          <w:color w:val="000000"/>
          <w:sz w:val="24"/>
          <w:szCs w:val="24"/>
        </w:rPr>
        <w:t>l</w:t>
      </w:r>
      <w:proofErr w:type="spellEnd"/>
      <w:r>
        <w:rPr>
          <w:color w:val="000000"/>
          <w:sz w:val="24"/>
          <w:szCs w:val="24"/>
        </w:rPr>
        <w:t xml:space="preserve">. </w:t>
      </w:r>
      <w:r>
        <w:rPr>
          <w:b/>
          <w:color w:val="000000"/>
          <w:sz w:val="24"/>
          <w:szCs w:val="24"/>
        </w:rPr>
        <w:t xml:space="preserve">The </w:t>
      </w:r>
      <w:proofErr w:type="spellStart"/>
      <w:r>
        <w:rPr>
          <w:b/>
          <w:color w:val="000000"/>
          <w:sz w:val="24"/>
          <w:szCs w:val="24"/>
        </w:rPr>
        <w:t>Luxury</w:t>
      </w:r>
      <w:proofErr w:type="spellEnd"/>
      <w:r>
        <w:rPr>
          <w:b/>
          <w:color w:val="000000"/>
          <w:sz w:val="24"/>
          <w:szCs w:val="24"/>
        </w:rPr>
        <w:t xml:space="preserve"> </w:t>
      </w:r>
      <w:proofErr w:type="spellStart"/>
      <w:r>
        <w:rPr>
          <w:b/>
          <w:color w:val="000000"/>
          <w:sz w:val="24"/>
          <w:szCs w:val="24"/>
        </w:rPr>
        <w:t>Strategy</w:t>
      </w:r>
      <w:proofErr w:type="spellEnd"/>
      <w:r>
        <w:rPr>
          <w:b/>
          <w:color w:val="000000"/>
          <w:sz w:val="24"/>
          <w:szCs w:val="24"/>
        </w:rPr>
        <w:t xml:space="preserve">: Break </w:t>
      </w:r>
      <w:proofErr w:type="spellStart"/>
      <w:r>
        <w:rPr>
          <w:b/>
          <w:color w:val="000000"/>
          <w:sz w:val="24"/>
          <w:szCs w:val="24"/>
        </w:rPr>
        <w:t>the</w:t>
      </w:r>
      <w:proofErr w:type="spellEnd"/>
      <w:r>
        <w:rPr>
          <w:b/>
          <w:color w:val="000000"/>
          <w:sz w:val="24"/>
          <w:szCs w:val="24"/>
        </w:rPr>
        <w:t xml:space="preserve"> </w:t>
      </w:r>
      <w:proofErr w:type="spellStart"/>
      <w:r>
        <w:rPr>
          <w:b/>
          <w:color w:val="000000"/>
          <w:sz w:val="24"/>
          <w:szCs w:val="24"/>
        </w:rPr>
        <w:t>Rules</w:t>
      </w:r>
      <w:proofErr w:type="spellEnd"/>
      <w:r>
        <w:rPr>
          <w:b/>
          <w:color w:val="000000"/>
          <w:sz w:val="24"/>
          <w:szCs w:val="24"/>
        </w:rPr>
        <w:t xml:space="preserve"> </w:t>
      </w:r>
      <w:proofErr w:type="spellStart"/>
      <w:r>
        <w:rPr>
          <w:b/>
          <w:color w:val="000000"/>
          <w:sz w:val="24"/>
          <w:szCs w:val="24"/>
        </w:rPr>
        <w:t>of</w:t>
      </w:r>
      <w:proofErr w:type="spellEnd"/>
      <w:r>
        <w:rPr>
          <w:b/>
          <w:color w:val="000000"/>
          <w:sz w:val="24"/>
          <w:szCs w:val="24"/>
        </w:rPr>
        <w:t xml:space="preserve"> Marketing </w:t>
      </w:r>
      <w:proofErr w:type="spellStart"/>
      <w:r>
        <w:rPr>
          <w:b/>
          <w:color w:val="000000"/>
          <w:sz w:val="24"/>
          <w:szCs w:val="24"/>
        </w:rPr>
        <w:t>to</w:t>
      </w:r>
      <w:proofErr w:type="spellEnd"/>
      <w:r>
        <w:rPr>
          <w:b/>
          <w:color w:val="000000"/>
          <w:sz w:val="24"/>
          <w:szCs w:val="24"/>
        </w:rPr>
        <w:t xml:space="preserve"> </w:t>
      </w:r>
      <w:proofErr w:type="gramStart"/>
      <w:r>
        <w:rPr>
          <w:b/>
          <w:color w:val="000000"/>
          <w:sz w:val="24"/>
          <w:szCs w:val="24"/>
        </w:rPr>
        <w:t xml:space="preserve">Build  </w:t>
      </w:r>
      <w:proofErr w:type="spellStart"/>
      <w:r>
        <w:rPr>
          <w:b/>
          <w:color w:val="000000"/>
          <w:sz w:val="24"/>
          <w:szCs w:val="24"/>
        </w:rPr>
        <w:t>Luxury</w:t>
      </w:r>
      <w:proofErr w:type="spellEnd"/>
      <w:proofErr w:type="gramEnd"/>
      <w:r>
        <w:rPr>
          <w:b/>
          <w:color w:val="000000"/>
          <w:sz w:val="24"/>
          <w:szCs w:val="24"/>
        </w:rPr>
        <w:t xml:space="preserve"> </w:t>
      </w:r>
      <w:proofErr w:type="spellStart"/>
      <w:r>
        <w:rPr>
          <w:b/>
          <w:color w:val="000000"/>
          <w:sz w:val="24"/>
          <w:szCs w:val="24"/>
        </w:rPr>
        <w:t>Brands</w:t>
      </w:r>
      <w:proofErr w:type="spellEnd"/>
      <w:r>
        <w:rPr>
          <w:color w:val="000000"/>
          <w:sz w:val="24"/>
          <w:szCs w:val="24"/>
        </w:rPr>
        <w:t xml:space="preserve">. 2nd ed. London: </w:t>
      </w:r>
      <w:proofErr w:type="spellStart"/>
      <w:r>
        <w:rPr>
          <w:color w:val="000000"/>
          <w:sz w:val="24"/>
          <w:szCs w:val="24"/>
        </w:rPr>
        <w:t>Kogan</w:t>
      </w:r>
      <w:proofErr w:type="spellEnd"/>
      <w:r>
        <w:rPr>
          <w:color w:val="000000"/>
          <w:sz w:val="24"/>
          <w:szCs w:val="24"/>
        </w:rPr>
        <w:t xml:space="preserve"> Page, 2012.  </w:t>
      </w:r>
    </w:p>
    <w:p w14:paraId="3729E07B" w14:textId="77777777" w:rsidR="00CF1F2F" w:rsidRDefault="00A9506B">
      <w:pPr>
        <w:widowControl w:val="0"/>
        <w:spacing w:line="324" w:lineRule="auto"/>
        <w:jc w:val="both"/>
        <w:rPr>
          <w:sz w:val="24"/>
          <w:szCs w:val="24"/>
        </w:rPr>
      </w:pPr>
      <w:r>
        <w:rPr>
          <w:sz w:val="24"/>
          <w:szCs w:val="24"/>
        </w:rPr>
        <w:t xml:space="preserve">KAPFERER, J. N., &amp; BASTIEN, V. The </w:t>
      </w:r>
      <w:proofErr w:type="spellStart"/>
      <w:r>
        <w:rPr>
          <w:sz w:val="24"/>
          <w:szCs w:val="24"/>
        </w:rPr>
        <w:t>specificity</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luxury</w:t>
      </w:r>
      <w:proofErr w:type="spellEnd"/>
      <w:r>
        <w:rPr>
          <w:sz w:val="24"/>
          <w:szCs w:val="24"/>
        </w:rPr>
        <w:t xml:space="preserve"> management: </w:t>
      </w:r>
      <w:proofErr w:type="spellStart"/>
      <w:proofErr w:type="gramStart"/>
      <w:r>
        <w:rPr>
          <w:sz w:val="24"/>
          <w:szCs w:val="24"/>
        </w:rPr>
        <w:t>Turning</w:t>
      </w:r>
      <w:proofErr w:type="spellEnd"/>
      <w:r>
        <w:rPr>
          <w:sz w:val="24"/>
          <w:szCs w:val="24"/>
        </w:rPr>
        <w:t xml:space="preserve">  marketing</w:t>
      </w:r>
      <w:proofErr w:type="gramEnd"/>
      <w:r>
        <w:rPr>
          <w:sz w:val="24"/>
          <w:szCs w:val="24"/>
        </w:rPr>
        <w:t xml:space="preserve"> </w:t>
      </w:r>
      <w:proofErr w:type="spellStart"/>
      <w:r>
        <w:rPr>
          <w:sz w:val="24"/>
          <w:szCs w:val="24"/>
        </w:rPr>
        <w:t>upside</w:t>
      </w:r>
      <w:proofErr w:type="spellEnd"/>
      <w:r>
        <w:rPr>
          <w:sz w:val="24"/>
          <w:szCs w:val="24"/>
        </w:rPr>
        <w:t xml:space="preserve"> </w:t>
      </w:r>
      <w:proofErr w:type="spellStart"/>
      <w:r>
        <w:rPr>
          <w:sz w:val="24"/>
          <w:szCs w:val="24"/>
        </w:rPr>
        <w:t>down</w:t>
      </w:r>
      <w:proofErr w:type="spellEnd"/>
      <w:r>
        <w:rPr>
          <w:sz w:val="24"/>
          <w:szCs w:val="24"/>
        </w:rPr>
        <w:t xml:space="preserve">. </w:t>
      </w:r>
      <w:proofErr w:type="spellStart"/>
      <w:r>
        <w:rPr>
          <w:b/>
          <w:sz w:val="24"/>
          <w:szCs w:val="24"/>
        </w:rPr>
        <w:t>Journal</w:t>
      </w:r>
      <w:proofErr w:type="spellEnd"/>
      <w:r>
        <w:rPr>
          <w:b/>
          <w:sz w:val="24"/>
          <w:szCs w:val="24"/>
        </w:rPr>
        <w:t xml:space="preserve"> </w:t>
      </w:r>
      <w:proofErr w:type="spellStart"/>
      <w:r>
        <w:rPr>
          <w:b/>
          <w:sz w:val="24"/>
          <w:szCs w:val="24"/>
        </w:rPr>
        <w:t>of</w:t>
      </w:r>
      <w:proofErr w:type="spellEnd"/>
      <w:r>
        <w:rPr>
          <w:b/>
          <w:sz w:val="24"/>
          <w:szCs w:val="24"/>
        </w:rPr>
        <w:t xml:space="preserve"> Brand Management</w:t>
      </w:r>
      <w:r>
        <w:rPr>
          <w:sz w:val="24"/>
          <w:szCs w:val="24"/>
        </w:rPr>
        <w:t xml:space="preserve">, vol. 16, n. </w:t>
      </w:r>
      <w:r>
        <w:rPr>
          <w:sz w:val="24"/>
          <w:szCs w:val="24"/>
        </w:rPr>
        <w:t>5-6, pp. 311-322. 2009.</w:t>
      </w:r>
    </w:p>
    <w:p w14:paraId="5C95A66C" w14:textId="77777777" w:rsidR="00CF1F2F" w:rsidRDefault="00A9506B">
      <w:pPr>
        <w:widowControl w:val="0"/>
        <w:spacing w:line="324" w:lineRule="auto"/>
        <w:jc w:val="both"/>
        <w:rPr>
          <w:sz w:val="24"/>
          <w:szCs w:val="24"/>
        </w:rPr>
      </w:pPr>
      <w:r>
        <w:rPr>
          <w:sz w:val="24"/>
          <w:szCs w:val="24"/>
        </w:rPr>
        <w:t xml:space="preserve">KELLER, K. L. </w:t>
      </w:r>
      <w:proofErr w:type="spellStart"/>
      <w:r>
        <w:rPr>
          <w:b/>
          <w:sz w:val="24"/>
          <w:szCs w:val="24"/>
        </w:rPr>
        <w:t>Strategic</w:t>
      </w:r>
      <w:proofErr w:type="spellEnd"/>
      <w:r>
        <w:rPr>
          <w:b/>
          <w:sz w:val="24"/>
          <w:szCs w:val="24"/>
        </w:rPr>
        <w:t xml:space="preserve"> </w:t>
      </w:r>
      <w:proofErr w:type="spellStart"/>
      <w:r>
        <w:rPr>
          <w:b/>
          <w:sz w:val="24"/>
          <w:szCs w:val="24"/>
        </w:rPr>
        <w:t>brand</w:t>
      </w:r>
      <w:proofErr w:type="spellEnd"/>
      <w:r>
        <w:rPr>
          <w:b/>
          <w:sz w:val="24"/>
          <w:szCs w:val="24"/>
        </w:rPr>
        <w:t xml:space="preserve"> management: Building, </w:t>
      </w:r>
      <w:proofErr w:type="spellStart"/>
      <w:r>
        <w:rPr>
          <w:b/>
          <w:sz w:val="24"/>
          <w:szCs w:val="24"/>
        </w:rPr>
        <w:t>measuring</w:t>
      </w:r>
      <w:proofErr w:type="spellEnd"/>
      <w:r>
        <w:rPr>
          <w:b/>
          <w:sz w:val="24"/>
          <w:szCs w:val="24"/>
        </w:rPr>
        <w:t xml:space="preserve">, </w:t>
      </w:r>
      <w:proofErr w:type="spellStart"/>
      <w:r>
        <w:rPr>
          <w:b/>
          <w:sz w:val="24"/>
          <w:szCs w:val="24"/>
        </w:rPr>
        <w:t>and</w:t>
      </w:r>
      <w:proofErr w:type="spellEnd"/>
      <w:r>
        <w:rPr>
          <w:b/>
          <w:sz w:val="24"/>
          <w:szCs w:val="24"/>
        </w:rPr>
        <w:t xml:space="preserve"> </w:t>
      </w:r>
      <w:proofErr w:type="spellStart"/>
      <w:proofErr w:type="gramStart"/>
      <w:r>
        <w:rPr>
          <w:b/>
          <w:sz w:val="24"/>
          <w:szCs w:val="24"/>
        </w:rPr>
        <w:t>managing</w:t>
      </w:r>
      <w:proofErr w:type="spellEnd"/>
      <w:r>
        <w:rPr>
          <w:b/>
          <w:sz w:val="24"/>
          <w:szCs w:val="24"/>
        </w:rPr>
        <w:t xml:space="preserve">  </w:t>
      </w:r>
      <w:proofErr w:type="spellStart"/>
      <w:r>
        <w:rPr>
          <w:b/>
          <w:sz w:val="24"/>
          <w:szCs w:val="24"/>
        </w:rPr>
        <w:t>brand</w:t>
      </w:r>
      <w:proofErr w:type="spellEnd"/>
      <w:proofErr w:type="gramEnd"/>
      <w:r>
        <w:rPr>
          <w:b/>
          <w:sz w:val="24"/>
          <w:szCs w:val="24"/>
        </w:rPr>
        <w:t xml:space="preserve"> </w:t>
      </w:r>
      <w:proofErr w:type="spellStart"/>
      <w:r>
        <w:rPr>
          <w:b/>
          <w:sz w:val="24"/>
          <w:szCs w:val="24"/>
        </w:rPr>
        <w:t>equity</w:t>
      </w:r>
      <w:proofErr w:type="spellEnd"/>
      <w:r>
        <w:rPr>
          <w:sz w:val="24"/>
          <w:szCs w:val="24"/>
        </w:rPr>
        <w:t xml:space="preserve">. Upper </w:t>
      </w:r>
      <w:proofErr w:type="spellStart"/>
      <w:r>
        <w:rPr>
          <w:sz w:val="24"/>
          <w:szCs w:val="24"/>
        </w:rPr>
        <w:t>Saddle</w:t>
      </w:r>
      <w:proofErr w:type="spellEnd"/>
      <w:r>
        <w:rPr>
          <w:sz w:val="24"/>
          <w:szCs w:val="24"/>
        </w:rPr>
        <w:t xml:space="preserve"> River, NJ: Pearson.  2013.</w:t>
      </w:r>
    </w:p>
    <w:p w14:paraId="741E71F8" w14:textId="77777777" w:rsidR="00CF1F2F" w:rsidRDefault="00A9506B">
      <w:pPr>
        <w:widowControl w:val="0"/>
        <w:spacing w:line="324" w:lineRule="auto"/>
        <w:jc w:val="both"/>
        <w:rPr>
          <w:sz w:val="24"/>
          <w:szCs w:val="24"/>
        </w:rPr>
      </w:pPr>
      <w:r>
        <w:rPr>
          <w:sz w:val="24"/>
          <w:szCs w:val="24"/>
        </w:rPr>
        <w:t xml:space="preserve">KIETZMANN, J. H., HERMKENS, K., MCCARTHY, I. P., &amp; SILVESTRE, B. S. </w:t>
      </w:r>
      <w:r>
        <w:rPr>
          <w:b/>
          <w:sz w:val="24"/>
          <w:szCs w:val="24"/>
        </w:rPr>
        <w:t xml:space="preserve">Social media?  </w:t>
      </w:r>
      <w:proofErr w:type="spellStart"/>
      <w:r>
        <w:rPr>
          <w:b/>
          <w:sz w:val="24"/>
          <w:szCs w:val="24"/>
        </w:rPr>
        <w:t>Get</w:t>
      </w:r>
      <w:proofErr w:type="spellEnd"/>
      <w:r>
        <w:rPr>
          <w:b/>
          <w:sz w:val="24"/>
          <w:szCs w:val="24"/>
        </w:rPr>
        <w:t xml:space="preserve"> </w:t>
      </w:r>
      <w:proofErr w:type="spellStart"/>
      <w:r>
        <w:rPr>
          <w:b/>
          <w:sz w:val="24"/>
          <w:szCs w:val="24"/>
        </w:rPr>
        <w:t>serious</w:t>
      </w:r>
      <w:proofErr w:type="spellEnd"/>
      <w:r>
        <w:rPr>
          <w:b/>
          <w:sz w:val="24"/>
          <w:szCs w:val="24"/>
        </w:rPr>
        <w:t xml:space="preserve">! </w:t>
      </w:r>
      <w:proofErr w:type="spellStart"/>
      <w:r>
        <w:rPr>
          <w:b/>
          <w:sz w:val="24"/>
          <w:szCs w:val="24"/>
        </w:rPr>
        <w:t>Under</w:t>
      </w:r>
      <w:r>
        <w:rPr>
          <w:b/>
          <w:sz w:val="24"/>
          <w:szCs w:val="24"/>
        </w:rPr>
        <w:t>standing</w:t>
      </w:r>
      <w:proofErr w:type="spellEnd"/>
      <w:r>
        <w:rPr>
          <w:b/>
          <w:sz w:val="24"/>
          <w:szCs w:val="24"/>
        </w:rPr>
        <w:t xml:space="preserve"> </w:t>
      </w:r>
      <w:proofErr w:type="spellStart"/>
      <w:r>
        <w:rPr>
          <w:b/>
          <w:sz w:val="24"/>
          <w:szCs w:val="24"/>
        </w:rPr>
        <w:t>the</w:t>
      </w:r>
      <w:proofErr w:type="spellEnd"/>
      <w:r>
        <w:rPr>
          <w:b/>
          <w:sz w:val="24"/>
          <w:szCs w:val="24"/>
        </w:rPr>
        <w:t xml:space="preserve"> </w:t>
      </w:r>
      <w:proofErr w:type="spellStart"/>
      <w:r>
        <w:rPr>
          <w:b/>
          <w:sz w:val="24"/>
          <w:szCs w:val="24"/>
        </w:rPr>
        <w:t>functional</w:t>
      </w:r>
      <w:proofErr w:type="spellEnd"/>
      <w:r>
        <w:rPr>
          <w:b/>
          <w:sz w:val="24"/>
          <w:szCs w:val="24"/>
        </w:rPr>
        <w:t xml:space="preserve"> </w:t>
      </w:r>
      <w:proofErr w:type="spellStart"/>
      <w:r>
        <w:rPr>
          <w:b/>
          <w:sz w:val="24"/>
          <w:szCs w:val="24"/>
        </w:rPr>
        <w:t>building</w:t>
      </w:r>
      <w:proofErr w:type="spellEnd"/>
      <w:r>
        <w:rPr>
          <w:b/>
          <w:sz w:val="24"/>
          <w:szCs w:val="24"/>
        </w:rPr>
        <w:t xml:space="preserve"> </w:t>
      </w:r>
      <w:proofErr w:type="spellStart"/>
      <w:r>
        <w:rPr>
          <w:b/>
          <w:sz w:val="24"/>
          <w:szCs w:val="24"/>
        </w:rPr>
        <w:t>blocks</w:t>
      </w:r>
      <w:proofErr w:type="spellEnd"/>
      <w:r>
        <w:rPr>
          <w:b/>
          <w:sz w:val="24"/>
          <w:szCs w:val="24"/>
        </w:rPr>
        <w:t xml:space="preserve"> </w:t>
      </w:r>
      <w:proofErr w:type="spellStart"/>
      <w:r>
        <w:rPr>
          <w:b/>
          <w:sz w:val="24"/>
          <w:szCs w:val="24"/>
        </w:rPr>
        <w:t>of</w:t>
      </w:r>
      <w:proofErr w:type="spellEnd"/>
      <w:r>
        <w:rPr>
          <w:b/>
          <w:sz w:val="24"/>
          <w:szCs w:val="24"/>
        </w:rPr>
        <w:t xml:space="preserve"> social media.</w:t>
      </w:r>
      <w:r>
        <w:rPr>
          <w:sz w:val="24"/>
          <w:szCs w:val="24"/>
        </w:rPr>
        <w:t xml:space="preserve"> Business </w:t>
      </w:r>
      <w:proofErr w:type="spellStart"/>
      <w:r>
        <w:rPr>
          <w:sz w:val="24"/>
          <w:szCs w:val="24"/>
        </w:rPr>
        <w:t>Horizons</w:t>
      </w:r>
      <w:proofErr w:type="spellEnd"/>
      <w:r>
        <w:rPr>
          <w:sz w:val="24"/>
          <w:szCs w:val="24"/>
        </w:rPr>
        <w:t>. 2011.</w:t>
      </w:r>
    </w:p>
    <w:p w14:paraId="4F073725" w14:textId="77777777" w:rsidR="00CF1F2F" w:rsidRDefault="00A9506B">
      <w:pPr>
        <w:widowControl w:val="0"/>
        <w:spacing w:line="324" w:lineRule="auto"/>
        <w:jc w:val="both"/>
        <w:rPr>
          <w:sz w:val="24"/>
          <w:szCs w:val="24"/>
        </w:rPr>
      </w:pPr>
      <w:r>
        <w:rPr>
          <w:sz w:val="24"/>
          <w:szCs w:val="24"/>
        </w:rPr>
        <w:t xml:space="preserve">KOTLER, P. </w:t>
      </w:r>
      <w:r>
        <w:rPr>
          <w:b/>
          <w:sz w:val="24"/>
          <w:szCs w:val="24"/>
        </w:rPr>
        <w:t xml:space="preserve">Marketing 4.0: </w:t>
      </w:r>
      <w:proofErr w:type="spellStart"/>
      <w:r>
        <w:rPr>
          <w:b/>
          <w:sz w:val="24"/>
          <w:szCs w:val="24"/>
        </w:rPr>
        <w:t>Moving</w:t>
      </w:r>
      <w:proofErr w:type="spellEnd"/>
      <w:r>
        <w:rPr>
          <w:b/>
          <w:sz w:val="24"/>
          <w:szCs w:val="24"/>
        </w:rPr>
        <w:t xml:space="preserve"> </w:t>
      </w:r>
      <w:proofErr w:type="spellStart"/>
      <w:r>
        <w:rPr>
          <w:b/>
          <w:sz w:val="24"/>
          <w:szCs w:val="24"/>
        </w:rPr>
        <w:t>from</w:t>
      </w:r>
      <w:proofErr w:type="spellEnd"/>
      <w:r>
        <w:rPr>
          <w:b/>
          <w:sz w:val="24"/>
          <w:szCs w:val="24"/>
        </w:rPr>
        <w:t xml:space="preserve"> </w:t>
      </w:r>
      <w:proofErr w:type="spellStart"/>
      <w:r>
        <w:rPr>
          <w:b/>
          <w:sz w:val="24"/>
          <w:szCs w:val="24"/>
        </w:rPr>
        <w:t>traditional</w:t>
      </w:r>
      <w:proofErr w:type="spellEnd"/>
      <w:r>
        <w:rPr>
          <w:b/>
          <w:sz w:val="24"/>
          <w:szCs w:val="24"/>
        </w:rPr>
        <w:t xml:space="preserve"> </w:t>
      </w:r>
      <w:proofErr w:type="spellStart"/>
      <w:r>
        <w:rPr>
          <w:b/>
          <w:sz w:val="24"/>
          <w:szCs w:val="24"/>
        </w:rPr>
        <w:t>to</w:t>
      </w:r>
      <w:proofErr w:type="spellEnd"/>
      <w:r>
        <w:rPr>
          <w:b/>
          <w:sz w:val="24"/>
          <w:szCs w:val="24"/>
        </w:rPr>
        <w:t xml:space="preserve"> digital.</w:t>
      </w:r>
      <w:r>
        <w:rPr>
          <w:sz w:val="24"/>
          <w:szCs w:val="24"/>
        </w:rPr>
        <w:t xml:space="preserve"> John </w:t>
      </w:r>
      <w:proofErr w:type="spellStart"/>
      <w:r>
        <w:rPr>
          <w:sz w:val="24"/>
          <w:szCs w:val="24"/>
        </w:rPr>
        <w:t>Wiley</w:t>
      </w:r>
      <w:proofErr w:type="spellEnd"/>
      <w:r>
        <w:rPr>
          <w:sz w:val="24"/>
          <w:szCs w:val="24"/>
        </w:rPr>
        <w:t xml:space="preserve"> &amp; Sons. 2020. </w:t>
      </w:r>
    </w:p>
    <w:p w14:paraId="62DB709D" w14:textId="77777777" w:rsidR="00CF1F2F" w:rsidRDefault="00A9506B">
      <w:pPr>
        <w:widowControl w:val="0"/>
        <w:spacing w:line="324" w:lineRule="auto"/>
        <w:jc w:val="both"/>
        <w:rPr>
          <w:sz w:val="24"/>
          <w:szCs w:val="24"/>
        </w:rPr>
      </w:pPr>
      <w:r>
        <w:rPr>
          <w:sz w:val="24"/>
          <w:szCs w:val="24"/>
        </w:rPr>
        <w:t xml:space="preserve">KOTLER, P.; ARMSTRONG, G. </w:t>
      </w:r>
      <w:r>
        <w:rPr>
          <w:b/>
          <w:sz w:val="24"/>
          <w:szCs w:val="24"/>
        </w:rPr>
        <w:t>Princípios de marketing.</w:t>
      </w:r>
      <w:r>
        <w:rPr>
          <w:sz w:val="24"/>
          <w:szCs w:val="24"/>
        </w:rPr>
        <w:t xml:space="preserve"> 16. ed. São Paulo: </w:t>
      </w:r>
      <w:proofErr w:type="gramStart"/>
      <w:r>
        <w:rPr>
          <w:sz w:val="24"/>
          <w:szCs w:val="24"/>
        </w:rPr>
        <w:t>Pearson,  2018</w:t>
      </w:r>
      <w:proofErr w:type="gramEnd"/>
      <w:r>
        <w:rPr>
          <w:sz w:val="24"/>
          <w:szCs w:val="24"/>
        </w:rPr>
        <w:t xml:space="preserve">. </w:t>
      </w:r>
      <w:r>
        <w:rPr>
          <w:sz w:val="24"/>
          <w:szCs w:val="24"/>
        </w:rPr>
        <w:t xml:space="preserve"> </w:t>
      </w:r>
    </w:p>
    <w:p w14:paraId="177C1FA3" w14:textId="77777777" w:rsidR="00CF1F2F" w:rsidRDefault="00A9506B">
      <w:pPr>
        <w:widowControl w:val="0"/>
        <w:pBdr>
          <w:top w:val="nil"/>
          <w:left w:val="nil"/>
          <w:bottom w:val="nil"/>
          <w:right w:val="nil"/>
          <w:between w:val="nil"/>
        </w:pBdr>
        <w:spacing w:line="324" w:lineRule="auto"/>
        <w:jc w:val="both"/>
        <w:rPr>
          <w:color w:val="000000"/>
          <w:sz w:val="24"/>
          <w:szCs w:val="24"/>
        </w:rPr>
      </w:pPr>
      <w:r>
        <w:rPr>
          <w:color w:val="000000"/>
          <w:sz w:val="24"/>
          <w:szCs w:val="24"/>
        </w:rPr>
        <w:t xml:space="preserve">LAKATOS, Eva Maria; MARCONI, Marina de Andrade. </w:t>
      </w:r>
      <w:r>
        <w:rPr>
          <w:b/>
          <w:color w:val="000000"/>
          <w:sz w:val="24"/>
          <w:szCs w:val="24"/>
        </w:rPr>
        <w:t>Metodologia científica</w:t>
      </w:r>
      <w:r>
        <w:rPr>
          <w:color w:val="000000"/>
          <w:sz w:val="24"/>
          <w:szCs w:val="24"/>
        </w:rPr>
        <w:t xml:space="preserve">. 6. ed.  São Paulo: Atlas, 2010.  </w:t>
      </w:r>
    </w:p>
    <w:p w14:paraId="0FD67993" w14:textId="77777777" w:rsidR="00CF1F2F" w:rsidRDefault="00A9506B">
      <w:pPr>
        <w:widowControl w:val="0"/>
        <w:spacing w:line="324" w:lineRule="auto"/>
        <w:jc w:val="both"/>
        <w:rPr>
          <w:sz w:val="24"/>
          <w:szCs w:val="24"/>
        </w:rPr>
      </w:pPr>
      <w:r>
        <w:rPr>
          <w:sz w:val="24"/>
          <w:szCs w:val="24"/>
        </w:rPr>
        <w:t xml:space="preserve">LAKATOS, Eva Maria; MARCONI, Marina de Andrade. </w:t>
      </w:r>
      <w:r>
        <w:rPr>
          <w:b/>
          <w:sz w:val="24"/>
          <w:szCs w:val="24"/>
        </w:rPr>
        <w:t xml:space="preserve">Fundamentos de </w:t>
      </w:r>
      <w:proofErr w:type="gramStart"/>
      <w:r>
        <w:rPr>
          <w:b/>
          <w:sz w:val="24"/>
          <w:szCs w:val="24"/>
        </w:rPr>
        <w:t>metodologia  científica</w:t>
      </w:r>
      <w:proofErr w:type="gramEnd"/>
      <w:r>
        <w:rPr>
          <w:b/>
          <w:sz w:val="24"/>
          <w:szCs w:val="24"/>
        </w:rPr>
        <w:t>.</w:t>
      </w:r>
      <w:r>
        <w:rPr>
          <w:sz w:val="24"/>
          <w:szCs w:val="24"/>
        </w:rPr>
        <w:t xml:space="preserve"> 7. ed. São Paulo: Atlas, 2010.  </w:t>
      </w:r>
    </w:p>
    <w:p w14:paraId="3202A936" w14:textId="77777777" w:rsidR="00CF1F2F" w:rsidRDefault="00A9506B">
      <w:pPr>
        <w:widowControl w:val="0"/>
        <w:spacing w:line="324" w:lineRule="auto"/>
        <w:jc w:val="both"/>
        <w:rPr>
          <w:sz w:val="24"/>
          <w:szCs w:val="24"/>
        </w:rPr>
      </w:pPr>
      <w:r>
        <w:rPr>
          <w:sz w:val="24"/>
          <w:szCs w:val="24"/>
        </w:rPr>
        <w:t xml:space="preserve">MCCRINDLE, M. </w:t>
      </w:r>
      <w:r>
        <w:rPr>
          <w:b/>
          <w:sz w:val="24"/>
          <w:szCs w:val="24"/>
        </w:rPr>
        <w:t xml:space="preserve">The ABC </w:t>
      </w:r>
      <w:proofErr w:type="spellStart"/>
      <w:r>
        <w:rPr>
          <w:b/>
          <w:sz w:val="24"/>
          <w:szCs w:val="24"/>
        </w:rPr>
        <w:t>of</w:t>
      </w:r>
      <w:proofErr w:type="spellEnd"/>
      <w:r>
        <w:rPr>
          <w:b/>
          <w:sz w:val="24"/>
          <w:szCs w:val="24"/>
        </w:rPr>
        <w:t xml:space="preserve"> XY</w:t>
      </w:r>
      <w:r>
        <w:rPr>
          <w:b/>
          <w:sz w:val="24"/>
          <w:szCs w:val="24"/>
        </w:rPr>
        <w:t xml:space="preserve">Z: </w:t>
      </w:r>
      <w:proofErr w:type="spellStart"/>
      <w:r>
        <w:rPr>
          <w:b/>
          <w:sz w:val="24"/>
          <w:szCs w:val="24"/>
        </w:rPr>
        <w:t>Understanding</w:t>
      </w:r>
      <w:proofErr w:type="spellEnd"/>
      <w:r>
        <w:rPr>
          <w:b/>
          <w:sz w:val="24"/>
          <w:szCs w:val="24"/>
        </w:rPr>
        <w:t xml:space="preserve"> </w:t>
      </w:r>
      <w:proofErr w:type="spellStart"/>
      <w:r>
        <w:rPr>
          <w:b/>
          <w:sz w:val="24"/>
          <w:szCs w:val="24"/>
        </w:rPr>
        <w:t>the</w:t>
      </w:r>
      <w:proofErr w:type="spellEnd"/>
      <w:r>
        <w:rPr>
          <w:b/>
          <w:sz w:val="24"/>
          <w:szCs w:val="24"/>
        </w:rPr>
        <w:t xml:space="preserve"> Global </w:t>
      </w:r>
      <w:proofErr w:type="spellStart"/>
      <w:r>
        <w:rPr>
          <w:b/>
          <w:sz w:val="24"/>
          <w:szCs w:val="24"/>
        </w:rPr>
        <w:t>Generations</w:t>
      </w:r>
      <w:proofErr w:type="spellEnd"/>
      <w:r>
        <w:rPr>
          <w:sz w:val="24"/>
          <w:szCs w:val="24"/>
        </w:rPr>
        <w:t xml:space="preserve">. Sydney:  </w:t>
      </w:r>
      <w:proofErr w:type="spellStart"/>
      <w:r>
        <w:rPr>
          <w:sz w:val="24"/>
          <w:szCs w:val="24"/>
        </w:rPr>
        <w:t>McCrindle</w:t>
      </w:r>
      <w:proofErr w:type="spellEnd"/>
      <w:r>
        <w:rPr>
          <w:sz w:val="24"/>
          <w:szCs w:val="24"/>
        </w:rPr>
        <w:t xml:space="preserve"> </w:t>
      </w:r>
      <w:proofErr w:type="spellStart"/>
      <w:r>
        <w:rPr>
          <w:sz w:val="24"/>
          <w:szCs w:val="24"/>
        </w:rPr>
        <w:t>Research</w:t>
      </w:r>
      <w:proofErr w:type="spellEnd"/>
      <w:r>
        <w:rPr>
          <w:sz w:val="24"/>
          <w:szCs w:val="24"/>
        </w:rPr>
        <w:t xml:space="preserve">, 2018.  </w:t>
      </w:r>
    </w:p>
    <w:p w14:paraId="2B2247EC" w14:textId="77777777" w:rsidR="00CF1F2F" w:rsidRDefault="00A9506B">
      <w:pPr>
        <w:widowControl w:val="0"/>
        <w:pBdr>
          <w:top w:val="nil"/>
          <w:left w:val="nil"/>
          <w:bottom w:val="nil"/>
          <w:right w:val="nil"/>
          <w:between w:val="nil"/>
        </w:pBdr>
        <w:spacing w:line="324" w:lineRule="auto"/>
        <w:jc w:val="both"/>
        <w:rPr>
          <w:color w:val="000000"/>
          <w:sz w:val="24"/>
          <w:szCs w:val="24"/>
        </w:rPr>
      </w:pPr>
      <w:r>
        <w:rPr>
          <w:sz w:val="24"/>
          <w:szCs w:val="24"/>
        </w:rPr>
        <w:t>MCCRINDLE</w:t>
      </w:r>
      <w:r>
        <w:rPr>
          <w:color w:val="000000"/>
          <w:sz w:val="24"/>
          <w:szCs w:val="24"/>
        </w:rPr>
        <w:t xml:space="preserve">, Mark. </w:t>
      </w:r>
      <w:proofErr w:type="spellStart"/>
      <w:r>
        <w:rPr>
          <w:b/>
          <w:color w:val="000000"/>
          <w:sz w:val="24"/>
          <w:szCs w:val="24"/>
        </w:rPr>
        <w:t>Introducing</w:t>
      </w:r>
      <w:proofErr w:type="spellEnd"/>
      <w:r>
        <w:rPr>
          <w:b/>
          <w:color w:val="000000"/>
          <w:sz w:val="24"/>
          <w:szCs w:val="24"/>
        </w:rPr>
        <w:t xml:space="preserve"> Generation Alpha</w:t>
      </w:r>
      <w:r>
        <w:rPr>
          <w:color w:val="000000"/>
          <w:sz w:val="24"/>
          <w:szCs w:val="24"/>
        </w:rPr>
        <w:t xml:space="preserve">. Sydney: </w:t>
      </w:r>
      <w:proofErr w:type="spellStart"/>
      <w:r>
        <w:rPr>
          <w:color w:val="000000"/>
          <w:sz w:val="24"/>
          <w:szCs w:val="24"/>
        </w:rPr>
        <w:t>McCrindle</w:t>
      </w:r>
      <w:proofErr w:type="spellEnd"/>
      <w:r>
        <w:rPr>
          <w:color w:val="000000"/>
          <w:sz w:val="24"/>
          <w:szCs w:val="24"/>
        </w:rPr>
        <w:t xml:space="preserve"> </w:t>
      </w:r>
      <w:proofErr w:type="spellStart"/>
      <w:r>
        <w:rPr>
          <w:color w:val="000000"/>
          <w:sz w:val="24"/>
          <w:szCs w:val="24"/>
        </w:rPr>
        <w:t>Research</w:t>
      </w:r>
      <w:proofErr w:type="spellEnd"/>
      <w:r>
        <w:rPr>
          <w:color w:val="000000"/>
          <w:sz w:val="24"/>
          <w:szCs w:val="24"/>
        </w:rPr>
        <w:t xml:space="preserve">, 2021.  Disponível em: https://mccrindle.com.au/insights/blog/gen-alpha-infographic/. </w:t>
      </w:r>
      <w:r>
        <w:rPr>
          <w:color w:val="000000"/>
          <w:sz w:val="24"/>
          <w:szCs w:val="24"/>
        </w:rPr>
        <w:lastRenderedPageBreak/>
        <w:t xml:space="preserve">Acesso em: </w:t>
      </w:r>
      <w:proofErr w:type="gramStart"/>
      <w:r>
        <w:rPr>
          <w:color w:val="000000"/>
          <w:sz w:val="24"/>
          <w:szCs w:val="24"/>
        </w:rPr>
        <w:t>2  maio</w:t>
      </w:r>
      <w:proofErr w:type="gramEnd"/>
      <w:r>
        <w:rPr>
          <w:color w:val="000000"/>
          <w:sz w:val="24"/>
          <w:szCs w:val="24"/>
        </w:rPr>
        <w:t xml:space="preserve"> 2023.  </w:t>
      </w:r>
    </w:p>
    <w:p w14:paraId="5D2DF143" w14:textId="77777777" w:rsidR="00CF1F2F" w:rsidRDefault="00A9506B">
      <w:pPr>
        <w:widowControl w:val="0"/>
        <w:spacing w:line="324" w:lineRule="auto"/>
        <w:jc w:val="both"/>
        <w:rPr>
          <w:sz w:val="24"/>
          <w:szCs w:val="24"/>
        </w:rPr>
      </w:pPr>
      <w:r>
        <w:rPr>
          <w:sz w:val="24"/>
          <w:szCs w:val="24"/>
        </w:rPr>
        <w:t xml:space="preserve">MCKINSEY &amp; COMPANY. </w:t>
      </w:r>
      <w:proofErr w:type="spellStart"/>
      <w:r>
        <w:rPr>
          <w:sz w:val="24"/>
          <w:szCs w:val="24"/>
        </w:rPr>
        <w:t>Generative</w:t>
      </w:r>
      <w:proofErr w:type="spellEnd"/>
      <w:r>
        <w:rPr>
          <w:sz w:val="24"/>
          <w:szCs w:val="24"/>
        </w:rPr>
        <w:t xml:space="preserve"> AI: </w:t>
      </w:r>
      <w:proofErr w:type="spellStart"/>
      <w:r>
        <w:rPr>
          <w:sz w:val="24"/>
          <w:szCs w:val="24"/>
        </w:rPr>
        <w:t>Unlocking</w:t>
      </w:r>
      <w:proofErr w:type="spellEnd"/>
      <w:r>
        <w:rPr>
          <w:sz w:val="24"/>
          <w:szCs w:val="24"/>
        </w:rPr>
        <w:t xml:space="preserve"> </w:t>
      </w:r>
      <w:proofErr w:type="spellStart"/>
      <w:r>
        <w:rPr>
          <w:sz w:val="24"/>
          <w:szCs w:val="24"/>
        </w:rPr>
        <w:t>the</w:t>
      </w:r>
      <w:proofErr w:type="spellEnd"/>
      <w:r>
        <w:rPr>
          <w:sz w:val="24"/>
          <w:szCs w:val="24"/>
        </w:rPr>
        <w:t xml:space="preserve"> future </w:t>
      </w:r>
      <w:proofErr w:type="spellStart"/>
      <w:r>
        <w:rPr>
          <w:sz w:val="24"/>
          <w:szCs w:val="24"/>
        </w:rPr>
        <w:t>of</w:t>
      </w:r>
      <w:proofErr w:type="spellEnd"/>
      <w:r>
        <w:rPr>
          <w:sz w:val="24"/>
          <w:szCs w:val="24"/>
        </w:rPr>
        <w:t xml:space="preserve"> </w:t>
      </w:r>
      <w:proofErr w:type="spellStart"/>
      <w:r>
        <w:rPr>
          <w:sz w:val="24"/>
          <w:szCs w:val="24"/>
        </w:rPr>
        <w:t>fashion</w:t>
      </w:r>
      <w:proofErr w:type="spellEnd"/>
      <w:r>
        <w:rPr>
          <w:sz w:val="24"/>
          <w:szCs w:val="24"/>
        </w:rPr>
        <w:t xml:space="preserve">. 2021. </w:t>
      </w:r>
      <w:proofErr w:type="spellStart"/>
      <w:r>
        <w:rPr>
          <w:sz w:val="24"/>
          <w:szCs w:val="24"/>
        </w:rPr>
        <w:t>Retrie-ved</w:t>
      </w:r>
      <w:proofErr w:type="spellEnd"/>
      <w:r>
        <w:rPr>
          <w:sz w:val="24"/>
          <w:szCs w:val="24"/>
        </w:rPr>
        <w:t xml:space="preserve"> </w:t>
      </w:r>
      <w:proofErr w:type="spellStart"/>
      <w:r>
        <w:rPr>
          <w:sz w:val="24"/>
          <w:szCs w:val="24"/>
        </w:rPr>
        <w:t>from</w:t>
      </w:r>
      <w:proofErr w:type="spellEnd"/>
      <w:r>
        <w:rPr>
          <w:sz w:val="24"/>
          <w:szCs w:val="24"/>
        </w:rPr>
        <w:t xml:space="preserve"> https://www.mckinsey.com/industries/retail/our-insights/generative-ai </w:t>
      </w:r>
      <w:proofErr w:type="spellStart"/>
      <w:r>
        <w:rPr>
          <w:sz w:val="24"/>
          <w:szCs w:val="24"/>
        </w:rPr>
        <w:t>unlocking</w:t>
      </w:r>
      <w:proofErr w:type="spellEnd"/>
      <w:r>
        <w:rPr>
          <w:sz w:val="24"/>
          <w:szCs w:val="24"/>
        </w:rPr>
        <w:t>-</w:t>
      </w:r>
      <w:proofErr w:type="spellStart"/>
      <w:r>
        <w:rPr>
          <w:sz w:val="24"/>
          <w:szCs w:val="24"/>
        </w:rPr>
        <w:t>the</w:t>
      </w:r>
      <w:proofErr w:type="spellEnd"/>
      <w:r>
        <w:rPr>
          <w:sz w:val="24"/>
          <w:szCs w:val="24"/>
        </w:rPr>
        <w:t>-future-</w:t>
      </w:r>
      <w:proofErr w:type="spellStart"/>
      <w:r>
        <w:rPr>
          <w:sz w:val="24"/>
          <w:szCs w:val="24"/>
        </w:rPr>
        <w:t>of</w:t>
      </w:r>
      <w:proofErr w:type="spellEnd"/>
      <w:r>
        <w:rPr>
          <w:sz w:val="24"/>
          <w:szCs w:val="24"/>
        </w:rPr>
        <w:t>-</w:t>
      </w:r>
      <w:proofErr w:type="spellStart"/>
      <w:r>
        <w:rPr>
          <w:sz w:val="24"/>
          <w:szCs w:val="24"/>
        </w:rPr>
        <w:t>fashion</w:t>
      </w:r>
      <w:proofErr w:type="spellEnd"/>
      <w:r>
        <w:rPr>
          <w:sz w:val="24"/>
          <w:szCs w:val="24"/>
        </w:rPr>
        <w:t xml:space="preserve">. Acesso em: 25 abr. 2023.  </w:t>
      </w:r>
    </w:p>
    <w:p w14:paraId="468D90F3" w14:textId="77777777" w:rsidR="00CF1F2F" w:rsidRDefault="00A9506B">
      <w:pPr>
        <w:widowControl w:val="0"/>
        <w:pBdr>
          <w:top w:val="nil"/>
          <w:left w:val="nil"/>
          <w:bottom w:val="nil"/>
          <w:right w:val="nil"/>
          <w:between w:val="nil"/>
        </w:pBdr>
        <w:spacing w:line="324" w:lineRule="auto"/>
        <w:jc w:val="both"/>
        <w:rPr>
          <w:color w:val="000000"/>
          <w:sz w:val="24"/>
          <w:szCs w:val="24"/>
        </w:rPr>
      </w:pPr>
      <w:r>
        <w:rPr>
          <w:sz w:val="24"/>
          <w:szCs w:val="24"/>
        </w:rPr>
        <w:t>MCKINSEY &amp; COMPANY</w:t>
      </w:r>
      <w:r>
        <w:rPr>
          <w:color w:val="000000"/>
          <w:sz w:val="24"/>
          <w:szCs w:val="24"/>
        </w:rPr>
        <w:t xml:space="preserve">. (2021). </w:t>
      </w:r>
      <w:proofErr w:type="spellStart"/>
      <w:r>
        <w:rPr>
          <w:b/>
          <w:color w:val="000000"/>
          <w:sz w:val="24"/>
          <w:szCs w:val="24"/>
        </w:rPr>
        <w:t>Generative</w:t>
      </w:r>
      <w:proofErr w:type="spellEnd"/>
      <w:r>
        <w:rPr>
          <w:b/>
          <w:color w:val="000000"/>
          <w:sz w:val="24"/>
          <w:szCs w:val="24"/>
        </w:rPr>
        <w:t xml:space="preserve"> AI: </w:t>
      </w:r>
      <w:proofErr w:type="spellStart"/>
      <w:r>
        <w:rPr>
          <w:b/>
          <w:color w:val="000000"/>
          <w:sz w:val="24"/>
          <w:szCs w:val="24"/>
        </w:rPr>
        <w:t>Unlocking</w:t>
      </w:r>
      <w:proofErr w:type="spellEnd"/>
      <w:r>
        <w:rPr>
          <w:b/>
          <w:color w:val="000000"/>
          <w:sz w:val="24"/>
          <w:szCs w:val="24"/>
        </w:rPr>
        <w:t xml:space="preserve"> </w:t>
      </w:r>
      <w:proofErr w:type="spellStart"/>
      <w:r>
        <w:rPr>
          <w:b/>
          <w:color w:val="000000"/>
          <w:sz w:val="24"/>
          <w:szCs w:val="24"/>
        </w:rPr>
        <w:t>the</w:t>
      </w:r>
      <w:proofErr w:type="spellEnd"/>
      <w:r>
        <w:rPr>
          <w:b/>
          <w:color w:val="000000"/>
          <w:sz w:val="24"/>
          <w:szCs w:val="24"/>
        </w:rPr>
        <w:t xml:space="preserve"> future </w:t>
      </w:r>
      <w:proofErr w:type="spellStart"/>
      <w:r>
        <w:rPr>
          <w:b/>
          <w:color w:val="000000"/>
          <w:sz w:val="24"/>
          <w:szCs w:val="24"/>
        </w:rPr>
        <w:t>of</w:t>
      </w:r>
      <w:proofErr w:type="spellEnd"/>
      <w:r>
        <w:rPr>
          <w:b/>
          <w:color w:val="000000"/>
          <w:sz w:val="24"/>
          <w:szCs w:val="24"/>
        </w:rPr>
        <w:t xml:space="preserve"> </w:t>
      </w:r>
      <w:proofErr w:type="spellStart"/>
      <w:r>
        <w:rPr>
          <w:b/>
          <w:color w:val="000000"/>
          <w:sz w:val="24"/>
          <w:szCs w:val="24"/>
        </w:rPr>
        <w:t>fashion</w:t>
      </w:r>
      <w:proofErr w:type="spellEnd"/>
      <w:r>
        <w:rPr>
          <w:color w:val="000000"/>
          <w:sz w:val="24"/>
          <w:szCs w:val="24"/>
        </w:rPr>
        <w:t xml:space="preserve">. 2021. </w:t>
      </w:r>
      <w:proofErr w:type="spellStart"/>
      <w:r>
        <w:rPr>
          <w:color w:val="000000"/>
          <w:sz w:val="24"/>
          <w:szCs w:val="24"/>
        </w:rPr>
        <w:t>Retrie</w:t>
      </w:r>
      <w:proofErr w:type="spellEnd"/>
      <w:r>
        <w:rPr>
          <w:color w:val="000000"/>
          <w:sz w:val="24"/>
          <w:szCs w:val="24"/>
        </w:rPr>
        <w:t xml:space="preserve"> </w:t>
      </w:r>
      <w:proofErr w:type="spellStart"/>
      <w:r>
        <w:rPr>
          <w:color w:val="000000"/>
          <w:sz w:val="24"/>
          <w:szCs w:val="24"/>
        </w:rPr>
        <w:t>ved</w:t>
      </w:r>
      <w:proofErr w:type="spellEnd"/>
      <w:r>
        <w:rPr>
          <w:color w:val="000000"/>
          <w:sz w:val="24"/>
          <w:szCs w:val="24"/>
        </w:rPr>
        <w:t xml:space="preserve"> </w:t>
      </w:r>
      <w:proofErr w:type="spellStart"/>
      <w:r>
        <w:rPr>
          <w:color w:val="000000"/>
          <w:sz w:val="24"/>
          <w:szCs w:val="24"/>
        </w:rPr>
        <w:t>from</w:t>
      </w:r>
      <w:proofErr w:type="spellEnd"/>
      <w:r>
        <w:rPr>
          <w:color w:val="000000"/>
          <w:sz w:val="24"/>
          <w:szCs w:val="24"/>
        </w:rPr>
        <w:t xml:space="preserve"> https://www.mckinsey.com/industries/retail/our-insigh </w:t>
      </w:r>
      <w:proofErr w:type="spellStart"/>
      <w:r>
        <w:rPr>
          <w:color w:val="000000"/>
          <w:sz w:val="24"/>
          <w:szCs w:val="24"/>
        </w:rPr>
        <w:t>ts</w:t>
      </w:r>
      <w:proofErr w:type="spellEnd"/>
      <w:r>
        <w:rPr>
          <w:color w:val="000000"/>
          <w:sz w:val="24"/>
          <w:szCs w:val="24"/>
        </w:rPr>
        <w:t>/</w:t>
      </w:r>
      <w:proofErr w:type="spellStart"/>
      <w:r>
        <w:rPr>
          <w:color w:val="000000"/>
          <w:sz w:val="24"/>
          <w:szCs w:val="24"/>
        </w:rPr>
        <w:t>generative</w:t>
      </w:r>
      <w:proofErr w:type="spellEnd"/>
      <w:r>
        <w:rPr>
          <w:color w:val="000000"/>
          <w:sz w:val="24"/>
          <w:szCs w:val="24"/>
        </w:rPr>
        <w:t>-</w:t>
      </w:r>
      <w:proofErr w:type="gramStart"/>
      <w:r>
        <w:rPr>
          <w:color w:val="000000"/>
          <w:sz w:val="24"/>
          <w:szCs w:val="24"/>
        </w:rPr>
        <w:t>ai</w:t>
      </w:r>
      <w:proofErr w:type="gramEnd"/>
      <w:r>
        <w:rPr>
          <w:color w:val="000000"/>
          <w:sz w:val="24"/>
          <w:szCs w:val="24"/>
        </w:rPr>
        <w:t>-</w:t>
      </w:r>
      <w:proofErr w:type="spellStart"/>
      <w:r>
        <w:rPr>
          <w:color w:val="000000"/>
          <w:sz w:val="24"/>
          <w:szCs w:val="24"/>
        </w:rPr>
        <w:t>unlocking</w:t>
      </w:r>
      <w:proofErr w:type="spellEnd"/>
      <w:r>
        <w:rPr>
          <w:color w:val="000000"/>
          <w:sz w:val="24"/>
          <w:szCs w:val="24"/>
        </w:rPr>
        <w:t>-</w:t>
      </w:r>
      <w:proofErr w:type="spellStart"/>
      <w:r>
        <w:rPr>
          <w:color w:val="000000"/>
          <w:sz w:val="24"/>
          <w:szCs w:val="24"/>
        </w:rPr>
        <w:t>the</w:t>
      </w:r>
      <w:proofErr w:type="spellEnd"/>
      <w:r>
        <w:rPr>
          <w:color w:val="000000"/>
          <w:sz w:val="24"/>
          <w:szCs w:val="24"/>
        </w:rPr>
        <w:t>-future-</w:t>
      </w:r>
      <w:proofErr w:type="spellStart"/>
      <w:r>
        <w:rPr>
          <w:color w:val="000000"/>
          <w:sz w:val="24"/>
          <w:szCs w:val="24"/>
        </w:rPr>
        <w:t>of</w:t>
      </w:r>
      <w:proofErr w:type="spellEnd"/>
      <w:r>
        <w:rPr>
          <w:color w:val="000000"/>
          <w:sz w:val="24"/>
          <w:szCs w:val="24"/>
        </w:rPr>
        <w:t>-</w:t>
      </w:r>
      <w:proofErr w:type="spellStart"/>
      <w:r>
        <w:rPr>
          <w:color w:val="000000"/>
          <w:sz w:val="24"/>
          <w:szCs w:val="24"/>
        </w:rPr>
        <w:t>fashion</w:t>
      </w:r>
      <w:proofErr w:type="spellEnd"/>
      <w:r>
        <w:rPr>
          <w:color w:val="000000"/>
          <w:sz w:val="24"/>
          <w:szCs w:val="24"/>
        </w:rPr>
        <w:t xml:space="preserve"> Acesso em: 25 abr. 2023.  </w:t>
      </w:r>
    </w:p>
    <w:p w14:paraId="3FFE8C8D" w14:textId="77777777" w:rsidR="00CF1F2F" w:rsidRDefault="00A9506B">
      <w:pPr>
        <w:widowControl w:val="0"/>
        <w:spacing w:line="324" w:lineRule="auto"/>
        <w:jc w:val="both"/>
        <w:rPr>
          <w:sz w:val="24"/>
          <w:szCs w:val="24"/>
        </w:rPr>
      </w:pPr>
      <w:r>
        <w:rPr>
          <w:sz w:val="24"/>
          <w:szCs w:val="24"/>
        </w:rPr>
        <w:t>MCNEAL, J. U. T</w:t>
      </w:r>
      <w:r>
        <w:rPr>
          <w:b/>
          <w:sz w:val="24"/>
          <w:szCs w:val="24"/>
        </w:rPr>
        <w:t xml:space="preserve">he kids </w:t>
      </w:r>
      <w:proofErr w:type="spellStart"/>
      <w:r>
        <w:rPr>
          <w:b/>
          <w:sz w:val="24"/>
          <w:szCs w:val="24"/>
        </w:rPr>
        <w:t>market</w:t>
      </w:r>
      <w:proofErr w:type="spellEnd"/>
      <w:r>
        <w:rPr>
          <w:b/>
          <w:sz w:val="24"/>
          <w:szCs w:val="24"/>
        </w:rPr>
        <w:t xml:space="preserve">: </w:t>
      </w:r>
      <w:proofErr w:type="spellStart"/>
      <w:r>
        <w:rPr>
          <w:b/>
          <w:sz w:val="24"/>
          <w:szCs w:val="24"/>
        </w:rPr>
        <w:t>Myths</w:t>
      </w:r>
      <w:proofErr w:type="spellEnd"/>
      <w:r>
        <w:rPr>
          <w:b/>
          <w:sz w:val="24"/>
          <w:szCs w:val="24"/>
        </w:rPr>
        <w:t xml:space="preserve"> </w:t>
      </w:r>
      <w:proofErr w:type="spellStart"/>
      <w:r>
        <w:rPr>
          <w:b/>
          <w:sz w:val="24"/>
          <w:szCs w:val="24"/>
        </w:rPr>
        <w:t>and</w:t>
      </w:r>
      <w:proofErr w:type="spellEnd"/>
      <w:r>
        <w:rPr>
          <w:b/>
          <w:sz w:val="24"/>
          <w:szCs w:val="24"/>
        </w:rPr>
        <w:t xml:space="preserve"> realities.</w:t>
      </w:r>
      <w:r>
        <w:rPr>
          <w:sz w:val="24"/>
          <w:szCs w:val="24"/>
        </w:rPr>
        <w:t xml:space="preserve"> </w:t>
      </w:r>
      <w:proofErr w:type="spellStart"/>
      <w:r>
        <w:rPr>
          <w:sz w:val="24"/>
          <w:szCs w:val="24"/>
        </w:rPr>
        <w:t>Ithaca</w:t>
      </w:r>
      <w:proofErr w:type="spellEnd"/>
      <w:r>
        <w:rPr>
          <w:sz w:val="24"/>
          <w:szCs w:val="24"/>
        </w:rPr>
        <w:t xml:space="preserve">: Paramount </w:t>
      </w:r>
      <w:proofErr w:type="gramStart"/>
      <w:r>
        <w:rPr>
          <w:sz w:val="24"/>
          <w:szCs w:val="24"/>
        </w:rPr>
        <w:t xml:space="preserve">Market  </w:t>
      </w:r>
      <w:proofErr w:type="spellStart"/>
      <w:r>
        <w:rPr>
          <w:sz w:val="24"/>
          <w:szCs w:val="24"/>
        </w:rPr>
        <w:t>Publishing</w:t>
      </w:r>
      <w:proofErr w:type="spellEnd"/>
      <w:proofErr w:type="gramEnd"/>
      <w:r>
        <w:rPr>
          <w:sz w:val="24"/>
          <w:szCs w:val="24"/>
        </w:rPr>
        <w:t>.  2012.</w:t>
      </w:r>
    </w:p>
    <w:p w14:paraId="2362C1A2" w14:textId="77777777" w:rsidR="00CF1F2F" w:rsidRDefault="00A9506B">
      <w:pPr>
        <w:widowControl w:val="0"/>
        <w:spacing w:line="324" w:lineRule="auto"/>
        <w:jc w:val="both"/>
        <w:rPr>
          <w:sz w:val="24"/>
          <w:szCs w:val="24"/>
        </w:rPr>
      </w:pPr>
      <w:r>
        <w:rPr>
          <w:sz w:val="24"/>
          <w:szCs w:val="24"/>
        </w:rPr>
        <w:t xml:space="preserve">OKONKWO, U. </w:t>
      </w:r>
      <w:proofErr w:type="spellStart"/>
      <w:r>
        <w:rPr>
          <w:b/>
          <w:sz w:val="24"/>
          <w:szCs w:val="24"/>
        </w:rPr>
        <w:t>Luxury</w:t>
      </w:r>
      <w:proofErr w:type="spellEnd"/>
      <w:r>
        <w:rPr>
          <w:b/>
          <w:sz w:val="24"/>
          <w:szCs w:val="24"/>
        </w:rPr>
        <w:t xml:space="preserve"> Fashion Branding: </w:t>
      </w:r>
      <w:proofErr w:type="spellStart"/>
      <w:r>
        <w:rPr>
          <w:b/>
          <w:sz w:val="24"/>
          <w:szCs w:val="24"/>
        </w:rPr>
        <w:t>Trends</w:t>
      </w:r>
      <w:proofErr w:type="spellEnd"/>
      <w:r>
        <w:rPr>
          <w:b/>
          <w:sz w:val="24"/>
          <w:szCs w:val="24"/>
        </w:rPr>
        <w:t xml:space="preserve">, </w:t>
      </w:r>
      <w:proofErr w:type="spellStart"/>
      <w:r>
        <w:rPr>
          <w:b/>
          <w:sz w:val="24"/>
          <w:szCs w:val="24"/>
        </w:rPr>
        <w:t>Tactics</w:t>
      </w:r>
      <w:proofErr w:type="spellEnd"/>
      <w:r>
        <w:rPr>
          <w:b/>
          <w:sz w:val="24"/>
          <w:szCs w:val="24"/>
        </w:rPr>
        <w:t xml:space="preserve">, </w:t>
      </w:r>
      <w:proofErr w:type="spellStart"/>
      <w:r>
        <w:rPr>
          <w:b/>
          <w:sz w:val="24"/>
          <w:szCs w:val="24"/>
        </w:rPr>
        <w:t>Techniques</w:t>
      </w:r>
      <w:proofErr w:type="spellEnd"/>
      <w:r>
        <w:rPr>
          <w:b/>
          <w:sz w:val="24"/>
          <w:szCs w:val="24"/>
        </w:rPr>
        <w:t>.</w:t>
      </w:r>
      <w:r>
        <w:rPr>
          <w:sz w:val="24"/>
          <w:szCs w:val="24"/>
        </w:rPr>
        <w:t xml:space="preserve"> London: </w:t>
      </w:r>
      <w:proofErr w:type="spellStart"/>
      <w:proofErr w:type="gramStart"/>
      <w:r>
        <w:rPr>
          <w:sz w:val="24"/>
          <w:szCs w:val="24"/>
        </w:rPr>
        <w:t>Palgrave</w:t>
      </w:r>
      <w:proofErr w:type="spellEnd"/>
      <w:r>
        <w:rPr>
          <w:sz w:val="24"/>
          <w:szCs w:val="24"/>
        </w:rPr>
        <w:t xml:space="preserve">  </w:t>
      </w:r>
      <w:proofErr w:type="spellStart"/>
      <w:r>
        <w:rPr>
          <w:sz w:val="24"/>
          <w:szCs w:val="24"/>
        </w:rPr>
        <w:t>Macmillan</w:t>
      </w:r>
      <w:proofErr w:type="spellEnd"/>
      <w:proofErr w:type="gramEnd"/>
      <w:r>
        <w:rPr>
          <w:sz w:val="24"/>
          <w:szCs w:val="24"/>
        </w:rPr>
        <w:t xml:space="preserve">, 2007.  </w:t>
      </w:r>
    </w:p>
    <w:p w14:paraId="1EAB3779" w14:textId="77777777" w:rsidR="00CF1F2F" w:rsidRDefault="00A9506B">
      <w:pPr>
        <w:widowControl w:val="0"/>
        <w:pBdr>
          <w:top w:val="nil"/>
          <w:left w:val="nil"/>
          <w:bottom w:val="nil"/>
          <w:right w:val="nil"/>
          <w:between w:val="nil"/>
        </w:pBdr>
        <w:spacing w:line="324" w:lineRule="auto"/>
        <w:jc w:val="both"/>
        <w:rPr>
          <w:sz w:val="24"/>
          <w:szCs w:val="24"/>
        </w:rPr>
      </w:pPr>
      <w:r>
        <w:rPr>
          <w:sz w:val="24"/>
          <w:szCs w:val="24"/>
        </w:rPr>
        <w:t xml:space="preserve">PHAU, I., &amp; PRENDERGAST, G. </w:t>
      </w:r>
      <w:proofErr w:type="spellStart"/>
      <w:r>
        <w:rPr>
          <w:sz w:val="24"/>
          <w:szCs w:val="24"/>
        </w:rPr>
        <w:t>Consuming</w:t>
      </w:r>
      <w:proofErr w:type="spellEnd"/>
      <w:r>
        <w:rPr>
          <w:sz w:val="24"/>
          <w:szCs w:val="24"/>
        </w:rPr>
        <w:t xml:space="preserve"> </w:t>
      </w:r>
      <w:proofErr w:type="spellStart"/>
      <w:r>
        <w:rPr>
          <w:sz w:val="24"/>
          <w:szCs w:val="24"/>
        </w:rPr>
        <w:t>luxury</w:t>
      </w:r>
      <w:proofErr w:type="spellEnd"/>
      <w:r>
        <w:rPr>
          <w:sz w:val="24"/>
          <w:szCs w:val="24"/>
        </w:rPr>
        <w:t xml:space="preserve"> </w:t>
      </w:r>
      <w:proofErr w:type="spellStart"/>
      <w:r>
        <w:rPr>
          <w:sz w:val="24"/>
          <w:szCs w:val="24"/>
        </w:rPr>
        <w:t>brands</w:t>
      </w:r>
      <w:proofErr w:type="spellEnd"/>
      <w:r>
        <w:rPr>
          <w:sz w:val="24"/>
          <w:szCs w:val="24"/>
        </w:rPr>
        <w:t>: The</w:t>
      </w:r>
      <w:r>
        <w:rPr>
          <w:sz w:val="24"/>
          <w:szCs w:val="24"/>
        </w:rPr>
        <w:t xml:space="preserve"> </w:t>
      </w:r>
      <w:proofErr w:type="spellStart"/>
      <w:r>
        <w:rPr>
          <w:sz w:val="24"/>
          <w:szCs w:val="24"/>
        </w:rPr>
        <w:t>relevance</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proofErr w:type="gramStart"/>
      <w:r>
        <w:rPr>
          <w:sz w:val="24"/>
          <w:szCs w:val="24"/>
        </w:rPr>
        <w:t>rarity</w:t>
      </w:r>
      <w:proofErr w:type="spellEnd"/>
      <w:r>
        <w:rPr>
          <w:sz w:val="24"/>
          <w:szCs w:val="24"/>
        </w:rPr>
        <w:t xml:space="preserve">  </w:t>
      </w:r>
      <w:proofErr w:type="spellStart"/>
      <w:r>
        <w:rPr>
          <w:sz w:val="24"/>
          <w:szCs w:val="24"/>
        </w:rPr>
        <w:t>principle</w:t>
      </w:r>
      <w:proofErr w:type="spellEnd"/>
      <w:proofErr w:type="gramEnd"/>
      <w:r>
        <w:rPr>
          <w:sz w:val="24"/>
          <w:szCs w:val="24"/>
        </w:rPr>
        <w:t xml:space="preserve">. </w:t>
      </w:r>
      <w:proofErr w:type="spellStart"/>
      <w:r>
        <w:rPr>
          <w:b/>
          <w:sz w:val="24"/>
          <w:szCs w:val="24"/>
        </w:rPr>
        <w:t>Journal</w:t>
      </w:r>
      <w:proofErr w:type="spellEnd"/>
      <w:r>
        <w:rPr>
          <w:b/>
          <w:sz w:val="24"/>
          <w:szCs w:val="24"/>
        </w:rPr>
        <w:t xml:space="preserve"> </w:t>
      </w:r>
      <w:proofErr w:type="spellStart"/>
      <w:r>
        <w:rPr>
          <w:b/>
          <w:sz w:val="24"/>
          <w:szCs w:val="24"/>
        </w:rPr>
        <w:t>of</w:t>
      </w:r>
      <w:proofErr w:type="spellEnd"/>
      <w:r>
        <w:rPr>
          <w:b/>
          <w:sz w:val="24"/>
          <w:szCs w:val="24"/>
        </w:rPr>
        <w:t xml:space="preserve"> Brand Management</w:t>
      </w:r>
      <w:r>
        <w:rPr>
          <w:sz w:val="24"/>
          <w:szCs w:val="24"/>
        </w:rPr>
        <w:t>, vol. 8, n. 2, pp. 122-138. 2000.</w:t>
      </w:r>
    </w:p>
    <w:p w14:paraId="297BEBB5" w14:textId="77777777" w:rsidR="00CF1F2F" w:rsidRDefault="00A9506B">
      <w:pPr>
        <w:widowControl w:val="0"/>
        <w:pBdr>
          <w:top w:val="nil"/>
          <w:left w:val="nil"/>
          <w:bottom w:val="nil"/>
          <w:right w:val="nil"/>
          <w:between w:val="nil"/>
        </w:pBdr>
        <w:spacing w:line="324" w:lineRule="auto"/>
        <w:jc w:val="both"/>
        <w:rPr>
          <w:sz w:val="24"/>
          <w:szCs w:val="24"/>
        </w:rPr>
      </w:pPr>
      <w:r>
        <w:rPr>
          <w:sz w:val="24"/>
          <w:szCs w:val="24"/>
        </w:rPr>
        <w:t xml:space="preserve">PIRES, G. D., STANTON, J., &amp; RITA, P. The Internet, </w:t>
      </w:r>
      <w:proofErr w:type="spellStart"/>
      <w:r>
        <w:rPr>
          <w:sz w:val="24"/>
          <w:szCs w:val="24"/>
        </w:rPr>
        <w:t>consumer</w:t>
      </w:r>
      <w:proofErr w:type="spellEnd"/>
      <w:r>
        <w:rPr>
          <w:sz w:val="24"/>
          <w:szCs w:val="24"/>
        </w:rPr>
        <w:t xml:space="preserve"> empowerment </w:t>
      </w:r>
      <w:proofErr w:type="spellStart"/>
      <w:proofErr w:type="gramStart"/>
      <w:r>
        <w:rPr>
          <w:sz w:val="24"/>
          <w:szCs w:val="24"/>
        </w:rPr>
        <w:t>and</w:t>
      </w:r>
      <w:proofErr w:type="spellEnd"/>
      <w:r>
        <w:rPr>
          <w:sz w:val="24"/>
          <w:szCs w:val="24"/>
        </w:rPr>
        <w:t xml:space="preserve">  marketing</w:t>
      </w:r>
      <w:proofErr w:type="gramEnd"/>
      <w:r>
        <w:rPr>
          <w:sz w:val="24"/>
          <w:szCs w:val="24"/>
        </w:rPr>
        <w:t xml:space="preserve"> </w:t>
      </w:r>
      <w:proofErr w:type="spellStart"/>
      <w:r>
        <w:rPr>
          <w:sz w:val="24"/>
          <w:szCs w:val="24"/>
        </w:rPr>
        <w:t>strategies</w:t>
      </w:r>
      <w:proofErr w:type="spellEnd"/>
      <w:r>
        <w:rPr>
          <w:sz w:val="24"/>
          <w:szCs w:val="24"/>
        </w:rPr>
        <w:t xml:space="preserve">. </w:t>
      </w:r>
      <w:proofErr w:type="spellStart"/>
      <w:r>
        <w:rPr>
          <w:b/>
          <w:sz w:val="24"/>
          <w:szCs w:val="24"/>
        </w:rPr>
        <w:t>European</w:t>
      </w:r>
      <w:proofErr w:type="spellEnd"/>
      <w:r>
        <w:rPr>
          <w:b/>
          <w:sz w:val="24"/>
          <w:szCs w:val="24"/>
        </w:rPr>
        <w:t xml:space="preserve"> </w:t>
      </w:r>
      <w:proofErr w:type="spellStart"/>
      <w:r>
        <w:rPr>
          <w:b/>
          <w:sz w:val="24"/>
          <w:szCs w:val="24"/>
        </w:rPr>
        <w:t>Journal</w:t>
      </w:r>
      <w:proofErr w:type="spellEnd"/>
      <w:r>
        <w:rPr>
          <w:b/>
          <w:sz w:val="24"/>
          <w:szCs w:val="24"/>
        </w:rPr>
        <w:t xml:space="preserve"> </w:t>
      </w:r>
      <w:proofErr w:type="spellStart"/>
      <w:r>
        <w:rPr>
          <w:b/>
          <w:sz w:val="24"/>
          <w:szCs w:val="24"/>
        </w:rPr>
        <w:t>of</w:t>
      </w:r>
      <w:proofErr w:type="spellEnd"/>
      <w:r>
        <w:rPr>
          <w:b/>
          <w:sz w:val="24"/>
          <w:szCs w:val="24"/>
        </w:rPr>
        <w:t xml:space="preserve"> Marketing</w:t>
      </w:r>
      <w:r>
        <w:rPr>
          <w:sz w:val="24"/>
          <w:szCs w:val="24"/>
        </w:rPr>
        <w:t xml:space="preserve">, </w:t>
      </w:r>
      <w:proofErr w:type="spellStart"/>
      <w:r>
        <w:rPr>
          <w:sz w:val="24"/>
          <w:szCs w:val="24"/>
        </w:rPr>
        <w:t>vol</w:t>
      </w:r>
      <w:proofErr w:type="spellEnd"/>
      <w:r>
        <w:rPr>
          <w:sz w:val="24"/>
          <w:szCs w:val="24"/>
        </w:rPr>
        <w:t xml:space="preserve"> 40, n. 9/10, pp. 936-9</w:t>
      </w:r>
      <w:r>
        <w:rPr>
          <w:sz w:val="24"/>
          <w:szCs w:val="24"/>
        </w:rPr>
        <w:t>49. 2006.</w:t>
      </w:r>
    </w:p>
    <w:p w14:paraId="120E54ED" w14:textId="77777777" w:rsidR="00CF1F2F" w:rsidRDefault="00A9506B">
      <w:pPr>
        <w:widowControl w:val="0"/>
        <w:pBdr>
          <w:top w:val="nil"/>
          <w:left w:val="nil"/>
          <w:bottom w:val="nil"/>
          <w:right w:val="nil"/>
          <w:between w:val="nil"/>
        </w:pBdr>
        <w:spacing w:line="324" w:lineRule="auto"/>
        <w:jc w:val="both"/>
        <w:rPr>
          <w:color w:val="000000"/>
          <w:sz w:val="24"/>
          <w:szCs w:val="24"/>
        </w:rPr>
      </w:pPr>
      <w:r>
        <w:rPr>
          <w:color w:val="000000"/>
          <w:sz w:val="24"/>
          <w:szCs w:val="24"/>
        </w:rPr>
        <w:t xml:space="preserve">SANTOS, A. B. </w:t>
      </w:r>
      <w:r>
        <w:rPr>
          <w:b/>
          <w:color w:val="000000"/>
          <w:sz w:val="24"/>
          <w:szCs w:val="24"/>
        </w:rPr>
        <w:t>Metodologia científica: a construção do conhecimento.</w:t>
      </w:r>
      <w:r>
        <w:rPr>
          <w:color w:val="000000"/>
          <w:sz w:val="24"/>
          <w:szCs w:val="24"/>
        </w:rPr>
        <w:t xml:space="preserve"> São Paulo:  Atlas, 2019.  </w:t>
      </w:r>
    </w:p>
    <w:p w14:paraId="4ADCB73A" w14:textId="77777777" w:rsidR="00CF1F2F" w:rsidRDefault="00A9506B">
      <w:pPr>
        <w:widowControl w:val="0"/>
        <w:pBdr>
          <w:top w:val="nil"/>
          <w:left w:val="nil"/>
          <w:bottom w:val="nil"/>
          <w:right w:val="nil"/>
          <w:between w:val="nil"/>
        </w:pBdr>
        <w:spacing w:line="324" w:lineRule="auto"/>
        <w:jc w:val="both"/>
        <w:rPr>
          <w:sz w:val="24"/>
          <w:szCs w:val="24"/>
        </w:rPr>
      </w:pPr>
      <w:r>
        <w:rPr>
          <w:sz w:val="24"/>
          <w:szCs w:val="24"/>
        </w:rPr>
        <w:t>SEVERINO,</w:t>
      </w:r>
      <w:r>
        <w:rPr>
          <w:color w:val="000000"/>
          <w:sz w:val="24"/>
          <w:szCs w:val="24"/>
        </w:rPr>
        <w:t xml:space="preserve"> A. J. </w:t>
      </w:r>
      <w:r>
        <w:rPr>
          <w:b/>
          <w:color w:val="000000"/>
          <w:sz w:val="24"/>
          <w:szCs w:val="24"/>
        </w:rPr>
        <w:t>Metodologia do t</w:t>
      </w:r>
      <w:r>
        <w:rPr>
          <w:b/>
          <w:sz w:val="24"/>
          <w:szCs w:val="24"/>
        </w:rPr>
        <w:t>r</w:t>
      </w:r>
      <w:r>
        <w:rPr>
          <w:b/>
          <w:color w:val="000000"/>
          <w:sz w:val="24"/>
          <w:szCs w:val="24"/>
        </w:rPr>
        <w:t>abalho científico</w:t>
      </w:r>
      <w:r>
        <w:rPr>
          <w:color w:val="000000"/>
          <w:sz w:val="24"/>
          <w:szCs w:val="24"/>
        </w:rPr>
        <w:t xml:space="preserve">. Cortez Editora.  </w:t>
      </w:r>
      <w:r>
        <w:rPr>
          <w:sz w:val="24"/>
          <w:szCs w:val="24"/>
        </w:rPr>
        <w:t>2007.</w:t>
      </w:r>
    </w:p>
    <w:p w14:paraId="106E0F94" w14:textId="77777777" w:rsidR="00CF1F2F" w:rsidRDefault="00A9506B">
      <w:pPr>
        <w:widowControl w:val="0"/>
        <w:pBdr>
          <w:top w:val="nil"/>
          <w:left w:val="nil"/>
          <w:bottom w:val="nil"/>
          <w:right w:val="nil"/>
          <w:between w:val="nil"/>
        </w:pBdr>
        <w:spacing w:line="324" w:lineRule="auto"/>
        <w:jc w:val="both"/>
        <w:rPr>
          <w:color w:val="000000"/>
          <w:sz w:val="24"/>
          <w:szCs w:val="24"/>
        </w:rPr>
      </w:pPr>
      <w:r>
        <w:rPr>
          <w:sz w:val="24"/>
          <w:szCs w:val="24"/>
        </w:rPr>
        <w:t>SILVA, E. L.; MENEZES, E. M</w:t>
      </w:r>
      <w:r>
        <w:rPr>
          <w:color w:val="000000"/>
          <w:sz w:val="24"/>
          <w:szCs w:val="24"/>
        </w:rPr>
        <w:t xml:space="preserve">. </w:t>
      </w:r>
      <w:r>
        <w:rPr>
          <w:b/>
          <w:color w:val="000000"/>
          <w:sz w:val="24"/>
          <w:szCs w:val="24"/>
        </w:rPr>
        <w:t>Metodologia da pesquisa e elaboração de dissert</w:t>
      </w:r>
      <w:r>
        <w:rPr>
          <w:b/>
          <w:color w:val="000000"/>
          <w:sz w:val="24"/>
          <w:szCs w:val="24"/>
        </w:rPr>
        <w:t>ação</w:t>
      </w:r>
      <w:r>
        <w:rPr>
          <w:color w:val="000000"/>
          <w:sz w:val="24"/>
          <w:szCs w:val="24"/>
        </w:rPr>
        <w:t xml:space="preserve">. 4.  ed. Florianópolis: UFSC, 2005.  </w:t>
      </w:r>
    </w:p>
    <w:p w14:paraId="69585CA2" w14:textId="77777777" w:rsidR="00CF1F2F" w:rsidRDefault="00A9506B">
      <w:pPr>
        <w:widowControl w:val="0"/>
        <w:pBdr>
          <w:top w:val="nil"/>
          <w:left w:val="nil"/>
          <w:bottom w:val="nil"/>
          <w:right w:val="nil"/>
          <w:between w:val="nil"/>
        </w:pBdr>
        <w:spacing w:line="324" w:lineRule="auto"/>
        <w:jc w:val="both"/>
        <w:rPr>
          <w:sz w:val="24"/>
          <w:szCs w:val="24"/>
          <w:highlight w:val="magenta"/>
        </w:rPr>
      </w:pPr>
      <w:r>
        <w:rPr>
          <w:color w:val="000000"/>
          <w:sz w:val="24"/>
          <w:szCs w:val="24"/>
        </w:rPr>
        <w:t>KAPFERER, J.-N.</w:t>
      </w:r>
      <w:r>
        <w:rPr>
          <w:b/>
          <w:color w:val="000000"/>
          <w:sz w:val="24"/>
          <w:szCs w:val="24"/>
        </w:rPr>
        <w:t xml:space="preserve"> The </w:t>
      </w:r>
      <w:proofErr w:type="spellStart"/>
      <w:r>
        <w:rPr>
          <w:b/>
          <w:color w:val="000000"/>
          <w:sz w:val="24"/>
          <w:szCs w:val="24"/>
        </w:rPr>
        <w:t>luxury</w:t>
      </w:r>
      <w:proofErr w:type="spellEnd"/>
      <w:r>
        <w:rPr>
          <w:b/>
          <w:color w:val="000000"/>
          <w:sz w:val="24"/>
          <w:szCs w:val="24"/>
        </w:rPr>
        <w:t xml:space="preserve"> </w:t>
      </w:r>
      <w:proofErr w:type="spellStart"/>
      <w:r>
        <w:rPr>
          <w:b/>
          <w:color w:val="000000"/>
          <w:sz w:val="24"/>
          <w:szCs w:val="24"/>
        </w:rPr>
        <w:t>strategy</w:t>
      </w:r>
      <w:proofErr w:type="spellEnd"/>
      <w:r>
        <w:rPr>
          <w:b/>
          <w:color w:val="000000"/>
          <w:sz w:val="24"/>
          <w:szCs w:val="24"/>
        </w:rPr>
        <w:t xml:space="preserve">: break </w:t>
      </w:r>
      <w:proofErr w:type="spellStart"/>
      <w:r>
        <w:rPr>
          <w:b/>
          <w:color w:val="000000"/>
          <w:sz w:val="24"/>
          <w:szCs w:val="24"/>
        </w:rPr>
        <w:t>the</w:t>
      </w:r>
      <w:proofErr w:type="spellEnd"/>
      <w:r>
        <w:rPr>
          <w:b/>
          <w:color w:val="000000"/>
          <w:sz w:val="24"/>
          <w:szCs w:val="24"/>
        </w:rPr>
        <w:t xml:space="preserve"> </w:t>
      </w:r>
      <w:proofErr w:type="spellStart"/>
      <w:r>
        <w:rPr>
          <w:b/>
          <w:color w:val="000000"/>
          <w:sz w:val="24"/>
          <w:szCs w:val="24"/>
        </w:rPr>
        <w:t>rules</w:t>
      </w:r>
      <w:proofErr w:type="spellEnd"/>
      <w:r>
        <w:rPr>
          <w:b/>
          <w:color w:val="000000"/>
          <w:sz w:val="24"/>
          <w:szCs w:val="24"/>
        </w:rPr>
        <w:t xml:space="preserve"> </w:t>
      </w:r>
      <w:proofErr w:type="spellStart"/>
      <w:r>
        <w:rPr>
          <w:b/>
          <w:color w:val="000000"/>
          <w:sz w:val="24"/>
          <w:szCs w:val="24"/>
        </w:rPr>
        <w:t>of</w:t>
      </w:r>
      <w:proofErr w:type="spellEnd"/>
      <w:r>
        <w:rPr>
          <w:b/>
          <w:color w:val="000000"/>
          <w:sz w:val="24"/>
          <w:szCs w:val="24"/>
        </w:rPr>
        <w:t xml:space="preserve"> marketing </w:t>
      </w:r>
      <w:proofErr w:type="spellStart"/>
      <w:r>
        <w:rPr>
          <w:b/>
          <w:color w:val="000000"/>
          <w:sz w:val="24"/>
          <w:szCs w:val="24"/>
        </w:rPr>
        <w:t>to</w:t>
      </w:r>
      <w:proofErr w:type="spellEnd"/>
      <w:r>
        <w:rPr>
          <w:b/>
          <w:color w:val="000000"/>
          <w:sz w:val="24"/>
          <w:szCs w:val="24"/>
        </w:rPr>
        <w:t xml:space="preserve"> build </w:t>
      </w:r>
      <w:proofErr w:type="spellStart"/>
      <w:proofErr w:type="gramStart"/>
      <w:r>
        <w:rPr>
          <w:b/>
          <w:color w:val="000000"/>
          <w:sz w:val="24"/>
          <w:szCs w:val="24"/>
        </w:rPr>
        <w:t>luxury</w:t>
      </w:r>
      <w:proofErr w:type="spellEnd"/>
      <w:r>
        <w:rPr>
          <w:b/>
          <w:color w:val="000000"/>
          <w:sz w:val="24"/>
          <w:szCs w:val="24"/>
        </w:rPr>
        <w:t xml:space="preserve">  </w:t>
      </w:r>
      <w:proofErr w:type="spellStart"/>
      <w:r>
        <w:rPr>
          <w:b/>
          <w:color w:val="000000"/>
          <w:sz w:val="24"/>
          <w:szCs w:val="24"/>
        </w:rPr>
        <w:t>brands</w:t>
      </w:r>
      <w:proofErr w:type="spellEnd"/>
      <w:proofErr w:type="gramEnd"/>
      <w:r>
        <w:rPr>
          <w:b/>
          <w:color w:val="000000"/>
          <w:sz w:val="24"/>
          <w:szCs w:val="24"/>
        </w:rPr>
        <w:t>.</w:t>
      </w:r>
      <w:r>
        <w:rPr>
          <w:color w:val="000000"/>
          <w:sz w:val="24"/>
          <w:szCs w:val="24"/>
        </w:rPr>
        <w:t xml:space="preserve"> London: </w:t>
      </w:r>
      <w:proofErr w:type="spellStart"/>
      <w:r>
        <w:rPr>
          <w:color w:val="000000"/>
          <w:sz w:val="24"/>
          <w:szCs w:val="24"/>
        </w:rPr>
        <w:t>Kogan</w:t>
      </w:r>
      <w:proofErr w:type="spellEnd"/>
      <w:r>
        <w:rPr>
          <w:color w:val="000000"/>
          <w:sz w:val="24"/>
          <w:szCs w:val="24"/>
        </w:rPr>
        <w:t xml:space="preserve"> Page, 2012.  </w:t>
      </w:r>
      <w:r>
        <w:rPr>
          <w:color w:val="000000"/>
          <w:sz w:val="24"/>
          <w:szCs w:val="24"/>
          <w:highlight w:val="magenta"/>
        </w:rPr>
        <w:t xml:space="preserve">  </w:t>
      </w:r>
    </w:p>
    <w:p w14:paraId="7DE691B5" w14:textId="77777777" w:rsidR="00CF1F2F" w:rsidRDefault="00A9506B">
      <w:pPr>
        <w:widowControl w:val="0"/>
        <w:pBdr>
          <w:top w:val="nil"/>
          <w:left w:val="nil"/>
          <w:bottom w:val="nil"/>
          <w:right w:val="nil"/>
          <w:between w:val="nil"/>
        </w:pBdr>
        <w:spacing w:line="324" w:lineRule="auto"/>
        <w:jc w:val="both"/>
        <w:rPr>
          <w:color w:val="000000"/>
          <w:sz w:val="24"/>
          <w:szCs w:val="24"/>
        </w:rPr>
      </w:pPr>
      <w:r>
        <w:rPr>
          <w:sz w:val="24"/>
          <w:szCs w:val="24"/>
        </w:rPr>
        <w:t>ZARGANI, LUISA.</w:t>
      </w:r>
      <w:r>
        <w:rPr>
          <w:color w:val="000000"/>
          <w:sz w:val="24"/>
          <w:szCs w:val="24"/>
        </w:rPr>
        <w:t xml:space="preserve"> “The Future </w:t>
      </w:r>
      <w:proofErr w:type="spellStart"/>
      <w:r>
        <w:rPr>
          <w:color w:val="000000"/>
          <w:sz w:val="24"/>
          <w:szCs w:val="24"/>
        </w:rPr>
        <w:t>of</w:t>
      </w:r>
      <w:proofErr w:type="spellEnd"/>
      <w:r>
        <w:rPr>
          <w:color w:val="000000"/>
          <w:sz w:val="24"/>
          <w:szCs w:val="24"/>
        </w:rPr>
        <w:t xml:space="preserve"> Gucci.” </w:t>
      </w:r>
      <w:r>
        <w:rPr>
          <w:b/>
          <w:color w:val="000000"/>
          <w:sz w:val="24"/>
          <w:szCs w:val="24"/>
        </w:rPr>
        <w:t>WWD</w:t>
      </w:r>
      <w:r>
        <w:rPr>
          <w:color w:val="000000"/>
          <w:sz w:val="24"/>
          <w:szCs w:val="24"/>
        </w:rPr>
        <w:t>,</w:t>
      </w:r>
      <w:r>
        <w:rPr>
          <w:sz w:val="24"/>
          <w:szCs w:val="24"/>
        </w:rPr>
        <w:t xml:space="preserve"> Acesso em: </w:t>
      </w:r>
      <w:r>
        <w:rPr>
          <w:color w:val="000000"/>
          <w:sz w:val="24"/>
          <w:szCs w:val="24"/>
        </w:rPr>
        <w:t xml:space="preserve">25 de Abril de 2022. Disponível </w:t>
      </w:r>
      <w:proofErr w:type="gramStart"/>
      <w:r>
        <w:rPr>
          <w:color w:val="000000"/>
          <w:sz w:val="24"/>
          <w:szCs w:val="24"/>
        </w:rPr>
        <w:t>em:,</w:t>
      </w:r>
      <w:proofErr w:type="gramEnd"/>
      <w:r>
        <w:rPr>
          <w:color w:val="000000"/>
          <w:sz w:val="24"/>
          <w:szCs w:val="24"/>
        </w:rPr>
        <w:t xml:space="preserve"> https://wwd.com/fashion-news/designer-luxury/the-future-of-gucc i-1235457009/.  </w:t>
      </w:r>
    </w:p>
    <w:p w14:paraId="1170CB50" w14:textId="77777777" w:rsidR="00CF1F2F" w:rsidRDefault="00A9506B">
      <w:pPr>
        <w:widowControl w:val="0"/>
        <w:pBdr>
          <w:top w:val="nil"/>
          <w:left w:val="nil"/>
          <w:bottom w:val="nil"/>
          <w:right w:val="nil"/>
          <w:between w:val="nil"/>
        </w:pBdr>
        <w:spacing w:line="324" w:lineRule="auto"/>
        <w:jc w:val="both"/>
        <w:rPr>
          <w:sz w:val="24"/>
          <w:szCs w:val="24"/>
        </w:rPr>
      </w:pPr>
      <w:r>
        <w:rPr>
          <w:sz w:val="24"/>
          <w:szCs w:val="24"/>
        </w:rPr>
        <w:t xml:space="preserve">SILVERSTEIN, M. J., &amp; FISKE, N. </w:t>
      </w:r>
      <w:proofErr w:type="spellStart"/>
      <w:r>
        <w:rPr>
          <w:sz w:val="24"/>
          <w:szCs w:val="24"/>
        </w:rPr>
        <w:t>Luxury</w:t>
      </w:r>
      <w:proofErr w:type="spellEnd"/>
      <w:r>
        <w:rPr>
          <w:sz w:val="24"/>
          <w:szCs w:val="24"/>
        </w:rPr>
        <w:t xml:space="preserve"> for </w:t>
      </w:r>
      <w:proofErr w:type="spellStart"/>
      <w:r>
        <w:rPr>
          <w:sz w:val="24"/>
          <w:szCs w:val="24"/>
        </w:rPr>
        <w:t>the</w:t>
      </w:r>
      <w:proofErr w:type="spellEnd"/>
      <w:r>
        <w:rPr>
          <w:sz w:val="24"/>
          <w:szCs w:val="24"/>
        </w:rPr>
        <w:t xml:space="preserve"> masses. </w:t>
      </w:r>
      <w:r>
        <w:rPr>
          <w:b/>
          <w:sz w:val="24"/>
          <w:szCs w:val="24"/>
        </w:rPr>
        <w:t xml:space="preserve">Harvard Business </w:t>
      </w:r>
      <w:proofErr w:type="gramStart"/>
      <w:r>
        <w:rPr>
          <w:b/>
          <w:sz w:val="24"/>
          <w:szCs w:val="24"/>
        </w:rPr>
        <w:t>Review</w:t>
      </w:r>
      <w:r>
        <w:rPr>
          <w:sz w:val="24"/>
          <w:szCs w:val="24"/>
        </w:rPr>
        <w:t>,  vol.</w:t>
      </w:r>
      <w:proofErr w:type="gramEnd"/>
      <w:r>
        <w:rPr>
          <w:sz w:val="24"/>
          <w:szCs w:val="24"/>
        </w:rPr>
        <w:t xml:space="preserve"> 81, n. 4, pp. 48-57.  2003.</w:t>
      </w:r>
    </w:p>
    <w:p w14:paraId="2F346799" w14:textId="77777777" w:rsidR="00CF1F2F" w:rsidRDefault="00A9506B">
      <w:pPr>
        <w:widowControl w:val="0"/>
        <w:pBdr>
          <w:top w:val="nil"/>
          <w:left w:val="nil"/>
          <w:bottom w:val="nil"/>
          <w:right w:val="nil"/>
          <w:between w:val="nil"/>
        </w:pBdr>
        <w:spacing w:line="324" w:lineRule="auto"/>
        <w:jc w:val="both"/>
        <w:rPr>
          <w:sz w:val="24"/>
          <w:szCs w:val="24"/>
        </w:rPr>
      </w:pPr>
      <w:r>
        <w:rPr>
          <w:sz w:val="24"/>
          <w:szCs w:val="24"/>
        </w:rPr>
        <w:t>VELOUTSOU, C., LEWIS, J.</w:t>
      </w:r>
      <w:r>
        <w:rPr>
          <w:sz w:val="24"/>
          <w:szCs w:val="24"/>
        </w:rPr>
        <w:t xml:space="preserve">, &amp; PATON, R. A. </w:t>
      </w:r>
      <w:proofErr w:type="spellStart"/>
      <w:r>
        <w:rPr>
          <w:sz w:val="24"/>
          <w:szCs w:val="24"/>
        </w:rPr>
        <w:t>Factors</w:t>
      </w:r>
      <w:proofErr w:type="spellEnd"/>
      <w:r>
        <w:rPr>
          <w:sz w:val="24"/>
          <w:szCs w:val="24"/>
        </w:rPr>
        <w:t xml:space="preserve"> </w:t>
      </w:r>
      <w:proofErr w:type="spellStart"/>
      <w:r>
        <w:rPr>
          <w:sz w:val="24"/>
          <w:szCs w:val="24"/>
        </w:rPr>
        <w:t>influencing</w:t>
      </w:r>
      <w:proofErr w:type="spellEnd"/>
      <w:r>
        <w:rPr>
          <w:sz w:val="24"/>
          <w:szCs w:val="24"/>
        </w:rPr>
        <w:t xml:space="preserve"> </w:t>
      </w:r>
      <w:proofErr w:type="spellStart"/>
      <w:r>
        <w:rPr>
          <w:sz w:val="24"/>
          <w:szCs w:val="24"/>
        </w:rPr>
        <w:t>consumers</w:t>
      </w:r>
      <w:proofErr w:type="spellEnd"/>
      <w:proofErr w:type="gramStart"/>
      <w:r>
        <w:rPr>
          <w:sz w:val="24"/>
          <w:szCs w:val="24"/>
        </w:rPr>
        <w:t xml:space="preserve">’  </w:t>
      </w:r>
      <w:proofErr w:type="spellStart"/>
      <w:r>
        <w:rPr>
          <w:sz w:val="24"/>
          <w:szCs w:val="24"/>
        </w:rPr>
        <w:t>willingness</w:t>
      </w:r>
      <w:proofErr w:type="spellEnd"/>
      <w:proofErr w:type="gram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pay</w:t>
      </w:r>
      <w:proofErr w:type="spellEnd"/>
      <w:r>
        <w:rPr>
          <w:sz w:val="24"/>
          <w:szCs w:val="24"/>
        </w:rPr>
        <w:t xml:space="preserve"> for </w:t>
      </w:r>
      <w:proofErr w:type="spellStart"/>
      <w:r>
        <w:rPr>
          <w:sz w:val="24"/>
          <w:szCs w:val="24"/>
        </w:rPr>
        <w:t>brand</w:t>
      </w:r>
      <w:proofErr w:type="spellEnd"/>
      <w:r>
        <w:rPr>
          <w:sz w:val="24"/>
          <w:szCs w:val="24"/>
        </w:rPr>
        <w:t xml:space="preserve"> </w:t>
      </w:r>
      <w:proofErr w:type="spellStart"/>
      <w:r>
        <w:rPr>
          <w:sz w:val="24"/>
          <w:szCs w:val="24"/>
        </w:rPr>
        <w:t>names</w:t>
      </w:r>
      <w:proofErr w:type="spellEnd"/>
      <w:r>
        <w:rPr>
          <w:sz w:val="24"/>
          <w:szCs w:val="24"/>
        </w:rPr>
        <w:t xml:space="preserve"> in </w:t>
      </w:r>
      <w:proofErr w:type="spellStart"/>
      <w:r>
        <w:rPr>
          <w:sz w:val="24"/>
          <w:szCs w:val="24"/>
        </w:rPr>
        <w:t>an</w:t>
      </w:r>
      <w:proofErr w:type="spellEnd"/>
      <w:r>
        <w:rPr>
          <w:sz w:val="24"/>
          <w:szCs w:val="24"/>
        </w:rPr>
        <w:t xml:space="preserve"> </w:t>
      </w:r>
      <w:proofErr w:type="spellStart"/>
      <w:r>
        <w:rPr>
          <w:sz w:val="24"/>
          <w:szCs w:val="24"/>
        </w:rPr>
        <w:t>emerging</w:t>
      </w:r>
      <w:proofErr w:type="spellEnd"/>
      <w:r>
        <w:rPr>
          <w:sz w:val="24"/>
          <w:szCs w:val="24"/>
        </w:rPr>
        <w:t xml:space="preserve"> </w:t>
      </w:r>
      <w:proofErr w:type="spellStart"/>
      <w:r>
        <w:rPr>
          <w:sz w:val="24"/>
          <w:szCs w:val="24"/>
        </w:rPr>
        <w:t>market</w:t>
      </w:r>
      <w:proofErr w:type="spellEnd"/>
      <w:r>
        <w:rPr>
          <w:sz w:val="24"/>
          <w:szCs w:val="24"/>
        </w:rPr>
        <w:t xml:space="preserve">. </w:t>
      </w:r>
      <w:proofErr w:type="spellStart"/>
      <w:r>
        <w:rPr>
          <w:b/>
          <w:sz w:val="24"/>
          <w:szCs w:val="24"/>
        </w:rPr>
        <w:t>Journal</w:t>
      </w:r>
      <w:proofErr w:type="spellEnd"/>
      <w:r>
        <w:rPr>
          <w:b/>
          <w:sz w:val="24"/>
          <w:szCs w:val="24"/>
        </w:rPr>
        <w:t xml:space="preserve"> </w:t>
      </w:r>
      <w:proofErr w:type="spellStart"/>
      <w:r>
        <w:rPr>
          <w:b/>
          <w:sz w:val="24"/>
          <w:szCs w:val="24"/>
        </w:rPr>
        <w:t>of</w:t>
      </w:r>
      <w:proofErr w:type="spellEnd"/>
      <w:r>
        <w:rPr>
          <w:b/>
          <w:sz w:val="24"/>
          <w:szCs w:val="24"/>
        </w:rPr>
        <w:t xml:space="preserve"> Business </w:t>
      </w:r>
      <w:proofErr w:type="spellStart"/>
      <w:proofErr w:type="gramStart"/>
      <w:r>
        <w:rPr>
          <w:b/>
          <w:sz w:val="24"/>
          <w:szCs w:val="24"/>
        </w:rPr>
        <w:t>Research</w:t>
      </w:r>
      <w:proofErr w:type="spellEnd"/>
      <w:r>
        <w:rPr>
          <w:sz w:val="24"/>
          <w:szCs w:val="24"/>
        </w:rPr>
        <w:t>,  vol.</w:t>
      </w:r>
      <w:proofErr w:type="gramEnd"/>
      <w:r>
        <w:rPr>
          <w:sz w:val="24"/>
          <w:szCs w:val="24"/>
        </w:rPr>
        <w:t xml:space="preserve"> 57, n. 10, pp. 1100-1109. 2004</w:t>
      </w:r>
    </w:p>
    <w:p w14:paraId="08772084" w14:textId="77777777" w:rsidR="00CF1F2F" w:rsidRDefault="00A9506B">
      <w:pPr>
        <w:widowControl w:val="0"/>
        <w:pBdr>
          <w:top w:val="nil"/>
          <w:left w:val="nil"/>
          <w:bottom w:val="nil"/>
          <w:right w:val="nil"/>
          <w:between w:val="nil"/>
        </w:pBdr>
        <w:spacing w:line="324" w:lineRule="auto"/>
        <w:jc w:val="both"/>
        <w:rPr>
          <w:sz w:val="24"/>
          <w:szCs w:val="24"/>
        </w:rPr>
      </w:pPr>
      <w:r>
        <w:rPr>
          <w:sz w:val="24"/>
          <w:szCs w:val="24"/>
        </w:rPr>
        <w:t xml:space="preserve">VIGNERON, F., &amp; JOHNSON, L. W.  </w:t>
      </w:r>
      <w:proofErr w:type="spellStart"/>
      <w:r>
        <w:rPr>
          <w:sz w:val="24"/>
          <w:szCs w:val="24"/>
        </w:rPr>
        <w:t>Measuring</w:t>
      </w:r>
      <w:proofErr w:type="spellEnd"/>
      <w:r>
        <w:rPr>
          <w:sz w:val="24"/>
          <w:szCs w:val="24"/>
        </w:rPr>
        <w:t xml:space="preserve"> </w:t>
      </w:r>
      <w:proofErr w:type="spellStart"/>
      <w:r>
        <w:rPr>
          <w:sz w:val="24"/>
          <w:szCs w:val="24"/>
        </w:rPr>
        <w:t>perceptions</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brand</w:t>
      </w:r>
      <w:proofErr w:type="spellEnd"/>
      <w:r>
        <w:rPr>
          <w:sz w:val="24"/>
          <w:szCs w:val="24"/>
        </w:rPr>
        <w:t xml:space="preserve"> </w:t>
      </w:r>
      <w:proofErr w:type="spellStart"/>
      <w:r>
        <w:rPr>
          <w:sz w:val="24"/>
          <w:szCs w:val="24"/>
        </w:rPr>
        <w:t>luxury</w:t>
      </w:r>
      <w:proofErr w:type="spellEnd"/>
      <w:r>
        <w:rPr>
          <w:sz w:val="24"/>
          <w:szCs w:val="24"/>
        </w:rPr>
        <w:t xml:space="preserve">. </w:t>
      </w:r>
      <w:proofErr w:type="spellStart"/>
      <w:proofErr w:type="gramStart"/>
      <w:r>
        <w:rPr>
          <w:b/>
          <w:sz w:val="24"/>
          <w:szCs w:val="24"/>
        </w:rPr>
        <w:t>Journal</w:t>
      </w:r>
      <w:proofErr w:type="spellEnd"/>
      <w:r>
        <w:rPr>
          <w:b/>
          <w:sz w:val="24"/>
          <w:szCs w:val="24"/>
        </w:rPr>
        <w:t xml:space="preserve">  </w:t>
      </w:r>
      <w:proofErr w:type="spellStart"/>
      <w:r>
        <w:rPr>
          <w:b/>
          <w:sz w:val="24"/>
          <w:szCs w:val="24"/>
        </w:rPr>
        <w:t>of</w:t>
      </w:r>
      <w:proofErr w:type="spellEnd"/>
      <w:proofErr w:type="gramEnd"/>
      <w:r>
        <w:rPr>
          <w:b/>
          <w:sz w:val="24"/>
          <w:szCs w:val="24"/>
        </w:rPr>
        <w:t xml:space="preserve"> Brand Management</w:t>
      </w:r>
      <w:r>
        <w:rPr>
          <w:sz w:val="24"/>
          <w:szCs w:val="24"/>
        </w:rPr>
        <w:t xml:space="preserve">, vol. 11, n. 6, pp.484-506. 2004.  </w:t>
      </w:r>
    </w:p>
    <w:p w14:paraId="5D2729D0" w14:textId="77777777" w:rsidR="00CF1F2F" w:rsidRDefault="00A9506B">
      <w:pPr>
        <w:widowControl w:val="0"/>
        <w:pBdr>
          <w:top w:val="nil"/>
          <w:left w:val="nil"/>
          <w:bottom w:val="nil"/>
          <w:right w:val="nil"/>
          <w:between w:val="nil"/>
        </w:pBdr>
        <w:spacing w:line="324" w:lineRule="auto"/>
        <w:jc w:val="both"/>
        <w:rPr>
          <w:color w:val="000000"/>
          <w:sz w:val="19"/>
          <w:szCs w:val="19"/>
        </w:rPr>
      </w:pPr>
      <w:r>
        <w:rPr>
          <w:sz w:val="24"/>
          <w:szCs w:val="24"/>
        </w:rPr>
        <w:t>VOGUE BUSINESS.</w:t>
      </w:r>
      <w:r>
        <w:rPr>
          <w:color w:val="000000"/>
          <w:sz w:val="24"/>
          <w:szCs w:val="24"/>
        </w:rPr>
        <w:t xml:space="preserve"> “The </w:t>
      </w:r>
      <w:proofErr w:type="spellStart"/>
      <w:r>
        <w:rPr>
          <w:color w:val="000000"/>
          <w:sz w:val="24"/>
          <w:szCs w:val="24"/>
        </w:rPr>
        <w:t>Impact</w:t>
      </w:r>
      <w:proofErr w:type="spellEnd"/>
      <w:r>
        <w:rPr>
          <w:color w:val="000000"/>
          <w:sz w:val="24"/>
          <w:szCs w:val="24"/>
        </w:rPr>
        <w:t xml:space="preserve"> </w:t>
      </w:r>
      <w:proofErr w:type="spellStart"/>
      <w:r>
        <w:rPr>
          <w:color w:val="000000"/>
          <w:sz w:val="24"/>
          <w:szCs w:val="24"/>
        </w:rPr>
        <w:t>of</w:t>
      </w:r>
      <w:proofErr w:type="spellEnd"/>
      <w:r>
        <w:rPr>
          <w:color w:val="000000"/>
          <w:sz w:val="24"/>
          <w:szCs w:val="24"/>
        </w:rPr>
        <w:t xml:space="preserve"> Digital </w:t>
      </w:r>
      <w:proofErr w:type="spellStart"/>
      <w:r>
        <w:rPr>
          <w:color w:val="000000"/>
          <w:sz w:val="24"/>
          <w:szCs w:val="24"/>
        </w:rPr>
        <w:t>Interactions</w:t>
      </w:r>
      <w:proofErr w:type="spellEnd"/>
      <w:r>
        <w:rPr>
          <w:color w:val="000000"/>
          <w:sz w:val="24"/>
          <w:szCs w:val="24"/>
        </w:rPr>
        <w:t xml:space="preserve"> </w:t>
      </w:r>
      <w:proofErr w:type="spellStart"/>
      <w:r>
        <w:rPr>
          <w:color w:val="000000"/>
          <w:sz w:val="24"/>
          <w:szCs w:val="24"/>
        </w:rPr>
        <w:t>on</w:t>
      </w:r>
      <w:proofErr w:type="spellEnd"/>
      <w:r>
        <w:rPr>
          <w:color w:val="000000"/>
          <w:sz w:val="24"/>
          <w:szCs w:val="24"/>
        </w:rPr>
        <w:t xml:space="preserve"> Miu </w:t>
      </w:r>
      <w:proofErr w:type="spellStart"/>
      <w:r>
        <w:rPr>
          <w:color w:val="000000"/>
          <w:sz w:val="24"/>
          <w:szCs w:val="24"/>
        </w:rPr>
        <w:t>Miu’s</w:t>
      </w:r>
      <w:proofErr w:type="spellEnd"/>
      <w:r>
        <w:rPr>
          <w:color w:val="000000"/>
          <w:sz w:val="24"/>
          <w:szCs w:val="24"/>
        </w:rPr>
        <w:t xml:space="preserve"> </w:t>
      </w:r>
      <w:proofErr w:type="spellStart"/>
      <w:r>
        <w:rPr>
          <w:color w:val="000000"/>
          <w:sz w:val="24"/>
          <w:szCs w:val="24"/>
        </w:rPr>
        <w:t>Hybrid</w:t>
      </w:r>
      <w:proofErr w:type="spellEnd"/>
      <w:r>
        <w:rPr>
          <w:color w:val="000000"/>
          <w:sz w:val="24"/>
          <w:szCs w:val="24"/>
        </w:rPr>
        <w:t xml:space="preserve"> </w:t>
      </w:r>
      <w:proofErr w:type="gramStart"/>
      <w:r>
        <w:rPr>
          <w:color w:val="000000"/>
          <w:sz w:val="24"/>
          <w:szCs w:val="24"/>
        </w:rPr>
        <w:t>Fashion  Shows</w:t>
      </w:r>
      <w:proofErr w:type="gramEnd"/>
      <w:r>
        <w:rPr>
          <w:color w:val="000000"/>
          <w:sz w:val="24"/>
          <w:szCs w:val="24"/>
        </w:rPr>
        <w:t>”.</w:t>
      </w:r>
      <w:r>
        <w:rPr>
          <w:b/>
          <w:color w:val="000000"/>
          <w:sz w:val="24"/>
          <w:szCs w:val="24"/>
        </w:rPr>
        <w:t xml:space="preserve"> Vogue Business</w:t>
      </w:r>
      <w:r>
        <w:rPr>
          <w:color w:val="000000"/>
          <w:sz w:val="24"/>
          <w:szCs w:val="24"/>
        </w:rPr>
        <w:t xml:space="preserve">, vol. 27, nº 4, p. 56-59, set. 2023.  </w:t>
      </w:r>
    </w:p>
    <w:sectPr w:rsidR="00CF1F2F" w:rsidSect="001F79EA">
      <w:headerReference w:type="default" r:id="rId34"/>
      <w:pgSz w:w="11900" w:h="16820"/>
      <w:pgMar w:top="1559" w:right="1133" w:bottom="1133" w:left="1700" w:header="0" w:footer="720" w:gutter="0"/>
      <w:pgNumType w:start="1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2AB05" w14:textId="77777777" w:rsidR="00A9506B" w:rsidRDefault="00A9506B">
      <w:pPr>
        <w:spacing w:line="240" w:lineRule="auto"/>
      </w:pPr>
      <w:r>
        <w:separator/>
      </w:r>
    </w:p>
  </w:endnote>
  <w:endnote w:type="continuationSeparator" w:id="0">
    <w:p w14:paraId="41D2BCD7" w14:textId="77777777" w:rsidR="00A9506B" w:rsidRDefault="00A950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5B0EC8" w14:textId="77777777" w:rsidR="00A9506B" w:rsidRDefault="00A9506B">
      <w:pPr>
        <w:spacing w:line="240" w:lineRule="auto"/>
      </w:pPr>
      <w:r>
        <w:separator/>
      </w:r>
    </w:p>
  </w:footnote>
  <w:footnote w:type="continuationSeparator" w:id="0">
    <w:p w14:paraId="19D58673" w14:textId="77777777" w:rsidR="00A9506B" w:rsidRDefault="00A9506B">
      <w:pPr>
        <w:spacing w:line="240" w:lineRule="auto"/>
      </w:pPr>
      <w:r>
        <w:continuationSeparator/>
      </w:r>
    </w:p>
  </w:footnote>
  <w:footnote w:id="1">
    <w:p w14:paraId="528678D8" w14:textId="77777777" w:rsidR="00CF1F2F" w:rsidRDefault="00A9506B">
      <w:pPr>
        <w:spacing w:line="240" w:lineRule="auto"/>
        <w:rPr>
          <w:sz w:val="20"/>
          <w:szCs w:val="20"/>
        </w:rPr>
      </w:pPr>
      <w:r>
        <w:rPr>
          <w:vertAlign w:val="superscript"/>
        </w:rPr>
        <w:footnoteRef/>
      </w:r>
      <w:r>
        <w:rPr>
          <w:sz w:val="20"/>
          <w:szCs w:val="20"/>
        </w:rPr>
        <w:t>Disponível em:  https://hollywoodlife.com/2023/05/01/north-west-kim-kardashian-met-gala-2023/</w:t>
      </w:r>
    </w:p>
  </w:footnote>
  <w:footnote w:id="2">
    <w:p w14:paraId="0BD6D28F" w14:textId="77777777" w:rsidR="00CF1F2F" w:rsidRDefault="00A9506B">
      <w:pPr>
        <w:spacing w:line="240" w:lineRule="auto"/>
        <w:jc w:val="both"/>
        <w:rPr>
          <w:sz w:val="20"/>
          <w:szCs w:val="20"/>
        </w:rPr>
      </w:pPr>
      <w:r>
        <w:rPr>
          <w:vertAlign w:val="superscript"/>
        </w:rPr>
        <w:footnoteRef/>
      </w:r>
      <w:r>
        <w:rPr>
          <w:sz w:val="20"/>
          <w:szCs w:val="20"/>
        </w:rPr>
        <w:t xml:space="preserve"> Disponível em: https://www.vogue.fr/joaillerie/article/kim-kardashian-north-west-bijoux-jean-paul-gaultier-fashi on-week-haute-couture-automne-hiver-2022-2023</w:t>
      </w:r>
    </w:p>
  </w:footnote>
  <w:footnote w:id="3">
    <w:p w14:paraId="4B58747E" w14:textId="77777777" w:rsidR="00CF1F2F" w:rsidRDefault="00A9506B">
      <w:pPr>
        <w:spacing w:line="240" w:lineRule="auto"/>
        <w:rPr>
          <w:sz w:val="20"/>
          <w:szCs w:val="20"/>
        </w:rPr>
      </w:pPr>
      <w:r>
        <w:rPr>
          <w:vertAlign w:val="superscript"/>
        </w:rPr>
        <w:footnoteRef/>
      </w:r>
      <w:r>
        <w:rPr>
          <w:sz w:val="20"/>
          <w:szCs w:val="20"/>
        </w:rPr>
        <w:t xml:space="preserve"> Disponível em: https://www.instagram.com/p/CxTRARKOr81/?img_index=3</w:t>
      </w:r>
    </w:p>
  </w:footnote>
  <w:footnote w:id="4">
    <w:p w14:paraId="1B79D6A0" w14:textId="77777777" w:rsidR="00CF1F2F" w:rsidRDefault="00A9506B">
      <w:pPr>
        <w:spacing w:line="240" w:lineRule="auto"/>
        <w:rPr>
          <w:sz w:val="20"/>
          <w:szCs w:val="20"/>
        </w:rPr>
      </w:pPr>
      <w:r>
        <w:rPr>
          <w:vertAlign w:val="superscript"/>
        </w:rPr>
        <w:footnoteRef/>
      </w:r>
      <w:r>
        <w:rPr>
          <w:sz w:val="20"/>
          <w:szCs w:val="20"/>
        </w:rPr>
        <w:t xml:space="preserve"> Disponível em: https://www.noticiasaominuto.com.br/fama/2067303/blue-ivy-carter-turne-de-beyonce -mostra-evolucao-da-dancarina-de-11-anos</w:t>
      </w:r>
    </w:p>
  </w:footnote>
  <w:footnote w:id="5">
    <w:p w14:paraId="2C2B6B3A" w14:textId="77777777" w:rsidR="00CF1F2F" w:rsidRDefault="00A9506B">
      <w:pPr>
        <w:spacing w:line="240" w:lineRule="auto"/>
        <w:rPr>
          <w:sz w:val="20"/>
          <w:szCs w:val="20"/>
        </w:rPr>
      </w:pPr>
      <w:r>
        <w:rPr>
          <w:vertAlign w:val="superscript"/>
        </w:rPr>
        <w:footnoteRef/>
      </w:r>
      <w:r>
        <w:rPr>
          <w:sz w:val="20"/>
          <w:szCs w:val="20"/>
        </w:rPr>
        <w:t xml:space="preserve"> Disponível em: </w:t>
      </w:r>
      <w:r>
        <w:rPr>
          <w:sz w:val="19"/>
          <w:szCs w:val="19"/>
        </w:rPr>
        <w:t>https://catracalivre.com.br/es</w:t>
      </w:r>
      <w:r>
        <w:rPr>
          <w:sz w:val="19"/>
          <w:szCs w:val="19"/>
        </w:rPr>
        <w:t>tilo/dragao-cabecas-e-repteis-invadem-desfile-da-gucci-em -</w:t>
      </w:r>
      <w:proofErr w:type="spellStart"/>
      <w:r>
        <w:rPr>
          <w:sz w:val="19"/>
          <w:szCs w:val="19"/>
        </w:rPr>
        <w:t>milao</w:t>
      </w:r>
      <w:proofErr w:type="spellEnd"/>
      <w:r>
        <w:rPr>
          <w:sz w:val="19"/>
          <w:szCs w:val="19"/>
        </w:rPr>
        <w:t xml:space="preserve">/ </w:t>
      </w:r>
    </w:p>
  </w:footnote>
  <w:footnote w:id="6">
    <w:p w14:paraId="18BD6544" w14:textId="77777777" w:rsidR="00CF1F2F" w:rsidRDefault="00A9506B">
      <w:pPr>
        <w:spacing w:line="240" w:lineRule="auto"/>
        <w:rPr>
          <w:sz w:val="20"/>
          <w:szCs w:val="20"/>
        </w:rPr>
      </w:pPr>
      <w:r>
        <w:rPr>
          <w:vertAlign w:val="superscript"/>
        </w:rPr>
        <w:footnoteRef/>
      </w:r>
      <w:r>
        <w:rPr>
          <w:sz w:val="20"/>
          <w:szCs w:val="20"/>
        </w:rPr>
        <w:t xml:space="preserve"> Disponível em: </w:t>
      </w:r>
      <w:r>
        <w:rPr>
          <w:sz w:val="19"/>
          <w:szCs w:val="19"/>
        </w:rPr>
        <w:t xml:space="preserve">https://www.gucci.com/pt/en_gb/st/stories/runway/article/aria-fashion-show-looks-gallery  </w:t>
      </w:r>
    </w:p>
  </w:footnote>
  <w:footnote w:id="7">
    <w:p w14:paraId="34E2A956" w14:textId="77777777" w:rsidR="00CF1F2F" w:rsidRDefault="00A9506B">
      <w:pPr>
        <w:spacing w:line="240" w:lineRule="auto"/>
        <w:rPr>
          <w:sz w:val="20"/>
          <w:szCs w:val="20"/>
        </w:rPr>
      </w:pPr>
      <w:r>
        <w:rPr>
          <w:vertAlign w:val="superscript"/>
        </w:rPr>
        <w:footnoteRef/>
      </w:r>
      <w:r>
        <w:rPr>
          <w:sz w:val="20"/>
          <w:szCs w:val="20"/>
        </w:rPr>
        <w:t xml:space="preserve"> Disponível em: </w:t>
      </w:r>
      <w:r>
        <w:rPr>
          <w:sz w:val="19"/>
          <w:szCs w:val="19"/>
        </w:rPr>
        <w:t>https://gq.globo.com/estilo/moda/noticia/2022/11/harry-styles-pr</w:t>
      </w:r>
      <w:r>
        <w:rPr>
          <w:sz w:val="19"/>
          <w:szCs w:val="19"/>
        </w:rPr>
        <w:t xml:space="preserve">otagoniza-nova-camp </w:t>
      </w:r>
      <w:proofErr w:type="spellStart"/>
      <w:r>
        <w:rPr>
          <w:sz w:val="19"/>
          <w:szCs w:val="19"/>
        </w:rPr>
        <w:t>anha</w:t>
      </w:r>
      <w:proofErr w:type="spellEnd"/>
      <w:r>
        <w:rPr>
          <w:sz w:val="19"/>
          <w:szCs w:val="19"/>
        </w:rPr>
        <w:t>-da-</w:t>
      </w:r>
      <w:proofErr w:type="spellStart"/>
      <w:proofErr w:type="gramStart"/>
      <w:r>
        <w:rPr>
          <w:sz w:val="19"/>
          <w:szCs w:val="19"/>
        </w:rPr>
        <w:t>gucci.ghtml</w:t>
      </w:r>
      <w:proofErr w:type="spellEnd"/>
      <w:proofErr w:type="gramEnd"/>
      <w:r>
        <w:rPr>
          <w:sz w:val="19"/>
          <w:szCs w:val="19"/>
        </w:rPr>
        <w:t xml:space="preserve">  </w:t>
      </w:r>
    </w:p>
  </w:footnote>
  <w:footnote w:id="8">
    <w:p w14:paraId="76871497" w14:textId="77777777" w:rsidR="00CF1F2F" w:rsidRDefault="00A9506B">
      <w:pPr>
        <w:spacing w:line="240" w:lineRule="auto"/>
        <w:rPr>
          <w:sz w:val="20"/>
          <w:szCs w:val="20"/>
        </w:rPr>
      </w:pPr>
      <w:r>
        <w:rPr>
          <w:vertAlign w:val="superscript"/>
        </w:rPr>
        <w:footnoteRef/>
      </w:r>
      <w:r>
        <w:rPr>
          <w:sz w:val="20"/>
          <w:szCs w:val="20"/>
        </w:rPr>
        <w:t xml:space="preserve"> Disponível em: https://www.gettyimages.com.br/editorial-images/entertainment/event/gucci-ancora- front-row-milan-fashion-week-spring-summer-2024/776039046</w:t>
      </w:r>
    </w:p>
  </w:footnote>
  <w:footnote w:id="9">
    <w:p w14:paraId="372DE895" w14:textId="77777777" w:rsidR="00CF1F2F" w:rsidRDefault="00A9506B">
      <w:pPr>
        <w:spacing w:line="240" w:lineRule="auto"/>
        <w:rPr>
          <w:sz w:val="20"/>
          <w:szCs w:val="20"/>
        </w:rPr>
      </w:pPr>
      <w:r>
        <w:rPr>
          <w:vertAlign w:val="superscript"/>
        </w:rPr>
        <w:footnoteRef/>
      </w:r>
      <w:r>
        <w:rPr>
          <w:sz w:val="20"/>
          <w:szCs w:val="20"/>
        </w:rPr>
        <w:t xml:space="preserve"> Disponível em: https://www.instagram.com/p/Cyv1Psuv39V/</w:t>
      </w:r>
    </w:p>
  </w:footnote>
  <w:footnote w:id="10">
    <w:p w14:paraId="77405C31" w14:textId="77777777" w:rsidR="00CF1F2F" w:rsidRDefault="00A9506B">
      <w:pPr>
        <w:spacing w:line="240" w:lineRule="auto"/>
        <w:rPr>
          <w:sz w:val="20"/>
          <w:szCs w:val="20"/>
        </w:rPr>
      </w:pPr>
      <w:r>
        <w:rPr>
          <w:vertAlign w:val="superscript"/>
        </w:rPr>
        <w:footnoteRef/>
      </w:r>
      <w:r>
        <w:rPr>
          <w:sz w:val="20"/>
          <w:szCs w:val="20"/>
        </w:rPr>
        <w:t xml:space="preserve"> Disponível em: https://mashable.com/arti</w:t>
      </w:r>
      <w:r>
        <w:rPr>
          <w:sz w:val="20"/>
          <w:szCs w:val="20"/>
        </w:rPr>
        <w:t>cle/coperni-cd-player-swipe-bag-y2k</w:t>
      </w:r>
    </w:p>
  </w:footnote>
  <w:footnote w:id="11">
    <w:p w14:paraId="7B1DA940" w14:textId="77777777" w:rsidR="00CF1F2F" w:rsidRDefault="00A9506B">
      <w:pPr>
        <w:spacing w:line="240" w:lineRule="auto"/>
        <w:rPr>
          <w:sz w:val="20"/>
          <w:szCs w:val="20"/>
        </w:rPr>
      </w:pPr>
      <w:r>
        <w:rPr>
          <w:vertAlign w:val="superscript"/>
        </w:rPr>
        <w:footnoteRef/>
      </w:r>
      <w:r>
        <w:rPr>
          <w:sz w:val="20"/>
          <w:szCs w:val="20"/>
        </w:rPr>
        <w:t xml:space="preserve"> Disponível em: </w:t>
      </w:r>
      <w:r>
        <w:rPr>
          <w:sz w:val="19"/>
          <w:szCs w:val="19"/>
        </w:rPr>
        <w:t xml:space="preserve">https://www.instagram.com/p/CsJPnQ6NjWC/?igshid=MTc4MmM1YmI2Ng== </w:t>
      </w:r>
    </w:p>
  </w:footnote>
  <w:footnote w:id="12">
    <w:p w14:paraId="3BF2FA5B" w14:textId="77777777" w:rsidR="00CF1F2F" w:rsidRDefault="00A9506B">
      <w:pPr>
        <w:spacing w:line="240" w:lineRule="auto"/>
        <w:rPr>
          <w:sz w:val="20"/>
          <w:szCs w:val="20"/>
        </w:rPr>
      </w:pPr>
      <w:r>
        <w:rPr>
          <w:vertAlign w:val="superscript"/>
        </w:rPr>
        <w:footnoteRef/>
      </w:r>
      <w:r>
        <w:rPr>
          <w:sz w:val="20"/>
          <w:szCs w:val="20"/>
        </w:rPr>
        <w:t xml:space="preserve"> Disponível </w:t>
      </w:r>
      <w:proofErr w:type="gramStart"/>
      <w:r>
        <w:rPr>
          <w:sz w:val="20"/>
          <w:szCs w:val="20"/>
        </w:rPr>
        <w:t>em :</w:t>
      </w:r>
      <w:proofErr w:type="gramEnd"/>
      <w:r>
        <w:rPr>
          <w:sz w:val="20"/>
          <w:szCs w:val="20"/>
        </w:rPr>
        <w:t xml:space="preserve"> </w:t>
      </w:r>
      <w:r>
        <w:rPr>
          <w:sz w:val="19"/>
          <w:szCs w:val="19"/>
        </w:rPr>
        <w:t xml:space="preserve">https://www.instagram.com/p/CrLn-FkNmNQ/?igshid=MzRlODBiNWFlZA== </w:t>
      </w:r>
    </w:p>
  </w:footnote>
  <w:footnote w:id="13">
    <w:p w14:paraId="737B4381" w14:textId="77777777" w:rsidR="00CF1F2F" w:rsidRDefault="00A9506B">
      <w:pPr>
        <w:spacing w:line="240" w:lineRule="auto"/>
        <w:rPr>
          <w:sz w:val="20"/>
          <w:szCs w:val="20"/>
        </w:rPr>
      </w:pPr>
      <w:r>
        <w:rPr>
          <w:vertAlign w:val="superscript"/>
        </w:rPr>
        <w:footnoteRef/>
      </w:r>
      <w:r>
        <w:rPr>
          <w:sz w:val="20"/>
          <w:szCs w:val="20"/>
        </w:rPr>
        <w:t xml:space="preserve"> Disponível em: https://www.instagram.com/p/CkQgRHHN</w:t>
      </w:r>
      <w:r>
        <w:rPr>
          <w:sz w:val="20"/>
          <w:szCs w:val="20"/>
        </w:rPr>
        <w:t>s_c/?igshid=MzRlODBiNWFlZA==</w:t>
      </w:r>
    </w:p>
  </w:footnote>
  <w:footnote w:id="14">
    <w:p w14:paraId="5AD9B2E2" w14:textId="77777777" w:rsidR="00CF1F2F" w:rsidRDefault="00A9506B">
      <w:pPr>
        <w:spacing w:line="240" w:lineRule="auto"/>
        <w:rPr>
          <w:sz w:val="20"/>
          <w:szCs w:val="20"/>
        </w:rPr>
      </w:pPr>
      <w:r>
        <w:rPr>
          <w:vertAlign w:val="superscript"/>
        </w:rPr>
        <w:footnoteRef/>
      </w:r>
      <w:r>
        <w:rPr>
          <w:sz w:val="20"/>
          <w:szCs w:val="20"/>
        </w:rPr>
        <w:t xml:space="preserve"> Disponível em: https://www.instagram.com/p/CkOKx2zNCKz/?igshid=MzRlODBiNWFlZA%3D%3D</w:t>
      </w:r>
    </w:p>
  </w:footnote>
  <w:footnote w:id="15">
    <w:p w14:paraId="6CB06E3A" w14:textId="77777777" w:rsidR="00CF1F2F" w:rsidRDefault="00A9506B">
      <w:pPr>
        <w:spacing w:line="240" w:lineRule="auto"/>
        <w:rPr>
          <w:sz w:val="20"/>
          <w:szCs w:val="20"/>
        </w:rPr>
      </w:pPr>
      <w:r>
        <w:rPr>
          <w:vertAlign w:val="superscript"/>
        </w:rPr>
        <w:footnoteRef/>
      </w:r>
      <w:r>
        <w:rPr>
          <w:sz w:val="20"/>
          <w:szCs w:val="20"/>
        </w:rPr>
        <w:t xml:space="preserve"> Disponível em: https://www.instagram.com/p/CkQwFslNmLb/?igshid=MzRlODBiNWFlZA== </w:t>
      </w:r>
    </w:p>
  </w:footnote>
  <w:footnote w:id="16">
    <w:p w14:paraId="47819703" w14:textId="77777777" w:rsidR="00CF1F2F" w:rsidRDefault="00A9506B">
      <w:pPr>
        <w:spacing w:line="240" w:lineRule="auto"/>
        <w:rPr>
          <w:sz w:val="20"/>
          <w:szCs w:val="20"/>
        </w:rPr>
      </w:pPr>
      <w:r>
        <w:rPr>
          <w:vertAlign w:val="superscript"/>
        </w:rPr>
        <w:footnoteRef/>
      </w:r>
      <w:r>
        <w:rPr>
          <w:sz w:val="20"/>
          <w:szCs w:val="20"/>
        </w:rPr>
        <w:t xml:space="preserve"> Disponível em: </w:t>
      </w:r>
      <w:r>
        <w:rPr>
          <w:sz w:val="19"/>
          <w:szCs w:val="19"/>
        </w:rPr>
        <w:t>https://www.vogue.com/article/bella-hadid</w:t>
      </w:r>
      <w:r>
        <w:rPr>
          <w:sz w:val="19"/>
          <w:szCs w:val="19"/>
        </w:rPr>
        <w:t xml:space="preserve">-spray-dress-coperni </w:t>
      </w:r>
    </w:p>
  </w:footnote>
  <w:footnote w:id="17">
    <w:p w14:paraId="518B3650" w14:textId="77777777" w:rsidR="00CF1F2F" w:rsidRDefault="00A9506B">
      <w:pPr>
        <w:spacing w:line="240" w:lineRule="auto"/>
        <w:rPr>
          <w:sz w:val="20"/>
          <w:szCs w:val="20"/>
        </w:rPr>
      </w:pPr>
      <w:r>
        <w:rPr>
          <w:vertAlign w:val="superscript"/>
        </w:rPr>
        <w:footnoteRef/>
      </w:r>
      <w:r>
        <w:rPr>
          <w:sz w:val="20"/>
          <w:szCs w:val="20"/>
        </w:rPr>
        <w:t xml:space="preserve"> Disponível em: https://www.purepeople.com/media/naomi-campbell-defile-de-mode-pret-a-p _m7539253</w:t>
      </w:r>
    </w:p>
  </w:footnote>
  <w:footnote w:id="18">
    <w:p w14:paraId="64AF8E4D" w14:textId="77777777" w:rsidR="00CF1F2F" w:rsidRDefault="00A9506B">
      <w:pPr>
        <w:spacing w:line="240" w:lineRule="auto"/>
        <w:rPr>
          <w:sz w:val="20"/>
          <w:szCs w:val="20"/>
        </w:rPr>
      </w:pPr>
      <w:r>
        <w:rPr>
          <w:vertAlign w:val="superscript"/>
        </w:rPr>
        <w:footnoteRef/>
      </w:r>
      <w:r>
        <w:rPr>
          <w:sz w:val="20"/>
          <w:szCs w:val="20"/>
        </w:rPr>
        <w:t xml:space="preserve"> Disponível em: </w:t>
      </w:r>
      <w:r>
        <w:rPr>
          <w:sz w:val="19"/>
          <w:szCs w:val="19"/>
        </w:rPr>
        <w:t>https://www.instagram.com/p/CmWN6XTKvR4/?igshid=MzRlODBiNWFlZA==</w:t>
      </w:r>
    </w:p>
  </w:footnote>
  <w:footnote w:id="19">
    <w:p w14:paraId="3DF307C0" w14:textId="77777777" w:rsidR="00CF1F2F" w:rsidRDefault="00A9506B">
      <w:pPr>
        <w:spacing w:line="240" w:lineRule="auto"/>
        <w:rPr>
          <w:sz w:val="20"/>
          <w:szCs w:val="20"/>
        </w:rPr>
      </w:pPr>
      <w:r>
        <w:rPr>
          <w:vertAlign w:val="superscript"/>
        </w:rPr>
        <w:footnoteRef/>
      </w:r>
      <w:r>
        <w:rPr>
          <w:sz w:val="20"/>
          <w:szCs w:val="20"/>
        </w:rPr>
        <w:t xml:space="preserve"> Disponível em: </w:t>
      </w:r>
      <w:r>
        <w:rPr>
          <w:sz w:val="19"/>
          <w:szCs w:val="19"/>
        </w:rPr>
        <w:t>https://www.dailymail.co.uk/tvshowbi</w:t>
      </w:r>
      <w:r>
        <w:rPr>
          <w:sz w:val="19"/>
          <w:szCs w:val="19"/>
        </w:rPr>
        <w:t>z/article-3780784/North-West-dangles-Louis-Vuitton-bag-arm.html</w:t>
      </w:r>
    </w:p>
  </w:footnote>
  <w:footnote w:id="20">
    <w:p w14:paraId="2F7D1A2E" w14:textId="77777777" w:rsidR="00CF1F2F" w:rsidRDefault="00A9506B">
      <w:pPr>
        <w:spacing w:line="240" w:lineRule="auto"/>
        <w:rPr>
          <w:sz w:val="20"/>
          <w:szCs w:val="20"/>
        </w:rPr>
      </w:pPr>
      <w:r>
        <w:rPr>
          <w:vertAlign w:val="superscript"/>
        </w:rPr>
        <w:footnoteRef/>
      </w:r>
      <w:r>
        <w:rPr>
          <w:sz w:val="20"/>
          <w:szCs w:val="20"/>
        </w:rPr>
        <w:t xml:space="preserve"> Disponível em: https://bazaarvietnam.vn/pharrell-williams-choi-ngong-dien-louis-vuitton-khi-du-show -</w:t>
      </w:r>
      <w:proofErr w:type="spellStart"/>
      <w:r>
        <w:rPr>
          <w:sz w:val="20"/>
          <w:szCs w:val="20"/>
        </w:rPr>
        <w:t>dior-va-kenzo</w:t>
      </w:r>
      <w:proofErr w:type="spellEnd"/>
      <w:r>
        <w:rPr>
          <w:sz w:val="20"/>
          <w:szCs w:val="20"/>
        </w:rPr>
        <w:t>/</w:t>
      </w:r>
    </w:p>
  </w:footnote>
  <w:footnote w:id="21">
    <w:p w14:paraId="6D6230D9" w14:textId="77777777" w:rsidR="00CF1F2F" w:rsidRDefault="00A9506B">
      <w:pPr>
        <w:spacing w:line="240" w:lineRule="auto"/>
        <w:rPr>
          <w:sz w:val="20"/>
          <w:szCs w:val="20"/>
        </w:rPr>
      </w:pPr>
      <w:r>
        <w:rPr>
          <w:vertAlign w:val="superscript"/>
        </w:rPr>
        <w:footnoteRef/>
      </w:r>
      <w:r>
        <w:rPr>
          <w:sz w:val="20"/>
          <w:szCs w:val="20"/>
        </w:rPr>
        <w:t xml:space="preserve"> </w:t>
      </w:r>
      <w:proofErr w:type="spellStart"/>
      <w:r>
        <w:rPr>
          <w:sz w:val="20"/>
          <w:szCs w:val="20"/>
        </w:rPr>
        <w:t>DIsponível</w:t>
      </w:r>
      <w:proofErr w:type="spellEnd"/>
      <w:r>
        <w:rPr>
          <w:sz w:val="20"/>
          <w:szCs w:val="20"/>
        </w:rPr>
        <w:t xml:space="preserve"> em: https://glamour.globo.com/entretenimento/noticia/2022/07/</w:t>
      </w:r>
      <w:r>
        <w:rPr>
          <w:sz w:val="20"/>
          <w:szCs w:val="20"/>
        </w:rPr>
        <w:t>revista-cria-ensaio-ine dito-com-</w:t>
      </w:r>
      <w:proofErr w:type="spellStart"/>
      <w:r>
        <w:rPr>
          <w:sz w:val="20"/>
          <w:szCs w:val="20"/>
        </w:rPr>
        <w:t>marilyn</w:t>
      </w:r>
      <w:proofErr w:type="spellEnd"/>
      <w:r>
        <w:rPr>
          <w:sz w:val="20"/>
          <w:szCs w:val="20"/>
        </w:rPr>
        <w:t>-</w:t>
      </w:r>
      <w:proofErr w:type="spellStart"/>
      <w:r>
        <w:rPr>
          <w:sz w:val="20"/>
          <w:szCs w:val="20"/>
        </w:rPr>
        <w:t>monroe-</w:t>
      </w:r>
      <w:proofErr w:type="gramStart"/>
      <w:r>
        <w:rPr>
          <w:sz w:val="20"/>
          <w:szCs w:val="20"/>
        </w:rPr>
        <w:t>digital.ghtml</w:t>
      </w:r>
      <w:proofErr w:type="spellEnd"/>
      <w:proofErr w:type="gramEnd"/>
    </w:p>
  </w:footnote>
  <w:footnote w:id="22">
    <w:p w14:paraId="6AF8E260" w14:textId="77777777" w:rsidR="00CF1F2F" w:rsidRDefault="00A9506B">
      <w:pPr>
        <w:spacing w:line="240" w:lineRule="auto"/>
        <w:rPr>
          <w:sz w:val="20"/>
          <w:szCs w:val="20"/>
        </w:rPr>
      </w:pPr>
      <w:r>
        <w:rPr>
          <w:vertAlign w:val="superscript"/>
        </w:rPr>
        <w:footnoteRef/>
      </w:r>
      <w:r>
        <w:rPr>
          <w:sz w:val="20"/>
          <w:szCs w:val="20"/>
        </w:rPr>
        <w:t xml:space="preserve"> Disponível em: https://www.vanitatis.elconfidencial.com/estilo/moda/2023-03-07/miu-miu-desfile-ot ono-invierno-2023_3588398/</w:t>
      </w:r>
    </w:p>
  </w:footnote>
  <w:footnote w:id="23">
    <w:p w14:paraId="69116C4B" w14:textId="77777777" w:rsidR="00CF1F2F" w:rsidRDefault="00A9506B">
      <w:pPr>
        <w:spacing w:line="240" w:lineRule="auto"/>
        <w:rPr>
          <w:sz w:val="20"/>
          <w:szCs w:val="20"/>
        </w:rPr>
      </w:pPr>
      <w:r>
        <w:rPr>
          <w:vertAlign w:val="superscript"/>
        </w:rPr>
        <w:footnoteRef/>
      </w:r>
      <w:r>
        <w:rPr>
          <w:sz w:val="20"/>
          <w:szCs w:val="20"/>
        </w:rPr>
        <w:t xml:space="preserve"> Disponível em: https://vogue.globo.com/celebridade/noticia/2022/0</w:t>
      </w:r>
      <w:r>
        <w:rPr>
          <w:sz w:val="20"/>
          <w:szCs w:val="20"/>
        </w:rPr>
        <w:t>2/aos-54-anos-nicole-kidman- brilha-com-look-da-miu-miu-em-capa-de-revista.html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6441600"/>
      <w:docPartObj>
        <w:docPartGallery w:val="Page Numbers (Top of Page)"/>
        <w:docPartUnique/>
      </w:docPartObj>
    </w:sdtPr>
    <w:sdtContent>
      <w:p w14:paraId="562506DE" w14:textId="4843ED05" w:rsidR="001F79EA" w:rsidRDefault="001F79EA">
        <w:pPr>
          <w:pStyle w:val="Cabealho"/>
          <w:jc w:val="right"/>
        </w:pPr>
        <w:r>
          <w:fldChar w:fldCharType="begin"/>
        </w:r>
        <w:r>
          <w:instrText>PAGE   \* MERGEFORMAT</w:instrText>
        </w:r>
        <w:r>
          <w:fldChar w:fldCharType="separate"/>
        </w:r>
        <w:r>
          <w:t>2</w:t>
        </w:r>
        <w:r>
          <w:fldChar w:fldCharType="end"/>
        </w:r>
      </w:p>
    </w:sdtContent>
  </w:sdt>
  <w:p w14:paraId="7B1EE43D" w14:textId="77777777" w:rsidR="001F79EA" w:rsidRDefault="001F79EA">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1F2F"/>
    <w:rsid w:val="001F79EA"/>
    <w:rsid w:val="0025460C"/>
    <w:rsid w:val="004C5B4A"/>
    <w:rsid w:val="0072763D"/>
    <w:rsid w:val="00870A49"/>
    <w:rsid w:val="00992CF5"/>
    <w:rsid w:val="00A9506B"/>
    <w:rsid w:val="00B73C20"/>
    <w:rsid w:val="00BC28EB"/>
    <w:rsid w:val="00CF1F2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388977"/>
  <w15:docId w15:val="{C76D36A2-66EF-4E22-8AEF-9120C0DD5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line="240" w:lineRule="auto"/>
      <w:ind w:left="246"/>
      <w:outlineLvl w:val="0"/>
    </w:pPr>
    <w:rPr>
      <w:b/>
      <w:sz w:val="24"/>
      <w:szCs w:val="24"/>
    </w:rPr>
  </w:style>
  <w:style w:type="paragraph" w:styleId="Ttulo2">
    <w:name w:val="heading 2"/>
    <w:basedOn w:val="Normal"/>
    <w:next w:val="Normal"/>
    <w:uiPriority w:val="9"/>
    <w:unhideWhenUsed/>
    <w:qFormat/>
    <w:pPr>
      <w:keepNext/>
      <w:keepLines/>
      <w:spacing w:before="374" w:line="240" w:lineRule="auto"/>
      <w:ind w:left="246"/>
      <w:outlineLvl w:val="1"/>
    </w:pPr>
    <w:rPr>
      <w:b/>
      <w:sz w:val="24"/>
      <w:szCs w:val="24"/>
    </w:rPr>
  </w:style>
  <w:style w:type="paragraph" w:styleId="Ttulo3">
    <w:name w:val="heading 3"/>
    <w:basedOn w:val="Normal"/>
    <w:next w:val="Normal"/>
    <w:uiPriority w:val="9"/>
    <w:unhideWhenUsed/>
    <w:qFormat/>
    <w:pPr>
      <w:keepNext/>
      <w:keepLines/>
      <w:spacing w:after="80" w:line="360" w:lineRule="auto"/>
      <w:outlineLvl w:val="2"/>
    </w:pPr>
    <w:rPr>
      <w:b/>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abealhodoSumrio">
    <w:name w:val="TOC Heading"/>
    <w:basedOn w:val="Ttulo1"/>
    <w:next w:val="Normal"/>
    <w:uiPriority w:val="39"/>
    <w:unhideWhenUsed/>
    <w:qFormat/>
    <w:rsid w:val="0025460C"/>
    <w:pPr>
      <w:spacing w:before="240" w:line="259" w:lineRule="auto"/>
      <w:ind w:left="0"/>
      <w:outlineLvl w:val="9"/>
    </w:pPr>
    <w:rPr>
      <w:rFonts w:asciiTheme="majorHAnsi" w:eastAsiaTheme="majorEastAsia" w:hAnsiTheme="majorHAnsi" w:cstheme="majorBidi"/>
      <w:b w:val="0"/>
      <w:color w:val="365F91" w:themeColor="accent1" w:themeShade="BF"/>
      <w:sz w:val="32"/>
      <w:szCs w:val="32"/>
    </w:rPr>
  </w:style>
  <w:style w:type="paragraph" w:styleId="Sumrio1">
    <w:name w:val="toc 1"/>
    <w:basedOn w:val="Normal"/>
    <w:next w:val="Normal"/>
    <w:autoRedefine/>
    <w:uiPriority w:val="39"/>
    <w:unhideWhenUsed/>
    <w:rsid w:val="0025460C"/>
    <w:pPr>
      <w:spacing w:after="100"/>
    </w:pPr>
  </w:style>
  <w:style w:type="paragraph" w:styleId="Sumrio2">
    <w:name w:val="toc 2"/>
    <w:basedOn w:val="Normal"/>
    <w:next w:val="Normal"/>
    <w:autoRedefine/>
    <w:uiPriority w:val="39"/>
    <w:unhideWhenUsed/>
    <w:rsid w:val="0025460C"/>
    <w:pPr>
      <w:spacing w:after="100"/>
      <w:ind w:left="220"/>
    </w:pPr>
  </w:style>
  <w:style w:type="paragraph" w:styleId="Sumrio3">
    <w:name w:val="toc 3"/>
    <w:basedOn w:val="Normal"/>
    <w:next w:val="Normal"/>
    <w:autoRedefine/>
    <w:uiPriority w:val="39"/>
    <w:unhideWhenUsed/>
    <w:rsid w:val="0025460C"/>
    <w:pPr>
      <w:spacing w:after="100"/>
      <w:ind w:left="440"/>
    </w:pPr>
  </w:style>
  <w:style w:type="character" w:styleId="Hyperlink">
    <w:name w:val="Hyperlink"/>
    <w:basedOn w:val="Fontepargpadro"/>
    <w:uiPriority w:val="99"/>
    <w:unhideWhenUsed/>
    <w:rsid w:val="0025460C"/>
    <w:rPr>
      <w:color w:val="0000FF" w:themeColor="hyperlink"/>
      <w:u w:val="single"/>
    </w:rPr>
  </w:style>
  <w:style w:type="paragraph" w:styleId="Legenda">
    <w:name w:val="caption"/>
    <w:basedOn w:val="Normal"/>
    <w:next w:val="Normal"/>
    <w:uiPriority w:val="35"/>
    <w:unhideWhenUsed/>
    <w:qFormat/>
    <w:rsid w:val="00992CF5"/>
    <w:pPr>
      <w:spacing w:after="200" w:line="240" w:lineRule="auto"/>
      <w:jc w:val="center"/>
    </w:pPr>
    <w:rPr>
      <w:iCs/>
      <w:color w:val="000000" w:themeColor="text1"/>
      <w:sz w:val="20"/>
      <w:szCs w:val="18"/>
    </w:rPr>
  </w:style>
  <w:style w:type="paragraph" w:styleId="ndicedeilustraes">
    <w:name w:val="table of figures"/>
    <w:basedOn w:val="Normal"/>
    <w:next w:val="Normal"/>
    <w:uiPriority w:val="99"/>
    <w:unhideWhenUsed/>
    <w:rsid w:val="001F79EA"/>
  </w:style>
  <w:style w:type="paragraph" w:styleId="Cabealho">
    <w:name w:val="header"/>
    <w:basedOn w:val="Normal"/>
    <w:link w:val="CabealhoChar"/>
    <w:uiPriority w:val="99"/>
    <w:unhideWhenUsed/>
    <w:rsid w:val="001F79EA"/>
    <w:pPr>
      <w:tabs>
        <w:tab w:val="center" w:pos="4252"/>
        <w:tab w:val="right" w:pos="8504"/>
      </w:tabs>
      <w:spacing w:line="240" w:lineRule="auto"/>
    </w:pPr>
  </w:style>
  <w:style w:type="character" w:customStyle="1" w:styleId="CabealhoChar">
    <w:name w:val="Cabeçalho Char"/>
    <w:basedOn w:val="Fontepargpadro"/>
    <w:link w:val="Cabealho"/>
    <w:uiPriority w:val="99"/>
    <w:rsid w:val="001F79EA"/>
  </w:style>
  <w:style w:type="paragraph" w:styleId="Rodap">
    <w:name w:val="footer"/>
    <w:basedOn w:val="Normal"/>
    <w:link w:val="RodapChar"/>
    <w:uiPriority w:val="99"/>
    <w:unhideWhenUsed/>
    <w:rsid w:val="001F79EA"/>
    <w:pPr>
      <w:tabs>
        <w:tab w:val="center" w:pos="4252"/>
        <w:tab w:val="right" w:pos="8504"/>
      </w:tabs>
      <w:spacing w:line="240" w:lineRule="auto"/>
    </w:pPr>
  </w:style>
  <w:style w:type="character" w:customStyle="1" w:styleId="RodapChar">
    <w:name w:val="Rodapé Char"/>
    <w:basedOn w:val="Fontepargpadro"/>
    <w:link w:val="Rodap"/>
    <w:uiPriority w:val="99"/>
    <w:rsid w:val="001F79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B2EFA9-B28D-4C3F-94C0-62BB1923C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73</Pages>
  <Words>16913</Words>
  <Characters>91331</Characters>
  <Application>Microsoft Office Word</Application>
  <DocSecurity>0</DocSecurity>
  <Lines>761</Lines>
  <Paragraphs>216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Maria Helena</cp:lastModifiedBy>
  <cp:revision>6</cp:revision>
  <dcterms:created xsi:type="dcterms:W3CDTF">2023-12-13T01:25:00Z</dcterms:created>
  <dcterms:modified xsi:type="dcterms:W3CDTF">2023-12-13T02:08:00Z</dcterms:modified>
</cp:coreProperties>
</file>