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40DD" w14:textId="64C412E3" w:rsidR="0046664D" w:rsidRPr="00C70329" w:rsidRDefault="003C6198" w:rsidP="003C6198">
      <w:pPr>
        <w:spacing w:after="0"/>
        <w:jc w:val="center"/>
        <w:rPr>
          <w:rFonts w:ascii="Arial" w:eastAsia="Times New Roman" w:hAnsi="Arial" w:cs="Arial"/>
          <w:b/>
          <w:bCs/>
          <w:sz w:val="28"/>
          <w:lang w:val="pt-BR"/>
        </w:rPr>
      </w:pPr>
      <w:r w:rsidRPr="00C70329">
        <w:rPr>
          <w:rFonts w:ascii="Arial" w:eastAsia="Times New Roman" w:hAnsi="Arial" w:cs="Arial"/>
          <w:b/>
          <w:bCs/>
          <w:sz w:val="28"/>
          <w:lang w:val="pt-BR"/>
        </w:rPr>
        <w:t>Análise dos marcadores de lesão renal associados à alteração dos níveis glicêmicos no período de 2020 a 2021 de pacientes atendidos no Laboratório Clínico da Pontifícia Universidade Católica de Goiás</w:t>
      </w:r>
    </w:p>
    <w:p w14:paraId="4C943D85" w14:textId="50813D7A" w:rsidR="0046664D" w:rsidRPr="00C70329" w:rsidRDefault="00901B95" w:rsidP="00901B95">
      <w:pPr>
        <w:tabs>
          <w:tab w:val="left" w:pos="7515"/>
        </w:tabs>
        <w:spacing w:after="120" w:line="276" w:lineRule="auto"/>
        <w:rPr>
          <w:rFonts w:ascii="Arial" w:hAnsi="Arial" w:cs="Arial"/>
          <w:b/>
          <w:sz w:val="8"/>
          <w:szCs w:val="20"/>
          <w:lang w:val="pt-BR"/>
        </w:rPr>
      </w:pPr>
      <w:r w:rsidRPr="00C70329">
        <w:rPr>
          <w:rFonts w:ascii="Arial" w:hAnsi="Arial" w:cs="Arial"/>
          <w:b/>
          <w:sz w:val="8"/>
          <w:szCs w:val="20"/>
          <w:lang w:val="pt-BR"/>
        </w:rPr>
        <w:tab/>
      </w:r>
    </w:p>
    <w:p w14:paraId="4899793F" w14:textId="77777777" w:rsidR="003C6198" w:rsidRPr="00C70329" w:rsidRDefault="003C6198" w:rsidP="00477FAD">
      <w:pPr>
        <w:spacing w:after="120" w:line="276" w:lineRule="auto"/>
        <w:jc w:val="center"/>
        <w:rPr>
          <w:rFonts w:ascii="Arial" w:eastAsia="Times New Roman" w:hAnsi="Arial" w:cs="Arial"/>
          <w:bCs/>
        </w:rPr>
      </w:pPr>
      <w:r w:rsidRPr="00C70329">
        <w:rPr>
          <w:rFonts w:ascii="Arial" w:eastAsia="Times New Roman" w:hAnsi="Arial" w:cs="Arial"/>
          <w:bCs/>
        </w:rPr>
        <w:t>Analysis of kidney injury markers associated with changes in glycemic levels in the period from 2020 to 2021 in patients treated at the Clinical Laboratory of the Pontifical Catholic University of Goiás</w:t>
      </w:r>
    </w:p>
    <w:p w14:paraId="50C1E2E6" w14:textId="7FDF0D0B" w:rsidR="0046664D" w:rsidRPr="00C70329" w:rsidRDefault="003C6198" w:rsidP="003C6198">
      <w:pPr>
        <w:spacing w:after="120" w:line="276" w:lineRule="auto"/>
        <w:jc w:val="center"/>
        <w:rPr>
          <w:rFonts w:ascii="Arial" w:hAnsi="Arial" w:cs="Arial"/>
          <w:sz w:val="16"/>
          <w:szCs w:val="20"/>
          <w:lang w:val="pt-BR"/>
        </w:rPr>
      </w:pPr>
      <w:proofErr w:type="spellStart"/>
      <w:r w:rsidRPr="00C70329">
        <w:rPr>
          <w:rFonts w:ascii="Arial" w:hAnsi="Arial" w:cs="Arial"/>
          <w:lang w:val="pt-BR"/>
        </w:rPr>
        <w:t>Análisis</w:t>
      </w:r>
      <w:proofErr w:type="spellEnd"/>
      <w:r w:rsidRPr="00C70329">
        <w:rPr>
          <w:rFonts w:ascii="Arial" w:hAnsi="Arial" w:cs="Arial"/>
          <w:lang w:val="pt-BR"/>
        </w:rPr>
        <w:t xml:space="preserve"> de marcadores de </w:t>
      </w:r>
      <w:proofErr w:type="spellStart"/>
      <w:r w:rsidRPr="00C70329">
        <w:rPr>
          <w:rFonts w:ascii="Arial" w:hAnsi="Arial" w:cs="Arial"/>
          <w:lang w:val="pt-BR"/>
        </w:rPr>
        <w:t>lesión</w:t>
      </w:r>
      <w:proofErr w:type="spellEnd"/>
      <w:r w:rsidRPr="00C70329">
        <w:rPr>
          <w:rFonts w:ascii="Arial" w:hAnsi="Arial" w:cs="Arial"/>
          <w:lang w:val="pt-BR"/>
        </w:rPr>
        <w:t xml:space="preserve"> renal </w:t>
      </w:r>
      <w:proofErr w:type="spellStart"/>
      <w:r w:rsidRPr="00C70329">
        <w:rPr>
          <w:rFonts w:ascii="Arial" w:hAnsi="Arial" w:cs="Arial"/>
          <w:lang w:val="pt-BR"/>
        </w:rPr>
        <w:t>asociados</w:t>
      </w:r>
      <w:proofErr w:type="spellEnd"/>
      <w:r w:rsidRPr="00C70329">
        <w:rPr>
          <w:rFonts w:ascii="Arial" w:hAnsi="Arial" w:cs="Arial"/>
          <w:lang w:val="pt-BR"/>
        </w:rPr>
        <w:t xml:space="preserve"> a </w:t>
      </w:r>
      <w:proofErr w:type="spellStart"/>
      <w:r w:rsidRPr="00C70329">
        <w:rPr>
          <w:rFonts w:ascii="Arial" w:hAnsi="Arial" w:cs="Arial"/>
          <w:lang w:val="pt-BR"/>
        </w:rPr>
        <w:t>cambios</w:t>
      </w:r>
      <w:proofErr w:type="spellEnd"/>
      <w:r w:rsidRPr="00C70329">
        <w:rPr>
          <w:rFonts w:ascii="Arial" w:hAnsi="Arial" w:cs="Arial"/>
          <w:lang w:val="pt-BR"/>
        </w:rPr>
        <w:t xml:space="preserve"> </w:t>
      </w:r>
      <w:proofErr w:type="spellStart"/>
      <w:r w:rsidRPr="00C70329">
        <w:rPr>
          <w:rFonts w:ascii="Arial" w:hAnsi="Arial" w:cs="Arial"/>
          <w:lang w:val="pt-BR"/>
        </w:rPr>
        <w:t>en</w:t>
      </w:r>
      <w:proofErr w:type="spellEnd"/>
      <w:r w:rsidRPr="00C70329">
        <w:rPr>
          <w:rFonts w:ascii="Arial" w:hAnsi="Arial" w:cs="Arial"/>
          <w:lang w:val="pt-BR"/>
        </w:rPr>
        <w:t xml:space="preserve"> </w:t>
      </w:r>
      <w:proofErr w:type="spellStart"/>
      <w:r w:rsidRPr="00C70329">
        <w:rPr>
          <w:rFonts w:ascii="Arial" w:hAnsi="Arial" w:cs="Arial"/>
          <w:lang w:val="pt-BR"/>
        </w:rPr>
        <w:t>los</w:t>
      </w:r>
      <w:proofErr w:type="spellEnd"/>
      <w:r w:rsidRPr="00C70329">
        <w:rPr>
          <w:rFonts w:ascii="Arial" w:hAnsi="Arial" w:cs="Arial"/>
          <w:lang w:val="pt-BR"/>
        </w:rPr>
        <w:t xml:space="preserve"> niveles de </w:t>
      </w:r>
      <w:proofErr w:type="spellStart"/>
      <w:r w:rsidRPr="00C70329">
        <w:rPr>
          <w:rFonts w:ascii="Arial" w:hAnsi="Arial" w:cs="Arial"/>
          <w:lang w:val="pt-BR"/>
        </w:rPr>
        <w:t>glucemia</w:t>
      </w:r>
      <w:proofErr w:type="spellEnd"/>
      <w:r w:rsidRPr="00C70329">
        <w:rPr>
          <w:rFonts w:ascii="Arial" w:hAnsi="Arial" w:cs="Arial"/>
          <w:lang w:val="pt-BR"/>
        </w:rPr>
        <w:t xml:space="preserve"> </w:t>
      </w:r>
      <w:proofErr w:type="spellStart"/>
      <w:r w:rsidRPr="00C70329">
        <w:rPr>
          <w:rFonts w:ascii="Arial" w:hAnsi="Arial" w:cs="Arial"/>
          <w:lang w:val="pt-BR"/>
        </w:rPr>
        <w:t>en</w:t>
      </w:r>
      <w:proofErr w:type="spellEnd"/>
      <w:r w:rsidRPr="00C70329">
        <w:rPr>
          <w:rFonts w:ascii="Arial" w:hAnsi="Arial" w:cs="Arial"/>
          <w:lang w:val="pt-BR"/>
        </w:rPr>
        <w:t xml:space="preserve"> </w:t>
      </w:r>
      <w:proofErr w:type="spellStart"/>
      <w:r w:rsidRPr="00C70329">
        <w:rPr>
          <w:rFonts w:ascii="Arial" w:hAnsi="Arial" w:cs="Arial"/>
          <w:lang w:val="pt-BR"/>
        </w:rPr>
        <w:t>el</w:t>
      </w:r>
      <w:proofErr w:type="spellEnd"/>
      <w:r w:rsidRPr="00C70329">
        <w:rPr>
          <w:rFonts w:ascii="Arial" w:hAnsi="Arial" w:cs="Arial"/>
          <w:lang w:val="pt-BR"/>
        </w:rPr>
        <w:t xml:space="preserve"> período de 2020 a 2021 </w:t>
      </w:r>
      <w:proofErr w:type="spellStart"/>
      <w:r w:rsidRPr="00C70329">
        <w:rPr>
          <w:rFonts w:ascii="Arial" w:hAnsi="Arial" w:cs="Arial"/>
          <w:lang w:val="pt-BR"/>
        </w:rPr>
        <w:t>en</w:t>
      </w:r>
      <w:proofErr w:type="spellEnd"/>
      <w:r w:rsidRPr="00C70329">
        <w:rPr>
          <w:rFonts w:ascii="Arial" w:hAnsi="Arial" w:cs="Arial"/>
          <w:lang w:val="pt-BR"/>
        </w:rPr>
        <w:t xml:space="preserve"> pacientes atendidos </w:t>
      </w:r>
      <w:proofErr w:type="spellStart"/>
      <w:r w:rsidRPr="00C70329">
        <w:rPr>
          <w:rFonts w:ascii="Arial" w:hAnsi="Arial" w:cs="Arial"/>
          <w:lang w:val="pt-BR"/>
        </w:rPr>
        <w:t>en</w:t>
      </w:r>
      <w:proofErr w:type="spellEnd"/>
      <w:r w:rsidRPr="00C70329">
        <w:rPr>
          <w:rFonts w:ascii="Arial" w:hAnsi="Arial" w:cs="Arial"/>
          <w:lang w:val="pt-BR"/>
        </w:rPr>
        <w:t xml:space="preserve"> </w:t>
      </w:r>
      <w:proofErr w:type="spellStart"/>
      <w:r w:rsidRPr="00C70329">
        <w:rPr>
          <w:rFonts w:ascii="Arial" w:hAnsi="Arial" w:cs="Arial"/>
          <w:lang w:val="pt-BR"/>
        </w:rPr>
        <w:t>el</w:t>
      </w:r>
      <w:proofErr w:type="spellEnd"/>
      <w:r w:rsidRPr="00C70329">
        <w:rPr>
          <w:rFonts w:ascii="Arial" w:hAnsi="Arial" w:cs="Arial"/>
          <w:lang w:val="pt-BR"/>
        </w:rPr>
        <w:t xml:space="preserve"> </w:t>
      </w:r>
      <w:proofErr w:type="spellStart"/>
      <w:r w:rsidRPr="00C70329">
        <w:rPr>
          <w:rFonts w:ascii="Arial" w:hAnsi="Arial" w:cs="Arial"/>
          <w:lang w:val="pt-BR"/>
        </w:rPr>
        <w:t>Laboratorio</w:t>
      </w:r>
      <w:proofErr w:type="spellEnd"/>
      <w:r w:rsidRPr="00C70329">
        <w:rPr>
          <w:rFonts w:ascii="Arial" w:hAnsi="Arial" w:cs="Arial"/>
          <w:lang w:val="pt-BR"/>
        </w:rPr>
        <w:t xml:space="preserve"> Clínico de </w:t>
      </w:r>
      <w:proofErr w:type="spellStart"/>
      <w:r w:rsidRPr="00C70329">
        <w:rPr>
          <w:rFonts w:ascii="Arial" w:hAnsi="Arial" w:cs="Arial"/>
          <w:lang w:val="pt-BR"/>
        </w:rPr>
        <w:t>la</w:t>
      </w:r>
      <w:proofErr w:type="spellEnd"/>
      <w:r w:rsidRPr="00C70329">
        <w:rPr>
          <w:rFonts w:ascii="Arial" w:hAnsi="Arial" w:cs="Arial"/>
          <w:lang w:val="pt-BR"/>
        </w:rPr>
        <w:t xml:space="preserve"> </w:t>
      </w:r>
      <w:proofErr w:type="spellStart"/>
      <w:r w:rsidRPr="00C70329">
        <w:rPr>
          <w:rFonts w:ascii="Arial" w:hAnsi="Arial" w:cs="Arial"/>
          <w:lang w:val="pt-BR"/>
        </w:rPr>
        <w:t>Pontificia</w:t>
      </w:r>
      <w:proofErr w:type="spellEnd"/>
      <w:r w:rsidRPr="00C70329">
        <w:rPr>
          <w:rFonts w:ascii="Arial" w:hAnsi="Arial" w:cs="Arial"/>
          <w:lang w:val="pt-BR"/>
        </w:rPr>
        <w:t xml:space="preserve"> </w:t>
      </w:r>
      <w:proofErr w:type="spellStart"/>
      <w:r w:rsidRPr="00C70329">
        <w:rPr>
          <w:rFonts w:ascii="Arial" w:hAnsi="Arial" w:cs="Arial"/>
          <w:lang w:val="pt-BR"/>
        </w:rPr>
        <w:t>Universidad</w:t>
      </w:r>
      <w:proofErr w:type="spellEnd"/>
      <w:r w:rsidRPr="00C70329">
        <w:rPr>
          <w:rFonts w:ascii="Arial" w:hAnsi="Arial" w:cs="Arial"/>
          <w:lang w:val="pt-BR"/>
        </w:rPr>
        <w:t xml:space="preserve"> Católica de Goiás</w:t>
      </w:r>
    </w:p>
    <w:p w14:paraId="0F482B60" w14:textId="5E46DAC2" w:rsidR="00884757" w:rsidRPr="00C70329" w:rsidRDefault="003C6198" w:rsidP="00257ADD">
      <w:pPr>
        <w:suppressAutoHyphens/>
        <w:spacing w:after="120" w:line="276" w:lineRule="auto"/>
        <w:jc w:val="center"/>
        <w:rPr>
          <w:rFonts w:ascii="Arial" w:hAnsi="Arial" w:cs="Arial"/>
          <w:sz w:val="22"/>
          <w:szCs w:val="22"/>
          <w:lang w:val="pt-BR"/>
        </w:rPr>
      </w:pPr>
      <w:r w:rsidRPr="00C70329">
        <w:rPr>
          <w:rFonts w:ascii="Arial" w:hAnsi="Arial" w:cs="Arial"/>
          <w:sz w:val="22"/>
          <w:szCs w:val="22"/>
          <w:lang w:val="pt-BR"/>
        </w:rPr>
        <w:t>Guilherme Pereira Matias</w:t>
      </w:r>
      <w:r w:rsidR="0046664D" w:rsidRPr="00C70329">
        <w:rPr>
          <w:rStyle w:val="Refdenotaderodap1"/>
          <w:rFonts w:ascii="Arial" w:hAnsi="Arial" w:cs="Arial"/>
          <w:sz w:val="22"/>
          <w:szCs w:val="22"/>
          <w:lang w:val="pt-BR"/>
        </w:rPr>
        <w:footnoteReference w:id="1"/>
      </w:r>
      <w:r w:rsidRPr="00C70329">
        <w:rPr>
          <w:rFonts w:ascii="Arial" w:hAnsi="Arial" w:cs="Arial"/>
          <w:sz w:val="22"/>
          <w:szCs w:val="22"/>
          <w:lang w:val="pt-BR"/>
        </w:rPr>
        <w:t xml:space="preserve">, </w:t>
      </w:r>
      <w:proofErr w:type="spellStart"/>
      <w:r w:rsidRPr="00C70329">
        <w:rPr>
          <w:rFonts w:ascii="Arial" w:hAnsi="Arial" w:cs="Arial"/>
          <w:sz w:val="22"/>
          <w:szCs w:val="22"/>
          <w:lang w:val="pt-BR"/>
        </w:rPr>
        <w:t>Huri</w:t>
      </w:r>
      <w:proofErr w:type="spellEnd"/>
      <w:r w:rsidRPr="00C70329">
        <w:rPr>
          <w:rFonts w:ascii="Arial" w:hAnsi="Arial" w:cs="Arial"/>
          <w:sz w:val="22"/>
          <w:szCs w:val="22"/>
          <w:lang w:val="pt-BR"/>
        </w:rPr>
        <w:t xml:space="preserve"> Emanuel Melo e Silva</w:t>
      </w:r>
      <w:r w:rsidRPr="00C70329">
        <w:rPr>
          <w:rFonts w:ascii="Arial" w:hAnsi="Arial" w:cs="Arial"/>
          <w:sz w:val="22"/>
          <w:szCs w:val="22"/>
          <w:vertAlign w:val="superscript"/>
          <w:lang w:val="pt-BR"/>
        </w:rPr>
        <w:t>1</w:t>
      </w:r>
      <w:r w:rsidR="0046664D" w:rsidRPr="00C70329">
        <w:rPr>
          <w:rFonts w:ascii="Arial" w:hAnsi="Arial" w:cs="Arial"/>
          <w:sz w:val="22"/>
          <w:szCs w:val="22"/>
          <w:lang w:val="pt-BR"/>
        </w:rPr>
        <w:t xml:space="preserve">, </w:t>
      </w:r>
      <w:r w:rsidRPr="00C70329">
        <w:rPr>
          <w:rFonts w:ascii="Arial" w:hAnsi="Arial" w:cs="Arial"/>
          <w:sz w:val="22"/>
          <w:szCs w:val="22"/>
          <w:lang w:val="pt-BR"/>
        </w:rPr>
        <w:t>Roberpaulo Anacleto Neves</w:t>
      </w:r>
      <w:r w:rsidRPr="00C70329">
        <w:rPr>
          <w:rFonts w:ascii="Arial" w:hAnsi="Arial" w:cs="Arial"/>
          <w:sz w:val="22"/>
          <w:szCs w:val="22"/>
          <w:vertAlign w:val="superscript"/>
          <w:lang w:val="pt-BR"/>
        </w:rPr>
        <w:t>1</w:t>
      </w:r>
      <w:r w:rsidR="0046664D" w:rsidRPr="00C70329">
        <w:rPr>
          <w:rFonts w:ascii="Arial" w:hAnsi="Arial" w:cs="Arial"/>
          <w:sz w:val="22"/>
          <w:szCs w:val="22"/>
          <w:lang w:val="pt-BR"/>
        </w:rPr>
        <w:t>.</w:t>
      </w:r>
    </w:p>
    <w:p w14:paraId="2C94A5C9" w14:textId="14EB3196" w:rsidR="0046664D" w:rsidRPr="00C70329" w:rsidRDefault="00B4044D" w:rsidP="00477FAD">
      <w:pPr>
        <w:suppressAutoHyphens/>
        <w:spacing w:after="120" w:line="276" w:lineRule="auto"/>
        <w:jc w:val="both"/>
        <w:rPr>
          <w:rFonts w:ascii="Arial" w:hAnsi="Arial" w:cs="Arial"/>
          <w:sz w:val="20"/>
          <w:szCs w:val="20"/>
          <w:lang w:val="pt-BR"/>
        </w:rPr>
      </w:pPr>
      <w:r w:rsidRPr="00B4044D">
        <w:rPr>
          <w:rFonts w:ascii="Arial" w:hAnsi="Arial" w:cs="Arial"/>
          <w:noProof/>
          <w:color w:val="212121"/>
          <w:sz w:val="20"/>
          <w:szCs w:val="20"/>
          <w:lang w:val="pt-BR"/>
        </w:rPr>
        <w:pict w14:anchorId="50B9C541">
          <v:rect id="_x0000_i1028" alt="" style="width:425.2pt;height:.05pt;mso-width-percent:0;mso-height-percent:0;mso-width-percent:0;mso-height-percent:0" o:hralign="center" o:hrstd="t" o:hr="t" fillcolor="#a0a0a0" stroked="f"/>
        </w:pict>
      </w:r>
    </w:p>
    <w:p w14:paraId="7CFB1020" w14:textId="2C5D7246" w:rsidR="00CD52BA" w:rsidRPr="00C70329" w:rsidRDefault="00CD52BA" w:rsidP="002C5D57">
      <w:pPr>
        <w:spacing w:after="120"/>
        <w:jc w:val="center"/>
        <w:rPr>
          <w:rFonts w:ascii="Arial" w:hAnsi="Arial" w:cs="Arial"/>
          <w:color w:val="FF0000"/>
          <w:sz w:val="20"/>
          <w:szCs w:val="20"/>
          <w:lang w:val="pt-BR"/>
        </w:rPr>
      </w:pPr>
      <w:r w:rsidRPr="00C70329">
        <w:rPr>
          <w:rFonts w:ascii="Arial" w:hAnsi="Arial" w:cs="Arial"/>
          <w:b/>
          <w:sz w:val="20"/>
          <w:szCs w:val="20"/>
          <w:lang w:val="pt-BR"/>
        </w:rPr>
        <w:t>RESUMO</w:t>
      </w:r>
    </w:p>
    <w:p w14:paraId="471BDE3D" w14:textId="77777777" w:rsidR="007B33CE" w:rsidRPr="00C70329" w:rsidRDefault="007B33CE" w:rsidP="002C5D57">
      <w:pPr>
        <w:spacing w:after="0"/>
        <w:jc w:val="both"/>
        <w:rPr>
          <w:rFonts w:ascii="Arial" w:eastAsia="Times New Roman" w:hAnsi="Arial" w:cs="Arial"/>
          <w:bCs/>
          <w:sz w:val="20"/>
          <w:szCs w:val="20"/>
          <w:lang w:val="pt-BR"/>
        </w:rPr>
      </w:pPr>
      <w:r w:rsidRPr="00C70329">
        <w:rPr>
          <w:rFonts w:ascii="Arial" w:eastAsia="Times New Roman" w:hAnsi="Arial" w:cs="Arial"/>
          <w:b/>
          <w:bCs/>
          <w:sz w:val="20"/>
          <w:szCs w:val="20"/>
          <w:lang w:val="pt-BR"/>
        </w:rPr>
        <w:t>Objetivos:</w:t>
      </w:r>
      <w:r w:rsidRPr="00C70329">
        <w:rPr>
          <w:rFonts w:ascii="Arial" w:eastAsia="Times New Roman" w:hAnsi="Arial" w:cs="Arial"/>
          <w:bCs/>
          <w:sz w:val="20"/>
          <w:szCs w:val="20"/>
          <w:lang w:val="pt-BR"/>
        </w:rPr>
        <w:t xml:space="preserve"> Realizar a análise de marcadores de lesão renal associados à alteração dos níveis glicêmicos de pacientes atendidos no Laboratório Clínico da Pontifícia Universidade Católica de Goiás. </w:t>
      </w:r>
      <w:r w:rsidRPr="00C70329">
        <w:rPr>
          <w:rFonts w:ascii="Arial" w:eastAsia="Times New Roman" w:hAnsi="Arial" w:cs="Arial"/>
          <w:b/>
          <w:bCs/>
          <w:sz w:val="20"/>
          <w:szCs w:val="20"/>
          <w:lang w:val="pt-BR"/>
        </w:rPr>
        <w:t>Métodos:</w:t>
      </w:r>
      <w:r w:rsidRPr="00C70329">
        <w:rPr>
          <w:rFonts w:ascii="Arial" w:eastAsia="Times New Roman" w:hAnsi="Arial" w:cs="Arial"/>
          <w:bCs/>
          <w:sz w:val="20"/>
          <w:szCs w:val="20"/>
          <w:lang w:val="pt-BR"/>
        </w:rPr>
        <w:t xml:space="preserve"> Estudo transversal, realizado a partir de resultados de exames laboratoriais no período de 2020 a 2021. O estudo foi aprovado por Comitê de Ética em Pesquisa. </w:t>
      </w:r>
      <w:r w:rsidRPr="00C70329">
        <w:rPr>
          <w:rFonts w:ascii="Arial" w:eastAsia="Times New Roman" w:hAnsi="Arial" w:cs="Arial"/>
          <w:b/>
          <w:bCs/>
          <w:sz w:val="20"/>
          <w:szCs w:val="20"/>
          <w:lang w:val="pt-BR"/>
        </w:rPr>
        <w:t>Resultados:</w:t>
      </w:r>
      <w:r w:rsidRPr="00C70329">
        <w:rPr>
          <w:rFonts w:ascii="Arial" w:eastAsia="Times New Roman" w:hAnsi="Arial" w:cs="Arial"/>
          <w:bCs/>
          <w:sz w:val="20"/>
          <w:szCs w:val="20"/>
          <w:lang w:val="pt-BR"/>
        </w:rPr>
        <w:t xml:space="preserve"> Dos 312 prontuários analisados, 239 prontuários estiveram aptos a participar do estudo, com faixa etária entre 1 a 82 anos, dos quais 49% (n=117) eram do sexo feminino e 51% (n=122) do masculino. Houve diferença significativa da frequência de alterações da TFG entre os sexos (p=0,03), com prevalência maior no sexo feminino. Na associação entre faixa etária, todas as alterações possuíram diferença significativa, havendo prevalência de alterações glicêmicas e de TFG nos indivíduos com 60 anos ou mais.  Houve associação da alteração da TFG com alteração do índice glicêmico onde que, 48,3% daqueles que tiveram alteração na TFG também tiveram alteração glicêmica. </w:t>
      </w:r>
      <w:r w:rsidRPr="00C70329">
        <w:rPr>
          <w:rFonts w:ascii="Arial" w:eastAsia="Times New Roman" w:hAnsi="Arial" w:cs="Arial"/>
          <w:b/>
          <w:bCs/>
          <w:sz w:val="20"/>
          <w:szCs w:val="20"/>
          <w:lang w:val="pt-BR"/>
        </w:rPr>
        <w:t>Conclusão:</w:t>
      </w:r>
      <w:r w:rsidRPr="00C70329">
        <w:rPr>
          <w:rFonts w:ascii="Arial" w:eastAsia="Times New Roman" w:hAnsi="Arial" w:cs="Arial"/>
          <w:bCs/>
          <w:sz w:val="20"/>
          <w:szCs w:val="20"/>
          <w:lang w:val="pt-BR"/>
        </w:rPr>
        <w:t xml:space="preserve"> Se conclui que a associação de alterações glicêmicas e dos marcadores renais, corroboram com a queda na taxa de filtração nos indivíduos com diabetes sem o devido tratamento, evidenciando a importância do rastreio com a saúde de pacientes diabéticos. </w:t>
      </w:r>
    </w:p>
    <w:p w14:paraId="64AB8EF7" w14:textId="17F5ADDE" w:rsidR="00CD52BA" w:rsidRPr="00C70329" w:rsidRDefault="00CD52BA" w:rsidP="002C5D57">
      <w:pPr>
        <w:spacing w:after="120"/>
        <w:jc w:val="both"/>
        <w:rPr>
          <w:rFonts w:ascii="Arial" w:hAnsi="Arial" w:cs="Arial"/>
          <w:sz w:val="20"/>
          <w:szCs w:val="20"/>
          <w:lang w:val="pt-BR"/>
        </w:rPr>
      </w:pPr>
    </w:p>
    <w:p w14:paraId="0D2651E9" w14:textId="627F46E2" w:rsidR="00351AB4" w:rsidRPr="00C70329" w:rsidRDefault="007B33CE" w:rsidP="002C5D57">
      <w:pPr>
        <w:spacing w:after="120"/>
        <w:jc w:val="both"/>
        <w:rPr>
          <w:rFonts w:ascii="Arial" w:hAnsi="Arial" w:cs="Arial"/>
          <w:sz w:val="20"/>
          <w:szCs w:val="20"/>
          <w:lang w:val="pt-BR"/>
        </w:rPr>
      </w:pPr>
      <w:r w:rsidRPr="00C70329">
        <w:rPr>
          <w:rFonts w:ascii="Arial" w:hAnsi="Arial" w:cs="Arial"/>
          <w:b/>
          <w:sz w:val="20"/>
          <w:szCs w:val="20"/>
          <w:lang w:val="pt-BR"/>
        </w:rPr>
        <w:t>Palavras-chave</w:t>
      </w:r>
      <w:r w:rsidR="00351AB4" w:rsidRPr="00C70329">
        <w:rPr>
          <w:rFonts w:ascii="Arial" w:hAnsi="Arial" w:cs="Arial"/>
          <w:b/>
          <w:sz w:val="20"/>
          <w:szCs w:val="20"/>
          <w:lang w:val="pt-BR"/>
        </w:rPr>
        <w:t xml:space="preserve">: </w:t>
      </w:r>
      <w:r w:rsidRPr="00C70329">
        <w:rPr>
          <w:rFonts w:ascii="Arial" w:eastAsia="Times New Roman" w:hAnsi="Arial" w:cs="Arial"/>
          <w:bCs/>
          <w:sz w:val="20"/>
          <w:lang w:val="pt-BR"/>
        </w:rPr>
        <w:t>Diabete, Doença Renal, Taxa de Filtração Glomerular, Creatinina, Glicemia.</w:t>
      </w:r>
    </w:p>
    <w:p w14:paraId="67F653AF" w14:textId="242FF44B" w:rsidR="00CD52BA" w:rsidRPr="00C70329" w:rsidRDefault="00B4044D" w:rsidP="00477FAD">
      <w:pPr>
        <w:spacing w:before="120" w:after="0" w:line="276" w:lineRule="auto"/>
        <w:jc w:val="both"/>
        <w:rPr>
          <w:rFonts w:ascii="Arial" w:hAnsi="Arial" w:cs="Arial"/>
          <w:b/>
          <w:sz w:val="20"/>
          <w:szCs w:val="20"/>
          <w:lang w:val="pt-BR"/>
        </w:rPr>
      </w:pPr>
      <w:r w:rsidRPr="00B4044D">
        <w:rPr>
          <w:rFonts w:ascii="Arial" w:hAnsi="Arial" w:cs="Arial"/>
          <w:b/>
          <w:noProof/>
          <w:sz w:val="20"/>
          <w:szCs w:val="20"/>
          <w:lang w:val="pt-BR"/>
        </w:rPr>
        <w:pict w14:anchorId="209099E5">
          <v:rect id="_x0000_i1027" alt="" style="width:425.2pt;height:.05pt;mso-width-percent:0;mso-height-percent:0;mso-width-percent:0;mso-height-percent:0" o:hralign="center" o:hrstd="t" o:hr="t" fillcolor="#a0a0a0" stroked="f"/>
        </w:pict>
      </w:r>
    </w:p>
    <w:p w14:paraId="6FF55CE1" w14:textId="362F8A97" w:rsidR="00CD52BA" w:rsidRPr="00C70329" w:rsidRDefault="00CD52BA" w:rsidP="00477FAD">
      <w:pPr>
        <w:spacing w:before="120" w:after="0" w:line="276" w:lineRule="auto"/>
        <w:jc w:val="center"/>
        <w:rPr>
          <w:rFonts w:ascii="Arial" w:hAnsi="Arial" w:cs="Arial"/>
          <w:b/>
          <w:color w:val="000000" w:themeColor="text1"/>
          <w:sz w:val="20"/>
          <w:szCs w:val="20"/>
        </w:rPr>
      </w:pPr>
      <w:r w:rsidRPr="00C70329">
        <w:rPr>
          <w:rFonts w:ascii="Arial" w:hAnsi="Arial" w:cs="Arial"/>
          <w:b/>
          <w:color w:val="000000" w:themeColor="text1"/>
          <w:sz w:val="20"/>
          <w:szCs w:val="20"/>
        </w:rPr>
        <w:t>ABSTRACT</w:t>
      </w:r>
    </w:p>
    <w:p w14:paraId="58E49A4C" w14:textId="77777777" w:rsidR="007B33CE" w:rsidRPr="00C70329" w:rsidRDefault="007B33CE" w:rsidP="00477FAD">
      <w:pPr>
        <w:spacing w:before="120" w:after="0" w:line="276" w:lineRule="auto"/>
        <w:jc w:val="both"/>
        <w:rPr>
          <w:rFonts w:ascii="Arial" w:hAnsi="Arial" w:cs="Arial"/>
          <w:b/>
          <w:color w:val="000000" w:themeColor="text1"/>
          <w:sz w:val="20"/>
          <w:szCs w:val="20"/>
        </w:rPr>
      </w:pPr>
      <w:r w:rsidRPr="00C70329">
        <w:rPr>
          <w:rFonts w:ascii="Arial" w:eastAsia="Times New Roman" w:hAnsi="Arial" w:cs="Arial"/>
          <w:b/>
          <w:color w:val="000000" w:themeColor="text1"/>
          <w:sz w:val="20"/>
          <w:szCs w:val="20"/>
          <w:lang w:eastAsia="pt-BR"/>
        </w:rPr>
        <w:t xml:space="preserve">Objectives: </w:t>
      </w:r>
      <w:r w:rsidRPr="00C70329">
        <w:rPr>
          <w:rFonts w:ascii="Arial" w:eastAsia="Times New Roman" w:hAnsi="Arial" w:cs="Arial"/>
          <w:color w:val="000000" w:themeColor="text1"/>
          <w:sz w:val="20"/>
          <w:szCs w:val="20"/>
          <w:lang w:eastAsia="pt-BR"/>
        </w:rPr>
        <w:t>To carry out the analysis of kidney injury markers associated with changes in glycemic levels in patients treated at the Clinical Laboratory of the Pontifical Catholic University of Goiás.</w:t>
      </w:r>
      <w:r w:rsidRPr="00C70329">
        <w:rPr>
          <w:rFonts w:ascii="Arial" w:eastAsia="Times New Roman" w:hAnsi="Arial" w:cs="Arial"/>
          <w:b/>
          <w:color w:val="000000" w:themeColor="text1"/>
          <w:sz w:val="20"/>
          <w:szCs w:val="20"/>
          <w:lang w:eastAsia="pt-BR"/>
        </w:rPr>
        <w:t xml:space="preserve"> Methods: </w:t>
      </w:r>
      <w:r w:rsidRPr="00C70329">
        <w:rPr>
          <w:rFonts w:ascii="Arial" w:eastAsia="Times New Roman" w:hAnsi="Arial" w:cs="Arial"/>
          <w:color w:val="000000" w:themeColor="text1"/>
          <w:sz w:val="20"/>
          <w:szCs w:val="20"/>
          <w:lang w:eastAsia="pt-BR"/>
        </w:rPr>
        <w:t>Cross-sectional study, based on the results of laboratory tests from 2020 to 2021. The study was approved by the Research Ethics Committee.</w:t>
      </w:r>
      <w:r w:rsidRPr="00C70329">
        <w:rPr>
          <w:rFonts w:ascii="Arial" w:eastAsia="Times New Roman" w:hAnsi="Arial" w:cs="Arial"/>
          <w:b/>
          <w:color w:val="000000" w:themeColor="text1"/>
          <w:sz w:val="20"/>
          <w:szCs w:val="20"/>
          <w:lang w:eastAsia="pt-BR"/>
        </w:rPr>
        <w:t xml:space="preserve"> Results: </w:t>
      </w:r>
      <w:r w:rsidRPr="00C70329">
        <w:rPr>
          <w:rFonts w:ascii="Arial" w:eastAsia="Times New Roman" w:hAnsi="Arial" w:cs="Arial"/>
          <w:color w:val="000000" w:themeColor="text1"/>
          <w:sz w:val="20"/>
          <w:szCs w:val="20"/>
          <w:lang w:eastAsia="pt-BR"/>
        </w:rPr>
        <w:t xml:space="preserve">Of the 312 charts analyzed, 239 charts were able to participate in the study, aged between 1 and 82 years, of which 49% (n=117) were female and 51% (n=122) male. There was a significant difference in the frequency of GFR alterations between genders (p=0.03), with a higher prevalence in females. In the association between age groups, all alterations had a significant difference, with a prevalence of glycemic alterations and GFR in individuals aged 60 years or more. There was an association between the change in GFR and the change in the glycemic index, where 48.3% of those who had a change in the GFR also had a change in the glycemic index. </w:t>
      </w:r>
      <w:r w:rsidRPr="00C70329">
        <w:rPr>
          <w:rFonts w:ascii="Arial" w:eastAsia="Times New Roman" w:hAnsi="Arial" w:cs="Arial"/>
          <w:b/>
          <w:color w:val="000000" w:themeColor="text1"/>
          <w:sz w:val="20"/>
          <w:szCs w:val="20"/>
          <w:lang w:eastAsia="pt-BR"/>
        </w:rPr>
        <w:t xml:space="preserve">Conclusion: </w:t>
      </w:r>
      <w:r w:rsidRPr="00C70329">
        <w:rPr>
          <w:rFonts w:ascii="Arial" w:eastAsia="Times New Roman" w:hAnsi="Arial" w:cs="Arial"/>
          <w:color w:val="000000" w:themeColor="text1"/>
          <w:sz w:val="20"/>
          <w:szCs w:val="20"/>
          <w:lang w:eastAsia="pt-BR"/>
        </w:rPr>
        <w:t>It is concluded that the association of glycemic alterations and renal markers corroborate the decrease in the filtration rate in individuals with diabetes without proper treatment, highlighting the importance of screening for the health of diabetic patients</w:t>
      </w:r>
      <w:r w:rsidRPr="00C70329">
        <w:rPr>
          <w:rFonts w:ascii="Arial" w:hAnsi="Arial" w:cs="Arial"/>
          <w:b/>
          <w:color w:val="000000" w:themeColor="text1"/>
          <w:sz w:val="20"/>
          <w:szCs w:val="20"/>
        </w:rPr>
        <w:t>.</w:t>
      </w:r>
    </w:p>
    <w:p w14:paraId="171BF1F5" w14:textId="688A34C5" w:rsidR="00CD52BA" w:rsidRPr="00C70329" w:rsidRDefault="00CD52BA" w:rsidP="00477FAD">
      <w:pPr>
        <w:spacing w:before="120" w:after="0" w:line="276" w:lineRule="auto"/>
        <w:jc w:val="both"/>
        <w:rPr>
          <w:rFonts w:ascii="Arial" w:eastAsia="Times New Roman" w:hAnsi="Arial" w:cs="Arial"/>
          <w:b/>
          <w:color w:val="000000" w:themeColor="text1"/>
          <w:sz w:val="20"/>
          <w:szCs w:val="20"/>
          <w:lang w:eastAsia="pt-BR"/>
        </w:rPr>
      </w:pPr>
      <w:r w:rsidRPr="00C70329">
        <w:rPr>
          <w:rFonts w:ascii="Arial" w:hAnsi="Arial" w:cs="Arial"/>
          <w:b/>
          <w:color w:val="000000" w:themeColor="text1"/>
          <w:sz w:val="20"/>
          <w:szCs w:val="20"/>
        </w:rPr>
        <w:lastRenderedPageBreak/>
        <w:t>Key words:</w:t>
      </w:r>
      <w:r w:rsidRPr="00C70329">
        <w:rPr>
          <w:rFonts w:ascii="Arial" w:hAnsi="Arial" w:cs="Arial"/>
          <w:color w:val="000000" w:themeColor="text1"/>
          <w:sz w:val="20"/>
          <w:szCs w:val="20"/>
        </w:rPr>
        <w:t xml:space="preserve"> </w:t>
      </w:r>
      <w:r w:rsidR="007B33CE" w:rsidRPr="00C70329">
        <w:rPr>
          <w:rFonts w:ascii="Arial" w:hAnsi="Arial" w:cs="Arial"/>
          <w:color w:val="000000" w:themeColor="text1"/>
          <w:sz w:val="20"/>
          <w:szCs w:val="20"/>
        </w:rPr>
        <w:t>Diabetes, Kidney Disease, Glomerular Filtration Rate, Creatinine, Glycemia.</w:t>
      </w:r>
      <w:r w:rsidR="00B4044D">
        <w:rPr>
          <w:rFonts w:ascii="Arial" w:hAnsi="Arial" w:cs="Arial"/>
          <w:b/>
          <w:noProof/>
          <w:sz w:val="20"/>
          <w:szCs w:val="20"/>
        </w:rPr>
        <w:pict w14:anchorId="666CA2E2">
          <v:rect id="_x0000_i1026" alt="" style="width:425.2pt;height:.05pt;mso-width-percent:0;mso-height-percent:0;mso-width-percent:0;mso-height-percent:0" o:hralign="center" o:hrstd="t" o:hr="t" fillcolor="#a0a0a0" stroked="f"/>
        </w:pict>
      </w:r>
    </w:p>
    <w:p w14:paraId="52FA4F2F" w14:textId="0DAC794C" w:rsidR="00A83CFC" w:rsidRPr="00C70329" w:rsidRDefault="00CD52BA" w:rsidP="00477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center"/>
        <w:rPr>
          <w:rFonts w:ascii="Arial" w:eastAsia="Times New Roman" w:hAnsi="Arial" w:cs="Arial"/>
          <w:b/>
          <w:color w:val="000000" w:themeColor="text1"/>
          <w:sz w:val="20"/>
          <w:szCs w:val="20"/>
          <w:lang w:val="pt-BR" w:eastAsia="pt-BR"/>
        </w:rPr>
      </w:pPr>
      <w:r w:rsidRPr="00C70329">
        <w:rPr>
          <w:rFonts w:ascii="Arial" w:eastAsia="Times New Roman" w:hAnsi="Arial" w:cs="Arial"/>
          <w:b/>
          <w:color w:val="000000" w:themeColor="text1"/>
          <w:sz w:val="20"/>
          <w:szCs w:val="20"/>
          <w:lang w:val="pt-BR" w:eastAsia="pt-BR"/>
        </w:rPr>
        <w:t>RESUMEN</w:t>
      </w:r>
    </w:p>
    <w:p w14:paraId="3F6BB9AE" w14:textId="610A64F7" w:rsidR="00A83CFC" w:rsidRPr="00C70329" w:rsidRDefault="007B33CE" w:rsidP="00477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Arial" w:eastAsia="Times New Roman" w:hAnsi="Arial" w:cs="Arial"/>
          <w:color w:val="000000" w:themeColor="text1"/>
          <w:sz w:val="20"/>
          <w:szCs w:val="20"/>
          <w:lang w:val="es-419" w:eastAsia="pt-BR"/>
        </w:rPr>
      </w:pPr>
      <w:r w:rsidRPr="00C70329">
        <w:rPr>
          <w:rFonts w:ascii="Arial" w:eastAsia="Times New Roman" w:hAnsi="Arial" w:cs="Arial"/>
          <w:b/>
          <w:color w:val="000000" w:themeColor="text1"/>
          <w:sz w:val="20"/>
          <w:szCs w:val="20"/>
          <w:lang w:val="es-419" w:eastAsia="pt-BR"/>
        </w:rPr>
        <w:t xml:space="preserve">Objetivos: </w:t>
      </w:r>
      <w:r w:rsidRPr="00C70329">
        <w:rPr>
          <w:rFonts w:ascii="Arial" w:eastAsia="Times New Roman" w:hAnsi="Arial" w:cs="Arial"/>
          <w:color w:val="000000" w:themeColor="text1"/>
          <w:sz w:val="20"/>
          <w:szCs w:val="20"/>
          <w:lang w:val="es-419" w:eastAsia="pt-BR"/>
        </w:rPr>
        <w:t>Realizar el análisis de marcadores de daño renal asociados a cambios en los niveles de glucemia en pacientes atendidos en el Laboratorio Clínico de la Pontificia Universidad Católica de Goiás.</w:t>
      </w:r>
      <w:r w:rsidRPr="00C70329">
        <w:rPr>
          <w:rFonts w:ascii="Arial" w:eastAsia="Times New Roman" w:hAnsi="Arial" w:cs="Arial"/>
          <w:b/>
          <w:color w:val="000000" w:themeColor="text1"/>
          <w:sz w:val="20"/>
          <w:szCs w:val="20"/>
          <w:lang w:val="es-419" w:eastAsia="pt-BR"/>
        </w:rPr>
        <w:t xml:space="preserve"> Métodos: </w:t>
      </w:r>
      <w:r w:rsidRPr="00C70329">
        <w:rPr>
          <w:rFonts w:ascii="Arial" w:eastAsia="Times New Roman" w:hAnsi="Arial" w:cs="Arial"/>
          <w:color w:val="000000" w:themeColor="text1"/>
          <w:sz w:val="20"/>
          <w:szCs w:val="20"/>
          <w:lang w:val="es-419" w:eastAsia="pt-BR"/>
        </w:rPr>
        <w:t xml:space="preserve">Estudio transversal, basado en los resultados de las pruebas de laboratorio de 2020 a 2021. El estudio fue aprobado por el Comité de Ética en Investigación. </w:t>
      </w:r>
      <w:r w:rsidRPr="00C70329">
        <w:rPr>
          <w:rFonts w:ascii="Arial" w:eastAsia="Times New Roman" w:hAnsi="Arial" w:cs="Arial"/>
          <w:b/>
          <w:color w:val="000000" w:themeColor="text1"/>
          <w:sz w:val="20"/>
          <w:szCs w:val="20"/>
          <w:lang w:val="es-419" w:eastAsia="pt-BR"/>
        </w:rPr>
        <w:t xml:space="preserve">Resultados: </w:t>
      </w:r>
      <w:r w:rsidRPr="00C70329">
        <w:rPr>
          <w:rFonts w:ascii="Arial" w:eastAsia="Times New Roman" w:hAnsi="Arial" w:cs="Arial"/>
          <w:color w:val="000000" w:themeColor="text1"/>
          <w:sz w:val="20"/>
          <w:szCs w:val="20"/>
          <w:lang w:val="es-419" w:eastAsia="pt-BR"/>
        </w:rPr>
        <w:t xml:space="preserve">De los 312 prontuarios analizados, 239 prontuarios pudieron participar del estudio, con edades entre 1 y 82 años, de los cuales 49% (n=117) eran del sexo femenino y 51% (n=122) del masculino. Hubo diferencia significativa en la frecuencia de alteraciones del FG entre sexos (p=0,03), con mayor prevalencia en el sexo femenino. En la asociación entre grupos de edad, todas las alteraciones tuvieron diferencia significativa, con predominio de alteraciones glucémicas y FG en individuos de 60 años o más. Hubo una asociación entre el cambio en la TFG y el cambio en el índice glucémico, donde el 48,3% de los que tuvieron un cambio en la TFG también tuvieron un cambio en el índice glucémico. </w:t>
      </w:r>
      <w:r w:rsidRPr="00C70329">
        <w:rPr>
          <w:rFonts w:ascii="Arial" w:eastAsia="Times New Roman" w:hAnsi="Arial" w:cs="Arial"/>
          <w:b/>
          <w:color w:val="000000" w:themeColor="text1"/>
          <w:sz w:val="20"/>
          <w:szCs w:val="20"/>
          <w:lang w:val="es-419" w:eastAsia="pt-BR"/>
        </w:rPr>
        <w:t xml:space="preserve">Conclusión: </w:t>
      </w:r>
      <w:r w:rsidRPr="00C70329">
        <w:rPr>
          <w:rFonts w:ascii="Arial" w:eastAsia="Times New Roman" w:hAnsi="Arial" w:cs="Arial"/>
          <w:color w:val="000000" w:themeColor="text1"/>
          <w:sz w:val="20"/>
          <w:szCs w:val="20"/>
          <w:lang w:val="es-419" w:eastAsia="pt-BR"/>
        </w:rPr>
        <w:t>Se concluye que la asociación de alteraciones glucémicas y marcadores renales corroboran la caída de la tasa de filtración en individuos con diabetes sin tratamiento adecuado, destacando la importancia del tamizaje para la salud de los pacientes diabéticos.</w:t>
      </w:r>
    </w:p>
    <w:p w14:paraId="2590C23E" w14:textId="7DD7BD4D" w:rsidR="000C01E5" w:rsidRPr="00C70329" w:rsidRDefault="00CD52BA" w:rsidP="00C70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Arial" w:eastAsia="Times New Roman" w:hAnsi="Arial" w:cs="Arial"/>
          <w:b/>
          <w:color w:val="000000" w:themeColor="text1"/>
          <w:sz w:val="20"/>
          <w:szCs w:val="20"/>
          <w:lang w:val="es-419" w:eastAsia="pt-BR"/>
        </w:rPr>
      </w:pPr>
      <w:r w:rsidRPr="00C70329">
        <w:rPr>
          <w:rFonts w:ascii="Arial" w:hAnsi="Arial" w:cs="Arial"/>
          <w:b/>
          <w:sz w:val="20"/>
          <w:szCs w:val="20"/>
          <w:lang w:val="es-419"/>
        </w:rPr>
        <w:t>Palabras clave:</w:t>
      </w:r>
      <w:r w:rsidRPr="00C70329">
        <w:rPr>
          <w:rFonts w:ascii="Arial" w:hAnsi="Arial" w:cs="Arial"/>
          <w:sz w:val="20"/>
          <w:szCs w:val="20"/>
          <w:lang w:val="es-419"/>
        </w:rPr>
        <w:t xml:space="preserve"> </w:t>
      </w:r>
      <w:r w:rsidR="007B33CE" w:rsidRPr="00C70329">
        <w:rPr>
          <w:rFonts w:ascii="Arial" w:hAnsi="Arial" w:cs="Arial"/>
          <w:sz w:val="20"/>
          <w:szCs w:val="20"/>
          <w:lang w:val="es-419"/>
        </w:rPr>
        <w:t>Diabetes, Enfermedad Renal, Tasa de Filtración Glomerular, Creatinina, Glucemia</w:t>
      </w:r>
      <w:r w:rsidRPr="00C70329">
        <w:rPr>
          <w:rFonts w:ascii="Arial" w:hAnsi="Arial" w:cs="Arial"/>
          <w:b/>
          <w:sz w:val="20"/>
          <w:szCs w:val="20"/>
          <w:lang w:val="es-419"/>
        </w:rPr>
        <w:t>.</w:t>
      </w:r>
      <w:r w:rsidR="00B4044D">
        <w:rPr>
          <w:rFonts w:ascii="Arial" w:hAnsi="Arial" w:cs="Arial"/>
          <w:b/>
          <w:noProof/>
          <w:sz w:val="20"/>
          <w:szCs w:val="20"/>
          <w:lang w:val="es-419"/>
        </w:rPr>
        <w:pict w14:anchorId="1F8E390C">
          <v:rect id="_x0000_i1025" alt="" style="width:425.2pt;height:.05pt;mso-width-percent:0;mso-height-percent:0;mso-width-percent:0;mso-height-percent:0" o:hralign="center" o:hrstd="t" o:hr="t" fillcolor="#a0a0a0" stroked="f"/>
        </w:pict>
      </w:r>
    </w:p>
    <w:p w14:paraId="7AF869B1" w14:textId="26FB99C0" w:rsidR="000C01E5" w:rsidRPr="00CA51E7" w:rsidRDefault="000C01E5" w:rsidP="00F52B01">
      <w:pPr>
        <w:spacing w:line="276" w:lineRule="auto"/>
        <w:jc w:val="both"/>
        <w:rPr>
          <w:rFonts w:ascii="Arial" w:hAnsi="Arial" w:cs="Arial"/>
          <w:sz w:val="2"/>
          <w:lang w:val="pt-BR"/>
        </w:rPr>
      </w:pPr>
    </w:p>
    <w:sectPr w:rsidR="000C01E5" w:rsidRPr="00CA51E7" w:rsidSect="00AA3DEC">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134" w:header="992"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E61E" w14:textId="77777777" w:rsidR="00B4044D" w:rsidRDefault="00B4044D">
      <w:pPr>
        <w:spacing w:after="0"/>
      </w:pPr>
      <w:r>
        <w:separator/>
      </w:r>
    </w:p>
  </w:endnote>
  <w:endnote w:type="continuationSeparator" w:id="0">
    <w:p w14:paraId="66417C6B" w14:textId="77777777" w:rsidR="00B4044D" w:rsidRDefault="00B40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6492" w14:textId="77777777" w:rsidR="0084139D" w:rsidRDefault="0084139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3"/>
        <w:szCs w:val="23"/>
      </w:rPr>
      <w:id w:val="-1061327450"/>
      <w:docPartObj>
        <w:docPartGallery w:val="Page Numbers (Bottom of Page)"/>
        <w:docPartUnique/>
      </w:docPartObj>
    </w:sdtPr>
    <w:sdtContent>
      <w:sdt>
        <w:sdtPr>
          <w:rPr>
            <w:szCs w:val="22"/>
          </w:rPr>
          <w:id w:val="-928656843"/>
          <w:docPartObj>
            <w:docPartGallery w:val="Page Numbers (Bottom of Page)"/>
            <w:docPartUnique/>
          </w:docPartObj>
        </w:sdtPr>
        <w:sdtContent>
          <w:sdt>
            <w:sdtPr>
              <w:rPr>
                <w:szCs w:val="22"/>
              </w:rPr>
              <w:id w:val="-1618975698"/>
              <w:docPartObj>
                <w:docPartGallery w:val="Page Numbers (Top of Page)"/>
                <w:docPartUnique/>
              </w:docPartObj>
            </w:sdtPr>
            <w:sdtContent>
              <w:sdt>
                <w:sdtPr>
                  <w:rPr>
                    <w:sz w:val="23"/>
                    <w:szCs w:val="23"/>
                  </w:rPr>
                  <w:id w:val="-1748802868"/>
                  <w:docPartObj>
                    <w:docPartGallery w:val="Page Numbers (Bottom of Page)"/>
                    <w:docPartUnique/>
                  </w:docPartObj>
                </w:sdtPr>
                <w:sdtContent>
                  <w:sdt>
                    <w:sdtPr>
                      <w:rPr>
                        <w:sz w:val="23"/>
                        <w:szCs w:val="23"/>
                      </w:rPr>
                      <w:id w:val="2129427800"/>
                      <w:docPartObj>
                        <w:docPartGallery w:val="Page Numbers (Top of Page)"/>
                        <w:docPartUnique/>
                      </w:docPartObj>
                    </w:sdtPr>
                    <w:sdtContent>
                      <w:p w14:paraId="5C2B1F15" w14:textId="77777777" w:rsidR="002736E0" w:rsidRPr="00E51170" w:rsidRDefault="002736E0" w:rsidP="002736E0">
                        <w:pPr>
                          <w:pStyle w:val="Default"/>
                          <w:tabs>
                            <w:tab w:val="left" w:pos="3060"/>
                          </w:tabs>
                          <w:ind w:left="-284" w:right="-234"/>
                          <w:jc w:val="center"/>
                          <w:rPr>
                            <w:sz w:val="23"/>
                            <w:szCs w:val="23"/>
                          </w:rPr>
                        </w:pPr>
                        <w:r w:rsidRPr="0092033A">
                          <w:rPr>
                            <w:noProof/>
                            <w:sz w:val="23"/>
                            <w:szCs w:val="23"/>
                            <w:lang w:eastAsia="pt-BR"/>
                          </w:rPr>
                          <mc:AlternateContent>
                            <mc:Choice Requires="wps">
                              <w:drawing>
                                <wp:anchor distT="0" distB="0" distL="114300" distR="114300" simplePos="0" relativeHeight="251661312" behindDoc="0" locked="0" layoutInCell="1" allowOverlap="1" wp14:anchorId="264FD2B4" wp14:editId="5F5319C8">
                                  <wp:simplePos x="0" y="0"/>
                                  <wp:positionH relativeFrom="column">
                                    <wp:posOffset>-142875</wp:posOffset>
                                  </wp:positionH>
                                  <wp:positionV relativeFrom="paragraph">
                                    <wp:posOffset>133985</wp:posOffset>
                                  </wp:positionV>
                                  <wp:extent cx="6267450" cy="0"/>
                                  <wp:effectExtent l="0" t="0" r="0" b="0"/>
                                  <wp:wrapNone/>
                                  <wp:docPr id="4" name="Conector reto 4"/>
                                  <wp:cNvGraphicFramePr/>
                                  <a:graphic xmlns:a="http://schemas.openxmlformats.org/drawingml/2006/main">
                                    <a:graphicData uri="http://schemas.microsoft.com/office/word/2010/wordprocessingShape">
                                      <wps:wsp>
                                        <wps:cNvCnPr/>
                                        <wps:spPr>
                                          <a:xfrm>
                                            <a:off x="0" y="0"/>
                                            <a:ext cx="6267450"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36827"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0.55pt" to="482.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" strokecolor="#0070c0" strokeweight="1pt"/>
                              </w:pict>
                            </mc:Fallback>
                          </mc:AlternateContent>
                        </w:r>
                      </w:p>
                      <w:p w14:paraId="7D832F8E" w14:textId="210CF14E" w:rsidR="003228F0" w:rsidRPr="001567E5" w:rsidRDefault="002736E0" w:rsidP="008A07E4">
                        <w:pPr>
                          <w:pStyle w:val="Default"/>
                          <w:ind w:left="-142" w:right="-143"/>
                          <w:jc w:val="center"/>
                          <w:rPr>
                            <w:sz w:val="23"/>
                            <w:szCs w:val="23"/>
                          </w:rPr>
                        </w:pPr>
                        <w:r w:rsidRPr="00E51170">
                          <w:rPr>
                            <w:sz w:val="23"/>
                            <w:szCs w:val="23"/>
                          </w:rPr>
                          <w:t>REA</w:t>
                        </w:r>
                        <w:r w:rsidR="00223333">
                          <w:rPr>
                            <w:sz w:val="23"/>
                            <w:szCs w:val="23"/>
                          </w:rPr>
                          <w:t>S</w:t>
                        </w:r>
                        <w:r w:rsidRPr="00E51170">
                          <w:rPr>
                            <w:sz w:val="23"/>
                            <w:szCs w:val="23"/>
                          </w:rPr>
                          <w:t xml:space="preserve"> |</w:t>
                        </w:r>
                        <w:r>
                          <w:rPr>
                            <w:sz w:val="23"/>
                            <w:szCs w:val="23"/>
                          </w:rPr>
                          <w:t xml:space="preserve"> </w:t>
                        </w:r>
                        <w:r w:rsidRPr="00E51170">
                          <w:rPr>
                            <w:sz w:val="23"/>
                            <w:szCs w:val="23"/>
                          </w:rPr>
                          <w:t>Vol.</w:t>
                        </w:r>
                        <w:r>
                          <w:rPr>
                            <w:sz w:val="23"/>
                            <w:szCs w:val="23"/>
                          </w:rPr>
                          <w:t xml:space="preserve"> XX</w:t>
                        </w:r>
                        <w:r w:rsidRPr="00E51170">
                          <w:rPr>
                            <w:sz w:val="23"/>
                            <w:szCs w:val="23"/>
                          </w:rPr>
                          <w:t xml:space="preserve"> |</w:t>
                        </w:r>
                        <w:r w:rsidRPr="00E51170">
                          <w:rPr>
                            <w:b/>
                            <w:sz w:val="23"/>
                            <w:szCs w:val="23"/>
                          </w:rPr>
                          <w:t xml:space="preserve"> </w:t>
                        </w:r>
                        <w:r w:rsidRPr="00E51170">
                          <w:rPr>
                            <w:sz w:val="23"/>
                            <w:szCs w:val="23"/>
                          </w:rPr>
                          <w:t xml:space="preserve">DOI: </w:t>
                        </w:r>
                        <w:hyperlink r:id="rId1" w:history="1">
                          <w:r w:rsidR="003C79A1" w:rsidRPr="00BD6E1A">
                            <w:rPr>
                              <w:rStyle w:val="Hyperlink"/>
                              <w:sz w:val="23"/>
                              <w:szCs w:val="23"/>
                            </w:rPr>
                            <w:t>https://doi.org/10.25248/REAS.eXX.2021</w:t>
                          </w:r>
                        </w:hyperlink>
                        <w:r>
                          <w:rPr>
                            <w:rStyle w:val="Hyperlink"/>
                            <w:sz w:val="23"/>
                            <w:szCs w:val="23"/>
                          </w:rPr>
                          <w:t xml:space="preserve">   </w:t>
                        </w:r>
                        <w:r w:rsidR="0084139D">
                          <w:rPr>
                            <w:rStyle w:val="Hyperlink"/>
                            <w:sz w:val="23"/>
                            <w:szCs w:val="23"/>
                          </w:rPr>
                          <w:tab/>
                        </w:r>
                        <w:r w:rsidRPr="0092033A">
                          <w:rPr>
                            <w:i/>
                            <w:sz w:val="23"/>
                            <w:szCs w:val="23"/>
                          </w:rPr>
                          <w:t xml:space="preserve">      </w:t>
                        </w:r>
                        <w:r w:rsidR="008A07E4">
                          <w:rPr>
                            <w:i/>
                            <w:sz w:val="23"/>
                            <w:szCs w:val="23"/>
                          </w:rPr>
                          <w:tab/>
                        </w:r>
                        <w:r w:rsidRPr="0092033A">
                          <w:rPr>
                            <w:sz w:val="23"/>
                            <w:szCs w:val="23"/>
                          </w:rPr>
                          <w:t xml:space="preserve">Página </w:t>
                        </w:r>
                        <w:r w:rsidRPr="0092033A">
                          <w:rPr>
                            <w:b/>
                            <w:bCs/>
                            <w:sz w:val="23"/>
                            <w:szCs w:val="23"/>
                          </w:rPr>
                          <w:fldChar w:fldCharType="begin"/>
                        </w:r>
                        <w:r w:rsidRPr="0092033A">
                          <w:rPr>
                            <w:b/>
                            <w:bCs/>
                            <w:sz w:val="23"/>
                            <w:szCs w:val="23"/>
                          </w:rPr>
                          <w:instrText>PAGE</w:instrText>
                        </w:r>
                        <w:r w:rsidRPr="0092033A">
                          <w:rPr>
                            <w:b/>
                            <w:bCs/>
                            <w:sz w:val="23"/>
                            <w:szCs w:val="23"/>
                          </w:rPr>
                          <w:fldChar w:fldCharType="separate"/>
                        </w:r>
                        <w:r w:rsidR="00CA51E7">
                          <w:rPr>
                            <w:b/>
                            <w:bCs/>
                            <w:noProof/>
                            <w:sz w:val="23"/>
                            <w:szCs w:val="23"/>
                          </w:rPr>
                          <w:t>8</w:t>
                        </w:r>
                        <w:r w:rsidRPr="0092033A">
                          <w:rPr>
                            <w:b/>
                            <w:bCs/>
                            <w:sz w:val="23"/>
                            <w:szCs w:val="23"/>
                          </w:rPr>
                          <w:fldChar w:fldCharType="end"/>
                        </w:r>
                        <w:r w:rsidRPr="0092033A">
                          <w:rPr>
                            <w:sz w:val="23"/>
                            <w:szCs w:val="23"/>
                          </w:rPr>
                          <w:t xml:space="preserve"> de </w:t>
                        </w:r>
                        <w:r w:rsidRPr="0092033A">
                          <w:rPr>
                            <w:b/>
                            <w:bCs/>
                            <w:sz w:val="23"/>
                            <w:szCs w:val="23"/>
                          </w:rPr>
                          <w:fldChar w:fldCharType="begin"/>
                        </w:r>
                        <w:r w:rsidRPr="0092033A">
                          <w:rPr>
                            <w:b/>
                            <w:bCs/>
                            <w:sz w:val="23"/>
                            <w:szCs w:val="23"/>
                          </w:rPr>
                          <w:instrText>NUMPAGES</w:instrText>
                        </w:r>
                        <w:r w:rsidRPr="0092033A">
                          <w:rPr>
                            <w:b/>
                            <w:bCs/>
                            <w:sz w:val="23"/>
                            <w:szCs w:val="23"/>
                          </w:rPr>
                          <w:fldChar w:fldCharType="separate"/>
                        </w:r>
                        <w:r w:rsidR="00CA51E7">
                          <w:rPr>
                            <w:b/>
                            <w:bCs/>
                            <w:noProof/>
                            <w:sz w:val="23"/>
                            <w:szCs w:val="23"/>
                          </w:rPr>
                          <w:t>8</w:t>
                        </w:r>
                        <w:r w:rsidRPr="0092033A">
                          <w:rPr>
                            <w:b/>
                            <w:bCs/>
                            <w:sz w:val="23"/>
                            <w:szCs w:val="23"/>
                          </w:rPr>
                          <w:fldChar w:fldCharType="end"/>
                        </w:r>
                      </w:p>
                    </w:sdtContent>
                  </w:sdt>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989E" w14:textId="77777777" w:rsidR="0084139D" w:rsidRDefault="0084139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07F3" w14:textId="77777777" w:rsidR="00B4044D" w:rsidRDefault="00B4044D">
      <w:r>
        <w:separator/>
      </w:r>
    </w:p>
  </w:footnote>
  <w:footnote w:type="continuationSeparator" w:id="0">
    <w:p w14:paraId="4641E2DE" w14:textId="77777777" w:rsidR="00B4044D" w:rsidRDefault="00B4044D">
      <w:r>
        <w:continuationSeparator/>
      </w:r>
    </w:p>
  </w:footnote>
  <w:footnote w:id="1">
    <w:p w14:paraId="4D332BCE" w14:textId="157CA7C0" w:rsidR="0046664D" w:rsidRPr="00884589" w:rsidRDefault="0046664D" w:rsidP="0046664D">
      <w:pPr>
        <w:pStyle w:val="Textodenotaderodap"/>
        <w:spacing w:after="0"/>
        <w:rPr>
          <w:rFonts w:ascii="Arial" w:hAnsi="Arial" w:cs="Arial"/>
          <w:sz w:val="20"/>
          <w:szCs w:val="20"/>
          <w:highlight w:val="yellow"/>
          <w:lang w:val="pt-BR"/>
        </w:rPr>
      </w:pPr>
      <w:r w:rsidRPr="00884589">
        <w:rPr>
          <w:rStyle w:val="Caracteresdenotaderodap"/>
          <w:rFonts w:ascii="Arial" w:hAnsi="Arial" w:cs="Arial"/>
          <w:sz w:val="20"/>
          <w:szCs w:val="20"/>
          <w:vertAlign w:val="superscript"/>
        </w:rPr>
        <w:footnoteRef/>
      </w:r>
      <w:r w:rsidR="003C6198">
        <w:rPr>
          <w:rFonts w:ascii="Arial" w:hAnsi="Arial" w:cs="Arial"/>
          <w:sz w:val="20"/>
          <w:szCs w:val="20"/>
          <w:lang w:val="pt-BR"/>
        </w:rPr>
        <w:t xml:space="preserve"> Pontifícia Universidade Católica de Goiás</w:t>
      </w:r>
      <w:r w:rsidRPr="00884589">
        <w:rPr>
          <w:rFonts w:ascii="Arial" w:hAnsi="Arial" w:cs="Arial"/>
          <w:sz w:val="20"/>
          <w:szCs w:val="20"/>
          <w:lang w:val="pt-BR"/>
        </w:rPr>
        <w:t xml:space="preserve">, </w:t>
      </w:r>
      <w:r w:rsidR="003C6198">
        <w:rPr>
          <w:rFonts w:ascii="Arial" w:hAnsi="Arial" w:cs="Arial"/>
          <w:sz w:val="20"/>
          <w:szCs w:val="20"/>
          <w:lang w:val="pt-BR"/>
        </w:rPr>
        <w:t>Goiânia - GO</w:t>
      </w:r>
      <w:r w:rsidRPr="00884589">
        <w:rPr>
          <w:rFonts w:ascii="Arial" w:hAnsi="Arial" w:cs="Arial"/>
          <w:sz w:val="20"/>
          <w:szCs w:val="20"/>
          <w:lang w:val="pt-BR"/>
        </w:rPr>
        <w:t xml:space="preserve">. </w:t>
      </w:r>
    </w:p>
    <w:p w14:paraId="478D71B4" w14:textId="77777777" w:rsidR="0046664D" w:rsidRPr="00884589" w:rsidRDefault="0046664D" w:rsidP="0046664D">
      <w:pPr>
        <w:pStyle w:val="Textodenotaderodap"/>
        <w:spacing w:after="0"/>
        <w:rPr>
          <w:rFonts w:ascii="Arial" w:hAnsi="Arial" w:cs="Arial"/>
          <w:sz w:val="20"/>
          <w:szCs w:val="20"/>
          <w:lang w:val="pt-BR"/>
        </w:rPr>
      </w:pPr>
    </w:p>
    <w:p w14:paraId="1CAB9DBC" w14:textId="77777777" w:rsidR="001F3AC8" w:rsidRPr="00884589" w:rsidRDefault="001F3AC8" w:rsidP="0046664D">
      <w:pPr>
        <w:pStyle w:val="Textodenotaderodap"/>
        <w:spacing w:after="0"/>
        <w:rPr>
          <w:rFonts w:ascii="Arial" w:hAnsi="Arial" w:cs="Arial"/>
          <w:b/>
          <w:sz w:val="20"/>
          <w:szCs w:val="20"/>
          <w:highlight w:val="yellow"/>
          <w:lang w:val="pt-BR"/>
        </w:rPr>
      </w:pPr>
    </w:p>
    <w:p w14:paraId="591A392A" w14:textId="2022FBE7" w:rsidR="0046664D" w:rsidRPr="0046664D" w:rsidRDefault="00DC5B66" w:rsidP="0046664D">
      <w:pPr>
        <w:pStyle w:val="Textodenotaderodap"/>
        <w:spacing w:after="0"/>
        <w:jc w:val="center"/>
        <w:rPr>
          <w:rFonts w:ascii="Arial" w:hAnsi="Arial" w:cs="Arial"/>
          <w:b/>
          <w:sz w:val="20"/>
          <w:szCs w:val="20"/>
          <w:lang w:val="pt-BR"/>
        </w:rPr>
      </w:pPr>
      <w:r>
        <w:rPr>
          <w:rFonts w:ascii="Arial" w:hAnsi="Arial" w:cs="Arial"/>
          <w:b/>
          <w:sz w:val="20"/>
          <w:szCs w:val="20"/>
          <w:lang w:val="pt-BR"/>
        </w:rPr>
        <w:t>SUBMETIDO EM: XX/2023</w:t>
      </w:r>
      <w:r w:rsidR="0046664D" w:rsidRPr="00884589">
        <w:rPr>
          <w:rFonts w:ascii="Arial" w:hAnsi="Arial" w:cs="Arial"/>
          <w:b/>
          <w:sz w:val="20"/>
          <w:szCs w:val="20"/>
          <w:lang w:val="pt-BR"/>
        </w:rPr>
        <w:t xml:space="preserve">       </w:t>
      </w:r>
      <w:r w:rsidR="00BA5C6E" w:rsidRPr="00884589">
        <w:rPr>
          <w:rFonts w:ascii="Arial" w:hAnsi="Arial" w:cs="Arial"/>
          <w:b/>
          <w:sz w:val="20"/>
          <w:szCs w:val="20"/>
          <w:lang w:val="pt-BR"/>
        </w:rPr>
        <w:t xml:space="preserve"> </w:t>
      </w:r>
      <w:r>
        <w:rPr>
          <w:rFonts w:ascii="Arial" w:hAnsi="Arial" w:cs="Arial"/>
          <w:b/>
          <w:sz w:val="20"/>
          <w:szCs w:val="20"/>
          <w:lang w:val="pt-BR"/>
        </w:rPr>
        <w:t xml:space="preserve">   |          ACEITO EM: XX/2023</w:t>
      </w:r>
      <w:r w:rsidR="0046664D" w:rsidRPr="00884589">
        <w:rPr>
          <w:rFonts w:ascii="Arial" w:hAnsi="Arial" w:cs="Arial"/>
          <w:b/>
          <w:sz w:val="20"/>
          <w:szCs w:val="20"/>
          <w:lang w:val="pt-BR"/>
        </w:rPr>
        <w:t xml:space="preserve">       </w:t>
      </w:r>
      <w:r w:rsidR="00BA5C6E" w:rsidRPr="00884589">
        <w:rPr>
          <w:rFonts w:ascii="Arial" w:hAnsi="Arial" w:cs="Arial"/>
          <w:b/>
          <w:sz w:val="20"/>
          <w:szCs w:val="20"/>
          <w:lang w:val="pt-BR"/>
        </w:rPr>
        <w:t xml:space="preserve"> </w:t>
      </w:r>
      <w:r>
        <w:rPr>
          <w:rFonts w:ascii="Arial" w:hAnsi="Arial" w:cs="Arial"/>
          <w:b/>
          <w:sz w:val="20"/>
          <w:szCs w:val="20"/>
          <w:lang w:val="pt-BR"/>
        </w:rPr>
        <w:t xml:space="preserve"> |         PUBLICADO EM: XX/2023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E046" w14:textId="77777777" w:rsidR="0084139D" w:rsidRDefault="0084139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09552909"/>
      <w:docPartObj>
        <w:docPartGallery w:val="AutoText"/>
      </w:docPartObj>
    </w:sdtPr>
    <w:sdtContent>
      <w:p w14:paraId="04A4EC5E" w14:textId="56A32C8D" w:rsidR="002C6838" w:rsidRPr="002C6838" w:rsidRDefault="00884757" w:rsidP="00461A2F">
        <w:pPr>
          <w:pStyle w:val="Rodap"/>
          <w:jc w:val="right"/>
          <w:rPr>
            <w:rFonts w:ascii="Arial" w:hAnsi="Arial" w:cs="Arial"/>
            <w:lang w:val="pt-BR"/>
          </w:rPr>
        </w:pPr>
        <w:r>
          <w:rPr>
            <w:noProof/>
            <w:lang w:val="pt-BR" w:eastAsia="pt-BR"/>
          </w:rPr>
          <w:drawing>
            <wp:anchor distT="0" distB="0" distL="114300" distR="114300" simplePos="0" relativeHeight="251662336" behindDoc="0" locked="0" layoutInCell="1" allowOverlap="1" wp14:anchorId="0F18C4E6" wp14:editId="54270706">
              <wp:simplePos x="0" y="0"/>
              <wp:positionH relativeFrom="margin">
                <wp:posOffset>0</wp:posOffset>
              </wp:positionH>
              <wp:positionV relativeFrom="paragraph">
                <wp:posOffset>-177800</wp:posOffset>
              </wp:positionV>
              <wp:extent cx="1524000" cy="379095"/>
              <wp:effectExtent l="0" t="0" r="0" b="1905"/>
              <wp:wrapNone/>
              <wp:docPr id="6" name="Imagem 6"/>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79095"/>
                      </a:xfrm>
                      <a:prstGeom prst="rect">
                        <a:avLst/>
                      </a:prstGeom>
                      <a:noFill/>
                      <a:ln>
                        <a:noFill/>
                      </a:ln>
                    </pic:spPr>
                  </pic:pic>
                </a:graphicData>
              </a:graphic>
            </wp:anchor>
          </w:drawing>
        </w:r>
        <w:r w:rsidR="00461A2F" w:rsidRPr="008A07E4">
          <w:rPr>
            <w:rFonts w:ascii="Arial" w:hAnsi="Arial" w:cs="Arial"/>
            <w:lang w:val="pt-BR"/>
          </w:rPr>
          <w:t xml:space="preserve">                     </w:t>
        </w:r>
        <w:r w:rsidR="002C6838" w:rsidRPr="002C6838">
          <w:rPr>
            <w:rFonts w:ascii="Arial" w:hAnsi="Arial" w:cs="Arial"/>
            <w:lang w:val="pt-BR"/>
          </w:rPr>
          <w:tab/>
          <w:t xml:space="preserve">Revista Eletrônica Acervo </w:t>
        </w:r>
        <w:r w:rsidR="00223333">
          <w:rPr>
            <w:rFonts w:ascii="Arial" w:hAnsi="Arial" w:cs="Arial"/>
            <w:lang w:val="pt-BR"/>
          </w:rPr>
          <w:t>Saúde</w:t>
        </w:r>
        <w:r w:rsidR="00461A2F">
          <w:rPr>
            <w:rFonts w:ascii="Arial" w:hAnsi="Arial" w:cs="Arial"/>
            <w:lang w:val="pt-BR"/>
          </w:rPr>
          <w:t xml:space="preserve"> </w:t>
        </w:r>
        <w:r w:rsidR="00A74ABE">
          <w:rPr>
            <w:rFonts w:ascii="Arial" w:hAnsi="Arial" w:cs="Arial"/>
            <w:lang w:val="pt-BR"/>
          </w:rPr>
          <w:t xml:space="preserve">| </w:t>
        </w:r>
        <w:r w:rsidR="002C6838" w:rsidRPr="002C6838">
          <w:rPr>
            <w:rFonts w:ascii="Arial" w:hAnsi="Arial" w:cs="Arial"/>
            <w:lang w:val="pt-BR"/>
          </w:rPr>
          <w:t>ISSN 2</w:t>
        </w:r>
        <w:r w:rsidR="00223333">
          <w:rPr>
            <w:rFonts w:ascii="Arial" w:hAnsi="Arial" w:cs="Arial"/>
            <w:lang w:val="pt-BR"/>
          </w:rPr>
          <w:t>178</w:t>
        </w:r>
        <w:r w:rsidR="002C6838" w:rsidRPr="002C6838">
          <w:rPr>
            <w:rFonts w:ascii="Arial" w:hAnsi="Arial" w:cs="Arial"/>
            <w:lang w:val="pt-BR"/>
          </w:rPr>
          <w:t>-</w:t>
        </w:r>
        <w:r w:rsidR="00223333">
          <w:rPr>
            <w:rFonts w:ascii="Arial" w:hAnsi="Arial" w:cs="Arial"/>
            <w:lang w:val="pt-BR"/>
          </w:rPr>
          <w:t>2091</w:t>
        </w:r>
      </w:p>
      <w:p w14:paraId="460C73CB" w14:textId="5FC7E9FC" w:rsidR="002C6838" w:rsidRPr="002C6838" w:rsidRDefault="00AD6904" w:rsidP="002C6838">
        <w:pPr>
          <w:pStyle w:val="Cabealho"/>
          <w:rPr>
            <w:rFonts w:ascii="Arial" w:hAnsi="Arial" w:cs="Arial"/>
            <w:lang w:val="pt-BR"/>
          </w:rPr>
        </w:pPr>
        <w:r w:rsidRPr="002C6838">
          <w:rPr>
            <w:rFonts w:ascii="Arial" w:hAnsi="Arial" w:cs="Arial"/>
            <w:noProof/>
            <w:lang w:val="pt-BR" w:eastAsia="pt-BR"/>
          </w:rPr>
          <mc:AlternateContent>
            <mc:Choice Requires="wps">
              <w:drawing>
                <wp:anchor distT="0" distB="0" distL="114300" distR="114300" simplePos="0" relativeHeight="251659264" behindDoc="0" locked="0" layoutInCell="1" allowOverlap="1" wp14:anchorId="613A2585" wp14:editId="71560F23">
                  <wp:simplePos x="0" y="0"/>
                  <wp:positionH relativeFrom="column">
                    <wp:posOffset>-43815</wp:posOffset>
                  </wp:positionH>
                  <wp:positionV relativeFrom="paragraph">
                    <wp:posOffset>111760</wp:posOffset>
                  </wp:positionV>
                  <wp:extent cx="6267450" cy="0"/>
                  <wp:effectExtent l="0" t="0" r="0" b="0"/>
                  <wp:wrapNone/>
                  <wp:docPr id="3" name="Conector reto 3"/>
                  <wp:cNvGraphicFramePr/>
                  <a:graphic xmlns:a="http://schemas.openxmlformats.org/drawingml/2006/main">
                    <a:graphicData uri="http://schemas.microsoft.com/office/word/2010/wordprocessingShape">
                      <wps:wsp>
                        <wps:cNvCnPr/>
                        <wps:spPr>
                          <a:xfrm>
                            <a:off x="0" y="0"/>
                            <a:ext cx="626745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53CA2" id="Conector re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8.8pt" to="490.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" strokecolor="#0070c0" strokeweight="1.5pt"/>
              </w:pict>
            </mc:Fallback>
          </mc:AlternateContent>
        </w:r>
      </w:p>
      <w:p w14:paraId="0D66C1FC" w14:textId="645D6646" w:rsidR="00E83E53" w:rsidRPr="002C6838" w:rsidRDefault="00000000" w:rsidP="003A6552">
        <w:pPr>
          <w:pStyle w:val="Cabealho"/>
          <w:rPr>
            <w:rFonts w:ascii="Arial" w:hAnsi="Arial" w:cs="Arial"/>
            <w:sz w:val="28"/>
            <w:szCs w:val="28"/>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18AF" w14:textId="77777777" w:rsidR="0084139D" w:rsidRDefault="0084139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19A2D7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27F6FDF"/>
    <w:multiLevelType w:val="hybridMultilevel"/>
    <w:tmpl w:val="138E9758"/>
    <w:lvl w:ilvl="0" w:tplc="94A0414A">
      <w:start w:val="1"/>
      <w:numFmt w:val="decimal"/>
      <w:lvlText w:val="%1."/>
      <w:lvlJc w:val="left"/>
      <w:pPr>
        <w:ind w:left="720" w:hanging="360"/>
      </w:pPr>
      <w:rPr>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B9125F"/>
    <w:multiLevelType w:val="hybridMultilevel"/>
    <w:tmpl w:val="12AA4C44"/>
    <w:lvl w:ilvl="0" w:tplc="C1148F26">
      <w:start w:val="4"/>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5E418C6"/>
    <w:multiLevelType w:val="hybridMultilevel"/>
    <w:tmpl w:val="216CAFA4"/>
    <w:lvl w:ilvl="0" w:tplc="24F88510">
      <w:start w:val="1"/>
      <w:numFmt w:val="decimal"/>
      <w:lvlText w:val="%1."/>
      <w:lvlJc w:val="left"/>
      <w:pPr>
        <w:ind w:left="720" w:hanging="360"/>
      </w:pPr>
      <w:rPr>
        <w:rFonts w:asciiTheme="minorHAnsi" w:eastAsiaTheme="minorHAnsi" w:hAnsiTheme="minorHAnsi" w:cs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57106"/>
    <w:multiLevelType w:val="hybridMultilevel"/>
    <w:tmpl w:val="38C8DEA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C0ED7"/>
    <w:multiLevelType w:val="hybridMultilevel"/>
    <w:tmpl w:val="FD0098D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73469E"/>
    <w:multiLevelType w:val="hybridMultilevel"/>
    <w:tmpl w:val="62C47D5A"/>
    <w:lvl w:ilvl="0" w:tplc="2D22C3EA">
      <w:start w:val="2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0479F"/>
    <w:multiLevelType w:val="hybridMultilevel"/>
    <w:tmpl w:val="AC582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43866DF"/>
    <w:multiLevelType w:val="hybridMultilevel"/>
    <w:tmpl w:val="BD2E4884"/>
    <w:lvl w:ilvl="0" w:tplc="C5FCC860">
      <w:start w:val="4"/>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7E024C4"/>
    <w:multiLevelType w:val="hybridMultilevel"/>
    <w:tmpl w:val="59101A26"/>
    <w:lvl w:ilvl="0" w:tplc="E1D2B5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465D2E"/>
    <w:multiLevelType w:val="hybridMultilevel"/>
    <w:tmpl w:val="9F226728"/>
    <w:lvl w:ilvl="0" w:tplc="E618D0C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705B3"/>
    <w:multiLevelType w:val="hybridMultilevel"/>
    <w:tmpl w:val="94D41F32"/>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22D8BAB6"/>
    <w:multiLevelType w:val="multilevel"/>
    <w:tmpl w:val="87C64C5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29BB1E85"/>
    <w:multiLevelType w:val="hybridMultilevel"/>
    <w:tmpl w:val="1C2631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A5D6551"/>
    <w:multiLevelType w:val="hybridMultilevel"/>
    <w:tmpl w:val="2EC48C1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2C5444D5"/>
    <w:multiLevelType w:val="hybridMultilevel"/>
    <w:tmpl w:val="8CAAE97C"/>
    <w:lvl w:ilvl="0" w:tplc="B51204EE">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420FA"/>
    <w:multiLevelType w:val="hybridMultilevel"/>
    <w:tmpl w:val="2CE6DE22"/>
    <w:lvl w:ilvl="0" w:tplc="A5949A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916FB"/>
    <w:multiLevelType w:val="hybridMultilevel"/>
    <w:tmpl w:val="818439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8026EBC"/>
    <w:multiLevelType w:val="hybridMultilevel"/>
    <w:tmpl w:val="6DFCEB90"/>
    <w:lvl w:ilvl="0" w:tplc="7E1C982C">
      <w:start w:val="1"/>
      <w:numFmt w:val="decimal"/>
      <w:lvlText w:val="%1."/>
      <w:lvlJc w:val="left"/>
      <w:pPr>
        <w:ind w:left="720" w:hanging="360"/>
      </w:pPr>
      <w:rPr>
        <w:rFonts w:asciiTheme="minorHAnsi" w:eastAsiaTheme="minorHAnsi" w:hAnsiTheme="minorHAnsi" w:cs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F2F86"/>
    <w:multiLevelType w:val="multilevel"/>
    <w:tmpl w:val="E278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32C53"/>
    <w:multiLevelType w:val="hybridMultilevel"/>
    <w:tmpl w:val="942615CA"/>
    <w:lvl w:ilvl="0" w:tplc="4EF0C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1011B"/>
    <w:multiLevelType w:val="hybridMultilevel"/>
    <w:tmpl w:val="19B8ED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0796C1F"/>
    <w:multiLevelType w:val="multilevel"/>
    <w:tmpl w:val="7F66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CC6DE3"/>
    <w:multiLevelType w:val="hybridMultilevel"/>
    <w:tmpl w:val="DF0EA3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B7E1302"/>
    <w:multiLevelType w:val="hybridMultilevel"/>
    <w:tmpl w:val="2C5E59DE"/>
    <w:lvl w:ilvl="0" w:tplc="81D2B578">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E85E8B"/>
    <w:multiLevelType w:val="hybridMultilevel"/>
    <w:tmpl w:val="AED0D72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71358D2"/>
    <w:multiLevelType w:val="hybridMultilevel"/>
    <w:tmpl w:val="C39A7784"/>
    <w:lvl w:ilvl="0" w:tplc="CFBE45B6">
      <w:start w:val="1"/>
      <w:numFmt w:val="lowerRoman"/>
      <w:lvlText w:val="%1)"/>
      <w:lvlJc w:val="left"/>
      <w:pPr>
        <w:ind w:left="1004" w:hanging="72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16cid:durableId="242420760">
    <w:abstractNumId w:val="0"/>
  </w:num>
  <w:num w:numId="2" w16cid:durableId="280848357">
    <w:abstractNumId w:val="12"/>
  </w:num>
  <w:num w:numId="3" w16cid:durableId="865945141">
    <w:abstractNumId w:val="20"/>
  </w:num>
  <w:num w:numId="4" w16cid:durableId="1353609933">
    <w:abstractNumId w:val="9"/>
  </w:num>
  <w:num w:numId="5" w16cid:durableId="1902060628">
    <w:abstractNumId w:val="24"/>
  </w:num>
  <w:num w:numId="6" w16cid:durableId="139882695">
    <w:abstractNumId w:val="6"/>
  </w:num>
  <w:num w:numId="7" w16cid:durableId="1821072598">
    <w:abstractNumId w:val="10"/>
  </w:num>
  <w:num w:numId="8" w16cid:durableId="1323394179">
    <w:abstractNumId w:val="15"/>
  </w:num>
  <w:num w:numId="9" w16cid:durableId="269974415">
    <w:abstractNumId w:val="16"/>
  </w:num>
  <w:num w:numId="10" w16cid:durableId="238944308">
    <w:abstractNumId w:val="4"/>
  </w:num>
  <w:num w:numId="11" w16cid:durableId="326713579">
    <w:abstractNumId w:val="3"/>
  </w:num>
  <w:num w:numId="12" w16cid:durableId="2037656191">
    <w:abstractNumId w:val="18"/>
  </w:num>
  <w:num w:numId="13" w16cid:durableId="1333027439">
    <w:abstractNumId w:val="1"/>
  </w:num>
  <w:num w:numId="14" w16cid:durableId="195579039">
    <w:abstractNumId w:val="22"/>
  </w:num>
  <w:num w:numId="15" w16cid:durableId="1968968910">
    <w:abstractNumId w:val="19"/>
  </w:num>
  <w:num w:numId="16" w16cid:durableId="971449094">
    <w:abstractNumId w:val="14"/>
  </w:num>
  <w:num w:numId="17" w16cid:durableId="422726124">
    <w:abstractNumId w:val="7"/>
  </w:num>
  <w:num w:numId="18" w16cid:durableId="1054350618">
    <w:abstractNumId w:val="25"/>
  </w:num>
  <w:num w:numId="19" w16cid:durableId="1963339329">
    <w:abstractNumId w:val="21"/>
  </w:num>
  <w:num w:numId="20" w16cid:durableId="303313487">
    <w:abstractNumId w:val="2"/>
  </w:num>
  <w:num w:numId="21" w16cid:durableId="1829128094">
    <w:abstractNumId w:val="8"/>
  </w:num>
  <w:num w:numId="22" w16cid:durableId="2825376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0417638">
    <w:abstractNumId w:val="5"/>
  </w:num>
  <w:num w:numId="24" w16cid:durableId="1476752663">
    <w:abstractNumId w:val="13"/>
  </w:num>
  <w:num w:numId="25" w16cid:durableId="1088887588">
    <w:abstractNumId w:val="11"/>
  </w:num>
  <w:num w:numId="26" w16cid:durableId="2036538918">
    <w:abstractNumId w:val="26"/>
  </w:num>
  <w:num w:numId="27" w16cid:durableId="1411940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1B20"/>
    <w:rsid w:val="00011C8B"/>
    <w:rsid w:val="00011DD6"/>
    <w:rsid w:val="000206B0"/>
    <w:rsid w:val="0002370F"/>
    <w:rsid w:val="000264B9"/>
    <w:rsid w:val="00046CB6"/>
    <w:rsid w:val="00056F83"/>
    <w:rsid w:val="000601E9"/>
    <w:rsid w:val="00061E10"/>
    <w:rsid w:val="0006404C"/>
    <w:rsid w:val="00071517"/>
    <w:rsid w:val="00073E91"/>
    <w:rsid w:val="00077654"/>
    <w:rsid w:val="000803BA"/>
    <w:rsid w:val="00081998"/>
    <w:rsid w:val="000820AD"/>
    <w:rsid w:val="000825CF"/>
    <w:rsid w:val="0008367C"/>
    <w:rsid w:val="00085069"/>
    <w:rsid w:val="00086ADE"/>
    <w:rsid w:val="0009043B"/>
    <w:rsid w:val="00095FCC"/>
    <w:rsid w:val="000A7320"/>
    <w:rsid w:val="000B0028"/>
    <w:rsid w:val="000B42A2"/>
    <w:rsid w:val="000B796A"/>
    <w:rsid w:val="000C01E5"/>
    <w:rsid w:val="000C2E14"/>
    <w:rsid w:val="000C33E2"/>
    <w:rsid w:val="000C4208"/>
    <w:rsid w:val="000D2040"/>
    <w:rsid w:val="000D6F92"/>
    <w:rsid w:val="000D73F4"/>
    <w:rsid w:val="000E15CB"/>
    <w:rsid w:val="000E1F6B"/>
    <w:rsid w:val="000F0033"/>
    <w:rsid w:val="000F284E"/>
    <w:rsid w:val="00106653"/>
    <w:rsid w:val="001127A8"/>
    <w:rsid w:val="00112D86"/>
    <w:rsid w:val="00134F59"/>
    <w:rsid w:val="001458DC"/>
    <w:rsid w:val="00146A3F"/>
    <w:rsid w:val="0015143E"/>
    <w:rsid w:val="001515A5"/>
    <w:rsid w:val="0015473C"/>
    <w:rsid w:val="001567E5"/>
    <w:rsid w:val="00160927"/>
    <w:rsid w:val="00160B0A"/>
    <w:rsid w:val="00163238"/>
    <w:rsid w:val="00167644"/>
    <w:rsid w:val="0017372E"/>
    <w:rsid w:val="001755E3"/>
    <w:rsid w:val="00195EE3"/>
    <w:rsid w:val="001975BC"/>
    <w:rsid w:val="001B0795"/>
    <w:rsid w:val="001B59B0"/>
    <w:rsid w:val="001B63AE"/>
    <w:rsid w:val="001B7A5B"/>
    <w:rsid w:val="001C47C6"/>
    <w:rsid w:val="001D16BF"/>
    <w:rsid w:val="001D4C49"/>
    <w:rsid w:val="001D608F"/>
    <w:rsid w:val="001D6953"/>
    <w:rsid w:val="001F2CFA"/>
    <w:rsid w:val="001F34E3"/>
    <w:rsid w:val="001F3AC8"/>
    <w:rsid w:val="001F540C"/>
    <w:rsid w:val="00205582"/>
    <w:rsid w:val="002102EE"/>
    <w:rsid w:val="002167FB"/>
    <w:rsid w:val="00223333"/>
    <w:rsid w:val="00224124"/>
    <w:rsid w:val="002244DC"/>
    <w:rsid w:val="0022711C"/>
    <w:rsid w:val="00243619"/>
    <w:rsid w:val="00246CCB"/>
    <w:rsid w:val="00247260"/>
    <w:rsid w:val="00257ADD"/>
    <w:rsid w:val="00257CDB"/>
    <w:rsid w:val="002624F7"/>
    <w:rsid w:val="002637F8"/>
    <w:rsid w:val="00265B8C"/>
    <w:rsid w:val="00272A72"/>
    <w:rsid w:val="002736E0"/>
    <w:rsid w:val="00276E80"/>
    <w:rsid w:val="00277892"/>
    <w:rsid w:val="00280FE4"/>
    <w:rsid w:val="0028367E"/>
    <w:rsid w:val="00291C6A"/>
    <w:rsid w:val="00292512"/>
    <w:rsid w:val="00296AEC"/>
    <w:rsid w:val="002A0FD9"/>
    <w:rsid w:val="002A216E"/>
    <w:rsid w:val="002B6CEF"/>
    <w:rsid w:val="002C5D57"/>
    <w:rsid w:val="002C658D"/>
    <w:rsid w:val="002C6838"/>
    <w:rsid w:val="002D11CB"/>
    <w:rsid w:val="002D420B"/>
    <w:rsid w:val="002E1054"/>
    <w:rsid w:val="002E1B46"/>
    <w:rsid w:val="002F16E7"/>
    <w:rsid w:val="002F28C2"/>
    <w:rsid w:val="00314840"/>
    <w:rsid w:val="003228F0"/>
    <w:rsid w:val="00345F23"/>
    <w:rsid w:val="00351AB4"/>
    <w:rsid w:val="00353634"/>
    <w:rsid w:val="00363227"/>
    <w:rsid w:val="00372A8A"/>
    <w:rsid w:val="003916EE"/>
    <w:rsid w:val="003936ED"/>
    <w:rsid w:val="003A2992"/>
    <w:rsid w:val="003A6552"/>
    <w:rsid w:val="003B1A9C"/>
    <w:rsid w:val="003C6198"/>
    <w:rsid w:val="003C79A1"/>
    <w:rsid w:val="003D3B40"/>
    <w:rsid w:val="003D5F37"/>
    <w:rsid w:val="003E7F0C"/>
    <w:rsid w:val="003F2687"/>
    <w:rsid w:val="003F329E"/>
    <w:rsid w:val="003F4D6F"/>
    <w:rsid w:val="0040114D"/>
    <w:rsid w:val="004120DA"/>
    <w:rsid w:val="00415F9C"/>
    <w:rsid w:val="00427EBE"/>
    <w:rsid w:val="00433CCC"/>
    <w:rsid w:val="004450C3"/>
    <w:rsid w:val="004570B2"/>
    <w:rsid w:val="00457A52"/>
    <w:rsid w:val="00457C7B"/>
    <w:rsid w:val="00460B5B"/>
    <w:rsid w:val="00461114"/>
    <w:rsid w:val="00461A2F"/>
    <w:rsid w:val="0046664D"/>
    <w:rsid w:val="0046671B"/>
    <w:rsid w:val="00477FAD"/>
    <w:rsid w:val="004928EC"/>
    <w:rsid w:val="004940CC"/>
    <w:rsid w:val="004A0C30"/>
    <w:rsid w:val="004C0CCC"/>
    <w:rsid w:val="004D3076"/>
    <w:rsid w:val="004D429D"/>
    <w:rsid w:val="004D5BD7"/>
    <w:rsid w:val="004E05E9"/>
    <w:rsid w:val="004E29B3"/>
    <w:rsid w:val="004E5B6F"/>
    <w:rsid w:val="004E6FF1"/>
    <w:rsid w:val="00501DA0"/>
    <w:rsid w:val="00503F92"/>
    <w:rsid w:val="00506375"/>
    <w:rsid w:val="0051359B"/>
    <w:rsid w:val="005136A6"/>
    <w:rsid w:val="00513B1B"/>
    <w:rsid w:val="005243D3"/>
    <w:rsid w:val="00531776"/>
    <w:rsid w:val="00532EA5"/>
    <w:rsid w:val="00546773"/>
    <w:rsid w:val="0055072B"/>
    <w:rsid w:val="00563B3A"/>
    <w:rsid w:val="00566CDE"/>
    <w:rsid w:val="00576295"/>
    <w:rsid w:val="00590D07"/>
    <w:rsid w:val="00597B83"/>
    <w:rsid w:val="005B114E"/>
    <w:rsid w:val="005C329A"/>
    <w:rsid w:val="005D2C2D"/>
    <w:rsid w:val="005D42AF"/>
    <w:rsid w:val="005D6CB0"/>
    <w:rsid w:val="005E2D44"/>
    <w:rsid w:val="005E45B9"/>
    <w:rsid w:val="005E46B2"/>
    <w:rsid w:val="005E74AD"/>
    <w:rsid w:val="005F261F"/>
    <w:rsid w:val="005F4F2D"/>
    <w:rsid w:val="00606BE1"/>
    <w:rsid w:val="006118A8"/>
    <w:rsid w:val="00611FC1"/>
    <w:rsid w:val="006127BA"/>
    <w:rsid w:val="00614DD8"/>
    <w:rsid w:val="006325B2"/>
    <w:rsid w:val="00634785"/>
    <w:rsid w:val="00634D35"/>
    <w:rsid w:val="00636DF9"/>
    <w:rsid w:val="00671DDA"/>
    <w:rsid w:val="00675787"/>
    <w:rsid w:val="00677CA5"/>
    <w:rsid w:val="00681A21"/>
    <w:rsid w:val="0068448A"/>
    <w:rsid w:val="00685F7E"/>
    <w:rsid w:val="00693DF8"/>
    <w:rsid w:val="0069770E"/>
    <w:rsid w:val="006C0993"/>
    <w:rsid w:val="006D2ADF"/>
    <w:rsid w:val="006D4C71"/>
    <w:rsid w:val="006D6627"/>
    <w:rsid w:val="006E7E56"/>
    <w:rsid w:val="006F3156"/>
    <w:rsid w:val="006F3D6D"/>
    <w:rsid w:val="006F45B9"/>
    <w:rsid w:val="006F499D"/>
    <w:rsid w:val="00710509"/>
    <w:rsid w:val="007148D3"/>
    <w:rsid w:val="00721EAF"/>
    <w:rsid w:val="00737B63"/>
    <w:rsid w:val="00752C08"/>
    <w:rsid w:val="007572C2"/>
    <w:rsid w:val="00763AED"/>
    <w:rsid w:val="007677CC"/>
    <w:rsid w:val="007753FA"/>
    <w:rsid w:val="00784884"/>
    <w:rsid w:val="00784D58"/>
    <w:rsid w:val="0078547D"/>
    <w:rsid w:val="007869EC"/>
    <w:rsid w:val="00794419"/>
    <w:rsid w:val="00794950"/>
    <w:rsid w:val="00796BA9"/>
    <w:rsid w:val="007A0C0B"/>
    <w:rsid w:val="007A1A5F"/>
    <w:rsid w:val="007A214E"/>
    <w:rsid w:val="007A4FEC"/>
    <w:rsid w:val="007A5F68"/>
    <w:rsid w:val="007B1ADE"/>
    <w:rsid w:val="007B33CE"/>
    <w:rsid w:val="007B60EE"/>
    <w:rsid w:val="007B75B5"/>
    <w:rsid w:val="007C0EE7"/>
    <w:rsid w:val="007C67E8"/>
    <w:rsid w:val="007C78E0"/>
    <w:rsid w:val="007E1EEA"/>
    <w:rsid w:val="007E7825"/>
    <w:rsid w:val="007F6195"/>
    <w:rsid w:val="0080037E"/>
    <w:rsid w:val="00802E5A"/>
    <w:rsid w:val="00803A66"/>
    <w:rsid w:val="008142B4"/>
    <w:rsid w:val="0082207A"/>
    <w:rsid w:val="0082472A"/>
    <w:rsid w:val="0082593A"/>
    <w:rsid w:val="0082673C"/>
    <w:rsid w:val="00833724"/>
    <w:rsid w:val="0084139D"/>
    <w:rsid w:val="00847EB5"/>
    <w:rsid w:val="0085165A"/>
    <w:rsid w:val="00880399"/>
    <w:rsid w:val="00884589"/>
    <w:rsid w:val="00884757"/>
    <w:rsid w:val="00886228"/>
    <w:rsid w:val="008868D7"/>
    <w:rsid w:val="00890DB2"/>
    <w:rsid w:val="00892C84"/>
    <w:rsid w:val="00897853"/>
    <w:rsid w:val="008A07E4"/>
    <w:rsid w:val="008A5FEE"/>
    <w:rsid w:val="008A6346"/>
    <w:rsid w:val="008A7613"/>
    <w:rsid w:val="008B0941"/>
    <w:rsid w:val="008B6370"/>
    <w:rsid w:val="008C3C0B"/>
    <w:rsid w:val="008D458A"/>
    <w:rsid w:val="008D4707"/>
    <w:rsid w:val="008D6863"/>
    <w:rsid w:val="008E255D"/>
    <w:rsid w:val="008E44C6"/>
    <w:rsid w:val="008F2BDA"/>
    <w:rsid w:val="008F2EB7"/>
    <w:rsid w:val="00901B95"/>
    <w:rsid w:val="00911EDD"/>
    <w:rsid w:val="00930AEA"/>
    <w:rsid w:val="0093261C"/>
    <w:rsid w:val="00932931"/>
    <w:rsid w:val="009344AC"/>
    <w:rsid w:val="00940C02"/>
    <w:rsid w:val="009459E4"/>
    <w:rsid w:val="00960907"/>
    <w:rsid w:val="00960C3C"/>
    <w:rsid w:val="009618E7"/>
    <w:rsid w:val="0096273E"/>
    <w:rsid w:val="00964A62"/>
    <w:rsid w:val="00965465"/>
    <w:rsid w:val="00965AA2"/>
    <w:rsid w:val="009816B6"/>
    <w:rsid w:val="00982729"/>
    <w:rsid w:val="00984B64"/>
    <w:rsid w:val="0098658D"/>
    <w:rsid w:val="00996179"/>
    <w:rsid w:val="009A20E5"/>
    <w:rsid w:val="009A2D20"/>
    <w:rsid w:val="009A335B"/>
    <w:rsid w:val="009A4B78"/>
    <w:rsid w:val="009B633B"/>
    <w:rsid w:val="009C39FE"/>
    <w:rsid w:val="009F1A66"/>
    <w:rsid w:val="00A06AE2"/>
    <w:rsid w:val="00A1315C"/>
    <w:rsid w:val="00A139CE"/>
    <w:rsid w:val="00A25565"/>
    <w:rsid w:val="00A32DBD"/>
    <w:rsid w:val="00A33523"/>
    <w:rsid w:val="00A463F5"/>
    <w:rsid w:val="00A50957"/>
    <w:rsid w:val="00A5758F"/>
    <w:rsid w:val="00A61DBE"/>
    <w:rsid w:val="00A67BC0"/>
    <w:rsid w:val="00A7410C"/>
    <w:rsid w:val="00A74ABE"/>
    <w:rsid w:val="00A75047"/>
    <w:rsid w:val="00A77A6F"/>
    <w:rsid w:val="00A77BAE"/>
    <w:rsid w:val="00A822EA"/>
    <w:rsid w:val="00A83CFC"/>
    <w:rsid w:val="00A856D1"/>
    <w:rsid w:val="00A92D37"/>
    <w:rsid w:val="00AA028D"/>
    <w:rsid w:val="00AA196E"/>
    <w:rsid w:val="00AA3DEC"/>
    <w:rsid w:val="00AB0120"/>
    <w:rsid w:val="00AB3140"/>
    <w:rsid w:val="00AC1E3C"/>
    <w:rsid w:val="00AC6B5F"/>
    <w:rsid w:val="00AD53E4"/>
    <w:rsid w:val="00AD6904"/>
    <w:rsid w:val="00AE0C48"/>
    <w:rsid w:val="00AF285A"/>
    <w:rsid w:val="00B040D5"/>
    <w:rsid w:val="00B05A19"/>
    <w:rsid w:val="00B10930"/>
    <w:rsid w:val="00B33B33"/>
    <w:rsid w:val="00B4044D"/>
    <w:rsid w:val="00B416DB"/>
    <w:rsid w:val="00B419C2"/>
    <w:rsid w:val="00B437B2"/>
    <w:rsid w:val="00B437FC"/>
    <w:rsid w:val="00B45EB5"/>
    <w:rsid w:val="00B5271E"/>
    <w:rsid w:val="00B53A75"/>
    <w:rsid w:val="00B73770"/>
    <w:rsid w:val="00B75433"/>
    <w:rsid w:val="00B812D3"/>
    <w:rsid w:val="00B836B2"/>
    <w:rsid w:val="00B86B75"/>
    <w:rsid w:val="00B935A7"/>
    <w:rsid w:val="00B95658"/>
    <w:rsid w:val="00BA184A"/>
    <w:rsid w:val="00BA25B4"/>
    <w:rsid w:val="00BA4BFE"/>
    <w:rsid w:val="00BA5C6E"/>
    <w:rsid w:val="00BA6F2D"/>
    <w:rsid w:val="00BA72D1"/>
    <w:rsid w:val="00BB1225"/>
    <w:rsid w:val="00BC0952"/>
    <w:rsid w:val="00BC48D5"/>
    <w:rsid w:val="00BD7261"/>
    <w:rsid w:val="00BD7E46"/>
    <w:rsid w:val="00BE5CB3"/>
    <w:rsid w:val="00BF0E7A"/>
    <w:rsid w:val="00BF40CB"/>
    <w:rsid w:val="00BF46D2"/>
    <w:rsid w:val="00C01387"/>
    <w:rsid w:val="00C01413"/>
    <w:rsid w:val="00C02FED"/>
    <w:rsid w:val="00C041DF"/>
    <w:rsid w:val="00C110CB"/>
    <w:rsid w:val="00C15242"/>
    <w:rsid w:val="00C15EAB"/>
    <w:rsid w:val="00C1712E"/>
    <w:rsid w:val="00C1733F"/>
    <w:rsid w:val="00C21A54"/>
    <w:rsid w:val="00C244FC"/>
    <w:rsid w:val="00C264CB"/>
    <w:rsid w:val="00C26C43"/>
    <w:rsid w:val="00C36279"/>
    <w:rsid w:val="00C455FD"/>
    <w:rsid w:val="00C52E48"/>
    <w:rsid w:val="00C5445C"/>
    <w:rsid w:val="00C545C4"/>
    <w:rsid w:val="00C70329"/>
    <w:rsid w:val="00C73402"/>
    <w:rsid w:val="00C83B00"/>
    <w:rsid w:val="00C87D2D"/>
    <w:rsid w:val="00C9369A"/>
    <w:rsid w:val="00CA51E7"/>
    <w:rsid w:val="00CA6314"/>
    <w:rsid w:val="00CA6A31"/>
    <w:rsid w:val="00CB17E0"/>
    <w:rsid w:val="00CB2F17"/>
    <w:rsid w:val="00CB40A2"/>
    <w:rsid w:val="00CB68FD"/>
    <w:rsid w:val="00CC3ED7"/>
    <w:rsid w:val="00CC7EEE"/>
    <w:rsid w:val="00CD315F"/>
    <w:rsid w:val="00CD52BA"/>
    <w:rsid w:val="00CD6E18"/>
    <w:rsid w:val="00CE01E9"/>
    <w:rsid w:val="00CE0DC6"/>
    <w:rsid w:val="00CE1D89"/>
    <w:rsid w:val="00CE752C"/>
    <w:rsid w:val="00CE7F9B"/>
    <w:rsid w:val="00CF7FFD"/>
    <w:rsid w:val="00D00713"/>
    <w:rsid w:val="00D014C5"/>
    <w:rsid w:val="00D17507"/>
    <w:rsid w:val="00D2460D"/>
    <w:rsid w:val="00D308A9"/>
    <w:rsid w:val="00D31395"/>
    <w:rsid w:val="00D34C65"/>
    <w:rsid w:val="00D36A3C"/>
    <w:rsid w:val="00D414FF"/>
    <w:rsid w:val="00D42C0E"/>
    <w:rsid w:val="00D454F7"/>
    <w:rsid w:val="00D476B9"/>
    <w:rsid w:val="00D531CF"/>
    <w:rsid w:val="00D56934"/>
    <w:rsid w:val="00D56C87"/>
    <w:rsid w:val="00D56FA8"/>
    <w:rsid w:val="00D57576"/>
    <w:rsid w:val="00D63307"/>
    <w:rsid w:val="00D63A8C"/>
    <w:rsid w:val="00D74057"/>
    <w:rsid w:val="00D83999"/>
    <w:rsid w:val="00DA10EA"/>
    <w:rsid w:val="00DA2A50"/>
    <w:rsid w:val="00DA4151"/>
    <w:rsid w:val="00DA7E2B"/>
    <w:rsid w:val="00DB5793"/>
    <w:rsid w:val="00DC57EF"/>
    <w:rsid w:val="00DC5B66"/>
    <w:rsid w:val="00DD3695"/>
    <w:rsid w:val="00DE148A"/>
    <w:rsid w:val="00DE3DF9"/>
    <w:rsid w:val="00DF3895"/>
    <w:rsid w:val="00DF4CB9"/>
    <w:rsid w:val="00DF6321"/>
    <w:rsid w:val="00E0758F"/>
    <w:rsid w:val="00E1339C"/>
    <w:rsid w:val="00E134BC"/>
    <w:rsid w:val="00E15C51"/>
    <w:rsid w:val="00E20031"/>
    <w:rsid w:val="00E24A04"/>
    <w:rsid w:val="00E261DD"/>
    <w:rsid w:val="00E2659D"/>
    <w:rsid w:val="00E315A3"/>
    <w:rsid w:val="00E4206E"/>
    <w:rsid w:val="00E4252D"/>
    <w:rsid w:val="00E545FD"/>
    <w:rsid w:val="00E622DA"/>
    <w:rsid w:val="00E62879"/>
    <w:rsid w:val="00E65D99"/>
    <w:rsid w:val="00E8014E"/>
    <w:rsid w:val="00E83E53"/>
    <w:rsid w:val="00E86B2C"/>
    <w:rsid w:val="00E87FD2"/>
    <w:rsid w:val="00E96C11"/>
    <w:rsid w:val="00E96FAA"/>
    <w:rsid w:val="00E9736D"/>
    <w:rsid w:val="00EA2420"/>
    <w:rsid w:val="00EB42F5"/>
    <w:rsid w:val="00EB676E"/>
    <w:rsid w:val="00EC6290"/>
    <w:rsid w:val="00ED0BFD"/>
    <w:rsid w:val="00EF0397"/>
    <w:rsid w:val="00F010A9"/>
    <w:rsid w:val="00F17CC1"/>
    <w:rsid w:val="00F17E2D"/>
    <w:rsid w:val="00F2247E"/>
    <w:rsid w:val="00F30953"/>
    <w:rsid w:val="00F31603"/>
    <w:rsid w:val="00F363AC"/>
    <w:rsid w:val="00F44A3B"/>
    <w:rsid w:val="00F44C87"/>
    <w:rsid w:val="00F52B01"/>
    <w:rsid w:val="00F55440"/>
    <w:rsid w:val="00F55BA5"/>
    <w:rsid w:val="00F7560F"/>
    <w:rsid w:val="00F80CD8"/>
    <w:rsid w:val="00F82180"/>
    <w:rsid w:val="00F95230"/>
    <w:rsid w:val="00FB1AAB"/>
    <w:rsid w:val="00FB4689"/>
    <w:rsid w:val="00FB6715"/>
    <w:rsid w:val="00FD2E06"/>
    <w:rsid w:val="00FD7600"/>
    <w:rsid w:val="00FD7F9A"/>
    <w:rsid w:val="00FE0649"/>
    <w:rsid w:val="00FE6A0D"/>
    <w:rsid w:val="00FF0ADB"/>
    <w:rsid w:val="00FF72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F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Corpodetexto"/>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Corpodetexto"/>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Corpodetexto"/>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Corpodetexto"/>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Corpodetexto"/>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Corpodetex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pPr>
      <w:spacing w:before="180" w:after="180"/>
    </w:pPr>
  </w:style>
  <w:style w:type="paragraph" w:customStyle="1" w:styleId="FirstParagraph">
    <w:name w:val="First Paragraph"/>
    <w:basedOn w:val="Corpodetexto"/>
    <w:next w:val="Corpodetexto"/>
    <w:qFormat/>
  </w:style>
  <w:style w:type="paragraph" w:customStyle="1" w:styleId="Compact">
    <w:name w:val="Compact"/>
    <w:basedOn w:val="Corpodetexto"/>
    <w:qFormat/>
    <w:pPr>
      <w:spacing w:before="36" w:after="36"/>
    </w:pPr>
  </w:style>
  <w:style w:type="paragraph" w:styleId="Ttulo">
    <w:name w:val="Title"/>
    <w:basedOn w:val="Normal"/>
    <w:next w:val="Corpodetexto"/>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Corpodetexto"/>
    <w:qFormat/>
    <w:pPr>
      <w:spacing w:before="240"/>
    </w:pPr>
    <w:rPr>
      <w:sz w:val="30"/>
      <w:szCs w:val="30"/>
    </w:rPr>
  </w:style>
  <w:style w:type="paragraph" w:customStyle="1" w:styleId="Author">
    <w:name w:val="Author"/>
    <w:next w:val="Corpodetexto"/>
    <w:qFormat/>
    <w:pPr>
      <w:keepNext/>
      <w:keepLines/>
      <w:jc w:val="center"/>
    </w:pPr>
  </w:style>
  <w:style w:type="paragraph" w:styleId="Data">
    <w:name w:val="Date"/>
    <w:next w:val="Corpodetexto"/>
    <w:qFormat/>
    <w:pPr>
      <w:keepNext/>
      <w:keepLines/>
      <w:jc w:val="center"/>
    </w:pPr>
  </w:style>
  <w:style w:type="paragraph" w:customStyle="1" w:styleId="Abstract">
    <w:name w:val="Abstract"/>
    <w:basedOn w:val="Normal"/>
    <w:next w:val="Corpodetexto"/>
    <w:qFormat/>
    <w:pPr>
      <w:keepNext/>
      <w:keepLines/>
      <w:spacing w:before="300" w:after="300"/>
    </w:pPr>
    <w:rPr>
      <w:sz w:val="20"/>
      <w:szCs w:val="20"/>
    </w:rPr>
  </w:style>
  <w:style w:type="paragraph" w:styleId="Bibliografia">
    <w:name w:val="Bibliography"/>
    <w:basedOn w:val="Normal"/>
    <w:qFormat/>
  </w:style>
  <w:style w:type="paragraph" w:styleId="Textoembloco">
    <w:name w:val="Block Text"/>
    <w:basedOn w:val="Corpodetexto"/>
    <w:next w:val="Corpodetexto"/>
    <w:uiPriority w:val="9"/>
    <w:unhideWhenUsed/>
    <w:qFormat/>
    <w:pPr>
      <w:spacing w:before="100" w:after="100"/>
    </w:pPr>
    <w:rPr>
      <w:rFonts w:asciiTheme="majorHAnsi" w:eastAsiaTheme="majorEastAsia" w:hAnsiTheme="majorHAnsi" w:cstheme="majorBidi"/>
      <w:bCs/>
      <w:sz w:val="20"/>
      <w:szCs w:val="20"/>
    </w:rPr>
  </w:style>
  <w:style w:type="paragraph" w:styleId="Textodenotaderodap">
    <w:name w:val="footnote text"/>
    <w:basedOn w:val="Normal"/>
    <w:link w:val="TextodenotaderodapChar"/>
    <w:uiPriority w:val="9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egenda">
    <w:name w:val="caption"/>
    <w:basedOn w:val="Normal"/>
    <w:link w:val="LegendaChar"/>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egendaChar">
    <w:name w:val="Legenda Char"/>
    <w:basedOn w:val="Fontepargpadro"/>
    <w:link w:val="Legenda"/>
  </w:style>
  <w:style w:type="character" w:customStyle="1" w:styleId="VerbatimChar">
    <w:name w:val="Verbatim Char"/>
    <w:basedOn w:val="LegendaChar"/>
    <w:link w:val="SourceCode"/>
    <w:rPr>
      <w:rFonts w:ascii="Consolas" w:hAnsi="Consolas"/>
      <w:sz w:val="22"/>
    </w:rPr>
  </w:style>
  <w:style w:type="character" w:styleId="Refdenotaderodap">
    <w:name w:val="footnote reference"/>
    <w:basedOn w:val="LegendaChar"/>
    <w:rPr>
      <w:vertAlign w:val="superscript"/>
    </w:rPr>
  </w:style>
  <w:style w:type="character" w:styleId="Hyperlink">
    <w:name w:val="Hyperlink"/>
    <w:basedOn w:val="LegendaChar"/>
    <w:rPr>
      <w:color w:val="4F81BD" w:themeColor="accent1"/>
    </w:rPr>
  </w:style>
  <w:style w:type="paragraph" w:styleId="CabealhodoSumrio">
    <w:name w:val="TOC Heading"/>
    <w:basedOn w:val="Ttulo1"/>
    <w:next w:val="Corpodetexto"/>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Cabealho">
    <w:name w:val="header"/>
    <w:basedOn w:val="Normal"/>
    <w:link w:val="CabealhoChar"/>
    <w:uiPriority w:val="99"/>
    <w:unhideWhenUsed/>
    <w:rsid w:val="0028367E"/>
    <w:pPr>
      <w:tabs>
        <w:tab w:val="center" w:pos="4680"/>
        <w:tab w:val="right" w:pos="9360"/>
      </w:tabs>
      <w:spacing w:after="0"/>
    </w:pPr>
  </w:style>
  <w:style w:type="character" w:customStyle="1" w:styleId="CabealhoChar">
    <w:name w:val="Cabeçalho Char"/>
    <w:basedOn w:val="Fontepargpadro"/>
    <w:link w:val="Cabealho"/>
    <w:uiPriority w:val="99"/>
    <w:qFormat/>
    <w:rsid w:val="0028367E"/>
  </w:style>
  <w:style w:type="paragraph" w:styleId="Rodap">
    <w:name w:val="footer"/>
    <w:basedOn w:val="Normal"/>
    <w:link w:val="RodapChar"/>
    <w:uiPriority w:val="99"/>
    <w:unhideWhenUsed/>
    <w:qFormat/>
    <w:rsid w:val="0028367E"/>
    <w:pPr>
      <w:tabs>
        <w:tab w:val="center" w:pos="4680"/>
        <w:tab w:val="right" w:pos="9360"/>
      </w:tabs>
      <w:spacing w:after="0"/>
    </w:pPr>
  </w:style>
  <w:style w:type="character" w:customStyle="1" w:styleId="RodapChar">
    <w:name w:val="Rodapé Char"/>
    <w:basedOn w:val="Fontepargpadro"/>
    <w:link w:val="Rodap"/>
    <w:uiPriority w:val="99"/>
    <w:qFormat/>
    <w:rsid w:val="0028367E"/>
  </w:style>
  <w:style w:type="character" w:styleId="Nmerodelinha">
    <w:name w:val="line number"/>
    <w:basedOn w:val="Fontepargpadro"/>
    <w:semiHidden/>
    <w:unhideWhenUsed/>
    <w:rsid w:val="007E1EEA"/>
  </w:style>
  <w:style w:type="paragraph" w:styleId="PargrafodaLista">
    <w:name w:val="List Paragraph"/>
    <w:basedOn w:val="Normal"/>
    <w:uiPriority w:val="34"/>
    <w:qFormat/>
    <w:rsid w:val="00B45EB5"/>
    <w:pPr>
      <w:ind w:left="720"/>
      <w:contextualSpacing/>
    </w:pPr>
  </w:style>
  <w:style w:type="character" w:styleId="Refdecomentrio">
    <w:name w:val="annotation reference"/>
    <w:basedOn w:val="Fontepargpadro"/>
    <w:semiHidden/>
    <w:unhideWhenUsed/>
    <w:rsid w:val="0098658D"/>
    <w:rPr>
      <w:sz w:val="16"/>
      <w:szCs w:val="16"/>
    </w:rPr>
  </w:style>
  <w:style w:type="paragraph" w:styleId="Textodecomentrio">
    <w:name w:val="annotation text"/>
    <w:basedOn w:val="Normal"/>
    <w:link w:val="TextodecomentrioChar"/>
    <w:uiPriority w:val="99"/>
    <w:semiHidden/>
    <w:unhideWhenUsed/>
    <w:rsid w:val="0098658D"/>
    <w:rPr>
      <w:sz w:val="20"/>
      <w:szCs w:val="20"/>
    </w:rPr>
  </w:style>
  <w:style w:type="character" w:customStyle="1" w:styleId="TextodecomentrioChar">
    <w:name w:val="Texto de comentário Char"/>
    <w:basedOn w:val="Fontepargpadro"/>
    <w:link w:val="Textodecomentrio"/>
    <w:uiPriority w:val="99"/>
    <w:semiHidden/>
    <w:rsid w:val="0098658D"/>
    <w:rPr>
      <w:sz w:val="20"/>
      <w:szCs w:val="20"/>
    </w:rPr>
  </w:style>
  <w:style w:type="paragraph" w:styleId="Assuntodocomentrio">
    <w:name w:val="annotation subject"/>
    <w:basedOn w:val="Textodecomentrio"/>
    <w:next w:val="Textodecomentrio"/>
    <w:link w:val="AssuntodocomentrioChar"/>
    <w:semiHidden/>
    <w:unhideWhenUsed/>
    <w:rsid w:val="0098658D"/>
    <w:rPr>
      <w:b/>
      <w:bCs/>
    </w:rPr>
  </w:style>
  <w:style w:type="character" w:customStyle="1" w:styleId="AssuntodocomentrioChar">
    <w:name w:val="Assunto do comentário Char"/>
    <w:basedOn w:val="TextodecomentrioChar"/>
    <w:link w:val="Assuntodocomentrio"/>
    <w:semiHidden/>
    <w:rsid w:val="0098658D"/>
    <w:rPr>
      <w:b/>
      <w:bCs/>
      <w:sz w:val="20"/>
      <w:szCs w:val="20"/>
    </w:rPr>
  </w:style>
  <w:style w:type="paragraph" w:styleId="Textodebalo">
    <w:name w:val="Balloon Text"/>
    <w:basedOn w:val="Normal"/>
    <w:link w:val="TextodebaloChar"/>
    <w:semiHidden/>
    <w:unhideWhenUsed/>
    <w:rsid w:val="0098658D"/>
    <w:pPr>
      <w:spacing w:after="0"/>
    </w:pPr>
    <w:rPr>
      <w:rFonts w:ascii="Segoe UI" w:hAnsi="Segoe UI" w:cs="Segoe UI"/>
      <w:sz w:val="18"/>
      <w:szCs w:val="18"/>
    </w:rPr>
  </w:style>
  <w:style w:type="character" w:customStyle="1" w:styleId="TextodebaloChar">
    <w:name w:val="Texto de balão Char"/>
    <w:basedOn w:val="Fontepargpadro"/>
    <w:link w:val="Textodebalo"/>
    <w:semiHidden/>
    <w:rsid w:val="0098658D"/>
    <w:rPr>
      <w:rFonts w:ascii="Segoe UI" w:hAnsi="Segoe UI" w:cs="Segoe UI"/>
      <w:sz w:val="18"/>
      <w:szCs w:val="18"/>
    </w:rPr>
  </w:style>
  <w:style w:type="character" w:styleId="TextodoEspaoReservado">
    <w:name w:val="Placeholder Text"/>
    <w:basedOn w:val="Fontepargpadro"/>
    <w:semiHidden/>
    <w:rsid w:val="007572C2"/>
    <w:rPr>
      <w:color w:val="808080"/>
    </w:rPr>
  </w:style>
  <w:style w:type="character" w:customStyle="1" w:styleId="TextodenotaderodapChar">
    <w:name w:val="Texto de nota de rodapé Char"/>
    <w:basedOn w:val="Fontepargpadro"/>
    <w:link w:val="Textodenotaderodap"/>
    <w:uiPriority w:val="99"/>
    <w:rsid w:val="0051359B"/>
  </w:style>
  <w:style w:type="character" w:customStyle="1" w:styleId="MenoPendente1">
    <w:name w:val="Menção Pendente1"/>
    <w:basedOn w:val="Fontepargpadro"/>
    <w:uiPriority w:val="99"/>
    <w:semiHidden/>
    <w:unhideWhenUsed/>
    <w:rsid w:val="00CD6E18"/>
    <w:rPr>
      <w:color w:val="605E5C"/>
      <w:shd w:val="clear" w:color="auto" w:fill="E1DFDD"/>
    </w:rPr>
  </w:style>
  <w:style w:type="character" w:customStyle="1" w:styleId="shorttext">
    <w:name w:val="short_text"/>
    <w:basedOn w:val="Fontepargpadro"/>
    <w:rsid w:val="007869EC"/>
  </w:style>
  <w:style w:type="paragraph" w:customStyle="1" w:styleId="Default">
    <w:name w:val="Default"/>
    <w:rsid w:val="00E83E53"/>
    <w:pPr>
      <w:autoSpaceDE w:val="0"/>
      <w:autoSpaceDN w:val="0"/>
      <w:adjustRightInd w:val="0"/>
      <w:spacing w:after="0"/>
    </w:pPr>
    <w:rPr>
      <w:rFonts w:ascii="Arial" w:eastAsia="Calibri" w:hAnsi="Arial" w:cs="Arial"/>
      <w:color w:val="000000"/>
      <w:lang w:val="pt-BR"/>
    </w:rPr>
  </w:style>
  <w:style w:type="character" w:customStyle="1" w:styleId="Caracteresdenotaderodap">
    <w:name w:val="Caracteres de nota de rodapé"/>
    <w:rsid w:val="0046664D"/>
  </w:style>
  <w:style w:type="character" w:customStyle="1" w:styleId="Refdenotaderodap1">
    <w:name w:val="Ref. de nota de rodapé1"/>
    <w:rsid w:val="0046664D"/>
    <w:rPr>
      <w:vertAlign w:val="superscript"/>
    </w:rPr>
  </w:style>
  <w:style w:type="paragraph" w:styleId="Pr-formataoHTML">
    <w:name w:val="HTML Preformatted"/>
    <w:basedOn w:val="Normal"/>
    <w:link w:val="Pr-formataoHTMLChar"/>
    <w:uiPriority w:val="99"/>
    <w:unhideWhenUsed/>
    <w:rsid w:val="00466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46664D"/>
    <w:rPr>
      <w:rFonts w:ascii="Courier New" w:eastAsia="Times New Roman" w:hAnsi="Courier New" w:cs="Courier New"/>
      <w:sz w:val="20"/>
      <w:szCs w:val="20"/>
      <w:lang w:val="pt-BR" w:eastAsia="pt-BR"/>
    </w:rPr>
  </w:style>
  <w:style w:type="paragraph" w:styleId="SemEspaamento">
    <w:name w:val="No Spacing"/>
    <w:uiPriority w:val="1"/>
    <w:qFormat/>
    <w:rsid w:val="00CD52BA"/>
    <w:pPr>
      <w:spacing w:after="0"/>
    </w:pPr>
    <w:rPr>
      <w:rFonts w:ascii="Calibri" w:eastAsia="Calibri" w:hAnsi="Calibri" w:cs="Times New Roman"/>
      <w:sz w:val="22"/>
      <w:szCs w:val="22"/>
      <w:lang w:val="pt-BR"/>
    </w:rPr>
  </w:style>
  <w:style w:type="paragraph" w:styleId="NormalWeb">
    <w:name w:val="Normal (Web)"/>
    <w:basedOn w:val="Normal"/>
    <w:uiPriority w:val="99"/>
    <w:unhideWhenUsed/>
    <w:rsid w:val="00DA4151"/>
    <w:pPr>
      <w:spacing w:before="100" w:beforeAutospacing="1" w:after="100" w:afterAutospacing="1"/>
    </w:pPr>
    <w:rPr>
      <w:rFonts w:ascii="Times New Roman" w:eastAsia="Times New Roman" w:hAnsi="Times New Roman" w:cs="Times New Roman"/>
      <w:lang w:val="pt-BR" w:eastAsia="pt-BR"/>
    </w:rPr>
  </w:style>
  <w:style w:type="table" w:styleId="Tabelacomgrade">
    <w:name w:val="Table Grid"/>
    <w:basedOn w:val="Tabelanormal"/>
    <w:rsid w:val="00DA41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A06AE2"/>
    <w:rPr>
      <w:color w:val="605E5C"/>
      <w:shd w:val="clear" w:color="auto" w:fill="E1DFDD"/>
    </w:rPr>
  </w:style>
  <w:style w:type="character" w:customStyle="1" w:styleId="normaltextrun">
    <w:name w:val="normaltextrun"/>
    <w:basedOn w:val="Fontepargpadro"/>
    <w:rsid w:val="00AF285A"/>
  </w:style>
  <w:style w:type="character" w:customStyle="1" w:styleId="eop">
    <w:name w:val="eop"/>
    <w:basedOn w:val="Fontepargpadro"/>
    <w:rsid w:val="00AF285A"/>
  </w:style>
  <w:style w:type="paragraph" w:customStyle="1" w:styleId="paragraph">
    <w:name w:val="paragraph"/>
    <w:basedOn w:val="Normal"/>
    <w:rsid w:val="00AF285A"/>
    <w:pPr>
      <w:spacing w:before="100" w:beforeAutospacing="1" w:after="100" w:afterAutospacing="1"/>
    </w:pPr>
    <w:rPr>
      <w:rFonts w:ascii="Times New Roman" w:eastAsia="Times New Roman" w:hAnsi="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0750">
      <w:bodyDiv w:val="1"/>
      <w:marLeft w:val="0"/>
      <w:marRight w:val="0"/>
      <w:marTop w:val="0"/>
      <w:marBottom w:val="0"/>
      <w:divBdr>
        <w:top w:val="none" w:sz="0" w:space="0" w:color="auto"/>
        <w:left w:val="none" w:sz="0" w:space="0" w:color="auto"/>
        <w:bottom w:val="none" w:sz="0" w:space="0" w:color="auto"/>
        <w:right w:val="none" w:sz="0" w:space="0" w:color="auto"/>
      </w:divBdr>
      <w:divsChild>
        <w:div w:id="549616845">
          <w:marLeft w:val="0"/>
          <w:marRight w:val="0"/>
          <w:marTop w:val="0"/>
          <w:marBottom w:val="0"/>
          <w:divBdr>
            <w:top w:val="none" w:sz="0" w:space="0" w:color="auto"/>
            <w:left w:val="none" w:sz="0" w:space="0" w:color="auto"/>
            <w:bottom w:val="none" w:sz="0" w:space="0" w:color="auto"/>
            <w:right w:val="none" w:sz="0" w:space="0" w:color="auto"/>
          </w:divBdr>
        </w:div>
        <w:div w:id="1527675266">
          <w:marLeft w:val="0"/>
          <w:marRight w:val="0"/>
          <w:marTop w:val="0"/>
          <w:marBottom w:val="0"/>
          <w:divBdr>
            <w:top w:val="none" w:sz="0" w:space="0" w:color="auto"/>
            <w:left w:val="none" w:sz="0" w:space="0" w:color="auto"/>
            <w:bottom w:val="none" w:sz="0" w:space="0" w:color="auto"/>
            <w:right w:val="none" w:sz="0" w:space="0" w:color="auto"/>
          </w:divBdr>
        </w:div>
        <w:div w:id="1927885250">
          <w:marLeft w:val="0"/>
          <w:marRight w:val="0"/>
          <w:marTop w:val="0"/>
          <w:marBottom w:val="0"/>
          <w:divBdr>
            <w:top w:val="none" w:sz="0" w:space="0" w:color="auto"/>
            <w:left w:val="none" w:sz="0" w:space="0" w:color="auto"/>
            <w:bottom w:val="none" w:sz="0" w:space="0" w:color="auto"/>
            <w:right w:val="none" w:sz="0" w:space="0" w:color="auto"/>
          </w:divBdr>
        </w:div>
        <w:div w:id="1996907750">
          <w:marLeft w:val="0"/>
          <w:marRight w:val="0"/>
          <w:marTop w:val="0"/>
          <w:marBottom w:val="0"/>
          <w:divBdr>
            <w:top w:val="none" w:sz="0" w:space="0" w:color="auto"/>
            <w:left w:val="none" w:sz="0" w:space="0" w:color="auto"/>
            <w:bottom w:val="none" w:sz="0" w:space="0" w:color="auto"/>
            <w:right w:val="none" w:sz="0" w:space="0" w:color="auto"/>
          </w:divBdr>
        </w:div>
        <w:div w:id="2009137791">
          <w:marLeft w:val="0"/>
          <w:marRight w:val="0"/>
          <w:marTop w:val="0"/>
          <w:marBottom w:val="0"/>
          <w:divBdr>
            <w:top w:val="none" w:sz="0" w:space="0" w:color="auto"/>
            <w:left w:val="none" w:sz="0" w:space="0" w:color="auto"/>
            <w:bottom w:val="none" w:sz="0" w:space="0" w:color="auto"/>
            <w:right w:val="none" w:sz="0" w:space="0" w:color="auto"/>
          </w:divBdr>
        </w:div>
      </w:divsChild>
    </w:div>
    <w:div w:id="152069219">
      <w:bodyDiv w:val="1"/>
      <w:marLeft w:val="0"/>
      <w:marRight w:val="0"/>
      <w:marTop w:val="0"/>
      <w:marBottom w:val="0"/>
      <w:divBdr>
        <w:top w:val="none" w:sz="0" w:space="0" w:color="auto"/>
        <w:left w:val="none" w:sz="0" w:space="0" w:color="auto"/>
        <w:bottom w:val="none" w:sz="0" w:space="0" w:color="auto"/>
        <w:right w:val="none" w:sz="0" w:space="0" w:color="auto"/>
      </w:divBdr>
      <w:divsChild>
        <w:div w:id="17897076">
          <w:marLeft w:val="0"/>
          <w:marRight w:val="0"/>
          <w:marTop w:val="0"/>
          <w:marBottom w:val="0"/>
          <w:divBdr>
            <w:top w:val="none" w:sz="0" w:space="0" w:color="auto"/>
            <w:left w:val="none" w:sz="0" w:space="0" w:color="auto"/>
            <w:bottom w:val="none" w:sz="0" w:space="0" w:color="auto"/>
            <w:right w:val="none" w:sz="0" w:space="0" w:color="auto"/>
          </w:divBdr>
        </w:div>
        <w:div w:id="36515750">
          <w:marLeft w:val="0"/>
          <w:marRight w:val="0"/>
          <w:marTop w:val="0"/>
          <w:marBottom w:val="0"/>
          <w:divBdr>
            <w:top w:val="none" w:sz="0" w:space="0" w:color="auto"/>
            <w:left w:val="none" w:sz="0" w:space="0" w:color="auto"/>
            <w:bottom w:val="none" w:sz="0" w:space="0" w:color="auto"/>
            <w:right w:val="none" w:sz="0" w:space="0" w:color="auto"/>
          </w:divBdr>
        </w:div>
        <w:div w:id="474107571">
          <w:marLeft w:val="0"/>
          <w:marRight w:val="0"/>
          <w:marTop w:val="0"/>
          <w:marBottom w:val="0"/>
          <w:divBdr>
            <w:top w:val="none" w:sz="0" w:space="0" w:color="auto"/>
            <w:left w:val="none" w:sz="0" w:space="0" w:color="auto"/>
            <w:bottom w:val="none" w:sz="0" w:space="0" w:color="auto"/>
            <w:right w:val="none" w:sz="0" w:space="0" w:color="auto"/>
          </w:divBdr>
        </w:div>
        <w:div w:id="753674087">
          <w:marLeft w:val="0"/>
          <w:marRight w:val="0"/>
          <w:marTop w:val="0"/>
          <w:marBottom w:val="0"/>
          <w:divBdr>
            <w:top w:val="none" w:sz="0" w:space="0" w:color="auto"/>
            <w:left w:val="none" w:sz="0" w:space="0" w:color="auto"/>
            <w:bottom w:val="none" w:sz="0" w:space="0" w:color="auto"/>
            <w:right w:val="none" w:sz="0" w:space="0" w:color="auto"/>
          </w:divBdr>
        </w:div>
        <w:div w:id="766315275">
          <w:marLeft w:val="0"/>
          <w:marRight w:val="0"/>
          <w:marTop w:val="0"/>
          <w:marBottom w:val="0"/>
          <w:divBdr>
            <w:top w:val="none" w:sz="0" w:space="0" w:color="auto"/>
            <w:left w:val="none" w:sz="0" w:space="0" w:color="auto"/>
            <w:bottom w:val="none" w:sz="0" w:space="0" w:color="auto"/>
            <w:right w:val="none" w:sz="0" w:space="0" w:color="auto"/>
          </w:divBdr>
        </w:div>
        <w:div w:id="789931277">
          <w:marLeft w:val="0"/>
          <w:marRight w:val="0"/>
          <w:marTop w:val="0"/>
          <w:marBottom w:val="0"/>
          <w:divBdr>
            <w:top w:val="none" w:sz="0" w:space="0" w:color="auto"/>
            <w:left w:val="none" w:sz="0" w:space="0" w:color="auto"/>
            <w:bottom w:val="none" w:sz="0" w:space="0" w:color="auto"/>
            <w:right w:val="none" w:sz="0" w:space="0" w:color="auto"/>
          </w:divBdr>
        </w:div>
        <w:div w:id="896166413">
          <w:marLeft w:val="0"/>
          <w:marRight w:val="0"/>
          <w:marTop w:val="0"/>
          <w:marBottom w:val="0"/>
          <w:divBdr>
            <w:top w:val="none" w:sz="0" w:space="0" w:color="auto"/>
            <w:left w:val="none" w:sz="0" w:space="0" w:color="auto"/>
            <w:bottom w:val="none" w:sz="0" w:space="0" w:color="auto"/>
            <w:right w:val="none" w:sz="0" w:space="0" w:color="auto"/>
          </w:divBdr>
        </w:div>
        <w:div w:id="948004641">
          <w:marLeft w:val="0"/>
          <w:marRight w:val="0"/>
          <w:marTop w:val="0"/>
          <w:marBottom w:val="0"/>
          <w:divBdr>
            <w:top w:val="none" w:sz="0" w:space="0" w:color="auto"/>
            <w:left w:val="none" w:sz="0" w:space="0" w:color="auto"/>
            <w:bottom w:val="none" w:sz="0" w:space="0" w:color="auto"/>
            <w:right w:val="none" w:sz="0" w:space="0" w:color="auto"/>
          </w:divBdr>
        </w:div>
        <w:div w:id="1002588585">
          <w:marLeft w:val="0"/>
          <w:marRight w:val="0"/>
          <w:marTop w:val="0"/>
          <w:marBottom w:val="0"/>
          <w:divBdr>
            <w:top w:val="none" w:sz="0" w:space="0" w:color="auto"/>
            <w:left w:val="none" w:sz="0" w:space="0" w:color="auto"/>
            <w:bottom w:val="none" w:sz="0" w:space="0" w:color="auto"/>
            <w:right w:val="none" w:sz="0" w:space="0" w:color="auto"/>
          </w:divBdr>
        </w:div>
        <w:div w:id="1272787411">
          <w:marLeft w:val="0"/>
          <w:marRight w:val="0"/>
          <w:marTop w:val="0"/>
          <w:marBottom w:val="0"/>
          <w:divBdr>
            <w:top w:val="none" w:sz="0" w:space="0" w:color="auto"/>
            <w:left w:val="none" w:sz="0" w:space="0" w:color="auto"/>
            <w:bottom w:val="none" w:sz="0" w:space="0" w:color="auto"/>
            <w:right w:val="none" w:sz="0" w:space="0" w:color="auto"/>
          </w:divBdr>
        </w:div>
        <w:div w:id="1306814164">
          <w:marLeft w:val="0"/>
          <w:marRight w:val="0"/>
          <w:marTop w:val="0"/>
          <w:marBottom w:val="0"/>
          <w:divBdr>
            <w:top w:val="none" w:sz="0" w:space="0" w:color="auto"/>
            <w:left w:val="none" w:sz="0" w:space="0" w:color="auto"/>
            <w:bottom w:val="none" w:sz="0" w:space="0" w:color="auto"/>
            <w:right w:val="none" w:sz="0" w:space="0" w:color="auto"/>
          </w:divBdr>
        </w:div>
        <w:div w:id="1310399867">
          <w:marLeft w:val="0"/>
          <w:marRight w:val="0"/>
          <w:marTop w:val="0"/>
          <w:marBottom w:val="0"/>
          <w:divBdr>
            <w:top w:val="none" w:sz="0" w:space="0" w:color="auto"/>
            <w:left w:val="none" w:sz="0" w:space="0" w:color="auto"/>
            <w:bottom w:val="none" w:sz="0" w:space="0" w:color="auto"/>
            <w:right w:val="none" w:sz="0" w:space="0" w:color="auto"/>
          </w:divBdr>
        </w:div>
        <w:div w:id="1348289508">
          <w:marLeft w:val="0"/>
          <w:marRight w:val="0"/>
          <w:marTop w:val="0"/>
          <w:marBottom w:val="0"/>
          <w:divBdr>
            <w:top w:val="none" w:sz="0" w:space="0" w:color="auto"/>
            <w:left w:val="none" w:sz="0" w:space="0" w:color="auto"/>
            <w:bottom w:val="none" w:sz="0" w:space="0" w:color="auto"/>
            <w:right w:val="none" w:sz="0" w:space="0" w:color="auto"/>
          </w:divBdr>
        </w:div>
        <w:div w:id="1506477533">
          <w:marLeft w:val="0"/>
          <w:marRight w:val="0"/>
          <w:marTop w:val="0"/>
          <w:marBottom w:val="0"/>
          <w:divBdr>
            <w:top w:val="none" w:sz="0" w:space="0" w:color="auto"/>
            <w:left w:val="none" w:sz="0" w:space="0" w:color="auto"/>
            <w:bottom w:val="none" w:sz="0" w:space="0" w:color="auto"/>
            <w:right w:val="none" w:sz="0" w:space="0" w:color="auto"/>
          </w:divBdr>
        </w:div>
        <w:div w:id="1530028729">
          <w:marLeft w:val="0"/>
          <w:marRight w:val="0"/>
          <w:marTop w:val="0"/>
          <w:marBottom w:val="0"/>
          <w:divBdr>
            <w:top w:val="none" w:sz="0" w:space="0" w:color="auto"/>
            <w:left w:val="none" w:sz="0" w:space="0" w:color="auto"/>
            <w:bottom w:val="none" w:sz="0" w:space="0" w:color="auto"/>
            <w:right w:val="none" w:sz="0" w:space="0" w:color="auto"/>
          </w:divBdr>
        </w:div>
        <w:div w:id="1767119285">
          <w:marLeft w:val="0"/>
          <w:marRight w:val="0"/>
          <w:marTop w:val="0"/>
          <w:marBottom w:val="0"/>
          <w:divBdr>
            <w:top w:val="none" w:sz="0" w:space="0" w:color="auto"/>
            <w:left w:val="none" w:sz="0" w:space="0" w:color="auto"/>
            <w:bottom w:val="none" w:sz="0" w:space="0" w:color="auto"/>
            <w:right w:val="none" w:sz="0" w:space="0" w:color="auto"/>
          </w:divBdr>
        </w:div>
        <w:div w:id="1795293711">
          <w:marLeft w:val="0"/>
          <w:marRight w:val="0"/>
          <w:marTop w:val="0"/>
          <w:marBottom w:val="0"/>
          <w:divBdr>
            <w:top w:val="none" w:sz="0" w:space="0" w:color="auto"/>
            <w:left w:val="none" w:sz="0" w:space="0" w:color="auto"/>
            <w:bottom w:val="none" w:sz="0" w:space="0" w:color="auto"/>
            <w:right w:val="none" w:sz="0" w:space="0" w:color="auto"/>
          </w:divBdr>
        </w:div>
        <w:div w:id="1800341921">
          <w:marLeft w:val="0"/>
          <w:marRight w:val="0"/>
          <w:marTop w:val="0"/>
          <w:marBottom w:val="0"/>
          <w:divBdr>
            <w:top w:val="none" w:sz="0" w:space="0" w:color="auto"/>
            <w:left w:val="none" w:sz="0" w:space="0" w:color="auto"/>
            <w:bottom w:val="none" w:sz="0" w:space="0" w:color="auto"/>
            <w:right w:val="none" w:sz="0" w:space="0" w:color="auto"/>
          </w:divBdr>
        </w:div>
        <w:div w:id="1920796122">
          <w:marLeft w:val="0"/>
          <w:marRight w:val="0"/>
          <w:marTop w:val="0"/>
          <w:marBottom w:val="0"/>
          <w:divBdr>
            <w:top w:val="none" w:sz="0" w:space="0" w:color="auto"/>
            <w:left w:val="none" w:sz="0" w:space="0" w:color="auto"/>
            <w:bottom w:val="none" w:sz="0" w:space="0" w:color="auto"/>
            <w:right w:val="none" w:sz="0" w:space="0" w:color="auto"/>
          </w:divBdr>
        </w:div>
        <w:div w:id="1922596469">
          <w:marLeft w:val="0"/>
          <w:marRight w:val="0"/>
          <w:marTop w:val="0"/>
          <w:marBottom w:val="0"/>
          <w:divBdr>
            <w:top w:val="none" w:sz="0" w:space="0" w:color="auto"/>
            <w:left w:val="none" w:sz="0" w:space="0" w:color="auto"/>
            <w:bottom w:val="none" w:sz="0" w:space="0" w:color="auto"/>
            <w:right w:val="none" w:sz="0" w:space="0" w:color="auto"/>
          </w:divBdr>
        </w:div>
        <w:div w:id="1983727550">
          <w:marLeft w:val="0"/>
          <w:marRight w:val="0"/>
          <w:marTop w:val="0"/>
          <w:marBottom w:val="0"/>
          <w:divBdr>
            <w:top w:val="none" w:sz="0" w:space="0" w:color="auto"/>
            <w:left w:val="none" w:sz="0" w:space="0" w:color="auto"/>
            <w:bottom w:val="none" w:sz="0" w:space="0" w:color="auto"/>
            <w:right w:val="none" w:sz="0" w:space="0" w:color="auto"/>
          </w:divBdr>
        </w:div>
        <w:div w:id="2013560075">
          <w:marLeft w:val="0"/>
          <w:marRight w:val="0"/>
          <w:marTop w:val="0"/>
          <w:marBottom w:val="0"/>
          <w:divBdr>
            <w:top w:val="none" w:sz="0" w:space="0" w:color="auto"/>
            <w:left w:val="none" w:sz="0" w:space="0" w:color="auto"/>
            <w:bottom w:val="none" w:sz="0" w:space="0" w:color="auto"/>
            <w:right w:val="none" w:sz="0" w:space="0" w:color="auto"/>
          </w:divBdr>
        </w:div>
        <w:div w:id="2036222797">
          <w:marLeft w:val="0"/>
          <w:marRight w:val="0"/>
          <w:marTop w:val="0"/>
          <w:marBottom w:val="0"/>
          <w:divBdr>
            <w:top w:val="none" w:sz="0" w:space="0" w:color="auto"/>
            <w:left w:val="none" w:sz="0" w:space="0" w:color="auto"/>
            <w:bottom w:val="none" w:sz="0" w:space="0" w:color="auto"/>
            <w:right w:val="none" w:sz="0" w:space="0" w:color="auto"/>
          </w:divBdr>
        </w:div>
        <w:div w:id="2064909007">
          <w:marLeft w:val="0"/>
          <w:marRight w:val="0"/>
          <w:marTop w:val="0"/>
          <w:marBottom w:val="0"/>
          <w:divBdr>
            <w:top w:val="none" w:sz="0" w:space="0" w:color="auto"/>
            <w:left w:val="none" w:sz="0" w:space="0" w:color="auto"/>
            <w:bottom w:val="none" w:sz="0" w:space="0" w:color="auto"/>
            <w:right w:val="none" w:sz="0" w:space="0" w:color="auto"/>
          </w:divBdr>
        </w:div>
        <w:div w:id="2103254540">
          <w:marLeft w:val="0"/>
          <w:marRight w:val="0"/>
          <w:marTop w:val="0"/>
          <w:marBottom w:val="0"/>
          <w:divBdr>
            <w:top w:val="none" w:sz="0" w:space="0" w:color="auto"/>
            <w:left w:val="none" w:sz="0" w:space="0" w:color="auto"/>
            <w:bottom w:val="none" w:sz="0" w:space="0" w:color="auto"/>
            <w:right w:val="none" w:sz="0" w:space="0" w:color="auto"/>
          </w:divBdr>
        </w:div>
        <w:div w:id="2112240899">
          <w:marLeft w:val="0"/>
          <w:marRight w:val="0"/>
          <w:marTop w:val="0"/>
          <w:marBottom w:val="0"/>
          <w:divBdr>
            <w:top w:val="none" w:sz="0" w:space="0" w:color="auto"/>
            <w:left w:val="none" w:sz="0" w:space="0" w:color="auto"/>
            <w:bottom w:val="none" w:sz="0" w:space="0" w:color="auto"/>
            <w:right w:val="none" w:sz="0" w:space="0" w:color="auto"/>
          </w:divBdr>
        </w:div>
      </w:divsChild>
    </w:div>
    <w:div w:id="251857669">
      <w:bodyDiv w:val="1"/>
      <w:marLeft w:val="0"/>
      <w:marRight w:val="0"/>
      <w:marTop w:val="0"/>
      <w:marBottom w:val="0"/>
      <w:divBdr>
        <w:top w:val="none" w:sz="0" w:space="0" w:color="auto"/>
        <w:left w:val="none" w:sz="0" w:space="0" w:color="auto"/>
        <w:bottom w:val="none" w:sz="0" w:space="0" w:color="auto"/>
        <w:right w:val="none" w:sz="0" w:space="0" w:color="auto"/>
      </w:divBdr>
      <w:divsChild>
        <w:div w:id="464928254">
          <w:marLeft w:val="0"/>
          <w:marRight w:val="0"/>
          <w:marTop w:val="0"/>
          <w:marBottom w:val="0"/>
          <w:divBdr>
            <w:top w:val="none" w:sz="0" w:space="0" w:color="auto"/>
            <w:left w:val="none" w:sz="0" w:space="0" w:color="auto"/>
            <w:bottom w:val="none" w:sz="0" w:space="0" w:color="auto"/>
            <w:right w:val="none" w:sz="0" w:space="0" w:color="auto"/>
          </w:divBdr>
          <w:divsChild>
            <w:div w:id="1904828694">
              <w:marLeft w:val="0"/>
              <w:marRight w:val="60"/>
              <w:marTop w:val="0"/>
              <w:marBottom w:val="0"/>
              <w:divBdr>
                <w:top w:val="none" w:sz="0" w:space="0" w:color="auto"/>
                <w:left w:val="none" w:sz="0" w:space="0" w:color="auto"/>
                <w:bottom w:val="none" w:sz="0" w:space="0" w:color="auto"/>
                <w:right w:val="none" w:sz="0" w:space="0" w:color="auto"/>
              </w:divBdr>
              <w:divsChild>
                <w:div w:id="660934717">
                  <w:marLeft w:val="0"/>
                  <w:marRight w:val="0"/>
                  <w:marTop w:val="0"/>
                  <w:marBottom w:val="120"/>
                  <w:divBdr>
                    <w:top w:val="single" w:sz="6" w:space="0" w:color="C0C0C0"/>
                    <w:left w:val="single" w:sz="6" w:space="0" w:color="D9D9D9"/>
                    <w:bottom w:val="single" w:sz="6" w:space="0" w:color="D9D9D9"/>
                    <w:right w:val="single" w:sz="6" w:space="0" w:color="D9D9D9"/>
                  </w:divBdr>
                  <w:divsChild>
                    <w:div w:id="754715223">
                      <w:marLeft w:val="0"/>
                      <w:marRight w:val="0"/>
                      <w:marTop w:val="0"/>
                      <w:marBottom w:val="0"/>
                      <w:divBdr>
                        <w:top w:val="none" w:sz="0" w:space="0" w:color="auto"/>
                        <w:left w:val="none" w:sz="0" w:space="0" w:color="auto"/>
                        <w:bottom w:val="none" w:sz="0" w:space="0" w:color="auto"/>
                        <w:right w:val="none" w:sz="0" w:space="0" w:color="auto"/>
                      </w:divBdr>
                    </w:div>
                    <w:div w:id="18029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42020">
          <w:marLeft w:val="0"/>
          <w:marRight w:val="0"/>
          <w:marTop w:val="0"/>
          <w:marBottom w:val="0"/>
          <w:divBdr>
            <w:top w:val="none" w:sz="0" w:space="0" w:color="auto"/>
            <w:left w:val="none" w:sz="0" w:space="0" w:color="auto"/>
            <w:bottom w:val="none" w:sz="0" w:space="0" w:color="auto"/>
            <w:right w:val="none" w:sz="0" w:space="0" w:color="auto"/>
          </w:divBdr>
          <w:divsChild>
            <w:div w:id="98644589">
              <w:marLeft w:val="60"/>
              <w:marRight w:val="0"/>
              <w:marTop w:val="0"/>
              <w:marBottom w:val="0"/>
              <w:divBdr>
                <w:top w:val="none" w:sz="0" w:space="0" w:color="auto"/>
                <w:left w:val="none" w:sz="0" w:space="0" w:color="auto"/>
                <w:bottom w:val="none" w:sz="0" w:space="0" w:color="auto"/>
                <w:right w:val="none" w:sz="0" w:space="0" w:color="auto"/>
              </w:divBdr>
              <w:divsChild>
                <w:div w:id="589972635">
                  <w:marLeft w:val="0"/>
                  <w:marRight w:val="0"/>
                  <w:marTop w:val="0"/>
                  <w:marBottom w:val="0"/>
                  <w:divBdr>
                    <w:top w:val="none" w:sz="0" w:space="0" w:color="auto"/>
                    <w:left w:val="none" w:sz="0" w:space="0" w:color="auto"/>
                    <w:bottom w:val="none" w:sz="0" w:space="0" w:color="auto"/>
                    <w:right w:val="none" w:sz="0" w:space="0" w:color="auto"/>
                  </w:divBdr>
                  <w:divsChild>
                    <w:div w:id="866528193">
                      <w:marLeft w:val="0"/>
                      <w:marRight w:val="0"/>
                      <w:marTop w:val="0"/>
                      <w:marBottom w:val="120"/>
                      <w:divBdr>
                        <w:top w:val="single" w:sz="6" w:space="0" w:color="F5F5F5"/>
                        <w:left w:val="single" w:sz="6" w:space="0" w:color="F5F5F5"/>
                        <w:bottom w:val="single" w:sz="6" w:space="0" w:color="F5F5F5"/>
                        <w:right w:val="single" w:sz="6" w:space="0" w:color="F5F5F5"/>
                      </w:divBdr>
                      <w:divsChild>
                        <w:div w:id="1717582146">
                          <w:marLeft w:val="0"/>
                          <w:marRight w:val="0"/>
                          <w:marTop w:val="0"/>
                          <w:marBottom w:val="0"/>
                          <w:divBdr>
                            <w:top w:val="none" w:sz="0" w:space="0" w:color="auto"/>
                            <w:left w:val="none" w:sz="0" w:space="0" w:color="auto"/>
                            <w:bottom w:val="none" w:sz="0" w:space="0" w:color="auto"/>
                            <w:right w:val="none" w:sz="0" w:space="0" w:color="auto"/>
                          </w:divBdr>
                          <w:divsChild>
                            <w:div w:id="14397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037387">
      <w:bodyDiv w:val="1"/>
      <w:marLeft w:val="0"/>
      <w:marRight w:val="0"/>
      <w:marTop w:val="0"/>
      <w:marBottom w:val="0"/>
      <w:divBdr>
        <w:top w:val="none" w:sz="0" w:space="0" w:color="auto"/>
        <w:left w:val="none" w:sz="0" w:space="0" w:color="auto"/>
        <w:bottom w:val="none" w:sz="0" w:space="0" w:color="auto"/>
        <w:right w:val="none" w:sz="0" w:space="0" w:color="auto"/>
      </w:divBdr>
    </w:div>
    <w:div w:id="366297686">
      <w:bodyDiv w:val="1"/>
      <w:marLeft w:val="0"/>
      <w:marRight w:val="0"/>
      <w:marTop w:val="0"/>
      <w:marBottom w:val="0"/>
      <w:divBdr>
        <w:top w:val="none" w:sz="0" w:space="0" w:color="auto"/>
        <w:left w:val="none" w:sz="0" w:space="0" w:color="auto"/>
        <w:bottom w:val="none" w:sz="0" w:space="0" w:color="auto"/>
        <w:right w:val="none" w:sz="0" w:space="0" w:color="auto"/>
      </w:divBdr>
    </w:div>
    <w:div w:id="916206517">
      <w:bodyDiv w:val="1"/>
      <w:marLeft w:val="0"/>
      <w:marRight w:val="0"/>
      <w:marTop w:val="0"/>
      <w:marBottom w:val="0"/>
      <w:divBdr>
        <w:top w:val="none" w:sz="0" w:space="0" w:color="auto"/>
        <w:left w:val="none" w:sz="0" w:space="0" w:color="auto"/>
        <w:bottom w:val="none" w:sz="0" w:space="0" w:color="auto"/>
        <w:right w:val="none" w:sz="0" w:space="0" w:color="auto"/>
      </w:divBdr>
    </w:div>
    <w:div w:id="983661723">
      <w:bodyDiv w:val="1"/>
      <w:marLeft w:val="0"/>
      <w:marRight w:val="0"/>
      <w:marTop w:val="0"/>
      <w:marBottom w:val="0"/>
      <w:divBdr>
        <w:top w:val="none" w:sz="0" w:space="0" w:color="auto"/>
        <w:left w:val="none" w:sz="0" w:space="0" w:color="auto"/>
        <w:bottom w:val="none" w:sz="0" w:space="0" w:color="auto"/>
        <w:right w:val="none" w:sz="0" w:space="0" w:color="auto"/>
      </w:divBdr>
    </w:div>
    <w:div w:id="1122384981">
      <w:bodyDiv w:val="1"/>
      <w:marLeft w:val="0"/>
      <w:marRight w:val="0"/>
      <w:marTop w:val="0"/>
      <w:marBottom w:val="0"/>
      <w:divBdr>
        <w:top w:val="none" w:sz="0" w:space="0" w:color="auto"/>
        <w:left w:val="none" w:sz="0" w:space="0" w:color="auto"/>
        <w:bottom w:val="none" w:sz="0" w:space="0" w:color="auto"/>
        <w:right w:val="none" w:sz="0" w:space="0" w:color="auto"/>
      </w:divBdr>
      <w:divsChild>
        <w:div w:id="223033634">
          <w:marLeft w:val="0"/>
          <w:marRight w:val="0"/>
          <w:marTop w:val="0"/>
          <w:marBottom w:val="0"/>
          <w:divBdr>
            <w:top w:val="none" w:sz="0" w:space="0" w:color="auto"/>
            <w:left w:val="none" w:sz="0" w:space="0" w:color="auto"/>
            <w:bottom w:val="none" w:sz="0" w:space="0" w:color="auto"/>
            <w:right w:val="none" w:sz="0" w:space="0" w:color="auto"/>
          </w:divBdr>
          <w:divsChild>
            <w:div w:id="1212770348">
              <w:marLeft w:val="0"/>
              <w:marRight w:val="60"/>
              <w:marTop w:val="0"/>
              <w:marBottom w:val="0"/>
              <w:divBdr>
                <w:top w:val="none" w:sz="0" w:space="0" w:color="auto"/>
                <w:left w:val="none" w:sz="0" w:space="0" w:color="auto"/>
                <w:bottom w:val="none" w:sz="0" w:space="0" w:color="auto"/>
                <w:right w:val="none" w:sz="0" w:space="0" w:color="auto"/>
              </w:divBdr>
              <w:divsChild>
                <w:div w:id="439760882">
                  <w:marLeft w:val="0"/>
                  <w:marRight w:val="0"/>
                  <w:marTop w:val="0"/>
                  <w:marBottom w:val="120"/>
                  <w:divBdr>
                    <w:top w:val="single" w:sz="6" w:space="0" w:color="C0C0C0"/>
                    <w:left w:val="single" w:sz="6" w:space="0" w:color="D9D9D9"/>
                    <w:bottom w:val="single" w:sz="6" w:space="0" w:color="D9D9D9"/>
                    <w:right w:val="single" w:sz="6" w:space="0" w:color="D9D9D9"/>
                  </w:divBdr>
                  <w:divsChild>
                    <w:div w:id="764153511">
                      <w:marLeft w:val="0"/>
                      <w:marRight w:val="0"/>
                      <w:marTop w:val="0"/>
                      <w:marBottom w:val="0"/>
                      <w:divBdr>
                        <w:top w:val="none" w:sz="0" w:space="0" w:color="auto"/>
                        <w:left w:val="none" w:sz="0" w:space="0" w:color="auto"/>
                        <w:bottom w:val="none" w:sz="0" w:space="0" w:color="auto"/>
                        <w:right w:val="none" w:sz="0" w:space="0" w:color="auto"/>
                      </w:divBdr>
                    </w:div>
                    <w:div w:id="14119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18062">
          <w:marLeft w:val="0"/>
          <w:marRight w:val="0"/>
          <w:marTop w:val="0"/>
          <w:marBottom w:val="0"/>
          <w:divBdr>
            <w:top w:val="none" w:sz="0" w:space="0" w:color="auto"/>
            <w:left w:val="none" w:sz="0" w:space="0" w:color="auto"/>
            <w:bottom w:val="none" w:sz="0" w:space="0" w:color="auto"/>
            <w:right w:val="none" w:sz="0" w:space="0" w:color="auto"/>
          </w:divBdr>
          <w:divsChild>
            <w:div w:id="569729604">
              <w:marLeft w:val="60"/>
              <w:marRight w:val="0"/>
              <w:marTop w:val="0"/>
              <w:marBottom w:val="0"/>
              <w:divBdr>
                <w:top w:val="none" w:sz="0" w:space="0" w:color="auto"/>
                <w:left w:val="none" w:sz="0" w:space="0" w:color="auto"/>
                <w:bottom w:val="none" w:sz="0" w:space="0" w:color="auto"/>
                <w:right w:val="none" w:sz="0" w:space="0" w:color="auto"/>
              </w:divBdr>
              <w:divsChild>
                <w:div w:id="502861622">
                  <w:marLeft w:val="0"/>
                  <w:marRight w:val="0"/>
                  <w:marTop w:val="0"/>
                  <w:marBottom w:val="0"/>
                  <w:divBdr>
                    <w:top w:val="none" w:sz="0" w:space="0" w:color="auto"/>
                    <w:left w:val="none" w:sz="0" w:space="0" w:color="auto"/>
                    <w:bottom w:val="none" w:sz="0" w:space="0" w:color="auto"/>
                    <w:right w:val="none" w:sz="0" w:space="0" w:color="auto"/>
                  </w:divBdr>
                  <w:divsChild>
                    <w:div w:id="2123455435">
                      <w:marLeft w:val="0"/>
                      <w:marRight w:val="0"/>
                      <w:marTop w:val="0"/>
                      <w:marBottom w:val="120"/>
                      <w:divBdr>
                        <w:top w:val="single" w:sz="6" w:space="0" w:color="F5F5F5"/>
                        <w:left w:val="single" w:sz="6" w:space="0" w:color="F5F5F5"/>
                        <w:bottom w:val="single" w:sz="6" w:space="0" w:color="F5F5F5"/>
                        <w:right w:val="single" w:sz="6" w:space="0" w:color="F5F5F5"/>
                      </w:divBdr>
                      <w:divsChild>
                        <w:div w:id="643435400">
                          <w:marLeft w:val="0"/>
                          <w:marRight w:val="0"/>
                          <w:marTop w:val="0"/>
                          <w:marBottom w:val="0"/>
                          <w:divBdr>
                            <w:top w:val="none" w:sz="0" w:space="0" w:color="auto"/>
                            <w:left w:val="none" w:sz="0" w:space="0" w:color="auto"/>
                            <w:bottom w:val="none" w:sz="0" w:space="0" w:color="auto"/>
                            <w:right w:val="none" w:sz="0" w:space="0" w:color="auto"/>
                          </w:divBdr>
                          <w:divsChild>
                            <w:div w:id="15221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20972">
      <w:bodyDiv w:val="1"/>
      <w:marLeft w:val="0"/>
      <w:marRight w:val="0"/>
      <w:marTop w:val="0"/>
      <w:marBottom w:val="0"/>
      <w:divBdr>
        <w:top w:val="none" w:sz="0" w:space="0" w:color="auto"/>
        <w:left w:val="none" w:sz="0" w:space="0" w:color="auto"/>
        <w:bottom w:val="none" w:sz="0" w:space="0" w:color="auto"/>
        <w:right w:val="none" w:sz="0" w:space="0" w:color="auto"/>
      </w:divBdr>
      <w:divsChild>
        <w:div w:id="549726589">
          <w:marLeft w:val="0"/>
          <w:marRight w:val="0"/>
          <w:marTop w:val="0"/>
          <w:marBottom w:val="0"/>
          <w:divBdr>
            <w:top w:val="none" w:sz="0" w:space="0" w:color="auto"/>
            <w:left w:val="none" w:sz="0" w:space="0" w:color="auto"/>
            <w:bottom w:val="none" w:sz="0" w:space="0" w:color="auto"/>
            <w:right w:val="none" w:sz="0" w:space="0" w:color="auto"/>
          </w:divBdr>
          <w:divsChild>
            <w:div w:id="1188376080">
              <w:marLeft w:val="0"/>
              <w:marRight w:val="60"/>
              <w:marTop w:val="0"/>
              <w:marBottom w:val="0"/>
              <w:divBdr>
                <w:top w:val="none" w:sz="0" w:space="0" w:color="auto"/>
                <w:left w:val="none" w:sz="0" w:space="0" w:color="auto"/>
                <w:bottom w:val="none" w:sz="0" w:space="0" w:color="auto"/>
                <w:right w:val="none" w:sz="0" w:space="0" w:color="auto"/>
              </w:divBdr>
              <w:divsChild>
                <w:div w:id="2087531202">
                  <w:marLeft w:val="0"/>
                  <w:marRight w:val="0"/>
                  <w:marTop w:val="0"/>
                  <w:marBottom w:val="120"/>
                  <w:divBdr>
                    <w:top w:val="single" w:sz="6" w:space="0" w:color="C0C0C0"/>
                    <w:left w:val="single" w:sz="6" w:space="0" w:color="D9D9D9"/>
                    <w:bottom w:val="single" w:sz="6" w:space="0" w:color="D9D9D9"/>
                    <w:right w:val="single" w:sz="6" w:space="0" w:color="D9D9D9"/>
                  </w:divBdr>
                  <w:divsChild>
                    <w:div w:id="1123235803">
                      <w:marLeft w:val="0"/>
                      <w:marRight w:val="0"/>
                      <w:marTop w:val="0"/>
                      <w:marBottom w:val="0"/>
                      <w:divBdr>
                        <w:top w:val="none" w:sz="0" w:space="0" w:color="auto"/>
                        <w:left w:val="none" w:sz="0" w:space="0" w:color="auto"/>
                        <w:bottom w:val="none" w:sz="0" w:space="0" w:color="auto"/>
                        <w:right w:val="none" w:sz="0" w:space="0" w:color="auto"/>
                      </w:divBdr>
                    </w:div>
                    <w:div w:id="19315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0047">
          <w:marLeft w:val="0"/>
          <w:marRight w:val="0"/>
          <w:marTop w:val="0"/>
          <w:marBottom w:val="0"/>
          <w:divBdr>
            <w:top w:val="none" w:sz="0" w:space="0" w:color="auto"/>
            <w:left w:val="none" w:sz="0" w:space="0" w:color="auto"/>
            <w:bottom w:val="none" w:sz="0" w:space="0" w:color="auto"/>
            <w:right w:val="none" w:sz="0" w:space="0" w:color="auto"/>
          </w:divBdr>
          <w:divsChild>
            <w:div w:id="1839420403">
              <w:marLeft w:val="60"/>
              <w:marRight w:val="0"/>
              <w:marTop w:val="0"/>
              <w:marBottom w:val="0"/>
              <w:divBdr>
                <w:top w:val="none" w:sz="0" w:space="0" w:color="auto"/>
                <w:left w:val="none" w:sz="0" w:space="0" w:color="auto"/>
                <w:bottom w:val="none" w:sz="0" w:space="0" w:color="auto"/>
                <w:right w:val="none" w:sz="0" w:space="0" w:color="auto"/>
              </w:divBdr>
              <w:divsChild>
                <w:div w:id="1579944026">
                  <w:marLeft w:val="0"/>
                  <w:marRight w:val="0"/>
                  <w:marTop w:val="0"/>
                  <w:marBottom w:val="0"/>
                  <w:divBdr>
                    <w:top w:val="none" w:sz="0" w:space="0" w:color="auto"/>
                    <w:left w:val="none" w:sz="0" w:space="0" w:color="auto"/>
                    <w:bottom w:val="none" w:sz="0" w:space="0" w:color="auto"/>
                    <w:right w:val="none" w:sz="0" w:space="0" w:color="auto"/>
                  </w:divBdr>
                  <w:divsChild>
                    <w:div w:id="863178525">
                      <w:marLeft w:val="0"/>
                      <w:marRight w:val="0"/>
                      <w:marTop w:val="0"/>
                      <w:marBottom w:val="120"/>
                      <w:divBdr>
                        <w:top w:val="single" w:sz="6" w:space="0" w:color="F5F5F5"/>
                        <w:left w:val="single" w:sz="6" w:space="0" w:color="F5F5F5"/>
                        <w:bottom w:val="single" w:sz="6" w:space="0" w:color="F5F5F5"/>
                        <w:right w:val="single" w:sz="6" w:space="0" w:color="F5F5F5"/>
                      </w:divBdr>
                      <w:divsChild>
                        <w:div w:id="1467429065">
                          <w:marLeft w:val="0"/>
                          <w:marRight w:val="0"/>
                          <w:marTop w:val="0"/>
                          <w:marBottom w:val="0"/>
                          <w:divBdr>
                            <w:top w:val="none" w:sz="0" w:space="0" w:color="auto"/>
                            <w:left w:val="none" w:sz="0" w:space="0" w:color="auto"/>
                            <w:bottom w:val="none" w:sz="0" w:space="0" w:color="auto"/>
                            <w:right w:val="none" w:sz="0" w:space="0" w:color="auto"/>
                          </w:divBdr>
                          <w:divsChild>
                            <w:div w:id="10831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933595">
      <w:bodyDiv w:val="1"/>
      <w:marLeft w:val="0"/>
      <w:marRight w:val="0"/>
      <w:marTop w:val="0"/>
      <w:marBottom w:val="0"/>
      <w:divBdr>
        <w:top w:val="none" w:sz="0" w:space="0" w:color="auto"/>
        <w:left w:val="none" w:sz="0" w:space="0" w:color="auto"/>
        <w:bottom w:val="none" w:sz="0" w:space="0" w:color="auto"/>
        <w:right w:val="none" w:sz="0" w:space="0" w:color="auto"/>
      </w:divBdr>
      <w:divsChild>
        <w:div w:id="151721818">
          <w:marLeft w:val="0"/>
          <w:marRight w:val="0"/>
          <w:marTop w:val="0"/>
          <w:marBottom w:val="0"/>
          <w:divBdr>
            <w:top w:val="none" w:sz="0" w:space="0" w:color="auto"/>
            <w:left w:val="none" w:sz="0" w:space="0" w:color="auto"/>
            <w:bottom w:val="none" w:sz="0" w:space="0" w:color="auto"/>
            <w:right w:val="none" w:sz="0" w:space="0" w:color="auto"/>
          </w:divBdr>
          <w:divsChild>
            <w:div w:id="16474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8096">
      <w:bodyDiv w:val="1"/>
      <w:marLeft w:val="0"/>
      <w:marRight w:val="0"/>
      <w:marTop w:val="0"/>
      <w:marBottom w:val="0"/>
      <w:divBdr>
        <w:top w:val="none" w:sz="0" w:space="0" w:color="auto"/>
        <w:left w:val="none" w:sz="0" w:space="0" w:color="auto"/>
        <w:bottom w:val="none" w:sz="0" w:space="0" w:color="auto"/>
        <w:right w:val="none" w:sz="0" w:space="0" w:color="auto"/>
      </w:divBdr>
      <w:divsChild>
        <w:div w:id="135147636">
          <w:marLeft w:val="0"/>
          <w:marRight w:val="0"/>
          <w:marTop w:val="0"/>
          <w:marBottom w:val="0"/>
          <w:divBdr>
            <w:top w:val="none" w:sz="0" w:space="0" w:color="auto"/>
            <w:left w:val="none" w:sz="0" w:space="0" w:color="auto"/>
            <w:bottom w:val="none" w:sz="0" w:space="0" w:color="auto"/>
            <w:right w:val="none" w:sz="0" w:space="0" w:color="auto"/>
          </w:divBdr>
        </w:div>
        <w:div w:id="188688390">
          <w:marLeft w:val="0"/>
          <w:marRight w:val="0"/>
          <w:marTop w:val="0"/>
          <w:marBottom w:val="0"/>
          <w:divBdr>
            <w:top w:val="none" w:sz="0" w:space="0" w:color="auto"/>
            <w:left w:val="none" w:sz="0" w:space="0" w:color="auto"/>
            <w:bottom w:val="none" w:sz="0" w:space="0" w:color="auto"/>
            <w:right w:val="none" w:sz="0" w:space="0" w:color="auto"/>
          </w:divBdr>
        </w:div>
        <w:div w:id="217598618">
          <w:marLeft w:val="0"/>
          <w:marRight w:val="0"/>
          <w:marTop w:val="0"/>
          <w:marBottom w:val="0"/>
          <w:divBdr>
            <w:top w:val="none" w:sz="0" w:space="0" w:color="auto"/>
            <w:left w:val="none" w:sz="0" w:space="0" w:color="auto"/>
            <w:bottom w:val="none" w:sz="0" w:space="0" w:color="auto"/>
            <w:right w:val="none" w:sz="0" w:space="0" w:color="auto"/>
          </w:divBdr>
        </w:div>
        <w:div w:id="390226466">
          <w:marLeft w:val="0"/>
          <w:marRight w:val="0"/>
          <w:marTop w:val="0"/>
          <w:marBottom w:val="0"/>
          <w:divBdr>
            <w:top w:val="none" w:sz="0" w:space="0" w:color="auto"/>
            <w:left w:val="none" w:sz="0" w:space="0" w:color="auto"/>
            <w:bottom w:val="none" w:sz="0" w:space="0" w:color="auto"/>
            <w:right w:val="none" w:sz="0" w:space="0" w:color="auto"/>
          </w:divBdr>
        </w:div>
        <w:div w:id="409469335">
          <w:marLeft w:val="0"/>
          <w:marRight w:val="0"/>
          <w:marTop w:val="0"/>
          <w:marBottom w:val="0"/>
          <w:divBdr>
            <w:top w:val="none" w:sz="0" w:space="0" w:color="auto"/>
            <w:left w:val="none" w:sz="0" w:space="0" w:color="auto"/>
            <w:bottom w:val="none" w:sz="0" w:space="0" w:color="auto"/>
            <w:right w:val="none" w:sz="0" w:space="0" w:color="auto"/>
          </w:divBdr>
        </w:div>
        <w:div w:id="414740557">
          <w:marLeft w:val="0"/>
          <w:marRight w:val="0"/>
          <w:marTop w:val="0"/>
          <w:marBottom w:val="0"/>
          <w:divBdr>
            <w:top w:val="none" w:sz="0" w:space="0" w:color="auto"/>
            <w:left w:val="none" w:sz="0" w:space="0" w:color="auto"/>
            <w:bottom w:val="none" w:sz="0" w:space="0" w:color="auto"/>
            <w:right w:val="none" w:sz="0" w:space="0" w:color="auto"/>
          </w:divBdr>
        </w:div>
        <w:div w:id="492645659">
          <w:marLeft w:val="0"/>
          <w:marRight w:val="0"/>
          <w:marTop w:val="0"/>
          <w:marBottom w:val="0"/>
          <w:divBdr>
            <w:top w:val="none" w:sz="0" w:space="0" w:color="auto"/>
            <w:left w:val="none" w:sz="0" w:space="0" w:color="auto"/>
            <w:bottom w:val="none" w:sz="0" w:space="0" w:color="auto"/>
            <w:right w:val="none" w:sz="0" w:space="0" w:color="auto"/>
          </w:divBdr>
        </w:div>
        <w:div w:id="850216060">
          <w:marLeft w:val="0"/>
          <w:marRight w:val="0"/>
          <w:marTop w:val="0"/>
          <w:marBottom w:val="0"/>
          <w:divBdr>
            <w:top w:val="none" w:sz="0" w:space="0" w:color="auto"/>
            <w:left w:val="none" w:sz="0" w:space="0" w:color="auto"/>
            <w:bottom w:val="none" w:sz="0" w:space="0" w:color="auto"/>
            <w:right w:val="none" w:sz="0" w:space="0" w:color="auto"/>
          </w:divBdr>
        </w:div>
        <w:div w:id="887381818">
          <w:marLeft w:val="0"/>
          <w:marRight w:val="0"/>
          <w:marTop w:val="0"/>
          <w:marBottom w:val="0"/>
          <w:divBdr>
            <w:top w:val="none" w:sz="0" w:space="0" w:color="auto"/>
            <w:left w:val="none" w:sz="0" w:space="0" w:color="auto"/>
            <w:bottom w:val="none" w:sz="0" w:space="0" w:color="auto"/>
            <w:right w:val="none" w:sz="0" w:space="0" w:color="auto"/>
          </w:divBdr>
        </w:div>
        <w:div w:id="914779761">
          <w:marLeft w:val="0"/>
          <w:marRight w:val="0"/>
          <w:marTop w:val="0"/>
          <w:marBottom w:val="0"/>
          <w:divBdr>
            <w:top w:val="none" w:sz="0" w:space="0" w:color="auto"/>
            <w:left w:val="none" w:sz="0" w:space="0" w:color="auto"/>
            <w:bottom w:val="none" w:sz="0" w:space="0" w:color="auto"/>
            <w:right w:val="none" w:sz="0" w:space="0" w:color="auto"/>
          </w:divBdr>
        </w:div>
        <w:div w:id="1099834578">
          <w:marLeft w:val="0"/>
          <w:marRight w:val="0"/>
          <w:marTop w:val="0"/>
          <w:marBottom w:val="0"/>
          <w:divBdr>
            <w:top w:val="none" w:sz="0" w:space="0" w:color="auto"/>
            <w:left w:val="none" w:sz="0" w:space="0" w:color="auto"/>
            <w:bottom w:val="none" w:sz="0" w:space="0" w:color="auto"/>
            <w:right w:val="none" w:sz="0" w:space="0" w:color="auto"/>
          </w:divBdr>
        </w:div>
        <w:div w:id="1121654077">
          <w:marLeft w:val="0"/>
          <w:marRight w:val="0"/>
          <w:marTop w:val="0"/>
          <w:marBottom w:val="0"/>
          <w:divBdr>
            <w:top w:val="none" w:sz="0" w:space="0" w:color="auto"/>
            <w:left w:val="none" w:sz="0" w:space="0" w:color="auto"/>
            <w:bottom w:val="none" w:sz="0" w:space="0" w:color="auto"/>
            <w:right w:val="none" w:sz="0" w:space="0" w:color="auto"/>
          </w:divBdr>
        </w:div>
        <w:div w:id="1168715826">
          <w:marLeft w:val="0"/>
          <w:marRight w:val="0"/>
          <w:marTop w:val="0"/>
          <w:marBottom w:val="0"/>
          <w:divBdr>
            <w:top w:val="none" w:sz="0" w:space="0" w:color="auto"/>
            <w:left w:val="none" w:sz="0" w:space="0" w:color="auto"/>
            <w:bottom w:val="none" w:sz="0" w:space="0" w:color="auto"/>
            <w:right w:val="none" w:sz="0" w:space="0" w:color="auto"/>
          </w:divBdr>
        </w:div>
        <w:div w:id="1304238845">
          <w:marLeft w:val="0"/>
          <w:marRight w:val="0"/>
          <w:marTop w:val="0"/>
          <w:marBottom w:val="0"/>
          <w:divBdr>
            <w:top w:val="none" w:sz="0" w:space="0" w:color="auto"/>
            <w:left w:val="none" w:sz="0" w:space="0" w:color="auto"/>
            <w:bottom w:val="none" w:sz="0" w:space="0" w:color="auto"/>
            <w:right w:val="none" w:sz="0" w:space="0" w:color="auto"/>
          </w:divBdr>
        </w:div>
        <w:div w:id="1349408474">
          <w:marLeft w:val="0"/>
          <w:marRight w:val="0"/>
          <w:marTop w:val="0"/>
          <w:marBottom w:val="0"/>
          <w:divBdr>
            <w:top w:val="none" w:sz="0" w:space="0" w:color="auto"/>
            <w:left w:val="none" w:sz="0" w:space="0" w:color="auto"/>
            <w:bottom w:val="none" w:sz="0" w:space="0" w:color="auto"/>
            <w:right w:val="none" w:sz="0" w:space="0" w:color="auto"/>
          </w:divBdr>
        </w:div>
        <w:div w:id="1375038734">
          <w:marLeft w:val="0"/>
          <w:marRight w:val="0"/>
          <w:marTop w:val="0"/>
          <w:marBottom w:val="0"/>
          <w:divBdr>
            <w:top w:val="none" w:sz="0" w:space="0" w:color="auto"/>
            <w:left w:val="none" w:sz="0" w:space="0" w:color="auto"/>
            <w:bottom w:val="none" w:sz="0" w:space="0" w:color="auto"/>
            <w:right w:val="none" w:sz="0" w:space="0" w:color="auto"/>
          </w:divBdr>
        </w:div>
        <w:div w:id="1514954338">
          <w:marLeft w:val="0"/>
          <w:marRight w:val="0"/>
          <w:marTop w:val="0"/>
          <w:marBottom w:val="0"/>
          <w:divBdr>
            <w:top w:val="none" w:sz="0" w:space="0" w:color="auto"/>
            <w:left w:val="none" w:sz="0" w:space="0" w:color="auto"/>
            <w:bottom w:val="none" w:sz="0" w:space="0" w:color="auto"/>
            <w:right w:val="none" w:sz="0" w:space="0" w:color="auto"/>
          </w:divBdr>
        </w:div>
        <w:div w:id="1793934900">
          <w:marLeft w:val="0"/>
          <w:marRight w:val="0"/>
          <w:marTop w:val="0"/>
          <w:marBottom w:val="0"/>
          <w:divBdr>
            <w:top w:val="none" w:sz="0" w:space="0" w:color="auto"/>
            <w:left w:val="none" w:sz="0" w:space="0" w:color="auto"/>
            <w:bottom w:val="none" w:sz="0" w:space="0" w:color="auto"/>
            <w:right w:val="none" w:sz="0" w:space="0" w:color="auto"/>
          </w:divBdr>
        </w:div>
        <w:div w:id="1814787098">
          <w:marLeft w:val="0"/>
          <w:marRight w:val="0"/>
          <w:marTop w:val="0"/>
          <w:marBottom w:val="0"/>
          <w:divBdr>
            <w:top w:val="none" w:sz="0" w:space="0" w:color="auto"/>
            <w:left w:val="none" w:sz="0" w:space="0" w:color="auto"/>
            <w:bottom w:val="none" w:sz="0" w:space="0" w:color="auto"/>
            <w:right w:val="none" w:sz="0" w:space="0" w:color="auto"/>
          </w:divBdr>
        </w:div>
        <w:div w:id="1830242902">
          <w:marLeft w:val="0"/>
          <w:marRight w:val="0"/>
          <w:marTop w:val="0"/>
          <w:marBottom w:val="0"/>
          <w:divBdr>
            <w:top w:val="none" w:sz="0" w:space="0" w:color="auto"/>
            <w:left w:val="none" w:sz="0" w:space="0" w:color="auto"/>
            <w:bottom w:val="none" w:sz="0" w:space="0" w:color="auto"/>
            <w:right w:val="none" w:sz="0" w:space="0" w:color="auto"/>
          </w:divBdr>
        </w:div>
        <w:div w:id="1874688293">
          <w:marLeft w:val="0"/>
          <w:marRight w:val="0"/>
          <w:marTop w:val="0"/>
          <w:marBottom w:val="0"/>
          <w:divBdr>
            <w:top w:val="none" w:sz="0" w:space="0" w:color="auto"/>
            <w:left w:val="none" w:sz="0" w:space="0" w:color="auto"/>
            <w:bottom w:val="none" w:sz="0" w:space="0" w:color="auto"/>
            <w:right w:val="none" w:sz="0" w:space="0" w:color="auto"/>
          </w:divBdr>
        </w:div>
        <w:div w:id="1887332364">
          <w:marLeft w:val="0"/>
          <w:marRight w:val="0"/>
          <w:marTop w:val="0"/>
          <w:marBottom w:val="0"/>
          <w:divBdr>
            <w:top w:val="none" w:sz="0" w:space="0" w:color="auto"/>
            <w:left w:val="none" w:sz="0" w:space="0" w:color="auto"/>
            <w:bottom w:val="none" w:sz="0" w:space="0" w:color="auto"/>
            <w:right w:val="none" w:sz="0" w:space="0" w:color="auto"/>
          </w:divBdr>
        </w:div>
        <w:div w:id="1945722162">
          <w:marLeft w:val="0"/>
          <w:marRight w:val="0"/>
          <w:marTop w:val="0"/>
          <w:marBottom w:val="0"/>
          <w:divBdr>
            <w:top w:val="none" w:sz="0" w:space="0" w:color="auto"/>
            <w:left w:val="none" w:sz="0" w:space="0" w:color="auto"/>
            <w:bottom w:val="none" w:sz="0" w:space="0" w:color="auto"/>
            <w:right w:val="none" w:sz="0" w:space="0" w:color="auto"/>
          </w:divBdr>
        </w:div>
        <w:div w:id="1959528169">
          <w:marLeft w:val="0"/>
          <w:marRight w:val="0"/>
          <w:marTop w:val="0"/>
          <w:marBottom w:val="0"/>
          <w:divBdr>
            <w:top w:val="none" w:sz="0" w:space="0" w:color="auto"/>
            <w:left w:val="none" w:sz="0" w:space="0" w:color="auto"/>
            <w:bottom w:val="none" w:sz="0" w:space="0" w:color="auto"/>
            <w:right w:val="none" w:sz="0" w:space="0" w:color="auto"/>
          </w:divBdr>
        </w:div>
        <w:div w:id="2116317107">
          <w:marLeft w:val="0"/>
          <w:marRight w:val="0"/>
          <w:marTop w:val="0"/>
          <w:marBottom w:val="0"/>
          <w:divBdr>
            <w:top w:val="none" w:sz="0" w:space="0" w:color="auto"/>
            <w:left w:val="none" w:sz="0" w:space="0" w:color="auto"/>
            <w:bottom w:val="none" w:sz="0" w:space="0" w:color="auto"/>
            <w:right w:val="none" w:sz="0" w:space="0" w:color="auto"/>
          </w:divBdr>
        </w:div>
        <w:div w:id="2120098928">
          <w:marLeft w:val="0"/>
          <w:marRight w:val="0"/>
          <w:marTop w:val="0"/>
          <w:marBottom w:val="0"/>
          <w:divBdr>
            <w:top w:val="none" w:sz="0" w:space="0" w:color="auto"/>
            <w:left w:val="none" w:sz="0" w:space="0" w:color="auto"/>
            <w:bottom w:val="none" w:sz="0" w:space="0" w:color="auto"/>
            <w:right w:val="none" w:sz="0" w:space="0" w:color="auto"/>
          </w:divBdr>
        </w:div>
      </w:divsChild>
    </w:div>
    <w:div w:id="2020034570">
      <w:bodyDiv w:val="1"/>
      <w:marLeft w:val="0"/>
      <w:marRight w:val="0"/>
      <w:marTop w:val="0"/>
      <w:marBottom w:val="0"/>
      <w:divBdr>
        <w:top w:val="none" w:sz="0" w:space="0" w:color="auto"/>
        <w:left w:val="none" w:sz="0" w:space="0" w:color="auto"/>
        <w:bottom w:val="none" w:sz="0" w:space="0" w:color="auto"/>
        <w:right w:val="none" w:sz="0" w:space="0" w:color="auto"/>
      </w:divBdr>
      <w:divsChild>
        <w:div w:id="349376596">
          <w:marLeft w:val="0"/>
          <w:marRight w:val="0"/>
          <w:marTop w:val="0"/>
          <w:marBottom w:val="0"/>
          <w:divBdr>
            <w:top w:val="none" w:sz="0" w:space="0" w:color="auto"/>
            <w:left w:val="none" w:sz="0" w:space="0" w:color="auto"/>
            <w:bottom w:val="none" w:sz="0" w:space="0" w:color="auto"/>
            <w:right w:val="none" w:sz="0" w:space="0" w:color="auto"/>
          </w:divBdr>
          <w:divsChild>
            <w:div w:id="9736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doi.org/10.25248/REAS.eXX.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6AB20-917E-47CF-9334-B210E5E8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2023-05-10T18:09:00Z</dcterms:created>
  <dcterms:modified xsi:type="dcterms:W3CDTF">2023-12-14T14:30:00Z</dcterms:modified>
</cp:coreProperties>
</file>