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00FC7" w14:textId="77777777" w:rsidR="00BE30F0" w:rsidRDefault="00BE30F0">
      <w:pPr>
        <w:spacing w:after="0" w:line="276" w:lineRule="auto"/>
        <w:rPr>
          <w:rFonts w:ascii="Arial" w:eastAsia="Arial" w:hAnsi="Arial" w:cs="Arial"/>
          <w:b/>
          <w:sz w:val="24"/>
          <w:szCs w:val="24"/>
        </w:rPr>
      </w:pPr>
    </w:p>
    <w:p w14:paraId="726A31A3" w14:textId="77777777" w:rsidR="00BE30F0" w:rsidRDefault="00057ACD">
      <w:pPr>
        <w:spacing w:after="0" w:line="276" w:lineRule="auto"/>
        <w:rPr>
          <w:rFonts w:ascii="Arial" w:eastAsia="Arial" w:hAnsi="Arial" w:cs="Arial"/>
          <w:b/>
          <w:sz w:val="24"/>
          <w:szCs w:val="24"/>
        </w:rPr>
      </w:pPr>
      <w:r>
        <w:rPr>
          <w:rFonts w:ascii="Arial" w:eastAsia="Arial" w:hAnsi="Arial" w:cs="Arial"/>
        </w:rPr>
        <w:tab/>
      </w:r>
      <w:r>
        <w:rPr>
          <w:rFonts w:ascii="Arial" w:eastAsia="Arial" w:hAnsi="Arial" w:cs="Arial"/>
        </w:rPr>
        <w:tab/>
      </w:r>
    </w:p>
    <w:p w14:paraId="6EFF2D14" w14:textId="77777777" w:rsidR="00BE30F0" w:rsidRDefault="00057ACD">
      <w:pPr>
        <w:spacing w:after="0" w:line="360" w:lineRule="auto"/>
        <w:ind w:left="720"/>
        <w:jc w:val="both"/>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t>PONTIFÍCIA UNIVERSIDADE CATÓLICA DE GOIÁS</w:t>
      </w:r>
    </w:p>
    <w:p w14:paraId="4E7143A3" w14:textId="77777777" w:rsidR="00BE30F0" w:rsidRDefault="00057ACD">
      <w:pPr>
        <w:spacing w:after="0" w:line="360" w:lineRule="auto"/>
        <w:ind w:left="720"/>
        <w:jc w:val="both"/>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t xml:space="preserve">   ESCOLA DE CIÊNCIAS SOCIAIS E DA SAÚDE </w:t>
      </w:r>
    </w:p>
    <w:p w14:paraId="6A3CA94A" w14:textId="77777777" w:rsidR="00BE30F0" w:rsidRDefault="00057ACD">
      <w:pPr>
        <w:spacing w:after="0" w:line="360" w:lineRule="auto"/>
        <w:ind w:left="720"/>
        <w:jc w:val="both"/>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t xml:space="preserve">             CURSO DE FONOAUDIOLOGIA</w:t>
      </w:r>
    </w:p>
    <w:p w14:paraId="34377D5C"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p>
    <w:p w14:paraId="4FD10777" w14:textId="77777777" w:rsidR="00BE30F0" w:rsidRDefault="00057ACD">
      <w:pPr>
        <w:spacing w:after="0" w:line="360" w:lineRule="auto"/>
        <w:ind w:left="1546" w:firstLine="614"/>
        <w:jc w:val="both"/>
        <w:rPr>
          <w:rFonts w:ascii="Arial" w:eastAsia="Arial" w:hAnsi="Arial" w:cs="Arial"/>
          <w:sz w:val="24"/>
          <w:szCs w:val="24"/>
        </w:rPr>
      </w:pPr>
      <w:r>
        <w:rPr>
          <w:rFonts w:ascii="Arial" w:eastAsia="Arial" w:hAnsi="Arial" w:cs="Arial"/>
          <w:b/>
          <w:sz w:val="24"/>
          <w:szCs w:val="24"/>
        </w:rPr>
        <w:t xml:space="preserve">    Gabrielle Pacheco de Araújo</w:t>
      </w:r>
    </w:p>
    <w:p w14:paraId="2118404A"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p>
    <w:p w14:paraId="3A672B7A" w14:textId="77777777" w:rsidR="00BE30F0" w:rsidRDefault="00057ACD">
      <w:pPr>
        <w:spacing w:after="0" w:line="360" w:lineRule="auto"/>
        <w:ind w:left="283"/>
        <w:jc w:val="center"/>
        <w:rPr>
          <w:rFonts w:ascii="Arial" w:eastAsia="Arial" w:hAnsi="Arial" w:cs="Arial"/>
          <w:sz w:val="24"/>
          <w:szCs w:val="24"/>
        </w:rPr>
      </w:pPr>
      <w:r>
        <w:rPr>
          <w:rFonts w:ascii="Arial" w:eastAsia="Arial" w:hAnsi="Arial" w:cs="Arial"/>
          <w:b/>
          <w:sz w:val="24"/>
          <w:szCs w:val="24"/>
        </w:rPr>
        <w:t>EFEITOS IMEDIATOS DE EXERCÍCIOS DE TRATO VOCAL SEMIOCLUÍDO UTILIZANDO CANUDOS DE PAPEL E CANUDOS DE PLÁSTICO NA PRODUÇÃO VOCAL.</w:t>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p>
    <w:p w14:paraId="22FBC3EF" w14:textId="087A4382" w:rsidR="00BE30F0" w:rsidRPr="00C825F0" w:rsidRDefault="00057ACD" w:rsidP="00C825F0">
      <w:pPr>
        <w:spacing w:after="0" w:line="360" w:lineRule="auto"/>
        <w:ind w:left="2880"/>
        <w:jc w:val="both"/>
        <w:rPr>
          <w:rFonts w:ascii="Arial" w:eastAsia="Arial" w:hAnsi="Arial" w:cs="Arial"/>
          <w:b/>
          <w:sz w:val="24"/>
          <w:szCs w:val="24"/>
        </w:rPr>
      </w:pPr>
      <w:r>
        <w:rPr>
          <w:rFonts w:ascii="Arial" w:eastAsia="Arial" w:hAnsi="Arial" w:cs="Arial"/>
          <w:b/>
          <w:sz w:val="24"/>
          <w:szCs w:val="24"/>
        </w:rPr>
        <w:t xml:space="preserve">     Goiânia,2022</w:t>
      </w:r>
      <w:r w:rsidR="00297892">
        <w:rPr>
          <w:rFonts w:ascii="Arial" w:eastAsia="Arial" w:hAnsi="Arial" w:cs="Arial"/>
          <w:b/>
          <w:sz w:val="24"/>
          <w:szCs w:val="24"/>
        </w:rPr>
        <w:t>.</w:t>
      </w:r>
      <w:r>
        <w:rPr>
          <w:rFonts w:ascii="Arial" w:eastAsia="Arial" w:hAnsi="Arial" w:cs="Arial"/>
          <w:b/>
          <w:sz w:val="24"/>
          <w:szCs w:val="24"/>
        </w:rPr>
        <w:br/>
      </w:r>
    </w:p>
    <w:p w14:paraId="2F986EC8" w14:textId="77777777" w:rsidR="00BE30F0" w:rsidRDefault="00BE30F0">
      <w:pPr>
        <w:spacing w:after="0" w:line="360" w:lineRule="auto"/>
        <w:jc w:val="both"/>
        <w:rPr>
          <w:rFonts w:ascii="Arial" w:eastAsia="Arial" w:hAnsi="Arial" w:cs="Arial"/>
          <w:sz w:val="24"/>
          <w:szCs w:val="24"/>
        </w:rPr>
      </w:pPr>
    </w:p>
    <w:p w14:paraId="05DEC906" w14:textId="77777777" w:rsidR="00BE30F0" w:rsidRDefault="00057ACD">
      <w:pPr>
        <w:spacing w:after="0" w:line="360" w:lineRule="auto"/>
        <w:ind w:firstLine="720"/>
        <w:jc w:val="both"/>
        <w:rPr>
          <w:rFonts w:ascii="Arial" w:eastAsia="Arial" w:hAnsi="Arial" w:cs="Arial"/>
          <w:b/>
          <w:sz w:val="24"/>
          <w:szCs w:val="24"/>
        </w:rPr>
      </w:pPr>
      <w:r>
        <w:rPr>
          <w:rFonts w:ascii="Arial" w:eastAsia="Arial" w:hAnsi="Arial" w:cs="Arial"/>
          <w:b/>
          <w:sz w:val="24"/>
          <w:szCs w:val="24"/>
        </w:rPr>
        <w:t xml:space="preserve">    PONTIFÍCIA UNIVERSIDADE CATÓLICA DE GOIÁS </w:t>
      </w:r>
    </w:p>
    <w:p w14:paraId="4ED2A0E7" w14:textId="77777777" w:rsidR="00BE30F0" w:rsidRDefault="00057ACD">
      <w:pPr>
        <w:spacing w:after="0" w:line="360" w:lineRule="auto"/>
        <w:ind w:firstLine="720"/>
        <w:jc w:val="both"/>
        <w:rPr>
          <w:rFonts w:ascii="Arial" w:eastAsia="Arial" w:hAnsi="Arial" w:cs="Arial"/>
          <w:b/>
          <w:sz w:val="24"/>
          <w:szCs w:val="24"/>
        </w:rPr>
      </w:pPr>
      <w:r>
        <w:rPr>
          <w:rFonts w:ascii="Arial" w:eastAsia="Arial" w:hAnsi="Arial" w:cs="Arial"/>
          <w:b/>
          <w:sz w:val="24"/>
          <w:szCs w:val="24"/>
        </w:rPr>
        <w:t xml:space="preserve">       ESCOLA DE CIÊNCIAS SOCIAIS E DA SAÚDE </w:t>
      </w:r>
    </w:p>
    <w:p w14:paraId="0173A0D4" w14:textId="77777777" w:rsidR="00BE30F0" w:rsidRDefault="00057ACD">
      <w:pPr>
        <w:spacing w:after="0" w:line="360" w:lineRule="auto"/>
        <w:ind w:left="720" w:firstLine="720"/>
        <w:jc w:val="both"/>
        <w:rPr>
          <w:rFonts w:ascii="Arial" w:eastAsia="Arial" w:hAnsi="Arial" w:cs="Arial"/>
          <w:sz w:val="24"/>
          <w:szCs w:val="24"/>
        </w:rPr>
      </w:pPr>
      <w:r>
        <w:rPr>
          <w:rFonts w:ascii="Arial" w:eastAsia="Arial" w:hAnsi="Arial" w:cs="Arial"/>
          <w:b/>
          <w:sz w:val="24"/>
          <w:szCs w:val="24"/>
        </w:rPr>
        <w:t xml:space="preserve">        CURSO DE FONOAUDIOLOGIA</w:t>
      </w:r>
    </w:p>
    <w:p w14:paraId="4BED8F80"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p>
    <w:p w14:paraId="73A6FAF6" w14:textId="77777777" w:rsidR="00BE30F0" w:rsidRDefault="00057ACD">
      <w:pPr>
        <w:spacing w:after="0" w:line="360" w:lineRule="auto"/>
        <w:ind w:left="1546"/>
        <w:jc w:val="both"/>
        <w:rPr>
          <w:rFonts w:ascii="Arial" w:eastAsia="Arial" w:hAnsi="Arial" w:cs="Arial"/>
          <w:sz w:val="24"/>
          <w:szCs w:val="24"/>
        </w:rPr>
      </w:pPr>
      <w:r>
        <w:rPr>
          <w:rFonts w:ascii="Arial" w:eastAsia="Arial" w:hAnsi="Arial" w:cs="Arial"/>
          <w:b/>
          <w:sz w:val="24"/>
          <w:szCs w:val="24"/>
        </w:rPr>
        <w:t xml:space="preserve">               Gabrielle Pacheco de Araújo</w:t>
      </w:r>
    </w:p>
    <w:p w14:paraId="67F6B663"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p>
    <w:p w14:paraId="7EBFDA17" w14:textId="77777777" w:rsidR="00BE30F0" w:rsidRDefault="00057ACD">
      <w:pPr>
        <w:spacing w:after="0" w:line="360" w:lineRule="auto"/>
        <w:ind w:left="283"/>
        <w:jc w:val="center"/>
        <w:rPr>
          <w:rFonts w:ascii="Arial" w:eastAsia="Arial" w:hAnsi="Arial" w:cs="Arial"/>
          <w:b/>
          <w:sz w:val="24"/>
          <w:szCs w:val="24"/>
        </w:rPr>
      </w:pPr>
      <w:r>
        <w:rPr>
          <w:rFonts w:ascii="Arial" w:eastAsia="Arial" w:hAnsi="Arial" w:cs="Arial"/>
          <w:b/>
          <w:sz w:val="24"/>
          <w:szCs w:val="24"/>
        </w:rPr>
        <w:t>EFEITOS IMEDIATOS DE EXERCÍCIOS DE TRATO VOCAL SEMIOCLUÍDO UTILIZANDO CANUDOS DE PAPEL E CANUDOS DE PLÁSTICO NA PRODUÇÃO VOCAL.</w:t>
      </w:r>
    </w:p>
    <w:p w14:paraId="211E944D" w14:textId="77777777" w:rsidR="00BE30F0" w:rsidRDefault="00BE30F0">
      <w:pPr>
        <w:spacing w:after="0" w:line="360" w:lineRule="auto"/>
        <w:jc w:val="both"/>
        <w:rPr>
          <w:rFonts w:ascii="Arial" w:eastAsia="Arial" w:hAnsi="Arial" w:cs="Arial"/>
          <w:sz w:val="24"/>
          <w:szCs w:val="24"/>
        </w:rPr>
      </w:pPr>
    </w:p>
    <w:p w14:paraId="2D2C0FD6" w14:textId="77777777" w:rsidR="00BE30F0" w:rsidRDefault="00057ACD">
      <w:pPr>
        <w:spacing w:after="0" w:line="360" w:lineRule="auto"/>
        <w:ind w:left="4535"/>
        <w:jc w:val="both"/>
        <w:rPr>
          <w:rFonts w:ascii="Arial" w:eastAsia="Arial" w:hAnsi="Arial" w:cs="Arial"/>
          <w:sz w:val="24"/>
          <w:szCs w:val="24"/>
        </w:rPr>
      </w:pPr>
      <w:r>
        <w:rPr>
          <w:rFonts w:ascii="Arial" w:eastAsia="Arial" w:hAnsi="Arial" w:cs="Arial"/>
          <w:sz w:val="24"/>
          <w:szCs w:val="24"/>
        </w:rPr>
        <w:t>Projeto de Pesquisa apresentado ao Curso de Fonoaudiologia da Escola de Ciências Sociais da Saúde da PUC Goiás.</w:t>
      </w:r>
    </w:p>
    <w:p w14:paraId="0E68519F" w14:textId="77777777" w:rsidR="00BE30F0" w:rsidRDefault="00BE30F0">
      <w:pPr>
        <w:spacing w:after="0" w:line="360" w:lineRule="auto"/>
        <w:ind w:left="4535"/>
        <w:jc w:val="both"/>
        <w:rPr>
          <w:rFonts w:ascii="Arial" w:eastAsia="Arial" w:hAnsi="Arial" w:cs="Arial"/>
          <w:sz w:val="24"/>
          <w:szCs w:val="24"/>
        </w:rPr>
      </w:pPr>
    </w:p>
    <w:p w14:paraId="5310022C" w14:textId="77777777" w:rsidR="00BE30F0" w:rsidRDefault="00057ACD">
      <w:pPr>
        <w:spacing w:after="0" w:line="360" w:lineRule="auto"/>
        <w:ind w:left="4535"/>
        <w:jc w:val="both"/>
        <w:rPr>
          <w:rFonts w:ascii="Arial" w:eastAsia="Arial" w:hAnsi="Arial" w:cs="Arial"/>
          <w:b/>
          <w:sz w:val="24"/>
          <w:szCs w:val="24"/>
        </w:rPr>
      </w:pPr>
      <w:r>
        <w:rPr>
          <w:rFonts w:ascii="Arial" w:eastAsia="Arial" w:hAnsi="Arial" w:cs="Arial"/>
          <w:sz w:val="24"/>
          <w:szCs w:val="24"/>
        </w:rPr>
        <w:t>Orientadora: Prof.a Ma. Christina Guedes de Oliveira Carvalho</w:t>
      </w:r>
    </w:p>
    <w:p w14:paraId="283041C7" w14:textId="77777777" w:rsidR="00BE30F0" w:rsidRDefault="00BE30F0">
      <w:pPr>
        <w:spacing w:after="0" w:line="360" w:lineRule="auto"/>
        <w:jc w:val="both"/>
        <w:rPr>
          <w:rFonts w:ascii="Arial" w:eastAsia="Arial" w:hAnsi="Arial" w:cs="Arial"/>
          <w:b/>
          <w:sz w:val="24"/>
          <w:szCs w:val="24"/>
        </w:rPr>
      </w:pPr>
    </w:p>
    <w:p w14:paraId="5E58496E" w14:textId="77777777" w:rsidR="00BE30F0" w:rsidRDefault="00BE30F0">
      <w:pPr>
        <w:spacing w:after="0" w:line="360" w:lineRule="auto"/>
        <w:jc w:val="both"/>
        <w:rPr>
          <w:rFonts w:ascii="Arial" w:eastAsia="Arial" w:hAnsi="Arial" w:cs="Arial"/>
          <w:b/>
          <w:sz w:val="24"/>
          <w:szCs w:val="24"/>
        </w:rPr>
      </w:pPr>
    </w:p>
    <w:p w14:paraId="7C05EE81" w14:textId="77777777" w:rsidR="00BE30F0" w:rsidRDefault="00BE30F0">
      <w:pPr>
        <w:spacing w:after="0" w:line="360" w:lineRule="auto"/>
        <w:jc w:val="both"/>
        <w:rPr>
          <w:rFonts w:ascii="Arial" w:eastAsia="Arial" w:hAnsi="Arial" w:cs="Arial"/>
          <w:b/>
          <w:sz w:val="24"/>
          <w:szCs w:val="24"/>
        </w:rPr>
      </w:pPr>
    </w:p>
    <w:p w14:paraId="0A9BBA23" w14:textId="77777777" w:rsidR="00BE30F0" w:rsidRDefault="00BE30F0">
      <w:pPr>
        <w:spacing w:after="0" w:line="360" w:lineRule="auto"/>
        <w:jc w:val="both"/>
        <w:rPr>
          <w:rFonts w:ascii="Arial" w:eastAsia="Arial" w:hAnsi="Arial" w:cs="Arial"/>
          <w:b/>
          <w:sz w:val="24"/>
          <w:szCs w:val="24"/>
        </w:rPr>
      </w:pPr>
    </w:p>
    <w:p w14:paraId="13407A27" w14:textId="77777777" w:rsidR="00BE30F0" w:rsidRDefault="00BE30F0">
      <w:pPr>
        <w:spacing w:after="0" w:line="360" w:lineRule="auto"/>
        <w:jc w:val="both"/>
        <w:rPr>
          <w:rFonts w:ascii="Arial" w:eastAsia="Arial" w:hAnsi="Arial" w:cs="Arial"/>
          <w:b/>
          <w:sz w:val="24"/>
          <w:szCs w:val="24"/>
        </w:rPr>
      </w:pPr>
    </w:p>
    <w:p w14:paraId="2B9AEECE" w14:textId="77777777" w:rsidR="00BE30F0" w:rsidRDefault="00BE30F0">
      <w:pPr>
        <w:spacing w:after="0" w:line="360" w:lineRule="auto"/>
        <w:jc w:val="both"/>
        <w:rPr>
          <w:rFonts w:ascii="Arial" w:eastAsia="Arial" w:hAnsi="Arial" w:cs="Arial"/>
          <w:b/>
          <w:sz w:val="24"/>
          <w:szCs w:val="24"/>
        </w:rPr>
      </w:pPr>
    </w:p>
    <w:p w14:paraId="71C816FF" w14:textId="77777777" w:rsidR="00BE30F0" w:rsidRDefault="00BE30F0">
      <w:pPr>
        <w:spacing w:after="0" w:line="360" w:lineRule="auto"/>
        <w:jc w:val="both"/>
        <w:rPr>
          <w:rFonts w:ascii="Arial" w:eastAsia="Arial" w:hAnsi="Arial" w:cs="Arial"/>
          <w:b/>
          <w:sz w:val="24"/>
          <w:szCs w:val="24"/>
        </w:rPr>
      </w:pPr>
    </w:p>
    <w:p w14:paraId="24271D63" w14:textId="77777777" w:rsidR="00BE30F0" w:rsidRDefault="00BE30F0">
      <w:pPr>
        <w:spacing w:after="0" w:line="360" w:lineRule="auto"/>
        <w:jc w:val="both"/>
        <w:rPr>
          <w:rFonts w:ascii="Arial" w:eastAsia="Arial" w:hAnsi="Arial" w:cs="Arial"/>
          <w:b/>
          <w:sz w:val="24"/>
          <w:szCs w:val="24"/>
        </w:rPr>
      </w:pPr>
    </w:p>
    <w:p w14:paraId="0B9F3669" w14:textId="77777777" w:rsidR="00BE30F0" w:rsidRDefault="00057ACD">
      <w:pPr>
        <w:spacing w:after="0" w:line="360" w:lineRule="auto"/>
        <w:ind w:left="2880"/>
        <w:jc w:val="both"/>
        <w:rPr>
          <w:rFonts w:ascii="Arial" w:eastAsia="Arial" w:hAnsi="Arial" w:cs="Arial"/>
          <w:b/>
          <w:sz w:val="24"/>
          <w:szCs w:val="24"/>
        </w:rPr>
      </w:pPr>
      <w:r>
        <w:rPr>
          <w:rFonts w:ascii="Arial" w:eastAsia="Arial" w:hAnsi="Arial" w:cs="Arial"/>
          <w:b/>
          <w:sz w:val="24"/>
          <w:szCs w:val="24"/>
        </w:rPr>
        <w:t xml:space="preserve">     Goiânia, 2022</w:t>
      </w:r>
    </w:p>
    <w:p w14:paraId="75F70CA5" w14:textId="77777777" w:rsidR="00BE30F0" w:rsidRDefault="00057ACD">
      <w:pPr>
        <w:spacing w:after="0" w:line="360" w:lineRule="auto"/>
        <w:jc w:val="center"/>
        <w:rPr>
          <w:rFonts w:ascii="Arial" w:eastAsia="Arial" w:hAnsi="Arial" w:cs="Arial"/>
          <w:color w:val="FFFFFF"/>
          <w:sz w:val="24"/>
          <w:szCs w:val="24"/>
        </w:rPr>
      </w:pPr>
      <w:r>
        <w:rPr>
          <w:rFonts w:ascii="Arial" w:eastAsia="Arial" w:hAnsi="Arial" w:cs="Arial"/>
          <w:b/>
          <w:sz w:val="24"/>
          <w:szCs w:val="24"/>
        </w:rPr>
        <w:lastRenderedPageBreak/>
        <w:t>SUMÁRIO</w:t>
      </w:r>
      <w:r>
        <w:rPr>
          <w:rFonts w:ascii="Arial" w:eastAsia="Arial" w:hAnsi="Arial" w:cs="Arial"/>
          <w:sz w:val="24"/>
          <w:szCs w:val="24"/>
        </w:rPr>
        <w:br/>
      </w:r>
    </w:p>
    <w:tbl>
      <w:tblPr>
        <w:tblStyle w:val="a"/>
        <w:tblW w:w="8370" w:type="dxa"/>
        <w:tblInd w:w="15" w:type="dxa"/>
        <w:tblLayout w:type="fixed"/>
        <w:tblLook w:val="0600" w:firstRow="0" w:lastRow="0" w:firstColumn="0" w:lastColumn="0" w:noHBand="1" w:noVBand="1"/>
      </w:tblPr>
      <w:tblGrid>
        <w:gridCol w:w="6480"/>
        <w:gridCol w:w="1890"/>
      </w:tblGrid>
      <w:tr w:rsidR="00BE30F0" w14:paraId="29D484F1" w14:textId="77777777" w:rsidTr="00C825F0">
        <w:trPr>
          <w:trHeight w:val="578"/>
        </w:trPr>
        <w:tc>
          <w:tcPr>
            <w:tcW w:w="6480" w:type="dxa"/>
            <w:tcMar>
              <w:top w:w="20" w:type="dxa"/>
              <w:left w:w="20" w:type="dxa"/>
              <w:bottom w:w="20" w:type="dxa"/>
              <w:right w:w="20" w:type="dxa"/>
            </w:tcMar>
          </w:tcPr>
          <w:p w14:paraId="21AD001E" w14:textId="77777777" w:rsidR="00BE30F0" w:rsidRDefault="00057ACD">
            <w:pPr>
              <w:widowControl w:val="0"/>
              <w:pBdr>
                <w:top w:val="nil"/>
                <w:left w:val="nil"/>
                <w:bottom w:val="nil"/>
                <w:right w:val="nil"/>
                <w:between w:val="nil"/>
              </w:pBdr>
              <w:spacing w:after="0" w:line="360" w:lineRule="auto"/>
              <w:rPr>
                <w:rFonts w:ascii="Arial" w:eastAsia="Arial" w:hAnsi="Arial" w:cs="Arial"/>
                <w:b/>
                <w:sz w:val="24"/>
                <w:szCs w:val="24"/>
              </w:rPr>
            </w:pPr>
            <w:r>
              <w:rPr>
                <w:rFonts w:ascii="Arial" w:eastAsia="Arial" w:hAnsi="Arial" w:cs="Arial"/>
                <w:b/>
                <w:sz w:val="24"/>
                <w:szCs w:val="24"/>
              </w:rPr>
              <w:t>1 INTRODUÇÃO</w:t>
            </w:r>
          </w:p>
        </w:tc>
        <w:tc>
          <w:tcPr>
            <w:tcW w:w="1890" w:type="dxa"/>
            <w:tcMar>
              <w:top w:w="20" w:type="dxa"/>
              <w:left w:w="20" w:type="dxa"/>
              <w:bottom w:w="20" w:type="dxa"/>
              <w:right w:w="20" w:type="dxa"/>
            </w:tcMar>
          </w:tcPr>
          <w:p w14:paraId="04EA4137" w14:textId="77777777" w:rsidR="00BE30F0" w:rsidRDefault="00057ACD">
            <w:pPr>
              <w:spacing w:after="0" w:line="360" w:lineRule="auto"/>
              <w:jc w:val="right"/>
              <w:rPr>
                <w:rFonts w:ascii="Arial" w:eastAsia="Arial" w:hAnsi="Arial" w:cs="Arial"/>
                <w:b/>
                <w:sz w:val="24"/>
                <w:szCs w:val="24"/>
              </w:rPr>
            </w:pPr>
            <w:r>
              <w:rPr>
                <w:rFonts w:ascii="Arial" w:eastAsia="Arial" w:hAnsi="Arial" w:cs="Arial"/>
                <w:b/>
                <w:sz w:val="24"/>
                <w:szCs w:val="24"/>
              </w:rPr>
              <w:t>8</w:t>
            </w:r>
          </w:p>
        </w:tc>
      </w:tr>
      <w:tr w:rsidR="00BE30F0" w14:paraId="7A32A221" w14:textId="77777777" w:rsidTr="00C825F0">
        <w:trPr>
          <w:trHeight w:val="675"/>
        </w:trPr>
        <w:tc>
          <w:tcPr>
            <w:tcW w:w="6480" w:type="dxa"/>
            <w:tcMar>
              <w:top w:w="20" w:type="dxa"/>
              <w:left w:w="20" w:type="dxa"/>
              <w:bottom w:w="20" w:type="dxa"/>
              <w:right w:w="20" w:type="dxa"/>
            </w:tcMar>
          </w:tcPr>
          <w:p w14:paraId="58FCE099" w14:textId="77777777" w:rsidR="00BE30F0" w:rsidRDefault="00057ACD">
            <w:pPr>
              <w:spacing w:after="0" w:line="360" w:lineRule="auto"/>
              <w:jc w:val="both"/>
              <w:rPr>
                <w:rFonts w:ascii="Arial" w:eastAsia="Arial" w:hAnsi="Arial" w:cs="Arial"/>
                <w:b/>
                <w:sz w:val="24"/>
                <w:szCs w:val="24"/>
              </w:rPr>
            </w:pPr>
            <w:r>
              <w:rPr>
                <w:rFonts w:ascii="Arial" w:eastAsia="Arial" w:hAnsi="Arial" w:cs="Arial"/>
                <w:b/>
                <w:sz w:val="24"/>
                <w:szCs w:val="24"/>
              </w:rPr>
              <w:t>2 REVISÃO DE LITERATURA</w:t>
            </w:r>
          </w:p>
        </w:tc>
        <w:tc>
          <w:tcPr>
            <w:tcW w:w="1890" w:type="dxa"/>
            <w:tcMar>
              <w:top w:w="20" w:type="dxa"/>
              <w:left w:w="20" w:type="dxa"/>
              <w:bottom w:w="20" w:type="dxa"/>
              <w:right w:w="20" w:type="dxa"/>
            </w:tcMar>
          </w:tcPr>
          <w:p w14:paraId="78413F9F" w14:textId="77777777" w:rsidR="00BE30F0" w:rsidRDefault="00057ACD">
            <w:pPr>
              <w:spacing w:after="0" w:line="360" w:lineRule="auto"/>
              <w:jc w:val="right"/>
              <w:rPr>
                <w:rFonts w:ascii="Arial" w:eastAsia="Arial" w:hAnsi="Arial" w:cs="Arial"/>
                <w:b/>
                <w:sz w:val="24"/>
                <w:szCs w:val="24"/>
              </w:rPr>
            </w:pPr>
            <w:r>
              <w:rPr>
                <w:rFonts w:ascii="Arial" w:eastAsia="Arial" w:hAnsi="Arial" w:cs="Arial"/>
                <w:b/>
                <w:sz w:val="24"/>
                <w:szCs w:val="24"/>
              </w:rPr>
              <w:t>11</w:t>
            </w:r>
          </w:p>
        </w:tc>
      </w:tr>
      <w:tr w:rsidR="00BE30F0" w14:paraId="0CA1E8DE" w14:textId="77777777" w:rsidTr="00C825F0">
        <w:trPr>
          <w:trHeight w:val="787"/>
        </w:trPr>
        <w:tc>
          <w:tcPr>
            <w:tcW w:w="6480" w:type="dxa"/>
            <w:tcMar>
              <w:top w:w="20" w:type="dxa"/>
              <w:left w:w="20" w:type="dxa"/>
              <w:bottom w:w="20" w:type="dxa"/>
              <w:right w:w="20" w:type="dxa"/>
            </w:tcMar>
          </w:tcPr>
          <w:p w14:paraId="0382D76F" w14:textId="77777777" w:rsidR="00BE30F0" w:rsidRDefault="00057ACD">
            <w:pPr>
              <w:spacing w:after="0" w:line="360" w:lineRule="auto"/>
              <w:jc w:val="both"/>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 xml:space="preserve">2.1 Fisiologia dos exercícios de trato vocal </w:t>
            </w:r>
            <w:proofErr w:type="spellStart"/>
            <w:r>
              <w:rPr>
                <w:rFonts w:ascii="Arial" w:eastAsia="Arial" w:hAnsi="Arial" w:cs="Arial"/>
                <w:b/>
                <w:sz w:val="24"/>
                <w:szCs w:val="24"/>
              </w:rPr>
              <w:t>semiocluído</w:t>
            </w:r>
            <w:proofErr w:type="spellEnd"/>
            <w:r>
              <w:rPr>
                <w:rFonts w:ascii="Arial" w:eastAsia="Arial" w:hAnsi="Arial" w:cs="Arial"/>
                <w:b/>
                <w:sz w:val="24"/>
                <w:szCs w:val="24"/>
              </w:rPr>
              <w:t xml:space="preserve"> (ETVSO)</w:t>
            </w:r>
          </w:p>
        </w:tc>
        <w:tc>
          <w:tcPr>
            <w:tcW w:w="1890" w:type="dxa"/>
            <w:tcMar>
              <w:top w:w="20" w:type="dxa"/>
              <w:left w:w="20" w:type="dxa"/>
              <w:bottom w:w="20" w:type="dxa"/>
              <w:right w:w="20" w:type="dxa"/>
            </w:tcMar>
          </w:tcPr>
          <w:p w14:paraId="4D8F7226" w14:textId="5CDEE594" w:rsidR="00BE30F0" w:rsidRDefault="00057ACD">
            <w:pPr>
              <w:spacing w:after="0" w:line="360" w:lineRule="auto"/>
              <w:jc w:val="right"/>
              <w:rPr>
                <w:rFonts w:ascii="Arial" w:eastAsia="Arial" w:hAnsi="Arial" w:cs="Arial"/>
                <w:sz w:val="24"/>
                <w:szCs w:val="24"/>
              </w:rPr>
            </w:pPr>
            <w:r>
              <w:rPr>
                <w:rFonts w:ascii="Arial" w:eastAsia="Arial" w:hAnsi="Arial" w:cs="Arial"/>
                <w:b/>
                <w:sz w:val="24"/>
                <w:szCs w:val="24"/>
              </w:rPr>
              <w:t>1</w:t>
            </w:r>
            <w:r w:rsidR="000D1B42">
              <w:rPr>
                <w:rFonts w:ascii="Arial" w:eastAsia="Arial" w:hAnsi="Arial" w:cs="Arial"/>
                <w:b/>
                <w:sz w:val="24"/>
                <w:szCs w:val="24"/>
              </w:rPr>
              <w:t>2</w:t>
            </w:r>
          </w:p>
          <w:p w14:paraId="131AF7D2" w14:textId="77777777" w:rsidR="00BE30F0" w:rsidRDefault="00BE30F0">
            <w:pPr>
              <w:spacing w:after="0" w:line="360" w:lineRule="auto"/>
              <w:jc w:val="right"/>
              <w:rPr>
                <w:rFonts w:ascii="Arial" w:eastAsia="Arial" w:hAnsi="Arial" w:cs="Arial"/>
                <w:b/>
                <w:sz w:val="24"/>
                <w:szCs w:val="24"/>
              </w:rPr>
            </w:pPr>
          </w:p>
        </w:tc>
      </w:tr>
      <w:tr w:rsidR="00BE30F0" w14:paraId="7D1DD9D6" w14:textId="77777777" w:rsidTr="00C825F0">
        <w:trPr>
          <w:trHeight w:val="855"/>
        </w:trPr>
        <w:tc>
          <w:tcPr>
            <w:tcW w:w="6480" w:type="dxa"/>
            <w:tcMar>
              <w:top w:w="20" w:type="dxa"/>
              <w:left w:w="20" w:type="dxa"/>
              <w:bottom w:w="20" w:type="dxa"/>
              <w:right w:w="20" w:type="dxa"/>
            </w:tcMar>
          </w:tcPr>
          <w:p w14:paraId="3A6F3B41"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584105B4" w14:textId="77777777" w:rsidR="00BE30F0" w:rsidRDefault="00057ACD">
            <w:pPr>
              <w:spacing w:after="0" w:line="360" w:lineRule="auto"/>
              <w:jc w:val="both"/>
              <w:rPr>
                <w:rFonts w:ascii="Arial" w:eastAsia="Arial" w:hAnsi="Arial" w:cs="Arial"/>
                <w:b/>
                <w:sz w:val="24"/>
                <w:szCs w:val="24"/>
              </w:rPr>
            </w:pPr>
            <w:r>
              <w:rPr>
                <w:rFonts w:ascii="Arial" w:eastAsia="Arial" w:hAnsi="Arial" w:cs="Arial"/>
                <w:b/>
                <w:sz w:val="24"/>
                <w:szCs w:val="24"/>
              </w:rPr>
              <w:t>2.2 O uso de canudos de plástico como ETVSO</w:t>
            </w:r>
          </w:p>
        </w:tc>
        <w:tc>
          <w:tcPr>
            <w:tcW w:w="1890" w:type="dxa"/>
            <w:tcMar>
              <w:top w:w="20" w:type="dxa"/>
              <w:left w:w="20" w:type="dxa"/>
              <w:bottom w:w="20" w:type="dxa"/>
              <w:right w:w="20" w:type="dxa"/>
            </w:tcMar>
          </w:tcPr>
          <w:p w14:paraId="5184A31B" w14:textId="77777777" w:rsidR="00BE30F0" w:rsidRDefault="00057ACD">
            <w:pPr>
              <w:spacing w:after="0" w:line="360" w:lineRule="auto"/>
              <w:jc w:val="right"/>
              <w:rPr>
                <w:rFonts w:ascii="Arial" w:eastAsia="Arial" w:hAnsi="Arial" w:cs="Arial"/>
                <w:sz w:val="24"/>
                <w:szCs w:val="24"/>
              </w:rPr>
            </w:pPr>
            <w:r>
              <w:rPr>
                <w:rFonts w:ascii="Arial" w:eastAsia="Arial" w:hAnsi="Arial" w:cs="Arial"/>
                <w:sz w:val="24"/>
                <w:szCs w:val="24"/>
              </w:rPr>
              <w:t xml:space="preserve"> </w:t>
            </w:r>
          </w:p>
          <w:p w14:paraId="68721F0B" w14:textId="77777777" w:rsidR="00BE30F0" w:rsidRDefault="00057ACD">
            <w:pPr>
              <w:spacing w:after="0" w:line="360" w:lineRule="auto"/>
              <w:jc w:val="right"/>
              <w:rPr>
                <w:rFonts w:ascii="Arial" w:eastAsia="Arial" w:hAnsi="Arial" w:cs="Arial"/>
                <w:b/>
                <w:sz w:val="24"/>
                <w:szCs w:val="24"/>
              </w:rPr>
            </w:pPr>
            <w:r>
              <w:rPr>
                <w:rFonts w:ascii="Arial" w:eastAsia="Arial" w:hAnsi="Arial" w:cs="Arial"/>
                <w:b/>
                <w:sz w:val="24"/>
                <w:szCs w:val="24"/>
              </w:rPr>
              <w:t>12</w:t>
            </w:r>
          </w:p>
        </w:tc>
      </w:tr>
      <w:tr w:rsidR="00BE30F0" w14:paraId="14A7737F" w14:textId="77777777" w:rsidTr="00C825F0">
        <w:trPr>
          <w:trHeight w:val="1110"/>
        </w:trPr>
        <w:tc>
          <w:tcPr>
            <w:tcW w:w="6480" w:type="dxa"/>
            <w:tcMar>
              <w:top w:w="20" w:type="dxa"/>
              <w:left w:w="20" w:type="dxa"/>
              <w:bottom w:w="20" w:type="dxa"/>
              <w:right w:w="20" w:type="dxa"/>
            </w:tcMar>
          </w:tcPr>
          <w:p w14:paraId="7D3AD5B5"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55258168" w14:textId="77777777" w:rsidR="00BE30F0" w:rsidRDefault="00057ACD">
            <w:pPr>
              <w:spacing w:after="0" w:line="360" w:lineRule="auto"/>
              <w:jc w:val="both"/>
              <w:rPr>
                <w:rFonts w:ascii="Arial" w:eastAsia="Arial" w:hAnsi="Arial" w:cs="Arial"/>
                <w:b/>
                <w:sz w:val="24"/>
                <w:szCs w:val="24"/>
              </w:rPr>
            </w:pPr>
            <w:r>
              <w:rPr>
                <w:rFonts w:ascii="Arial" w:eastAsia="Arial" w:hAnsi="Arial" w:cs="Arial"/>
                <w:b/>
                <w:sz w:val="24"/>
                <w:szCs w:val="24"/>
              </w:rPr>
              <w:t>2.3 Revisão da literatura sobre exercícios de trato vocal com canudo de plástico</w:t>
            </w:r>
          </w:p>
        </w:tc>
        <w:tc>
          <w:tcPr>
            <w:tcW w:w="1890" w:type="dxa"/>
            <w:tcMar>
              <w:top w:w="20" w:type="dxa"/>
              <w:left w:w="20" w:type="dxa"/>
              <w:bottom w:w="20" w:type="dxa"/>
              <w:right w:w="20" w:type="dxa"/>
            </w:tcMar>
          </w:tcPr>
          <w:p w14:paraId="1AE247FA" w14:textId="77777777" w:rsidR="00BE30F0" w:rsidRDefault="00057ACD">
            <w:pPr>
              <w:spacing w:after="0" w:line="360" w:lineRule="auto"/>
              <w:jc w:val="right"/>
              <w:rPr>
                <w:rFonts w:ascii="Arial" w:eastAsia="Arial" w:hAnsi="Arial" w:cs="Arial"/>
                <w:sz w:val="24"/>
                <w:szCs w:val="24"/>
              </w:rPr>
            </w:pPr>
            <w:r>
              <w:rPr>
                <w:rFonts w:ascii="Arial" w:eastAsia="Arial" w:hAnsi="Arial" w:cs="Arial"/>
                <w:sz w:val="24"/>
                <w:szCs w:val="24"/>
              </w:rPr>
              <w:t xml:space="preserve"> </w:t>
            </w:r>
          </w:p>
          <w:p w14:paraId="75F00973" w14:textId="77777777" w:rsidR="00BE30F0" w:rsidRDefault="00057ACD">
            <w:pPr>
              <w:spacing w:after="0" w:line="360" w:lineRule="auto"/>
              <w:jc w:val="right"/>
              <w:rPr>
                <w:rFonts w:ascii="Arial" w:eastAsia="Arial" w:hAnsi="Arial" w:cs="Arial"/>
                <w:b/>
                <w:sz w:val="24"/>
                <w:szCs w:val="24"/>
              </w:rPr>
            </w:pPr>
            <w:r>
              <w:rPr>
                <w:rFonts w:ascii="Arial" w:eastAsia="Arial" w:hAnsi="Arial" w:cs="Arial"/>
                <w:b/>
                <w:sz w:val="24"/>
                <w:szCs w:val="24"/>
              </w:rPr>
              <w:t>12</w:t>
            </w:r>
          </w:p>
        </w:tc>
      </w:tr>
      <w:tr w:rsidR="00BE30F0" w14:paraId="6007515D" w14:textId="77777777" w:rsidTr="00C825F0">
        <w:trPr>
          <w:trHeight w:val="840"/>
        </w:trPr>
        <w:tc>
          <w:tcPr>
            <w:tcW w:w="6480" w:type="dxa"/>
            <w:tcMar>
              <w:top w:w="20" w:type="dxa"/>
              <w:left w:w="20" w:type="dxa"/>
              <w:bottom w:w="20" w:type="dxa"/>
              <w:right w:w="20" w:type="dxa"/>
            </w:tcMar>
          </w:tcPr>
          <w:p w14:paraId="77068635"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50578C80" w14:textId="77777777" w:rsidR="00BE30F0" w:rsidRDefault="00057ACD">
            <w:pPr>
              <w:spacing w:after="0" w:line="360" w:lineRule="auto"/>
              <w:jc w:val="both"/>
              <w:rPr>
                <w:rFonts w:ascii="Arial" w:eastAsia="Arial" w:hAnsi="Arial" w:cs="Arial"/>
                <w:b/>
                <w:sz w:val="24"/>
                <w:szCs w:val="24"/>
              </w:rPr>
            </w:pPr>
            <w:r>
              <w:rPr>
                <w:rFonts w:ascii="Arial" w:eastAsia="Arial" w:hAnsi="Arial" w:cs="Arial"/>
                <w:b/>
                <w:sz w:val="24"/>
                <w:szCs w:val="24"/>
              </w:rPr>
              <w:t>2.4 O plástico no contexto ambiental</w:t>
            </w:r>
          </w:p>
        </w:tc>
        <w:tc>
          <w:tcPr>
            <w:tcW w:w="1890" w:type="dxa"/>
            <w:tcMar>
              <w:top w:w="20" w:type="dxa"/>
              <w:left w:w="20" w:type="dxa"/>
              <w:bottom w:w="20" w:type="dxa"/>
              <w:right w:w="20" w:type="dxa"/>
            </w:tcMar>
          </w:tcPr>
          <w:p w14:paraId="49B5DE0B" w14:textId="77777777" w:rsidR="00BE30F0" w:rsidRDefault="00057ACD">
            <w:pPr>
              <w:spacing w:after="0" w:line="360" w:lineRule="auto"/>
              <w:jc w:val="right"/>
              <w:rPr>
                <w:rFonts w:ascii="Arial" w:eastAsia="Arial" w:hAnsi="Arial" w:cs="Arial"/>
                <w:sz w:val="24"/>
                <w:szCs w:val="24"/>
              </w:rPr>
            </w:pPr>
            <w:r>
              <w:rPr>
                <w:rFonts w:ascii="Arial" w:eastAsia="Arial" w:hAnsi="Arial" w:cs="Arial"/>
                <w:sz w:val="24"/>
                <w:szCs w:val="24"/>
              </w:rPr>
              <w:t xml:space="preserve"> </w:t>
            </w:r>
          </w:p>
          <w:p w14:paraId="61143A24" w14:textId="77777777" w:rsidR="00BE30F0" w:rsidRDefault="00057ACD">
            <w:pPr>
              <w:spacing w:after="0" w:line="360" w:lineRule="auto"/>
              <w:jc w:val="right"/>
              <w:rPr>
                <w:rFonts w:ascii="Arial" w:eastAsia="Arial" w:hAnsi="Arial" w:cs="Arial"/>
                <w:b/>
                <w:sz w:val="24"/>
                <w:szCs w:val="24"/>
              </w:rPr>
            </w:pPr>
            <w:r>
              <w:rPr>
                <w:rFonts w:ascii="Arial" w:eastAsia="Arial" w:hAnsi="Arial" w:cs="Arial"/>
                <w:b/>
                <w:sz w:val="24"/>
                <w:szCs w:val="24"/>
              </w:rPr>
              <w:t>15</w:t>
            </w:r>
          </w:p>
        </w:tc>
      </w:tr>
      <w:tr w:rsidR="00BE30F0" w14:paraId="00AE0402" w14:textId="77777777" w:rsidTr="00C825F0">
        <w:trPr>
          <w:trHeight w:val="825"/>
        </w:trPr>
        <w:tc>
          <w:tcPr>
            <w:tcW w:w="6480" w:type="dxa"/>
            <w:tcMar>
              <w:top w:w="20" w:type="dxa"/>
              <w:left w:w="20" w:type="dxa"/>
              <w:bottom w:w="20" w:type="dxa"/>
              <w:right w:w="20" w:type="dxa"/>
            </w:tcMar>
          </w:tcPr>
          <w:p w14:paraId="13C95845"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2E4C0FBB" w14:textId="77777777" w:rsidR="00BE30F0" w:rsidRDefault="00057ACD">
            <w:pPr>
              <w:spacing w:after="0" w:line="360" w:lineRule="auto"/>
              <w:jc w:val="both"/>
              <w:rPr>
                <w:rFonts w:ascii="Arial" w:eastAsia="Arial" w:hAnsi="Arial" w:cs="Arial"/>
                <w:b/>
                <w:sz w:val="24"/>
                <w:szCs w:val="24"/>
              </w:rPr>
            </w:pPr>
            <w:r>
              <w:rPr>
                <w:rFonts w:ascii="Arial" w:eastAsia="Arial" w:hAnsi="Arial" w:cs="Arial"/>
                <w:b/>
                <w:sz w:val="24"/>
                <w:szCs w:val="24"/>
              </w:rPr>
              <w:t>3 OBJETIVOS</w:t>
            </w:r>
          </w:p>
        </w:tc>
        <w:tc>
          <w:tcPr>
            <w:tcW w:w="1890" w:type="dxa"/>
            <w:tcMar>
              <w:top w:w="20" w:type="dxa"/>
              <w:left w:w="20" w:type="dxa"/>
              <w:bottom w:w="20" w:type="dxa"/>
              <w:right w:w="20" w:type="dxa"/>
            </w:tcMar>
          </w:tcPr>
          <w:p w14:paraId="37044968"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3A80F7C5" w14:textId="77777777" w:rsidR="00BE30F0" w:rsidRDefault="00057ACD">
            <w:pPr>
              <w:spacing w:after="0" w:line="360" w:lineRule="auto"/>
              <w:jc w:val="right"/>
              <w:rPr>
                <w:rFonts w:ascii="Arial" w:eastAsia="Arial" w:hAnsi="Arial" w:cs="Arial"/>
                <w:b/>
                <w:sz w:val="24"/>
                <w:szCs w:val="24"/>
              </w:rPr>
            </w:pPr>
            <w:r>
              <w:rPr>
                <w:rFonts w:ascii="Arial" w:eastAsia="Arial" w:hAnsi="Arial" w:cs="Arial"/>
                <w:b/>
                <w:sz w:val="24"/>
                <w:szCs w:val="24"/>
              </w:rPr>
              <w:t>17</w:t>
            </w:r>
          </w:p>
        </w:tc>
      </w:tr>
      <w:tr w:rsidR="00BE30F0" w14:paraId="4468906A" w14:textId="77777777" w:rsidTr="00C825F0">
        <w:trPr>
          <w:trHeight w:val="825"/>
        </w:trPr>
        <w:tc>
          <w:tcPr>
            <w:tcW w:w="6480" w:type="dxa"/>
            <w:tcMar>
              <w:top w:w="20" w:type="dxa"/>
              <w:left w:w="20" w:type="dxa"/>
              <w:bottom w:w="20" w:type="dxa"/>
              <w:right w:w="20" w:type="dxa"/>
            </w:tcMar>
          </w:tcPr>
          <w:p w14:paraId="2EDC601F"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57606339" w14:textId="77777777" w:rsidR="00BE30F0" w:rsidRDefault="00057ACD">
            <w:pPr>
              <w:spacing w:after="0" w:line="360" w:lineRule="auto"/>
              <w:jc w:val="both"/>
              <w:rPr>
                <w:rFonts w:ascii="Arial" w:eastAsia="Arial" w:hAnsi="Arial" w:cs="Arial"/>
                <w:b/>
                <w:sz w:val="24"/>
                <w:szCs w:val="24"/>
              </w:rPr>
            </w:pPr>
            <w:r>
              <w:rPr>
                <w:rFonts w:ascii="Arial" w:eastAsia="Arial" w:hAnsi="Arial" w:cs="Arial"/>
                <w:b/>
                <w:sz w:val="24"/>
                <w:szCs w:val="24"/>
              </w:rPr>
              <w:t>3.1 Objetivo geral</w:t>
            </w:r>
          </w:p>
        </w:tc>
        <w:tc>
          <w:tcPr>
            <w:tcW w:w="1890" w:type="dxa"/>
            <w:tcMar>
              <w:top w:w="20" w:type="dxa"/>
              <w:left w:w="20" w:type="dxa"/>
              <w:bottom w:w="20" w:type="dxa"/>
              <w:right w:w="20" w:type="dxa"/>
            </w:tcMar>
          </w:tcPr>
          <w:p w14:paraId="27CB5E82"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3FF56676" w14:textId="77777777" w:rsidR="00BE30F0" w:rsidRDefault="00057ACD">
            <w:pPr>
              <w:spacing w:after="0" w:line="360" w:lineRule="auto"/>
              <w:jc w:val="right"/>
              <w:rPr>
                <w:rFonts w:ascii="Arial" w:eastAsia="Arial" w:hAnsi="Arial" w:cs="Arial"/>
                <w:b/>
                <w:sz w:val="24"/>
                <w:szCs w:val="24"/>
              </w:rPr>
            </w:pPr>
            <w:r>
              <w:rPr>
                <w:rFonts w:ascii="Arial" w:eastAsia="Arial" w:hAnsi="Arial" w:cs="Arial"/>
                <w:b/>
                <w:sz w:val="24"/>
                <w:szCs w:val="24"/>
              </w:rPr>
              <w:t>17</w:t>
            </w:r>
          </w:p>
        </w:tc>
      </w:tr>
      <w:tr w:rsidR="00BE30F0" w14:paraId="119ADC53" w14:textId="77777777" w:rsidTr="00C825F0">
        <w:trPr>
          <w:trHeight w:val="825"/>
        </w:trPr>
        <w:tc>
          <w:tcPr>
            <w:tcW w:w="6480" w:type="dxa"/>
            <w:tcMar>
              <w:top w:w="20" w:type="dxa"/>
              <w:left w:w="20" w:type="dxa"/>
              <w:bottom w:w="20" w:type="dxa"/>
              <w:right w:w="20" w:type="dxa"/>
            </w:tcMar>
          </w:tcPr>
          <w:p w14:paraId="7A78FA49"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0E26C32D" w14:textId="77777777" w:rsidR="00BE30F0" w:rsidRDefault="00057ACD">
            <w:pPr>
              <w:spacing w:after="0" w:line="360" w:lineRule="auto"/>
              <w:jc w:val="both"/>
              <w:rPr>
                <w:rFonts w:ascii="Arial" w:eastAsia="Arial" w:hAnsi="Arial" w:cs="Arial"/>
                <w:b/>
                <w:sz w:val="24"/>
                <w:szCs w:val="24"/>
              </w:rPr>
            </w:pPr>
            <w:r>
              <w:rPr>
                <w:rFonts w:ascii="Arial" w:eastAsia="Arial" w:hAnsi="Arial" w:cs="Arial"/>
                <w:b/>
                <w:sz w:val="24"/>
                <w:szCs w:val="24"/>
              </w:rPr>
              <w:t>3.2 Objetivos específicos</w:t>
            </w:r>
          </w:p>
        </w:tc>
        <w:tc>
          <w:tcPr>
            <w:tcW w:w="1890" w:type="dxa"/>
            <w:tcMar>
              <w:top w:w="20" w:type="dxa"/>
              <w:left w:w="20" w:type="dxa"/>
              <w:bottom w:w="20" w:type="dxa"/>
              <w:right w:w="20" w:type="dxa"/>
            </w:tcMar>
          </w:tcPr>
          <w:p w14:paraId="001A442F"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0AB66059" w14:textId="77777777" w:rsidR="00BE30F0" w:rsidRDefault="00057ACD">
            <w:pPr>
              <w:spacing w:after="0" w:line="360" w:lineRule="auto"/>
              <w:jc w:val="right"/>
              <w:rPr>
                <w:rFonts w:ascii="Arial" w:eastAsia="Arial" w:hAnsi="Arial" w:cs="Arial"/>
                <w:b/>
                <w:sz w:val="24"/>
                <w:szCs w:val="24"/>
              </w:rPr>
            </w:pPr>
            <w:r>
              <w:rPr>
                <w:rFonts w:ascii="Arial" w:eastAsia="Arial" w:hAnsi="Arial" w:cs="Arial"/>
                <w:b/>
                <w:sz w:val="24"/>
                <w:szCs w:val="24"/>
              </w:rPr>
              <w:t>17</w:t>
            </w:r>
          </w:p>
        </w:tc>
      </w:tr>
      <w:tr w:rsidR="00BE30F0" w14:paraId="1EA26D54" w14:textId="77777777" w:rsidTr="00C825F0">
        <w:trPr>
          <w:trHeight w:val="825"/>
        </w:trPr>
        <w:tc>
          <w:tcPr>
            <w:tcW w:w="6480" w:type="dxa"/>
            <w:tcMar>
              <w:top w:w="20" w:type="dxa"/>
              <w:left w:w="20" w:type="dxa"/>
              <w:bottom w:w="20" w:type="dxa"/>
              <w:right w:w="20" w:type="dxa"/>
            </w:tcMar>
          </w:tcPr>
          <w:p w14:paraId="7D032186"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7C2A0A46" w14:textId="77777777" w:rsidR="00BE30F0" w:rsidRDefault="00057ACD">
            <w:pPr>
              <w:spacing w:after="0" w:line="360" w:lineRule="auto"/>
              <w:jc w:val="both"/>
              <w:rPr>
                <w:rFonts w:ascii="Arial" w:eastAsia="Arial" w:hAnsi="Arial" w:cs="Arial"/>
                <w:b/>
                <w:sz w:val="24"/>
                <w:szCs w:val="24"/>
              </w:rPr>
            </w:pPr>
            <w:r>
              <w:rPr>
                <w:rFonts w:ascii="Arial" w:eastAsia="Arial" w:hAnsi="Arial" w:cs="Arial"/>
                <w:b/>
                <w:sz w:val="24"/>
                <w:szCs w:val="24"/>
              </w:rPr>
              <w:t>4 MÉTODOS</w:t>
            </w:r>
          </w:p>
        </w:tc>
        <w:tc>
          <w:tcPr>
            <w:tcW w:w="1890" w:type="dxa"/>
            <w:tcMar>
              <w:top w:w="20" w:type="dxa"/>
              <w:left w:w="20" w:type="dxa"/>
              <w:bottom w:w="20" w:type="dxa"/>
              <w:right w:w="20" w:type="dxa"/>
            </w:tcMar>
          </w:tcPr>
          <w:p w14:paraId="73D919EF" w14:textId="77777777" w:rsidR="00BE30F0" w:rsidRDefault="00057ACD">
            <w:pPr>
              <w:spacing w:after="0" w:line="360" w:lineRule="auto"/>
              <w:jc w:val="both"/>
              <w:rPr>
                <w:rFonts w:ascii="Arial" w:eastAsia="Arial" w:hAnsi="Arial" w:cs="Arial"/>
                <w:b/>
                <w:sz w:val="24"/>
                <w:szCs w:val="24"/>
              </w:rPr>
            </w:pPr>
            <w:r>
              <w:rPr>
                <w:rFonts w:ascii="Arial" w:eastAsia="Arial" w:hAnsi="Arial" w:cs="Arial"/>
                <w:b/>
                <w:sz w:val="24"/>
                <w:szCs w:val="24"/>
              </w:rPr>
              <w:t xml:space="preserve"> </w:t>
            </w:r>
          </w:p>
          <w:p w14:paraId="6AC4E56D" w14:textId="77777777" w:rsidR="00BE30F0" w:rsidRDefault="00057ACD">
            <w:pPr>
              <w:spacing w:after="0" w:line="360" w:lineRule="auto"/>
              <w:jc w:val="right"/>
              <w:rPr>
                <w:rFonts w:ascii="Arial" w:eastAsia="Arial" w:hAnsi="Arial" w:cs="Arial"/>
                <w:b/>
                <w:sz w:val="24"/>
                <w:szCs w:val="24"/>
              </w:rPr>
            </w:pPr>
            <w:r>
              <w:rPr>
                <w:rFonts w:ascii="Arial" w:eastAsia="Arial" w:hAnsi="Arial" w:cs="Arial"/>
                <w:b/>
                <w:sz w:val="24"/>
                <w:szCs w:val="24"/>
              </w:rPr>
              <w:t>18</w:t>
            </w:r>
          </w:p>
        </w:tc>
      </w:tr>
      <w:tr w:rsidR="00BE30F0" w14:paraId="1FFA27D8" w14:textId="77777777" w:rsidTr="00C825F0">
        <w:trPr>
          <w:trHeight w:val="825"/>
        </w:trPr>
        <w:tc>
          <w:tcPr>
            <w:tcW w:w="6480" w:type="dxa"/>
            <w:tcMar>
              <w:top w:w="20" w:type="dxa"/>
              <w:left w:w="20" w:type="dxa"/>
              <w:bottom w:w="20" w:type="dxa"/>
              <w:right w:w="20" w:type="dxa"/>
            </w:tcMar>
          </w:tcPr>
          <w:p w14:paraId="5848E430"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7F66F9DF" w14:textId="77777777" w:rsidR="00BE30F0" w:rsidRDefault="00057ACD">
            <w:pPr>
              <w:spacing w:after="0" w:line="360" w:lineRule="auto"/>
              <w:jc w:val="both"/>
              <w:rPr>
                <w:rFonts w:ascii="Arial" w:eastAsia="Arial" w:hAnsi="Arial" w:cs="Arial"/>
                <w:b/>
                <w:sz w:val="24"/>
                <w:szCs w:val="24"/>
              </w:rPr>
            </w:pPr>
            <w:r>
              <w:rPr>
                <w:rFonts w:ascii="Arial" w:eastAsia="Arial" w:hAnsi="Arial" w:cs="Arial"/>
                <w:b/>
                <w:sz w:val="24"/>
                <w:szCs w:val="24"/>
              </w:rPr>
              <w:t>4.1 Tipo de estudo</w:t>
            </w:r>
          </w:p>
        </w:tc>
        <w:tc>
          <w:tcPr>
            <w:tcW w:w="1890" w:type="dxa"/>
            <w:tcMar>
              <w:top w:w="20" w:type="dxa"/>
              <w:left w:w="20" w:type="dxa"/>
              <w:bottom w:w="20" w:type="dxa"/>
              <w:right w:w="20" w:type="dxa"/>
            </w:tcMar>
          </w:tcPr>
          <w:p w14:paraId="2C8CEA8E"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350F1DE2" w14:textId="77777777" w:rsidR="00BE30F0" w:rsidRDefault="00057ACD">
            <w:pPr>
              <w:spacing w:after="0" w:line="360" w:lineRule="auto"/>
              <w:jc w:val="right"/>
              <w:rPr>
                <w:rFonts w:ascii="Arial" w:eastAsia="Arial" w:hAnsi="Arial" w:cs="Arial"/>
                <w:b/>
                <w:sz w:val="24"/>
                <w:szCs w:val="24"/>
              </w:rPr>
            </w:pPr>
            <w:r>
              <w:rPr>
                <w:rFonts w:ascii="Arial" w:eastAsia="Arial" w:hAnsi="Arial" w:cs="Arial"/>
                <w:b/>
                <w:sz w:val="24"/>
                <w:szCs w:val="24"/>
              </w:rPr>
              <w:t>18</w:t>
            </w:r>
          </w:p>
        </w:tc>
      </w:tr>
      <w:tr w:rsidR="00BE30F0" w14:paraId="56B78276" w14:textId="77777777" w:rsidTr="00C825F0">
        <w:trPr>
          <w:trHeight w:val="825"/>
        </w:trPr>
        <w:tc>
          <w:tcPr>
            <w:tcW w:w="6480" w:type="dxa"/>
            <w:tcMar>
              <w:top w:w="20" w:type="dxa"/>
              <w:left w:w="20" w:type="dxa"/>
              <w:bottom w:w="20" w:type="dxa"/>
              <w:right w:w="20" w:type="dxa"/>
            </w:tcMar>
          </w:tcPr>
          <w:p w14:paraId="5AD73A8C"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0DEDE5BA" w14:textId="77777777" w:rsidR="00BE30F0" w:rsidRDefault="00057ACD">
            <w:pPr>
              <w:spacing w:after="0" w:line="360" w:lineRule="auto"/>
              <w:jc w:val="both"/>
              <w:rPr>
                <w:rFonts w:ascii="Arial" w:eastAsia="Arial" w:hAnsi="Arial" w:cs="Arial"/>
                <w:b/>
                <w:sz w:val="24"/>
                <w:szCs w:val="24"/>
              </w:rPr>
            </w:pPr>
            <w:r>
              <w:rPr>
                <w:rFonts w:ascii="Arial" w:eastAsia="Arial" w:hAnsi="Arial" w:cs="Arial"/>
                <w:b/>
                <w:sz w:val="24"/>
                <w:szCs w:val="24"/>
              </w:rPr>
              <w:t>4.2 População e amostra</w:t>
            </w:r>
          </w:p>
        </w:tc>
        <w:tc>
          <w:tcPr>
            <w:tcW w:w="1890" w:type="dxa"/>
            <w:tcMar>
              <w:top w:w="20" w:type="dxa"/>
              <w:left w:w="20" w:type="dxa"/>
              <w:bottom w:w="20" w:type="dxa"/>
              <w:right w:w="20" w:type="dxa"/>
            </w:tcMar>
          </w:tcPr>
          <w:p w14:paraId="7A92D461"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6DEA75D6" w14:textId="77777777" w:rsidR="00BE30F0" w:rsidRDefault="00057ACD">
            <w:pPr>
              <w:spacing w:after="0" w:line="360" w:lineRule="auto"/>
              <w:jc w:val="right"/>
              <w:rPr>
                <w:rFonts w:ascii="Arial" w:eastAsia="Arial" w:hAnsi="Arial" w:cs="Arial"/>
                <w:b/>
                <w:sz w:val="24"/>
                <w:szCs w:val="24"/>
              </w:rPr>
            </w:pPr>
            <w:r>
              <w:rPr>
                <w:rFonts w:ascii="Arial" w:eastAsia="Arial" w:hAnsi="Arial" w:cs="Arial"/>
                <w:b/>
                <w:sz w:val="24"/>
                <w:szCs w:val="24"/>
              </w:rPr>
              <w:t>18</w:t>
            </w:r>
          </w:p>
        </w:tc>
      </w:tr>
      <w:tr w:rsidR="00BE30F0" w14:paraId="16740F00" w14:textId="77777777" w:rsidTr="00C825F0">
        <w:trPr>
          <w:trHeight w:val="840"/>
        </w:trPr>
        <w:tc>
          <w:tcPr>
            <w:tcW w:w="6480" w:type="dxa"/>
            <w:tcMar>
              <w:top w:w="20" w:type="dxa"/>
              <w:left w:w="20" w:type="dxa"/>
              <w:bottom w:w="20" w:type="dxa"/>
              <w:right w:w="20" w:type="dxa"/>
            </w:tcMar>
          </w:tcPr>
          <w:p w14:paraId="5914BC1C"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0B8176CF" w14:textId="77777777" w:rsidR="00BE30F0" w:rsidRDefault="00057ACD">
            <w:pPr>
              <w:spacing w:after="0" w:line="360" w:lineRule="auto"/>
              <w:jc w:val="both"/>
              <w:rPr>
                <w:rFonts w:ascii="Arial" w:eastAsia="Arial" w:hAnsi="Arial" w:cs="Arial"/>
                <w:b/>
                <w:sz w:val="24"/>
                <w:szCs w:val="24"/>
              </w:rPr>
            </w:pPr>
            <w:r>
              <w:rPr>
                <w:rFonts w:ascii="Arial" w:eastAsia="Arial" w:hAnsi="Arial" w:cs="Arial"/>
                <w:b/>
                <w:sz w:val="24"/>
                <w:szCs w:val="24"/>
              </w:rPr>
              <w:t>4.3 Critérios de inclusão e exclusão</w:t>
            </w:r>
          </w:p>
        </w:tc>
        <w:tc>
          <w:tcPr>
            <w:tcW w:w="1890" w:type="dxa"/>
            <w:tcMar>
              <w:top w:w="20" w:type="dxa"/>
              <w:left w:w="20" w:type="dxa"/>
              <w:bottom w:w="20" w:type="dxa"/>
              <w:right w:w="20" w:type="dxa"/>
            </w:tcMar>
          </w:tcPr>
          <w:p w14:paraId="00B7A79D" w14:textId="77777777" w:rsidR="00BE30F0" w:rsidRDefault="00057ACD">
            <w:pPr>
              <w:spacing w:after="0" w:line="360" w:lineRule="auto"/>
              <w:jc w:val="right"/>
              <w:rPr>
                <w:rFonts w:ascii="Arial" w:eastAsia="Arial" w:hAnsi="Arial" w:cs="Arial"/>
                <w:b/>
                <w:sz w:val="24"/>
                <w:szCs w:val="24"/>
              </w:rPr>
            </w:pPr>
            <w:r>
              <w:rPr>
                <w:rFonts w:ascii="Arial" w:eastAsia="Arial" w:hAnsi="Arial" w:cs="Arial"/>
                <w:b/>
                <w:sz w:val="24"/>
                <w:szCs w:val="24"/>
              </w:rPr>
              <w:t xml:space="preserve"> </w:t>
            </w:r>
          </w:p>
          <w:p w14:paraId="20A5DF4B" w14:textId="77777777" w:rsidR="00BE30F0" w:rsidRDefault="00057ACD">
            <w:pPr>
              <w:spacing w:after="0" w:line="360" w:lineRule="auto"/>
              <w:jc w:val="right"/>
              <w:rPr>
                <w:rFonts w:ascii="Arial" w:eastAsia="Arial" w:hAnsi="Arial" w:cs="Arial"/>
                <w:b/>
                <w:sz w:val="24"/>
                <w:szCs w:val="24"/>
              </w:rPr>
            </w:pPr>
            <w:r>
              <w:rPr>
                <w:rFonts w:ascii="Arial" w:eastAsia="Arial" w:hAnsi="Arial" w:cs="Arial"/>
                <w:b/>
                <w:sz w:val="24"/>
                <w:szCs w:val="24"/>
              </w:rPr>
              <w:t>18</w:t>
            </w:r>
          </w:p>
        </w:tc>
      </w:tr>
      <w:tr w:rsidR="00BE30F0" w14:paraId="7EB05731" w14:textId="77777777" w:rsidTr="00C825F0">
        <w:trPr>
          <w:trHeight w:val="825"/>
        </w:trPr>
        <w:tc>
          <w:tcPr>
            <w:tcW w:w="6480" w:type="dxa"/>
            <w:tcMar>
              <w:top w:w="20" w:type="dxa"/>
              <w:left w:w="20" w:type="dxa"/>
              <w:bottom w:w="20" w:type="dxa"/>
              <w:right w:w="20" w:type="dxa"/>
            </w:tcMar>
          </w:tcPr>
          <w:p w14:paraId="7D702E4D"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53AD4A7A" w14:textId="77777777" w:rsidR="00BE30F0" w:rsidRDefault="00057ACD">
            <w:pPr>
              <w:spacing w:after="0" w:line="360" w:lineRule="auto"/>
              <w:jc w:val="both"/>
              <w:rPr>
                <w:rFonts w:ascii="Arial" w:eastAsia="Arial" w:hAnsi="Arial" w:cs="Arial"/>
                <w:b/>
                <w:sz w:val="24"/>
                <w:szCs w:val="24"/>
              </w:rPr>
            </w:pPr>
            <w:r>
              <w:rPr>
                <w:rFonts w:ascii="Arial" w:eastAsia="Arial" w:hAnsi="Arial" w:cs="Arial"/>
                <w:b/>
                <w:sz w:val="24"/>
                <w:szCs w:val="24"/>
              </w:rPr>
              <w:t>4.4 Procedimentos éticos</w:t>
            </w:r>
          </w:p>
        </w:tc>
        <w:tc>
          <w:tcPr>
            <w:tcW w:w="1890" w:type="dxa"/>
            <w:tcMar>
              <w:top w:w="20" w:type="dxa"/>
              <w:left w:w="20" w:type="dxa"/>
              <w:bottom w:w="20" w:type="dxa"/>
              <w:right w:w="20" w:type="dxa"/>
            </w:tcMar>
          </w:tcPr>
          <w:p w14:paraId="3A0F0E5A"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6EA658FA" w14:textId="77777777" w:rsidR="00BE30F0" w:rsidRDefault="00057ACD">
            <w:pPr>
              <w:spacing w:after="0" w:line="360" w:lineRule="auto"/>
              <w:jc w:val="right"/>
              <w:rPr>
                <w:rFonts w:ascii="Arial" w:eastAsia="Arial" w:hAnsi="Arial" w:cs="Arial"/>
                <w:b/>
                <w:sz w:val="24"/>
                <w:szCs w:val="24"/>
              </w:rPr>
            </w:pPr>
            <w:r>
              <w:rPr>
                <w:rFonts w:ascii="Arial" w:eastAsia="Arial" w:hAnsi="Arial" w:cs="Arial"/>
                <w:b/>
                <w:sz w:val="24"/>
                <w:szCs w:val="24"/>
              </w:rPr>
              <w:t>18</w:t>
            </w:r>
          </w:p>
        </w:tc>
      </w:tr>
      <w:tr w:rsidR="00BE30F0" w14:paraId="4F3530E2" w14:textId="77777777" w:rsidTr="00C825F0">
        <w:trPr>
          <w:trHeight w:val="1110"/>
        </w:trPr>
        <w:tc>
          <w:tcPr>
            <w:tcW w:w="6480" w:type="dxa"/>
            <w:tcMar>
              <w:top w:w="20" w:type="dxa"/>
              <w:left w:w="20" w:type="dxa"/>
              <w:bottom w:w="20" w:type="dxa"/>
              <w:right w:w="20" w:type="dxa"/>
            </w:tcMar>
          </w:tcPr>
          <w:p w14:paraId="4E0DF40D"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lastRenderedPageBreak/>
              <w:t xml:space="preserve"> </w:t>
            </w:r>
          </w:p>
          <w:p w14:paraId="08587D4E" w14:textId="77777777" w:rsidR="00BE30F0" w:rsidRDefault="00057ACD">
            <w:pPr>
              <w:spacing w:after="0" w:line="360" w:lineRule="auto"/>
              <w:jc w:val="both"/>
              <w:rPr>
                <w:rFonts w:ascii="Arial" w:eastAsia="Arial" w:hAnsi="Arial" w:cs="Arial"/>
                <w:b/>
                <w:sz w:val="24"/>
                <w:szCs w:val="24"/>
              </w:rPr>
            </w:pPr>
            <w:r>
              <w:rPr>
                <w:rFonts w:ascii="Arial" w:eastAsia="Arial" w:hAnsi="Arial" w:cs="Arial"/>
                <w:b/>
                <w:sz w:val="24"/>
                <w:szCs w:val="24"/>
              </w:rPr>
              <w:t xml:space="preserve"> 4.5 Procedimentos e Instrumentos para coleta de dados</w:t>
            </w:r>
          </w:p>
        </w:tc>
        <w:tc>
          <w:tcPr>
            <w:tcW w:w="1890" w:type="dxa"/>
            <w:tcMar>
              <w:top w:w="20" w:type="dxa"/>
              <w:left w:w="20" w:type="dxa"/>
              <w:bottom w:w="20" w:type="dxa"/>
              <w:right w:w="20" w:type="dxa"/>
            </w:tcMar>
          </w:tcPr>
          <w:p w14:paraId="45CBC000"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34918F5A" w14:textId="77777777" w:rsidR="00BE30F0" w:rsidRDefault="00057ACD">
            <w:pPr>
              <w:spacing w:after="0" w:line="360" w:lineRule="auto"/>
              <w:jc w:val="right"/>
              <w:rPr>
                <w:rFonts w:ascii="Arial" w:eastAsia="Arial" w:hAnsi="Arial" w:cs="Arial"/>
                <w:b/>
                <w:sz w:val="24"/>
                <w:szCs w:val="24"/>
              </w:rPr>
            </w:pPr>
            <w:r>
              <w:rPr>
                <w:rFonts w:ascii="Arial" w:eastAsia="Arial" w:hAnsi="Arial" w:cs="Arial"/>
                <w:b/>
                <w:sz w:val="24"/>
                <w:szCs w:val="24"/>
              </w:rPr>
              <w:t>19</w:t>
            </w:r>
          </w:p>
        </w:tc>
      </w:tr>
      <w:tr w:rsidR="00BE30F0" w14:paraId="0456AE26" w14:textId="77777777" w:rsidTr="00C825F0">
        <w:trPr>
          <w:trHeight w:val="960"/>
        </w:trPr>
        <w:tc>
          <w:tcPr>
            <w:tcW w:w="6480" w:type="dxa"/>
            <w:tcMar>
              <w:top w:w="20" w:type="dxa"/>
              <w:left w:w="20" w:type="dxa"/>
              <w:bottom w:w="20" w:type="dxa"/>
              <w:right w:w="20" w:type="dxa"/>
            </w:tcMar>
          </w:tcPr>
          <w:p w14:paraId="46A128FD" w14:textId="77777777" w:rsidR="00BE30F0" w:rsidRDefault="00057ACD">
            <w:pPr>
              <w:spacing w:after="0" w:line="360" w:lineRule="auto"/>
              <w:jc w:val="both"/>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4.6 Análise dos dados e procedimentos estatísticos</w:t>
            </w:r>
          </w:p>
        </w:tc>
        <w:tc>
          <w:tcPr>
            <w:tcW w:w="1890" w:type="dxa"/>
            <w:tcMar>
              <w:top w:w="20" w:type="dxa"/>
              <w:left w:w="20" w:type="dxa"/>
              <w:bottom w:w="20" w:type="dxa"/>
              <w:right w:w="20" w:type="dxa"/>
            </w:tcMar>
          </w:tcPr>
          <w:p w14:paraId="2FAE586A" w14:textId="77777777" w:rsidR="00BE30F0" w:rsidRDefault="00057ACD">
            <w:pPr>
              <w:spacing w:after="0" w:line="360" w:lineRule="auto"/>
              <w:jc w:val="center"/>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21</w:t>
            </w:r>
          </w:p>
          <w:p w14:paraId="4E82A091" w14:textId="77777777" w:rsidR="00BE30F0" w:rsidRDefault="00BE30F0">
            <w:pPr>
              <w:spacing w:after="0" w:line="360" w:lineRule="auto"/>
              <w:jc w:val="right"/>
              <w:rPr>
                <w:rFonts w:ascii="Arial" w:eastAsia="Arial" w:hAnsi="Arial" w:cs="Arial"/>
                <w:b/>
                <w:sz w:val="24"/>
                <w:szCs w:val="24"/>
              </w:rPr>
            </w:pPr>
          </w:p>
        </w:tc>
      </w:tr>
      <w:tr w:rsidR="00BE30F0" w14:paraId="095B40F2" w14:textId="77777777" w:rsidTr="00C825F0">
        <w:trPr>
          <w:trHeight w:val="825"/>
        </w:trPr>
        <w:tc>
          <w:tcPr>
            <w:tcW w:w="6480" w:type="dxa"/>
            <w:tcMar>
              <w:top w:w="20" w:type="dxa"/>
              <w:left w:w="20" w:type="dxa"/>
              <w:bottom w:w="20" w:type="dxa"/>
              <w:right w:w="20" w:type="dxa"/>
            </w:tcMar>
          </w:tcPr>
          <w:p w14:paraId="0C63A89F" w14:textId="77777777" w:rsidR="00BE30F0" w:rsidRDefault="00057ACD">
            <w:pPr>
              <w:spacing w:after="0" w:line="360" w:lineRule="auto"/>
              <w:jc w:val="both"/>
              <w:rPr>
                <w:rFonts w:ascii="Arial" w:eastAsia="Arial" w:hAnsi="Arial" w:cs="Arial"/>
                <w:b/>
                <w:sz w:val="24"/>
                <w:szCs w:val="24"/>
              </w:rPr>
            </w:pPr>
            <w:r>
              <w:rPr>
                <w:rFonts w:ascii="Arial" w:eastAsia="Arial" w:hAnsi="Arial" w:cs="Arial"/>
                <w:b/>
                <w:sz w:val="24"/>
                <w:szCs w:val="24"/>
              </w:rPr>
              <w:t>5 RESULTADOS</w:t>
            </w:r>
          </w:p>
        </w:tc>
        <w:tc>
          <w:tcPr>
            <w:tcW w:w="1890" w:type="dxa"/>
            <w:tcMar>
              <w:top w:w="20" w:type="dxa"/>
              <w:left w:w="20" w:type="dxa"/>
              <w:bottom w:w="20" w:type="dxa"/>
              <w:right w:w="20" w:type="dxa"/>
            </w:tcMar>
          </w:tcPr>
          <w:p w14:paraId="664893CE" w14:textId="77777777" w:rsidR="00BE30F0" w:rsidRDefault="00057ACD">
            <w:pPr>
              <w:spacing w:after="0" w:line="360" w:lineRule="auto"/>
              <w:jc w:val="right"/>
              <w:rPr>
                <w:rFonts w:ascii="Arial" w:eastAsia="Arial" w:hAnsi="Arial" w:cs="Arial"/>
                <w:b/>
                <w:sz w:val="24"/>
                <w:szCs w:val="24"/>
              </w:rPr>
            </w:pPr>
            <w:r>
              <w:rPr>
                <w:rFonts w:ascii="Arial" w:eastAsia="Arial" w:hAnsi="Arial" w:cs="Arial"/>
                <w:b/>
                <w:sz w:val="24"/>
                <w:szCs w:val="24"/>
              </w:rPr>
              <w:t>22</w:t>
            </w:r>
          </w:p>
        </w:tc>
      </w:tr>
      <w:tr w:rsidR="00BE30F0" w14:paraId="25A61C02" w14:textId="77777777" w:rsidTr="00C825F0">
        <w:trPr>
          <w:trHeight w:val="660"/>
        </w:trPr>
        <w:tc>
          <w:tcPr>
            <w:tcW w:w="6480" w:type="dxa"/>
            <w:tcMar>
              <w:top w:w="20" w:type="dxa"/>
              <w:left w:w="20" w:type="dxa"/>
              <w:bottom w:w="20" w:type="dxa"/>
              <w:right w:w="20" w:type="dxa"/>
            </w:tcMar>
          </w:tcPr>
          <w:p w14:paraId="0CD7481A" w14:textId="77777777" w:rsidR="00BE30F0" w:rsidRDefault="00057ACD">
            <w:pPr>
              <w:spacing w:after="0" w:line="360" w:lineRule="auto"/>
              <w:jc w:val="both"/>
              <w:rPr>
                <w:rFonts w:ascii="Arial" w:eastAsia="Arial" w:hAnsi="Arial" w:cs="Arial"/>
                <w:b/>
                <w:sz w:val="24"/>
                <w:szCs w:val="24"/>
              </w:rPr>
            </w:pPr>
            <w:r>
              <w:rPr>
                <w:rFonts w:ascii="Arial" w:eastAsia="Arial" w:hAnsi="Arial" w:cs="Arial"/>
                <w:b/>
                <w:sz w:val="24"/>
                <w:szCs w:val="24"/>
              </w:rPr>
              <w:t>6 DISCUSSÃO</w:t>
            </w:r>
          </w:p>
        </w:tc>
        <w:tc>
          <w:tcPr>
            <w:tcW w:w="1890" w:type="dxa"/>
            <w:tcMar>
              <w:top w:w="20" w:type="dxa"/>
              <w:left w:w="20" w:type="dxa"/>
              <w:bottom w:w="20" w:type="dxa"/>
              <w:right w:w="20" w:type="dxa"/>
            </w:tcMar>
          </w:tcPr>
          <w:p w14:paraId="39F5CC29" w14:textId="77777777" w:rsidR="00BE30F0" w:rsidRDefault="00057ACD">
            <w:pPr>
              <w:spacing w:after="0" w:line="360" w:lineRule="auto"/>
              <w:jc w:val="right"/>
              <w:rPr>
                <w:rFonts w:ascii="Arial" w:eastAsia="Arial" w:hAnsi="Arial" w:cs="Arial"/>
                <w:b/>
                <w:sz w:val="24"/>
                <w:szCs w:val="24"/>
              </w:rPr>
            </w:pPr>
            <w:r>
              <w:rPr>
                <w:rFonts w:ascii="Arial" w:eastAsia="Arial" w:hAnsi="Arial" w:cs="Arial"/>
                <w:b/>
                <w:sz w:val="24"/>
                <w:szCs w:val="24"/>
              </w:rPr>
              <w:t>26</w:t>
            </w:r>
          </w:p>
        </w:tc>
      </w:tr>
      <w:tr w:rsidR="00BE30F0" w14:paraId="6853F4DE" w14:textId="77777777" w:rsidTr="00C825F0">
        <w:trPr>
          <w:trHeight w:val="825"/>
        </w:trPr>
        <w:tc>
          <w:tcPr>
            <w:tcW w:w="6480" w:type="dxa"/>
            <w:tcMar>
              <w:top w:w="20" w:type="dxa"/>
              <w:left w:w="20" w:type="dxa"/>
              <w:bottom w:w="20" w:type="dxa"/>
              <w:right w:w="20" w:type="dxa"/>
            </w:tcMar>
          </w:tcPr>
          <w:p w14:paraId="708D4DC4" w14:textId="77777777" w:rsidR="00BE30F0" w:rsidRDefault="00057ACD">
            <w:pPr>
              <w:spacing w:after="0" w:line="360" w:lineRule="auto"/>
              <w:jc w:val="both"/>
              <w:rPr>
                <w:rFonts w:ascii="Arial" w:eastAsia="Arial" w:hAnsi="Arial" w:cs="Arial"/>
                <w:b/>
                <w:sz w:val="24"/>
                <w:szCs w:val="24"/>
              </w:rPr>
            </w:pPr>
            <w:r>
              <w:rPr>
                <w:rFonts w:ascii="Arial" w:eastAsia="Arial" w:hAnsi="Arial" w:cs="Arial"/>
                <w:b/>
                <w:sz w:val="24"/>
                <w:szCs w:val="24"/>
              </w:rPr>
              <w:t>7 CONCLUSÃO</w:t>
            </w:r>
          </w:p>
        </w:tc>
        <w:tc>
          <w:tcPr>
            <w:tcW w:w="1890" w:type="dxa"/>
            <w:tcMar>
              <w:top w:w="20" w:type="dxa"/>
              <w:left w:w="20" w:type="dxa"/>
              <w:bottom w:w="20" w:type="dxa"/>
              <w:right w:w="20" w:type="dxa"/>
            </w:tcMar>
          </w:tcPr>
          <w:p w14:paraId="77ED5E9F" w14:textId="77777777" w:rsidR="00BE30F0" w:rsidRDefault="00057ACD">
            <w:pPr>
              <w:spacing w:after="0" w:line="360" w:lineRule="auto"/>
              <w:jc w:val="right"/>
              <w:rPr>
                <w:rFonts w:ascii="Arial" w:eastAsia="Arial" w:hAnsi="Arial" w:cs="Arial"/>
                <w:b/>
                <w:sz w:val="24"/>
                <w:szCs w:val="24"/>
              </w:rPr>
            </w:pPr>
            <w:r>
              <w:rPr>
                <w:rFonts w:ascii="Arial" w:eastAsia="Arial" w:hAnsi="Arial" w:cs="Arial"/>
                <w:b/>
                <w:sz w:val="24"/>
                <w:szCs w:val="24"/>
              </w:rPr>
              <w:t>29</w:t>
            </w:r>
          </w:p>
        </w:tc>
      </w:tr>
      <w:tr w:rsidR="00BE30F0" w14:paraId="396E9D34" w14:textId="77777777" w:rsidTr="00C825F0">
        <w:trPr>
          <w:trHeight w:val="825"/>
        </w:trPr>
        <w:tc>
          <w:tcPr>
            <w:tcW w:w="6480" w:type="dxa"/>
            <w:tcMar>
              <w:top w:w="20" w:type="dxa"/>
              <w:left w:w="20" w:type="dxa"/>
              <w:bottom w:w="20" w:type="dxa"/>
              <w:right w:w="20" w:type="dxa"/>
            </w:tcMar>
          </w:tcPr>
          <w:p w14:paraId="77E5D345" w14:textId="77777777" w:rsidR="00BE30F0" w:rsidRDefault="00057ACD">
            <w:pPr>
              <w:spacing w:after="0" w:line="360" w:lineRule="auto"/>
              <w:jc w:val="both"/>
              <w:rPr>
                <w:rFonts w:ascii="Arial" w:eastAsia="Arial" w:hAnsi="Arial" w:cs="Arial"/>
                <w:b/>
                <w:sz w:val="24"/>
                <w:szCs w:val="24"/>
              </w:rPr>
            </w:pPr>
            <w:r>
              <w:rPr>
                <w:rFonts w:ascii="Arial" w:eastAsia="Arial" w:hAnsi="Arial" w:cs="Arial"/>
                <w:b/>
                <w:sz w:val="24"/>
                <w:szCs w:val="24"/>
              </w:rPr>
              <w:t>REFERÊNCIAS</w:t>
            </w:r>
          </w:p>
        </w:tc>
        <w:tc>
          <w:tcPr>
            <w:tcW w:w="1890" w:type="dxa"/>
            <w:tcMar>
              <w:top w:w="20" w:type="dxa"/>
              <w:left w:w="20" w:type="dxa"/>
              <w:bottom w:w="20" w:type="dxa"/>
              <w:right w:w="20" w:type="dxa"/>
            </w:tcMar>
          </w:tcPr>
          <w:p w14:paraId="46E6EA1D" w14:textId="77777777" w:rsidR="00BE30F0" w:rsidRDefault="00057ACD">
            <w:pPr>
              <w:spacing w:after="0" w:line="360" w:lineRule="auto"/>
              <w:jc w:val="right"/>
              <w:rPr>
                <w:rFonts w:ascii="Arial" w:eastAsia="Arial" w:hAnsi="Arial" w:cs="Arial"/>
                <w:b/>
                <w:sz w:val="24"/>
                <w:szCs w:val="24"/>
              </w:rPr>
            </w:pPr>
            <w:r>
              <w:rPr>
                <w:rFonts w:ascii="Arial" w:eastAsia="Arial" w:hAnsi="Arial" w:cs="Arial"/>
                <w:b/>
                <w:sz w:val="24"/>
                <w:szCs w:val="24"/>
              </w:rPr>
              <w:t>30</w:t>
            </w:r>
          </w:p>
          <w:p w14:paraId="23B031AE" w14:textId="77777777" w:rsidR="00BE30F0" w:rsidRDefault="00BE30F0">
            <w:pPr>
              <w:spacing w:after="0" w:line="360" w:lineRule="auto"/>
              <w:jc w:val="right"/>
              <w:rPr>
                <w:rFonts w:ascii="Arial" w:eastAsia="Arial" w:hAnsi="Arial" w:cs="Arial"/>
                <w:b/>
                <w:sz w:val="24"/>
                <w:szCs w:val="24"/>
              </w:rPr>
            </w:pPr>
          </w:p>
        </w:tc>
      </w:tr>
      <w:tr w:rsidR="00BE30F0" w14:paraId="18D18940" w14:textId="77777777" w:rsidTr="00C825F0">
        <w:trPr>
          <w:trHeight w:val="1037"/>
        </w:trPr>
        <w:tc>
          <w:tcPr>
            <w:tcW w:w="6480" w:type="dxa"/>
            <w:tcMar>
              <w:top w:w="20" w:type="dxa"/>
              <w:left w:w="20" w:type="dxa"/>
              <w:bottom w:w="20" w:type="dxa"/>
              <w:right w:w="20" w:type="dxa"/>
            </w:tcMar>
          </w:tcPr>
          <w:p w14:paraId="6391A82F" w14:textId="77777777" w:rsidR="00BE30F0" w:rsidRDefault="00057ACD">
            <w:pPr>
              <w:spacing w:after="0" w:line="360" w:lineRule="auto"/>
              <w:jc w:val="both"/>
              <w:rPr>
                <w:rFonts w:ascii="Arial" w:eastAsia="Arial" w:hAnsi="Arial" w:cs="Arial"/>
                <w:b/>
                <w:sz w:val="24"/>
                <w:szCs w:val="24"/>
              </w:rPr>
            </w:pPr>
            <w:r>
              <w:rPr>
                <w:rFonts w:ascii="Arial" w:eastAsia="Arial" w:hAnsi="Arial" w:cs="Arial"/>
                <w:b/>
                <w:sz w:val="24"/>
                <w:szCs w:val="24"/>
              </w:rPr>
              <w:t>APÊNDICE A - Termo de Consentimento Livre e Esclarecido (TCLE)</w:t>
            </w:r>
          </w:p>
        </w:tc>
        <w:tc>
          <w:tcPr>
            <w:tcW w:w="1890" w:type="dxa"/>
            <w:tcMar>
              <w:top w:w="20" w:type="dxa"/>
              <w:left w:w="20" w:type="dxa"/>
              <w:bottom w:w="20" w:type="dxa"/>
              <w:right w:w="20" w:type="dxa"/>
            </w:tcMar>
          </w:tcPr>
          <w:p w14:paraId="65EDFA2C" w14:textId="77777777" w:rsidR="00BE30F0" w:rsidRDefault="00057ACD">
            <w:pPr>
              <w:spacing w:after="0" w:line="360" w:lineRule="auto"/>
              <w:jc w:val="right"/>
              <w:rPr>
                <w:rFonts w:ascii="Arial" w:eastAsia="Arial" w:hAnsi="Arial" w:cs="Arial"/>
                <w:b/>
                <w:sz w:val="24"/>
                <w:szCs w:val="24"/>
              </w:rPr>
            </w:pPr>
            <w:r>
              <w:rPr>
                <w:rFonts w:ascii="Arial" w:eastAsia="Arial" w:hAnsi="Arial" w:cs="Arial"/>
                <w:b/>
                <w:sz w:val="24"/>
                <w:szCs w:val="24"/>
              </w:rPr>
              <w:t>34</w:t>
            </w:r>
          </w:p>
          <w:p w14:paraId="75A367C9" w14:textId="77777777" w:rsidR="00BE30F0" w:rsidRDefault="00BE30F0">
            <w:pPr>
              <w:spacing w:after="0" w:line="360" w:lineRule="auto"/>
              <w:jc w:val="right"/>
              <w:rPr>
                <w:rFonts w:ascii="Arial" w:eastAsia="Arial" w:hAnsi="Arial" w:cs="Arial"/>
                <w:b/>
                <w:sz w:val="24"/>
                <w:szCs w:val="24"/>
              </w:rPr>
            </w:pPr>
          </w:p>
        </w:tc>
      </w:tr>
      <w:tr w:rsidR="00BE30F0" w14:paraId="1E10C6D8" w14:textId="77777777" w:rsidTr="00C825F0">
        <w:trPr>
          <w:trHeight w:val="512"/>
        </w:trPr>
        <w:tc>
          <w:tcPr>
            <w:tcW w:w="6480" w:type="dxa"/>
            <w:tcMar>
              <w:top w:w="20" w:type="dxa"/>
              <w:left w:w="20" w:type="dxa"/>
              <w:bottom w:w="20" w:type="dxa"/>
              <w:right w:w="20" w:type="dxa"/>
            </w:tcMar>
          </w:tcPr>
          <w:p w14:paraId="398B2036" w14:textId="77777777" w:rsidR="00BE30F0" w:rsidRDefault="00057ACD">
            <w:pPr>
              <w:spacing w:after="0" w:line="360" w:lineRule="auto"/>
              <w:jc w:val="both"/>
              <w:rPr>
                <w:rFonts w:ascii="Arial" w:eastAsia="Arial" w:hAnsi="Arial" w:cs="Arial"/>
                <w:b/>
                <w:sz w:val="24"/>
                <w:szCs w:val="24"/>
              </w:rPr>
            </w:pPr>
            <w:r>
              <w:rPr>
                <w:rFonts w:ascii="Arial" w:eastAsia="Arial" w:hAnsi="Arial" w:cs="Arial"/>
                <w:b/>
                <w:sz w:val="24"/>
                <w:szCs w:val="24"/>
              </w:rPr>
              <w:t>APÊNDICE B - Questionário clínico</w:t>
            </w:r>
          </w:p>
        </w:tc>
        <w:tc>
          <w:tcPr>
            <w:tcW w:w="1890" w:type="dxa"/>
            <w:tcMar>
              <w:top w:w="20" w:type="dxa"/>
              <w:left w:w="20" w:type="dxa"/>
              <w:bottom w:w="20" w:type="dxa"/>
              <w:right w:w="20" w:type="dxa"/>
            </w:tcMar>
          </w:tcPr>
          <w:p w14:paraId="295F87CB" w14:textId="77777777" w:rsidR="00BE30F0" w:rsidRDefault="00057ACD">
            <w:pPr>
              <w:spacing w:after="0" w:line="360" w:lineRule="auto"/>
              <w:jc w:val="right"/>
              <w:rPr>
                <w:rFonts w:ascii="Arial" w:eastAsia="Arial" w:hAnsi="Arial" w:cs="Arial"/>
                <w:b/>
                <w:sz w:val="24"/>
                <w:szCs w:val="24"/>
              </w:rPr>
            </w:pPr>
            <w:r>
              <w:rPr>
                <w:rFonts w:ascii="Arial" w:eastAsia="Arial" w:hAnsi="Arial" w:cs="Arial"/>
                <w:b/>
                <w:sz w:val="24"/>
                <w:szCs w:val="24"/>
              </w:rPr>
              <w:t>38</w:t>
            </w:r>
          </w:p>
          <w:p w14:paraId="50E937DC" w14:textId="77777777" w:rsidR="00BE30F0" w:rsidRDefault="00BE30F0">
            <w:pPr>
              <w:spacing w:after="0" w:line="360" w:lineRule="auto"/>
              <w:jc w:val="right"/>
              <w:rPr>
                <w:rFonts w:ascii="Arial" w:eastAsia="Arial" w:hAnsi="Arial" w:cs="Arial"/>
                <w:b/>
                <w:sz w:val="24"/>
                <w:szCs w:val="24"/>
              </w:rPr>
            </w:pPr>
          </w:p>
        </w:tc>
      </w:tr>
      <w:tr w:rsidR="00BE30F0" w14:paraId="24AB78C0" w14:textId="77777777" w:rsidTr="00C825F0">
        <w:trPr>
          <w:trHeight w:val="825"/>
        </w:trPr>
        <w:tc>
          <w:tcPr>
            <w:tcW w:w="6480" w:type="dxa"/>
            <w:tcMar>
              <w:top w:w="20" w:type="dxa"/>
              <w:left w:w="20" w:type="dxa"/>
              <w:bottom w:w="20" w:type="dxa"/>
              <w:right w:w="20" w:type="dxa"/>
            </w:tcMar>
          </w:tcPr>
          <w:p w14:paraId="04A910BB" w14:textId="77777777" w:rsidR="00BE30F0" w:rsidRDefault="00057ACD">
            <w:pPr>
              <w:spacing w:after="0" w:line="360" w:lineRule="auto"/>
              <w:jc w:val="both"/>
              <w:rPr>
                <w:rFonts w:ascii="Arial" w:eastAsia="Arial" w:hAnsi="Arial" w:cs="Arial"/>
                <w:b/>
                <w:sz w:val="24"/>
                <w:szCs w:val="24"/>
              </w:rPr>
            </w:pPr>
            <w:r>
              <w:rPr>
                <w:rFonts w:ascii="Arial" w:eastAsia="Arial" w:hAnsi="Arial" w:cs="Arial"/>
                <w:b/>
                <w:sz w:val="24"/>
                <w:szCs w:val="24"/>
              </w:rPr>
              <w:t>APÊNDICE C - Questionário de autoavaliação vocal</w:t>
            </w:r>
          </w:p>
        </w:tc>
        <w:tc>
          <w:tcPr>
            <w:tcW w:w="1890" w:type="dxa"/>
            <w:tcMar>
              <w:top w:w="20" w:type="dxa"/>
              <w:left w:w="20" w:type="dxa"/>
              <w:bottom w:w="20" w:type="dxa"/>
              <w:right w:w="20" w:type="dxa"/>
            </w:tcMar>
          </w:tcPr>
          <w:p w14:paraId="64F39B9D" w14:textId="77777777" w:rsidR="00BE30F0" w:rsidRDefault="00057ACD">
            <w:pPr>
              <w:spacing w:after="0" w:line="360" w:lineRule="auto"/>
              <w:jc w:val="right"/>
              <w:rPr>
                <w:rFonts w:ascii="Arial" w:eastAsia="Arial" w:hAnsi="Arial" w:cs="Arial"/>
                <w:b/>
                <w:sz w:val="24"/>
                <w:szCs w:val="24"/>
              </w:rPr>
            </w:pPr>
            <w:r>
              <w:rPr>
                <w:rFonts w:ascii="Arial" w:eastAsia="Arial" w:hAnsi="Arial" w:cs="Arial"/>
                <w:b/>
                <w:sz w:val="24"/>
                <w:szCs w:val="24"/>
              </w:rPr>
              <w:t>39</w:t>
            </w:r>
          </w:p>
          <w:p w14:paraId="70A5D363" w14:textId="77777777" w:rsidR="00BE30F0" w:rsidRDefault="00BE30F0">
            <w:pPr>
              <w:spacing w:after="0" w:line="360" w:lineRule="auto"/>
              <w:jc w:val="right"/>
              <w:rPr>
                <w:rFonts w:ascii="Arial" w:eastAsia="Arial" w:hAnsi="Arial" w:cs="Arial"/>
                <w:b/>
                <w:sz w:val="24"/>
                <w:szCs w:val="24"/>
              </w:rPr>
            </w:pPr>
          </w:p>
        </w:tc>
      </w:tr>
      <w:tr w:rsidR="00BE30F0" w14:paraId="0EB2FE56" w14:textId="77777777" w:rsidTr="00C825F0">
        <w:trPr>
          <w:trHeight w:val="1110"/>
        </w:trPr>
        <w:tc>
          <w:tcPr>
            <w:tcW w:w="6480" w:type="dxa"/>
            <w:tcMar>
              <w:top w:w="20" w:type="dxa"/>
              <w:left w:w="20" w:type="dxa"/>
              <w:bottom w:w="20" w:type="dxa"/>
              <w:right w:w="20" w:type="dxa"/>
            </w:tcMar>
          </w:tcPr>
          <w:p w14:paraId="614413EC" w14:textId="77777777" w:rsidR="00BE30F0" w:rsidRDefault="00057ACD">
            <w:pPr>
              <w:spacing w:after="0" w:line="360" w:lineRule="auto"/>
              <w:jc w:val="both"/>
              <w:rPr>
                <w:rFonts w:ascii="Arial" w:eastAsia="Arial" w:hAnsi="Arial" w:cs="Arial"/>
                <w:b/>
                <w:sz w:val="24"/>
                <w:szCs w:val="24"/>
              </w:rPr>
            </w:pPr>
            <w:r>
              <w:rPr>
                <w:rFonts w:ascii="Arial" w:eastAsia="Arial" w:hAnsi="Arial" w:cs="Arial"/>
                <w:b/>
                <w:sz w:val="24"/>
                <w:szCs w:val="24"/>
              </w:rPr>
              <w:t>APÊNDICE D - Avaliação perceptiva-auditiva de par de emissões vocais pelas avaliadoras</w:t>
            </w:r>
          </w:p>
        </w:tc>
        <w:tc>
          <w:tcPr>
            <w:tcW w:w="1890" w:type="dxa"/>
            <w:tcMar>
              <w:top w:w="20" w:type="dxa"/>
              <w:left w:w="20" w:type="dxa"/>
              <w:bottom w:w="20" w:type="dxa"/>
              <w:right w:w="20" w:type="dxa"/>
            </w:tcMar>
          </w:tcPr>
          <w:p w14:paraId="0BBD2B17" w14:textId="77777777" w:rsidR="00BE30F0" w:rsidRDefault="00057ACD">
            <w:pPr>
              <w:spacing w:after="0" w:line="360" w:lineRule="auto"/>
              <w:jc w:val="right"/>
              <w:rPr>
                <w:rFonts w:ascii="Arial" w:eastAsia="Arial" w:hAnsi="Arial" w:cs="Arial"/>
                <w:b/>
                <w:sz w:val="24"/>
                <w:szCs w:val="24"/>
              </w:rPr>
            </w:pPr>
            <w:r>
              <w:rPr>
                <w:rFonts w:ascii="Arial" w:eastAsia="Arial" w:hAnsi="Arial" w:cs="Arial"/>
                <w:b/>
                <w:sz w:val="24"/>
                <w:szCs w:val="24"/>
              </w:rPr>
              <w:t>41</w:t>
            </w:r>
          </w:p>
          <w:p w14:paraId="732AC979" w14:textId="77777777" w:rsidR="00BE30F0" w:rsidRDefault="00BE30F0">
            <w:pPr>
              <w:spacing w:after="0" w:line="360" w:lineRule="auto"/>
              <w:jc w:val="right"/>
              <w:rPr>
                <w:rFonts w:ascii="Arial" w:eastAsia="Arial" w:hAnsi="Arial" w:cs="Arial"/>
                <w:b/>
                <w:sz w:val="24"/>
                <w:szCs w:val="24"/>
              </w:rPr>
            </w:pPr>
          </w:p>
          <w:p w14:paraId="4B802908" w14:textId="77777777" w:rsidR="00BE30F0" w:rsidRDefault="00BE30F0">
            <w:pPr>
              <w:spacing w:after="0" w:line="360" w:lineRule="auto"/>
              <w:jc w:val="right"/>
              <w:rPr>
                <w:rFonts w:ascii="Arial" w:eastAsia="Arial" w:hAnsi="Arial" w:cs="Arial"/>
                <w:b/>
                <w:sz w:val="24"/>
                <w:szCs w:val="24"/>
              </w:rPr>
            </w:pPr>
          </w:p>
        </w:tc>
      </w:tr>
    </w:tbl>
    <w:p w14:paraId="03D3E856" w14:textId="77777777" w:rsidR="00BE30F0" w:rsidRDefault="00BE30F0">
      <w:pPr>
        <w:spacing w:after="0" w:line="360" w:lineRule="auto"/>
        <w:jc w:val="both"/>
        <w:rPr>
          <w:rFonts w:ascii="Arial" w:eastAsia="Arial" w:hAnsi="Arial" w:cs="Arial"/>
          <w:sz w:val="24"/>
          <w:szCs w:val="24"/>
        </w:rPr>
        <w:sectPr w:rsidR="00BE30F0">
          <w:footerReference w:type="default" r:id="rId9"/>
          <w:headerReference w:type="first" r:id="rId10"/>
          <w:footerReference w:type="first" r:id="rId11"/>
          <w:pgSz w:w="11906" w:h="16838"/>
          <w:pgMar w:top="1418" w:right="1701" w:bottom="1418" w:left="1701" w:header="709" w:footer="709" w:gutter="0"/>
          <w:pgNumType w:start="1"/>
          <w:cols w:space="720"/>
        </w:sectPr>
      </w:pPr>
    </w:p>
    <w:p w14:paraId="7384DC78" w14:textId="77777777" w:rsidR="00BE30F0" w:rsidRDefault="00BE30F0">
      <w:pPr>
        <w:spacing w:after="0" w:line="360" w:lineRule="auto"/>
        <w:ind w:left="283"/>
        <w:jc w:val="center"/>
        <w:rPr>
          <w:rFonts w:ascii="Arial" w:eastAsia="Arial" w:hAnsi="Arial" w:cs="Arial"/>
          <w:b/>
          <w:sz w:val="24"/>
          <w:szCs w:val="24"/>
        </w:rPr>
      </w:pPr>
    </w:p>
    <w:p w14:paraId="4B0ACE65" w14:textId="77777777" w:rsidR="00BE30F0" w:rsidRDefault="00BE30F0">
      <w:pPr>
        <w:spacing w:after="0" w:line="360" w:lineRule="auto"/>
        <w:ind w:left="283"/>
        <w:jc w:val="center"/>
        <w:rPr>
          <w:rFonts w:ascii="Arial" w:eastAsia="Arial" w:hAnsi="Arial" w:cs="Arial"/>
          <w:b/>
          <w:sz w:val="18"/>
          <w:szCs w:val="18"/>
          <w:shd w:val="clear" w:color="auto" w:fill="F3F3F3"/>
        </w:rPr>
      </w:pPr>
    </w:p>
    <w:p w14:paraId="789CDA9F" w14:textId="77777777" w:rsidR="00BE30F0" w:rsidRDefault="00BE30F0">
      <w:pPr>
        <w:spacing w:after="0" w:line="360" w:lineRule="auto"/>
        <w:ind w:left="283"/>
        <w:jc w:val="center"/>
        <w:rPr>
          <w:rFonts w:ascii="Arial" w:eastAsia="Arial" w:hAnsi="Arial" w:cs="Arial"/>
          <w:b/>
          <w:sz w:val="18"/>
          <w:szCs w:val="18"/>
          <w:shd w:val="clear" w:color="auto" w:fill="F3F3F3"/>
        </w:rPr>
      </w:pPr>
    </w:p>
    <w:p w14:paraId="347BEF1D" w14:textId="77777777" w:rsidR="00BE30F0" w:rsidRDefault="00BE30F0">
      <w:pPr>
        <w:spacing w:after="0" w:line="360" w:lineRule="auto"/>
        <w:ind w:left="283"/>
        <w:jc w:val="center"/>
        <w:rPr>
          <w:rFonts w:ascii="Arial" w:eastAsia="Arial" w:hAnsi="Arial" w:cs="Arial"/>
          <w:b/>
          <w:sz w:val="18"/>
          <w:szCs w:val="18"/>
          <w:shd w:val="clear" w:color="auto" w:fill="F3F3F3"/>
        </w:rPr>
      </w:pPr>
    </w:p>
    <w:p w14:paraId="1190EE00" w14:textId="77777777" w:rsidR="00BE30F0" w:rsidRDefault="00BE30F0">
      <w:pPr>
        <w:spacing w:after="0" w:line="360" w:lineRule="auto"/>
        <w:ind w:left="283"/>
        <w:jc w:val="center"/>
        <w:rPr>
          <w:rFonts w:ascii="Arial" w:eastAsia="Arial" w:hAnsi="Arial" w:cs="Arial"/>
          <w:b/>
          <w:sz w:val="18"/>
          <w:szCs w:val="18"/>
          <w:shd w:val="clear" w:color="auto" w:fill="F3F3F3"/>
        </w:rPr>
      </w:pPr>
    </w:p>
    <w:p w14:paraId="00072DE7" w14:textId="77777777" w:rsidR="00BE30F0" w:rsidRDefault="00BE30F0">
      <w:pPr>
        <w:spacing w:after="0" w:line="360" w:lineRule="auto"/>
        <w:ind w:left="283"/>
        <w:jc w:val="center"/>
        <w:rPr>
          <w:rFonts w:ascii="Arial" w:eastAsia="Arial" w:hAnsi="Arial" w:cs="Arial"/>
          <w:b/>
          <w:sz w:val="18"/>
          <w:szCs w:val="18"/>
          <w:shd w:val="clear" w:color="auto" w:fill="F3F3F3"/>
        </w:rPr>
      </w:pPr>
    </w:p>
    <w:p w14:paraId="2E78975D" w14:textId="77777777" w:rsidR="00BE30F0" w:rsidRDefault="00BE30F0">
      <w:pPr>
        <w:spacing w:after="0" w:line="360" w:lineRule="auto"/>
        <w:ind w:left="283"/>
        <w:jc w:val="center"/>
        <w:rPr>
          <w:rFonts w:ascii="Arial" w:eastAsia="Arial" w:hAnsi="Arial" w:cs="Arial"/>
          <w:b/>
          <w:sz w:val="18"/>
          <w:szCs w:val="18"/>
          <w:shd w:val="clear" w:color="auto" w:fill="F3F3F3"/>
        </w:rPr>
      </w:pPr>
    </w:p>
    <w:p w14:paraId="63539736" w14:textId="77777777" w:rsidR="00BE30F0" w:rsidRDefault="00BE30F0">
      <w:pPr>
        <w:spacing w:after="0" w:line="360" w:lineRule="auto"/>
        <w:ind w:left="283"/>
        <w:jc w:val="center"/>
        <w:rPr>
          <w:rFonts w:ascii="Arial" w:eastAsia="Arial" w:hAnsi="Arial" w:cs="Arial"/>
          <w:b/>
          <w:sz w:val="18"/>
          <w:szCs w:val="18"/>
          <w:shd w:val="clear" w:color="auto" w:fill="F3F3F3"/>
        </w:rPr>
      </w:pPr>
    </w:p>
    <w:p w14:paraId="18DCE496" w14:textId="77777777" w:rsidR="00BE30F0" w:rsidRDefault="00BE30F0">
      <w:pPr>
        <w:spacing w:after="0" w:line="360" w:lineRule="auto"/>
        <w:ind w:left="283"/>
        <w:jc w:val="center"/>
        <w:rPr>
          <w:rFonts w:ascii="Arial" w:eastAsia="Arial" w:hAnsi="Arial" w:cs="Arial"/>
          <w:b/>
          <w:sz w:val="18"/>
          <w:szCs w:val="18"/>
          <w:shd w:val="clear" w:color="auto" w:fill="F3F3F3"/>
        </w:rPr>
      </w:pPr>
    </w:p>
    <w:p w14:paraId="6D3A0C88" w14:textId="77777777" w:rsidR="00BE30F0" w:rsidRDefault="00BE30F0">
      <w:pPr>
        <w:spacing w:after="0" w:line="360" w:lineRule="auto"/>
        <w:ind w:left="283"/>
        <w:jc w:val="center"/>
        <w:rPr>
          <w:rFonts w:ascii="Arial" w:eastAsia="Arial" w:hAnsi="Arial" w:cs="Arial"/>
          <w:b/>
          <w:sz w:val="18"/>
          <w:szCs w:val="18"/>
          <w:shd w:val="clear" w:color="auto" w:fill="F3F3F3"/>
        </w:rPr>
      </w:pPr>
    </w:p>
    <w:p w14:paraId="66FFA687" w14:textId="77777777" w:rsidR="00BE30F0" w:rsidRDefault="00BE30F0">
      <w:pPr>
        <w:spacing w:after="0" w:line="360" w:lineRule="auto"/>
        <w:ind w:left="283"/>
        <w:jc w:val="center"/>
        <w:rPr>
          <w:rFonts w:ascii="Arial" w:eastAsia="Arial" w:hAnsi="Arial" w:cs="Arial"/>
          <w:b/>
          <w:sz w:val="18"/>
          <w:szCs w:val="18"/>
          <w:shd w:val="clear" w:color="auto" w:fill="F3F3F3"/>
        </w:rPr>
      </w:pPr>
    </w:p>
    <w:p w14:paraId="78A4833F" w14:textId="77777777" w:rsidR="00BE30F0" w:rsidRDefault="00BE30F0">
      <w:pPr>
        <w:spacing w:after="0" w:line="360" w:lineRule="auto"/>
        <w:ind w:left="283"/>
        <w:jc w:val="center"/>
        <w:rPr>
          <w:rFonts w:ascii="Arial" w:eastAsia="Arial" w:hAnsi="Arial" w:cs="Arial"/>
          <w:b/>
          <w:sz w:val="18"/>
          <w:szCs w:val="18"/>
          <w:shd w:val="clear" w:color="auto" w:fill="F3F3F3"/>
        </w:rPr>
      </w:pPr>
    </w:p>
    <w:p w14:paraId="5A4C11E7" w14:textId="77777777" w:rsidR="00BE30F0" w:rsidRDefault="00BE30F0">
      <w:pPr>
        <w:spacing w:after="0" w:line="360" w:lineRule="auto"/>
        <w:ind w:left="283"/>
        <w:jc w:val="center"/>
        <w:rPr>
          <w:rFonts w:ascii="Arial" w:eastAsia="Arial" w:hAnsi="Arial" w:cs="Arial"/>
          <w:b/>
          <w:sz w:val="18"/>
          <w:szCs w:val="18"/>
          <w:shd w:val="clear" w:color="auto" w:fill="F3F3F3"/>
        </w:rPr>
      </w:pPr>
    </w:p>
    <w:p w14:paraId="3357BB3D" w14:textId="77777777" w:rsidR="00BE30F0" w:rsidRDefault="00BE30F0">
      <w:pPr>
        <w:spacing w:after="0" w:line="360" w:lineRule="auto"/>
        <w:ind w:left="283"/>
        <w:jc w:val="center"/>
        <w:rPr>
          <w:rFonts w:ascii="Arial" w:eastAsia="Arial" w:hAnsi="Arial" w:cs="Arial"/>
          <w:b/>
          <w:sz w:val="18"/>
          <w:szCs w:val="18"/>
          <w:shd w:val="clear" w:color="auto" w:fill="F3F3F3"/>
        </w:rPr>
      </w:pPr>
    </w:p>
    <w:p w14:paraId="47B6D15A" w14:textId="77777777" w:rsidR="00BE30F0" w:rsidRDefault="00BE30F0">
      <w:pPr>
        <w:spacing w:after="0" w:line="360" w:lineRule="auto"/>
        <w:ind w:left="283"/>
        <w:jc w:val="center"/>
        <w:rPr>
          <w:rFonts w:ascii="Arial" w:eastAsia="Arial" w:hAnsi="Arial" w:cs="Arial"/>
          <w:b/>
          <w:sz w:val="18"/>
          <w:szCs w:val="18"/>
          <w:shd w:val="clear" w:color="auto" w:fill="F3F3F3"/>
        </w:rPr>
      </w:pPr>
    </w:p>
    <w:p w14:paraId="4B8A3A65" w14:textId="77777777" w:rsidR="00BE30F0" w:rsidRDefault="00BE30F0">
      <w:pPr>
        <w:spacing w:after="0" w:line="360" w:lineRule="auto"/>
        <w:ind w:left="283"/>
        <w:jc w:val="center"/>
        <w:rPr>
          <w:rFonts w:ascii="Arial" w:eastAsia="Arial" w:hAnsi="Arial" w:cs="Arial"/>
          <w:b/>
          <w:sz w:val="18"/>
          <w:szCs w:val="18"/>
          <w:shd w:val="clear" w:color="auto" w:fill="F3F3F3"/>
        </w:rPr>
      </w:pPr>
    </w:p>
    <w:p w14:paraId="10EF0039" w14:textId="77777777" w:rsidR="00BE30F0" w:rsidRDefault="00BE30F0">
      <w:pPr>
        <w:spacing w:after="0" w:line="360" w:lineRule="auto"/>
        <w:ind w:left="283"/>
        <w:jc w:val="center"/>
        <w:rPr>
          <w:rFonts w:ascii="Arial" w:eastAsia="Arial" w:hAnsi="Arial" w:cs="Arial"/>
          <w:b/>
          <w:sz w:val="18"/>
          <w:szCs w:val="18"/>
          <w:shd w:val="clear" w:color="auto" w:fill="F3F3F3"/>
        </w:rPr>
      </w:pPr>
    </w:p>
    <w:p w14:paraId="3BE841C8" w14:textId="77777777" w:rsidR="00BE30F0" w:rsidRDefault="00BE30F0">
      <w:pPr>
        <w:spacing w:after="0" w:line="360" w:lineRule="auto"/>
        <w:ind w:left="283"/>
        <w:jc w:val="center"/>
        <w:rPr>
          <w:rFonts w:ascii="Arial" w:eastAsia="Arial" w:hAnsi="Arial" w:cs="Arial"/>
          <w:b/>
          <w:sz w:val="18"/>
          <w:szCs w:val="18"/>
          <w:shd w:val="clear" w:color="auto" w:fill="F3F3F3"/>
        </w:rPr>
      </w:pPr>
    </w:p>
    <w:p w14:paraId="58305C8A" w14:textId="77777777" w:rsidR="00BE30F0" w:rsidRDefault="00BE30F0">
      <w:pPr>
        <w:spacing w:after="0" w:line="360" w:lineRule="auto"/>
        <w:ind w:left="283"/>
        <w:jc w:val="center"/>
        <w:rPr>
          <w:rFonts w:ascii="Arial" w:eastAsia="Arial" w:hAnsi="Arial" w:cs="Arial"/>
          <w:b/>
          <w:sz w:val="18"/>
          <w:szCs w:val="18"/>
          <w:shd w:val="clear" w:color="auto" w:fill="F3F3F3"/>
        </w:rPr>
      </w:pPr>
    </w:p>
    <w:p w14:paraId="525AED87" w14:textId="77777777" w:rsidR="00BE30F0" w:rsidRDefault="00BE30F0">
      <w:pPr>
        <w:spacing w:after="0" w:line="360" w:lineRule="auto"/>
        <w:ind w:left="283"/>
        <w:jc w:val="center"/>
        <w:rPr>
          <w:rFonts w:ascii="Arial" w:eastAsia="Arial" w:hAnsi="Arial" w:cs="Arial"/>
          <w:b/>
          <w:sz w:val="18"/>
          <w:szCs w:val="18"/>
          <w:shd w:val="clear" w:color="auto" w:fill="F3F3F3"/>
        </w:rPr>
      </w:pPr>
    </w:p>
    <w:p w14:paraId="05573441" w14:textId="77777777" w:rsidR="00BE30F0" w:rsidRDefault="00BE30F0">
      <w:pPr>
        <w:spacing w:after="0" w:line="360" w:lineRule="auto"/>
        <w:ind w:left="283"/>
        <w:jc w:val="center"/>
        <w:rPr>
          <w:rFonts w:ascii="Arial" w:eastAsia="Arial" w:hAnsi="Arial" w:cs="Arial"/>
          <w:b/>
          <w:sz w:val="18"/>
          <w:szCs w:val="18"/>
          <w:shd w:val="clear" w:color="auto" w:fill="F3F3F3"/>
        </w:rPr>
      </w:pPr>
    </w:p>
    <w:p w14:paraId="7D7C5DC7" w14:textId="77777777" w:rsidR="00BE30F0" w:rsidRDefault="00BE30F0">
      <w:pPr>
        <w:spacing w:after="0" w:line="360" w:lineRule="auto"/>
        <w:ind w:left="283"/>
        <w:jc w:val="center"/>
        <w:rPr>
          <w:rFonts w:ascii="Arial" w:eastAsia="Arial" w:hAnsi="Arial" w:cs="Arial"/>
          <w:b/>
          <w:sz w:val="18"/>
          <w:szCs w:val="18"/>
          <w:shd w:val="clear" w:color="auto" w:fill="F3F3F3"/>
        </w:rPr>
      </w:pPr>
    </w:p>
    <w:p w14:paraId="27269607" w14:textId="77777777" w:rsidR="00BE30F0" w:rsidRDefault="00BE30F0">
      <w:pPr>
        <w:spacing w:after="0" w:line="360" w:lineRule="auto"/>
        <w:ind w:left="283"/>
        <w:jc w:val="center"/>
        <w:rPr>
          <w:rFonts w:ascii="Arial" w:eastAsia="Arial" w:hAnsi="Arial" w:cs="Arial"/>
          <w:b/>
          <w:sz w:val="18"/>
          <w:szCs w:val="18"/>
          <w:shd w:val="clear" w:color="auto" w:fill="F3F3F3"/>
        </w:rPr>
      </w:pPr>
    </w:p>
    <w:p w14:paraId="0E565267" w14:textId="77777777" w:rsidR="00BE30F0" w:rsidRDefault="00BE30F0">
      <w:pPr>
        <w:spacing w:after="0" w:line="360" w:lineRule="auto"/>
        <w:ind w:left="283"/>
        <w:jc w:val="center"/>
        <w:rPr>
          <w:rFonts w:ascii="Arial" w:eastAsia="Arial" w:hAnsi="Arial" w:cs="Arial"/>
          <w:b/>
          <w:sz w:val="18"/>
          <w:szCs w:val="18"/>
          <w:shd w:val="clear" w:color="auto" w:fill="F3F3F3"/>
        </w:rPr>
      </w:pPr>
    </w:p>
    <w:p w14:paraId="20A3F450" w14:textId="77777777" w:rsidR="00BE30F0" w:rsidRDefault="00BE30F0">
      <w:pPr>
        <w:spacing w:after="0" w:line="360" w:lineRule="auto"/>
        <w:ind w:left="283"/>
        <w:jc w:val="center"/>
        <w:rPr>
          <w:rFonts w:ascii="Arial" w:eastAsia="Arial" w:hAnsi="Arial" w:cs="Arial"/>
          <w:b/>
          <w:sz w:val="18"/>
          <w:szCs w:val="18"/>
          <w:shd w:val="clear" w:color="auto" w:fill="F3F3F3"/>
        </w:rPr>
      </w:pPr>
    </w:p>
    <w:p w14:paraId="4CE0720F" w14:textId="77777777" w:rsidR="00BE30F0" w:rsidRDefault="00BE30F0">
      <w:pPr>
        <w:spacing w:after="0" w:line="360" w:lineRule="auto"/>
        <w:ind w:left="283"/>
        <w:jc w:val="center"/>
        <w:rPr>
          <w:rFonts w:ascii="Arial" w:eastAsia="Arial" w:hAnsi="Arial" w:cs="Arial"/>
          <w:b/>
          <w:sz w:val="18"/>
          <w:szCs w:val="18"/>
          <w:shd w:val="clear" w:color="auto" w:fill="F3F3F3"/>
        </w:rPr>
      </w:pPr>
    </w:p>
    <w:p w14:paraId="598490D9" w14:textId="77777777" w:rsidR="00BE30F0" w:rsidRDefault="00BE30F0">
      <w:pPr>
        <w:spacing w:after="0" w:line="360" w:lineRule="auto"/>
        <w:ind w:left="283"/>
        <w:jc w:val="center"/>
        <w:rPr>
          <w:rFonts w:ascii="Arial" w:eastAsia="Arial" w:hAnsi="Arial" w:cs="Arial"/>
          <w:b/>
          <w:sz w:val="18"/>
          <w:szCs w:val="18"/>
          <w:shd w:val="clear" w:color="auto" w:fill="F3F3F3"/>
        </w:rPr>
      </w:pPr>
    </w:p>
    <w:p w14:paraId="4DB5C825" w14:textId="77777777" w:rsidR="00BE30F0" w:rsidRDefault="00BE30F0">
      <w:pPr>
        <w:spacing w:after="0" w:line="360" w:lineRule="auto"/>
        <w:ind w:left="283"/>
        <w:jc w:val="center"/>
        <w:rPr>
          <w:rFonts w:ascii="Arial" w:eastAsia="Arial" w:hAnsi="Arial" w:cs="Arial"/>
          <w:b/>
          <w:sz w:val="18"/>
          <w:szCs w:val="18"/>
          <w:shd w:val="clear" w:color="auto" w:fill="F3F3F3"/>
        </w:rPr>
      </w:pPr>
    </w:p>
    <w:p w14:paraId="51CC222F" w14:textId="77777777" w:rsidR="00BE30F0" w:rsidRDefault="00BE30F0">
      <w:pPr>
        <w:spacing w:after="0" w:line="360" w:lineRule="auto"/>
        <w:ind w:left="283"/>
        <w:jc w:val="center"/>
        <w:rPr>
          <w:rFonts w:ascii="Arial" w:eastAsia="Arial" w:hAnsi="Arial" w:cs="Arial"/>
          <w:b/>
          <w:sz w:val="18"/>
          <w:szCs w:val="18"/>
          <w:shd w:val="clear" w:color="auto" w:fill="F3F3F3"/>
        </w:rPr>
      </w:pPr>
    </w:p>
    <w:p w14:paraId="1F4850C0" w14:textId="77777777" w:rsidR="00BE30F0" w:rsidRDefault="00BE30F0">
      <w:pPr>
        <w:spacing w:after="0" w:line="360" w:lineRule="auto"/>
        <w:ind w:left="283"/>
        <w:jc w:val="center"/>
        <w:rPr>
          <w:rFonts w:ascii="Arial" w:eastAsia="Arial" w:hAnsi="Arial" w:cs="Arial"/>
          <w:b/>
          <w:sz w:val="18"/>
          <w:szCs w:val="18"/>
          <w:shd w:val="clear" w:color="auto" w:fill="F3F3F3"/>
        </w:rPr>
      </w:pPr>
    </w:p>
    <w:p w14:paraId="344E89E7" w14:textId="77777777" w:rsidR="00BE30F0" w:rsidRDefault="00BE30F0">
      <w:pPr>
        <w:spacing w:after="0" w:line="360" w:lineRule="auto"/>
        <w:ind w:left="283"/>
        <w:jc w:val="center"/>
        <w:rPr>
          <w:rFonts w:ascii="Arial" w:eastAsia="Arial" w:hAnsi="Arial" w:cs="Arial"/>
          <w:b/>
          <w:sz w:val="18"/>
          <w:szCs w:val="18"/>
          <w:shd w:val="clear" w:color="auto" w:fill="F3F3F3"/>
        </w:rPr>
      </w:pPr>
    </w:p>
    <w:p w14:paraId="440D2694" w14:textId="77777777" w:rsidR="00BE30F0" w:rsidRDefault="00BE30F0">
      <w:pPr>
        <w:spacing w:after="0" w:line="360" w:lineRule="auto"/>
        <w:ind w:left="283"/>
        <w:jc w:val="center"/>
        <w:rPr>
          <w:rFonts w:ascii="Arial" w:eastAsia="Arial" w:hAnsi="Arial" w:cs="Arial"/>
          <w:b/>
          <w:sz w:val="18"/>
          <w:szCs w:val="18"/>
          <w:shd w:val="clear" w:color="auto" w:fill="F3F3F3"/>
        </w:rPr>
      </w:pPr>
    </w:p>
    <w:p w14:paraId="478DD66E" w14:textId="77777777" w:rsidR="00BE30F0" w:rsidRDefault="00BE30F0">
      <w:pPr>
        <w:spacing w:after="0" w:line="360" w:lineRule="auto"/>
        <w:ind w:left="283"/>
        <w:jc w:val="center"/>
        <w:rPr>
          <w:rFonts w:ascii="Arial" w:eastAsia="Arial" w:hAnsi="Arial" w:cs="Arial"/>
          <w:b/>
          <w:sz w:val="18"/>
          <w:szCs w:val="18"/>
          <w:shd w:val="clear" w:color="auto" w:fill="F3F3F3"/>
        </w:rPr>
      </w:pPr>
    </w:p>
    <w:p w14:paraId="27680B8F" w14:textId="77777777" w:rsidR="00BE30F0" w:rsidRDefault="00057ACD">
      <w:pPr>
        <w:spacing w:after="0" w:line="360" w:lineRule="auto"/>
        <w:jc w:val="right"/>
        <w:rPr>
          <w:rFonts w:ascii="Arial" w:eastAsia="Arial" w:hAnsi="Arial" w:cs="Arial"/>
          <w:b/>
          <w:sz w:val="24"/>
          <w:szCs w:val="24"/>
        </w:rPr>
      </w:pPr>
      <w:r>
        <w:rPr>
          <w:rFonts w:ascii="Arial" w:eastAsia="Arial" w:hAnsi="Arial" w:cs="Arial"/>
          <w:b/>
          <w:sz w:val="24"/>
          <w:szCs w:val="24"/>
        </w:rPr>
        <w:t>DEDICATÓRIA:</w:t>
      </w:r>
    </w:p>
    <w:p w14:paraId="5D903F5E" w14:textId="77777777" w:rsidR="00BE30F0" w:rsidRDefault="00BE30F0">
      <w:pPr>
        <w:spacing w:after="0" w:line="360" w:lineRule="auto"/>
        <w:jc w:val="right"/>
        <w:rPr>
          <w:rFonts w:ascii="Arial" w:eastAsia="Arial" w:hAnsi="Arial" w:cs="Arial"/>
          <w:b/>
          <w:sz w:val="24"/>
          <w:szCs w:val="24"/>
          <w:shd w:val="clear" w:color="auto" w:fill="F3F3F3"/>
        </w:rPr>
      </w:pPr>
    </w:p>
    <w:p w14:paraId="01DBF1DD"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Ao meu Deus, que é bom em todo tempo e fiel, que me permitiu chegar até aqui, me sustentando, me dando força e sabedoria para lidar com situações difíceis. </w:t>
      </w:r>
    </w:p>
    <w:p w14:paraId="6DDA504C"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Aos meus pais, pelo amor, pela confiança, carinho, credibilidade e incentivo principalmente nos momentos de desesperança. Por compartilharem sempre comigo da felicidade, pela dedicação de toda a vida. Pelo ombro amigo e por me ensinarem a acreditar e seguir sempre, independente das Pedras.</w:t>
      </w:r>
    </w:p>
    <w:p w14:paraId="5B7AC2AE" w14:textId="77777777" w:rsidR="00856159" w:rsidRDefault="00856159">
      <w:pPr>
        <w:spacing w:after="0" w:line="360" w:lineRule="auto"/>
        <w:jc w:val="both"/>
        <w:rPr>
          <w:rFonts w:ascii="Arial" w:eastAsia="Arial" w:hAnsi="Arial" w:cs="Arial"/>
          <w:sz w:val="24"/>
          <w:szCs w:val="24"/>
        </w:rPr>
      </w:pPr>
    </w:p>
    <w:p w14:paraId="2DA62D16" w14:textId="28518C29" w:rsidR="00BE30F0" w:rsidRDefault="00057ACD">
      <w:pPr>
        <w:spacing w:after="0" w:line="360" w:lineRule="auto"/>
        <w:jc w:val="both"/>
        <w:rPr>
          <w:rFonts w:ascii="Arial" w:eastAsia="Arial" w:hAnsi="Arial" w:cs="Arial"/>
          <w:b/>
          <w:sz w:val="24"/>
          <w:szCs w:val="24"/>
        </w:rPr>
      </w:pPr>
      <w:r>
        <w:rPr>
          <w:rFonts w:ascii="Arial" w:eastAsia="Arial" w:hAnsi="Arial" w:cs="Arial"/>
          <w:b/>
          <w:sz w:val="24"/>
          <w:szCs w:val="24"/>
        </w:rPr>
        <w:lastRenderedPageBreak/>
        <w:t xml:space="preserve">AGRADECIMENTOS: </w:t>
      </w:r>
    </w:p>
    <w:p w14:paraId="5B1C6EA5" w14:textId="77777777" w:rsidR="00BE30F0" w:rsidRDefault="00BE30F0">
      <w:pPr>
        <w:spacing w:after="0" w:line="360" w:lineRule="auto"/>
        <w:jc w:val="both"/>
        <w:rPr>
          <w:rFonts w:ascii="Arial" w:eastAsia="Arial" w:hAnsi="Arial" w:cs="Arial"/>
          <w:b/>
          <w:sz w:val="24"/>
          <w:szCs w:val="24"/>
        </w:rPr>
      </w:pPr>
    </w:p>
    <w:p w14:paraId="6CCD9EFC"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A Deus primeiramente, pois sem ele eu nunca teria chegado até aqui.</w:t>
      </w:r>
    </w:p>
    <w:p w14:paraId="27590ABB" w14:textId="77777777" w:rsidR="00BE30F0" w:rsidRDefault="00BE30F0">
      <w:pPr>
        <w:spacing w:after="0" w:line="360" w:lineRule="auto"/>
        <w:jc w:val="both"/>
        <w:rPr>
          <w:rFonts w:ascii="Arial" w:eastAsia="Arial" w:hAnsi="Arial" w:cs="Arial"/>
          <w:sz w:val="24"/>
          <w:szCs w:val="24"/>
        </w:rPr>
      </w:pPr>
    </w:p>
    <w:p w14:paraId="1DFD720A"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Aos meus pais pelo apoio e incentivo de sempre.</w:t>
      </w:r>
    </w:p>
    <w:p w14:paraId="1F0CB5C3" w14:textId="77777777" w:rsidR="00BE30F0" w:rsidRDefault="00BE30F0">
      <w:pPr>
        <w:spacing w:after="0" w:line="360" w:lineRule="auto"/>
        <w:jc w:val="both"/>
        <w:rPr>
          <w:rFonts w:ascii="Arial" w:eastAsia="Arial" w:hAnsi="Arial" w:cs="Arial"/>
          <w:sz w:val="24"/>
          <w:szCs w:val="24"/>
        </w:rPr>
      </w:pPr>
    </w:p>
    <w:p w14:paraId="45A5C24C"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A minha orientadora, profa. Christina Guedes de Oliveira Carvalho por ter me acompanhado e me direcionado nessa etapa tão importante da minha vida, sempre com paciência e carinho.</w:t>
      </w:r>
    </w:p>
    <w:p w14:paraId="031BA9E4" w14:textId="77777777" w:rsidR="00BE30F0" w:rsidRDefault="00BE30F0">
      <w:pPr>
        <w:spacing w:after="0" w:line="360" w:lineRule="auto"/>
        <w:jc w:val="both"/>
        <w:rPr>
          <w:rFonts w:ascii="Arial" w:eastAsia="Arial" w:hAnsi="Arial" w:cs="Arial"/>
          <w:sz w:val="24"/>
          <w:szCs w:val="24"/>
        </w:rPr>
      </w:pPr>
    </w:p>
    <w:p w14:paraId="57513FDB"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Ao meu namorado Maurício por ter me acompanhado neste percurso me ajudado, dando apoio e me fazendo sorrir.</w:t>
      </w:r>
    </w:p>
    <w:p w14:paraId="630B9EF5" w14:textId="77777777" w:rsidR="00BE30F0" w:rsidRDefault="00BE30F0">
      <w:pPr>
        <w:spacing w:after="0" w:line="360" w:lineRule="auto"/>
        <w:jc w:val="both"/>
        <w:rPr>
          <w:rFonts w:ascii="Arial" w:eastAsia="Arial" w:hAnsi="Arial" w:cs="Arial"/>
          <w:sz w:val="24"/>
          <w:szCs w:val="24"/>
        </w:rPr>
      </w:pPr>
    </w:p>
    <w:p w14:paraId="4FDE0B26"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Ao meu irmão </w:t>
      </w:r>
      <w:proofErr w:type="spellStart"/>
      <w:r>
        <w:rPr>
          <w:rFonts w:ascii="Arial" w:eastAsia="Arial" w:hAnsi="Arial" w:cs="Arial"/>
          <w:sz w:val="24"/>
          <w:szCs w:val="24"/>
        </w:rPr>
        <w:t>Gadiel</w:t>
      </w:r>
      <w:proofErr w:type="spellEnd"/>
      <w:r>
        <w:rPr>
          <w:rFonts w:ascii="Arial" w:eastAsia="Arial" w:hAnsi="Arial" w:cs="Arial"/>
          <w:sz w:val="24"/>
          <w:szCs w:val="24"/>
        </w:rPr>
        <w:t xml:space="preserve"> e minha cunhada Karina, pelo apoio, paciência e carinho na ajuda com o estatístico deste trabalho.</w:t>
      </w:r>
    </w:p>
    <w:p w14:paraId="145E8B19" w14:textId="77777777" w:rsidR="00BE30F0" w:rsidRDefault="00BE30F0">
      <w:pPr>
        <w:spacing w:after="0" w:line="360" w:lineRule="auto"/>
        <w:jc w:val="both"/>
        <w:rPr>
          <w:rFonts w:ascii="Arial" w:eastAsia="Arial" w:hAnsi="Arial" w:cs="Arial"/>
          <w:sz w:val="24"/>
          <w:szCs w:val="24"/>
        </w:rPr>
      </w:pPr>
    </w:p>
    <w:p w14:paraId="0A0AECD7"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A prof. Silvia Maria Ramos e Prof. Tânia </w:t>
      </w:r>
      <w:proofErr w:type="spellStart"/>
      <w:r>
        <w:rPr>
          <w:rFonts w:ascii="Arial" w:eastAsia="Arial" w:hAnsi="Arial" w:cs="Arial"/>
          <w:sz w:val="24"/>
          <w:szCs w:val="24"/>
        </w:rPr>
        <w:t>Maestrelli</w:t>
      </w:r>
      <w:proofErr w:type="spellEnd"/>
      <w:r>
        <w:rPr>
          <w:rFonts w:ascii="Arial" w:eastAsia="Arial" w:hAnsi="Arial" w:cs="Arial"/>
          <w:sz w:val="24"/>
          <w:szCs w:val="24"/>
        </w:rPr>
        <w:t xml:space="preserve"> Ribas por dividir comigo o momento da pré-qualificação quando tudo estava apenas começando. E agora pela disponibilidade em participar como suplentes da banca julgadora deste trabalho. </w:t>
      </w:r>
    </w:p>
    <w:p w14:paraId="602CB4C4" w14:textId="77777777" w:rsidR="00BE30F0" w:rsidRDefault="00BE30F0">
      <w:pPr>
        <w:spacing w:after="0" w:line="360" w:lineRule="auto"/>
        <w:jc w:val="both"/>
        <w:rPr>
          <w:rFonts w:ascii="Arial" w:eastAsia="Arial" w:hAnsi="Arial" w:cs="Arial"/>
          <w:sz w:val="24"/>
          <w:szCs w:val="24"/>
        </w:rPr>
      </w:pPr>
    </w:p>
    <w:p w14:paraId="2E1FBA0A"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Cujas participações tornou possível esta pesquisa.</w:t>
      </w:r>
    </w:p>
    <w:p w14:paraId="1230EE9F" w14:textId="77777777" w:rsidR="00BE30F0" w:rsidRDefault="00BE30F0">
      <w:pPr>
        <w:spacing w:after="0" w:line="360" w:lineRule="auto"/>
        <w:jc w:val="both"/>
        <w:rPr>
          <w:rFonts w:ascii="Arial" w:eastAsia="Arial" w:hAnsi="Arial" w:cs="Arial"/>
          <w:b/>
          <w:sz w:val="24"/>
          <w:szCs w:val="24"/>
        </w:rPr>
      </w:pPr>
    </w:p>
    <w:p w14:paraId="7A3F0D32" w14:textId="77777777" w:rsidR="00BE30F0" w:rsidRDefault="00BE30F0">
      <w:pPr>
        <w:spacing w:after="0" w:line="360" w:lineRule="auto"/>
        <w:jc w:val="both"/>
        <w:rPr>
          <w:rFonts w:ascii="Arial" w:eastAsia="Arial" w:hAnsi="Arial" w:cs="Arial"/>
          <w:sz w:val="24"/>
          <w:szCs w:val="24"/>
        </w:rPr>
      </w:pPr>
    </w:p>
    <w:p w14:paraId="5FEA2349" w14:textId="77777777" w:rsidR="00BE30F0" w:rsidRDefault="00BE30F0">
      <w:pPr>
        <w:spacing w:after="0" w:line="360" w:lineRule="auto"/>
        <w:jc w:val="right"/>
        <w:rPr>
          <w:rFonts w:ascii="Arial" w:eastAsia="Arial" w:hAnsi="Arial" w:cs="Arial"/>
          <w:b/>
          <w:sz w:val="24"/>
          <w:szCs w:val="24"/>
          <w:shd w:val="clear" w:color="auto" w:fill="F3F3F3"/>
        </w:rPr>
      </w:pPr>
    </w:p>
    <w:p w14:paraId="3458858E" w14:textId="77777777" w:rsidR="00BE30F0" w:rsidRDefault="00BE30F0">
      <w:pPr>
        <w:spacing w:after="0" w:line="360" w:lineRule="auto"/>
        <w:jc w:val="right"/>
        <w:rPr>
          <w:rFonts w:ascii="Arial" w:eastAsia="Arial" w:hAnsi="Arial" w:cs="Arial"/>
          <w:b/>
          <w:sz w:val="24"/>
          <w:szCs w:val="24"/>
          <w:shd w:val="clear" w:color="auto" w:fill="F3F3F3"/>
        </w:rPr>
      </w:pPr>
    </w:p>
    <w:p w14:paraId="430870DA" w14:textId="77777777" w:rsidR="00BE30F0" w:rsidRDefault="00BE30F0">
      <w:pPr>
        <w:spacing w:after="0" w:line="360" w:lineRule="auto"/>
        <w:jc w:val="right"/>
        <w:rPr>
          <w:rFonts w:ascii="Arial" w:eastAsia="Arial" w:hAnsi="Arial" w:cs="Arial"/>
          <w:b/>
          <w:sz w:val="24"/>
          <w:szCs w:val="24"/>
          <w:shd w:val="clear" w:color="auto" w:fill="F3F3F3"/>
        </w:rPr>
      </w:pPr>
    </w:p>
    <w:p w14:paraId="35DE33FC" w14:textId="77777777" w:rsidR="00BE30F0" w:rsidRDefault="00BE30F0">
      <w:pPr>
        <w:spacing w:after="0" w:line="360" w:lineRule="auto"/>
        <w:jc w:val="right"/>
        <w:rPr>
          <w:rFonts w:ascii="Arial" w:eastAsia="Arial" w:hAnsi="Arial" w:cs="Arial"/>
          <w:b/>
          <w:sz w:val="24"/>
          <w:szCs w:val="24"/>
          <w:shd w:val="clear" w:color="auto" w:fill="F3F3F3"/>
        </w:rPr>
      </w:pPr>
    </w:p>
    <w:p w14:paraId="287D2DC1" w14:textId="77777777" w:rsidR="00BE30F0" w:rsidRDefault="00BE30F0">
      <w:pPr>
        <w:spacing w:after="0" w:line="360" w:lineRule="auto"/>
        <w:jc w:val="right"/>
        <w:rPr>
          <w:rFonts w:ascii="Arial" w:eastAsia="Arial" w:hAnsi="Arial" w:cs="Arial"/>
          <w:b/>
          <w:sz w:val="24"/>
          <w:szCs w:val="24"/>
          <w:shd w:val="clear" w:color="auto" w:fill="F3F3F3"/>
        </w:rPr>
      </w:pPr>
    </w:p>
    <w:p w14:paraId="65510B78" w14:textId="77777777" w:rsidR="00BE30F0" w:rsidRDefault="00BE30F0">
      <w:pPr>
        <w:spacing w:after="0" w:line="360" w:lineRule="auto"/>
        <w:ind w:right="-1281"/>
        <w:jc w:val="both"/>
        <w:rPr>
          <w:rFonts w:ascii="Arial" w:eastAsia="Arial" w:hAnsi="Arial" w:cs="Arial"/>
          <w:b/>
          <w:sz w:val="24"/>
          <w:szCs w:val="24"/>
          <w:shd w:val="clear" w:color="auto" w:fill="F3F3F3"/>
        </w:rPr>
      </w:pPr>
    </w:p>
    <w:p w14:paraId="068B102B" w14:textId="77777777" w:rsidR="00297892" w:rsidRDefault="00297892">
      <w:pPr>
        <w:spacing w:after="0" w:line="360" w:lineRule="auto"/>
        <w:ind w:right="-1281"/>
        <w:jc w:val="both"/>
        <w:rPr>
          <w:rFonts w:ascii="Arial" w:eastAsia="Arial" w:hAnsi="Arial" w:cs="Arial"/>
          <w:b/>
          <w:sz w:val="24"/>
          <w:szCs w:val="24"/>
        </w:rPr>
      </w:pPr>
    </w:p>
    <w:p w14:paraId="22E872E2" w14:textId="306DFCE1" w:rsidR="00BE30F0" w:rsidRDefault="00057ACD">
      <w:pPr>
        <w:spacing w:after="0" w:line="360" w:lineRule="auto"/>
        <w:ind w:right="-1281"/>
        <w:jc w:val="both"/>
        <w:rPr>
          <w:rFonts w:ascii="Arial" w:eastAsia="Arial" w:hAnsi="Arial" w:cs="Arial"/>
          <w:b/>
          <w:sz w:val="24"/>
          <w:szCs w:val="24"/>
        </w:rPr>
      </w:pPr>
      <w:r>
        <w:rPr>
          <w:rFonts w:ascii="Arial" w:eastAsia="Arial" w:hAnsi="Arial" w:cs="Arial"/>
          <w:b/>
          <w:sz w:val="24"/>
          <w:szCs w:val="24"/>
        </w:rPr>
        <w:lastRenderedPageBreak/>
        <w:t>RESUMO</w:t>
      </w:r>
    </w:p>
    <w:p w14:paraId="4A8C01B9" w14:textId="77777777" w:rsidR="00BE30F0" w:rsidRDefault="00BE30F0">
      <w:pPr>
        <w:spacing w:after="0" w:line="240" w:lineRule="auto"/>
        <w:ind w:right="-1281"/>
        <w:jc w:val="both"/>
        <w:rPr>
          <w:rFonts w:ascii="Arial" w:eastAsia="Arial" w:hAnsi="Arial" w:cs="Arial"/>
          <w:b/>
        </w:rPr>
      </w:pPr>
    </w:p>
    <w:p w14:paraId="782AE3D4" w14:textId="7E5803BC" w:rsidR="00BE30F0" w:rsidRDefault="00057ACD">
      <w:pPr>
        <w:spacing w:after="0" w:line="240" w:lineRule="auto"/>
        <w:jc w:val="both"/>
        <w:rPr>
          <w:rFonts w:ascii="Arial" w:eastAsia="Arial" w:hAnsi="Arial" w:cs="Arial"/>
        </w:rPr>
      </w:pPr>
      <w:r>
        <w:rPr>
          <w:rFonts w:ascii="Arial" w:eastAsia="Arial" w:hAnsi="Arial" w:cs="Arial"/>
          <w:b/>
        </w:rPr>
        <w:t xml:space="preserve">Introdução: </w:t>
      </w:r>
      <w:r>
        <w:rPr>
          <w:rFonts w:ascii="Arial" w:eastAsia="Arial" w:hAnsi="Arial" w:cs="Arial"/>
        </w:rPr>
        <w:t xml:space="preserve">Os exercícios de trato vocal </w:t>
      </w:r>
      <w:proofErr w:type="spellStart"/>
      <w:r>
        <w:rPr>
          <w:rFonts w:ascii="Arial" w:eastAsia="Arial" w:hAnsi="Arial" w:cs="Arial"/>
        </w:rPr>
        <w:t>semiocluído</w:t>
      </w:r>
      <w:proofErr w:type="spellEnd"/>
      <w:r>
        <w:rPr>
          <w:rFonts w:ascii="Arial" w:eastAsia="Arial" w:hAnsi="Arial" w:cs="Arial"/>
        </w:rPr>
        <w:t xml:space="preserve"> (ETVSO) têm sido muito utilizados na prática clínica fonoaudiológica, tanto para tratamento de diferentes alterações vocais, como para aperfeiçoar a voz. Entre eles, os exercícios com canudos, geralmente, são realizados com material plástico, descartável, não biodegradável e de alto custo ambiental. Torna-se fundamental encontrar novos materiais sustentáveis para uso na prática clínica. </w:t>
      </w:r>
      <w:r>
        <w:rPr>
          <w:rFonts w:ascii="Arial" w:eastAsia="Arial" w:hAnsi="Arial" w:cs="Arial"/>
          <w:b/>
        </w:rPr>
        <w:t xml:space="preserve">Objetivo: </w:t>
      </w:r>
      <w:r>
        <w:rPr>
          <w:rFonts w:ascii="Arial" w:eastAsia="Arial" w:hAnsi="Arial" w:cs="Arial"/>
        </w:rPr>
        <w:t xml:space="preserve">Investigar a qualidade vocal antes e após a realização de trato vocal </w:t>
      </w:r>
      <w:proofErr w:type="spellStart"/>
      <w:r>
        <w:rPr>
          <w:rFonts w:ascii="Arial" w:eastAsia="Arial" w:hAnsi="Arial" w:cs="Arial"/>
        </w:rPr>
        <w:t>semiocluído</w:t>
      </w:r>
      <w:proofErr w:type="spellEnd"/>
      <w:r>
        <w:rPr>
          <w:rFonts w:ascii="Arial" w:eastAsia="Arial" w:hAnsi="Arial" w:cs="Arial"/>
        </w:rPr>
        <w:t xml:space="preserve"> utilizando canudo de papel e canudo de plástico por meio da avaliação perceptiva auditiva. </w:t>
      </w:r>
      <w:r>
        <w:rPr>
          <w:rFonts w:ascii="Arial" w:eastAsia="Arial" w:hAnsi="Arial" w:cs="Arial"/>
          <w:b/>
        </w:rPr>
        <w:t xml:space="preserve">Método: </w:t>
      </w:r>
      <w:r>
        <w:rPr>
          <w:rFonts w:ascii="Arial" w:eastAsia="Arial" w:hAnsi="Arial" w:cs="Arial"/>
        </w:rPr>
        <w:t xml:space="preserve">Estudo longitudinal com dois grupos, que fizeram o mesmo exercício, usando canudos do mesmo tamanho, espessura e diâmetro, mas de materiais diferentes (plástico e papel). </w:t>
      </w:r>
      <w:r>
        <w:rPr>
          <w:rFonts w:ascii="Arial" w:eastAsia="Arial" w:hAnsi="Arial" w:cs="Arial"/>
          <w:b/>
        </w:rPr>
        <w:t xml:space="preserve">Resultados: </w:t>
      </w:r>
      <w:r>
        <w:rPr>
          <w:rFonts w:ascii="Arial" w:eastAsia="Arial" w:hAnsi="Arial" w:cs="Arial"/>
        </w:rPr>
        <w:t xml:space="preserve">houve diferenças entre a autopercepção das participantes e as avaliadoras, assim como alguns estudos encontrados na literatura. Foi considerado que o uso do canudo de papel obteve melhores resultados pela maioria das avaliadoras. Por outro lado, segundo a autopercepção das participantes, o canudo de plástico obteve resultados </w:t>
      </w:r>
      <w:r w:rsidR="00856159">
        <w:rPr>
          <w:rFonts w:ascii="Arial" w:eastAsia="Arial" w:hAnsi="Arial" w:cs="Arial"/>
        </w:rPr>
        <w:t xml:space="preserve">melhores </w:t>
      </w:r>
      <w:r>
        <w:rPr>
          <w:rFonts w:ascii="Arial" w:eastAsia="Arial" w:hAnsi="Arial" w:cs="Arial"/>
        </w:rPr>
        <w:t xml:space="preserve">em mais parâmetros vocais, embora o canudo de papel também tenha apresentado resultados positivos. </w:t>
      </w:r>
      <w:r>
        <w:rPr>
          <w:rFonts w:ascii="Arial" w:eastAsia="Arial" w:hAnsi="Arial" w:cs="Arial"/>
          <w:b/>
        </w:rPr>
        <w:t xml:space="preserve">Conclusão: </w:t>
      </w:r>
      <w:r>
        <w:rPr>
          <w:rFonts w:ascii="Arial" w:eastAsia="Arial" w:hAnsi="Arial" w:cs="Arial"/>
        </w:rPr>
        <w:t xml:space="preserve">Os ETVSO realizados, tanto com o canudo de plástico quanto com o de papel, apresentaram pontos positivos. Os dois materiais apresentaram melhoras na voz e nenhum causou malefício na autopercepção das participantes e no julgamento das avaliadoras. </w:t>
      </w:r>
    </w:p>
    <w:p w14:paraId="2073431D" w14:textId="77777777" w:rsidR="00BE30F0" w:rsidRDefault="00BE30F0">
      <w:pPr>
        <w:spacing w:after="0" w:line="240" w:lineRule="auto"/>
        <w:jc w:val="both"/>
        <w:rPr>
          <w:rFonts w:ascii="Arial" w:eastAsia="Arial" w:hAnsi="Arial" w:cs="Arial"/>
        </w:rPr>
      </w:pPr>
    </w:p>
    <w:p w14:paraId="00E27632" w14:textId="10B9D030" w:rsidR="00BE30F0" w:rsidRDefault="00057ACD">
      <w:pPr>
        <w:spacing w:after="0" w:line="240" w:lineRule="auto"/>
        <w:jc w:val="both"/>
        <w:rPr>
          <w:rFonts w:ascii="Arial" w:eastAsia="Arial" w:hAnsi="Arial" w:cs="Arial"/>
          <w:b/>
        </w:rPr>
      </w:pPr>
      <w:r>
        <w:rPr>
          <w:rFonts w:ascii="Arial" w:eastAsia="Arial" w:hAnsi="Arial" w:cs="Arial"/>
          <w:b/>
        </w:rPr>
        <w:t xml:space="preserve">Descritores: </w:t>
      </w:r>
      <w:r>
        <w:rPr>
          <w:rFonts w:ascii="Arial" w:eastAsia="Arial" w:hAnsi="Arial" w:cs="Arial"/>
        </w:rPr>
        <w:t>Fonoterapia; Voz; Fonação em tubos</w:t>
      </w:r>
      <w:r w:rsidR="00856159">
        <w:rPr>
          <w:rFonts w:ascii="Arial" w:eastAsia="Arial" w:hAnsi="Arial" w:cs="Arial"/>
        </w:rPr>
        <w:t>.</w:t>
      </w:r>
    </w:p>
    <w:p w14:paraId="0ADD1AA8" w14:textId="77777777" w:rsidR="00BE30F0" w:rsidRDefault="00BE30F0">
      <w:pPr>
        <w:spacing w:after="0" w:line="360" w:lineRule="auto"/>
        <w:jc w:val="both"/>
        <w:rPr>
          <w:rFonts w:ascii="Arial" w:eastAsia="Arial" w:hAnsi="Arial" w:cs="Arial"/>
          <w:b/>
        </w:rPr>
      </w:pPr>
    </w:p>
    <w:p w14:paraId="5F54653D" w14:textId="339A3105" w:rsidR="00BE30F0" w:rsidRDefault="00CE7A34">
      <w:pPr>
        <w:spacing w:after="0" w:line="360" w:lineRule="auto"/>
        <w:jc w:val="both"/>
        <w:rPr>
          <w:rFonts w:ascii="Arial" w:eastAsia="Arial" w:hAnsi="Arial" w:cs="Arial"/>
          <w:b/>
        </w:rPr>
      </w:pPr>
      <w:r>
        <w:rPr>
          <w:rFonts w:ascii="Arial" w:eastAsia="Arial" w:hAnsi="Arial" w:cs="Arial"/>
          <w:b/>
        </w:rPr>
        <w:t>ABSTRACT</w:t>
      </w:r>
    </w:p>
    <w:p w14:paraId="43BCC212" w14:textId="77777777" w:rsidR="00BE30F0" w:rsidRDefault="00057ACD">
      <w:pPr>
        <w:spacing w:after="0" w:line="240" w:lineRule="auto"/>
        <w:jc w:val="both"/>
        <w:rPr>
          <w:rFonts w:ascii="Arial" w:eastAsia="Arial" w:hAnsi="Arial" w:cs="Arial"/>
          <w:color w:val="202124"/>
        </w:rPr>
      </w:pPr>
      <w:proofErr w:type="spellStart"/>
      <w:r>
        <w:rPr>
          <w:rFonts w:ascii="Arial" w:eastAsia="Arial" w:hAnsi="Arial" w:cs="Arial"/>
          <w:b/>
          <w:color w:val="202124"/>
        </w:rPr>
        <w:t>Introduction</w:t>
      </w:r>
      <w:proofErr w:type="spellEnd"/>
      <w:r>
        <w:rPr>
          <w:rFonts w:ascii="Arial" w:eastAsia="Arial" w:hAnsi="Arial" w:cs="Arial"/>
          <w:b/>
          <w:color w:val="202124"/>
        </w:rPr>
        <w:t>:</w:t>
      </w:r>
      <w:r>
        <w:rPr>
          <w:rFonts w:ascii="Arial" w:eastAsia="Arial" w:hAnsi="Arial" w:cs="Arial"/>
          <w:color w:val="202124"/>
        </w:rPr>
        <w:t xml:space="preserve"> </w:t>
      </w:r>
      <w:proofErr w:type="spellStart"/>
      <w:r>
        <w:rPr>
          <w:rFonts w:ascii="Arial" w:eastAsia="Arial" w:hAnsi="Arial" w:cs="Arial"/>
          <w:color w:val="202124"/>
        </w:rPr>
        <w:t>Semi-occluded</w:t>
      </w:r>
      <w:proofErr w:type="spellEnd"/>
      <w:r>
        <w:rPr>
          <w:rFonts w:ascii="Arial" w:eastAsia="Arial" w:hAnsi="Arial" w:cs="Arial"/>
          <w:color w:val="202124"/>
        </w:rPr>
        <w:t xml:space="preserve"> vocal </w:t>
      </w:r>
      <w:proofErr w:type="spellStart"/>
      <w:r>
        <w:rPr>
          <w:rFonts w:ascii="Arial" w:eastAsia="Arial" w:hAnsi="Arial" w:cs="Arial"/>
          <w:color w:val="202124"/>
        </w:rPr>
        <w:t>tract</w:t>
      </w:r>
      <w:proofErr w:type="spellEnd"/>
      <w:r>
        <w:rPr>
          <w:rFonts w:ascii="Arial" w:eastAsia="Arial" w:hAnsi="Arial" w:cs="Arial"/>
          <w:color w:val="202124"/>
        </w:rPr>
        <w:t xml:space="preserve"> </w:t>
      </w:r>
      <w:proofErr w:type="spellStart"/>
      <w:r>
        <w:rPr>
          <w:rFonts w:ascii="Arial" w:eastAsia="Arial" w:hAnsi="Arial" w:cs="Arial"/>
          <w:color w:val="202124"/>
        </w:rPr>
        <w:t>exercises</w:t>
      </w:r>
      <w:proofErr w:type="spellEnd"/>
      <w:r>
        <w:rPr>
          <w:rFonts w:ascii="Arial" w:eastAsia="Arial" w:hAnsi="Arial" w:cs="Arial"/>
          <w:color w:val="202124"/>
        </w:rPr>
        <w:t xml:space="preserve"> (SOVTE) </w:t>
      </w:r>
      <w:proofErr w:type="spellStart"/>
      <w:r>
        <w:rPr>
          <w:rFonts w:ascii="Arial" w:eastAsia="Arial" w:hAnsi="Arial" w:cs="Arial"/>
          <w:color w:val="202124"/>
        </w:rPr>
        <w:t>have</w:t>
      </w:r>
      <w:proofErr w:type="spellEnd"/>
      <w:r>
        <w:rPr>
          <w:rFonts w:ascii="Arial" w:eastAsia="Arial" w:hAnsi="Arial" w:cs="Arial"/>
          <w:color w:val="202124"/>
        </w:rPr>
        <w:t xml:space="preserve"> </w:t>
      </w:r>
      <w:proofErr w:type="spellStart"/>
      <w:r>
        <w:rPr>
          <w:rFonts w:ascii="Arial" w:eastAsia="Arial" w:hAnsi="Arial" w:cs="Arial"/>
          <w:color w:val="202124"/>
        </w:rPr>
        <w:t>been</w:t>
      </w:r>
      <w:proofErr w:type="spellEnd"/>
      <w:r>
        <w:rPr>
          <w:rFonts w:ascii="Arial" w:eastAsia="Arial" w:hAnsi="Arial" w:cs="Arial"/>
          <w:color w:val="202124"/>
        </w:rPr>
        <w:t xml:space="preserve"> </w:t>
      </w:r>
      <w:proofErr w:type="spellStart"/>
      <w:r>
        <w:rPr>
          <w:rFonts w:ascii="Arial" w:eastAsia="Arial" w:hAnsi="Arial" w:cs="Arial"/>
          <w:color w:val="202124"/>
        </w:rPr>
        <w:t>widely</w:t>
      </w:r>
      <w:proofErr w:type="spellEnd"/>
      <w:r>
        <w:rPr>
          <w:rFonts w:ascii="Arial" w:eastAsia="Arial" w:hAnsi="Arial" w:cs="Arial"/>
          <w:color w:val="202124"/>
        </w:rPr>
        <w:t xml:space="preserve"> </w:t>
      </w:r>
      <w:proofErr w:type="spellStart"/>
      <w:r>
        <w:rPr>
          <w:rFonts w:ascii="Arial" w:eastAsia="Arial" w:hAnsi="Arial" w:cs="Arial"/>
          <w:color w:val="202124"/>
        </w:rPr>
        <w:t>used</w:t>
      </w:r>
      <w:proofErr w:type="spellEnd"/>
      <w:r>
        <w:rPr>
          <w:rFonts w:ascii="Arial" w:eastAsia="Arial" w:hAnsi="Arial" w:cs="Arial"/>
          <w:color w:val="202124"/>
        </w:rPr>
        <w:t xml:space="preserve"> in speech </w:t>
      </w:r>
      <w:proofErr w:type="spellStart"/>
      <w:r>
        <w:rPr>
          <w:rFonts w:ascii="Arial" w:eastAsia="Arial" w:hAnsi="Arial" w:cs="Arial"/>
          <w:color w:val="202124"/>
        </w:rPr>
        <w:t>therapy</w:t>
      </w:r>
      <w:proofErr w:type="spellEnd"/>
      <w:r>
        <w:rPr>
          <w:rFonts w:ascii="Arial" w:eastAsia="Arial" w:hAnsi="Arial" w:cs="Arial"/>
          <w:color w:val="202124"/>
        </w:rPr>
        <w:t xml:space="preserve"> </w:t>
      </w:r>
      <w:proofErr w:type="spellStart"/>
      <w:r>
        <w:rPr>
          <w:rFonts w:ascii="Arial" w:eastAsia="Arial" w:hAnsi="Arial" w:cs="Arial"/>
          <w:color w:val="202124"/>
        </w:rPr>
        <w:t>clinical</w:t>
      </w:r>
      <w:proofErr w:type="spellEnd"/>
      <w:r>
        <w:rPr>
          <w:rFonts w:ascii="Arial" w:eastAsia="Arial" w:hAnsi="Arial" w:cs="Arial"/>
          <w:color w:val="202124"/>
        </w:rPr>
        <w:t xml:space="preserve"> </w:t>
      </w:r>
      <w:proofErr w:type="spellStart"/>
      <w:r>
        <w:rPr>
          <w:rFonts w:ascii="Arial" w:eastAsia="Arial" w:hAnsi="Arial" w:cs="Arial"/>
          <w:color w:val="202124"/>
        </w:rPr>
        <w:t>practice</w:t>
      </w:r>
      <w:proofErr w:type="spellEnd"/>
      <w:r>
        <w:rPr>
          <w:rFonts w:ascii="Arial" w:eastAsia="Arial" w:hAnsi="Arial" w:cs="Arial"/>
          <w:color w:val="202124"/>
        </w:rPr>
        <w:t xml:space="preserve">, </w:t>
      </w:r>
      <w:proofErr w:type="spellStart"/>
      <w:r>
        <w:rPr>
          <w:rFonts w:ascii="Arial" w:eastAsia="Arial" w:hAnsi="Arial" w:cs="Arial"/>
          <w:color w:val="202124"/>
        </w:rPr>
        <w:t>both</w:t>
      </w:r>
      <w:proofErr w:type="spellEnd"/>
      <w:r>
        <w:rPr>
          <w:rFonts w:ascii="Arial" w:eastAsia="Arial" w:hAnsi="Arial" w:cs="Arial"/>
          <w:color w:val="202124"/>
        </w:rPr>
        <w:t xml:space="preserve"> for </w:t>
      </w:r>
      <w:proofErr w:type="spellStart"/>
      <w:r>
        <w:rPr>
          <w:rFonts w:ascii="Arial" w:eastAsia="Arial" w:hAnsi="Arial" w:cs="Arial"/>
          <w:color w:val="202124"/>
        </w:rPr>
        <w:t>the</w:t>
      </w:r>
      <w:proofErr w:type="spellEnd"/>
      <w:r>
        <w:rPr>
          <w:rFonts w:ascii="Arial" w:eastAsia="Arial" w:hAnsi="Arial" w:cs="Arial"/>
          <w:color w:val="202124"/>
        </w:rPr>
        <w:t xml:space="preserve"> </w:t>
      </w:r>
      <w:proofErr w:type="spellStart"/>
      <w:r>
        <w:rPr>
          <w:rFonts w:ascii="Arial" w:eastAsia="Arial" w:hAnsi="Arial" w:cs="Arial"/>
          <w:color w:val="202124"/>
        </w:rPr>
        <w:t>treatment</w:t>
      </w:r>
      <w:proofErr w:type="spellEnd"/>
      <w:r>
        <w:rPr>
          <w:rFonts w:ascii="Arial" w:eastAsia="Arial" w:hAnsi="Arial" w:cs="Arial"/>
          <w:color w:val="202124"/>
        </w:rPr>
        <w:t xml:space="preserve"> </w:t>
      </w:r>
      <w:proofErr w:type="spellStart"/>
      <w:r>
        <w:rPr>
          <w:rFonts w:ascii="Arial" w:eastAsia="Arial" w:hAnsi="Arial" w:cs="Arial"/>
          <w:color w:val="202124"/>
        </w:rPr>
        <w:t>of</w:t>
      </w:r>
      <w:proofErr w:type="spellEnd"/>
      <w:r>
        <w:rPr>
          <w:rFonts w:ascii="Arial" w:eastAsia="Arial" w:hAnsi="Arial" w:cs="Arial"/>
          <w:color w:val="202124"/>
        </w:rPr>
        <w:t xml:space="preserve"> </w:t>
      </w:r>
      <w:proofErr w:type="spellStart"/>
      <w:r>
        <w:rPr>
          <w:rFonts w:ascii="Arial" w:eastAsia="Arial" w:hAnsi="Arial" w:cs="Arial"/>
          <w:color w:val="202124"/>
        </w:rPr>
        <w:t>different</w:t>
      </w:r>
      <w:proofErr w:type="spellEnd"/>
      <w:r>
        <w:rPr>
          <w:rFonts w:ascii="Arial" w:eastAsia="Arial" w:hAnsi="Arial" w:cs="Arial"/>
          <w:color w:val="202124"/>
        </w:rPr>
        <w:t xml:space="preserve"> vocal </w:t>
      </w:r>
      <w:proofErr w:type="spellStart"/>
      <w:r>
        <w:rPr>
          <w:rFonts w:ascii="Arial" w:eastAsia="Arial" w:hAnsi="Arial" w:cs="Arial"/>
          <w:color w:val="202124"/>
        </w:rPr>
        <w:t>alterations</w:t>
      </w:r>
      <w:proofErr w:type="spellEnd"/>
      <w:r>
        <w:rPr>
          <w:rFonts w:ascii="Arial" w:eastAsia="Arial" w:hAnsi="Arial" w:cs="Arial"/>
          <w:color w:val="202124"/>
        </w:rPr>
        <w:t xml:space="preserve"> </w:t>
      </w:r>
      <w:proofErr w:type="spellStart"/>
      <w:r>
        <w:rPr>
          <w:rFonts w:ascii="Arial" w:eastAsia="Arial" w:hAnsi="Arial" w:cs="Arial"/>
          <w:color w:val="202124"/>
        </w:rPr>
        <w:t>and</w:t>
      </w:r>
      <w:proofErr w:type="spellEnd"/>
      <w:r>
        <w:rPr>
          <w:rFonts w:ascii="Arial" w:eastAsia="Arial" w:hAnsi="Arial" w:cs="Arial"/>
          <w:color w:val="202124"/>
        </w:rPr>
        <w:t xml:space="preserve"> </w:t>
      </w:r>
      <w:proofErr w:type="spellStart"/>
      <w:r>
        <w:rPr>
          <w:rFonts w:ascii="Arial" w:eastAsia="Arial" w:hAnsi="Arial" w:cs="Arial"/>
          <w:color w:val="202124"/>
        </w:rPr>
        <w:t>to</w:t>
      </w:r>
      <w:proofErr w:type="spellEnd"/>
      <w:r>
        <w:rPr>
          <w:rFonts w:ascii="Arial" w:eastAsia="Arial" w:hAnsi="Arial" w:cs="Arial"/>
          <w:color w:val="202124"/>
        </w:rPr>
        <w:t xml:space="preserve"> improve </w:t>
      </w:r>
      <w:proofErr w:type="spellStart"/>
      <w:r>
        <w:rPr>
          <w:rFonts w:ascii="Arial" w:eastAsia="Arial" w:hAnsi="Arial" w:cs="Arial"/>
          <w:color w:val="202124"/>
        </w:rPr>
        <w:t>the</w:t>
      </w:r>
      <w:proofErr w:type="spellEnd"/>
      <w:r>
        <w:rPr>
          <w:rFonts w:ascii="Arial" w:eastAsia="Arial" w:hAnsi="Arial" w:cs="Arial"/>
          <w:color w:val="202124"/>
        </w:rPr>
        <w:t xml:space="preserve"> voice. </w:t>
      </w:r>
      <w:proofErr w:type="spellStart"/>
      <w:r>
        <w:rPr>
          <w:rFonts w:ascii="Arial" w:eastAsia="Arial" w:hAnsi="Arial" w:cs="Arial"/>
          <w:color w:val="202124"/>
        </w:rPr>
        <w:t>Among</w:t>
      </w:r>
      <w:proofErr w:type="spellEnd"/>
      <w:r>
        <w:rPr>
          <w:rFonts w:ascii="Arial" w:eastAsia="Arial" w:hAnsi="Arial" w:cs="Arial"/>
          <w:color w:val="202124"/>
        </w:rPr>
        <w:t xml:space="preserve"> </w:t>
      </w:r>
      <w:proofErr w:type="spellStart"/>
      <w:r>
        <w:rPr>
          <w:rFonts w:ascii="Arial" w:eastAsia="Arial" w:hAnsi="Arial" w:cs="Arial"/>
          <w:color w:val="202124"/>
        </w:rPr>
        <w:t>them</w:t>
      </w:r>
      <w:proofErr w:type="spellEnd"/>
      <w:r>
        <w:rPr>
          <w:rFonts w:ascii="Arial" w:eastAsia="Arial" w:hAnsi="Arial" w:cs="Arial"/>
          <w:color w:val="202124"/>
        </w:rPr>
        <w:t xml:space="preserve">, </w:t>
      </w:r>
      <w:proofErr w:type="spellStart"/>
      <w:r>
        <w:rPr>
          <w:rFonts w:ascii="Arial" w:eastAsia="Arial" w:hAnsi="Arial" w:cs="Arial"/>
          <w:color w:val="202124"/>
        </w:rPr>
        <w:t>exercises</w:t>
      </w:r>
      <w:proofErr w:type="spellEnd"/>
      <w:r>
        <w:rPr>
          <w:rFonts w:ascii="Arial" w:eastAsia="Arial" w:hAnsi="Arial" w:cs="Arial"/>
          <w:color w:val="202124"/>
        </w:rPr>
        <w:t xml:space="preserve"> </w:t>
      </w:r>
      <w:proofErr w:type="spellStart"/>
      <w:r>
        <w:rPr>
          <w:rFonts w:ascii="Arial" w:eastAsia="Arial" w:hAnsi="Arial" w:cs="Arial"/>
          <w:color w:val="202124"/>
        </w:rPr>
        <w:t>with</w:t>
      </w:r>
      <w:proofErr w:type="spellEnd"/>
      <w:r>
        <w:rPr>
          <w:rFonts w:ascii="Arial" w:eastAsia="Arial" w:hAnsi="Arial" w:cs="Arial"/>
          <w:color w:val="202124"/>
        </w:rPr>
        <w:t xml:space="preserve"> </w:t>
      </w:r>
      <w:proofErr w:type="spellStart"/>
      <w:r>
        <w:rPr>
          <w:rFonts w:ascii="Arial" w:eastAsia="Arial" w:hAnsi="Arial" w:cs="Arial"/>
          <w:color w:val="202124"/>
        </w:rPr>
        <w:t>straws</w:t>
      </w:r>
      <w:proofErr w:type="spellEnd"/>
      <w:r>
        <w:rPr>
          <w:rFonts w:ascii="Arial" w:eastAsia="Arial" w:hAnsi="Arial" w:cs="Arial"/>
          <w:color w:val="202124"/>
        </w:rPr>
        <w:t xml:space="preserve"> are </w:t>
      </w:r>
      <w:proofErr w:type="spellStart"/>
      <w:r>
        <w:rPr>
          <w:rFonts w:ascii="Arial" w:eastAsia="Arial" w:hAnsi="Arial" w:cs="Arial"/>
          <w:color w:val="202124"/>
        </w:rPr>
        <w:t>usually</w:t>
      </w:r>
      <w:proofErr w:type="spellEnd"/>
      <w:r>
        <w:rPr>
          <w:rFonts w:ascii="Arial" w:eastAsia="Arial" w:hAnsi="Arial" w:cs="Arial"/>
          <w:color w:val="202124"/>
        </w:rPr>
        <w:t xml:space="preserve"> </w:t>
      </w:r>
      <w:proofErr w:type="spellStart"/>
      <w:r>
        <w:rPr>
          <w:rFonts w:ascii="Arial" w:eastAsia="Arial" w:hAnsi="Arial" w:cs="Arial"/>
          <w:color w:val="202124"/>
        </w:rPr>
        <w:t>performed</w:t>
      </w:r>
      <w:proofErr w:type="spellEnd"/>
      <w:r>
        <w:rPr>
          <w:rFonts w:ascii="Arial" w:eastAsia="Arial" w:hAnsi="Arial" w:cs="Arial"/>
          <w:color w:val="202124"/>
        </w:rPr>
        <w:t xml:space="preserve"> </w:t>
      </w:r>
      <w:proofErr w:type="spellStart"/>
      <w:r>
        <w:rPr>
          <w:rFonts w:ascii="Arial" w:eastAsia="Arial" w:hAnsi="Arial" w:cs="Arial"/>
          <w:color w:val="202124"/>
        </w:rPr>
        <w:t>with</w:t>
      </w:r>
      <w:proofErr w:type="spellEnd"/>
      <w:r>
        <w:rPr>
          <w:rFonts w:ascii="Arial" w:eastAsia="Arial" w:hAnsi="Arial" w:cs="Arial"/>
          <w:color w:val="202124"/>
        </w:rPr>
        <w:t xml:space="preserve"> </w:t>
      </w:r>
      <w:proofErr w:type="spellStart"/>
      <w:r>
        <w:rPr>
          <w:rFonts w:ascii="Arial" w:eastAsia="Arial" w:hAnsi="Arial" w:cs="Arial"/>
          <w:color w:val="202124"/>
        </w:rPr>
        <w:t>plastic</w:t>
      </w:r>
      <w:proofErr w:type="spellEnd"/>
      <w:r>
        <w:rPr>
          <w:rFonts w:ascii="Arial" w:eastAsia="Arial" w:hAnsi="Arial" w:cs="Arial"/>
          <w:color w:val="202124"/>
        </w:rPr>
        <w:t xml:space="preserve"> material, </w:t>
      </w:r>
      <w:proofErr w:type="spellStart"/>
      <w:r>
        <w:rPr>
          <w:rFonts w:ascii="Arial" w:eastAsia="Arial" w:hAnsi="Arial" w:cs="Arial"/>
          <w:color w:val="202124"/>
        </w:rPr>
        <w:t>disposable</w:t>
      </w:r>
      <w:proofErr w:type="spellEnd"/>
      <w:r>
        <w:rPr>
          <w:rFonts w:ascii="Arial" w:eastAsia="Arial" w:hAnsi="Arial" w:cs="Arial"/>
          <w:color w:val="202124"/>
        </w:rPr>
        <w:t>, non-</w:t>
      </w:r>
      <w:proofErr w:type="spellStart"/>
      <w:r>
        <w:rPr>
          <w:rFonts w:ascii="Arial" w:eastAsia="Arial" w:hAnsi="Arial" w:cs="Arial"/>
          <w:color w:val="202124"/>
        </w:rPr>
        <w:t>biodegradable</w:t>
      </w:r>
      <w:proofErr w:type="spellEnd"/>
      <w:r>
        <w:rPr>
          <w:rFonts w:ascii="Arial" w:eastAsia="Arial" w:hAnsi="Arial" w:cs="Arial"/>
          <w:color w:val="202124"/>
        </w:rPr>
        <w:t xml:space="preserve"> </w:t>
      </w:r>
      <w:proofErr w:type="spellStart"/>
      <w:r>
        <w:rPr>
          <w:rFonts w:ascii="Arial" w:eastAsia="Arial" w:hAnsi="Arial" w:cs="Arial"/>
          <w:color w:val="202124"/>
        </w:rPr>
        <w:t>and</w:t>
      </w:r>
      <w:proofErr w:type="spellEnd"/>
      <w:r>
        <w:rPr>
          <w:rFonts w:ascii="Arial" w:eastAsia="Arial" w:hAnsi="Arial" w:cs="Arial"/>
          <w:color w:val="202124"/>
        </w:rPr>
        <w:t xml:space="preserve"> </w:t>
      </w:r>
      <w:proofErr w:type="spellStart"/>
      <w:r>
        <w:rPr>
          <w:rFonts w:ascii="Arial" w:eastAsia="Arial" w:hAnsi="Arial" w:cs="Arial"/>
          <w:color w:val="202124"/>
        </w:rPr>
        <w:t>of</w:t>
      </w:r>
      <w:proofErr w:type="spellEnd"/>
      <w:r>
        <w:rPr>
          <w:rFonts w:ascii="Arial" w:eastAsia="Arial" w:hAnsi="Arial" w:cs="Arial"/>
          <w:color w:val="202124"/>
        </w:rPr>
        <w:t xml:space="preserve"> high </w:t>
      </w:r>
      <w:proofErr w:type="spellStart"/>
      <w:r>
        <w:rPr>
          <w:rFonts w:ascii="Arial" w:eastAsia="Arial" w:hAnsi="Arial" w:cs="Arial"/>
          <w:color w:val="202124"/>
        </w:rPr>
        <w:t>environmental</w:t>
      </w:r>
      <w:proofErr w:type="spellEnd"/>
      <w:r>
        <w:rPr>
          <w:rFonts w:ascii="Arial" w:eastAsia="Arial" w:hAnsi="Arial" w:cs="Arial"/>
          <w:color w:val="202124"/>
        </w:rPr>
        <w:t xml:space="preserve"> cost. It </w:t>
      </w:r>
      <w:proofErr w:type="spellStart"/>
      <w:r>
        <w:rPr>
          <w:rFonts w:ascii="Arial" w:eastAsia="Arial" w:hAnsi="Arial" w:cs="Arial"/>
          <w:color w:val="202124"/>
        </w:rPr>
        <w:t>is</w:t>
      </w:r>
      <w:proofErr w:type="spellEnd"/>
      <w:r>
        <w:rPr>
          <w:rFonts w:ascii="Arial" w:eastAsia="Arial" w:hAnsi="Arial" w:cs="Arial"/>
          <w:color w:val="202124"/>
        </w:rPr>
        <w:t xml:space="preserve"> </w:t>
      </w:r>
      <w:proofErr w:type="spellStart"/>
      <w:r>
        <w:rPr>
          <w:rFonts w:ascii="Arial" w:eastAsia="Arial" w:hAnsi="Arial" w:cs="Arial"/>
          <w:color w:val="202124"/>
        </w:rPr>
        <w:t>essential</w:t>
      </w:r>
      <w:proofErr w:type="spellEnd"/>
      <w:r>
        <w:rPr>
          <w:rFonts w:ascii="Arial" w:eastAsia="Arial" w:hAnsi="Arial" w:cs="Arial"/>
          <w:color w:val="202124"/>
        </w:rPr>
        <w:t xml:space="preserve"> </w:t>
      </w:r>
      <w:proofErr w:type="spellStart"/>
      <w:r>
        <w:rPr>
          <w:rFonts w:ascii="Arial" w:eastAsia="Arial" w:hAnsi="Arial" w:cs="Arial"/>
          <w:color w:val="202124"/>
        </w:rPr>
        <w:t>to</w:t>
      </w:r>
      <w:proofErr w:type="spellEnd"/>
      <w:r>
        <w:rPr>
          <w:rFonts w:ascii="Arial" w:eastAsia="Arial" w:hAnsi="Arial" w:cs="Arial"/>
          <w:color w:val="202124"/>
        </w:rPr>
        <w:t xml:space="preserve"> </w:t>
      </w:r>
      <w:proofErr w:type="spellStart"/>
      <w:r>
        <w:rPr>
          <w:rFonts w:ascii="Arial" w:eastAsia="Arial" w:hAnsi="Arial" w:cs="Arial"/>
          <w:color w:val="202124"/>
        </w:rPr>
        <w:t>find</w:t>
      </w:r>
      <w:proofErr w:type="spellEnd"/>
      <w:r>
        <w:rPr>
          <w:rFonts w:ascii="Arial" w:eastAsia="Arial" w:hAnsi="Arial" w:cs="Arial"/>
          <w:color w:val="202124"/>
        </w:rPr>
        <w:t xml:space="preserve"> new </w:t>
      </w:r>
      <w:proofErr w:type="spellStart"/>
      <w:r>
        <w:rPr>
          <w:rFonts w:ascii="Arial" w:eastAsia="Arial" w:hAnsi="Arial" w:cs="Arial"/>
          <w:color w:val="202124"/>
        </w:rPr>
        <w:t>sustainable</w:t>
      </w:r>
      <w:proofErr w:type="spellEnd"/>
      <w:r>
        <w:rPr>
          <w:rFonts w:ascii="Arial" w:eastAsia="Arial" w:hAnsi="Arial" w:cs="Arial"/>
          <w:color w:val="202124"/>
        </w:rPr>
        <w:t xml:space="preserve"> </w:t>
      </w:r>
      <w:proofErr w:type="spellStart"/>
      <w:r>
        <w:rPr>
          <w:rFonts w:ascii="Arial" w:eastAsia="Arial" w:hAnsi="Arial" w:cs="Arial"/>
          <w:color w:val="202124"/>
        </w:rPr>
        <w:t>materials</w:t>
      </w:r>
      <w:proofErr w:type="spellEnd"/>
      <w:r>
        <w:rPr>
          <w:rFonts w:ascii="Arial" w:eastAsia="Arial" w:hAnsi="Arial" w:cs="Arial"/>
          <w:color w:val="202124"/>
        </w:rPr>
        <w:t xml:space="preserve"> for use in </w:t>
      </w:r>
      <w:proofErr w:type="spellStart"/>
      <w:r>
        <w:rPr>
          <w:rFonts w:ascii="Arial" w:eastAsia="Arial" w:hAnsi="Arial" w:cs="Arial"/>
          <w:color w:val="202124"/>
        </w:rPr>
        <w:t>clinical</w:t>
      </w:r>
      <w:proofErr w:type="spellEnd"/>
      <w:r>
        <w:rPr>
          <w:rFonts w:ascii="Arial" w:eastAsia="Arial" w:hAnsi="Arial" w:cs="Arial"/>
          <w:color w:val="202124"/>
        </w:rPr>
        <w:t xml:space="preserve"> </w:t>
      </w:r>
      <w:proofErr w:type="spellStart"/>
      <w:r>
        <w:rPr>
          <w:rFonts w:ascii="Arial" w:eastAsia="Arial" w:hAnsi="Arial" w:cs="Arial"/>
          <w:color w:val="202124"/>
        </w:rPr>
        <w:t>practice</w:t>
      </w:r>
      <w:proofErr w:type="spellEnd"/>
      <w:r>
        <w:rPr>
          <w:rFonts w:ascii="Arial" w:eastAsia="Arial" w:hAnsi="Arial" w:cs="Arial"/>
          <w:color w:val="202124"/>
        </w:rPr>
        <w:t xml:space="preserve">. </w:t>
      </w:r>
      <w:proofErr w:type="spellStart"/>
      <w:r>
        <w:rPr>
          <w:rFonts w:ascii="Arial" w:eastAsia="Arial" w:hAnsi="Arial" w:cs="Arial"/>
          <w:b/>
          <w:color w:val="202124"/>
        </w:rPr>
        <w:t>Objective</w:t>
      </w:r>
      <w:proofErr w:type="spellEnd"/>
      <w:r>
        <w:rPr>
          <w:rFonts w:ascii="Arial" w:eastAsia="Arial" w:hAnsi="Arial" w:cs="Arial"/>
          <w:b/>
          <w:color w:val="202124"/>
        </w:rPr>
        <w:t>:</w:t>
      </w:r>
      <w:r>
        <w:rPr>
          <w:rFonts w:ascii="Arial" w:eastAsia="Arial" w:hAnsi="Arial" w:cs="Arial"/>
          <w:color w:val="202124"/>
        </w:rPr>
        <w:t xml:space="preserve"> </w:t>
      </w:r>
      <w:proofErr w:type="spellStart"/>
      <w:r>
        <w:rPr>
          <w:rFonts w:ascii="Arial" w:eastAsia="Arial" w:hAnsi="Arial" w:cs="Arial"/>
          <w:color w:val="202124"/>
        </w:rPr>
        <w:t>To</w:t>
      </w:r>
      <w:proofErr w:type="spellEnd"/>
      <w:r>
        <w:rPr>
          <w:rFonts w:ascii="Arial" w:eastAsia="Arial" w:hAnsi="Arial" w:cs="Arial"/>
          <w:color w:val="202124"/>
        </w:rPr>
        <w:t xml:space="preserve"> </w:t>
      </w:r>
      <w:proofErr w:type="spellStart"/>
      <w:r>
        <w:rPr>
          <w:rFonts w:ascii="Arial" w:eastAsia="Arial" w:hAnsi="Arial" w:cs="Arial"/>
          <w:color w:val="202124"/>
        </w:rPr>
        <w:t>investigate</w:t>
      </w:r>
      <w:proofErr w:type="spellEnd"/>
      <w:r>
        <w:rPr>
          <w:rFonts w:ascii="Arial" w:eastAsia="Arial" w:hAnsi="Arial" w:cs="Arial"/>
          <w:color w:val="202124"/>
        </w:rPr>
        <w:t xml:space="preserve"> vocal </w:t>
      </w:r>
      <w:proofErr w:type="spellStart"/>
      <w:r>
        <w:rPr>
          <w:rFonts w:ascii="Arial" w:eastAsia="Arial" w:hAnsi="Arial" w:cs="Arial"/>
          <w:color w:val="202124"/>
        </w:rPr>
        <w:t>quality</w:t>
      </w:r>
      <w:proofErr w:type="spellEnd"/>
      <w:r>
        <w:rPr>
          <w:rFonts w:ascii="Arial" w:eastAsia="Arial" w:hAnsi="Arial" w:cs="Arial"/>
          <w:color w:val="202124"/>
        </w:rPr>
        <w:t xml:space="preserve"> </w:t>
      </w:r>
      <w:proofErr w:type="spellStart"/>
      <w:r>
        <w:rPr>
          <w:rFonts w:ascii="Arial" w:eastAsia="Arial" w:hAnsi="Arial" w:cs="Arial"/>
          <w:color w:val="202124"/>
        </w:rPr>
        <w:t>before</w:t>
      </w:r>
      <w:proofErr w:type="spellEnd"/>
      <w:r>
        <w:rPr>
          <w:rFonts w:ascii="Arial" w:eastAsia="Arial" w:hAnsi="Arial" w:cs="Arial"/>
          <w:color w:val="202124"/>
        </w:rPr>
        <w:t xml:space="preserve"> </w:t>
      </w:r>
      <w:proofErr w:type="spellStart"/>
      <w:r>
        <w:rPr>
          <w:rFonts w:ascii="Arial" w:eastAsia="Arial" w:hAnsi="Arial" w:cs="Arial"/>
          <w:color w:val="202124"/>
        </w:rPr>
        <w:t>and</w:t>
      </w:r>
      <w:proofErr w:type="spellEnd"/>
      <w:r>
        <w:rPr>
          <w:rFonts w:ascii="Arial" w:eastAsia="Arial" w:hAnsi="Arial" w:cs="Arial"/>
          <w:color w:val="202124"/>
        </w:rPr>
        <w:t xml:space="preserve"> </w:t>
      </w:r>
      <w:proofErr w:type="spellStart"/>
      <w:r>
        <w:rPr>
          <w:rFonts w:ascii="Arial" w:eastAsia="Arial" w:hAnsi="Arial" w:cs="Arial"/>
          <w:color w:val="202124"/>
        </w:rPr>
        <w:t>after</w:t>
      </w:r>
      <w:proofErr w:type="spellEnd"/>
      <w:r>
        <w:rPr>
          <w:rFonts w:ascii="Arial" w:eastAsia="Arial" w:hAnsi="Arial" w:cs="Arial"/>
          <w:color w:val="202124"/>
        </w:rPr>
        <w:t xml:space="preserve"> </w:t>
      </w:r>
      <w:proofErr w:type="spellStart"/>
      <w:r>
        <w:rPr>
          <w:rFonts w:ascii="Arial" w:eastAsia="Arial" w:hAnsi="Arial" w:cs="Arial"/>
          <w:color w:val="202124"/>
        </w:rPr>
        <w:t>performing</w:t>
      </w:r>
      <w:proofErr w:type="spellEnd"/>
      <w:r>
        <w:rPr>
          <w:rFonts w:ascii="Arial" w:eastAsia="Arial" w:hAnsi="Arial" w:cs="Arial"/>
          <w:color w:val="202124"/>
        </w:rPr>
        <w:t xml:space="preserve"> a </w:t>
      </w:r>
      <w:proofErr w:type="spellStart"/>
      <w:r>
        <w:rPr>
          <w:rFonts w:ascii="Arial" w:eastAsia="Arial" w:hAnsi="Arial" w:cs="Arial"/>
          <w:color w:val="202124"/>
        </w:rPr>
        <w:t>semi-occluded</w:t>
      </w:r>
      <w:proofErr w:type="spellEnd"/>
      <w:r>
        <w:rPr>
          <w:rFonts w:ascii="Arial" w:eastAsia="Arial" w:hAnsi="Arial" w:cs="Arial"/>
          <w:color w:val="202124"/>
        </w:rPr>
        <w:t xml:space="preserve"> vocal </w:t>
      </w:r>
      <w:proofErr w:type="spellStart"/>
      <w:r>
        <w:rPr>
          <w:rFonts w:ascii="Arial" w:eastAsia="Arial" w:hAnsi="Arial" w:cs="Arial"/>
          <w:color w:val="202124"/>
        </w:rPr>
        <w:t>tract</w:t>
      </w:r>
      <w:proofErr w:type="spellEnd"/>
      <w:r>
        <w:rPr>
          <w:rFonts w:ascii="Arial" w:eastAsia="Arial" w:hAnsi="Arial" w:cs="Arial"/>
          <w:color w:val="202124"/>
        </w:rPr>
        <w:t xml:space="preserve"> </w:t>
      </w:r>
      <w:proofErr w:type="spellStart"/>
      <w:r>
        <w:rPr>
          <w:rFonts w:ascii="Arial" w:eastAsia="Arial" w:hAnsi="Arial" w:cs="Arial"/>
          <w:color w:val="202124"/>
        </w:rPr>
        <w:t>using</w:t>
      </w:r>
      <w:proofErr w:type="spellEnd"/>
      <w:r>
        <w:rPr>
          <w:rFonts w:ascii="Arial" w:eastAsia="Arial" w:hAnsi="Arial" w:cs="Arial"/>
          <w:color w:val="202124"/>
        </w:rPr>
        <w:t xml:space="preserve"> </w:t>
      </w:r>
      <w:proofErr w:type="spellStart"/>
      <w:r>
        <w:rPr>
          <w:rFonts w:ascii="Arial" w:eastAsia="Arial" w:hAnsi="Arial" w:cs="Arial"/>
          <w:color w:val="202124"/>
        </w:rPr>
        <w:t>paper</w:t>
      </w:r>
      <w:proofErr w:type="spellEnd"/>
      <w:r>
        <w:rPr>
          <w:rFonts w:ascii="Arial" w:eastAsia="Arial" w:hAnsi="Arial" w:cs="Arial"/>
          <w:color w:val="202124"/>
        </w:rPr>
        <w:t xml:space="preserve"> </w:t>
      </w:r>
      <w:proofErr w:type="spellStart"/>
      <w:r>
        <w:rPr>
          <w:rFonts w:ascii="Arial" w:eastAsia="Arial" w:hAnsi="Arial" w:cs="Arial"/>
          <w:color w:val="202124"/>
        </w:rPr>
        <w:t>straws</w:t>
      </w:r>
      <w:proofErr w:type="spellEnd"/>
      <w:r>
        <w:rPr>
          <w:rFonts w:ascii="Arial" w:eastAsia="Arial" w:hAnsi="Arial" w:cs="Arial"/>
          <w:color w:val="202124"/>
        </w:rPr>
        <w:t xml:space="preserve"> </w:t>
      </w:r>
      <w:proofErr w:type="spellStart"/>
      <w:r>
        <w:rPr>
          <w:rFonts w:ascii="Arial" w:eastAsia="Arial" w:hAnsi="Arial" w:cs="Arial"/>
          <w:color w:val="202124"/>
        </w:rPr>
        <w:t>and</w:t>
      </w:r>
      <w:proofErr w:type="spellEnd"/>
      <w:r>
        <w:rPr>
          <w:rFonts w:ascii="Arial" w:eastAsia="Arial" w:hAnsi="Arial" w:cs="Arial"/>
          <w:color w:val="202124"/>
        </w:rPr>
        <w:t xml:space="preserve"> </w:t>
      </w:r>
      <w:proofErr w:type="spellStart"/>
      <w:r>
        <w:rPr>
          <w:rFonts w:ascii="Arial" w:eastAsia="Arial" w:hAnsi="Arial" w:cs="Arial"/>
          <w:color w:val="202124"/>
        </w:rPr>
        <w:t>plastic</w:t>
      </w:r>
      <w:proofErr w:type="spellEnd"/>
      <w:r>
        <w:rPr>
          <w:rFonts w:ascii="Arial" w:eastAsia="Arial" w:hAnsi="Arial" w:cs="Arial"/>
          <w:color w:val="202124"/>
        </w:rPr>
        <w:t xml:space="preserve"> </w:t>
      </w:r>
      <w:proofErr w:type="spellStart"/>
      <w:r>
        <w:rPr>
          <w:rFonts w:ascii="Arial" w:eastAsia="Arial" w:hAnsi="Arial" w:cs="Arial"/>
          <w:color w:val="202124"/>
        </w:rPr>
        <w:t>straws</w:t>
      </w:r>
      <w:proofErr w:type="spellEnd"/>
      <w:r>
        <w:rPr>
          <w:rFonts w:ascii="Arial" w:eastAsia="Arial" w:hAnsi="Arial" w:cs="Arial"/>
          <w:color w:val="202124"/>
        </w:rPr>
        <w:t xml:space="preserve"> </w:t>
      </w:r>
      <w:proofErr w:type="spellStart"/>
      <w:r>
        <w:rPr>
          <w:rFonts w:ascii="Arial" w:eastAsia="Arial" w:hAnsi="Arial" w:cs="Arial"/>
          <w:color w:val="202124"/>
        </w:rPr>
        <w:t>through</w:t>
      </w:r>
      <w:proofErr w:type="spellEnd"/>
      <w:r>
        <w:rPr>
          <w:rFonts w:ascii="Arial" w:eastAsia="Arial" w:hAnsi="Arial" w:cs="Arial"/>
          <w:color w:val="202124"/>
        </w:rPr>
        <w:t xml:space="preserve"> </w:t>
      </w:r>
      <w:proofErr w:type="spellStart"/>
      <w:r>
        <w:rPr>
          <w:rFonts w:ascii="Arial" w:eastAsia="Arial" w:hAnsi="Arial" w:cs="Arial"/>
          <w:color w:val="202124"/>
        </w:rPr>
        <w:t>auditory</w:t>
      </w:r>
      <w:proofErr w:type="spellEnd"/>
      <w:r>
        <w:rPr>
          <w:rFonts w:ascii="Arial" w:eastAsia="Arial" w:hAnsi="Arial" w:cs="Arial"/>
          <w:color w:val="202124"/>
        </w:rPr>
        <w:t xml:space="preserve"> perceptual assessment. </w:t>
      </w:r>
      <w:proofErr w:type="spellStart"/>
      <w:r>
        <w:rPr>
          <w:rFonts w:ascii="Arial" w:eastAsia="Arial" w:hAnsi="Arial" w:cs="Arial"/>
          <w:b/>
          <w:color w:val="202124"/>
        </w:rPr>
        <w:t>Method</w:t>
      </w:r>
      <w:proofErr w:type="spellEnd"/>
      <w:r>
        <w:rPr>
          <w:rFonts w:ascii="Arial" w:eastAsia="Arial" w:hAnsi="Arial" w:cs="Arial"/>
          <w:b/>
          <w:color w:val="202124"/>
        </w:rPr>
        <w:t>:</w:t>
      </w:r>
      <w:r>
        <w:rPr>
          <w:rFonts w:ascii="Arial" w:eastAsia="Arial" w:hAnsi="Arial" w:cs="Arial"/>
          <w:color w:val="202124"/>
        </w:rPr>
        <w:t xml:space="preserve"> Longitudinal </w:t>
      </w:r>
      <w:proofErr w:type="spellStart"/>
      <w:r>
        <w:rPr>
          <w:rFonts w:ascii="Arial" w:eastAsia="Arial" w:hAnsi="Arial" w:cs="Arial"/>
          <w:color w:val="202124"/>
        </w:rPr>
        <w:t>study</w:t>
      </w:r>
      <w:proofErr w:type="spellEnd"/>
      <w:r>
        <w:rPr>
          <w:rFonts w:ascii="Arial" w:eastAsia="Arial" w:hAnsi="Arial" w:cs="Arial"/>
          <w:color w:val="202124"/>
        </w:rPr>
        <w:t xml:space="preserve"> </w:t>
      </w:r>
      <w:proofErr w:type="spellStart"/>
      <w:r>
        <w:rPr>
          <w:rFonts w:ascii="Arial" w:eastAsia="Arial" w:hAnsi="Arial" w:cs="Arial"/>
          <w:color w:val="202124"/>
        </w:rPr>
        <w:t>with</w:t>
      </w:r>
      <w:proofErr w:type="spellEnd"/>
      <w:r>
        <w:rPr>
          <w:rFonts w:ascii="Arial" w:eastAsia="Arial" w:hAnsi="Arial" w:cs="Arial"/>
          <w:color w:val="202124"/>
        </w:rPr>
        <w:t xml:space="preserve"> </w:t>
      </w:r>
      <w:proofErr w:type="spellStart"/>
      <w:r>
        <w:rPr>
          <w:rFonts w:ascii="Arial" w:eastAsia="Arial" w:hAnsi="Arial" w:cs="Arial"/>
          <w:color w:val="202124"/>
        </w:rPr>
        <w:t>two</w:t>
      </w:r>
      <w:proofErr w:type="spellEnd"/>
      <w:r>
        <w:rPr>
          <w:rFonts w:ascii="Arial" w:eastAsia="Arial" w:hAnsi="Arial" w:cs="Arial"/>
          <w:color w:val="202124"/>
        </w:rPr>
        <w:t xml:space="preserve"> </w:t>
      </w:r>
      <w:proofErr w:type="spellStart"/>
      <w:r>
        <w:rPr>
          <w:rFonts w:ascii="Arial" w:eastAsia="Arial" w:hAnsi="Arial" w:cs="Arial"/>
          <w:color w:val="202124"/>
        </w:rPr>
        <w:t>groups</w:t>
      </w:r>
      <w:proofErr w:type="spellEnd"/>
      <w:r>
        <w:rPr>
          <w:rFonts w:ascii="Arial" w:eastAsia="Arial" w:hAnsi="Arial" w:cs="Arial"/>
          <w:color w:val="202124"/>
        </w:rPr>
        <w:t xml:space="preserve">, </w:t>
      </w:r>
      <w:proofErr w:type="spellStart"/>
      <w:r>
        <w:rPr>
          <w:rFonts w:ascii="Arial" w:eastAsia="Arial" w:hAnsi="Arial" w:cs="Arial"/>
          <w:color w:val="202124"/>
        </w:rPr>
        <w:t>who</w:t>
      </w:r>
      <w:proofErr w:type="spellEnd"/>
      <w:r>
        <w:rPr>
          <w:rFonts w:ascii="Arial" w:eastAsia="Arial" w:hAnsi="Arial" w:cs="Arial"/>
          <w:color w:val="202124"/>
        </w:rPr>
        <w:t xml:space="preserve"> </w:t>
      </w:r>
      <w:proofErr w:type="spellStart"/>
      <w:r>
        <w:rPr>
          <w:rFonts w:ascii="Arial" w:eastAsia="Arial" w:hAnsi="Arial" w:cs="Arial"/>
          <w:color w:val="202124"/>
        </w:rPr>
        <w:t>performed</w:t>
      </w:r>
      <w:proofErr w:type="spellEnd"/>
      <w:r>
        <w:rPr>
          <w:rFonts w:ascii="Arial" w:eastAsia="Arial" w:hAnsi="Arial" w:cs="Arial"/>
          <w:color w:val="202124"/>
        </w:rPr>
        <w:t xml:space="preserve"> </w:t>
      </w:r>
      <w:proofErr w:type="spellStart"/>
      <w:r>
        <w:rPr>
          <w:rFonts w:ascii="Arial" w:eastAsia="Arial" w:hAnsi="Arial" w:cs="Arial"/>
          <w:color w:val="202124"/>
        </w:rPr>
        <w:t>the</w:t>
      </w:r>
      <w:proofErr w:type="spellEnd"/>
      <w:r>
        <w:rPr>
          <w:rFonts w:ascii="Arial" w:eastAsia="Arial" w:hAnsi="Arial" w:cs="Arial"/>
          <w:color w:val="202124"/>
        </w:rPr>
        <w:t xml:space="preserve"> </w:t>
      </w:r>
      <w:proofErr w:type="spellStart"/>
      <w:r>
        <w:rPr>
          <w:rFonts w:ascii="Arial" w:eastAsia="Arial" w:hAnsi="Arial" w:cs="Arial"/>
          <w:color w:val="202124"/>
        </w:rPr>
        <w:t>same</w:t>
      </w:r>
      <w:proofErr w:type="spellEnd"/>
      <w:r>
        <w:rPr>
          <w:rFonts w:ascii="Arial" w:eastAsia="Arial" w:hAnsi="Arial" w:cs="Arial"/>
          <w:color w:val="202124"/>
        </w:rPr>
        <w:t xml:space="preserve"> </w:t>
      </w:r>
      <w:proofErr w:type="spellStart"/>
      <w:r>
        <w:rPr>
          <w:rFonts w:ascii="Arial" w:eastAsia="Arial" w:hAnsi="Arial" w:cs="Arial"/>
          <w:color w:val="202124"/>
        </w:rPr>
        <w:t>exercise</w:t>
      </w:r>
      <w:proofErr w:type="spellEnd"/>
      <w:r>
        <w:rPr>
          <w:rFonts w:ascii="Arial" w:eastAsia="Arial" w:hAnsi="Arial" w:cs="Arial"/>
          <w:color w:val="202124"/>
        </w:rPr>
        <w:t xml:space="preserve">, </w:t>
      </w:r>
      <w:proofErr w:type="spellStart"/>
      <w:r>
        <w:rPr>
          <w:rFonts w:ascii="Arial" w:eastAsia="Arial" w:hAnsi="Arial" w:cs="Arial"/>
          <w:color w:val="202124"/>
        </w:rPr>
        <w:t>using</w:t>
      </w:r>
      <w:proofErr w:type="spellEnd"/>
      <w:r>
        <w:rPr>
          <w:rFonts w:ascii="Arial" w:eastAsia="Arial" w:hAnsi="Arial" w:cs="Arial"/>
          <w:color w:val="202124"/>
        </w:rPr>
        <w:t xml:space="preserve"> </w:t>
      </w:r>
      <w:proofErr w:type="spellStart"/>
      <w:r>
        <w:rPr>
          <w:rFonts w:ascii="Arial" w:eastAsia="Arial" w:hAnsi="Arial" w:cs="Arial"/>
          <w:color w:val="202124"/>
        </w:rPr>
        <w:t>straws</w:t>
      </w:r>
      <w:proofErr w:type="spellEnd"/>
      <w:r>
        <w:rPr>
          <w:rFonts w:ascii="Arial" w:eastAsia="Arial" w:hAnsi="Arial" w:cs="Arial"/>
          <w:color w:val="202124"/>
        </w:rPr>
        <w:t xml:space="preserve"> </w:t>
      </w:r>
      <w:proofErr w:type="spellStart"/>
      <w:r>
        <w:rPr>
          <w:rFonts w:ascii="Arial" w:eastAsia="Arial" w:hAnsi="Arial" w:cs="Arial"/>
          <w:color w:val="202124"/>
        </w:rPr>
        <w:t>of</w:t>
      </w:r>
      <w:proofErr w:type="spellEnd"/>
      <w:r>
        <w:rPr>
          <w:rFonts w:ascii="Arial" w:eastAsia="Arial" w:hAnsi="Arial" w:cs="Arial"/>
          <w:color w:val="202124"/>
        </w:rPr>
        <w:t xml:space="preserve"> </w:t>
      </w:r>
      <w:proofErr w:type="spellStart"/>
      <w:r>
        <w:rPr>
          <w:rFonts w:ascii="Arial" w:eastAsia="Arial" w:hAnsi="Arial" w:cs="Arial"/>
          <w:color w:val="202124"/>
        </w:rPr>
        <w:t>the</w:t>
      </w:r>
      <w:proofErr w:type="spellEnd"/>
      <w:r>
        <w:rPr>
          <w:rFonts w:ascii="Arial" w:eastAsia="Arial" w:hAnsi="Arial" w:cs="Arial"/>
          <w:color w:val="202124"/>
        </w:rPr>
        <w:t xml:space="preserve"> </w:t>
      </w:r>
      <w:proofErr w:type="spellStart"/>
      <w:r>
        <w:rPr>
          <w:rFonts w:ascii="Arial" w:eastAsia="Arial" w:hAnsi="Arial" w:cs="Arial"/>
          <w:color w:val="202124"/>
        </w:rPr>
        <w:t>same</w:t>
      </w:r>
      <w:proofErr w:type="spellEnd"/>
      <w:r>
        <w:rPr>
          <w:rFonts w:ascii="Arial" w:eastAsia="Arial" w:hAnsi="Arial" w:cs="Arial"/>
          <w:color w:val="202124"/>
        </w:rPr>
        <w:t xml:space="preserve"> </w:t>
      </w:r>
      <w:proofErr w:type="spellStart"/>
      <w:r>
        <w:rPr>
          <w:rFonts w:ascii="Arial" w:eastAsia="Arial" w:hAnsi="Arial" w:cs="Arial"/>
          <w:color w:val="202124"/>
        </w:rPr>
        <w:t>size</w:t>
      </w:r>
      <w:proofErr w:type="spellEnd"/>
      <w:r>
        <w:rPr>
          <w:rFonts w:ascii="Arial" w:eastAsia="Arial" w:hAnsi="Arial" w:cs="Arial"/>
          <w:color w:val="202124"/>
        </w:rPr>
        <w:t xml:space="preserve">, </w:t>
      </w:r>
      <w:proofErr w:type="spellStart"/>
      <w:r>
        <w:rPr>
          <w:rFonts w:ascii="Arial" w:eastAsia="Arial" w:hAnsi="Arial" w:cs="Arial"/>
          <w:color w:val="202124"/>
        </w:rPr>
        <w:t>thickness</w:t>
      </w:r>
      <w:proofErr w:type="spellEnd"/>
      <w:r>
        <w:rPr>
          <w:rFonts w:ascii="Arial" w:eastAsia="Arial" w:hAnsi="Arial" w:cs="Arial"/>
          <w:color w:val="202124"/>
        </w:rPr>
        <w:t xml:space="preserve"> </w:t>
      </w:r>
      <w:proofErr w:type="spellStart"/>
      <w:r>
        <w:rPr>
          <w:rFonts w:ascii="Arial" w:eastAsia="Arial" w:hAnsi="Arial" w:cs="Arial"/>
          <w:color w:val="202124"/>
        </w:rPr>
        <w:t>and</w:t>
      </w:r>
      <w:proofErr w:type="spellEnd"/>
      <w:r>
        <w:rPr>
          <w:rFonts w:ascii="Arial" w:eastAsia="Arial" w:hAnsi="Arial" w:cs="Arial"/>
          <w:color w:val="202124"/>
        </w:rPr>
        <w:t xml:space="preserve"> </w:t>
      </w:r>
      <w:proofErr w:type="spellStart"/>
      <w:r>
        <w:rPr>
          <w:rFonts w:ascii="Arial" w:eastAsia="Arial" w:hAnsi="Arial" w:cs="Arial"/>
          <w:color w:val="202124"/>
        </w:rPr>
        <w:t>diameter</w:t>
      </w:r>
      <w:proofErr w:type="spellEnd"/>
      <w:r>
        <w:rPr>
          <w:rFonts w:ascii="Arial" w:eastAsia="Arial" w:hAnsi="Arial" w:cs="Arial"/>
          <w:color w:val="202124"/>
        </w:rPr>
        <w:t xml:space="preserve">, </w:t>
      </w:r>
      <w:proofErr w:type="spellStart"/>
      <w:r>
        <w:rPr>
          <w:rFonts w:ascii="Arial" w:eastAsia="Arial" w:hAnsi="Arial" w:cs="Arial"/>
          <w:color w:val="202124"/>
        </w:rPr>
        <w:t>but</w:t>
      </w:r>
      <w:proofErr w:type="spellEnd"/>
      <w:r>
        <w:rPr>
          <w:rFonts w:ascii="Arial" w:eastAsia="Arial" w:hAnsi="Arial" w:cs="Arial"/>
          <w:color w:val="202124"/>
        </w:rPr>
        <w:t xml:space="preserve"> </w:t>
      </w:r>
      <w:proofErr w:type="spellStart"/>
      <w:r>
        <w:rPr>
          <w:rFonts w:ascii="Arial" w:eastAsia="Arial" w:hAnsi="Arial" w:cs="Arial"/>
          <w:color w:val="202124"/>
        </w:rPr>
        <w:t>made</w:t>
      </w:r>
      <w:proofErr w:type="spellEnd"/>
      <w:r>
        <w:rPr>
          <w:rFonts w:ascii="Arial" w:eastAsia="Arial" w:hAnsi="Arial" w:cs="Arial"/>
          <w:color w:val="202124"/>
        </w:rPr>
        <w:t xml:space="preserve"> </w:t>
      </w:r>
      <w:proofErr w:type="spellStart"/>
      <w:r>
        <w:rPr>
          <w:rFonts w:ascii="Arial" w:eastAsia="Arial" w:hAnsi="Arial" w:cs="Arial"/>
          <w:color w:val="202124"/>
        </w:rPr>
        <w:t>of</w:t>
      </w:r>
      <w:proofErr w:type="spellEnd"/>
      <w:r>
        <w:rPr>
          <w:rFonts w:ascii="Arial" w:eastAsia="Arial" w:hAnsi="Arial" w:cs="Arial"/>
          <w:color w:val="202124"/>
        </w:rPr>
        <w:t xml:space="preserve"> </w:t>
      </w:r>
      <w:proofErr w:type="spellStart"/>
      <w:r>
        <w:rPr>
          <w:rFonts w:ascii="Arial" w:eastAsia="Arial" w:hAnsi="Arial" w:cs="Arial"/>
          <w:color w:val="202124"/>
        </w:rPr>
        <w:t>different</w:t>
      </w:r>
      <w:proofErr w:type="spellEnd"/>
      <w:r>
        <w:rPr>
          <w:rFonts w:ascii="Arial" w:eastAsia="Arial" w:hAnsi="Arial" w:cs="Arial"/>
          <w:color w:val="202124"/>
        </w:rPr>
        <w:t xml:space="preserve"> </w:t>
      </w:r>
      <w:proofErr w:type="spellStart"/>
      <w:r>
        <w:rPr>
          <w:rFonts w:ascii="Arial" w:eastAsia="Arial" w:hAnsi="Arial" w:cs="Arial"/>
          <w:color w:val="202124"/>
        </w:rPr>
        <w:t>materials</w:t>
      </w:r>
      <w:proofErr w:type="spellEnd"/>
      <w:r>
        <w:rPr>
          <w:rFonts w:ascii="Arial" w:eastAsia="Arial" w:hAnsi="Arial" w:cs="Arial"/>
          <w:color w:val="202124"/>
        </w:rPr>
        <w:t xml:space="preserve"> (</w:t>
      </w:r>
      <w:proofErr w:type="spellStart"/>
      <w:r>
        <w:rPr>
          <w:rFonts w:ascii="Arial" w:eastAsia="Arial" w:hAnsi="Arial" w:cs="Arial"/>
          <w:color w:val="202124"/>
        </w:rPr>
        <w:t>plastic</w:t>
      </w:r>
      <w:proofErr w:type="spellEnd"/>
      <w:r>
        <w:rPr>
          <w:rFonts w:ascii="Arial" w:eastAsia="Arial" w:hAnsi="Arial" w:cs="Arial"/>
          <w:color w:val="202124"/>
        </w:rPr>
        <w:t xml:space="preserve"> </w:t>
      </w:r>
      <w:proofErr w:type="spellStart"/>
      <w:r>
        <w:rPr>
          <w:rFonts w:ascii="Arial" w:eastAsia="Arial" w:hAnsi="Arial" w:cs="Arial"/>
          <w:color w:val="202124"/>
        </w:rPr>
        <w:t>and</w:t>
      </w:r>
      <w:proofErr w:type="spellEnd"/>
      <w:r>
        <w:rPr>
          <w:rFonts w:ascii="Arial" w:eastAsia="Arial" w:hAnsi="Arial" w:cs="Arial"/>
          <w:color w:val="202124"/>
        </w:rPr>
        <w:t xml:space="preserve"> </w:t>
      </w:r>
      <w:proofErr w:type="spellStart"/>
      <w:r>
        <w:rPr>
          <w:rFonts w:ascii="Arial" w:eastAsia="Arial" w:hAnsi="Arial" w:cs="Arial"/>
          <w:color w:val="202124"/>
        </w:rPr>
        <w:t>paper</w:t>
      </w:r>
      <w:proofErr w:type="spellEnd"/>
      <w:r>
        <w:rPr>
          <w:rFonts w:ascii="Arial" w:eastAsia="Arial" w:hAnsi="Arial" w:cs="Arial"/>
          <w:color w:val="202124"/>
        </w:rPr>
        <w:t xml:space="preserve">). </w:t>
      </w:r>
      <w:proofErr w:type="spellStart"/>
      <w:r>
        <w:rPr>
          <w:rFonts w:ascii="Arial" w:eastAsia="Arial" w:hAnsi="Arial" w:cs="Arial"/>
          <w:color w:val="202124"/>
        </w:rPr>
        <w:t>Results</w:t>
      </w:r>
      <w:proofErr w:type="spellEnd"/>
      <w:r>
        <w:rPr>
          <w:rFonts w:ascii="Arial" w:eastAsia="Arial" w:hAnsi="Arial" w:cs="Arial"/>
          <w:color w:val="202124"/>
        </w:rPr>
        <w:t xml:space="preserve">: </w:t>
      </w:r>
      <w:proofErr w:type="spellStart"/>
      <w:r>
        <w:rPr>
          <w:rFonts w:ascii="Arial" w:eastAsia="Arial" w:hAnsi="Arial" w:cs="Arial"/>
          <w:color w:val="202124"/>
        </w:rPr>
        <w:t>there</w:t>
      </w:r>
      <w:proofErr w:type="spellEnd"/>
      <w:r>
        <w:rPr>
          <w:rFonts w:ascii="Arial" w:eastAsia="Arial" w:hAnsi="Arial" w:cs="Arial"/>
          <w:color w:val="202124"/>
        </w:rPr>
        <w:t xml:space="preserve"> </w:t>
      </w:r>
      <w:proofErr w:type="spellStart"/>
      <w:r>
        <w:rPr>
          <w:rFonts w:ascii="Arial" w:eastAsia="Arial" w:hAnsi="Arial" w:cs="Arial"/>
          <w:color w:val="202124"/>
        </w:rPr>
        <w:t>were</w:t>
      </w:r>
      <w:proofErr w:type="spellEnd"/>
      <w:r>
        <w:rPr>
          <w:rFonts w:ascii="Arial" w:eastAsia="Arial" w:hAnsi="Arial" w:cs="Arial"/>
          <w:color w:val="202124"/>
        </w:rPr>
        <w:t xml:space="preserve"> </w:t>
      </w:r>
      <w:proofErr w:type="spellStart"/>
      <w:r>
        <w:rPr>
          <w:rFonts w:ascii="Arial" w:eastAsia="Arial" w:hAnsi="Arial" w:cs="Arial"/>
          <w:color w:val="202124"/>
        </w:rPr>
        <w:t>differences</w:t>
      </w:r>
      <w:proofErr w:type="spellEnd"/>
      <w:r>
        <w:rPr>
          <w:rFonts w:ascii="Arial" w:eastAsia="Arial" w:hAnsi="Arial" w:cs="Arial"/>
          <w:color w:val="202124"/>
        </w:rPr>
        <w:t xml:space="preserve"> </w:t>
      </w:r>
      <w:proofErr w:type="spellStart"/>
      <w:r>
        <w:rPr>
          <w:rFonts w:ascii="Arial" w:eastAsia="Arial" w:hAnsi="Arial" w:cs="Arial"/>
          <w:color w:val="202124"/>
        </w:rPr>
        <w:t>between</w:t>
      </w:r>
      <w:proofErr w:type="spellEnd"/>
      <w:r>
        <w:rPr>
          <w:rFonts w:ascii="Arial" w:eastAsia="Arial" w:hAnsi="Arial" w:cs="Arial"/>
          <w:color w:val="202124"/>
        </w:rPr>
        <w:t xml:space="preserve"> </w:t>
      </w:r>
      <w:proofErr w:type="spellStart"/>
      <w:r>
        <w:rPr>
          <w:rFonts w:ascii="Arial" w:eastAsia="Arial" w:hAnsi="Arial" w:cs="Arial"/>
          <w:color w:val="202124"/>
        </w:rPr>
        <w:t>the</w:t>
      </w:r>
      <w:proofErr w:type="spellEnd"/>
      <w:r>
        <w:rPr>
          <w:rFonts w:ascii="Arial" w:eastAsia="Arial" w:hAnsi="Arial" w:cs="Arial"/>
          <w:color w:val="202124"/>
        </w:rPr>
        <w:t xml:space="preserve"> self-</w:t>
      </w:r>
      <w:proofErr w:type="spellStart"/>
      <w:r>
        <w:rPr>
          <w:rFonts w:ascii="Arial" w:eastAsia="Arial" w:hAnsi="Arial" w:cs="Arial"/>
          <w:color w:val="202124"/>
        </w:rPr>
        <w:t>perception</w:t>
      </w:r>
      <w:proofErr w:type="spellEnd"/>
      <w:r>
        <w:rPr>
          <w:rFonts w:ascii="Arial" w:eastAsia="Arial" w:hAnsi="Arial" w:cs="Arial"/>
          <w:color w:val="202124"/>
        </w:rPr>
        <w:t xml:space="preserve"> </w:t>
      </w:r>
      <w:proofErr w:type="spellStart"/>
      <w:r>
        <w:rPr>
          <w:rFonts w:ascii="Arial" w:eastAsia="Arial" w:hAnsi="Arial" w:cs="Arial"/>
          <w:color w:val="202124"/>
        </w:rPr>
        <w:t>of</w:t>
      </w:r>
      <w:proofErr w:type="spellEnd"/>
      <w:r>
        <w:rPr>
          <w:rFonts w:ascii="Arial" w:eastAsia="Arial" w:hAnsi="Arial" w:cs="Arial"/>
          <w:color w:val="202124"/>
        </w:rPr>
        <w:t xml:space="preserve"> </w:t>
      </w:r>
      <w:proofErr w:type="spellStart"/>
      <w:r>
        <w:rPr>
          <w:rFonts w:ascii="Arial" w:eastAsia="Arial" w:hAnsi="Arial" w:cs="Arial"/>
          <w:color w:val="202124"/>
        </w:rPr>
        <w:t>the</w:t>
      </w:r>
      <w:proofErr w:type="spellEnd"/>
      <w:r>
        <w:rPr>
          <w:rFonts w:ascii="Arial" w:eastAsia="Arial" w:hAnsi="Arial" w:cs="Arial"/>
          <w:color w:val="202124"/>
        </w:rPr>
        <w:t xml:space="preserve"> </w:t>
      </w:r>
      <w:proofErr w:type="spellStart"/>
      <w:r>
        <w:rPr>
          <w:rFonts w:ascii="Arial" w:eastAsia="Arial" w:hAnsi="Arial" w:cs="Arial"/>
          <w:color w:val="202124"/>
        </w:rPr>
        <w:t>participants</w:t>
      </w:r>
      <w:proofErr w:type="spellEnd"/>
      <w:r>
        <w:rPr>
          <w:rFonts w:ascii="Arial" w:eastAsia="Arial" w:hAnsi="Arial" w:cs="Arial"/>
          <w:color w:val="202124"/>
        </w:rPr>
        <w:t xml:space="preserve"> </w:t>
      </w:r>
      <w:proofErr w:type="spellStart"/>
      <w:r>
        <w:rPr>
          <w:rFonts w:ascii="Arial" w:eastAsia="Arial" w:hAnsi="Arial" w:cs="Arial"/>
          <w:color w:val="202124"/>
        </w:rPr>
        <w:t>and</w:t>
      </w:r>
      <w:proofErr w:type="spellEnd"/>
      <w:r>
        <w:rPr>
          <w:rFonts w:ascii="Arial" w:eastAsia="Arial" w:hAnsi="Arial" w:cs="Arial"/>
          <w:color w:val="202124"/>
        </w:rPr>
        <w:t xml:space="preserve"> </w:t>
      </w:r>
      <w:proofErr w:type="spellStart"/>
      <w:r>
        <w:rPr>
          <w:rFonts w:ascii="Arial" w:eastAsia="Arial" w:hAnsi="Arial" w:cs="Arial"/>
          <w:color w:val="202124"/>
        </w:rPr>
        <w:t>the</w:t>
      </w:r>
      <w:proofErr w:type="spellEnd"/>
      <w:r>
        <w:rPr>
          <w:rFonts w:ascii="Arial" w:eastAsia="Arial" w:hAnsi="Arial" w:cs="Arial"/>
          <w:color w:val="202124"/>
        </w:rPr>
        <w:t xml:space="preserve"> </w:t>
      </w:r>
      <w:proofErr w:type="spellStart"/>
      <w:r>
        <w:rPr>
          <w:rFonts w:ascii="Arial" w:eastAsia="Arial" w:hAnsi="Arial" w:cs="Arial"/>
          <w:color w:val="202124"/>
        </w:rPr>
        <w:t>evaluators</w:t>
      </w:r>
      <w:proofErr w:type="spellEnd"/>
      <w:r>
        <w:rPr>
          <w:rFonts w:ascii="Arial" w:eastAsia="Arial" w:hAnsi="Arial" w:cs="Arial"/>
          <w:color w:val="202124"/>
        </w:rPr>
        <w:t xml:space="preserve">, as </w:t>
      </w:r>
      <w:proofErr w:type="spellStart"/>
      <w:r>
        <w:rPr>
          <w:rFonts w:ascii="Arial" w:eastAsia="Arial" w:hAnsi="Arial" w:cs="Arial"/>
          <w:color w:val="202124"/>
        </w:rPr>
        <w:t>well</w:t>
      </w:r>
      <w:proofErr w:type="spellEnd"/>
      <w:r>
        <w:rPr>
          <w:rFonts w:ascii="Arial" w:eastAsia="Arial" w:hAnsi="Arial" w:cs="Arial"/>
          <w:color w:val="202124"/>
        </w:rPr>
        <w:t xml:space="preserve"> as some </w:t>
      </w:r>
      <w:proofErr w:type="spellStart"/>
      <w:r>
        <w:rPr>
          <w:rFonts w:ascii="Arial" w:eastAsia="Arial" w:hAnsi="Arial" w:cs="Arial"/>
          <w:color w:val="202124"/>
        </w:rPr>
        <w:t>studies</w:t>
      </w:r>
      <w:proofErr w:type="spellEnd"/>
      <w:r>
        <w:rPr>
          <w:rFonts w:ascii="Arial" w:eastAsia="Arial" w:hAnsi="Arial" w:cs="Arial"/>
          <w:color w:val="202124"/>
        </w:rPr>
        <w:t xml:space="preserve"> </w:t>
      </w:r>
      <w:proofErr w:type="spellStart"/>
      <w:r>
        <w:rPr>
          <w:rFonts w:ascii="Arial" w:eastAsia="Arial" w:hAnsi="Arial" w:cs="Arial"/>
          <w:color w:val="202124"/>
        </w:rPr>
        <w:t>found</w:t>
      </w:r>
      <w:proofErr w:type="spellEnd"/>
      <w:r>
        <w:rPr>
          <w:rFonts w:ascii="Arial" w:eastAsia="Arial" w:hAnsi="Arial" w:cs="Arial"/>
          <w:color w:val="202124"/>
        </w:rPr>
        <w:t xml:space="preserve"> in </w:t>
      </w:r>
      <w:proofErr w:type="spellStart"/>
      <w:r>
        <w:rPr>
          <w:rFonts w:ascii="Arial" w:eastAsia="Arial" w:hAnsi="Arial" w:cs="Arial"/>
          <w:color w:val="202124"/>
        </w:rPr>
        <w:t>the</w:t>
      </w:r>
      <w:proofErr w:type="spellEnd"/>
      <w:r>
        <w:rPr>
          <w:rFonts w:ascii="Arial" w:eastAsia="Arial" w:hAnsi="Arial" w:cs="Arial"/>
          <w:color w:val="202124"/>
        </w:rPr>
        <w:t xml:space="preserve"> </w:t>
      </w:r>
      <w:proofErr w:type="spellStart"/>
      <w:r>
        <w:rPr>
          <w:rFonts w:ascii="Arial" w:eastAsia="Arial" w:hAnsi="Arial" w:cs="Arial"/>
          <w:color w:val="202124"/>
        </w:rPr>
        <w:t>literature</w:t>
      </w:r>
      <w:proofErr w:type="spellEnd"/>
      <w:r>
        <w:rPr>
          <w:rFonts w:ascii="Arial" w:eastAsia="Arial" w:hAnsi="Arial" w:cs="Arial"/>
          <w:color w:val="202124"/>
        </w:rPr>
        <w:t xml:space="preserve">. It </w:t>
      </w:r>
      <w:proofErr w:type="spellStart"/>
      <w:r>
        <w:rPr>
          <w:rFonts w:ascii="Arial" w:eastAsia="Arial" w:hAnsi="Arial" w:cs="Arial"/>
          <w:color w:val="202124"/>
        </w:rPr>
        <w:t>was</w:t>
      </w:r>
      <w:proofErr w:type="spellEnd"/>
      <w:r>
        <w:rPr>
          <w:rFonts w:ascii="Arial" w:eastAsia="Arial" w:hAnsi="Arial" w:cs="Arial"/>
          <w:color w:val="202124"/>
        </w:rPr>
        <w:t xml:space="preserve"> </w:t>
      </w:r>
      <w:proofErr w:type="spellStart"/>
      <w:r>
        <w:rPr>
          <w:rFonts w:ascii="Arial" w:eastAsia="Arial" w:hAnsi="Arial" w:cs="Arial"/>
          <w:color w:val="202124"/>
        </w:rPr>
        <w:t>considered</w:t>
      </w:r>
      <w:proofErr w:type="spellEnd"/>
      <w:r>
        <w:rPr>
          <w:rFonts w:ascii="Arial" w:eastAsia="Arial" w:hAnsi="Arial" w:cs="Arial"/>
          <w:color w:val="202124"/>
        </w:rPr>
        <w:t xml:space="preserve"> </w:t>
      </w:r>
      <w:proofErr w:type="spellStart"/>
      <w:r>
        <w:rPr>
          <w:rFonts w:ascii="Arial" w:eastAsia="Arial" w:hAnsi="Arial" w:cs="Arial"/>
          <w:color w:val="202124"/>
        </w:rPr>
        <w:t>that</w:t>
      </w:r>
      <w:proofErr w:type="spellEnd"/>
      <w:r>
        <w:rPr>
          <w:rFonts w:ascii="Arial" w:eastAsia="Arial" w:hAnsi="Arial" w:cs="Arial"/>
          <w:color w:val="202124"/>
        </w:rPr>
        <w:t xml:space="preserve"> </w:t>
      </w:r>
      <w:proofErr w:type="spellStart"/>
      <w:r>
        <w:rPr>
          <w:rFonts w:ascii="Arial" w:eastAsia="Arial" w:hAnsi="Arial" w:cs="Arial"/>
          <w:color w:val="202124"/>
        </w:rPr>
        <w:t>the</w:t>
      </w:r>
      <w:proofErr w:type="spellEnd"/>
      <w:r>
        <w:rPr>
          <w:rFonts w:ascii="Arial" w:eastAsia="Arial" w:hAnsi="Arial" w:cs="Arial"/>
          <w:color w:val="202124"/>
        </w:rPr>
        <w:t xml:space="preserve"> use </w:t>
      </w:r>
      <w:proofErr w:type="spellStart"/>
      <w:r>
        <w:rPr>
          <w:rFonts w:ascii="Arial" w:eastAsia="Arial" w:hAnsi="Arial" w:cs="Arial"/>
          <w:color w:val="202124"/>
        </w:rPr>
        <w:t>of</w:t>
      </w:r>
      <w:proofErr w:type="spellEnd"/>
      <w:r>
        <w:rPr>
          <w:rFonts w:ascii="Arial" w:eastAsia="Arial" w:hAnsi="Arial" w:cs="Arial"/>
          <w:color w:val="202124"/>
        </w:rPr>
        <w:t xml:space="preserve"> </w:t>
      </w:r>
      <w:proofErr w:type="spellStart"/>
      <w:r>
        <w:rPr>
          <w:rFonts w:ascii="Arial" w:eastAsia="Arial" w:hAnsi="Arial" w:cs="Arial"/>
          <w:color w:val="202124"/>
        </w:rPr>
        <w:t>the</w:t>
      </w:r>
      <w:proofErr w:type="spellEnd"/>
      <w:r>
        <w:rPr>
          <w:rFonts w:ascii="Arial" w:eastAsia="Arial" w:hAnsi="Arial" w:cs="Arial"/>
          <w:color w:val="202124"/>
        </w:rPr>
        <w:t xml:space="preserve"> </w:t>
      </w:r>
      <w:proofErr w:type="spellStart"/>
      <w:r>
        <w:rPr>
          <w:rFonts w:ascii="Arial" w:eastAsia="Arial" w:hAnsi="Arial" w:cs="Arial"/>
          <w:color w:val="202124"/>
        </w:rPr>
        <w:t>paper</w:t>
      </w:r>
      <w:proofErr w:type="spellEnd"/>
      <w:r>
        <w:rPr>
          <w:rFonts w:ascii="Arial" w:eastAsia="Arial" w:hAnsi="Arial" w:cs="Arial"/>
          <w:color w:val="202124"/>
        </w:rPr>
        <w:t xml:space="preserve"> </w:t>
      </w:r>
      <w:proofErr w:type="spellStart"/>
      <w:r>
        <w:rPr>
          <w:rFonts w:ascii="Arial" w:eastAsia="Arial" w:hAnsi="Arial" w:cs="Arial"/>
          <w:color w:val="202124"/>
        </w:rPr>
        <w:t>straw</w:t>
      </w:r>
      <w:proofErr w:type="spellEnd"/>
      <w:r>
        <w:rPr>
          <w:rFonts w:ascii="Arial" w:eastAsia="Arial" w:hAnsi="Arial" w:cs="Arial"/>
          <w:color w:val="202124"/>
        </w:rPr>
        <w:t xml:space="preserve"> </w:t>
      </w:r>
      <w:proofErr w:type="spellStart"/>
      <w:r>
        <w:rPr>
          <w:rFonts w:ascii="Arial" w:eastAsia="Arial" w:hAnsi="Arial" w:cs="Arial"/>
          <w:color w:val="202124"/>
        </w:rPr>
        <w:t>obtained</w:t>
      </w:r>
      <w:proofErr w:type="spellEnd"/>
      <w:r>
        <w:rPr>
          <w:rFonts w:ascii="Arial" w:eastAsia="Arial" w:hAnsi="Arial" w:cs="Arial"/>
          <w:color w:val="202124"/>
        </w:rPr>
        <w:t xml:space="preserve"> </w:t>
      </w:r>
      <w:proofErr w:type="spellStart"/>
      <w:r>
        <w:rPr>
          <w:rFonts w:ascii="Arial" w:eastAsia="Arial" w:hAnsi="Arial" w:cs="Arial"/>
          <w:color w:val="202124"/>
        </w:rPr>
        <w:t>better</w:t>
      </w:r>
      <w:proofErr w:type="spellEnd"/>
      <w:r>
        <w:rPr>
          <w:rFonts w:ascii="Arial" w:eastAsia="Arial" w:hAnsi="Arial" w:cs="Arial"/>
          <w:color w:val="202124"/>
        </w:rPr>
        <w:t xml:space="preserve"> </w:t>
      </w:r>
      <w:proofErr w:type="spellStart"/>
      <w:r>
        <w:rPr>
          <w:rFonts w:ascii="Arial" w:eastAsia="Arial" w:hAnsi="Arial" w:cs="Arial"/>
          <w:color w:val="202124"/>
        </w:rPr>
        <w:t>results</w:t>
      </w:r>
      <w:proofErr w:type="spellEnd"/>
      <w:r>
        <w:rPr>
          <w:rFonts w:ascii="Arial" w:eastAsia="Arial" w:hAnsi="Arial" w:cs="Arial"/>
          <w:color w:val="202124"/>
        </w:rPr>
        <w:t xml:space="preserve"> </w:t>
      </w:r>
      <w:proofErr w:type="spellStart"/>
      <w:r>
        <w:rPr>
          <w:rFonts w:ascii="Arial" w:eastAsia="Arial" w:hAnsi="Arial" w:cs="Arial"/>
          <w:color w:val="202124"/>
        </w:rPr>
        <w:t>by</w:t>
      </w:r>
      <w:proofErr w:type="spellEnd"/>
      <w:r>
        <w:rPr>
          <w:rFonts w:ascii="Arial" w:eastAsia="Arial" w:hAnsi="Arial" w:cs="Arial"/>
          <w:color w:val="202124"/>
        </w:rPr>
        <w:t xml:space="preserve"> </w:t>
      </w:r>
      <w:proofErr w:type="spellStart"/>
      <w:r>
        <w:rPr>
          <w:rFonts w:ascii="Arial" w:eastAsia="Arial" w:hAnsi="Arial" w:cs="Arial"/>
          <w:color w:val="202124"/>
        </w:rPr>
        <w:t>most</w:t>
      </w:r>
      <w:proofErr w:type="spellEnd"/>
      <w:r>
        <w:rPr>
          <w:rFonts w:ascii="Arial" w:eastAsia="Arial" w:hAnsi="Arial" w:cs="Arial"/>
          <w:color w:val="202124"/>
        </w:rPr>
        <w:t xml:space="preserve"> </w:t>
      </w:r>
      <w:proofErr w:type="spellStart"/>
      <w:r>
        <w:rPr>
          <w:rFonts w:ascii="Arial" w:eastAsia="Arial" w:hAnsi="Arial" w:cs="Arial"/>
          <w:color w:val="202124"/>
        </w:rPr>
        <w:t>of</w:t>
      </w:r>
      <w:proofErr w:type="spellEnd"/>
      <w:r>
        <w:rPr>
          <w:rFonts w:ascii="Arial" w:eastAsia="Arial" w:hAnsi="Arial" w:cs="Arial"/>
          <w:color w:val="202124"/>
        </w:rPr>
        <w:t xml:space="preserve"> </w:t>
      </w:r>
      <w:proofErr w:type="spellStart"/>
      <w:r>
        <w:rPr>
          <w:rFonts w:ascii="Arial" w:eastAsia="Arial" w:hAnsi="Arial" w:cs="Arial"/>
          <w:color w:val="202124"/>
        </w:rPr>
        <w:t>the</w:t>
      </w:r>
      <w:proofErr w:type="spellEnd"/>
      <w:r>
        <w:rPr>
          <w:rFonts w:ascii="Arial" w:eastAsia="Arial" w:hAnsi="Arial" w:cs="Arial"/>
          <w:color w:val="202124"/>
        </w:rPr>
        <w:t xml:space="preserve"> </w:t>
      </w:r>
      <w:proofErr w:type="spellStart"/>
      <w:r>
        <w:rPr>
          <w:rFonts w:ascii="Arial" w:eastAsia="Arial" w:hAnsi="Arial" w:cs="Arial"/>
          <w:color w:val="202124"/>
        </w:rPr>
        <w:t>evaluators</w:t>
      </w:r>
      <w:proofErr w:type="spellEnd"/>
      <w:r>
        <w:rPr>
          <w:rFonts w:ascii="Arial" w:eastAsia="Arial" w:hAnsi="Arial" w:cs="Arial"/>
          <w:color w:val="202124"/>
        </w:rPr>
        <w:t xml:space="preserve">. </w:t>
      </w:r>
      <w:proofErr w:type="spellStart"/>
      <w:r>
        <w:rPr>
          <w:rFonts w:ascii="Arial" w:eastAsia="Arial" w:hAnsi="Arial" w:cs="Arial"/>
          <w:color w:val="202124"/>
        </w:rPr>
        <w:t>On</w:t>
      </w:r>
      <w:proofErr w:type="spellEnd"/>
      <w:r>
        <w:rPr>
          <w:rFonts w:ascii="Arial" w:eastAsia="Arial" w:hAnsi="Arial" w:cs="Arial"/>
          <w:color w:val="202124"/>
        </w:rPr>
        <w:t xml:space="preserve"> </w:t>
      </w:r>
      <w:proofErr w:type="spellStart"/>
      <w:r>
        <w:rPr>
          <w:rFonts w:ascii="Arial" w:eastAsia="Arial" w:hAnsi="Arial" w:cs="Arial"/>
          <w:color w:val="202124"/>
        </w:rPr>
        <w:t>the</w:t>
      </w:r>
      <w:proofErr w:type="spellEnd"/>
      <w:r>
        <w:rPr>
          <w:rFonts w:ascii="Arial" w:eastAsia="Arial" w:hAnsi="Arial" w:cs="Arial"/>
          <w:color w:val="202124"/>
        </w:rPr>
        <w:t xml:space="preserve"> </w:t>
      </w:r>
      <w:proofErr w:type="spellStart"/>
      <w:r>
        <w:rPr>
          <w:rFonts w:ascii="Arial" w:eastAsia="Arial" w:hAnsi="Arial" w:cs="Arial"/>
          <w:color w:val="202124"/>
        </w:rPr>
        <w:t>other</w:t>
      </w:r>
      <w:proofErr w:type="spellEnd"/>
      <w:r>
        <w:rPr>
          <w:rFonts w:ascii="Arial" w:eastAsia="Arial" w:hAnsi="Arial" w:cs="Arial"/>
          <w:color w:val="202124"/>
        </w:rPr>
        <w:t xml:space="preserve"> </w:t>
      </w:r>
      <w:proofErr w:type="spellStart"/>
      <w:r>
        <w:rPr>
          <w:rFonts w:ascii="Arial" w:eastAsia="Arial" w:hAnsi="Arial" w:cs="Arial"/>
          <w:color w:val="202124"/>
        </w:rPr>
        <w:t>hand</w:t>
      </w:r>
      <w:proofErr w:type="spellEnd"/>
      <w:r>
        <w:rPr>
          <w:rFonts w:ascii="Arial" w:eastAsia="Arial" w:hAnsi="Arial" w:cs="Arial"/>
          <w:color w:val="202124"/>
        </w:rPr>
        <w:t xml:space="preserve">, </w:t>
      </w:r>
      <w:proofErr w:type="spellStart"/>
      <w:r>
        <w:rPr>
          <w:rFonts w:ascii="Arial" w:eastAsia="Arial" w:hAnsi="Arial" w:cs="Arial"/>
          <w:color w:val="202124"/>
        </w:rPr>
        <w:t>according</w:t>
      </w:r>
      <w:proofErr w:type="spellEnd"/>
      <w:r>
        <w:rPr>
          <w:rFonts w:ascii="Arial" w:eastAsia="Arial" w:hAnsi="Arial" w:cs="Arial"/>
          <w:color w:val="202124"/>
        </w:rPr>
        <w:t xml:space="preserve"> </w:t>
      </w:r>
      <w:proofErr w:type="spellStart"/>
      <w:r>
        <w:rPr>
          <w:rFonts w:ascii="Arial" w:eastAsia="Arial" w:hAnsi="Arial" w:cs="Arial"/>
          <w:color w:val="202124"/>
        </w:rPr>
        <w:t>to</w:t>
      </w:r>
      <w:proofErr w:type="spellEnd"/>
      <w:r>
        <w:rPr>
          <w:rFonts w:ascii="Arial" w:eastAsia="Arial" w:hAnsi="Arial" w:cs="Arial"/>
          <w:color w:val="202124"/>
        </w:rPr>
        <w:t xml:space="preserve"> </w:t>
      </w:r>
      <w:proofErr w:type="spellStart"/>
      <w:r>
        <w:rPr>
          <w:rFonts w:ascii="Arial" w:eastAsia="Arial" w:hAnsi="Arial" w:cs="Arial"/>
          <w:color w:val="202124"/>
        </w:rPr>
        <w:t>the</w:t>
      </w:r>
      <w:proofErr w:type="spellEnd"/>
      <w:r>
        <w:rPr>
          <w:rFonts w:ascii="Arial" w:eastAsia="Arial" w:hAnsi="Arial" w:cs="Arial"/>
          <w:color w:val="202124"/>
        </w:rPr>
        <w:t xml:space="preserve"> </w:t>
      </w:r>
      <w:proofErr w:type="spellStart"/>
      <w:r>
        <w:rPr>
          <w:rFonts w:ascii="Arial" w:eastAsia="Arial" w:hAnsi="Arial" w:cs="Arial"/>
          <w:color w:val="202124"/>
        </w:rPr>
        <w:t>participants</w:t>
      </w:r>
      <w:proofErr w:type="spellEnd"/>
      <w:r>
        <w:rPr>
          <w:rFonts w:ascii="Arial" w:eastAsia="Arial" w:hAnsi="Arial" w:cs="Arial"/>
          <w:color w:val="202124"/>
        </w:rPr>
        <w:t>' self-</w:t>
      </w:r>
      <w:proofErr w:type="spellStart"/>
      <w:r>
        <w:rPr>
          <w:rFonts w:ascii="Arial" w:eastAsia="Arial" w:hAnsi="Arial" w:cs="Arial"/>
          <w:color w:val="202124"/>
        </w:rPr>
        <w:t>perception</w:t>
      </w:r>
      <w:proofErr w:type="spellEnd"/>
      <w:r>
        <w:rPr>
          <w:rFonts w:ascii="Arial" w:eastAsia="Arial" w:hAnsi="Arial" w:cs="Arial"/>
          <w:color w:val="202124"/>
        </w:rPr>
        <w:t xml:space="preserve">, </w:t>
      </w:r>
      <w:proofErr w:type="spellStart"/>
      <w:r>
        <w:rPr>
          <w:rFonts w:ascii="Arial" w:eastAsia="Arial" w:hAnsi="Arial" w:cs="Arial"/>
          <w:color w:val="202124"/>
        </w:rPr>
        <w:t>the</w:t>
      </w:r>
      <w:proofErr w:type="spellEnd"/>
      <w:r>
        <w:rPr>
          <w:rFonts w:ascii="Arial" w:eastAsia="Arial" w:hAnsi="Arial" w:cs="Arial"/>
          <w:color w:val="202124"/>
        </w:rPr>
        <w:t xml:space="preserve"> </w:t>
      </w:r>
      <w:proofErr w:type="spellStart"/>
      <w:r>
        <w:rPr>
          <w:rFonts w:ascii="Arial" w:eastAsia="Arial" w:hAnsi="Arial" w:cs="Arial"/>
          <w:color w:val="202124"/>
        </w:rPr>
        <w:t>plastic</w:t>
      </w:r>
      <w:proofErr w:type="spellEnd"/>
      <w:r>
        <w:rPr>
          <w:rFonts w:ascii="Arial" w:eastAsia="Arial" w:hAnsi="Arial" w:cs="Arial"/>
          <w:color w:val="202124"/>
        </w:rPr>
        <w:t xml:space="preserve"> </w:t>
      </w:r>
      <w:proofErr w:type="spellStart"/>
      <w:r>
        <w:rPr>
          <w:rFonts w:ascii="Arial" w:eastAsia="Arial" w:hAnsi="Arial" w:cs="Arial"/>
          <w:color w:val="202124"/>
        </w:rPr>
        <w:t>straw</w:t>
      </w:r>
      <w:proofErr w:type="spellEnd"/>
      <w:r>
        <w:rPr>
          <w:rFonts w:ascii="Arial" w:eastAsia="Arial" w:hAnsi="Arial" w:cs="Arial"/>
          <w:color w:val="202124"/>
        </w:rPr>
        <w:t xml:space="preserve"> </w:t>
      </w:r>
      <w:proofErr w:type="spellStart"/>
      <w:r>
        <w:rPr>
          <w:rFonts w:ascii="Arial" w:eastAsia="Arial" w:hAnsi="Arial" w:cs="Arial"/>
          <w:color w:val="202124"/>
        </w:rPr>
        <w:t>obtained</w:t>
      </w:r>
      <w:proofErr w:type="spellEnd"/>
      <w:r>
        <w:rPr>
          <w:rFonts w:ascii="Arial" w:eastAsia="Arial" w:hAnsi="Arial" w:cs="Arial"/>
          <w:color w:val="202124"/>
        </w:rPr>
        <w:t xml:space="preserve"> </w:t>
      </w:r>
      <w:proofErr w:type="spellStart"/>
      <w:r>
        <w:rPr>
          <w:rFonts w:ascii="Arial" w:eastAsia="Arial" w:hAnsi="Arial" w:cs="Arial"/>
          <w:color w:val="202124"/>
        </w:rPr>
        <w:t>better</w:t>
      </w:r>
      <w:proofErr w:type="spellEnd"/>
      <w:r>
        <w:rPr>
          <w:rFonts w:ascii="Arial" w:eastAsia="Arial" w:hAnsi="Arial" w:cs="Arial"/>
          <w:color w:val="202124"/>
        </w:rPr>
        <w:t xml:space="preserve"> </w:t>
      </w:r>
      <w:proofErr w:type="spellStart"/>
      <w:r>
        <w:rPr>
          <w:rFonts w:ascii="Arial" w:eastAsia="Arial" w:hAnsi="Arial" w:cs="Arial"/>
          <w:color w:val="202124"/>
        </w:rPr>
        <w:t>results</w:t>
      </w:r>
      <w:proofErr w:type="spellEnd"/>
      <w:r>
        <w:rPr>
          <w:rFonts w:ascii="Arial" w:eastAsia="Arial" w:hAnsi="Arial" w:cs="Arial"/>
          <w:color w:val="202124"/>
        </w:rPr>
        <w:t xml:space="preserve"> in more vocal </w:t>
      </w:r>
      <w:proofErr w:type="spellStart"/>
      <w:r>
        <w:rPr>
          <w:rFonts w:ascii="Arial" w:eastAsia="Arial" w:hAnsi="Arial" w:cs="Arial"/>
          <w:color w:val="202124"/>
        </w:rPr>
        <w:t>parameters</w:t>
      </w:r>
      <w:proofErr w:type="spellEnd"/>
      <w:r>
        <w:rPr>
          <w:rFonts w:ascii="Arial" w:eastAsia="Arial" w:hAnsi="Arial" w:cs="Arial"/>
          <w:color w:val="202124"/>
        </w:rPr>
        <w:t xml:space="preserve">, </w:t>
      </w:r>
      <w:proofErr w:type="spellStart"/>
      <w:r>
        <w:rPr>
          <w:rFonts w:ascii="Arial" w:eastAsia="Arial" w:hAnsi="Arial" w:cs="Arial"/>
          <w:color w:val="202124"/>
        </w:rPr>
        <w:t>although</w:t>
      </w:r>
      <w:proofErr w:type="spellEnd"/>
      <w:r>
        <w:rPr>
          <w:rFonts w:ascii="Arial" w:eastAsia="Arial" w:hAnsi="Arial" w:cs="Arial"/>
          <w:color w:val="202124"/>
        </w:rPr>
        <w:t xml:space="preserve"> </w:t>
      </w:r>
      <w:proofErr w:type="spellStart"/>
      <w:r>
        <w:rPr>
          <w:rFonts w:ascii="Arial" w:eastAsia="Arial" w:hAnsi="Arial" w:cs="Arial"/>
          <w:color w:val="202124"/>
        </w:rPr>
        <w:t>the</w:t>
      </w:r>
      <w:proofErr w:type="spellEnd"/>
      <w:r>
        <w:rPr>
          <w:rFonts w:ascii="Arial" w:eastAsia="Arial" w:hAnsi="Arial" w:cs="Arial"/>
          <w:color w:val="202124"/>
        </w:rPr>
        <w:t xml:space="preserve"> </w:t>
      </w:r>
      <w:proofErr w:type="spellStart"/>
      <w:r>
        <w:rPr>
          <w:rFonts w:ascii="Arial" w:eastAsia="Arial" w:hAnsi="Arial" w:cs="Arial"/>
          <w:color w:val="202124"/>
        </w:rPr>
        <w:t>paper</w:t>
      </w:r>
      <w:proofErr w:type="spellEnd"/>
      <w:r>
        <w:rPr>
          <w:rFonts w:ascii="Arial" w:eastAsia="Arial" w:hAnsi="Arial" w:cs="Arial"/>
          <w:color w:val="202124"/>
        </w:rPr>
        <w:t xml:space="preserve"> </w:t>
      </w:r>
      <w:proofErr w:type="spellStart"/>
      <w:r>
        <w:rPr>
          <w:rFonts w:ascii="Arial" w:eastAsia="Arial" w:hAnsi="Arial" w:cs="Arial"/>
          <w:color w:val="202124"/>
        </w:rPr>
        <w:t>straw</w:t>
      </w:r>
      <w:proofErr w:type="spellEnd"/>
      <w:r>
        <w:rPr>
          <w:rFonts w:ascii="Arial" w:eastAsia="Arial" w:hAnsi="Arial" w:cs="Arial"/>
          <w:color w:val="202124"/>
        </w:rPr>
        <w:t xml:space="preserve"> </w:t>
      </w:r>
      <w:proofErr w:type="spellStart"/>
      <w:r>
        <w:rPr>
          <w:rFonts w:ascii="Arial" w:eastAsia="Arial" w:hAnsi="Arial" w:cs="Arial"/>
          <w:color w:val="202124"/>
        </w:rPr>
        <w:t>also</w:t>
      </w:r>
      <w:proofErr w:type="spellEnd"/>
      <w:r>
        <w:rPr>
          <w:rFonts w:ascii="Arial" w:eastAsia="Arial" w:hAnsi="Arial" w:cs="Arial"/>
          <w:color w:val="202124"/>
        </w:rPr>
        <w:t xml:space="preserve"> </w:t>
      </w:r>
      <w:proofErr w:type="spellStart"/>
      <w:r>
        <w:rPr>
          <w:rFonts w:ascii="Arial" w:eastAsia="Arial" w:hAnsi="Arial" w:cs="Arial"/>
          <w:color w:val="202124"/>
        </w:rPr>
        <w:t>showed</w:t>
      </w:r>
      <w:proofErr w:type="spellEnd"/>
      <w:r>
        <w:rPr>
          <w:rFonts w:ascii="Arial" w:eastAsia="Arial" w:hAnsi="Arial" w:cs="Arial"/>
          <w:color w:val="202124"/>
        </w:rPr>
        <w:t xml:space="preserve"> positive </w:t>
      </w:r>
      <w:proofErr w:type="spellStart"/>
      <w:r>
        <w:rPr>
          <w:rFonts w:ascii="Arial" w:eastAsia="Arial" w:hAnsi="Arial" w:cs="Arial"/>
          <w:color w:val="202124"/>
        </w:rPr>
        <w:t>results</w:t>
      </w:r>
      <w:proofErr w:type="spellEnd"/>
      <w:r>
        <w:rPr>
          <w:rFonts w:ascii="Arial" w:eastAsia="Arial" w:hAnsi="Arial" w:cs="Arial"/>
          <w:color w:val="202124"/>
        </w:rPr>
        <w:t xml:space="preserve">. </w:t>
      </w:r>
      <w:proofErr w:type="spellStart"/>
      <w:r>
        <w:rPr>
          <w:rFonts w:ascii="Arial" w:eastAsia="Arial" w:hAnsi="Arial" w:cs="Arial"/>
          <w:b/>
          <w:color w:val="202124"/>
        </w:rPr>
        <w:t>Conclusion</w:t>
      </w:r>
      <w:proofErr w:type="spellEnd"/>
      <w:r>
        <w:rPr>
          <w:rFonts w:ascii="Arial" w:eastAsia="Arial" w:hAnsi="Arial" w:cs="Arial"/>
          <w:b/>
          <w:color w:val="202124"/>
        </w:rPr>
        <w:t>:</w:t>
      </w:r>
      <w:r>
        <w:rPr>
          <w:rFonts w:ascii="Arial" w:eastAsia="Arial" w:hAnsi="Arial" w:cs="Arial"/>
          <w:color w:val="202124"/>
        </w:rPr>
        <w:t xml:space="preserve"> The SOVTE </w:t>
      </w:r>
      <w:proofErr w:type="spellStart"/>
      <w:r>
        <w:rPr>
          <w:rFonts w:ascii="Arial" w:eastAsia="Arial" w:hAnsi="Arial" w:cs="Arial"/>
          <w:color w:val="202124"/>
        </w:rPr>
        <w:t>performed</w:t>
      </w:r>
      <w:proofErr w:type="spellEnd"/>
      <w:r>
        <w:rPr>
          <w:rFonts w:ascii="Arial" w:eastAsia="Arial" w:hAnsi="Arial" w:cs="Arial"/>
          <w:color w:val="202124"/>
        </w:rPr>
        <w:t xml:space="preserve">, </w:t>
      </w:r>
      <w:proofErr w:type="spellStart"/>
      <w:r>
        <w:rPr>
          <w:rFonts w:ascii="Arial" w:eastAsia="Arial" w:hAnsi="Arial" w:cs="Arial"/>
          <w:color w:val="202124"/>
        </w:rPr>
        <w:t>both</w:t>
      </w:r>
      <w:proofErr w:type="spellEnd"/>
      <w:r>
        <w:rPr>
          <w:rFonts w:ascii="Arial" w:eastAsia="Arial" w:hAnsi="Arial" w:cs="Arial"/>
          <w:color w:val="202124"/>
        </w:rPr>
        <w:t xml:space="preserve"> </w:t>
      </w:r>
      <w:proofErr w:type="spellStart"/>
      <w:r>
        <w:rPr>
          <w:rFonts w:ascii="Arial" w:eastAsia="Arial" w:hAnsi="Arial" w:cs="Arial"/>
          <w:color w:val="202124"/>
        </w:rPr>
        <w:t>with</w:t>
      </w:r>
      <w:proofErr w:type="spellEnd"/>
      <w:r>
        <w:rPr>
          <w:rFonts w:ascii="Arial" w:eastAsia="Arial" w:hAnsi="Arial" w:cs="Arial"/>
          <w:color w:val="202124"/>
        </w:rPr>
        <w:t xml:space="preserve"> </w:t>
      </w:r>
      <w:proofErr w:type="spellStart"/>
      <w:r>
        <w:rPr>
          <w:rFonts w:ascii="Arial" w:eastAsia="Arial" w:hAnsi="Arial" w:cs="Arial"/>
          <w:color w:val="202124"/>
        </w:rPr>
        <w:t>plastic</w:t>
      </w:r>
      <w:proofErr w:type="spellEnd"/>
      <w:r>
        <w:rPr>
          <w:rFonts w:ascii="Arial" w:eastAsia="Arial" w:hAnsi="Arial" w:cs="Arial"/>
          <w:color w:val="202124"/>
        </w:rPr>
        <w:t xml:space="preserve"> </w:t>
      </w:r>
      <w:proofErr w:type="spellStart"/>
      <w:r>
        <w:rPr>
          <w:rFonts w:ascii="Arial" w:eastAsia="Arial" w:hAnsi="Arial" w:cs="Arial"/>
          <w:color w:val="202124"/>
        </w:rPr>
        <w:t>and</w:t>
      </w:r>
      <w:proofErr w:type="spellEnd"/>
      <w:r>
        <w:rPr>
          <w:rFonts w:ascii="Arial" w:eastAsia="Arial" w:hAnsi="Arial" w:cs="Arial"/>
          <w:color w:val="202124"/>
        </w:rPr>
        <w:t xml:space="preserve"> </w:t>
      </w:r>
      <w:proofErr w:type="spellStart"/>
      <w:r>
        <w:rPr>
          <w:rFonts w:ascii="Arial" w:eastAsia="Arial" w:hAnsi="Arial" w:cs="Arial"/>
          <w:color w:val="202124"/>
        </w:rPr>
        <w:t>paper</w:t>
      </w:r>
      <w:proofErr w:type="spellEnd"/>
      <w:r>
        <w:rPr>
          <w:rFonts w:ascii="Arial" w:eastAsia="Arial" w:hAnsi="Arial" w:cs="Arial"/>
          <w:color w:val="202124"/>
        </w:rPr>
        <w:t xml:space="preserve"> </w:t>
      </w:r>
      <w:proofErr w:type="spellStart"/>
      <w:r>
        <w:rPr>
          <w:rFonts w:ascii="Arial" w:eastAsia="Arial" w:hAnsi="Arial" w:cs="Arial"/>
          <w:color w:val="202124"/>
        </w:rPr>
        <w:t>straws</w:t>
      </w:r>
      <w:proofErr w:type="spellEnd"/>
      <w:r>
        <w:rPr>
          <w:rFonts w:ascii="Arial" w:eastAsia="Arial" w:hAnsi="Arial" w:cs="Arial"/>
          <w:color w:val="202124"/>
        </w:rPr>
        <w:t xml:space="preserve">, </w:t>
      </w:r>
      <w:proofErr w:type="spellStart"/>
      <w:r>
        <w:rPr>
          <w:rFonts w:ascii="Arial" w:eastAsia="Arial" w:hAnsi="Arial" w:cs="Arial"/>
          <w:color w:val="202124"/>
        </w:rPr>
        <w:t>showed</w:t>
      </w:r>
      <w:proofErr w:type="spellEnd"/>
      <w:r>
        <w:rPr>
          <w:rFonts w:ascii="Arial" w:eastAsia="Arial" w:hAnsi="Arial" w:cs="Arial"/>
          <w:color w:val="202124"/>
        </w:rPr>
        <w:t xml:space="preserve"> positive points. The </w:t>
      </w:r>
      <w:proofErr w:type="spellStart"/>
      <w:r>
        <w:rPr>
          <w:rFonts w:ascii="Arial" w:eastAsia="Arial" w:hAnsi="Arial" w:cs="Arial"/>
          <w:color w:val="202124"/>
        </w:rPr>
        <w:t>two</w:t>
      </w:r>
      <w:proofErr w:type="spellEnd"/>
      <w:r>
        <w:rPr>
          <w:rFonts w:ascii="Arial" w:eastAsia="Arial" w:hAnsi="Arial" w:cs="Arial"/>
          <w:color w:val="202124"/>
        </w:rPr>
        <w:t xml:space="preserve"> </w:t>
      </w:r>
      <w:proofErr w:type="spellStart"/>
      <w:r>
        <w:rPr>
          <w:rFonts w:ascii="Arial" w:eastAsia="Arial" w:hAnsi="Arial" w:cs="Arial"/>
          <w:color w:val="202124"/>
        </w:rPr>
        <w:t>materials</w:t>
      </w:r>
      <w:proofErr w:type="spellEnd"/>
      <w:r>
        <w:rPr>
          <w:rFonts w:ascii="Arial" w:eastAsia="Arial" w:hAnsi="Arial" w:cs="Arial"/>
          <w:color w:val="202124"/>
        </w:rPr>
        <w:t xml:space="preserve"> </w:t>
      </w:r>
      <w:proofErr w:type="spellStart"/>
      <w:r>
        <w:rPr>
          <w:rFonts w:ascii="Arial" w:eastAsia="Arial" w:hAnsi="Arial" w:cs="Arial"/>
          <w:color w:val="202124"/>
        </w:rPr>
        <w:t>showed</w:t>
      </w:r>
      <w:proofErr w:type="spellEnd"/>
      <w:r>
        <w:rPr>
          <w:rFonts w:ascii="Arial" w:eastAsia="Arial" w:hAnsi="Arial" w:cs="Arial"/>
          <w:color w:val="202124"/>
        </w:rPr>
        <w:t xml:space="preserve"> </w:t>
      </w:r>
      <w:proofErr w:type="spellStart"/>
      <w:r>
        <w:rPr>
          <w:rFonts w:ascii="Arial" w:eastAsia="Arial" w:hAnsi="Arial" w:cs="Arial"/>
          <w:color w:val="202124"/>
        </w:rPr>
        <w:t>improvements</w:t>
      </w:r>
      <w:proofErr w:type="spellEnd"/>
      <w:r>
        <w:rPr>
          <w:rFonts w:ascii="Arial" w:eastAsia="Arial" w:hAnsi="Arial" w:cs="Arial"/>
          <w:color w:val="202124"/>
        </w:rPr>
        <w:t xml:space="preserve"> in </w:t>
      </w:r>
      <w:proofErr w:type="spellStart"/>
      <w:r>
        <w:rPr>
          <w:rFonts w:ascii="Arial" w:eastAsia="Arial" w:hAnsi="Arial" w:cs="Arial"/>
          <w:color w:val="202124"/>
        </w:rPr>
        <w:t>the</w:t>
      </w:r>
      <w:proofErr w:type="spellEnd"/>
      <w:r>
        <w:rPr>
          <w:rFonts w:ascii="Arial" w:eastAsia="Arial" w:hAnsi="Arial" w:cs="Arial"/>
          <w:color w:val="202124"/>
        </w:rPr>
        <w:t xml:space="preserve"> voice </w:t>
      </w:r>
      <w:proofErr w:type="spellStart"/>
      <w:r>
        <w:rPr>
          <w:rFonts w:ascii="Arial" w:eastAsia="Arial" w:hAnsi="Arial" w:cs="Arial"/>
          <w:color w:val="202124"/>
        </w:rPr>
        <w:t>and</w:t>
      </w:r>
      <w:proofErr w:type="spellEnd"/>
      <w:r>
        <w:rPr>
          <w:rFonts w:ascii="Arial" w:eastAsia="Arial" w:hAnsi="Arial" w:cs="Arial"/>
          <w:color w:val="202124"/>
        </w:rPr>
        <w:t xml:space="preserve"> </w:t>
      </w:r>
      <w:proofErr w:type="spellStart"/>
      <w:r>
        <w:rPr>
          <w:rFonts w:ascii="Arial" w:eastAsia="Arial" w:hAnsi="Arial" w:cs="Arial"/>
          <w:color w:val="202124"/>
        </w:rPr>
        <w:t>none</w:t>
      </w:r>
      <w:proofErr w:type="spellEnd"/>
      <w:r>
        <w:rPr>
          <w:rFonts w:ascii="Arial" w:eastAsia="Arial" w:hAnsi="Arial" w:cs="Arial"/>
          <w:color w:val="202124"/>
        </w:rPr>
        <w:t xml:space="preserve"> </w:t>
      </w:r>
      <w:proofErr w:type="spellStart"/>
      <w:r>
        <w:rPr>
          <w:rFonts w:ascii="Arial" w:eastAsia="Arial" w:hAnsi="Arial" w:cs="Arial"/>
          <w:color w:val="202124"/>
        </w:rPr>
        <w:t>caused</w:t>
      </w:r>
      <w:proofErr w:type="spellEnd"/>
      <w:r>
        <w:rPr>
          <w:rFonts w:ascii="Arial" w:eastAsia="Arial" w:hAnsi="Arial" w:cs="Arial"/>
          <w:color w:val="202124"/>
        </w:rPr>
        <w:t xml:space="preserve"> </w:t>
      </w:r>
      <w:proofErr w:type="spellStart"/>
      <w:r>
        <w:rPr>
          <w:rFonts w:ascii="Arial" w:eastAsia="Arial" w:hAnsi="Arial" w:cs="Arial"/>
          <w:color w:val="202124"/>
        </w:rPr>
        <w:t>harm</w:t>
      </w:r>
      <w:proofErr w:type="spellEnd"/>
      <w:r>
        <w:rPr>
          <w:rFonts w:ascii="Arial" w:eastAsia="Arial" w:hAnsi="Arial" w:cs="Arial"/>
          <w:color w:val="202124"/>
        </w:rPr>
        <w:t xml:space="preserve"> </w:t>
      </w:r>
      <w:proofErr w:type="spellStart"/>
      <w:r>
        <w:rPr>
          <w:rFonts w:ascii="Arial" w:eastAsia="Arial" w:hAnsi="Arial" w:cs="Arial"/>
          <w:color w:val="202124"/>
        </w:rPr>
        <w:t>to</w:t>
      </w:r>
      <w:proofErr w:type="spellEnd"/>
      <w:r>
        <w:rPr>
          <w:rFonts w:ascii="Arial" w:eastAsia="Arial" w:hAnsi="Arial" w:cs="Arial"/>
          <w:color w:val="202124"/>
        </w:rPr>
        <w:t xml:space="preserve"> </w:t>
      </w:r>
      <w:proofErr w:type="spellStart"/>
      <w:r>
        <w:rPr>
          <w:rFonts w:ascii="Arial" w:eastAsia="Arial" w:hAnsi="Arial" w:cs="Arial"/>
          <w:color w:val="202124"/>
        </w:rPr>
        <w:t>the</w:t>
      </w:r>
      <w:proofErr w:type="spellEnd"/>
      <w:r>
        <w:rPr>
          <w:rFonts w:ascii="Arial" w:eastAsia="Arial" w:hAnsi="Arial" w:cs="Arial"/>
          <w:color w:val="202124"/>
        </w:rPr>
        <w:t xml:space="preserve"> self-</w:t>
      </w:r>
      <w:proofErr w:type="spellStart"/>
      <w:r>
        <w:rPr>
          <w:rFonts w:ascii="Arial" w:eastAsia="Arial" w:hAnsi="Arial" w:cs="Arial"/>
          <w:color w:val="202124"/>
        </w:rPr>
        <w:t>perception</w:t>
      </w:r>
      <w:proofErr w:type="spellEnd"/>
      <w:r>
        <w:rPr>
          <w:rFonts w:ascii="Arial" w:eastAsia="Arial" w:hAnsi="Arial" w:cs="Arial"/>
          <w:color w:val="202124"/>
        </w:rPr>
        <w:t xml:space="preserve"> </w:t>
      </w:r>
      <w:proofErr w:type="spellStart"/>
      <w:r>
        <w:rPr>
          <w:rFonts w:ascii="Arial" w:eastAsia="Arial" w:hAnsi="Arial" w:cs="Arial"/>
          <w:color w:val="202124"/>
        </w:rPr>
        <w:t>of</w:t>
      </w:r>
      <w:proofErr w:type="spellEnd"/>
      <w:r>
        <w:rPr>
          <w:rFonts w:ascii="Arial" w:eastAsia="Arial" w:hAnsi="Arial" w:cs="Arial"/>
          <w:color w:val="202124"/>
        </w:rPr>
        <w:t xml:space="preserve"> </w:t>
      </w:r>
      <w:proofErr w:type="spellStart"/>
      <w:r>
        <w:rPr>
          <w:rFonts w:ascii="Arial" w:eastAsia="Arial" w:hAnsi="Arial" w:cs="Arial"/>
          <w:color w:val="202124"/>
        </w:rPr>
        <w:t>the</w:t>
      </w:r>
      <w:proofErr w:type="spellEnd"/>
      <w:r>
        <w:rPr>
          <w:rFonts w:ascii="Arial" w:eastAsia="Arial" w:hAnsi="Arial" w:cs="Arial"/>
          <w:color w:val="202124"/>
        </w:rPr>
        <w:t xml:space="preserve"> </w:t>
      </w:r>
      <w:proofErr w:type="spellStart"/>
      <w:r>
        <w:rPr>
          <w:rFonts w:ascii="Arial" w:eastAsia="Arial" w:hAnsi="Arial" w:cs="Arial"/>
          <w:color w:val="202124"/>
        </w:rPr>
        <w:t>participants</w:t>
      </w:r>
      <w:proofErr w:type="spellEnd"/>
      <w:r>
        <w:rPr>
          <w:rFonts w:ascii="Arial" w:eastAsia="Arial" w:hAnsi="Arial" w:cs="Arial"/>
          <w:color w:val="202124"/>
        </w:rPr>
        <w:t xml:space="preserve"> </w:t>
      </w:r>
      <w:proofErr w:type="spellStart"/>
      <w:r>
        <w:rPr>
          <w:rFonts w:ascii="Arial" w:eastAsia="Arial" w:hAnsi="Arial" w:cs="Arial"/>
          <w:color w:val="202124"/>
        </w:rPr>
        <w:t>and</w:t>
      </w:r>
      <w:proofErr w:type="spellEnd"/>
      <w:r>
        <w:rPr>
          <w:rFonts w:ascii="Arial" w:eastAsia="Arial" w:hAnsi="Arial" w:cs="Arial"/>
          <w:color w:val="202124"/>
        </w:rPr>
        <w:t xml:space="preserve"> </w:t>
      </w:r>
      <w:proofErr w:type="spellStart"/>
      <w:r>
        <w:rPr>
          <w:rFonts w:ascii="Arial" w:eastAsia="Arial" w:hAnsi="Arial" w:cs="Arial"/>
          <w:color w:val="202124"/>
        </w:rPr>
        <w:t>the</w:t>
      </w:r>
      <w:proofErr w:type="spellEnd"/>
      <w:r>
        <w:rPr>
          <w:rFonts w:ascii="Arial" w:eastAsia="Arial" w:hAnsi="Arial" w:cs="Arial"/>
          <w:color w:val="202124"/>
        </w:rPr>
        <w:t xml:space="preserve"> </w:t>
      </w:r>
      <w:proofErr w:type="spellStart"/>
      <w:r>
        <w:rPr>
          <w:rFonts w:ascii="Arial" w:eastAsia="Arial" w:hAnsi="Arial" w:cs="Arial"/>
          <w:color w:val="202124"/>
        </w:rPr>
        <w:t>judgment</w:t>
      </w:r>
      <w:proofErr w:type="spellEnd"/>
      <w:r>
        <w:rPr>
          <w:rFonts w:ascii="Arial" w:eastAsia="Arial" w:hAnsi="Arial" w:cs="Arial"/>
          <w:color w:val="202124"/>
        </w:rPr>
        <w:t xml:space="preserve"> </w:t>
      </w:r>
      <w:proofErr w:type="spellStart"/>
      <w:r>
        <w:rPr>
          <w:rFonts w:ascii="Arial" w:eastAsia="Arial" w:hAnsi="Arial" w:cs="Arial"/>
          <w:color w:val="202124"/>
        </w:rPr>
        <w:t>of</w:t>
      </w:r>
      <w:proofErr w:type="spellEnd"/>
      <w:r>
        <w:rPr>
          <w:rFonts w:ascii="Arial" w:eastAsia="Arial" w:hAnsi="Arial" w:cs="Arial"/>
          <w:color w:val="202124"/>
        </w:rPr>
        <w:t xml:space="preserve"> </w:t>
      </w:r>
      <w:proofErr w:type="spellStart"/>
      <w:r>
        <w:rPr>
          <w:rFonts w:ascii="Arial" w:eastAsia="Arial" w:hAnsi="Arial" w:cs="Arial"/>
          <w:color w:val="202124"/>
        </w:rPr>
        <w:t>the</w:t>
      </w:r>
      <w:proofErr w:type="spellEnd"/>
      <w:r>
        <w:rPr>
          <w:rFonts w:ascii="Arial" w:eastAsia="Arial" w:hAnsi="Arial" w:cs="Arial"/>
          <w:color w:val="202124"/>
        </w:rPr>
        <w:t xml:space="preserve"> </w:t>
      </w:r>
      <w:proofErr w:type="spellStart"/>
      <w:r>
        <w:rPr>
          <w:rFonts w:ascii="Arial" w:eastAsia="Arial" w:hAnsi="Arial" w:cs="Arial"/>
          <w:color w:val="202124"/>
        </w:rPr>
        <w:t>evaluators</w:t>
      </w:r>
      <w:proofErr w:type="spellEnd"/>
      <w:r>
        <w:rPr>
          <w:rFonts w:ascii="Arial" w:eastAsia="Arial" w:hAnsi="Arial" w:cs="Arial"/>
          <w:color w:val="202124"/>
        </w:rPr>
        <w:t>.</w:t>
      </w:r>
    </w:p>
    <w:p w14:paraId="3B6DF3B9" w14:textId="77777777" w:rsidR="00BE30F0" w:rsidRDefault="00BE30F0">
      <w:pPr>
        <w:spacing w:after="0" w:line="240" w:lineRule="auto"/>
        <w:jc w:val="both"/>
        <w:rPr>
          <w:rFonts w:ascii="Arial" w:eastAsia="Arial" w:hAnsi="Arial" w:cs="Arial"/>
          <w:color w:val="202124"/>
        </w:rPr>
      </w:pPr>
    </w:p>
    <w:p w14:paraId="042BC91E" w14:textId="77777777" w:rsidR="00BE30F0" w:rsidRDefault="00057ACD">
      <w:pPr>
        <w:spacing w:after="0" w:line="240" w:lineRule="auto"/>
        <w:jc w:val="both"/>
        <w:rPr>
          <w:rFonts w:ascii="Arial" w:eastAsia="Arial" w:hAnsi="Arial" w:cs="Arial"/>
          <w:color w:val="202124"/>
        </w:rPr>
      </w:pPr>
      <w:proofErr w:type="spellStart"/>
      <w:r>
        <w:rPr>
          <w:rFonts w:ascii="Arial" w:eastAsia="Arial" w:hAnsi="Arial" w:cs="Arial"/>
          <w:b/>
          <w:color w:val="202124"/>
        </w:rPr>
        <w:t>Descriptors</w:t>
      </w:r>
      <w:proofErr w:type="spellEnd"/>
      <w:r>
        <w:rPr>
          <w:rFonts w:ascii="Arial" w:eastAsia="Arial" w:hAnsi="Arial" w:cs="Arial"/>
          <w:b/>
          <w:color w:val="202124"/>
        </w:rPr>
        <w:t>:</w:t>
      </w:r>
      <w:r>
        <w:rPr>
          <w:rFonts w:ascii="Arial" w:eastAsia="Arial" w:hAnsi="Arial" w:cs="Arial"/>
          <w:color w:val="202124"/>
        </w:rPr>
        <w:t xml:space="preserve"> Speech </w:t>
      </w:r>
      <w:proofErr w:type="spellStart"/>
      <w:r>
        <w:rPr>
          <w:rFonts w:ascii="Arial" w:eastAsia="Arial" w:hAnsi="Arial" w:cs="Arial"/>
          <w:color w:val="202124"/>
        </w:rPr>
        <w:t>therapy</w:t>
      </w:r>
      <w:proofErr w:type="spellEnd"/>
      <w:r>
        <w:rPr>
          <w:rFonts w:ascii="Arial" w:eastAsia="Arial" w:hAnsi="Arial" w:cs="Arial"/>
          <w:color w:val="202124"/>
        </w:rPr>
        <w:t xml:space="preserve">; Voice; </w:t>
      </w:r>
      <w:proofErr w:type="spellStart"/>
      <w:r>
        <w:rPr>
          <w:rFonts w:ascii="Arial" w:eastAsia="Arial" w:hAnsi="Arial" w:cs="Arial"/>
          <w:color w:val="202124"/>
        </w:rPr>
        <w:t>Straw</w:t>
      </w:r>
      <w:proofErr w:type="spellEnd"/>
      <w:r>
        <w:rPr>
          <w:rFonts w:ascii="Arial" w:eastAsia="Arial" w:hAnsi="Arial" w:cs="Arial"/>
          <w:color w:val="202124"/>
        </w:rPr>
        <w:t xml:space="preserve"> </w:t>
      </w:r>
      <w:proofErr w:type="spellStart"/>
      <w:r>
        <w:rPr>
          <w:rFonts w:ascii="Arial" w:eastAsia="Arial" w:hAnsi="Arial" w:cs="Arial"/>
          <w:color w:val="202124"/>
        </w:rPr>
        <w:t>Phonation</w:t>
      </w:r>
      <w:proofErr w:type="spellEnd"/>
      <w:r>
        <w:rPr>
          <w:rFonts w:ascii="Arial" w:eastAsia="Arial" w:hAnsi="Arial" w:cs="Arial"/>
          <w:color w:val="202124"/>
        </w:rPr>
        <w:t>;</w:t>
      </w:r>
    </w:p>
    <w:p w14:paraId="1ECF2D43" w14:textId="77777777" w:rsidR="00BE30F0" w:rsidRDefault="00BE30F0">
      <w:pPr>
        <w:spacing w:after="0" w:line="240" w:lineRule="auto"/>
        <w:jc w:val="both"/>
        <w:rPr>
          <w:rFonts w:ascii="Arial" w:eastAsia="Arial" w:hAnsi="Arial" w:cs="Arial"/>
          <w:b/>
          <w:color w:val="202124"/>
          <w:sz w:val="24"/>
          <w:szCs w:val="24"/>
          <w:shd w:val="clear" w:color="auto" w:fill="F8F9FA"/>
        </w:rPr>
      </w:pPr>
    </w:p>
    <w:p w14:paraId="0D082102" w14:textId="77777777" w:rsidR="00BE30F0" w:rsidRDefault="00BE30F0">
      <w:pPr>
        <w:spacing w:after="0" w:line="360" w:lineRule="auto"/>
        <w:jc w:val="both"/>
        <w:rPr>
          <w:rFonts w:ascii="Arial" w:eastAsia="Arial" w:hAnsi="Arial" w:cs="Arial"/>
          <w:b/>
          <w:sz w:val="24"/>
          <w:szCs w:val="24"/>
        </w:rPr>
      </w:pPr>
    </w:p>
    <w:p w14:paraId="0BE71003" w14:textId="77777777" w:rsidR="00BE30F0" w:rsidRDefault="00BE30F0">
      <w:pPr>
        <w:spacing w:after="0" w:line="360" w:lineRule="auto"/>
        <w:jc w:val="both"/>
        <w:rPr>
          <w:rFonts w:ascii="Arial" w:eastAsia="Arial" w:hAnsi="Arial" w:cs="Arial"/>
          <w:b/>
          <w:sz w:val="24"/>
          <w:szCs w:val="24"/>
        </w:rPr>
      </w:pPr>
    </w:p>
    <w:p w14:paraId="3A5E051A" w14:textId="77777777" w:rsidR="00BE30F0" w:rsidRDefault="00BE30F0">
      <w:pPr>
        <w:spacing w:after="0" w:line="360" w:lineRule="auto"/>
        <w:jc w:val="both"/>
        <w:rPr>
          <w:rFonts w:ascii="Arial" w:eastAsia="Arial" w:hAnsi="Arial" w:cs="Arial"/>
          <w:b/>
          <w:sz w:val="24"/>
          <w:szCs w:val="24"/>
        </w:rPr>
      </w:pPr>
    </w:p>
    <w:p w14:paraId="43F69142" w14:textId="77777777" w:rsidR="00BE30F0" w:rsidRDefault="00BE30F0">
      <w:pPr>
        <w:spacing w:after="0" w:line="360" w:lineRule="auto"/>
        <w:jc w:val="both"/>
        <w:rPr>
          <w:rFonts w:ascii="Arial" w:eastAsia="Arial" w:hAnsi="Arial" w:cs="Arial"/>
          <w:b/>
          <w:sz w:val="24"/>
          <w:szCs w:val="24"/>
        </w:rPr>
      </w:pPr>
    </w:p>
    <w:p w14:paraId="652F7082" w14:textId="77777777" w:rsidR="00BE30F0" w:rsidRDefault="00BE30F0">
      <w:pPr>
        <w:spacing w:after="0" w:line="360" w:lineRule="auto"/>
        <w:jc w:val="both"/>
        <w:rPr>
          <w:rFonts w:ascii="Arial" w:eastAsia="Arial" w:hAnsi="Arial" w:cs="Arial"/>
          <w:b/>
          <w:sz w:val="24"/>
          <w:szCs w:val="24"/>
        </w:rPr>
      </w:pPr>
    </w:p>
    <w:p w14:paraId="67FC1BC4" w14:textId="77777777" w:rsidR="00BE30F0" w:rsidRDefault="00BE30F0">
      <w:pPr>
        <w:spacing w:after="0" w:line="360" w:lineRule="auto"/>
        <w:jc w:val="both"/>
        <w:rPr>
          <w:rFonts w:ascii="Arial" w:eastAsia="Arial" w:hAnsi="Arial" w:cs="Arial"/>
          <w:b/>
          <w:sz w:val="24"/>
          <w:szCs w:val="24"/>
        </w:rPr>
      </w:pPr>
    </w:p>
    <w:p w14:paraId="4DC227A9" w14:textId="77777777" w:rsidR="00BE30F0" w:rsidRDefault="00BE30F0">
      <w:pPr>
        <w:spacing w:after="0" w:line="360" w:lineRule="auto"/>
        <w:jc w:val="both"/>
        <w:rPr>
          <w:rFonts w:ascii="Arial" w:eastAsia="Arial" w:hAnsi="Arial" w:cs="Arial"/>
          <w:b/>
          <w:sz w:val="24"/>
          <w:szCs w:val="24"/>
        </w:rPr>
      </w:pPr>
    </w:p>
    <w:p w14:paraId="2C786918" w14:textId="77777777" w:rsidR="00BE30F0" w:rsidRDefault="00BE30F0">
      <w:pPr>
        <w:spacing w:after="0" w:line="360" w:lineRule="auto"/>
        <w:jc w:val="both"/>
        <w:rPr>
          <w:rFonts w:ascii="Arial" w:eastAsia="Arial" w:hAnsi="Arial" w:cs="Arial"/>
          <w:b/>
          <w:sz w:val="24"/>
          <w:szCs w:val="24"/>
        </w:rPr>
      </w:pPr>
    </w:p>
    <w:p w14:paraId="22648A5F" w14:textId="77777777" w:rsidR="00BE30F0" w:rsidRDefault="00BE30F0">
      <w:pPr>
        <w:spacing w:after="0" w:line="360" w:lineRule="auto"/>
        <w:jc w:val="both"/>
        <w:rPr>
          <w:rFonts w:ascii="Arial" w:eastAsia="Arial" w:hAnsi="Arial" w:cs="Arial"/>
          <w:b/>
          <w:sz w:val="24"/>
          <w:szCs w:val="24"/>
        </w:rPr>
      </w:pPr>
    </w:p>
    <w:p w14:paraId="061D3163" w14:textId="77777777" w:rsidR="00BE30F0" w:rsidRDefault="00BE30F0">
      <w:pPr>
        <w:spacing w:after="0" w:line="360" w:lineRule="auto"/>
        <w:jc w:val="both"/>
        <w:rPr>
          <w:rFonts w:ascii="Arial" w:eastAsia="Arial" w:hAnsi="Arial" w:cs="Arial"/>
          <w:b/>
          <w:sz w:val="24"/>
          <w:szCs w:val="24"/>
        </w:rPr>
      </w:pPr>
    </w:p>
    <w:p w14:paraId="28FC5265" w14:textId="77777777" w:rsidR="00BE30F0" w:rsidRDefault="00BE30F0">
      <w:pPr>
        <w:spacing w:after="0" w:line="360" w:lineRule="auto"/>
        <w:jc w:val="both"/>
        <w:rPr>
          <w:rFonts w:ascii="Arial" w:eastAsia="Arial" w:hAnsi="Arial" w:cs="Arial"/>
          <w:b/>
          <w:sz w:val="24"/>
          <w:szCs w:val="24"/>
        </w:rPr>
      </w:pPr>
    </w:p>
    <w:p w14:paraId="72F1C5B4" w14:textId="77777777" w:rsidR="00BE30F0" w:rsidRDefault="00BE30F0">
      <w:pPr>
        <w:spacing w:after="0" w:line="360" w:lineRule="auto"/>
        <w:jc w:val="both"/>
        <w:rPr>
          <w:rFonts w:ascii="Arial" w:eastAsia="Arial" w:hAnsi="Arial" w:cs="Arial"/>
          <w:b/>
          <w:sz w:val="24"/>
          <w:szCs w:val="24"/>
        </w:rPr>
      </w:pPr>
    </w:p>
    <w:p w14:paraId="403A8280" w14:textId="77777777" w:rsidR="00BE30F0" w:rsidRDefault="00BE30F0">
      <w:pPr>
        <w:spacing w:after="0" w:line="360" w:lineRule="auto"/>
        <w:jc w:val="both"/>
        <w:rPr>
          <w:rFonts w:ascii="Arial" w:eastAsia="Arial" w:hAnsi="Arial" w:cs="Arial"/>
          <w:b/>
          <w:sz w:val="24"/>
          <w:szCs w:val="24"/>
        </w:rPr>
      </w:pPr>
    </w:p>
    <w:p w14:paraId="1FAD48EF" w14:textId="77777777" w:rsidR="00BE30F0" w:rsidRDefault="00BE30F0">
      <w:pPr>
        <w:spacing w:after="0" w:line="360" w:lineRule="auto"/>
        <w:jc w:val="both"/>
        <w:rPr>
          <w:rFonts w:ascii="Arial" w:eastAsia="Arial" w:hAnsi="Arial" w:cs="Arial"/>
          <w:b/>
          <w:sz w:val="24"/>
          <w:szCs w:val="24"/>
        </w:rPr>
      </w:pPr>
    </w:p>
    <w:p w14:paraId="55D3C9E5" w14:textId="77777777" w:rsidR="00BE30F0" w:rsidRDefault="00BE30F0">
      <w:pPr>
        <w:spacing w:after="0" w:line="360" w:lineRule="auto"/>
        <w:jc w:val="both"/>
        <w:rPr>
          <w:rFonts w:ascii="Arial" w:eastAsia="Arial" w:hAnsi="Arial" w:cs="Arial"/>
          <w:b/>
          <w:sz w:val="24"/>
          <w:szCs w:val="24"/>
        </w:rPr>
      </w:pPr>
    </w:p>
    <w:p w14:paraId="38F54490" w14:textId="77777777" w:rsidR="00BE30F0" w:rsidRDefault="00BE30F0">
      <w:pPr>
        <w:spacing w:after="0" w:line="360" w:lineRule="auto"/>
        <w:jc w:val="both"/>
        <w:rPr>
          <w:rFonts w:ascii="Arial" w:eastAsia="Arial" w:hAnsi="Arial" w:cs="Arial"/>
          <w:b/>
          <w:sz w:val="24"/>
          <w:szCs w:val="24"/>
        </w:rPr>
      </w:pPr>
    </w:p>
    <w:p w14:paraId="34541125" w14:textId="77777777" w:rsidR="00BE30F0" w:rsidRDefault="00BE30F0">
      <w:pPr>
        <w:spacing w:after="0" w:line="360" w:lineRule="auto"/>
        <w:jc w:val="both"/>
        <w:rPr>
          <w:rFonts w:ascii="Arial" w:eastAsia="Arial" w:hAnsi="Arial" w:cs="Arial"/>
          <w:b/>
          <w:sz w:val="24"/>
          <w:szCs w:val="24"/>
        </w:rPr>
      </w:pPr>
    </w:p>
    <w:p w14:paraId="18228133" w14:textId="77777777" w:rsidR="00BE30F0" w:rsidRDefault="00BE30F0">
      <w:pPr>
        <w:spacing w:after="0" w:line="360" w:lineRule="auto"/>
        <w:jc w:val="both"/>
        <w:rPr>
          <w:rFonts w:ascii="Arial" w:eastAsia="Arial" w:hAnsi="Arial" w:cs="Arial"/>
          <w:b/>
          <w:sz w:val="24"/>
          <w:szCs w:val="24"/>
        </w:rPr>
      </w:pPr>
    </w:p>
    <w:p w14:paraId="7EC34350" w14:textId="77777777" w:rsidR="00BE30F0" w:rsidRDefault="00BE30F0">
      <w:pPr>
        <w:spacing w:after="0" w:line="360" w:lineRule="auto"/>
        <w:jc w:val="both"/>
        <w:rPr>
          <w:rFonts w:ascii="Arial" w:eastAsia="Arial" w:hAnsi="Arial" w:cs="Arial"/>
          <w:b/>
          <w:sz w:val="24"/>
          <w:szCs w:val="24"/>
        </w:rPr>
      </w:pPr>
    </w:p>
    <w:p w14:paraId="23FA4056" w14:textId="77777777" w:rsidR="00BE30F0" w:rsidRDefault="00BE30F0">
      <w:pPr>
        <w:spacing w:after="0" w:line="360" w:lineRule="auto"/>
        <w:jc w:val="both"/>
        <w:rPr>
          <w:rFonts w:ascii="Arial" w:eastAsia="Arial" w:hAnsi="Arial" w:cs="Arial"/>
          <w:b/>
          <w:sz w:val="24"/>
          <w:szCs w:val="24"/>
        </w:rPr>
        <w:sectPr w:rsidR="00BE30F0">
          <w:headerReference w:type="default" r:id="rId12"/>
          <w:pgSz w:w="11906" w:h="16838"/>
          <w:pgMar w:top="1418" w:right="1569" w:bottom="1418" w:left="1701" w:header="709" w:footer="709" w:gutter="0"/>
          <w:pgNumType w:start="8"/>
          <w:cols w:space="720"/>
          <w:titlePg/>
        </w:sectPr>
      </w:pPr>
    </w:p>
    <w:p w14:paraId="5282E8DA" w14:textId="77777777" w:rsidR="00BE30F0" w:rsidRDefault="00BE30F0">
      <w:pPr>
        <w:spacing w:after="0" w:line="360" w:lineRule="auto"/>
        <w:jc w:val="both"/>
        <w:rPr>
          <w:rFonts w:ascii="Arial" w:eastAsia="Arial" w:hAnsi="Arial" w:cs="Arial"/>
          <w:b/>
          <w:sz w:val="24"/>
          <w:szCs w:val="24"/>
        </w:rPr>
      </w:pPr>
    </w:p>
    <w:p w14:paraId="032BC339" w14:textId="77777777" w:rsidR="00BE30F0" w:rsidRDefault="00057ACD">
      <w:pPr>
        <w:spacing w:after="0" w:line="360" w:lineRule="auto"/>
        <w:jc w:val="both"/>
        <w:rPr>
          <w:rFonts w:ascii="Arial" w:eastAsia="Arial" w:hAnsi="Arial" w:cs="Arial"/>
          <w:sz w:val="24"/>
          <w:szCs w:val="24"/>
        </w:rPr>
      </w:pPr>
      <w:r>
        <w:rPr>
          <w:rFonts w:ascii="Arial" w:eastAsia="Arial" w:hAnsi="Arial" w:cs="Arial"/>
          <w:b/>
          <w:sz w:val="24"/>
          <w:szCs w:val="24"/>
        </w:rPr>
        <w:t>1 INTRODUÇÃO</w:t>
      </w:r>
    </w:p>
    <w:p w14:paraId="40ED14E2" w14:textId="77777777" w:rsidR="00BE30F0" w:rsidRDefault="00BE30F0">
      <w:pPr>
        <w:spacing w:after="0" w:line="360" w:lineRule="auto"/>
        <w:jc w:val="both"/>
        <w:rPr>
          <w:rFonts w:ascii="Arial" w:eastAsia="Arial" w:hAnsi="Arial" w:cs="Arial"/>
          <w:sz w:val="24"/>
          <w:szCs w:val="24"/>
        </w:rPr>
      </w:pPr>
    </w:p>
    <w:p w14:paraId="6246FE44" w14:textId="77777777" w:rsidR="00BE30F0" w:rsidRDefault="00057ACD">
      <w:pPr>
        <w:spacing w:after="0" w:line="360" w:lineRule="auto"/>
        <w:ind w:firstLine="945"/>
        <w:jc w:val="both"/>
        <w:rPr>
          <w:rFonts w:ascii="Arial" w:eastAsia="Arial" w:hAnsi="Arial" w:cs="Arial"/>
          <w:sz w:val="24"/>
          <w:szCs w:val="24"/>
        </w:rPr>
      </w:pPr>
      <w:r>
        <w:rPr>
          <w:rFonts w:ascii="Arial" w:eastAsia="Arial" w:hAnsi="Arial" w:cs="Arial"/>
          <w:sz w:val="24"/>
          <w:szCs w:val="24"/>
        </w:rPr>
        <w:t xml:space="preserve">Os exercícios de trato vocal </w:t>
      </w:r>
      <w:proofErr w:type="spellStart"/>
      <w:r>
        <w:rPr>
          <w:rFonts w:ascii="Arial" w:eastAsia="Arial" w:hAnsi="Arial" w:cs="Arial"/>
          <w:sz w:val="24"/>
          <w:szCs w:val="24"/>
        </w:rPr>
        <w:t>semiocluído</w:t>
      </w:r>
      <w:proofErr w:type="spellEnd"/>
      <w:r>
        <w:rPr>
          <w:rFonts w:ascii="Arial" w:eastAsia="Arial" w:hAnsi="Arial" w:cs="Arial"/>
          <w:sz w:val="24"/>
          <w:szCs w:val="24"/>
        </w:rPr>
        <w:t xml:space="preserve"> (ETVSO) são aqueles nos quais ocorre a oclusão parcial ou total dos lábios, impondo certa dificuldade à saída do som. A </w:t>
      </w:r>
      <w:proofErr w:type="spellStart"/>
      <w:r>
        <w:rPr>
          <w:rFonts w:ascii="Arial" w:eastAsia="Arial" w:hAnsi="Arial" w:cs="Arial"/>
          <w:sz w:val="24"/>
          <w:szCs w:val="24"/>
        </w:rPr>
        <w:t>semioclusão</w:t>
      </w:r>
      <w:proofErr w:type="spellEnd"/>
      <w:r>
        <w:rPr>
          <w:rFonts w:ascii="Arial" w:eastAsia="Arial" w:hAnsi="Arial" w:cs="Arial"/>
          <w:sz w:val="24"/>
          <w:szCs w:val="24"/>
        </w:rPr>
        <w:t xml:space="preserve"> durante a fonação facilita a percepção de todo o trato vocal e potencializa as sensações internas. Esses exercícios têm sido muito utilizados na prática clínica fonoaudiológica, tanto para tratamento de diferentes alterações vocais, como para aperfeiçoar a voz, uma vez que beneficiam a economia e a eficiência vocal, proporcionando uma voz mais limpa, clara e sonora, além de ser utilizados para o aquecimento vocal. Por isso, também têm sido muito indicados por professores de canto no aperfeiçoamento vocal e têm sido desenvolvidos e estudados há muito tempo dentro da literatura como técnicas por meio de </w:t>
      </w:r>
      <w:proofErr w:type="spellStart"/>
      <w:r>
        <w:rPr>
          <w:rFonts w:ascii="Arial" w:eastAsia="Arial" w:hAnsi="Arial" w:cs="Arial"/>
          <w:sz w:val="24"/>
          <w:szCs w:val="24"/>
        </w:rPr>
        <w:t>semioclusão</w:t>
      </w:r>
      <w:proofErr w:type="spellEnd"/>
      <w:r>
        <w:rPr>
          <w:rFonts w:ascii="Arial" w:eastAsia="Arial" w:hAnsi="Arial" w:cs="Arial"/>
          <w:sz w:val="24"/>
          <w:szCs w:val="24"/>
        </w:rPr>
        <w:t xml:space="preserve"> do trato vocal (TITZE, 2006; BEHLAU, 2005; LAUKKANEN, 2007).</w:t>
      </w:r>
    </w:p>
    <w:p w14:paraId="58955137"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Em 1927, </w:t>
      </w:r>
      <w:proofErr w:type="spellStart"/>
      <w:r>
        <w:rPr>
          <w:rFonts w:ascii="Arial" w:eastAsia="Arial" w:hAnsi="Arial" w:cs="Arial"/>
          <w:sz w:val="24"/>
          <w:szCs w:val="24"/>
        </w:rPr>
        <w:t>Engel</w:t>
      </w:r>
      <w:proofErr w:type="spellEnd"/>
      <w:r>
        <w:rPr>
          <w:rFonts w:ascii="Arial" w:eastAsia="Arial" w:hAnsi="Arial" w:cs="Arial"/>
          <w:sz w:val="24"/>
          <w:szCs w:val="24"/>
        </w:rPr>
        <w:t xml:space="preserve"> criou a técnica do estreitamento da boca formado pela ponta da língua e rebordo alveolar tendo como benefício um "</w:t>
      </w:r>
      <w:proofErr w:type="spellStart"/>
      <w:r>
        <w:rPr>
          <w:rFonts w:ascii="Arial" w:eastAsia="Arial" w:hAnsi="Arial" w:cs="Arial"/>
          <w:sz w:val="24"/>
          <w:szCs w:val="24"/>
        </w:rPr>
        <w:t>vozeamento</w:t>
      </w:r>
      <w:proofErr w:type="spellEnd"/>
      <w:r>
        <w:rPr>
          <w:rFonts w:ascii="Arial" w:eastAsia="Arial" w:hAnsi="Arial" w:cs="Arial"/>
          <w:sz w:val="24"/>
          <w:szCs w:val="24"/>
        </w:rPr>
        <w:t xml:space="preserve">" mais eficaz e competente. </w:t>
      </w:r>
      <w:proofErr w:type="spellStart"/>
      <w:r>
        <w:rPr>
          <w:rFonts w:ascii="Arial" w:eastAsia="Arial" w:hAnsi="Arial" w:cs="Arial"/>
          <w:sz w:val="24"/>
          <w:szCs w:val="24"/>
        </w:rPr>
        <w:t>Aderhold</w:t>
      </w:r>
      <w:proofErr w:type="spellEnd"/>
      <w:r>
        <w:rPr>
          <w:rFonts w:ascii="Arial" w:eastAsia="Arial" w:hAnsi="Arial" w:cs="Arial"/>
          <w:sz w:val="24"/>
          <w:szCs w:val="24"/>
        </w:rPr>
        <w:t xml:space="preserve">, em 1963, elaborou o exercício de cobrir parcialmente a boca com a mão, emitindo uma vogal sustentada, para melhorar a voz falada do ator. O método de vibração labial foi desenvolvido para melhorar as vozes de atores teatrais pelo treinador de voz teatral Linklater, em 1976. </w:t>
      </w:r>
      <w:proofErr w:type="spellStart"/>
      <w:r>
        <w:rPr>
          <w:rFonts w:ascii="Arial" w:eastAsia="Arial" w:hAnsi="Arial" w:cs="Arial"/>
          <w:sz w:val="24"/>
          <w:szCs w:val="24"/>
        </w:rPr>
        <w:t>Coffin</w:t>
      </w:r>
      <w:proofErr w:type="spellEnd"/>
      <w:r>
        <w:rPr>
          <w:rFonts w:ascii="Arial" w:eastAsia="Arial" w:hAnsi="Arial" w:cs="Arial"/>
          <w:sz w:val="24"/>
          <w:szCs w:val="24"/>
        </w:rPr>
        <w:t>, em 1987, descreveu o exercício em que se deve cobrir e selar com a palma da mão a abertura da boca completamente, liberando uma vocalização de uma vogal cantada, para um melhor aprimoramento da voz do cantor (apud TITZE, 2006).</w:t>
      </w:r>
    </w:p>
    <w:p w14:paraId="73599500" w14:textId="77777777" w:rsidR="00BE30F0" w:rsidRDefault="00057ACD">
      <w:pPr>
        <w:spacing w:after="0" w:line="360" w:lineRule="auto"/>
        <w:ind w:firstLine="959"/>
        <w:jc w:val="both"/>
        <w:rPr>
          <w:rFonts w:ascii="Arial" w:eastAsia="Arial" w:hAnsi="Arial" w:cs="Arial"/>
          <w:sz w:val="24"/>
          <w:szCs w:val="24"/>
        </w:rPr>
      </w:pPr>
      <w:r>
        <w:rPr>
          <w:rFonts w:ascii="Arial" w:eastAsia="Arial" w:hAnsi="Arial" w:cs="Arial"/>
          <w:sz w:val="24"/>
          <w:szCs w:val="24"/>
        </w:rPr>
        <w:t xml:space="preserve">A técnica com a utilização de consoantes nasais, é feito com a boca completamente ocluída na posição do lábio, alveolar ou velar e a abertura do véu palatino foi descrita por </w:t>
      </w:r>
      <w:proofErr w:type="spellStart"/>
      <w:r>
        <w:rPr>
          <w:rFonts w:ascii="Arial" w:eastAsia="Arial" w:hAnsi="Arial" w:cs="Arial"/>
          <w:sz w:val="24"/>
          <w:szCs w:val="24"/>
        </w:rPr>
        <w:t>Stemple</w:t>
      </w:r>
      <w:proofErr w:type="spellEnd"/>
      <w:r>
        <w:rPr>
          <w:rFonts w:ascii="Arial" w:eastAsia="Arial" w:hAnsi="Arial" w:cs="Arial"/>
          <w:sz w:val="24"/>
          <w:szCs w:val="24"/>
        </w:rPr>
        <w:t xml:space="preserve">, em 1993 e pelo mesmo autor com seus colaboradores D’Amico e </w:t>
      </w:r>
      <w:proofErr w:type="spellStart"/>
      <w:r>
        <w:rPr>
          <w:rFonts w:ascii="Arial" w:eastAsia="Arial" w:hAnsi="Arial" w:cs="Arial"/>
          <w:sz w:val="24"/>
          <w:szCs w:val="24"/>
        </w:rPr>
        <w:t>Pickup</w:t>
      </w:r>
      <w:proofErr w:type="spellEnd"/>
      <w:r>
        <w:rPr>
          <w:rFonts w:ascii="Arial" w:eastAsia="Arial" w:hAnsi="Arial" w:cs="Arial"/>
          <w:sz w:val="24"/>
          <w:szCs w:val="24"/>
        </w:rPr>
        <w:t xml:space="preserve">, em 1994. O uso de consoantes nasais em forma de </w:t>
      </w:r>
      <w:proofErr w:type="spellStart"/>
      <w:r>
        <w:rPr>
          <w:rFonts w:ascii="Arial" w:eastAsia="Arial" w:hAnsi="Arial" w:cs="Arial"/>
          <w:i/>
          <w:sz w:val="24"/>
          <w:szCs w:val="24"/>
        </w:rPr>
        <w:t>humming</w:t>
      </w:r>
      <w:proofErr w:type="spellEnd"/>
      <w:r>
        <w:rPr>
          <w:rFonts w:ascii="Arial" w:eastAsia="Arial" w:hAnsi="Arial" w:cs="Arial"/>
          <w:i/>
          <w:sz w:val="24"/>
          <w:szCs w:val="24"/>
        </w:rPr>
        <w:t xml:space="preserve"> foi</w:t>
      </w:r>
      <w:r>
        <w:rPr>
          <w:rFonts w:ascii="Arial" w:eastAsia="Arial" w:hAnsi="Arial" w:cs="Arial"/>
          <w:sz w:val="24"/>
          <w:szCs w:val="24"/>
        </w:rPr>
        <w:t xml:space="preserve"> descrito por </w:t>
      </w:r>
      <w:proofErr w:type="spellStart"/>
      <w:r>
        <w:rPr>
          <w:rFonts w:ascii="Arial" w:eastAsia="Arial" w:hAnsi="Arial" w:cs="Arial"/>
          <w:sz w:val="24"/>
          <w:szCs w:val="24"/>
        </w:rPr>
        <w:t>Westerman</w:t>
      </w:r>
      <w:proofErr w:type="spellEnd"/>
      <w:r>
        <w:rPr>
          <w:rFonts w:ascii="Arial" w:eastAsia="Arial" w:hAnsi="Arial" w:cs="Arial"/>
          <w:sz w:val="24"/>
          <w:szCs w:val="24"/>
        </w:rPr>
        <w:t xml:space="preserve">, em 1990 e 1996, de acordo com </w:t>
      </w:r>
      <w:proofErr w:type="spellStart"/>
      <w:r>
        <w:rPr>
          <w:rFonts w:ascii="Arial" w:eastAsia="Arial" w:hAnsi="Arial" w:cs="Arial"/>
          <w:sz w:val="24"/>
          <w:szCs w:val="24"/>
        </w:rPr>
        <w:t>Titze</w:t>
      </w:r>
      <w:proofErr w:type="spellEnd"/>
      <w:r>
        <w:rPr>
          <w:rFonts w:ascii="Arial" w:eastAsia="Arial" w:hAnsi="Arial" w:cs="Arial"/>
          <w:sz w:val="24"/>
          <w:szCs w:val="24"/>
        </w:rPr>
        <w:t xml:space="preserve">, 2006. A técnica dos lábios e de língua e lábios concomitantemente foi estudada por Nix, em 1999. Já o método de exercícios realizados com canudos resistentes ao fluxo foi criado por </w:t>
      </w:r>
      <w:proofErr w:type="spellStart"/>
      <w:r>
        <w:rPr>
          <w:rFonts w:ascii="Arial" w:eastAsia="Arial" w:hAnsi="Arial" w:cs="Arial"/>
          <w:sz w:val="24"/>
          <w:szCs w:val="24"/>
        </w:rPr>
        <w:t>Titze</w:t>
      </w:r>
      <w:proofErr w:type="spellEnd"/>
      <w:r>
        <w:rPr>
          <w:rFonts w:ascii="Arial" w:eastAsia="Arial" w:hAnsi="Arial" w:cs="Arial"/>
          <w:sz w:val="24"/>
          <w:szCs w:val="24"/>
        </w:rPr>
        <w:t xml:space="preserve"> et al. em 2002 (apud TITZE, 2006).</w:t>
      </w:r>
    </w:p>
    <w:p w14:paraId="4EB62207" w14:textId="77777777" w:rsidR="00BE30F0" w:rsidRDefault="00057ACD">
      <w:pPr>
        <w:spacing w:after="0" w:line="360" w:lineRule="auto"/>
        <w:ind w:firstLine="959"/>
        <w:jc w:val="both"/>
        <w:rPr>
          <w:rFonts w:ascii="Arial" w:eastAsia="Arial" w:hAnsi="Arial" w:cs="Arial"/>
          <w:sz w:val="24"/>
          <w:szCs w:val="24"/>
        </w:rPr>
      </w:pPr>
      <w:r>
        <w:rPr>
          <w:rFonts w:ascii="Arial" w:eastAsia="Arial" w:hAnsi="Arial" w:cs="Arial"/>
          <w:sz w:val="24"/>
          <w:szCs w:val="24"/>
        </w:rPr>
        <w:t xml:space="preserve">A fonação em tubos tem sido utilizada nas terapias fonoaudiológicas para o tratamento da </w:t>
      </w:r>
      <w:proofErr w:type="spellStart"/>
      <w:r>
        <w:rPr>
          <w:rFonts w:ascii="Arial" w:eastAsia="Arial" w:hAnsi="Arial" w:cs="Arial"/>
          <w:sz w:val="24"/>
          <w:szCs w:val="24"/>
        </w:rPr>
        <w:t>hipernasalidade</w:t>
      </w:r>
      <w:proofErr w:type="spellEnd"/>
      <w:r>
        <w:rPr>
          <w:rFonts w:ascii="Arial" w:eastAsia="Arial" w:hAnsi="Arial" w:cs="Arial"/>
          <w:sz w:val="24"/>
          <w:szCs w:val="24"/>
        </w:rPr>
        <w:t xml:space="preserve"> e diversos problemas vocais, de acordo com </w:t>
      </w:r>
      <w:proofErr w:type="spellStart"/>
      <w:r>
        <w:rPr>
          <w:rFonts w:ascii="Arial" w:eastAsia="Arial" w:hAnsi="Arial" w:cs="Arial"/>
          <w:sz w:val="24"/>
          <w:szCs w:val="24"/>
        </w:rPr>
        <w:t>Habermann</w:t>
      </w:r>
      <w:proofErr w:type="spellEnd"/>
      <w:r>
        <w:rPr>
          <w:rFonts w:ascii="Arial" w:eastAsia="Arial" w:hAnsi="Arial" w:cs="Arial"/>
          <w:sz w:val="24"/>
          <w:szCs w:val="24"/>
        </w:rPr>
        <w:t>, em 1980, (apud TITZE, 2006).</w:t>
      </w:r>
    </w:p>
    <w:p w14:paraId="3C44384A" w14:textId="77777777" w:rsidR="00BE30F0" w:rsidRDefault="00057ACD">
      <w:pPr>
        <w:spacing w:after="0" w:line="360" w:lineRule="auto"/>
        <w:ind w:firstLine="959"/>
        <w:jc w:val="both"/>
        <w:rPr>
          <w:rFonts w:ascii="Arial" w:eastAsia="Arial" w:hAnsi="Arial" w:cs="Arial"/>
          <w:sz w:val="24"/>
          <w:szCs w:val="24"/>
        </w:rPr>
      </w:pPr>
      <w:r>
        <w:rPr>
          <w:rFonts w:ascii="Arial" w:eastAsia="Arial" w:hAnsi="Arial" w:cs="Arial"/>
          <w:sz w:val="24"/>
          <w:szCs w:val="24"/>
        </w:rPr>
        <w:lastRenderedPageBreak/>
        <w:t>A técnica "y-</w:t>
      </w:r>
      <w:proofErr w:type="spellStart"/>
      <w:r>
        <w:rPr>
          <w:rFonts w:ascii="Arial" w:eastAsia="Arial" w:hAnsi="Arial" w:cs="Arial"/>
          <w:sz w:val="24"/>
          <w:szCs w:val="24"/>
        </w:rPr>
        <w:t>buzz</w:t>
      </w:r>
      <w:proofErr w:type="spellEnd"/>
      <w:r>
        <w:rPr>
          <w:rFonts w:ascii="Arial" w:eastAsia="Arial" w:hAnsi="Arial" w:cs="Arial"/>
          <w:sz w:val="24"/>
          <w:szCs w:val="24"/>
        </w:rPr>
        <w:t xml:space="preserve">" foi embasada como uma complementação do exercício do estreitamento da boca formado pela ponta da língua e pelo rebordo alveolar, pois a semivogal /y/ é uma vogal " anterior fechada reproduzida com uma leve protrusão dos lábios e uma constrição estreita entre a língua e o palato, que quase soa como a semivogal /j/” e foi descrita por </w:t>
      </w:r>
      <w:proofErr w:type="spellStart"/>
      <w:r>
        <w:rPr>
          <w:rFonts w:ascii="Arial" w:eastAsia="Arial" w:hAnsi="Arial" w:cs="Arial"/>
          <w:sz w:val="24"/>
          <w:szCs w:val="24"/>
        </w:rPr>
        <w:t>Lessac</w:t>
      </w:r>
      <w:proofErr w:type="spellEnd"/>
      <w:r>
        <w:rPr>
          <w:rFonts w:ascii="Arial" w:eastAsia="Arial" w:hAnsi="Arial" w:cs="Arial"/>
          <w:sz w:val="24"/>
          <w:szCs w:val="24"/>
        </w:rPr>
        <w:t>, em 1967 (apud TITZE; LAUKKANEN, 2007).</w:t>
      </w:r>
    </w:p>
    <w:p w14:paraId="20304F3E" w14:textId="77777777" w:rsidR="00BE30F0" w:rsidRDefault="00057ACD">
      <w:pPr>
        <w:spacing w:after="0" w:line="360" w:lineRule="auto"/>
        <w:ind w:firstLine="959"/>
        <w:jc w:val="both"/>
        <w:rPr>
          <w:rFonts w:ascii="Arial" w:eastAsia="Arial" w:hAnsi="Arial" w:cs="Arial"/>
          <w:sz w:val="24"/>
          <w:szCs w:val="24"/>
        </w:rPr>
      </w:pPr>
      <w:r>
        <w:rPr>
          <w:rFonts w:ascii="Arial" w:eastAsia="Arial" w:hAnsi="Arial" w:cs="Arial"/>
          <w:sz w:val="24"/>
          <w:szCs w:val="24"/>
        </w:rPr>
        <w:t xml:space="preserve">A fonação em tubos de vidro de 25 a 28 cm de comprimento e 8 a 9 mm de diâmetro interno, os nomeados como” tubos de ressonância finlandeses”, tem sido usado no treinamento de voz e na prática terapêutica desde 1965, por </w:t>
      </w:r>
      <w:proofErr w:type="spellStart"/>
      <w:r>
        <w:rPr>
          <w:rFonts w:ascii="Arial" w:eastAsia="Arial" w:hAnsi="Arial" w:cs="Arial"/>
          <w:sz w:val="24"/>
          <w:szCs w:val="24"/>
        </w:rPr>
        <w:t>Rauhala</w:t>
      </w:r>
      <w:proofErr w:type="spellEnd"/>
      <w:r>
        <w:rPr>
          <w:rFonts w:ascii="Arial" w:eastAsia="Arial" w:hAnsi="Arial" w:cs="Arial"/>
          <w:sz w:val="24"/>
          <w:szCs w:val="24"/>
        </w:rPr>
        <w:t xml:space="preserve"> e </w:t>
      </w:r>
      <w:proofErr w:type="spellStart"/>
      <w:r>
        <w:rPr>
          <w:rFonts w:ascii="Arial" w:eastAsia="Arial" w:hAnsi="Arial" w:cs="Arial"/>
          <w:sz w:val="24"/>
          <w:szCs w:val="24"/>
        </w:rPr>
        <w:t>Soja¨rv</w:t>
      </w:r>
      <w:proofErr w:type="spellEnd"/>
      <w:r>
        <w:rPr>
          <w:rFonts w:ascii="Arial" w:eastAsia="Arial" w:hAnsi="Arial" w:cs="Arial"/>
          <w:sz w:val="24"/>
          <w:szCs w:val="24"/>
        </w:rPr>
        <w:t xml:space="preserve">. O método de cantarolar em /m/, /n/ em um tubo de vidro foi descrito e comprovado em relação à sua eficiência por </w:t>
      </w:r>
      <w:proofErr w:type="spellStart"/>
      <w:r>
        <w:rPr>
          <w:rFonts w:ascii="Arial" w:eastAsia="Arial" w:hAnsi="Arial" w:cs="Arial"/>
          <w:sz w:val="24"/>
          <w:szCs w:val="24"/>
        </w:rPr>
        <w:t>Gundermann</w:t>
      </w:r>
      <w:proofErr w:type="spellEnd"/>
      <w:r>
        <w:rPr>
          <w:rFonts w:ascii="Arial" w:eastAsia="Arial" w:hAnsi="Arial" w:cs="Arial"/>
          <w:sz w:val="24"/>
          <w:szCs w:val="24"/>
        </w:rPr>
        <w:t xml:space="preserve"> e </w:t>
      </w:r>
      <w:proofErr w:type="spellStart"/>
      <w:r>
        <w:rPr>
          <w:rFonts w:ascii="Arial" w:eastAsia="Arial" w:hAnsi="Arial" w:cs="Arial"/>
          <w:sz w:val="24"/>
          <w:szCs w:val="24"/>
        </w:rPr>
        <w:t>Habermann</w:t>
      </w:r>
      <w:proofErr w:type="spellEnd"/>
      <w:r>
        <w:rPr>
          <w:rFonts w:ascii="Arial" w:eastAsia="Arial" w:hAnsi="Arial" w:cs="Arial"/>
          <w:sz w:val="24"/>
          <w:szCs w:val="24"/>
        </w:rPr>
        <w:t xml:space="preserve"> em 1977 e 1980 (apud TITZE; LAUKKANEN, 2007).</w:t>
      </w:r>
    </w:p>
    <w:p w14:paraId="785CC7A0" w14:textId="77777777" w:rsidR="00BE30F0" w:rsidRDefault="00057ACD">
      <w:pPr>
        <w:spacing w:after="0" w:line="360" w:lineRule="auto"/>
        <w:ind w:firstLine="959"/>
        <w:jc w:val="both"/>
        <w:rPr>
          <w:rFonts w:ascii="Arial" w:eastAsia="Arial" w:hAnsi="Arial" w:cs="Arial"/>
          <w:sz w:val="24"/>
          <w:szCs w:val="24"/>
        </w:rPr>
      </w:pPr>
      <w:r>
        <w:rPr>
          <w:rFonts w:ascii="Arial" w:eastAsia="Arial" w:hAnsi="Arial" w:cs="Arial"/>
          <w:sz w:val="24"/>
          <w:szCs w:val="24"/>
        </w:rPr>
        <w:t>Os exercícios com canudos, geralmente, são realizados com material plástico (COSTA et al. 2010; LAUKKANEN et al. 2011; SAMPAIO, OLIVEIRA, BEHLAU, 2008; SOUZA; MASSON, ARAÙJO, 2017). O canudo de plástico é descartável e as pessoas o utilizam e jogam no lixo logo em seguida, sem pensar no custo ambiental. É importante que todas as pessoas se conscientizem e entendam que o lixo é de nossa responsabilidade. Segundo os dados da Organização das Nações Unidas, estima-se que o canudo de plástico representa cerca de 4% do lixo plástico, o que parece pouco, no entanto, se juntassem todos esses canudinhos e os empilhassem um em cima do outro, seria possível criar uma estrutura que daria cinco voltas em torno do planeta Terra (ONU, 2018).</w:t>
      </w:r>
    </w:p>
    <w:p w14:paraId="1A63379E" w14:textId="77777777" w:rsidR="00BE30F0" w:rsidRDefault="00057ACD">
      <w:pPr>
        <w:spacing w:after="0" w:line="360" w:lineRule="auto"/>
        <w:ind w:firstLine="959"/>
        <w:jc w:val="both"/>
        <w:rPr>
          <w:rFonts w:ascii="Arial" w:eastAsia="Arial" w:hAnsi="Arial" w:cs="Arial"/>
          <w:sz w:val="24"/>
          <w:szCs w:val="24"/>
        </w:rPr>
      </w:pPr>
      <w:r>
        <w:rPr>
          <w:rFonts w:ascii="Arial" w:eastAsia="Arial" w:hAnsi="Arial" w:cs="Arial"/>
          <w:sz w:val="24"/>
          <w:szCs w:val="24"/>
        </w:rPr>
        <w:t xml:space="preserve">Uma tartaruga-marinha-oliva macho foi encontrada durante uma viagem de pesquisa na água na Costa Rica com um canudo de plástico de 10-12 cm alojado em sua narina pela bióloga marinha Christine </w:t>
      </w:r>
      <w:proofErr w:type="spellStart"/>
      <w:r>
        <w:rPr>
          <w:rFonts w:ascii="Arial" w:eastAsia="Arial" w:hAnsi="Arial" w:cs="Arial"/>
          <w:sz w:val="24"/>
          <w:szCs w:val="24"/>
        </w:rPr>
        <w:t>Figgener</w:t>
      </w:r>
      <w:proofErr w:type="spellEnd"/>
      <w:r>
        <w:rPr>
          <w:rFonts w:ascii="Arial" w:eastAsia="Arial" w:hAnsi="Arial" w:cs="Arial"/>
          <w:sz w:val="24"/>
          <w:szCs w:val="24"/>
        </w:rPr>
        <w:t>, em 2015 (NATIONAL GEOGRAPHIC, 2020). Essa situação poderia ter sido evitada se o uso do canudo plástico fosse abolido, ou pelo menos fosse evitado quando possível. Pensando na questão ambiental, nunca é tarde para evitar um acontecimento como este, mudar a história e tomarmos uma iniciativa de melhorar a sustentabilidade do planeta Terra e evitar a poluição e morte de animais por acúmulo de plástico, que consiste em lixo de difícil e longa degradação.</w:t>
      </w:r>
    </w:p>
    <w:p w14:paraId="6B5970DA" w14:textId="77777777" w:rsidR="00BE30F0" w:rsidRDefault="00057ACD">
      <w:pPr>
        <w:spacing w:after="0" w:line="360" w:lineRule="auto"/>
        <w:ind w:firstLine="959"/>
        <w:jc w:val="both"/>
        <w:rPr>
          <w:rFonts w:ascii="Arial" w:eastAsia="Arial" w:hAnsi="Arial" w:cs="Arial"/>
          <w:sz w:val="24"/>
          <w:szCs w:val="24"/>
        </w:rPr>
      </w:pPr>
      <w:r>
        <w:rPr>
          <w:rFonts w:ascii="Arial" w:eastAsia="Arial" w:hAnsi="Arial" w:cs="Arial"/>
          <w:sz w:val="24"/>
          <w:szCs w:val="24"/>
        </w:rPr>
        <w:t xml:space="preserve">A cada dia, vemos a necessidade maior de evitar o consumo de produtos com materiais plásticos e propor, sempre que possível, alternativas </w:t>
      </w:r>
      <w:proofErr w:type="spellStart"/>
      <w:r>
        <w:rPr>
          <w:rFonts w:ascii="Arial" w:eastAsia="Arial" w:hAnsi="Arial" w:cs="Arial"/>
          <w:sz w:val="24"/>
          <w:szCs w:val="24"/>
        </w:rPr>
        <w:lastRenderedPageBreak/>
        <w:t>biossustentáveis</w:t>
      </w:r>
      <w:proofErr w:type="spellEnd"/>
      <w:r>
        <w:rPr>
          <w:rFonts w:ascii="Arial" w:eastAsia="Arial" w:hAnsi="Arial" w:cs="Arial"/>
          <w:sz w:val="24"/>
          <w:szCs w:val="24"/>
        </w:rPr>
        <w:t>, assim como o uso de outros recursos, além do canudo plástico para execução de exercícios vocais.</w:t>
      </w:r>
    </w:p>
    <w:p w14:paraId="614B4DD5"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Empresas </w:t>
      </w:r>
      <w:proofErr w:type="spellStart"/>
      <w:r>
        <w:rPr>
          <w:rFonts w:ascii="Arial" w:eastAsia="Arial" w:hAnsi="Arial" w:cs="Arial"/>
          <w:sz w:val="24"/>
          <w:szCs w:val="24"/>
        </w:rPr>
        <w:t>biossustentáveis</w:t>
      </w:r>
      <w:proofErr w:type="spellEnd"/>
      <w:r>
        <w:rPr>
          <w:rFonts w:ascii="Arial" w:eastAsia="Arial" w:hAnsi="Arial" w:cs="Arial"/>
          <w:sz w:val="24"/>
          <w:szCs w:val="24"/>
        </w:rPr>
        <w:t xml:space="preserve"> criaram o canudo 100% feito de papel, que necessitam de 3 a 5 dias para se decompor, sem prejuízos ao meio ambiente. Alguns exercícios de trato vocal </w:t>
      </w:r>
      <w:proofErr w:type="spellStart"/>
      <w:r>
        <w:rPr>
          <w:rFonts w:ascii="Arial" w:eastAsia="Arial" w:hAnsi="Arial" w:cs="Arial"/>
          <w:sz w:val="24"/>
          <w:szCs w:val="24"/>
        </w:rPr>
        <w:t>semiocluído</w:t>
      </w:r>
      <w:proofErr w:type="spellEnd"/>
      <w:r>
        <w:rPr>
          <w:rFonts w:ascii="Arial" w:eastAsia="Arial" w:hAnsi="Arial" w:cs="Arial"/>
          <w:sz w:val="24"/>
          <w:szCs w:val="24"/>
        </w:rPr>
        <w:t xml:space="preserve"> (ETVSO) são feitos utilizando canudos plásticos.</w:t>
      </w:r>
    </w:p>
    <w:p w14:paraId="20F5E149"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Ao refletir sobre toda a problemática de evitar ou até mesmo abolir o canudo plástico, em virtude de outro material biodegradável, foi desenvolvida esta pesquisa. A questão central deste trabalho é o combate à poluição por lixo plástico e tentar propor um estudo que vise substituir o canudo de plástico pelo de papel na realização dos exercícios, uma vez que o papel é uma alternativa menos nociva por se degradar mais facilmente, com a possibilidade de ainda poder ser reciclado.</w:t>
      </w:r>
    </w:p>
    <w:p w14:paraId="4CA607C3" w14:textId="77777777" w:rsidR="00856159" w:rsidRDefault="00057ACD" w:rsidP="00856159">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Neste intuito, é proposto verificar a funcionalidade do canudo de papel, como recurso para execução de exercícios de trato vocal </w:t>
      </w:r>
      <w:proofErr w:type="spellStart"/>
      <w:r>
        <w:rPr>
          <w:rFonts w:ascii="Arial" w:eastAsia="Arial" w:hAnsi="Arial" w:cs="Arial"/>
          <w:sz w:val="24"/>
          <w:szCs w:val="24"/>
        </w:rPr>
        <w:t>semiocluído</w:t>
      </w:r>
      <w:proofErr w:type="spellEnd"/>
      <w:r>
        <w:rPr>
          <w:rFonts w:ascii="Arial" w:eastAsia="Arial" w:hAnsi="Arial" w:cs="Arial"/>
          <w:sz w:val="24"/>
          <w:szCs w:val="24"/>
        </w:rPr>
        <w:t>.</w:t>
      </w:r>
    </w:p>
    <w:p w14:paraId="336B24D5" w14:textId="77777777" w:rsidR="00856159" w:rsidRDefault="00856159" w:rsidP="00856159">
      <w:pPr>
        <w:spacing w:after="0" w:line="360" w:lineRule="auto"/>
        <w:jc w:val="both"/>
        <w:rPr>
          <w:rFonts w:ascii="Arial" w:eastAsia="Arial" w:hAnsi="Arial" w:cs="Arial"/>
          <w:sz w:val="24"/>
          <w:szCs w:val="24"/>
        </w:rPr>
      </w:pPr>
    </w:p>
    <w:p w14:paraId="713C2E31" w14:textId="77777777" w:rsidR="00856159" w:rsidRDefault="00856159" w:rsidP="00856159">
      <w:pPr>
        <w:spacing w:after="0" w:line="360" w:lineRule="auto"/>
        <w:jc w:val="both"/>
        <w:rPr>
          <w:rFonts w:ascii="Arial" w:eastAsia="Arial" w:hAnsi="Arial" w:cs="Arial"/>
          <w:sz w:val="24"/>
          <w:szCs w:val="24"/>
        </w:rPr>
      </w:pPr>
    </w:p>
    <w:p w14:paraId="1A28029E" w14:textId="77777777" w:rsidR="00856159" w:rsidRDefault="00856159" w:rsidP="00856159">
      <w:pPr>
        <w:spacing w:after="0" w:line="360" w:lineRule="auto"/>
        <w:jc w:val="both"/>
        <w:rPr>
          <w:rFonts w:ascii="Arial" w:eastAsia="Arial" w:hAnsi="Arial" w:cs="Arial"/>
          <w:sz w:val="24"/>
          <w:szCs w:val="24"/>
        </w:rPr>
      </w:pPr>
    </w:p>
    <w:p w14:paraId="7309812F" w14:textId="77777777" w:rsidR="00856159" w:rsidRDefault="00856159" w:rsidP="00856159">
      <w:pPr>
        <w:spacing w:after="0" w:line="360" w:lineRule="auto"/>
        <w:jc w:val="both"/>
        <w:rPr>
          <w:rFonts w:ascii="Arial" w:eastAsia="Arial" w:hAnsi="Arial" w:cs="Arial"/>
          <w:sz w:val="24"/>
          <w:szCs w:val="24"/>
        </w:rPr>
      </w:pPr>
    </w:p>
    <w:p w14:paraId="00336370" w14:textId="77777777" w:rsidR="00856159" w:rsidRDefault="00856159" w:rsidP="00856159">
      <w:pPr>
        <w:spacing w:after="0" w:line="360" w:lineRule="auto"/>
        <w:jc w:val="both"/>
        <w:rPr>
          <w:rFonts w:ascii="Arial" w:eastAsia="Arial" w:hAnsi="Arial" w:cs="Arial"/>
          <w:sz w:val="24"/>
          <w:szCs w:val="24"/>
        </w:rPr>
      </w:pPr>
    </w:p>
    <w:p w14:paraId="4BB1F7A5" w14:textId="77777777" w:rsidR="00856159" w:rsidRDefault="00856159" w:rsidP="00856159">
      <w:pPr>
        <w:spacing w:after="0" w:line="360" w:lineRule="auto"/>
        <w:jc w:val="both"/>
        <w:rPr>
          <w:rFonts w:ascii="Arial" w:eastAsia="Arial" w:hAnsi="Arial" w:cs="Arial"/>
          <w:sz w:val="24"/>
          <w:szCs w:val="24"/>
        </w:rPr>
      </w:pPr>
    </w:p>
    <w:p w14:paraId="27A1F5DB" w14:textId="77777777" w:rsidR="00856159" w:rsidRDefault="00856159" w:rsidP="00856159">
      <w:pPr>
        <w:spacing w:after="0" w:line="360" w:lineRule="auto"/>
        <w:jc w:val="both"/>
        <w:rPr>
          <w:rFonts w:ascii="Arial" w:eastAsia="Arial" w:hAnsi="Arial" w:cs="Arial"/>
          <w:sz w:val="24"/>
          <w:szCs w:val="24"/>
        </w:rPr>
      </w:pPr>
    </w:p>
    <w:p w14:paraId="390665EE" w14:textId="77777777" w:rsidR="00856159" w:rsidRDefault="00856159" w:rsidP="00856159">
      <w:pPr>
        <w:spacing w:after="0" w:line="360" w:lineRule="auto"/>
        <w:jc w:val="both"/>
        <w:rPr>
          <w:rFonts w:ascii="Arial" w:eastAsia="Arial" w:hAnsi="Arial" w:cs="Arial"/>
          <w:sz w:val="24"/>
          <w:szCs w:val="24"/>
        </w:rPr>
      </w:pPr>
    </w:p>
    <w:p w14:paraId="0A08EF96" w14:textId="77777777" w:rsidR="00856159" w:rsidRDefault="00856159" w:rsidP="00856159">
      <w:pPr>
        <w:spacing w:after="0" w:line="360" w:lineRule="auto"/>
        <w:jc w:val="both"/>
        <w:rPr>
          <w:rFonts w:ascii="Arial" w:eastAsia="Arial" w:hAnsi="Arial" w:cs="Arial"/>
          <w:sz w:val="24"/>
          <w:szCs w:val="24"/>
        </w:rPr>
      </w:pPr>
    </w:p>
    <w:p w14:paraId="7AEA1295" w14:textId="77777777" w:rsidR="00856159" w:rsidRDefault="00856159" w:rsidP="00856159">
      <w:pPr>
        <w:spacing w:after="0" w:line="360" w:lineRule="auto"/>
        <w:jc w:val="both"/>
        <w:rPr>
          <w:rFonts w:ascii="Arial" w:eastAsia="Arial" w:hAnsi="Arial" w:cs="Arial"/>
          <w:sz w:val="24"/>
          <w:szCs w:val="24"/>
        </w:rPr>
      </w:pPr>
    </w:p>
    <w:p w14:paraId="70CD3ED6" w14:textId="77777777" w:rsidR="00856159" w:rsidRDefault="00856159" w:rsidP="00856159">
      <w:pPr>
        <w:spacing w:after="0" w:line="360" w:lineRule="auto"/>
        <w:jc w:val="both"/>
        <w:rPr>
          <w:rFonts w:ascii="Arial" w:eastAsia="Arial" w:hAnsi="Arial" w:cs="Arial"/>
          <w:sz w:val="24"/>
          <w:szCs w:val="24"/>
        </w:rPr>
      </w:pPr>
    </w:p>
    <w:p w14:paraId="05AB9480" w14:textId="77777777" w:rsidR="00856159" w:rsidRDefault="00856159" w:rsidP="00856159">
      <w:pPr>
        <w:spacing w:after="0" w:line="360" w:lineRule="auto"/>
        <w:jc w:val="both"/>
        <w:rPr>
          <w:rFonts w:ascii="Arial" w:eastAsia="Arial" w:hAnsi="Arial" w:cs="Arial"/>
          <w:sz w:val="24"/>
          <w:szCs w:val="24"/>
        </w:rPr>
      </w:pPr>
    </w:p>
    <w:p w14:paraId="3AFD7274" w14:textId="77777777" w:rsidR="00856159" w:rsidRDefault="00856159" w:rsidP="00856159">
      <w:pPr>
        <w:spacing w:after="0" w:line="360" w:lineRule="auto"/>
        <w:jc w:val="both"/>
        <w:rPr>
          <w:rFonts w:ascii="Arial" w:eastAsia="Arial" w:hAnsi="Arial" w:cs="Arial"/>
          <w:sz w:val="24"/>
          <w:szCs w:val="24"/>
        </w:rPr>
      </w:pPr>
    </w:p>
    <w:p w14:paraId="6C7D5259" w14:textId="77777777" w:rsidR="00856159" w:rsidRDefault="00856159" w:rsidP="00856159">
      <w:pPr>
        <w:spacing w:after="0" w:line="360" w:lineRule="auto"/>
        <w:jc w:val="both"/>
        <w:rPr>
          <w:rFonts w:ascii="Arial" w:eastAsia="Arial" w:hAnsi="Arial" w:cs="Arial"/>
          <w:sz w:val="24"/>
          <w:szCs w:val="24"/>
        </w:rPr>
      </w:pPr>
    </w:p>
    <w:p w14:paraId="3AA8C4A8" w14:textId="77777777" w:rsidR="00856159" w:rsidRDefault="00856159" w:rsidP="00856159">
      <w:pPr>
        <w:spacing w:after="0" w:line="360" w:lineRule="auto"/>
        <w:jc w:val="both"/>
        <w:rPr>
          <w:rFonts w:ascii="Arial" w:eastAsia="Arial" w:hAnsi="Arial" w:cs="Arial"/>
          <w:sz w:val="24"/>
          <w:szCs w:val="24"/>
        </w:rPr>
      </w:pPr>
    </w:p>
    <w:p w14:paraId="00CD668A" w14:textId="77777777" w:rsidR="00856159" w:rsidRDefault="00856159" w:rsidP="00856159">
      <w:pPr>
        <w:spacing w:after="0" w:line="360" w:lineRule="auto"/>
        <w:jc w:val="both"/>
        <w:rPr>
          <w:rFonts w:ascii="Arial" w:eastAsia="Arial" w:hAnsi="Arial" w:cs="Arial"/>
          <w:sz w:val="24"/>
          <w:szCs w:val="24"/>
        </w:rPr>
      </w:pPr>
    </w:p>
    <w:p w14:paraId="4B85369A" w14:textId="77777777" w:rsidR="00856159" w:rsidRDefault="00856159" w:rsidP="00856159">
      <w:pPr>
        <w:spacing w:after="0" w:line="360" w:lineRule="auto"/>
        <w:jc w:val="both"/>
        <w:rPr>
          <w:rFonts w:ascii="Arial" w:eastAsia="Arial" w:hAnsi="Arial" w:cs="Arial"/>
          <w:sz w:val="24"/>
          <w:szCs w:val="24"/>
        </w:rPr>
      </w:pPr>
    </w:p>
    <w:p w14:paraId="3B17CCFA" w14:textId="77777777" w:rsidR="00856159" w:rsidRDefault="00856159" w:rsidP="00856159">
      <w:pPr>
        <w:spacing w:after="0" w:line="360" w:lineRule="auto"/>
        <w:jc w:val="both"/>
        <w:rPr>
          <w:rFonts w:ascii="Arial" w:eastAsia="Arial" w:hAnsi="Arial" w:cs="Arial"/>
          <w:sz w:val="24"/>
          <w:szCs w:val="24"/>
        </w:rPr>
      </w:pPr>
    </w:p>
    <w:p w14:paraId="1E0E92C9" w14:textId="77777777" w:rsidR="00856159" w:rsidRDefault="00856159" w:rsidP="00856159">
      <w:pPr>
        <w:spacing w:after="0" w:line="360" w:lineRule="auto"/>
        <w:jc w:val="both"/>
        <w:rPr>
          <w:rFonts w:ascii="Arial" w:eastAsia="Arial" w:hAnsi="Arial" w:cs="Arial"/>
          <w:sz w:val="24"/>
          <w:szCs w:val="24"/>
        </w:rPr>
      </w:pPr>
    </w:p>
    <w:p w14:paraId="22227720" w14:textId="77777777" w:rsidR="00856159" w:rsidRDefault="00856159" w:rsidP="00856159">
      <w:pPr>
        <w:spacing w:after="0" w:line="360" w:lineRule="auto"/>
        <w:jc w:val="both"/>
        <w:rPr>
          <w:rFonts w:ascii="Arial" w:eastAsia="Arial" w:hAnsi="Arial" w:cs="Arial"/>
          <w:sz w:val="24"/>
          <w:szCs w:val="24"/>
        </w:rPr>
      </w:pPr>
    </w:p>
    <w:p w14:paraId="0028B3CF" w14:textId="77777777" w:rsidR="00856159" w:rsidRDefault="00856159" w:rsidP="00856159">
      <w:pPr>
        <w:spacing w:after="0" w:line="360" w:lineRule="auto"/>
        <w:jc w:val="both"/>
        <w:rPr>
          <w:rFonts w:ascii="Arial" w:eastAsia="Arial" w:hAnsi="Arial" w:cs="Arial"/>
          <w:b/>
          <w:color w:val="000000"/>
          <w:sz w:val="24"/>
          <w:szCs w:val="24"/>
        </w:rPr>
      </w:pPr>
      <w:r w:rsidRPr="00856159">
        <w:rPr>
          <w:rFonts w:ascii="Arial" w:eastAsia="Arial" w:hAnsi="Arial" w:cs="Arial"/>
          <w:b/>
          <w:bCs/>
          <w:sz w:val="24"/>
          <w:szCs w:val="24"/>
        </w:rPr>
        <w:lastRenderedPageBreak/>
        <w:t>2</w:t>
      </w:r>
      <w:r>
        <w:rPr>
          <w:rFonts w:ascii="Arial" w:eastAsia="Arial" w:hAnsi="Arial" w:cs="Arial"/>
          <w:sz w:val="24"/>
          <w:szCs w:val="24"/>
        </w:rPr>
        <w:t xml:space="preserve"> </w:t>
      </w:r>
      <w:r w:rsidR="00057ACD">
        <w:rPr>
          <w:rFonts w:ascii="Arial" w:eastAsia="Arial" w:hAnsi="Arial" w:cs="Arial"/>
          <w:b/>
          <w:color w:val="000000"/>
          <w:sz w:val="24"/>
          <w:szCs w:val="24"/>
        </w:rPr>
        <w:t>REVISÃO D</w:t>
      </w:r>
      <w:r>
        <w:rPr>
          <w:rFonts w:ascii="Arial" w:eastAsia="Arial" w:hAnsi="Arial" w:cs="Arial"/>
          <w:b/>
          <w:color w:val="000000"/>
          <w:sz w:val="24"/>
          <w:szCs w:val="24"/>
        </w:rPr>
        <w:t xml:space="preserve">A </w:t>
      </w:r>
      <w:r w:rsidR="00057ACD">
        <w:rPr>
          <w:rFonts w:ascii="Arial" w:eastAsia="Arial" w:hAnsi="Arial" w:cs="Arial"/>
          <w:b/>
          <w:color w:val="000000"/>
          <w:sz w:val="24"/>
          <w:szCs w:val="24"/>
        </w:rPr>
        <w:t>LITERATURA</w:t>
      </w:r>
    </w:p>
    <w:p w14:paraId="13E958F5" w14:textId="1BE01F97" w:rsidR="00BE30F0" w:rsidRPr="00856159" w:rsidRDefault="00057ACD" w:rsidP="00856159">
      <w:pPr>
        <w:spacing w:after="0" w:line="360" w:lineRule="auto"/>
        <w:jc w:val="both"/>
        <w:rPr>
          <w:rFonts w:ascii="Arial" w:eastAsia="Arial" w:hAnsi="Arial" w:cs="Arial"/>
          <w:sz w:val="24"/>
          <w:szCs w:val="24"/>
        </w:rPr>
      </w:pPr>
      <w:r>
        <w:rPr>
          <w:rFonts w:ascii="Arial" w:eastAsia="Arial" w:hAnsi="Arial" w:cs="Arial"/>
          <w:color w:val="000000"/>
          <w:sz w:val="24"/>
          <w:szCs w:val="24"/>
        </w:rPr>
        <w:br/>
      </w:r>
    </w:p>
    <w:p w14:paraId="7A067369" w14:textId="77777777" w:rsidR="00BE30F0" w:rsidRDefault="00057ACD">
      <w:pPr>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sz w:val="24"/>
          <w:szCs w:val="24"/>
        </w:rPr>
        <w:t xml:space="preserve">2.1 Fisiologia dos exercícios de trato vocal </w:t>
      </w:r>
      <w:proofErr w:type="spellStart"/>
      <w:r>
        <w:rPr>
          <w:rFonts w:ascii="Arial" w:eastAsia="Arial" w:hAnsi="Arial" w:cs="Arial"/>
          <w:b/>
          <w:sz w:val="24"/>
          <w:szCs w:val="24"/>
        </w:rPr>
        <w:t>semiocluído</w:t>
      </w:r>
      <w:proofErr w:type="spellEnd"/>
      <w:r>
        <w:rPr>
          <w:rFonts w:ascii="Arial" w:eastAsia="Arial" w:hAnsi="Arial" w:cs="Arial"/>
          <w:b/>
          <w:sz w:val="24"/>
          <w:szCs w:val="24"/>
        </w:rPr>
        <w:t xml:space="preserve"> (ETVSO)</w:t>
      </w:r>
    </w:p>
    <w:p w14:paraId="64867D20"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Com a </w:t>
      </w:r>
      <w:proofErr w:type="spellStart"/>
      <w:r>
        <w:rPr>
          <w:rFonts w:ascii="Arial" w:eastAsia="Arial" w:hAnsi="Arial" w:cs="Arial"/>
          <w:sz w:val="24"/>
          <w:szCs w:val="24"/>
        </w:rPr>
        <w:t>semioclusão</w:t>
      </w:r>
      <w:proofErr w:type="spellEnd"/>
      <w:r>
        <w:rPr>
          <w:rFonts w:ascii="Arial" w:eastAsia="Arial" w:hAnsi="Arial" w:cs="Arial"/>
          <w:sz w:val="24"/>
          <w:szCs w:val="24"/>
        </w:rPr>
        <w:t xml:space="preserve"> do trato vocal, ocorre o fenômeno da ressonância retroflexa, com expansão da área da boca à laringe e a produção glótica, que ativada, tende a se estabilizar (BEHLAU 2005). Os ETVSO alongam e ocluem o trato vocal, ou seja, promovem seu alongamento e expandem as paredes das vias aéreas, incluindo a glote entre as pregas vocais e vestibulares, os seios piriformes, o vestíbulo laríngeo, a faringe, e a cavidade oral (APFELBACH et al. 2021).</w:t>
      </w:r>
    </w:p>
    <w:p w14:paraId="167B29BE" w14:textId="77777777" w:rsidR="00BE30F0" w:rsidRDefault="00057ACD">
      <w:pPr>
        <w:spacing w:after="0" w:line="360" w:lineRule="auto"/>
        <w:ind w:firstLine="780"/>
        <w:jc w:val="both"/>
        <w:rPr>
          <w:rFonts w:ascii="Arial" w:eastAsia="Arial" w:hAnsi="Arial" w:cs="Arial"/>
          <w:sz w:val="24"/>
          <w:szCs w:val="24"/>
        </w:rPr>
      </w:pPr>
      <w:r>
        <w:rPr>
          <w:rFonts w:ascii="Arial" w:eastAsia="Arial" w:hAnsi="Arial" w:cs="Arial"/>
          <w:sz w:val="24"/>
          <w:szCs w:val="24"/>
        </w:rPr>
        <w:t xml:space="preserve">Esta expansão pode aprimorar e intensificar a postura da superfície medial das pregas vocais, proporcionar uma fonação mais fácil e confortável, melhor projeção vocal, diminuição nas medidas de perturbação como </w:t>
      </w:r>
      <w:proofErr w:type="spellStart"/>
      <w:r>
        <w:rPr>
          <w:rFonts w:ascii="Arial" w:eastAsia="Arial" w:hAnsi="Arial" w:cs="Arial"/>
          <w:i/>
          <w:sz w:val="24"/>
          <w:szCs w:val="24"/>
        </w:rPr>
        <w:t>jitter</w:t>
      </w:r>
      <w:proofErr w:type="spellEnd"/>
      <w:r>
        <w:rPr>
          <w:rFonts w:ascii="Arial" w:eastAsia="Arial" w:hAnsi="Arial" w:cs="Arial"/>
          <w:i/>
          <w:sz w:val="24"/>
          <w:szCs w:val="24"/>
        </w:rPr>
        <w:t xml:space="preserve"> </w:t>
      </w:r>
      <w:r>
        <w:rPr>
          <w:rFonts w:ascii="Arial" w:eastAsia="Arial" w:hAnsi="Arial" w:cs="Arial"/>
          <w:sz w:val="24"/>
          <w:szCs w:val="24"/>
        </w:rPr>
        <w:t xml:space="preserve">e </w:t>
      </w:r>
      <w:proofErr w:type="spellStart"/>
      <w:r>
        <w:rPr>
          <w:rFonts w:ascii="Arial" w:eastAsia="Arial" w:hAnsi="Arial" w:cs="Arial"/>
          <w:i/>
          <w:sz w:val="24"/>
          <w:szCs w:val="24"/>
        </w:rPr>
        <w:t>shimmer</w:t>
      </w:r>
      <w:proofErr w:type="spellEnd"/>
      <w:r>
        <w:rPr>
          <w:rFonts w:ascii="Arial" w:eastAsia="Arial" w:hAnsi="Arial" w:cs="Arial"/>
          <w:i/>
          <w:sz w:val="24"/>
          <w:szCs w:val="24"/>
        </w:rPr>
        <w:t xml:space="preserve"> </w:t>
      </w:r>
      <w:r>
        <w:rPr>
          <w:rFonts w:ascii="Arial" w:eastAsia="Arial" w:hAnsi="Arial" w:cs="Arial"/>
          <w:sz w:val="24"/>
          <w:szCs w:val="24"/>
        </w:rPr>
        <w:t xml:space="preserve">e um aumento do fluxo de ar, consequentemente ajudando no controle da respiração, tanto no canto quanto na fala. O tubo </w:t>
      </w:r>
      <w:proofErr w:type="spellStart"/>
      <w:r>
        <w:rPr>
          <w:rFonts w:ascii="Arial" w:eastAsia="Arial" w:hAnsi="Arial" w:cs="Arial"/>
          <w:sz w:val="24"/>
          <w:szCs w:val="24"/>
        </w:rPr>
        <w:t>epilaríngeo</w:t>
      </w:r>
      <w:proofErr w:type="spellEnd"/>
      <w:r>
        <w:rPr>
          <w:rFonts w:ascii="Arial" w:eastAsia="Arial" w:hAnsi="Arial" w:cs="Arial"/>
          <w:sz w:val="24"/>
          <w:szCs w:val="24"/>
        </w:rPr>
        <w:t xml:space="preserve"> fica mais estreito, aumentando assim a inércia no trato vocal (ECHTERNACHT et al. 2020).</w:t>
      </w:r>
    </w:p>
    <w:p w14:paraId="0DFD0DD5" w14:textId="77777777" w:rsidR="00BE30F0" w:rsidRDefault="00057ACD">
      <w:pPr>
        <w:spacing w:after="0" w:line="360" w:lineRule="auto"/>
        <w:ind w:firstLine="959"/>
        <w:jc w:val="both"/>
        <w:rPr>
          <w:rFonts w:ascii="Arial" w:eastAsia="Arial" w:hAnsi="Arial" w:cs="Arial"/>
          <w:sz w:val="24"/>
          <w:szCs w:val="24"/>
        </w:rPr>
      </w:pPr>
      <w:r>
        <w:rPr>
          <w:rFonts w:ascii="Arial" w:eastAsia="Arial" w:hAnsi="Arial" w:cs="Arial"/>
          <w:sz w:val="24"/>
          <w:szCs w:val="24"/>
        </w:rPr>
        <w:t xml:space="preserve">Os ETVSO têm efeitos benéficos, em especial no aumento das pressões orais e </w:t>
      </w:r>
      <w:proofErr w:type="spellStart"/>
      <w:r>
        <w:rPr>
          <w:rFonts w:ascii="Arial" w:eastAsia="Arial" w:hAnsi="Arial" w:cs="Arial"/>
          <w:sz w:val="24"/>
          <w:szCs w:val="24"/>
        </w:rPr>
        <w:t>intra</w:t>
      </w:r>
      <w:proofErr w:type="spellEnd"/>
      <w:r>
        <w:rPr>
          <w:rFonts w:ascii="Arial" w:eastAsia="Arial" w:hAnsi="Arial" w:cs="Arial"/>
          <w:sz w:val="24"/>
          <w:szCs w:val="24"/>
        </w:rPr>
        <w:t xml:space="preserve"> glóticas, visando diminuir o estresse do impacto glótico e melhorar a interação da onda mucosa e da fonte e filtro, que reduz os riscos de trauma durante a vibração das pregas vocais (ANTONETTI et al. 2020).</w:t>
      </w:r>
    </w:p>
    <w:p w14:paraId="40085382"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Os ETVSO são empregados na terapia fonoaudiológica para promover melhor qualidade vocal ou ajustes musculares mais adequados, agindo sobre a musculatura intrínseca e extrínseca da laringe e visam a redução da tensão, a melhora do equilíbrio muscular e do movimento ondulatório da mucosa das pregas vocais. O foco final é a obtenção de uma melhor coordenação entre as forças mio-elásticas e aerodinâmicas da laringe (STEMPLE et al. 1993).</w:t>
      </w:r>
    </w:p>
    <w:p w14:paraId="1A7885BC"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Há, também, melhora nos aspectos acústicos-aerodinâmicos, como o aumento da impedância, que oferece mudanças nas propriedades acústicas do trato vocal, ou seja, redução do primeiro formante, que favorece a economia vocal (TITZE; LAUKKANEN, 2007)</w:t>
      </w:r>
    </w:p>
    <w:p w14:paraId="1CAF392B"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Finalmente, os ETVSO podem melhorar a autoavaliação da voz e promover a redução da fadiga (TITZE, 2006).</w:t>
      </w:r>
    </w:p>
    <w:p w14:paraId="30A98E35" w14:textId="77777777" w:rsidR="000D1B42" w:rsidRDefault="000D1B42">
      <w:pPr>
        <w:spacing w:after="0" w:line="360" w:lineRule="auto"/>
        <w:ind w:firstLine="720"/>
        <w:jc w:val="both"/>
        <w:rPr>
          <w:rFonts w:ascii="Arial" w:eastAsia="Arial" w:hAnsi="Arial" w:cs="Arial"/>
          <w:sz w:val="24"/>
          <w:szCs w:val="24"/>
        </w:rPr>
      </w:pPr>
    </w:p>
    <w:p w14:paraId="0930DF1F" w14:textId="77777777" w:rsidR="00BE30F0" w:rsidRDefault="00BE30F0">
      <w:pPr>
        <w:spacing w:after="0" w:line="360" w:lineRule="auto"/>
        <w:ind w:firstLine="720"/>
        <w:jc w:val="both"/>
        <w:rPr>
          <w:rFonts w:ascii="Arial" w:eastAsia="Arial" w:hAnsi="Arial" w:cs="Arial"/>
          <w:sz w:val="24"/>
          <w:szCs w:val="24"/>
        </w:rPr>
      </w:pPr>
    </w:p>
    <w:p w14:paraId="32EC5A17" w14:textId="77777777" w:rsidR="00BE30F0" w:rsidRDefault="00057ACD">
      <w:pPr>
        <w:spacing w:after="0" w:line="360" w:lineRule="auto"/>
        <w:jc w:val="both"/>
        <w:rPr>
          <w:rFonts w:ascii="Arial" w:eastAsia="Arial" w:hAnsi="Arial" w:cs="Arial"/>
          <w:b/>
          <w:sz w:val="24"/>
          <w:szCs w:val="24"/>
        </w:rPr>
      </w:pPr>
      <w:r>
        <w:rPr>
          <w:rFonts w:ascii="Arial" w:eastAsia="Arial" w:hAnsi="Arial" w:cs="Arial"/>
          <w:b/>
          <w:sz w:val="24"/>
          <w:szCs w:val="24"/>
        </w:rPr>
        <w:lastRenderedPageBreak/>
        <w:t>2.2 O uso de canudos de plástico como ETVSO</w:t>
      </w:r>
    </w:p>
    <w:p w14:paraId="3048F62E"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Foi demonstrado que a fonação em canudos ao ar livre é capaz de melhorar a eficiência vocal, pois com ele é possível promover o uso das elevadas pressões </w:t>
      </w:r>
      <w:proofErr w:type="spellStart"/>
      <w:r>
        <w:rPr>
          <w:rFonts w:ascii="Arial" w:eastAsia="Arial" w:hAnsi="Arial" w:cs="Arial"/>
          <w:sz w:val="24"/>
          <w:szCs w:val="24"/>
        </w:rPr>
        <w:t>subglóticas</w:t>
      </w:r>
      <w:proofErr w:type="spellEnd"/>
      <w:r>
        <w:rPr>
          <w:rFonts w:ascii="Arial" w:eastAsia="Arial" w:hAnsi="Arial" w:cs="Arial"/>
          <w:sz w:val="24"/>
          <w:szCs w:val="24"/>
        </w:rPr>
        <w:t xml:space="preserve"> necessárias ao canto ou a fala, com mínima colisão das pregas vocais.  A fonação em um canudo estreito, a pressão do ar infra glótica é aumentada, fazendo com que as pregas vocais abduzam e reduzam a força da colisão durante a produção vocal (TITZE; LAUKKANEN, 2007).</w:t>
      </w:r>
    </w:p>
    <w:p w14:paraId="7A1903AC"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Nos exercícios feitos com o canudo, há a oclusão parcial do lábio, ou seja, há uma resistência à saída do som, o que possibilita a autopercepção de todo o trato vocal e otimiza as sensações internas (SAMPAIO; OLIVEIRA; BEHLAU, 2008). Deve-se segurar uma das extremidades do um canudo e produzir um sopro sonorizado em “vu”, em intensidade e frequência habituais, sem inflar as bochechas, com a língua relaxada e abaixada, com a outra extremidade do canudo entre os dentes. Os lábios devem ser ocluídos de modo que o fluxo de ar expiratório saia pelo canudo, de forma contínua (COSTA et al. 2011; TITZE, 2010).</w:t>
      </w:r>
    </w:p>
    <w:p w14:paraId="2CAEC9D5"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Com relação ao tempo ideal de execução dos exercícios, não há um consenso na literatura, o tempo máximo de realização do exercício é em 7 minutos, pois um estudo realizado com outro ETVSO verificaram que os sintomas de fadiga vocal aparecem após esse tempo (MENEZES et al. 2011).</w:t>
      </w:r>
      <w:r>
        <w:rPr>
          <w:rFonts w:ascii="Arial" w:eastAsia="Arial" w:hAnsi="Arial" w:cs="Arial"/>
          <w:sz w:val="24"/>
          <w:szCs w:val="24"/>
        </w:rPr>
        <w:br/>
      </w:r>
    </w:p>
    <w:p w14:paraId="4881BD08" w14:textId="77777777" w:rsidR="00BE30F0" w:rsidRDefault="00057ACD">
      <w:pPr>
        <w:pBdr>
          <w:top w:val="nil"/>
          <w:left w:val="nil"/>
          <w:bottom w:val="nil"/>
          <w:right w:val="nil"/>
          <w:between w:val="nil"/>
        </w:pBdr>
        <w:spacing w:after="0" w:line="360" w:lineRule="auto"/>
        <w:jc w:val="both"/>
        <w:rPr>
          <w:rFonts w:ascii="Arial" w:eastAsia="Arial" w:hAnsi="Arial" w:cs="Arial"/>
          <w:b/>
          <w:sz w:val="24"/>
          <w:szCs w:val="24"/>
        </w:rPr>
      </w:pPr>
      <w:r>
        <w:rPr>
          <w:rFonts w:ascii="Arial" w:eastAsia="Arial" w:hAnsi="Arial" w:cs="Arial"/>
          <w:b/>
          <w:sz w:val="24"/>
          <w:szCs w:val="24"/>
        </w:rPr>
        <w:t>2.3 Exercícios de trato vocal com canudo de plástico</w:t>
      </w:r>
    </w:p>
    <w:p w14:paraId="343DAEC7"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Costa et al. em 2011, estudou 48 pessoas de ambos os gêneros, em estudo com 40 mulheres e 8 homens com idade entre 18 e 55 anos, com e sem lesão benigna de prega vocal. Entre os participantes, 20 mulheres e três homens, compuseram o grupo com lesões benignas de prega vocal, como os nódulos, o cisto, o pólipo e o edema de </w:t>
      </w:r>
      <w:proofErr w:type="spellStart"/>
      <w:r w:rsidRPr="00297892">
        <w:rPr>
          <w:rFonts w:ascii="Arial" w:eastAsia="Arial" w:hAnsi="Arial" w:cs="Arial"/>
          <w:i/>
          <w:iCs/>
          <w:sz w:val="24"/>
          <w:szCs w:val="24"/>
        </w:rPr>
        <w:t>Reinke</w:t>
      </w:r>
      <w:proofErr w:type="spellEnd"/>
      <w:r>
        <w:rPr>
          <w:rFonts w:ascii="Arial" w:eastAsia="Arial" w:hAnsi="Arial" w:cs="Arial"/>
          <w:sz w:val="24"/>
          <w:szCs w:val="24"/>
        </w:rPr>
        <w:t>. Os outros 25 indivíduos sem lesão (20 mulheres e 5 homens) participaram do grupo controle sem queixa vocal e sem lesão observável nos exames de rotina otorrinolaringológica.</w:t>
      </w:r>
    </w:p>
    <w:p w14:paraId="3D66DE16" w14:textId="5E3B49D0"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Foram realizados os seguintes procedimentos de avaliação vocal e laríngea, </w:t>
      </w:r>
      <w:proofErr w:type="spellStart"/>
      <w:r>
        <w:rPr>
          <w:rFonts w:ascii="Arial" w:eastAsia="Arial" w:hAnsi="Arial" w:cs="Arial"/>
          <w:sz w:val="24"/>
          <w:szCs w:val="24"/>
        </w:rPr>
        <w:t>pré</w:t>
      </w:r>
      <w:proofErr w:type="spellEnd"/>
      <w:r>
        <w:rPr>
          <w:rFonts w:ascii="Arial" w:eastAsia="Arial" w:hAnsi="Arial" w:cs="Arial"/>
          <w:sz w:val="24"/>
          <w:szCs w:val="24"/>
        </w:rPr>
        <w:t xml:space="preserve"> e pós- execução do exercício de fonação no canudo, em tempo definido: autoavaliação vocal, avaliação perceptivo-auditiva, análise acústica e avaliação </w:t>
      </w:r>
      <w:proofErr w:type="spellStart"/>
      <w:r>
        <w:rPr>
          <w:rFonts w:ascii="Arial" w:eastAsia="Arial" w:hAnsi="Arial" w:cs="Arial"/>
          <w:sz w:val="24"/>
          <w:szCs w:val="24"/>
        </w:rPr>
        <w:t>laringoscópica</w:t>
      </w:r>
      <w:proofErr w:type="spellEnd"/>
      <w:r>
        <w:rPr>
          <w:rFonts w:ascii="Arial" w:eastAsia="Arial" w:hAnsi="Arial" w:cs="Arial"/>
          <w:sz w:val="24"/>
          <w:szCs w:val="24"/>
        </w:rPr>
        <w:t>.</w:t>
      </w:r>
      <w:r w:rsidR="00297892">
        <w:rPr>
          <w:rFonts w:ascii="Arial" w:eastAsia="Arial" w:hAnsi="Arial" w:cs="Arial"/>
          <w:sz w:val="24"/>
          <w:szCs w:val="24"/>
        </w:rPr>
        <w:t xml:space="preserve"> </w:t>
      </w:r>
      <w:r>
        <w:rPr>
          <w:rFonts w:ascii="Arial" w:eastAsia="Arial" w:hAnsi="Arial" w:cs="Arial"/>
          <w:sz w:val="24"/>
          <w:szCs w:val="24"/>
        </w:rPr>
        <w:t xml:space="preserve">Os participantes produziram um som semelhante a “vu” prolongado, por repetidas vezes, durante um minuto, em frequência e intensidade </w:t>
      </w:r>
      <w:r>
        <w:rPr>
          <w:rFonts w:ascii="Arial" w:eastAsia="Arial" w:hAnsi="Arial" w:cs="Arial"/>
          <w:sz w:val="24"/>
          <w:szCs w:val="24"/>
        </w:rPr>
        <w:lastRenderedPageBreak/>
        <w:t>médias, segurando o canudo entre os dentes e fechando os lábios de modo que o fluxo de ar expiratório saísse pelo canudo, de forma continuada.</w:t>
      </w:r>
    </w:p>
    <w:p w14:paraId="2E62CB02"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Após a realização do exercício, a avaliação perceptivo-auditiva foi feita individualmente por duas fonoaudiólogas especialistas em voz com mais de três anos de experiência, que não tinham o conhecimento sobre os indivíduos, nem sobre o momento </w:t>
      </w:r>
      <w:proofErr w:type="spellStart"/>
      <w:r>
        <w:rPr>
          <w:rFonts w:ascii="Arial" w:eastAsia="Arial" w:hAnsi="Arial" w:cs="Arial"/>
          <w:sz w:val="24"/>
          <w:szCs w:val="24"/>
        </w:rPr>
        <w:t>pré</w:t>
      </w:r>
      <w:proofErr w:type="spellEnd"/>
      <w:r>
        <w:rPr>
          <w:rFonts w:ascii="Arial" w:eastAsia="Arial" w:hAnsi="Arial" w:cs="Arial"/>
          <w:sz w:val="24"/>
          <w:szCs w:val="24"/>
        </w:rPr>
        <w:t xml:space="preserve"> e pós-exercício. A instrução foi dada de modo que tinham que comparar os dois trechos de um mesmo indivíduo e assinalar o melhor trecho ou a ausência de mudança entre eles. Concluiu-se que o exercício de fonação no canudo plástico provocou efeitos positivos, verificados como meio principal da autoavaliação vocal, com voz de emissão mais fácil e melhor qualidade (COSTA et al. 2011).</w:t>
      </w:r>
    </w:p>
    <w:p w14:paraId="1F12DD7A"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Paes e </w:t>
      </w:r>
      <w:proofErr w:type="spellStart"/>
      <w:r>
        <w:rPr>
          <w:rFonts w:ascii="Arial" w:eastAsia="Arial" w:hAnsi="Arial" w:cs="Arial"/>
          <w:sz w:val="24"/>
          <w:szCs w:val="24"/>
        </w:rPr>
        <w:t>Behlau</w:t>
      </w:r>
      <w:proofErr w:type="spellEnd"/>
      <w:r>
        <w:rPr>
          <w:rFonts w:ascii="Arial" w:eastAsia="Arial" w:hAnsi="Arial" w:cs="Arial"/>
          <w:sz w:val="24"/>
          <w:szCs w:val="24"/>
        </w:rPr>
        <w:t>, em 2016, elaboraram uma pesquisa sobre o efeito do tempo de realização do exercício de canudo de alta resistência em mulheres disfônicas e não disfônicas. Participaram do estudo 55 mulheres com idade entre 20 e 50 anos, divididas em dois grupos: 25 mulheres no grupo de indivíduos disfônicos, com média de idade de 35 anos e 30 mulheres no grupo de indivíduos vocalmente saudáveis, com média de idade de 31,6 anos.</w:t>
      </w:r>
    </w:p>
    <w:p w14:paraId="31C74B51"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Todas as participantes preencheram um questionário de identificação e uma lista de Sinais e Sintomas Vocais. Cada participante recebeu um canudo de plástico rígido e foram orientadas a mantê-lo entre os dentes, com os lábios fechados, enquanto produzia um som indiferenciado, semelhante a “VU”, em frequência e intensidade confortáveis, mantendo a fonação por um tempo longo e confortável, respirando quando sentisse necessidade, até completar 1 minuto. Outras três séries como essa foram realizadas na sequência, mas dessa vez com duração de 2 minutos cada, o que cumulativamente totalizou 1, 3, 5 e 7 minutos de exercício em quatro séries, com um intervalo mínimo entre elas, necessário apenas para a marcação da intensidade do esforço durante o exercício e para o registro vocal.</w:t>
      </w:r>
    </w:p>
    <w:p w14:paraId="45A12C88"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Três fonoaudiólogos especialistas em voz, com, no mínimo, 10 anos de experiência clínica, realizaram as análises do feito do exercício nos diferentes momentos no </w:t>
      </w:r>
      <w:proofErr w:type="spellStart"/>
      <w:r>
        <w:rPr>
          <w:rFonts w:ascii="Arial" w:eastAsia="Arial" w:hAnsi="Arial" w:cs="Arial"/>
          <w:sz w:val="24"/>
          <w:szCs w:val="24"/>
        </w:rPr>
        <w:t>pré</w:t>
      </w:r>
      <w:proofErr w:type="spellEnd"/>
      <w:r>
        <w:rPr>
          <w:rFonts w:ascii="Arial" w:eastAsia="Arial" w:hAnsi="Arial" w:cs="Arial"/>
          <w:sz w:val="24"/>
          <w:szCs w:val="24"/>
        </w:rPr>
        <w:t xml:space="preserve">-exercício, e após 1, 3, 5 e 7 minutos sucessivamente. A pesquisa concluiu que o impacto do exercício do canudo de alta resistência teve resultados diferentes em mulheres disfônicas e não disfônicas e o impacto nos parâmetros analisados foi diferente no decorrer dos 7 minutos de realização do </w:t>
      </w:r>
      <w:r>
        <w:rPr>
          <w:rFonts w:ascii="Arial" w:eastAsia="Arial" w:hAnsi="Arial" w:cs="Arial"/>
          <w:sz w:val="24"/>
          <w:szCs w:val="24"/>
        </w:rPr>
        <w:lastRenderedPageBreak/>
        <w:t xml:space="preserve">exercício, de modo que o exercício estudado trouxe modificações vocais positivas em mulheres com disfonia comportamental até o 5º minuto de realização, com predomínio de respostas positivas no 3º minuto, menor esforço </w:t>
      </w:r>
      <w:proofErr w:type="spellStart"/>
      <w:r>
        <w:rPr>
          <w:rFonts w:ascii="Arial" w:eastAsia="Arial" w:hAnsi="Arial" w:cs="Arial"/>
          <w:sz w:val="24"/>
          <w:szCs w:val="24"/>
        </w:rPr>
        <w:t>fonatório</w:t>
      </w:r>
      <w:proofErr w:type="spellEnd"/>
      <w:r>
        <w:rPr>
          <w:rFonts w:ascii="Arial" w:eastAsia="Arial" w:hAnsi="Arial" w:cs="Arial"/>
          <w:sz w:val="24"/>
          <w:szCs w:val="24"/>
        </w:rPr>
        <w:t>, com um aumento do TMF e redução da variabilidade de F0.</w:t>
      </w:r>
    </w:p>
    <w:p w14:paraId="53362988"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Esses parâmetros vocais pioraram com a continuidade do exercício, devido ao aumento progressivo do esforço para realizá-lo. Mulheres vocalmente saudáveis apresentaram aumento do tempo máximo de fonação após 1 minuto de exercício. Os parâmetros F0 e sua variabilidade em semitons, </w:t>
      </w:r>
      <w:proofErr w:type="spellStart"/>
      <w:r>
        <w:rPr>
          <w:rFonts w:ascii="Arial" w:eastAsia="Arial" w:hAnsi="Arial" w:cs="Arial"/>
          <w:i/>
          <w:sz w:val="24"/>
          <w:szCs w:val="24"/>
        </w:rPr>
        <w:t>jitter</w:t>
      </w:r>
      <w:proofErr w:type="spellEnd"/>
      <w:r>
        <w:rPr>
          <w:rFonts w:ascii="Arial" w:eastAsia="Arial" w:hAnsi="Arial" w:cs="Arial"/>
          <w:i/>
          <w:sz w:val="24"/>
          <w:szCs w:val="24"/>
        </w:rPr>
        <w:t xml:space="preserve">, </w:t>
      </w:r>
      <w:proofErr w:type="spellStart"/>
      <w:r>
        <w:rPr>
          <w:rFonts w:ascii="Arial" w:eastAsia="Arial" w:hAnsi="Arial" w:cs="Arial"/>
          <w:i/>
          <w:sz w:val="24"/>
          <w:szCs w:val="24"/>
        </w:rPr>
        <w:t>shimmer</w:t>
      </w:r>
      <w:proofErr w:type="spellEnd"/>
      <w:r>
        <w:rPr>
          <w:rFonts w:ascii="Arial" w:eastAsia="Arial" w:hAnsi="Arial" w:cs="Arial"/>
          <w:sz w:val="24"/>
          <w:szCs w:val="24"/>
        </w:rPr>
        <w:t>, GNE, ruído e irregularidade não se modificaram com o tempo de realização do exercício em nenhum dos grupos” (PAES; BEHLAU, 2016).</w:t>
      </w:r>
    </w:p>
    <w:p w14:paraId="5FE43539"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Sampaio, Oliveira e </w:t>
      </w:r>
      <w:proofErr w:type="spellStart"/>
      <w:r>
        <w:rPr>
          <w:rFonts w:ascii="Arial" w:eastAsia="Arial" w:hAnsi="Arial" w:cs="Arial"/>
          <w:sz w:val="24"/>
          <w:szCs w:val="24"/>
        </w:rPr>
        <w:t>Behlau</w:t>
      </w:r>
      <w:proofErr w:type="spellEnd"/>
      <w:r>
        <w:rPr>
          <w:rFonts w:ascii="Arial" w:eastAsia="Arial" w:hAnsi="Arial" w:cs="Arial"/>
          <w:sz w:val="24"/>
          <w:szCs w:val="24"/>
        </w:rPr>
        <w:t xml:space="preserve">, em 2008, investigaram os efeitos imediatos de dois exercícios de trato vocal </w:t>
      </w:r>
      <w:proofErr w:type="spellStart"/>
      <w:r>
        <w:rPr>
          <w:rFonts w:ascii="Arial" w:eastAsia="Arial" w:hAnsi="Arial" w:cs="Arial"/>
          <w:sz w:val="24"/>
          <w:szCs w:val="24"/>
        </w:rPr>
        <w:t>semiocluído</w:t>
      </w:r>
      <w:proofErr w:type="spellEnd"/>
      <w:r>
        <w:rPr>
          <w:rFonts w:ascii="Arial" w:eastAsia="Arial" w:hAnsi="Arial" w:cs="Arial"/>
          <w:sz w:val="24"/>
          <w:szCs w:val="24"/>
        </w:rPr>
        <w:t>. Um deles foi o exercício realizado com canudo plástico, com participação de vinte e três mulheres sem queixa vocal e idades entre 23 e 40 anos. Elas executaram os exercícios duas vezes, em ordem pré-estabelecida. Amostras da vogal sustentada [e] e da fala na contagem um a dez, foram coletadas antes e após a realização dos exercícios. A autoavaliação vocal foi registrada com três questões respondidas pelos participantes, relacionadas a mudanças específicas na voz, sensações pós- exercícios e avaliação geral do efeito dos exercícios (melhora, piora ou sem efeito).</w:t>
      </w:r>
    </w:p>
    <w:p w14:paraId="50DABE59"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Para as avaliações perceptivo-auditivas, foram coletadas amostras da vogal sustentada [e] e da fala encadeada (contagem de um a dez), em emissão habitual, com o indivíduo sentado em ambiente silencioso. Cada exercício, com duração de um minuto, foi executado duas vezes pelos participantes, que fizeram intervalos de cinco minutos entre eles.</w:t>
      </w:r>
    </w:p>
    <w:p w14:paraId="72C532B9"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A instrução para as avaliadoras foi de assinalar o melhor trecho ou a ausência de mudança entre eles. Concluíram que os exercícios “</w:t>
      </w:r>
      <w:proofErr w:type="spellStart"/>
      <w:r>
        <w:rPr>
          <w:rFonts w:ascii="Arial" w:eastAsia="Arial" w:hAnsi="Arial" w:cs="Arial"/>
          <w:i/>
          <w:sz w:val="24"/>
          <w:szCs w:val="24"/>
        </w:rPr>
        <w:t>finger</w:t>
      </w:r>
      <w:proofErr w:type="spellEnd"/>
      <w:r>
        <w:rPr>
          <w:rFonts w:ascii="Arial" w:eastAsia="Arial" w:hAnsi="Arial" w:cs="Arial"/>
          <w:i/>
          <w:sz w:val="24"/>
          <w:szCs w:val="24"/>
        </w:rPr>
        <w:t xml:space="preserve"> </w:t>
      </w:r>
      <w:proofErr w:type="spellStart"/>
      <w:r>
        <w:rPr>
          <w:rFonts w:ascii="Arial" w:eastAsia="Arial" w:hAnsi="Arial" w:cs="Arial"/>
          <w:i/>
          <w:sz w:val="24"/>
          <w:szCs w:val="24"/>
        </w:rPr>
        <w:t>kazoo</w:t>
      </w:r>
      <w:proofErr w:type="spellEnd"/>
      <w:r>
        <w:rPr>
          <w:rFonts w:ascii="Arial" w:eastAsia="Arial" w:hAnsi="Arial" w:cs="Arial"/>
          <w:sz w:val="24"/>
          <w:szCs w:val="24"/>
        </w:rPr>
        <w:t>” e fonação com canudo promoveram efeitos semelhantes, positivos e benéficos verificados na autoavaliação vocal, que indicou maior conforto à fonação. A avaliação perceptivo-auditiva indicou melhorias perceptíveis após os exercícios apenas na fonação com canudo (SAMPAIO; OLIVEIRA; BEHLAU, 2008).</w:t>
      </w:r>
    </w:p>
    <w:p w14:paraId="1237CD9C"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Guzman et al. em 2013, pesquisaram sobre o trato vocal e função glótica durante e depois de exercício vocal com tubo de ressonância e canudo. Um cantor de formação clássica do sexo masculino foi avaliado por meio de uma tomografia computadorizada (TC) enquanto o cantor produzia a emissão da vogal sustentada </w:t>
      </w:r>
      <w:r>
        <w:rPr>
          <w:rFonts w:ascii="Arial" w:eastAsia="Arial" w:hAnsi="Arial" w:cs="Arial"/>
          <w:sz w:val="24"/>
          <w:szCs w:val="24"/>
        </w:rPr>
        <w:lastRenderedPageBreak/>
        <w:t xml:space="preserve">/a/. Verificou-se que, durante e após a fonação no tubo ou canudo, o véu palatino fechou e melhorou a passagem nasal, a posição da laringe reduziu e a área da hipofaringe se alargou. Além disso, a relação entre a entrada da faringe inferior e a saída do tubo </w:t>
      </w:r>
      <w:proofErr w:type="spellStart"/>
      <w:r>
        <w:rPr>
          <w:rFonts w:ascii="Arial" w:eastAsia="Arial" w:hAnsi="Arial" w:cs="Arial"/>
          <w:sz w:val="24"/>
          <w:szCs w:val="24"/>
        </w:rPr>
        <w:t>epilaríngeo</w:t>
      </w:r>
      <w:proofErr w:type="spellEnd"/>
      <w:r>
        <w:rPr>
          <w:rFonts w:ascii="Arial" w:eastAsia="Arial" w:hAnsi="Arial" w:cs="Arial"/>
          <w:sz w:val="24"/>
          <w:szCs w:val="24"/>
        </w:rPr>
        <w:t xml:space="preserve"> se expandiu durante e após a fonação canudo.</w:t>
      </w:r>
    </w:p>
    <w:p w14:paraId="01D78A74"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Os resultados acústicos mostraram uma proeminência espectral mais forte na região do aglomerado de formantes do cantor/falante após o exercício. O teste de escuta mostrou uma melhora na qualidade de voz após o canudo do que antes. Concluiu-se que os resultados mostraram que exercícios vocais com aumento da impedância do trato vocal levam ao aumento da eficiência e economia vocal, melhorando o agrupamento de formantes do cantor/falante os deixando mais salientes. Houve também modificações do trato vocal e glótica, que se mostraram mais proeminentes durante e após o exercício com canudo comparando com a fonação com canudo (GUZMAN et al. 2013).</w:t>
      </w:r>
    </w:p>
    <w:p w14:paraId="44E74122" w14:textId="77777777" w:rsidR="00BE30F0" w:rsidRDefault="00BE30F0">
      <w:pPr>
        <w:spacing w:after="0" w:line="360" w:lineRule="auto"/>
        <w:jc w:val="both"/>
        <w:rPr>
          <w:rFonts w:ascii="Arial" w:eastAsia="Arial" w:hAnsi="Arial" w:cs="Arial"/>
          <w:sz w:val="24"/>
          <w:szCs w:val="24"/>
        </w:rPr>
      </w:pPr>
    </w:p>
    <w:p w14:paraId="76BA89A5" w14:textId="77777777" w:rsidR="00BE30F0" w:rsidRDefault="00057ACD">
      <w:pPr>
        <w:spacing w:after="0" w:line="360" w:lineRule="auto"/>
        <w:jc w:val="both"/>
        <w:rPr>
          <w:rFonts w:ascii="Arial" w:eastAsia="Arial" w:hAnsi="Arial" w:cs="Arial"/>
          <w:b/>
          <w:sz w:val="24"/>
          <w:szCs w:val="24"/>
        </w:rPr>
      </w:pPr>
      <w:r>
        <w:rPr>
          <w:rFonts w:ascii="Arial" w:eastAsia="Arial" w:hAnsi="Arial" w:cs="Arial"/>
          <w:b/>
          <w:sz w:val="24"/>
          <w:szCs w:val="24"/>
        </w:rPr>
        <w:t xml:space="preserve"> 2.4 O plástico no contexto ambiental</w:t>
      </w:r>
    </w:p>
    <w:p w14:paraId="6D3F7D0B"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“O plástico é maravilhoso porque é durável e é terrível porque é durável" (ONU, 2017). Essa duração tem causado estragos de proporções devastadoras, principalmente à vida marinha, que é a maior prejudicada. Um exemplo é a ilha de </w:t>
      </w:r>
      <w:proofErr w:type="spellStart"/>
      <w:r>
        <w:rPr>
          <w:rFonts w:ascii="Arial" w:eastAsia="Arial" w:hAnsi="Arial" w:cs="Arial"/>
          <w:i/>
          <w:sz w:val="24"/>
          <w:szCs w:val="24"/>
        </w:rPr>
        <w:t>Lord</w:t>
      </w:r>
      <w:proofErr w:type="spellEnd"/>
      <w:r>
        <w:rPr>
          <w:rFonts w:ascii="Arial" w:eastAsia="Arial" w:hAnsi="Arial" w:cs="Arial"/>
          <w:i/>
          <w:sz w:val="24"/>
          <w:szCs w:val="24"/>
        </w:rPr>
        <w:t xml:space="preserve"> Howe</w:t>
      </w:r>
      <w:r>
        <w:rPr>
          <w:rFonts w:ascii="Arial" w:eastAsia="Arial" w:hAnsi="Arial" w:cs="Arial"/>
          <w:sz w:val="24"/>
          <w:szCs w:val="24"/>
        </w:rPr>
        <w:t>, próxima à Austrália, que é patrimônio e lar de aves marinhas migratórias como o bobo-grande (</w:t>
      </w:r>
      <w:proofErr w:type="spellStart"/>
      <w:r>
        <w:rPr>
          <w:rFonts w:ascii="Arial" w:eastAsia="Arial" w:hAnsi="Arial" w:cs="Arial"/>
          <w:sz w:val="24"/>
          <w:szCs w:val="24"/>
        </w:rPr>
        <w:t>cagarra</w:t>
      </w:r>
      <w:proofErr w:type="spellEnd"/>
      <w:r>
        <w:rPr>
          <w:rFonts w:ascii="Arial" w:eastAsia="Arial" w:hAnsi="Arial" w:cs="Arial"/>
          <w:sz w:val="24"/>
          <w:szCs w:val="24"/>
        </w:rPr>
        <w:t xml:space="preserve">). Aves marinhas são encontradas mortas na praia e, ao investigar a causa de suas mortes, a cientista Jennifer </w:t>
      </w:r>
      <w:proofErr w:type="spellStart"/>
      <w:r>
        <w:rPr>
          <w:rFonts w:ascii="Arial" w:eastAsia="Arial" w:hAnsi="Arial" w:cs="Arial"/>
          <w:sz w:val="24"/>
          <w:szCs w:val="24"/>
        </w:rPr>
        <w:t>Lavers</w:t>
      </w:r>
      <w:proofErr w:type="spellEnd"/>
      <w:r>
        <w:rPr>
          <w:rFonts w:ascii="Arial" w:eastAsia="Arial" w:hAnsi="Arial" w:cs="Arial"/>
          <w:sz w:val="24"/>
          <w:szCs w:val="24"/>
        </w:rPr>
        <w:t xml:space="preserve"> comprova que há uma grande quantidade de plástico no estômago dessas aves, com diversidade de tipos, tamanhos e cores de plásticos diferentes dentro de cada ave encontrada morta. A ingestão do plástico é a causa da morte destas aves e, dependendo da espécie, pode caber dentro de seu estômago centenas de pedaços, equivalentes a 15% do corpo dos pássaros. Estima-se que aproximadamente 90% das aves marinhas tenham ingerido plástico alguma vez em suas vidas (ONU 2019).</w:t>
      </w:r>
    </w:p>
    <w:p w14:paraId="37AD03CF" w14:textId="462588C9"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“Ao todo são 8,3 bilhões de toneladas de plásticos produzidos em todo o mundo. O plástico pode levar cerca de 20 a 500 anos para se decompor”. É certo que mesmo assim é degradado em partículas cada vez menores, sem, contudo, desaparecer. </w:t>
      </w:r>
      <w:proofErr w:type="gramStart"/>
      <w:r>
        <w:rPr>
          <w:rFonts w:ascii="Arial" w:eastAsia="Arial" w:hAnsi="Arial" w:cs="Arial"/>
          <w:sz w:val="24"/>
          <w:szCs w:val="24"/>
        </w:rPr>
        <w:t xml:space="preserve">“Os </w:t>
      </w:r>
      <w:r w:rsidR="00975873">
        <w:rPr>
          <w:rFonts w:ascii="Arial" w:eastAsia="Arial" w:hAnsi="Arial" w:cs="Arial"/>
          <w:sz w:val="24"/>
          <w:szCs w:val="24"/>
        </w:rPr>
        <w:t>micro</w:t>
      </w:r>
      <w:proofErr w:type="gramEnd"/>
      <w:r w:rsidR="00975873">
        <w:rPr>
          <w:rFonts w:ascii="Arial" w:eastAsia="Arial" w:hAnsi="Arial" w:cs="Arial"/>
          <w:sz w:val="24"/>
          <w:szCs w:val="24"/>
        </w:rPr>
        <w:t xml:space="preserve"> plásticos</w:t>
      </w:r>
      <w:r>
        <w:rPr>
          <w:rFonts w:ascii="Arial" w:eastAsia="Arial" w:hAnsi="Arial" w:cs="Arial"/>
          <w:sz w:val="24"/>
          <w:szCs w:val="24"/>
        </w:rPr>
        <w:t xml:space="preserve"> estão espalhados em todas as partes do planeta Terra, desde o pico do Monte Everest até às profundezas dos oceanos” (ONU, 2021).</w:t>
      </w:r>
    </w:p>
    <w:p w14:paraId="0377FCF0" w14:textId="77777777" w:rsidR="00BE30F0" w:rsidRDefault="00BE30F0">
      <w:pPr>
        <w:spacing w:after="0" w:line="360" w:lineRule="auto"/>
        <w:jc w:val="both"/>
        <w:rPr>
          <w:rFonts w:ascii="Arial" w:eastAsia="Arial" w:hAnsi="Arial" w:cs="Arial"/>
          <w:sz w:val="24"/>
          <w:szCs w:val="24"/>
        </w:rPr>
      </w:pPr>
    </w:p>
    <w:p w14:paraId="2D2F2368" w14:textId="77777777" w:rsidR="00BE30F0" w:rsidRDefault="00BE30F0">
      <w:pPr>
        <w:spacing w:after="0" w:line="360" w:lineRule="auto"/>
        <w:jc w:val="both"/>
        <w:rPr>
          <w:rFonts w:ascii="Arial" w:eastAsia="Arial" w:hAnsi="Arial" w:cs="Arial"/>
          <w:sz w:val="24"/>
          <w:szCs w:val="24"/>
        </w:rPr>
      </w:pPr>
    </w:p>
    <w:p w14:paraId="046E2AAC" w14:textId="77777777" w:rsidR="00BE30F0" w:rsidRDefault="00BE30F0">
      <w:pPr>
        <w:spacing w:after="0" w:line="360" w:lineRule="auto"/>
        <w:jc w:val="both"/>
        <w:rPr>
          <w:rFonts w:ascii="Arial" w:eastAsia="Arial" w:hAnsi="Arial" w:cs="Arial"/>
          <w:sz w:val="24"/>
          <w:szCs w:val="24"/>
        </w:rPr>
      </w:pPr>
    </w:p>
    <w:p w14:paraId="1167AC74" w14:textId="77777777" w:rsidR="00BE30F0" w:rsidRDefault="00BE30F0">
      <w:pPr>
        <w:spacing w:after="0" w:line="360" w:lineRule="auto"/>
        <w:jc w:val="both"/>
        <w:rPr>
          <w:rFonts w:ascii="Arial" w:eastAsia="Arial" w:hAnsi="Arial" w:cs="Arial"/>
          <w:sz w:val="24"/>
          <w:szCs w:val="24"/>
        </w:rPr>
      </w:pPr>
    </w:p>
    <w:p w14:paraId="514F98CF" w14:textId="77777777" w:rsidR="00BE30F0" w:rsidRDefault="00BE30F0">
      <w:pPr>
        <w:spacing w:after="0" w:line="360" w:lineRule="auto"/>
        <w:jc w:val="both"/>
        <w:rPr>
          <w:rFonts w:ascii="Arial" w:eastAsia="Arial" w:hAnsi="Arial" w:cs="Arial"/>
          <w:sz w:val="24"/>
          <w:szCs w:val="24"/>
        </w:rPr>
      </w:pPr>
    </w:p>
    <w:p w14:paraId="75A61FA7" w14:textId="77777777" w:rsidR="00BE30F0" w:rsidRDefault="00BE30F0">
      <w:pPr>
        <w:spacing w:after="0" w:line="360" w:lineRule="auto"/>
        <w:jc w:val="both"/>
        <w:rPr>
          <w:rFonts w:ascii="Arial" w:eastAsia="Arial" w:hAnsi="Arial" w:cs="Arial"/>
          <w:sz w:val="24"/>
          <w:szCs w:val="24"/>
        </w:rPr>
      </w:pPr>
    </w:p>
    <w:p w14:paraId="01193D70" w14:textId="77777777" w:rsidR="00BE30F0" w:rsidRDefault="00BE30F0">
      <w:pPr>
        <w:spacing w:after="0" w:line="360" w:lineRule="auto"/>
        <w:jc w:val="both"/>
        <w:rPr>
          <w:rFonts w:ascii="Arial" w:eastAsia="Arial" w:hAnsi="Arial" w:cs="Arial"/>
          <w:b/>
          <w:sz w:val="24"/>
          <w:szCs w:val="24"/>
        </w:rPr>
      </w:pPr>
    </w:p>
    <w:p w14:paraId="4056973A" w14:textId="77777777" w:rsidR="00BE30F0" w:rsidRDefault="00BE30F0">
      <w:pPr>
        <w:spacing w:after="0" w:line="360" w:lineRule="auto"/>
        <w:jc w:val="both"/>
        <w:rPr>
          <w:rFonts w:ascii="Arial" w:eastAsia="Arial" w:hAnsi="Arial" w:cs="Arial"/>
          <w:b/>
          <w:sz w:val="24"/>
          <w:szCs w:val="24"/>
        </w:rPr>
      </w:pPr>
    </w:p>
    <w:p w14:paraId="54F465FC" w14:textId="77777777" w:rsidR="00BE30F0" w:rsidRDefault="00BE30F0">
      <w:pPr>
        <w:spacing w:after="0" w:line="360" w:lineRule="auto"/>
        <w:jc w:val="both"/>
        <w:rPr>
          <w:rFonts w:ascii="Arial" w:eastAsia="Arial" w:hAnsi="Arial" w:cs="Arial"/>
          <w:b/>
          <w:sz w:val="24"/>
          <w:szCs w:val="24"/>
        </w:rPr>
      </w:pPr>
    </w:p>
    <w:p w14:paraId="3EF958A7" w14:textId="77777777" w:rsidR="00BE30F0" w:rsidRDefault="00BE30F0">
      <w:pPr>
        <w:spacing w:after="0" w:line="360" w:lineRule="auto"/>
        <w:jc w:val="both"/>
        <w:rPr>
          <w:rFonts w:ascii="Arial" w:eastAsia="Arial" w:hAnsi="Arial" w:cs="Arial"/>
          <w:b/>
          <w:sz w:val="24"/>
          <w:szCs w:val="24"/>
        </w:rPr>
      </w:pPr>
    </w:p>
    <w:p w14:paraId="7ECACBEA" w14:textId="77777777" w:rsidR="00BE30F0" w:rsidRDefault="00BE30F0">
      <w:pPr>
        <w:spacing w:after="0" w:line="360" w:lineRule="auto"/>
        <w:jc w:val="both"/>
        <w:rPr>
          <w:rFonts w:ascii="Arial" w:eastAsia="Arial" w:hAnsi="Arial" w:cs="Arial"/>
          <w:b/>
          <w:sz w:val="24"/>
          <w:szCs w:val="24"/>
        </w:rPr>
      </w:pPr>
    </w:p>
    <w:p w14:paraId="44FDDAA0" w14:textId="77777777" w:rsidR="00BE30F0" w:rsidRDefault="00BE30F0">
      <w:pPr>
        <w:spacing w:after="0" w:line="360" w:lineRule="auto"/>
        <w:jc w:val="both"/>
        <w:rPr>
          <w:rFonts w:ascii="Arial" w:eastAsia="Arial" w:hAnsi="Arial" w:cs="Arial"/>
          <w:b/>
          <w:sz w:val="24"/>
          <w:szCs w:val="24"/>
        </w:rPr>
      </w:pPr>
    </w:p>
    <w:p w14:paraId="59B90776" w14:textId="77777777" w:rsidR="00BE30F0" w:rsidRDefault="00BE30F0">
      <w:pPr>
        <w:spacing w:after="0" w:line="360" w:lineRule="auto"/>
        <w:jc w:val="both"/>
        <w:rPr>
          <w:rFonts w:ascii="Arial" w:eastAsia="Arial" w:hAnsi="Arial" w:cs="Arial"/>
          <w:b/>
          <w:sz w:val="24"/>
          <w:szCs w:val="24"/>
        </w:rPr>
      </w:pPr>
    </w:p>
    <w:p w14:paraId="2A6023D1" w14:textId="77777777" w:rsidR="00BE30F0" w:rsidRDefault="00BE30F0">
      <w:pPr>
        <w:spacing w:after="0" w:line="360" w:lineRule="auto"/>
        <w:jc w:val="both"/>
        <w:rPr>
          <w:rFonts w:ascii="Arial" w:eastAsia="Arial" w:hAnsi="Arial" w:cs="Arial"/>
          <w:b/>
          <w:sz w:val="24"/>
          <w:szCs w:val="24"/>
        </w:rPr>
      </w:pPr>
    </w:p>
    <w:p w14:paraId="454ADC9F" w14:textId="77777777" w:rsidR="00BE30F0" w:rsidRDefault="00BE30F0">
      <w:pPr>
        <w:spacing w:after="0" w:line="360" w:lineRule="auto"/>
        <w:jc w:val="both"/>
        <w:rPr>
          <w:rFonts w:ascii="Arial" w:eastAsia="Arial" w:hAnsi="Arial" w:cs="Arial"/>
          <w:b/>
          <w:sz w:val="24"/>
          <w:szCs w:val="24"/>
        </w:rPr>
      </w:pPr>
    </w:p>
    <w:p w14:paraId="63FE957A" w14:textId="77777777" w:rsidR="00BE30F0" w:rsidRDefault="00BE30F0">
      <w:pPr>
        <w:spacing w:after="0" w:line="360" w:lineRule="auto"/>
        <w:jc w:val="both"/>
        <w:rPr>
          <w:rFonts w:ascii="Arial" w:eastAsia="Arial" w:hAnsi="Arial" w:cs="Arial"/>
          <w:b/>
          <w:sz w:val="24"/>
          <w:szCs w:val="24"/>
        </w:rPr>
      </w:pPr>
    </w:p>
    <w:p w14:paraId="38B961BB" w14:textId="77777777" w:rsidR="00BE30F0" w:rsidRDefault="00BE30F0">
      <w:pPr>
        <w:spacing w:after="0" w:line="360" w:lineRule="auto"/>
        <w:jc w:val="both"/>
        <w:rPr>
          <w:rFonts w:ascii="Arial" w:eastAsia="Arial" w:hAnsi="Arial" w:cs="Arial"/>
          <w:b/>
          <w:sz w:val="24"/>
          <w:szCs w:val="24"/>
        </w:rPr>
      </w:pPr>
    </w:p>
    <w:p w14:paraId="3AE718CD" w14:textId="77777777" w:rsidR="00BE30F0" w:rsidRDefault="00BE30F0">
      <w:pPr>
        <w:spacing w:after="0" w:line="360" w:lineRule="auto"/>
        <w:jc w:val="both"/>
        <w:rPr>
          <w:rFonts w:ascii="Arial" w:eastAsia="Arial" w:hAnsi="Arial" w:cs="Arial"/>
          <w:b/>
          <w:sz w:val="24"/>
          <w:szCs w:val="24"/>
        </w:rPr>
      </w:pPr>
    </w:p>
    <w:p w14:paraId="4EAF5075" w14:textId="77777777" w:rsidR="00BE30F0" w:rsidRDefault="00BE30F0">
      <w:pPr>
        <w:spacing w:after="0" w:line="360" w:lineRule="auto"/>
        <w:jc w:val="both"/>
        <w:rPr>
          <w:rFonts w:ascii="Arial" w:eastAsia="Arial" w:hAnsi="Arial" w:cs="Arial"/>
          <w:b/>
          <w:sz w:val="24"/>
          <w:szCs w:val="24"/>
        </w:rPr>
      </w:pPr>
    </w:p>
    <w:p w14:paraId="36AE6621" w14:textId="77777777" w:rsidR="00BE30F0" w:rsidRDefault="00BE30F0">
      <w:pPr>
        <w:spacing w:after="0" w:line="360" w:lineRule="auto"/>
        <w:jc w:val="both"/>
        <w:rPr>
          <w:rFonts w:ascii="Arial" w:eastAsia="Arial" w:hAnsi="Arial" w:cs="Arial"/>
          <w:b/>
          <w:sz w:val="24"/>
          <w:szCs w:val="24"/>
        </w:rPr>
      </w:pPr>
    </w:p>
    <w:p w14:paraId="5B90E0B8" w14:textId="77777777" w:rsidR="00BE30F0" w:rsidRDefault="00BE30F0">
      <w:pPr>
        <w:spacing w:after="0" w:line="360" w:lineRule="auto"/>
        <w:jc w:val="both"/>
        <w:rPr>
          <w:rFonts w:ascii="Arial" w:eastAsia="Arial" w:hAnsi="Arial" w:cs="Arial"/>
          <w:b/>
          <w:sz w:val="24"/>
          <w:szCs w:val="24"/>
        </w:rPr>
      </w:pPr>
    </w:p>
    <w:p w14:paraId="6009DFCA" w14:textId="77777777" w:rsidR="00BE30F0" w:rsidRDefault="00BE30F0">
      <w:pPr>
        <w:spacing w:after="0" w:line="360" w:lineRule="auto"/>
        <w:jc w:val="both"/>
        <w:rPr>
          <w:rFonts w:ascii="Arial" w:eastAsia="Arial" w:hAnsi="Arial" w:cs="Arial"/>
          <w:b/>
          <w:sz w:val="24"/>
          <w:szCs w:val="24"/>
        </w:rPr>
      </w:pPr>
    </w:p>
    <w:p w14:paraId="75DB2644" w14:textId="77777777" w:rsidR="00BE30F0" w:rsidRDefault="00BE30F0">
      <w:pPr>
        <w:spacing w:after="0" w:line="360" w:lineRule="auto"/>
        <w:jc w:val="both"/>
        <w:rPr>
          <w:rFonts w:ascii="Arial" w:eastAsia="Arial" w:hAnsi="Arial" w:cs="Arial"/>
          <w:b/>
          <w:sz w:val="24"/>
          <w:szCs w:val="24"/>
        </w:rPr>
      </w:pPr>
    </w:p>
    <w:p w14:paraId="7357EF64" w14:textId="77777777" w:rsidR="00BE30F0" w:rsidRDefault="00BE30F0">
      <w:pPr>
        <w:spacing w:after="0" w:line="360" w:lineRule="auto"/>
        <w:jc w:val="both"/>
        <w:rPr>
          <w:rFonts w:ascii="Arial" w:eastAsia="Arial" w:hAnsi="Arial" w:cs="Arial"/>
          <w:b/>
          <w:sz w:val="24"/>
          <w:szCs w:val="24"/>
        </w:rPr>
      </w:pPr>
    </w:p>
    <w:p w14:paraId="0F87D6BA" w14:textId="77777777" w:rsidR="00BE30F0" w:rsidRDefault="00BE30F0">
      <w:pPr>
        <w:spacing w:after="0" w:line="360" w:lineRule="auto"/>
        <w:jc w:val="both"/>
        <w:rPr>
          <w:rFonts w:ascii="Arial" w:eastAsia="Arial" w:hAnsi="Arial" w:cs="Arial"/>
          <w:b/>
          <w:sz w:val="24"/>
          <w:szCs w:val="24"/>
        </w:rPr>
      </w:pPr>
    </w:p>
    <w:p w14:paraId="01C343E9" w14:textId="77777777" w:rsidR="000D1B42" w:rsidRDefault="000D1B42">
      <w:pPr>
        <w:spacing w:after="0" w:line="360" w:lineRule="auto"/>
        <w:jc w:val="both"/>
        <w:rPr>
          <w:rFonts w:ascii="Arial" w:eastAsia="Arial" w:hAnsi="Arial" w:cs="Arial"/>
          <w:b/>
          <w:sz w:val="24"/>
          <w:szCs w:val="24"/>
        </w:rPr>
      </w:pPr>
    </w:p>
    <w:p w14:paraId="169DE0A9" w14:textId="77777777" w:rsidR="000D1B42" w:rsidRDefault="000D1B42">
      <w:pPr>
        <w:spacing w:after="0" w:line="360" w:lineRule="auto"/>
        <w:jc w:val="both"/>
        <w:rPr>
          <w:rFonts w:ascii="Arial" w:eastAsia="Arial" w:hAnsi="Arial" w:cs="Arial"/>
          <w:b/>
          <w:sz w:val="24"/>
          <w:szCs w:val="24"/>
        </w:rPr>
      </w:pPr>
    </w:p>
    <w:p w14:paraId="0EAA1A01" w14:textId="77777777" w:rsidR="000D1B42" w:rsidRDefault="000D1B42">
      <w:pPr>
        <w:spacing w:after="0" w:line="360" w:lineRule="auto"/>
        <w:jc w:val="both"/>
        <w:rPr>
          <w:rFonts w:ascii="Arial" w:eastAsia="Arial" w:hAnsi="Arial" w:cs="Arial"/>
          <w:b/>
          <w:sz w:val="24"/>
          <w:szCs w:val="24"/>
        </w:rPr>
      </w:pPr>
    </w:p>
    <w:p w14:paraId="694559BC" w14:textId="77777777" w:rsidR="00BE30F0" w:rsidRDefault="00BE30F0">
      <w:pPr>
        <w:spacing w:after="0" w:line="360" w:lineRule="auto"/>
        <w:jc w:val="both"/>
        <w:rPr>
          <w:rFonts w:ascii="Arial" w:eastAsia="Arial" w:hAnsi="Arial" w:cs="Arial"/>
          <w:b/>
          <w:sz w:val="24"/>
          <w:szCs w:val="24"/>
        </w:rPr>
      </w:pPr>
    </w:p>
    <w:p w14:paraId="24907C08" w14:textId="77777777" w:rsidR="00BE30F0" w:rsidRDefault="00BE30F0">
      <w:pPr>
        <w:spacing w:after="0" w:line="360" w:lineRule="auto"/>
        <w:jc w:val="both"/>
        <w:rPr>
          <w:rFonts w:ascii="Arial" w:eastAsia="Arial" w:hAnsi="Arial" w:cs="Arial"/>
          <w:b/>
          <w:sz w:val="24"/>
          <w:szCs w:val="24"/>
        </w:rPr>
      </w:pPr>
    </w:p>
    <w:p w14:paraId="55F3069D" w14:textId="77777777" w:rsidR="00BE30F0" w:rsidRDefault="00BE30F0">
      <w:pPr>
        <w:spacing w:after="0" w:line="360" w:lineRule="auto"/>
        <w:jc w:val="both"/>
        <w:rPr>
          <w:rFonts w:ascii="Arial" w:eastAsia="Arial" w:hAnsi="Arial" w:cs="Arial"/>
          <w:b/>
          <w:sz w:val="24"/>
          <w:szCs w:val="24"/>
        </w:rPr>
      </w:pPr>
    </w:p>
    <w:p w14:paraId="6751885A" w14:textId="77777777" w:rsidR="00BE30F0" w:rsidRDefault="00BE30F0">
      <w:pPr>
        <w:spacing w:after="0" w:line="360" w:lineRule="auto"/>
        <w:jc w:val="both"/>
        <w:rPr>
          <w:rFonts w:ascii="Arial" w:eastAsia="Arial" w:hAnsi="Arial" w:cs="Arial"/>
          <w:b/>
          <w:sz w:val="24"/>
          <w:szCs w:val="24"/>
        </w:rPr>
      </w:pPr>
    </w:p>
    <w:p w14:paraId="3DE8E44C" w14:textId="77777777" w:rsidR="00BE30F0" w:rsidRDefault="00BE30F0">
      <w:pPr>
        <w:spacing w:after="0" w:line="360" w:lineRule="auto"/>
        <w:jc w:val="both"/>
        <w:rPr>
          <w:rFonts w:ascii="Arial" w:eastAsia="Arial" w:hAnsi="Arial" w:cs="Arial"/>
          <w:b/>
          <w:sz w:val="24"/>
          <w:szCs w:val="24"/>
        </w:rPr>
      </w:pPr>
    </w:p>
    <w:p w14:paraId="2A8B1E43" w14:textId="77777777" w:rsidR="00BE30F0" w:rsidRDefault="00BE30F0">
      <w:pPr>
        <w:spacing w:after="0" w:line="360" w:lineRule="auto"/>
        <w:jc w:val="both"/>
        <w:rPr>
          <w:rFonts w:ascii="Arial" w:eastAsia="Arial" w:hAnsi="Arial" w:cs="Arial"/>
          <w:b/>
          <w:sz w:val="24"/>
          <w:szCs w:val="24"/>
        </w:rPr>
      </w:pPr>
    </w:p>
    <w:p w14:paraId="3614C456" w14:textId="77777777" w:rsidR="00BE30F0" w:rsidRDefault="00057ACD">
      <w:pPr>
        <w:spacing w:after="0" w:line="360" w:lineRule="auto"/>
        <w:jc w:val="both"/>
        <w:rPr>
          <w:rFonts w:ascii="Arial" w:eastAsia="Arial" w:hAnsi="Arial" w:cs="Arial"/>
          <w:b/>
          <w:sz w:val="24"/>
          <w:szCs w:val="24"/>
        </w:rPr>
      </w:pPr>
      <w:r>
        <w:rPr>
          <w:rFonts w:ascii="Arial" w:eastAsia="Arial" w:hAnsi="Arial" w:cs="Arial"/>
          <w:b/>
          <w:sz w:val="24"/>
          <w:szCs w:val="24"/>
        </w:rPr>
        <w:lastRenderedPageBreak/>
        <w:t>3</w:t>
      </w:r>
      <w:r>
        <w:rPr>
          <w:rFonts w:ascii="Arial" w:eastAsia="Arial" w:hAnsi="Arial" w:cs="Arial"/>
          <w:sz w:val="24"/>
          <w:szCs w:val="24"/>
        </w:rPr>
        <w:t xml:space="preserve">   </w:t>
      </w:r>
      <w:r>
        <w:rPr>
          <w:rFonts w:ascii="Arial" w:eastAsia="Arial" w:hAnsi="Arial" w:cs="Arial"/>
          <w:b/>
          <w:sz w:val="24"/>
          <w:szCs w:val="24"/>
        </w:rPr>
        <w:t>OBJETIVOS</w:t>
      </w:r>
    </w:p>
    <w:p w14:paraId="55BCE278"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4A48FD85" w14:textId="0E20AC63" w:rsidR="00BE30F0" w:rsidRDefault="000D1B42">
      <w:pPr>
        <w:spacing w:after="0" w:line="360" w:lineRule="auto"/>
        <w:jc w:val="both"/>
        <w:rPr>
          <w:rFonts w:ascii="Arial" w:eastAsia="Arial" w:hAnsi="Arial" w:cs="Arial"/>
          <w:b/>
          <w:sz w:val="24"/>
          <w:szCs w:val="24"/>
        </w:rPr>
      </w:pPr>
      <w:r>
        <w:rPr>
          <w:rFonts w:ascii="Arial" w:eastAsia="Arial" w:hAnsi="Arial" w:cs="Arial"/>
          <w:b/>
          <w:sz w:val="24"/>
          <w:szCs w:val="24"/>
        </w:rPr>
        <w:t>3.1 Objetivo</w:t>
      </w:r>
      <w:r w:rsidR="00057ACD">
        <w:rPr>
          <w:rFonts w:ascii="Arial" w:eastAsia="Arial" w:hAnsi="Arial" w:cs="Arial"/>
          <w:b/>
          <w:sz w:val="24"/>
          <w:szCs w:val="24"/>
        </w:rPr>
        <w:t xml:space="preserve"> Geral</w:t>
      </w:r>
    </w:p>
    <w:p w14:paraId="6D32AEAE"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Verificar os efeitos imediatos de exercícios de trato vocal </w:t>
      </w:r>
      <w:proofErr w:type="spellStart"/>
      <w:r>
        <w:rPr>
          <w:rFonts w:ascii="Arial" w:eastAsia="Arial" w:hAnsi="Arial" w:cs="Arial"/>
          <w:sz w:val="24"/>
          <w:szCs w:val="24"/>
        </w:rPr>
        <w:t>semiocluído</w:t>
      </w:r>
      <w:proofErr w:type="spellEnd"/>
      <w:r>
        <w:rPr>
          <w:rFonts w:ascii="Arial" w:eastAsia="Arial" w:hAnsi="Arial" w:cs="Arial"/>
          <w:sz w:val="24"/>
          <w:szCs w:val="24"/>
        </w:rPr>
        <w:t xml:space="preserve"> utilizando canudos de papel e canudos de plástico, na produção vocal.</w:t>
      </w:r>
    </w:p>
    <w:p w14:paraId="4C644178"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3D3086F7" w14:textId="568EE01D" w:rsidR="00BE30F0" w:rsidRDefault="000D1B42">
      <w:pPr>
        <w:spacing w:after="0" w:line="360" w:lineRule="auto"/>
        <w:jc w:val="both"/>
        <w:rPr>
          <w:rFonts w:ascii="Arial" w:eastAsia="Arial" w:hAnsi="Arial" w:cs="Arial"/>
          <w:b/>
          <w:sz w:val="24"/>
          <w:szCs w:val="24"/>
        </w:rPr>
      </w:pPr>
      <w:r>
        <w:rPr>
          <w:rFonts w:ascii="Arial" w:eastAsia="Arial" w:hAnsi="Arial" w:cs="Arial"/>
          <w:b/>
          <w:sz w:val="24"/>
          <w:szCs w:val="24"/>
        </w:rPr>
        <w:t>3.2 Objetivos</w:t>
      </w:r>
      <w:r w:rsidR="00057ACD">
        <w:rPr>
          <w:rFonts w:ascii="Arial" w:eastAsia="Arial" w:hAnsi="Arial" w:cs="Arial"/>
          <w:b/>
          <w:sz w:val="24"/>
          <w:szCs w:val="24"/>
        </w:rPr>
        <w:t xml:space="preserve"> Específicos</w:t>
      </w:r>
    </w:p>
    <w:p w14:paraId="09B67A90"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3.2.1 Verificar a autopercepção e sensações de conforto vocal após a realização de exercício de trato vocal </w:t>
      </w:r>
      <w:proofErr w:type="spellStart"/>
      <w:r>
        <w:rPr>
          <w:rFonts w:ascii="Arial" w:eastAsia="Arial" w:hAnsi="Arial" w:cs="Arial"/>
          <w:sz w:val="24"/>
          <w:szCs w:val="24"/>
        </w:rPr>
        <w:t>semiocluído</w:t>
      </w:r>
      <w:proofErr w:type="spellEnd"/>
      <w:r>
        <w:rPr>
          <w:rFonts w:ascii="Arial" w:eastAsia="Arial" w:hAnsi="Arial" w:cs="Arial"/>
          <w:sz w:val="24"/>
          <w:szCs w:val="24"/>
        </w:rPr>
        <w:t xml:space="preserve"> utilizando canudos de papel e canudos de plástico.</w:t>
      </w:r>
    </w:p>
    <w:p w14:paraId="3888AF12"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3.2.2 Investigar a qualidade vocal antes e após a realização de trato vocal </w:t>
      </w:r>
      <w:proofErr w:type="spellStart"/>
      <w:r>
        <w:rPr>
          <w:rFonts w:ascii="Arial" w:eastAsia="Arial" w:hAnsi="Arial" w:cs="Arial"/>
          <w:sz w:val="24"/>
          <w:szCs w:val="24"/>
        </w:rPr>
        <w:t>semiocluído</w:t>
      </w:r>
      <w:proofErr w:type="spellEnd"/>
      <w:r>
        <w:rPr>
          <w:rFonts w:ascii="Arial" w:eastAsia="Arial" w:hAnsi="Arial" w:cs="Arial"/>
          <w:sz w:val="24"/>
          <w:szCs w:val="24"/>
        </w:rPr>
        <w:t xml:space="preserve"> utilizando canudo de papel e canudo de plástico por meio da avaliação perceptiva auditiva.</w:t>
      </w:r>
    </w:p>
    <w:p w14:paraId="6EB10753" w14:textId="77777777" w:rsidR="00BE30F0" w:rsidRDefault="00BE30F0">
      <w:pPr>
        <w:spacing w:after="0" w:line="360" w:lineRule="auto"/>
        <w:jc w:val="both"/>
        <w:rPr>
          <w:rFonts w:ascii="Arial" w:eastAsia="Arial" w:hAnsi="Arial" w:cs="Arial"/>
          <w:sz w:val="24"/>
          <w:szCs w:val="24"/>
        </w:rPr>
      </w:pPr>
    </w:p>
    <w:p w14:paraId="1872E76D"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0B250636"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266BEF47"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15C75056"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1A61A90B"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2F9ECE82"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7A651DF3"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143AF37C"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349B876E"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4DA76751" w14:textId="77777777" w:rsidR="00BE30F0" w:rsidRDefault="00BE30F0">
      <w:pPr>
        <w:spacing w:after="0" w:line="360" w:lineRule="auto"/>
        <w:jc w:val="both"/>
        <w:rPr>
          <w:rFonts w:ascii="Arial" w:eastAsia="Arial" w:hAnsi="Arial" w:cs="Arial"/>
          <w:sz w:val="24"/>
          <w:szCs w:val="24"/>
        </w:rPr>
      </w:pPr>
    </w:p>
    <w:p w14:paraId="2A337EE5" w14:textId="77777777" w:rsidR="00BE30F0" w:rsidRDefault="00BE30F0">
      <w:pPr>
        <w:spacing w:after="0" w:line="360" w:lineRule="auto"/>
        <w:jc w:val="both"/>
        <w:rPr>
          <w:rFonts w:ascii="Arial" w:eastAsia="Arial" w:hAnsi="Arial" w:cs="Arial"/>
          <w:sz w:val="24"/>
          <w:szCs w:val="24"/>
        </w:rPr>
      </w:pPr>
    </w:p>
    <w:p w14:paraId="1497E352" w14:textId="77777777" w:rsidR="00BE30F0" w:rsidRDefault="00BE30F0">
      <w:pPr>
        <w:spacing w:after="0" w:line="360" w:lineRule="auto"/>
        <w:jc w:val="both"/>
        <w:rPr>
          <w:rFonts w:ascii="Arial" w:eastAsia="Arial" w:hAnsi="Arial" w:cs="Arial"/>
          <w:sz w:val="24"/>
          <w:szCs w:val="24"/>
        </w:rPr>
      </w:pPr>
    </w:p>
    <w:p w14:paraId="21F8893F" w14:textId="77777777" w:rsidR="00BE30F0" w:rsidRDefault="00BE30F0">
      <w:pPr>
        <w:spacing w:after="0" w:line="360" w:lineRule="auto"/>
        <w:jc w:val="both"/>
        <w:rPr>
          <w:rFonts w:ascii="Arial" w:eastAsia="Arial" w:hAnsi="Arial" w:cs="Arial"/>
          <w:sz w:val="24"/>
          <w:szCs w:val="24"/>
        </w:rPr>
      </w:pPr>
    </w:p>
    <w:p w14:paraId="56B6022A" w14:textId="77777777" w:rsidR="00BE30F0" w:rsidRDefault="00BE30F0">
      <w:pPr>
        <w:spacing w:after="0" w:line="360" w:lineRule="auto"/>
        <w:jc w:val="both"/>
        <w:rPr>
          <w:rFonts w:ascii="Arial" w:eastAsia="Arial" w:hAnsi="Arial" w:cs="Arial"/>
          <w:sz w:val="24"/>
          <w:szCs w:val="24"/>
        </w:rPr>
      </w:pPr>
    </w:p>
    <w:p w14:paraId="1F7DDBA7" w14:textId="77777777" w:rsidR="00BE30F0" w:rsidRDefault="00BE30F0">
      <w:pPr>
        <w:spacing w:after="0" w:line="360" w:lineRule="auto"/>
        <w:jc w:val="both"/>
        <w:rPr>
          <w:rFonts w:ascii="Arial" w:eastAsia="Arial" w:hAnsi="Arial" w:cs="Arial"/>
          <w:sz w:val="24"/>
          <w:szCs w:val="24"/>
        </w:rPr>
      </w:pPr>
    </w:p>
    <w:p w14:paraId="3A6059B4" w14:textId="77777777" w:rsidR="00BE30F0" w:rsidRDefault="00BE30F0">
      <w:pPr>
        <w:spacing w:after="0" w:line="360" w:lineRule="auto"/>
        <w:jc w:val="both"/>
        <w:rPr>
          <w:rFonts w:ascii="Arial" w:eastAsia="Arial" w:hAnsi="Arial" w:cs="Arial"/>
          <w:sz w:val="24"/>
          <w:szCs w:val="24"/>
        </w:rPr>
      </w:pPr>
    </w:p>
    <w:p w14:paraId="1D5E2589" w14:textId="77777777" w:rsidR="00BE30F0" w:rsidRDefault="00BE30F0">
      <w:pPr>
        <w:spacing w:after="0" w:line="360" w:lineRule="auto"/>
        <w:jc w:val="both"/>
        <w:rPr>
          <w:rFonts w:ascii="Arial" w:eastAsia="Arial" w:hAnsi="Arial" w:cs="Arial"/>
          <w:sz w:val="24"/>
          <w:szCs w:val="24"/>
        </w:rPr>
      </w:pPr>
    </w:p>
    <w:p w14:paraId="3FD2B5C3" w14:textId="77777777" w:rsidR="00BE30F0" w:rsidRDefault="00BE30F0">
      <w:pPr>
        <w:spacing w:after="0" w:line="360" w:lineRule="auto"/>
        <w:jc w:val="both"/>
        <w:rPr>
          <w:rFonts w:ascii="Arial" w:eastAsia="Arial" w:hAnsi="Arial" w:cs="Arial"/>
          <w:sz w:val="24"/>
          <w:szCs w:val="24"/>
        </w:rPr>
      </w:pPr>
    </w:p>
    <w:p w14:paraId="1193CE23"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6E57D573" w14:textId="77777777" w:rsidR="00BE30F0" w:rsidRDefault="00BE30F0">
      <w:pPr>
        <w:spacing w:after="0" w:line="360" w:lineRule="auto"/>
        <w:jc w:val="both"/>
        <w:rPr>
          <w:rFonts w:ascii="Arial" w:eastAsia="Arial" w:hAnsi="Arial" w:cs="Arial"/>
          <w:sz w:val="24"/>
          <w:szCs w:val="24"/>
        </w:rPr>
      </w:pPr>
    </w:p>
    <w:p w14:paraId="3AA49A95" w14:textId="77777777" w:rsidR="00BE30F0" w:rsidRDefault="00057ACD">
      <w:pPr>
        <w:spacing w:after="0" w:line="360" w:lineRule="auto"/>
        <w:jc w:val="both"/>
        <w:rPr>
          <w:rFonts w:ascii="Arial" w:eastAsia="Arial" w:hAnsi="Arial" w:cs="Arial"/>
          <w:b/>
          <w:sz w:val="24"/>
          <w:szCs w:val="24"/>
        </w:rPr>
      </w:pPr>
      <w:r>
        <w:rPr>
          <w:rFonts w:ascii="Arial" w:eastAsia="Arial" w:hAnsi="Arial" w:cs="Arial"/>
          <w:b/>
          <w:sz w:val="24"/>
          <w:szCs w:val="24"/>
        </w:rPr>
        <w:lastRenderedPageBreak/>
        <w:t>4</w:t>
      </w:r>
      <w:r>
        <w:rPr>
          <w:rFonts w:ascii="Arial" w:eastAsia="Arial" w:hAnsi="Arial" w:cs="Arial"/>
          <w:sz w:val="24"/>
          <w:szCs w:val="24"/>
        </w:rPr>
        <w:t xml:space="preserve">             </w:t>
      </w:r>
      <w:r>
        <w:rPr>
          <w:rFonts w:ascii="Arial" w:eastAsia="Arial" w:hAnsi="Arial" w:cs="Arial"/>
          <w:b/>
          <w:sz w:val="24"/>
          <w:szCs w:val="24"/>
        </w:rPr>
        <w:t>MÉTODO</w:t>
      </w:r>
    </w:p>
    <w:p w14:paraId="57CB1F11" w14:textId="77777777" w:rsidR="00BE30F0" w:rsidRDefault="00BE30F0">
      <w:pPr>
        <w:spacing w:after="0" w:line="360" w:lineRule="auto"/>
        <w:jc w:val="both"/>
        <w:rPr>
          <w:rFonts w:ascii="Arial" w:eastAsia="Arial" w:hAnsi="Arial" w:cs="Arial"/>
          <w:sz w:val="24"/>
          <w:szCs w:val="24"/>
        </w:rPr>
      </w:pPr>
    </w:p>
    <w:p w14:paraId="2673C052" w14:textId="77777777" w:rsidR="00BE30F0" w:rsidRDefault="00057ACD">
      <w:pPr>
        <w:spacing w:after="0" w:line="360" w:lineRule="auto"/>
        <w:jc w:val="both"/>
        <w:rPr>
          <w:rFonts w:ascii="Arial" w:eastAsia="Arial" w:hAnsi="Arial" w:cs="Arial"/>
          <w:b/>
          <w:sz w:val="24"/>
          <w:szCs w:val="24"/>
        </w:rPr>
      </w:pPr>
      <w:r>
        <w:rPr>
          <w:rFonts w:ascii="Arial" w:eastAsia="Arial" w:hAnsi="Arial" w:cs="Arial"/>
          <w:b/>
          <w:sz w:val="24"/>
          <w:szCs w:val="24"/>
        </w:rPr>
        <w:t>4.1</w:t>
      </w:r>
      <w:r>
        <w:rPr>
          <w:rFonts w:ascii="Arial" w:eastAsia="Arial" w:hAnsi="Arial" w:cs="Arial"/>
          <w:sz w:val="24"/>
          <w:szCs w:val="24"/>
        </w:rPr>
        <w:t xml:space="preserve">         </w:t>
      </w:r>
      <w:r>
        <w:rPr>
          <w:rFonts w:ascii="Arial" w:eastAsia="Arial" w:hAnsi="Arial" w:cs="Arial"/>
          <w:b/>
          <w:sz w:val="24"/>
          <w:szCs w:val="24"/>
        </w:rPr>
        <w:t>Tipo de Estudo</w:t>
      </w:r>
    </w:p>
    <w:p w14:paraId="41A5C7E8" w14:textId="4D934BAA"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Tratou-se de um estudo longitudinal</w:t>
      </w:r>
      <w:r w:rsidR="000D1B42">
        <w:rPr>
          <w:rFonts w:ascii="Arial" w:eastAsia="Arial" w:hAnsi="Arial" w:cs="Arial"/>
          <w:sz w:val="24"/>
          <w:szCs w:val="24"/>
        </w:rPr>
        <w:t xml:space="preserve"> para descrição </w:t>
      </w:r>
      <w:proofErr w:type="gramStart"/>
      <w:r w:rsidR="000D1B42">
        <w:rPr>
          <w:rFonts w:ascii="Arial" w:eastAsia="Arial" w:hAnsi="Arial" w:cs="Arial"/>
          <w:sz w:val="24"/>
          <w:szCs w:val="24"/>
        </w:rPr>
        <w:t xml:space="preserve">de </w:t>
      </w:r>
      <w:r>
        <w:rPr>
          <w:rFonts w:ascii="Arial" w:eastAsia="Arial" w:hAnsi="Arial" w:cs="Arial"/>
          <w:sz w:val="24"/>
          <w:szCs w:val="24"/>
        </w:rPr>
        <w:t xml:space="preserve"> resultados</w:t>
      </w:r>
      <w:proofErr w:type="gramEnd"/>
      <w:r>
        <w:rPr>
          <w:rFonts w:ascii="Arial" w:eastAsia="Arial" w:hAnsi="Arial" w:cs="Arial"/>
          <w:sz w:val="24"/>
          <w:szCs w:val="24"/>
        </w:rPr>
        <w:t xml:space="preserve"> entre dois grupos, que fizeram o mesmo exercício, usando canudos do mesmo tamanho, espessura e diâmetro, mas de materiais diferentes (plástico e papel).</w:t>
      </w:r>
    </w:p>
    <w:p w14:paraId="0FF2D904"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727C17BC" w14:textId="77777777" w:rsidR="00BE30F0" w:rsidRDefault="00057ACD">
      <w:pPr>
        <w:spacing w:after="0" w:line="360" w:lineRule="auto"/>
        <w:jc w:val="both"/>
        <w:rPr>
          <w:rFonts w:ascii="Arial" w:eastAsia="Arial" w:hAnsi="Arial" w:cs="Arial"/>
          <w:b/>
          <w:sz w:val="24"/>
          <w:szCs w:val="24"/>
        </w:rPr>
      </w:pPr>
      <w:r>
        <w:rPr>
          <w:rFonts w:ascii="Arial" w:eastAsia="Arial" w:hAnsi="Arial" w:cs="Arial"/>
          <w:b/>
          <w:sz w:val="24"/>
          <w:szCs w:val="24"/>
        </w:rPr>
        <w:t>4.2 População e Amostra</w:t>
      </w:r>
    </w:p>
    <w:p w14:paraId="1DA78AB9"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A população foi composta de mulheres, sem queixas vocais. A amostra foi de conveniência, com estudantes de fonoaudiologia da Pontifícia Universidade Católica de Goiás (PUC Goiás).</w:t>
      </w:r>
    </w:p>
    <w:p w14:paraId="3F81A5C3"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6BC0F969" w14:textId="77777777" w:rsidR="00BE30F0" w:rsidRDefault="00057ACD">
      <w:pPr>
        <w:spacing w:after="0" w:line="360" w:lineRule="auto"/>
        <w:jc w:val="both"/>
        <w:rPr>
          <w:rFonts w:ascii="Arial" w:eastAsia="Arial" w:hAnsi="Arial" w:cs="Arial"/>
          <w:b/>
          <w:sz w:val="24"/>
          <w:szCs w:val="24"/>
        </w:rPr>
      </w:pPr>
      <w:r>
        <w:rPr>
          <w:rFonts w:ascii="Arial" w:eastAsia="Arial" w:hAnsi="Arial" w:cs="Arial"/>
          <w:b/>
          <w:sz w:val="24"/>
          <w:szCs w:val="24"/>
        </w:rPr>
        <w:t>4.3</w:t>
      </w:r>
      <w:r>
        <w:rPr>
          <w:rFonts w:ascii="Arial" w:eastAsia="Arial" w:hAnsi="Arial" w:cs="Arial"/>
          <w:sz w:val="24"/>
          <w:szCs w:val="24"/>
        </w:rPr>
        <w:t xml:space="preserve"> </w:t>
      </w:r>
      <w:r>
        <w:rPr>
          <w:rFonts w:ascii="Arial" w:eastAsia="Arial" w:hAnsi="Arial" w:cs="Arial"/>
          <w:b/>
          <w:sz w:val="24"/>
          <w:szCs w:val="24"/>
        </w:rPr>
        <w:t>Critérios de Inclusão:</w:t>
      </w:r>
    </w:p>
    <w:p w14:paraId="652D2D99"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A amostra foi constituída por 30 discentes do curso de Fonoaudiologia da PUC Goiás, do sexo feminino, na faixa etária de 18 a 30 anos. A população feminina foi escolhida por se constituírem na maioria dos discentes do curso e podem formar uma amostra maior de um só gênero, permitindo melhor análise dos resultados.</w:t>
      </w:r>
    </w:p>
    <w:p w14:paraId="113B3B8C"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28683218" w14:textId="77777777" w:rsidR="00BE30F0" w:rsidRDefault="00057ACD">
      <w:pPr>
        <w:spacing w:after="0" w:line="360" w:lineRule="auto"/>
        <w:jc w:val="both"/>
        <w:rPr>
          <w:rFonts w:ascii="Arial" w:eastAsia="Arial" w:hAnsi="Arial" w:cs="Arial"/>
          <w:b/>
          <w:sz w:val="24"/>
          <w:szCs w:val="24"/>
        </w:rPr>
      </w:pPr>
      <w:r>
        <w:rPr>
          <w:rFonts w:ascii="Arial" w:eastAsia="Arial" w:hAnsi="Arial" w:cs="Arial"/>
          <w:b/>
          <w:sz w:val="24"/>
          <w:szCs w:val="24"/>
        </w:rPr>
        <w:t>4.4 Critérios de Exclusão</w:t>
      </w:r>
    </w:p>
    <w:p w14:paraId="40567A17"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Pessoas com queixas vocais e/ou queixas de saúde em geral ou mal-estar à época da pesquisa; que não concordaram com a assinatura do Termo de Consentimento Livre e esclarecido (TCLE); ou que não se sentiram aptas a realizar as tarefas solicitadas por quaisquer motivos.</w:t>
      </w:r>
    </w:p>
    <w:p w14:paraId="5096A71C" w14:textId="77777777" w:rsidR="00BE30F0" w:rsidRDefault="00BE30F0">
      <w:pPr>
        <w:spacing w:after="0" w:line="360" w:lineRule="auto"/>
        <w:jc w:val="both"/>
        <w:rPr>
          <w:rFonts w:ascii="Arial" w:eastAsia="Arial" w:hAnsi="Arial" w:cs="Arial"/>
          <w:sz w:val="24"/>
          <w:szCs w:val="24"/>
        </w:rPr>
      </w:pPr>
    </w:p>
    <w:p w14:paraId="3E95C672" w14:textId="77777777" w:rsidR="00BE30F0" w:rsidRDefault="00057ACD">
      <w:pPr>
        <w:spacing w:after="0" w:line="360" w:lineRule="auto"/>
        <w:jc w:val="both"/>
        <w:rPr>
          <w:rFonts w:ascii="Arial" w:eastAsia="Arial" w:hAnsi="Arial" w:cs="Arial"/>
          <w:b/>
          <w:sz w:val="24"/>
          <w:szCs w:val="24"/>
        </w:rPr>
      </w:pPr>
      <w:r>
        <w:rPr>
          <w:rFonts w:ascii="Arial" w:eastAsia="Arial" w:hAnsi="Arial" w:cs="Arial"/>
          <w:b/>
          <w:sz w:val="24"/>
          <w:szCs w:val="24"/>
        </w:rPr>
        <w:t>4.5 Procedimentos Éticos</w:t>
      </w:r>
    </w:p>
    <w:p w14:paraId="12EAE520"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A pesquisa foi aprovada pelo Comitê de Ética de Pesquisa da Pontifícia Universidade Católica de Goiás, sob parecer número 5.708.288. Todas as participantes assinaram o Termo de Consentimento Livre e Esclarecido (TCLE), conforme a Resolução 196/96 - CNS, foram instruídas em relação a sua participação, preencheram os questionários de pesquisa e gravaram as amostras vocais antes da realização do exercício com canudo de papel ou plástico. O encontro entre as pesquisadoras e participantes foi de apenas uma sessão, individualmente. Os nomes das participantes foram convertidos em números para </w:t>
      </w:r>
      <w:r>
        <w:rPr>
          <w:rFonts w:ascii="Arial" w:eastAsia="Arial" w:hAnsi="Arial" w:cs="Arial"/>
          <w:sz w:val="24"/>
          <w:szCs w:val="24"/>
        </w:rPr>
        <w:lastRenderedPageBreak/>
        <w:t>proteção de seu anonimato, de modo que tiveram total privacidade e conforto na hora de fazer os exercícios, na presença unicamente da acadêmica pesquisadora e da pesquisadora responsável.</w:t>
      </w:r>
    </w:p>
    <w:p w14:paraId="5864AAB4"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Como benefícios diretos, as participantes receberam informações sobre saúde vocal por meio de explanação por parte das pesquisadoras e sobre como realizar corretamente os exercícios propostos, bem como indicação de artigos para leitura e atualização. Com relação aos benefícios indiretos, as participantes tiveram acesso à conhecimentos acerca do uso de canudo de papel como alternativa ao uso de canudo de plástico, além de contribuírem para a possível futura eliminação do material plástico em exercícios vocais, em prol das questões ambientais.</w:t>
      </w:r>
    </w:p>
    <w:p w14:paraId="28F5B06E"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Entre os riscos, as participantes poderiam sentir desconforto físico e/ou mental, ficar constrangidas ou abaladas emocionalmente, caso percebessem dificuldades na execução dos exercícios ou sentissem que tivesse um problema vocal.</w:t>
      </w:r>
    </w:p>
    <w:p w14:paraId="747E3B28"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Para minimizar o risco de perda do sigilo, os dados foram armazenados em arquivo de computador da pesquisadora responsável, protegido por senha e após o período de 5 anos, os arquivos deverão ser destruídos.  </w:t>
      </w:r>
    </w:p>
    <w:p w14:paraId="29B06D83"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7065F75B" w14:textId="77777777" w:rsidR="00BE30F0" w:rsidRDefault="00057ACD">
      <w:pPr>
        <w:spacing w:after="0" w:line="360" w:lineRule="auto"/>
        <w:jc w:val="both"/>
        <w:rPr>
          <w:rFonts w:ascii="Arial" w:eastAsia="Arial" w:hAnsi="Arial" w:cs="Arial"/>
          <w:b/>
          <w:sz w:val="24"/>
          <w:szCs w:val="24"/>
        </w:rPr>
      </w:pPr>
      <w:r>
        <w:rPr>
          <w:rFonts w:ascii="Arial" w:eastAsia="Arial" w:hAnsi="Arial" w:cs="Arial"/>
          <w:b/>
          <w:sz w:val="24"/>
          <w:szCs w:val="24"/>
        </w:rPr>
        <w:t xml:space="preserve">4.6 </w:t>
      </w:r>
      <w:r>
        <w:rPr>
          <w:rFonts w:ascii="Arial" w:eastAsia="Arial" w:hAnsi="Arial" w:cs="Arial"/>
          <w:b/>
          <w:sz w:val="24"/>
          <w:szCs w:val="24"/>
        </w:rPr>
        <w:tab/>
        <w:t>Procedimentos e Instrumentos para coleta de dados</w:t>
      </w:r>
    </w:p>
    <w:p w14:paraId="12CF43D0"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Após aprovação do projeto pelo Comitê de Ética e Pesquisa da PUC Goiás, foram feitos convites a estudantes mulheres do curso de Fonoaudiologia, nas salas, antes do início ou ao final das aulas, de modo que fossem contempladas discentes de todos os módulos vigentes, na faixa de 18 a 30 anos e de modo aleatório. Aquelas que se interessaram foram convidadas a assinarem o Termo de Consentimento Livre e Esclarecido (TCLE), por meio do qual tiveram acesso às informações sobre à pesquisa e ao qual deveriam assinar (Apêndice A). O procedimento de leitura do TCLE e a realização da coleta de dados, foi previamente agendado de acordo com a disponibilidade das participantes, foi feito no laboratório de voz da Área V da PUC Goiás. À oportunidade, as participantes receberam orientações sobre cuidados com a voz e sobre como realizar corretamente os ETVSO, bem como indicação de artigos para leitura e atualização. </w:t>
      </w:r>
    </w:p>
    <w:p w14:paraId="34694FD1"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lastRenderedPageBreak/>
        <w:t>Após os esclarecimentos sobre a pesquisa e assinatura do TCLE, foi solicitado que as participantes preenchessem um questionário com dados sobre idade, estado geral de saúde e presença de queixas vocais. (Apêndice B).  As participantes, em seguida, fizeram a gravação de amostras vocais antes do exercício proposto, com canudo de plástico ou papel, e responderam também às perguntas sobre autoavaliação vocal com questões: como se sente em relação ao conforto de sua emissão vocal? O que achou do resultado da emissão vocal?</w:t>
      </w:r>
    </w:p>
    <w:p w14:paraId="4727C2D1"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As participantes foram alocadas, aleatoriamente, em dois grupos: um, de quinze mulheres, que fizeram os exercícios com canudos de plástico e outro grupo, também com quinze mulheres, que realizaram o mesmo exercício com canudos de papel. Ambos os tipos de canudos tinham as mesmas medidas, em relação ao seu comprimento, espessura e diâmetro. A alocação foi feita por meio de sorteio, com a retirada de um papel em uma caixa fechada com quinze papéis com o escrito: canudo de plástico e quinze papéis com o escrito: canudo de papel, todos dobrados de forma que não pudessem ser escolhidos deliberadamente. De acordo com o escrito no papel, a participante realizou o exercício proposto e imediatamente após o exercício vocal, foi realizada a segunda gravação com mais uma amostra vocal. A participante preencheu novamente outro questionário com questões de múltipla escolha relacionadas às sensações positivas ou negativas após a realização do exercício proposto (Apêndice C).</w:t>
      </w:r>
    </w:p>
    <w:p w14:paraId="5B69A71D"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As amostras vocais foram coletadas para análise perceptivo-auditiva e acústica por meio do programa “</w:t>
      </w:r>
      <w:proofErr w:type="spellStart"/>
      <w:r>
        <w:rPr>
          <w:rFonts w:ascii="Arial" w:eastAsia="Arial" w:hAnsi="Arial" w:cs="Arial"/>
          <w:sz w:val="24"/>
          <w:szCs w:val="24"/>
        </w:rPr>
        <w:t>Praat</w:t>
      </w:r>
      <w:proofErr w:type="spellEnd"/>
      <w:r>
        <w:rPr>
          <w:rFonts w:ascii="Arial" w:eastAsia="Arial" w:hAnsi="Arial" w:cs="Arial"/>
          <w:sz w:val="24"/>
          <w:szCs w:val="24"/>
        </w:rPr>
        <w:t xml:space="preserve">”, com o microfone do equipamento </w:t>
      </w:r>
      <w:r>
        <w:rPr>
          <w:rFonts w:ascii="Arial" w:eastAsia="Arial" w:hAnsi="Arial" w:cs="Arial"/>
          <w:i/>
          <w:sz w:val="24"/>
          <w:szCs w:val="24"/>
        </w:rPr>
        <w:t>headset</w:t>
      </w:r>
      <w:r>
        <w:rPr>
          <w:rFonts w:ascii="Arial" w:eastAsia="Arial" w:hAnsi="Arial" w:cs="Arial"/>
          <w:sz w:val="24"/>
          <w:szCs w:val="24"/>
        </w:rPr>
        <w:t xml:space="preserve"> da marca ZUX, modelo DH-80 </w:t>
      </w:r>
      <w:proofErr w:type="spellStart"/>
      <w:r>
        <w:rPr>
          <w:rFonts w:ascii="Arial" w:eastAsia="Arial" w:hAnsi="Arial" w:cs="Arial"/>
          <w:sz w:val="24"/>
          <w:szCs w:val="24"/>
        </w:rPr>
        <w:t>Zox</w:t>
      </w:r>
      <w:proofErr w:type="spellEnd"/>
      <w:r>
        <w:rPr>
          <w:rFonts w:ascii="Arial" w:eastAsia="Arial" w:hAnsi="Arial" w:cs="Arial"/>
          <w:sz w:val="24"/>
          <w:szCs w:val="24"/>
        </w:rPr>
        <w:t>, captadas a uma distância de 3 cm, com ângulo de captação direcional de 45 graus da boca das participantes, que estavam sentadas, com a coluna ereta e em ambiente silencioso.</w:t>
      </w:r>
    </w:p>
    <w:p w14:paraId="7F3CDF8B"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As vozes foram gravadas diretamente no computador da marca DELL e registradas no programa de avaliação acústica “</w:t>
      </w:r>
      <w:proofErr w:type="spellStart"/>
      <w:r>
        <w:rPr>
          <w:rFonts w:ascii="Arial" w:eastAsia="Arial" w:hAnsi="Arial" w:cs="Arial"/>
          <w:sz w:val="24"/>
          <w:szCs w:val="24"/>
        </w:rPr>
        <w:t>Praat</w:t>
      </w:r>
      <w:proofErr w:type="spellEnd"/>
      <w:r>
        <w:rPr>
          <w:rFonts w:ascii="Arial" w:eastAsia="Arial" w:hAnsi="Arial" w:cs="Arial"/>
          <w:sz w:val="24"/>
          <w:szCs w:val="24"/>
        </w:rPr>
        <w:t>”, com a emissão da vogal /e/, de forma sustentada e contagem de números de 1 a 20. As vozes das participantes foram editadas aos pares, em ordem aleatória de registro (</w:t>
      </w:r>
      <w:proofErr w:type="spellStart"/>
      <w:r>
        <w:rPr>
          <w:rFonts w:ascii="Arial" w:eastAsia="Arial" w:hAnsi="Arial" w:cs="Arial"/>
          <w:sz w:val="24"/>
          <w:szCs w:val="24"/>
        </w:rPr>
        <w:t>pré</w:t>
      </w:r>
      <w:proofErr w:type="spellEnd"/>
      <w:r>
        <w:rPr>
          <w:rFonts w:ascii="Arial" w:eastAsia="Arial" w:hAnsi="Arial" w:cs="Arial"/>
          <w:sz w:val="24"/>
          <w:szCs w:val="24"/>
        </w:rPr>
        <w:t xml:space="preserve"> e pós-exercício) e das quais foram descartados o início e o término da emissão para que as condições pouco estáveis desses trechos não interferissem na análise.</w:t>
      </w:r>
    </w:p>
    <w:p w14:paraId="5D58D9CC"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Para a execução do exercício, as participantes emitiram um som indiferenciado semelhante a “VU”, prolongado, durante 1 minuto (SAMPAIO; OLIVEIRA; BEHLAU, 2008), em frequência e intensidade médias, de acordo com </w:t>
      </w:r>
      <w:r>
        <w:rPr>
          <w:rFonts w:ascii="Arial" w:eastAsia="Arial" w:hAnsi="Arial" w:cs="Arial"/>
          <w:sz w:val="24"/>
          <w:szCs w:val="24"/>
        </w:rPr>
        <w:lastRenderedPageBreak/>
        <w:t>o maior conforto da falante e selecionadas pela própria, segurando o canudo entre os dentes e fechando os lábios de modo que o fluxo de ar expiratório saísse pelo canudo, de forma continuada, com pausas para respiração, mas não para fala, de modo que não conversaram durante o tempo de sua realização. A pesquisadora forneceu o modelo do exercício.</w:t>
      </w:r>
    </w:p>
    <w:p w14:paraId="34A83C27"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A avaliação perceptivo-auditiva foi realizada individualmente por três fonoaudiólogas especialistas em voz com mais de três anos de experiência, que não tiveram informações sobre a identidade das participantes, sobre o momento </w:t>
      </w:r>
      <w:proofErr w:type="spellStart"/>
      <w:r>
        <w:rPr>
          <w:rFonts w:ascii="Arial" w:eastAsia="Arial" w:hAnsi="Arial" w:cs="Arial"/>
          <w:sz w:val="24"/>
          <w:szCs w:val="24"/>
        </w:rPr>
        <w:t>pré</w:t>
      </w:r>
      <w:proofErr w:type="spellEnd"/>
      <w:r>
        <w:rPr>
          <w:rFonts w:ascii="Arial" w:eastAsia="Arial" w:hAnsi="Arial" w:cs="Arial"/>
          <w:sz w:val="24"/>
          <w:szCs w:val="24"/>
        </w:rPr>
        <w:t xml:space="preserve"> e pós-exercício ou qual tipo canudo foi utilizado para realizá-lo. As avaliadoras receberam instruções sobre comparar os dois trechos de um mesmo indivíduo e assinalar o melhor trecho ou a ausência de diferença de qualidade vocal entre eles (Apêndice D).</w:t>
      </w:r>
    </w:p>
    <w:p w14:paraId="3518843A"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As avaliadoras tiveram o prazo de três semanas para devolver as avaliações, para as quais foram disponibilizadas as folhas com os parâmetros a serem avaliados, para cada par de vozes, numeradas aleatoriamente. Apenas as pesquisadoras tiveram acesso aos dados sobre as pessoas que produziram as vozes e quais foram feitas antes e após o exercício com o canudo de plástico ou papel, como forma de evitar viés de pesquisa e proteger as participantes.</w:t>
      </w:r>
    </w:p>
    <w:p w14:paraId="089579AB"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Os canudos de papel escolhidos para ser utilizados são da marca “Compre verde”, fabricados com 100% de papel, com tamanho de 5mm X 210mm, espessura de 5mm e diâmetro de 210mm. Os canudos de plástico que foram usados no grupo controle para comparação dos resultados, foram da marca “OKKAY”, com tamanho de 5mm X 210mm, espessura de 5mm e diâmetro de 210mm. (ambos já adquiridos pela pesquisadora).</w:t>
      </w:r>
    </w:p>
    <w:p w14:paraId="69694B5E" w14:textId="77777777" w:rsidR="00BE30F0" w:rsidRDefault="00BE30F0">
      <w:pPr>
        <w:spacing w:after="0" w:line="360" w:lineRule="auto"/>
        <w:jc w:val="both"/>
        <w:rPr>
          <w:rFonts w:ascii="Arial" w:eastAsia="Arial" w:hAnsi="Arial" w:cs="Arial"/>
          <w:sz w:val="24"/>
          <w:szCs w:val="24"/>
        </w:rPr>
      </w:pPr>
    </w:p>
    <w:p w14:paraId="077D4279" w14:textId="77777777" w:rsidR="00BE30F0" w:rsidRDefault="00057ACD">
      <w:pPr>
        <w:spacing w:after="0" w:line="360" w:lineRule="auto"/>
        <w:jc w:val="both"/>
        <w:rPr>
          <w:rFonts w:ascii="Arial" w:eastAsia="Arial" w:hAnsi="Arial" w:cs="Arial"/>
          <w:b/>
          <w:sz w:val="24"/>
          <w:szCs w:val="24"/>
        </w:rPr>
      </w:pPr>
      <w:r>
        <w:rPr>
          <w:rFonts w:ascii="Arial" w:eastAsia="Arial" w:hAnsi="Arial" w:cs="Arial"/>
          <w:b/>
          <w:sz w:val="24"/>
          <w:szCs w:val="24"/>
        </w:rPr>
        <w:t>4.7 Análise dos dados e procedimentos estatísticos</w:t>
      </w:r>
    </w:p>
    <w:p w14:paraId="6B6BCFF4" w14:textId="1AAF0442"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Os dados coletados foram mostrados em tabelas, de acordo com a distribuição das frequências da autopercepção vocal e avaliação das avaliadoras.  As distribuições das </w:t>
      </w:r>
      <w:r w:rsidR="003B0A8C">
        <w:rPr>
          <w:rFonts w:ascii="Arial" w:eastAsia="Arial" w:hAnsi="Arial" w:cs="Arial"/>
          <w:sz w:val="24"/>
          <w:szCs w:val="24"/>
        </w:rPr>
        <w:t xml:space="preserve">frequências foram </w:t>
      </w:r>
      <w:r>
        <w:rPr>
          <w:rFonts w:ascii="Arial" w:eastAsia="Arial" w:hAnsi="Arial" w:cs="Arial"/>
          <w:sz w:val="24"/>
          <w:szCs w:val="24"/>
        </w:rPr>
        <w:t>observadas por meio de tabelas de contingência com testes pertinentes.</w:t>
      </w:r>
    </w:p>
    <w:p w14:paraId="764E4271" w14:textId="77777777" w:rsidR="003B0A8C" w:rsidRDefault="003B0A8C">
      <w:pPr>
        <w:spacing w:after="0" w:line="360" w:lineRule="auto"/>
        <w:ind w:firstLine="720"/>
        <w:jc w:val="both"/>
        <w:rPr>
          <w:rFonts w:ascii="Arial" w:eastAsia="Arial" w:hAnsi="Arial" w:cs="Arial"/>
          <w:sz w:val="24"/>
          <w:szCs w:val="24"/>
        </w:rPr>
      </w:pPr>
    </w:p>
    <w:p w14:paraId="4D8840C6" w14:textId="77777777" w:rsidR="003B0A8C" w:rsidRDefault="003B0A8C">
      <w:pPr>
        <w:spacing w:after="0" w:line="360" w:lineRule="auto"/>
        <w:ind w:firstLine="720"/>
        <w:jc w:val="both"/>
        <w:rPr>
          <w:rFonts w:ascii="Arial" w:eastAsia="Arial" w:hAnsi="Arial" w:cs="Arial"/>
          <w:sz w:val="24"/>
          <w:szCs w:val="24"/>
        </w:rPr>
      </w:pPr>
    </w:p>
    <w:p w14:paraId="035AE84C" w14:textId="77777777" w:rsidR="003B0A8C" w:rsidRDefault="003B0A8C">
      <w:pPr>
        <w:spacing w:after="0" w:line="360" w:lineRule="auto"/>
        <w:ind w:firstLine="720"/>
        <w:jc w:val="both"/>
        <w:rPr>
          <w:rFonts w:ascii="Arial" w:eastAsia="Arial" w:hAnsi="Arial" w:cs="Arial"/>
          <w:sz w:val="24"/>
          <w:szCs w:val="24"/>
        </w:rPr>
      </w:pPr>
    </w:p>
    <w:p w14:paraId="2215C618" w14:textId="77777777" w:rsidR="00BE30F0" w:rsidRDefault="00BE30F0">
      <w:pPr>
        <w:spacing w:after="0" w:line="360" w:lineRule="auto"/>
        <w:jc w:val="both"/>
        <w:rPr>
          <w:rFonts w:ascii="Arial" w:eastAsia="Arial" w:hAnsi="Arial" w:cs="Arial"/>
          <w:sz w:val="24"/>
          <w:szCs w:val="24"/>
        </w:rPr>
      </w:pPr>
    </w:p>
    <w:p w14:paraId="385D4356" w14:textId="77777777" w:rsidR="00BE30F0" w:rsidRDefault="00057ACD">
      <w:pPr>
        <w:spacing w:after="0" w:line="360" w:lineRule="auto"/>
        <w:jc w:val="both"/>
        <w:rPr>
          <w:rFonts w:ascii="Arial" w:eastAsia="Arial" w:hAnsi="Arial" w:cs="Arial"/>
          <w:b/>
          <w:sz w:val="24"/>
          <w:szCs w:val="24"/>
        </w:rPr>
      </w:pPr>
      <w:r>
        <w:rPr>
          <w:rFonts w:ascii="Arial" w:eastAsia="Arial" w:hAnsi="Arial" w:cs="Arial"/>
          <w:b/>
          <w:sz w:val="24"/>
          <w:szCs w:val="24"/>
        </w:rPr>
        <w:lastRenderedPageBreak/>
        <w:t>5 RESULTADOS</w:t>
      </w:r>
    </w:p>
    <w:p w14:paraId="6CED120E" w14:textId="77777777" w:rsidR="00BE30F0" w:rsidRDefault="00057ACD">
      <w:pPr>
        <w:spacing w:after="0" w:line="360" w:lineRule="auto"/>
        <w:jc w:val="both"/>
        <w:rPr>
          <w:rFonts w:ascii="Arial" w:eastAsia="Arial" w:hAnsi="Arial" w:cs="Arial"/>
          <w:b/>
          <w:sz w:val="24"/>
          <w:szCs w:val="24"/>
        </w:rPr>
      </w:pPr>
      <w:r>
        <w:rPr>
          <w:rFonts w:ascii="Arial" w:eastAsia="Arial" w:hAnsi="Arial" w:cs="Arial"/>
          <w:b/>
          <w:sz w:val="24"/>
          <w:szCs w:val="24"/>
        </w:rPr>
        <w:t xml:space="preserve"> </w:t>
      </w:r>
    </w:p>
    <w:p w14:paraId="5DDA9ECB"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Antes da execução do exercício foi aplicado um questionário clínico sobre como a participante se sentia em relação ao seu estado geral de saúde e se havia algum desconforto ou dificuldade vocal em relação à própria voz dentre todas as participantes e todas as trinta acadêmicas (100%) referiram estar se sentindo bem e sem nenhum desconforto ou dificuldade vocal. </w:t>
      </w:r>
    </w:p>
    <w:p w14:paraId="270AA764"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De acordo com a tabela 1, 100% das participantes referiram mudanças positivas após a realização do exercício, independente do material utilizado para a execução: canudos de plástico ou papel, embora o de plástico tenha apresentado resultados mais elevados. Nenhuma delas relatou mudanças negativas após a execução do exercício. A tabela 1 mostra as mudanças autorreferidas na voz após a execução do exercício com canudos de plástico e de papel.</w:t>
      </w:r>
    </w:p>
    <w:p w14:paraId="5EC47268" w14:textId="77777777" w:rsidR="00BE30F0" w:rsidRDefault="00BE30F0">
      <w:pPr>
        <w:spacing w:after="0" w:line="360" w:lineRule="auto"/>
        <w:ind w:firstLine="720"/>
        <w:jc w:val="both"/>
        <w:rPr>
          <w:rFonts w:ascii="Arial" w:eastAsia="Arial" w:hAnsi="Arial" w:cs="Arial"/>
          <w:sz w:val="24"/>
          <w:szCs w:val="24"/>
        </w:rPr>
      </w:pPr>
    </w:p>
    <w:p w14:paraId="3165D9C5" w14:textId="3871ADC4" w:rsidR="00BE30F0" w:rsidRDefault="00057ACD">
      <w:pPr>
        <w:spacing w:after="0" w:line="240" w:lineRule="auto"/>
        <w:jc w:val="both"/>
        <w:rPr>
          <w:rFonts w:ascii="Arial" w:eastAsia="Arial" w:hAnsi="Arial" w:cs="Arial"/>
        </w:rPr>
      </w:pPr>
      <w:r>
        <w:rPr>
          <w:rFonts w:ascii="Arial" w:eastAsia="Arial" w:hAnsi="Arial" w:cs="Arial"/>
          <w:b/>
        </w:rPr>
        <w:t>Tabela 1.</w:t>
      </w:r>
      <w:r>
        <w:rPr>
          <w:rFonts w:ascii="Arial" w:eastAsia="Arial" w:hAnsi="Arial" w:cs="Arial"/>
        </w:rPr>
        <w:t xml:space="preserve"> Mudanças positivas autorreferidas na voz após a execução do exercício com canudos de plástico e de </w:t>
      </w:r>
      <w:r w:rsidR="003B0A8C">
        <w:rPr>
          <w:rFonts w:ascii="Arial" w:eastAsia="Arial" w:hAnsi="Arial" w:cs="Arial"/>
        </w:rPr>
        <w:t xml:space="preserve">papel. n </w:t>
      </w:r>
      <w:r>
        <w:rPr>
          <w:rFonts w:ascii="Arial" w:eastAsia="Arial" w:hAnsi="Arial" w:cs="Arial"/>
        </w:rPr>
        <w:t>=</w:t>
      </w:r>
      <w:r w:rsidR="003B0A8C">
        <w:rPr>
          <w:rFonts w:ascii="Arial" w:eastAsia="Arial" w:hAnsi="Arial" w:cs="Arial"/>
        </w:rPr>
        <w:t xml:space="preserve"> </w:t>
      </w:r>
      <w:r>
        <w:rPr>
          <w:rFonts w:ascii="Arial" w:eastAsia="Arial" w:hAnsi="Arial" w:cs="Arial"/>
        </w:rPr>
        <w:t>30. Goiânia-Go, 2022.</w:t>
      </w:r>
    </w:p>
    <w:tbl>
      <w:tblPr>
        <w:tblStyle w:val="a0"/>
        <w:tblW w:w="9180" w:type="dxa"/>
        <w:tblInd w:w="-300" w:type="dxa"/>
        <w:tblLayout w:type="fixed"/>
        <w:tblLook w:val="0400" w:firstRow="0" w:lastRow="0" w:firstColumn="0" w:lastColumn="0" w:noHBand="0" w:noVBand="1"/>
      </w:tblPr>
      <w:tblGrid>
        <w:gridCol w:w="1215"/>
        <w:gridCol w:w="900"/>
        <w:gridCol w:w="510"/>
        <w:gridCol w:w="495"/>
        <w:gridCol w:w="495"/>
        <w:gridCol w:w="420"/>
        <w:gridCol w:w="525"/>
        <w:gridCol w:w="600"/>
        <w:gridCol w:w="585"/>
        <w:gridCol w:w="480"/>
        <w:gridCol w:w="480"/>
        <w:gridCol w:w="405"/>
        <w:gridCol w:w="585"/>
        <w:gridCol w:w="645"/>
        <w:gridCol w:w="840"/>
      </w:tblGrid>
      <w:tr w:rsidR="00BE30F0" w14:paraId="315A14E3" w14:textId="77777777">
        <w:trPr>
          <w:trHeight w:val="1179"/>
        </w:trPr>
        <w:tc>
          <w:tcPr>
            <w:tcW w:w="1215" w:type="dxa"/>
            <w:vMerge w:val="restart"/>
            <w:tcBorders>
              <w:top w:val="single" w:sz="4" w:space="0" w:color="000000"/>
              <w:left w:val="nil"/>
              <w:bottom w:val="single" w:sz="4" w:space="0" w:color="000000"/>
              <w:right w:val="single" w:sz="4" w:space="0" w:color="000000"/>
            </w:tcBorders>
            <w:shd w:val="clear" w:color="auto" w:fill="FFFFFF"/>
            <w:vAlign w:val="center"/>
          </w:tcPr>
          <w:p w14:paraId="2B603A2D" w14:textId="77777777" w:rsidR="00BE30F0" w:rsidRDefault="00057ACD">
            <w:pPr>
              <w:spacing w:after="0" w:line="240" w:lineRule="auto"/>
              <w:rPr>
                <w:rFonts w:ascii="Arial" w:eastAsia="Arial" w:hAnsi="Arial" w:cs="Arial"/>
                <w:b/>
                <w:sz w:val="20"/>
                <w:szCs w:val="20"/>
              </w:rPr>
            </w:pPr>
            <w:proofErr w:type="gramStart"/>
            <w:r>
              <w:rPr>
                <w:rFonts w:ascii="Arial" w:eastAsia="Arial" w:hAnsi="Arial" w:cs="Arial"/>
                <w:b/>
                <w:sz w:val="20"/>
                <w:szCs w:val="20"/>
              </w:rPr>
              <w:t>Mudanças  pós</w:t>
            </w:r>
            <w:proofErr w:type="gramEnd"/>
            <w:r>
              <w:rPr>
                <w:rFonts w:ascii="Arial" w:eastAsia="Arial" w:hAnsi="Arial" w:cs="Arial"/>
                <w:b/>
                <w:sz w:val="20"/>
                <w:szCs w:val="20"/>
              </w:rPr>
              <w:t>-</w:t>
            </w:r>
          </w:p>
          <w:p w14:paraId="25A4A17F" w14:textId="77777777" w:rsidR="00BE30F0" w:rsidRDefault="00057ACD">
            <w:pPr>
              <w:spacing w:after="0" w:line="240" w:lineRule="auto"/>
              <w:rPr>
                <w:rFonts w:ascii="Arial" w:eastAsia="Arial" w:hAnsi="Arial" w:cs="Arial"/>
                <w:b/>
                <w:sz w:val="20"/>
                <w:szCs w:val="20"/>
              </w:rPr>
            </w:pPr>
            <w:r>
              <w:rPr>
                <w:rFonts w:ascii="Arial" w:eastAsia="Arial" w:hAnsi="Arial" w:cs="Arial"/>
                <w:b/>
                <w:sz w:val="20"/>
                <w:szCs w:val="20"/>
              </w:rPr>
              <w:t>exercícios</w:t>
            </w:r>
          </w:p>
        </w:tc>
        <w:tc>
          <w:tcPr>
            <w:tcW w:w="1410" w:type="dxa"/>
            <w:gridSpan w:val="2"/>
            <w:tcBorders>
              <w:top w:val="single" w:sz="4" w:space="0" w:color="000000"/>
              <w:left w:val="nil"/>
              <w:bottom w:val="nil"/>
              <w:right w:val="single" w:sz="4" w:space="0" w:color="000000"/>
            </w:tcBorders>
            <w:shd w:val="clear" w:color="auto" w:fill="FFFFFF"/>
            <w:vAlign w:val="bottom"/>
          </w:tcPr>
          <w:p w14:paraId="37D4541D"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Voz</w:t>
            </w:r>
          </w:p>
          <w:p w14:paraId="67ABA13E"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mais</w:t>
            </w:r>
          </w:p>
          <w:p w14:paraId="3E55B704" w14:textId="77777777" w:rsidR="00BE30F0" w:rsidRDefault="00057ACD">
            <w:pPr>
              <w:spacing w:after="0" w:line="240" w:lineRule="auto"/>
              <w:jc w:val="center"/>
              <w:rPr>
                <w:rFonts w:ascii="Arial" w:eastAsia="Arial" w:hAnsi="Arial" w:cs="Arial"/>
              </w:rPr>
            </w:pPr>
            <w:r>
              <w:rPr>
                <w:rFonts w:ascii="Arial" w:eastAsia="Arial" w:hAnsi="Arial" w:cs="Arial"/>
              </w:rPr>
              <w:t>fácil</w:t>
            </w:r>
          </w:p>
          <w:p w14:paraId="795AF914" w14:textId="77777777" w:rsidR="00BE30F0" w:rsidRDefault="00BE30F0">
            <w:pPr>
              <w:spacing w:after="0" w:line="240" w:lineRule="auto"/>
              <w:jc w:val="center"/>
              <w:rPr>
                <w:rFonts w:ascii="Arial" w:eastAsia="Arial" w:hAnsi="Arial" w:cs="Arial"/>
                <w:sz w:val="20"/>
                <w:szCs w:val="20"/>
              </w:rPr>
            </w:pPr>
          </w:p>
        </w:tc>
        <w:tc>
          <w:tcPr>
            <w:tcW w:w="990" w:type="dxa"/>
            <w:gridSpan w:val="2"/>
            <w:tcBorders>
              <w:top w:val="single" w:sz="4" w:space="0" w:color="000000"/>
              <w:left w:val="nil"/>
              <w:bottom w:val="nil"/>
              <w:right w:val="single" w:sz="4" w:space="0" w:color="000000"/>
            </w:tcBorders>
            <w:shd w:val="clear" w:color="auto" w:fill="FFFFFF"/>
            <w:vAlign w:val="bottom"/>
          </w:tcPr>
          <w:p w14:paraId="3212724C"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 xml:space="preserve">Voz </w:t>
            </w:r>
          </w:p>
          <w:p w14:paraId="08B7952B" w14:textId="77777777" w:rsidR="00BE30F0" w:rsidRDefault="00057ACD">
            <w:pPr>
              <w:spacing w:after="0" w:line="240" w:lineRule="auto"/>
              <w:jc w:val="center"/>
              <w:rPr>
                <w:rFonts w:ascii="Arial" w:eastAsia="Arial" w:hAnsi="Arial" w:cs="Arial"/>
              </w:rPr>
            </w:pPr>
            <w:r>
              <w:rPr>
                <w:rFonts w:ascii="Arial" w:eastAsia="Arial" w:hAnsi="Arial" w:cs="Arial"/>
                <w:sz w:val="20"/>
                <w:szCs w:val="20"/>
              </w:rPr>
              <w:t xml:space="preserve">mais </w:t>
            </w:r>
            <w:r>
              <w:rPr>
                <w:rFonts w:ascii="Arial" w:eastAsia="Arial" w:hAnsi="Arial" w:cs="Arial"/>
              </w:rPr>
              <w:t>forte</w:t>
            </w:r>
          </w:p>
          <w:p w14:paraId="05E25802" w14:textId="77777777" w:rsidR="00BE30F0" w:rsidRDefault="00BE30F0">
            <w:pPr>
              <w:spacing w:after="0" w:line="240" w:lineRule="auto"/>
              <w:jc w:val="center"/>
              <w:rPr>
                <w:rFonts w:ascii="Arial" w:eastAsia="Arial" w:hAnsi="Arial" w:cs="Arial"/>
                <w:sz w:val="20"/>
                <w:szCs w:val="20"/>
              </w:rPr>
            </w:pPr>
          </w:p>
        </w:tc>
        <w:tc>
          <w:tcPr>
            <w:tcW w:w="945" w:type="dxa"/>
            <w:gridSpan w:val="2"/>
            <w:tcBorders>
              <w:top w:val="single" w:sz="4" w:space="0" w:color="000000"/>
              <w:left w:val="nil"/>
              <w:bottom w:val="nil"/>
              <w:right w:val="single" w:sz="4" w:space="0" w:color="000000"/>
            </w:tcBorders>
            <w:shd w:val="clear" w:color="auto" w:fill="FFFFFF"/>
            <w:vAlign w:val="bottom"/>
          </w:tcPr>
          <w:p w14:paraId="5756FFD8"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 xml:space="preserve">Voz mais </w:t>
            </w:r>
          </w:p>
          <w:p w14:paraId="3FA1E75F" w14:textId="77777777" w:rsidR="00BE30F0" w:rsidRDefault="00057ACD">
            <w:pPr>
              <w:spacing w:after="0" w:line="240" w:lineRule="auto"/>
              <w:jc w:val="center"/>
              <w:rPr>
                <w:rFonts w:ascii="Arial" w:eastAsia="Arial" w:hAnsi="Arial" w:cs="Arial"/>
              </w:rPr>
            </w:pPr>
            <w:r>
              <w:rPr>
                <w:rFonts w:ascii="Arial" w:eastAsia="Arial" w:hAnsi="Arial" w:cs="Arial"/>
              </w:rPr>
              <w:t>clara</w:t>
            </w:r>
          </w:p>
          <w:p w14:paraId="4136028D" w14:textId="77777777" w:rsidR="00BE30F0" w:rsidRDefault="00BE30F0">
            <w:pPr>
              <w:spacing w:after="0" w:line="240" w:lineRule="auto"/>
              <w:jc w:val="center"/>
              <w:rPr>
                <w:rFonts w:ascii="Arial" w:eastAsia="Arial" w:hAnsi="Arial" w:cs="Arial"/>
                <w:sz w:val="20"/>
                <w:szCs w:val="20"/>
              </w:rPr>
            </w:pPr>
          </w:p>
        </w:tc>
        <w:tc>
          <w:tcPr>
            <w:tcW w:w="1185" w:type="dxa"/>
            <w:gridSpan w:val="2"/>
            <w:tcBorders>
              <w:top w:val="single" w:sz="4" w:space="0" w:color="000000"/>
              <w:left w:val="nil"/>
              <w:bottom w:val="nil"/>
              <w:right w:val="single" w:sz="4" w:space="0" w:color="000000"/>
            </w:tcBorders>
            <w:shd w:val="clear" w:color="auto" w:fill="FFFFFF"/>
            <w:vAlign w:val="bottom"/>
          </w:tcPr>
          <w:p w14:paraId="500CA94C" w14:textId="77777777" w:rsidR="00BE30F0" w:rsidRDefault="00BE30F0">
            <w:pPr>
              <w:spacing w:after="0" w:line="240" w:lineRule="auto"/>
              <w:jc w:val="center"/>
              <w:rPr>
                <w:rFonts w:ascii="Arial" w:eastAsia="Arial" w:hAnsi="Arial" w:cs="Arial"/>
                <w:sz w:val="20"/>
                <w:szCs w:val="20"/>
              </w:rPr>
            </w:pPr>
          </w:p>
          <w:p w14:paraId="10C7ACCB"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 xml:space="preserve">Músculos mais </w:t>
            </w:r>
          </w:p>
          <w:p w14:paraId="573C959A" w14:textId="77777777" w:rsidR="00BE30F0" w:rsidRDefault="00057ACD">
            <w:pPr>
              <w:spacing w:after="0" w:line="240" w:lineRule="auto"/>
              <w:jc w:val="center"/>
              <w:rPr>
                <w:rFonts w:ascii="Arial" w:eastAsia="Arial" w:hAnsi="Arial" w:cs="Arial"/>
              </w:rPr>
            </w:pPr>
            <w:r>
              <w:rPr>
                <w:rFonts w:ascii="Arial" w:eastAsia="Arial" w:hAnsi="Arial" w:cs="Arial"/>
              </w:rPr>
              <w:t>soltos</w:t>
            </w:r>
          </w:p>
          <w:p w14:paraId="4A441514" w14:textId="77777777" w:rsidR="00BE30F0" w:rsidRDefault="00BE30F0">
            <w:pPr>
              <w:spacing w:after="0" w:line="240" w:lineRule="auto"/>
              <w:jc w:val="center"/>
              <w:rPr>
                <w:rFonts w:ascii="Arial" w:eastAsia="Arial" w:hAnsi="Arial" w:cs="Arial"/>
                <w:sz w:val="20"/>
                <w:szCs w:val="20"/>
              </w:rPr>
            </w:pPr>
          </w:p>
        </w:tc>
        <w:tc>
          <w:tcPr>
            <w:tcW w:w="960" w:type="dxa"/>
            <w:gridSpan w:val="2"/>
            <w:tcBorders>
              <w:top w:val="single" w:sz="4" w:space="0" w:color="000000"/>
              <w:left w:val="nil"/>
              <w:bottom w:val="nil"/>
              <w:right w:val="single" w:sz="4" w:space="0" w:color="000000"/>
            </w:tcBorders>
            <w:shd w:val="clear" w:color="auto" w:fill="FFFFFF"/>
            <w:vAlign w:val="bottom"/>
          </w:tcPr>
          <w:p w14:paraId="30E97BD4" w14:textId="77777777" w:rsidR="00BE30F0" w:rsidRDefault="00057ACD">
            <w:pPr>
              <w:spacing w:after="0" w:line="240" w:lineRule="auto"/>
              <w:jc w:val="center"/>
              <w:rPr>
                <w:rFonts w:ascii="Arial" w:eastAsia="Arial" w:hAnsi="Arial" w:cs="Arial"/>
              </w:rPr>
            </w:pPr>
            <w:r>
              <w:rPr>
                <w:rFonts w:ascii="Arial" w:eastAsia="Arial" w:hAnsi="Arial" w:cs="Arial"/>
                <w:sz w:val="20"/>
                <w:szCs w:val="20"/>
              </w:rPr>
              <w:t xml:space="preserve">Voz mais </w:t>
            </w:r>
            <w:r>
              <w:rPr>
                <w:rFonts w:ascii="Arial" w:eastAsia="Arial" w:hAnsi="Arial" w:cs="Arial"/>
              </w:rPr>
              <w:t>estável</w:t>
            </w:r>
          </w:p>
          <w:p w14:paraId="08404C82" w14:textId="77777777" w:rsidR="00BE30F0" w:rsidRDefault="00BE30F0">
            <w:pPr>
              <w:spacing w:after="0" w:line="240" w:lineRule="auto"/>
              <w:jc w:val="center"/>
              <w:rPr>
                <w:rFonts w:ascii="Arial" w:eastAsia="Arial" w:hAnsi="Arial" w:cs="Arial"/>
                <w:sz w:val="20"/>
                <w:szCs w:val="20"/>
              </w:rPr>
            </w:pPr>
          </w:p>
        </w:tc>
        <w:tc>
          <w:tcPr>
            <w:tcW w:w="990" w:type="dxa"/>
            <w:gridSpan w:val="2"/>
            <w:tcBorders>
              <w:top w:val="single" w:sz="4" w:space="0" w:color="000000"/>
              <w:left w:val="nil"/>
              <w:bottom w:val="nil"/>
              <w:right w:val="single" w:sz="4" w:space="0" w:color="000000"/>
            </w:tcBorders>
            <w:shd w:val="clear" w:color="auto" w:fill="FFFFFF"/>
            <w:vAlign w:val="bottom"/>
          </w:tcPr>
          <w:p w14:paraId="25C3DE8F"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 xml:space="preserve">Voz </w:t>
            </w:r>
          </w:p>
          <w:p w14:paraId="663DEACA" w14:textId="77777777" w:rsidR="00BE30F0" w:rsidRDefault="00057ACD">
            <w:pPr>
              <w:spacing w:after="0" w:line="240" w:lineRule="auto"/>
              <w:jc w:val="center"/>
              <w:rPr>
                <w:rFonts w:ascii="Arial" w:eastAsia="Arial" w:hAnsi="Arial" w:cs="Arial"/>
              </w:rPr>
            </w:pPr>
            <w:r>
              <w:rPr>
                <w:rFonts w:ascii="Arial" w:eastAsia="Arial" w:hAnsi="Arial" w:cs="Arial"/>
                <w:sz w:val="20"/>
                <w:szCs w:val="20"/>
              </w:rPr>
              <w:t xml:space="preserve">mais </w:t>
            </w:r>
            <w:r>
              <w:rPr>
                <w:rFonts w:ascii="Arial" w:eastAsia="Arial" w:hAnsi="Arial" w:cs="Arial"/>
              </w:rPr>
              <w:t>limpa</w:t>
            </w:r>
          </w:p>
          <w:p w14:paraId="7065353A" w14:textId="77777777" w:rsidR="00BE30F0" w:rsidRDefault="00BE30F0">
            <w:pPr>
              <w:spacing w:after="0" w:line="240" w:lineRule="auto"/>
              <w:jc w:val="center"/>
              <w:rPr>
                <w:rFonts w:ascii="Arial" w:eastAsia="Arial" w:hAnsi="Arial" w:cs="Arial"/>
                <w:sz w:val="20"/>
                <w:szCs w:val="20"/>
              </w:rPr>
            </w:pPr>
          </w:p>
        </w:tc>
        <w:tc>
          <w:tcPr>
            <w:tcW w:w="1485" w:type="dxa"/>
            <w:gridSpan w:val="2"/>
            <w:tcBorders>
              <w:top w:val="single" w:sz="4" w:space="0" w:color="000000"/>
              <w:left w:val="nil"/>
              <w:bottom w:val="single" w:sz="4" w:space="0" w:color="000000"/>
              <w:right w:val="nil"/>
            </w:tcBorders>
            <w:shd w:val="clear" w:color="auto" w:fill="FFFFFF"/>
            <w:vAlign w:val="bottom"/>
          </w:tcPr>
          <w:p w14:paraId="75B7D6D9"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 xml:space="preserve">Voz </w:t>
            </w:r>
          </w:p>
          <w:p w14:paraId="28BA2883"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 xml:space="preserve">mais </w:t>
            </w:r>
            <w:r>
              <w:rPr>
                <w:rFonts w:ascii="Arial" w:eastAsia="Arial" w:hAnsi="Arial" w:cs="Arial"/>
              </w:rPr>
              <w:t>adaptada</w:t>
            </w:r>
            <w:r>
              <w:rPr>
                <w:rFonts w:ascii="Arial" w:eastAsia="Arial" w:hAnsi="Arial" w:cs="Arial"/>
                <w:sz w:val="20"/>
                <w:szCs w:val="20"/>
              </w:rPr>
              <w:t xml:space="preserve"> </w:t>
            </w:r>
          </w:p>
          <w:p w14:paraId="08B0EFCD"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em relação a</w:t>
            </w:r>
          </w:p>
          <w:p w14:paraId="06EC4685"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frequência.</w:t>
            </w:r>
          </w:p>
        </w:tc>
      </w:tr>
      <w:tr w:rsidR="00BE30F0" w14:paraId="6CDC4429" w14:textId="77777777">
        <w:trPr>
          <w:trHeight w:val="257"/>
        </w:trPr>
        <w:tc>
          <w:tcPr>
            <w:tcW w:w="1215" w:type="dxa"/>
            <w:vMerge/>
            <w:tcBorders>
              <w:top w:val="single" w:sz="4" w:space="0" w:color="000000"/>
              <w:left w:val="nil"/>
              <w:bottom w:val="single" w:sz="4" w:space="0" w:color="000000"/>
              <w:right w:val="single" w:sz="4" w:space="0" w:color="000000"/>
            </w:tcBorders>
            <w:shd w:val="clear" w:color="auto" w:fill="FFFFFF"/>
            <w:vAlign w:val="center"/>
          </w:tcPr>
          <w:p w14:paraId="67E0279F" w14:textId="77777777" w:rsidR="00BE30F0" w:rsidRDefault="00BE30F0">
            <w:pPr>
              <w:widowControl w:val="0"/>
              <w:spacing w:after="0" w:line="276" w:lineRule="auto"/>
              <w:rPr>
                <w:sz w:val="18"/>
                <w:szCs w:val="18"/>
              </w:rPr>
            </w:pPr>
          </w:p>
        </w:tc>
        <w:tc>
          <w:tcPr>
            <w:tcW w:w="900" w:type="dxa"/>
            <w:tcBorders>
              <w:top w:val="single" w:sz="4" w:space="0" w:color="000000"/>
              <w:left w:val="nil"/>
              <w:bottom w:val="single" w:sz="4" w:space="0" w:color="000000"/>
              <w:right w:val="single" w:sz="4" w:space="0" w:color="000000"/>
            </w:tcBorders>
            <w:shd w:val="clear" w:color="auto" w:fill="FFFFFF"/>
            <w:vAlign w:val="bottom"/>
          </w:tcPr>
          <w:p w14:paraId="1D5CF2D4"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n</w:t>
            </w:r>
          </w:p>
        </w:tc>
        <w:tc>
          <w:tcPr>
            <w:tcW w:w="510" w:type="dxa"/>
            <w:tcBorders>
              <w:top w:val="single" w:sz="4" w:space="0" w:color="000000"/>
              <w:left w:val="nil"/>
              <w:bottom w:val="single" w:sz="4" w:space="0" w:color="000000"/>
              <w:right w:val="single" w:sz="4" w:space="0" w:color="000000"/>
            </w:tcBorders>
            <w:shd w:val="clear" w:color="auto" w:fill="FFFFFF"/>
            <w:vAlign w:val="bottom"/>
          </w:tcPr>
          <w:p w14:paraId="11DC705B"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w:t>
            </w:r>
          </w:p>
        </w:tc>
        <w:tc>
          <w:tcPr>
            <w:tcW w:w="495" w:type="dxa"/>
            <w:tcBorders>
              <w:top w:val="single" w:sz="4" w:space="0" w:color="000000"/>
              <w:left w:val="nil"/>
              <w:bottom w:val="single" w:sz="4" w:space="0" w:color="000000"/>
              <w:right w:val="single" w:sz="4" w:space="0" w:color="000000"/>
            </w:tcBorders>
            <w:shd w:val="clear" w:color="auto" w:fill="FFFFFF"/>
            <w:vAlign w:val="bottom"/>
          </w:tcPr>
          <w:p w14:paraId="50CF1585"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n</w:t>
            </w:r>
          </w:p>
        </w:tc>
        <w:tc>
          <w:tcPr>
            <w:tcW w:w="495" w:type="dxa"/>
            <w:tcBorders>
              <w:top w:val="single" w:sz="4" w:space="0" w:color="000000"/>
              <w:left w:val="nil"/>
              <w:bottom w:val="single" w:sz="4" w:space="0" w:color="000000"/>
              <w:right w:val="single" w:sz="4" w:space="0" w:color="000000"/>
            </w:tcBorders>
            <w:shd w:val="clear" w:color="auto" w:fill="FFFFFF"/>
            <w:vAlign w:val="bottom"/>
          </w:tcPr>
          <w:p w14:paraId="33796D94"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w:t>
            </w:r>
          </w:p>
        </w:tc>
        <w:tc>
          <w:tcPr>
            <w:tcW w:w="420" w:type="dxa"/>
            <w:tcBorders>
              <w:top w:val="single" w:sz="4" w:space="0" w:color="000000"/>
              <w:left w:val="nil"/>
              <w:bottom w:val="single" w:sz="4" w:space="0" w:color="000000"/>
              <w:right w:val="single" w:sz="4" w:space="0" w:color="000000"/>
            </w:tcBorders>
            <w:shd w:val="clear" w:color="auto" w:fill="FFFFFF"/>
            <w:vAlign w:val="bottom"/>
          </w:tcPr>
          <w:p w14:paraId="546D8D92"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n</w:t>
            </w:r>
          </w:p>
        </w:tc>
        <w:tc>
          <w:tcPr>
            <w:tcW w:w="525" w:type="dxa"/>
            <w:tcBorders>
              <w:top w:val="single" w:sz="4" w:space="0" w:color="000000"/>
              <w:left w:val="nil"/>
              <w:bottom w:val="single" w:sz="4" w:space="0" w:color="000000"/>
              <w:right w:val="single" w:sz="4" w:space="0" w:color="000000"/>
            </w:tcBorders>
            <w:shd w:val="clear" w:color="auto" w:fill="FFFFFF"/>
            <w:vAlign w:val="bottom"/>
          </w:tcPr>
          <w:p w14:paraId="09DD0CD5"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w:t>
            </w:r>
          </w:p>
        </w:tc>
        <w:tc>
          <w:tcPr>
            <w:tcW w:w="600" w:type="dxa"/>
            <w:tcBorders>
              <w:top w:val="single" w:sz="4" w:space="0" w:color="000000"/>
              <w:left w:val="nil"/>
              <w:bottom w:val="single" w:sz="4" w:space="0" w:color="000000"/>
              <w:right w:val="single" w:sz="4" w:space="0" w:color="000000"/>
            </w:tcBorders>
            <w:shd w:val="clear" w:color="auto" w:fill="FFFFFF"/>
            <w:vAlign w:val="bottom"/>
          </w:tcPr>
          <w:p w14:paraId="00420559"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n</w:t>
            </w:r>
          </w:p>
        </w:tc>
        <w:tc>
          <w:tcPr>
            <w:tcW w:w="585" w:type="dxa"/>
            <w:tcBorders>
              <w:top w:val="single" w:sz="4" w:space="0" w:color="000000"/>
              <w:left w:val="nil"/>
              <w:bottom w:val="single" w:sz="4" w:space="0" w:color="000000"/>
              <w:right w:val="single" w:sz="4" w:space="0" w:color="000000"/>
            </w:tcBorders>
            <w:shd w:val="clear" w:color="auto" w:fill="FFFFFF"/>
            <w:vAlign w:val="bottom"/>
          </w:tcPr>
          <w:p w14:paraId="7FD3E31F"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w:t>
            </w:r>
          </w:p>
        </w:tc>
        <w:tc>
          <w:tcPr>
            <w:tcW w:w="480" w:type="dxa"/>
            <w:tcBorders>
              <w:top w:val="single" w:sz="4" w:space="0" w:color="000000"/>
              <w:left w:val="nil"/>
              <w:bottom w:val="single" w:sz="4" w:space="0" w:color="000000"/>
              <w:right w:val="single" w:sz="4" w:space="0" w:color="000000"/>
            </w:tcBorders>
            <w:shd w:val="clear" w:color="auto" w:fill="FFFFFF"/>
            <w:vAlign w:val="bottom"/>
          </w:tcPr>
          <w:p w14:paraId="7EBD1A84"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n</w:t>
            </w:r>
          </w:p>
        </w:tc>
        <w:tc>
          <w:tcPr>
            <w:tcW w:w="480" w:type="dxa"/>
            <w:tcBorders>
              <w:top w:val="single" w:sz="4" w:space="0" w:color="000000"/>
              <w:left w:val="nil"/>
              <w:bottom w:val="single" w:sz="4" w:space="0" w:color="000000"/>
              <w:right w:val="single" w:sz="4" w:space="0" w:color="000000"/>
            </w:tcBorders>
            <w:shd w:val="clear" w:color="auto" w:fill="FFFFFF"/>
            <w:vAlign w:val="bottom"/>
          </w:tcPr>
          <w:p w14:paraId="37AF24BA"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w:t>
            </w:r>
          </w:p>
        </w:tc>
        <w:tc>
          <w:tcPr>
            <w:tcW w:w="405" w:type="dxa"/>
            <w:tcBorders>
              <w:top w:val="single" w:sz="4" w:space="0" w:color="000000"/>
              <w:left w:val="nil"/>
              <w:bottom w:val="single" w:sz="4" w:space="0" w:color="000000"/>
              <w:right w:val="single" w:sz="4" w:space="0" w:color="000000"/>
            </w:tcBorders>
            <w:shd w:val="clear" w:color="auto" w:fill="FFFFFF"/>
            <w:vAlign w:val="bottom"/>
          </w:tcPr>
          <w:p w14:paraId="5520C744"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n</w:t>
            </w:r>
          </w:p>
        </w:tc>
        <w:tc>
          <w:tcPr>
            <w:tcW w:w="585" w:type="dxa"/>
            <w:tcBorders>
              <w:top w:val="single" w:sz="4" w:space="0" w:color="000000"/>
              <w:left w:val="nil"/>
              <w:bottom w:val="single" w:sz="4" w:space="0" w:color="000000"/>
              <w:right w:val="single" w:sz="4" w:space="0" w:color="000000"/>
            </w:tcBorders>
            <w:shd w:val="clear" w:color="auto" w:fill="FFFFFF"/>
            <w:vAlign w:val="bottom"/>
          </w:tcPr>
          <w:p w14:paraId="6589516B" w14:textId="77777777" w:rsidR="00BE30F0" w:rsidRDefault="00057ACD">
            <w:pPr>
              <w:spacing w:after="0" w:line="240" w:lineRule="auto"/>
              <w:jc w:val="center"/>
              <w:rPr>
                <w:rFonts w:ascii="Arial" w:eastAsia="Arial" w:hAnsi="Arial" w:cs="Arial"/>
              </w:rPr>
            </w:pPr>
            <w:r>
              <w:rPr>
                <w:rFonts w:ascii="Arial" w:eastAsia="Arial" w:hAnsi="Arial" w:cs="Arial"/>
              </w:rPr>
              <w:t>%</w:t>
            </w:r>
          </w:p>
        </w:tc>
        <w:tc>
          <w:tcPr>
            <w:tcW w:w="645" w:type="dxa"/>
            <w:tcBorders>
              <w:top w:val="nil"/>
              <w:left w:val="nil"/>
              <w:bottom w:val="single" w:sz="4" w:space="0" w:color="000000"/>
              <w:right w:val="single" w:sz="4" w:space="0" w:color="000000"/>
            </w:tcBorders>
            <w:shd w:val="clear" w:color="auto" w:fill="FFFFFF"/>
            <w:vAlign w:val="bottom"/>
          </w:tcPr>
          <w:p w14:paraId="60056E47" w14:textId="77777777" w:rsidR="00BE30F0" w:rsidRDefault="00057ACD">
            <w:pPr>
              <w:spacing w:after="0" w:line="240" w:lineRule="auto"/>
              <w:jc w:val="center"/>
              <w:rPr>
                <w:rFonts w:ascii="Arial" w:eastAsia="Arial" w:hAnsi="Arial" w:cs="Arial"/>
              </w:rPr>
            </w:pPr>
            <w:r>
              <w:rPr>
                <w:rFonts w:ascii="Arial" w:eastAsia="Arial" w:hAnsi="Arial" w:cs="Arial"/>
              </w:rPr>
              <w:t>n</w:t>
            </w:r>
          </w:p>
        </w:tc>
        <w:tc>
          <w:tcPr>
            <w:tcW w:w="840" w:type="dxa"/>
            <w:tcBorders>
              <w:top w:val="nil"/>
              <w:left w:val="nil"/>
              <w:bottom w:val="single" w:sz="4" w:space="0" w:color="000000"/>
              <w:right w:val="nil"/>
            </w:tcBorders>
            <w:shd w:val="clear" w:color="auto" w:fill="FFFFFF"/>
            <w:vAlign w:val="bottom"/>
          </w:tcPr>
          <w:p w14:paraId="4B649606" w14:textId="77777777" w:rsidR="00BE30F0" w:rsidRDefault="00057ACD">
            <w:pPr>
              <w:spacing w:after="0" w:line="240" w:lineRule="auto"/>
              <w:jc w:val="center"/>
              <w:rPr>
                <w:rFonts w:ascii="Arial" w:eastAsia="Arial" w:hAnsi="Arial" w:cs="Arial"/>
              </w:rPr>
            </w:pPr>
            <w:r>
              <w:rPr>
                <w:rFonts w:ascii="Arial" w:eastAsia="Arial" w:hAnsi="Arial" w:cs="Arial"/>
              </w:rPr>
              <w:t>%</w:t>
            </w:r>
          </w:p>
        </w:tc>
      </w:tr>
      <w:tr w:rsidR="00BE30F0" w14:paraId="385552F7" w14:textId="77777777">
        <w:trPr>
          <w:trHeight w:val="264"/>
        </w:trPr>
        <w:tc>
          <w:tcPr>
            <w:tcW w:w="1215" w:type="dxa"/>
            <w:tcBorders>
              <w:top w:val="nil"/>
              <w:left w:val="nil"/>
              <w:bottom w:val="single" w:sz="8" w:space="0" w:color="000000"/>
              <w:right w:val="nil"/>
            </w:tcBorders>
            <w:shd w:val="clear" w:color="auto" w:fill="FFFFFF"/>
            <w:vAlign w:val="bottom"/>
          </w:tcPr>
          <w:p w14:paraId="592FCCE2" w14:textId="77777777" w:rsidR="00BE30F0" w:rsidRDefault="00057ACD">
            <w:pPr>
              <w:spacing w:after="0" w:line="240" w:lineRule="auto"/>
              <w:rPr>
                <w:rFonts w:ascii="Arial" w:eastAsia="Arial" w:hAnsi="Arial" w:cs="Arial"/>
                <w:b/>
                <w:sz w:val="20"/>
                <w:szCs w:val="20"/>
              </w:rPr>
            </w:pPr>
            <w:r>
              <w:rPr>
                <w:rFonts w:ascii="Arial" w:eastAsia="Arial" w:hAnsi="Arial" w:cs="Arial"/>
                <w:b/>
                <w:sz w:val="20"/>
                <w:szCs w:val="20"/>
              </w:rPr>
              <w:t>Material do canudo</w:t>
            </w:r>
          </w:p>
        </w:tc>
        <w:tc>
          <w:tcPr>
            <w:tcW w:w="900" w:type="dxa"/>
            <w:tcBorders>
              <w:top w:val="nil"/>
              <w:left w:val="nil"/>
              <w:bottom w:val="nil"/>
              <w:right w:val="nil"/>
            </w:tcBorders>
            <w:shd w:val="clear" w:color="auto" w:fill="FFFFFF"/>
            <w:vAlign w:val="center"/>
          </w:tcPr>
          <w:p w14:paraId="19D3DAD6" w14:textId="77777777" w:rsidR="00BE30F0" w:rsidRDefault="00BE30F0">
            <w:pPr>
              <w:spacing w:after="0" w:line="240" w:lineRule="auto"/>
              <w:jc w:val="center"/>
              <w:rPr>
                <w:rFonts w:ascii="Arial" w:eastAsia="Arial" w:hAnsi="Arial" w:cs="Arial"/>
                <w:sz w:val="20"/>
                <w:szCs w:val="20"/>
              </w:rPr>
            </w:pPr>
          </w:p>
        </w:tc>
        <w:tc>
          <w:tcPr>
            <w:tcW w:w="510" w:type="dxa"/>
            <w:tcBorders>
              <w:top w:val="nil"/>
              <w:left w:val="nil"/>
              <w:bottom w:val="nil"/>
              <w:right w:val="nil"/>
            </w:tcBorders>
            <w:shd w:val="clear" w:color="auto" w:fill="FFFFFF"/>
            <w:vAlign w:val="center"/>
          </w:tcPr>
          <w:p w14:paraId="6F7F0A52" w14:textId="77777777" w:rsidR="00BE30F0" w:rsidRDefault="00BE30F0">
            <w:pPr>
              <w:spacing w:after="0" w:line="240" w:lineRule="auto"/>
              <w:jc w:val="center"/>
              <w:rPr>
                <w:rFonts w:ascii="Arial" w:eastAsia="Arial" w:hAnsi="Arial" w:cs="Arial"/>
                <w:sz w:val="20"/>
                <w:szCs w:val="20"/>
              </w:rPr>
            </w:pPr>
          </w:p>
        </w:tc>
        <w:tc>
          <w:tcPr>
            <w:tcW w:w="495" w:type="dxa"/>
            <w:tcBorders>
              <w:top w:val="nil"/>
              <w:left w:val="nil"/>
              <w:bottom w:val="nil"/>
              <w:right w:val="nil"/>
            </w:tcBorders>
            <w:shd w:val="clear" w:color="auto" w:fill="FFFFFF"/>
            <w:vAlign w:val="center"/>
          </w:tcPr>
          <w:p w14:paraId="77BBF009" w14:textId="77777777" w:rsidR="00BE30F0" w:rsidRDefault="00BE30F0">
            <w:pPr>
              <w:spacing w:after="0" w:line="240" w:lineRule="auto"/>
              <w:jc w:val="center"/>
              <w:rPr>
                <w:rFonts w:ascii="Arial" w:eastAsia="Arial" w:hAnsi="Arial" w:cs="Arial"/>
                <w:sz w:val="20"/>
                <w:szCs w:val="20"/>
              </w:rPr>
            </w:pPr>
          </w:p>
        </w:tc>
        <w:tc>
          <w:tcPr>
            <w:tcW w:w="495" w:type="dxa"/>
            <w:tcBorders>
              <w:top w:val="nil"/>
              <w:left w:val="nil"/>
              <w:bottom w:val="nil"/>
              <w:right w:val="nil"/>
            </w:tcBorders>
            <w:shd w:val="clear" w:color="auto" w:fill="FFFFFF"/>
            <w:vAlign w:val="center"/>
          </w:tcPr>
          <w:p w14:paraId="7FF47A08" w14:textId="77777777" w:rsidR="00BE30F0" w:rsidRDefault="00BE30F0">
            <w:pPr>
              <w:spacing w:after="0" w:line="240" w:lineRule="auto"/>
              <w:jc w:val="center"/>
              <w:rPr>
                <w:rFonts w:ascii="Arial" w:eastAsia="Arial" w:hAnsi="Arial" w:cs="Arial"/>
                <w:sz w:val="20"/>
                <w:szCs w:val="20"/>
              </w:rPr>
            </w:pPr>
          </w:p>
        </w:tc>
        <w:tc>
          <w:tcPr>
            <w:tcW w:w="420" w:type="dxa"/>
            <w:tcBorders>
              <w:top w:val="nil"/>
              <w:left w:val="nil"/>
              <w:bottom w:val="nil"/>
              <w:right w:val="nil"/>
            </w:tcBorders>
            <w:shd w:val="clear" w:color="auto" w:fill="FFFFFF"/>
            <w:vAlign w:val="center"/>
          </w:tcPr>
          <w:p w14:paraId="60FA9358" w14:textId="77777777" w:rsidR="00BE30F0" w:rsidRDefault="00BE30F0">
            <w:pPr>
              <w:spacing w:after="0" w:line="240" w:lineRule="auto"/>
              <w:jc w:val="center"/>
              <w:rPr>
                <w:rFonts w:ascii="Arial" w:eastAsia="Arial" w:hAnsi="Arial" w:cs="Arial"/>
                <w:sz w:val="20"/>
                <w:szCs w:val="20"/>
              </w:rPr>
            </w:pPr>
          </w:p>
        </w:tc>
        <w:tc>
          <w:tcPr>
            <w:tcW w:w="525" w:type="dxa"/>
            <w:tcBorders>
              <w:top w:val="nil"/>
              <w:left w:val="nil"/>
              <w:bottom w:val="nil"/>
              <w:right w:val="nil"/>
            </w:tcBorders>
            <w:shd w:val="clear" w:color="auto" w:fill="FFFFFF"/>
            <w:vAlign w:val="center"/>
          </w:tcPr>
          <w:p w14:paraId="07F37C5A" w14:textId="77777777" w:rsidR="00BE30F0" w:rsidRDefault="00BE30F0">
            <w:pPr>
              <w:spacing w:after="0" w:line="240" w:lineRule="auto"/>
              <w:jc w:val="center"/>
              <w:rPr>
                <w:rFonts w:ascii="Arial" w:eastAsia="Arial" w:hAnsi="Arial" w:cs="Arial"/>
                <w:sz w:val="20"/>
                <w:szCs w:val="20"/>
              </w:rPr>
            </w:pPr>
          </w:p>
        </w:tc>
        <w:tc>
          <w:tcPr>
            <w:tcW w:w="600" w:type="dxa"/>
            <w:tcBorders>
              <w:top w:val="nil"/>
              <w:left w:val="nil"/>
              <w:bottom w:val="nil"/>
              <w:right w:val="nil"/>
            </w:tcBorders>
            <w:shd w:val="clear" w:color="auto" w:fill="FFFFFF"/>
            <w:vAlign w:val="center"/>
          </w:tcPr>
          <w:p w14:paraId="22F632F5" w14:textId="77777777" w:rsidR="00BE30F0" w:rsidRDefault="00BE30F0">
            <w:pPr>
              <w:spacing w:after="0" w:line="240" w:lineRule="auto"/>
              <w:jc w:val="center"/>
              <w:rPr>
                <w:rFonts w:ascii="Arial" w:eastAsia="Arial" w:hAnsi="Arial" w:cs="Arial"/>
                <w:sz w:val="20"/>
                <w:szCs w:val="20"/>
              </w:rPr>
            </w:pPr>
          </w:p>
        </w:tc>
        <w:tc>
          <w:tcPr>
            <w:tcW w:w="585" w:type="dxa"/>
            <w:tcBorders>
              <w:top w:val="nil"/>
              <w:left w:val="nil"/>
              <w:bottom w:val="nil"/>
              <w:right w:val="nil"/>
            </w:tcBorders>
            <w:shd w:val="clear" w:color="auto" w:fill="FFFFFF"/>
            <w:vAlign w:val="center"/>
          </w:tcPr>
          <w:p w14:paraId="5A0DA590" w14:textId="77777777" w:rsidR="00BE30F0" w:rsidRDefault="00BE30F0">
            <w:pPr>
              <w:spacing w:after="0" w:line="240" w:lineRule="auto"/>
              <w:jc w:val="center"/>
              <w:rPr>
                <w:rFonts w:ascii="Arial" w:eastAsia="Arial" w:hAnsi="Arial" w:cs="Arial"/>
                <w:sz w:val="20"/>
                <w:szCs w:val="20"/>
              </w:rPr>
            </w:pPr>
          </w:p>
        </w:tc>
        <w:tc>
          <w:tcPr>
            <w:tcW w:w="480" w:type="dxa"/>
            <w:tcBorders>
              <w:top w:val="nil"/>
              <w:left w:val="nil"/>
              <w:bottom w:val="nil"/>
              <w:right w:val="nil"/>
            </w:tcBorders>
            <w:shd w:val="clear" w:color="auto" w:fill="FFFFFF"/>
            <w:vAlign w:val="center"/>
          </w:tcPr>
          <w:p w14:paraId="589566DE" w14:textId="77777777" w:rsidR="00BE30F0" w:rsidRDefault="00BE30F0">
            <w:pPr>
              <w:spacing w:after="0" w:line="240" w:lineRule="auto"/>
              <w:jc w:val="center"/>
              <w:rPr>
                <w:rFonts w:ascii="Arial" w:eastAsia="Arial" w:hAnsi="Arial" w:cs="Arial"/>
                <w:sz w:val="20"/>
                <w:szCs w:val="20"/>
              </w:rPr>
            </w:pPr>
          </w:p>
        </w:tc>
        <w:tc>
          <w:tcPr>
            <w:tcW w:w="480" w:type="dxa"/>
            <w:tcBorders>
              <w:top w:val="nil"/>
              <w:left w:val="nil"/>
              <w:bottom w:val="nil"/>
              <w:right w:val="nil"/>
            </w:tcBorders>
            <w:shd w:val="clear" w:color="auto" w:fill="FFFFFF"/>
            <w:vAlign w:val="center"/>
          </w:tcPr>
          <w:p w14:paraId="76983F84" w14:textId="77777777" w:rsidR="00BE30F0" w:rsidRDefault="00BE30F0">
            <w:pPr>
              <w:spacing w:after="0" w:line="240" w:lineRule="auto"/>
              <w:jc w:val="center"/>
              <w:rPr>
                <w:rFonts w:ascii="Arial" w:eastAsia="Arial" w:hAnsi="Arial" w:cs="Arial"/>
                <w:sz w:val="20"/>
                <w:szCs w:val="20"/>
              </w:rPr>
            </w:pPr>
          </w:p>
        </w:tc>
        <w:tc>
          <w:tcPr>
            <w:tcW w:w="405" w:type="dxa"/>
            <w:tcBorders>
              <w:top w:val="nil"/>
              <w:left w:val="nil"/>
              <w:bottom w:val="nil"/>
              <w:right w:val="nil"/>
            </w:tcBorders>
            <w:shd w:val="clear" w:color="auto" w:fill="FFFFFF"/>
            <w:vAlign w:val="center"/>
          </w:tcPr>
          <w:p w14:paraId="49C9A83C" w14:textId="77777777" w:rsidR="00BE30F0" w:rsidRDefault="00BE30F0">
            <w:pPr>
              <w:spacing w:after="0" w:line="240" w:lineRule="auto"/>
              <w:jc w:val="center"/>
              <w:rPr>
                <w:rFonts w:ascii="Arial" w:eastAsia="Arial" w:hAnsi="Arial" w:cs="Arial"/>
                <w:sz w:val="20"/>
                <w:szCs w:val="20"/>
              </w:rPr>
            </w:pPr>
          </w:p>
        </w:tc>
        <w:tc>
          <w:tcPr>
            <w:tcW w:w="585" w:type="dxa"/>
            <w:tcBorders>
              <w:top w:val="nil"/>
              <w:left w:val="nil"/>
              <w:bottom w:val="nil"/>
              <w:right w:val="nil"/>
            </w:tcBorders>
            <w:shd w:val="clear" w:color="auto" w:fill="FFFFFF"/>
            <w:vAlign w:val="center"/>
          </w:tcPr>
          <w:p w14:paraId="5847D43F" w14:textId="77777777" w:rsidR="00BE30F0" w:rsidRDefault="00BE30F0">
            <w:pPr>
              <w:spacing w:after="0" w:line="240" w:lineRule="auto"/>
              <w:jc w:val="center"/>
              <w:rPr>
                <w:rFonts w:ascii="Arial" w:eastAsia="Arial" w:hAnsi="Arial" w:cs="Arial"/>
              </w:rPr>
            </w:pPr>
          </w:p>
        </w:tc>
        <w:tc>
          <w:tcPr>
            <w:tcW w:w="645" w:type="dxa"/>
            <w:tcBorders>
              <w:top w:val="nil"/>
              <w:left w:val="nil"/>
              <w:bottom w:val="nil"/>
              <w:right w:val="nil"/>
            </w:tcBorders>
            <w:shd w:val="clear" w:color="auto" w:fill="FFFFFF"/>
            <w:vAlign w:val="center"/>
          </w:tcPr>
          <w:p w14:paraId="56A6558B" w14:textId="77777777" w:rsidR="00BE30F0" w:rsidRDefault="00BE30F0">
            <w:pPr>
              <w:spacing w:after="0" w:line="240" w:lineRule="auto"/>
              <w:jc w:val="center"/>
              <w:rPr>
                <w:rFonts w:ascii="Arial" w:eastAsia="Arial" w:hAnsi="Arial" w:cs="Arial"/>
              </w:rPr>
            </w:pPr>
          </w:p>
        </w:tc>
        <w:tc>
          <w:tcPr>
            <w:tcW w:w="840" w:type="dxa"/>
            <w:tcBorders>
              <w:top w:val="nil"/>
              <w:left w:val="nil"/>
              <w:bottom w:val="nil"/>
              <w:right w:val="nil"/>
            </w:tcBorders>
            <w:shd w:val="clear" w:color="auto" w:fill="auto"/>
            <w:vAlign w:val="center"/>
          </w:tcPr>
          <w:p w14:paraId="462C9B79" w14:textId="77777777" w:rsidR="00BE30F0" w:rsidRDefault="00BE30F0">
            <w:pPr>
              <w:spacing w:after="0" w:line="240" w:lineRule="auto"/>
              <w:jc w:val="center"/>
              <w:rPr>
                <w:rFonts w:ascii="Arial" w:eastAsia="Arial" w:hAnsi="Arial" w:cs="Arial"/>
              </w:rPr>
            </w:pPr>
          </w:p>
        </w:tc>
      </w:tr>
      <w:tr w:rsidR="00BE30F0" w14:paraId="248D5C42" w14:textId="77777777">
        <w:trPr>
          <w:trHeight w:val="15"/>
        </w:trPr>
        <w:tc>
          <w:tcPr>
            <w:tcW w:w="1215" w:type="dxa"/>
            <w:tcBorders>
              <w:top w:val="single" w:sz="8" w:space="0" w:color="000000"/>
            </w:tcBorders>
            <w:shd w:val="clear" w:color="auto" w:fill="FFFFFF"/>
            <w:vAlign w:val="bottom"/>
          </w:tcPr>
          <w:p w14:paraId="3C5C97AF" w14:textId="77777777" w:rsidR="00BE30F0" w:rsidRDefault="00BE30F0">
            <w:pPr>
              <w:spacing w:after="0" w:line="240" w:lineRule="auto"/>
              <w:rPr>
                <w:rFonts w:ascii="Arial" w:eastAsia="Arial" w:hAnsi="Arial" w:cs="Arial"/>
                <w:b/>
                <w:sz w:val="20"/>
                <w:szCs w:val="20"/>
              </w:rPr>
            </w:pPr>
          </w:p>
        </w:tc>
        <w:tc>
          <w:tcPr>
            <w:tcW w:w="900" w:type="dxa"/>
            <w:tcBorders>
              <w:top w:val="nil"/>
              <w:bottom w:val="nil"/>
              <w:right w:val="nil"/>
            </w:tcBorders>
            <w:shd w:val="clear" w:color="auto" w:fill="FFFFFF"/>
            <w:vAlign w:val="center"/>
          </w:tcPr>
          <w:p w14:paraId="4733F921" w14:textId="77777777" w:rsidR="00BE30F0" w:rsidRDefault="00BE30F0">
            <w:pPr>
              <w:spacing w:after="0" w:line="240" w:lineRule="auto"/>
              <w:jc w:val="center"/>
              <w:rPr>
                <w:rFonts w:ascii="Arial" w:eastAsia="Arial" w:hAnsi="Arial" w:cs="Arial"/>
                <w:sz w:val="20"/>
                <w:szCs w:val="20"/>
              </w:rPr>
            </w:pPr>
          </w:p>
        </w:tc>
        <w:tc>
          <w:tcPr>
            <w:tcW w:w="510" w:type="dxa"/>
            <w:tcBorders>
              <w:top w:val="nil"/>
              <w:left w:val="nil"/>
              <w:bottom w:val="nil"/>
              <w:right w:val="nil"/>
            </w:tcBorders>
            <w:shd w:val="clear" w:color="auto" w:fill="FFFFFF"/>
            <w:vAlign w:val="center"/>
          </w:tcPr>
          <w:p w14:paraId="2FE937B0" w14:textId="77777777" w:rsidR="00BE30F0" w:rsidRDefault="00BE30F0">
            <w:pPr>
              <w:spacing w:after="0" w:line="240" w:lineRule="auto"/>
              <w:jc w:val="center"/>
              <w:rPr>
                <w:rFonts w:ascii="Arial" w:eastAsia="Arial" w:hAnsi="Arial" w:cs="Arial"/>
                <w:sz w:val="20"/>
                <w:szCs w:val="20"/>
              </w:rPr>
            </w:pPr>
          </w:p>
        </w:tc>
        <w:tc>
          <w:tcPr>
            <w:tcW w:w="495" w:type="dxa"/>
            <w:tcBorders>
              <w:top w:val="nil"/>
              <w:left w:val="nil"/>
              <w:bottom w:val="nil"/>
              <w:right w:val="nil"/>
            </w:tcBorders>
            <w:shd w:val="clear" w:color="auto" w:fill="FFFFFF"/>
            <w:vAlign w:val="center"/>
          </w:tcPr>
          <w:p w14:paraId="210A2678" w14:textId="77777777" w:rsidR="00BE30F0" w:rsidRDefault="00BE30F0">
            <w:pPr>
              <w:spacing w:after="0" w:line="240" w:lineRule="auto"/>
              <w:jc w:val="center"/>
              <w:rPr>
                <w:rFonts w:ascii="Arial" w:eastAsia="Arial" w:hAnsi="Arial" w:cs="Arial"/>
                <w:sz w:val="20"/>
                <w:szCs w:val="20"/>
              </w:rPr>
            </w:pPr>
          </w:p>
        </w:tc>
        <w:tc>
          <w:tcPr>
            <w:tcW w:w="495" w:type="dxa"/>
            <w:tcBorders>
              <w:top w:val="nil"/>
              <w:left w:val="nil"/>
              <w:bottom w:val="nil"/>
              <w:right w:val="nil"/>
            </w:tcBorders>
            <w:shd w:val="clear" w:color="auto" w:fill="FFFFFF"/>
            <w:vAlign w:val="center"/>
          </w:tcPr>
          <w:p w14:paraId="1D7280AB" w14:textId="77777777" w:rsidR="00BE30F0" w:rsidRDefault="00BE30F0">
            <w:pPr>
              <w:spacing w:after="0" w:line="240" w:lineRule="auto"/>
              <w:jc w:val="center"/>
              <w:rPr>
                <w:rFonts w:ascii="Arial" w:eastAsia="Arial" w:hAnsi="Arial" w:cs="Arial"/>
                <w:sz w:val="20"/>
                <w:szCs w:val="20"/>
              </w:rPr>
            </w:pPr>
          </w:p>
        </w:tc>
        <w:tc>
          <w:tcPr>
            <w:tcW w:w="420" w:type="dxa"/>
            <w:tcBorders>
              <w:top w:val="nil"/>
              <w:left w:val="nil"/>
              <w:bottom w:val="nil"/>
              <w:right w:val="nil"/>
            </w:tcBorders>
            <w:shd w:val="clear" w:color="auto" w:fill="FFFFFF"/>
            <w:vAlign w:val="center"/>
          </w:tcPr>
          <w:p w14:paraId="4CBEE701" w14:textId="77777777" w:rsidR="00BE30F0" w:rsidRDefault="00BE30F0">
            <w:pPr>
              <w:spacing w:after="0" w:line="240" w:lineRule="auto"/>
              <w:jc w:val="center"/>
              <w:rPr>
                <w:rFonts w:ascii="Arial" w:eastAsia="Arial" w:hAnsi="Arial" w:cs="Arial"/>
                <w:sz w:val="20"/>
                <w:szCs w:val="20"/>
              </w:rPr>
            </w:pPr>
          </w:p>
        </w:tc>
        <w:tc>
          <w:tcPr>
            <w:tcW w:w="525" w:type="dxa"/>
            <w:tcBorders>
              <w:top w:val="nil"/>
              <w:left w:val="nil"/>
              <w:bottom w:val="nil"/>
              <w:right w:val="nil"/>
            </w:tcBorders>
            <w:shd w:val="clear" w:color="auto" w:fill="FFFFFF"/>
            <w:vAlign w:val="center"/>
          </w:tcPr>
          <w:p w14:paraId="52B0E4C2" w14:textId="77777777" w:rsidR="00BE30F0" w:rsidRDefault="00BE30F0">
            <w:pPr>
              <w:spacing w:after="0" w:line="240" w:lineRule="auto"/>
              <w:jc w:val="center"/>
              <w:rPr>
                <w:rFonts w:ascii="Arial" w:eastAsia="Arial" w:hAnsi="Arial" w:cs="Arial"/>
                <w:sz w:val="20"/>
                <w:szCs w:val="20"/>
              </w:rPr>
            </w:pPr>
          </w:p>
        </w:tc>
        <w:tc>
          <w:tcPr>
            <w:tcW w:w="600" w:type="dxa"/>
            <w:tcBorders>
              <w:top w:val="nil"/>
              <w:left w:val="nil"/>
              <w:bottom w:val="nil"/>
              <w:right w:val="nil"/>
            </w:tcBorders>
            <w:shd w:val="clear" w:color="auto" w:fill="FFFFFF"/>
            <w:vAlign w:val="center"/>
          </w:tcPr>
          <w:p w14:paraId="6744C6AF" w14:textId="77777777" w:rsidR="00BE30F0" w:rsidRDefault="00BE30F0">
            <w:pPr>
              <w:spacing w:after="0" w:line="240" w:lineRule="auto"/>
              <w:jc w:val="center"/>
              <w:rPr>
                <w:rFonts w:ascii="Arial" w:eastAsia="Arial" w:hAnsi="Arial" w:cs="Arial"/>
                <w:sz w:val="20"/>
                <w:szCs w:val="20"/>
              </w:rPr>
            </w:pPr>
          </w:p>
        </w:tc>
        <w:tc>
          <w:tcPr>
            <w:tcW w:w="585" w:type="dxa"/>
            <w:tcBorders>
              <w:top w:val="nil"/>
              <w:left w:val="nil"/>
              <w:bottom w:val="nil"/>
              <w:right w:val="nil"/>
            </w:tcBorders>
            <w:shd w:val="clear" w:color="auto" w:fill="FFFFFF"/>
            <w:vAlign w:val="center"/>
          </w:tcPr>
          <w:p w14:paraId="54870A1B" w14:textId="77777777" w:rsidR="00BE30F0" w:rsidRDefault="00BE30F0">
            <w:pPr>
              <w:spacing w:after="0" w:line="240" w:lineRule="auto"/>
              <w:jc w:val="center"/>
              <w:rPr>
                <w:rFonts w:ascii="Arial" w:eastAsia="Arial" w:hAnsi="Arial" w:cs="Arial"/>
                <w:sz w:val="20"/>
                <w:szCs w:val="20"/>
              </w:rPr>
            </w:pPr>
          </w:p>
        </w:tc>
        <w:tc>
          <w:tcPr>
            <w:tcW w:w="480" w:type="dxa"/>
            <w:tcBorders>
              <w:top w:val="nil"/>
              <w:left w:val="nil"/>
              <w:bottom w:val="nil"/>
              <w:right w:val="nil"/>
            </w:tcBorders>
            <w:shd w:val="clear" w:color="auto" w:fill="FFFFFF"/>
            <w:vAlign w:val="center"/>
          </w:tcPr>
          <w:p w14:paraId="5B9B822D" w14:textId="77777777" w:rsidR="00BE30F0" w:rsidRDefault="00BE30F0">
            <w:pPr>
              <w:spacing w:after="0" w:line="240" w:lineRule="auto"/>
              <w:jc w:val="center"/>
              <w:rPr>
                <w:rFonts w:ascii="Arial" w:eastAsia="Arial" w:hAnsi="Arial" w:cs="Arial"/>
                <w:sz w:val="20"/>
                <w:szCs w:val="20"/>
              </w:rPr>
            </w:pPr>
          </w:p>
        </w:tc>
        <w:tc>
          <w:tcPr>
            <w:tcW w:w="480" w:type="dxa"/>
            <w:tcBorders>
              <w:top w:val="nil"/>
              <w:left w:val="nil"/>
              <w:bottom w:val="nil"/>
              <w:right w:val="nil"/>
            </w:tcBorders>
            <w:shd w:val="clear" w:color="auto" w:fill="FFFFFF"/>
            <w:vAlign w:val="center"/>
          </w:tcPr>
          <w:p w14:paraId="77DDE66A" w14:textId="77777777" w:rsidR="00BE30F0" w:rsidRDefault="00BE30F0">
            <w:pPr>
              <w:spacing w:after="0" w:line="240" w:lineRule="auto"/>
              <w:jc w:val="center"/>
              <w:rPr>
                <w:rFonts w:ascii="Arial" w:eastAsia="Arial" w:hAnsi="Arial" w:cs="Arial"/>
                <w:sz w:val="20"/>
                <w:szCs w:val="20"/>
              </w:rPr>
            </w:pPr>
          </w:p>
        </w:tc>
        <w:tc>
          <w:tcPr>
            <w:tcW w:w="405" w:type="dxa"/>
            <w:tcBorders>
              <w:top w:val="nil"/>
              <w:left w:val="nil"/>
              <w:bottom w:val="nil"/>
              <w:right w:val="nil"/>
            </w:tcBorders>
            <w:shd w:val="clear" w:color="auto" w:fill="FFFFFF"/>
            <w:vAlign w:val="center"/>
          </w:tcPr>
          <w:p w14:paraId="16DD6A32" w14:textId="77777777" w:rsidR="00BE30F0" w:rsidRDefault="00BE30F0">
            <w:pPr>
              <w:spacing w:after="0" w:line="240" w:lineRule="auto"/>
              <w:jc w:val="center"/>
              <w:rPr>
                <w:rFonts w:ascii="Arial" w:eastAsia="Arial" w:hAnsi="Arial" w:cs="Arial"/>
                <w:sz w:val="20"/>
                <w:szCs w:val="20"/>
              </w:rPr>
            </w:pPr>
          </w:p>
        </w:tc>
        <w:tc>
          <w:tcPr>
            <w:tcW w:w="585" w:type="dxa"/>
            <w:tcBorders>
              <w:top w:val="nil"/>
              <w:left w:val="nil"/>
              <w:bottom w:val="nil"/>
              <w:right w:val="nil"/>
            </w:tcBorders>
            <w:shd w:val="clear" w:color="auto" w:fill="FFFFFF"/>
            <w:vAlign w:val="center"/>
          </w:tcPr>
          <w:p w14:paraId="473FB30A" w14:textId="77777777" w:rsidR="00BE30F0" w:rsidRDefault="00BE30F0">
            <w:pPr>
              <w:spacing w:after="0" w:line="240" w:lineRule="auto"/>
              <w:jc w:val="center"/>
              <w:rPr>
                <w:rFonts w:ascii="Arial" w:eastAsia="Arial" w:hAnsi="Arial" w:cs="Arial"/>
              </w:rPr>
            </w:pPr>
          </w:p>
        </w:tc>
        <w:tc>
          <w:tcPr>
            <w:tcW w:w="645" w:type="dxa"/>
            <w:tcBorders>
              <w:top w:val="nil"/>
              <w:left w:val="nil"/>
              <w:bottom w:val="nil"/>
              <w:right w:val="nil"/>
            </w:tcBorders>
            <w:shd w:val="clear" w:color="auto" w:fill="FFFFFF"/>
            <w:vAlign w:val="center"/>
          </w:tcPr>
          <w:p w14:paraId="71C46D48" w14:textId="77777777" w:rsidR="00BE30F0" w:rsidRDefault="00BE30F0">
            <w:pPr>
              <w:spacing w:after="0" w:line="240" w:lineRule="auto"/>
              <w:jc w:val="center"/>
              <w:rPr>
                <w:rFonts w:ascii="Arial" w:eastAsia="Arial" w:hAnsi="Arial" w:cs="Arial"/>
              </w:rPr>
            </w:pPr>
          </w:p>
        </w:tc>
        <w:tc>
          <w:tcPr>
            <w:tcW w:w="840" w:type="dxa"/>
            <w:tcBorders>
              <w:top w:val="nil"/>
              <w:left w:val="nil"/>
              <w:bottom w:val="nil"/>
              <w:right w:val="nil"/>
            </w:tcBorders>
            <w:shd w:val="clear" w:color="auto" w:fill="auto"/>
            <w:vAlign w:val="center"/>
          </w:tcPr>
          <w:p w14:paraId="17A15D84" w14:textId="77777777" w:rsidR="00BE30F0" w:rsidRDefault="00BE30F0">
            <w:pPr>
              <w:spacing w:after="0" w:line="240" w:lineRule="auto"/>
              <w:jc w:val="center"/>
              <w:rPr>
                <w:rFonts w:ascii="Arial" w:eastAsia="Arial" w:hAnsi="Arial" w:cs="Arial"/>
              </w:rPr>
            </w:pPr>
          </w:p>
        </w:tc>
      </w:tr>
      <w:tr w:rsidR="00BE30F0" w14:paraId="5DF2EC9F" w14:textId="77777777">
        <w:trPr>
          <w:trHeight w:val="279"/>
        </w:trPr>
        <w:tc>
          <w:tcPr>
            <w:tcW w:w="1215" w:type="dxa"/>
            <w:tcBorders>
              <w:left w:val="nil"/>
              <w:bottom w:val="nil"/>
              <w:right w:val="nil"/>
            </w:tcBorders>
            <w:shd w:val="clear" w:color="auto" w:fill="FFFFFF"/>
            <w:vAlign w:val="bottom"/>
          </w:tcPr>
          <w:p w14:paraId="5E191881" w14:textId="77777777" w:rsidR="00BE30F0" w:rsidRDefault="00BE30F0">
            <w:pPr>
              <w:spacing w:after="0" w:line="240" w:lineRule="auto"/>
              <w:rPr>
                <w:rFonts w:ascii="Arial" w:eastAsia="Arial" w:hAnsi="Arial" w:cs="Arial"/>
                <w:b/>
                <w:sz w:val="20"/>
                <w:szCs w:val="20"/>
              </w:rPr>
            </w:pPr>
          </w:p>
          <w:p w14:paraId="03CE067A" w14:textId="77777777" w:rsidR="00BE30F0" w:rsidRDefault="00057ACD">
            <w:pPr>
              <w:spacing w:after="0" w:line="240" w:lineRule="auto"/>
              <w:rPr>
                <w:rFonts w:ascii="Arial" w:eastAsia="Arial" w:hAnsi="Arial" w:cs="Arial"/>
                <w:b/>
                <w:sz w:val="20"/>
                <w:szCs w:val="20"/>
              </w:rPr>
            </w:pPr>
            <w:r>
              <w:rPr>
                <w:rFonts w:ascii="Arial" w:eastAsia="Arial" w:hAnsi="Arial" w:cs="Arial"/>
                <w:b/>
                <w:sz w:val="20"/>
                <w:szCs w:val="20"/>
              </w:rPr>
              <w:t>Plástico</w:t>
            </w:r>
          </w:p>
        </w:tc>
        <w:tc>
          <w:tcPr>
            <w:tcW w:w="900" w:type="dxa"/>
            <w:tcBorders>
              <w:top w:val="nil"/>
              <w:left w:val="nil"/>
              <w:bottom w:val="nil"/>
              <w:right w:val="nil"/>
            </w:tcBorders>
            <w:shd w:val="clear" w:color="auto" w:fill="FFFFFF"/>
            <w:vAlign w:val="center"/>
          </w:tcPr>
          <w:p w14:paraId="11DB223B"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15</w:t>
            </w:r>
          </w:p>
        </w:tc>
        <w:tc>
          <w:tcPr>
            <w:tcW w:w="510" w:type="dxa"/>
            <w:tcBorders>
              <w:top w:val="nil"/>
              <w:left w:val="nil"/>
              <w:bottom w:val="nil"/>
              <w:right w:val="nil"/>
            </w:tcBorders>
            <w:shd w:val="clear" w:color="auto" w:fill="FFFFFF"/>
            <w:vAlign w:val="center"/>
          </w:tcPr>
          <w:p w14:paraId="1EBCF5D8"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100</w:t>
            </w:r>
          </w:p>
        </w:tc>
        <w:tc>
          <w:tcPr>
            <w:tcW w:w="495" w:type="dxa"/>
            <w:tcBorders>
              <w:top w:val="nil"/>
              <w:left w:val="nil"/>
              <w:bottom w:val="nil"/>
              <w:right w:val="nil"/>
            </w:tcBorders>
            <w:shd w:val="clear" w:color="auto" w:fill="FFFFFF"/>
            <w:vAlign w:val="center"/>
          </w:tcPr>
          <w:p w14:paraId="52303317"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15</w:t>
            </w:r>
          </w:p>
        </w:tc>
        <w:tc>
          <w:tcPr>
            <w:tcW w:w="495" w:type="dxa"/>
            <w:tcBorders>
              <w:top w:val="nil"/>
              <w:left w:val="nil"/>
              <w:bottom w:val="nil"/>
              <w:right w:val="nil"/>
            </w:tcBorders>
            <w:shd w:val="clear" w:color="auto" w:fill="FFFFFF"/>
            <w:vAlign w:val="center"/>
          </w:tcPr>
          <w:p w14:paraId="1E24C81C"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100</w:t>
            </w:r>
          </w:p>
        </w:tc>
        <w:tc>
          <w:tcPr>
            <w:tcW w:w="420" w:type="dxa"/>
            <w:tcBorders>
              <w:top w:val="nil"/>
              <w:left w:val="nil"/>
              <w:bottom w:val="nil"/>
              <w:right w:val="nil"/>
            </w:tcBorders>
            <w:shd w:val="clear" w:color="auto" w:fill="FFFFFF"/>
            <w:vAlign w:val="center"/>
          </w:tcPr>
          <w:p w14:paraId="041D89FB"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15</w:t>
            </w:r>
          </w:p>
        </w:tc>
        <w:tc>
          <w:tcPr>
            <w:tcW w:w="525" w:type="dxa"/>
            <w:tcBorders>
              <w:top w:val="nil"/>
              <w:left w:val="nil"/>
              <w:bottom w:val="nil"/>
              <w:right w:val="nil"/>
            </w:tcBorders>
            <w:shd w:val="clear" w:color="auto" w:fill="FFFFFF"/>
            <w:vAlign w:val="center"/>
          </w:tcPr>
          <w:p w14:paraId="7C43114F"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100</w:t>
            </w:r>
          </w:p>
        </w:tc>
        <w:tc>
          <w:tcPr>
            <w:tcW w:w="600" w:type="dxa"/>
            <w:tcBorders>
              <w:top w:val="nil"/>
              <w:left w:val="nil"/>
              <w:bottom w:val="nil"/>
              <w:right w:val="nil"/>
            </w:tcBorders>
            <w:shd w:val="clear" w:color="auto" w:fill="FFFFFF"/>
            <w:vAlign w:val="center"/>
          </w:tcPr>
          <w:p w14:paraId="33FC0D91"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15</w:t>
            </w:r>
          </w:p>
        </w:tc>
        <w:tc>
          <w:tcPr>
            <w:tcW w:w="585" w:type="dxa"/>
            <w:tcBorders>
              <w:top w:val="nil"/>
              <w:left w:val="nil"/>
              <w:bottom w:val="nil"/>
              <w:right w:val="nil"/>
            </w:tcBorders>
            <w:shd w:val="clear" w:color="auto" w:fill="FFFFFF"/>
            <w:vAlign w:val="center"/>
          </w:tcPr>
          <w:p w14:paraId="67A155E8"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100</w:t>
            </w:r>
          </w:p>
        </w:tc>
        <w:tc>
          <w:tcPr>
            <w:tcW w:w="480" w:type="dxa"/>
            <w:tcBorders>
              <w:top w:val="nil"/>
              <w:left w:val="nil"/>
              <w:bottom w:val="nil"/>
              <w:right w:val="nil"/>
            </w:tcBorders>
            <w:shd w:val="clear" w:color="auto" w:fill="FFFFFF"/>
            <w:vAlign w:val="center"/>
          </w:tcPr>
          <w:p w14:paraId="33698424"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9</w:t>
            </w:r>
          </w:p>
        </w:tc>
        <w:tc>
          <w:tcPr>
            <w:tcW w:w="480" w:type="dxa"/>
            <w:tcBorders>
              <w:top w:val="nil"/>
              <w:left w:val="nil"/>
              <w:bottom w:val="nil"/>
              <w:right w:val="nil"/>
            </w:tcBorders>
            <w:shd w:val="clear" w:color="auto" w:fill="FFFFFF"/>
            <w:vAlign w:val="center"/>
          </w:tcPr>
          <w:p w14:paraId="71FF3144"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60</w:t>
            </w:r>
          </w:p>
        </w:tc>
        <w:tc>
          <w:tcPr>
            <w:tcW w:w="405" w:type="dxa"/>
            <w:tcBorders>
              <w:top w:val="nil"/>
              <w:left w:val="nil"/>
              <w:bottom w:val="nil"/>
              <w:right w:val="nil"/>
            </w:tcBorders>
            <w:shd w:val="clear" w:color="auto" w:fill="FFFFFF"/>
            <w:vAlign w:val="center"/>
          </w:tcPr>
          <w:p w14:paraId="6611F5E3"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15</w:t>
            </w:r>
          </w:p>
        </w:tc>
        <w:tc>
          <w:tcPr>
            <w:tcW w:w="585" w:type="dxa"/>
            <w:tcBorders>
              <w:top w:val="nil"/>
              <w:left w:val="nil"/>
              <w:bottom w:val="nil"/>
              <w:right w:val="nil"/>
            </w:tcBorders>
            <w:shd w:val="clear" w:color="auto" w:fill="FFFFFF"/>
            <w:vAlign w:val="center"/>
          </w:tcPr>
          <w:p w14:paraId="5A12ECCA"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100</w:t>
            </w:r>
          </w:p>
        </w:tc>
        <w:tc>
          <w:tcPr>
            <w:tcW w:w="645" w:type="dxa"/>
            <w:tcBorders>
              <w:top w:val="nil"/>
              <w:left w:val="nil"/>
              <w:bottom w:val="nil"/>
              <w:right w:val="nil"/>
            </w:tcBorders>
            <w:shd w:val="clear" w:color="auto" w:fill="FFFFFF"/>
            <w:vAlign w:val="center"/>
          </w:tcPr>
          <w:p w14:paraId="2312EDBB"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7</w:t>
            </w:r>
          </w:p>
        </w:tc>
        <w:tc>
          <w:tcPr>
            <w:tcW w:w="840" w:type="dxa"/>
            <w:tcBorders>
              <w:top w:val="nil"/>
              <w:left w:val="nil"/>
              <w:bottom w:val="nil"/>
              <w:right w:val="nil"/>
            </w:tcBorders>
            <w:shd w:val="clear" w:color="auto" w:fill="auto"/>
            <w:vAlign w:val="center"/>
          </w:tcPr>
          <w:p w14:paraId="2836EB70"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47</w:t>
            </w:r>
          </w:p>
        </w:tc>
      </w:tr>
      <w:tr w:rsidR="00BE30F0" w14:paraId="133A8B6E" w14:textId="77777777">
        <w:trPr>
          <w:trHeight w:val="570"/>
        </w:trPr>
        <w:tc>
          <w:tcPr>
            <w:tcW w:w="1215" w:type="dxa"/>
            <w:tcBorders>
              <w:top w:val="nil"/>
              <w:left w:val="nil"/>
              <w:bottom w:val="single" w:sz="4" w:space="0" w:color="000000"/>
              <w:right w:val="nil"/>
            </w:tcBorders>
            <w:shd w:val="clear" w:color="auto" w:fill="FFFFFF"/>
            <w:vAlign w:val="bottom"/>
          </w:tcPr>
          <w:p w14:paraId="4B6C6DCC" w14:textId="77777777" w:rsidR="00BE30F0" w:rsidRDefault="00057ACD">
            <w:pPr>
              <w:spacing w:after="0" w:line="240" w:lineRule="auto"/>
              <w:rPr>
                <w:rFonts w:ascii="Arial" w:eastAsia="Arial" w:hAnsi="Arial" w:cs="Arial"/>
                <w:b/>
                <w:sz w:val="20"/>
                <w:szCs w:val="20"/>
              </w:rPr>
            </w:pPr>
            <w:r>
              <w:rPr>
                <w:rFonts w:ascii="Arial" w:eastAsia="Arial" w:hAnsi="Arial" w:cs="Arial"/>
                <w:b/>
                <w:sz w:val="20"/>
                <w:szCs w:val="20"/>
              </w:rPr>
              <w:t>Papel</w:t>
            </w:r>
          </w:p>
        </w:tc>
        <w:tc>
          <w:tcPr>
            <w:tcW w:w="900" w:type="dxa"/>
            <w:tcBorders>
              <w:top w:val="nil"/>
              <w:left w:val="nil"/>
              <w:bottom w:val="single" w:sz="4" w:space="0" w:color="000000"/>
              <w:right w:val="nil"/>
            </w:tcBorders>
            <w:shd w:val="clear" w:color="auto" w:fill="FFFFFF"/>
            <w:vAlign w:val="center"/>
          </w:tcPr>
          <w:p w14:paraId="19BD0361" w14:textId="77777777" w:rsidR="00BE30F0" w:rsidRDefault="00BE30F0">
            <w:pPr>
              <w:spacing w:after="0" w:line="240" w:lineRule="auto"/>
              <w:jc w:val="center"/>
              <w:rPr>
                <w:rFonts w:ascii="Arial" w:eastAsia="Arial" w:hAnsi="Arial" w:cs="Arial"/>
                <w:sz w:val="20"/>
                <w:szCs w:val="20"/>
              </w:rPr>
            </w:pPr>
          </w:p>
          <w:p w14:paraId="033752AB"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15</w:t>
            </w:r>
          </w:p>
        </w:tc>
        <w:tc>
          <w:tcPr>
            <w:tcW w:w="510" w:type="dxa"/>
            <w:tcBorders>
              <w:top w:val="nil"/>
              <w:left w:val="nil"/>
              <w:bottom w:val="single" w:sz="4" w:space="0" w:color="000000"/>
              <w:right w:val="nil"/>
            </w:tcBorders>
            <w:shd w:val="clear" w:color="auto" w:fill="FFFFFF"/>
            <w:vAlign w:val="center"/>
          </w:tcPr>
          <w:p w14:paraId="7C6B26F6" w14:textId="77777777" w:rsidR="00BE30F0" w:rsidRDefault="00BE30F0">
            <w:pPr>
              <w:spacing w:after="0" w:line="240" w:lineRule="auto"/>
              <w:jc w:val="center"/>
              <w:rPr>
                <w:rFonts w:ascii="Arial" w:eastAsia="Arial" w:hAnsi="Arial" w:cs="Arial"/>
                <w:sz w:val="20"/>
                <w:szCs w:val="20"/>
              </w:rPr>
            </w:pPr>
          </w:p>
          <w:p w14:paraId="35C29817"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100</w:t>
            </w:r>
          </w:p>
        </w:tc>
        <w:tc>
          <w:tcPr>
            <w:tcW w:w="495" w:type="dxa"/>
            <w:tcBorders>
              <w:top w:val="nil"/>
              <w:left w:val="nil"/>
              <w:bottom w:val="single" w:sz="4" w:space="0" w:color="000000"/>
              <w:right w:val="nil"/>
            </w:tcBorders>
            <w:shd w:val="clear" w:color="auto" w:fill="FFFFFF"/>
            <w:vAlign w:val="center"/>
          </w:tcPr>
          <w:p w14:paraId="05518A58" w14:textId="77777777" w:rsidR="00BE30F0" w:rsidRDefault="00BE30F0">
            <w:pPr>
              <w:spacing w:after="0" w:line="240" w:lineRule="auto"/>
              <w:jc w:val="center"/>
              <w:rPr>
                <w:rFonts w:ascii="Arial" w:eastAsia="Arial" w:hAnsi="Arial" w:cs="Arial"/>
                <w:sz w:val="20"/>
                <w:szCs w:val="20"/>
              </w:rPr>
            </w:pPr>
          </w:p>
          <w:p w14:paraId="2434F93C"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15</w:t>
            </w:r>
          </w:p>
        </w:tc>
        <w:tc>
          <w:tcPr>
            <w:tcW w:w="495" w:type="dxa"/>
            <w:tcBorders>
              <w:top w:val="nil"/>
              <w:left w:val="nil"/>
              <w:bottom w:val="single" w:sz="4" w:space="0" w:color="000000"/>
              <w:right w:val="nil"/>
            </w:tcBorders>
            <w:shd w:val="clear" w:color="auto" w:fill="FFFFFF"/>
            <w:vAlign w:val="center"/>
          </w:tcPr>
          <w:p w14:paraId="1F4A2D2B" w14:textId="77777777" w:rsidR="00BE30F0" w:rsidRDefault="00BE30F0">
            <w:pPr>
              <w:spacing w:after="0" w:line="240" w:lineRule="auto"/>
              <w:jc w:val="center"/>
              <w:rPr>
                <w:rFonts w:ascii="Arial" w:eastAsia="Arial" w:hAnsi="Arial" w:cs="Arial"/>
                <w:sz w:val="20"/>
                <w:szCs w:val="20"/>
              </w:rPr>
            </w:pPr>
          </w:p>
          <w:p w14:paraId="7BB39133"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100</w:t>
            </w:r>
          </w:p>
        </w:tc>
        <w:tc>
          <w:tcPr>
            <w:tcW w:w="420" w:type="dxa"/>
            <w:tcBorders>
              <w:top w:val="nil"/>
              <w:left w:val="nil"/>
              <w:bottom w:val="single" w:sz="4" w:space="0" w:color="000000"/>
              <w:right w:val="nil"/>
            </w:tcBorders>
            <w:shd w:val="clear" w:color="auto" w:fill="FFFFFF"/>
            <w:vAlign w:val="center"/>
          </w:tcPr>
          <w:p w14:paraId="32D655C7" w14:textId="77777777" w:rsidR="00BE30F0" w:rsidRDefault="00BE30F0">
            <w:pPr>
              <w:spacing w:after="0" w:line="240" w:lineRule="auto"/>
              <w:jc w:val="center"/>
              <w:rPr>
                <w:rFonts w:ascii="Arial" w:eastAsia="Arial" w:hAnsi="Arial" w:cs="Arial"/>
                <w:sz w:val="20"/>
                <w:szCs w:val="20"/>
              </w:rPr>
            </w:pPr>
          </w:p>
          <w:p w14:paraId="63A57DB2"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12</w:t>
            </w:r>
          </w:p>
        </w:tc>
        <w:tc>
          <w:tcPr>
            <w:tcW w:w="525" w:type="dxa"/>
            <w:tcBorders>
              <w:top w:val="nil"/>
              <w:left w:val="nil"/>
              <w:bottom w:val="single" w:sz="4" w:space="0" w:color="000000"/>
              <w:right w:val="nil"/>
            </w:tcBorders>
            <w:shd w:val="clear" w:color="auto" w:fill="FFFFFF"/>
            <w:vAlign w:val="center"/>
          </w:tcPr>
          <w:p w14:paraId="5ED3FDAA" w14:textId="77777777" w:rsidR="00BE30F0" w:rsidRDefault="00BE30F0">
            <w:pPr>
              <w:spacing w:after="0" w:line="240" w:lineRule="auto"/>
              <w:jc w:val="center"/>
              <w:rPr>
                <w:rFonts w:ascii="Arial" w:eastAsia="Arial" w:hAnsi="Arial" w:cs="Arial"/>
                <w:sz w:val="20"/>
                <w:szCs w:val="20"/>
              </w:rPr>
            </w:pPr>
          </w:p>
          <w:p w14:paraId="05B74119"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80</w:t>
            </w:r>
          </w:p>
        </w:tc>
        <w:tc>
          <w:tcPr>
            <w:tcW w:w="600" w:type="dxa"/>
            <w:tcBorders>
              <w:top w:val="nil"/>
              <w:left w:val="nil"/>
              <w:bottom w:val="single" w:sz="4" w:space="0" w:color="000000"/>
              <w:right w:val="nil"/>
            </w:tcBorders>
            <w:shd w:val="clear" w:color="auto" w:fill="FFFFFF"/>
            <w:vAlign w:val="center"/>
          </w:tcPr>
          <w:p w14:paraId="6249037E" w14:textId="77777777" w:rsidR="00BE30F0" w:rsidRDefault="00BE30F0">
            <w:pPr>
              <w:spacing w:after="0" w:line="240" w:lineRule="auto"/>
              <w:jc w:val="center"/>
              <w:rPr>
                <w:rFonts w:ascii="Arial" w:eastAsia="Arial" w:hAnsi="Arial" w:cs="Arial"/>
                <w:sz w:val="20"/>
                <w:szCs w:val="20"/>
              </w:rPr>
            </w:pPr>
          </w:p>
          <w:p w14:paraId="2617E772"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13</w:t>
            </w:r>
          </w:p>
        </w:tc>
        <w:tc>
          <w:tcPr>
            <w:tcW w:w="585" w:type="dxa"/>
            <w:tcBorders>
              <w:top w:val="nil"/>
              <w:left w:val="nil"/>
              <w:bottom w:val="single" w:sz="4" w:space="0" w:color="000000"/>
              <w:right w:val="nil"/>
            </w:tcBorders>
            <w:shd w:val="clear" w:color="auto" w:fill="FFFFFF"/>
            <w:vAlign w:val="center"/>
          </w:tcPr>
          <w:p w14:paraId="7E16BEC0" w14:textId="77777777" w:rsidR="00BE30F0" w:rsidRDefault="00BE30F0">
            <w:pPr>
              <w:spacing w:after="0" w:line="240" w:lineRule="auto"/>
              <w:jc w:val="center"/>
              <w:rPr>
                <w:rFonts w:ascii="Arial" w:eastAsia="Arial" w:hAnsi="Arial" w:cs="Arial"/>
                <w:sz w:val="20"/>
                <w:szCs w:val="20"/>
              </w:rPr>
            </w:pPr>
          </w:p>
          <w:p w14:paraId="49A0D0BF"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87</w:t>
            </w:r>
          </w:p>
        </w:tc>
        <w:tc>
          <w:tcPr>
            <w:tcW w:w="480" w:type="dxa"/>
            <w:tcBorders>
              <w:top w:val="nil"/>
              <w:left w:val="nil"/>
              <w:bottom w:val="single" w:sz="4" w:space="0" w:color="000000"/>
              <w:right w:val="nil"/>
            </w:tcBorders>
            <w:shd w:val="clear" w:color="auto" w:fill="FFFFFF"/>
            <w:vAlign w:val="center"/>
          </w:tcPr>
          <w:p w14:paraId="3975191C" w14:textId="77777777" w:rsidR="00BE30F0" w:rsidRDefault="00BE30F0">
            <w:pPr>
              <w:spacing w:after="0" w:line="240" w:lineRule="auto"/>
              <w:jc w:val="center"/>
              <w:rPr>
                <w:rFonts w:ascii="Arial" w:eastAsia="Arial" w:hAnsi="Arial" w:cs="Arial"/>
                <w:sz w:val="20"/>
                <w:szCs w:val="20"/>
              </w:rPr>
            </w:pPr>
          </w:p>
          <w:p w14:paraId="5C512C53"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11</w:t>
            </w:r>
          </w:p>
        </w:tc>
        <w:tc>
          <w:tcPr>
            <w:tcW w:w="480" w:type="dxa"/>
            <w:tcBorders>
              <w:top w:val="nil"/>
              <w:left w:val="nil"/>
              <w:bottom w:val="single" w:sz="4" w:space="0" w:color="000000"/>
              <w:right w:val="nil"/>
            </w:tcBorders>
            <w:shd w:val="clear" w:color="auto" w:fill="FFFFFF"/>
            <w:vAlign w:val="center"/>
          </w:tcPr>
          <w:p w14:paraId="311E4E3C" w14:textId="77777777" w:rsidR="00BE30F0" w:rsidRDefault="00BE30F0">
            <w:pPr>
              <w:spacing w:after="0" w:line="240" w:lineRule="auto"/>
              <w:jc w:val="center"/>
              <w:rPr>
                <w:rFonts w:ascii="Arial" w:eastAsia="Arial" w:hAnsi="Arial" w:cs="Arial"/>
                <w:sz w:val="20"/>
                <w:szCs w:val="20"/>
              </w:rPr>
            </w:pPr>
          </w:p>
          <w:p w14:paraId="72AC24B7"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73</w:t>
            </w:r>
          </w:p>
        </w:tc>
        <w:tc>
          <w:tcPr>
            <w:tcW w:w="405" w:type="dxa"/>
            <w:tcBorders>
              <w:top w:val="nil"/>
              <w:left w:val="nil"/>
              <w:bottom w:val="single" w:sz="4" w:space="0" w:color="000000"/>
              <w:right w:val="nil"/>
            </w:tcBorders>
            <w:shd w:val="clear" w:color="auto" w:fill="FFFFFF"/>
            <w:vAlign w:val="center"/>
          </w:tcPr>
          <w:p w14:paraId="51098747" w14:textId="77777777" w:rsidR="00BE30F0" w:rsidRDefault="00BE30F0">
            <w:pPr>
              <w:spacing w:after="0" w:line="240" w:lineRule="auto"/>
              <w:jc w:val="center"/>
              <w:rPr>
                <w:rFonts w:ascii="Arial" w:eastAsia="Arial" w:hAnsi="Arial" w:cs="Arial"/>
                <w:sz w:val="20"/>
                <w:szCs w:val="20"/>
              </w:rPr>
            </w:pPr>
          </w:p>
          <w:p w14:paraId="75977FF0"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15</w:t>
            </w:r>
          </w:p>
        </w:tc>
        <w:tc>
          <w:tcPr>
            <w:tcW w:w="585" w:type="dxa"/>
            <w:tcBorders>
              <w:top w:val="nil"/>
              <w:left w:val="nil"/>
              <w:bottom w:val="single" w:sz="4" w:space="0" w:color="000000"/>
              <w:right w:val="nil"/>
            </w:tcBorders>
            <w:shd w:val="clear" w:color="auto" w:fill="FFFFFF"/>
            <w:vAlign w:val="center"/>
          </w:tcPr>
          <w:p w14:paraId="50140F86" w14:textId="77777777" w:rsidR="00BE30F0" w:rsidRDefault="00BE30F0">
            <w:pPr>
              <w:spacing w:after="0" w:line="240" w:lineRule="auto"/>
              <w:jc w:val="center"/>
              <w:rPr>
                <w:rFonts w:ascii="Arial" w:eastAsia="Arial" w:hAnsi="Arial" w:cs="Arial"/>
                <w:sz w:val="20"/>
                <w:szCs w:val="20"/>
              </w:rPr>
            </w:pPr>
          </w:p>
          <w:p w14:paraId="2CA472E7"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100</w:t>
            </w:r>
          </w:p>
        </w:tc>
        <w:tc>
          <w:tcPr>
            <w:tcW w:w="645" w:type="dxa"/>
            <w:tcBorders>
              <w:top w:val="nil"/>
              <w:left w:val="nil"/>
              <w:bottom w:val="single" w:sz="4" w:space="0" w:color="000000"/>
              <w:right w:val="nil"/>
            </w:tcBorders>
            <w:shd w:val="clear" w:color="auto" w:fill="FFFFFF"/>
            <w:vAlign w:val="center"/>
          </w:tcPr>
          <w:p w14:paraId="3BD8DEFC" w14:textId="77777777" w:rsidR="00BE30F0" w:rsidRDefault="00BE30F0">
            <w:pPr>
              <w:spacing w:after="0" w:line="240" w:lineRule="auto"/>
              <w:jc w:val="center"/>
              <w:rPr>
                <w:rFonts w:ascii="Arial" w:eastAsia="Arial" w:hAnsi="Arial" w:cs="Arial"/>
                <w:sz w:val="20"/>
                <w:szCs w:val="20"/>
              </w:rPr>
            </w:pPr>
          </w:p>
          <w:p w14:paraId="09EF45F0"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8</w:t>
            </w:r>
          </w:p>
        </w:tc>
        <w:tc>
          <w:tcPr>
            <w:tcW w:w="840" w:type="dxa"/>
            <w:tcBorders>
              <w:top w:val="nil"/>
              <w:left w:val="nil"/>
              <w:bottom w:val="single" w:sz="4" w:space="0" w:color="000000"/>
              <w:right w:val="nil"/>
            </w:tcBorders>
            <w:shd w:val="clear" w:color="auto" w:fill="auto"/>
            <w:vAlign w:val="center"/>
          </w:tcPr>
          <w:p w14:paraId="3B5ABA3D" w14:textId="77777777" w:rsidR="00BE30F0" w:rsidRDefault="00BE30F0">
            <w:pPr>
              <w:spacing w:after="0" w:line="240" w:lineRule="auto"/>
              <w:jc w:val="center"/>
              <w:rPr>
                <w:rFonts w:ascii="Arial" w:eastAsia="Arial" w:hAnsi="Arial" w:cs="Arial"/>
                <w:sz w:val="20"/>
                <w:szCs w:val="20"/>
              </w:rPr>
            </w:pPr>
          </w:p>
          <w:p w14:paraId="22A79CE4" w14:textId="77777777" w:rsidR="00BE30F0" w:rsidRDefault="00057ACD">
            <w:pPr>
              <w:spacing w:after="0" w:line="240" w:lineRule="auto"/>
              <w:jc w:val="center"/>
              <w:rPr>
                <w:rFonts w:ascii="Arial" w:eastAsia="Arial" w:hAnsi="Arial" w:cs="Arial"/>
                <w:sz w:val="20"/>
                <w:szCs w:val="20"/>
              </w:rPr>
            </w:pPr>
            <w:r>
              <w:rPr>
                <w:rFonts w:ascii="Arial" w:eastAsia="Arial" w:hAnsi="Arial" w:cs="Arial"/>
                <w:sz w:val="20"/>
                <w:szCs w:val="20"/>
              </w:rPr>
              <w:t>53</w:t>
            </w:r>
          </w:p>
        </w:tc>
      </w:tr>
    </w:tbl>
    <w:p w14:paraId="4803C211"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ab/>
      </w:r>
    </w:p>
    <w:p w14:paraId="5338EE7A" w14:textId="77777777" w:rsidR="00BE30F0" w:rsidRDefault="00BE30F0">
      <w:pPr>
        <w:spacing w:after="0" w:line="360" w:lineRule="auto"/>
        <w:ind w:firstLine="720"/>
        <w:jc w:val="both"/>
        <w:rPr>
          <w:rFonts w:ascii="Arial" w:eastAsia="Arial" w:hAnsi="Arial" w:cs="Arial"/>
          <w:sz w:val="24"/>
          <w:szCs w:val="24"/>
        </w:rPr>
      </w:pPr>
    </w:p>
    <w:p w14:paraId="4A21922A" w14:textId="565F2DF3"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Em relação às sensações positivas </w:t>
      </w:r>
      <w:r w:rsidR="003B0A8C">
        <w:rPr>
          <w:rFonts w:ascii="Arial" w:eastAsia="Arial" w:hAnsi="Arial" w:cs="Arial"/>
          <w:sz w:val="24"/>
          <w:szCs w:val="24"/>
        </w:rPr>
        <w:t>autopercebidas</w:t>
      </w:r>
      <w:r>
        <w:rPr>
          <w:rFonts w:ascii="Arial" w:eastAsia="Arial" w:hAnsi="Arial" w:cs="Arial"/>
          <w:sz w:val="24"/>
          <w:szCs w:val="24"/>
        </w:rPr>
        <w:t xml:space="preserve"> das participantes utilizando canudo de plástico e de papel, 30 (100%) delas perceberam a voz mais fácil, forte e limpa.</w:t>
      </w:r>
    </w:p>
    <w:p w14:paraId="04F138EB"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Entre as participantes que fizeram o exercício com canudos de plástico, 15 (50%) sentiram a voz mais clara e os músculos mais soltos. Apenas 9 (60%) delas sentiram a voz mais estável e 7 (47%) das participantes sentiram a voz mais adaptada em relação à frequência.</w:t>
      </w:r>
    </w:p>
    <w:p w14:paraId="352132D0"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lastRenderedPageBreak/>
        <w:t>Dentre todas as participantes que fizeram exercício com canudos de papel 12 (80%) delas perceberam que sua voz ficou mais clara, 13 (87%) sentiram seus músculos mais soltos, 11 (73%) disseram sentir a voz mais estável e 8 (53%) disseram que a voz estava mais adaptada em relação à frequência.</w:t>
      </w:r>
    </w:p>
    <w:p w14:paraId="55A72C2E" w14:textId="3F61D58A"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Os resultados de emissões feitas com o canudo plástico tiveram mais referências a melhorias em mais aspectos: 15 (50%) sentiram que a mais fácil, mais forte, mais clara, músculos mais soltos e a voz mais </w:t>
      </w:r>
      <w:r w:rsidR="003B0A8C">
        <w:rPr>
          <w:rFonts w:ascii="Arial" w:eastAsia="Arial" w:hAnsi="Arial" w:cs="Arial"/>
          <w:sz w:val="24"/>
          <w:szCs w:val="24"/>
        </w:rPr>
        <w:t>limpa. No</w:t>
      </w:r>
      <w:r>
        <w:rPr>
          <w:rFonts w:ascii="Arial" w:eastAsia="Arial" w:hAnsi="Arial" w:cs="Arial"/>
          <w:sz w:val="24"/>
          <w:szCs w:val="24"/>
        </w:rPr>
        <w:t xml:space="preserve"> entanto, o uso do canudo de papel para execução do exercício de destacou nos seguintes aspectos: voz mais estável e mais adaptada em relação à frequência. Em relação à sensação de voz mais fácil, mais forte e mais limpa, ambos os materiais apresentaram os mesmos </w:t>
      </w:r>
      <w:r w:rsidR="003B0A8C">
        <w:rPr>
          <w:rFonts w:ascii="Arial" w:eastAsia="Arial" w:hAnsi="Arial" w:cs="Arial"/>
          <w:sz w:val="24"/>
          <w:szCs w:val="24"/>
        </w:rPr>
        <w:t>resultados.</w:t>
      </w:r>
    </w:p>
    <w:p w14:paraId="0956B9A8" w14:textId="60834266"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A voz mais clara e os músculos mais soltos foram sentidos pelas participantes que se utilizaram de ambos, embora o exercício realizado com canudo de </w:t>
      </w:r>
      <w:r w:rsidR="003B0A8C">
        <w:rPr>
          <w:rFonts w:ascii="Arial" w:eastAsia="Arial" w:hAnsi="Arial" w:cs="Arial"/>
          <w:sz w:val="24"/>
          <w:szCs w:val="24"/>
        </w:rPr>
        <w:t>plástico tenha</w:t>
      </w:r>
      <w:r>
        <w:rPr>
          <w:rFonts w:ascii="Arial" w:eastAsia="Arial" w:hAnsi="Arial" w:cs="Arial"/>
          <w:sz w:val="24"/>
          <w:szCs w:val="24"/>
        </w:rPr>
        <w:t xml:space="preserve"> tido melhor resultado, com a totalidade das acadêmicas referiram estas sensações.</w:t>
      </w:r>
    </w:p>
    <w:p w14:paraId="5F1D0672" w14:textId="77777777" w:rsidR="00BE30F0" w:rsidRDefault="00BE30F0">
      <w:pPr>
        <w:spacing w:after="0" w:line="360" w:lineRule="auto"/>
        <w:jc w:val="both"/>
        <w:rPr>
          <w:rFonts w:ascii="Arial" w:eastAsia="Arial" w:hAnsi="Arial" w:cs="Arial"/>
          <w:sz w:val="24"/>
          <w:szCs w:val="24"/>
        </w:rPr>
      </w:pPr>
    </w:p>
    <w:p w14:paraId="778D27E4" w14:textId="77777777" w:rsidR="00BE30F0" w:rsidRDefault="00BE30F0">
      <w:pPr>
        <w:spacing w:after="0" w:line="360" w:lineRule="auto"/>
        <w:jc w:val="both"/>
        <w:rPr>
          <w:rFonts w:ascii="Arial" w:eastAsia="Arial" w:hAnsi="Arial" w:cs="Arial"/>
          <w:sz w:val="24"/>
          <w:szCs w:val="24"/>
        </w:rPr>
      </w:pPr>
    </w:p>
    <w:p w14:paraId="7D4045EB" w14:textId="77777777" w:rsidR="00BE30F0" w:rsidRDefault="00BE30F0">
      <w:pPr>
        <w:spacing w:after="0" w:line="360" w:lineRule="auto"/>
        <w:jc w:val="both"/>
        <w:rPr>
          <w:rFonts w:ascii="Arial" w:eastAsia="Arial" w:hAnsi="Arial" w:cs="Arial"/>
          <w:sz w:val="24"/>
          <w:szCs w:val="24"/>
        </w:rPr>
      </w:pPr>
    </w:p>
    <w:p w14:paraId="25C73E63" w14:textId="77777777" w:rsidR="00BE30F0" w:rsidRDefault="00BE30F0">
      <w:pPr>
        <w:spacing w:after="0" w:line="360" w:lineRule="auto"/>
        <w:jc w:val="both"/>
        <w:rPr>
          <w:rFonts w:ascii="Arial" w:eastAsia="Arial" w:hAnsi="Arial" w:cs="Arial"/>
          <w:sz w:val="24"/>
          <w:szCs w:val="24"/>
        </w:rPr>
      </w:pPr>
    </w:p>
    <w:p w14:paraId="67B112BC" w14:textId="77777777" w:rsidR="00BE30F0" w:rsidRDefault="00BE30F0">
      <w:pPr>
        <w:spacing w:after="0" w:line="360" w:lineRule="auto"/>
        <w:jc w:val="both"/>
        <w:rPr>
          <w:rFonts w:ascii="Arial" w:eastAsia="Arial" w:hAnsi="Arial" w:cs="Arial"/>
          <w:sz w:val="24"/>
          <w:szCs w:val="24"/>
        </w:rPr>
      </w:pPr>
    </w:p>
    <w:p w14:paraId="0F28AE09" w14:textId="77777777" w:rsidR="00BE30F0" w:rsidRDefault="00BE30F0">
      <w:pPr>
        <w:spacing w:after="0" w:line="360" w:lineRule="auto"/>
        <w:jc w:val="both"/>
        <w:rPr>
          <w:rFonts w:ascii="Arial" w:eastAsia="Arial" w:hAnsi="Arial" w:cs="Arial"/>
          <w:sz w:val="24"/>
          <w:szCs w:val="24"/>
        </w:rPr>
      </w:pPr>
    </w:p>
    <w:p w14:paraId="26A94CCA" w14:textId="77777777" w:rsidR="00BE30F0" w:rsidRDefault="00BE30F0">
      <w:pPr>
        <w:spacing w:after="0" w:line="360" w:lineRule="auto"/>
        <w:jc w:val="both"/>
        <w:rPr>
          <w:rFonts w:ascii="Arial" w:eastAsia="Arial" w:hAnsi="Arial" w:cs="Arial"/>
          <w:sz w:val="24"/>
          <w:szCs w:val="24"/>
        </w:rPr>
      </w:pPr>
    </w:p>
    <w:p w14:paraId="47F399BB" w14:textId="77777777" w:rsidR="00BE30F0" w:rsidRDefault="00BE30F0">
      <w:pPr>
        <w:spacing w:after="0" w:line="360" w:lineRule="auto"/>
        <w:jc w:val="both"/>
        <w:rPr>
          <w:rFonts w:ascii="Arial" w:eastAsia="Arial" w:hAnsi="Arial" w:cs="Arial"/>
          <w:sz w:val="24"/>
          <w:szCs w:val="24"/>
        </w:rPr>
      </w:pPr>
    </w:p>
    <w:p w14:paraId="675D652F" w14:textId="77777777" w:rsidR="00BE30F0" w:rsidRDefault="00BE30F0">
      <w:pPr>
        <w:spacing w:after="0" w:line="360" w:lineRule="auto"/>
        <w:jc w:val="both"/>
        <w:rPr>
          <w:rFonts w:ascii="Arial" w:eastAsia="Arial" w:hAnsi="Arial" w:cs="Arial"/>
          <w:sz w:val="24"/>
          <w:szCs w:val="24"/>
        </w:rPr>
      </w:pPr>
    </w:p>
    <w:p w14:paraId="04FFBC81" w14:textId="77777777" w:rsidR="00BE30F0" w:rsidRDefault="00BE30F0">
      <w:pPr>
        <w:spacing w:after="0" w:line="360" w:lineRule="auto"/>
        <w:jc w:val="both"/>
        <w:rPr>
          <w:rFonts w:ascii="Arial" w:eastAsia="Arial" w:hAnsi="Arial" w:cs="Arial"/>
          <w:sz w:val="24"/>
          <w:szCs w:val="24"/>
        </w:rPr>
      </w:pPr>
    </w:p>
    <w:p w14:paraId="61EF6113" w14:textId="77777777" w:rsidR="00BE30F0" w:rsidRDefault="00BE30F0">
      <w:pPr>
        <w:spacing w:after="0" w:line="360" w:lineRule="auto"/>
        <w:jc w:val="both"/>
        <w:rPr>
          <w:rFonts w:ascii="Arial" w:eastAsia="Arial" w:hAnsi="Arial" w:cs="Arial"/>
          <w:sz w:val="24"/>
          <w:szCs w:val="24"/>
        </w:rPr>
      </w:pPr>
    </w:p>
    <w:p w14:paraId="376C094B" w14:textId="77777777" w:rsidR="00BE30F0" w:rsidRDefault="00BE30F0">
      <w:pPr>
        <w:spacing w:after="0" w:line="360" w:lineRule="auto"/>
        <w:jc w:val="both"/>
        <w:rPr>
          <w:rFonts w:ascii="Arial" w:eastAsia="Arial" w:hAnsi="Arial" w:cs="Arial"/>
          <w:sz w:val="24"/>
          <w:szCs w:val="24"/>
        </w:rPr>
      </w:pPr>
    </w:p>
    <w:p w14:paraId="46AD5198" w14:textId="77777777" w:rsidR="00BE30F0" w:rsidRDefault="00BE30F0">
      <w:pPr>
        <w:spacing w:after="0" w:line="360" w:lineRule="auto"/>
        <w:jc w:val="both"/>
        <w:rPr>
          <w:rFonts w:ascii="Arial" w:eastAsia="Arial" w:hAnsi="Arial" w:cs="Arial"/>
          <w:sz w:val="24"/>
          <w:szCs w:val="24"/>
        </w:rPr>
      </w:pPr>
    </w:p>
    <w:p w14:paraId="02201BC6" w14:textId="77777777" w:rsidR="00BE30F0" w:rsidRDefault="00BE30F0">
      <w:pPr>
        <w:spacing w:after="0" w:line="360" w:lineRule="auto"/>
        <w:jc w:val="both"/>
        <w:rPr>
          <w:rFonts w:ascii="Arial" w:eastAsia="Arial" w:hAnsi="Arial" w:cs="Arial"/>
          <w:sz w:val="24"/>
          <w:szCs w:val="24"/>
        </w:rPr>
      </w:pPr>
    </w:p>
    <w:p w14:paraId="24D62F75" w14:textId="77777777" w:rsidR="00BE30F0" w:rsidRDefault="00BE30F0">
      <w:pPr>
        <w:spacing w:after="0" w:line="360" w:lineRule="auto"/>
        <w:jc w:val="both"/>
        <w:rPr>
          <w:rFonts w:ascii="Arial" w:eastAsia="Arial" w:hAnsi="Arial" w:cs="Arial"/>
          <w:sz w:val="24"/>
          <w:szCs w:val="24"/>
        </w:rPr>
      </w:pPr>
    </w:p>
    <w:p w14:paraId="47E75BA5" w14:textId="77777777" w:rsidR="00BE30F0" w:rsidRDefault="00BE30F0">
      <w:pPr>
        <w:spacing w:after="0" w:line="360" w:lineRule="auto"/>
        <w:jc w:val="both"/>
        <w:rPr>
          <w:rFonts w:ascii="Arial" w:eastAsia="Arial" w:hAnsi="Arial" w:cs="Arial"/>
          <w:sz w:val="24"/>
          <w:szCs w:val="24"/>
        </w:rPr>
      </w:pPr>
    </w:p>
    <w:p w14:paraId="11B3A601" w14:textId="77777777" w:rsidR="00BE30F0" w:rsidRDefault="00BE30F0">
      <w:pPr>
        <w:spacing w:after="0" w:line="360" w:lineRule="auto"/>
        <w:jc w:val="both"/>
        <w:rPr>
          <w:rFonts w:ascii="Arial" w:eastAsia="Arial" w:hAnsi="Arial" w:cs="Arial"/>
          <w:sz w:val="24"/>
          <w:szCs w:val="24"/>
        </w:rPr>
      </w:pPr>
    </w:p>
    <w:p w14:paraId="33F43EC5" w14:textId="77777777" w:rsidR="00BE30F0" w:rsidRDefault="00BE30F0">
      <w:pPr>
        <w:spacing w:after="0" w:line="360" w:lineRule="auto"/>
        <w:jc w:val="both"/>
        <w:rPr>
          <w:rFonts w:ascii="Arial" w:eastAsia="Arial" w:hAnsi="Arial" w:cs="Arial"/>
          <w:sz w:val="24"/>
          <w:szCs w:val="24"/>
        </w:rPr>
      </w:pPr>
    </w:p>
    <w:p w14:paraId="3C18CD34"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lastRenderedPageBreak/>
        <w:t xml:space="preserve">A tabela 2 apresenta a distribuição de frequências em relação à percepção das avaliadoras sobre a melhor emissão vocal (antes ou após o exercício com canudos de papel ou de plástico. </w:t>
      </w:r>
    </w:p>
    <w:p w14:paraId="1E85223A" w14:textId="77777777" w:rsidR="00BE30F0" w:rsidRDefault="00BE30F0">
      <w:pPr>
        <w:spacing w:after="0" w:line="360" w:lineRule="auto"/>
        <w:jc w:val="both"/>
        <w:rPr>
          <w:rFonts w:ascii="Arial" w:eastAsia="Arial" w:hAnsi="Arial" w:cs="Arial"/>
          <w:sz w:val="24"/>
          <w:szCs w:val="24"/>
        </w:rPr>
      </w:pPr>
    </w:p>
    <w:p w14:paraId="747ED8D8" w14:textId="77777777" w:rsidR="00BE30F0" w:rsidRDefault="00BE30F0">
      <w:pPr>
        <w:spacing w:after="0" w:line="240" w:lineRule="auto"/>
        <w:jc w:val="both"/>
        <w:rPr>
          <w:rFonts w:ascii="Arial" w:eastAsia="Arial" w:hAnsi="Arial" w:cs="Arial"/>
          <w:sz w:val="24"/>
          <w:szCs w:val="24"/>
        </w:rPr>
      </w:pPr>
    </w:p>
    <w:p w14:paraId="4151C523" w14:textId="4829CF01" w:rsidR="00BE30F0" w:rsidRDefault="00057ACD">
      <w:pPr>
        <w:spacing w:after="0" w:line="240" w:lineRule="auto"/>
        <w:jc w:val="both"/>
        <w:rPr>
          <w:rFonts w:ascii="Arial" w:eastAsia="Arial" w:hAnsi="Arial" w:cs="Arial"/>
        </w:rPr>
      </w:pPr>
      <w:r>
        <w:rPr>
          <w:rFonts w:ascii="Arial" w:eastAsia="Arial" w:hAnsi="Arial" w:cs="Arial"/>
          <w:b/>
        </w:rPr>
        <w:t>Tabela 2.</w:t>
      </w:r>
      <w:r>
        <w:rPr>
          <w:rFonts w:ascii="Arial" w:eastAsia="Arial" w:hAnsi="Arial" w:cs="Arial"/>
        </w:rPr>
        <w:t xml:space="preserve"> Percepção das avaliadoras sobre a melhor emissão vocal antes ou após o exercício com canudos de papel ou de plástico. n=30. Goiânia-Go, 2022.</w:t>
      </w:r>
    </w:p>
    <w:tbl>
      <w:tblPr>
        <w:tblStyle w:val="a1"/>
        <w:tblW w:w="8895" w:type="dxa"/>
        <w:tblInd w:w="-210" w:type="dxa"/>
        <w:tblLayout w:type="fixed"/>
        <w:tblLook w:val="0400" w:firstRow="0" w:lastRow="0" w:firstColumn="0" w:lastColumn="0" w:noHBand="0" w:noVBand="1"/>
      </w:tblPr>
      <w:tblGrid>
        <w:gridCol w:w="420"/>
        <w:gridCol w:w="1470"/>
        <w:gridCol w:w="600"/>
        <w:gridCol w:w="510"/>
        <w:gridCol w:w="735"/>
        <w:gridCol w:w="495"/>
        <w:gridCol w:w="600"/>
        <w:gridCol w:w="645"/>
        <w:gridCol w:w="555"/>
        <w:gridCol w:w="510"/>
        <w:gridCol w:w="630"/>
        <w:gridCol w:w="435"/>
        <w:gridCol w:w="615"/>
        <w:gridCol w:w="675"/>
      </w:tblGrid>
      <w:tr w:rsidR="00BE30F0" w14:paraId="5DD5B1A6" w14:textId="77777777">
        <w:trPr>
          <w:trHeight w:val="268"/>
          <w:tblHeader/>
        </w:trPr>
        <w:tc>
          <w:tcPr>
            <w:tcW w:w="1890" w:type="dxa"/>
            <w:gridSpan w:val="2"/>
            <w:vMerge w:val="restart"/>
            <w:tcBorders>
              <w:top w:val="single" w:sz="4" w:space="0" w:color="000000"/>
              <w:left w:val="nil"/>
              <w:bottom w:val="single" w:sz="4" w:space="0" w:color="000000"/>
              <w:right w:val="single" w:sz="4" w:space="0" w:color="000000"/>
            </w:tcBorders>
            <w:shd w:val="clear" w:color="auto" w:fill="auto"/>
            <w:vAlign w:val="center"/>
          </w:tcPr>
          <w:p w14:paraId="7904B47E" w14:textId="77777777" w:rsidR="00BE30F0" w:rsidRDefault="00057ACD">
            <w:pPr>
              <w:spacing w:after="0" w:line="240" w:lineRule="auto"/>
              <w:ind w:right="39"/>
              <w:jc w:val="center"/>
              <w:rPr>
                <w:b/>
                <w:sz w:val="18"/>
                <w:szCs w:val="18"/>
              </w:rPr>
            </w:pPr>
            <w:r>
              <w:rPr>
                <w:b/>
                <w:sz w:val="18"/>
                <w:szCs w:val="18"/>
              </w:rPr>
              <w:t>Mudanças Percebidas Na Emissão Pós Exercício</w:t>
            </w:r>
          </w:p>
        </w:tc>
        <w:tc>
          <w:tcPr>
            <w:tcW w:w="3585" w:type="dxa"/>
            <w:gridSpan w:val="6"/>
            <w:vMerge w:val="restart"/>
            <w:tcBorders>
              <w:top w:val="single" w:sz="4" w:space="0" w:color="000000"/>
              <w:left w:val="nil"/>
              <w:bottom w:val="single" w:sz="4" w:space="0" w:color="000000"/>
              <w:right w:val="single" w:sz="4" w:space="0" w:color="000000"/>
            </w:tcBorders>
            <w:shd w:val="clear" w:color="auto" w:fill="auto"/>
            <w:vAlign w:val="center"/>
          </w:tcPr>
          <w:p w14:paraId="448D2B60" w14:textId="77777777" w:rsidR="00BE30F0" w:rsidRDefault="00057ACD">
            <w:pPr>
              <w:spacing w:after="0" w:line="240" w:lineRule="auto"/>
              <w:jc w:val="center"/>
              <w:rPr>
                <w:b/>
                <w:sz w:val="18"/>
                <w:szCs w:val="18"/>
              </w:rPr>
            </w:pPr>
            <w:r>
              <w:rPr>
                <w:b/>
                <w:sz w:val="18"/>
                <w:szCs w:val="18"/>
              </w:rPr>
              <w:t>Canudos de papel</w:t>
            </w:r>
          </w:p>
        </w:tc>
        <w:tc>
          <w:tcPr>
            <w:tcW w:w="3420" w:type="dxa"/>
            <w:gridSpan w:val="6"/>
            <w:vMerge w:val="restart"/>
            <w:tcBorders>
              <w:top w:val="single" w:sz="4" w:space="0" w:color="000000"/>
              <w:left w:val="nil"/>
              <w:bottom w:val="single" w:sz="4" w:space="0" w:color="000000"/>
              <w:right w:val="nil"/>
            </w:tcBorders>
            <w:shd w:val="clear" w:color="auto" w:fill="auto"/>
            <w:vAlign w:val="bottom"/>
          </w:tcPr>
          <w:p w14:paraId="76C5E766" w14:textId="77777777" w:rsidR="00BE30F0" w:rsidRDefault="00057ACD">
            <w:pPr>
              <w:spacing w:after="0" w:line="240" w:lineRule="auto"/>
              <w:jc w:val="center"/>
              <w:rPr>
                <w:b/>
                <w:sz w:val="18"/>
                <w:szCs w:val="18"/>
              </w:rPr>
            </w:pPr>
            <w:r>
              <w:rPr>
                <w:b/>
                <w:sz w:val="18"/>
                <w:szCs w:val="18"/>
              </w:rPr>
              <w:t>Canudos de plástico</w:t>
            </w:r>
          </w:p>
          <w:p w14:paraId="214B38FB" w14:textId="77777777" w:rsidR="00BE30F0" w:rsidRDefault="00BE30F0">
            <w:pPr>
              <w:spacing w:after="0" w:line="240" w:lineRule="auto"/>
              <w:jc w:val="center"/>
              <w:rPr>
                <w:b/>
                <w:sz w:val="18"/>
                <w:szCs w:val="18"/>
              </w:rPr>
            </w:pPr>
          </w:p>
        </w:tc>
      </w:tr>
      <w:tr w:rsidR="00BE30F0" w14:paraId="0FA3F3F4" w14:textId="77777777">
        <w:trPr>
          <w:trHeight w:val="268"/>
          <w:tblHeader/>
        </w:trPr>
        <w:tc>
          <w:tcPr>
            <w:tcW w:w="1890" w:type="dxa"/>
            <w:gridSpan w:val="2"/>
            <w:vMerge/>
            <w:tcBorders>
              <w:top w:val="single" w:sz="4" w:space="0" w:color="000000"/>
              <w:left w:val="nil"/>
              <w:bottom w:val="single" w:sz="4" w:space="0" w:color="000000"/>
              <w:right w:val="single" w:sz="4" w:space="0" w:color="000000"/>
            </w:tcBorders>
            <w:shd w:val="clear" w:color="auto" w:fill="auto"/>
            <w:vAlign w:val="center"/>
          </w:tcPr>
          <w:p w14:paraId="6A0D1D8C" w14:textId="77777777" w:rsidR="00BE30F0" w:rsidRDefault="00BE30F0">
            <w:pPr>
              <w:spacing w:after="0" w:line="240" w:lineRule="auto"/>
              <w:ind w:right="39"/>
              <w:jc w:val="center"/>
              <w:rPr>
                <w:b/>
                <w:sz w:val="18"/>
                <w:szCs w:val="18"/>
              </w:rPr>
            </w:pPr>
          </w:p>
        </w:tc>
        <w:tc>
          <w:tcPr>
            <w:tcW w:w="3585" w:type="dxa"/>
            <w:gridSpan w:val="6"/>
            <w:vMerge/>
            <w:tcBorders>
              <w:top w:val="single" w:sz="4" w:space="0" w:color="000000"/>
              <w:left w:val="nil"/>
              <w:bottom w:val="single" w:sz="4" w:space="0" w:color="000000"/>
              <w:right w:val="single" w:sz="4" w:space="0" w:color="000000"/>
            </w:tcBorders>
            <w:shd w:val="clear" w:color="auto" w:fill="auto"/>
            <w:vAlign w:val="center"/>
          </w:tcPr>
          <w:p w14:paraId="14336173" w14:textId="77777777" w:rsidR="00BE30F0" w:rsidRDefault="00BE30F0">
            <w:pPr>
              <w:spacing w:after="0" w:line="240" w:lineRule="auto"/>
              <w:jc w:val="center"/>
              <w:rPr>
                <w:b/>
                <w:sz w:val="18"/>
                <w:szCs w:val="18"/>
              </w:rPr>
            </w:pPr>
          </w:p>
        </w:tc>
        <w:tc>
          <w:tcPr>
            <w:tcW w:w="3420" w:type="dxa"/>
            <w:gridSpan w:val="6"/>
            <w:vMerge/>
            <w:tcBorders>
              <w:top w:val="single" w:sz="4" w:space="0" w:color="000000"/>
              <w:left w:val="nil"/>
              <w:bottom w:val="single" w:sz="4" w:space="0" w:color="000000"/>
              <w:right w:val="nil"/>
            </w:tcBorders>
            <w:shd w:val="clear" w:color="auto" w:fill="auto"/>
            <w:vAlign w:val="bottom"/>
          </w:tcPr>
          <w:p w14:paraId="122E273C" w14:textId="77777777" w:rsidR="00BE30F0" w:rsidRDefault="00BE30F0">
            <w:pPr>
              <w:spacing w:after="0" w:line="240" w:lineRule="auto"/>
              <w:jc w:val="center"/>
              <w:rPr>
                <w:b/>
                <w:sz w:val="18"/>
                <w:szCs w:val="18"/>
              </w:rPr>
            </w:pPr>
          </w:p>
        </w:tc>
      </w:tr>
      <w:tr w:rsidR="00BE30F0" w14:paraId="3D052673" w14:textId="77777777">
        <w:trPr>
          <w:trHeight w:val="220"/>
          <w:tblHeader/>
        </w:trPr>
        <w:tc>
          <w:tcPr>
            <w:tcW w:w="1890" w:type="dxa"/>
            <w:gridSpan w:val="2"/>
            <w:vMerge/>
            <w:tcBorders>
              <w:top w:val="single" w:sz="4" w:space="0" w:color="000000"/>
              <w:left w:val="nil"/>
              <w:bottom w:val="single" w:sz="4" w:space="0" w:color="000000"/>
              <w:right w:val="single" w:sz="4" w:space="0" w:color="000000"/>
            </w:tcBorders>
            <w:shd w:val="clear" w:color="auto" w:fill="auto"/>
            <w:vAlign w:val="center"/>
          </w:tcPr>
          <w:p w14:paraId="1FD2923D" w14:textId="77777777" w:rsidR="00BE30F0" w:rsidRDefault="00BE30F0">
            <w:pPr>
              <w:spacing w:after="0" w:line="240" w:lineRule="auto"/>
              <w:ind w:right="39"/>
              <w:jc w:val="center"/>
              <w:rPr>
                <w:b/>
                <w:sz w:val="18"/>
                <w:szCs w:val="18"/>
              </w:rPr>
            </w:pPr>
          </w:p>
        </w:tc>
        <w:tc>
          <w:tcPr>
            <w:tcW w:w="3585" w:type="dxa"/>
            <w:gridSpan w:val="6"/>
            <w:vMerge/>
            <w:tcBorders>
              <w:top w:val="single" w:sz="4" w:space="0" w:color="000000"/>
              <w:left w:val="nil"/>
              <w:bottom w:val="single" w:sz="4" w:space="0" w:color="000000"/>
              <w:right w:val="single" w:sz="4" w:space="0" w:color="000000"/>
            </w:tcBorders>
            <w:shd w:val="clear" w:color="auto" w:fill="auto"/>
            <w:vAlign w:val="center"/>
          </w:tcPr>
          <w:p w14:paraId="6C40E348" w14:textId="77777777" w:rsidR="00BE30F0" w:rsidRDefault="00BE30F0">
            <w:pPr>
              <w:spacing w:after="0" w:line="240" w:lineRule="auto"/>
              <w:jc w:val="center"/>
              <w:rPr>
                <w:b/>
                <w:sz w:val="18"/>
                <w:szCs w:val="18"/>
              </w:rPr>
            </w:pPr>
          </w:p>
        </w:tc>
        <w:tc>
          <w:tcPr>
            <w:tcW w:w="3420" w:type="dxa"/>
            <w:gridSpan w:val="6"/>
            <w:vMerge/>
            <w:tcBorders>
              <w:top w:val="single" w:sz="4" w:space="0" w:color="000000"/>
              <w:left w:val="nil"/>
              <w:bottom w:val="single" w:sz="4" w:space="0" w:color="000000"/>
              <w:right w:val="nil"/>
            </w:tcBorders>
            <w:shd w:val="clear" w:color="auto" w:fill="auto"/>
            <w:vAlign w:val="bottom"/>
          </w:tcPr>
          <w:p w14:paraId="105C390B" w14:textId="77777777" w:rsidR="00BE30F0" w:rsidRDefault="00BE30F0">
            <w:pPr>
              <w:spacing w:after="0" w:line="240" w:lineRule="auto"/>
              <w:jc w:val="center"/>
              <w:rPr>
                <w:b/>
                <w:sz w:val="18"/>
                <w:szCs w:val="18"/>
              </w:rPr>
            </w:pPr>
          </w:p>
        </w:tc>
      </w:tr>
      <w:tr w:rsidR="00BE30F0" w14:paraId="26F50490" w14:textId="77777777">
        <w:trPr>
          <w:trHeight w:val="220"/>
          <w:tblHeader/>
        </w:trPr>
        <w:tc>
          <w:tcPr>
            <w:tcW w:w="1890" w:type="dxa"/>
            <w:gridSpan w:val="2"/>
            <w:vMerge/>
            <w:tcBorders>
              <w:top w:val="single" w:sz="4" w:space="0" w:color="000000"/>
              <w:left w:val="nil"/>
              <w:bottom w:val="single" w:sz="4" w:space="0" w:color="000000"/>
              <w:right w:val="single" w:sz="4" w:space="0" w:color="000000"/>
            </w:tcBorders>
            <w:shd w:val="clear" w:color="auto" w:fill="auto"/>
            <w:vAlign w:val="center"/>
          </w:tcPr>
          <w:p w14:paraId="09A0E040" w14:textId="77777777" w:rsidR="00BE30F0" w:rsidRDefault="00BE30F0">
            <w:pPr>
              <w:spacing w:after="0" w:line="240" w:lineRule="auto"/>
              <w:jc w:val="center"/>
              <w:rPr>
                <w:b/>
                <w:sz w:val="18"/>
                <w:szCs w:val="18"/>
              </w:rPr>
            </w:pPr>
          </w:p>
        </w:tc>
        <w:tc>
          <w:tcPr>
            <w:tcW w:w="3585" w:type="dxa"/>
            <w:gridSpan w:val="6"/>
            <w:vMerge/>
            <w:tcBorders>
              <w:top w:val="single" w:sz="4" w:space="0" w:color="000000"/>
              <w:left w:val="nil"/>
              <w:bottom w:val="single" w:sz="4" w:space="0" w:color="000000"/>
              <w:right w:val="single" w:sz="4" w:space="0" w:color="000000"/>
            </w:tcBorders>
            <w:shd w:val="clear" w:color="auto" w:fill="auto"/>
            <w:vAlign w:val="center"/>
          </w:tcPr>
          <w:p w14:paraId="7BC79BE3" w14:textId="77777777" w:rsidR="00BE30F0" w:rsidRDefault="00BE30F0">
            <w:pPr>
              <w:spacing w:after="0" w:line="240" w:lineRule="auto"/>
              <w:jc w:val="center"/>
              <w:rPr>
                <w:b/>
                <w:sz w:val="18"/>
                <w:szCs w:val="18"/>
              </w:rPr>
            </w:pPr>
          </w:p>
        </w:tc>
        <w:tc>
          <w:tcPr>
            <w:tcW w:w="3420" w:type="dxa"/>
            <w:gridSpan w:val="6"/>
            <w:vMerge/>
            <w:tcBorders>
              <w:top w:val="single" w:sz="4" w:space="0" w:color="000000"/>
              <w:left w:val="nil"/>
              <w:bottom w:val="single" w:sz="4" w:space="0" w:color="000000"/>
              <w:right w:val="nil"/>
            </w:tcBorders>
            <w:shd w:val="clear" w:color="auto" w:fill="auto"/>
            <w:vAlign w:val="bottom"/>
          </w:tcPr>
          <w:p w14:paraId="33B44CDA" w14:textId="77777777" w:rsidR="00BE30F0" w:rsidRDefault="00BE30F0">
            <w:pPr>
              <w:spacing w:after="0" w:line="240" w:lineRule="auto"/>
              <w:jc w:val="center"/>
              <w:rPr>
                <w:b/>
                <w:sz w:val="18"/>
                <w:szCs w:val="18"/>
              </w:rPr>
            </w:pPr>
          </w:p>
        </w:tc>
      </w:tr>
      <w:tr w:rsidR="00BE30F0" w14:paraId="2B5007E9" w14:textId="77777777">
        <w:trPr>
          <w:trHeight w:val="268"/>
          <w:tblHeader/>
        </w:trPr>
        <w:tc>
          <w:tcPr>
            <w:tcW w:w="1890" w:type="dxa"/>
            <w:gridSpan w:val="2"/>
            <w:vMerge/>
            <w:tcBorders>
              <w:top w:val="single" w:sz="4" w:space="0" w:color="000000"/>
              <w:left w:val="nil"/>
              <w:bottom w:val="single" w:sz="4" w:space="0" w:color="000000"/>
              <w:right w:val="single" w:sz="4" w:space="0" w:color="000000"/>
            </w:tcBorders>
            <w:shd w:val="clear" w:color="auto" w:fill="auto"/>
            <w:vAlign w:val="center"/>
          </w:tcPr>
          <w:p w14:paraId="20BCD916" w14:textId="77777777" w:rsidR="00BE30F0" w:rsidRDefault="00BE30F0">
            <w:pPr>
              <w:widowControl w:val="0"/>
              <w:spacing w:after="0" w:line="276" w:lineRule="auto"/>
              <w:rPr>
                <w:sz w:val="18"/>
                <w:szCs w:val="18"/>
              </w:rPr>
            </w:pPr>
          </w:p>
        </w:tc>
        <w:tc>
          <w:tcPr>
            <w:tcW w:w="1110" w:type="dxa"/>
            <w:gridSpan w:val="2"/>
            <w:tcBorders>
              <w:top w:val="single" w:sz="4" w:space="0" w:color="000000"/>
              <w:left w:val="nil"/>
              <w:bottom w:val="single" w:sz="4" w:space="0" w:color="000000"/>
              <w:right w:val="single" w:sz="4" w:space="0" w:color="000000"/>
            </w:tcBorders>
            <w:shd w:val="clear" w:color="auto" w:fill="auto"/>
            <w:vAlign w:val="bottom"/>
          </w:tcPr>
          <w:p w14:paraId="07E0F37E" w14:textId="77777777" w:rsidR="00BE30F0" w:rsidRDefault="00057ACD">
            <w:pPr>
              <w:spacing w:after="0" w:line="240" w:lineRule="auto"/>
              <w:jc w:val="center"/>
              <w:rPr>
                <w:b/>
                <w:sz w:val="18"/>
                <w:szCs w:val="18"/>
              </w:rPr>
            </w:pPr>
            <w:r>
              <w:rPr>
                <w:b/>
                <w:sz w:val="18"/>
                <w:szCs w:val="18"/>
              </w:rPr>
              <w:t xml:space="preserve">Antes </w:t>
            </w:r>
          </w:p>
        </w:tc>
        <w:tc>
          <w:tcPr>
            <w:tcW w:w="1230" w:type="dxa"/>
            <w:gridSpan w:val="2"/>
            <w:tcBorders>
              <w:top w:val="single" w:sz="4" w:space="0" w:color="000000"/>
              <w:left w:val="nil"/>
              <w:bottom w:val="single" w:sz="4" w:space="0" w:color="000000"/>
              <w:right w:val="single" w:sz="4" w:space="0" w:color="000000"/>
            </w:tcBorders>
            <w:shd w:val="clear" w:color="auto" w:fill="auto"/>
            <w:vAlign w:val="bottom"/>
          </w:tcPr>
          <w:p w14:paraId="5BE9DBB9" w14:textId="77777777" w:rsidR="00BE30F0" w:rsidRDefault="00057ACD">
            <w:pPr>
              <w:spacing w:after="0" w:line="240" w:lineRule="auto"/>
              <w:jc w:val="center"/>
              <w:rPr>
                <w:b/>
                <w:sz w:val="18"/>
                <w:szCs w:val="18"/>
              </w:rPr>
            </w:pPr>
            <w:r>
              <w:rPr>
                <w:b/>
                <w:sz w:val="18"/>
                <w:szCs w:val="18"/>
              </w:rPr>
              <w:t xml:space="preserve">Depois </w:t>
            </w:r>
          </w:p>
        </w:tc>
        <w:tc>
          <w:tcPr>
            <w:tcW w:w="1245" w:type="dxa"/>
            <w:gridSpan w:val="2"/>
            <w:tcBorders>
              <w:top w:val="single" w:sz="4" w:space="0" w:color="000000"/>
              <w:left w:val="nil"/>
              <w:bottom w:val="single" w:sz="4" w:space="0" w:color="000000"/>
              <w:right w:val="single" w:sz="4" w:space="0" w:color="000000"/>
            </w:tcBorders>
            <w:shd w:val="clear" w:color="auto" w:fill="auto"/>
            <w:vAlign w:val="bottom"/>
          </w:tcPr>
          <w:p w14:paraId="359F35D4" w14:textId="77777777" w:rsidR="00BE30F0" w:rsidRDefault="00057ACD">
            <w:pPr>
              <w:spacing w:after="0" w:line="240" w:lineRule="auto"/>
              <w:jc w:val="center"/>
              <w:rPr>
                <w:b/>
                <w:sz w:val="18"/>
                <w:szCs w:val="18"/>
              </w:rPr>
            </w:pPr>
            <w:r>
              <w:rPr>
                <w:b/>
                <w:sz w:val="18"/>
                <w:szCs w:val="18"/>
              </w:rPr>
              <w:t>Sem Diferença</w:t>
            </w:r>
          </w:p>
        </w:tc>
        <w:tc>
          <w:tcPr>
            <w:tcW w:w="1065" w:type="dxa"/>
            <w:gridSpan w:val="2"/>
            <w:tcBorders>
              <w:top w:val="nil"/>
              <w:left w:val="nil"/>
              <w:bottom w:val="single" w:sz="4" w:space="0" w:color="000000"/>
              <w:right w:val="single" w:sz="4" w:space="0" w:color="000000"/>
            </w:tcBorders>
            <w:shd w:val="clear" w:color="auto" w:fill="auto"/>
            <w:vAlign w:val="bottom"/>
          </w:tcPr>
          <w:p w14:paraId="37E0D5E4" w14:textId="77777777" w:rsidR="00BE30F0" w:rsidRDefault="00057ACD">
            <w:pPr>
              <w:spacing w:after="0" w:line="240" w:lineRule="auto"/>
              <w:jc w:val="center"/>
              <w:rPr>
                <w:b/>
                <w:sz w:val="18"/>
                <w:szCs w:val="18"/>
              </w:rPr>
            </w:pPr>
            <w:r>
              <w:rPr>
                <w:b/>
                <w:sz w:val="18"/>
                <w:szCs w:val="18"/>
              </w:rPr>
              <w:t xml:space="preserve">Antes </w:t>
            </w:r>
          </w:p>
        </w:tc>
        <w:tc>
          <w:tcPr>
            <w:tcW w:w="1065" w:type="dxa"/>
            <w:gridSpan w:val="2"/>
            <w:tcBorders>
              <w:top w:val="nil"/>
              <w:left w:val="nil"/>
              <w:bottom w:val="single" w:sz="4" w:space="0" w:color="000000"/>
              <w:right w:val="single" w:sz="4" w:space="0" w:color="000000"/>
            </w:tcBorders>
            <w:shd w:val="clear" w:color="auto" w:fill="auto"/>
            <w:vAlign w:val="bottom"/>
          </w:tcPr>
          <w:p w14:paraId="477A576E" w14:textId="77777777" w:rsidR="00BE30F0" w:rsidRDefault="00057ACD">
            <w:pPr>
              <w:spacing w:after="0" w:line="240" w:lineRule="auto"/>
              <w:jc w:val="center"/>
              <w:rPr>
                <w:b/>
                <w:sz w:val="18"/>
                <w:szCs w:val="18"/>
              </w:rPr>
            </w:pPr>
            <w:r>
              <w:rPr>
                <w:b/>
                <w:sz w:val="18"/>
                <w:szCs w:val="18"/>
              </w:rPr>
              <w:t xml:space="preserve">Depois </w:t>
            </w:r>
          </w:p>
        </w:tc>
        <w:tc>
          <w:tcPr>
            <w:tcW w:w="1290" w:type="dxa"/>
            <w:gridSpan w:val="2"/>
            <w:tcBorders>
              <w:top w:val="single" w:sz="4" w:space="0" w:color="000000"/>
              <w:left w:val="nil"/>
              <w:bottom w:val="single" w:sz="4" w:space="0" w:color="000000"/>
              <w:right w:val="nil"/>
            </w:tcBorders>
            <w:shd w:val="clear" w:color="auto" w:fill="auto"/>
            <w:vAlign w:val="bottom"/>
          </w:tcPr>
          <w:p w14:paraId="3B78FB5E" w14:textId="77777777" w:rsidR="00BE30F0" w:rsidRDefault="00057ACD">
            <w:pPr>
              <w:spacing w:after="0" w:line="240" w:lineRule="auto"/>
              <w:rPr>
                <w:b/>
                <w:sz w:val="18"/>
                <w:szCs w:val="18"/>
              </w:rPr>
            </w:pPr>
            <w:r>
              <w:rPr>
                <w:b/>
                <w:sz w:val="18"/>
                <w:szCs w:val="18"/>
              </w:rPr>
              <w:t xml:space="preserve">   Sem Diferença</w:t>
            </w:r>
          </w:p>
        </w:tc>
      </w:tr>
      <w:tr w:rsidR="00BE30F0" w14:paraId="1B56FDFA" w14:textId="77777777">
        <w:trPr>
          <w:trHeight w:val="268"/>
          <w:tblHeader/>
        </w:trPr>
        <w:tc>
          <w:tcPr>
            <w:tcW w:w="1890" w:type="dxa"/>
            <w:gridSpan w:val="2"/>
            <w:vMerge/>
            <w:tcBorders>
              <w:top w:val="single" w:sz="4" w:space="0" w:color="000000"/>
              <w:left w:val="nil"/>
              <w:bottom w:val="single" w:sz="4" w:space="0" w:color="000000"/>
              <w:right w:val="single" w:sz="4" w:space="0" w:color="000000"/>
            </w:tcBorders>
            <w:shd w:val="clear" w:color="auto" w:fill="auto"/>
            <w:vAlign w:val="center"/>
          </w:tcPr>
          <w:p w14:paraId="384C496A" w14:textId="77777777" w:rsidR="00BE30F0" w:rsidRDefault="00BE30F0">
            <w:pPr>
              <w:widowControl w:val="0"/>
              <w:spacing w:after="0" w:line="276" w:lineRule="auto"/>
              <w:rPr>
                <w:sz w:val="18"/>
                <w:szCs w:val="18"/>
              </w:rPr>
            </w:pPr>
          </w:p>
        </w:tc>
        <w:tc>
          <w:tcPr>
            <w:tcW w:w="600" w:type="dxa"/>
            <w:tcBorders>
              <w:top w:val="nil"/>
              <w:left w:val="nil"/>
              <w:bottom w:val="single" w:sz="4" w:space="0" w:color="000000"/>
              <w:right w:val="single" w:sz="4" w:space="0" w:color="000000"/>
            </w:tcBorders>
            <w:shd w:val="clear" w:color="auto" w:fill="auto"/>
            <w:vAlign w:val="center"/>
          </w:tcPr>
          <w:p w14:paraId="61A94431" w14:textId="77777777" w:rsidR="00BE30F0" w:rsidRDefault="00057ACD">
            <w:pPr>
              <w:spacing w:after="0" w:line="240" w:lineRule="auto"/>
              <w:jc w:val="center"/>
              <w:rPr>
                <w:b/>
                <w:sz w:val="18"/>
                <w:szCs w:val="18"/>
              </w:rPr>
            </w:pPr>
            <w:r>
              <w:rPr>
                <w:b/>
                <w:sz w:val="18"/>
                <w:szCs w:val="18"/>
              </w:rPr>
              <w:t>n</w:t>
            </w:r>
          </w:p>
        </w:tc>
        <w:tc>
          <w:tcPr>
            <w:tcW w:w="510" w:type="dxa"/>
            <w:tcBorders>
              <w:top w:val="nil"/>
              <w:left w:val="nil"/>
              <w:bottom w:val="single" w:sz="4" w:space="0" w:color="000000"/>
              <w:right w:val="single" w:sz="4" w:space="0" w:color="000000"/>
            </w:tcBorders>
            <w:shd w:val="clear" w:color="auto" w:fill="auto"/>
            <w:vAlign w:val="center"/>
          </w:tcPr>
          <w:p w14:paraId="35AA0017" w14:textId="77777777" w:rsidR="00BE30F0" w:rsidRDefault="00057ACD">
            <w:pPr>
              <w:spacing w:after="0" w:line="240" w:lineRule="auto"/>
              <w:jc w:val="center"/>
              <w:rPr>
                <w:b/>
                <w:sz w:val="18"/>
                <w:szCs w:val="18"/>
              </w:rPr>
            </w:pPr>
            <w:r>
              <w:rPr>
                <w:b/>
                <w:sz w:val="18"/>
                <w:szCs w:val="18"/>
              </w:rPr>
              <w:t>%</w:t>
            </w:r>
          </w:p>
        </w:tc>
        <w:tc>
          <w:tcPr>
            <w:tcW w:w="735" w:type="dxa"/>
            <w:tcBorders>
              <w:top w:val="nil"/>
              <w:left w:val="nil"/>
              <w:bottom w:val="single" w:sz="4" w:space="0" w:color="000000"/>
              <w:right w:val="single" w:sz="4" w:space="0" w:color="000000"/>
            </w:tcBorders>
            <w:shd w:val="clear" w:color="auto" w:fill="auto"/>
            <w:vAlign w:val="center"/>
          </w:tcPr>
          <w:p w14:paraId="55D24899" w14:textId="77777777" w:rsidR="00BE30F0" w:rsidRDefault="00057ACD">
            <w:pPr>
              <w:spacing w:after="0" w:line="240" w:lineRule="auto"/>
              <w:jc w:val="center"/>
              <w:rPr>
                <w:b/>
                <w:sz w:val="18"/>
                <w:szCs w:val="18"/>
              </w:rPr>
            </w:pPr>
            <w:r>
              <w:rPr>
                <w:b/>
                <w:sz w:val="18"/>
                <w:szCs w:val="18"/>
              </w:rPr>
              <w:t>n</w:t>
            </w:r>
          </w:p>
        </w:tc>
        <w:tc>
          <w:tcPr>
            <w:tcW w:w="495" w:type="dxa"/>
            <w:tcBorders>
              <w:top w:val="nil"/>
              <w:left w:val="nil"/>
              <w:bottom w:val="single" w:sz="4" w:space="0" w:color="000000"/>
              <w:right w:val="single" w:sz="4" w:space="0" w:color="000000"/>
            </w:tcBorders>
            <w:shd w:val="clear" w:color="auto" w:fill="auto"/>
            <w:vAlign w:val="center"/>
          </w:tcPr>
          <w:p w14:paraId="7F37F20A" w14:textId="77777777" w:rsidR="00BE30F0" w:rsidRDefault="00057ACD">
            <w:pPr>
              <w:spacing w:after="0" w:line="240" w:lineRule="auto"/>
              <w:jc w:val="center"/>
              <w:rPr>
                <w:b/>
                <w:sz w:val="18"/>
                <w:szCs w:val="18"/>
              </w:rPr>
            </w:pPr>
            <w:r>
              <w:rPr>
                <w:b/>
                <w:sz w:val="18"/>
                <w:szCs w:val="18"/>
              </w:rPr>
              <w:t>%</w:t>
            </w:r>
          </w:p>
        </w:tc>
        <w:tc>
          <w:tcPr>
            <w:tcW w:w="600" w:type="dxa"/>
            <w:tcBorders>
              <w:top w:val="nil"/>
              <w:left w:val="nil"/>
              <w:bottom w:val="single" w:sz="4" w:space="0" w:color="000000"/>
              <w:right w:val="single" w:sz="4" w:space="0" w:color="000000"/>
            </w:tcBorders>
            <w:shd w:val="clear" w:color="auto" w:fill="auto"/>
            <w:vAlign w:val="center"/>
          </w:tcPr>
          <w:p w14:paraId="204D6F62" w14:textId="77777777" w:rsidR="00BE30F0" w:rsidRDefault="00057ACD">
            <w:pPr>
              <w:spacing w:after="0" w:line="240" w:lineRule="auto"/>
              <w:jc w:val="center"/>
              <w:rPr>
                <w:b/>
                <w:sz w:val="18"/>
                <w:szCs w:val="18"/>
              </w:rPr>
            </w:pPr>
            <w:r>
              <w:rPr>
                <w:b/>
                <w:sz w:val="18"/>
                <w:szCs w:val="18"/>
              </w:rPr>
              <w:t>n</w:t>
            </w:r>
          </w:p>
        </w:tc>
        <w:tc>
          <w:tcPr>
            <w:tcW w:w="645" w:type="dxa"/>
            <w:tcBorders>
              <w:top w:val="nil"/>
              <w:left w:val="nil"/>
              <w:bottom w:val="single" w:sz="4" w:space="0" w:color="000000"/>
              <w:right w:val="single" w:sz="4" w:space="0" w:color="000000"/>
            </w:tcBorders>
            <w:shd w:val="clear" w:color="auto" w:fill="auto"/>
            <w:vAlign w:val="center"/>
          </w:tcPr>
          <w:p w14:paraId="55B6BEEB" w14:textId="77777777" w:rsidR="00BE30F0" w:rsidRDefault="00057ACD">
            <w:pPr>
              <w:spacing w:after="0" w:line="240" w:lineRule="auto"/>
              <w:jc w:val="center"/>
              <w:rPr>
                <w:b/>
                <w:sz w:val="18"/>
                <w:szCs w:val="18"/>
              </w:rPr>
            </w:pPr>
            <w:r>
              <w:rPr>
                <w:b/>
                <w:sz w:val="18"/>
                <w:szCs w:val="18"/>
              </w:rPr>
              <w:t>%</w:t>
            </w:r>
          </w:p>
        </w:tc>
        <w:tc>
          <w:tcPr>
            <w:tcW w:w="555" w:type="dxa"/>
            <w:tcBorders>
              <w:top w:val="nil"/>
              <w:left w:val="nil"/>
              <w:bottom w:val="single" w:sz="4" w:space="0" w:color="000000"/>
              <w:right w:val="single" w:sz="4" w:space="0" w:color="000000"/>
            </w:tcBorders>
            <w:shd w:val="clear" w:color="auto" w:fill="auto"/>
            <w:vAlign w:val="center"/>
          </w:tcPr>
          <w:p w14:paraId="5EC71FAD" w14:textId="77777777" w:rsidR="00BE30F0" w:rsidRDefault="00057ACD">
            <w:pPr>
              <w:spacing w:after="0" w:line="240" w:lineRule="auto"/>
              <w:jc w:val="center"/>
              <w:rPr>
                <w:b/>
                <w:sz w:val="18"/>
                <w:szCs w:val="18"/>
              </w:rPr>
            </w:pPr>
            <w:r>
              <w:rPr>
                <w:b/>
                <w:sz w:val="18"/>
                <w:szCs w:val="18"/>
              </w:rPr>
              <w:t>n</w:t>
            </w:r>
          </w:p>
        </w:tc>
        <w:tc>
          <w:tcPr>
            <w:tcW w:w="510" w:type="dxa"/>
            <w:tcBorders>
              <w:top w:val="nil"/>
              <w:left w:val="nil"/>
              <w:bottom w:val="single" w:sz="4" w:space="0" w:color="000000"/>
              <w:right w:val="single" w:sz="4" w:space="0" w:color="000000"/>
            </w:tcBorders>
            <w:shd w:val="clear" w:color="auto" w:fill="auto"/>
            <w:vAlign w:val="center"/>
          </w:tcPr>
          <w:p w14:paraId="181715AE" w14:textId="77777777" w:rsidR="00BE30F0" w:rsidRDefault="00057ACD">
            <w:pPr>
              <w:spacing w:after="0" w:line="240" w:lineRule="auto"/>
              <w:jc w:val="center"/>
              <w:rPr>
                <w:b/>
                <w:sz w:val="18"/>
                <w:szCs w:val="18"/>
              </w:rPr>
            </w:pPr>
            <w:r>
              <w:rPr>
                <w:b/>
                <w:sz w:val="18"/>
                <w:szCs w:val="18"/>
              </w:rPr>
              <w:t>%</w:t>
            </w:r>
          </w:p>
        </w:tc>
        <w:tc>
          <w:tcPr>
            <w:tcW w:w="630" w:type="dxa"/>
            <w:tcBorders>
              <w:top w:val="nil"/>
              <w:left w:val="nil"/>
              <w:bottom w:val="single" w:sz="4" w:space="0" w:color="000000"/>
              <w:right w:val="single" w:sz="4" w:space="0" w:color="000000"/>
            </w:tcBorders>
            <w:shd w:val="clear" w:color="auto" w:fill="auto"/>
            <w:vAlign w:val="center"/>
          </w:tcPr>
          <w:p w14:paraId="48A761EB" w14:textId="77777777" w:rsidR="00BE30F0" w:rsidRDefault="00057ACD">
            <w:pPr>
              <w:spacing w:after="0" w:line="240" w:lineRule="auto"/>
              <w:jc w:val="center"/>
              <w:rPr>
                <w:b/>
                <w:sz w:val="18"/>
                <w:szCs w:val="18"/>
              </w:rPr>
            </w:pPr>
            <w:r>
              <w:rPr>
                <w:b/>
                <w:sz w:val="18"/>
                <w:szCs w:val="18"/>
              </w:rPr>
              <w:t>n</w:t>
            </w:r>
          </w:p>
        </w:tc>
        <w:tc>
          <w:tcPr>
            <w:tcW w:w="435" w:type="dxa"/>
            <w:tcBorders>
              <w:top w:val="nil"/>
              <w:left w:val="nil"/>
              <w:bottom w:val="single" w:sz="4" w:space="0" w:color="000000"/>
              <w:right w:val="single" w:sz="4" w:space="0" w:color="000000"/>
            </w:tcBorders>
            <w:shd w:val="clear" w:color="auto" w:fill="auto"/>
            <w:vAlign w:val="center"/>
          </w:tcPr>
          <w:p w14:paraId="58644691" w14:textId="77777777" w:rsidR="00BE30F0" w:rsidRDefault="00057ACD">
            <w:pPr>
              <w:spacing w:after="0" w:line="240" w:lineRule="auto"/>
              <w:jc w:val="center"/>
              <w:rPr>
                <w:b/>
                <w:sz w:val="18"/>
                <w:szCs w:val="18"/>
              </w:rPr>
            </w:pPr>
            <w:r>
              <w:rPr>
                <w:b/>
                <w:sz w:val="18"/>
                <w:szCs w:val="18"/>
              </w:rPr>
              <w:t>%</w:t>
            </w:r>
          </w:p>
        </w:tc>
        <w:tc>
          <w:tcPr>
            <w:tcW w:w="615" w:type="dxa"/>
            <w:tcBorders>
              <w:top w:val="nil"/>
              <w:left w:val="nil"/>
              <w:bottom w:val="single" w:sz="4" w:space="0" w:color="000000"/>
              <w:right w:val="single" w:sz="4" w:space="0" w:color="000000"/>
            </w:tcBorders>
            <w:shd w:val="clear" w:color="auto" w:fill="auto"/>
            <w:vAlign w:val="center"/>
          </w:tcPr>
          <w:p w14:paraId="19F40C7C" w14:textId="77777777" w:rsidR="00BE30F0" w:rsidRDefault="00057ACD">
            <w:pPr>
              <w:spacing w:after="0" w:line="240" w:lineRule="auto"/>
              <w:jc w:val="center"/>
              <w:rPr>
                <w:b/>
                <w:sz w:val="18"/>
                <w:szCs w:val="18"/>
              </w:rPr>
            </w:pPr>
            <w:r>
              <w:rPr>
                <w:b/>
                <w:sz w:val="18"/>
                <w:szCs w:val="18"/>
              </w:rPr>
              <w:t>N</w:t>
            </w:r>
          </w:p>
        </w:tc>
        <w:tc>
          <w:tcPr>
            <w:tcW w:w="675" w:type="dxa"/>
            <w:tcBorders>
              <w:top w:val="nil"/>
              <w:left w:val="nil"/>
              <w:bottom w:val="single" w:sz="4" w:space="0" w:color="000000"/>
              <w:right w:val="nil"/>
            </w:tcBorders>
            <w:shd w:val="clear" w:color="auto" w:fill="auto"/>
            <w:vAlign w:val="center"/>
          </w:tcPr>
          <w:p w14:paraId="428FA26D" w14:textId="77777777" w:rsidR="00BE30F0" w:rsidRDefault="00057ACD">
            <w:pPr>
              <w:spacing w:after="0" w:line="240" w:lineRule="auto"/>
              <w:rPr>
                <w:b/>
                <w:sz w:val="18"/>
                <w:szCs w:val="18"/>
              </w:rPr>
            </w:pPr>
            <w:r>
              <w:rPr>
                <w:b/>
                <w:sz w:val="18"/>
                <w:szCs w:val="18"/>
              </w:rPr>
              <w:t xml:space="preserve">    %</w:t>
            </w:r>
          </w:p>
        </w:tc>
      </w:tr>
      <w:tr w:rsidR="00BE30F0" w14:paraId="63BC0D2D" w14:textId="77777777">
        <w:trPr>
          <w:trHeight w:val="268"/>
        </w:trPr>
        <w:tc>
          <w:tcPr>
            <w:tcW w:w="1890" w:type="dxa"/>
            <w:gridSpan w:val="2"/>
            <w:tcBorders>
              <w:top w:val="single" w:sz="4" w:space="0" w:color="000000"/>
              <w:left w:val="nil"/>
              <w:bottom w:val="nil"/>
              <w:right w:val="nil"/>
            </w:tcBorders>
            <w:shd w:val="clear" w:color="auto" w:fill="auto"/>
            <w:vAlign w:val="center"/>
          </w:tcPr>
          <w:p w14:paraId="735A1325" w14:textId="77777777" w:rsidR="00BE30F0" w:rsidRDefault="00057ACD">
            <w:pPr>
              <w:spacing w:after="0" w:line="240" w:lineRule="auto"/>
              <w:rPr>
                <w:b/>
                <w:sz w:val="18"/>
                <w:szCs w:val="18"/>
              </w:rPr>
            </w:pPr>
            <w:r>
              <w:rPr>
                <w:b/>
                <w:sz w:val="18"/>
                <w:szCs w:val="18"/>
              </w:rPr>
              <w:t>Avaliadora 1</w:t>
            </w:r>
          </w:p>
        </w:tc>
        <w:tc>
          <w:tcPr>
            <w:tcW w:w="600" w:type="dxa"/>
            <w:tcBorders>
              <w:top w:val="nil"/>
              <w:left w:val="nil"/>
              <w:bottom w:val="nil"/>
              <w:right w:val="nil"/>
            </w:tcBorders>
            <w:shd w:val="clear" w:color="auto" w:fill="auto"/>
            <w:vAlign w:val="bottom"/>
          </w:tcPr>
          <w:p w14:paraId="619D5C8A" w14:textId="77777777" w:rsidR="00BE30F0" w:rsidRDefault="00BE30F0">
            <w:pPr>
              <w:spacing w:after="0" w:line="240" w:lineRule="auto"/>
              <w:rPr>
                <w:b/>
                <w:sz w:val="18"/>
                <w:szCs w:val="18"/>
              </w:rPr>
            </w:pPr>
          </w:p>
        </w:tc>
        <w:tc>
          <w:tcPr>
            <w:tcW w:w="510" w:type="dxa"/>
            <w:tcBorders>
              <w:top w:val="nil"/>
              <w:left w:val="nil"/>
              <w:bottom w:val="nil"/>
              <w:right w:val="nil"/>
            </w:tcBorders>
            <w:shd w:val="clear" w:color="auto" w:fill="auto"/>
            <w:vAlign w:val="bottom"/>
          </w:tcPr>
          <w:p w14:paraId="6CF3FBC3" w14:textId="77777777" w:rsidR="00BE30F0" w:rsidRDefault="00BE30F0">
            <w:pPr>
              <w:spacing w:after="0" w:line="240" w:lineRule="auto"/>
              <w:rPr>
                <w:rFonts w:ascii="Times New Roman" w:eastAsia="Times New Roman" w:hAnsi="Times New Roman" w:cs="Times New Roman"/>
                <w:b/>
                <w:sz w:val="18"/>
                <w:szCs w:val="18"/>
              </w:rPr>
            </w:pPr>
          </w:p>
        </w:tc>
        <w:tc>
          <w:tcPr>
            <w:tcW w:w="735" w:type="dxa"/>
            <w:tcBorders>
              <w:top w:val="nil"/>
              <w:left w:val="nil"/>
              <w:bottom w:val="nil"/>
              <w:right w:val="nil"/>
            </w:tcBorders>
            <w:shd w:val="clear" w:color="auto" w:fill="auto"/>
            <w:vAlign w:val="bottom"/>
          </w:tcPr>
          <w:p w14:paraId="670E5BAD" w14:textId="77777777" w:rsidR="00BE30F0" w:rsidRDefault="00BE30F0">
            <w:pPr>
              <w:spacing w:after="0" w:line="240" w:lineRule="auto"/>
              <w:rPr>
                <w:rFonts w:ascii="Times New Roman" w:eastAsia="Times New Roman" w:hAnsi="Times New Roman" w:cs="Times New Roman"/>
                <w:b/>
                <w:sz w:val="18"/>
                <w:szCs w:val="18"/>
              </w:rPr>
            </w:pPr>
          </w:p>
        </w:tc>
        <w:tc>
          <w:tcPr>
            <w:tcW w:w="495" w:type="dxa"/>
            <w:tcBorders>
              <w:top w:val="nil"/>
              <w:left w:val="nil"/>
              <w:bottom w:val="nil"/>
              <w:right w:val="nil"/>
            </w:tcBorders>
            <w:shd w:val="clear" w:color="auto" w:fill="auto"/>
            <w:vAlign w:val="bottom"/>
          </w:tcPr>
          <w:p w14:paraId="2CDFF528" w14:textId="77777777" w:rsidR="00BE30F0" w:rsidRDefault="00BE30F0">
            <w:pPr>
              <w:spacing w:after="0" w:line="240" w:lineRule="auto"/>
              <w:rPr>
                <w:rFonts w:ascii="Times New Roman" w:eastAsia="Times New Roman" w:hAnsi="Times New Roman" w:cs="Times New Roman"/>
                <w:b/>
                <w:sz w:val="18"/>
                <w:szCs w:val="18"/>
              </w:rPr>
            </w:pPr>
          </w:p>
        </w:tc>
        <w:tc>
          <w:tcPr>
            <w:tcW w:w="600" w:type="dxa"/>
            <w:tcBorders>
              <w:top w:val="nil"/>
              <w:left w:val="nil"/>
              <w:bottom w:val="nil"/>
              <w:right w:val="nil"/>
            </w:tcBorders>
            <w:shd w:val="clear" w:color="auto" w:fill="auto"/>
            <w:vAlign w:val="bottom"/>
          </w:tcPr>
          <w:p w14:paraId="26CCDC4B" w14:textId="77777777" w:rsidR="00BE30F0" w:rsidRDefault="00BE30F0">
            <w:pPr>
              <w:spacing w:after="0" w:line="240" w:lineRule="auto"/>
              <w:rPr>
                <w:rFonts w:ascii="Times New Roman" w:eastAsia="Times New Roman" w:hAnsi="Times New Roman" w:cs="Times New Roman"/>
                <w:b/>
                <w:sz w:val="18"/>
                <w:szCs w:val="18"/>
              </w:rPr>
            </w:pPr>
          </w:p>
        </w:tc>
        <w:tc>
          <w:tcPr>
            <w:tcW w:w="645" w:type="dxa"/>
            <w:tcBorders>
              <w:top w:val="nil"/>
              <w:left w:val="nil"/>
              <w:bottom w:val="nil"/>
            </w:tcBorders>
            <w:shd w:val="clear" w:color="auto" w:fill="auto"/>
            <w:vAlign w:val="bottom"/>
          </w:tcPr>
          <w:p w14:paraId="1C2BFE24" w14:textId="77777777" w:rsidR="00BE30F0" w:rsidRDefault="00BE30F0">
            <w:pPr>
              <w:spacing w:after="0" w:line="240" w:lineRule="auto"/>
              <w:rPr>
                <w:rFonts w:ascii="Times New Roman" w:eastAsia="Times New Roman" w:hAnsi="Times New Roman" w:cs="Times New Roman"/>
                <w:b/>
                <w:sz w:val="18"/>
                <w:szCs w:val="18"/>
              </w:rPr>
            </w:pPr>
          </w:p>
        </w:tc>
        <w:tc>
          <w:tcPr>
            <w:tcW w:w="555" w:type="dxa"/>
            <w:tcBorders>
              <w:top w:val="nil"/>
              <w:bottom w:val="nil"/>
              <w:right w:val="nil"/>
            </w:tcBorders>
            <w:shd w:val="clear" w:color="auto" w:fill="auto"/>
            <w:vAlign w:val="bottom"/>
          </w:tcPr>
          <w:p w14:paraId="5EC17D33" w14:textId="77777777" w:rsidR="00BE30F0" w:rsidRDefault="00BE30F0">
            <w:pPr>
              <w:spacing w:after="0" w:line="240" w:lineRule="auto"/>
              <w:rPr>
                <w:rFonts w:ascii="Times New Roman" w:eastAsia="Times New Roman" w:hAnsi="Times New Roman" w:cs="Times New Roman"/>
                <w:b/>
                <w:sz w:val="18"/>
                <w:szCs w:val="18"/>
              </w:rPr>
            </w:pPr>
          </w:p>
        </w:tc>
        <w:tc>
          <w:tcPr>
            <w:tcW w:w="510" w:type="dxa"/>
            <w:tcBorders>
              <w:top w:val="nil"/>
              <w:left w:val="nil"/>
              <w:bottom w:val="nil"/>
              <w:right w:val="nil"/>
            </w:tcBorders>
            <w:shd w:val="clear" w:color="auto" w:fill="auto"/>
            <w:vAlign w:val="bottom"/>
          </w:tcPr>
          <w:p w14:paraId="3FECEA5D" w14:textId="77777777" w:rsidR="00BE30F0" w:rsidRDefault="00BE30F0">
            <w:pPr>
              <w:spacing w:after="0" w:line="240" w:lineRule="auto"/>
              <w:rPr>
                <w:rFonts w:ascii="Times New Roman" w:eastAsia="Times New Roman" w:hAnsi="Times New Roman" w:cs="Times New Roman"/>
                <w:b/>
                <w:sz w:val="18"/>
                <w:szCs w:val="18"/>
              </w:rPr>
            </w:pPr>
          </w:p>
        </w:tc>
        <w:tc>
          <w:tcPr>
            <w:tcW w:w="630" w:type="dxa"/>
            <w:tcBorders>
              <w:top w:val="nil"/>
              <w:left w:val="nil"/>
              <w:bottom w:val="nil"/>
              <w:right w:val="nil"/>
            </w:tcBorders>
            <w:shd w:val="clear" w:color="auto" w:fill="auto"/>
            <w:vAlign w:val="bottom"/>
          </w:tcPr>
          <w:p w14:paraId="7EE7CDA5" w14:textId="77777777" w:rsidR="00BE30F0" w:rsidRDefault="00BE30F0">
            <w:pPr>
              <w:spacing w:after="0" w:line="240" w:lineRule="auto"/>
              <w:rPr>
                <w:rFonts w:ascii="Times New Roman" w:eastAsia="Times New Roman" w:hAnsi="Times New Roman" w:cs="Times New Roman"/>
                <w:b/>
                <w:sz w:val="18"/>
                <w:szCs w:val="18"/>
              </w:rPr>
            </w:pPr>
          </w:p>
        </w:tc>
        <w:tc>
          <w:tcPr>
            <w:tcW w:w="435" w:type="dxa"/>
            <w:tcBorders>
              <w:top w:val="nil"/>
              <w:left w:val="nil"/>
              <w:bottom w:val="nil"/>
              <w:right w:val="nil"/>
            </w:tcBorders>
            <w:shd w:val="clear" w:color="auto" w:fill="auto"/>
            <w:vAlign w:val="bottom"/>
          </w:tcPr>
          <w:p w14:paraId="1DC9274F" w14:textId="77777777" w:rsidR="00BE30F0" w:rsidRDefault="00BE30F0">
            <w:pPr>
              <w:spacing w:after="0" w:line="240" w:lineRule="auto"/>
              <w:rPr>
                <w:rFonts w:ascii="Times New Roman" w:eastAsia="Times New Roman" w:hAnsi="Times New Roman" w:cs="Times New Roman"/>
                <w:b/>
                <w:sz w:val="18"/>
                <w:szCs w:val="18"/>
              </w:rPr>
            </w:pPr>
          </w:p>
        </w:tc>
        <w:tc>
          <w:tcPr>
            <w:tcW w:w="615" w:type="dxa"/>
            <w:tcBorders>
              <w:top w:val="nil"/>
              <w:left w:val="nil"/>
              <w:bottom w:val="nil"/>
              <w:right w:val="nil"/>
            </w:tcBorders>
            <w:shd w:val="clear" w:color="auto" w:fill="auto"/>
            <w:vAlign w:val="bottom"/>
          </w:tcPr>
          <w:p w14:paraId="48F5B89F" w14:textId="77777777" w:rsidR="00BE30F0" w:rsidRDefault="00BE30F0">
            <w:pPr>
              <w:spacing w:after="0" w:line="240" w:lineRule="auto"/>
              <w:rPr>
                <w:rFonts w:ascii="Times New Roman" w:eastAsia="Times New Roman" w:hAnsi="Times New Roman" w:cs="Times New Roman"/>
                <w:b/>
                <w:sz w:val="18"/>
                <w:szCs w:val="18"/>
              </w:rPr>
            </w:pPr>
          </w:p>
        </w:tc>
        <w:tc>
          <w:tcPr>
            <w:tcW w:w="675" w:type="dxa"/>
            <w:tcBorders>
              <w:top w:val="nil"/>
              <w:left w:val="nil"/>
              <w:bottom w:val="nil"/>
              <w:right w:val="nil"/>
            </w:tcBorders>
            <w:shd w:val="clear" w:color="auto" w:fill="auto"/>
            <w:vAlign w:val="bottom"/>
          </w:tcPr>
          <w:p w14:paraId="15B88B13" w14:textId="77777777" w:rsidR="00BE30F0" w:rsidRDefault="00BE30F0">
            <w:pPr>
              <w:spacing w:after="0" w:line="240" w:lineRule="auto"/>
              <w:rPr>
                <w:rFonts w:ascii="Times New Roman" w:eastAsia="Times New Roman" w:hAnsi="Times New Roman" w:cs="Times New Roman"/>
                <w:b/>
                <w:sz w:val="18"/>
                <w:szCs w:val="18"/>
              </w:rPr>
            </w:pPr>
          </w:p>
        </w:tc>
      </w:tr>
      <w:tr w:rsidR="00BE30F0" w14:paraId="76E1631E" w14:textId="77777777">
        <w:trPr>
          <w:trHeight w:val="268"/>
        </w:trPr>
        <w:tc>
          <w:tcPr>
            <w:tcW w:w="420" w:type="dxa"/>
            <w:tcBorders>
              <w:top w:val="nil"/>
              <w:left w:val="nil"/>
              <w:bottom w:val="nil"/>
              <w:right w:val="nil"/>
            </w:tcBorders>
            <w:shd w:val="clear" w:color="auto" w:fill="auto"/>
            <w:vAlign w:val="bottom"/>
          </w:tcPr>
          <w:p w14:paraId="405256CE" w14:textId="77777777" w:rsidR="00BE30F0" w:rsidRDefault="00BE30F0">
            <w:pPr>
              <w:spacing w:after="0" w:line="240" w:lineRule="auto"/>
              <w:rPr>
                <w:rFonts w:ascii="Times New Roman" w:eastAsia="Times New Roman" w:hAnsi="Times New Roman" w:cs="Times New Roman"/>
                <w:b/>
                <w:sz w:val="18"/>
                <w:szCs w:val="18"/>
              </w:rPr>
            </w:pPr>
          </w:p>
        </w:tc>
        <w:tc>
          <w:tcPr>
            <w:tcW w:w="1470" w:type="dxa"/>
            <w:tcBorders>
              <w:top w:val="nil"/>
              <w:left w:val="nil"/>
              <w:bottom w:val="single" w:sz="8" w:space="0" w:color="000000"/>
              <w:right w:val="nil"/>
            </w:tcBorders>
            <w:shd w:val="clear" w:color="auto" w:fill="auto"/>
            <w:vAlign w:val="center"/>
          </w:tcPr>
          <w:p w14:paraId="31D90669" w14:textId="77777777" w:rsidR="00BE30F0" w:rsidRDefault="00057ACD">
            <w:pPr>
              <w:spacing w:after="0" w:line="240" w:lineRule="auto"/>
              <w:rPr>
                <w:b/>
                <w:sz w:val="18"/>
                <w:szCs w:val="18"/>
              </w:rPr>
            </w:pPr>
            <w:r>
              <w:rPr>
                <w:b/>
                <w:sz w:val="18"/>
                <w:szCs w:val="18"/>
              </w:rPr>
              <w:t>Melhor Voz</w:t>
            </w:r>
          </w:p>
        </w:tc>
        <w:tc>
          <w:tcPr>
            <w:tcW w:w="600" w:type="dxa"/>
            <w:tcBorders>
              <w:top w:val="nil"/>
              <w:left w:val="nil"/>
              <w:bottom w:val="single" w:sz="8" w:space="0" w:color="000000"/>
              <w:right w:val="nil"/>
            </w:tcBorders>
            <w:shd w:val="clear" w:color="auto" w:fill="auto"/>
            <w:vAlign w:val="center"/>
          </w:tcPr>
          <w:p w14:paraId="6DD7C15C" w14:textId="77777777" w:rsidR="00BE30F0" w:rsidRDefault="00057ACD">
            <w:pPr>
              <w:spacing w:after="0" w:line="240" w:lineRule="auto"/>
              <w:jc w:val="center"/>
              <w:rPr>
                <w:b/>
                <w:sz w:val="18"/>
                <w:szCs w:val="18"/>
              </w:rPr>
            </w:pPr>
            <w:r>
              <w:rPr>
                <w:b/>
                <w:sz w:val="18"/>
                <w:szCs w:val="18"/>
              </w:rPr>
              <w:t>3</w:t>
            </w:r>
          </w:p>
        </w:tc>
        <w:tc>
          <w:tcPr>
            <w:tcW w:w="510" w:type="dxa"/>
            <w:tcBorders>
              <w:top w:val="nil"/>
              <w:left w:val="nil"/>
              <w:bottom w:val="single" w:sz="8" w:space="0" w:color="000000"/>
              <w:right w:val="nil"/>
            </w:tcBorders>
            <w:shd w:val="clear" w:color="auto" w:fill="auto"/>
            <w:vAlign w:val="center"/>
          </w:tcPr>
          <w:p w14:paraId="0921D0C0" w14:textId="77777777" w:rsidR="00BE30F0" w:rsidRDefault="00057ACD">
            <w:pPr>
              <w:spacing w:after="0" w:line="240" w:lineRule="auto"/>
              <w:jc w:val="center"/>
              <w:rPr>
                <w:b/>
                <w:sz w:val="18"/>
                <w:szCs w:val="18"/>
              </w:rPr>
            </w:pPr>
            <w:r>
              <w:rPr>
                <w:b/>
                <w:sz w:val="18"/>
                <w:szCs w:val="18"/>
              </w:rPr>
              <w:t>20</w:t>
            </w:r>
          </w:p>
        </w:tc>
        <w:tc>
          <w:tcPr>
            <w:tcW w:w="735" w:type="dxa"/>
            <w:tcBorders>
              <w:top w:val="nil"/>
              <w:left w:val="nil"/>
              <w:bottom w:val="single" w:sz="8" w:space="0" w:color="000000"/>
              <w:right w:val="nil"/>
            </w:tcBorders>
            <w:shd w:val="clear" w:color="auto" w:fill="auto"/>
            <w:vAlign w:val="center"/>
          </w:tcPr>
          <w:p w14:paraId="7151FFA2" w14:textId="77777777" w:rsidR="00BE30F0" w:rsidRDefault="00057ACD">
            <w:pPr>
              <w:spacing w:after="0" w:line="240" w:lineRule="auto"/>
              <w:jc w:val="center"/>
              <w:rPr>
                <w:b/>
                <w:sz w:val="18"/>
                <w:szCs w:val="18"/>
              </w:rPr>
            </w:pPr>
            <w:r>
              <w:rPr>
                <w:b/>
                <w:sz w:val="18"/>
                <w:szCs w:val="18"/>
              </w:rPr>
              <w:t>5</w:t>
            </w:r>
          </w:p>
        </w:tc>
        <w:tc>
          <w:tcPr>
            <w:tcW w:w="495" w:type="dxa"/>
            <w:tcBorders>
              <w:top w:val="nil"/>
              <w:left w:val="nil"/>
              <w:bottom w:val="single" w:sz="8" w:space="0" w:color="000000"/>
              <w:right w:val="nil"/>
            </w:tcBorders>
            <w:shd w:val="clear" w:color="auto" w:fill="auto"/>
            <w:vAlign w:val="center"/>
          </w:tcPr>
          <w:p w14:paraId="71C8D84B" w14:textId="77777777" w:rsidR="00BE30F0" w:rsidRDefault="00057ACD">
            <w:pPr>
              <w:spacing w:after="0" w:line="240" w:lineRule="auto"/>
              <w:jc w:val="center"/>
              <w:rPr>
                <w:b/>
                <w:sz w:val="18"/>
                <w:szCs w:val="18"/>
              </w:rPr>
            </w:pPr>
            <w:r>
              <w:rPr>
                <w:b/>
                <w:sz w:val="18"/>
                <w:szCs w:val="18"/>
              </w:rPr>
              <w:t>33</w:t>
            </w:r>
          </w:p>
        </w:tc>
        <w:tc>
          <w:tcPr>
            <w:tcW w:w="600" w:type="dxa"/>
            <w:tcBorders>
              <w:top w:val="nil"/>
              <w:left w:val="nil"/>
              <w:bottom w:val="single" w:sz="8" w:space="0" w:color="000000"/>
              <w:right w:val="nil"/>
            </w:tcBorders>
            <w:shd w:val="clear" w:color="auto" w:fill="auto"/>
            <w:vAlign w:val="center"/>
          </w:tcPr>
          <w:p w14:paraId="411EAB8F" w14:textId="77777777" w:rsidR="00BE30F0" w:rsidRDefault="00057ACD">
            <w:pPr>
              <w:spacing w:after="0" w:line="240" w:lineRule="auto"/>
              <w:jc w:val="center"/>
              <w:rPr>
                <w:b/>
                <w:sz w:val="18"/>
                <w:szCs w:val="18"/>
              </w:rPr>
            </w:pPr>
            <w:r>
              <w:rPr>
                <w:b/>
                <w:sz w:val="18"/>
                <w:szCs w:val="18"/>
              </w:rPr>
              <w:t>7</w:t>
            </w:r>
          </w:p>
        </w:tc>
        <w:tc>
          <w:tcPr>
            <w:tcW w:w="645" w:type="dxa"/>
            <w:tcBorders>
              <w:top w:val="nil"/>
              <w:left w:val="nil"/>
              <w:bottom w:val="single" w:sz="8" w:space="0" w:color="000000"/>
              <w:right w:val="nil"/>
            </w:tcBorders>
            <w:shd w:val="clear" w:color="auto" w:fill="auto"/>
            <w:vAlign w:val="center"/>
          </w:tcPr>
          <w:p w14:paraId="50A85F98" w14:textId="77777777" w:rsidR="00BE30F0" w:rsidRDefault="00057ACD">
            <w:pPr>
              <w:spacing w:after="0" w:line="240" w:lineRule="auto"/>
              <w:jc w:val="center"/>
              <w:rPr>
                <w:b/>
                <w:sz w:val="18"/>
                <w:szCs w:val="18"/>
              </w:rPr>
            </w:pPr>
            <w:r>
              <w:rPr>
                <w:b/>
                <w:sz w:val="18"/>
                <w:szCs w:val="18"/>
              </w:rPr>
              <w:t>47</w:t>
            </w:r>
          </w:p>
        </w:tc>
        <w:tc>
          <w:tcPr>
            <w:tcW w:w="555" w:type="dxa"/>
            <w:tcBorders>
              <w:top w:val="nil"/>
              <w:left w:val="nil"/>
              <w:bottom w:val="single" w:sz="8" w:space="0" w:color="000000"/>
              <w:right w:val="nil"/>
            </w:tcBorders>
            <w:shd w:val="clear" w:color="auto" w:fill="auto"/>
            <w:vAlign w:val="center"/>
          </w:tcPr>
          <w:p w14:paraId="66683178" w14:textId="77777777" w:rsidR="00BE30F0" w:rsidRDefault="00057ACD">
            <w:pPr>
              <w:spacing w:after="0" w:line="240" w:lineRule="auto"/>
              <w:jc w:val="center"/>
              <w:rPr>
                <w:b/>
                <w:sz w:val="18"/>
                <w:szCs w:val="18"/>
              </w:rPr>
            </w:pPr>
            <w:r>
              <w:rPr>
                <w:b/>
                <w:sz w:val="18"/>
                <w:szCs w:val="18"/>
              </w:rPr>
              <w:t>2</w:t>
            </w:r>
          </w:p>
        </w:tc>
        <w:tc>
          <w:tcPr>
            <w:tcW w:w="510" w:type="dxa"/>
            <w:tcBorders>
              <w:top w:val="nil"/>
              <w:left w:val="nil"/>
              <w:bottom w:val="single" w:sz="8" w:space="0" w:color="000000"/>
              <w:right w:val="nil"/>
            </w:tcBorders>
            <w:shd w:val="clear" w:color="auto" w:fill="auto"/>
            <w:vAlign w:val="center"/>
          </w:tcPr>
          <w:p w14:paraId="463EADF9" w14:textId="77777777" w:rsidR="00BE30F0" w:rsidRDefault="00057ACD">
            <w:pPr>
              <w:spacing w:after="0" w:line="240" w:lineRule="auto"/>
              <w:jc w:val="center"/>
              <w:rPr>
                <w:b/>
                <w:sz w:val="18"/>
                <w:szCs w:val="18"/>
              </w:rPr>
            </w:pPr>
            <w:r>
              <w:rPr>
                <w:b/>
                <w:sz w:val="18"/>
                <w:szCs w:val="18"/>
              </w:rPr>
              <w:t>13</w:t>
            </w:r>
          </w:p>
        </w:tc>
        <w:tc>
          <w:tcPr>
            <w:tcW w:w="630" w:type="dxa"/>
            <w:tcBorders>
              <w:top w:val="nil"/>
              <w:left w:val="nil"/>
              <w:bottom w:val="single" w:sz="8" w:space="0" w:color="000000"/>
              <w:right w:val="nil"/>
            </w:tcBorders>
            <w:shd w:val="clear" w:color="auto" w:fill="auto"/>
            <w:vAlign w:val="center"/>
          </w:tcPr>
          <w:p w14:paraId="6DA4FA14" w14:textId="77777777" w:rsidR="00BE30F0" w:rsidRDefault="00057ACD">
            <w:pPr>
              <w:spacing w:after="0" w:line="240" w:lineRule="auto"/>
              <w:jc w:val="center"/>
              <w:rPr>
                <w:b/>
                <w:sz w:val="18"/>
                <w:szCs w:val="18"/>
              </w:rPr>
            </w:pPr>
            <w:r>
              <w:rPr>
                <w:b/>
                <w:sz w:val="18"/>
                <w:szCs w:val="18"/>
              </w:rPr>
              <w:t>8</w:t>
            </w:r>
          </w:p>
        </w:tc>
        <w:tc>
          <w:tcPr>
            <w:tcW w:w="435" w:type="dxa"/>
            <w:tcBorders>
              <w:top w:val="nil"/>
              <w:left w:val="nil"/>
              <w:bottom w:val="single" w:sz="8" w:space="0" w:color="000000"/>
              <w:right w:val="nil"/>
            </w:tcBorders>
            <w:shd w:val="clear" w:color="auto" w:fill="auto"/>
            <w:vAlign w:val="center"/>
          </w:tcPr>
          <w:p w14:paraId="6D1ABC30" w14:textId="77777777" w:rsidR="00BE30F0" w:rsidRDefault="00057ACD">
            <w:pPr>
              <w:spacing w:after="0" w:line="240" w:lineRule="auto"/>
              <w:jc w:val="center"/>
              <w:rPr>
                <w:b/>
                <w:sz w:val="18"/>
                <w:szCs w:val="18"/>
              </w:rPr>
            </w:pPr>
            <w:r>
              <w:rPr>
                <w:b/>
                <w:sz w:val="18"/>
                <w:szCs w:val="18"/>
              </w:rPr>
              <w:t>53</w:t>
            </w:r>
          </w:p>
        </w:tc>
        <w:tc>
          <w:tcPr>
            <w:tcW w:w="615" w:type="dxa"/>
            <w:tcBorders>
              <w:top w:val="nil"/>
              <w:left w:val="nil"/>
              <w:bottom w:val="single" w:sz="8" w:space="0" w:color="000000"/>
              <w:right w:val="nil"/>
            </w:tcBorders>
            <w:shd w:val="clear" w:color="auto" w:fill="auto"/>
            <w:vAlign w:val="center"/>
          </w:tcPr>
          <w:p w14:paraId="35B25F12" w14:textId="77777777" w:rsidR="00BE30F0" w:rsidRDefault="00057ACD">
            <w:pPr>
              <w:spacing w:after="0" w:line="240" w:lineRule="auto"/>
              <w:jc w:val="center"/>
              <w:rPr>
                <w:b/>
                <w:sz w:val="18"/>
                <w:szCs w:val="18"/>
              </w:rPr>
            </w:pPr>
            <w:r>
              <w:rPr>
                <w:b/>
                <w:sz w:val="18"/>
                <w:szCs w:val="18"/>
              </w:rPr>
              <w:t>5</w:t>
            </w:r>
          </w:p>
        </w:tc>
        <w:tc>
          <w:tcPr>
            <w:tcW w:w="675" w:type="dxa"/>
            <w:tcBorders>
              <w:top w:val="nil"/>
              <w:left w:val="nil"/>
              <w:bottom w:val="single" w:sz="8" w:space="0" w:color="000000"/>
              <w:right w:val="nil"/>
            </w:tcBorders>
            <w:shd w:val="clear" w:color="auto" w:fill="auto"/>
            <w:vAlign w:val="center"/>
          </w:tcPr>
          <w:p w14:paraId="16F60318" w14:textId="77777777" w:rsidR="00BE30F0" w:rsidRDefault="00057ACD">
            <w:pPr>
              <w:spacing w:after="0" w:line="240" w:lineRule="auto"/>
              <w:rPr>
                <w:b/>
                <w:sz w:val="18"/>
                <w:szCs w:val="18"/>
              </w:rPr>
            </w:pPr>
            <w:r>
              <w:rPr>
                <w:b/>
                <w:sz w:val="18"/>
                <w:szCs w:val="18"/>
              </w:rPr>
              <w:t xml:space="preserve"> 33</w:t>
            </w:r>
          </w:p>
        </w:tc>
      </w:tr>
      <w:tr w:rsidR="00BE30F0" w14:paraId="455AC000" w14:textId="77777777">
        <w:trPr>
          <w:trHeight w:val="268"/>
        </w:trPr>
        <w:tc>
          <w:tcPr>
            <w:tcW w:w="420" w:type="dxa"/>
            <w:tcBorders>
              <w:top w:val="nil"/>
              <w:left w:val="nil"/>
              <w:bottom w:val="nil"/>
              <w:right w:val="nil"/>
            </w:tcBorders>
            <w:shd w:val="clear" w:color="auto" w:fill="auto"/>
            <w:vAlign w:val="bottom"/>
          </w:tcPr>
          <w:p w14:paraId="3FA466F7" w14:textId="77777777" w:rsidR="00BE30F0" w:rsidRDefault="00BE30F0">
            <w:pPr>
              <w:spacing w:after="0" w:line="240" w:lineRule="auto"/>
              <w:jc w:val="center"/>
              <w:rPr>
                <w:b/>
                <w:sz w:val="18"/>
                <w:szCs w:val="18"/>
              </w:rPr>
            </w:pPr>
          </w:p>
        </w:tc>
        <w:tc>
          <w:tcPr>
            <w:tcW w:w="1470" w:type="dxa"/>
            <w:tcBorders>
              <w:top w:val="single" w:sz="8" w:space="0" w:color="000000"/>
              <w:left w:val="nil"/>
              <w:bottom w:val="nil"/>
              <w:right w:val="nil"/>
            </w:tcBorders>
            <w:shd w:val="clear" w:color="auto" w:fill="auto"/>
            <w:vAlign w:val="center"/>
          </w:tcPr>
          <w:p w14:paraId="210EEF51" w14:textId="77777777" w:rsidR="00BE30F0" w:rsidRDefault="00057ACD">
            <w:pPr>
              <w:spacing w:after="0" w:line="240" w:lineRule="auto"/>
              <w:rPr>
                <w:b/>
                <w:sz w:val="18"/>
                <w:szCs w:val="18"/>
              </w:rPr>
            </w:pPr>
            <w:r>
              <w:rPr>
                <w:b/>
                <w:sz w:val="18"/>
                <w:szCs w:val="18"/>
              </w:rPr>
              <w:t>Mais Fácil</w:t>
            </w:r>
          </w:p>
        </w:tc>
        <w:tc>
          <w:tcPr>
            <w:tcW w:w="600" w:type="dxa"/>
            <w:tcBorders>
              <w:top w:val="single" w:sz="8" w:space="0" w:color="000000"/>
              <w:left w:val="nil"/>
              <w:bottom w:val="nil"/>
              <w:right w:val="nil"/>
            </w:tcBorders>
            <w:shd w:val="clear" w:color="auto" w:fill="auto"/>
            <w:vAlign w:val="center"/>
          </w:tcPr>
          <w:p w14:paraId="54FFCB3E" w14:textId="77777777" w:rsidR="00BE30F0" w:rsidRDefault="00057ACD">
            <w:pPr>
              <w:spacing w:after="0" w:line="240" w:lineRule="auto"/>
              <w:jc w:val="center"/>
              <w:rPr>
                <w:b/>
                <w:sz w:val="18"/>
                <w:szCs w:val="18"/>
              </w:rPr>
            </w:pPr>
            <w:r>
              <w:rPr>
                <w:b/>
                <w:sz w:val="18"/>
                <w:szCs w:val="18"/>
              </w:rPr>
              <w:t>1</w:t>
            </w:r>
          </w:p>
        </w:tc>
        <w:tc>
          <w:tcPr>
            <w:tcW w:w="510" w:type="dxa"/>
            <w:tcBorders>
              <w:top w:val="single" w:sz="8" w:space="0" w:color="000000"/>
              <w:left w:val="nil"/>
              <w:bottom w:val="nil"/>
              <w:right w:val="nil"/>
            </w:tcBorders>
            <w:shd w:val="clear" w:color="auto" w:fill="auto"/>
            <w:vAlign w:val="center"/>
          </w:tcPr>
          <w:p w14:paraId="7424FB09" w14:textId="77777777" w:rsidR="00BE30F0" w:rsidRDefault="00057ACD">
            <w:pPr>
              <w:spacing w:after="0" w:line="240" w:lineRule="auto"/>
              <w:jc w:val="center"/>
              <w:rPr>
                <w:b/>
                <w:sz w:val="18"/>
                <w:szCs w:val="18"/>
              </w:rPr>
            </w:pPr>
            <w:r>
              <w:rPr>
                <w:b/>
                <w:sz w:val="18"/>
                <w:szCs w:val="18"/>
              </w:rPr>
              <w:t>7</w:t>
            </w:r>
          </w:p>
        </w:tc>
        <w:tc>
          <w:tcPr>
            <w:tcW w:w="735" w:type="dxa"/>
            <w:tcBorders>
              <w:top w:val="single" w:sz="8" w:space="0" w:color="000000"/>
              <w:left w:val="nil"/>
              <w:bottom w:val="nil"/>
              <w:right w:val="nil"/>
            </w:tcBorders>
            <w:shd w:val="clear" w:color="auto" w:fill="auto"/>
            <w:vAlign w:val="center"/>
          </w:tcPr>
          <w:p w14:paraId="49BF8F97" w14:textId="77777777" w:rsidR="00BE30F0" w:rsidRDefault="00057ACD">
            <w:pPr>
              <w:spacing w:after="0" w:line="240" w:lineRule="auto"/>
              <w:jc w:val="center"/>
              <w:rPr>
                <w:b/>
                <w:sz w:val="18"/>
                <w:szCs w:val="18"/>
              </w:rPr>
            </w:pPr>
            <w:r>
              <w:rPr>
                <w:b/>
                <w:sz w:val="18"/>
                <w:szCs w:val="18"/>
              </w:rPr>
              <w:t>1</w:t>
            </w:r>
          </w:p>
        </w:tc>
        <w:tc>
          <w:tcPr>
            <w:tcW w:w="495" w:type="dxa"/>
            <w:tcBorders>
              <w:top w:val="single" w:sz="8" w:space="0" w:color="000000"/>
              <w:left w:val="nil"/>
              <w:bottom w:val="nil"/>
              <w:right w:val="nil"/>
            </w:tcBorders>
            <w:shd w:val="clear" w:color="auto" w:fill="auto"/>
            <w:vAlign w:val="center"/>
          </w:tcPr>
          <w:p w14:paraId="54F46F7E" w14:textId="77777777" w:rsidR="00BE30F0" w:rsidRDefault="00057ACD">
            <w:pPr>
              <w:spacing w:after="0" w:line="240" w:lineRule="auto"/>
              <w:jc w:val="center"/>
              <w:rPr>
                <w:b/>
                <w:sz w:val="18"/>
                <w:szCs w:val="18"/>
              </w:rPr>
            </w:pPr>
            <w:r>
              <w:rPr>
                <w:b/>
                <w:sz w:val="18"/>
                <w:szCs w:val="18"/>
              </w:rPr>
              <w:t>7</w:t>
            </w:r>
          </w:p>
        </w:tc>
        <w:tc>
          <w:tcPr>
            <w:tcW w:w="600" w:type="dxa"/>
            <w:tcBorders>
              <w:top w:val="single" w:sz="8" w:space="0" w:color="000000"/>
              <w:left w:val="nil"/>
              <w:bottom w:val="nil"/>
              <w:right w:val="nil"/>
            </w:tcBorders>
            <w:shd w:val="clear" w:color="auto" w:fill="auto"/>
            <w:vAlign w:val="center"/>
          </w:tcPr>
          <w:p w14:paraId="4066143B" w14:textId="77777777" w:rsidR="00BE30F0" w:rsidRDefault="00057ACD">
            <w:pPr>
              <w:spacing w:after="0" w:line="240" w:lineRule="auto"/>
              <w:jc w:val="center"/>
              <w:rPr>
                <w:b/>
                <w:sz w:val="18"/>
                <w:szCs w:val="18"/>
              </w:rPr>
            </w:pPr>
            <w:r>
              <w:rPr>
                <w:b/>
                <w:sz w:val="18"/>
                <w:szCs w:val="18"/>
              </w:rPr>
              <w:t>0</w:t>
            </w:r>
          </w:p>
        </w:tc>
        <w:tc>
          <w:tcPr>
            <w:tcW w:w="645" w:type="dxa"/>
            <w:tcBorders>
              <w:top w:val="single" w:sz="8" w:space="0" w:color="000000"/>
              <w:left w:val="nil"/>
              <w:bottom w:val="nil"/>
              <w:right w:val="nil"/>
            </w:tcBorders>
            <w:shd w:val="clear" w:color="auto" w:fill="auto"/>
            <w:vAlign w:val="center"/>
          </w:tcPr>
          <w:p w14:paraId="27230502" w14:textId="77777777" w:rsidR="00BE30F0" w:rsidRDefault="00057ACD">
            <w:pPr>
              <w:spacing w:after="0" w:line="240" w:lineRule="auto"/>
              <w:jc w:val="center"/>
              <w:rPr>
                <w:b/>
                <w:sz w:val="18"/>
                <w:szCs w:val="18"/>
              </w:rPr>
            </w:pPr>
            <w:r>
              <w:rPr>
                <w:b/>
                <w:sz w:val="18"/>
                <w:szCs w:val="18"/>
              </w:rPr>
              <w:t>0</w:t>
            </w:r>
          </w:p>
        </w:tc>
        <w:tc>
          <w:tcPr>
            <w:tcW w:w="555" w:type="dxa"/>
            <w:tcBorders>
              <w:top w:val="single" w:sz="8" w:space="0" w:color="000000"/>
              <w:left w:val="nil"/>
              <w:bottom w:val="nil"/>
              <w:right w:val="nil"/>
            </w:tcBorders>
            <w:shd w:val="clear" w:color="auto" w:fill="auto"/>
            <w:vAlign w:val="center"/>
          </w:tcPr>
          <w:p w14:paraId="0583F4F2" w14:textId="77777777" w:rsidR="00BE30F0" w:rsidRDefault="00057ACD">
            <w:pPr>
              <w:spacing w:after="0" w:line="240" w:lineRule="auto"/>
              <w:jc w:val="center"/>
              <w:rPr>
                <w:b/>
                <w:sz w:val="18"/>
                <w:szCs w:val="18"/>
              </w:rPr>
            </w:pPr>
            <w:r>
              <w:rPr>
                <w:b/>
                <w:sz w:val="18"/>
                <w:szCs w:val="18"/>
              </w:rPr>
              <w:t>0</w:t>
            </w:r>
          </w:p>
        </w:tc>
        <w:tc>
          <w:tcPr>
            <w:tcW w:w="510" w:type="dxa"/>
            <w:tcBorders>
              <w:top w:val="single" w:sz="8" w:space="0" w:color="000000"/>
              <w:left w:val="nil"/>
              <w:bottom w:val="nil"/>
              <w:right w:val="nil"/>
            </w:tcBorders>
            <w:shd w:val="clear" w:color="auto" w:fill="auto"/>
            <w:vAlign w:val="center"/>
          </w:tcPr>
          <w:p w14:paraId="3258ABE0" w14:textId="77777777" w:rsidR="00BE30F0" w:rsidRDefault="00057ACD">
            <w:pPr>
              <w:spacing w:after="0" w:line="240" w:lineRule="auto"/>
              <w:jc w:val="center"/>
              <w:rPr>
                <w:b/>
                <w:sz w:val="18"/>
                <w:szCs w:val="18"/>
              </w:rPr>
            </w:pPr>
            <w:r>
              <w:rPr>
                <w:b/>
                <w:sz w:val="18"/>
                <w:szCs w:val="18"/>
              </w:rPr>
              <w:t>0</w:t>
            </w:r>
          </w:p>
        </w:tc>
        <w:tc>
          <w:tcPr>
            <w:tcW w:w="630" w:type="dxa"/>
            <w:tcBorders>
              <w:top w:val="single" w:sz="8" w:space="0" w:color="000000"/>
              <w:left w:val="nil"/>
              <w:bottom w:val="nil"/>
              <w:right w:val="nil"/>
            </w:tcBorders>
            <w:shd w:val="clear" w:color="auto" w:fill="auto"/>
            <w:vAlign w:val="center"/>
          </w:tcPr>
          <w:p w14:paraId="0EC6808D" w14:textId="77777777" w:rsidR="00BE30F0" w:rsidRDefault="00057ACD">
            <w:pPr>
              <w:spacing w:after="0" w:line="240" w:lineRule="auto"/>
              <w:jc w:val="center"/>
              <w:rPr>
                <w:b/>
                <w:sz w:val="18"/>
                <w:szCs w:val="18"/>
              </w:rPr>
            </w:pPr>
            <w:r>
              <w:rPr>
                <w:b/>
                <w:sz w:val="18"/>
                <w:szCs w:val="18"/>
              </w:rPr>
              <w:t>1</w:t>
            </w:r>
          </w:p>
        </w:tc>
        <w:tc>
          <w:tcPr>
            <w:tcW w:w="435" w:type="dxa"/>
            <w:tcBorders>
              <w:top w:val="single" w:sz="8" w:space="0" w:color="000000"/>
              <w:left w:val="nil"/>
              <w:bottom w:val="nil"/>
              <w:right w:val="nil"/>
            </w:tcBorders>
            <w:shd w:val="clear" w:color="auto" w:fill="auto"/>
            <w:vAlign w:val="center"/>
          </w:tcPr>
          <w:p w14:paraId="703E6255" w14:textId="77777777" w:rsidR="00BE30F0" w:rsidRDefault="00057ACD">
            <w:pPr>
              <w:spacing w:after="0" w:line="240" w:lineRule="auto"/>
              <w:jc w:val="center"/>
              <w:rPr>
                <w:b/>
                <w:sz w:val="18"/>
                <w:szCs w:val="18"/>
              </w:rPr>
            </w:pPr>
            <w:r>
              <w:rPr>
                <w:b/>
                <w:sz w:val="18"/>
                <w:szCs w:val="18"/>
              </w:rPr>
              <w:t>7</w:t>
            </w:r>
          </w:p>
        </w:tc>
        <w:tc>
          <w:tcPr>
            <w:tcW w:w="615" w:type="dxa"/>
            <w:tcBorders>
              <w:top w:val="single" w:sz="8" w:space="0" w:color="000000"/>
              <w:left w:val="nil"/>
              <w:bottom w:val="nil"/>
              <w:right w:val="nil"/>
            </w:tcBorders>
            <w:shd w:val="clear" w:color="auto" w:fill="auto"/>
            <w:vAlign w:val="center"/>
          </w:tcPr>
          <w:p w14:paraId="244F512A" w14:textId="77777777" w:rsidR="00BE30F0" w:rsidRDefault="00057ACD">
            <w:pPr>
              <w:spacing w:after="0" w:line="240" w:lineRule="auto"/>
              <w:jc w:val="center"/>
              <w:rPr>
                <w:b/>
                <w:sz w:val="18"/>
                <w:szCs w:val="18"/>
              </w:rPr>
            </w:pPr>
            <w:r>
              <w:rPr>
                <w:b/>
                <w:sz w:val="18"/>
                <w:szCs w:val="18"/>
              </w:rPr>
              <w:t>0</w:t>
            </w:r>
          </w:p>
        </w:tc>
        <w:tc>
          <w:tcPr>
            <w:tcW w:w="675" w:type="dxa"/>
            <w:tcBorders>
              <w:top w:val="single" w:sz="8" w:space="0" w:color="000000"/>
              <w:left w:val="nil"/>
              <w:bottom w:val="nil"/>
              <w:right w:val="nil"/>
            </w:tcBorders>
            <w:shd w:val="clear" w:color="auto" w:fill="auto"/>
            <w:vAlign w:val="center"/>
          </w:tcPr>
          <w:p w14:paraId="11E97C85" w14:textId="77777777" w:rsidR="00BE30F0" w:rsidRDefault="00057ACD">
            <w:pPr>
              <w:spacing w:after="0" w:line="240" w:lineRule="auto"/>
              <w:rPr>
                <w:b/>
                <w:sz w:val="18"/>
                <w:szCs w:val="18"/>
              </w:rPr>
            </w:pPr>
            <w:r>
              <w:rPr>
                <w:b/>
                <w:sz w:val="18"/>
                <w:szCs w:val="18"/>
              </w:rPr>
              <w:t xml:space="preserve">    0</w:t>
            </w:r>
          </w:p>
        </w:tc>
      </w:tr>
      <w:tr w:rsidR="00BE30F0" w14:paraId="7BE022C3" w14:textId="77777777">
        <w:trPr>
          <w:trHeight w:val="268"/>
        </w:trPr>
        <w:tc>
          <w:tcPr>
            <w:tcW w:w="420" w:type="dxa"/>
            <w:tcBorders>
              <w:top w:val="nil"/>
              <w:left w:val="nil"/>
              <w:bottom w:val="nil"/>
              <w:right w:val="nil"/>
            </w:tcBorders>
            <w:shd w:val="clear" w:color="auto" w:fill="auto"/>
            <w:vAlign w:val="bottom"/>
          </w:tcPr>
          <w:p w14:paraId="458496FE" w14:textId="77777777" w:rsidR="00BE30F0" w:rsidRDefault="00BE30F0">
            <w:pPr>
              <w:spacing w:after="0" w:line="240" w:lineRule="auto"/>
              <w:jc w:val="center"/>
              <w:rPr>
                <w:b/>
                <w:sz w:val="18"/>
                <w:szCs w:val="18"/>
              </w:rPr>
            </w:pPr>
          </w:p>
        </w:tc>
        <w:tc>
          <w:tcPr>
            <w:tcW w:w="1470" w:type="dxa"/>
            <w:tcBorders>
              <w:top w:val="nil"/>
              <w:left w:val="nil"/>
              <w:bottom w:val="nil"/>
              <w:right w:val="nil"/>
            </w:tcBorders>
            <w:shd w:val="clear" w:color="auto" w:fill="auto"/>
            <w:vAlign w:val="center"/>
          </w:tcPr>
          <w:p w14:paraId="0AA163B2" w14:textId="77777777" w:rsidR="00BE30F0" w:rsidRDefault="00057ACD">
            <w:pPr>
              <w:spacing w:after="0" w:line="240" w:lineRule="auto"/>
              <w:rPr>
                <w:b/>
                <w:sz w:val="18"/>
                <w:szCs w:val="18"/>
              </w:rPr>
            </w:pPr>
            <w:r>
              <w:rPr>
                <w:b/>
                <w:sz w:val="18"/>
                <w:szCs w:val="18"/>
              </w:rPr>
              <w:t>Mais Forte</w:t>
            </w:r>
          </w:p>
        </w:tc>
        <w:tc>
          <w:tcPr>
            <w:tcW w:w="600" w:type="dxa"/>
            <w:tcBorders>
              <w:top w:val="nil"/>
              <w:left w:val="nil"/>
              <w:bottom w:val="nil"/>
              <w:right w:val="nil"/>
            </w:tcBorders>
            <w:shd w:val="clear" w:color="auto" w:fill="auto"/>
            <w:vAlign w:val="center"/>
          </w:tcPr>
          <w:p w14:paraId="6C7A59D6" w14:textId="77777777" w:rsidR="00BE30F0" w:rsidRDefault="00057ACD">
            <w:pPr>
              <w:spacing w:after="0" w:line="240" w:lineRule="auto"/>
              <w:jc w:val="center"/>
              <w:rPr>
                <w:b/>
                <w:sz w:val="18"/>
                <w:szCs w:val="18"/>
              </w:rPr>
            </w:pPr>
            <w:r>
              <w:rPr>
                <w:b/>
                <w:sz w:val="18"/>
                <w:szCs w:val="18"/>
              </w:rPr>
              <w:t>1</w:t>
            </w:r>
          </w:p>
        </w:tc>
        <w:tc>
          <w:tcPr>
            <w:tcW w:w="510" w:type="dxa"/>
            <w:tcBorders>
              <w:top w:val="nil"/>
              <w:left w:val="nil"/>
              <w:bottom w:val="nil"/>
              <w:right w:val="nil"/>
            </w:tcBorders>
            <w:shd w:val="clear" w:color="auto" w:fill="auto"/>
            <w:vAlign w:val="center"/>
          </w:tcPr>
          <w:p w14:paraId="2CD54D19" w14:textId="77777777" w:rsidR="00BE30F0" w:rsidRDefault="00057ACD">
            <w:pPr>
              <w:spacing w:after="0" w:line="240" w:lineRule="auto"/>
              <w:jc w:val="center"/>
              <w:rPr>
                <w:b/>
                <w:sz w:val="18"/>
                <w:szCs w:val="18"/>
              </w:rPr>
            </w:pPr>
            <w:r>
              <w:rPr>
                <w:b/>
                <w:sz w:val="18"/>
                <w:szCs w:val="18"/>
              </w:rPr>
              <w:t>7</w:t>
            </w:r>
          </w:p>
        </w:tc>
        <w:tc>
          <w:tcPr>
            <w:tcW w:w="735" w:type="dxa"/>
            <w:tcBorders>
              <w:top w:val="nil"/>
              <w:left w:val="nil"/>
              <w:bottom w:val="nil"/>
              <w:right w:val="nil"/>
            </w:tcBorders>
            <w:shd w:val="clear" w:color="auto" w:fill="auto"/>
            <w:vAlign w:val="center"/>
          </w:tcPr>
          <w:p w14:paraId="0DFB705B" w14:textId="77777777" w:rsidR="00BE30F0" w:rsidRDefault="00057ACD">
            <w:pPr>
              <w:spacing w:after="0" w:line="240" w:lineRule="auto"/>
              <w:jc w:val="center"/>
              <w:rPr>
                <w:b/>
                <w:sz w:val="18"/>
                <w:szCs w:val="18"/>
              </w:rPr>
            </w:pPr>
            <w:r>
              <w:rPr>
                <w:b/>
                <w:sz w:val="18"/>
                <w:szCs w:val="18"/>
              </w:rPr>
              <w:t>1</w:t>
            </w:r>
          </w:p>
        </w:tc>
        <w:tc>
          <w:tcPr>
            <w:tcW w:w="495" w:type="dxa"/>
            <w:tcBorders>
              <w:top w:val="nil"/>
              <w:left w:val="nil"/>
              <w:bottom w:val="nil"/>
              <w:right w:val="nil"/>
            </w:tcBorders>
            <w:shd w:val="clear" w:color="auto" w:fill="auto"/>
            <w:vAlign w:val="center"/>
          </w:tcPr>
          <w:p w14:paraId="02121659" w14:textId="77777777" w:rsidR="00BE30F0" w:rsidRDefault="00057ACD">
            <w:pPr>
              <w:spacing w:after="0" w:line="240" w:lineRule="auto"/>
              <w:jc w:val="center"/>
              <w:rPr>
                <w:b/>
                <w:sz w:val="18"/>
                <w:szCs w:val="18"/>
              </w:rPr>
            </w:pPr>
            <w:r>
              <w:rPr>
                <w:b/>
                <w:sz w:val="18"/>
                <w:szCs w:val="18"/>
              </w:rPr>
              <w:t>7</w:t>
            </w:r>
          </w:p>
        </w:tc>
        <w:tc>
          <w:tcPr>
            <w:tcW w:w="600" w:type="dxa"/>
            <w:tcBorders>
              <w:top w:val="nil"/>
              <w:left w:val="nil"/>
              <w:bottom w:val="nil"/>
              <w:right w:val="nil"/>
            </w:tcBorders>
            <w:shd w:val="clear" w:color="auto" w:fill="auto"/>
            <w:vAlign w:val="center"/>
          </w:tcPr>
          <w:p w14:paraId="0AF00C28" w14:textId="77777777" w:rsidR="00BE30F0" w:rsidRDefault="00057ACD">
            <w:pPr>
              <w:spacing w:after="0" w:line="240" w:lineRule="auto"/>
              <w:jc w:val="center"/>
              <w:rPr>
                <w:b/>
                <w:sz w:val="18"/>
                <w:szCs w:val="18"/>
              </w:rPr>
            </w:pPr>
            <w:r>
              <w:rPr>
                <w:b/>
                <w:sz w:val="18"/>
                <w:szCs w:val="18"/>
              </w:rPr>
              <w:t>0</w:t>
            </w:r>
          </w:p>
        </w:tc>
        <w:tc>
          <w:tcPr>
            <w:tcW w:w="645" w:type="dxa"/>
            <w:tcBorders>
              <w:top w:val="nil"/>
              <w:left w:val="nil"/>
              <w:bottom w:val="nil"/>
              <w:right w:val="nil"/>
            </w:tcBorders>
            <w:shd w:val="clear" w:color="auto" w:fill="auto"/>
            <w:vAlign w:val="center"/>
          </w:tcPr>
          <w:p w14:paraId="360F1A60" w14:textId="77777777" w:rsidR="00BE30F0" w:rsidRDefault="00057ACD">
            <w:pPr>
              <w:spacing w:after="0" w:line="240" w:lineRule="auto"/>
              <w:jc w:val="center"/>
              <w:rPr>
                <w:b/>
                <w:sz w:val="18"/>
                <w:szCs w:val="18"/>
              </w:rPr>
            </w:pPr>
            <w:r>
              <w:rPr>
                <w:b/>
                <w:sz w:val="18"/>
                <w:szCs w:val="18"/>
              </w:rPr>
              <w:t>0</w:t>
            </w:r>
          </w:p>
        </w:tc>
        <w:tc>
          <w:tcPr>
            <w:tcW w:w="555" w:type="dxa"/>
            <w:tcBorders>
              <w:top w:val="nil"/>
              <w:left w:val="nil"/>
              <w:bottom w:val="nil"/>
              <w:right w:val="nil"/>
            </w:tcBorders>
            <w:shd w:val="clear" w:color="auto" w:fill="auto"/>
            <w:vAlign w:val="center"/>
          </w:tcPr>
          <w:p w14:paraId="7C73960D" w14:textId="77777777" w:rsidR="00BE30F0" w:rsidRDefault="00057ACD">
            <w:pPr>
              <w:spacing w:after="0" w:line="240" w:lineRule="auto"/>
              <w:jc w:val="center"/>
              <w:rPr>
                <w:b/>
                <w:sz w:val="18"/>
                <w:szCs w:val="18"/>
              </w:rPr>
            </w:pPr>
            <w:r>
              <w:rPr>
                <w:b/>
                <w:sz w:val="18"/>
                <w:szCs w:val="18"/>
              </w:rPr>
              <w:t>2</w:t>
            </w:r>
          </w:p>
        </w:tc>
        <w:tc>
          <w:tcPr>
            <w:tcW w:w="510" w:type="dxa"/>
            <w:tcBorders>
              <w:top w:val="nil"/>
              <w:left w:val="nil"/>
              <w:bottom w:val="nil"/>
              <w:right w:val="nil"/>
            </w:tcBorders>
            <w:shd w:val="clear" w:color="auto" w:fill="auto"/>
            <w:vAlign w:val="center"/>
          </w:tcPr>
          <w:p w14:paraId="795062AF" w14:textId="77777777" w:rsidR="00BE30F0" w:rsidRDefault="00057ACD">
            <w:pPr>
              <w:spacing w:after="0" w:line="240" w:lineRule="auto"/>
              <w:jc w:val="center"/>
              <w:rPr>
                <w:b/>
                <w:sz w:val="18"/>
                <w:szCs w:val="18"/>
              </w:rPr>
            </w:pPr>
            <w:r>
              <w:rPr>
                <w:b/>
                <w:sz w:val="18"/>
                <w:szCs w:val="18"/>
              </w:rPr>
              <w:t>13</w:t>
            </w:r>
          </w:p>
        </w:tc>
        <w:tc>
          <w:tcPr>
            <w:tcW w:w="630" w:type="dxa"/>
            <w:tcBorders>
              <w:top w:val="nil"/>
              <w:left w:val="nil"/>
              <w:bottom w:val="nil"/>
              <w:right w:val="nil"/>
            </w:tcBorders>
            <w:shd w:val="clear" w:color="auto" w:fill="auto"/>
            <w:vAlign w:val="center"/>
          </w:tcPr>
          <w:p w14:paraId="1BE6DE6B" w14:textId="77777777" w:rsidR="00BE30F0" w:rsidRDefault="00057ACD">
            <w:pPr>
              <w:spacing w:after="0" w:line="240" w:lineRule="auto"/>
              <w:jc w:val="center"/>
              <w:rPr>
                <w:b/>
                <w:sz w:val="18"/>
                <w:szCs w:val="18"/>
              </w:rPr>
            </w:pPr>
            <w:r>
              <w:rPr>
                <w:b/>
                <w:sz w:val="18"/>
                <w:szCs w:val="18"/>
              </w:rPr>
              <w:t>2</w:t>
            </w:r>
          </w:p>
        </w:tc>
        <w:tc>
          <w:tcPr>
            <w:tcW w:w="435" w:type="dxa"/>
            <w:tcBorders>
              <w:top w:val="nil"/>
              <w:left w:val="nil"/>
              <w:bottom w:val="nil"/>
              <w:right w:val="nil"/>
            </w:tcBorders>
            <w:shd w:val="clear" w:color="auto" w:fill="auto"/>
            <w:vAlign w:val="center"/>
          </w:tcPr>
          <w:p w14:paraId="02EF78AE" w14:textId="77777777" w:rsidR="00BE30F0" w:rsidRDefault="00057ACD">
            <w:pPr>
              <w:spacing w:after="0" w:line="240" w:lineRule="auto"/>
              <w:jc w:val="center"/>
              <w:rPr>
                <w:b/>
                <w:sz w:val="18"/>
                <w:szCs w:val="18"/>
              </w:rPr>
            </w:pPr>
            <w:r>
              <w:rPr>
                <w:b/>
                <w:sz w:val="18"/>
                <w:szCs w:val="18"/>
              </w:rPr>
              <w:t>13</w:t>
            </w:r>
          </w:p>
        </w:tc>
        <w:tc>
          <w:tcPr>
            <w:tcW w:w="615" w:type="dxa"/>
            <w:tcBorders>
              <w:top w:val="nil"/>
              <w:left w:val="nil"/>
              <w:bottom w:val="nil"/>
              <w:right w:val="nil"/>
            </w:tcBorders>
            <w:shd w:val="clear" w:color="auto" w:fill="auto"/>
            <w:vAlign w:val="center"/>
          </w:tcPr>
          <w:p w14:paraId="37F55B77" w14:textId="77777777" w:rsidR="00BE30F0" w:rsidRDefault="00057ACD">
            <w:pPr>
              <w:spacing w:after="0" w:line="240" w:lineRule="auto"/>
              <w:rPr>
                <w:b/>
                <w:sz w:val="18"/>
                <w:szCs w:val="18"/>
              </w:rPr>
            </w:pPr>
            <w:r>
              <w:rPr>
                <w:b/>
                <w:sz w:val="18"/>
                <w:szCs w:val="18"/>
              </w:rPr>
              <w:t xml:space="preserve">     0</w:t>
            </w:r>
          </w:p>
        </w:tc>
        <w:tc>
          <w:tcPr>
            <w:tcW w:w="675" w:type="dxa"/>
            <w:tcBorders>
              <w:top w:val="nil"/>
              <w:left w:val="nil"/>
              <w:bottom w:val="nil"/>
              <w:right w:val="nil"/>
            </w:tcBorders>
            <w:shd w:val="clear" w:color="auto" w:fill="auto"/>
            <w:vAlign w:val="center"/>
          </w:tcPr>
          <w:p w14:paraId="5AC2BD2C" w14:textId="77777777" w:rsidR="00BE30F0" w:rsidRDefault="00057ACD">
            <w:pPr>
              <w:spacing w:after="0" w:line="240" w:lineRule="auto"/>
              <w:rPr>
                <w:b/>
                <w:sz w:val="18"/>
                <w:szCs w:val="18"/>
              </w:rPr>
            </w:pPr>
            <w:r>
              <w:rPr>
                <w:b/>
                <w:sz w:val="18"/>
                <w:szCs w:val="18"/>
              </w:rPr>
              <w:t xml:space="preserve">    0</w:t>
            </w:r>
          </w:p>
        </w:tc>
      </w:tr>
      <w:tr w:rsidR="00BE30F0" w14:paraId="3BBE77FE" w14:textId="77777777">
        <w:trPr>
          <w:trHeight w:val="268"/>
        </w:trPr>
        <w:tc>
          <w:tcPr>
            <w:tcW w:w="420" w:type="dxa"/>
            <w:tcBorders>
              <w:top w:val="nil"/>
              <w:left w:val="nil"/>
              <w:bottom w:val="nil"/>
              <w:right w:val="nil"/>
            </w:tcBorders>
            <w:shd w:val="clear" w:color="auto" w:fill="auto"/>
            <w:vAlign w:val="bottom"/>
          </w:tcPr>
          <w:p w14:paraId="60A2949D" w14:textId="77777777" w:rsidR="00BE30F0" w:rsidRDefault="00BE30F0">
            <w:pPr>
              <w:spacing w:after="0" w:line="240" w:lineRule="auto"/>
              <w:jc w:val="center"/>
              <w:rPr>
                <w:b/>
                <w:sz w:val="18"/>
                <w:szCs w:val="18"/>
              </w:rPr>
            </w:pPr>
          </w:p>
        </w:tc>
        <w:tc>
          <w:tcPr>
            <w:tcW w:w="1470" w:type="dxa"/>
            <w:tcBorders>
              <w:top w:val="nil"/>
              <w:left w:val="nil"/>
              <w:bottom w:val="nil"/>
              <w:right w:val="nil"/>
            </w:tcBorders>
            <w:shd w:val="clear" w:color="auto" w:fill="auto"/>
            <w:vAlign w:val="center"/>
          </w:tcPr>
          <w:p w14:paraId="582C3BF3" w14:textId="77777777" w:rsidR="00BE30F0" w:rsidRDefault="00057ACD">
            <w:pPr>
              <w:spacing w:after="0" w:line="240" w:lineRule="auto"/>
              <w:rPr>
                <w:b/>
                <w:sz w:val="18"/>
                <w:szCs w:val="18"/>
              </w:rPr>
            </w:pPr>
            <w:r>
              <w:rPr>
                <w:b/>
                <w:sz w:val="18"/>
                <w:szCs w:val="18"/>
              </w:rPr>
              <w:t>Mais Clara</w:t>
            </w:r>
          </w:p>
        </w:tc>
        <w:tc>
          <w:tcPr>
            <w:tcW w:w="600" w:type="dxa"/>
            <w:tcBorders>
              <w:top w:val="nil"/>
              <w:left w:val="nil"/>
              <w:bottom w:val="nil"/>
              <w:right w:val="nil"/>
            </w:tcBorders>
            <w:shd w:val="clear" w:color="auto" w:fill="auto"/>
            <w:vAlign w:val="center"/>
          </w:tcPr>
          <w:p w14:paraId="3404CF37" w14:textId="77777777" w:rsidR="00BE30F0" w:rsidRDefault="00057ACD">
            <w:pPr>
              <w:spacing w:after="0" w:line="240" w:lineRule="auto"/>
              <w:jc w:val="center"/>
              <w:rPr>
                <w:b/>
                <w:sz w:val="18"/>
                <w:szCs w:val="18"/>
              </w:rPr>
            </w:pPr>
            <w:r>
              <w:rPr>
                <w:b/>
                <w:sz w:val="18"/>
                <w:szCs w:val="18"/>
              </w:rPr>
              <w:t>0</w:t>
            </w:r>
          </w:p>
        </w:tc>
        <w:tc>
          <w:tcPr>
            <w:tcW w:w="510" w:type="dxa"/>
            <w:tcBorders>
              <w:top w:val="nil"/>
              <w:left w:val="nil"/>
              <w:bottom w:val="nil"/>
              <w:right w:val="nil"/>
            </w:tcBorders>
            <w:shd w:val="clear" w:color="auto" w:fill="auto"/>
            <w:vAlign w:val="center"/>
          </w:tcPr>
          <w:p w14:paraId="378E4713" w14:textId="77777777" w:rsidR="00BE30F0" w:rsidRDefault="00057ACD">
            <w:pPr>
              <w:spacing w:after="0" w:line="240" w:lineRule="auto"/>
              <w:jc w:val="center"/>
              <w:rPr>
                <w:b/>
                <w:sz w:val="18"/>
                <w:szCs w:val="18"/>
              </w:rPr>
            </w:pPr>
            <w:r>
              <w:rPr>
                <w:b/>
                <w:sz w:val="18"/>
                <w:szCs w:val="18"/>
              </w:rPr>
              <w:t>0</w:t>
            </w:r>
          </w:p>
        </w:tc>
        <w:tc>
          <w:tcPr>
            <w:tcW w:w="735" w:type="dxa"/>
            <w:tcBorders>
              <w:top w:val="nil"/>
              <w:left w:val="nil"/>
              <w:bottom w:val="nil"/>
              <w:right w:val="nil"/>
            </w:tcBorders>
            <w:shd w:val="clear" w:color="auto" w:fill="auto"/>
            <w:vAlign w:val="center"/>
          </w:tcPr>
          <w:p w14:paraId="6849726D" w14:textId="77777777" w:rsidR="00BE30F0" w:rsidRDefault="00057ACD">
            <w:pPr>
              <w:spacing w:after="0" w:line="240" w:lineRule="auto"/>
              <w:jc w:val="center"/>
              <w:rPr>
                <w:b/>
                <w:sz w:val="18"/>
                <w:szCs w:val="18"/>
              </w:rPr>
            </w:pPr>
            <w:r>
              <w:rPr>
                <w:b/>
                <w:sz w:val="18"/>
                <w:szCs w:val="18"/>
              </w:rPr>
              <w:t>0</w:t>
            </w:r>
          </w:p>
        </w:tc>
        <w:tc>
          <w:tcPr>
            <w:tcW w:w="495" w:type="dxa"/>
            <w:tcBorders>
              <w:top w:val="nil"/>
              <w:left w:val="nil"/>
              <w:bottom w:val="nil"/>
              <w:right w:val="nil"/>
            </w:tcBorders>
            <w:shd w:val="clear" w:color="auto" w:fill="auto"/>
            <w:vAlign w:val="center"/>
          </w:tcPr>
          <w:p w14:paraId="64B7A739" w14:textId="77777777" w:rsidR="00BE30F0" w:rsidRDefault="00057ACD">
            <w:pPr>
              <w:spacing w:after="0" w:line="240" w:lineRule="auto"/>
              <w:jc w:val="center"/>
              <w:rPr>
                <w:b/>
                <w:sz w:val="18"/>
                <w:szCs w:val="18"/>
              </w:rPr>
            </w:pPr>
            <w:r>
              <w:rPr>
                <w:b/>
                <w:sz w:val="18"/>
                <w:szCs w:val="18"/>
              </w:rPr>
              <w:t>0</w:t>
            </w:r>
          </w:p>
        </w:tc>
        <w:tc>
          <w:tcPr>
            <w:tcW w:w="600" w:type="dxa"/>
            <w:tcBorders>
              <w:top w:val="nil"/>
              <w:left w:val="nil"/>
              <w:bottom w:val="nil"/>
              <w:right w:val="nil"/>
            </w:tcBorders>
            <w:shd w:val="clear" w:color="auto" w:fill="auto"/>
            <w:vAlign w:val="center"/>
          </w:tcPr>
          <w:p w14:paraId="7497178F" w14:textId="77777777" w:rsidR="00BE30F0" w:rsidRDefault="00057ACD">
            <w:pPr>
              <w:spacing w:after="0" w:line="240" w:lineRule="auto"/>
              <w:jc w:val="center"/>
              <w:rPr>
                <w:b/>
                <w:sz w:val="18"/>
                <w:szCs w:val="18"/>
              </w:rPr>
            </w:pPr>
            <w:r>
              <w:rPr>
                <w:b/>
                <w:sz w:val="18"/>
                <w:szCs w:val="18"/>
              </w:rPr>
              <w:t>0</w:t>
            </w:r>
          </w:p>
        </w:tc>
        <w:tc>
          <w:tcPr>
            <w:tcW w:w="645" w:type="dxa"/>
            <w:tcBorders>
              <w:top w:val="nil"/>
              <w:left w:val="nil"/>
              <w:bottom w:val="nil"/>
              <w:right w:val="nil"/>
            </w:tcBorders>
            <w:shd w:val="clear" w:color="auto" w:fill="auto"/>
            <w:vAlign w:val="center"/>
          </w:tcPr>
          <w:p w14:paraId="636FD1B1" w14:textId="77777777" w:rsidR="00BE30F0" w:rsidRDefault="00057ACD">
            <w:pPr>
              <w:spacing w:after="0" w:line="240" w:lineRule="auto"/>
              <w:jc w:val="center"/>
              <w:rPr>
                <w:b/>
                <w:sz w:val="18"/>
                <w:szCs w:val="18"/>
              </w:rPr>
            </w:pPr>
            <w:r>
              <w:rPr>
                <w:b/>
                <w:sz w:val="18"/>
                <w:szCs w:val="18"/>
              </w:rPr>
              <w:t>0</w:t>
            </w:r>
          </w:p>
        </w:tc>
        <w:tc>
          <w:tcPr>
            <w:tcW w:w="555" w:type="dxa"/>
            <w:tcBorders>
              <w:top w:val="nil"/>
              <w:left w:val="nil"/>
              <w:bottom w:val="nil"/>
              <w:right w:val="nil"/>
            </w:tcBorders>
            <w:shd w:val="clear" w:color="auto" w:fill="auto"/>
            <w:vAlign w:val="center"/>
          </w:tcPr>
          <w:p w14:paraId="53CC602C" w14:textId="77777777" w:rsidR="00BE30F0" w:rsidRDefault="00057ACD">
            <w:pPr>
              <w:spacing w:after="0" w:line="240" w:lineRule="auto"/>
              <w:jc w:val="center"/>
              <w:rPr>
                <w:b/>
                <w:sz w:val="18"/>
                <w:szCs w:val="18"/>
              </w:rPr>
            </w:pPr>
            <w:r>
              <w:rPr>
                <w:b/>
                <w:sz w:val="18"/>
                <w:szCs w:val="18"/>
              </w:rPr>
              <w:t>0</w:t>
            </w:r>
          </w:p>
        </w:tc>
        <w:tc>
          <w:tcPr>
            <w:tcW w:w="510" w:type="dxa"/>
            <w:tcBorders>
              <w:top w:val="nil"/>
              <w:left w:val="nil"/>
              <w:bottom w:val="nil"/>
              <w:right w:val="nil"/>
            </w:tcBorders>
            <w:shd w:val="clear" w:color="auto" w:fill="auto"/>
            <w:vAlign w:val="center"/>
          </w:tcPr>
          <w:p w14:paraId="62924EE6" w14:textId="77777777" w:rsidR="00BE30F0" w:rsidRDefault="00057ACD">
            <w:pPr>
              <w:spacing w:after="0" w:line="240" w:lineRule="auto"/>
              <w:jc w:val="center"/>
              <w:rPr>
                <w:b/>
                <w:sz w:val="18"/>
                <w:szCs w:val="18"/>
              </w:rPr>
            </w:pPr>
            <w:r>
              <w:rPr>
                <w:b/>
                <w:sz w:val="18"/>
                <w:szCs w:val="18"/>
              </w:rPr>
              <w:t>0</w:t>
            </w:r>
          </w:p>
        </w:tc>
        <w:tc>
          <w:tcPr>
            <w:tcW w:w="630" w:type="dxa"/>
            <w:tcBorders>
              <w:top w:val="nil"/>
              <w:left w:val="nil"/>
              <w:bottom w:val="nil"/>
              <w:right w:val="nil"/>
            </w:tcBorders>
            <w:shd w:val="clear" w:color="auto" w:fill="auto"/>
            <w:vAlign w:val="center"/>
          </w:tcPr>
          <w:p w14:paraId="21E9C25F" w14:textId="77777777" w:rsidR="00BE30F0" w:rsidRDefault="00057ACD">
            <w:pPr>
              <w:spacing w:after="0" w:line="240" w:lineRule="auto"/>
              <w:jc w:val="center"/>
              <w:rPr>
                <w:b/>
                <w:sz w:val="18"/>
                <w:szCs w:val="18"/>
              </w:rPr>
            </w:pPr>
            <w:r>
              <w:rPr>
                <w:b/>
                <w:sz w:val="18"/>
                <w:szCs w:val="18"/>
              </w:rPr>
              <w:t>1</w:t>
            </w:r>
          </w:p>
        </w:tc>
        <w:tc>
          <w:tcPr>
            <w:tcW w:w="435" w:type="dxa"/>
            <w:tcBorders>
              <w:top w:val="nil"/>
              <w:left w:val="nil"/>
              <w:bottom w:val="nil"/>
              <w:right w:val="nil"/>
            </w:tcBorders>
            <w:shd w:val="clear" w:color="auto" w:fill="auto"/>
            <w:vAlign w:val="center"/>
          </w:tcPr>
          <w:p w14:paraId="1FD270CF" w14:textId="77777777" w:rsidR="00BE30F0" w:rsidRDefault="00057ACD">
            <w:pPr>
              <w:spacing w:after="0" w:line="240" w:lineRule="auto"/>
              <w:jc w:val="center"/>
              <w:rPr>
                <w:b/>
                <w:sz w:val="18"/>
                <w:szCs w:val="18"/>
              </w:rPr>
            </w:pPr>
            <w:r>
              <w:rPr>
                <w:b/>
                <w:sz w:val="18"/>
                <w:szCs w:val="18"/>
              </w:rPr>
              <w:t>7</w:t>
            </w:r>
          </w:p>
        </w:tc>
        <w:tc>
          <w:tcPr>
            <w:tcW w:w="615" w:type="dxa"/>
            <w:tcBorders>
              <w:top w:val="nil"/>
              <w:left w:val="nil"/>
              <w:bottom w:val="nil"/>
              <w:right w:val="nil"/>
            </w:tcBorders>
            <w:shd w:val="clear" w:color="auto" w:fill="auto"/>
            <w:vAlign w:val="center"/>
          </w:tcPr>
          <w:p w14:paraId="673E74D0" w14:textId="77777777" w:rsidR="00BE30F0" w:rsidRDefault="00057ACD">
            <w:pPr>
              <w:spacing w:after="0" w:line="240" w:lineRule="auto"/>
              <w:jc w:val="center"/>
              <w:rPr>
                <w:b/>
                <w:sz w:val="18"/>
                <w:szCs w:val="18"/>
              </w:rPr>
            </w:pPr>
            <w:r>
              <w:rPr>
                <w:b/>
                <w:sz w:val="18"/>
                <w:szCs w:val="18"/>
              </w:rPr>
              <w:t>0</w:t>
            </w:r>
          </w:p>
        </w:tc>
        <w:tc>
          <w:tcPr>
            <w:tcW w:w="675" w:type="dxa"/>
            <w:tcBorders>
              <w:top w:val="nil"/>
              <w:left w:val="nil"/>
              <w:bottom w:val="nil"/>
              <w:right w:val="nil"/>
            </w:tcBorders>
            <w:shd w:val="clear" w:color="auto" w:fill="auto"/>
            <w:vAlign w:val="center"/>
          </w:tcPr>
          <w:p w14:paraId="62143191" w14:textId="77777777" w:rsidR="00BE30F0" w:rsidRDefault="00057ACD">
            <w:pPr>
              <w:spacing w:after="0" w:line="240" w:lineRule="auto"/>
              <w:rPr>
                <w:b/>
                <w:sz w:val="18"/>
                <w:szCs w:val="18"/>
              </w:rPr>
            </w:pPr>
            <w:r>
              <w:rPr>
                <w:b/>
                <w:sz w:val="18"/>
                <w:szCs w:val="18"/>
              </w:rPr>
              <w:t xml:space="preserve">   0</w:t>
            </w:r>
          </w:p>
        </w:tc>
      </w:tr>
      <w:tr w:rsidR="00BE30F0" w14:paraId="41425847" w14:textId="77777777">
        <w:trPr>
          <w:trHeight w:val="268"/>
        </w:trPr>
        <w:tc>
          <w:tcPr>
            <w:tcW w:w="420" w:type="dxa"/>
            <w:tcBorders>
              <w:top w:val="nil"/>
              <w:left w:val="nil"/>
              <w:bottom w:val="nil"/>
              <w:right w:val="nil"/>
            </w:tcBorders>
            <w:shd w:val="clear" w:color="auto" w:fill="auto"/>
            <w:vAlign w:val="bottom"/>
          </w:tcPr>
          <w:p w14:paraId="150E2FD5" w14:textId="77777777" w:rsidR="00BE30F0" w:rsidRDefault="00BE30F0">
            <w:pPr>
              <w:spacing w:after="0" w:line="240" w:lineRule="auto"/>
              <w:jc w:val="center"/>
              <w:rPr>
                <w:b/>
                <w:sz w:val="18"/>
                <w:szCs w:val="18"/>
              </w:rPr>
            </w:pPr>
          </w:p>
        </w:tc>
        <w:tc>
          <w:tcPr>
            <w:tcW w:w="1470" w:type="dxa"/>
            <w:tcBorders>
              <w:top w:val="nil"/>
              <w:left w:val="nil"/>
              <w:bottom w:val="nil"/>
              <w:right w:val="nil"/>
            </w:tcBorders>
            <w:shd w:val="clear" w:color="auto" w:fill="auto"/>
            <w:vAlign w:val="center"/>
          </w:tcPr>
          <w:p w14:paraId="5C4DA8B6" w14:textId="77777777" w:rsidR="00BE30F0" w:rsidRDefault="00057ACD">
            <w:pPr>
              <w:spacing w:after="0" w:line="240" w:lineRule="auto"/>
              <w:rPr>
                <w:b/>
                <w:sz w:val="18"/>
                <w:szCs w:val="18"/>
              </w:rPr>
            </w:pPr>
            <w:r>
              <w:rPr>
                <w:b/>
                <w:sz w:val="18"/>
                <w:szCs w:val="18"/>
              </w:rPr>
              <w:t>Mais Estável</w:t>
            </w:r>
          </w:p>
        </w:tc>
        <w:tc>
          <w:tcPr>
            <w:tcW w:w="600" w:type="dxa"/>
            <w:tcBorders>
              <w:top w:val="nil"/>
              <w:left w:val="nil"/>
              <w:bottom w:val="nil"/>
              <w:right w:val="nil"/>
            </w:tcBorders>
            <w:shd w:val="clear" w:color="auto" w:fill="auto"/>
            <w:vAlign w:val="center"/>
          </w:tcPr>
          <w:p w14:paraId="2A4E4003" w14:textId="77777777" w:rsidR="00BE30F0" w:rsidRDefault="00057ACD">
            <w:pPr>
              <w:spacing w:after="0" w:line="240" w:lineRule="auto"/>
              <w:jc w:val="center"/>
              <w:rPr>
                <w:b/>
                <w:sz w:val="18"/>
                <w:szCs w:val="18"/>
              </w:rPr>
            </w:pPr>
            <w:r>
              <w:rPr>
                <w:b/>
                <w:sz w:val="18"/>
                <w:szCs w:val="18"/>
              </w:rPr>
              <w:t>0</w:t>
            </w:r>
          </w:p>
        </w:tc>
        <w:tc>
          <w:tcPr>
            <w:tcW w:w="510" w:type="dxa"/>
            <w:tcBorders>
              <w:top w:val="nil"/>
              <w:left w:val="nil"/>
              <w:bottom w:val="nil"/>
              <w:right w:val="nil"/>
            </w:tcBorders>
            <w:shd w:val="clear" w:color="auto" w:fill="auto"/>
            <w:vAlign w:val="center"/>
          </w:tcPr>
          <w:p w14:paraId="16FA6A2A" w14:textId="77777777" w:rsidR="00BE30F0" w:rsidRDefault="00057ACD">
            <w:pPr>
              <w:spacing w:after="0" w:line="240" w:lineRule="auto"/>
              <w:jc w:val="center"/>
              <w:rPr>
                <w:b/>
                <w:sz w:val="18"/>
                <w:szCs w:val="18"/>
              </w:rPr>
            </w:pPr>
            <w:r>
              <w:rPr>
                <w:b/>
                <w:sz w:val="18"/>
                <w:szCs w:val="18"/>
              </w:rPr>
              <w:t>0</w:t>
            </w:r>
          </w:p>
        </w:tc>
        <w:tc>
          <w:tcPr>
            <w:tcW w:w="735" w:type="dxa"/>
            <w:tcBorders>
              <w:top w:val="nil"/>
              <w:left w:val="nil"/>
              <w:bottom w:val="nil"/>
              <w:right w:val="nil"/>
            </w:tcBorders>
            <w:shd w:val="clear" w:color="auto" w:fill="auto"/>
            <w:vAlign w:val="center"/>
          </w:tcPr>
          <w:p w14:paraId="1FC79424" w14:textId="77777777" w:rsidR="00BE30F0" w:rsidRDefault="00057ACD">
            <w:pPr>
              <w:spacing w:after="0" w:line="240" w:lineRule="auto"/>
              <w:jc w:val="center"/>
              <w:rPr>
                <w:b/>
                <w:sz w:val="18"/>
                <w:szCs w:val="18"/>
              </w:rPr>
            </w:pPr>
            <w:r>
              <w:rPr>
                <w:b/>
                <w:sz w:val="18"/>
                <w:szCs w:val="18"/>
              </w:rPr>
              <w:t>1</w:t>
            </w:r>
          </w:p>
        </w:tc>
        <w:tc>
          <w:tcPr>
            <w:tcW w:w="495" w:type="dxa"/>
            <w:tcBorders>
              <w:top w:val="nil"/>
              <w:left w:val="nil"/>
              <w:bottom w:val="nil"/>
              <w:right w:val="nil"/>
            </w:tcBorders>
            <w:shd w:val="clear" w:color="auto" w:fill="auto"/>
            <w:vAlign w:val="center"/>
          </w:tcPr>
          <w:p w14:paraId="468AFC79" w14:textId="77777777" w:rsidR="00BE30F0" w:rsidRDefault="00057ACD">
            <w:pPr>
              <w:spacing w:after="0" w:line="240" w:lineRule="auto"/>
              <w:jc w:val="center"/>
              <w:rPr>
                <w:b/>
                <w:sz w:val="18"/>
                <w:szCs w:val="18"/>
              </w:rPr>
            </w:pPr>
            <w:r>
              <w:rPr>
                <w:b/>
                <w:sz w:val="18"/>
                <w:szCs w:val="18"/>
              </w:rPr>
              <w:t>7</w:t>
            </w:r>
          </w:p>
        </w:tc>
        <w:tc>
          <w:tcPr>
            <w:tcW w:w="600" w:type="dxa"/>
            <w:tcBorders>
              <w:top w:val="nil"/>
              <w:left w:val="nil"/>
              <w:bottom w:val="nil"/>
              <w:right w:val="nil"/>
            </w:tcBorders>
            <w:shd w:val="clear" w:color="auto" w:fill="auto"/>
            <w:vAlign w:val="center"/>
          </w:tcPr>
          <w:p w14:paraId="5D048E2A" w14:textId="77777777" w:rsidR="00BE30F0" w:rsidRDefault="00057ACD">
            <w:pPr>
              <w:spacing w:after="0" w:line="240" w:lineRule="auto"/>
              <w:jc w:val="center"/>
              <w:rPr>
                <w:b/>
                <w:sz w:val="18"/>
                <w:szCs w:val="18"/>
              </w:rPr>
            </w:pPr>
            <w:r>
              <w:rPr>
                <w:b/>
                <w:sz w:val="18"/>
                <w:szCs w:val="18"/>
              </w:rPr>
              <w:t>0</w:t>
            </w:r>
          </w:p>
        </w:tc>
        <w:tc>
          <w:tcPr>
            <w:tcW w:w="645" w:type="dxa"/>
            <w:tcBorders>
              <w:top w:val="nil"/>
              <w:left w:val="nil"/>
              <w:bottom w:val="nil"/>
              <w:right w:val="nil"/>
            </w:tcBorders>
            <w:shd w:val="clear" w:color="auto" w:fill="auto"/>
            <w:vAlign w:val="center"/>
          </w:tcPr>
          <w:p w14:paraId="12CEC3CB" w14:textId="77777777" w:rsidR="00BE30F0" w:rsidRDefault="00057ACD">
            <w:pPr>
              <w:spacing w:after="0" w:line="240" w:lineRule="auto"/>
              <w:jc w:val="center"/>
              <w:rPr>
                <w:b/>
                <w:sz w:val="18"/>
                <w:szCs w:val="18"/>
              </w:rPr>
            </w:pPr>
            <w:r>
              <w:rPr>
                <w:b/>
                <w:sz w:val="18"/>
                <w:szCs w:val="18"/>
              </w:rPr>
              <w:t>0</w:t>
            </w:r>
          </w:p>
        </w:tc>
        <w:tc>
          <w:tcPr>
            <w:tcW w:w="555" w:type="dxa"/>
            <w:tcBorders>
              <w:top w:val="nil"/>
              <w:left w:val="nil"/>
              <w:bottom w:val="nil"/>
              <w:right w:val="nil"/>
            </w:tcBorders>
            <w:shd w:val="clear" w:color="auto" w:fill="auto"/>
            <w:vAlign w:val="center"/>
          </w:tcPr>
          <w:p w14:paraId="2139F0C1" w14:textId="77777777" w:rsidR="00BE30F0" w:rsidRDefault="00057ACD">
            <w:pPr>
              <w:spacing w:after="0" w:line="240" w:lineRule="auto"/>
              <w:jc w:val="center"/>
              <w:rPr>
                <w:b/>
                <w:sz w:val="18"/>
                <w:szCs w:val="18"/>
              </w:rPr>
            </w:pPr>
            <w:r>
              <w:rPr>
                <w:b/>
                <w:sz w:val="18"/>
                <w:szCs w:val="18"/>
              </w:rPr>
              <w:t>1</w:t>
            </w:r>
          </w:p>
        </w:tc>
        <w:tc>
          <w:tcPr>
            <w:tcW w:w="510" w:type="dxa"/>
            <w:tcBorders>
              <w:top w:val="nil"/>
              <w:left w:val="nil"/>
              <w:bottom w:val="nil"/>
              <w:right w:val="nil"/>
            </w:tcBorders>
            <w:shd w:val="clear" w:color="auto" w:fill="auto"/>
            <w:vAlign w:val="center"/>
          </w:tcPr>
          <w:p w14:paraId="46D5E3D2" w14:textId="77777777" w:rsidR="00BE30F0" w:rsidRDefault="00057ACD">
            <w:pPr>
              <w:spacing w:after="0" w:line="240" w:lineRule="auto"/>
              <w:jc w:val="center"/>
              <w:rPr>
                <w:b/>
                <w:sz w:val="18"/>
                <w:szCs w:val="18"/>
              </w:rPr>
            </w:pPr>
            <w:r>
              <w:rPr>
                <w:b/>
                <w:sz w:val="18"/>
                <w:szCs w:val="18"/>
              </w:rPr>
              <w:t>7</w:t>
            </w:r>
          </w:p>
        </w:tc>
        <w:tc>
          <w:tcPr>
            <w:tcW w:w="630" w:type="dxa"/>
            <w:tcBorders>
              <w:top w:val="nil"/>
              <w:left w:val="nil"/>
              <w:bottom w:val="nil"/>
              <w:right w:val="nil"/>
            </w:tcBorders>
            <w:shd w:val="clear" w:color="auto" w:fill="auto"/>
            <w:vAlign w:val="center"/>
          </w:tcPr>
          <w:p w14:paraId="1691C29D" w14:textId="77777777" w:rsidR="00BE30F0" w:rsidRDefault="00057ACD">
            <w:pPr>
              <w:spacing w:after="0" w:line="240" w:lineRule="auto"/>
              <w:jc w:val="center"/>
              <w:rPr>
                <w:b/>
                <w:sz w:val="18"/>
                <w:szCs w:val="18"/>
              </w:rPr>
            </w:pPr>
            <w:r>
              <w:rPr>
                <w:b/>
                <w:sz w:val="18"/>
                <w:szCs w:val="18"/>
              </w:rPr>
              <w:t>3</w:t>
            </w:r>
          </w:p>
        </w:tc>
        <w:tc>
          <w:tcPr>
            <w:tcW w:w="435" w:type="dxa"/>
            <w:tcBorders>
              <w:top w:val="nil"/>
              <w:left w:val="nil"/>
              <w:bottom w:val="nil"/>
              <w:right w:val="nil"/>
            </w:tcBorders>
            <w:shd w:val="clear" w:color="auto" w:fill="auto"/>
            <w:vAlign w:val="center"/>
          </w:tcPr>
          <w:p w14:paraId="70E3B3E9" w14:textId="77777777" w:rsidR="00BE30F0" w:rsidRDefault="00057ACD">
            <w:pPr>
              <w:spacing w:after="0" w:line="240" w:lineRule="auto"/>
              <w:jc w:val="center"/>
              <w:rPr>
                <w:b/>
                <w:sz w:val="18"/>
                <w:szCs w:val="18"/>
              </w:rPr>
            </w:pPr>
            <w:r>
              <w:rPr>
                <w:b/>
                <w:sz w:val="18"/>
                <w:szCs w:val="18"/>
              </w:rPr>
              <w:t>20</w:t>
            </w:r>
          </w:p>
        </w:tc>
        <w:tc>
          <w:tcPr>
            <w:tcW w:w="615" w:type="dxa"/>
            <w:tcBorders>
              <w:top w:val="nil"/>
              <w:left w:val="nil"/>
              <w:bottom w:val="nil"/>
              <w:right w:val="nil"/>
            </w:tcBorders>
            <w:shd w:val="clear" w:color="auto" w:fill="auto"/>
            <w:vAlign w:val="center"/>
          </w:tcPr>
          <w:p w14:paraId="6A79D84B" w14:textId="77777777" w:rsidR="00BE30F0" w:rsidRDefault="00057ACD">
            <w:pPr>
              <w:spacing w:after="0" w:line="240" w:lineRule="auto"/>
              <w:jc w:val="center"/>
              <w:rPr>
                <w:b/>
                <w:sz w:val="18"/>
                <w:szCs w:val="18"/>
              </w:rPr>
            </w:pPr>
            <w:r>
              <w:rPr>
                <w:b/>
                <w:sz w:val="18"/>
                <w:szCs w:val="18"/>
              </w:rPr>
              <w:t>0</w:t>
            </w:r>
          </w:p>
        </w:tc>
        <w:tc>
          <w:tcPr>
            <w:tcW w:w="675" w:type="dxa"/>
            <w:tcBorders>
              <w:top w:val="nil"/>
              <w:left w:val="nil"/>
              <w:bottom w:val="nil"/>
              <w:right w:val="nil"/>
            </w:tcBorders>
            <w:shd w:val="clear" w:color="auto" w:fill="auto"/>
            <w:vAlign w:val="center"/>
          </w:tcPr>
          <w:p w14:paraId="5F6BAFC1" w14:textId="77777777" w:rsidR="00BE30F0" w:rsidRDefault="00057ACD">
            <w:pPr>
              <w:spacing w:after="0" w:line="240" w:lineRule="auto"/>
              <w:rPr>
                <w:b/>
                <w:sz w:val="18"/>
                <w:szCs w:val="18"/>
              </w:rPr>
            </w:pPr>
            <w:r>
              <w:rPr>
                <w:b/>
                <w:sz w:val="18"/>
                <w:szCs w:val="18"/>
              </w:rPr>
              <w:t xml:space="preserve">    0</w:t>
            </w:r>
          </w:p>
        </w:tc>
      </w:tr>
      <w:tr w:rsidR="00BE30F0" w14:paraId="59F7F966" w14:textId="77777777">
        <w:trPr>
          <w:trHeight w:val="268"/>
        </w:trPr>
        <w:tc>
          <w:tcPr>
            <w:tcW w:w="420" w:type="dxa"/>
            <w:tcBorders>
              <w:top w:val="nil"/>
              <w:left w:val="nil"/>
              <w:bottom w:val="nil"/>
              <w:right w:val="nil"/>
            </w:tcBorders>
            <w:shd w:val="clear" w:color="auto" w:fill="auto"/>
            <w:vAlign w:val="bottom"/>
          </w:tcPr>
          <w:p w14:paraId="29417B7A" w14:textId="77777777" w:rsidR="00BE30F0" w:rsidRDefault="00BE30F0">
            <w:pPr>
              <w:spacing w:after="0" w:line="240" w:lineRule="auto"/>
              <w:jc w:val="center"/>
              <w:rPr>
                <w:b/>
                <w:sz w:val="18"/>
                <w:szCs w:val="18"/>
              </w:rPr>
            </w:pPr>
          </w:p>
        </w:tc>
        <w:tc>
          <w:tcPr>
            <w:tcW w:w="1470" w:type="dxa"/>
            <w:tcBorders>
              <w:top w:val="nil"/>
              <w:left w:val="nil"/>
              <w:bottom w:val="nil"/>
              <w:right w:val="nil"/>
            </w:tcBorders>
            <w:shd w:val="clear" w:color="auto" w:fill="auto"/>
            <w:vAlign w:val="center"/>
          </w:tcPr>
          <w:p w14:paraId="502ACF6F" w14:textId="77777777" w:rsidR="00BE30F0" w:rsidRDefault="00057ACD">
            <w:pPr>
              <w:spacing w:after="0" w:line="240" w:lineRule="auto"/>
              <w:rPr>
                <w:b/>
                <w:sz w:val="18"/>
                <w:szCs w:val="18"/>
              </w:rPr>
            </w:pPr>
            <w:r>
              <w:rPr>
                <w:b/>
                <w:sz w:val="18"/>
                <w:szCs w:val="18"/>
              </w:rPr>
              <w:t>Mais Limpa</w:t>
            </w:r>
          </w:p>
        </w:tc>
        <w:tc>
          <w:tcPr>
            <w:tcW w:w="600" w:type="dxa"/>
            <w:tcBorders>
              <w:top w:val="nil"/>
              <w:left w:val="nil"/>
              <w:bottom w:val="nil"/>
              <w:right w:val="nil"/>
            </w:tcBorders>
            <w:shd w:val="clear" w:color="auto" w:fill="auto"/>
            <w:vAlign w:val="center"/>
          </w:tcPr>
          <w:p w14:paraId="1564C68B" w14:textId="77777777" w:rsidR="00BE30F0" w:rsidRDefault="00057ACD">
            <w:pPr>
              <w:spacing w:after="0" w:line="240" w:lineRule="auto"/>
              <w:jc w:val="center"/>
              <w:rPr>
                <w:b/>
                <w:sz w:val="18"/>
                <w:szCs w:val="18"/>
              </w:rPr>
            </w:pPr>
            <w:r>
              <w:rPr>
                <w:b/>
                <w:sz w:val="18"/>
                <w:szCs w:val="18"/>
              </w:rPr>
              <w:t>0</w:t>
            </w:r>
          </w:p>
        </w:tc>
        <w:tc>
          <w:tcPr>
            <w:tcW w:w="510" w:type="dxa"/>
            <w:tcBorders>
              <w:top w:val="nil"/>
              <w:left w:val="nil"/>
              <w:bottom w:val="nil"/>
              <w:right w:val="nil"/>
            </w:tcBorders>
            <w:shd w:val="clear" w:color="auto" w:fill="auto"/>
            <w:vAlign w:val="center"/>
          </w:tcPr>
          <w:p w14:paraId="56218794" w14:textId="77777777" w:rsidR="00BE30F0" w:rsidRDefault="00057ACD">
            <w:pPr>
              <w:spacing w:after="0" w:line="240" w:lineRule="auto"/>
              <w:jc w:val="center"/>
              <w:rPr>
                <w:b/>
                <w:sz w:val="18"/>
                <w:szCs w:val="18"/>
              </w:rPr>
            </w:pPr>
            <w:r>
              <w:rPr>
                <w:b/>
                <w:sz w:val="18"/>
                <w:szCs w:val="18"/>
              </w:rPr>
              <w:t>0</w:t>
            </w:r>
          </w:p>
        </w:tc>
        <w:tc>
          <w:tcPr>
            <w:tcW w:w="735" w:type="dxa"/>
            <w:tcBorders>
              <w:top w:val="nil"/>
              <w:left w:val="nil"/>
              <w:bottom w:val="nil"/>
              <w:right w:val="nil"/>
            </w:tcBorders>
            <w:shd w:val="clear" w:color="auto" w:fill="auto"/>
            <w:vAlign w:val="center"/>
          </w:tcPr>
          <w:p w14:paraId="5F5B24BC" w14:textId="77777777" w:rsidR="00BE30F0" w:rsidRDefault="00057ACD">
            <w:pPr>
              <w:spacing w:after="0" w:line="240" w:lineRule="auto"/>
              <w:jc w:val="center"/>
              <w:rPr>
                <w:b/>
                <w:sz w:val="18"/>
                <w:szCs w:val="18"/>
              </w:rPr>
            </w:pPr>
            <w:r>
              <w:rPr>
                <w:b/>
                <w:sz w:val="18"/>
                <w:szCs w:val="18"/>
              </w:rPr>
              <w:t>3</w:t>
            </w:r>
          </w:p>
        </w:tc>
        <w:tc>
          <w:tcPr>
            <w:tcW w:w="495" w:type="dxa"/>
            <w:tcBorders>
              <w:top w:val="nil"/>
              <w:left w:val="nil"/>
              <w:bottom w:val="nil"/>
              <w:right w:val="nil"/>
            </w:tcBorders>
            <w:shd w:val="clear" w:color="auto" w:fill="auto"/>
            <w:vAlign w:val="center"/>
          </w:tcPr>
          <w:p w14:paraId="469D36AF" w14:textId="77777777" w:rsidR="00BE30F0" w:rsidRDefault="00057ACD">
            <w:pPr>
              <w:spacing w:after="0" w:line="240" w:lineRule="auto"/>
              <w:jc w:val="center"/>
              <w:rPr>
                <w:b/>
                <w:sz w:val="18"/>
                <w:szCs w:val="18"/>
              </w:rPr>
            </w:pPr>
            <w:r>
              <w:rPr>
                <w:b/>
                <w:sz w:val="18"/>
                <w:szCs w:val="18"/>
              </w:rPr>
              <w:t>20</w:t>
            </w:r>
          </w:p>
        </w:tc>
        <w:tc>
          <w:tcPr>
            <w:tcW w:w="600" w:type="dxa"/>
            <w:tcBorders>
              <w:top w:val="nil"/>
              <w:left w:val="nil"/>
              <w:bottom w:val="nil"/>
              <w:right w:val="nil"/>
            </w:tcBorders>
            <w:shd w:val="clear" w:color="auto" w:fill="auto"/>
            <w:vAlign w:val="center"/>
          </w:tcPr>
          <w:p w14:paraId="1847B11E" w14:textId="77777777" w:rsidR="00BE30F0" w:rsidRDefault="00057ACD">
            <w:pPr>
              <w:spacing w:after="0" w:line="240" w:lineRule="auto"/>
              <w:jc w:val="center"/>
              <w:rPr>
                <w:b/>
                <w:sz w:val="18"/>
                <w:szCs w:val="18"/>
              </w:rPr>
            </w:pPr>
            <w:r>
              <w:rPr>
                <w:b/>
                <w:sz w:val="18"/>
                <w:szCs w:val="18"/>
              </w:rPr>
              <w:t>0</w:t>
            </w:r>
          </w:p>
        </w:tc>
        <w:tc>
          <w:tcPr>
            <w:tcW w:w="645" w:type="dxa"/>
            <w:tcBorders>
              <w:top w:val="nil"/>
              <w:left w:val="nil"/>
              <w:bottom w:val="nil"/>
              <w:right w:val="nil"/>
            </w:tcBorders>
            <w:shd w:val="clear" w:color="auto" w:fill="auto"/>
            <w:vAlign w:val="center"/>
          </w:tcPr>
          <w:p w14:paraId="116281B3" w14:textId="77777777" w:rsidR="00BE30F0" w:rsidRDefault="00057ACD">
            <w:pPr>
              <w:spacing w:after="0" w:line="240" w:lineRule="auto"/>
              <w:jc w:val="center"/>
              <w:rPr>
                <w:b/>
                <w:sz w:val="18"/>
                <w:szCs w:val="18"/>
              </w:rPr>
            </w:pPr>
            <w:r>
              <w:rPr>
                <w:b/>
                <w:sz w:val="18"/>
                <w:szCs w:val="18"/>
              </w:rPr>
              <w:t>0</w:t>
            </w:r>
          </w:p>
        </w:tc>
        <w:tc>
          <w:tcPr>
            <w:tcW w:w="555" w:type="dxa"/>
            <w:tcBorders>
              <w:top w:val="nil"/>
              <w:left w:val="nil"/>
              <w:bottom w:val="nil"/>
              <w:right w:val="nil"/>
            </w:tcBorders>
            <w:shd w:val="clear" w:color="auto" w:fill="auto"/>
            <w:vAlign w:val="center"/>
          </w:tcPr>
          <w:p w14:paraId="0B16738B" w14:textId="77777777" w:rsidR="00BE30F0" w:rsidRDefault="00057ACD">
            <w:pPr>
              <w:spacing w:after="0" w:line="240" w:lineRule="auto"/>
              <w:jc w:val="center"/>
              <w:rPr>
                <w:b/>
                <w:sz w:val="18"/>
                <w:szCs w:val="18"/>
              </w:rPr>
            </w:pPr>
            <w:r>
              <w:rPr>
                <w:b/>
                <w:sz w:val="18"/>
                <w:szCs w:val="18"/>
              </w:rPr>
              <w:t>0</w:t>
            </w:r>
          </w:p>
        </w:tc>
        <w:tc>
          <w:tcPr>
            <w:tcW w:w="510" w:type="dxa"/>
            <w:tcBorders>
              <w:top w:val="nil"/>
              <w:left w:val="nil"/>
              <w:bottom w:val="nil"/>
              <w:right w:val="nil"/>
            </w:tcBorders>
            <w:shd w:val="clear" w:color="auto" w:fill="auto"/>
            <w:vAlign w:val="center"/>
          </w:tcPr>
          <w:p w14:paraId="775B41DB" w14:textId="77777777" w:rsidR="00BE30F0" w:rsidRDefault="00057ACD">
            <w:pPr>
              <w:spacing w:after="0" w:line="240" w:lineRule="auto"/>
              <w:jc w:val="center"/>
              <w:rPr>
                <w:b/>
                <w:sz w:val="18"/>
                <w:szCs w:val="18"/>
              </w:rPr>
            </w:pPr>
            <w:r>
              <w:rPr>
                <w:b/>
                <w:sz w:val="18"/>
                <w:szCs w:val="18"/>
              </w:rPr>
              <w:t>0</w:t>
            </w:r>
          </w:p>
        </w:tc>
        <w:tc>
          <w:tcPr>
            <w:tcW w:w="630" w:type="dxa"/>
            <w:tcBorders>
              <w:top w:val="nil"/>
              <w:left w:val="nil"/>
              <w:bottom w:val="nil"/>
              <w:right w:val="nil"/>
            </w:tcBorders>
            <w:shd w:val="clear" w:color="auto" w:fill="auto"/>
            <w:vAlign w:val="center"/>
          </w:tcPr>
          <w:p w14:paraId="02FA6EC4" w14:textId="77777777" w:rsidR="00BE30F0" w:rsidRDefault="00057ACD">
            <w:pPr>
              <w:spacing w:after="0" w:line="240" w:lineRule="auto"/>
              <w:jc w:val="center"/>
              <w:rPr>
                <w:b/>
                <w:sz w:val="18"/>
                <w:szCs w:val="18"/>
              </w:rPr>
            </w:pPr>
            <w:r>
              <w:rPr>
                <w:b/>
                <w:sz w:val="18"/>
                <w:szCs w:val="18"/>
              </w:rPr>
              <w:t>3</w:t>
            </w:r>
          </w:p>
        </w:tc>
        <w:tc>
          <w:tcPr>
            <w:tcW w:w="435" w:type="dxa"/>
            <w:tcBorders>
              <w:top w:val="nil"/>
              <w:left w:val="nil"/>
              <w:bottom w:val="nil"/>
              <w:right w:val="nil"/>
            </w:tcBorders>
            <w:shd w:val="clear" w:color="auto" w:fill="auto"/>
            <w:vAlign w:val="center"/>
          </w:tcPr>
          <w:p w14:paraId="5C780096" w14:textId="77777777" w:rsidR="00BE30F0" w:rsidRDefault="00057ACD">
            <w:pPr>
              <w:spacing w:after="0" w:line="240" w:lineRule="auto"/>
              <w:jc w:val="center"/>
              <w:rPr>
                <w:b/>
                <w:sz w:val="18"/>
                <w:szCs w:val="18"/>
              </w:rPr>
            </w:pPr>
            <w:r>
              <w:rPr>
                <w:b/>
                <w:sz w:val="18"/>
                <w:szCs w:val="18"/>
              </w:rPr>
              <w:t>20</w:t>
            </w:r>
          </w:p>
        </w:tc>
        <w:tc>
          <w:tcPr>
            <w:tcW w:w="615" w:type="dxa"/>
            <w:tcBorders>
              <w:top w:val="nil"/>
              <w:left w:val="nil"/>
              <w:bottom w:val="nil"/>
              <w:right w:val="nil"/>
            </w:tcBorders>
            <w:shd w:val="clear" w:color="auto" w:fill="auto"/>
            <w:vAlign w:val="center"/>
          </w:tcPr>
          <w:p w14:paraId="02BB5ADB" w14:textId="77777777" w:rsidR="00BE30F0" w:rsidRDefault="00057ACD">
            <w:pPr>
              <w:spacing w:after="0" w:line="240" w:lineRule="auto"/>
              <w:jc w:val="center"/>
              <w:rPr>
                <w:b/>
                <w:sz w:val="18"/>
                <w:szCs w:val="18"/>
              </w:rPr>
            </w:pPr>
            <w:r>
              <w:rPr>
                <w:b/>
                <w:sz w:val="18"/>
                <w:szCs w:val="18"/>
              </w:rPr>
              <w:t>0</w:t>
            </w:r>
          </w:p>
        </w:tc>
        <w:tc>
          <w:tcPr>
            <w:tcW w:w="675" w:type="dxa"/>
            <w:tcBorders>
              <w:top w:val="nil"/>
              <w:left w:val="nil"/>
              <w:bottom w:val="nil"/>
              <w:right w:val="nil"/>
            </w:tcBorders>
            <w:shd w:val="clear" w:color="auto" w:fill="auto"/>
            <w:vAlign w:val="center"/>
          </w:tcPr>
          <w:p w14:paraId="68993E4D" w14:textId="77777777" w:rsidR="00BE30F0" w:rsidRDefault="00057ACD">
            <w:pPr>
              <w:spacing w:after="0" w:line="240" w:lineRule="auto"/>
              <w:rPr>
                <w:b/>
                <w:sz w:val="18"/>
                <w:szCs w:val="18"/>
              </w:rPr>
            </w:pPr>
            <w:r>
              <w:rPr>
                <w:b/>
                <w:sz w:val="18"/>
                <w:szCs w:val="18"/>
              </w:rPr>
              <w:t xml:space="preserve">    0</w:t>
            </w:r>
          </w:p>
        </w:tc>
      </w:tr>
      <w:tr w:rsidR="00BE30F0" w14:paraId="6890ACDD" w14:textId="77777777">
        <w:trPr>
          <w:trHeight w:val="255"/>
        </w:trPr>
        <w:tc>
          <w:tcPr>
            <w:tcW w:w="420" w:type="dxa"/>
            <w:tcBorders>
              <w:top w:val="nil"/>
              <w:left w:val="nil"/>
              <w:bottom w:val="single" w:sz="8" w:space="0" w:color="000000"/>
              <w:right w:val="nil"/>
            </w:tcBorders>
            <w:shd w:val="clear" w:color="auto" w:fill="auto"/>
            <w:vAlign w:val="bottom"/>
          </w:tcPr>
          <w:p w14:paraId="19279E57" w14:textId="77777777" w:rsidR="00BE30F0" w:rsidRDefault="00BE30F0">
            <w:pPr>
              <w:spacing w:after="0" w:line="240" w:lineRule="auto"/>
              <w:jc w:val="center"/>
              <w:rPr>
                <w:b/>
                <w:sz w:val="18"/>
                <w:szCs w:val="18"/>
              </w:rPr>
            </w:pPr>
          </w:p>
        </w:tc>
        <w:tc>
          <w:tcPr>
            <w:tcW w:w="1470" w:type="dxa"/>
            <w:tcBorders>
              <w:top w:val="nil"/>
              <w:left w:val="nil"/>
              <w:bottom w:val="single" w:sz="8" w:space="0" w:color="000000"/>
              <w:right w:val="nil"/>
            </w:tcBorders>
            <w:shd w:val="clear" w:color="auto" w:fill="auto"/>
            <w:vAlign w:val="center"/>
          </w:tcPr>
          <w:p w14:paraId="1FF232BE" w14:textId="77777777" w:rsidR="00BE30F0" w:rsidRDefault="00057ACD">
            <w:pPr>
              <w:spacing w:after="0" w:line="240" w:lineRule="auto"/>
              <w:rPr>
                <w:b/>
                <w:sz w:val="18"/>
                <w:szCs w:val="18"/>
              </w:rPr>
            </w:pPr>
            <w:r>
              <w:rPr>
                <w:b/>
                <w:sz w:val="18"/>
                <w:szCs w:val="18"/>
              </w:rPr>
              <w:t>Mais Adaptada</w:t>
            </w:r>
          </w:p>
        </w:tc>
        <w:tc>
          <w:tcPr>
            <w:tcW w:w="600" w:type="dxa"/>
            <w:tcBorders>
              <w:top w:val="nil"/>
              <w:left w:val="nil"/>
              <w:bottom w:val="nil"/>
              <w:right w:val="nil"/>
            </w:tcBorders>
            <w:shd w:val="clear" w:color="auto" w:fill="auto"/>
            <w:vAlign w:val="center"/>
          </w:tcPr>
          <w:p w14:paraId="29917346" w14:textId="77777777" w:rsidR="00BE30F0" w:rsidRDefault="00057ACD">
            <w:pPr>
              <w:spacing w:after="0" w:line="240" w:lineRule="auto"/>
              <w:jc w:val="center"/>
              <w:rPr>
                <w:b/>
                <w:sz w:val="18"/>
                <w:szCs w:val="18"/>
              </w:rPr>
            </w:pPr>
            <w:r>
              <w:rPr>
                <w:b/>
                <w:sz w:val="18"/>
                <w:szCs w:val="18"/>
              </w:rPr>
              <w:t>1</w:t>
            </w:r>
          </w:p>
        </w:tc>
        <w:tc>
          <w:tcPr>
            <w:tcW w:w="510" w:type="dxa"/>
            <w:tcBorders>
              <w:top w:val="nil"/>
              <w:left w:val="nil"/>
              <w:bottom w:val="nil"/>
              <w:right w:val="nil"/>
            </w:tcBorders>
            <w:shd w:val="clear" w:color="auto" w:fill="auto"/>
            <w:vAlign w:val="center"/>
          </w:tcPr>
          <w:p w14:paraId="4C000C83" w14:textId="77777777" w:rsidR="00BE30F0" w:rsidRDefault="00057ACD">
            <w:pPr>
              <w:spacing w:after="0" w:line="240" w:lineRule="auto"/>
              <w:jc w:val="center"/>
              <w:rPr>
                <w:b/>
                <w:sz w:val="18"/>
                <w:szCs w:val="18"/>
              </w:rPr>
            </w:pPr>
            <w:r>
              <w:rPr>
                <w:b/>
                <w:sz w:val="18"/>
                <w:szCs w:val="18"/>
              </w:rPr>
              <w:t>7</w:t>
            </w:r>
          </w:p>
        </w:tc>
        <w:tc>
          <w:tcPr>
            <w:tcW w:w="735" w:type="dxa"/>
            <w:tcBorders>
              <w:top w:val="nil"/>
              <w:left w:val="nil"/>
              <w:bottom w:val="nil"/>
              <w:right w:val="nil"/>
            </w:tcBorders>
            <w:shd w:val="clear" w:color="auto" w:fill="auto"/>
            <w:vAlign w:val="center"/>
          </w:tcPr>
          <w:p w14:paraId="38ECCD64" w14:textId="77777777" w:rsidR="00BE30F0" w:rsidRDefault="00057ACD">
            <w:pPr>
              <w:spacing w:after="0" w:line="240" w:lineRule="auto"/>
              <w:jc w:val="center"/>
              <w:rPr>
                <w:b/>
                <w:sz w:val="18"/>
                <w:szCs w:val="18"/>
              </w:rPr>
            </w:pPr>
            <w:r>
              <w:rPr>
                <w:b/>
                <w:sz w:val="18"/>
                <w:szCs w:val="18"/>
              </w:rPr>
              <w:t>1</w:t>
            </w:r>
          </w:p>
        </w:tc>
        <w:tc>
          <w:tcPr>
            <w:tcW w:w="495" w:type="dxa"/>
            <w:tcBorders>
              <w:top w:val="nil"/>
              <w:left w:val="nil"/>
              <w:bottom w:val="nil"/>
              <w:right w:val="nil"/>
            </w:tcBorders>
            <w:shd w:val="clear" w:color="auto" w:fill="auto"/>
            <w:vAlign w:val="center"/>
          </w:tcPr>
          <w:p w14:paraId="6F9039F6" w14:textId="77777777" w:rsidR="00BE30F0" w:rsidRDefault="00057ACD">
            <w:pPr>
              <w:spacing w:after="0" w:line="240" w:lineRule="auto"/>
              <w:jc w:val="center"/>
              <w:rPr>
                <w:b/>
                <w:sz w:val="18"/>
                <w:szCs w:val="18"/>
              </w:rPr>
            </w:pPr>
            <w:r>
              <w:rPr>
                <w:b/>
                <w:sz w:val="18"/>
                <w:szCs w:val="18"/>
              </w:rPr>
              <w:t>7</w:t>
            </w:r>
          </w:p>
        </w:tc>
        <w:tc>
          <w:tcPr>
            <w:tcW w:w="600" w:type="dxa"/>
            <w:tcBorders>
              <w:top w:val="nil"/>
              <w:left w:val="nil"/>
              <w:bottom w:val="nil"/>
              <w:right w:val="nil"/>
            </w:tcBorders>
            <w:shd w:val="clear" w:color="auto" w:fill="auto"/>
            <w:vAlign w:val="center"/>
          </w:tcPr>
          <w:p w14:paraId="0B0C7AE5" w14:textId="77777777" w:rsidR="00BE30F0" w:rsidRDefault="00057ACD">
            <w:pPr>
              <w:spacing w:after="0" w:line="240" w:lineRule="auto"/>
              <w:jc w:val="center"/>
              <w:rPr>
                <w:b/>
                <w:sz w:val="18"/>
                <w:szCs w:val="18"/>
              </w:rPr>
            </w:pPr>
            <w:r>
              <w:rPr>
                <w:b/>
                <w:sz w:val="18"/>
                <w:szCs w:val="18"/>
              </w:rPr>
              <w:t>0</w:t>
            </w:r>
          </w:p>
        </w:tc>
        <w:tc>
          <w:tcPr>
            <w:tcW w:w="645" w:type="dxa"/>
            <w:tcBorders>
              <w:top w:val="nil"/>
              <w:left w:val="nil"/>
              <w:bottom w:val="nil"/>
              <w:right w:val="nil"/>
            </w:tcBorders>
            <w:shd w:val="clear" w:color="auto" w:fill="auto"/>
            <w:vAlign w:val="center"/>
          </w:tcPr>
          <w:p w14:paraId="78D365A6" w14:textId="77777777" w:rsidR="00BE30F0" w:rsidRDefault="00057ACD">
            <w:pPr>
              <w:spacing w:after="0" w:line="240" w:lineRule="auto"/>
              <w:jc w:val="center"/>
              <w:rPr>
                <w:b/>
                <w:sz w:val="18"/>
                <w:szCs w:val="18"/>
              </w:rPr>
            </w:pPr>
            <w:r>
              <w:rPr>
                <w:b/>
                <w:sz w:val="18"/>
                <w:szCs w:val="18"/>
              </w:rPr>
              <w:t>0</w:t>
            </w:r>
          </w:p>
        </w:tc>
        <w:tc>
          <w:tcPr>
            <w:tcW w:w="555" w:type="dxa"/>
            <w:tcBorders>
              <w:top w:val="nil"/>
              <w:left w:val="nil"/>
              <w:bottom w:val="nil"/>
              <w:right w:val="nil"/>
            </w:tcBorders>
            <w:shd w:val="clear" w:color="auto" w:fill="auto"/>
            <w:vAlign w:val="center"/>
          </w:tcPr>
          <w:p w14:paraId="60EF95ED" w14:textId="77777777" w:rsidR="00BE30F0" w:rsidRDefault="00057ACD">
            <w:pPr>
              <w:spacing w:after="0" w:line="240" w:lineRule="auto"/>
              <w:jc w:val="center"/>
              <w:rPr>
                <w:b/>
                <w:sz w:val="18"/>
                <w:szCs w:val="18"/>
              </w:rPr>
            </w:pPr>
            <w:r>
              <w:rPr>
                <w:b/>
                <w:sz w:val="18"/>
                <w:szCs w:val="18"/>
              </w:rPr>
              <w:t>0</w:t>
            </w:r>
          </w:p>
        </w:tc>
        <w:tc>
          <w:tcPr>
            <w:tcW w:w="510" w:type="dxa"/>
            <w:tcBorders>
              <w:top w:val="nil"/>
              <w:left w:val="nil"/>
              <w:bottom w:val="nil"/>
              <w:right w:val="nil"/>
            </w:tcBorders>
            <w:shd w:val="clear" w:color="auto" w:fill="auto"/>
            <w:vAlign w:val="center"/>
          </w:tcPr>
          <w:p w14:paraId="6257926B" w14:textId="77777777" w:rsidR="00BE30F0" w:rsidRDefault="00057ACD">
            <w:pPr>
              <w:spacing w:after="0" w:line="240" w:lineRule="auto"/>
              <w:jc w:val="center"/>
              <w:rPr>
                <w:b/>
                <w:sz w:val="18"/>
                <w:szCs w:val="18"/>
              </w:rPr>
            </w:pPr>
            <w:r>
              <w:rPr>
                <w:b/>
                <w:sz w:val="18"/>
                <w:szCs w:val="18"/>
              </w:rPr>
              <w:t>0</w:t>
            </w:r>
          </w:p>
        </w:tc>
        <w:tc>
          <w:tcPr>
            <w:tcW w:w="630" w:type="dxa"/>
            <w:tcBorders>
              <w:top w:val="nil"/>
              <w:left w:val="nil"/>
              <w:bottom w:val="nil"/>
              <w:right w:val="nil"/>
            </w:tcBorders>
            <w:shd w:val="clear" w:color="auto" w:fill="auto"/>
            <w:vAlign w:val="center"/>
          </w:tcPr>
          <w:p w14:paraId="5498ED3C" w14:textId="77777777" w:rsidR="00BE30F0" w:rsidRDefault="00057ACD">
            <w:pPr>
              <w:spacing w:after="0" w:line="240" w:lineRule="auto"/>
              <w:jc w:val="center"/>
              <w:rPr>
                <w:b/>
                <w:sz w:val="18"/>
                <w:szCs w:val="18"/>
              </w:rPr>
            </w:pPr>
            <w:r>
              <w:rPr>
                <w:b/>
                <w:sz w:val="18"/>
                <w:szCs w:val="18"/>
              </w:rPr>
              <w:t>0</w:t>
            </w:r>
          </w:p>
        </w:tc>
        <w:tc>
          <w:tcPr>
            <w:tcW w:w="435" w:type="dxa"/>
            <w:tcBorders>
              <w:top w:val="nil"/>
              <w:left w:val="nil"/>
              <w:bottom w:val="nil"/>
              <w:right w:val="nil"/>
            </w:tcBorders>
            <w:shd w:val="clear" w:color="auto" w:fill="auto"/>
            <w:vAlign w:val="center"/>
          </w:tcPr>
          <w:p w14:paraId="09D1F2E3" w14:textId="77777777" w:rsidR="00BE30F0" w:rsidRDefault="00057ACD">
            <w:pPr>
              <w:spacing w:after="0" w:line="240" w:lineRule="auto"/>
              <w:jc w:val="center"/>
              <w:rPr>
                <w:b/>
                <w:sz w:val="18"/>
                <w:szCs w:val="18"/>
              </w:rPr>
            </w:pPr>
            <w:r>
              <w:rPr>
                <w:b/>
                <w:sz w:val="18"/>
                <w:szCs w:val="18"/>
              </w:rPr>
              <w:t>0</w:t>
            </w:r>
          </w:p>
        </w:tc>
        <w:tc>
          <w:tcPr>
            <w:tcW w:w="615" w:type="dxa"/>
            <w:tcBorders>
              <w:top w:val="nil"/>
              <w:left w:val="nil"/>
              <w:bottom w:val="nil"/>
              <w:right w:val="nil"/>
            </w:tcBorders>
            <w:shd w:val="clear" w:color="auto" w:fill="auto"/>
            <w:vAlign w:val="center"/>
          </w:tcPr>
          <w:p w14:paraId="565FAB02" w14:textId="77777777" w:rsidR="00BE30F0" w:rsidRDefault="00057ACD">
            <w:pPr>
              <w:spacing w:after="0" w:line="240" w:lineRule="auto"/>
              <w:jc w:val="center"/>
              <w:rPr>
                <w:b/>
                <w:sz w:val="18"/>
                <w:szCs w:val="18"/>
              </w:rPr>
            </w:pPr>
            <w:r>
              <w:rPr>
                <w:b/>
                <w:sz w:val="18"/>
                <w:szCs w:val="18"/>
              </w:rPr>
              <w:t>0</w:t>
            </w:r>
          </w:p>
        </w:tc>
        <w:tc>
          <w:tcPr>
            <w:tcW w:w="675" w:type="dxa"/>
            <w:tcBorders>
              <w:top w:val="nil"/>
              <w:left w:val="nil"/>
              <w:bottom w:val="nil"/>
              <w:right w:val="nil"/>
            </w:tcBorders>
            <w:shd w:val="clear" w:color="auto" w:fill="auto"/>
            <w:vAlign w:val="center"/>
          </w:tcPr>
          <w:p w14:paraId="2F303C93" w14:textId="77777777" w:rsidR="00BE30F0" w:rsidRDefault="00057ACD">
            <w:pPr>
              <w:spacing w:after="0" w:line="240" w:lineRule="auto"/>
              <w:rPr>
                <w:b/>
                <w:sz w:val="18"/>
                <w:szCs w:val="18"/>
              </w:rPr>
            </w:pPr>
            <w:r>
              <w:rPr>
                <w:b/>
                <w:sz w:val="18"/>
                <w:szCs w:val="18"/>
              </w:rPr>
              <w:t xml:space="preserve">    0</w:t>
            </w:r>
          </w:p>
        </w:tc>
      </w:tr>
      <w:tr w:rsidR="00BE30F0" w14:paraId="3CA33DF3" w14:textId="77777777">
        <w:trPr>
          <w:trHeight w:val="268"/>
        </w:trPr>
        <w:tc>
          <w:tcPr>
            <w:tcW w:w="1890" w:type="dxa"/>
            <w:gridSpan w:val="2"/>
            <w:tcBorders>
              <w:top w:val="single" w:sz="8" w:space="0" w:color="000000"/>
              <w:left w:val="nil"/>
              <w:bottom w:val="nil"/>
              <w:right w:val="nil"/>
            </w:tcBorders>
            <w:shd w:val="clear" w:color="auto" w:fill="auto"/>
            <w:vAlign w:val="center"/>
          </w:tcPr>
          <w:p w14:paraId="114495D8" w14:textId="77777777" w:rsidR="00BE30F0" w:rsidRDefault="00057ACD">
            <w:pPr>
              <w:spacing w:after="0" w:line="240" w:lineRule="auto"/>
              <w:rPr>
                <w:b/>
                <w:sz w:val="18"/>
                <w:szCs w:val="18"/>
              </w:rPr>
            </w:pPr>
            <w:r>
              <w:rPr>
                <w:b/>
                <w:sz w:val="18"/>
                <w:szCs w:val="18"/>
              </w:rPr>
              <w:t>Avaliadora 2</w:t>
            </w:r>
          </w:p>
        </w:tc>
        <w:tc>
          <w:tcPr>
            <w:tcW w:w="600" w:type="dxa"/>
            <w:tcBorders>
              <w:top w:val="nil"/>
              <w:left w:val="nil"/>
              <w:bottom w:val="nil"/>
              <w:right w:val="nil"/>
            </w:tcBorders>
            <w:shd w:val="clear" w:color="auto" w:fill="auto"/>
            <w:vAlign w:val="center"/>
          </w:tcPr>
          <w:p w14:paraId="0F35471A" w14:textId="77777777" w:rsidR="00BE30F0" w:rsidRDefault="00BE30F0">
            <w:pPr>
              <w:spacing w:after="0" w:line="240" w:lineRule="auto"/>
              <w:rPr>
                <w:b/>
                <w:sz w:val="18"/>
                <w:szCs w:val="18"/>
              </w:rPr>
            </w:pPr>
          </w:p>
        </w:tc>
        <w:tc>
          <w:tcPr>
            <w:tcW w:w="510" w:type="dxa"/>
            <w:tcBorders>
              <w:top w:val="nil"/>
              <w:left w:val="nil"/>
              <w:bottom w:val="nil"/>
              <w:right w:val="nil"/>
            </w:tcBorders>
            <w:shd w:val="clear" w:color="auto" w:fill="auto"/>
            <w:vAlign w:val="center"/>
          </w:tcPr>
          <w:p w14:paraId="09F57CCD" w14:textId="77777777" w:rsidR="00BE30F0" w:rsidRDefault="00BE30F0">
            <w:pPr>
              <w:spacing w:after="0" w:line="240" w:lineRule="auto"/>
              <w:jc w:val="center"/>
              <w:rPr>
                <w:rFonts w:ascii="Times New Roman" w:eastAsia="Times New Roman" w:hAnsi="Times New Roman" w:cs="Times New Roman"/>
                <w:b/>
                <w:sz w:val="18"/>
                <w:szCs w:val="18"/>
              </w:rPr>
            </w:pPr>
          </w:p>
        </w:tc>
        <w:tc>
          <w:tcPr>
            <w:tcW w:w="735" w:type="dxa"/>
            <w:tcBorders>
              <w:top w:val="nil"/>
              <w:left w:val="nil"/>
              <w:bottom w:val="nil"/>
              <w:right w:val="nil"/>
            </w:tcBorders>
            <w:shd w:val="clear" w:color="auto" w:fill="auto"/>
            <w:vAlign w:val="center"/>
          </w:tcPr>
          <w:p w14:paraId="29C17B79" w14:textId="77777777" w:rsidR="00BE30F0" w:rsidRDefault="00BE30F0">
            <w:pPr>
              <w:spacing w:after="0" w:line="240" w:lineRule="auto"/>
              <w:jc w:val="center"/>
              <w:rPr>
                <w:rFonts w:ascii="Times New Roman" w:eastAsia="Times New Roman" w:hAnsi="Times New Roman" w:cs="Times New Roman"/>
                <w:b/>
                <w:sz w:val="18"/>
                <w:szCs w:val="18"/>
              </w:rPr>
            </w:pPr>
          </w:p>
        </w:tc>
        <w:tc>
          <w:tcPr>
            <w:tcW w:w="495" w:type="dxa"/>
            <w:tcBorders>
              <w:top w:val="nil"/>
              <w:left w:val="nil"/>
              <w:bottom w:val="nil"/>
              <w:right w:val="nil"/>
            </w:tcBorders>
            <w:shd w:val="clear" w:color="auto" w:fill="auto"/>
            <w:vAlign w:val="center"/>
          </w:tcPr>
          <w:p w14:paraId="7EAA90DE" w14:textId="77777777" w:rsidR="00BE30F0" w:rsidRDefault="00BE30F0">
            <w:pPr>
              <w:spacing w:after="0" w:line="240" w:lineRule="auto"/>
              <w:jc w:val="center"/>
              <w:rPr>
                <w:rFonts w:ascii="Times New Roman" w:eastAsia="Times New Roman" w:hAnsi="Times New Roman" w:cs="Times New Roman"/>
                <w:b/>
                <w:sz w:val="18"/>
                <w:szCs w:val="18"/>
              </w:rPr>
            </w:pPr>
          </w:p>
        </w:tc>
        <w:tc>
          <w:tcPr>
            <w:tcW w:w="600" w:type="dxa"/>
            <w:tcBorders>
              <w:top w:val="nil"/>
              <w:left w:val="nil"/>
              <w:bottom w:val="nil"/>
              <w:right w:val="nil"/>
            </w:tcBorders>
            <w:shd w:val="clear" w:color="auto" w:fill="auto"/>
            <w:vAlign w:val="center"/>
          </w:tcPr>
          <w:p w14:paraId="70849286" w14:textId="77777777" w:rsidR="00BE30F0" w:rsidRDefault="00BE30F0">
            <w:pPr>
              <w:spacing w:after="0" w:line="240" w:lineRule="auto"/>
              <w:jc w:val="center"/>
              <w:rPr>
                <w:rFonts w:ascii="Times New Roman" w:eastAsia="Times New Roman" w:hAnsi="Times New Roman" w:cs="Times New Roman"/>
                <w:b/>
                <w:sz w:val="18"/>
                <w:szCs w:val="18"/>
              </w:rPr>
            </w:pPr>
          </w:p>
        </w:tc>
        <w:tc>
          <w:tcPr>
            <w:tcW w:w="645" w:type="dxa"/>
            <w:tcBorders>
              <w:top w:val="nil"/>
              <w:left w:val="nil"/>
              <w:bottom w:val="nil"/>
              <w:right w:val="nil"/>
            </w:tcBorders>
            <w:shd w:val="clear" w:color="auto" w:fill="auto"/>
            <w:vAlign w:val="center"/>
          </w:tcPr>
          <w:p w14:paraId="28F624E1" w14:textId="77777777" w:rsidR="00BE30F0" w:rsidRDefault="00BE30F0">
            <w:pPr>
              <w:spacing w:after="0" w:line="240" w:lineRule="auto"/>
              <w:jc w:val="center"/>
              <w:rPr>
                <w:rFonts w:ascii="Times New Roman" w:eastAsia="Times New Roman" w:hAnsi="Times New Roman" w:cs="Times New Roman"/>
                <w:b/>
                <w:sz w:val="18"/>
                <w:szCs w:val="18"/>
              </w:rPr>
            </w:pPr>
          </w:p>
        </w:tc>
        <w:tc>
          <w:tcPr>
            <w:tcW w:w="555" w:type="dxa"/>
            <w:tcBorders>
              <w:top w:val="nil"/>
              <w:left w:val="nil"/>
              <w:bottom w:val="nil"/>
              <w:right w:val="nil"/>
            </w:tcBorders>
            <w:shd w:val="clear" w:color="auto" w:fill="auto"/>
            <w:vAlign w:val="center"/>
          </w:tcPr>
          <w:p w14:paraId="05F18B82" w14:textId="77777777" w:rsidR="00BE30F0" w:rsidRDefault="00BE30F0">
            <w:pPr>
              <w:spacing w:after="0" w:line="240" w:lineRule="auto"/>
              <w:jc w:val="center"/>
              <w:rPr>
                <w:rFonts w:ascii="Times New Roman" w:eastAsia="Times New Roman" w:hAnsi="Times New Roman" w:cs="Times New Roman"/>
                <w:b/>
                <w:sz w:val="18"/>
                <w:szCs w:val="18"/>
              </w:rPr>
            </w:pPr>
          </w:p>
        </w:tc>
        <w:tc>
          <w:tcPr>
            <w:tcW w:w="510" w:type="dxa"/>
            <w:tcBorders>
              <w:top w:val="nil"/>
              <w:left w:val="nil"/>
              <w:bottom w:val="nil"/>
              <w:right w:val="nil"/>
            </w:tcBorders>
            <w:shd w:val="clear" w:color="auto" w:fill="auto"/>
            <w:vAlign w:val="center"/>
          </w:tcPr>
          <w:p w14:paraId="1E819D72" w14:textId="77777777" w:rsidR="00BE30F0" w:rsidRDefault="00BE30F0">
            <w:pPr>
              <w:spacing w:after="0" w:line="240" w:lineRule="auto"/>
              <w:jc w:val="center"/>
              <w:rPr>
                <w:rFonts w:ascii="Times New Roman" w:eastAsia="Times New Roman" w:hAnsi="Times New Roman" w:cs="Times New Roman"/>
                <w:b/>
                <w:sz w:val="18"/>
                <w:szCs w:val="18"/>
              </w:rPr>
            </w:pPr>
          </w:p>
        </w:tc>
        <w:tc>
          <w:tcPr>
            <w:tcW w:w="630" w:type="dxa"/>
            <w:tcBorders>
              <w:top w:val="nil"/>
              <w:left w:val="nil"/>
              <w:bottom w:val="nil"/>
              <w:right w:val="nil"/>
            </w:tcBorders>
            <w:shd w:val="clear" w:color="auto" w:fill="auto"/>
            <w:vAlign w:val="center"/>
          </w:tcPr>
          <w:p w14:paraId="6D81E020" w14:textId="77777777" w:rsidR="00BE30F0" w:rsidRDefault="00BE30F0">
            <w:pPr>
              <w:spacing w:after="0" w:line="240" w:lineRule="auto"/>
              <w:jc w:val="center"/>
              <w:rPr>
                <w:rFonts w:ascii="Times New Roman" w:eastAsia="Times New Roman" w:hAnsi="Times New Roman" w:cs="Times New Roman"/>
                <w:b/>
                <w:sz w:val="18"/>
                <w:szCs w:val="18"/>
              </w:rPr>
            </w:pPr>
          </w:p>
        </w:tc>
        <w:tc>
          <w:tcPr>
            <w:tcW w:w="435" w:type="dxa"/>
            <w:tcBorders>
              <w:top w:val="nil"/>
              <w:left w:val="nil"/>
              <w:bottom w:val="nil"/>
              <w:right w:val="nil"/>
            </w:tcBorders>
            <w:shd w:val="clear" w:color="auto" w:fill="auto"/>
            <w:vAlign w:val="center"/>
          </w:tcPr>
          <w:p w14:paraId="2A8010EE" w14:textId="77777777" w:rsidR="00BE30F0" w:rsidRDefault="00BE30F0">
            <w:pPr>
              <w:spacing w:after="0" w:line="240" w:lineRule="auto"/>
              <w:jc w:val="center"/>
              <w:rPr>
                <w:rFonts w:ascii="Times New Roman" w:eastAsia="Times New Roman" w:hAnsi="Times New Roman" w:cs="Times New Roman"/>
                <w:b/>
                <w:sz w:val="18"/>
                <w:szCs w:val="18"/>
              </w:rPr>
            </w:pPr>
          </w:p>
        </w:tc>
        <w:tc>
          <w:tcPr>
            <w:tcW w:w="615" w:type="dxa"/>
            <w:tcBorders>
              <w:top w:val="nil"/>
              <w:left w:val="nil"/>
              <w:bottom w:val="nil"/>
              <w:right w:val="nil"/>
            </w:tcBorders>
            <w:shd w:val="clear" w:color="auto" w:fill="auto"/>
            <w:vAlign w:val="center"/>
          </w:tcPr>
          <w:p w14:paraId="0E16441E" w14:textId="77777777" w:rsidR="00BE30F0" w:rsidRDefault="00BE30F0">
            <w:pPr>
              <w:spacing w:after="0" w:line="240" w:lineRule="auto"/>
              <w:jc w:val="center"/>
              <w:rPr>
                <w:rFonts w:ascii="Times New Roman" w:eastAsia="Times New Roman" w:hAnsi="Times New Roman" w:cs="Times New Roman"/>
                <w:b/>
                <w:sz w:val="18"/>
                <w:szCs w:val="18"/>
              </w:rPr>
            </w:pPr>
          </w:p>
        </w:tc>
        <w:tc>
          <w:tcPr>
            <w:tcW w:w="675" w:type="dxa"/>
            <w:tcBorders>
              <w:top w:val="nil"/>
              <w:left w:val="nil"/>
              <w:bottom w:val="nil"/>
              <w:right w:val="nil"/>
            </w:tcBorders>
            <w:shd w:val="clear" w:color="auto" w:fill="auto"/>
            <w:vAlign w:val="center"/>
          </w:tcPr>
          <w:p w14:paraId="073FFB95" w14:textId="77777777" w:rsidR="00BE30F0" w:rsidRDefault="00BE30F0">
            <w:pPr>
              <w:spacing w:after="0" w:line="240" w:lineRule="auto"/>
              <w:jc w:val="center"/>
              <w:rPr>
                <w:rFonts w:ascii="Times New Roman" w:eastAsia="Times New Roman" w:hAnsi="Times New Roman" w:cs="Times New Roman"/>
                <w:b/>
                <w:sz w:val="18"/>
                <w:szCs w:val="18"/>
              </w:rPr>
            </w:pPr>
          </w:p>
        </w:tc>
      </w:tr>
      <w:tr w:rsidR="00BE30F0" w14:paraId="4582CB80" w14:textId="77777777">
        <w:trPr>
          <w:trHeight w:val="268"/>
        </w:trPr>
        <w:tc>
          <w:tcPr>
            <w:tcW w:w="420" w:type="dxa"/>
            <w:tcBorders>
              <w:top w:val="nil"/>
              <w:left w:val="nil"/>
              <w:bottom w:val="single" w:sz="8" w:space="0" w:color="000000"/>
              <w:right w:val="nil"/>
            </w:tcBorders>
            <w:shd w:val="clear" w:color="auto" w:fill="auto"/>
            <w:vAlign w:val="bottom"/>
          </w:tcPr>
          <w:p w14:paraId="5D8C5D4E" w14:textId="77777777" w:rsidR="00BE30F0" w:rsidRDefault="00BE30F0">
            <w:pPr>
              <w:spacing w:after="0" w:line="240" w:lineRule="auto"/>
              <w:jc w:val="center"/>
              <w:rPr>
                <w:rFonts w:ascii="Times New Roman" w:eastAsia="Times New Roman" w:hAnsi="Times New Roman" w:cs="Times New Roman"/>
                <w:b/>
                <w:sz w:val="18"/>
                <w:szCs w:val="18"/>
              </w:rPr>
            </w:pPr>
          </w:p>
        </w:tc>
        <w:tc>
          <w:tcPr>
            <w:tcW w:w="1470" w:type="dxa"/>
            <w:tcBorders>
              <w:top w:val="nil"/>
              <w:left w:val="nil"/>
              <w:bottom w:val="single" w:sz="8" w:space="0" w:color="000000"/>
              <w:right w:val="nil"/>
            </w:tcBorders>
            <w:shd w:val="clear" w:color="auto" w:fill="auto"/>
            <w:vAlign w:val="center"/>
          </w:tcPr>
          <w:p w14:paraId="6CE464DB" w14:textId="77777777" w:rsidR="00BE30F0" w:rsidRDefault="00057ACD">
            <w:pPr>
              <w:spacing w:after="0" w:line="240" w:lineRule="auto"/>
              <w:rPr>
                <w:b/>
                <w:sz w:val="18"/>
                <w:szCs w:val="18"/>
              </w:rPr>
            </w:pPr>
            <w:r>
              <w:rPr>
                <w:b/>
                <w:sz w:val="18"/>
                <w:szCs w:val="18"/>
              </w:rPr>
              <w:t>Melhor Voz</w:t>
            </w:r>
          </w:p>
        </w:tc>
        <w:tc>
          <w:tcPr>
            <w:tcW w:w="600" w:type="dxa"/>
            <w:tcBorders>
              <w:top w:val="nil"/>
              <w:left w:val="nil"/>
              <w:bottom w:val="single" w:sz="8" w:space="0" w:color="000000"/>
              <w:right w:val="nil"/>
            </w:tcBorders>
            <w:shd w:val="clear" w:color="auto" w:fill="auto"/>
            <w:vAlign w:val="center"/>
          </w:tcPr>
          <w:p w14:paraId="10FE1880" w14:textId="77777777" w:rsidR="00BE30F0" w:rsidRDefault="00057ACD">
            <w:pPr>
              <w:spacing w:after="0" w:line="240" w:lineRule="auto"/>
              <w:jc w:val="center"/>
              <w:rPr>
                <w:b/>
                <w:sz w:val="18"/>
                <w:szCs w:val="18"/>
              </w:rPr>
            </w:pPr>
            <w:r>
              <w:rPr>
                <w:b/>
                <w:sz w:val="18"/>
                <w:szCs w:val="18"/>
              </w:rPr>
              <w:t>4</w:t>
            </w:r>
          </w:p>
        </w:tc>
        <w:tc>
          <w:tcPr>
            <w:tcW w:w="510" w:type="dxa"/>
            <w:tcBorders>
              <w:top w:val="nil"/>
              <w:left w:val="nil"/>
              <w:bottom w:val="single" w:sz="8" w:space="0" w:color="000000"/>
              <w:right w:val="nil"/>
            </w:tcBorders>
            <w:shd w:val="clear" w:color="auto" w:fill="auto"/>
            <w:vAlign w:val="center"/>
          </w:tcPr>
          <w:p w14:paraId="7EFEB28C" w14:textId="77777777" w:rsidR="00BE30F0" w:rsidRDefault="00057ACD">
            <w:pPr>
              <w:spacing w:after="0" w:line="240" w:lineRule="auto"/>
              <w:jc w:val="center"/>
              <w:rPr>
                <w:b/>
                <w:sz w:val="18"/>
                <w:szCs w:val="18"/>
              </w:rPr>
            </w:pPr>
            <w:r>
              <w:rPr>
                <w:b/>
                <w:sz w:val="18"/>
                <w:szCs w:val="18"/>
              </w:rPr>
              <w:t>27</w:t>
            </w:r>
          </w:p>
        </w:tc>
        <w:tc>
          <w:tcPr>
            <w:tcW w:w="735" w:type="dxa"/>
            <w:tcBorders>
              <w:top w:val="nil"/>
              <w:left w:val="nil"/>
              <w:bottom w:val="single" w:sz="8" w:space="0" w:color="000000"/>
              <w:right w:val="nil"/>
            </w:tcBorders>
            <w:shd w:val="clear" w:color="auto" w:fill="auto"/>
            <w:vAlign w:val="center"/>
          </w:tcPr>
          <w:p w14:paraId="0C14B314" w14:textId="77777777" w:rsidR="00BE30F0" w:rsidRDefault="00057ACD">
            <w:pPr>
              <w:spacing w:after="0" w:line="240" w:lineRule="auto"/>
              <w:jc w:val="center"/>
              <w:rPr>
                <w:b/>
                <w:sz w:val="18"/>
                <w:szCs w:val="18"/>
              </w:rPr>
            </w:pPr>
            <w:r>
              <w:rPr>
                <w:b/>
                <w:sz w:val="18"/>
                <w:szCs w:val="18"/>
              </w:rPr>
              <w:t>9</w:t>
            </w:r>
          </w:p>
        </w:tc>
        <w:tc>
          <w:tcPr>
            <w:tcW w:w="495" w:type="dxa"/>
            <w:tcBorders>
              <w:top w:val="nil"/>
              <w:left w:val="nil"/>
              <w:bottom w:val="single" w:sz="8" w:space="0" w:color="000000"/>
              <w:right w:val="nil"/>
            </w:tcBorders>
            <w:shd w:val="clear" w:color="auto" w:fill="auto"/>
            <w:vAlign w:val="center"/>
          </w:tcPr>
          <w:p w14:paraId="1126B074" w14:textId="77777777" w:rsidR="00BE30F0" w:rsidRDefault="00057ACD">
            <w:pPr>
              <w:spacing w:after="0" w:line="240" w:lineRule="auto"/>
              <w:jc w:val="center"/>
              <w:rPr>
                <w:b/>
                <w:sz w:val="18"/>
                <w:szCs w:val="18"/>
              </w:rPr>
            </w:pPr>
            <w:r>
              <w:rPr>
                <w:b/>
                <w:sz w:val="18"/>
                <w:szCs w:val="18"/>
              </w:rPr>
              <w:t>60</w:t>
            </w:r>
          </w:p>
        </w:tc>
        <w:tc>
          <w:tcPr>
            <w:tcW w:w="600" w:type="dxa"/>
            <w:tcBorders>
              <w:top w:val="nil"/>
              <w:left w:val="nil"/>
              <w:bottom w:val="single" w:sz="8" w:space="0" w:color="000000"/>
              <w:right w:val="nil"/>
            </w:tcBorders>
            <w:shd w:val="clear" w:color="auto" w:fill="auto"/>
            <w:vAlign w:val="center"/>
          </w:tcPr>
          <w:p w14:paraId="144C0FBC" w14:textId="77777777" w:rsidR="00BE30F0" w:rsidRDefault="00057ACD">
            <w:pPr>
              <w:spacing w:after="0" w:line="240" w:lineRule="auto"/>
              <w:jc w:val="center"/>
              <w:rPr>
                <w:b/>
                <w:sz w:val="18"/>
                <w:szCs w:val="18"/>
              </w:rPr>
            </w:pPr>
            <w:r>
              <w:rPr>
                <w:b/>
                <w:sz w:val="18"/>
                <w:szCs w:val="18"/>
              </w:rPr>
              <w:t>2</w:t>
            </w:r>
          </w:p>
        </w:tc>
        <w:tc>
          <w:tcPr>
            <w:tcW w:w="645" w:type="dxa"/>
            <w:tcBorders>
              <w:top w:val="nil"/>
              <w:left w:val="nil"/>
              <w:bottom w:val="single" w:sz="8" w:space="0" w:color="000000"/>
              <w:right w:val="nil"/>
            </w:tcBorders>
            <w:shd w:val="clear" w:color="auto" w:fill="auto"/>
            <w:vAlign w:val="center"/>
          </w:tcPr>
          <w:p w14:paraId="45045E9C" w14:textId="77777777" w:rsidR="00BE30F0" w:rsidRDefault="00057ACD">
            <w:pPr>
              <w:spacing w:after="0" w:line="240" w:lineRule="auto"/>
              <w:jc w:val="center"/>
              <w:rPr>
                <w:b/>
                <w:sz w:val="18"/>
                <w:szCs w:val="18"/>
              </w:rPr>
            </w:pPr>
            <w:r>
              <w:rPr>
                <w:b/>
                <w:sz w:val="18"/>
                <w:szCs w:val="18"/>
              </w:rPr>
              <w:t>13</w:t>
            </w:r>
          </w:p>
        </w:tc>
        <w:tc>
          <w:tcPr>
            <w:tcW w:w="555" w:type="dxa"/>
            <w:tcBorders>
              <w:top w:val="nil"/>
              <w:left w:val="nil"/>
              <w:bottom w:val="single" w:sz="8" w:space="0" w:color="000000"/>
              <w:right w:val="nil"/>
            </w:tcBorders>
            <w:shd w:val="clear" w:color="auto" w:fill="auto"/>
            <w:vAlign w:val="center"/>
          </w:tcPr>
          <w:p w14:paraId="53AE732B" w14:textId="77777777" w:rsidR="00BE30F0" w:rsidRDefault="00057ACD">
            <w:pPr>
              <w:spacing w:after="0" w:line="240" w:lineRule="auto"/>
              <w:jc w:val="center"/>
              <w:rPr>
                <w:b/>
                <w:sz w:val="18"/>
                <w:szCs w:val="18"/>
              </w:rPr>
            </w:pPr>
            <w:r>
              <w:rPr>
                <w:b/>
                <w:sz w:val="18"/>
                <w:szCs w:val="18"/>
              </w:rPr>
              <w:t>3</w:t>
            </w:r>
          </w:p>
        </w:tc>
        <w:tc>
          <w:tcPr>
            <w:tcW w:w="510" w:type="dxa"/>
            <w:tcBorders>
              <w:top w:val="nil"/>
              <w:left w:val="nil"/>
              <w:bottom w:val="single" w:sz="8" w:space="0" w:color="000000"/>
              <w:right w:val="nil"/>
            </w:tcBorders>
            <w:shd w:val="clear" w:color="auto" w:fill="auto"/>
            <w:vAlign w:val="center"/>
          </w:tcPr>
          <w:p w14:paraId="6685130F" w14:textId="77777777" w:rsidR="00BE30F0" w:rsidRDefault="00057ACD">
            <w:pPr>
              <w:spacing w:after="0" w:line="240" w:lineRule="auto"/>
              <w:jc w:val="center"/>
              <w:rPr>
                <w:b/>
                <w:sz w:val="18"/>
                <w:szCs w:val="18"/>
              </w:rPr>
            </w:pPr>
            <w:r>
              <w:rPr>
                <w:b/>
                <w:sz w:val="18"/>
                <w:szCs w:val="18"/>
              </w:rPr>
              <w:t>20</w:t>
            </w:r>
          </w:p>
        </w:tc>
        <w:tc>
          <w:tcPr>
            <w:tcW w:w="630" w:type="dxa"/>
            <w:tcBorders>
              <w:top w:val="nil"/>
              <w:left w:val="nil"/>
              <w:bottom w:val="single" w:sz="8" w:space="0" w:color="000000"/>
              <w:right w:val="nil"/>
            </w:tcBorders>
            <w:shd w:val="clear" w:color="auto" w:fill="auto"/>
            <w:vAlign w:val="center"/>
          </w:tcPr>
          <w:p w14:paraId="1A390982" w14:textId="77777777" w:rsidR="00BE30F0" w:rsidRDefault="00057ACD">
            <w:pPr>
              <w:spacing w:after="0" w:line="240" w:lineRule="auto"/>
              <w:jc w:val="center"/>
              <w:rPr>
                <w:b/>
                <w:sz w:val="18"/>
                <w:szCs w:val="18"/>
              </w:rPr>
            </w:pPr>
            <w:r>
              <w:rPr>
                <w:b/>
                <w:sz w:val="18"/>
                <w:szCs w:val="18"/>
              </w:rPr>
              <w:t>7</w:t>
            </w:r>
          </w:p>
        </w:tc>
        <w:tc>
          <w:tcPr>
            <w:tcW w:w="435" w:type="dxa"/>
            <w:tcBorders>
              <w:top w:val="nil"/>
              <w:left w:val="nil"/>
              <w:bottom w:val="single" w:sz="8" w:space="0" w:color="000000"/>
              <w:right w:val="nil"/>
            </w:tcBorders>
            <w:shd w:val="clear" w:color="auto" w:fill="auto"/>
            <w:vAlign w:val="center"/>
          </w:tcPr>
          <w:p w14:paraId="192E78A6" w14:textId="77777777" w:rsidR="00BE30F0" w:rsidRDefault="00057ACD">
            <w:pPr>
              <w:spacing w:after="0" w:line="240" w:lineRule="auto"/>
              <w:jc w:val="center"/>
              <w:rPr>
                <w:b/>
                <w:sz w:val="18"/>
                <w:szCs w:val="18"/>
              </w:rPr>
            </w:pPr>
            <w:r>
              <w:rPr>
                <w:b/>
                <w:sz w:val="18"/>
                <w:szCs w:val="18"/>
              </w:rPr>
              <w:t>47</w:t>
            </w:r>
          </w:p>
        </w:tc>
        <w:tc>
          <w:tcPr>
            <w:tcW w:w="615" w:type="dxa"/>
            <w:tcBorders>
              <w:top w:val="nil"/>
              <w:left w:val="nil"/>
              <w:bottom w:val="single" w:sz="8" w:space="0" w:color="000000"/>
              <w:right w:val="nil"/>
            </w:tcBorders>
            <w:shd w:val="clear" w:color="auto" w:fill="auto"/>
            <w:vAlign w:val="center"/>
          </w:tcPr>
          <w:p w14:paraId="26D74987" w14:textId="77777777" w:rsidR="00BE30F0" w:rsidRDefault="00057ACD">
            <w:pPr>
              <w:spacing w:after="0" w:line="240" w:lineRule="auto"/>
              <w:jc w:val="center"/>
              <w:rPr>
                <w:b/>
                <w:sz w:val="18"/>
                <w:szCs w:val="18"/>
              </w:rPr>
            </w:pPr>
            <w:r>
              <w:rPr>
                <w:b/>
                <w:sz w:val="18"/>
                <w:szCs w:val="18"/>
              </w:rPr>
              <w:t>5</w:t>
            </w:r>
          </w:p>
        </w:tc>
        <w:tc>
          <w:tcPr>
            <w:tcW w:w="675" w:type="dxa"/>
            <w:tcBorders>
              <w:top w:val="nil"/>
              <w:left w:val="nil"/>
              <w:bottom w:val="single" w:sz="8" w:space="0" w:color="000000"/>
              <w:right w:val="nil"/>
            </w:tcBorders>
            <w:shd w:val="clear" w:color="auto" w:fill="auto"/>
            <w:vAlign w:val="center"/>
          </w:tcPr>
          <w:p w14:paraId="2C2C95FD" w14:textId="77777777" w:rsidR="00BE30F0" w:rsidRDefault="00057ACD">
            <w:pPr>
              <w:spacing w:after="0" w:line="240" w:lineRule="auto"/>
              <w:jc w:val="center"/>
              <w:rPr>
                <w:b/>
                <w:sz w:val="18"/>
                <w:szCs w:val="18"/>
              </w:rPr>
            </w:pPr>
            <w:r>
              <w:rPr>
                <w:b/>
                <w:sz w:val="18"/>
                <w:szCs w:val="18"/>
              </w:rPr>
              <w:t>33</w:t>
            </w:r>
          </w:p>
        </w:tc>
      </w:tr>
      <w:tr w:rsidR="00BE30F0" w14:paraId="27F03C84" w14:textId="77777777">
        <w:trPr>
          <w:trHeight w:val="268"/>
        </w:trPr>
        <w:tc>
          <w:tcPr>
            <w:tcW w:w="420" w:type="dxa"/>
            <w:tcBorders>
              <w:top w:val="single" w:sz="8" w:space="0" w:color="000000"/>
              <w:left w:val="nil"/>
              <w:bottom w:val="nil"/>
              <w:right w:val="nil"/>
            </w:tcBorders>
            <w:shd w:val="clear" w:color="auto" w:fill="auto"/>
            <w:vAlign w:val="bottom"/>
          </w:tcPr>
          <w:p w14:paraId="45C5B701" w14:textId="77777777" w:rsidR="00BE30F0" w:rsidRDefault="00BE30F0">
            <w:pPr>
              <w:spacing w:after="0" w:line="240" w:lineRule="auto"/>
              <w:jc w:val="center"/>
              <w:rPr>
                <w:b/>
                <w:sz w:val="18"/>
                <w:szCs w:val="18"/>
              </w:rPr>
            </w:pPr>
          </w:p>
        </w:tc>
        <w:tc>
          <w:tcPr>
            <w:tcW w:w="1470" w:type="dxa"/>
            <w:tcBorders>
              <w:top w:val="single" w:sz="8" w:space="0" w:color="000000"/>
              <w:left w:val="nil"/>
              <w:bottom w:val="nil"/>
              <w:right w:val="nil"/>
            </w:tcBorders>
            <w:shd w:val="clear" w:color="auto" w:fill="auto"/>
            <w:vAlign w:val="center"/>
          </w:tcPr>
          <w:p w14:paraId="4D0A8278" w14:textId="77777777" w:rsidR="00BE30F0" w:rsidRDefault="00057ACD">
            <w:pPr>
              <w:spacing w:after="0" w:line="240" w:lineRule="auto"/>
              <w:rPr>
                <w:b/>
                <w:sz w:val="18"/>
                <w:szCs w:val="18"/>
              </w:rPr>
            </w:pPr>
            <w:r>
              <w:rPr>
                <w:b/>
                <w:sz w:val="18"/>
                <w:szCs w:val="18"/>
              </w:rPr>
              <w:t>Mais Fácil</w:t>
            </w:r>
          </w:p>
        </w:tc>
        <w:tc>
          <w:tcPr>
            <w:tcW w:w="600" w:type="dxa"/>
            <w:tcBorders>
              <w:top w:val="single" w:sz="8" w:space="0" w:color="000000"/>
              <w:left w:val="nil"/>
              <w:bottom w:val="nil"/>
              <w:right w:val="nil"/>
            </w:tcBorders>
            <w:shd w:val="clear" w:color="auto" w:fill="auto"/>
            <w:vAlign w:val="center"/>
          </w:tcPr>
          <w:p w14:paraId="273C1F05" w14:textId="77777777" w:rsidR="00BE30F0" w:rsidRDefault="00057ACD">
            <w:pPr>
              <w:spacing w:after="0" w:line="240" w:lineRule="auto"/>
              <w:jc w:val="center"/>
              <w:rPr>
                <w:b/>
                <w:sz w:val="18"/>
                <w:szCs w:val="18"/>
              </w:rPr>
            </w:pPr>
            <w:r>
              <w:rPr>
                <w:b/>
                <w:sz w:val="18"/>
                <w:szCs w:val="18"/>
              </w:rPr>
              <w:t>0</w:t>
            </w:r>
          </w:p>
        </w:tc>
        <w:tc>
          <w:tcPr>
            <w:tcW w:w="510" w:type="dxa"/>
            <w:tcBorders>
              <w:top w:val="single" w:sz="8" w:space="0" w:color="000000"/>
              <w:left w:val="nil"/>
              <w:bottom w:val="nil"/>
              <w:right w:val="nil"/>
            </w:tcBorders>
            <w:shd w:val="clear" w:color="auto" w:fill="auto"/>
            <w:vAlign w:val="center"/>
          </w:tcPr>
          <w:p w14:paraId="487ECC19" w14:textId="77777777" w:rsidR="00BE30F0" w:rsidRDefault="00057ACD">
            <w:pPr>
              <w:spacing w:after="0" w:line="240" w:lineRule="auto"/>
              <w:jc w:val="center"/>
              <w:rPr>
                <w:b/>
                <w:sz w:val="18"/>
                <w:szCs w:val="18"/>
              </w:rPr>
            </w:pPr>
            <w:r>
              <w:rPr>
                <w:b/>
                <w:sz w:val="18"/>
                <w:szCs w:val="18"/>
              </w:rPr>
              <w:t>0</w:t>
            </w:r>
          </w:p>
        </w:tc>
        <w:tc>
          <w:tcPr>
            <w:tcW w:w="735" w:type="dxa"/>
            <w:tcBorders>
              <w:top w:val="single" w:sz="8" w:space="0" w:color="000000"/>
              <w:left w:val="nil"/>
              <w:bottom w:val="nil"/>
              <w:right w:val="nil"/>
            </w:tcBorders>
            <w:shd w:val="clear" w:color="auto" w:fill="auto"/>
            <w:vAlign w:val="center"/>
          </w:tcPr>
          <w:p w14:paraId="4368A749" w14:textId="77777777" w:rsidR="00BE30F0" w:rsidRDefault="00057ACD">
            <w:pPr>
              <w:spacing w:after="0" w:line="240" w:lineRule="auto"/>
              <w:jc w:val="center"/>
              <w:rPr>
                <w:b/>
                <w:sz w:val="18"/>
                <w:szCs w:val="18"/>
              </w:rPr>
            </w:pPr>
            <w:r>
              <w:rPr>
                <w:b/>
                <w:sz w:val="18"/>
                <w:szCs w:val="18"/>
              </w:rPr>
              <w:t>2</w:t>
            </w:r>
          </w:p>
        </w:tc>
        <w:tc>
          <w:tcPr>
            <w:tcW w:w="495" w:type="dxa"/>
            <w:tcBorders>
              <w:top w:val="single" w:sz="8" w:space="0" w:color="000000"/>
              <w:left w:val="nil"/>
              <w:bottom w:val="nil"/>
              <w:right w:val="nil"/>
            </w:tcBorders>
            <w:shd w:val="clear" w:color="auto" w:fill="auto"/>
            <w:vAlign w:val="center"/>
          </w:tcPr>
          <w:p w14:paraId="20E66AF2" w14:textId="77777777" w:rsidR="00BE30F0" w:rsidRDefault="00057ACD">
            <w:pPr>
              <w:spacing w:after="0" w:line="240" w:lineRule="auto"/>
              <w:jc w:val="center"/>
              <w:rPr>
                <w:b/>
                <w:sz w:val="18"/>
                <w:szCs w:val="18"/>
              </w:rPr>
            </w:pPr>
            <w:r>
              <w:rPr>
                <w:b/>
                <w:sz w:val="18"/>
                <w:szCs w:val="18"/>
              </w:rPr>
              <w:t>13</w:t>
            </w:r>
          </w:p>
        </w:tc>
        <w:tc>
          <w:tcPr>
            <w:tcW w:w="600" w:type="dxa"/>
            <w:tcBorders>
              <w:top w:val="single" w:sz="8" w:space="0" w:color="000000"/>
              <w:left w:val="nil"/>
              <w:bottom w:val="nil"/>
              <w:right w:val="nil"/>
            </w:tcBorders>
            <w:shd w:val="clear" w:color="auto" w:fill="auto"/>
            <w:vAlign w:val="center"/>
          </w:tcPr>
          <w:p w14:paraId="42A18E12" w14:textId="77777777" w:rsidR="00BE30F0" w:rsidRDefault="00057ACD">
            <w:pPr>
              <w:spacing w:after="0" w:line="240" w:lineRule="auto"/>
              <w:jc w:val="center"/>
              <w:rPr>
                <w:b/>
                <w:sz w:val="18"/>
                <w:szCs w:val="18"/>
              </w:rPr>
            </w:pPr>
            <w:r>
              <w:rPr>
                <w:b/>
                <w:sz w:val="18"/>
                <w:szCs w:val="18"/>
              </w:rPr>
              <w:t>0</w:t>
            </w:r>
          </w:p>
        </w:tc>
        <w:tc>
          <w:tcPr>
            <w:tcW w:w="645" w:type="dxa"/>
            <w:tcBorders>
              <w:top w:val="single" w:sz="8" w:space="0" w:color="000000"/>
              <w:left w:val="nil"/>
              <w:bottom w:val="nil"/>
              <w:right w:val="nil"/>
            </w:tcBorders>
            <w:shd w:val="clear" w:color="auto" w:fill="auto"/>
            <w:vAlign w:val="center"/>
          </w:tcPr>
          <w:p w14:paraId="4AD41F4E" w14:textId="77777777" w:rsidR="00BE30F0" w:rsidRDefault="00057ACD">
            <w:pPr>
              <w:spacing w:after="0" w:line="240" w:lineRule="auto"/>
              <w:jc w:val="center"/>
              <w:rPr>
                <w:b/>
                <w:sz w:val="18"/>
                <w:szCs w:val="18"/>
              </w:rPr>
            </w:pPr>
            <w:r>
              <w:rPr>
                <w:b/>
                <w:sz w:val="18"/>
                <w:szCs w:val="18"/>
              </w:rPr>
              <w:t>0</w:t>
            </w:r>
          </w:p>
        </w:tc>
        <w:tc>
          <w:tcPr>
            <w:tcW w:w="555" w:type="dxa"/>
            <w:tcBorders>
              <w:top w:val="single" w:sz="8" w:space="0" w:color="000000"/>
              <w:left w:val="nil"/>
              <w:bottom w:val="nil"/>
              <w:right w:val="nil"/>
            </w:tcBorders>
            <w:shd w:val="clear" w:color="auto" w:fill="auto"/>
            <w:vAlign w:val="center"/>
          </w:tcPr>
          <w:p w14:paraId="46C1DA36" w14:textId="77777777" w:rsidR="00BE30F0" w:rsidRDefault="00057ACD">
            <w:pPr>
              <w:spacing w:after="0" w:line="240" w:lineRule="auto"/>
              <w:jc w:val="center"/>
              <w:rPr>
                <w:b/>
                <w:sz w:val="18"/>
                <w:szCs w:val="18"/>
              </w:rPr>
            </w:pPr>
            <w:r>
              <w:rPr>
                <w:b/>
                <w:sz w:val="18"/>
                <w:szCs w:val="18"/>
              </w:rPr>
              <w:t>0</w:t>
            </w:r>
          </w:p>
        </w:tc>
        <w:tc>
          <w:tcPr>
            <w:tcW w:w="510" w:type="dxa"/>
            <w:tcBorders>
              <w:top w:val="single" w:sz="8" w:space="0" w:color="000000"/>
              <w:left w:val="nil"/>
              <w:bottom w:val="nil"/>
              <w:right w:val="nil"/>
            </w:tcBorders>
            <w:shd w:val="clear" w:color="auto" w:fill="auto"/>
            <w:vAlign w:val="center"/>
          </w:tcPr>
          <w:p w14:paraId="15DD3285" w14:textId="77777777" w:rsidR="00BE30F0" w:rsidRDefault="00057ACD">
            <w:pPr>
              <w:spacing w:after="0" w:line="240" w:lineRule="auto"/>
              <w:jc w:val="center"/>
              <w:rPr>
                <w:b/>
                <w:sz w:val="18"/>
                <w:szCs w:val="18"/>
              </w:rPr>
            </w:pPr>
            <w:r>
              <w:rPr>
                <w:b/>
                <w:sz w:val="18"/>
                <w:szCs w:val="18"/>
              </w:rPr>
              <w:t>0</w:t>
            </w:r>
          </w:p>
        </w:tc>
        <w:tc>
          <w:tcPr>
            <w:tcW w:w="630" w:type="dxa"/>
            <w:tcBorders>
              <w:top w:val="single" w:sz="8" w:space="0" w:color="000000"/>
              <w:left w:val="nil"/>
              <w:bottom w:val="nil"/>
              <w:right w:val="nil"/>
            </w:tcBorders>
            <w:shd w:val="clear" w:color="auto" w:fill="auto"/>
            <w:vAlign w:val="center"/>
          </w:tcPr>
          <w:p w14:paraId="61E7D72E" w14:textId="77777777" w:rsidR="00BE30F0" w:rsidRDefault="00057ACD">
            <w:pPr>
              <w:spacing w:after="0" w:line="240" w:lineRule="auto"/>
              <w:jc w:val="center"/>
              <w:rPr>
                <w:b/>
                <w:sz w:val="18"/>
                <w:szCs w:val="18"/>
              </w:rPr>
            </w:pPr>
            <w:r>
              <w:rPr>
                <w:b/>
                <w:sz w:val="18"/>
                <w:szCs w:val="18"/>
              </w:rPr>
              <w:t>1</w:t>
            </w:r>
          </w:p>
        </w:tc>
        <w:tc>
          <w:tcPr>
            <w:tcW w:w="435" w:type="dxa"/>
            <w:tcBorders>
              <w:top w:val="single" w:sz="8" w:space="0" w:color="000000"/>
              <w:left w:val="nil"/>
              <w:bottom w:val="nil"/>
              <w:right w:val="nil"/>
            </w:tcBorders>
            <w:shd w:val="clear" w:color="auto" w:fill="auto"/>
            <w:vAlign w:val="center"/>
          </w:tcPr>
          <w:p w14:paraId="1636E8C3" w14:textId="77777777" w:rsidR="00BE30F0" w:rsidRDefault="00057ACD">
            <w:pPr>
              <w:spacing w:after="0" w:line="240" w:lineRule="auto"/>
              <w:jc w:val="center"/>
              <w:rPr>
                <w:b/>
                <w:sz w:val="18"/>
                <w:szCs w:val="18"/>
              </w:rPr>
            </w:pPr>
            <w:r>
              <w:rPr>
                <w:b/>
                <w:sz w:val="18"/>
                <w:szCs w:val="18"/>
              </w:rPr>
              <w:t>7</w:t>
            </w:r>
          </w:p>
        </w:tc>
        <w:tc>
          <w:tcPr>
            <w:tcW w:w="615" w:type="dxa"/>
            <w:tcBorders>
              <w:top w:val="single" w:sz="8" w:space="0" w:color="000000"/>
              <w:left w:val="nil"/>
              <w:bottom w:val="nil"/>
              <w:right w:val="nil"/>
            </w:tcBorders>
            <w:shd w:val="clear" w:color="auto" w:fill="auto"/>
            <w:vAlign w:val="center"/>
          </w:tcPr>
          <w:p w14:paraId="538C4DA4" w14:textId="77777777" w:rsidR="00BE30F0" w:rsidRDefault="00057ACD">
            <w:pPr>
              <w:spacing w:after="0" w:line="240" w:lineRule="auto"/>
              <w:jc w:val="center"/>
              <w:rPr>
                <w:b/>
                <w:sz w:val="18"/>
                <w:szCs w:val="18"/>
              </w:rPr>
            </w:pPr>
            <w:r>
              <w:rPr>
                <w:b/>
                <w:sz w:val="18"/>
                <w:szCs w:val="18"/>
              </w:rPr>
              <w:t>0</w:t>
            </w:r>
          </w:p>
        </w:tc>
        <w:tc>
          <w:tcPr>
            <w:tcW w:w="675" w:type="dxa"/>
            <w:tcBorders>
              <w:top w:val="single" w:sz="8" w:space="0" w:color="000000"/>
              <w:left w:val="nil"/>
              <w:bottom w:val="nil"/>
              <w:right w:val="nil"/>
            </w:tcBorders>
            <w:shd w:val="clear" w:color="auto" w:fill="auto"/>
            <w:vAlign w:val="center"/>
          </w:tcPr>
          <w:p w14:paraId="488B6D63" w14:textId="77777777" w:rsidR="00BE30F0" w:rsidRDefault="00057ACD">
            <w:pPr>
              <w:spacing w:after="0" w:line="240" w:lineRule="auto"/>
              <w:jc w:val="center"/>
              <w:rPr>
                <w:b/>
                <w:sz w:val="18"/>
                <w:szCs w:val="18"/>
              </w:rPr>
            </w:pPr>
            <w:r>
              <w:rPr>
                <w:b/>
                <w:sz w:val="18"/>
                <w:szCs w:val="18"/>
              </w:rPr>
              <w:t>0</w:t>
            </w:r>
          </w:p>
        </w:tc>
      </w:tr>
      <w:tr w:rsidR="00BE30F0" w14:paraId="3D8D1E34" w14:textId="77777777">
        <w:trPr>
          <w:trHeight w:val="268"/>
        </w:trPr>
        <w:tc>
          <w:tcPr>
            <w:tcW w:w="420" w:type="dxa"/>
            <w:tcBorders>
              <w:top w:val="nil"/>
              <w:left w:val="nil"/>
              <w:bottom w:val="nil"/>
              <w:right w:val="nil"/>
            </w:tcBorders>
            <w:shd w:val="clear" w:color="auto" w:fill="auto"/>
            <w:vAlign w:val="bottom"/>
          </w:tcPr>
          <w:p w14:paraId="464E6DB8" w14:textId="77777777" w:rsidR="00BE30F0" w:rsidRDefault="00BE30F0">
            <w:pPr>
              <w:spacing w:after="0" w:line="240" w:lineRule="auto"/>
              <w:jc w:val="center"/>
              <w:rPr>
                <w:b/>
                <w:sz w:val="18"/>
                <w:szCs w:val="18"/>
              </w:rPr>
            </w:pPr>
          </w:p>
        </w:tc>
        <w:tc>
          <w:tcPr>
            <w:tcW w:w="1470" w:type="dxa"/>
            <w:tcBorders>
              <w:top w:val="nil"/>
              <w:left w:val="nil"/>
              <w:bottom w:val="nil"/>
              <w:right w:val="nil"/>
            </w:tcBorders>
            <w:shd w:val="clear" w:color="auto" w:fill="auto"/>
            <w:vAlign w:val="center"/>
          </w:tcPr>
          <w:p w14:paraId="49D3F68C" w14:textId="77777777" w:rsidR="00BE30F0" w:rsidRDefault="00057ACD">
            <w:pPr>
              <w:spacing w:after="0" w:line="240" w:lineRule="auto"/>
              <w:rPr>
                <w:b/>
                <w:sz w:val="18"/>
                <w:szCs w:val="18"/>
              </w:rPr>
            </w:pPr>
            <w:r>
              <w:rPr>
                <w:b/>
                <w:sz w:val="18"/>
                <w:szCs w:val="18"/>
              </w:rPr>
              <w:t>Mais Forte</w:t>
            </w:r>
          </w:p>
        </w:tc>
        <w:tc>
          <w:tcPr>
            <w:tcW w:w="600" w:type="dxa"/>
            <w:tcBorders>
              <w:top w:val="nil"/>
              <w:left w:val="nil"/>
              <w:bottom w:val="nil"/>
              <w:right w:val="nil"/>
            </w:tcBorders>
            <w:shd w:val="clear" w:color="auto" w:fill="auto"/>
            <w:vAlign w:val="center"/>
          </w:tcPr>
          <w:p w14:paraId="63A6365E" w14:textId="77777777" w:rsidR="00BE30F0" w:rsidRDefault="00057ACD">
            <w:pPr>
              <w:spacing w:after="0" w:line="240" w:lineRule="auto"/>
              <w:jc w:val="center"/>
              <w:rPr>
                <w:b/>
                <w:sz w:val="18"/>
                <w:szCs w:val="18"/>
              </w:rPr>
            </w:pPr>
            <w:r>
              <w:rPr>
                <w:b/>
                <w:sz w:val="18"/>
                <w:szCs w:val="18"/>
              </w:rPr>
              <w:t>3</w:t>
            </w:r>
          </w:p>
        </w:tc>
        <w:tc>
          <w:tcPr>
            <w:tcW w:w="510" w:type="dxa"/>
            <w:tcBorders>
              <w:top w:val="nil"/>
              <w:left w:val="nil"/>
              <w:bottom w:val="nil"/>
              <w:right w:val="nil"/>
            </w:tcBorders>
            <w:shd w:val="clear" w:color="auto" w:fill="auto"/>
            <w:vAlign w:val="center"/>
          </w:tcPr>
          <w:p w14:paraId="7A80A85C" w14:textId="77777777" w:rsidR="00BE30F0" w:rsidRDefault="00057ACD">
            <w:pPr>
              <w:spacing w:after="0" w:line="240" w:lineRule="auto"/>
              <w:jc w:val="center"/>
              <w:rPr>
                <w:b/>
                <w:sz w:val="18"/>
                <w:szCs w:val="18"/>
              </w:rPr>
            </w:pPr>
            <w:r>
              <w:rPr>
                <w:b/>
                <w:sz w:val="18"/>
                <w:szCs w:val="18"/>
              </w:rPr>
              <w:t>20</w:t>
            </w:r>
          </w:p>
        </w:tc>
        <w:tc>
          <w:tcPr>
            <w:tcW w:w="735" w:type="dxa"/>
            <w:tcBorders>
              <w:top w:val="nil"/>
              <w:left w:val="nil"/>
              <w:bottom w:val="nil"/>
              <w:right w:val="nil"/>
            </w:tcBorders>
            <w:shd w:val="clear" w:color="auto" w:fill="auto"/>
            <w:vAlign w:val="center"/>
          </w:tcPr>
          <w:p w14:paraId="34C7C70F" w14:textId="77777777" w:rsidR="00BE30F0" w:rsidRDefault="00057ACD">
            <w:pPr>
              <w:spacing w:after="0" w:line="240" w:lineRule="auto"/>
              <w:jc w:val="center"/>
              <w:rPr>
                <w:b/>
                <w:sz w:val="18"/>
                <w:szCs w:val="18"/>
              </w:rPr>
            </w:pPr>
            <w:r>
              <w:rPr>
                <w:b/>
                <w:sz w:val="18"/>
                <w:szCs w:val="18"/>
              </w:rPr>
              <w:t>1</w:t>
            </w:r>
          </w:p>
        </w:tc>
        <w:tc>
          <w:tcPr>
            <w:tcW w:w="495" w:type="dxa"/>
            <w:tcBorders>
              <w:top w:val="nil"/>
              <w:left w:val="nil"/>
              <w:bottom w:val="nil"/>
              <w:right w:val="nil"/>
            </w:tcBorders>
            <w:shd w:val="clear" w:color="auto" w:fill="auto"/>
            <w:vAlign w:val="center"/>
          </w:tcPr>
          <w:p w14:paraId="6F2C6B2E" w14:textId="77777777" w:rsidR="00BE30F0" w:rsidRDefault="00057ACD">
            <w:pPr>
              <w:spacing w:after="0" w:line="240" w:lineRule="auto"/>
              <w:jc w:val="center"/>
              <w:rPr>
                <w:b/>
                <w:sz w:val="18"/>
                <w:szCs w:val="18"/>
              </w:rPr>
            </w:pPr>
            <w:r>
              <w:rPr>
                <w:b/>
                <w:sz w:val="18"/>
                <w:szCs w:val="18"/>
              </w:rPr>
              <w:t>7</w:t>
            </w:r>
          </w:p>
        </w:tc>
        <w:tc>
          <w:tcPr>
            <w:tcW w:w="600" w:type="dxa"/>
            <w:tcBorders>
              <w:top w:val="nil"/>
              <w:left w:val="nil"/>
              <w:bottom w:val="nil"/>
              <w:right w:val="nil"/>
            </w:tcBorders>
            <w:shd w:val="clear" w:color="auto" w:fill="auto"/>
            <w:vAlign w:val="center"/>
          </w:tcPr>
          <w:p w14:paraId="1618B0A9" w14:textId="77777777" w:rsidR="00BE30F0" w:rsidRDefault="00057ACD">
            <w:pPr>
              <w:spacing w:after="0" w:line="240" w:lineRule="auto"/>
              <w:jc w:val="center"/>
              <w:rPr>
                <w:b/>
                <w:sz w:val="18"/>
                <w:szCs w:val="18"/>
              </w:rPr>
            </w:pPr>
            <w:r>
              <w:rPr>
                <w:b/>
                <w:sz w:val="18"/>
                <w:szCs w:val="18"/>
              </w:rPr>
              <w:t>0</w:t>
            </w:r>
          </w:p>
        </w:tc>
        <w:tc>
          <w:tcPr>
            <w:tcW w:w="645" w:type="dxa"/>
            <w:tcBorders>
              <w:top w:val="nil"/>
              <w:left w:val="nil"/>
              <w:bottom w:val="nil"/>
              <w:right w:val="nil"/>
            </w:tcBorders>
            <w:shd w:val="clear" w:color="auto" w:fill="auto"/>
            <w:vAlign w:val="center"/>
          </w:tcPr>
          <w:p w14:paraId="4C3DFB11" w14:textId="77777777" w:rsidR="00BE30F0" w:rsidRDefault="00057ACD">
            <w:pPr>
              <w:spacing w:after="0" w:line="240" w:lineRule="auto"/>
              <w:jc w:val="center"/>
              <w:rPr>
                <w:b/>
                <w:sz w:val="18"/>
                <w:szCs w:val="18"/>
              </w:rPr>
            </w:pPr>
            <w:r>
              <w:rPr>
                <w:b/>
                <w:sz w:val="18"/>
                <w:szCs w:val="18"/>
              </w:rPr>
              <w:t>0</w:t>
            </w:r>
          </w:p>
        </w:tc>
        <w:tc>
          <w:tcPr>
            <w:tcW w:w="555" w:type="dxa"/>
            <w:tcBorders>
              <w:top w:val="nil"/>
              <w:left w:val="nil"/>
              <w:bottom w:val="nil"/>
              <w:right w:val="nil"/>
            </w:tcBorders>
            <w:shd w:val="clear" w:color="auto" w:fill="auto"/>
            <w:vAlign w:val="center"/>
          </w:tcPr>
          <w:p w14:paraId="00D59372" w14:textId="77777777" w:rsidR="00BE30F0" w:rsidRDefault="00057ACD">
            <w:pPr>
              <w:spacing w:after="0" w:line="240" w:lineRule="auto"/>
              <w:jc w:val="center"/>
              <w:rPr>
                <w:b/>
                <w:sz w:val="18"/>
                <w:szCs w:val="18"/>
              </w:rPr>
            </w:pPr>
            <w:r>
              <w:rPr>
                <w:b/>
                <w:sz w:val="18"/>
                <w:szCs w:val="18"/>
              </w:rPr>
              <w:t>4</w:t>
            </w:r>
          </w:p>
        </w:tc>
        <w:tc>
          <w:tcPr>
            <w:tcW w:w="510" w:type="dxa"/>
            <w:tcBorders>
              <w:top w:val="nil"/>
              <w:left w:val="nil"/>
              <w:bottom w:val="nil"/>
              <w:right w:val="nil"/>
            </w:tcBorders>
            <w:shd w:val="clear" w:color="auto" w:fill="auto"/>
            <w:vAlign w:val="center"/>
          </w:tcPr>
          <w:p w14:paraId="1C862ED8" w14:textId="77777777" w:rsidR="00BE30F0" w:rsidRDefault="00057ACD">
            <w:pPr>
              <w:spacing w:after="0" w:line="240" w:lineRule="auto"/>
              <w:jc w:val="center"/>
              <w:rPr>
                <w:b/>
                <w:sz w:val="18"/>
                <w:szCs w:val="18"/>
              </w:rPr>
            </w:pPr>
            <w:r>
              <w:rPr>
                <w:b/>
                <w:sz w:val="18"/>
                <w:szCs w:val="18"/>
              </w:rPr>
              <w:t>27</w:t>
            </w:r>
          </w:p>
        </w:tc>
        <w:tc>
          <w:tcPr>
            <w:tcW w:w="630" w:type="dxa"/>
            <w:tcBorders>
              <w:top w:val="nil"/>
              <w:left w:val="nil"/>
              <w:bottom w:val="nil"/>
              <w:right w:val="nil"/>
            </w:tcBorders>
            <w:shd w:val="clear" w:color="auto" w:fill="auto"/>
            <w:vAlign w:val="center"/>
          </w:tcPr>
          <w:p w14:paraId="62BFD14F" w14:textId="77777777" w:rsidR="00BE30F0" w:rsidRDefault="00057ACD">
            <w:pPr>
              <w:spacing w:after="0" w:line="240" w:lineRule="auto"/>
              <w:jc w:val="center"/>
              <w:rPr>
                <w:b/>
                <w:sz w:val="18"/>
                <w:szCs w:val="18"/>
              </w:rPr>
            </w:pPr>
            <w:r>
              <w:rPr>
                <w:b/>
                <w:sz w:val="18"/>
                <w:szCs w:val="18"/>
              </w:rPr>
              <w:t>0</w:t>
            </w:r>
          </w:p>
        </w:tc>
        <w:tc>
          <w:tcPr>
            <w:tcW w:w="435" w:type="dxa"/>
            <w:tcBorders>
              <w:top w:val="nil"/>
              <w:left w:val="nil"/>
              <w:bottom w:val="nil"/>
              <w:right w:val="nil"/>
            </w:tcBorders>
            <w:shd w:val="clear" w:color="auto" w:fill="auto"/>
            <w:vAlign w:val="center"/>
          </w:tcPr>
          <w:p w14:paraId="73CDBBEB" w14:textId="77777777" w:rsidR="00BE30F0" w:rsidRDefault="00057ACD">
            <w:pPr>
              <w:spacing w:after="0" w:line="240" w:lineRule="auto"/>
              <w:jc w:val="center"/>
              <w:rPr>
                <w:b/>
                <w:sz w:val="18"/>
                <w:szCs w:val="18"/>
              </w:rPr>
            </w:pPr>
            <w:r>
              <w:rPr>
                <w:b/>
                <w:sz w:val="18"/>
                <w:szCs w:val="18"/>
              </w:rPr>
              <w:t>0</w:t>
            </w:r>
          </w:p>
        </w:tc>
        <w:tc>
          <w:tcPr>
            <w:tcW w:w="615" w:type="dxa"/>
            <w:tcBorders>
              <w:top w:val="nil"/>
              <w:left w:val="nil"/>
              <w:bottom w:val="nil"/>
              <w:right w:val="nil"/>
            </w:tcBorders>
            <w:shd w:val="clear" w:color="auto" w:fill="auto"/>
            <w:vAlign w:val="center"/>
          </w:tcPr>
          <w:p w14:paraId="36AF2467" w14:textId="77777777" w:rsidR="00BE30F0" w:rsidRDefault="00057ACD">
            <w:pPr>
              <w:spacing w:after="0" w:line="240" w:lineRule="auto"/>
              <w:jc w:val="center"/>
              <w:rPr>
                <w:b/>
                <w:sz w:val="18"/>
                <w:szCs w:val="18"/>
              </w:rPr>
            </w:pPr>
            <w:r>
              <w:rPr>
                <w:b/>
                <w:sz w:val="18"/>
                <w:szCs w:val="18"/>
              </w:rPr>
              <w:t>0</w:t>
            </w:r>
          </w:p>
        </w:tc>
        <w:tc>
          <w:tcPr>
            <w:tcW w:w="675" w:type="dxa"/>
            <w:tcBorders>
              <w:top w:val="nil"/>
              <w:left w:val="nil"/>
              <w:bottom w:val="nil"/>
              <w:right w:val="nil"/>
            </w:tcBorders>
            <w:shd w:val="clear" w:color="auto" w:fill="auto"/>
            <w:vAlign w:val="center"/>
          </w:tcPr>
          <w:p w14:paraId="78144AF9" w14:textId="77777777" w:rsidR="00BE30F0" w:rsidRDefault="00057ACD">
            <w:pPr>
              <w:spacing w:after="0" w:line="240" w:lineRule="auto"/>
              <w:jc w:val="center"/>
              <w:rPr>
                <w:b/>
                <w:sz w:val="18"/>
                <w:szCs w:val="18"/>
              </w:rPr>
            </w:pPr>
            <w:r>
              <w:rPr>
                <w:b/>
                <w:sz w:val="18"/>
                <w:szCs w:val="18"/>
              </w:rPr>
              <w:t>0</w:t>
            </w:r>
          </w:p>
        </w:tc>
      </w:tr>
      <w:tr w:rsidR="00BE30F0" w14:paraId="24E4D02E" w14:textId="77777777">
        <w:trPr>
          <w:trHeight w:val="268"/>
        </w:trPr>
        <w:tc>
          <w:tcPr>
            <w:tcW w:w="420" w:type="dxa"/>
            <w:tcBorders>
              <w:top w:val="nil"/>
              <w:left w:val="nil"/>
              <w:bottom w:val="nil"/>
              <w:right w:val="nil"/>
            </w:tcBorders>
            <w:shd w:val="clear" w:color="auto" w:fill="auto"/>
            <w:vAlign w:val="bottom"/>
          </w:tcPr>
          <w:p w14:paraId="69CC9285" w14:textId="77777777" w:rsidR="00BE30F0" w:rsidRDefault="00BE30F0">
            <w:pPr>
              <w:spacing w:after="0" w:line="240" w:lineRule="auto"/>
              <w:jc w:val="center"/>
              <w:rPr>
                <w:b/>
                <w:sz w:val="18"/>
                <w:szCs w:val="18"/>
              </w:rPr>
            </w:pPr>
          </w:p>
        </w:tc>
        <w:tc>
          <w:tcPr>
            <w:tcW w:w="1470" w:type="dxa"/>
            <w:tcBorders>
              <w:top w:val="nil"/>
              <w:left w:val="nil"/>
              <w:bottom w:val="nil"/>
              <w:right w:val="nil"/>
            </w:tcBorders>
            <w:shd w:val="clear" w:color="auto" w:fill="auto"/>
            <w:vAlign w:val="center"/>
          </w:tcPr>
          <w:p w14:paraId="681DEC27" w14:textId="77777777" w:rsidR="00BE30F0" w:rsidRDefault="00057ACD">
            <w:pPr>
              <w:spacing w:after="0" w:line="240" w:lineRule="auto"/>
              <w:rPr>
                <w:b/>
                <w:sz w:val="18"/>
                <w:szCs w:val="18"/>
              </w:rPr>
            </w:pPr>
            <w:r>
              <w:rPr>
                <w:b/>
                <w:sz w:val="18"/>
                <w:szCs w:val="18"/>
              </w:rPr>
              <w:t>Mais Clara</w:t>
            </w:r>
          </w:p>
        </w:tc>
        <w:tc>
          <w:tcPr>
            <w:tcW w:w="600" w:type="dxa"/>
            <w:tcBorders>
              <w:top w:val="nil"/>
              <w:left w:val="nil"/>
              <w:bottom w:val="nil"/>
              <w:right w:val="nil"/>
            </w:tcBorders>
            <w:shd w:val="clear" w:color="auto" w:fill="auto"/>
            <w:vAlign w:val="center"/>
          </w:tcPr>
          <w:p w14:paraId="5EF98D53" w14:textId="77777777" w:rsidR="00BE30F0" w:rsidRDefault="00057ACD">
            <w:pPr>
              <w:spacing w:after="0" w:line="240" w:lineRule="auto"/>
              <w:jc w:val="center"/>
              <w:rPr>
                <w:b/>
                <w:sz w:val="18"/>
                <w:szCs w:val="18"/>
              </w:rPr>
            </w:pPr>
            <w:r>
              <w:rPr>
                <w:b/>
                <w:sz w:val="18"/>
                <w:szCs w:val="18"/>
              </w:rPr>
              <w:t>1</w:t>
            </w:r>
          </w:p>
        </w:tc>
        <w:tc>
          <w:tcPr>
            <w:tcW w:w="510" w:type="dxa"/>
            <w:tcBorders>
              <w:top w:val="nil"/>
              <w:left w:val="nil"/>
              <w:bottom w:val="nil"/>
              <w:right w:val="nil"/>
            </w:tcBorders>
            <w:shd w:val="clear" w:color="auto" w:fill="auto"/>
            <w:vAlign w:val="center"/>
          </w:tcPr>
          <w:p w14:paraId="26AF9E58" w14:textId="77777777" w:rsidR="00BE30F0" w:rsidRDefault="00057ACD">
            <w:pPr>
              <w:spacing w:after="0" w:line="240" w:lineRule="auto"/>
              <w:jc w:val="center"/>
              <w:rPr>
                <w:b/>
                <w:sz w:val="18"/>
                <w:szCs w:val="18"/>
              </w:rPr>
            </w:pPr>
            <w:r>
              <w:rPr>
                <w:b/>
                <w:sz w:val="18"/>
                <w:szCs w:val="18"/>
              </w:rPr>
              <w:t>7</w:t>
            </w:r>
          </w:p>
        </w:tc>
        <w:tc>
          <w:tcPr>
            <w:tcW w:w="735" w:type="dxa"/>
            <w:tcBorders>
              <w:top w:val="nil"/>
              <w:left w:val="nil"/>
              <w:bottom w:val="nil"/>
              <w:right w:val="nil"/>
            </w:tcBorders>
            <w:shd w:val="clear" w:color="auto" w:fill="auto"/>
            <w:vAlign w:val="center"/>
          </w:tcPr>
          <w:p w14:paraId="3A5A4CBE" w14:textId="77777777" w:rsidR="00BE30F0" w:rsidRDefault="00057ACD">
            <w:pPr>
              <w:spacing w:after="0" w:line="240" w:lineRule="auto"/>
              <w:jc w:val="center"/>
              <w:rPr>
                <w:b/>
                <w:sz w:val="18"/>
                <w:szCs w:val="18"/>
              </w:rPr>
            </w:pPr>
            <w:r>
              <w:rPr>
                <w:b/>
                <w:sz w:val="18"/>
                <w:szCs w:val="18"/>
              </w:rPr>
              <w:t>3</w:t>
            </w:r>
          </w:p>
        </w:tc>
        <w:tc>
          <w:tcPr>
            <w:tcW w:w="495" w:type="dxa"/>
            <w:tcBorders>
              <w:top w:val="nil"/>
              <w:left w:val="nil"/>
              <w:bottom w:val="nil"/>
              <w:right w:val="nil"/>
            </w:tcBorders>
            <w:shd w:val="clear" w:color="auto" w:fill="auto"/>
            <w:vAlign w:val="center"/>
          </w:tcPr>
          <w:p w14:paraId="353EE666" w14:textId="77777777" w:rsidR="00BE30F0" w:rsidRDefault="00057ACD">
            <w:pPr>
              <w:spacing w:after="0" w:line="240" w:lineRule="auto"/>
              <w:jc w:val="center"/>
              <w:rPr>
                <w:b/>
                <w:sz w:val="18"/>
                <w:szCs w:val="18"/>
              </w:rPr>
            </w:pPr>
            <w:r>
              <w:rPr>
                <w:b/>
                <w:sz w:val="18"/>
                <w:szCs w:val="18"/>
              </w:rPr>
              <w:t>20</w:t>
            </w:r>
          </w:p>
        </w:tc>
        <w:tc>
          <w:tcPr>
            <w:tcW w:w="600" w:type="dxa"/>
            <w:tcBorders>
              <w:top w:val="nil"/>
              <w:left w:val="nil"/>
              <w:bottom w:val="nil"/>
              <w:right w:val="nil"/>
            </w:tcBorders>
            <w:shd w:val="clear" w:color="auto" w:fill="auto"/>
            <w:vAlign w:val="center"/>
          </w:tcPr>
          <w:p w14:paraId="49199492" w14:textId="77777777" w:rsidR="00BE30F0" w:rsidRDefault="00057ACD">
            <w:pPr>
              <w:spacing w:after="0" w:line="240" w:lineRule="auto"/>
              <w:jc w:val="center"/>
              <w:rPr>
                <w:b/>
                <w:sz w:val="18"/>
                <w:szCs w:val="18"/>
              </w:rPr>
            </w:pPr>
            <w:r>
              <w:rPr>
                <w:b/>
                <w:sz w:val="18"/>
                <w:szCs w:val="18"/>
              </w:rPr>
              <w:t>0</w:t>
            </w:r>
          </w:p>
        </w:tc>
        <w:tc>
          <w:tcPr>
            <w:tcW w:w="645" w:type="dxa"/>
            <w:tcBorders>
              <w:top w:val="nil"/>
              <w:left w:val="nil"/>
              <w:bottom w:val="nil"/>
              <w:right w:val="nil"/>
            </w:tcBorders>
            <w:shd w:val="clear" w:color="auto" w:fill="auto"/>
            <w:vAlign w:val="center"/>
          </w:tcPr>
          <w:p w14:paraId="756583BF" w14:textId="77777777" w:rsidR="00BE30F0" w:rsidRDefault="00057ACD">
            <w:pPr>
              <w:spacing w:after="0" w:line="240" w:lineRule="auto"/>
              <w:jc w:val="center"/>
              <w:rPr>
                <w:b/>
                <w:sz w:val="18"/>
                <w:szCs w:val="18"/>
              </w:rPr>
            </w:pPr>
            <w:r>
              <w:rPr>
                <w:b/>
                <w:sz w:val="18"/>
                <w:szCs w:val="18"/>
              </w:rPr>
              <w:t>0</w:t>
            </w:r>
          </w:p>
        </w:tc>
        <w:tc>
          <w:tcPr>
            <w:tcW w:w="555" w:type="dxa"/>
            <w:tcBorders>
              <w:top w:val="nil"/>
              <w:left w:val="nil"/>
              <w:bottom w:val="nil"/>
              <w:right w:val="nil"/>
            </w:tcBorders>
            <w:shd w:val="clear" w:color="auto" w:fill="auto"/>
            <w:vAlign w:val="center"/>
          </w:tcPr>
          <w:p w14:paraId="527C2701" w14:textId="77777777" w:rsidR="00BE30F0" w:rsidRDefault="00057ACD">
            <w:pPr>
              <w:spacing w:after="0" w:line="240" w:lineRule="auto"/>
              <w:jc w:val="center"/>
              <w:rPr>
                <w:b/>
                <w:sz w:val="18"/>
                <w:szCs w:val="18"/>
              </w:rPr>
            </w:pPr>
            <w:r>
              <w:rPr>
                <w:b/>
                <w:sz w:val="18"/>
                <w:szCs w:val="18"/>
              </w:rPr>
              <w:t>1</w:t>
            </w:r>
          </w:p>
        </w:tc>
        <w:tc>
          <w:tcPr>
            <w:tcW w:w="510" w:type="dxa"/>
            <w:tcBorders>
              <w:top w:val="nil"/>
              <w:left w:val="nil"/>
              <w:bottom w:val="nil"/>
              <w:right w:val="nil"/>
            </w:tcBorders>
            <w:shd w:val="clear" w:color="auto" w:fill="auto"/>
            <w:vAlign w:val="center"/>
          </w:tcPr>
          <w:p w14:paraId="7FF12B80" w14:textId="77777777" w:rsidR="00BE30F0" w:rsidRDefault="00057ACD">
            <w:pPr>
              <w:spacing w:after="0" w:line="240" w:lineRule="auto"/>
              <w:jc w:val="center"/>
              <w:rPr>
                <w:b/>
                <w:sz w:val="18"/>
                <w:szCs w:val="18"/>
              </w:rPr>
            </w:pPr>
            <w:r>
              <w:rPr>
                <w:b/>
                <w:sz w:val="18"/>
                <w:szCs w:val="18"/>
              </w:rPr>
              <w:t>7</w:t>
            </w:r>
          </w:p>
        </w:tc>
        <w:tc>
          <w:tcPr>
            <w:tcW w:w="630" w:type="dxa"/>
            <w:tcBorders>
              <w:top w:val="nil"/>
              <w:left w:val="nil"/>
              <w:bottom w:val="nil"/>
              <w:right w:val="nil"/>
            </w:tcBorders>
            <w:shd w:val="clear" w:color="auto" w:fill="auto"/>
            <w:vAlign w:val="center"/>
          </w:tcPr>
          <w:p w14:paraId="621EBB0B" w14:textId="77777777" w:rsidR="00BE30F0" w:rsidRDefault="00057ACD">
            <w:pPr>
              <w:spacing w:after="0" w:line="240" w:lineRule="auto"/>
              <w:jc w:val="center"/>
              <w:rPr>
                <w:b/>
                <w:sz w:val="18"/>
                <w:szCs w:val="18"/>
              </w:rPr>
            </w:pPr>
            <w:r>
              <w:rPr>
                <w:b/>
                <w:sz w:val="18"/>
                <w:szCs w:val="18"/>
              </w:rPr>
              <w:t>0</w:t>
            </w:r>
          </w:p>
        </w:tc>
        <w:tc>
          <w:tcPr>
            <w:tcW w:w="435" w:type="dxa"/>
            <w:tcBorders>
              <w:top w:val="nil"/>
              <w:left w:val="nil"/>
              <w:bottom w:val="nil"/>
              <w:right w:val="nil"/>
            </w:tcBorders>
            <w:shd w:val="clear" w:color="auto" w:fill="auto"/>
            <w:vAlign w:val="center"/>
          </w:tcPr>
          <w:p w14:paraId="4FFA846A" w14:textId="77777777" w:rsidR="00BE30F0" w:rsidRDefault="00057ACD">
            <w:pPr>
              <w:spacing w:after="0" w:line="240" w:lineRule="auto"/>
              <w:jc w:val="center"/>
              <w:rPr>
                <w:b/>
                <w:sz w:val="18"/>
                <w:szCs w:val="18"/>
              </w:rPr>
            </w:pPr>
            <w:r>
              <w:rPr>
                <w:b/>
                <w:sz w:val="18"/>
                <w:szCs w:val="18"/>
              </w:rPr>
              <w:t>0</w:t>
            </w:r>
          </w:p>
        </w:tc>
        <w:tc>
          <w:tcPr>
            <w:tcW w:w="615" w:type="dxa"/>
            <w:tcBorders>
              <w:top w:val="nil"/>
              <w:left w:val="nil"/>
              <w:bottom w:val="nil"/>
              <w:right w:val="nil"/>
            </w:tcBorders>
            <w:shd w:val="clear" w:color="auto" w:fill="auto"/>
            <w:vAlign w:val="center"/>
          </w:tcPr>
          <w:p w14:paraId="58B6B42B" w14:textId="77777777" w:rsidR="00BE30F0" w:rsidRDefault="00057ACD">
            <w:pPr>
              <w:spacing w:after="0" w:line="240" w:lineRule="auto"/>
              <w:jc w:val="center"/>
              <w:rPr>
                <w:b/>
                <w:sz w:val="18"/>
                <w:szCs w:val="18"/>
              </w:rPr>
            </w:pPr>
            <w:r>
              <w:rPr>
                <w:b/>
                <w:sz w:val="18"/>
                <w:szCs w:val="18"/>
              </w:rPr>
              <w:t>0</w:t>
            </w:r>
          </w:p>
        </w:tc>
        <w:tc>
          <w:tcPr>
            <w:tcW w:w="675" w:type="dxa"/>
            <w:tcBorders>
              <w:top w:val="nil"/>
              <w:left w:val="nil"/>
              <w:bottom w:val="nil"/>
              <w:right w:val="nil"/>
            </w:tcBorders>
            <w:shd w:val="clear" w:color="auto" w:fill="auto"/>
            <w:vAlign w:val="center"/>
          </w:tcPr>
          <w:p w14:paraId="742AB168" w14:textId="77777777" w:rsidR="00BE30F0" w:rsidRDefault="00057ACD">
            <w:pPr>
              <w:spacing w:after="0" w:line="240" w:lineRule="auto"/>
              <w:jc w:val="center"/>
              <w:rPr>
                <w:b/>
                <w:sz w:val="18"/>
                <w:szCs w:val="18"/>
              </w:rPr>
            </w:pPr>
            <w:r>
              <w:rPr>
                <w:b/>
                <w:sz w:val="18"/>
                <w:szCs w:val="18"/>
              </w:rPr>
              <w:t>0</w:t>
            </w:r>
          </w:p>
        </w:tc>
      </w:tr>
      <w:tr w:rsidR="00BE30F0" w14:paraId="19E22B5B" w14:textId="77777777">
        <w:trPr>
          <w:trHeight w:val="268"/>
        </w:trPr>
        <w:tc>
          <w:tcPr>
            <w:tcW w:w="420" w:type="dxa"/>
            <w:tcBorders>
              <w:top w:val="nil"/>
              <w:left w:val="nil"/>
              <w:bottom w:val="nil"/>
              <w:right w:val="nil"/>
            </w:tcBorders>
            <w:shd w:val="clear" w:color="auto" w:fill="auto"/>
            <w:vAlign w:val="bottom"/>
          </w:tcPr>
          <w:p w14:paraId="79132FAD" w14:textId="77777777" w:rsidR="00BE30F0" w:rsidRDefault="00BE30F0">
            <w:pPr>
              <w:spacing w:after="0" w:line="240" w:lineRule="auto"/>
              <w:jc w:val="center"/>
              <w:rPr>
                <w:b/>
                <w:sz w:val="18"/>
                <w:szCs w:val="18"/>
              </w:rPr>
            </w:pPr>
          </w:p>
        </w:tc>
        <w:tc>
          <w:tcPr>
            <w:tcW w:w="1470" w:type="dxa"/>
            <w:tcBorders>
              <w:top w:val="nil"/>
              <w:left w:val="nil"/>
              <w:bottom w:val="nil"/>
              <w:right w:val="nil"/>
            </w:tcBorders>
            <w:shd w:val="clear" w:color="auto" w:fill="auto"/>
            <w:vAlign w:val="center"/>
          </w:tcPr>
          <w:p w14:paraId="7018FE2D" w14:textId="77777777" w:rsidR="00BE30F0" w:rsidRDefault="00057ACD">
            <w:pPr>
              <w:spacing w:after="0" w:line="240" w:lineRule="auto"/>
              <w:rPr>
                <w:b/>
                <w:sz w:val="18"/>
                <w:szCs w:val="18"/>
              </w:rPr>
            </w:pPr>
            <w:r>
              <w:rPr>
                <w:b/>
                <w:sz w:val="18"/>
                <w:szCs w:val="18"/>
              </w:rPr>
              <w:t>Mais Estável</w:t>
            </w:r>
          </w:p>
        </w:tc>
        <w:tc>
          <w:tcPr>
            <w:tcW w:w="600" w:type="dxa"/>
            <w:tcBorders>
              <w:top w:val="nil"/>
              <w:left w:val="nil"/>
              <w:bottom w:val="nil"/>
              <w:right w:val="nil"/>
            </w:tcBorders>
            <w:shd w:val="clear" w:color="auto" w:fill="auto"/>
            <w:vAlign w:val="center"/>
          </w:tcPr>
          <w:p w14:paraId="09DBE7C8" w14:textId="77777777" w:rsidR="00BE30F0" w:rsidRDefault="00057ACD">
            <w:pPr>
              <w:spacing w:after="0" w:line="240" w:lineRule="auto"/>
              <w:jc w:val="center"/>
              <w:rPr>
                <w:b/>
                <w:sz w:val="18"/>
                <w:szCs w:val="18"/>
              </w:rPr>
            </w:pPr>
            <w:r>
              <w:rPr>
                <w:b/>
                <w:sz w:val="18"/>
                <w:szCs w:val="18"/>
              </w:rPr>
              <w:t>0</w:t>
            </w:r>
          </w:p>
        </w:tc>
        <w:tc>
          <w:tcPr>
            <w:tcW w:w="510" w:type="dxa"/>
            <w:tcBorders>
              <w:top w:val="nil"/>
              <w:left w:val="nil"/>
              <w:bottom w:val="nil"/>
              <w:right w:val="nil"/>
            </w:tcBorders>
            <w:shd w:val="clear" w:color="auto" w:fill="auto"/>
            <w:vAlign w:val="center"/>
          </w:tcPr>
          <w:p w14:paraId="545798A1" w14:textId="77777777" w:rsidR="00BE30F0" w:rsidRDefault="00057ACD">
            <w:pPr>
              <w:spacing w:after="0" w:line="240" w:lineRule="auto"/>
              <w:jc w:val="center"/>
              <w:rPr>
                <w:b/>
                <w:sz w:val="18"/>
                <w:szCs w:val="18"/>
              </w:rPr>
            </w:pPr>
            <w:r>
              <w:rPr>
                <w:b/>
                <w:sz w:val="18"/>
                <w:szCs w:val="18"/>
              </w:rPr>
              <w:t>0</w:t>
            </w:r>
          </w:p>
        </w:tc>
        <w:tc>
          <w:tcPr>
            <w:tcW w:w="735" w:type="dxa"/>
            <w:tcBorders>
              <w:top w:val="nil"/>
              <w:left w:val="nil"/>
              <w:bottom w:val="nil"/>
              <w:right w:val="nil"/>
            </w:tcBorders>
            <w:shd w:val="clear" w:color="auto" w:fill="auto"/>
            <w:vAlign w:val="center"/>
          </w:tcPr>
          <w:p w14:paraId="3F874270" w14:textId="77777777" w:rsidR="00BE30F0" w:rsidRDefault="00057ACD">
            <w:pPr>
              <w:spacing w:after="0" w:line="240" w:lineRule="auto"/>
              <w:jc w:val="center"/>
              <w:rPr>
                <w:b/>
                <w:sz w:val="18"/>
                <w:szCs w:val="18"/>
              </w:rPr>
            </w:pPr>
            <w:r>
              <w:rPr>
                <w:b/>
                <w:sz w:val="18"/>
                <w:szCs w:val="18"/>
              </w:rPr>
              <w:t>0</w:t>
            </w:r>
          </w:p>
        </w:tc>
        <w:tc>
          <w:tcPr>
            <w:tcW w:w="495" w:type="dxa"/>
            <w:tcBorders>
              <w:top w:val="nil"/>
              <w:left w:val="nil"/>
              <w:bottom w:val="nil"/>
              <w:right w:val="nil"/>
            </w:tcBorders>
            <w:shd w:val="clear" w:color="auto" w:fill="auto"/>
            <w:vAlign w:val="center"/>
          </w:tcPr>
          <w:p w14:paraId="430C9662" w14:textId="77777777" w:rsidR="00BE30F0" w:rsidRDefault="00057ACD">
            <w:pPr>
              <w:spacing w:after="0" w:line="240" w:lineRule="auto"/>
              <w:jc w:val="center"/>
              <w:rPr>
                <w:b/>
                <w:sz w:val="18"/>
                <w:szCs w:val="18"/>
              </w:rPr>
            </w:pPr>
            <w:r>
              <w:rPr>
                <w:b/>
                <w:sz w:val="18"/>
                <w:szCs w:val="18"/>
              </w:rPr>
              <w:t>0</w:t>
            </w:r>
          </w:p>
        </w:tc>
        <w:tc>
          <w:tcPr>
            <w:tcW w:w="600" w:type="dxa"/>
            <w:tcBorders>
              <w:top w:val="nil"/>
              <w:left w:val="nil"/>
              <w:bottom w:val="nil"/>
              <w:right w:val="nil"/>
            </w:tcBorders>
            <w:shd w:val="clear" w:color="auto" w:fill="auto"/>
            <w:vAlign w:val="center"/>
          </w:tcPr>
          <w:p w14:paraId="54F20352" w14:textId="77777777" w:rsidR="00BE30F0" w:rsidRDefault="00057ACD">
            <w:pPr>
              <w:spacing w:after="0" w:line="240" w:lineRule="auto"/>
              <w:jc w:val="center"/>
              <w:rPr>
                <w:b/>
                <w:sz w:val="18"/>
                <w:szCs w:val="18"/>
              </w:rPr>
            </w:pPr>
            <w:r>
              <w:rPr>
                <w:b/>
                <w:sz w:val="18"/>
                <w:szCs w:val="18"/>
              </w:rPr>
              <w:t>0</w:t>
            </w:r>
          </w:p>
        </w:tc>
        <w:tc>
          <w:tcPr>
            <w:tcW w:w="645" w:type="dxa"/>
            <w:tcBorders>
              <w:top w:val="nil"/>
              <w:left w:val="nil"/>
              <w:bottom w:val="nil"/>
              <w:right w:val="nil"/>
            </w:tcBorders>
            <w:shd w:val="clear" w:color="auto" w:fill="auto"/>
            <w:vAlign w:val="center"/>
          </w:tcPr>
          <w:p w14:paraId="637632D5" w14:textId="77777777" w:rsidR="00BE30F0" w:rsidRDefault="00057ACD">
            <w:pPr>
              <w:spacing w:after="0" w:line="240" w:lineRule="auto"/>
              <w:jc w:val="center"/>
              <w:rPr>
                <w:b/>
                <w:sz w:val="18"/>
                <w:szCs w:val="18"/>
              </w:rPr>
            </w:pPr>
            <w:r>
              <w:rPr>
                <w:b/>
                <w:sz w:val="18"/>
                <w:szCs w:val="18"/>
              </w:rPr>
              <w:t>0</w:t>
            </w:r>
          </w:p>
        </w:tc>
        <w:tc>
          <w:tcPr>
            <w:tcW w:w="555" w:type="dxa"/>
            <w:tcBorders>
              <w:top w:val="nil"/>
              <w:left w:val="nil"/>
              <w:bottom w:val="nil"/>
              <w:right w:val="nil"/>
            </w:tcBorders>
            <w:shd w:val="clear" w:color="auto" w:fill="auto"/>
            <w:vAlign w:val="center"/>
          </w:tcPr>
          <w:p w14:paraId="4889119C" w14:textId="77777777" w:rsidR="00BE30F0" w:rsidRDefault="00057ACD">
            <w:pPr>
              <w:spacing w:after="0" w:line="240" w:lineRule="auto"/>
              <w:jc w:val="center"/>
              <w:rPr>
                <w:b/>
                <w:sz w:val="18"/>
                <w:szCs w:val="18"/>
              </w:rPr>
            </w:pPr>
            <w:r>
              <w:rPr>
                <w:b/>
                <w:sz w:val="18"/>
                <w:szCs w:val="18"/>
              </w:rPr>
              <w:t>0</w:t>
            </w:r>
          </w:p>
        </w:tc>
        <w:tc>
          <w:tcPr>
            <w:tcW w:w="510" w:type="dxa"/>
            <w:tcBorders>
              <w:top w:val="nil"/>
              <w:left w:val="nil"/>
              <w:bottom w:val="nil"/>
              <w:right w:val="nil"/>
            </w:tcBorders>
            <w:shd w:val="clear" w:color="auto" w:fill="auto"/>
            <w:vAlign w:val="center"/>
          </w:tcPr>
          <w:p w14:paraId="4D756DA8" w14:textId="77777777" w:rsidR="00BE30F0" w:rsidRDefault="00057ACD">
            <w:pPr>
              <w:spacing w:after="0" w:line="240" w:lineRule="auto"/>
              <w:jc w:val="center"/>
              <w:rPr>
                <w:b/>
                <w:sz w:val="18"/>
                <w:szCs w:val="18"/>
              </w:rPr>
            </w:pPr>
            <w:r>
              <w:rPr>
                <w:b/>
                <w:sz w:val="18"/>
                <w:szCs w:val="18"/>
              </w:rPr>
              <w:t>0</w:t>
            </w:r>
          </w:p>
        </w:tc>
        <w:tc>
          <w:tcPr>
            <w:tcW w:w="630" w:type="dxa"/>
            <w:tcBorders>
              <w:top w:val="nil"/>
              <w:left w:val="nil"/>
              <w:bottom w:val="nil"/>
              <w:right w:val="nil"/>
            </w:tcBorders>
            <w:shd w:val="clear" w:color="auto" w:fill="auto"/>
            <w:vAlign w:val="center"/>
          </w:tcPr>
          <w:p w14:paraId="2CFC93A9" w14:textId="77777777" w:rsidR="00BE30F0" w:rsidRDefault="00057ACD">
            <w:pPr>
              <w:spacing w:after="0" w:line="240" w:lineRule="auto"/>
              <w:jc w:val="center"/>
              <w:rPr>
                <w:b/>
                <w:sz w:val="18"/>
                <w:szCs w:val="18"/>
              </w:rPr>
            </w:pPr>
            <w:r>
              <w:rPr>
                <w:b/>
                <w:sz w:val="18"/>
                <w:szCs w:val="18"/>
              </w:rPr>
              <w:t>0</w:t>
            </w:r>
          </w:p>
        </w:tc>
        <w:tc>
          <w:tcPr>
            <w:tcW w:w="435" w:type="dxa"/>
            <w:tcBorders>
              <w:top w:val="nil"/>
              <w:left w:val="nil"/>
              <w:bottom w:val="nil"/>
              <w:right w:val="nil"/>
            </w:tcBorders>
            <w:shd w:val="clear" w:color="auto" w:fill="auto"/>
            <w:vAlign w:val="center"/>
          </w:tcPr>
          <w:p w14:paraId="70B974C3" w14:textId="77777777" w:rsidR="00BE30F0" w:rsidRDefault="00057ACD">
            <w:pPr>
              <w:spacing w:after="0" w:line="240" w:lineRule="auto"/>
              <w:jc w:val="center"/>
              <w:rPr>
                <w:b/>
                <w:sz w:val="18"/>
                <w:szCs w:val="18"/>
              </w:rPr>
            </w:pPr>
            <w:r>
              <w:rPr>
                <w:b/>
                <w:sz w:val="18"/>
                <w:szCs w:val="18"/>
              </w:rPr>
              <w:t>0</w:t>
            </w:r>
          </w:p>
        </w:tc>
        <w:tc>
          <w:tcPr>
            <w:tcW w:w="615" w:type="dxa"/>
            <w:tcBorders>
              <w:top w:val="nil"/>
              <w:left w:val="nil"/>
              <w:bottom w:val="nil"/>
              <w:right w:val="nil"/>
            </w:tcBorders>
            <w:shd w:val="clear" w:color="auto" w:fill="auto"/>
            <w:vAlign w:val="center"/>
          </w:tcPr>
          <w:p w14:paraId="15C149CA" w14:textId="77777777" w:rsidR="00BE30F0" w:rsidRDefault="00057ACD">
            <w:pPr>
              <w:spacing w:after="0" w:line="240" w:lineRule="auto"/>
              <w:jc w:val="center"/>
              <w:rPr>
                <w:b/>
                <w:sz w:val="18"/>
                <w:szCs w:val="18"/>
              </w:rPr>
            </w:pPr>
            <w:r>
              <w:rPr>
                <w:b/>
                <w:sz w:val="18"/>
                <w:szCs w:val="18"/>
              </w:rPr>
              <w:t>0</w:t>
            </w:r>
          </w:p>
        </w:tc>
        <w:tc>
          <w:tcPr>
            <w:tcW w:w="675" w:type="dxa"/>
            <w:tcBorders>
              <w:top w:val="nil"/>
              <w:left w:val="nil"/>
              <w:bottom w:val="nil"/>
              <w:right w:val="nil"/>
            </w:tcBorders>
            <w:shd w:val="clear" w:color="auto" w:fill="auto"/>
            <w:vAlign w:val="center"/>
          </w:tcPr>
          <w:p w14:paraId="3338820E" w14:textId="77777777" w:rsidR="00BE30F0" w:rsidRDefault="00057ACD">
            <w:pPr>
              <w:spacing w:after="0" w:line="240" w:lineRule="auto"/>
              <w:jc w:val="center"/>
              <w:rPr>
                <w:b/>
                <w:sz w:val="18"/>
                <w:szCs w:val="18"/>
              </w:rPr>
            </w:pPr>
            <w:r>
              <w:rPr>
                <w:b/>
                <w:sz w:val="18"/>
                <w:szCs w:val="18"/>
              </w:rPr>
              <w:t>0</w:t>
            </w:r>
          </w:p>
        </w:tc>
      </w:tr>
      <w:tr w:rsidR="00BE30F0" w14:paraId="49D1F6BA" w14:textId="77777777">
        <w:trPr>
          <w:trHeight w:val="319"/>
        </w:trPr>
        <w:tc>
          <w:tcPr>
            <w:tcW w:w="420" w:type="dxa"/>
            <w:tcBorders>
              <w:top w:val="nil"/>
              <w:left w:val="nil"/>
              <w:bottom w:val="nil"/>
              <w:right w:val="nil"/>
            </w:tcBorders>
            <w:shd w:val="clear" w:color="auto" w:fill="auto"/>
            <w:vAlign w:val="bottom"/>
          </w:tcPr>
          <w:p w14:paraId="14A5F47D" w14:textId="77777777" w:rsidR="00BE30F0" w:rsidRDefault="00BE30F0">
            <w:pPr>
              <w:spacing w:after="0" w:line="240" w:lineRule="auto"/>
              <w:jc w:val="center"/>
              <w:rPr>
                <w:b/>
                <w:sz w:val="18"/>
                <w:szCs w:val="18"/>
              </w:rPr>
            </w:pPr>
          </w:p>
        </w:tc>
        <w:tc>
          <w:tcPr>
            <w:tcW w:w="1470" w:type="dxa"/>
            <w:tcBorders>
              <w:top w:val="nil"/>
              <w:left w:val="nil"/>
              <w:bottom w:val="nil"/>
              <w:right w:val="nil"/>
            </w:tcBorders>
            <w:shd w:val="clear" w:color="auto" w:fill="auto"/>
            <w:vAlign w:val="center"/>
          </w:tcPr>
          <w:p w14:paraId="3DA11C41" w14:textId="77777777" w:rsidR="00BE30F0" w:rsidRDefault="00057ACD">
            <w:pPr>
              <w:spacing w:after="0" w:line="240" w:lineRule="auto"/>
              <w:rPr>
                <w:b/>
                <w:sz w:val="18"/>
                <w:szCs w:val="18"/>
              </w:rPr>
            </w:pPr>
            <w:r>
              <w:rPr>
                <w:b/>
                <w:sz w:val="18"/>
                <w:szCs w:val="18"/>
              </w:rPr>
              <w:t>Mais Limpa</w:t>
            </w:r>
          </w:p>
        </w:tc>
        <w:tc>
          <w:tcPr>
            <w:tcW w:w="600" w:type="dxa"/>
            <w:tcBorders>
              <w:top w:val="nil"/>
              <w:left w:val="nil"/>
              <w:bottom w:val="nil"/>
              <w:right w:val="nil"/>
            </w:tcBorders>
            <w:shd w:val="clear" w:color="auto" w:fill="auto"/>
            <w:vAlign w:val="center"/>
          </w:tcPr>
          <w:p w14:paraId="68C5AFF8" w14:textId="77777777" w:rsidR="00BE30F0" w:rsidRDefault="00057ACD">
            <w:pPr>
              <w:spacing w:after="0" w:line="240" w:lineRule="auto"/>
              <w:rPr>
                <w:b/>
                <w:sz w:val="18"/>
                <w:szCs w:val="18"/>
              </w:rPr>
            </w:pPr>
            <w:r>
              <w:rPr>
                <w:b/>
                <w:sz w:val="18"/>
                <w:szCs w:val="18"/>
              </w:rPr>
              <w:t xml:space="preserve">    0</w:t>
            </w:r>
          </w:p>
        </w:tc>
        <w:tc>
          <w:tcPr>
            <w:tcW w:w="510" w:type="dxa"/>
            <w:tcBorders>
              <w:top w:val="nil"/>
              <w:left w:val="nil"/>
              <w:bottom w:val="nil"/>
              <w:right w:val="nil"/>
            </w:tcBorders>
            <w:shd w:val="clear" w:color="auto" w:fill="auto"/>
            <w:vAlign w:val="center"/>
          </w:tcPr>
          <w:p w14:paraId="02FCAC71" w14:textId="77777777" w:rsidR="00BE30F0" w:rsidRDefault="00057ACD">
            <w:pPr>
              <w:spacing w:after="0" w:line="240" w:lineRule="auto"/>
              <w:jc w:val="center"/>
              <w:rPr>
                <w:b/>
                <w:sz w:val="18"/>
                <w:szCs w:val="18"/>
              </w:rPr>
            </w:pPr>
            <w:r>
              <w:rPr>
                <w:b/>
                <w:sz w:val="18"/>
                <w:szCs w:val="18"/>
              </w:rPr>
              <w:t>0</w:t>
            </w:r>
          </w:p>
        </w:tc>
        <w:tc>
          <w:tcPr>
            <w:tcW w:w="735" w:type="dxa"/>
            <w:tcBorders>
              <w:top w:val="nil"/>
              <w:left w:val="nil"/>
              <w:bottom w:val="nil"/>
              <w:right w:val="nil"/>
            </w:tcBorders>
            <w:shd w:val="clear" w:color="auto" w:fill="auto"/>
            <w:vAlign w:val="center"/>
          </w:tcPr>
          <w:p w14:paraId="32701B61" w14:textId="77777777" w:rsidR="00BE30F0" w:rsidRDefault="00057ACD">
            <w:pPr>
              <w:spacing w:after="0" w:line="240" w:lineRule="auto"/>
              <w:jc w:val="center"/>
              <w:rPr>
                <w:b/>
                <w:sz w:val="18"/>
                <w:szCs w:val="18"/>
              </w:rPr>
            </w:pPr>
            <w:r>
              <w:rPr>
                <w:b/>
                <w:sz w:val="18"/>
                <w:szCs w:val="18"/>
              </w:rPr>
              <w:t>3</w:t>
            </w:r>
          </w:p>
        </w:tc>
        <w:tc>
          <w:tcPr>
            <w:tcW w:w="495" w:type="dxa"/>
            <w:tcBorders>
              <w:top w:val="nil"/>
              <w:left w:val="nil"/>
              <w:bottom w:val="nil"/>
              <w:right w:val="nil"/>
            </w:tcBorders>
            <w:shd w:val="clear" w:color="auto" w:fill="auto"/>
            <w:vAlign w:val="center"/>
          </w:tcPr>
          <w:p w14:paraId="11D73827" w14:textId="77777777" w:rsidR="00BE30F0" w:rsidRDefault="00057ACD">
            <w:pPr>
              <w:spacing w:after="0" w:line="240" w:lineRule="auto"/>
              <w:jc w:val="center"/>
              <w:rPr>
                <w:b/>
                <w:sz w:val="18"/>
                <w:szCs w:val="18"/>
              </w:rPr>
            </w:pPr>
            <w:r>
              <w:rPr>
                <w:b/>
                <w:sz w:val="18"/>
                <w:szCs w:val="18"/>
              </w:rPr>
              <w:t>20</w:t>
            </w:r>
          </w:p>
        </w:tc>
        <w:tc>
          <w:tcPr>
            <w:tcW w:w="600" w:type="dxa"/>
            <w:tcBorders>
              <w:top w:val="nil"/>
              <w:left w:val="nil"/>
              <w:bottom w:val="nil"/>
              <w:right w:val="nil"/>
            </w:tcBorders>
            <w:shd w:val="clear" w:color="auto" w:fill="auto"/>
            <w:vAlign w:val="center"/>
          </w:tcPr>
          <w:p w14:paraId="0891E778" w14:textId="77777777" w:rsidR="00BE30F0" w:rsidRDefault="00057ACD">
            <w:pPr>
              <w:spacing w:after="0" w:line="240" w:lineRule="auto"/>
              <w:jc w:val="center"/>
              <w:rPr>
                <w:b/>
                <w:sz w:val="18"/>
                <w:szCs w:val="18"/>
              </w:rPr>
            </w:pPr>
            <w:r>
              <w:rPr>
                <w:b/>
                <w:sz w:val="18"/>
                <w:szCs w:val="18"/>
              </w:rPr>
              <w:t>0</w:t>
            </w:r>
          </w:p>
        </w:tc>
        <w:tc>
          <w:tcPr>
            <w:tcW w:w="645" w:type="dxa"/>
            <w:tcBorders>
              <w:top w:val="nil"/>
              <w:left w:val="nil"/>
              <w:bottom w:val="nil"/>
              <w:right w:val="nil"/>
            </w:tcBorders>
            <w:shd w:val="clear" w:color="auto" w:fill="auto"/>
            <w:vAlign w:val="center"/>
          </w:tcPr>
          <w:p w14:paraId="60699C04" w14:textId="77777777" w:rsidR="00BE30F0" w:rsidRDefault="00057ACD">
            <w:pPr>
              <w:spacing w:after="0" w:line="240" w:lineRule="auto"/>
              <w:jc w:val="center"/>
              <w:rPr>
                <w:b/>
                <w:sz w:val="18"/>
                <w:szCs w:val="18"/>
              </w:rPr>
            </w:pPr>
            <w:r>
              <w:rPr>
                <w:b/>
                <w:sz w:val="18"/>
                <w:szCs w:val="18"/>
              </w:rPr>
              <w:t>0</w:t>
            </w:r>
          </w:p>
        </w:tc>
        <w:tc>
          <w:tcPr>
            <w:tcW w:w="555" w:type="dxa"/>
            <w:tcBorders>
              <w:top w:val="nil"/>
              <w:left w:val="nil"/>
              <w:bottom w:val="nil"/>
              <w:right w:val="nil"/>
            </w:tcBorders>
            <w:shd w:val="clear" w:color="auto" w:fill="auto"/>
            <w:vAlign w:val="center"/>
          </w:tcPr>
          <w:p w14:paraId="4E9332D9" w14:textId="77777777" w:rsidR="00BE30F0" w:rsidRDefault="00057ACD">
            <w:pPr>
              <w:spacing w:after="0" w:line="240" w:lineRule="auto"/>
              <w:jc w:val="center"/>
              <w:rPr>
                <w:b/>
                <w:sz w:val="18"/>
                <w:szCs w:val="18"/>
              </w:rPr>
            </w:pPr>
            <w:r>
              <w:rPr>
                <w:b/>
                <w:sz w:val="18"/>
                <w:szCs w:val="18"/>
              </w:rPr>
              <w:t>1</w:t>
            </w:r>
          </w:p>
        </w:tc>
        <w:tc>
          <w:tcPr>
            <w:tcW w:w="510" w:type="dxa"/>
            <w:tcBorders>
              <w:top w:val="nil"/>
              <w:left w:val="nil"/>
              <w:bottom w:val="nil"/>
              <w:right w:val="nil"/>
            </w:tcBorders>
            <w:shd w:val="clear" w:color="auto" w:fill="auto"/>
            <w:vAlign w:val="center"/>
          </w:tcPr>
          <w:p w14:paraId="0012902B" w14:textId="77777777" w:rsidR="00BE30F0" w:rsidRDefault="00057ACD">
            <w:pPr>
              <w:spacing w:after="0" w:line="240" w:lineRule="auto"/>
              <w:jc w:val="center"/>
              <w:rPr>
                <w:b/>
                <w:sz w:val="18"/>
                <w:szCs w:val="18"/>
              </w:rPr>
            </w:pPr>
            <w:r>
              <w:rPr>
                <w:b/>
                <w:sz w:val="18"/>
                <w:szCs w:val="18"/>
              </w:rPr>
              <w:t>7</w:t>
            </w:r>
          </w:p>
        </w:tc>
        <w:tc>
          <w:tcPr>
            <w:tcW w:w="630" w:type="dxa"/>
            <w:tcBorders>
              <w:top w:val="nil"/>
              <w:left w:val="nil"/>
              <w:bottom w:val="nil"/>
              <w:right w:val="nil"/>
            </w:tcBorders>
            <w:shd w:val="clear" w:color="auto" w:fill="auto"/>
            <w:vAlign w:val="center"/>
          </w:tcPr>
          <w:p w14:paraId="63317339" w14:textId="77777777" w:rsidR="00BE30F0" w:rsidRDefault="00057ACD">
            <w:pPr>
              <w:spacing w:after="0" w:line="240" w:lineRule="auto"/>
              <w:jc w:val="center"/>
              <w:rPr>
                <w:b/>
                <w:sz w:val="18"/>
                <w:szCs w:val="18"/>
              </w:rPr>
            </w:pPr>
            <w:r>
              <w:rPr>
                <w:b/>
                <w:sz w:val="18"/>
                <w:szCs w:val="18"/>
              </w:rPr>
              <w:t>0</w:t>
            </w:r>
          </w:p>
        </w:tc>
        <w:tc>
          <w:tcPr>
            <w:tcW w:w="435" w:type="dxa"/>
            <w:tcBorders>
              <w:top w:val="nil"/>
              <w:left w:val="nil"/>
              <w:bottom w:val="nil"/>
              <w:right w:val="nil"/>
            </w:tcBorders>
            <w:shd w:val="clear" w:color="auto" w:fill="auto"/>
            <w:vAlign w:val="center"/>
          </w:tcPr>
          <w:p w14:paraId="7B1E34FC" w14:textId="77777777" w:rsidR="00BE30F0" w:rsidRDefault="00057ACD">
            <w:pPr>
              <w:spacing w:after="0" w:line="240" w:lineRule="auto"/>
              <w:jc w:val="center"/>
              <w:rPr>
                <w:b/>
                <w:sz w:val="18"/>
                <w:szCs w:val="18"/>
              </w:rPr>
            </w:pPr>
            <w:r>
              <w:rPr>
                <w:b/>
                <w:sz w:val="18"/>
                <w:szCs w:val="18"/>
              </w:rPr>
              <w:t>0</w:t>
            </w:r>
          </w:p>
        </w:tc>
        <w:tc>
          <w:tcPr>
            <w:tcW w:w="615" w:type="dxa"/>
            <w:tcBorders>
              <w:top w:val="nil"/>
              <w:left w:val="nil"/>
              <w:bottom w:val="nil"/>
              <w:right w:val="nil"/>
            </w:tcBorders>
            <w:shd w:val="clear" w:color="auto" w:fill="auto"/>
            <w:vAlign w:val="center"/>
          </w:tcPr>
          <w:p w14:paraId="50E3A8DF" w14:textId="77777777" w:rsidR="00BE30F0" w:rsidRDefault="00057ACD">
            <w:pPr>
              <w:spacing w:after="0" w:line="240" w:lineRule="auto"/>
              <w:jc w:val="center"/>
              <w:rPr>
                <w:b/>
                <w:sz w:val="18"/>
                <w:szCs w:val="18"/>
              </w:rPr>
            </w:pPr>
            <w:r>
              <w:rPr>
                <w:b/>
                <w:sz w:val="18"/>
                <w:szCs w:val="18"/>
              </w:rPr>
              <w:t>0</w:t>
            </w:r>
          </w:p>
        </w:tc>
        <w:tc>
          <w:tcPr>
            <w:tcW w:w="675" w:type="dxa"/>
            <w:tcBorders>
              <w:top w:val="nil"/>
              <w:left w:val="nil"/>
              <w:bottom w:val="nil"/>
              <w:right w:val="nil"/>
            </w:tcBorders>
            <w:shd w:val="clear" w:color="auto" w:fill="auto"/>
            <w:vAlign w:val="center"/>
          </w:tcPr>
          <w:p w14:paraId="48D260A2" w14:textId="77777777" w:rsidR="00BE30F0" w:rsidRDefault="00057ACD">
            <w:pPr>
              <w:spacing w:after="0" w:line="240" w:lineRule="auto"/>
              <w:jc w:val="center"/>
              <w:rPr>
                <w:b/>
                <w:sz w:val="18"/>
                <w:szCs w:val="18"/>
              </w:rPr>
            </w:pPr>
            <w:r>
              <w:rPr>
                <w:b/>
                <w:sz w:val="18"/>
                <w:szCs w:val="18"/>
              </w:rPr>
              <w:t>0</w:t>
            </w:r>
          </w:p>
        </w:tc>
      </w:tr>
      <w:tr w:rsidR="00BE30F0" w14:paraId="7AC6545C" w14:textId="77777777">
        <w:trPr>
          <w:trHeight w:val="268"/>
        </w:trPr>
        <w:tc>
          <w:tcPr>
            <w:tcW w:w="420" w:type="dxa"/>
            <w:tcBorders>
              <w:top w:val="nil"/>
              <w:left w:val="nil"/>
              <w:bottom w:val="single" w:sz="8" w:space="0" w:color="000000"/>
              <w:right w:val="nil"/>
            </w:tcBorders>
            <w:shd w:val="clear" w:color="auto" w:fill="auto"/>
            <w:vAlign w:val="bottom"/>
          </w:tcPr>
          <w:p w14:paraId="16F3092D" w14:textId="77777777" w:rsidR="00BE30F0" w:rsidRDefault="00BE30F0">
            <w:pPr>
              <w:spacing w:after="0" w:line="240" w:lineRule="auto"/>
              <w:jc w:val="center"/>
              <w:rPr>
                <w:b/>
                <w:sz w:val="18"/>
                <w:szCs w:val="18"/>
              </w:rPr>
            </w:pPr>
          </w:p>
        </w:tc>
        <w:tc>
          <w:tcPr>
            <w:tcW w:w="1470" w:type="dxa"/>
            <w:tcBorders>
              <w:top w:val="nil"/>
              <w:left w:val="nil"/>
              <w:bottom w:val="single" w:sz="8" w:space="0" w:color="000000"/>
              <w:right w:val="nil"/>
            </w:tcBorders>
            <w:shd w:val="clear" w:color="auto" w:fill="auto"/>
            <w:vAlign w:val="center"/>
          </w:tcPr>
          <w:p w14:paraId="04B3C164" w14:textId="77777777" w:rsidR="00BE30F0" w:rsidRDefault="00057ACD">
            <w:pPr>
              <w:spacing w:after="0" w:line="240" w:lineRule="auto"/>
              <w:rPr>
                <w:b/>
                <w:sz w:val="18"/>
                <w:szCs w:val="18"/>
              </w:rPr>
            </w:pPr>
            <w:r>
              <w:rPr>
                <w:b/>
                <w:sz w:val="18"/>
                <w:szCs w:val="18"/>
              </w:rPr>
              <w:t>Mais Adaptada</w:t>
            </w:r>
          </w:p>
        </w:tc>
        <w:tc>
          <w:tcPr>
            <w:tcW w:w="600" w:type="dxa"/>
            <w:tcBorders>
              <w:top w:val="nil"/>
              <w:left w:val="nil"/>
              <w:bottom w:val="nil"/>
              <w:right w:val="nil"/>
            </w:tcBorders>
            <w:shd w:val="clear" w:color="auto" w:fill="auto"/>
            <w:vAlign w:val="center"/>
          </w:tcPr>
          <w:p w14:paraId="7F0EDC16" w14:textId="77777777" w:rsidR="00BE30F0" w:rsidRDefault="00057ACD">
            <w:pPr>
              <w:spacing w:after="0" w:line="240" w:lineRule="auto"/>
              <w:jc w:val="center"/>
              <w:rPr>
                <w:b/>
                <w:sz w:val="18"/>
                <w:szCs w:val="18"/>
              </w:rPr>
            </w:pPr>
            <w:r>
              <w:rPr>
                <w:b/>
                <w:sz w:val="18"/>
                <w:szCs w:val="18"/>
              </w:rPr>
              <w:t>0</w:t>
            </w:r>
          </w:p>
        </w:tc>
        <w:tc>
          <w:tcPr>
            <w:tcW w:w="510" w:type="dxa"/>
            <w:tcBorders>
              <w:top w:val="nil"/>
              <w:left w:val="nil"/>
              <w:bottom w:val="nil"/>
              <w:right w:val="nil"/>
            </w:tcBorders>
            <w:shd w:val="clear" w:color="auto" w:fill="auto"/>
            <w:vAlign w:val="center"/>
          </w:tcPr>
          <w:p w14:paraId="781E321F" w14:textId="77777777" w:rsidR="00BE30F0" w:rsidRDefault="00057ACD">
            <w:pPr>
              <w:spacing w:after="0" w:line="240" w:lineRule="auto"/>
              <w:jc w:val="center"/>
              <w:rPr>
                <w:b/>
                <w:sz w:val="18"/>
                <w:szCs w:val="18"/>
              </w:rPr>
            </w:pPr>
            <w:r>
              <w:rPr>
                <w:b/>
                <w:sz w:val="18"/>
                <w:szCs w:val="18"/>
              </w:rPr>
              <w:t>0</w:t>
            </w:r>
          </w:p>
        </w:tc>
        <w:tc>
          <w:tcPr>
            <w:tcW w:w="735" w:type="dxa"/>
            <w:tcBorders>
              <w:top w:val="nil"/>
              <w:left w:val="nil"/>
              <w:bottom w:val="nil"/>
              <w:right w:val="nil"/>
            </w:tcBorders>
            <w:shd w:val="clear" w:color="auto" w:fill="auto"/>
            <w:vAlign w:val="center"/>
          </w:tcPr>
          <w:p w14:paraId="3975D276" w14:textId="77777777" w:rsidR="00BE30F0" w:rsidRDefault="00057ACD">
            <w:pPr>
              <w:spacing w:after="0" w:line="240" w:lineRule="auto"/>
              <w:jc w:val="center"/>
              <w:rPr>
                <w:b/>
                <w:sz w:val="18"/>
                <w:szCs w:val="18"/>
              </w:rPr>
            </w:pPr>
            <w:r>
              <w:rPr>
                <w:b/>
                <w:sz w:val="18"/>
                <w:szCs w:val="18"/>
              </w:rPr>
              <w:t>0</w:t>
            </w:r>
          </w:p>
        </w:tc>
        <w:tc>
          <w:tcPr>
            <w:tcW w:w="495" w:type="dxa"/>
            <w:tcBorders>
              <w:top w:val="nil"/>
              <w:left w:val="nil"/>
              <w:bottom w:val="nil"/>
              <w:right w:val="nil"/>
            </w:tcBorders>
            <w:shd w:val="clear" w:color="auto" w:fill="auto"/>
            <w:vAlign w:val="center"/>
          </w:tcPr>
          <w:p w14:paraId="7817D4CD" w14:textId="77777777" w:rsidR="00BE30F0" w:rsidRDefault="00057ACD">
            <w:pPr>
              <w:spacing w:after="0" w:line="240" w:lineRule="auto"/>
              <w:jc w:val="center"/>
              <w:rPr>
                <w:b/>
                <w:sz w:val="18"/>
                <w:szCs w:val="18"/>
              </w:rPr>
            </w:pPr>
            <w:r>
              <w:rPr>
                <w:b/>
                <w:sz w:val="18"/>
                <w:szCs w:val="18"/>
              </w:rPr>
              <w:t>0</w:t>
            </w:r>
          </w:p>
        </w:tc>
        <w:tc>
          <w:tcPr>
            <w:tcW w:w="600" w:type="dxa"/>
            <w:tcBorders>
              <w:top w:val="nil"/>
              <w:left w:val="nil"/>
              <w:bottom w:val="nil"/>
              <w:right w:val="nil"/>
            </w:tcBorders>
            <w:shd w:val="clear" w:color="auto" w:fill="auto"/>
            <w:vAlign w:val="center"/>
          </w:tcPr>
          <w:p w14:paraId="454BB7CE" w14:textId="77777777" w:rsidR="00BE30F0" w:rsidRDefault="00057ACD">
            <w:pPr>
              <w:spacing w:after="0" w:line="240" w:lineRule="auto"/>
              <w:jc w:val="center"/>
              <w:rPr>
                <w:b/>
                <w:sz w:val="18"/>
                <w:szCs w:val="18"/>
              </w:rPr>
            </w:pPr>
            <w:r>
              <w:rPr>
                <w:b/>
                <w:sz w:val="18"/>
                <w:szCs w:val="18"/>
              </w:rPr>
              <w:t>0</w:t>
            </w:r>
          </w:p>
        </w:tc>
        <w:tc>
          <w:tcPr>
            <w:tcW w:w="645" w:type="dxa"/>
            <w:tcBorders>
              <w:top w:val="nil"/>
              <w:left w:val="nil"/>
              <w:bottom w:val="nil"/>
              <w:right w:val="nil"/>
            </w:tcBorders>
            <w:shd w:val="clear" w:color="auto" w:fill="auto"/>
            <w:vAlign w:val="center"/>
          </w:tcPr>
          <w:p w14:paraId="04D73314" w14:textId="77777777" w:rsidR="00BE30F0" w:rsidRDefault="00057ACD">
            <w:pPr>
              <w:spacing w:after="0" w:line="240" w:lineRule="auto"/>
              <w:jc w:val="center"/>
              <w:rPr>
                <w:b/>
                <w:sz w:val="18"/>
                <w:szCs w:val="18"/>
              </w:rPr>
            </w:pPr>
            <w:r>
              <w:rPr>
                <w:b/>
                <w:sz w:val="18"/>
                <w:szCs w:val="18"/>
              </w:rPr>
              <w:t>0</w:t>
            </w:r>
          </w:p>
        </w:tc>
        <w:tc>
          <w:tcPr>
            <w:tcW w:w="555" w:type="dxa"/>
            <w:tcBorders>
              <w:top w:val="nil"/>
              <w:left w:val="nil"/>
              <w:bottom w:val="nil"/>
              <w:right w:val="nil"/>
            </w:tcBorders>
            <w:shd w:val="clear" w:color="auto" w:fill="auto"/>
            <w:vAlign w:val="center"/>
          </w:tcPr>
          <w:p w14:paraId="4ECF468E" w14:textId="77777777" w:rsidR="00BE30F0" w:rsidRDefault="00057ACD">
            <w:pPr>
              <w:spacing w:after="0" w:line="240" w:lineRule="auto"/>
              <w:jc w:val="center"/>
              <w:rPr>
                <w:b/>
                <w:sz w:val="18"/>
                <w:szCs w:val="18"/>
              </w:rPr>
            </w:pPr>
            <w:r>
              <w:rPr>
                <w:b/>
                <w:sz w:val="18"/>
                <w:szCs w:val="18"/>
              </w:rPr>
              <w:t>0</w:t>
            </w:r>
          </w:p>
        </w:tc>
        <w:tc>
          <w:tcPr>
            <w:tcW w:w="510" w:type="dxa"/>
            <w:tcBorders>
              <w:top w:val="nil"/>
              <w:left w:val="nil"/>
              <w:bottom w:val="nil"/>
              <w:right w:val="nil"/>
            </w:tcBorders>
            <w:shd w:val="clear" w:color="auto" w:fill="auto"/>
            <w:vAlign w:val="center"/>
          </w:tcPr>
          <w:p w14:paraId="00D28996" w14:textId="77777777" w:rsidR="00BE30F0" w:rsidRDefault="00057ACD">
            <w:pPr>
              <w:spacing w:after="0" w:line="240" w:lineRule="auto"/>
              <w:jc w:val="center"/>
              <w:rPr>
                <w:b/>
                <w:sz w:val="18"/>
                <w:szCs w:val="18"/>
              </w:rPr>
            </w:pPr>
            <w:r>
              <w:rPr>
                <w:b/>
                <w:sz w:val="18"/>
                <w:szCs w:val="18"/>
              </w:rPr>
              <w:t>0</w:t>
            </w:r>
          </w:p>
        </w:tc>
        <w:tc>
          <w:tcPr>
            <w:tcW w:w="630" w:type="dxa"/>
            <w:tcBorders>
              <w:top w:val="nil"/>
              <w:left w:val="nil"/>
              <w:bottom w:val="nil"/>
              <w:right w:val="nil"/>
            </w:tcBorders>
            <w:shd w:val="clear" w:color="auto" w:fill="auto"/>
            <w:vAlign w:val="center"/>
          </w:tcPr>
          <w:p w14:paraId="27F4E45C" w14:textId="77777777" w:rsidR="00BE30F0" w:rsidRDefault="00057ACD">
            <w:pPr>
              <w:spacing w:after="0" w:line="240" w:lineRule="auto"/>
              <w:jc w:val="center"/>
              <w:rPr>
                <w:b/>
                <w:sz w:val="18"/>
                <w:szCs w:val="18"/>
              </w:rPr>
            </w:pPr>
            <w:r>
              <w:rPr>
                <w:b/>
                <w:sz w:val="18"/>
                <w:szCs w:val="18"/>
              </w:rPr>
              <w:t>0</w:t>
            </w:r>
          </w:p>
        </w:tc>
        <w:tc>
          <w:tcPr>
            <w:tcW w:w="435" w:type="dxa"/>
            <w:tcBorders>
              <w:top w:val="nil"/>
              <w:left w:val="nil"/>
              <w:bottom w:val="nil"/>
              <w:right w:val="nil"/>
            </w:tcBorders>
            <w:shd w:val="clear" w:color="auto" w:fill="auto"/>
            <w:vAlign w:val="center"/>
          </w:tcPr>
          <w:p w14:paraId="78E95EFB" w14:textId="77777777" w:rsidR="00BE30F0" w:rsidRDefault="00057ACD">
            <w:pPr>
              <w:spacing w:after="0" w:line="240" w:lineRule="auto"/>
              <w:jc w:val="center"/>
              <w:rPr>
                <w:b/>
                <w:sz w:val="18"/>
                <w:szCs w:val="18"/>
              </w:rPr>
            </w:pPr>
            <w:r>
              <w:rPr>
                <w:b/>
                <w:sz w:val="18"/>
                <w:szCs w:val="18"/>
              </w:rPr>
              <w:t>0</w:t>
            </w:r>
          </w:p>
        </w:tc>
        <w:tc>
          <w:tcPr>
            <w:tcW w:w="615" w:type="dxa"/>
            <w:tcBorders>
              <w:top w:val="nil"/>
              <w:left w:val="nil"/>
              <w:bottom w:val="nil"/>
              <w:right w:val="nil"/>
            </w:tcBorders>
            <w:shd w:val="clear" w:color="auto" w:fill="auto"/>
            <w:vAlign w:val="center"/>
          </w:tcPr>
          <w:p w14:paraId="2BEDCC6B" w14:textId="77777777" w:rsidR="00BE30F0" w:rsidRDefault="00057ACD">
            <w:pPr>
              <w:spacing w:after="0" w:line="240" w:lineRule="auto"/>
              <w:jc w:val="center"/>
              <w:rPr>
                <w:b/>
                <w:sz w:val="18"/>
                <w:szCs w:val="18"/>
              </w:rPr>
            </w:pPr>
            <w:r>
              <w:rPr>
                <w:b/>
                <w:sz w:val="18"/>
                <w:szCs w:val="18"/>
              </w:rPr>
              <w:t>0</w:t>
            </w:r>
          </w:p>
        </w:tc>
        <w:tc>
          <w:tcPr>
            <w:tcW w:w="675" w:type="dxa"/>
            <w:tcBorders>
              <w:top w:val="nil"/>
              <w:left w:val="nil"/>
              <w:bottom w:val="nil"/>
              <w:right w:val="nil"/>
            </w:tcBorders>
            <w:shd w:val="clear" w:color="auto" w:fill="auto"/>
            <w:vAlign w:val="center"/>
          </w:tcPr>
          <w:p w14:paraId="5CC7DF17" w14:textId="77777777" w:rsidR="00BE30F0" w:rsidRDefault="00057ACD">
            <w:pPr>
              <w:spacing w:after="0" w:line="240" w:lineRule="auto"/>
              <w:jc w:val="center"/>
              <w:rPr>
                <w:b/>
                <w:sz w:val="18"/>
                <w:szCs w:val="18"/>
              </w:rPr>
            </w:pPr>
            <w:r>
              <w:rPr>
                <w:b/>
                <w:sz w:val="18"/>
                <w:szCs w:val="18"/>
              </w:rPr>
              <w:t>0</w:t>
            </w:r>
          </w:p>
        </w:tc>
      </w:tr>
      <w:tr w:rsidR="00BE30F0" w14:paraId="7CA126D2" w14:textId="77777777">
        <w:trPr>
          <w:trHeight w:val="268"/>
        </w:trPr>
        <w:tc>
          <w:tcPr>
            <w:tcW w:w="1890" w:type="dxa"/>
            <w:gridSpan w:val="2"/>
            <w:tcBorders>
              <w:top w:val="single" w:sz="8" w:space="0" w:color="000000"/>
              <w:left w:val="nil"/>
              <w:bottom w:val="nil"/>
              <w:right w:val="nil"/>
            </w:tcBorders>
            <w:shd w:val="clear" w:color="auto" w:fill="auto"/>
            <w:vAlign w:val="center"/>
          </w:tcPr>
          <w:p w14:paraId="259F59EA" w14:textId="77777777" w:rsidR="00BE30F0" w:rsidRDefault="00057ACD">
            <w:pPr>
              <w:spacing w:after="0" w:line="240" w:lineRule="auto"/>
              <w:rPr>
                <w:b/>
                <w:sz w:val="18"/>
                <w:szCs w:val="18"/>
              </w:rPr>
            </w:pPr>
            <w:r>
              <w:rPr>
                <w:b/>
                <w:sz w:val="18"/>
                <w:szCs w:val="18"/>
              </w:rPr>
              <w:t>Avaliadora 3</w:t>
            </w:r>
          </w:p>
        </w:tc>
        <w:tc>
          <w:tcPr>
            <w:tcW w:w="600" w:type="dxa"/>
            <w:tcBorders>
              <w:top w:val="nil"/>
              <w:left w:val="nil"/>
              <w:bottom w:val="nil"/>
              <w:right w:val="nil"/>
            </w:tcBorders>
            <w:shd w:val="clear" w:color="auto" w:fill="auto"/>
            <w:vAlign w:val="center"/>
          </w:tcPr>
          <w:p w14:paraId="6D492FA9" w14:textId="77777777" w:rsidR="00BE30F0" w:rsidRDefault="00BE30F0">
            <w:pPr>
              <w:spacing w:after="0" w:line="240" w:lineRule="auto"/>
              <w:rPr>
                <w:b/>
                <w:sz w:val="18"/>
                <w:szCs w:val="18"/>
              </w:rPr>
            </w:pPr>
          </w:p>
        </w:tc>
        <w:tc>
          <w:tcPr>
            <w:tcW w:w="510" w:type="dxa"/>
            <w:tcBorders>
              <w:top w:val="nil"/>
              <w:left w:val="nil"/>
              <w:bottom w:val="nil"/>
              <w:right w:val="nil"/>
            </w:tcBorders>
            <w:shd w:val="clear" w:color="auto" w:fill="auto"/>
            <w:vAlign w:val="center"/>
          </w:tcPr>
          <w:p w14:paraId="2BB65571" w14:textId="77777777" w:rsidR="00BE30F0" w:rsidRDefault="00BE30F0">
            <w:pPr>
              <w:spacing w:after="0" w:line="240" w:lineRule="auto"/>
              <w:jc w:val="center"/>
              <w:rPr>
                <w:rFonts w:ascii="Times New Roman" w:eastAsia="Times New Roman" w:hAnsi="Times New Roman" w:cs="Times New Roman"/>
                <w:b/>
                <w:sz w:val="18"/>
                <w:szCs w:val="18"/>
              </w:rPr>
            </w:pPr>
          </w:p>
        </w:tc>
        <w:tc>
          <w:tcPr>
            <w:tcW w:w="735" w:type="dxa"/>
            <w:tcBorders>
              <w:top w:val="nil"/>
              <w:left w:val="nil"/>
              <w:bottom w:val="nil"/>
              <w:right w:val="nil"/>
            </w:tcBorders>
            <w:shd w:val="clear" w:color="auto" w:fill="auto"/>
            <w:vAlign w:val="center"/>
          </w:tcPr>
          <w:p w14:paraId="0CF88B06" w14:textId="77777777" w:rsidR="00BE30F0" w:rsidRDefault="00BE30F0">
            <w:pPr>
              <w:spacing w:after="0" w:line="240" w:lineRule="auto"/>
              <w:jc w:val="center"/>
              <w:rPr>
                <w:rFonts w:ascii="Times New Roman" w:eastAsia="Times New Roman" w:hAnsi="Times New Roman" w:cs="Times New Roman"/>
                <w:b/>
                <w:sz w:val="18"/>
                <w:szCs w:val="18"/>
              </w:rPr>
            </w:pPr>
          </w:p>
        </w:tc>
        <w:tc>
          <w:tcPr>
            <w:tcW w:w="495" w:type="dxa"/>
            <w:tcBorders>
              <w:top w:val="nil"/>
              <w:left w:val="nil"/>
              <w:bottom w:val="nil"/>
              <w:right w:val="nil"/>
            </w:tcBorders>
            <w:shd w:val="clear" w:color="auto" w:fill="auto"/>
            <w:vAlign w:val="center"/>
          </w:tcPr>
          <w:p w14:paraId="35FA16C8" w14:textId="77777777" w:rsidR="00BE30F0" w:rsidRDefault="00BE30F0">
            <w:pPr>
              <w:spacing w:after="0" w:line="240" w:lineRule="auto"/>
              <w:jc w:val="center"/>
              <w:rPr>
                <w:rFonts w:ascii="Times New Roman" w:eastAsia="Times New Roman" w:hAnsi="Times New Roman" w:cs="Times New Roman"/>
                <w:b/>
                <w:sz w:val="18"/>
                <w:szCs w:val="18"/>
              </w:rPr>
            </w:pPr>
          </w:p>
        </w:tc>
        <w:tc>
          <w:tcPr>
            <w:tcW w:w="600" w:type="dxa"/>
            <w:tcBorders>
              <w:top w:val="nil"/>
              <w:left w:val="nil"/>
              <w:bottom w:val="nil"/>
              <w:right w:val="nil"/>
            </w:tcBorders>
            <w:shd w:val="clear" w:color="auto" w:fill="auto"/>
            <w:vAlign w:val="center"/>
          </w:tcPr>
          <w:p w14:paraId="5648D9EF" w14:textId="77777777" w:rsidR="00BE30F0" w:rsidRDefault="00BE30F0">
            <w:pPr>
              <w:spacing w:after="0" w:line="240" w:lineRule="auto"/>
              <w:jc w:val="center"/>
              <w:rPr>
                <w:rFonts w:ascii="Times New Roman" w:eastAsia="Times New Roman" w:hAnsi="Times New Roman" w:cs="Times New Roman"/>
                <w:b/>
                <w:sz w:val="18"/>
                <w:szCs w:val="18"/>
              </w:rPr>
            </w:pPr>
          </w:p>
        </w:tc>
        <w:tc>
          <w:tcPr>
            <w:tcW w:w="645" w:type="dxa"/>
            <w:tcBorders>
              <w:top w:val="nil"/>
              <w:left w:val="nil"/>
              <w:bottom w:val="nil"/>
              <w:right w:val="nil"/>
            </w:tcBorders>
            <w:shd w:val="clear" w:color="auto" w:fill="auto"/>
            <w:vAlign w:val="center"/>
          </w:tcPr>
          <w:p w14:paraId="43DD9983" w14:textId="77777777" w:rsidR="00BE30F0" w:rsidRDefault="00BE30F0">
            <w:pPr>
              <w:spacing w:after="0" w:line="240" w:lineRule="auto"/>
              <w:jc w:val="center"/>
              <w:rPr>
                <w:rFonts w:ascii="Times New Roman" w:eastAsia="Times New Roman" w:hAnsi="Times New Roman" w:cs="Times New Roman"/>
                <w:b/>
                <w:sz w:val="18"/>
                <w:szCs w:val="18"/>
              </w:rPr>
            </w:pPr>
          </w:p>
        </w:tc>
        <w:tc>
          <w:tcPr>
            <w:tcW w:w="555" w:type="dxa"/>
            <w:tcBorders>
              <w:top w:val="nil"/>
              <w:left w:val="nil"/>
              <w:bottom w:val="nil"/>
              <w:right w:val="nil"/>
            </w:tcBorders>
            <w:shd w:val="clear" w:color="auto" w:fill="auto"/>
            <w:vAlign w:val="center"/>
          </w:tcPr>
          <w:p w14:paraId="275721D0" w14:textId="77777777" w:rsidR="00BE30F0" w:rsidRDefault="00BE30F0">
            <w:pPr>
              <w:spacing w:after="0" w:line="240" w:lineRule="auto"/>
              <w:jc w:val="center"/>
              <w:rPr>
                <w:rFonts w:ascii="Times New Roman" w:eastAsia="Times New Roman" w:hAnsi="Times New Roman" w:cs="Times New Roman"/>
                <w:b/>
                <w:sz w:val="18"/>
                <w:szCs w:val="18"/>
              </w:rPr>
            </w:pPr>
          </w:p>
        </w:tc>
        <w:tc>
          <w:tcPr>
            <w:tcW w:w="510" w:type="dxa"/>
            <w:tcBorders>
              <w:top w:val="nil"/>
              <w:left w:val="nil"/>
              <w:bottom w:val="nil"/>
              <w:right w:val="nil"/>
            </w:tcBorders>
            <w:shd w:val="clear" w:color="auto" w:fill="auto"/>
            <w:vAlign w:val="center"/>
          </w:tcPr>
          <w:p w14:paraId="54B8FFA1" w14:textId="77777777" w:rsidR="00BE30F0" w:rsidRDefault="00BE30F0">
            <w:pPr>
              <w:spacing w:after="0" w:line="240" w:lineRule="auto"/>
              <w:jc w:val="center"/>
              <w:rPr>
                <w:rFonts w:ascii="Times New Roman" w:eastAsia="Times New Roman" w:hAnsi="Times New Roman" w:cs="Times New Roman"/>
                <w:b/>
                <w:sz w:val="18"/>
                <w:szCs w:val="18"/>
              </w:rPr>
            </w:pPr>
          </w:p>
        </w:tc>
        <w:tc>
          <w:tcPr>
            <w:tcW w:w="630" w:type="dxa"/>
            <w:tcBorders>
              <w:top w:val="nil"/>
              <w:left w:val="nil"/>
              <w:bottom w:val="nil"/>
              <w:right w:val="nil"/>
            </w:tcBorders>
            <w:shd w:val="clear" w:color="auto" w:fill="auto"/>
            <w:vAlign w:val="center"/>
          </w:tcPr>
          <w:p w14:paraId="58339FE0" w14:textId="77777777" w:rsidR="00BE30F0" w:rsidRDefault="00BE30F0">
            <w:pPr>
              <w:spacing w:after="0" w:line="240" w:lineRule="auto"/>
              <w:jc w:val="center"/>
              <w:rPr>
                <w:rFonts w:ascii="Times New Roman" w:eastAsia="Times New Roman" w:hAnsi="Times New Roman" w:cs="Times New Roman"/>
                <w:b/>
                <w:sz w:val="18"/>
                <w:szCs w:val="18"/>
              </w:rPr>
            </w:pPr>
          </w:p>
        </w:tc>
        <w:tc>
          <w:tcPr>
            <w:tcW w:w="435" w:type="dxa"/>
            <w:tcBorders>
              <w:top w:val="nil"/>
              <w:left w:val="nil"/>
              <w:bottom w:val="nil"/>
              <w:right w:val="nil"/>
            </w:tcBorders>
            <w:shd w:val="clear" w:color="auto" w:fill="auto"/>
            <w:vAlign w:val="center"/>
          </w:tcPr>
          <w:p w14:paraId="4F892CCA" w14:textId="77777777" w:rsidR="00BE30F0" w:rsidRDefault="00BE30F0">
            <w:pPr>
              <w:spacing w:after="0" w:line="240" w:lineRule="auto"/>
              <w:jc w:val="center"/>
              <w:rPr>
                <w:rFonts w:ascii="Times New Roman" w:eastAsia="Times New Roman" w:hAnsi="Times New Roman" w:cs="Times New Roman"/>
                <w:b/>
                <w:sz w:val="18"/>
                <w:szCs w:val="18"/>
              </w:rPr>
            </w:pPr>
          </w:p>
        </w:tc>
        <w:tc>
          <w:tcPr>
            <w:tcW w:w="615" w:type="dxa"/>
            <w:tcBorders>
              <w:top w:val="nil"/>
              <w:left w:val="nil"/>
              <w:bottom w:val="nil"/>
              <w:right w:val="nil"/>
            </w:tcBorders>
            <w:shd w:val="clear" w:color="auto" w:fill="auto"/>
            <w:vAlign w:val="center"/>
          </w:tcPr>
          <w:p w14:paraId="5C88281C" w14:textId="77777777" w:rsidR="00BE30F0" w:rsidRDefault="00BE30F0">
            <w:pPr>
              <w:spacing w:after="0" w:line="240" w:lineRule="auto"/>
              <w:jc w:val="center"/>
              <w:rPr>
                <w:rFonts w:ascii="Times New Roman" w:eastAsia="Times New Roman" w:hAnsi="Times New Roman" w:cs="Times New Roman"/>
                <w:b/>
                <w:sz w:val="18"/>
                <w:szCs w:val="18"/>
              </w:rPr>
            </w:pPr>
          </w:p>
        </w:tc>
        <w:tc>
          <w:tcPr>
            <w:tcW w:w="675" w:type="dxa"/>
            <w:tcBorders>
              <w:top w:val="nil"/>
              <w:left w:val="nil"/>
              <w:bottom w:val="nil"/>
              <w:right w:val="nil"/>
            </w:tcBorders>
            <w:shd w:val="clear" w:color="auto" w:fill="auto"/>
            <w:vAlign w:val="center"/>
          </w:tcPr>
          <w:p w14:paraId="6E779522" w14:textId="77777777" w:rsidR="00BE30F0" w:rsidRDefault="00BE30F0">
            <w:pPr>
              <w:spacing w:after="0" w:line="240" w:lineRule="auto"/>
              <w:jc w:val="center"/>
              <w:rPr>
                <w:rFonts w:ascii="Times New Roman" w:eastAsia="Times New Roman" w:hAnsi="Times New Roman" w:cs="Times New Roman"/>
                <w:b/>
                <w:sz w:val="18"/>
                <w:szCs w:val="18"/>
              </w:rPr>
            </w:pPr>
          </w:p>
        </w:tc>
      </w:tr>
      <w:tr w:rsidR="00BE30F0" w14:paraId="30F2795B" w14:textId="77777777">
        <w:trPr>
          <w:trHeight w:val="285"/>
        </w:trPr>
        <w:tc>
          <w:tcPr>
            <w:tcW w:w="420" w:type="dxa"/>
            <w:tcBorders>
              <w:top w:val="nil"/>
              <w:left w:val="nil"/>
              <w:bottom w:val="nil"/>
              <w:right w:val="nil"/>
            </w:tcBorders>
            <w:shd w:val="clear" w:color="auto" w:fill="auto"/>
            <w:vAlign w:val="bottom"/>
          </w:tcPr>
          <w:p w14:paraId="4D5B2EAA" w14:textId="77777777" w:rsidR="00BE30F0" w:rsidRDefault="00BE30F0">
            <w:pPr>
              <w:spacing w:after="0" w:line="240" w:lineRule="auto"/>
              <w:jc w:val="center"/>
              <w:rPr>
                <w:rFonts w:ascii="Times New Roman" w:eastAsia="Times New Roman" w:hAnsi="Times New Roman" w:cs="Times New Roman"/>
                <w:b/>
                <w:sz w:val="18"/>
                <w:szCs w:val="18"/>
              </w:rPr>
            </w:pPr>
          </w:p>
        </w:tc>
        <w:tc>
          <w:tcPr>
            <w:tcW w:w="1470" w:type="dxa"/>
            <w:tcBorders>
              <w:top w:val="nil"/>
              <w:left w:val="nil"/>
              <w:bottom w:val="single" w:sz="8" w:space="0" w:color="000000"/>
              <w:right w:val="nil"/>
            </w:tcBorders>
            <w:shd w:val="clear" w:color="auto" w:fill="auto"/>
            <w:vAlign w:val="center"/>
          </w:tcPr>
          <w:p w14:paraId="3E1A0AA5" w14:textId="77777777" w:rsidR="00BE30F0" w:rsidRDefault="00057ACD">
            <w:pPr>
              <w:spacing w:after="0" w:line="240" w:lineRule="auto"/>
              <w:rPr>
                <w:b/>
                <w:sz w:val="18"/>
                <w:szCs w:val="18"/>
              </w:rPr>
            </w:pPr>
            <w:r>
              <w:rPr>
                <w:b/>
                <w:sz w:val="18"/>
                <w:szCs w:val="18"/>
              </w:rPr>
              <w:t>Melhor Voz</w:t>
            </w:r>
          </w:p>
        </w:tc>
        <w:tc>
          <w:tcPr>
            <w:tcW w:w="600" w:type="dxa"/>
            <w:tcBorders>
              <w:top w:val="nil"/>
              <w:left w:val="nil"/>
              <w:bottom w:val="single" w:sz="8" w:space="0" w:color="000000"/>
              <w:right w:val="nil"/>
            </w:tcBorders>
            <w:shd w:val="clear" w:color="auto" w:fill="auto"/>
            <w:vAlign w:val="center"/>
          </w:tcPr>
          <w:p w14:paraId="08174272" w14:textId="77777777" w:rsidR="00BE30F0" w:rsidRDefault="00057ACD">
            <w:pPr>
              <w:spacing w:after="0" w:line="240" w:lineRule="auto"/>
              <w:jc w:val="center"/>
              <w:rPr>
                <w:b/>
                <w:sz w:val="18"/>
                <w:szCs w:val="18"/>
              </w:rPr>
            </w:pPr>
            <w:r>
              <w:rPr>
                <w:b/>
                <w:sz w:val="18"/>
                <w:szCs w:val="18"/>
              </w:rPr>
              <w:t>6</w:t>
            </w:r>
          </w:p>
        </w:tc>
        <w:tc>
          <w:tcPr>
            <w:tcW w:w="510" w:type="dxa"/>
            <w:tcBorders>
              <w:top w:val="nil"/>
              <w:left w:val="nil"/>
              <w:bottom w:val="single" w:sz="8" w:space="0" w:color="000000"/>
              <w:right w:val="nil"/>
            </w:tcBorders>
            <w:shd w:val="clear" w:color="auto" w:fill="auto"/>
            <w:vAlign w:val="center"/>
          </w:tcPr>
          <w:p w14:paraId="7F5CD578" w14:textId="77777777" w:rsidR="00BE30F0" w:rsidRDefault="00057ACD">
            <w:pPr>
              <w:spacing w:after="0" w:line="240" w:lineRule="auto"/>
              <w:jc w:val="center"/>
              <w:rPr>
                <w:b/>
                <w:sz w:val="18"/>
                <w:szCs w:val="18"/>
              </w:rPr>
            </w:pPr>
            <w:r>
              <w:rPr>
                <w:b/>
                <w:sz w:val="18"/>
                <w:szCs w:val="18"/>
              </w:rPr>
              <w:t>40</w:t>
            </w:r>
          </w:p>
        </w:tc>
        <w:tc>
          <w:tcPr>
            <w:tcW w:w="735" w:type="dxa"/>
            <w:tcBorders>
              <w:top w:val="nil"/>
              <w:left w:val="nil"/>
              <w:bottom w:val="single" w:sz="8" w:space="0" w:color="000000"/>
              <w:right w:val="nil"/>
            </w:tcBorders>
            <w:shd w:val="clear" w:color="auto" w:fill="auto"/>
            <w:vAlign w:val="center"/>
          </w:tcPr>
          <w:p w14:paraId="2776566E" w14:textId="77777777" w:rsidR="00BE30F0" w:rsidRDefault="00057ACD">
            <w:pPr>
              <w:spacing w:after="0" w:line="240" w:lineRule="auto"/>
              <w:jc w:val="center"/>
              <w:rPr>
                <w:b/>
                <w:sz w:val="18"/>
                <w:szCs w:val="18"/>
              </w:rPr>
            </w:pPr>
            <w:r>
              <w:rPr>
                <w:b/>
                <w:sz w:val="18"/>
                <w:szCs w:val="18"/>
              </w:rPr>
              <w:t>8</w:t>
            </w:r>
          </w:p>
        </w:tc>
        <w:tc>
          <w:tcPr>
            <w:tcW w:w="495" w:type="dxa"/>
            <w:tcBorders>
              <w:top w:val="nil"/>
              <w:left w:val="nil"/>
              <w:bottom w:val="single" w:sz="8" w:space="0" w:color="000000"/>
              <w:right w:val="nil"/>
            </w:tcBorders>
            <w:shd w:val="clear" w:color="auto" w:fill="auto"/>
            <w:vAlign w:val="center"/>
          </w:tcPr>
          <w:p w14:paraId="01DE7AEE" w14:textId="77777777" w:rsidR="00BE30F0" w:rsidRDefault="00057ACD">
            <w:pPr>
              <w:spacing w:after="0" w:line="240" w:lineRule="auto"/>
              <w:jc w:val="center"/>
              <w:rPr>
                <w:b/>
                <w:sz w:val="18"/>
                <w:szCs w:val="18"/>
              </w:rPr>
            </w:pPr>
            <w:r>
              <w:rPr>
                <w:b/>
                <w:sz w:val="18"/>
                <w:szCs w:val="18"/>
              </w:rPr>
              <w:t>53</w:t>
            </w:r>
          </w:p>
        </w:tc>
        <w:tc>
          <w:tcPr>
            <w:tcW w:w="600" w:type="dxa"/>
            <w:tcBorders>
              <w:top w:val="nil"/>
              <w:left w:val="nil"/>
              <w:bottom w:val="single" w:sz="8" w:space="0" w:color="000000"/>
              <w:right w:val="nil"/>
            </w:tcBorders>
            <w:shd w:val="clear" w:color="auto" w:fill="auto"/>
            <w:vAlign w:val="center"/>
          </w:tcPr>
          <w:p w14:paraId="4F1E9C15" w14:textId="77777777" w:rsidR="00BE30F0" w:rsidRDefault="00057ACD">
            <w:pPr>
              <w:spacing w:after="0" w:line="240" w:lineRule="auto"/>
              <w:jc w:val="center"/>
              <w:rPr>
                <w:b/>
                <w:sz w:val="18"/>
                <w:szCs w:val="18"/>
              </w:rPr>
            </w:pPr>
            <w:r>
              <w:rPr>
                <w:b/>
                <w:sz w:val="18"/>
                <w:szCs w:val="18"/>
              </w:rPr>
              <w:t>1</w:t>
            </w:r>
          </w:p>
        </w:tc>
        <w:tc>
          <w:tcPr>
            <w:tcW w:w="645" w:type="dxa"/>
            <w:tcBorders>
              <w:top w:val="nil"/>
              <w:left w:val="nil"/>
              <w:bottom w:val="single" w:sz="8" w:space="0" w:color="000000"/>
              <w:right w:val="nil"/>
            </w:tcBorders>
            <w:shd w:val="clear" w:color="auto" w:fill="auto"/>
            <w:vAlign w:val="center"/>
          </w:tcPr>
          <w:p w14:paraId="64569E22" w14:textId="77777777" w:rsidR="00BE30F0" w:rsidRDefault="00057ACD">
            <w:pPr>
              <w:spacing w:after="0" w:line="240" w:lineRule="auto"/>
              <w:jc w:val="center"/>
              <w:rPr>
                <w:b/>
                <w:sz w:val="18"/>
                <w:szCs w:val="18"/>
              </w:rPr>
            </w:pPr>
            <w:r>
              <w:rPr>
                <w:b/>
                <w:sz w:val="18"/>
                <w:szCs w:val="18"/>
              </w:rPr>
              <w:t>7</w:t>
            </w:r>
          </w:p>
        </w:tc>
        <w:tc>
          <w:tcPr>
            <w:tcW w:w="555" w:type="dxa"/>
            <w:tcBorders>
              <w:top w:val="nil"/>
              <w:left w:val="nil"/>
              <w:bottom w:val="single" w:sz="8" w:space="0" w:color="000000"/>
              <w:right w:val="nil"/>
            </w:tcBorders>
            <w:shd w:val="clear" w:color="auto" w:fill="auto"/>
            <w:vAlign w:val="center"/>
          </w:tcPr>
          <w:p w14:paraId="69FD5A49" w14:textId="77777777" w:rsidR="00BE30F0" w:rsidRDefault="00057ACD">
            <w:pPr>
              <w:spacing w:after="0" w:line="240" w:lineRule="auto"/>
              <w:jc w:val="center"/>
              <w:rPr>
                <w:b/>
                <w:sz w:val="18"/>
                <w:szCs w:val="18"/>
              </w:rPr>
            </w:pPr>
            <w:r>
              <w:rPr>
                <w:b/>
                <w:sz w:val="18"/>
                <w:szCs w:val="18"/>
              </w:rPr>
              <w:t>4</w:t>
            </w:r>
          </w:p>
        </w:tc>
        <w:tc>
          <w:tcPr>
            <w:tcW w:w="510" w:type="dxa"/>
            <w:tcBorders>
              <w:top w:val="nil"/>
              <w:left w:val="nil"/>
              <w:bottom w:val="single" w:sz="8" w:space="0" w:color="000000"/>
              <w:right w:val="nil"/>
            </w:tcBorders>
            <w:shd w:val="clear" w:color="auto" w:fill="auto"/>
            <w:vAlign w:val="center"/>
          </w:tcPr>
          <w:p w14:paraId="377D9DDA" w14:textId="77777777" w:rsidR="00BE30F0" w:rsidRDefault="00057ACD">
            <w:pPr>
              <w:spacing w:after="0" w:line="240" w:lineRule="auto"/>
              <w:jc w:val="center"/>
              <w:rPr>
                <w:b/>
                <w:sz w:val="18"/>
                <w:szCs w:val="18"/>
              </w:rPr>
            </w:pPr>
            <w:r>
              <w:rPr>
                <w:b/>
                <w:sz w:val="18"/>
                <w:szCs w:val="18"/>
              </w:rPr>
              <w:t>27</w:t>
            </w:r>
          </w:p>
        </w:tc>
        <w:tc>
          <w:tcPr>
            <w:tcW w:w="630" w:type="dxa"/>
            <w:tcBorders>
              <w:top w:val="nil"/>
              <w:left w:val="nil"/>
              <w:bottom w:val="single" w:sz="8" w:space="0" w:color="000000"/>
              <w:right w:val="nil"/>
            </w:tcBorders>
            <w:shd w:val="clear" w:color="auto" w:fill="auto"/>
            <w:vAlign w:val="center"/>
          </w:tcPr>
          <w:p w14:paraId="691D8D48" w14:textId="77777777" w:rsidR="00BE30F0" w:rsidRDefault="00057ACD">
            <w:pPr>
              <w:spacing w:after="0" w:line="240" w:lineRule="auto"/>
              <w:jc w:val="center"/>
              <w:rPr>
                <w:b/>
                <w:sz w:val="18"/>
                <w:szCs w:val="18"/>
              </w:rPr>
            </w:pPr>
            <w:r>
              <w:rPr>
                <w:b/>
                <w:sz w:val="18"/>
                <w:szCs w:val="18"/>
              </w:rPr>
              <w:t>7</w:t>
            </w:r>
          </w:p>
        </w:tc>
        <w:tc>
          <w:tcPr>
            <w:tcW w:w="435" w:type="dxa"/>
            <w:tcBorders>
              <w:top w:val="nil"/>
              <w:left w:val="nil"/>
              <w:bottom w:val="single" w:sz="8" w:space="0" w:color="000000"/>
              <w:right w:val="nil"/>
            </w:tcBorders>
            <w:shd w:val="clear" w:color="auto" w:fill="auto"/>
            <w:vAlign w:val="center"/>
          </w:tcPr>
          <w:p w14:paraId="2DC2023C" w14:textId="77777777" w:rsidR="00BE30F0" w:rsidRDefault="00057ACD">
            <w:pPr>
              <w:spacing w:after="0" w:line="240" w:lineRule="auto"/>
              <w:jc w:val="center"/>
              <w:rPr>
                <w:b/>
                <w:sz w:val="18"/>
                <w:szCs w:val="18"/>
              </w:rPr>
            </w:pPr>
            <w:r>
              <w:rPr>
                <w:b/>
                <w:sz w:val="18"/>
                <w:szCs w:val="18"/>
              </w:rPr>
              <w:t>47</w:t>
            </w:r>
          </w:p>
        </w:tc>
        <w:tc>
          <w:tcPr>
            <w:tcW w:w="615" w:type="dxa"/>
            <w:tcBorders>
              <w:top w:val="nil"/>
              <w:left w:val="nil"/>
              <w:bottom w:val="single" w:sz="8" w:space="0" w:color="000000"/>
              <w:right w:val="nil"/>
            </w:tcBorders>
            <w:shd w:val="clear" w:color="auto" w:fill="auto"/>
            <w:vAlign w:val="center"/>
          </w:tcPr>
          <w:p w14:paraId="06DC940A" w14:textId="77777777" w:rsidR="00BE30F0" w:rsidRDefault="00057ACD">
            <w:pPr>
              <w:spacing w:after="0" w:line="240" w:lineRule="auto"/>
              <w:jc w:val="center"/>
              <w:rPr>
                <w:b/>
                <w:sz w:val="18"/>
                <w:szCs w:val="18"/>
              </w:rPr>
            </w:pPr>
            <w:r>
              <w:rPr>
                <w:b/>
                <w:sz w:val="18"/>
                <w:szCs w:val="18"/>
              </w:rPr>
              <w:t>4</w:t>
            </w:r>
          </w:p>
        </w:tc>
        <w:tc>
          <w:tcPr>
            <w:tcW w:w="675" w:type="dxa"/>
            <w:tcBorders>
              <w:top w:val="nil"/>
              <w:left w:val="nil"/>
              <w:bottom w:val="single" w:sz="8" w:space="0" w:color="000000"/>
              <w:right w:val="nil"/>
            </w:tcBorders>
            <w:shd w:val="clear" w:color="auto" w:fill="auto"/>
            <w:vAlign w:val="center"/>
          </w:tcPr>
          <w:p w14:paraId="5727E7BF" w14:textId="77777777" w:rsidR="00BE30F0" w:rsidRDefault="00057ACD">
            <w:pPr>
              <w:spacing w:after="0" w:line="240" w:lineRule="auto"/>
              <w:jc w:val="center"/>
              <w:rPr>
                <w:b/>
                <w:sz w:val="18"/>
                <w:szCs w:val="18"/>
              </w:rPr>
            </w:pPr>
            <w:r>
              <w:rPr>
                <w:b/>
                <w:sz w:val="18"/>
                <w:szCs w:val="18"/>
              </w:rPr>
              <w:t>27</w:t>
            </w:r>
          </w:p>
        </w:tc>
      </w:tr>
      <w:tr w:rsidR="00BE30F0" w14:paraId="547EC5C4" w14:textId="77777777">
        <w:trPr>
          <w:trHeight w:val="268"/>
        </w:trPr>
        <w:tc>
          <w:tcPr>
            <w:tcW w:w="420" w:type="dxa"/>
            <w:tcBorders>
              <w:top w:val="nil"/>
              <w:left w:val="nil"/>
              <w:bottom w:val="nil"/>
              <w:right w:val="nil"/>
            </w:tcBorders>
            <w:shd w:val="clear" w:color="auto" w:fill="auto"/>
            <w:vAlign w:val="bottom"/>
          </w:tcPr>
          <w:p w14:paraId="61267245" w14:textId="77777777" w:rsidR="00BE30F0" w:rsidRDefault="00BE30F0">
            <w:pPr>
              <w:spacing w:after="0" w:line="240" w:lineRule="auto"/>
              <w:jc w:val="center"/>
              <w:rPr>
                <w:b/>
                <w:sz w:val="18"/>
                <w:szCs w:val="18"/>
              </w:rPr>
            </w:pPr>
          </w:p>
        </w:tc>
        <w:tc>
          <w:tcPr>
            <w:tcW w:w="1470" w:type="dxa"/>
            <w:tcBorders>
              <w:top w:val="single" w:sz="8" w:space="0" w:color="000000"/>
              <w:left w:val="nil"/>
              <w:bottom w:val="nil"/>
              <w:right w:val="nil"/>
            </w:tcBorders>
            <w:shd w:val="clear" w:color="auto" w:fill="auto"/>
            <w:vAlign w:val="center"/>
          </w:tcPr>
          <w:p w14:paraId="1AFAB595" w14:textId="77777777" w:rsidR="00BE30F0" w:rsidRDefault="00057ACD">
            <w:pPr>
              <w:spacing w:after="0" w:line="240" w:lineRule="auto"/>
              <w:rPr>
                <w:b/>
                <w:sz w:val="18"/>
                <w:szCs w:val="18"/>
              </w:rPr>
            </w:pPr>
            <w:r>
              <w:rPr>
                <w:b/>
                <w:sz w:val="18"/>
                <w:szCs w:val="18"/>
              </w:rPr>
              <w:t>Mais Fácil</w:t>
            </w:r>
          </w:p>
        </w:tc>
        <w:tc>
          <w:tcPr>
            <w:tcW w:w="600" w:type="dxa"/>
            <w:tcBorders>
              <w:top w:val="single" w:sz="8" w:space="0" w:color="000000"/>
              <w:left w:val="nil"/>
              <w:bottom w:val="nil"/>
              <w:right w:val="nil"/>
            </w:tcBorders>
            <w:shd w:val="clear" w:color="auto" w:fill="auto"/>
            <w:vAlign w:val="center"/>
          </w:tcPr>
          <w:p w14:paraId="1F14D9EA" w14:textId="77777777" w:rsidR="00BE30F0" w:rsidRDefault="00057ACD">
            <w:pPr>
              <w:spacing w:after="0" w:line="240" w:lineRule="auto"/>
              <w:jc w:val="center"/>
              <w:rPr>
                <w:b/>
                <w:sz w:val="18"/>
                <w:szCs w:val="18"/>
              </w:rPr>
            </w:pPr>
            <w:r>
              <w:rPr>
                <w:b/>
                <w:sz w:val="18"/>
                <w:szCs w:val="18"/>
              </w:rPr>
              <w:t>0</w:t>
            </w:r>
          </w:p>
        </w:tc>
        <w:tc>
          <w:tcPr>
            <w:tcW w:w="510" w:type="dxa"/>
            <w:tcBorders>
              <w:top w:val="single" w:sz="8" w:space="0" w:color="000000"/>
              <w:left w:val="nil"/>
              <w:bottom w:val="nil"/>
              <w:right w:val="nil"/>
            </w:tcBorders>
            <w:shd w:val="clear" w:color="auto" w:fill="auto"/>
            <w:vAlign w:val="center"/>
          </w:tcPr>
          <w:p w14:paraId="7DF8B61A" w14:textId="77777777" w:rsidR="00BE30F0" w:rsidRDefault="00057ACD">
            <w:pPr>
              <w:spacing w:after="0" w:line="240" w:lineRule="auto"/>
              <w:jc w:val="center"/>
              <w:rPr>
                <w:b/>
                <w:sz w:val="18"/>
                <w:szCs w:val="18"/>
              </w:rPr>
            </w:pPr>
            <w:r>
              <w:rPr>
                <w:b/>
                <w:sz w:val="18"/>
                <w:szCs w:val="18"/>
              </w:rPr>
              <w:t>0</w:t>
            </w:r>
          </w:p>
        </w:tc>
        <w:tc>
          <w:tcPr>
            <w:tcW w:w="735" w:type="dxa"/>
            <w:tcBorders>
              <w:top w:val="single" w:sz="8" w:space="0" w:color="000000"/>
              <w:left w:val="nil"/>
              <w:bottom w:val="nil"/>
              <w:right w:val="nil"/>
            </w:tcBorders>
            <w:shd w:val="clear" w:color="auto" w:fill="auto"/>
            <w:vAlign w:val="center"/>
          </w:tcPr>
          <w:p w14:paraId="496F0A51" w14:textId="77777777" w:rsidR="00BE30F0" w:rsidRDefault="00057ACD">
            <w:pPr>
              <w:spacing w:after="0" w:line="240" w:lineRule="auto"/>
              <w:jc w:val="center"/>
              <w:rPr>
                <w:b/>
                <w:sz w:val="18"/>
                <w:szCs w:val="18"/>
              </w:rPr>
            </w:pPr>
            <w:r>
              <w:rPr>
                <w:b/>
                <w:sz w:val="18"/>
                <w:szCs w:val="18"/>
              </w:rPr>
              <w:t>1</w:t>
            </w:r>
          </w:p>
        </w:tc>
        <w:tc>
          <w:tcPr>
            <w:tcW w:w="495" w:type="dxa"/>
            <w:tcBorders>
              <w:top w:val="single" w:sz="8" w:space="0" w:color="000000"/>
              <w:left w:val="nil"/>
              <w:bottom w:val="nil"/>
              <w:right w:val="nil"/>
            </w:tcBorders>
            <w:shd w:val="clear" w:color="auto" w:fill="auto"/>
            <w:vAlign w:val="center"/>
          </w:tcPr>
          <w:p w14:paraId="43EB9D77" w14:textId="77777777" w:rsidR="00BE30F0" w:rsidRDefault="00057ACD">
            <w:pPr>
              <w:spacing w:after="0" w:line="240" w:lineRule="auto"/>
              <w:jc w:val="center"/>
              <w:rPr>
                <w:b/>
                <w:sz w:val="18"/>
                <w:szCs w:val="18"/>
              </w:rPr>
            </w:pPr>
            <w:r>
              <w:rPr>
                <w:b/>
                <w:sz w:val="18"/>
                <w:szCs w:val="18"/>
              </w:rPr>
              <w:t>7</w:t>
            </w:r>
          </w:p>
        </w:tc>
        <w:tc>
          <w:tcPr>
            <w:tcW w:w="600" w:type="dxa"/>
            <w:tcBorders>
              <w:top w:val="single" w:sz="8" w:space="0" w:color="000000"/>
              <w:left w:val="nil"/>
              <w:bottom w:val="nil"/>
              <w:right w:val="nil"/>
            </w:tcBorders>
            <w:shd w:val="clear" w:color="auto" w:fill="auto"/>
            <w:vAlign w:val="center"/>
          </w:tcPr>
          <w:p w14:paraId="4104C87B" w14:textId="77777777" w:rsidR="00BE30F0" w:rsidRDefault="00057ACD">
            <w:pPr>
              <w:spacing w:after="0" w:line="240" w:lineRule="auto"/>
              <w:jc w:val="center"/>
              <w:rPr>
                <w:b/>
                <w:sz w:val="18"/>
                <w:szCs w:val="18"/>
              </w:rPr>
            </w:pPr>
            <w:r>
              <w:rPr>
                <w:b/>
                <w:sz w:val="18"/>
                <w:szCs w:val="18"/>
              </w:rPr>
              <w:t>0</w:t>
            </w:r>
          </w:p>
        </w:tc>
        <w:tc>
          <w:tcPr>
            <w:tcW w:w="645" w:type="dxa"/>
            <w:tcBorders>
              <w:top w:val="single" w:sz="8" w:space="0" w:color="000000"/>
              <w:left w:val="nil"/>
              <w:bottom w:val="nil"/>
              <w:right w:val="nil"/>
            </w:tcBorders>
            <w:shd w:val="clear" w:color="auto" w:fill="auto"/>
            <w:vAlign w:val="center"/>
          </w:tcPr>
          <w:p w14:paraId="6F8BDFE3" w14:textId="77777777" w:rsidR="00BE30F0" w:rsidRDefault="00057ACD">
            <w:pPr>
              <w:spacing w:after="0" w:line="240" w:lineRule="auto"/>
              <w:jc w:val="center"/>
              <w:rPr>
                <w:b/>
                <w:sz w:val="18"/>
                <w:szCs w:val="18"/>
              </w:rPr>
            </w:pPr>
            <w:r>
              <w:rPr>
                <w:b/>
                <w:sz w:val="18"/>
                <w:szCs w:val="18"/>
              </w:rPr>
              <w:t>0</w:t>
            </w:r>
          </w:p>
        </w:tc>
        <w:tc>
          <w:tcPr>
            <w:tcW w:w="555" w:type="dxa"/>
            <w:tcBorders>
              <w:top w:val="single" w:sz="8" w:space="0" w:color="000000"/>
              <w:left w:val="nil"/>
              <w:bottom w:val="nil"/>
              <w:right w:val="nil"/>
            </w:tcBorders>
            <w:shd w:val="clear" w:color="auto" w:fill="auto"/>
            <w:vAlign w:val="center"/>
          </w:tcPr>
          <w:p w14:paraId="6418F30F" w14:textId="77777777" w:rsidR="00BE30F0" w:rsidRDefault="00057ACD">
            <w:pPr>
              <w:spacing w:after="0" w:line="240" w:lineRule="auto"/>
              <w:jc w:val="center"/>
              <w:rPr>
                <w:b/>
                <w:sz w:val="18"/>
                <w:szCs w:val="18"/>
              </w:rPr>
            </w:pPr>
            <w:r>
              <w:rPr>
                <w:b/>
                <w:sz w:val="18"/>
                <w:szCs w:val="18"/>
              </w:rPr>
              <w:t>0</w:t>
            </w:r>
          </w:p>
        </w:tc>
        <w:tc>
          <w:tcPr>
            <w:tcW w:w="510" w:type="dxa"/>
            <w:tcBorders>
              <w:top w:val="single" w:sz="8" w:space="0" w:color="000000"/>
              <w:left w:val="nil"/>
              <w:bottom w:val="nil"/>
              <w:right w:val="nil"/>
            </w:tcBorders>
            <w:shd w:val="clear" w:color="auto" w:fill="auto"/>
            <w:vAlign w:val="center"/>
          </w:tcPr>
          <w:p w14:paraId="2C31805C" w14:textId="77777777" w:rsidR="00BE30F0" w:rsidRDefault="00057ACD">
            <w:pPr>
              <w:spacing w:after="0" w:line="240" w:lineRule="auto"/>
              <w:jc w:val="center"/>
              <w:rPr>
                <w:b/>
                <w:sz w:val="18"/>
                <w:szCs w:val="18"/>
              </w:rPr>
            </w:pPr>
            <w:r>
              <w:rPr>
                <w:b/>
                <w:sz w:val="18"/>
                <w:szCs w:val="18"/>
              </w:rPr>
              <w:t>0</w:t>
            </w:r>
          </w:p>
        </w:tc>
        <w:tc>
          <w:tcPr>
            <w:tcW w:w="630" w:type="dxa"/>
            <w:tcBorders>
              <w:top w:val="single" w:sz="8" w:space="0" w:color="000000"/>
              <w:left w:val="nil"/>
              <w:bottom w:val="nil"/>
              <w:right w:val="nil"/>
            </w:tcBorders>
            <w:shd w:val="clear" w:color="auto" w:fill="auto"/>
            <w:vAlign w:val="center"/>
          </w:tcPr>
          <w:p w14:paraId="02161135" w14:textId="77777777" w:rsidR="00BE30F0" w:rsidRDefault="00057ACD">
            <w:pPr>
              <w:spacing w:after="0" w:line="240" w:lineRule="auto"/>
              <w:jc w:val="center"/>
              <w:rPr>
                <w:b/>
                <w:sz w:val="18"/>
                <w:szCs w:val="18"/>
              </w:rPr>
            </w:pPr>
            <w:r>
              <w:rPr>
                <w:b/>
                <w:sz w:val="18"/>
                <w:szCs w:val="18"/>
              </w:rPr>
              <w:t>1</w:t>
            </w:r>
          </w:p>
        </w:tc>
        <w:tc>
          <w:tcPr>
            <w:tcW w:w="435" w:type="dxa"/>
            <w:tcBorders>
              <w:top w:val="single" w:sz="8" w:space="0" w:color="000000"/>
              <w:left w:val="nil"/>
              <w:bottom w:val="nil"/>
              <w:right w:val="nil"/>
            </w:tcBorders>
            <w:shd w:val="clear" w:color="auto" w:fill="auto"/>
            <w:vAlign w:val="center"/>
          </w:tcPr>
          <w:p w14:paraId="239ED22E" w14:textId="77777777" w:rsidR="00BE30F0" w:rsidRDefault="00057ACD">
            <w:pPr>
              <w:spacing w:after="0" w:line="240" w:lineRule="auto"/>
              <w:jc w:val="center"/>
              <w:rPr>
                <w:b/>
                <w:sz w:val="18"/>
                <w:szCs w:val="18"/>
              </w:rPr>
            </w:pPr>
            <w:r>
              <w:rPr>
                <w:b/>
                <w:sz w:val="18"/>
                <w:szCs w:val="18"/>
              </w:rPr>
              <w:t>7</w:t>
            </w:r>
          </w:p>
        </w:tc>
        <w:tc>
          <w:tcPr>
            <w:tcW w:w="615" w:type="dxa"/>
            <w:tcBorders>
              <w:top w:val="single" w:sz="8" w:space="0" w:color="000000"/>
              <w:left w:val="nil"/>
              <w:bottom w:val="nil"/>
              <w:right w:val="nil"/>
            </w:tcBorders>
            <w:shd w:val="clear" w:color="auto" w:fill="auto"/>
            <w:vAlign w:val="center"/>
          </w:tcPr>
          <w:p w14:paraId="1EF203D6" w14:textId="77777777" w:rsidR="00BE30F0" w:rsidRDefault="00057ACD">
            <w:pPr>
              <w:spacing w:after="0" w:line="240" w:lineRule="auto"/>
              <w:jc w:val="center"/>
              <w:rPr>
                <w:b/>
                <w:sz w:val="18"/>
                <w:szCs w:val="18"/>
              </w:rPr>
            </w:pPr>
            <w:r>
              <w:rPr>
                <w:b/>
                <w:sz w:val="18"/>
                <w:szCs w:val="18"/>
              </w:rPr>
              <w:t>0</w:t>
            </w:r>
          </w:p>
        </w:tc>
        <w:tc>
          <w:tcPr>
            <w:tcW w:w="675" w:type="dxa"/>
            <w:tcBorders>
              <w:top w:val="single" w:sz="8" w:space="0" w:color="000000"/>
              <w:left w:val="nil"/>
              <w:bottom w:val="nil"/>
              <w:right w:val="nil"/>
            </w:tcBorders>
            <w:shd w:val="clear" w:color="auto" w:fill="auto"/>
            <w:vAlign w:val="center"/>
          </w:tcPr>
          <w:p w14:paraId="4589DA0C" w14:textId="77777777" w:rsidR="00BE30F0" w:rsidRDefault="00057ACD">
            <w:pPr>
              <w:spacing w:after="0" w:line="240" w:lineRule="auto"/>
              <w:jc w:val="center"/>
              <w:rPr>
                <w:b/>
                <w:sz w:val="18"/>
                <w:szCs w:val="18"/>
              </w:rPr>
            </w:pPr>
            <w:r>
              <w:rPr>
                <w:b/>
                <w:sz w:val="18"/>
                <w:szCs w:val="18"/>
              </w:rPr>
              <w:t>0</w:t>
            </w:r>
          </w:p>
        </w:tc>
      </w:tr>
      <w:tr w:rsidR="00BE30F0" w14:paraId="1E925975" w14:textId="77777777">
        <w:trPr>
          <w:trHeight w:val="268"/>
        </w:trPr>
        <w:tc>
          <w:tcPr>
            <w:tcW w:w="420" w:type="dxa"/>
            <w:tcBorders>
              <w:top w:val="nil"/>
              <w:left w:val="nil"/>
              <w:bottom w:val="nil"/>
              <w:right w:val="nil"/>
            </w:tcBorders>
            <w:shd w:val="clear" w:color="auto" w:fill="auto"/>
            <w:vAlign w:val="bottom"/>
          </w:tcPr>
          <w:p w14:paraId="1E75CE04" w14:textId="77777777" w:rsidR="00BE30F0" w:rsidRDefault="00BE30F0">
            <w:pPr>
              <w:spacing w:after="0" w:line="240" w:lineRule="auto"/>
              <w:jc w:val="center"/>
              <w:rPr>
                <w:b/>
                <w:sz w:val="18"/>
                <w:szCs w:val="18"/>
              </w:rPr>
            </w:pPr>
          </w:p>
        </w:tc>
        <w:tc>
          <w:tcPr>
            <w:tcW w:w="1470" w:type="dxa"/>
            <w:tcBorders>
              <w:top w:val="nil"/>
              <w:left w:val="nil"/>
              <w:bottom w:val="nil"/>
              <w:right w:val="nil"/>
            </w:tcBorders>
            <w:shd w:val="clear" w:color="auto" w:fill="auto"/>
            <w:vAlign w:val="center"/>
          </w:tcPr>
          <w:p w14:paraId="286D32D1" w14:textId="77777777" w:rsidR="00BE30F0" w:rsidRDefault="00057ACD">
            <w:pPr>
              <w:spacing w:after="0" w:line="240" w:lineRule="auto"/>
              <w:rPr>
                <w:b/>
                <w:sz w:val="18"/>
                <w:szCs w:val="18"/>
              </w:rPr>
            </w:pPr>
            <w:r>
              <w:rPr>
                <w:b/>
                <w:sz w:val="18"/>
                <w:szCs w:val="18"/>
              </w:rPr>
              <w:t>Mais Forte</w:t>
            </w:r>
          </w:p>
        </w:tc>
        <w:tc>
          <w:tcPr>
            <w:tcW w:w="600" w:type="dxa"/>
            <w:tcBorders>
              <w:top w:val="nil"/>
              <w:left w:val="nil"/>
              <w:bottom w:val="nil"/>
              <w:right w:val="nil"/>
            </w:tcBorders>
            <w:shd w:val="clear" w:color="auto" w:fill="auto"/>
            <w:vAlign w:val="center"/>
          </w:tcPr>
          <w:p w14:paraId="00433AB8" w14:textId="77777777" w:rsidR="00BE30F0" w:rsidRDefault="00057ACD">
            <w:pPr>
              <w:spacing w:after="0" w:line="240" w:lineRule="auto"/>
              <w:jc w:val="center"/>
              <w:rPr>
                <w:b/>
                <w:sz w:val="18"/>
                <w:szCs w:val="18"/>
              </w:rPr>
            </w:pPr>
            <w:r>
              <w:rPr>
                <w:b/>
                <w:sz w:val="18"/>
                <w:szCs w:val="18"/>
              </w:rPr>
              <w:t>2</w:t>
            </w:r>
          </w:p>
        </w:tc>
        <w:tc>
          <w:tcPr>
            <w:tcW w:w="510" w:type="dxa"/>
            <w:tcBorders>
              <w:top w:val="nil"/>
              <w:left w:val="nil"/>
              <w:bottom w:val="nil"/>
              <w:right w:val="nil"/>
            </w:tcBorders>
            <w:shd w:val="clear" w:color="auto" w:fill="auto"/>
            <w:vAlign w:val="center"/>
          </w:tcPr>
          <w:p w14:paraId="2E306090" w14:textId="77777777" w:rsidR="00BE30F0" w:rsidRDefault="00057ACD">
            <w:pPr>
              <w:spacing w:after="0" w:line="240" w:lineRule="auto"/>
              <w:jc w:val="center"/>
              <w:rPr>
                <w:b/>
                <w:sz w:val="18"/>
                <w:szCs w:val="18"/>
              </w:rPr>
            </w:pPr>
            <w:r>
              <w:rPr>
                <w:b/>
                <w:sz w:val="18"/>
                <w:szCs w:val="18"/>
              </w:rPr>
              <w:t>13</w:t>
            </w:r>
          </w:p>
        </w:tc>
        <w:tc>
          <w:tcPr>
            <w:tcW w:w="735" w:type="dxa"/>
            <w:tcBorders>
              <w:top w:val="nil"/>
              <w:left w:val="nil"/>
              <w:bottom w:val="nil"/>
              <w:right w:val="nil"/>
            </w:tcBorders>
            <w:shd w:val="clear" w:color="auto" w:fill="auto"/>
            <w:vAlign w:val="center"/>
          </w:tcPr>
          <w:p w14:paraId="10F5453D" w14:textId="77777777" w:rsidR="00BE30F0" w:rsidRDefault="00057ACD">
            <w:pPr>
              <w:spacing w:after="0" w:line="240" w:lineRule="auto"/>
              <w:jc w:val="center"/>
              <w:rPr>
                <w:b/>
                <w:sz w:val="18"/>
                <w:szCs w:val="18"/>
              </w:rPr>
            </w:pPr>
            <w:r>
              <w:rPr>
                <w:b/>
                <w:sz w:val="18"/>
                <w:szCs w:val="18"/>
              </w:rPr>
              <w:t>2</w:t>
            </w:r>
          </w:p>
        </w:tc>
        <w:tc>
          <w:tcPr>
            <w:tcW w:w="495" w:type="dxa"/>
            <w:tcBorders>
              <w:top w:val="nil"/>
              <w:left w:val="nil"/>
              <w:bottom w:val="nil"/>
              <w:right w:val="nil"/>
            </w:tcBorders>
            <w:shd w:val="clear" w:color="auto" w:fill="auto"/>
            <w:vAlign w:val="center"/>
          </w:tcPr>
          <w:p w14:paraId="2C6DFD9E" w14:textId="77777777" w:rsidR="00BE30F0" w:rsidRDefault="00057ACD">
            <w:pPr>
              <w:spacing w:after="0" w:line="240" w:lineRule="auto"/>
              <w:jc w:val="center"/>
              <w:rPr>
                <w:b/>
                <w:sz w:val="18"/>
                <w:szCs w:val="18"/>
              </w:rPr>
            </w:pPr>
            <w:r>
              <w:rPr>
                <w:b/>
                <w:sz w:val="18"/>
                <w:szCs w:val="18"/>
              </w:rPr>
              <w:t>13</w:t>
            </w:r>
          </w:p>
        </w:tc>
        <w:tc>
          <w:tcPr>
            <w:tcW w:w="600" w:type="dxa"/>
            <w:tcBorders>
              <w:top w:val="nil"/>
              <w:left w:val="nil"/>
              <w:bottom w:val="nil"/>
              <w:right w:val="nil"/>
            </w:tcBorders>
            <w:shd w:val="clear" w:color="auto" w:fill="auto"/>
            <w:vAlign w:val="center"/>
          </w:tcPr>
          <w:p w14:paraId="12A762AE" w14:textId="77777777" w:rsidR="00BE30F0" w:rsidRDefault="00057ACD">
            <w:pPr>
              <w:spacing w:after="0" w:line="240" w:lineRule="auto"/>
              <w:jc w:val="center"/>
              <w:rPr>
                <w:b/>
                <w:sz w:val="18"/>
                <w:szCs w:val="18"/>
              </w:rPr>
            </w:pPr>
            <w:r>
              <w:rPr>
                <w:b/>
                <w:sz w:val="18"/>
                <w:szCs w:val="18"/>
              </w:rPr>
              <w:t>0</w:t>
            </w:r>
          </w:p>
        </w:tc>
        <w:tc>
          <w:tcPr>
            <w:tcW w:w="645" w:type="dxa"/>
            <w:tcBorders>
              <w:top w:val="nil"/>
              <w:left w:val="nil"/>
              <w:bottom w:val="nil"/>
              <w:right w:val="nil"/>
            </w:tcBorders>
            <w:shd w:val="clear" w:color="auto" w:fill="auto"/>
            <w:vAlign w:val="center"/>
          </w:tcPr>
          <w:p w14:paraId="3A815D3E" w14:textId="77777777" w:rsidR="00BE30F0" w:rsidRDefault="00057ACD">
            <w:pPr>
              <w:spacing w:after="0" w:line="240" w:lineRule="auto"/>
              <w:jc w:val="center"/>
              <w:rPr>
                <w:b/>
                <w:sz w:val="18"/>
                <w:szCs w:val="18"/>
              </w:rPr>
            </w:pPr>
            <w:r>
              <w:rPr>
                <w:b/>
                <w:sz w:val="18"/>
                <w:szCs w:val="18"/>
              </w:rPr>
              <w:t>0</w:t>
            </w:r>
          </w:p>
        </w:tc>
        <w:tc>
          <w:tcPr>
            <w:tcW w:w="555" w:type="dxa"/>
            <w:tcBorders>
              <w:top w:val="nil"/>
              <w:left w:val="nil"/>
              <w:bottom w:val="nil"/>
              <w:right w:val="nil"/>
            </w:tcBorders>
            <w:shd w:val="clear" w:color="auto" w:fill="auto"/>
            <w:vAlign w:val="center"/>
          </w:tcPr>
          <w:p w14:paraId="0FE2D790" w14:textId="77777777" w:rsidR="00BE30F0" w:rsidRDefault="00057ACD">
            <w:pPr>
              <w:spacing w:after="0" w:line="240" w:lineRule="auto"/>
              <w:jc w:val="center"/>
              <w:rPr>
                <w:b/>
                <w:sz w:val="18"/>
                <w:szCs w:val="18"/>
              </w:rPr>
            </w:pPr>
            <w:r>
              <w:rPr>
                <w:b/>
                <w:sz w:val="18"/>
                <w:szCs w:val="18"/>
              </w:rPr>
              <w:t>2</w:t>
            </w:r>
          </w:p>
        </w:tc>
        <w:tc>
          <w:tcPr>
            <w:tcW w:w="510" w:type="dxa"/>
            <w:tcBorders>
              <w:top w:val="nil"/>
              <w:left w:val="nil"/>
              <w:bottom w:val="nil"/>
              <w:right w:val="nil"/>
            </w:tcBorders>
            <w:shd w:val="clear" w:color="auto" w:fill="auto"/>
            <w:vAlign w:val="center"/>
          </w:tcPr>
          <w:p w14:paraId="0C746018" w14:textId="77777777" w:rsidR="00BE30F0" w:rsidRDefault="00057ACD">
            <w:pPr>
              <w:spacing w:after="0" w:line="240" w:lineRule="auto"/>
              <w:jc w:val="center"/>
              <w:rPr>
                <w:b/>
                <w:sz w:val="18"/>
                <w:szCs w:val="18"/>
              </w:rPr>
            </w:pPr>
            <w:r>
              <w:rPr>
                <w:b/>
                <w:sz w:val="18"/>
                <w:szCs w:val="18"/>
              </w:rPr>
              <w:t>13</w:t>
            </w:r>
          </w:p>
        </w:tc>
        <w:tc>
          <w:tcPr>
            <w:tcW w:w="630" w:type="dxa"/>
            <w:tcBorders>
              <w:top w:val="nil"/>
              <w:left w:val="nil"/>
              <w:bottom w:val="nil"/>
              <w:right w:val="nil"/>
            </w:tcBorders>
            <w:shd w:val="clear" w:color="auto" w:fill="auto"/>
            <w:vAlign w:val="center"/>
          </w:tcPr>
          <w:p w14:paraId="679735B5" w14:textId="77777777" w:rsidR="00BE30F0" w:rsidRDefault="00057ACD">
            <w:pPr>
              <w:spacing w:after="0" w:line="240" w:lineRule="auto"/>
              <w:jc w:val="center"/>
              <w:rPr>
                <w:b/>
                <w:sz w:val="18"/>
                <w:szCs w:val="18"/>
              </w:rPr>
            </w:pPr>
            <w:r>
              <w:rPr>
                <w:b/>
                <w:sz w:val="18"/>
                <w:szCs w:val="18"/>
              </w:rPr>
              <w:t>1</w:t>
            </w:r>
          </w:p>
        </w:tc>
        <w:tc>
          <w:tcPr>
            <w:tcW w:w="435" w:type="dxa"/>
            <w:tcBorders>
              <w:top w:val="nil"/>
              <w:left w:val="nil"/>
              <w:bottom w:val="nil"/>
              <w:right w:val="nil"/>
            </w:tcBorders>
            <w:shd w:val="clear" w:color="auto" w:fill="auto"/>
            <w:vAlign w:val="center"/>
          </w:tcPr>
          <w:p w14:paraId="2EF45B6A" w14:textId="77777777" w:rsidR="00BE30F0" w:rsidRDefault="00057ACD">
            <w:pPr>
              <w:spacing w:after="0" w:line="240" w:lineRule="auto"/>
              <w:jc w:val="center"/>
              <w:rPr>
                <w:b/>
                <w:sz w:val="18"/>
                <w:szCs w:val="18"/>
              </w:rPr>
            </w:pPr>
            <w:r>
              <w:rPr>
                <w:b/>
                <w:sz w:val="18"/>
                <w:szCs w:val="18"/>
              </w:rPr>
              <w:t>7</w:t>
            </w:r>
          </w:p>
        </w:tc>
        <w:tc>
          <w:tcPr>
            <w:tcW w:w="615" w:type="dxa"/>
            <w:tcBorders>
              <w:top w:val="nil"/>
              <w:left w:val="nil"/>
              <w:bottom w:val="nil"/>
              <w:right w:val="nil"/>
            </w:tcBorders>
            <w:shd w:val="clear" w:color="auto" w:fill="auto"/>
            <w:vAlign w:val="center"/>
          </w:tcPr>
          <w:p w14:paraId="6F63B23E" w14:textId="77777777" w:rsidR="00BE30F0" w:rsidRDefault="00057ACD">
            <w:pPr>
              <w:spacing w:after="0" w:line="240" w:lineRule="auto"/>
              <w:jc w:val="center"/>
              <w:rPr>
                <w:b/>
                <w:sz w:val="18"/>
                <w:szCs w:val="18"/>
              </w:rPr>
            </w:pPr>
            <w:r>
              <w:rPr>
                <w:b/>
                <w:sz w:val="18"/>
                <w:szCs w:val="18"/>
              </w:rPr>
              <w:t>0</w:t>
            </w:r>
          </w:p>
        </w:tc>
        <w:tc>
          <w:tcPr>
            <w:tcW w:w="675" w:type="dxa"/>
            <w:tcBorders>
              <w:top w:val="nil"/>
              <w:left w:val="nil"/>
              <w:bottom w:val="nil"/>
              <w:right w:val="nil"/>
            </w:tcBorders>
            <w:shd w:val="clear" w:color="auto" w:fill="auto"/>
            <w:vAlign w:val="center"/>
          </w:tcPr>
          <w:p w14:paraId="5EB9F254" w14:textId="77777777" w:rsidR="00BE30F0" w:rsidRDefault="00057ACD">
            <w:pPr>
              <w:spacing w:after="0" w:line="240" w:lineRule="auto"/>
              <w:jc w:val="center"/>
              <w:rPr>
                <w:b/>
                <w:sz w:val="18"/>
                <w:szCs w:val="18"/>
              </w:rPr>
            </w:pPr>
            <w:r>
              <w:rPr>
                <w:b/>
                <w:sz w:val="18"/>
                <w:szCs w:val="18"/>
              </w:rPr>
              <w:t>0</w:t>
            </w:r>
          </w:p>
        </w:tc>
      </w:tr>
      <w:tr w:rsidR="00BE30F0" w14:paraId="1B16D716" w14:textId="77777777">
        <w:trPr>
          <w:trHeight w:val="268"/>
        </w:trPr>
        <w:tc>
          <w:tcPr>
            <w:tcW w:w="420" w:type="dxa"/>
            <w:tcBorders>
              <w:top w:val="nil"/>
              <w:left w:val="nil"/>
              <w:bottom w:val="nil"/>
              <w:right w:val="nil"/>
            </w:tcBorders>
            <w:shd w:val="clear" w:color="auto" w:fill="auto"/>
            <w:vAlign w:val="bottom"/>
          </w:tcPr>
          <w:p w14:paraId="6F7EA848" w14:textId="77777777" w:rsidR="00BE30F0" w:rsidRDefault="00BE30F0">
            <w:pPr>
              <w:spacing w:after="0" w:line="240" w:lineRule="auto"/>
              <w:jc w:val="center"/>
              <w:rPr>
                <w:b/>
                <w:sz w:val="18"/>
                <w:szCs w:val="18"/>
              </w:rPr>
            </w:pPr>
          </w:p>
        </w:tc>
        <w:tc>
          <w:tcPr>
            <w:tcW w:w="1470" w:type="dxa"/>
            <w:tcBorders>
              <w:top w:val="nil"/>
              <w:left w:val="nil"/>
              <w:bottom w:val="nil"/>
              <w:right w:val="nil"/>
            </w:tcBorders>
            <w:shd w:val="clear" w:color="auto" w:fill="auto"/>
            <w:vAlign w:val="center"/>
          </w:tcPr>
          <w:p w14:paraId="690AB6A2" w14:textId="77777777" w:rsidR="00BE30F0" w:rsidRDefault="00057ACD">
            <w:pPr>
              <w:spacing w:after="0" w:line="240" w:lineRule="auto"/>
              <w:rPr>
                <w:b/>
                <w:sz w:val="18"/>
                <w:szCs w:val="18"/>
              </w:rPr>
            </w:pPr>
            <w:r>
              <w:rPr>
                <w:b/>
                <w:sz w:val="18"/>
                <w:szCs w:val="18"/>
              </w:rPr>
              <w:t>Mais Clara</w:t>
            </w:r>
          </w:p>
        </w:tc>
        <w:tc>
          <w:tcPr>
            <w:tcW w:w="600" w:type="dxa"/>
            <w:tcBorders>
              <w:top w:val="nil"/>
              <w:left w:val="nil"/>
              <w:bottom w:val="nil"/>
              <w:right w:val="nil"/>
            </w:tcBorders>
            <w:shd w:val="clear" w:color="auto" w:fill="auto"/>
            <w:vAlign w:val="center"/>
          </w:tcPr>
          <w:p w14:paraId="5B0D5505" w14:textId="77777777" w:rsidR="00BE30F0" w:rsidRDefault="00057ACD">
            <w:pPr>
              <w:spacing w:after="0" w:line="240" w:lineRule="auto"/>
              <w:jc w:val="center"/>
              <w:rPr>
                <w:b/>
                <w:sz w:val="18"/>
                <w:szCs w:val="18"/>
              </w:rPr>
            </w:pPr>
            <w:r>
              <w:rPr>
                <w:b/>
                <w:sz w:val="18"/>
                <w:szCs w:val="18"/>
              </w:rPr>
              <w:t>1</w:t>
            </w:r>
          </w:p>
        </w:tc>
        <w:tc>
          <w:tcPr>
            <w:tcW w:w="510" w:type="dxa"/>
            <w:tcBorders>
              <w:top w:val="nil"/>
              <w:left w:val="nil"/>
              <w:bottom w:val="nil"/>
              <w:right w:val="nil"/>
            </w:tcBorders>
            <w:shd w:val="clear" w:color="auto" w:fill="auto"/>
            <w:vAlign w:val="center"/>
          </w:tcPr>
          <w:p w14:paraId="2983776F" w14:textId="77777777" w:rsidR="00BE30F0" w:rsidRDefault="00057ACD">
            <w:pPr>
              <w:spacing w:after="0" w:line="240" w:lineRule="auto"/>
              <w:jc w:val="center"/>
              <w:rPr>
                <w:b/>
                <w:sz w:val="18"/>
                <w:szCs w:val="18"/>
              </w:rPr>
            </w:pPr>
            <w:r>
              <w:rPr>
                <w:b/>
                <w:sz w:val="18"/>
                <w:szCs w:val="18"/>
              </w:rPr>
              <w:t>7</w:t>
            </w:r>
          </w:p>
        </w:tc>
        <w:tc>
          <w:tcPr>
            <w:tcW w:w="735" w:type="dxa"/>
            <w:tcBorders>
              <w:top w:val="nil"/>
              <w:left w:val="nil"/>
              <w:bottom w:val="nil"/>
              <w:right w:val="nil"/>
            </w:tcBorders>
            <w:shd w:val="clear" w:color="auto" w:fill="auto"/>
            <w:vAlign w:val="center"/>
          </w:tcPr>
          <w:p w14:paraId="3389B644" w14:textId="77777777" w:rsidR="00BE30F0" w:rsidRDefault="00057ACD">
            <w:pPr>
              <w:spacing w:after="0" w:line="240" w:lineRule="auto"/>
              <w:jc w:val="center"/>
              <w:rPr>
                <w:b/>
                <w:sz w:val="18"/>
                <w:szCs w:val="18"/>
              </w:rPr>
            </w:pPr>
            <w:r>
              <w:rPr>
                <w:b/>
                <w:sz w:val="18"/>
                <w:szCs w:val="18"/>
              </w:rPr>
              <w:t>2</w:t>
            </w:r>
          </w:p>
        </w:tc>
        <w:tc>
          <w:tcPr>
            <w:tcW w:w="495" w:type="dxa"/>
            <w:tcBorders>
              <w:top w:val="nil"/>
              <w:left w:val="nil"/>
              <w:bottom w:val="nil"/>
              <w:right w:val="nil"/>
            </w:tcBorders>
            <w:shd w:val="clear" w:color="auto" w:fill="auto"/>
            <w:vAlign w:val="center"/>
          </w:tcPr>
          <w:p w14:paraId="4522197B" w14:textId="77777777" w:rsidR="00BE30F0" w:rsidRDefault="00057ACD">
            <w:pPr>
              <w:spacing w:after="0" w:line="240" w:lineRule="auto"/>
              <w:jc w:val="center"/>
              <w:rPr>
                <w:b/>
                <w:sz w:val="18"/>
                <w:szCs w:val="18"/>
              </w:rPr>
            </w:pPr>
            <w:r>
              <w:rPr>
                <w:b/>
                <w:sz w:val="18"/>
                <w:szCs w:val="18"/>
              </w:rPr>
              <w:t>13</w:t>
            </w:r>
          </w:p>
        </w:tc>
        <w:tc>
          <w:tcPr>
            <w:tcW w:w="600" w:type="dxa"/>
            <w:tcBorders>
              <w:top w:val="nil"/>
              <w:left w:val="nil"/>
              <w:bottom w:val="nil"/>
              <w:right w:val="nil"/>
            </w:tcBorders>
            <w:shd w:val="clear" w:color="auto" w:fill="auto"/>
            <w:vAlign w:val="center"/>
          </w:tcPr>
          <w:p w14:paraId="4838682A" w14:textId="77777777" w:rsidR="00BE30F0" w:rsidRDefault="00057ACD">
            <w:pPr>
              <w:spacing w:after="0" w:line="240" w:lineRule="auto"/>
              <w:jc w:val="center"/>
              <w:rPr>
                <w:b/>
                <w:sz w:val="18"/>
                <w:szCs w:val="18"/>
              </w:rPr>
            </w:pPr>
            <w:r>
              <w:rPr>
                <w:b/>
                <w:sz w:val="18"/>
                <w:szCs w:val="18"/>
              </w:rPr>
              <w:t>0</w:t>
            </w:r>
          </w:p>
        </w:tc>
        <w:tc>
          <w:tcPr>
            <w:tcW w:w="645" w:type="dxa"/>
            <w:tcBorders>
              <w:top w:val="nil"/>
              <w:left w:val="nil"/>
              <w:bottom w:val="nil"/>
              <w:right w:val="nil"/>
            </w:tcBorders>
            <w:shd w:val="clear" w:color="auto" w:fill="auto"/>
            <w:vAlign w:val="center"/>
          </w:tcPr>
          <w:p w14:paraId="3700DCFD" w14:textId="77777777" w:rsidR="00BE30F0" w:rsidRDefault="00057ACD">
            <w:pPr>
              <w:spacing w:after="0" w:line="240" w:lineRule="auto"/>
              <w:jc w:val="center"/>
              <w:rPr>
                <w:b/>
                <w:sz w:val="18"/>
                <w:szCs w:val="18"/>
              </w:rPr>
            </w:pPr>
            <w:r>
              <w:rPr>
                <w:b/>
                <w:sz w:val="18"/>
                <w:szCs w:val="18"/>
              </w:rPr>
              <w:t>0</w:t>
            </w:r>
          </w:p>
        </w:tc>
        <w:tc>
          <w:tcPr>
            <w:tcW w:w="555" w:type="dxa"/>
            <w:tcBorders>
              <w:top w:val="nil"/>
              <w:left w:val="nil"/>
              <w:bottom w:val="nil"/>
              <w:right w:val="nil"/>
            </w:tcBorders>
            <w:shd w:val="clear" w:color="auto" w:fill="auto"/>
            <w:vAlign w:val="center"/>
          </w:tcPr>
          <w:p w14:paraId="372AA58F" w14:textId="77777777" w:rsidR="00BE30F0" w:rsidRDefault="00057ACD">
            <w:pPr>
              <w:spacing w:after="0" w:line="240" w:lineRule="auto"/>
              <w:jc w:val="center"/>
              <w:rPr>
                <w:b/>
                <w:sz w:val="18"/>
                <w:szCs w:val="18"/>
              </w:rPr>
            </w:pPr>
            <w:r>
              <w:rPr>
                <w:b/>
                <w:sz w:val="18"/>
                <w:szCs w:val="18"/>
              </w:rPr>
              <w:t>1</w:t>
            </w:r>
          </w:p>
        </w:tc>
        <w:tc>
          <w:tcPr>
            <w:tcW w:w="510" w:type="dxa"/>
            <w:tcBorders>
              <w:top w:val="nil"/>
              <w:left w:val="nil"/>
              <w:bottom w:val="nil"/>
              <w:right w:val="nil"/>
            </w:tcBorders>
            <w:shd w:val="clear" w:color="auto" w:fill="auto"/>
            <w:vAlign w:val="center"/>
          </w:tcPr>
          <w:p w14:paraId="7A1E3C02" w14:textId="77777777" w:rsidR="00BE30F0" w:rsidRDefault="00057ACD">
            <w:pPr>
              <w:spacing w:after="0" w:line="240" w:lineRule="auto"/>
              <w:jc w:val="center"/>
              <w:rPr>
                <w:b/>
                <w:sz w:val="18"/>
                <w:szCs w:val="18"/>
              </w:rPr>
            </w:pPr>
            <w:r>
              <w:rPr>
                <w:b/>
                <w:sz w:val="18"/>
                <w:szCs w:val="18"/>
              </w:rPr>
              <w:t>7</w:t>
            </w:r>
          </w:p>
        </w:tc>
        <w:tc>
          <w:tcPr>
            <w:tcW w:w="630" w:type="dxa"/>
            <w:tcBorders>
              <w:top w:val="nil"/>
              <w:left w:val="nil"/>
              <w:bottom w:val="nil"/>
              <w:right w:val="nil"/>
            </w:tcBorders>
            <w:shd w:val="clear" w:color="auto" w:fill="auto"/>
            <w:vAlign w:val="center"/>
          </w:tcPr>
          <w:p w14:paraId="74F1097E" w14:textId="77777777" w:rsidR="00BE30F0" w:rsidRDefault="00057ACD">
            <w:pPr>
              <w:spacing w:after="0" w:line="240" w:lineRule="auto"/>
              <w:jc w:val="center"/>
              <w:rPr>
                <w:b/>
                <w:sz w:val="18"/>
                <w:szCs w:val="18"/>
              </w:rPr>
            </w:pPr>
            <w:r>
              <w:rPr>
                <w:b/>
                <w:sz w:val="18"/>
                <w:szCs w:val="18"/>
              </w:rPr>
              <w:t>3</w:t>
            </w:r>
          </w:p>
        </w:tc>
        <w:tc>
          <w:tcPr>
            <w:tcW w:w="435" w:type="dxa"/>
            <w:tcBorders>
              <w:top w:val="nil"/>
              <w:left w:val="nil"/>
              <w:bottom w:val="nil"/>
              <w:right w:val="nil"/>
            </w:tcBorders>
            <w:shd w:val="clear" w:color="auto" w:fill="auto"/>
            <w:vAlign w:val="center"/>
          </w:tcPr>
          <w:p w14:paraId="5E060ED9" w14:textId="77777777" w:rsidR="00BE30F0" w:rsidRDefault="00057ACD">
            <w:pPr>
              <w:spacing w:after="0" w:line="240" w:lineRule="auto"/>
              <w:jc w:val="center"/>
              <w:rPr>
                <w:b/>
                <w:sz w:val="18"/>
                <w:szCs w:val="18"/>
              </w:rPr>
            </w:pPr>
            <w:r>
              <w:rPr>
                <w:b/>
                <w:sz w:val="18"/>
                <w:szCs w:val="18"/>
              </w:rPr>
              <w:t>20</w:t>
            </w:r>
          </w:p>
        </w:tc>
        <w:tc>
          <w:tcPr>
            <w:tcW w:w="615" w:type="dxa"/>
            <w:tcBorders>
              <w:top w:val="nil"/>
              <w:left w:val="nil"/>
              <w:bottom w:val="nil"/>
              <w:right w:val="nil"/>
            </w:tcBorders>
            <w:shd w:val="clear" w:color="auto" w:fill="auto"/>
            <w:vAlign w:val="center"/>
          </w:tcPr>
          <w:p w14:paraId="29748036" w14:textId="77777777" w:rsidR="00BE30F0" w:rsidRDefault="00057ACD">
            <w:pPr>
              <w:spacing w:after="0" w:line="240" w:lineRule="auto"/>
              <w:jc w:val="center"/>
              <w:rPr>
                <w:b/>
                <w:sz w:val="18"/>
                <w:szCs w:val="18"/>
              </w:rPr>
            </w:pPr>
            <w:r>
              <w:rPr>
                <w:b/>
                <w:sz w:val="18"/>
                <w:szCs w:val="18"/>
              </w:rPr>
              <w:t>0</w:t>
            </w:r>
          </w:p>
        </w:tc>
        <w:tc>
          <w:tcPr>
            <w:tcW w:w="675" w:type="dxa"/>
            <w:tcBorders>
              <w:top w:val="nil"/>
              <w:left w:val="nil"/>
              <w:bottom w:val="nil"/>
              <w:right w:val="nil"/>
            </w:tcBorders>
            <w:shd w:val="clear" w:color="auto" w:fill="auto"/>
            <w:vAlign w:val="center"/>
          </w:tcPr>
          <w:p w14:paraId="7567683D" w14:textId="77777777" w:rsidR="00BE30F0" w:rsidRDefault="00057ACD">
            <w:pPr>
              <w:spacing w:after="0" w:line="240" w:lineRule="auto"/>
              <w:jc w:val="center"/>
              <w:rPr>
                <w:b/>
                <w:sz w:val="18"/>
                <w:szCs w:val="18"/>
              </w:rPr>
            </w:pPr>
            <w:r>
              <w:rPr>
                <w:b/>
                <w:sz w:val="18"/>
                <w:szCs w:val="18"/>
              </w:rPr>
              <w:t>0</w:t>
            </w:r>
          </w:p>
        </w:tc>
      </w:tr>
      <w:tr w:rsidR="00BE30F0" w14:paraId="3B6A453F" w14:textId="77777777">
        <w:trPr>
          <w:trHeight w:val="268"/>
        </w:trPr>
        <w:tc>
          <w:tcPr>
            <w:tcW w:w="420" w:type="dxa"/>
            <w:tcBorders>
              <w:top w:val="nil"/>
              <w:left w:val="nil"/>
              <w:bottom w:val="nil"/>
              <w:right w:val="nil"/>
            </w:tcBorders>
            <w:shd w:val="clear" w:color="auto" w:fill="auto"/>
            <w:vAlign w:val="bottom"/>
          </w:tcPr>
          <w:p w14:paraId="56462242" w14:textId="77777777" w:rsidR="00BE30F0" w:rsidRDefault="00BE30F0">
            <w:pPr>
              <w:spacing w:after="0" w:line="240" w:lineRule="auto"/>
              <w:jc w:val="center"/>
              <w:rPr>
                <w:b/>
                <w:sz w:val="18"/>
                <w:szCs w:val="18"/>
              </w:rPr>
            </w:pPr>
          </w:p>
        </w:tc>
        <w:tc>
          <w:tcPr>
            <w:tcW w:w="1470" w:type="dxa"/>
            <w:tcBorders>
              <w:top w:val="nil"/>
              <w:left w:val="nil"/>
              <w:bottom w:val="nil"/>
              <w:right w:val="nil"/>
            </w:tcBorders>
            <w:shd w:val="clear" w:color="auto" w:fill="auto"/>
            <w:vAlign w:val="center"/>
          </w:tcPr>
          <w:p w14:paraId="5B9D31D0" w14:textId="77777777" w:rsidR="00BE30F0" w:rsidRDefault="00057ACD">
            <w:pPr>
              <w:spacing w:after="0" w:line="240" w:lineRule="auto"/>
              <w:rPr>
                <w:b/>
                <w:sz w:val="18"/>
                <w:szCs w:val="18"/>
              </w:rPr>
            </w:pPr>
            <w:r>
              <w:rPr>
                <w:b/>
                <w:sz w:val="18"/>
                <w:szCs w:val="18"/>
              </w:rPr>
              <w:t>Mais Estável</w:t>
            </w:r>
          </w:p>
        </w:tc>
        <w:tc>
          <w:tcPr>
            <w:tcW w:w="600" w:type="dxa"/>
            <w:tcBorders>
              <w:top w:val="nil"/>
              <w:left w:val="nil"/>
              <w:bottom w:val="nil"/>
              <w:right w:val="nil"/>
            </w:tcBorders>
            <w:shd w:val="clear" w:color="auto" w:fill="auto"/>
            <w:vAlign w:val="center"/>
          </w:tcPr>
          <w:p w14:paraId="388CF1B9" w14:textId="77777777" w:rsidR="00BE30F0" w:rsidRDefault="00057ACD">
            <w:pPr>
              <w:spacing w:after="0" w:line="240" w:lineRule="auto"/>
              <w:jc w:val="center"/>
              <w:rPr>
                <w:b/>
                <w:sz w:val="18"/>
                <w:szCs w:val="18"/>
              </w:rPr>
            </w:pPr>
            <w:r>
              <w:rPr>
                <w:b/>
                <w:sz w:val="18"/>
                <w:szCs w:val="18"/>
              </w:rPr>
              <w:t>1</w:t>
            </w:r>
          </w:p>
        </w:tc>
        <w:tc>
          <w:tcPr>
            <w:tcW w:w="510" w:type="dxa"/>
            <w:tcBorders>
              <w:top w:val="nil"/>
              <w:left w:val="nil"/>
              <w:bottom w:val="nil"/>
              <w:right w:val="nil"/>
            </w:tcBorders>
            <w:shd w:val="clear" w:color="auto" w:fill="auto"/>
            <w:vAlign w:val="center"/>
          </w:tcPr>
          <w:p w14:paraId="12221509" w14:textId="77777777" w:rsidR="00BE30F0" w:rsidRDefault="00057ACD">
            <w:pPr>
              <w:spacing w:after="0" w:line="240" w:lineRule="auto"/>
              <w:jc w:val="center"/>
              <w:rPr>
                <w:b/>
                <w:sz w:val="18"/>
                <w:szCs w:val="18"/>
              </w:rPr>
            </w:pPr>
            <w:r>
              <w:rPr>
                <w:b/>
                <w:sz w:val="18"/>
                <w:szCs w:val="18"/>
              </w:rPr>
              <w:t>7</w:t>
            </w:r>
          </w:p>
        </w:tc>
        <w:tc>
          <w:tcPr>
            <w:tcW w:w="735" w:type="dxa"/>
            <w:tcBorders>
              <w:top w:val="nil"/>
              <w:left w:val="nil"/>
              <w:bottom w:val="nil"/>
              <w:right w:val="nil"/>
            </w:tcBorders>
            <w:shd w:val="clear" w:color="auto" w:fill="auto"/>
            <w:vAlign w:val="center"/>
          </w:tcPr>
          <w:p w14:paraId="408DB10B" w14:textId="77777777" w:rsidR="00BE30F0" w:rsidRDefault="00057ACD">
            <w:pPr>
              <w:spacing w:after="0" w:line="240" w:lineRule="auto"/>
              <w:jc w:val="center"/>
              <w:rPr>
                <w:b/>
                <w:sz w:val="18"/>
                <w:szCs w:val="18"/>
              </w:rPr>
            </w:pPr>
            <w:r>
              <w:rPr>
                <w:b/>
                <w:sz w:val="18"/>
                <w:szCs w:val="18"/>
              </w:rPr>
              <w:t>2</w:t>
            </w:r>
          </w:p>
        </w:tc>
        <w:tc>
          <w:tcPr>
            <w:tcW w:w="495" w:type="dxa"/>
            <w:tcBorders>
              <w:top w:val="nil"/>
              <w:left w:val="nil"/>
              <w:bottom w:val="nil"/>
              <w:right w:val="nil"/>
            </w:tcBorders>
            <w:shd w:val="clear" w:color="auto" w:fill="auto"/>
            <w:vAlign w:val="center"/>
          </w:tcPr>
          <w:p w14:paraId="16CDC45F" w14:textId="77777777" w:rsidR="00BE30F0" w:rsidRDefault="00057ACD">
            <w:pPr>
              <w:spacing w:after="0" w:line="240" w:lineRule="auto"/>
              <w:jc w:val="center"/>
              <w:rPr>
                <w:b/>
                <w:sz w:val="18"/>
                <w:szCs w:val="18"/>
              </w:rPr>
            </w:pPr>
            <w:r>
              <w:rPr>
                <w:b/>
                <w:sz w:val="18"/>
                <w:szCs w:val="18"/>
              </w:rPr>
              <w:t>13</w:t>
            </w:r>
          </w:p>
        </w:tc>
        <w:tc>
          <w:tcPr>
            <w:tcW w:w="600" w:type="dxa"/>
            <w:tcBorders>
              <w:top w:val="nil"/>
              <w:left w:val="nil"/>
              <w:bottom w:val="nil"/>
              <w:right w:val="nil"/>
            </w:tcBorders>
            <w:shd w:val="clear" w:color="auto" w:fill="auto"/>
            <w:vAlign w:val="center"/>
          </w:tcPr>
          <w:p w14:paraId="6EF32E06" w14:textId="77777777" w:rsidR="00BE30F0" w:rsidRDefault="00057ACD">
            <w:pPr>
              <w:spacing w:after="0" w:line="240" w:lineRule="auto"/>
              <w:jc w:val="center"/>
              <w:rPr>
                <w:b/>
                <w:sz w:val="18"/>
                <w:szCs w:val="18"/>
              </w:rPr>
            </w:pPr>
            <w:r>
              <w:rPr>
                <w:b/>
                <w:sz w:val="18"/>
                <w:szCs w:val="18"/>
              </w:rPr>
              <w:t>0</w:t>
            </w:r>
          </w:p>
        </w:tc>
        <w:tc>
          <w:tcPr>
            <w:tcW w:w="645" w:type="dxa"/>
            <w:tcBorders>
              <w:top w:val="nil"/>
              <w:left w:val="nil"/>
              <w:bottom w:val="nil"/>
              <w:right w:val="nil"/>
            </w:tcBorders>
            <w:shd w:val="clear" w:color="auto" w:fill="auto"/>
            <w:vAlign w:val="center"/>
          </w:tcPr>
          <w:p w14:paraId="0239A142" w14:textId="77777777" w:rsidR="00BE30F0" w:rsidRDefault="00057ACD">
            <w:pPr>
              <w:spacing w:after="0" w:line="240" w:lineRule="auto"/>
              <w:jc w:val="center"/>
              <w:rPr>
                <w:b/>
                <w:sz w:val="18"/>
                <w:szCs w:val="18"/>
              </w:rPr>
            </w:pPr>
            <w:r>
              <w:rPr>
                <w:b/>
                <w:sz w:val="18"/>
                <w:szCs w:val="18"/>
              </w:rPr>
              <w:t>0</w:t>
            </w:r>
          </w:p>
        </w:tc>
        <w:tc>
          <w:tcPr>
            <w:tcW w:w="555" w:type="dxa"/>
            <w:tcBorders>
              <w:top w:val="nil"/>
              <w:left w:val="nil"/>
              <w:bottom w:val="nil"/>
              <w:right w:val="nil"/>
            </w:tcBorders>
            <w:shd w:val="clear" w:color="auto" w:fill="auto"/>
            <w:vAlign w:val="center"/>
          </w:tcPr>
          <w:p w14:paraId="77EC04DD" w14:textId="77777777" w:rsidR="00BE30F0" w:rsidRDefault="00057ACD">
            <w:pPr>
              <w:spacing w:after="0" w:line="240" w:lineRule="auto"/>
              <w:jc w:val="center"/>
              <w:rPr>
                <w:b/>
                <w:sz w:val="18"/>
                <w:szCs w:val="18"/>
              </w:rPr>
            </w:pPr>
            <w:r>
              <w:rPr>
                <w:b/>
                <w:sz w:val="18"/>
                <w:szCs w:val="18"/>
              </w:rPr>
              <w:t>2</w:t>
            </w:r>
          </w:p>
        </w:tc>
        <w:tc>
          <w:tcPr>
            <w:tcW w:w="510" w:type="dxa"/>
            <w:tcBorders>
              <w:top w:val="nil"/>
              <w:left w:val="nil"/>
              <w:bottom w:val="nil"/>
              <w:right w:val="nil"/>
            </w:tcBorders>
            <w:shd w:val="clear" w:color="auto" w:fill="auto"/>
            <w:vAlign w:val="center"/>
          </w:tcPr>
          <w:p w14:paraId="348392B7" w14:textId="77777777" w:rsidR="00BE30F0" w:rsidRDefault="00057ACD">
            <w:pPr>
              <w:spacing w:after="0" w:line="240" w:lineRule="auto"/>
              <w:jc w:val="center"/>
              <w:rPr>
                <w:b/>
                <w:sz w:val="18"/>
                <w:szCs w:val="18"/>
              </w:rPr>
            </w:pPr>
            <w:r>
              <w:rPr>
                <w:b/>
                <w:sz w:val="18"/>
                <w:szCs w:val="18"/>
              </w:rPr>
              <w:t>13</w:t>
            </w:r>
          </w:p>
        </w:tc>
        <w:tc>
          <w:tcPr>
            <w:tcW w:w="630" w:type="dxa"/>
            <w:tcBorders>
              <w:top w:val="nil"/>
              <w:left w:val="nil"/>
              <w:bottom w:val="nil"/>
              <w:right w:val="nil"/>
            </w:tcBorders>
            <w:shd w:val="clear" w:color="auto" w:fill="auto"/>
            <w:vAlign w:val="center"/>
          </w:tcPr>
          <w:p w14:paraId="36A04DC6" w14:textId="77777777" w:rsidR="00BE30F0" w:rsidRDefault="00057ACD">
            <w:pPr>
              <w:spacing w:after="0" w:line="240" w:lineRule="auto"/>
              <w:jc w:val="center"/>
              <w:rPr>
                <w:b/>
                <w:sz w:val="18"/>
                <w:szCs w:val="18"/>
              </w:rPr>
            </w:pPr>
            <w:r>
              <w:rPr>
                <w:b/>
                <w:sz w:val="18"/>
                <w:szCs w:val="18"/>
              </w:rPr>
              <w:t>0</w:t>
            </w:r>
          </w:p>
        </w:tc>
        <w:tc>
          <w:tcPr>
            <w:tcW w:w="435" w:type="dxa"/>
            <w:tcBorders>
              <w:top w:val="nil"/>
              <w:left w:val="nil"/>
              <w:bottom w:val="nil"/>
              <w:right w:val="nil"/>
            </w:tcBorders>
            <w:shd w:val="clear" w:color="auto" w:fill="auto"/>
            <w:vAlign w:val="center"/>
          </w:tcPr>
          <w:p w14:paraId="3ED46FDC" w14:textId="77777777" w:rsidR="00BE30F0" w:rsidRDefault="00057ACD">
            <w:pPr>
              <w:spacing w:after="0" w:line="240" w:lineRule="auto"/>
              <w:jc w:val="center"/>
              <w:rPr>
                <w:b/>
                <w:sz w:val="18"/>
                <w:szCs w:val="18"/>
              </w:rPr>
            </w:pPr>
            <w:r>
              <w:rPr>
                <w:b/>
                <w:sz w:val="18"/>
                <w:szCs w:val="18"/>
              </w:rPr>
              <w:t>0</w:t>
            </w:r>
          </w:p>
        </w:tc>
        <w:tc>
          <w:tcPr>
            <w:tcW w:w="615" w:type="dxa"/>
            <w:tcBorders>
              <w:top w:val="nil"/>
              <w:left w:val="nil"/>
              <w:bottom w:val="nil"/>
              <w:right w:val="nil"/>
            </w:tcBorders>
            <w:shd w:val="clear" w:color="auto" w:fill="auto"/>
            <w:vAlign w:val="center"/>
          </w:tcPr>
          <w:p w14:paraId="76D416F9" w14:textId="77777777" w:rsidR="00BE30F0" w:rsidRDefault="00057ACD">
            <w:pPr>
              <w:spacing w:after="0" w:line="240" w:lineRule="auto"/>
              <w:jc w:val="center"/>
              <w:rPr>
                <w:b/>
                <w:sz w:val="18"/>
                <w:szCs w:val="18"/>
              </w:rPr>
            </w:pPr>
            <w:r>
              <w:rPr>
                <w:b/>
                <w:sz w:val="18"/>
                <w:szCs w:val="18"/>
              </w:rPr>
              <w:t>0</w:t>
            </w:r>
          </w:p>
        </w:tc>
        <w:tc>
          <w:tcPr>
            <w:tcW w:w="675" w:type="dxa"/>
            <w:tcBorders>
              <w:top w:val="nil"/>
              <w:left w:val="nil"/>
              <w:bottom w:val="nil"/>
              <w:right w:val="nil"/>
            </w:tcBorders>
            <w:shd w:val="clear" w:color="auto" w:fill="auto"/>
            <w:vAlign w:val="center"/>
          </w:tcPr>
          <w:p w14:paraId="4182364F" w14:textId="77777777" w:rsidR="00BE30F0" w:rsidRDefault="00057ACD">
            <w:pPr>
              <w:spacing w:after="0" w:line="240" w:lineRule="auto"/>
              <w:jc w:val="center"/>
              <w:rPr>
                <w:b/>
                <w:sz w:val="18"/>
                <w:szCs w:val="18"/>
              </w:rPr>
            </w:pPr>
            <w:r>
              <w:rPr>
                <w:b/>
                <w:sz w:val="18"/>
                <w:szCs w:val="18"/>
              </w:rPr>
              <w:t>0</w:t>
            </w:r>
          </w:p>
        </w:tc>
      </w:tr>
      <w:tr w:rsidR="00BE30F0" w14:paraId="5E0A7C37" w14:textId="77777777">
        <w:trPr>
          <w:trHeight w:val="268"/>
        </w:trPr>
        <w:tc>
          <w:tcPr>
            <w:tcW w:w="420" w:type="dxa"/>
            <w:tcBorders>
              <w:top w:val="nil"/>
              <w:left w:val="nil"/>
              <w:bottom w:val="nil"/>
              <w:right w:val="nil"/>
            </w:tcBorders>
            <w:shd w:val="clear" w:color="auto" w:fill="auto"/>
            <w:vAlign w:val="bottom"/>
          </w:tcPr>
          <w:p w14:paraId="76EF65D7" w14:textId="77777777" w:rsidR="00BE30F0" w:rsidRDefault="00BE30F0">
            <w:pPr>
              <w:spacing w:after="0" w:line="240" w:lineRule="auto"/>
              <w:jc w:val="center"/>
              <w:rPr>
                <w:b/>
                <w:sz w:val="18"/>
                <w:szCs w:val="18"/>
              </w:rPr>
            </w:pPr>
          </w:p>
        </w:tc>
        <w:tc>
          <w:tcPr>
            <w:tcW w:w="1470" w:type="dxa"/>
            <w:tcBorders>
              <w:top w:val="nil"/>
              <w:left w:val="nil"/>
              <w:bottom w:val="nil"/>
              <w:right w:val="nil"/>
            </w:tcBorders>
            <w:shd w:val="clear" w:color="auto" w:fill="auto"/>
            <w:vAlign w:val="center"/>
          </w:tcPr>
          <w:p w14:paraId="5922CEC8" w14:textId="77777777" w:rsidR="00BE30F0" w:rsidRDefault="00057ACD">
            <w:pPr>
              <w:spacing w:after="0" w:line="240" w:lineRule="auto"/>
              <w:rPr>
                <w:b/>
                <w:sz w:val="18"/>
                <w:szCs w:val="18"/>
              </w:rPr>
            </w:pPr>
            <w:r>
              <w:rPr>
                <w:b/>
                <w:sz w:val="18"/>
                <w:szCs w:val="18"/>
              </w:rPr>
              <w:t>Mais Limpa</w:t>
            </w:r>
          </w:p>
        </w:tc>
        <w:tc>
          <w:tcPr>
            <w:tcW w:w="600" w:type="dxa"/>
            <w:tcBorders>
              <w:top w:val="nil"/>
              <w:left w:val="nil"/>
              <w:bottom w:val="nil"/>
              <w:right w:val="nil"/>
            </w:tcBorders>
            <w:shd w:val="clear" w:color="auto" w:fill="auto"/>
            <w:vAlign w:val="center"/>
          </w:tcPr>
          <w:p w14:paraId="2763BB3B" w14:textId="77777777" w:rsidR="00BE30F0" w:rsidRDefault="00057ACD">
            <w:pPr>
              <w:spacing w:after="0" w:line="240" w:lineRule="auto"/>
              <w:jc w:val="center"/>
              <w:rPr>
                <w:b/>
                <w:sz w:val="18"/>
                <w:szCs w:val="18"/>
              </w:rPr>
            </w:pPr>
            <w:r>
              <w:rPr>
                <w:b/>
                <w:sz w:val="18"/>
                <w:szCs w:val="18"/>
              </w:rPr>
              <w:t>1</w:t>
            </w:r>
          </w:p>
        </w:tc>
        <w:tc>
          <w:tcPr>
            <w:tcW w:w="510" w:type="dxa"/>
            <w:tcBorders>
              <w:top w:val="nil"/>
              <w:left w:val="nil"/>
              <w:bottom w:val="nil"/>
              <w:right w:val="nil"/>
            </w:tcBorders>
            <w:shd w:val="clear" w:color="auto" w:fill="auto"/>
            <w:vAlign w:val="center"/>
          </w:tcPr>
          <w:p w14:paraId="3812817A" w14:textId="77777777" w:rsidR="00BE30F0" w:rsidRDefault="00057ACD">
            <w:pPr>
              <w:spacing w:after="0" w:line="240" w:lineRule="auto"/>
              <w:jc w:val="center"/>
              <w:rPr>
                <w:b/>
                <w:sz w:val="18"/>
                <w:szCs w:val="18"/>
              </w:rPr>
            </w:pPr>
            <w:r>
              <w:rPr>
                <w:b/>
                <w:sz w:val="18"/>
                <w:szCs w:val="18"/>
              </w:rPr>
              <w:t>7</w:t>
            </w:r>
          </w:p>
        </w:tc>
        <w:tc>
          <w:tcPr>
            <w:tcW w:w="735" w:type="dxa"/>
            <w:tcBorders>
              <w:top w:val="nil"/>
              <w:left w:val="nil"/>
              <w:bottom w:val="nil"/>
              <w:right w:val="nil"/>
            </w:tcBorders>
            <w:shd w:val="clear" w:color="auto" w:fill="auto"/>
            <w:vAlign w:val="center"/>
          </w:tcPr>
          <w:p w14:paraId="38FE0441" w14:textId="77777777" w:rsidR="00BE30F0" w:rsidRDefault="00057ACD">
            <w:pPr>
              <w:spacing w:after="0" w:line="240" w:lineRule="auto"/>
              <w:jc w:val="center"/>
              <w:rPr>
                <w:b/>
                <w:sz w:val="18"/>
                <w:szCs w:val="18"/>
              </w:rPr>
            </w:pPr>
            <w:r>
              <w:rPr>
                <w:b/>
                <w:sz w:val="18"/>
                <w:szCs w:val="18"/>
              </w:rPr>
              <w:t>1</w:t>
            </w:r>
          </w:p>
        </w:tc>
        <w:tc>
          <w:tcPr>
            <w:tcW w:w="495" w:type="dxa"/>
            <w:tcBorders>
              <w:top w:val="nil"/>
              <w:left w:val="nil"/>
              <w:bottom w:val="nil"/>
              <w:right w:val="nil"/>
            </w:tcBorders>
            <w:shd w:val="clear" w:color="auto" w:fill="auto"/>
            <w:vAlign w:val="center"/>
          </w:tcPr>
          <w:p w14:paraId="03F610C7" w14:textId="77777777" w:rsidR="00BE30F0" w:rsidRDefault="00057ACD">
            <w:pPr>
              <w:spacing w:after="0" w:line="240" w:lineRule="auto"/>
              <w:jc w:val="center"/>
              <w:rPr>
                <w:b/>
                <w:sz w:val="18"/>
                <w:szCs w:val="18"/>
              </w:rPr>
            </w:pPr>
            <w:r>
              <w:rPr>
                <w:b/>
                <w:sz w:val="18"/>
                <w:szCs w:val="18"/>
              </w:rPr>
              <w:t>7</w:t>
            </w:r>
          </w:p>
        </w:tc>
        <w:tc>
          <w:tcPr>
            <w:tcW w:w="600" w:type="dxa"/>
            <w:tcBorders>
              <w:top w:val="nil"/>
              <w:left w:val="nil"/>
              <w:bottom w:val="nil"/>
              <w:right w:val="nil"/>
            </w:tcBorders>
            <w:shd w:val="clear" w:color="auto" w:fill="auto"/>
            <w:vAlign w:val="center"/>
          </w:tcPr>
          <w:p w14:paraId="11EE49A2" w14:textId="77777777" w:rsidR="00BE30F0" w:rsidRDefault="00057ACD">
            <w:pPr>
              <w:spacing w:after="0" w:line="240" w:lineRule="auto"/>
              <w:jc w:val="center"/>
              <w:rPr>
                <w:b/>
                <w:sz w:val="18"/>
                <w:szCs w:val="18"/>
              </w:rPr>
            </w:pPr>
            <w:r>
              <w:rPr>
                <w:b/>
                <w:sz w:val="18"/>
                <w:szCs w:val="18"/>
              </w:rPr>
              <w:t>0</w:t>
            </w:r>
          </w:p>
        </w:tc>
        <w:tc>
          <w:tcPr>
            <w:tcW w:w="645" w:type="dxa"/>
            <w:tcBorders>
              <w:top w:val="nil"/>
              <w:left w:val="nil"/>
              <w:bottom w:val="nil"/>
              <w:right w:val="nil"/>
            </w:tcBorders>
            <w:shd w:val="clear" w:color="auto" w:fill="auto"/>
            <w:vAlign w:val="center"/>
          </w:tcPr>
          <w:p w14:paraId="7D8B8D30" w14:textId="77777777" w:rsidR="00BE30F0" w:rsidRDefault="00057ACD">
            <w:pPr>
              <w:spacing w:after="0" w:line="240" w:lineRule="auto"/>
              <w:jc w:val="center"/>
              <w:rPr>
                <w:b/>
                <w:sz w:val="18"/>
                <w:szCs w:val="18"/>
              </w:rPr>
            </w:pPr>
            <w:r>
              <w:rPr>
                <w:b/>
                <w:sz w:val="18"/>
                <w:szCs w:val="18"/>
              </w:rPr>
              <w:t>0</w:t>
            </w:r>
          </w:p>
        </w:tc>
        <w:tc>
          <w:tcPr>
            <w:tcW w:w="555" w:type="dxa"/>
            <w:tcBorders>
              <w:top w:val="nil"/>
              <w:left w:val="nil"/>
              <w:bottom w:val="nil"/>
              <w:right w:val="nil"/>
            </w:tcBorders>
            <w:shd w:val="clear" w:color="auto" w:fill="auto"/>
            <w:vAlign w:val="center"/>
          </w:tcPr>
          <w:p w14:paraId="6DB45342" w14:textId="77777777" w:rsidR="00BE30F0" w:rsidRDefault="00057ACD">
            <w:pPr>
              <w:spacing w:after="0" w:line="240" w:lineRule="auto"/>
              <w:jc w:val="center"/>
              <w:rPr>
                <w:b/>
                <w:sz w:val="18"/>
                <w:szCs w:val="18"/>
              </w:rPr>
            </w:pPr>
            <w:r>
              <w:rPr>
                <w:b/>
                <w:sz w:val="18"/>
                <w:szCs w:val="18"/>
              </w:rPr>
              <w:t>0</w:t>
            </w:r>
          </w:p>
        </w:tc>
        <w:tc>
          <w:tcPr>
            <w:tcW w:w="510" w:type="dxa"/>
            <w:tcBorders>
              <w:top w:val="nil"/>
              <w:left w:val="nil"/>
              <w:bottom w:val="nil"/>
              <w:right w:val="nil"/>
            </w:tcBorders>
            <w:shd w:val="clear" w:color="auto" w:fill="auto"/>
            <w:vAlign w:val="center"/>
          </w:tcPr>
          <w:p w14:paraId="39EB0FAD" w14:textId="77777777" w:rsidR="00BE30F0" w:rsidRDefault="00057ACD">
            <w:pPr>
              <w:spacing w:after="0" w:line="240" w:lineRule="auto"/>
              <w:jc w:val="center"/>
              <w:rPr>
                <w:b/>
                <w:sz w:val="18"/>
                <w:szCs w:val="18"/>
              </w:rPr>
            </w:pPr>
            <w:r>
              <w:rPr>
                <w:b/>
                <w:sz w:val="18"/>
                <w:szCs w:val="18"/>
              </w:rPr>
              <w:t>0</w:t>
            </w:r>
          </w:p>
        </w:tc>
        <w:tc>
          <w:tcPr>
            <w:tcW w:w="630" w:type="dxa"/>
            <w:tcBorders>
              <w:top w:val="nil"/>
              <w:left w:val="nil"/>
              <w:bottom w:val="nil"/>
              <w:right w:val="nil"/>
            </w:tcBorders>
            <w:shd w:val="clear" w:color="auto" w:fill="auto"/>
            <w:vAlign w:val="center"/>
          </w:tcPr>
          <w:p w14:paraId="09C52DB4" w14:textId="77777777" w:rsidR="00BE30F0" w:rsidRDefault="00057ACD">
            <w:pPr>
              <w:spacing w:after="0" w:line="240" w:lineRule="auto"/>
              <w:jc w:val="center"/>
              <w:rPr>
                <w:b/>
                <w:sz w:val="18"/>
                <w:szCs w:val="18"/>
              </w:rPr>
            </w:pPr>
            <w:r>
              <w:rPr>
                <w:b/>
                <w:sz w:val="18"/>
                <w:szCs w:val="18"/>
              </w:rPr>
              <w:t>0</w:t>
            </w:r>
          </w:p>
        </w:tc>
        <w:tc>
          <w:tcPr>
            <w:tcW w:w="435" w:type="dxa"/>
            <w:tcBorders>
              <w:top w:val="nil"/>
              <w:left w:val="nil"/>
              <w:bottom w:val="nil"/>
              <w:right w:val="nil"/>
            </w:tcBorders>
            <w:shd w:val="clear" w:color="auto" w:fill="auto"/>
            <w:vAlign w:val="center"/>
          </w:tcPr>
          <w:p w14:paraId="6C76FB4D" w14:textId="77777777" w:rsidR="00BE30F0" w:rsidRDefault="00057ACD">
            <w:pPr>
              <w:spacing w:after="0" w:line="240" w:lineRule="auto"/>
              <w:jc w:val="center"/>
              <w:rPr>
                <w:b/>
                <w:sz w:val="18"/>
                <w:szCs w:val="18"/>
              </w:rPr>
            </w:pPr>
            <w:r>
              <w:rPr>
                <w:b/>
                <w:sz w:val="18"/>
                <w:szCs w:val="18"/>
              </w:rPr>
              <w:t>0</w:t>
            </w:r>
          </w:p>
        </w:tc>
        <w:tc>
          <w:tcPr>
            <w:tcW w:w="615" w:type="dxa"/>
            <w:tcBorders>
              <w:top w:val="nil"/>
              <w:left w:val="nil"/>
              <w:bottom w:val="nil"/>
              <w:right w:val="nil"/>
            </w:tcBorders>
            <w:shd w:val="clear" w:color="auto" w:fill="auto"/>
            <w:vAlign w:val="center"/>
          </w:tcPr>
          <w:p w14:paraId="2B93998F" w14:textId="77777777" w:rsidR="00BE30F0" w:rsidRDefault="00057ACD">
            <w:pPr>
              <w:spacing w:after="0" w:line="240" w:lineRule="auto"/>
              <w:jc w:val="center"/>
              <w:rPr>
                <w:b/>
                <w:sz w:val="18"/>
                <w:szCs w:val="18"/>
              </w:rPr>
            </w:pPr>
            <w:r>
              <w:rPr>
                <w:b/>
                <w:sz w:val="18"/>
                <w:szCs w:val="18"/>
              </w:rPr>
              <w:t>0</w:t>
            </w:r>
          </w:p>
        </w:tc>
        <w:tc>
          <w:tcPr>
            <w:tcW w:w="675" w:type="dxa"/>
            <w:tcBorders>
              <w:top w:val="nil"/>
              <w:left w:val="nil"/>
              <w:bottom w:val="nil"/>
              <w:right w:val="nil"/>
            </w:tcBorders>
            <w:shd w:val="clear" w:color="auto" w:fill="auto"/>
            <w:vAlign w:val="center"/>
          </w:tcPr>
          <w:p w14:paraId="5876BBAB" w14:textId="77777777" w:rsidR="00BE30F0" w:rsidRDefault="00057ACD">
            <w:pPr>
              <w:spacing w:after="0" w:line="240" w:lineRule="auto"/>
              <w:jc w:val="center"/>
              <w:rPr>
                <w:b/>
                <w:sz w:val="18"/>
                <w:szCs w:val="18"/>
              </w:rPr>
            </w:pPr>
            <w:r>
              <w:rPr>
                <w:b/>
                <w:sz w:val="18"/>
                <w:szCs w:val="18"/>
              </w:rPr>
              <w:t>0</w:t>
            </w:r>
          </w:p>
        </w:tc>
      </w:tr>
      <w:tr w:rsidR="00BE30F0" w14:paraId="5C52A78D" w14:textId="77777777">
        <w:trPr>
          <w:trHeight w:val="120"/>
        </w:trPr>
        <w:tc>
          <w:tcPr>
            <w:tcW w:w="420" w:type="dxa"/>
            <w:tcBorders>
              <w:top w:val="nil"/>
              <w:left w:val="nil"/>
              <w:bottom w:val="single" w:sz="4" w:space="0" w:color="000000"/>
              <w:right w:val="nil"/>
            </w:tcBorders>
            <w:shd w:val="clear" w:color="auto" w:fill="auto"/>
            <w:vAlign w:val="bottom"/>
          </w:tcPr>
          <w:p w14:paraId="534C35CD" w14:textId="77777777" w:rsidR="00BE30F0" w:rsidRDefault="00057ACD">
            <w:pPr>
              <w:spacing w:after="0" w:line="240" w:lineRule="auto"/>
              <w:rPr>
                <w:b/>
                <w:sz w:val="18"/>
                <w:szCs w:val="18"/>
              </w:rPr>
            </w:pPr>
            <w:r>
              <w:rPr>
                <w:b/>
                <w:sz w:val="18"/>
                <w:szCs w:val="18"/>
              </w:rPr>
              <w:t> </w:t>
            </w:r>
          </w:p>
        </w:tc>
        <w:tc>
          <w:tcPr>
            <w:tcW w:w="1470" w:type="dxa"/>
            <w:tcBorders>
              <w:top w:val="nil"/>
              <w:left w:val="nil"/>
              <w:bottom w:val="single" w:sz="4" w:space="0" w:color="000000"/>
              <w:right w:val="nil"/>
            </w:tcBorders>
            <w:shd w:val="clear" w:color="auto" w:fill="auto"/>
            <w:vAlign w:val="center"/>
          </w:tcPr>
          <w:p w14:paraId="2DB8E1ED" w14:textId="77777777" w:rsidR="00BE30F0" w:rsidRDefault="00057ACD">
            <w:pPr>
              <w:spacing w:after="0" w:line="240" w:lineRule="auto"/>
              <w:rPr>
                <w:b/>
                <w:sz w:val="18"/>
                <w:szCs w:val="18"/>
              </w:rPr>
            </w:pPr>
            <w:r>
              <w:rPr>
                <w:b/>
                <w:sz w:val="18"/>
                <w:szCs w:val="18"/>
              </w:rPr>
              <w:t>Mais Adaptada</w:t>
            </w:r>
          </w:p>
        </w:tc>
        <w:tc>
          <w:tcPr>
            <w:tcW w:w="600" w:type="dxa"/>
            <w:tcBorders>
              <w:top w:val="nil"/>
              <w:left w:val="nil"/>
              <w:bottom w:val="single" w:sz="4" w:space="0" w:color="000000"/>
              <w:right w:val="nil"/>
            </w:tcBorders>
            <w:shd w:val="clear" w:color="auto" w:fill="auto"/>
            <w:vAlign w:val="center"/>
          </w:tcPr>
          <w:p w14:paraId="28BFFC84" w14:textId="77777777" w:rsidR="00BE30F0" w:rsidRDefault="00057ACD">
            <w:pPr>
              <w:spacing w:after="0" w:line="240" w:lineRule="auto"/>
              <w:jc w:val="center"/>
              <w:rPr>
                <w:b/>
                <w:sz w:val="18"/>
                <w:szCs w:val="18"/>
              </w:rPr>
            </w:pPr>
            <w:r>
              <w:rPr>
                <w:b/>
                <w:sz w:val="18"/>
                <w:szCs w:val="18"/>
              </w:rPr>
              <w:t>3</w:t>
            </w:r>
          </w:p>
        </w:tc>
        <w:tc>
          <w:tcPr>
            <w:tcW w:w="510" w:type="dxa"/>
            <w:tcBorders>
              <w:top w:val="nil"/>
              <w:left w:val="nil"/>
              <w:bottom w:val="single" w:sz="4" w:space="0" w:color="000000"/>
              <w:right w:val="nil"/>
            </w:tcBorders>
            <w:shd w:val="clear" w:color="auto" w:fill="auto"/>
            <w:vAlign w:val="center"/>
          </w:tcPr>
          <w:p w14:paraId="68472F5D" w14:textId="77777777" w:rsidR="00BE30F0" w:rsidRDefault="00057ACD">
            <w:pPr>
              <w:spacing w:after="0" w:line="240" w:lineRule="auto"/>
              <w:jc w:val="center"/>
              <w:rPr>
                <w:b/>
                <w:sz w:val="18"/>
                <w:szCs w:val="18"/>
              </w:rPr>
            </w:pPr>
            <w:r>
              <w:rPr>
                <w:b/>
                <w:sz w:val="18"/>
                <w:szCs w:val="18"/>
              </w:rPr>
              <w:t>20</w:t>
            </w:r>
          </w:p>
        </w:tc>
        <w:tc>
          <w:tcPr>
            <w:tcW w:w="735" w:type="dxa"/>
            <w:tcBorders>
              <w:top w:val="nil"/>
              <w:left w:val="nil"/>
              <w:bottom w:val="single" w:sz="4" w:space="0" w:color="000000"/>
              <w:right w:val="nil"/>
            </w:tcBorders>
            <w:shd w:val="clear" w:color="auto" w:fill="auto"/>
            <w:vAlign w:val="center"/>
          </w:tcPr>
          <w:p w14:paraId="0DF0F3B5" w14:textId="77777777" w:rsidR="00BE30F0" w:rsidRDefault="00057ACD">
            <w:pPr>
              <w:spacing w:after="0" w:line="240" w:lineRule="auto"/>
              <w:jc w:val="center"/>
              <w:rPr>
                <w:b/>
                <w:sz w:val="18"/>
                <w:szCs w:val="18"/>
              </w:rPr>
            </w:pPr>
            <w:r>
              <w:rPr>
                <w:b/>
                <w:sz w:val="18"/>
                <w:szCs w:val="18"/>
              </w:rPr>
              <w:t>2</w:t>
            </w:r>
          </w:p>
        </w:tc>
        <w:tc>
          <w:tcPr>
            <w:tcW w:w="495" w:type="dxa"/>
            <w:tcBorders>
              <w:top w:val="nil"/>
              <w:left w:val="nil"/>
              <w:bottom w:val="single" w:sz="4" w:space="0" w:color="000000"/>
              <w:right w:val="nil"/>
            </w:tcBorders>
            <w:shd w:val="clear" w:color="auto" w:fill="auto"/>
            <w:vAlign w:val="center"/>
          </w:tcPr>
          <w:p w14:paraId="6FC20FF6" w14:textId="77777777" w:rsidR="00BE30F0" w:rsidRDefault="00057ACD">
            <w:pPr>
              <w:spacing w:after="0" w:line="240" w:lineRule="auto"/>
              <w:jc w:val="center"/>
              <w:rPr>
                <w:b/>
                <w:sz w:val="18"/>
                <w:szCs w:val="18"/>
              </w:rPr>
            </w:pPr>
            <w:r>
              <w:rPr>
                <w:b/>
                <w:sz w:val="18"/>
                <w:szCs w:val="18"/>
              </w:rPr>
              <w:t>13</w:t>
            </w:r>
          </w:p>
        </w:tc>
        <w:tc>
          <w:tcPr>
            <w:tcW w:w="600" w:type="dxa"/>
            <w:tcBorders>
              <w:top w:val="nil"/>
              <w:left w:val="nil"/>
              <w:bottom w:val="single" w:sz="4" w:space="0" w:color="000000"/>
              <w:right w:val="nil"/>
            </w:tcBorders>
            <w:shd w:val="clear" w:color="auto" w:fill="auto"/>
            <w:vAlign w:val="center"/>
          </w:tcPr>
          <w:p w14:paraId="02EB4CD4" w14:textId="77777777" w:rsidR="00BE30F0" w:rsidRDefault="00057ACD">
            <w:pPr>
              <w:spacing w:after="0" w:line="240" w:lineRule="auto"/>
              <w:jc w:val="center"/>
              <w:rPr>
                <w:b/>
                <w:sz w:val="18"/>
                <w:szCs w:val="18"/>
              </w:rPr>
            </w:pPr>
            <w:r>
              <w:rPr>
                <w:b/>
                <w:sz w:val="18"/>
                <w:szCs w:val="18"/>
              </w:rPr>
              <w:t>0</w:t>
            </w:r>
          </w:p>
        </w:tc>
        <w:tc>
          <w:tcPr>
            <w:tcW w:w="645" w:type="dxa"/>
            <w:tcBorders>
              <w:top w:val="nil"/>
              <w:left w:val="nil"/>
              <w:bottom w:val="single" w:sz="4" w:space="0" w:color="000000"/>
              <w:right w:val="nil"/>
            </w:tcBorders>
            <w:shd w:val="clear" w:color="auto" w:fill="auto"/>
            <w:vAlign w:val="center"/>
          </w:tcPr>
          <w:p w14:paraId="17EF0941" w14:textId="77777777" w:rsidR="00BE30F0" w:rsidRDefault="00057ACD">
            <w:pPr>
              <w:spacing w:after="0" w:line="240" w:lineRule="auto"/>
              <w:jc w:val="center"/>
              <w:rPr>
                <w:b/>
                <w:sz w:val="18"/>
                <w:szCs w:val="18"/>
              </w:rPr>
            </w:pPr>
            <w:r>
              <w:rPr>
                <w:b/>
                <w:sz w:val="18"/>
                <w:szCs w:val="18"/>
              </w:rPr>
              <w:t>0</w:t>
            </w:r>
          </w:p>
        </w:tc>
        <w:tc>
          <w:tcPr>
            <w:tcW w:w="555" w:type="dxa"/>
            <w:tcBorders>
              <w:top w:val="nil"/>
              <w:left w:val="nil"/>
              <w:bottom w:val="single" w:sz="4" w:space="0" w:color="000000"/>
              <w:right w:val="nil"/>
            </w:tcBorders>
            <w:shd w:val="clear" w:color="auto" w:fill="auto"/>
            <w:vAlign w:val="center"/>
          </w:tcPr>
          <w:p w14:paraId="4842CAD9" w14:textId="77777777" w:rsidR="00BE30F0" w:rsidRDefault="00057ACD">
            <w:pPr>
              <w:spacing w:after="0" w:line="240" w:lineRule="auto"/>
              <w:jc w:val="center"/>
              <w:rPr>
                <w:b/>
                <w:sz w:val="18"/>
                <w:szCs w:val="18"/>
              </w:rPr>
            </w:pPr>
            <w:r>
              <w:rPr>
                <w:b/>
                <w:sz w:val="18"/>
                <w:szCs w:val="18"/>
              </w:rPr>
              <w:t>1</w:t>
            </w:r>
          </w:p>
        </w:tc>
        <w:tc>
          <w:tcPr>
            <w:tcW w:w="510" w:type="dxa"/>
            <w:tcBorders>
              <w:top w:val="nil"/>
              <w:left w:val="nil"/>
              <w:bottom w:val="single" w:sz="4" w:space="0" w:color="000000"/>
              <w:right w:val="nil"/>
            </w:tcBorders>
            <w:shd w:val="clear" w:color="auto" w:fill="auto"/>
            <w:vAlign w:val="center"/>
          </w:tcPr>
          <w:p w14:paraId="456CB535" w14:textId="77777777" w:rsidR="00BE30F0" w:rsidRDefault="00057ACD">
            <w:pPr>
              <w:spacing w:after="0" w:line="240" w:lineRule="auto"/>
              <w:jc w:val="center"/>
              <w:rPr>
                <w:b/>
                <w:sz w:val="18"/>
                <w:szCs w:val="18"/>
              </w:rPr>
            </w:pPr>
            <w:r>
              <w:rPr>
                <w:b/>
                <w:sz w:val="18"/>
                <w:szCs w:val="18"/>
              </w:rPr>
              <w:t>7</w:t>
            </w:r>
          </w:p>
        </w:tc>
        <w:tc>
          <w:tcPr>
            <w:tcW w:w="630" w:type="dxa"/>
            <w:tcBorders>
              <w:top w:val="nil"/>
              <w:left w:val="nil"/>
              <w:bottom w:val="single" w:sz="4" w:space="0" w:color="000000"/>
              <w:right w:val="nil"/>
            </w:tcBorders>
            <w:shd w:val="clear" w:color="auto" w:fill="auto"/>
            <w:vAlign w:val="center"/>
          </w:tcPr>
          <w:p w14:paraId="76708BF1" w14:textId="77777777" w:rsidR="00BE30F0" w:rsidRDefault="00057ACD">
            <w:pPr>
              <w:spacing w:after="0" w:line="240" w:lineRule="auto"/>
              <w:jc w:val="center"/>
              <w:rPr>
                <w:b/>
                <w:sz w:val="18"/>
                <w:szCs w:val="18"/>
              </w:rPr>
            </w:pPr>
            <w:r>
              <w:rPr>
                <w:b/>
                <w:sz w:val="18"/>
                <w:szCs w:val="18"/>
              </w:rPr>
              <w:t>4</w:t>
            </w:r>
          </w:p>
        </w:tc>
        <w:tc>
          <w:tcPr>
            <w:tcW w:w="435" w:type="dxa"/>
            <w:tcBorders>
              <w:top w:val="nil"/>
              <w:left w:val="nil"/>
              <w:bottom w:val="single" w:sz="4" w:space="0" w:color="000000"/>
              <w:right w:val="nil"/>
            </w:tcBorders>
            <w:shd w:val="clear" w:color="auto" w:fill="auto"/>
            <w:vAlign w:val="center"/>
          </w:tcPr>
          <w:p w14:paraId="56B586A6" w14:textId="77777777" w:rsidR="00BE30F0" w:rsidRDefault="00057ACD">
            <w:pPr>
              <w:spacing w:after="0" w:line="240" w:lineRule="auto"/>
              <w:jc w:val="center"/>
              <w:rPr>
                <w:b/>
                <w:sz w:val="18"/>
                <w:szCs w:val="18"/>
              </w:rPr>
            </w:pPr>
            <w:r>
              <w:rPr>
                <w:b/>
                <w:sz w:val="18"/>
                <w:szCs w:val="18"/>
              </w:rPr>
              <w:t>27</w:t>
            </w:r>
          </w:p>
        </w:tc>
        <w:tc>
          <w:tcPr>
            <w:tcW w:w="615" w:type="dxa"/>
            <w:tcBorders>
              <w:top w:val="nil"/>
              <w:left w:val="nil"/>
              <w:bottom w:val="single" w:sz="4" w:space="0" w:color="000000"/>
              <w:right w:val="nil"/>
            </w:tcBorders>
            <w:shd w:val="clear" w:color="auto" w:fill="auto"/>
            <w:vAlign w:val="center"/>
          </w:tcPr>
          <w:p w14:paraId="0CFB6FF1" w14:textId="77777777" w:rsidR="00BE30F0" w:rsidRDefault="00057ACD">
            <w:pPr>
              <w:spacing w:after="0" w:line="240" w:lineRule="auto"/>
              <w:jc w:val="center"/>
              <w:rPr>
                <w:b/>
                <w:sz w:val="18"/>
                <w:szCs w:val="18"/>
              </w:rPr>
            </w:pPr>
            <w:r>
              <w:rPr>
                <w:b/>
                <w:sz w:val="18"/>
                <w:szCs w:val="18"/>
              </w:rPr>
              <w:t>0</w:t>
            </w:r>
          </w:p>
        </w:tc>
        <w:tc>
          <w:tcPr>
            <w:tcW w:w="675" w:type="dxa"/>
            <w:tcBorders>
              <w:top w:val="nil"/>
              <w:left w:val="nil"/>
              <w:bottom w:val="single" w:sz="4" w:space="0" w:color="000000"/>
              <w:right w:val="nil"/>
            </w:tcBorders>
            <w:shd w:val="clear" w:color="auto" w:fill="auto"/>
            <w:vAlign w:val="center"/>
          </w:tcPr>
          <w:p w14:paraId="250217AA" w14:textId="77777777" w:rsidR="00BE30F0" w:rsidRDefault="00057ACD">
            <w:pPr>
              <w:spacing w:after="0" w:line="240" w:lineRule="auto"/>
              <w:jc w:val="center"/>
              <w:rPr>
                <w:b/>
                <w:sz w:val="18"/>
                <w:szCs w:val="18"/>
              </w:rPr>
            </w:pPr>
            <w:r>
              <w:rPr>
                <w:b/>
                <w:sz w:val="18"/>
                <w:szCs w:val="18"/>
              </w:rPr>
              <w:t>0</w:t>
            </w:r>
          </w:p>
        </w:tc>
      </w:tr>
    </w:tbl>
    <w:p w14:paraId="69F2C169" w14:textId="77777777" w:rsidR="00BE30F0" w:rsidRDefault="00BE30F0">
      <w:pPr>
        <w:rPr>
          <w:b/>
        </w:rPr>
      </w:pPr>
    </w:p>
    <w:p w14:paraId="20F2B648" w14:textId="10E1B295"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De acordo com a tabela 2, foi observado que a avaliadora 1 considerou que houve 2 (13%) participantes que produziram emissões melhores antes do exercício com canudo plástico, 8 (53%) depois do exercício e, em relação a 5 (33%) delas, não houve diferença </w:t>
      </w:r>
      <w:r w:rsidR="001453FE">
        <w:rPr>
          <w:rFonts w:ascii="Arial" w:eastAsia="Arial" w:hAnsi="Arial" w:cs="Arial"/>
          <w:sz w:val="24"/>
          <w:szCs w:val="24"/>
        </w:rPr>
        <w:t>alguma na</w:t>
      </w:r>
      <w:r>
        <w:rPr>
          <w:rFonts w:ascii="Arial" w:eastAsia="Arial" w:hAnsi="Arial" w:cs="Arial"/>
          <w:sz w:val="24"/>
          <w:szCs w:val="24"/>
        </w:rPr>
        <w:t xml:space="preserve"> produção vocal entre antes ou após a execução do exercício. </w:t>
      </w:r>
    </w:p>
    <w:p w14:paraId="1A47B988" w14:textId="5AB42B66"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A avaliadora 1 julgou que após o exercício com canudos de papel, 3 (20%) acadêmicas apresentaram emissões vocais melhores antes do exercício, 5 (33%) </w:t>
      </w:r>
      <w:r>
        <w:rPr>
          <w:rFonts w:ascii="Arial" w:eastAsia="Arial" w:hAnsi="Arial" w:cs="Arial"/>
          <w:sz w:val="24"/>
          <w:szCs w:val="24"/>
        </w:rPr>
        <w:lastRenderedPageBreak/>
        <w:t>após o exercício e em 7 (47</w:t>
      </w:r>
      <w:r w:rsidR="001453FE">
        <w:rPr>
          <w:rFonts w:ascii="Arial" w:eastAsia="Arial" w:hAnsi="Arial" w:cs="Arial"/>
          <w:sz w:val="24"/>
          <w:szCs w:val="24"/>
        </w:rPr>
        <w:t>%) delas</w:t>
      </w:r>
      <w:r>
        <w:rPr>
          <w:rFonts w:ascii="Arial" w:eastAsia="Arial" w:hAnsi="Arial" w:cs="Arial"/>
          <w:sz w:val="24"/>
          <w:szCs w:val="24"/>
        </w:rPr>
        <w:t>, não foram observadas diferenças entre as emissões.</w:t>
      </w:r>
    </w:p>
    <w:p w14:paraId="4CA553EC"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A avaliadora 2 julgou que 3 (20%) participantes emitiram vozes melhores antes do exercício, 7 (47%) após a realização do exercício utilizando o canudo de plástico e em 5 (33%) delas, não houve diferença percebida. Em relação ao exercício feito com o canudo de papel, a avaliadora 2 percebeu que 4 (27%) das participantes emitiram melhores vozes antes do exercício, 9 (60%) depois e em 2 (13%) não houve diferença.</w:t>
      </w:r>
    </w:p>
    <w:p w14:paraId="7D916371" w14:textId="57318402"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A avaliadora 3 relatou que 4 (27%) participantes produziram vozes melhores antes do exercício realizado com canudos de plástico, 7 (47%) produziram melhores vozes depois e 4 (27%) não apresentaram diferenças. Sobre as emissões feitas após os exercícios com canudos de papel, foi percebido que 6 (40%) participantes emitiram melhores vozes antes do exercício, 8 (53%) depois e 1 (7</w:t>
      </w:r>
      <w:r w:rsidR="001453FE">
        <w:rPr>
          <w:rFonts w:ascii="Arial" w:eastAsia="Arial" w:hAnsi="Arial" w:cs="Arial"/>
          <w:sz w:val="24"/>
          <w:szCs w:val="24"/>
        </w:rPr>
        <w:t>%) não</w:t>
      </w:r>
      <w:r>
        <w:rPr>
          <w:rFonts w:ascii="Arial" w:eastAsia="Arial" w:hAnsi="Arial" w:cs="Arial"/>
          <w:sz w:val="24"/>
          <w:szCs w:val="24"/>
        </w:rPr>
        <w:t xml:space="preserve"> apresentou diferença percebida.</w:t>
      </w:r>
    </w:p>
    <w:p w14:paraId="4DA0D6AB"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 As emissões vocais feitas após a realização dos exercícios com canudo de papel obtiveram melhores avaliações na percepção das avaliadoras 2 e 3, de acordo com a tabela 2.</w:t>
      </w:r>
    </w:p>
    <w:p w14:paraId="2E583843" w14:textId="619A4D1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ab/>
        <w:t xml:space="preserve">A tabela 2 mostra que, em relação aos parâmetros vocais que obtiveram melhores respostas após a realização dos exercícios, “voz </w:t>
      </w:r>
      <w:r w:rsidR="001453FE">
        <w:rPr>
          <w:rFonts w:ascii="Arial" w:eastAsia="Arial" w:hAnsi="Arial" w:cs="Arial"/>
          <w:sz w:val="24"/>
          <w:szCs w:val="24"/>
        </w:rPr>
        <w:t>mais limpa</w:t>
      </w:r>
      <w:r>
        <w:rPr>
          <w:rFonts w:ascii="Arial" w:eastAsia="Arial" w:hAnsi="Arial" w:cs="Arial"/>
          <w:sz w:val="24"/>
          <w:szCs w:val="24"/>
        </w:rPr>
        <w:t>” e “mais clara” foram percebidas pelas avaliadoras 1 e 2, após a emissão após ao exercício com canudos de papel, ambas em 20% das participantes.  A avaliadora 2 percebeu que a voz foi mais forte antes do exercício com canudos de papel em 20% das participantes. A avaliadora 3 julgou que após o exercício com canudos de papel, os parâmetros das vozes “mais forte”, “mais clara”, “mais limpa” e “mais adaptadas em relação à frequência” ocorreram em 13% das participantes.</w:t>
      </w:r>
    </w:p>
    <w:p w14:paraId="09732986" w14:textId="5CA05151"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Após os exercícios realizados com canudos de plástico, a avaliadora 1, percebeu voz mais limpa </w:t>
      </w:r>
      <w:r w:rsidR="001453FE">
        <w:rPr>
          <w:rFonts w:ascii="Arial" w:eastAsia="Arial" w:hAnsi="Arial" w:cs="Arial"/>
          <w:sz w:val="24"/>
          <w:szCs w:val="24"/>
        </w:rPr>
        <w:t>e mais</w:t>
      </w:r>
      <w:r>
        <w:rPr>
          <w:rFonts w:ascii="Arial" w:eastAsia="Arial" w:hAnsi="Arial" w:cs="Arial"/>
          <w:sz w:val="24"/>
          <w:szCs w:val="24"/>
        </w:rPr>
        <w:t xml:space="preserve"> estável em 20% das participantes, a avaliadora 2 julgou que depois do exercício 20% ficaram com a voz mais clara e mais limpa e a avaliadora 3 julgou que após o exercício com canudo de plástico a voz se tornou mais adaptada em relação à frequência em 27% das participantes e mais clara em 20% delas.</w:t>
      </w:r>
    </w:p>
    <w:p w14:paraId="220CC296" w14:textId="77777777" w:rsidR="00BE30F0" w:rsidRDefault="00BE30F0">
      <w:pPr>
        <w:spacing w:after="0" w:line="360" w:lineRule="auto"/>
        <w:jc w:val="both"/>
        <w:rPr>
          <w:rFonts w:ascii="Arial" w:eastAsia="Arial" w:hAnsi="Arial" w:cs="Arial"/>
          <w:sz w:val="24"/>
          <w:szCs w:val="24"/>
        </w:rPr>
      </w:pPr>
    </w:p>
    <w:p w14:paraId="5E91C437" w14:textId="77777777" w:rsidR="00BE30F0" w:rsidRDefault="00BE30F0">
      <w:pPr>
        <w:spacing w:after="0" w:line="360" w:lineRule="auto"/>
        <w:jc w:val="both"/>
        <w:rPr>
          <w:rFonts w:ascii="Arial" w:eastAsia="Arial" w:hAnsi="Arial" w:cs="Arial"/>
          <w:b/>
          <w:sz w:val="24"/>
          <w:szCs w:val="24"/>
        </w:rPr>
      </w:pPr>
    </w:p>
    <w:p w14:paraId="19215603" w14:textId="77777777" w:rsidR="00BE30F0" w:rsidRDefault="00057ACD">
      <w:pPr>
        <w:spacing w:after="0" w:line="360" w:lineRule="auto"/>
        <w:jc w:val="both"/>
        <w:rPr>
          <w:rFonts w:ascii="Arial" w:eastAsia="Arial" w:hAnsi="Arial" w:cs="Arial"/>
          <w:b/>
          <w:sz w:val="24"/>
          <w:szCs w:val="24"/>
        </w:rPr>
      </w:pPr>
      <w:r>
        <w:rPr>
          <w:rFonts w:ascii="Arial" w:eastAsia="Arial" w:hAnsi="Arial" w:cs="Arial"/>
          <w:b/>
          <w:sz w:val="24"/>
          <w:szCs w:val="24"/>
        </w:rPr>
        <w:t>6 DISCUSSÃO</w:t>
      </w:r>
    </w:p>
    <w:p w14:paraId="2EED7760" w14:textId="77777777" w:rsidR="00BE30F0" w:rsidRDefault="00BE30F0">
      <w:pPr>
        <w:spacing w:after="0" w:line="360" w:lineRule="auto"/>
        <w:jc w:val="both"/>
        <w:rPr>
          <w:rFonts w:ascii="Arial" w:eastAsia="Arial" w:hAnsi="Arial" w:cs="Arial"/>
          <w:b/>
          <w:sz w:val="24"/>
          <w:szCs w:val="24"/>
        </w:rPr>
      </w:pPr>
    </w:p>
    <w:p w14:paraId="67095FE3" w14:textId="6ECD98CD"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A </w:t>
      </w:r>
      <w:r>
        <w:rPr>
          <w:rFonts w:ascii="Arial" w:eastAsia="Arial" w:hAnsi="Arial" w:cs="Arial"/>
          <w:sz w:val="24"/>
          <w:szCs w:val="24"/>
          <w:highlight w:val="white"/>
        </w:rPr>
        <w:t xml:space="preserve">Organização Mundial da Saúde (OMS) </w:t>
      </w:r>
      <w:r w:rsidR="001453FE">
        <w:rPr>
          <w:rFonts w:ascii="Arial" w:eastAsia="Arial" w:hAnsi="Arial" w:cs="Arial"/>
          <w:sz w:val="24"/>
          <w:szCs w:val="24"/>
          <w:highlight w:val="white"/>
        </w:rPr>
        <w:t>afirma que</w:t>
      </w:r>
      <w:r>
        <w:rPr>
          <w:rFonts w:ascii="Arial" w:eastAsia="Arial" w:hAnsi="Arial" w:cs="Arial"/>
          <w:sz w:val="24"/>
          <w:szCs w:val="24"/>
          <w:highlight w:val="white"/>
        </w:rPr>
        <w:t xml:space="preserve"> a qualidade de vida é considerada subjetiva e multidimensional e inclui as percepções individuais do estado físico, psicológico e social. A OMS definiu qualidade de vida como “a percepção do indivíduo de sua posição na vida, de suas sensações'', ou seja, o próprio indivíduo é quem pode afirmar que como se sente em relação às várias dimensões que compõem a qualidade de vida, desta </w:t>
      </w:r>
      <w:r w:rsidR="001453FE">
        <w:rPr>
          <w:rFonts w:ascii="Arial" w:eastAsia="Arial" w:hAnsi="Arial" w:cs="Arial"/>
          <w:sz w:val="24"/>
          <w:szCs w:val="24"/>
          <w:highlight w:val="white"/>
        </w:rPr>
        <w:t>forma, a</w:t>
      </w:r>
      <w:r>
        <w:rPr>
          <w:rFonts w:ascii="Arial" w:eastAsia="Arial" w:hAnsi="Arial" w:cs="Arial"/>
          <w:sz w:val="24"/>
          <w:szCs w:val="24"/>
          <w:highlight w:val="white"/>
        </w:rPr>
        <w:t xml:space="preserve"> autopercepção dos indivíduos em relação às suas queixas e tratamento são importantes para a Atenção à Saúde. Neste estudo consideramos, portanto, a autopercepção das participantes sobre sua voz antes e após a execução do exercício vocal proposto, além da percepção auditiva das avaliadoras para que pudéssemos investigar os efeitos do exercício com a fonação em canudos de papel ou de plástico, no sentido de sugerir novas alternativas </w:t>
      </w:r>
      <w:r w:rsidR="001453FE">
        <w:rPr>
          <w:rFonts w:ascii="Arial" w:eastAsia="Arial" w:hAnsi="Arial" w:cs="Arial"/>
          <w:sz w:val="24"/>
          <w:szCs w:val="24"/>
          <w:highlight w:val="white"/>
        </w:rPr>
        <w:t>autossustentáveis</w:t>
      </w:r>
      <w:r>
        <w:rPr>
          <w:rFonts w:ascii="Arial" w:eastAsia="Arial" w:hAnsi="Arial" w:cs="Arial"/>
          <w:sz w:val="24"/>
          <w:szCs w:val="24"/>
          <w:highlight w:val="white"/>
        </w:rPr>
        <w:t xml:space="preserve"> nas práticas fonoaudiológicas.</w:t>
      </w:r>
    </w:p>
    <w:p w14:paraId="6DB06247" w14:textId="77777777" w:rsidR="00BE30F0" w:rsidRDefault="00057ACD">
      <w:pPr>
        <w:spacing w:after="0" w:line="360" w:lineRule="auto"/>
        <w:ind w:firstLine="720"/>
        <w:jc w:val="both"/>
        <w:rPr>
          <w:rFonts w:ascii="Arial" w:eastAsia="Arial" w:hAnsi="Arial" w:cs="Arial"/>
          <w:sz w:val="24"/>
          <w:szCs w:val="24"/>
          <w:highlight w:val="white"/>
        </w:rPr>
      </w:pPr>
      <w:r>
        <w:rPr>
          <w:rFonts w:ascii="Arial" w:eastAsia="Arial" w:hAnsi="Arial" w:cs="Arial"/>
          <w:sz w:val="24"/>
          <w:szCs w:val="24"/>
        </w:rPr>
        <w:t xml:space="preserve"> </w:t>
      </w:r>
      <w:r>
        <w:rPr>
          <w:rFonts w:ascii="Arial" w:eastAsia="Arial" w:hAnsi="Arial" w:cs="Arial"/>
          <w:sz w:val="24"/>
          <w:szCs w:val="24"/>
          <w:highlight w:val="white"/>
        </w:rPr>
        <w:t xml:space="preserve">São vários os meios usados para realizar a avaliação vocal e neste processo é importante considerar a percepção do paciente quanto à sua própria voz e sensações. Os resultados apresentados no estudo de Costa e Pernambuco (2014), evidenciam que a avaliação fonoaudiológica deve ser complementada por outros instrumentos que obtenham aspectos que a pessoa avaliada pode autoperceber. </w:t>
      </w:r>
    </w:p>
    <w:p w14:paraId="22B71D54" w14:textId="422B585B"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highlight w:val="white"/>
        </w:rPr>
        <w:t xml:space="preserve">A autopercepção do indivíduo tratado deve-se unir </w:t>
      </w:r>
      <w:r w:rsidR="001453FE">
        <w:rPr>
          <w:rFonts w:ascii="Arial" w:eastAsia="Arial" w:hAnsi="Arial" w:cs="Arial"/>
          <w:sz w:val="24"/>
          <w:szCs w:val="24"/>
          <w:highlight w:val="white"/>
        </w:rPr>
        <w:t>aos dados</w:t>
      </w:r>
      <w:r>
        <w:rPr>
          <w:rFonts w:ascii="Arial" w:eastAsia="Arial" w:hAnsi="Arial" w:cs="Arial"/>
          <w:sz w:val="24"/>
          <w:szCs w:val="24"/>
          <w:highlight w:val="white"/>
        </w:rPr>
        <w:t xml:space="preserve"> coletados na avaliação realizada pelo clínico, indicando perspectivas para uso de recursos confiáveis, a fim de garantir o direcionamento do planejamento terapêutico e da intervenção </w:t>
      </w:r>
      <w:r>
        <w:rPr>
          <w:rFonts w:ascii="Arial" w:eastAsia="Arial" w:hAnsi="Arial" w:cs="Arial"/>
          <w:sz w:val="24"/>
          <w:szCs w:val="24"/>
        </w:rPr>
        <w:t xml:space="preserve">(COSTA; PERNAMBUCO, 2014). Assim, a pesquisa revela que </w:t>
      </w:r>
      <w:r w:rsidR="001453FE">
        <w:rPr>
          <w:rFonts w:ascii="Arial" w:eastAsia="Arial" w:hAnsi="Arial" w:cs="Arial"/>
          <w:sz w:val="24"/>
          <w:szCs w:val="24"/>
        </w:rPr>
        <w:t>os resultados deste estudo em questão obtiveram</w:t>
      </w:r>
      <w:r>
        <w:rPr>
          <w:rFonts w:ascii="Arial" w:eastAsia="Arial" w:hAnsi="Arial" w:cs="Arial"/>
          <w:sz w:val="24"/>
          <w:szCs w:val="24"/>
        </w:rPr>
        <w:t xml:space="preserve"> efeitos positivos quanto à autopercepção das avaliadoras e das participantes em relação à realização de exercício vocal feito com canudos como parte dos ETVSO, indicando a possibilidade de utilização dos canudos de papel, além dos de plástico já comumente utilizados na terapia de voz. </w:t>
      </w:r>
    </w:p>
    <w:p w14:paraId="65ECE9C4" w14:textId="1036AD18"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Neste estudo, houve diferenças entre a autopercepção das participantes e as avaliadoras, assim como alguns estudos encontrados na literatura. Foi considerado que o uso do canudo de papel obteve melhores resultados pela maioria das avaliadoras. Por outro lado, segundo a autopercepção das participantes, o canudo de plástico obteve resultados </w:t>
      </w:r>
      <w:r w:rsidR="00975873">
        <w:rPr>
          <w:rFonts w:ascii="Arial" w:eastAsia="Arial" w:hAnsi="Arial" w:cs="Arial"/>
          <w:sz w:val="24"/>
          <w:szCs w:val="24"/>
        </w:rPr>
        <w:t xml:space="preserve">melhores </w:t>
      </w:r>
      <w:r>
        <w:rPr>
          <w:rFonts w:ascii="Arial" w:eastAsia="Arial" w:hAnsi="Arial" w:cs="Arial"/>
          <w:sz w:val="24"/>
          <w:szCs w:val="24"/>
        </w:rPr>
        <w:t xml:space="preserve">em mais parâmetros vocais, embora o canudo de papel também tenha apresentado </w:t>
      </w:r>
      <w:r>
        <w:rPr>
          <w:rFonts w:ascii="Arial" w:eastAsia="Arial" w:hAnsi="Arial" w:cs="Arial"/>
          <w:sz w:val="24"/>
          <w:szCs w:val="24"/>
        </w:rPr>
        <w:lastRenderedPageBreak/>
        <w:t>resultados positivos. Nesse sentido, cabe ao terapeuta e ao cliente em terapia, escolher qual deles poderia beneficiar suas vozes em cada um deles (</w:t>
      </w:r>
      <w:r w:rsidR="00975873">
        <w:rPr>
          <w:rFonts w:ascii="Arial" w:eastAsia="Arial" w:hAnsi="Arial" w:cs="Arial"/>
          <w:sz w:val="24"/>
          <w:szCs w:val="24"/>
        </w:rPr>
        <w:t>canudo de</w:t>
      </w:r>
      <w:r>
        <w:rPr>
          <w:rFonts w:ascii="Arial" w:eastAsia="Arial" w:hAnsi="Arial" w:cs="Arial"/>
          <w:sz w:val="24"/>
          <w:szCs w:val="24"/>
        </w:rPr>
        <w:t xml:space="preserve"> plástico ou de papel, de acordo com os parâmetros vocais a serem melhorados. </w:t>
      </w:r>
    </w:p>
    <w:p w14:paraId="4CD104A1" w14:textId="39548F8A"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Ainda não há estudos na literatura que se referem ao uso do canudo de papel como ETVSO. Entretanto, é possível encontrar vários estudos sobre os diversos tipos de ETVSO, </w:t>
      </w:r>
      <w:r w:rsidR="001453FE">
        <w:rPr>
          <w:rFonts w:ascii="Arial" w:eastAsia="Arial" w:hAnsi="Arial" w:cs="Arial"/>
          <w:sz w:val="24"/>
          <w:szCs w:val="24"/>
        </w:rPr>
        <w:t xml:space="preserve">cujos </w:t>
      </w:r>
      <w:r w:rsidR="00975873">
        <w:rPr>
          <w:rFonts w:ascii="Arial" w:eastAsia="Arial" w:hAnsi="Arial" w:cs="Arial"/>
          <w:sz w:val="24"/>
          <w:szCs w:val="24"/>
        </w:rPr>
        <w:t>resultados apontam</w:t>
      </w:r>
      <w:r>
        <w:rPr>
          <w:rFonts w:ascii="Arial" w:eastAsia="Arial" w:hAnsi="Arial" w:cs="Arial"/>
          <w:sz w:val="24"/>
          <w:szCs w:val="24"/>
        </w:rPr>
        <w:t xml:space="preserve"> benefícios para a saúde vocal. Foram encontradas algumas pesquisas na literatura que corroboram com os resultados encontrados no presente estudo, embora tenhamos encontrado também divergências. </w:t>
      </w:r>
    </w:p>
    <w:p w14:paraId="09AB7B12" w14:textId="537778F1"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No estudo de Costa et al. (2011), </w:t>
      </w:r>
      <w:r w:rsidR="001453FE">
        <w:rPr>
          <w:rFonts w:ascii="Arial" w:eastAsia="Arial" w:hAnsi="Arial" w:cs="Arial"/>
          <w:sz w:val="24"/>
          <w:szCs w:val="24"/>
        </w:rPr>
        <w:t>sobre a</w:t>
      </w:r>
      <w:r>
        <w:rPr>
          <w:rFonts w:ascii="Arial" w:eastAsia="Arial" w:hAnsi="Arial" w:cs="Arial"/>
          <w:sz w:val="24"/>
          <w:szCs w:val="24"/>
        </w:rPr>
        <w:t xml:space="preserve"> avaliação do efeito imediato de fonação em canudo, também foram encontrados resultados sobre a autoavaliação vocal, que mostraram que efeitos positivos predominaram sobre os negativos, com diferença estatisticamente significativa. A percepção das avaliadoras obteve efeitos significativamente positivos, com concordância entre as </w:t>
      </w:r>
      <w:r w:rsidR="001453FE">
        <w:rPr>
          <w:rFonts w:ascii="Arial" w:eastAsia="Arial" w:hAnsi="Arial" w:cs="Arial"/>
          <w:sz w:val="24"/>
          <w:szCs w:val="24"/>
        </w:rPr>
        <w:t>Inter avaliadoras</w:t>
      </w:r>
      <w:r>
        <w:rPr>
          <w:rFonts w:ascii="Arial" w:eastAsia="Arial" w:hAnsi="Arial" w:cs="Arial"/>
          <w:sz w:val="24"/>
          <w:szCs w:val="24"/>
        </w:rPr>
        <w:t xml:space="preserve"> de 56%, o que corrobora com os resultados deste presente estudo.</w:t>
      </w:r>
    </w:p>
    <w:p w14:paraId="129D0835" w14:textId="4D6AB87F"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O estudo realizado por Sampaio, Oliveira, </w:t>
      </w:r>
      <w:proofErr w:type="spellStart"/>
      <w:r>
        <w:rPr>
          <w:rFonts w:ascii="Arial" w:eastAsia="Arial" w:hAnsi="Arial" w:cs="Arial"/>
          <w:sz w:val="24"/>
          <w:szCs w:val="24"/>
        </w:rPr>
        <w:t>Behlau</w:t>
      </w:r>
      <w:proofErr w:type="spellEnd"/>
      <w:r>
        <w:rPr>
          <w:rFonts w:ascii="Arial" w:eastAsia="Arial" w:hAnsi="Arial" w:cs="Arial"/>
          <w:sz w:val="24"/>
          <w:szCs w:val="24"/>
        </w:rPr>
        <w:t xml:space="preserve"> (2008) que investigou os efeitos imediatos de dois exercícios de trato vocal </w:t>
      </w:r>
      <w:proofErr w:type="spellStart"/>
      <w:r>
        <w:rPr>
          <w:rFonts w:ascii="Arial" w:eastAsia="Arial" w:hAnsi="Arial" w:cs="Arial"/>
          <w:sz w:val="24"/>
          <w:szCs w:val="24"/>
        </w:rPr>
        <w:t>semiocluído</w:t>
      </w:r>
      <w:proofErr w:type="spellEnd"/>
      <w:r>
        <w:rPr>
          <w:rFonts w:ascii="Arial" w:eastAsia="Arial" w:hAnsi="Arial" w:cs="Arial"/>
          <w:sz w:val="24"/>
          <w:szCs w:val="24"/>
        </w:rPr>
        <w:t xml:space="preserve"> </w:t>
      </w:r>
      <w:r w:rsidR="001453FE">
        <w:rPr>
          <w:rFonts w:ascii="Arial" w:eastAsia="Arial" w:hAnsi="Arial" w:cs="Arial"/>
          <w:sz w:val="24"/>
          <w:szCs w:val="24"/>
        </w:rPr>
        <w:t>sugeriu que</w:t>
      </w:r>
      <w:r>
        <w:rPr>
          <w:rFonts w:ascii="Arial" w:eastAsia="Arial" w:hAnsi="Arial" w:cs="Arial"/>
          <w:sz w:val="24"/>
          <w:szCs w:val="24"/>
        </w:rPr>
        <w:t xml:space="preserve"> a </w:t>
      </w:r>
      <w:r w:rsidR="001453FE">
        <w:rPr>
          <w:rFonts w:ascii="Arial" w:eastAsia="Arial" w:hAnsi="Arial" w:cs="Arial"/>
          <w:sz w:val="24"/>
          <w:szCs w:val="24"/>
        </w:rPr>
        <w:t>autoavaliação</w:t>
      </w:r>
      <w:r>
        <w:rPr>
          <w:rFonts w:ascii="Arial" w:eastAsia="Arial" w:hAnsi="Arial" w:cs="Arial"/>
          <w:sz w:val="24"/>
          <w:szCs w:val="24"/>
        </w:rPr>
        <w:t xml:space="preserve"> vocal evidenciou efeitos positivos predominando sobre os negativos nos exercícios feitos com canudo e </w:t>
      </w:r>
      <w:proofErr w:type="spellStart"/>
      <w:r w:rsidRPr="001453FE">
        <w:rPr>
          <w:rFonts w:ascii="Arial" w:eastAsia="Arial" w:hAnsi="Arial" w:cs="Arial"/>
          <w:i/>
          <w:iCs/>
          <w:sz w:val="24"/>
          <w:szCs w:val="24"/>
        </w:rPr>
        <w:t>finger</w:t>
      </w:r>
      <w:proofErr w:type="spellEnd"/>
      <w:r w:rsidRPr="001453FE">
        <w:rPr>
          <w:rFonts w:ascii="Arial" w:eastAsia="Arial" w:hAnsi="Arial" w:cs="Arial"/>
          <w:i/>
          <w:iCs/>
          <w:sz w:val="24"/>
          <w:szCs w:val="24"/>
        </w:rPr>
        <w:t xml:space="preserve"> </w:t>
      </w:r>
      <w:proofErr w:type="spellStart"/>
      <w:r w:rsidRPr="001453FE">
        <w:rPr>
          <w:rFonts w:ascii="Arial" w:eastAsia="Arial" w:hAnsi="Arial" w:cs="Arial"/>
          <w:i/>
          <w:iCs/>
          <w:sz w:val="24"/>
          <w:szCs w:val="24"/>
        </w:rPr>
        <w:t>kazoo</w:t>
      </w:r>
      <w:proofErr w:type="spellEnd"/>
      <w:r>
        <w:rPr>
          <w:rFonts w:ascii="Arial" w:eastAsia="Arial" w:hAnsi="Arial" w:cs="Arial"/>
          <w:sz w:val="24"/>
          <w:szCs w:val="24"/>
        </w:rPr>
        <w:t xml:space="preserve"> e promoveram efeitos semelhantes, sem diferença entre </w:t>
      </w:r>
      <w:r w:rsidR="001453FE">
        <w:rPr>
          <w:rFonts w:ascii="Arial" w:eastAsia="Arial" w:hAnsi="Arial" w:cs="Arial"/>
          <w:sz w:val="24"/>
          <w:szCs w:val="24"/>
        </w:rPr>
        <w:t>eles</w:t>
      </w:r>
      <w:r>
        <w:rPr>
          <w:rFonts w:ascii="Arial" w:eastAsia="Arial" w:hAnsi="Arial" w:cs="Arial"/>
          <w:sz w:val="24"/>
          <w:szCs w:val="24"/>
        </w:rPr>
        <w:t xml:space="preserve">. Na avaliação perceptivo-auditiva dos avaliadores, a maioria dos trechos pós-fonação com canudo foram mais bem avaliados e no </w:t>
      </w:r>
      <w:proofErr w:type="spellStart"/>
      <w:r w:rsidRPr="001453FE">
        <w:rPr>
          <w:rFonts w:ascii="Arial" w:eastAsia="Arial" w:hAnsi="Arial" w:cs="Arial"/>
          <w:i/>
          <w:iCs/>
          <w:sz w:val="24"/>
          <w:szCs w:val="24"/>
        </w:rPr>
        <w:t>finger</w:t>
      </w:r>
      <w:proofErr w:type="spellEnd"/>
      <w:r w:rsidRPr="001453FE">
        <w:rPr>
          <w:rFonts w:ascii="Arial" w:eastAsia="Arial" w:hAnsi="Arial" w:cs="Arial"/>
          <w:i/>
          <w:iCs/>
          <w:sz w:val="24"/>
          <w:szCs w:val="24"/>
        </w:rPr>
        <w:t xml:space="preserve"> </w:t>
      </w:r>
      <w:proofErr w:type="spellStart"/>
      <w:r w:rsidRPr="001453FE">
        <w:rPr>
          <w:rFonts w:ascii="Arial" w:eastAsia="Arial" w:hAnsi="Arial" w:cs="Arial"/>
          <w:i/>
          <w:iCs/>
          <w:sz w:val="24"/>
          <w:szCs w:val="24"/>
        </w:rPr>
        <w:t>kazoo</w:t>
      </w:r>
      <w:proofErr w:type="spellEnd"/>
      <w:r>
        <w:rPr>
          <w:rFonts w:ascii="Arial" w:eastAsia="Arial" w:hAnsi="Arial" w:cs="Arial"/>
          <w:sz w:val="24"/>
          <w:szCs w:val="24"/>
        </w:rPr>
        <w:t xml:space="preserve"> as emissões </w:t>
      </w:r>
      <w:proofErr w:type="spellStart"/>
      <w:r>
        <w:rPr>
          <w:rFonts w:ascii="Arial" w:eastAsia="Arial" w:hAnsi="Arial" w:cs="Arial"/>
          <w:sz w:val="24"/>
          <w:szCs w:val="24"/>
        </w:rPr>
        <w:t>pré</w:t>
      </w:r>
      <w:proofErr w:type="spellEnd"/>
      <w:r>
        <w:rPr>
          <w:rFonts w:ascii="Arial" w:eastAsia="Arial" w:hAnsi="Arial" w:cs="Arial"/>
          <w:sz w:val="24"/>
          <w:szCs w:val="24"/>
        </w:rPr>
        <w:t>-exercícios foram geralmente consideradas melhores. Porém, não houve diferenças estatisticamente significantes entre os resultados dos dois exercícios.</w:t>
      </w:r>
    </w:p>
    <w:p w14:paraId="2D50823E" w14:textId="77777777" w:rsidR="00BE30F0" w:rsidRDefault="00057ACD">
      <w:pPr>
        <w:spacing w:after="0" w:line="360" w:lineRule="auto"/>
        <w:ind w:firstLine="720"/>
        <w:jc w:val="both"/>
        <w:rPr>
          <w:rFonts w:ascii="Arial" w:eastAsia="Arial" w:hAnsi="Arial" w:cs="Arial"/>
          <w:sz w:val="24"/>
          <w:szCs w:val="24"/>
          <w:highlight w:val="white"/>
        </w:rPr>
      </w:pPr>
      <w:r>
        <w:rPr>
          <w:rFonts w:ascii="Arial" w:eastAsia="Arial" w:hAnsi="Arial" w:cs="Arial"/>
          <w:sz w:val="24"/>
          <w:szCs w:val="24"/>
        </w:rPr>
        <w:t>Souza, Masson, Araújo (2017) em sua pesquisa sobre os efeitos do EVTSO em canudo plástico na voz do professor, demonstrou que na avaliação</w:t>
      </w:r>
      <w:r>
        <w:rPr>
          <w:rFonts w:ascii="Arial" w:eastAsia="Arial" w:hAnsi="Arial" w:cs="Arial"/>
          <w:sz w:val="24"/>
          <w:szCs w:val="24"/>
          <w:highlight w:val="white"/>
        </w:rPr>
        <w:t xml:space="preserve"> perceptivo auditiva das participantes foram observados, após a realização do exercício de fonação em canudo comercial imerso em água, uma melhora positiva com resultados autorreferidos como “melhora na voz”, “menor cansaço”, “menor rouquidão”, “conforto vocal” e “voz mais potente” .Na avaliação perceptivo auditiva das avaliadoras, observou-se decréscimo do “grau global de severidade” do desvio vocal, após comparação dos momentos </w:t>
      </w:r>
      <w:proofErr w:type="spellStart"/>
      <w:r>
        <w:rPr>
          <w:rFonts w:ascii="Arial" w:eastAsia="Arial" w:hAnsi="Arial" w:cs="Arial"/>
          <w:sz w:val="24"/>
          <w:szCs w:val="24"/>
          <w:highlight w:val="white"/>
        </w:rPr>
        <w:t>pré</w:t>
      </w:r>
      <w:proofErr w:type="spellEnd"/>
      <w:r>
        <w:rPr>
          <w:rFonts w:ascii="Arial" w:eastAsia="Arial" w:hAnsi="Arial" w:cs="Arial"/>
          <w:sz w:val="24"/>
          <w:szCs w:val="24"/>
          <w:highlight w:val="white"/>
        </w:rPr>
        <w:t xml:space="preserve"> e pós-intervenção com o canudo comercial, com significância estatística.</w:t>
      </w:r>
    </w:p>
    <w:p w14:paraId="04A145B7" w14:textId="77777777" w:rsidR="00BE30F0" w:rsidRDefault="00000000">
      <w:pPr>
        <w:spacing w:after="0" w:line="360" w:lineRule="auto"/>
        <w:ind w:firstLine="720"/>
        <w:jc w:val="both"/>
        <w:rPr>
          <w:rFonts w:ascii="Arial" w:eastAsia="Arial" w:hAnsi="Arial" w:cs="Arial"/>
          <w:sz w:val="24"/>
          <w:szCs w:val="24"/>
          <w:highlight w:val="white"/>
        </w:rPr>
      </w:pPr>
      <w:hyperlink r:id="rId13">
        <w:r w:rsidR="00057ACD">
          <w:rPr>
            <w:rFonts w:ascii="Roboto" w:eastAsia="Roboto" w:hAnsi="Roboto" w:cs="Roboto"/>
            <w:sz w:val="24"/>
            <w:szCs w:val="24"/>
            <w:highlight w:val="white"/>
          </w:rPr>
          <w:t>Kang</w:t>
        </w:r>
      </w:hyperlink>
      <w:r w:rsidR="00057ACD">
        <w:rPr>
          <w:rFonts w:ascii="Arial" w:eastAsia="Arial" w:hAnsi="Arial" w:cs="Arial"/>
          <w:sz w:val="24"/>
          <w:szCs w:val="24"/>
          <w:highlight w:val="white"/>
        </w:rPr>
        <w:t xml:space="preserve"> et al. 2020 concluíram, em estudo com fonação em canudos de plástico, que o exercício tem potencial de ajustar a aerodinâmica no trato vocal, levando a uma melhor eficiência vocal, modo de vibração otimizado e reduzindo a fadiga vocal. </w:t>
      </w:r>
    </w:p>
    <w:p w14:paraId="39FC3202" w14:textId="77777777" w:rsidR="00BE30F0" w:rsidRDefault="00057ACD">
      <w:pPr>
        <w:spacing w:after="0" w:line="360" w:lineRule="auto"/>
        <w:ind w:firstLine="720"/>
        <w:jc w:val="both"/>
        <w:rPr>
          <w:rFonts w:ascii="Arial" w:eastAsia="Arial" w:hAnsi="Arial" w:cs="Arial"/>
          <w:sz w:val="24"/>
          <w:szCs w:val="24"/>
          <w:highlight w:val="white"/>
        </w:rPr>
      </w:pPr>
      <w:proofErr w:type="spellStart"/>
      <w:r>
        <w:rPr>
          <w:rFonts w:ascii="Arial" w:eastAsia="Arial" w:hAnsi="Arial" w:cs="Arial"/>
          <w:sz w:val="24"/>
          <w:szCs w:val="24"/>
          <w:highlight w:val="white"/>
        </w:rPr>
        <w:t>Kwong</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Poon</w:t>
      </w:r>
      <w:proofErr w:type="spellEnd"/>
      <w:r>
        <w:rPr>
          <w:rFonts w:ascii="Arial" w:eastAsia="Arial" w:hAnsi="Arial" w:cs="Arial"/>
          <w:sz w:val="24"/>
          <w:szCs w:val="24"/>
          <w:highlight w:val="white"/>
        </w:rPr>
        <w:t xml:space="preserve"> e Tse, 2021 buscaram investigar a eficácia de diferentes doses de fonação com canudo de plástico na prevenção da fadiga vocal. Os participantes emitiram voz no canudo nas condições de um minuto no ar, um minuto, três minutos e cinco minutos na água. Os pesquisadores concluíram que para a prevenção da fadiga vocal, a fonação em canudo na água a uma profundidade de 5 cm, por um minuto, foi considerada a dose ideal. </w:t>
      </w:r>
    </w:p>
    <w:p w14:paraId="1B1736DE" w14:textId="77777777" w:rsidR="00BE30F0" w:rsidRDefault="00057ACD">
      <w:pPr>
        <w:spacing w:after="0" w:line="360" w:lineRule="auto"/>
        <w:ind w:firstLine="720"/>
        <w:jc w:val="both"/>
        <w:rPr>
          <w:rFonts w:ascii="Arial" w:eastAsia="Arial" w:hAnsi="Arial" w:cs="Arial"/>
          <w:color w:val="202124"/>
          <w:sz w:val="42"/>
          <w:szCs w:val="42"/>
          <w:shd w:val="clear" w:color="auto" w:fill="F8F9FA"/>
        </w:rPr>
      </w:pPr>
      <w:r>
        <w:rPr>
          <w:rFonts w:ascii="Arial" w:eastAsia="Arial" w:hAnsi="Arial" w:cs="Arial"/>
          <w:sz w:val="24"/>
          <w:szCs w:val="24"/>
          <w:highlight w:val="white"/>
        </w:rPr>
        <w:t>Outro estudo que investigou a duração dos efeitos da fonação em canudo, por cinco e dez minutos, observou que 10 minutos de fonação levam a efeitos ótimos e relativamente contínuos na voz e recomendaram práticas contínuas com o exercício (KANG et al. 2019).</w:t>
      </w:r>
    </w:p>
    <w:p w14:paraId="64A0A8B4" w14:textId="0B25E520" w:rsidR="00BE30F0" w:rsidRDefault="00057ACD">
      <w:pPr>
        <w:spacing w:after="0" w:line="360" w:lineRule="auto"/>
        <w:ind w:firstLine="720"/>
        <w:jc w:val="both"/>
        <w:rPr>
          <w:rFonts w:ascii="Arial" w:eastAsia="Arial" w:hAnsi="Arial" w:cs="Arial"/>
          <w:sz w:val="24"/>
          <w:szCs w:val="24"/>
          <w:highlight w:val="white"/>
        </w:rPr>
      </w:pPr>
      <w:r>
        <w:rPr>
          <w:rFonts w:ascii="Arial" w:eastAsia="Arial" w:hAnsi="Arial" w:cs="Arial"/>
          <w:sz w:val="24"/>
          <w:szCs w:val="24"/>
          <w:highlight w:val="white"/>
        </w:rPr>
        <w:t xml:space="preserve">Esses resultados indicam a necessidade de não só aprofundar estudos em relação ao material utilizado, mas sobre a forma de utilização (ar ou água) doses a serem indicadas e duração do efeito na </w:t>
      </w:r>
      <w:r w:rsidR="001453FE">
        <w:rPr>
          <w:rFonts w:ascii="Arial" w:eastAsia="Arial" w:hAnsi="Arial" w:cs="Arial"/>
          <w:sz w:val="24"/>
          <w:szCs w:val="24"/>
          <w:highlight w:val="white"/>
        </w:rPr>
        <w:t>voz para</w:t>
      </w:r>
      <w:r>
        <w:rPr>
          <w:rFonts w:ascii="Arial" w:eastAsia="Arial" w:hAnsi="Arial" w:cs="Arial"/>
          <w:sz w:val="24"/>
          <w:szCs w:val="24"/>
          <w:highlight w:val="white"/>
        </w:rPr>
        <w:t xml:space="preserve"> casos na clínica vocal. </w:t>
      </w:r>
    </w:p>
    <w:p w14:paraId="0274FB3A" w14:textId="432E088C" w:rsidR="00BE30F0" w:rsidRDefault="00057ACD">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Foi possível observar que nossos resultados foram compatíveis a outros estudos realizados com canudos como ETVSO e que a possibilidade de utilizarmos alternativas para sua realização, inclusive, com efeitos melhores para a voz é uma </w:t>
      </w:r>
      <w:r w:rsidR="001453FE">
        <w:rPr>
          <w:rFonts w:ascii="Arial" w:eastAsia="Arial" w:hAnsi="Arial" w:cs="Arial"/>
          <w:sz w:val="24"/>
          <w:szCs w:val="24"/>
          <w:highlight w:val="white"/>
        </w:rPr>
        <w:t>realidade. Este</w:t>
      </w:r>
      <w:r>
        <w:rPr>
          <w:rFonts w:ascii="Arial" w:eastAsia="Arial" w:hAnsi="Arial" w:cs="Arial"/>
          <w:sz w:val="24"/>
          <w:szCs w:val="24"/>
          <w:highlight w:val="white"/>
        </w:rPr>
        <w:t xml:space="preserve"> estudo pode apresentar alguns vieses: As participantes foram acadêmicas de fonoaudiologia pela facilidade de coleta de dados. Embora tenham participado do estudo acadêmicas de vários períodos, inclusive do início do curso, algumas podem ter melhor percepção vocal que pessoas leigas. O número de participantes foi reduzido. Amostras maiores podem alterar ou reiterar os resultados desta pesquisa. Sugere-se que mais estudos sejam feitos para buscar alternativas </w:t>
      </w:r>
      <w:r w:rsidR="001453FE">
        <w:rPr>
          <w:rFonts w:ascii="Arial" w:eastAsia="Arial" w:hAnsi="Arial" w:cs="Arial"/>
          <w:sz w:val="24"/>
          <w:szCs w:val="24"/>
          <w:highlight w:val="white"/>
        </w:rPr>
        <w:t>autossustentáveis</w:t>
      </w:r>
      <w:r>
        <w:rPr>
          <w:rFonts w:ascii="Arial" w:eastAsia="Arial" w:hAnsi="Arial" w:cs="Arial"/>
          <w:sz w:val="24"/>
          <w:szCs w:val="24"/>
          <w:highlight w:val="white"/>
        </w:rPr>
        <w:t xml:space="preserve"> de instrumentos para incrementar a prática clínica fonoaudiológica na área de voz.  </w:t>
      </w:r>
    </w:p>
    <w:p w14:paraId="5CD6A0E2" w14:textId="77777777" w:rsidR="00BE30F0" w:rsidRDefault="00BE30F0">
      <w:pPr>
        <w:spacing w:after="0" w:line="360" w:lineRule="auto"/>
        <w:jc w:val="both"/>
        <w:rPr>
          <w:rFonts w:ascii="Arial" w:eastAsia="Arial" w:hAnsi="Arial" w:cs="Arial"/>
          <w:sz w:val="24"/>
          <w:szCs w:val="24"/>
          <w:highlight w:val="white"/>
        </w:rPr>
      </w:pPr>
    </w:p>
    <w:p w14:paraId="30E6DC84" w14:textId="77777777" w:rsidR="00BE30F0" w:rsidRDefault="00BE30F0">
      <w:pPr>
        <w:spacing w:after="0" w:line="360" w:lineRule="auto"/>
        <w:jc w:val="both"/>
        <w:rPr>
          <w:rFonts w:ascii="Arial" w:eastAsia="Arial" w:hAnsi="Arial" w:cs="Arial"/>
          <w:b/>
          <w:sz w:val="24"/>
          <w:szCs w:val="24"/>
        </w:rPr>
      </w:pPr>
    </w:p>
    <w:p w14:paraId="2A2D5260" w14:textId="77777777" w:rsidR="001453FE" w:rsidRDefault="001453FE">
      <w:pPr>
        <w:spacing w:after="0" w:line="360" w:lineRule="auto"/>
        <w:jc w:val="both"/>
        <w:rPr>
          <w:rFonts w:ascii="Arial" w:eastAsia="Arial" w:hAnsi="Arial" w:cs="Arial"/>
          <w:b/>
          <w:sz w:val="24"/>
          <w:szCs w:val="24"/>
        </w:rPr>
      </w:pPr>
    </w:p>
    <w:p w14:paraId="404829D3" w14:textId="77777777" w:rsidR="001453FE" w:rsidRDefault="001453FE">
      <w:pPr>
        <w:spacing w:after="0" w:line="360" w:lineRule="auto"/>
        <w:jc w:val="both"/>
        <w:rPr>
          <w:rFonts w:ascii="Arial" w:eastAsia="Arial" w:hAnsi="Arial" w:cs="Arial"/>
          <w:b/>
          <w:sz w:val="24"/>
          <w:szCs w:val="24"/>
        </w:rPr>
      </w:pPr>
    </w:p>
    <w:p w14:paraId="6A54F8D2" w14:textId="77777777" w:rsidR="001453FE" w:rsidRDefault="001453FE">
      <w:pPr>
        <w:spacing w:after="0" w:line="360" w:lineRule="auto"/>
        <w:jc w:val="both"/>
        <w:rPr>
          <w:rFonts w:ascii="Arial" w:eastAsia="Arial" w:hAnsi="Arial" w:cs="Arial"/>
          <w:b/>
          <w:sz w:val="24"/>
          <w:szCs w:val="24"/>
        </w:rPr>
      </w:pPr>
    </w:p>
    <w:p w14:paraId="23A67957" w14:textId="77777777" w:rsidR="00BE30F0" w:rsidRDefault="00BE30F0">
      <w:pPr>
        <w:spacing w:after="0" w:line="360" w:lineRule="auto"/>
        <w:jc w:val="both"/>
        <w:rPr>
          <w:rFonts w:ascii="Arial" w:eastAsia="Arial" w:hAnsi="Arial" w:cs="Arial"/>
          <w:b/>
          <w:sz w:val="24"/>
          <w:szCs w:val="24"/>
        </w:rPr>
      </w:pPr>
    </w:p>
    <w:p w14:paraId="4489B9B9" w14:textId="77777777" w:rsidR="00BE30F0" w:rsidRDefault="00057ACD">
      <w:pPr>
        <w:spacing w:after="0" w:line="360" w:lineRule="auto"/>
        <w:jc w:val="both"/>
        <w:rPr>
          <w:rFonts w:ascii="Arial" w:eastAsia="Arial" w:hAnsi="Arial" w:cs="Arial"/>
          <w:b/>
          <w:sz w:val="24"/>
          <w:szCs w:val="24"/>
        </w:rPr>
      </w:pPr>
      <w:r>
        <w:rPr>
          <w:rFonts w:ascii="Arial" w:eastAsia="Arial" w:hAnsi="Arial" w:cs="Arial"/>
          <w:b/>
          <w:sz w:val="24"/>
          <w:szCs w:val="24"/>
        </w:rPr>
        <w:lastRenderedPageBreak/>
        <w:t>7 CONCLUSÃO</w:t>
      </w:r>
    </w:p>
    <w:p w14:paraId="72A6D41B" w14:textId="77777777" w:rsidR="00BE30F0" w:rsidRDefault="00BE30F0">
      <w:pPr>
        <w:spacing w:after="0" w:line="360" w:lineRule="auto"/>
        <w:jc w:val="both"/>
        <w:rPr>
          <w:rFonts w:ascii="Arial" w:eastAsia="Arial" w:hAnsi="Arial" w:cs="Arial"/>
          <w:b/>
          <w:sz w:val="24"/>
          <w:szCs w:val="24"/>
        </w:rPr>
      </w:pPr>
    </w:p>
    <w:p w14:paraId="05241137"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O canudo de plástico obteve o resultado total (100%) em 5 aspectos de acordo com a autopercepção das participantes para os aspectos referidos de voz mais fácil, forte, clara, músculos mais soltos e voz mais limpa. O canudo de papel se saiu melhor que o canudo plástico em 2 aspectos apenas, sendo eles: voz mais estável e mais adaptada em relação à frequência.  Empatando com o canudo de plástico com o total de (100%) participantes também no que se refere a voz mais fácil, forte e limpa. Ou seja, o canudo de plástico se saiu melhor de acordo com a autopercepção das participantes. </w:t>
      </w:r>
    </w:p>
    <w:p w14:paraId="53B512C4" w14:textId="5586DAF5"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A avaliadora 1 escolheu o canudo de plástico como melhor resultado depois da realização do exercício com 8 (53%) participantes. Considerando que as vozes ficaram </w:t>
      </w:r>
      <w:r w:rsidR="001453FE">
        <w:rPr>
          <w:rFonts w:ascii="Arial" w:eastAsia="Arial" w:hAnsi="Arial" w:cs="Arial"/>
          <w:sz w:val="24"/>
          <w:szCs w:val="24"/>
        </w:rPr>
        <w:t>mais limpas</w:t>
      </w:r>
      <w:r>
        <w:rPr>
          <w:rFonts w:ascii="Arial" w:eastAsia="Arial" w:hAnsi="Arial" w:cs="Arial"/>
          <w:sz w:val="24"/>
          <w:szCs w:val="24"/>
        </w:rPr>
        <w:t xml:space="preserve"> 3 (20%) - Fácil 1 (7%) - Forte 1 (13%) - Clara 3 (20%) </w:t>
      </w:r>
      <w:r w:rsidR="001453FE">
        <w:rPr>
          <w:rFonts w:ascii="Arial" w:eastAsia="Arial" w:hAnsi="Arial" w:cs="Arial"/>
          <w:sz w:val="24"/>
          <w:szCs w:val="24"/>
        </w:rPr>
        <w:t>e estável</w:t>
      </w:r>
      <w:r>
        <w:rPr>
          <w:rFonts w:ascii="Arial" w:eastAsia="Arial" w:hAnsi="Arial" w:cs="Arial"/>
          <w:sz w:val="24"/>
          <w:szCs w:val="24"/>
        </w:rPr>
        <w:t xml:space="preserve"> 3 (20%). A avaliadora 2 diz que após o exercício 9 (60%) participantes tiveram voz melhor com o canudo de papel. Considerando que a voz das participantes se saiu </w:t>
      </w:r>
      <w:r w:rsidR="001453FE">
        <w:rPr>
          <w:rFonts w:ascii="Arial" w:eastAsia="Arial" w:hAnsi="Arial" w:cs="Arial"/>
          <w:sz w:val="24"/>
          <w:szCs w:val="24"/>
        </w:rPr>
        <w:t>mais fácil</w:t>
      </w:r>
      <w:r>
        <w:rPr>
          <w:rFonts w:ascii="Arial" w:eastAsia="Arial" w:hAnsi="Arial" w:cs="Arial"/>
          <w:sz w:val="24"/>
          <w:szCs w:val="24"/>
        </w:rPr>
        <w:t xml:space="preserve"> 2 (13%) - Forte 1 (7%) - Clara 3 (20%) e Limpa 3 (20%). A avaliadora 3 escolhe o canudo de papel com o total de 8 (53%) participantes com melhores resultados depois do exercício. Dizendo que a voz estava </w:t>
      </w:r>
      <w:r w:rsidR="001453FE">
        <w:rPr>
          <w:rFonts w:ascii="Arial" w:eastAsia="Arial" w:hAnsi="Arial" w:cs="Arial"/>
          <w:sz w:val="24"/>
          <w:szCs w:val="24"/>
        </w:rPr>
        <w:t>mais fácil</w:t>
      </w:r>
      <w:r>
        <w:rPr>
          <w:rFonts w:ascii="Arial" w:eastAsia="Arial" w:hAnsi="Arial" w:cs="Arial"/>
          <w:sz w:val="24"/>
          <w:szCs w:val="24"/>
        </w:rPr>
        <w:t xml:space="preserve"> 1 (7%) - Forte 2 (13</w:t>
      </w:r>
      <w:r w:rsidR="001453FE">
        <w:rPr>
          <w:rFonts w:ascii="Arial" w:eastAsia="Arial" w:hAnsi="Arial" w:cs="Arial"/>
          <w:sz w:val="24"/>
          <w:szCs w:val="24"/>
        </w:rPr>
        <w:t>%) -</w:t>
      </w:r>
      <w:r>
        <w:rPr>
          <w:rFonts w:ascii="Arial" w:eastAsia="Arial" w:hAnsi="Arial" w:cs="Arial"/>
          <w:sz w:val="24"/>
          <w:szCs w:val="24"/>
        </w:rPr>
        <w:t xml:space="preserve"> Clara 2 (13%) - Limpa 1 (7%) </w:t>
      </w:r>
      <w:r w:rsidR="001453FE">
        <w:rPr>
          <w:rFonts w:ascii="Arial" w:eastAsia="Arial" w:hAnsi="Arial" w:cs="Arial"/>
          <w:sz w:val="24"/>
          <w:szCs w:val="24"/>
        </w:rPr>
        <w:t>e adaptada</w:t>
      </w:r>
      <w:r>
        <w:rPr>
          <w:rFonts w:ascii="Arial" w:eastAsia="Arial" w:hAnsi="Arial" w:cs="Arial"/>
          <w:sz w:val="24"/>
          <w:szCs w:val="24"/>
        </w:rPr>
        <w:t xml:space="preserve"> 2 (13%). Concluindo assim que a avaliadora 1 diz que o plástico obteve melhores resultados e para as avaliadoras 2 e 3 o papel se saiu melhor.</w:t>
      </w:r>
    </w:p>
    <w:p w14:paraId="649DD459" w14:textId="78D1EADB"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Os ETVSO realizados, tanto com </w:t>
      </w:r>
      <w:r w:rsidR="001453FE">
        <w:rPr>
          <w:rFonts w:ascii="Arial" w:eastAsia="Arial" w:hAnsi="Arial" w:cs="Arial"/>
          <w:sz w:val="24"/>
          <w:szCs w:val="24"/>
        </w:rPr>
        <w:t>os canudos</w:t>
      </w:r>
      <w:r>
        <w:rPr>
          <w:rFonts w:ascii="Arial" w:eastAsia="Arial" w:hAnsi="Arial" w:cs="Arial"/>
          <w:sz w:val="24"/>
          <w:szCs w:val="24"/>
        </w:rPr>
        <w:t xml:space="preserve"> de plástico quanto com o</w:t>
      </w:r>
      <w:r w:rsidR="001453FE">
        <w:rPr>
          <w:rFonts w:ascii="Arial" w:eastAsia="Arial" w:hAnsi="Arial" w:cs="Arial"/>
          <w:sz w:val="24"/>
          <w:szCs w:val="24"/>
        </w:rPr>
        <w:t>s</w:t>
      </w:r>
      <w:r>
        <w:rPr>
          <w:rFonts w:ascii="Arial" w:eastAsia="Arial" w:hAnsi="Arial" w:cs="Arial"/>
          <w:sz w:val="24"/>
          <w:szCs w:val="24"/>
        </w:rPr>
        <w:t xml:space="preserve"> de papel, apresentaram pontos positivos. Os dois materiais apresentaram melhoras na voz e nenhum causou malefício na autopercepção das participantes e no julgamento das avaliadoras. </w:t>
      </w:r>
    </w:p>
    <w:p w14:paraId="15E850CC" w14:textId="0D38E5A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Os resultados indicam que o uso de outros materiais biodegradáveis como o canudo de papel merece ser </w:t>
      </w:r>
      <w:r w:rsidR="001453FE">
        <w:rPr>
          <w:rFonts w:ascii="Arial" w:eastAsia="Arial" w:hAnsi="Arial" w:cs="Arial"/>
          <w:sz w:val="24"/>
          <w:szCs w:val="24"/>
        </w:rPr>
        <w:t>mais bem</w:t>
      </w:r>
      <w:r>
        <w:rPr>
          <w:rFonts w:ascii="Arial" w:eastAsia="Arial" w:hAnsi="Arial" w:cs="Arial"/>
          <w:sz w:val="24"/>
          <w:szCs w:val="24"/>
        </w:rPr>
        <w:t xml:space="preserve"> estudado para uso na prática clínica vocal de fonoaudiólogos. </w:t>
      </w:r>
    </w:p>
    <w:p w14:paraId="0C705C42" w14:textId="77777777" w:rsidR="00BE30F0" w:rsidRDefault="00057ACD">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Sugerimos, portanto, a realização de mais pesquisas com materiais biodegradáveis, como o canudo de papel para execução de exercícios vocais de trato </w:t>
      </w:r>
      <w:proofErr w:type="spellStart"/>
      <w:r>
        <w:rPr>
          <w:rFonts w:ascii="Arial" w:eastAsia="Arial" w:hAnsi="Arial" w:cs="Arial"/>
          <w:sz w:val="24"/>
          <w:szCs w:val="24"/>
        </w:rPr>
        <w:t>semiocluído</w:t>
      </w:r>
      <w:proofErr w:type="spellEnd"/>
      <w:r>
        <w:rPr>
          <w:rFonts w:ascii="Arial" w:eastAsia="Arial" w:hAnsi="Arial" w:cs="Arial"/>
          <w:sz w:val="24"/>
          <w:szCs w:val="24"/>
        </w:rPr>
        <w:t xml:space="preserve">, visando a retirada do plástico e outros materiais poluentes da prática clínica fonoaudiológica. </w:t>
      </w:r>
    </w:p>
    <w:p w14:paraId="4EA141CE" w14:textId="77777777" w:rsidR="001453FE" w:rsidRDefault="001453FE">
      <w:pPr>
        <w:spacing w:after="0" w:line="360" w:lineRule="auto"/>
        <w:ind w:firstLine="720"/>
        <w:jc w:val="both"/>
        <w:rPr>
          <w:rFonts w:ascii="Arial" w:eastAsia="Arial" w:hAnsi="Arial" w:cs="Arial"/>
          <w:sz w:val="24"/>
          <w:szCs w:val="24"/>
        </w:rPr>
      </w:pPr>
    </w:p>
    <w:p w14:paraId="3E4DF267" w14:textId="77777777" w:rsidR="001453FE" w:rsidRDefault="001453FE">
      <w:pPr>
        <w:spacing w:after="0" w:line="360" w:lineRule="auto"/>
        <w:ind w:firstLine="720"/>
        <w:jc w:val="both"/>
        <w:rPr>
          <w:rFonts w:ascii="Arial" w:eastAsia="Arial" w:hAnsi="Arial" w:cs="Arial"/>
          <w:sz w:val="24"/>
          <w:szCs w:val="24"/>
        </w:rPr>
      </w:pPr>
    </w:p>
    <w:p w14:paraId="0F65F994" w14:textId="77777777" w:rsidR="00BE30F0" w:rsidRDefault="00057ACD">
      <w:pPr>
        <w:spacing w:after="0" w:line="360" w:lineRule="auto"/>
        <w:jc w:val="both"/>
        <w:rPr>
          <w:rFonts w:ascii="Arial" w:eastAsia="Arial" w:hAnsi="Arial" w:cs="Arial"/>
          <w:b/>
          <w:sz w:val="24"/>
          <w:szCs w:val="24"/>
        </w:rPr>
      </w:pPr>
      <w:r>
        <w:rPr>
          <w:rFonts w:ascii="Arial" w:eastAsia="Arial" w:hAnsi="Arial" w:cs="Arial"/>
          <w:b/>
          <w:sz w:val="24"/>
          <w:szCs w:val="24"/>
        </w:rPr>
        <w:lastRenderedPageBreak/>
        <w:t>REFERÊNCIAS</w:t>
      </w:r>
    </w:p>
    <w:p w14:paraId="56246800" w14:textId="77777777" w:rsidR="00BE30F0" w:rsidRDefault="00BE30F0">
      <w:pPr>
        <w:spacing w:after="240" w:line="360" w:lineRule="auto"/>
        <w:jc w:val="both"/>
        <w:rPr>
          <w:rFonts w:ascii="Arial" w:eastAsia="Arial" w:hAnsi="Arial" w:cs="Arial"/>
          <w:sz w:val="24"/>
          <w:szCs w:val="24"/>
        </w:rPr>
      </w:pPr>
    </w:p>
    <w:p w14:paraId="4DB69B8B" w14:textId="77777777" w:rsidR="00BE30F0" w:rsidRDefault="00057ACD">
      <w:pPr>
        <w:spacing w:after="0" w:line="240" w:lineRule="auto"/>
        <w:jc w:val="both"/>
        <w:rPr>
          <w:rFonts w:ascii="Arial" w:eastAsia="Arial" w:hAnsi="Arial" w:cs="Arial"/>
          <w:sz w:val="24"/>
          <w:szCs w:val="24"/>
        </w:rPr>
      </w:pPr>
      <w:r>
        <w:rPr>
          <w:rFonts w:ascii="Arial" w:eastAsia="Arial" w:hAnsi="Arial" w:cs="Arial"/>
          <w:sz w:val="24"/>
          <w:szCs w:val="24"/>
        </w:rPr>
        <w:t xml:space="preserve">ANDRADE, Pedro Amarante et al. Estudo </w:t>
      </w:r>
      <w:proofErr w:type="spellStart"/>
      <w:r>
        <w:rPr>
          <w:rFonts w:ascii="Arial" w:eastAsia="Arial" w:hAnsi="Arial" w:cs="Arial"/>
          <w:sz w:val="24"/>
          <w:szCs w:val="24"/>
        </w:rPr>
        <w:t>Eletroglotográfico</w:t>
      </w:r>
      <w:proofErr w:type="spellEnd"/>
      <w:r>
        <w:rPr>
          <w:rFonts w:ascii="Arial" w:eastAsia="Arial" w:hAnsi="Arial" w:cs="Arial"/>
          <w:sz w:val="24"/>
          <w:szCs w:val="24"/>
        </w:rPr>
        <w:t xml:space="preserve"> de Sete </w:t>
      </w:r>
      <w:proofErr w:type="spellStart"/>
      <w:r>
        <w:rPr>
          <w:rFonts w:ascii="Arial" w:eastAsia="Arial" w:hAnsi="Arial" w:cs="Arial"/>
          <w:sz w:val="24"/>
          <w:szCs w:val="24"/>
        </w:rPr>
        <w:t>Semiocluídos</w:t>
      </w:r>
      <w:proofErr w:type="spellEnd"/>
      <w:r>
        <w:rPr>
          <w:rFonts w:ascii="Arial" w:eastAsia="Arial" w:hAnsi="Arial" w:cs="Arial"/>
          <w:sz w:val="24"/>
          <w:szCs w:val="24"/>
        </w:rPr>
        <w:t xml:space="preserve"> Exercícios: </w:t>
      </w:r>
      <w:proofErr w:type="spellStart"/>
      <w:r>
        <w:rPr>
          <w:rFonts w:ascii="Arial" w:eastAsia="Arial" w:hAnsi="Arial" w:cs="Arial"/>
          <w:sz w:val="24"/>
          <w:szCs w:val="24"/>
        </w:rPr>
        <w:t>LaxVox</w:t>
      </w:r>
      <w:proofErr w:type="spellEnd"/>
      <w:r>
        <w:rPr>
          <w:rFonts w:ascii="Arial" w:eastAsia="Arial" w:hAnsi="Arial" w:cs="Arial"/>
          <w:sz w:val="24"/>
          <w:szCs w:val="24"/>
        </w:rPr>
        <w:t xml:space="preserve">, </w:t>
      </w:r>
      <w:proofErr w:type="spellStart"/>
      <w:r>
        <w:rPr>
          <w:rFonts w:ascii="Arial" w:eastAsia="Arial" w:hAnsi="Arial" w:cs="Arial"/>
          <w:sz w:val="24"/>
          <w:szCs w:val="24"/>
        </w:rPr>
        <w:t>Straw</w:t>
      </w:r>
      <w:proofErr w:type="spellEnd"/>
      <w:r>
        <w:rPr>
          <w:rFonts w:ascii="Arial" w:eastAsia="Arial" w:hAnsi="Arial" w:cs="Arial"/>
          <w:sz w:val="24"/>
          <w:szCs w:val="24"/>
        </w:rPr>
        <w:t xml:space="preserve">, </w:t>
      </w:r>
      <w:proofErr w:type="spellStart"/>
      <w:r>
        <w:rPr>
          <w:rFonts w:ascii="Arial" w:eastAsia="Arial" w:hAnsi="Arial" w:cs="Arial"/>
          <w:sz w:val="24"/>
          <w:szCs w:val="24"/>
        </w:rPr>
        <w:t>Lip-Trill</w:t>
      </w:r>
      <w:proofErr w:type="spellEnd"/>
      <w:r>
        <w:rPr>
          <w:rFonts w:ascii="Arial" w:eastAsia="Arial" w:hAnsi="Arial" w:cs="Arial"/>
          <w:sz w:val="24"/>
          <w:szCs w:val="24"/>
        </w:rPr>
        <w:t xml:space="preserve">, </w:t>
      </w:r>
      <w:proofErr w:type="spellStart"/>
      <w:r>
        <w:rPr>
          <w:rFonts w:ascii="Arial" w:eastAsia="Arial" w:hAnsi="Arial" w:cs="Arial"/>
          <w:sz w:val="24"/>
          <w:szCs w:val="24"/>
        </w:rPr>
        <w:t>Tongue-Trill</w:t>
      </w:r>
      <w:proofErr w:type="spellEnd"/>
      <w:r>
        <w:rPr>
          <w:rFonts w:ascii="Arial" w:eastAsia="Arial" w:hAnsi="Arial" w:cs="Arial"/>
          <w:sz w:val="24"/>
          <w:szCs w:val="24"/>
        </w:rPr>
        <w:t xml:space="preserve">, Zumbido, mão sobre a boca e trinado da língua, Combinado com mão-sobre-boca. </w:t>
      </w:r>
      <w:r>
        <w:rPr>
          <w:rFonts w:ascii="Arial" w:eastAsia="Arial" w:hAnsi="Arial" w:cs="Arial"/>
          <w:b/>
          <w:sz w:val="24"/>
          <w:szCs w:val="24"/>
        </w:rPr>
        <w:t>Jornal da Voz</w:t>
      </w:r>
      <w:r>
        <w:rPr>
          <w:rFonts w:ascii="Arial" w:eastAsia="Arial" w:hAnsi="Arial" w:cs="Arial"/>
          <w:sz w:val="24"/>
          <w:szCs w:val="24"/>
        </w:rPr>
        <w:t>.       v.       –.       p.       1-7.</w:t>
      </w:r>
      <w:r>
        <w:rPr>
          <w:rFonts w:ascii="Arial" w:eastAsia="Arial" w:hAnsi="Arial" w:cs="Arial"/>
          <w:sz w:val="24"/>
          <w:szCs w:val="24"/>
        </w:rPr>
        <w:tab/>
        <w:t xml:space="preserve">NOV. 2013. Disponível em: </w:t>
      </w:r>
      <w:hyperlink r:id="rId14">
        <w:r>
          <w:rPr>
            <w:rFonts w:ascii="Arial" w:eastAsia="Arial" w:hAnsi="Arial" w:cs="Arial"/>
            <w:sz w:val="24"/>
            <w:szCs w:val="24"/>
          </w:rPr>
          <w:t>https://doi.org/10.1016/j.jvoice.2013.11.004</w:t>
        </w:r>
      </w:hyperlink>
      <w:r>
        <w:rPr>
          <w:rFonts w:ascii="Arial" w:eastAsia="Arial" w:hAnsi="Arial" w:cs="Arial"/>
          <w:sz w:val="24"/>
          <w:szCs w:val="24"/>
        </w:rPr>
        <w:t xml:space="preserve"> Acesso em: 19 MAI. 2022.</w:t>
      </w:r>
    </w:p>
    <w:p w14:paraId="717A11A3" w14:textId="77777777" w:rsidR="00BE30F0" w:rsidRDefault="00BE30F0">
      <w:pPr>
        <w:spacing w:after="0" w:line="240" w:lineRule="auto"/>
        <w:jc w:val="both"/>
        <w:rPr>
          <w:rFonts w:ascii="Arial" w:eastAsia="Arial" w:hAnsi="Arial" w:cs="Arial"/>
          <w:sz w:val="24"/>
          <w:szCs w:val="24"/>
        </w:rPr>
      </w:pPr>
    </w:p>
    <w:p w14:paraId="73039ADD" w14:textId="77777777" w:rsidR="00BE30F0" w:rsidRDefault="00057ACD">
      <w:pPr>
        <w:spacing w:after="0" w:line="240" w:lineRule="auto"/>
        <w:jc w:val="both"/>
        <w:rPr>
          <w:rFonts w:ascii="Arial" w:eastAsia="Arial" w:hAnsi="Arial" w:cs="Arial"/>
          <w:sz w:val="24"/>
          <w:szCs w:val="24"/>
        </w:rPr>
      </w:pPr>
      <w:r>
        <w:rPr>
          <w:rFonts w:ascii="Arial" w:eastAsia="Arial" w:hAnsi="Arial" w:cs="Arial"/>
          <w:sz w:val="24"/>
          <w:szCs w:val="24"/>
        </w:rPr>
        <w:t xml:space="preserve">APFELBACH, Christopher et al. Acústico, aerodinâmico, </w:t>
      </w:r>
      <w:proofErr w:type="spellStart"/>
      <w:r>
        <w:rPr>
          <w:rFonts w:ascii="Arial" w:eastAsia="Arial" w:hAnsi="Arial" w:cs="Arial"/>
          <w:sz w:val="24"/>
          <w:szCs w:val="24"/>
        </w:rPr>
        <w:t>morfométrico</w:t>
      </w:r>
      <w:proofErr w:type="spellEnd"/>
      <w:r>
        <w:rPr>
          <w:rFonts w:ascii="Arial" w:eastAsia="Arial" w:hAnsi="Arial" w:cs="Arial"/>
          <w:sz w:val="24"/>
          <w:szCs w:val="24"/>
        </w:rPr>
        <w:t xml:space="preserve"> e perceptivo, mudanças durante e após o trato vocal </w:t>
      </w:r>
      <w:proofErr w:type="spellStart"/>
      <w:r>
        <w:rPr>
          <w:rFonts w:ascii="Arial" w:eastAsia="Arial" w:hAnsi="Arial" w:cs="Arial"/>
          <w:sz w:val="24"/>
          <w:szCs w:val="24"/>
        </w:rPr>
        <w:t>semiocluído</w:t>
      </w:r>
      <w:proofErr w:type="spellEnd"/>
      <w:r>
        <w:rPr>
          <w:rFonts w:ascii="Arial" w:eastAsia="Arial" w:hAnsi="Arial" w:cs="Arial"/>
          <w:sz w:val="24"/>
          <w:szCs w:val="24"/>
        </w:rPr>
        <w:t xml:space="preserve"> exercício: Uma revisão integrativa. </w:t>
      </w:r>
      <w:r>
        <w:rPr>
          <w:rFonts w:ascii="Arial" w:eastAsia="Arial" w:hAnsi="Arial" w:cs="Arial"/>
          <w:b/>
          <w:sz w:val="24"/>
          <w:szCs w:val="24"/>
        </w:rPr>
        <w:t xml:space="preserve">Jornal da voz. </w:t>
      </w:r>
      <w:r>
        <w:rPr>
          <w:rFonts w:ascii="Arial" w:eastAsia="Arial" w:hAnsi="Arial" w:cs="Arial"/>
          <w:sz w:val="24"/>
          <w:szCs w:val="24"/>
        </w:rPr>
        <w:t>NOV. 2021. Disponível em: https:/</w:t>
      </w:r>
      <w:hyperlink r:id="rId15">
        <w:r>
          <w:rPr>
            <w:rFonts w:ascii="Arial" w:eastAsia="Arial" w:hAnsi="Arial" w:cs="Arial"/>
            <w:sz w:val="24"/>
            <w:szCs w:val="24"/>
          </w:rPr>
          <w:t>/www.jvoice.</w:t>
        </w:r>
      </w:hyperlink>
      <w:r>
        <w:rPr>
          <w:rFonts w:ascii="Arial" w:eastAsia="Arial" w:hAnsi="Arial" w:cs="Arial"/>
          <w:sz w:val="24"/>
          <w:szCs w:val="24"/>
        </w:rPr>
        <w:t>o</w:t>
      </w:r>
      <w:hyperlink r:id="rId16">
        <w:r>
          <w:rPr>
            <w:rFonts w:ascii="Arial" w:eastAsia="Arial" w:hAnsi="Arial" w:cs="Arial"/>
            <w:sz w:val="24"/>
            <w:szCs w:val="24"/>
          </w:rPr>
          <w:t>rg/</w:t>
        </w:r>
        <w:proofErr w:type="spellStart"/>
        <w:r>
          <w:rPr>
            <w:rFonts w:ascii="Arial" w:eastAsia="Arial" w:hAnsi="Arial" w:cs="Arial"/>
            <w:sz w:val="24"/>
            <w:szCs w:val="24"/>
          </w:rPr>
          <w:t>article</w:t>
        </w:r>
        <w:proofErr w:type="spellEnd"/>
        <w:r>
          <w:rPr>
            <w:rFonts w:ascii="Arial" w:eastAsia="Arial" w:hAnsi="Arial" w:cs="Arial"/>
            <w:sz w:val="24"/>
            <w:szCs w:val="24"/>
          </w:rPr>
          <w:t>/S0892-1997(21)00333-7/</w:t>
        </w:r>
        <w:proofErr w:type="spellStart"/>
        <w:r>
          <w:rPr>
            <w:rFonts w:ascii="Arial" w:eastAsia="Arial" w:hAnsi="Arial" w:cs="Arial"/>
            <w:sz w:val="24"/>
            <w:szCs w:val="24"/>
          </w:rPr>
          <w:t>fulltext</w:t>
        </w:r>
        <w:proofErr w:type="spellEnd"/>
        <w:r>
          <w:rPr>
            <w:rFonts w:ascii="Arial" w:eastAsia="Arial" w:hAnsi="Arial" w:cs="Arial"/>
            <w:sz w:val="24"/>
            <w:szCs w:val="24"/>
          </w:rPr>
          <w:t>.</w:t>
        </w:r>
      </w:hyperlink>
      <w:r>
        <w:rPr>
          <w:rFonts w:ascii="Arial" w:eastAsia="Arial" w:hAnsi="Arial" w:cs="Arial"/>
          <w:sz w:val="24"/>
          <w:szCs w:val="24"/>
        </w:rPr>
        <w:t xml:space="preserve"> Acesso em: 16 MAI. 2022.</w:t>
      </w:r>
    </w:p>
    <w:p w14:paraId="6C590BD7" w14:textId="77777777" w:rsidR="00BE30F0" w:rsidRDefault="00BE30F0">
      <w:pPr>
        <w:spacing w:after="0" w:line="240" w:lineRule="auto"/>
        <w:jc w:val="both"/>
        <w:rPr>
          <w:rFonts w:ascii="Arial" w:eastAsia="Arial" w:hAnsi="Arial" w:cs="Arial"/>
          <w:sz w:val="24"/>
          <w:szCs w:val="24"/>
        </w:rPr>
      </w:pPr>
    </w:p>
    <w:p w14:paraId="2F28252D" w14:textId="77777777" w:rsidR="00BE30F0" w:rsidRDefault="00057ACD">
      <w:pPr>
        <w:spacing w:after="0" w:line="240" w:lineRule="auto"/>
        <w:jc w:val="both"/>
        <w:rPr>
          <w:rFonts w:ascii="Arial" w:eastAsia="Arial" w:hAnsi="Arial" w:cs="Arial"/>
          <w:sz w:val="24"/>
          <w:szCs w:val="24"/>
        </w:rPr>
      </w:pPr>
      <w:r>
        <w:rPr>
          <w:rFonts w:ascii="Arial" w:eastAsia="Arial" w:hAnsi="Arial" w:cs="Arial"/>
          <w:sz w:val="24"/>
          <w:szCs w:val="24"/>
        </w:rPr>
        <w:t xml:space="preserve">BEHLAU, Mara. </w:t>
      </w:r>
      <w:r>
        <w:rPr>
          <w:rFonts w:ascii="Arial" w:eastAsia="Arial" w:hAnsi="Arial" w:cs="Arial"/>
          <w:b/>
          <w:sz w:val="24"/>
          <w:szCs w:val="24"/>
        </w:rPr>
        <w:t>Voz - o livro do especialista</w:t>
      </w:r>
      <w:r>
        <w:rPr>
          <w:rFonts w:ascii="Arial" w:eastAsia="Arial" w:hAnsi="Arial" w:cs="Arial"/>
          <w:sz w:val="24"/>
          <w:szCs w:val="24"/>
        </w:rPr>
        <w:t xml:space="preserve">. 1a ed. </w:t>
      </w:r>
      <w:proofErr w:type="spellStart"/>
      <w:r>
        <w:rPr>
          <w:rFonts w:ascii="Arial" w:eastAsia="Arial" w:hAnsi="Arial" w:cs="Arial"/>
          <w:sz w:val="24"/>
          <w:szCs w:val="24"/>
        </w:rPr>
        <w:t>vol</w:t>
      </w:r>
      <w:proofErr w:type="spellEnd"/>
      <w:r>
        <w:rPr>
          <w:rFonts w:ascii="Arial" w:eastAsia="Arial" w:hAnsi="Arial" w:cs="Arial"/>
          <w:sz w:val="24"/>
          <w:szCs w:val="24"/>
        </w:rPr>
        <w:t xml:space="preserve"> 2. Rio de Janeiro: </w:t>
      </w:r>
      <w:proofErr w:type="spellStart"/>
      <w:r>
        <w:rPr>
          <w:rFonts w:ascii="Arial" w:eastAsia="Arial" w:hAnsi="Arial" w:cs="Arial"/>
          <w:sz w:val="24"/>
          <w:szCs w:val="24"/>
        </w:rPr>
        <w:t>Revinter</w:t>
      </w:r>
      <w:proofErr w:type="spellEnd"/>
      <w:r>
        <w:rPr>
          <w:rFonts w:ascii="Arial" w:eastAsia="Arial" w:hAnsi="Arial" w:cs="Arial"/>
          <w:sz w:val="24"/>
          <w:szCs w:val="24"/>
        </w:rPr>
        <w:t>: 2005. p. 460-77.</w:t>
      </w:r>
    </w:p>
    <w:p w14:paraId="322702BE" w14:textId="77777777" w:rsidR="00BE30F0" w:rsidRDefault="00BE30F0">
      <w:pPr>
        <w:spacing w:after="0" w:line="240" w:lineRule="auto"/>
        <w:jc w:val="both"/>
        <w:rPr>
          <w:rFonts w:ascii="Arial" w:eastAsia="Arial" w:hAnsi="Arial" w:cs="Arial"/>
          <w:sz w:val="24"/>
          <w:szCs w:val="24"/>
        </w:rPr>
      </w:pPr>
    </w:p>
    <w:p w14:paraId="1DA1133C" w14:textId="77777777" w:rsidR="00BE30F0" w:rsidRDefault="00057ACD">
      <w:pPr>
        <w:spacing w:after="0" w:line="240" w:lineRule="auto"/>
        <w:jc w:val="both"/>
        <w:rPr>
          <w:rFonts w:ascii="Arial" w:eastAsia="Arial" w:hAnsi="Arial" w:cs="Arial"/>
          <w:sz w:val="24"/>
          <w:szCs w:val="24"/>
        </w:rPr>
      </w:pPr>
      <w:r>
        <w:rPr>
          <w:rFonts w:ascii="Arial" w:eastAsia="Arial" w:hAnsi="Arial" w:cs="Arial"/>
          <w:sz w:val="24"/>
          <w:szCs w:val="24"/>
        </w:rPr>
        <w:t>BEHLAU, M.; AZEVEDO, R.; PONTES, P. Conceito de voz normal e classificação das disfonias. In: BEHLAU, M.</w:t>
      </w:r>
      <w:r>
        <w:rPr>
          <w:rFonts w:ascii="Arial" w:eastAsia="Arial" w:hAnsi="Arial" w:cs="Arial"/>
          <w:b/>
          <w:sz w:val="24"/>
          <w:szCs w:val="24"/>
        </w:rPr>
        <w:t xml:space="preserve"> Voz: o livro do especialista,</w:t>
      </w:r>
      <w:r>
        <w:rPr>
          <w:rFonts w:ascii="Arial" w:eastAsia="Arial" w:hAnsi="Arial" w:cs="Arial"/>
          <w:sz w:val="24"/>
          <w:szCs w:val="24"/>
        </w:rPr>
        <w:t xml:space="preserve"> 1. Rio de Janeiro: </w:t>
      </w:r>
      <w:proofErr w:type="spellStart"/>
      <w:r>
        <w:rPr>
          <w:rFonts w:ascii="Arial" w:eastAsia="Arial" w:hAnsi="Arial" w:cs="Arial"/>
          <w:sz w:val="24"/>
          <w:szCs w:val="24"/>
        </w:rPr>
        <w:t>Revinter</w:t>
      </w:r>
      <w:proofErr w:type="spellEnd"/>
      <w:r>
        <w:rPr>
          <w:rFonts w:ascii="Arial" w:eastAsia="Arial" w:hAnsi="Arial" w:cs="Arial"/>
          <w:sz w:val="24"/>
          <w:szCs w:val="24"/>
        </w:rPr>
        <w:t>, 2001a. cap. 2, p. 53-79.</w:t>
      </w:r>
    </w:p>
    <w:p w14:paraId="476BA0F7" w14:textId="77777777" w:rsidR="00BE30F0" w:rsidRDefault="00BE30F0">
      <w:pPr>
        <w:spacing w:after="0" w:line="240" w:lineRule="auto"/>
        <w:jc w:val="both"/>
        <w:rPr>
          <w:rFonts w:ascii="Arial" w:eastAsia="Arial" w:hAnsi="Arial" w:cs="Arial"/>
          <w:sz w:val="24"/>
          <w:szCs w:val="24"/>
        </w:rPr>
      </w:pPr>
    </w:p>
    <w:p w14:paraId="070AF81B" w14:textId="77777777" w:rsidR="00BE30F0" w:rsidRDefault="00057ACD">
      <w:pPr>
        <w:spacing w:after="0" w:line="240" w:lineRule="auto"/>
        <w:jc w:val="both"/>
        <w:rPr>
          <w:rFonts w:ascii="Arial" w:eastAsia="Arial" w:hAnsi="Arial" w:cs="Arial"/>
          <w:sz w:val="24"/>
          <w:szCs w:val="24"/>
        </w:rPr>
      </w:pPr>
      <w:r>
        <w:rPr>
          <w:rFonts w:ascii="Arial" w:eastAsia="Arial" w:hAnsi="Arial" w:cs="Arial"/>
          <w:sz w:val="24"/>
          <w:szCs w:val="24"/>
        </w:rPr>
        <w:t xml:space="preserve">COSTA, Claudia </w:t>
      </w:r>
      <w:proofErr w:type="spellStart"/>
      <w:r>
        <w:rPr>
          <w:rFonts w:ascii="Arial" w:eastAsia="Arial" w:hAnsi="Arial" w:cs="Arial"/>
          <w:sz w:val="24"/>
          <w:szCs w:val="24"/>
        </w:rPr>
        <w:t>Barsanelli</w:t>
      </w:r>
      <w:proofErr w:type="spellEnd"/>
      <w:r>
        <w:rPr>
          <w:rFonts w:ascii="Arial" w:eastAsia="Arial" w:hAnsi="Arial" w:cs="Arial"/>
          <w:sz w:val="24"/>
          <w:szCs w:val="24"/>
        </w:rPr>
        <w:t xml:space="preserve"> et al. Efeitos imediatos do exercício de fonação no canudo de plástico. </w:t>
      </w:r>
      <w:r>
        <w:rPr>
          <w:rFonts w:ascii="Arial" w:eastAsia="Arial" w:hAnsi="Arial" w:cs="Arial"/>
          <w:b/>
          <w:sz w:val="24"/>
          <w:szCs w:val="24"/>
        </w:rPr>
        <w:t xml:space="preserve">Revista Brasileira de Otorrinolaringologia. </w:t>
      </w:r>
      <w:r>
        <w:rPr>
          <w:rFonts w:ascii="Arial" w:eastAsia="Arial" w:hAnsi="Arial" w:cs="Arial"/>
          <w:sz w:val="24"/>
          <w:szCs w:val="24"/>
        </w:rPr>
        <w:t>v.77. pp. 461-</w:t>
      </w:r>
    </w:p>
    <w:p w14:paraId="4ADCC527" w14:textId="77777777" w:rsidR="00BE30F0" w:rsidRDefault="00057ACD">
      <w:pPr>
        <w:spacing w:after="0" w:line="240" w:lineRule="auto"/>
        <w:jc w:val="both"/>
        <w:rPr>
          <w:rFonts w:ascii="Arial" w:eastAsia="Arial" w:hAnsi="Arial" w:cs="Arial"/>
          <w:sz w:val="24"/>
          <w:szCs w:val="24"/>
        </w:rPr>
      </w:pPr>
      <w:r>
        <w:rPr>
          <w:rFonts w:ascii="Arial" w:eastAsia="Arial" w:hAnsi="Arial" w:cs="Arial"/>
          <w:sz w:val="24"/>
          <w:szCs w:val="24"/>
        </w:rPr>
        <w:t>465. NOV. 2010. Acesso em: 06, MAI. 2022.</w:t>
      </w:r>
    </w:p>
    <w:p w14:paraId="12843C7E" w14:textId="77777777" w:rsidR="00BE30F0" w:rsidRDefault="00BE30F0">
      <w:pPr>
        <w:spacing w:after="0" w:line="240" w:lineRule="auto"/>
        <w:jc w:val="both"/>
        <w:rPr>
          <w:rFonts w:ascii="Arial" w:eastAsia="Arial" w:hAnsi="Arial" w:cs="Arial"/>
          <w:sz w:val="24"/>
          <w:szCs w:val="24"/>
        </w:rPr>
      </w:pPr>
    </w:p>
    <w:p w14:paraId="761160A6" w14:textId="77777777" w:rsidR="00BE30F0" w:rsidRDefault="00057ACD">
      <w:pPr>
        <w:spacing w:after="0" w:line="240" w:lineRule="auto"/>
        <w:jc w:val="both"/>
        <w:rPr>
          <w:rFonts w:ascii="Arial" w:eastAsia="Arial" w:hAnsi="Arial" w:cs="Arial"/>
          <w:sz w:val="24"/>
          <w:szCs w:val="24"/>
        </w:rPr>
      </w:pPr>
      <w:r>
        <w:rPr>
          <w:rFonts w:ascii="Arial" w:eastAsia="Arial" w:hAnsi="Arial" w:cs="Arial"/>
          <w:sz w:val="24"/>
          <w:szCs w:val="24"/>
        </w:rPr>
        <w:t xml:space="preserve">COSTA, Érika Beatriz de Morais; PERNAMBUCO, Leandro de Araújo. Autoavaliação vocal e avaliação perceptivo-auditiva da voz em mulheres com doença tireoidiana. </w:t>
      </w:r>
      <w:r>
        <w:rPr>
          <w:rFonts w:ascii="Arial" w:eastAsia="Arial" w:hAnsi="Arial" w:cs="Arial"/>
          <w:b/>
          <w:sz w:val="24"/>
          <w:szCs w:val="24"/>
        </w:rPr>
        <w:t>Rev. CEFAC. SciELO Brasil.</w:t>
      </w:r>
      <w:r>
        <w:rPr>
          <w:rFonts w:ascii="Arial" w:eastAsia="Arial" w:hAnsi="Arial" w:cs="Arial"/>
          <w:sz w:val="24"/>
          <w:szCs w:val="24"/>
        </w:rPr>
        <w:t xml:space="preserve">  </w:t>
      </w:r>
      <w:proofErr w:type="spellStart"/>
      <w:r>
        <w:rPr>
          <w:rFonts w:ascii="Arial" w:eastAsia="Arial" w:hAnsi="Arial" w:cs="Arial"/>
          <w:sz w:val="24"/>
          <w:szCs w:val="24"/>
        </w:rPr>
        <w:t>Disponivel</w:t>
      </w:r>
      <w:proofErr w:type="spellEnd"/>
      <w:r>
        <w:rPr>
          <w:rFonts w:ascii="Arial" w:eastAsia="Arial" w:hAnsi="Arial" w:cs="Arial"/>
          <w:sz w:val="24"/>
          <w:szCs w:val="24"/>
        </w:rPr>
        <w:t xml:space="preserve"> em: </w:t>
      </w:r>
      <w:hyperlink r:id="rId17">
        <w:r>
          <w:rPr>
            <w:rFonts w:ascii="Arial" w:eastAsia="Arial" w:hAnsi="Arial" w:cs="Arial"/>
            <w:sz w:val="24"/>
            <w:szCs w:val="24"/>
          </w:rPr>
          <w:t>https://doi.org/10.1590/1982-021620145913</w:t>
        </w:r>
      </w:hyperlink>
      <w:r>
        <w:rPr>
          <w:rFonts w:ascii="Arial" w:eastAsia="Arial" w:hAnsi="Arial" w:cs="Arial"/>
          <w:sz w:val="24"/>
          <w:szCs w:val="24"/>
        </w:rPr>
        <w:t>.: 2014</w:t>
      </w:r>
    </w:p>
    <w:p w14:paraId="13B5A6F6" w14:textId="77777777" w:rsidR="00BE30F0" w:rsidRDefault="00BE30F0">
      <w:pPr>
        <w:spacing w:after="0" w:line="240" w:lineRule="auto"/>
        <w:jc w:val="both"/>
        <w:rPr>
          <w:rFonts w:ascii="Arial" w:eastAsia="Arial" w:hAnsi="Arial" w:cs="Arial"/>
          <w:sz w:val="24"/>
          <w:szCs w:val="24"/>
        </w:rPr>
      </w:pPr>
    </w:p>
    <w:p w14:paraId="3AD2D926" w14:textId="77777777" w:rsidR="00BE30F0" w:rsidRDefault="00057ACD">
      <w:pPr>
        <w:spacing w:after="0" w:line="240" w:lineRule="auto"/>
        <w:jc w:val="both"/>
        <w:rPr>
          <w:rFonts w:ascii="Arial" w:eastAsia="Arial" w:hAnsi="Arial" w:cs="Arial"/>
          <w:sz w:val="24"/>
          <w:szCs w:val="24"/>
        </w:rPr>
      </w:pPr>
      <w:r>
        <w:rPr>
          <w:rFonts w:ascii="Arial" w:eastAsia="Arial" w:hAnsi="Arial" w:cs="Arial"/>
          <w:sz w:val="24"/>
          <w:szCs w:val="24"/>
        </w:rPr>
        <w:t xml:space="preserve">D’AVILA, Helena; CIELO, Carla Aparecida; SIQUEIRA, Márcia do Amaral. Som fricativo sonoro /ℑ/: modificações vocais. </w:t>
      </w:r>
      <w:r>
        <w:rPr>
          <w:rFonts w:ascii="Arial" w:eastAsia="Arial" w:hAnsi="Arial" w:cs="Arial"/>
          <w:b/>
          <w:sz w:val="24"/>
          <w:szCs w:val="24"/>
        </w:rPr>
        <w:t xml:space="preserve">Revista CEFAC. </w:t>
      </w:r>
      <w:r>
        <w:rPr>
          <w:rFonts w:ascii="Arial" w:eastAsia="Arial" w:hAnsi="Arial" w:cs="Arial"/>
          <w:sz w:val="24"/>
          <w:szCs w:val="24"/>
        </w:rPr>
        <w:t xml:space="preserve">p. 915-924. JAN. 2010. Disponível em: </w:t>
      </w:r>
      <w:hyperlink r:id="rId18">
        <w:r>
          <w:rPr>
            <w:rFonts w:ascii="Arial" w:eastAsia="Arial" w:hAnsi="Arial" w:cs="Arial"/>
            <w:sz w:val="24"/>
            <w:szCs w:val="24"/>
          </w:rPr>
          <w:t>https://doi.org/10.1590/S1516-18462010005000104</w:t>
        </w:r>
      </w:hyperlink>
      <w:r>
        <w:rPr>
          <w:rFonts w:ascii="Arial" w:eastAsia="Arial" w:hAnsi="Arial" w:cs="Arial"/>
          <w:sz w:val="24"/>
          <w:szCs w:val="24"/>
        </w:rPr>
        <w:t>. Acesso em: 16, MAI. 2022.</w:t>
      </w:r>
    </w:p>
    <w:p w14:paraId="45E15FF8" w14:textId="77777777" w:rsidR="00BE30F0" w:rsidRDefault="00BE30F0">
      <w:pPr>
        <w:spacing w:after="0" w:line="240" w:lineRule="auto"/>
        <w:jc w:val="both"/>
        <w:rPr>
          <w:rFonts w:ascii="Arial" w:eastAsia="Arial" w:hAnsi="Arial" w:cs="Arial"/>
          <w:sz w:val="24"/>
          <w:szCs w:val="24"/>
        </w:rPr>
      </w:pPr>
    </w:p>
    <w:p w14:paraId="722B8CC6" w14:textId="77777777" w:rsidR="00BE30F0" w:rsidRDefault="00057ACD">
      <w:pPr>
        <w:spacing w:after="0" w:line="240" w:lineRule="auto"/>
        <w:jc w:val="both"/>
        <w:rPr>
          <w:rFonts w:ascii="Arial" w:eastAsia="Arial" w:hAnsi="Arial" w:cs="Arial"/>
          <w:sz w:val="24"/>
          <w:szCs w:val="24"/>
        </w:rPr>
      </w:pPr>
      <w:r>
        <w:rPr>
          <w:rFonts w:ascii="Arial" w:eastAsia="Arial" w:hAnsi="Arial" w:cs="Arial"/>
          <w:sz w:val="24"/>
          <w:szCs w:val="24"/>
        </w:rPr>
        <w:t xml:space="preserve">Dia Mundial das Aves Migratórias faz alerta para o problema da poluição plástica. </w:t>
      </w:r>
      <w:r>
        <w:rPr>
          <w:rFonts w:ascii="Arial" w:eastAsia="Arial" w:hAnsi="Arial" w:cs="Arial"/>
          <w:b/>
          <w:sz w:val="24"/>
          <w:szCs w:val="24"/>
        </w:rPr>
        <w:t>ONU News</w:t>
      </w:r>
      <w:r>
        <w:rPr>
          <w:rFonts w:ascii="Arial" w:eastAsia="Arial" w:hAnsi="Arial" w:cs="Arial"/>
          <w:sz w:val="24"/>
          <w:szCs w:val="24"/>
        </w:rPr>
        <w:t xml:space="preserve">, 2019. Disponível em: </w:t>
      </w:r>
      <w:hyperlink r:id="rId19">
        <w:r>
          <w:rPr>
            <w:rFonts w:ascii="Arial" w:eastAsia="Arial" w:hAnsi="Arial" w:cs="Arial"/>
            <w:sz w:val="24"/>
            <w:szCs w:val="24"/>
          </w:rPr>
          <w:t>https://news.un.org/pt/story/2019/10/1690571</w:t>
        </w:r>
      </w:hyperlink>
      <w:r>
        <w:rPr>
          <w:rFonts w:ascii="Arial" w:eastAsia="Arial" w:hAnsi="Arial" w:cs="Arial"/>
          <w:sz w:val="24"/>
          <w:szCs w:val="24"/>
        </w:rPr>
        <w:t>. Acesso em: 20, MAI. 2022.</w:t>
      </w:r>
    </w:p>
    <w:p w14:paraId="0BC4866A" w14:textId="77777777" w:rsidR="00BE30F0" w:rsidRDefault="00BE30F0">
      <w:pPr>
        <w:spacing w:after="0" w:line="240" w:lineRule="auto"/>
        <w:jc w:val="both"/>
        <w:rPr>
          <w:rFonts w:ascii="Arial" w:eastAsia="Arial" w:hAnsi="Arial" w:cs="Arial"/>
          <w:sz w:val="24"/>
          <w:szCs w:val="24"/>
        </w:rPr>
      </w:pPr>
    </w:p>
    <w:p w14:paraId="0D653500" w14:textId="77777777" w:rsidR="00BE30F0" w:rsidRDefault="00057ACD">
      <w:pPr>
        <w:spacing w:after="0" w:line="240" w:lineRule="auto"/>
        <w:jc w:val="both"/>
        <w:rPr>
          <w:rFonts w:ascii="Arial" w:eastAsia="Arial" w:hAnsi="Arial" w:cs="Arial"/>
          <w:sz w:val="24"/>
          <w:szCs w:val="24"/>
        </w:rPr>
      </w:pPr>
      <w:r>
        <w:rPr>
          <w:rFonts w:ascii="Arial" w:eastAsia="Arial" w:hAnsi="Arial" w:cs="Arial"/>
          <w:sz w:val="24"/>
          <w:szCs w:val="24"/>
        </w:rPr>
        <w:t>ECHTERNACH, Matthias et al. Duração das alterações biodinâmicas associadas à terapia de resistência à água</w:t>
      </w:r>
      <w:r>
        <w:rPr>
          <w:rFonts w:ascii="Arial" w:eastAsia="Arial" w:hAnsi="Arial" w:cs="Arial"/>
          <w:b/>
          <w:sz w:val="24"/>
          <w:szCs w:val="24"/>
        </w:rPr>
        <w:t xml:space="preserve">. Logopedia foniatria </w:t>
      </w:r>
      <w:proofErr w:type="spellStart"/>
      <w:r>
        <w:rPr>
          <w:rFonts w:ascii="Arial" w:eastAsia="Arial" w:hAnsi="Arial" w:cs="Arial"/>
          <w:b/>
          <w:sz w:val="24"/>
          <w:szCs w:val="24"/>
        </w:rPr>
        <w:t>vocologia</w:t>
      </w:r>
      <w:proofErr w:type="spellEnd"/>
      <w:r>
        <w:rPr>
          <w:rFonts w:ascii="Arial" w:eastAsia="Arial" w:hAnsi="Arial" w:cs="Arial"/>
          <w:sz w:val="24"/>
          <w:szCs w:val="24"/>
        </w:rPr>
        <w:t xml:space="preserve">. pp. 1-8, JUN. 2020. Disponível em: </w:t>
      </w:r>
      <w:proofErr w:type="spellStart"/>
      <w:r>
        <w:rPr>
          <w:rFonts w:ascii="Arial" w:eastAsia="Arial" w:hAnsi="Arial" w:cs="Arial"/>
          <w:sz w:val="24"/>
          <w:szCs w:val="24"/>
        </w:rPr>
        <w:t>PubMed</w:t>
      </w:r>
      <w:proofErr w:type="spellEnd"/>
      <w:r>
        <w:rPr>
          <w:rFonts w:ascii="Arial" w:eastAsia="Arial" w:hAnsi="Arial" w:cs="Arial"/>
          <w:sz w:val="24"/>
          <w:szCs w:val="24"/>
        </w:rPr>
        <w:t>. Acesso em: 16 MAI. 2022</w:t>
      </w:r>
      <w:r>
        <w:rPr>
          <w:rFonts w:ascii="Arial" w:eastAsia="Arial" w:hAnsi="Arial" w:cs="Arial"/>
          <w:sz w:val="24"/>
          <w:szCs w:val="24"/>
        </w:rPr>
        <w:br/>
      </w:r>
    </w:p>
    <w:p w14:paraId="7EAF0615" w14:textId="77777777" w:rsidR="00BE30F0" w:rsidRDefault="00057ACD">
      <w:pPr>
        <w:spacing w:after="0" w:line="240" w:lineRule="auto"/>
        <w:jc w:val="both"/>
        <w:rPr>
          <w:rFonts w:ascii="Arial" w:eastAsia="Arial" w:hAnsi="Arial" w:cs="Arial"/>
          <w:sz w:val="24"/>
          <w:szCs w:val="24"/>
        </w:rPr>
      </w:pPr>
      <w:r>
        <w:rPr>
          <w:rFonts w:ascii="Arial" w:eastAsia="Arial" w:hAnsi="Arial" w:cs="Arial"/>
          <w:sz w:val="24"/>
          <w:szCs w:val="24"/>
        </w:rPr>
        <w:t xml:space="preserve">Exposição mostra o impacto duradouro da poluição por plástico no planeta. </w:t>
      </w:r>
      <w:r>
        <w:rPr>
          <w:rFonts w:ascii="Arial" w:eastAsia="Arial" w:hAnsi="Arial" w:cs="Arial"/>
          <w:b/>
          <w:sz w:val="24"/>
          <w:szCs w:val="24"/>
        </w:rPr>
        <w:t>Brasil ONU</w:t>
      </w:r>
      <w:r>
        <w:rPr>
          <w:rFonts w:ascii="Arial" w:eastAsia="Arial" w:hAnsi="Arial" w:cs="Arial"/>
          <w:sz w:val="24"/>
          <w:szCs w:val="24"/>
        </w:rPr>
        <w:t xml:space="preserve">, 2021. Disponível em: </w:t>
      </w:r>
      <w:hyperlink r:id="rId20">
        <w:r>
          <w:rPr>
            <w:rFonts w:ascii="Arial" w:eastAsia="Arial" w:hAnsi="Arial" w:cs="Arial"/>
            <w:sz w:val="24"/>
            <w:szCs w:val="24"/>
          </w:rPr>
          <w:t>https://brasil.un.org/pt-br/133819-exposicao-mostra-impacto-duradouro-da-poluicao-por-plastico-no-planeta</w:t>
        </w:r>
      </w:hyperlink>
      <w:r>
        <w:rPr>
          <w:rFonts w:ascii="Arial" w:eastAsia="Arial" w:hAnsi="Arial" w:cs="Arial"/>
          <w:sz w:val="24"/>
          <w:szCs w:val="24"/>
        </w:rPr>
        <w:t>. Acesso em: 20 de MAI. 2022.</w:t>
      </w:r>
    </w:p>
    <w:p w14:paraId="1B893F9A" w14:textId="77777777" w:rsidR="00BE30F0" w:rsidRDefault="00BE30F0">
      <w:pPr>
        <w:spacing w:after="0" w:line="240" w:lineRule="auto"/>
        <w:jc w:val="both"/>
        <w:rPr>
          <w:rFonts w:ascii="Arial" w:eastAsia="Arial" w:hAnsi="Arial" w:cs="Arial"/>
          <w:sz w:val="24"/>
          <w:szCs w:val="24"/>
        </w:rPr>
      </w:pPr>
    </w:p>
    <w:p w14:paraId="7B59C70A" w14:textId="77777777" w:rsidR="00BE30F0" w:rsidRDefault="00057ACD">
      <w:pPr>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FOUQUET, Marina Lang et al. Exercício de mãos sobre a boca em parcial horizontal </w:t>
      </w:r>
      <w:proofErr w:type="spellStart"/>
      <w:r>
        <w:rPr>
          <w:rFonts w:ascii="Arial" w:eastAsia="Arial" w:hAnsi="Arial" w:cs="Arial"/>
          <w:sz w:val="24"/>
          <w:szCs w:val="24"/>
        </w:rPr>
        <w:t>supracricóidelaringectomia</w:t>
      </w:r>
      <w:proofErr w:type="spellEnd"/>
      <w:r>
        <w:rPr>
          <w:rFonts w:ascii="Arial" w:eastAsia="Arial" w:hAnsi="Arial" w:cs="Arial"/>
          <w:sz w:val="24"/>
          <w:szCs w:val="24"/>
        </w:rPr>
        <w:t xml:space="preserve">: estudo inicial. </w:t>
      </w:r>
      <w:proofErr w:type="spellStart"/>
      <w:r>
        <w:rPr>
          <w:rFonts w:ascii="Arial" w:eastAsia="Arial" w:hAnsi="Arial" w:cs="Arial"/>
          <w:b/>
          <w:sz w:val="24"/>
          <w:szCs w:val="24"/>
        </w:rPr>
        <w:t>RevSocBrasFonoaudiol</w:t>
      </w:r>
      <w:proofErr w:type="spellEnd"/>
      <w:r>
        <w:rPr>
          <w:rFonts w:ascii="Arial" w:eastAsia="Arial" w:hAnsi="Arial" w:cs="Arial"/>
          <w:b/>
          <w:sz w:val="24"/>
          <w:szCs w:val="24"/>
        </w:rPr>
        <w:t xml:space="preserve">.       </w:t>
      </w:r>
      <w:r>
        <w:rPr>
          <w:rFonts w:ascii="Arial" w:eastAsia="Arial" w:hAnsi="Arial" w:cs="Arial"/>
          <w:sz w:val="24"/>
          <w:szCs w:val="24"/>
        </w:rPr>
        <w:t>v.</w:t>
      </w:r>
      <w:r>
        <w:rPr>
          <w:rFonts w:ascii="Arial" w:eastAsia="Arial" w:hAnsi="Arial" w:cs="Arial"/>
          <w:sz w:val="24"/>
          <w:szCs w:val="24"/>
        </w:rPr>
        <w:tab/>
        <w:t xml:space="preserve">pp.346-50. MAI. 2012. Disponível em: </w:t>
      </w:r>
      <w:hyperlink r:id="rId21">
        <w:r>
          <w:rPr>
            <w:rFonts w:ascii="Arial" w:eastAsia="Arial" w:hAnsi="Arial" w:cs="Arial"/>
            <w:sz w:val="24"/>
            <w:szCs w:val="24"/>
          </w:rPr>
          <w:t>https://www.scielo.br/j/rsbf/a/Cg4hp6nFVb8yXJmdsdmq9HK/?format=pdf#:~:text=A técnica de firmeza glótica é um exercício,concha%2C durante a emissão de fricativo sonoro sustentado.</w:t>
        </w:r>
      </w:hyperlink>
      <w:r>
        <w:rPr>
          <w:rFonts w:ascii="Arial" w:eastAsia="Arial" w:hAnsi="Arial" w:cs="Arial"/>
          <w:sz w:val="24"/>
          <w:szCs w:val="24"/>
        </w:rPr>
        <w:t xml:space="preserve"> Acesso em: 16, MAI. 2022.</w:t>
      </w:r>
    </w:p>
    <w:p w14:paraId="3E35D181" w14:textId="77777777" w:rsidR="00BE30F0" w:rsidRDefault="00BE30F0">
      <w:pPr>
        <w:spacing w:after="0" w:line="240" w:lineRule="auto"/>
        <w:jc w:val="both"/>
        <w:rPr>
          <w:rFonts w:ascii="Arial" w:eastAsia="Arial" w:hAnsi="Arial" w:cs="Arial"/>
          <w:sz w:val="24"/>
          <w:szCs w:val="24"/>
        </w:rPr>
      </w:pPr>
    </w:p>
    <w:p w14:paraId="31B319E8" w14:textId="77777777" w:rsidR="00BE30F0" w:rsidRDefault="00057ACD">
      <w:pPr>
        <w:spacing w:after="0" w:line="240" w:lineRule="auto"/>
        <w:jc w:val="both"/>
        <w:rPr>
          <w:rFonts w:ascii="Arial" w:eastAsia="Arial" w:hAnsi="Arial" w:cs="Arial"/>
          <w:sz w:val="24"/>
          <w:szCs w:val="24"/>
        </w:rPr>
      </w:pPr>
      <w:r>
        <w:rPr>
          <w:rFonts w:ascii="Arial" w:eastAsia="Arial" w:hAnsi="Arial" w:cs="Arial"/>
          <w:sz w:val="24"/>
          <w:szCs w:val="24"/>
        </w:rPr>
        <w:t xml:space="preserve">FIGGENER, Christine. </w:t>
      </w:r>
      <w:hyperlink r:id="rId22">
        <w:r>
          <w:rPr>
            <w:rFonts w:ascii="Arial" w:eastAsia="Arial" w:hAnsi="Arial" w:cs="Arial"/>
            <w:sz w:val="24"/>
            <w:szCs w:val="24"/>
          </w:rPr>
          <w:t xml:space="preserve">Sea </w:t>
        </w:r>
      </w:hyperlink>
      <w:hyperlink r:id="rId23">
        <w:proofErr w:type="spellStart"/>
        <w:r>
          <w:rPr>
            <w:rFonts w:ascii="Arial" w:eastAsia="Arial" w:hAnsi="Arial" w:cs="Arial"/>
            <w:sz w:val="24"/>
            <w:szCs w:val="24"/>
          </w:rPr>
          <w:t>TurtleBiologist</w:t>
        </w:r>
        <w:proofErr w:type="spellEnd"/>
      </w:hyperlink>
      <w:r>
        <w:rPr>
          <w:rFonts w:ascii="Arial" w:eastAsia="Arial" w:hAnsi="Arial" w:cs="Arial"/>
          <w:b/>
          <w:sz w:val="24"/>
          <w:szCs w:val="24"/>
        </w:rPr>
        <w:t>.</w:t>
      </w:r>
      <w:r>
        <w:rPr>
          <w:rFonts w:ascii="Arial" w:eastAsia="Arial" w:hAnsi="Arial" w:cs="Arial"/>
          <w:sz w:val="24"/>
          <w:szCs w:val="24"/>
        </w:rPr>
        <w:t xml:space="preserve"> Tartaruga marinha com palha na narina - "não" a palha de plástico</w:t>
      </w:r>
      <w:r>
        <w:rPr>
          <w:rFonts w:ascii="Arial" w:eastAsia="Arial" w:hAnsi="Arial" w:cs="Arial"/>
          <w:b/>
          <w:sz w:val="24"/>
          <w:szCs w:val="24"/>
        </w:rPr>
        <w:t>. Youtube</w:t>
      </w:r>
      <w:r>
        <w:rPr>
          <w:rFonts w:ascii="Arial" w:eastAsia="Arial" w:hAnsi="Arial" w:cs="Arial"/>
          <w:sz w:val="24"/>
          <w:szCs w:val="24"/>
        </w:rPr>
        <w:t xml:space="preserve">, 2015. Disponível em: </w:t>
      </w:r>
      <w:hyperlink r:id="rId24">
        <w:r>
          <w:rPr>
            <w:rFonts w:ascii="Arial" w:eastAsia="Arial" w:hAnsi="Arial" w:cs="Arial"/>
            <w:sz w:val="24"/>
            <w:szCs w:val="24"/>
          </w:rPr>
          <w:t xml:space="preserve">Sea </w:t>
        </w:r>
      </w:hyperlink>
      <w:hyperlink r:id="rId25">
        <w:proofErr w:type="spellStart"/>
        <w:r>
          <w:rPr>
            <w:rFonts w:ascii="Arial" w:eastAsia="Arial" w:hAnsi="Arial" w:cs="Arial"/>
            <w:sz w:val="24"/>
            <w:szCs w:val="24"/>
          </w:rPr>
          <w:t>TurtlewithStrawup</w:t>
        </w:r>
        <w:proofErr w:type="spellEnd"/>
      </w:hyperlink>
      <w:hyperlink r:id="rId26">
        <w:r>
          <w:rPr>
            <w:rFonts w:ascii="Arial" w:eastAsia="Arial" w:hAnsi="Arial" w:cs="Arial"/>
            <w:sz w:val="24"/>
            <w:szCs w:val="24"/>
          </w:rPr>
          <w:t xml:space="preserve"> its </w:t>
        </w:r>
        <w:proofErr w:type="spellStart"/>
        <w:r>
          <w:rPr>
            <w:rFonts w:ascii="Arial" w:eastAsia="Arial" w:hAnsi="Arial" w:cs="Arial"/>
            <w:sz w:val="24"/>
            <w:szCs w:val="24"/>
          </w:rPr>
          <w:t>Nostril</w:t>
        </w:r>
        <w:proofErr w:type="spellEnd"/>
        <w:r>
          <w:rPr>
            <w:rFonts w:ascii="Arial" w:eastAsia="Arial" w:hAnsi="Arial" w:cs="Arial"/>
            <w:sz w:val="24"/>
            <w:szCs w:val="24"/>
          </w:rPr>
          <w:t xml:space="preserve"> - "NO" TO PLASTIC STRAWS - YouTube</w:t>
        </w:r>
      </w:hyperlink>
      <w:r>
        <w:rPr>
          <w:rFonts w:ascii="Arial" w:eastAsia="Arial" w:hAnsi="Arial" w:cs="Arial"/>
          <w:sz w:val="24"/>
          <w:szCs w:val="24"/>
        </w:rPr>
        <w:t>. Acesso em 16 de MAI. 2022.</w:t>
      </w:r>
    </w:p>
    <w:p w14:paraId="3EF59D2B" w14:textId="77777777" w:rsidR="00BE30F0" w:rsidRDefault="00BE30F0">
      <w:pPr>
        <w:spacing w:after="0" w:line="240" w:lineRule="auto"/>
        <w:jc w:val="both"/>
        <w:rPr>
          <w:rFonts w:ascii="Arial" w:eastAsia="Arial" w:hAnsi="Arial" w:cs="Arial"/>
          <w:sz w:val="24"/>
          <w:szCs w:val="24"/>
        </w:rPr>
      </w:pPr>
    </w:p>
    <w:p w14:paraId="6F9B43D3" w14:textId="77777777" w:rsidR="00BE30F0" w:rsidRDefault="00057ACD">
      <w:pPr>
        <w:spacing w:after="0" w:line="240" w:lineRule="auto"/>
        <w:jc w:val="both"/>
        <w:rPr>
          <w:rFonts w:ascii="Arial" w:eastAsia="Arial" w:hAnsi="Arial" w:cs="Arial"/>
          <w:sz w:val="24"/>
          <w:szCs w:val="24"/>
        </w:rPr>
      </w:pPr>
      <w:r>
        <w:rPr>
          <w:rFonts w:ascii="Arial" w:eastAsia="Arial" w:hAnsi="Arial" w:cs="Arial"/>
          <w:sz w:val="24"/>
          <w:szCs w:val="24"/>
        </w:rPr>
        <w:t xml:space="preserve">FADEL, </w:t>
      </w:r>
      <w:proofErr w:type="spellStart"/>
      <w:r>
        <w:rPr>
          <w:rFonts w:ascii="Arial" w:eastAsia="Arial" w:hAnsi="Arial" w:cs="Arial"/>
          <w:sz w:val="24"/>
          <w:szCs w:val="24"/>
        </w:rPr>
        <w:t>Congeta</w:t>
      </w:r>
      <w:proofErr w:type="spellEnd"/>
      <w:r>
        <w:rPr>
          <w:rFonts w:ascii="Arial" w:eastAsia="Arial" w:hAnsi="Arial" w:cs="Arial"/>
          <w:sz w:val="24"/>
          <w:szCs w:val="24"/>
        </w:rPr>
        <w:t xml:space="preserve"> </w:t>
      </w:r>
      <w:proofErr w:type="spellStart"/>
      <w:r>
        <w:rPr>
          <w:rFonts w:ascii="Arial" w:eastAsia="Arial" w:hAnsi="Arial" w:cs="Arial"/>
          <w:sz w:val="24"/>
          <w:szCs w:val="24"/>
        </w:rPr>
        <w:t>Bruniere</w:t>
      </w:r>
      <w:proofErr w:type="spellEnd"/>
      <w:r>
        <w:rPr>
          <w:rFonts w:ascii="Arial" w:eastAsia="Arial" w:hAnsi="Arial" w:cs="Arial"/>
          <w:sz w:val="24"/>
          <w:szCs w:val="24"/>
        </w:rPr>
        <w:t xml:space="preserve"> Xavier, et al. Efeitos imediatos do exercício de trato vocal </w:t>
      </w:r>
      <w:proofErr w:type="spellStart"/>
      <w:r>
        <w:rPr>
          <w:rFonts w:ascii="Arial" w:eastAsia="Arial" w:hAnsi="Arial" w:cs="Arial"/>
          <w:sz w:val="24"/>
          <w:szCs w:val="24"/>
        </w:rPr>
        <w:t>semiocluído</w:t>
      </w:r>
      <w:proofErr w:type="spellEnd"/>
      <w:r>
        <w:rPr>
          <w:rFonts w:ascii="Arial" w:eastAsia="Arial" w:hAnsi="Arial" w:cs="Arial"/>
          <w:sz w:val="24"/>
          <w:szCs w:val="24"/>
        </w:rPr>
        <w:t xml:space="preserve"> com Tubo </w:t>
      </w:r>
      <w:proofErr w:type="spellStart"/>
      <w:r>
        <w:rPr>
          <w:rFonts w:ascii="Arial" w:eastAsia="Arial" w:hAnsi="Arial" w:cs="Arial"/>
          <w:sz w:val="24"/>
          <w:szCs w:val="24"/>
        </w:rPr>
        <w:t>LaxVox</w:t>
      </w:r>
      <w:proofErr w:type="spellEnd"/>
      <w:r>
        <w:rPr>
          <w:rFonts w:ascii="Arial" w:eastAsia="Arial" w:hAnsi="Arial" w:cs="Arial"/>
          <w:sz w:val="24"/>
          <w:szCs w:val="24"/>
        </w:rPr>
        <w:t xml:space="preserve">® em cantores. </w:t>
      </w:r>
      <w:r>
        <w:rPr>
          <w:rFonts w:ascii="Arial" w:eastAsia="Arial" w:hAnsi="Arial" w:cs="Arial"/>
          <w:b/>
          <w:sz w:val="18"/>
          <w:szCs w:val="18"/>
        </w:rPr>
        <w:t xml:space="preserve"> </w:t>
      </w:r>
      <w:proofErr w:type="spellStart"/>
      <w:r>
        <w:rPr>
          <w:rFonts w:ascii="Arial" w:eastAsia="Arial" w:hAnsi="Arial" w:cs="Arial"/>
          <w:b/>
          <w:sz w:val="24"/>
          <w:szCs w:val="24"/>
        </w:rPr>
        <w:t>CoDAS</w:t>
      </w:r>
      <w:proofErr w:type="spellEnd"/>
      <w:r>
        <w:rPr>
          <w:rFonts w:ascii="Arial" w:eastAsia="Arial" w:hAnsi="Arial" w:cs="Arial"/>
          <w:b/>
          <w:sz w:val="24"/>
          <w:szCs w:val="24"/>
        </w:rPr>
        <w:t>.</w:t>
      </w:r>
      <w:r>
        <w:rPr>
          <w:rFonts w:ascii="Arial" w:eastAsia="Arial" w:hAnsi="Arial" w:cs="Arial"/>
          <w:sz w:val="24"/>
          <w:szCs w:val="24"/>
        </w:rPr>
        <w:t xml:space="preserve">  </w:t>
      </w:r>
      <w:proofErr w:type="spellStart"/>
      <w:r>
        <w:rPr>
          <w:rFonts w:ascii="Arial" w:eastAsia="Arial" w:hAnsi="Arial" w:cs="Arial"/>
          <w:sz w:val="24"/>
          <w:szCs w:val="24"/>
        </w:rPr>
        <w:t>Dísponivel</w:t>
      </w:r>
      <w:proofErr w:type="spellEnd"/>
      <w:r>
        <w:rPr>
          <w:rFonts w:ascii="Arial" w:eastAsia="Arial" w:hAnsi="Arial" w:cs="Arial"/>
          <w:sz w:val="24"/>
          <w:szCs w:val="24"/>
        </w:rPr>
        <w:t xml:space="preserve"> em: </w:t>
      </w:r>
      <w:r>
        <w:rPr>
          <w:rFonts w:ascii="Arial" w:eastAsia="Arial" w:hAnsi="Arial" w:cs="Arial"/>
          <w:sz w:val="18"/>
          <w:szCs w:val="18"/>
        </w:rPr>
        <w:t xml:space="preserve"> </w:t>
      </w:r>
      <w:hyperlink r:id="rId27">
        <w:r>
          <w:rPr>
            <w:rFonts w:ascii="Arial" w:eastAsia="Arial" w:hAnsi="Arial" w:cs="Arial"/>
            <w:sz w:val="24"/>
            <w:szCs w:val="24"/>
          </w:rPr>
          <w:t>https://doi.org/10.1590/2317-1782/20162015168</w:t>
        </w:r>
      </w:hyperlink>
      <w:r>
        <w:rPr>
          <w:rFonts w:ascii="Arial" w:eastAsia="Arial" w:hAnsi="Arial" w:cs="Arial"/>
          <w:sz w:val="24"/>
          <w:szCs w:val="24"/>
        </w:rPr>
        <w:t xml:space="preserve"> </w:t>
      </w:r>
    </w:p>
    <w:p w14:paraId="3285E140" w14:textId="77777777" w:rsidR="00BE30F0" w:rsidRDefault="00BE30F0">
      <w:pPr>
        <w:spacing w:after="0" w:line="240" w:lineRule="auto"/>
        <w:jc w:val="both"/>
        <w:rPr>
          <w:rFonts w:ascii="Arial" w:eastAsia="Arial" w:hAnsi="Arial" w:cs="Arial"/>
          <w:sz w:val="24"/>
          <w:szCs w:val="24"/>
        </w:rPr>
      </w:pPr>
    </w:p>
    <w:p w14:paraId="551F27CB" w14:textId="77777777" w:rsidR="00BE30F0" w:rsidRDefault="00057ACD">
      <w:pPr>
        <w:spacing w:after="0" w:line="240" w:lineRule="auto"/>
        <w:jc w:val="both"/>
        <w:rPr>
          <w:rFonts w:ascii="Arial" w:eastAsia="Arial" w:hAnsi="Arial" w:cs="Arial"/>
          <w:sz w:val="24"/>
          <w:szCs w:val="24"/>
        </w:rPr>
      </w:pPr>
      <w:r>
        <w:rPr>
          <w:rFonts w:ascii="Arial" w:eastAsia="Arial" w:hAnsi="Arial" w:cs="Arial"/>
          <w:sz w:val="24"/>
          <w:szCs w:val="24"/>
        </w:rPr>
        <w:t xml:space="preserve">FRISANCHO, </w:t>
      </w:r>
      <w:proofErr w:type="spellStart"/>
      <w:r>
        <w:rPr>
          <w:rFonts w:ascii="Arial" w:eastAsia="Arial" w:hAnsi="Arial" w:cs="Arial"/>
          <w:sz w:val="24"/>
          <w:szCs w:val="24"/>
        </w:rPr>
        <w:t>Kharina</w:t>
      </w:r>
      <w:proofErr w:type="spellEnd"/>
      <w:r>
        <w:rPr>
          <w:rFonts w:ascii="Arial" w:eastAsia="Arial" w:hAnsi="Arial" w:cs="Arial"/>
          <w:sz w:val="24"/>
          <w:szCs w:val="24"/>
        </w:rPr>
        <w:t xml:space="preserve"> et al. Efeitos imediatos da máscara de ventilação </w:t>
      </w:r>
      <w:proofErr w:type="spellStart"/>
      <w:r>
        <w:rPr>
          <w:rFonts w:ascii="Arial" w:eastAsia="Arial" w:hAnsi="Arial" w:cs="Arial"/>
          <w:sz w:val="24"/>
          <w:szCs w:val="24"/>
        </w:rPr>
        <w:t>semi</w:t>
      </w:r>
      <w:proofErr w:type="spellEnd"/>
      <w:r>
        <w:rPr>
          <w:rFonts w:ascii="Arial" w:eastAsia="Arial" w:hAnsi="Arial" w:cs="Arial"/>
          <w:sz w:val="24"/>
          <w:szCs w:val="24"/>
        </w:rPr>
        <w:t xml:space="preserve"> ocluída em sujeitos diagnosticados com disfonia funcional e sujeitos com vozes normais</w:t>
      </w:r>
      <w:r>
        <w:rPr>
          <w:rFonts w:ascii="Arial" w:eastAsia="Arial" w:hAnsi="Arial" w:cs="Arial"/>
          <w:b/>
          <w:sz w:val="24"/>
          <w:szCs w:val="24"/>
        </w:rPr>
        <w:t xml:space="preserve">. Jornal da voz. </w:t>
      </w:r>
      <w:r>
        <w:rPr>
          <w:rFonts w:ascii="Arial" w:eastAsia="Arial" w:hAnsi="Arial" w:cs="Arial"/>
          <w:sz w:val="24"/>
          <w:szCs w:val="24"/>
        </w:rPr>
        <w:t>v 34, p. 398-409. NOV. 2018. Disponível em: https://doi.org/10.1016/j.jvoice.2018.10.004. Acesso em: 16 MAI. 2022</w:t>
      </w:r>
    </w:p>
    <w:p w14:paraId="274684E4" w14:textId="77777777" w:rsidR="00BE30F0" w:rsidRDefault="00BE30F0">
      <w:pPr>
        <w:spacing w:after="0" w:line="240" w:lineRule="auto"/>
        <w:jc w:val="both"/>
        <w:rPr>
          <w:rFonts w:ascii="Arial" w:eastAsia="Arial" w:hAnsi="Arial" w:cs="Arial"/>
          <w:sz w:val="24"/>
          <w:szCs w:val="24"/>
        </w:rPr>
      </w:pPr>
    </w:p>
    <w:p w14:paraId="5764F91E" w14:textId="77777777" w:rsidR="00BE30F0" w:rsidRDefault="00057ACD">
      <w:pPr>
        <w:spacing w:after="0" w:line="240" w:lineRule="auto"/>
        <w:jc w:val="both"/>
        <w:rPr>
          <w:rFonts w:ascii="Arial" w:eastAsia="Arial" w:hAnsi="Arial" w:cs="Arial"/>
          <w:sz w:val="24"/>
          <w:szCs w:val="24"/>
        </w:rPr>
      </w:pPr>
      <w:r>
        <w:rPr>
          <w:rFonts w:ascii="Arial" w:eastAsia="Arial" w:hAnsi="Arial" w:cs="Arial"/>
          <w:sz w:val="24"/>
          <w:szCs w:val="24"/>
        </w:rPr>
        <w:t xml:space="preserve">GONÇALVES, Daniela Macedo dos Rios et al. Efeito imediato da fonação em tubo de silicone em cantores gospel. </w:t>
      </w:r>
      <w:proofErr w:type="spellStart"/>
      <w:r>
        <w:rPr>
          <w:rFonts w:ascii="Arial" w:eastAsia="Arial" w:hAnsi="Arial" w:cs="Arial"/>
          <w:b/>
          <w:sz w:val="24"/>
          <w:szCs w:val="24"/>
        </w:rPr>
        <w:t>sCielo</w:t>
      </w:r>
      <w:proofErr w:type="spellEnd"/>
      <w:r>
        <w:rPr>
          <w:rFonts w:ascii="Arial" w:eastAsia="Arial" w:hAnsi="Arial" w:cs="Arial"/>
          <w:b/>
          <w:sz w:val="24"/>
          <w:szCs w:val="24"/>
        </w:rPr>
        <w:t xml:space="preserve"> Brasil. </w:t>
      </w:r>
      <w:r>
        <w:rPr>
          <w:rFonts w:ascii="Arial" w:eastAsia="Arial" w:hAnsi="Arial" w:cs="Arial"/>
          <w:sz w:val="24"/>
          <w:szCs w:val="24"/>
        </w:rPr>
        <w:t xml:space="preserve">p. 1-5. Disponível em: </w:t>
      </w:r>
      <w:hyperlink r:id="rId28">
        <w:r>
          <w:rPr>
            <w:rFonts w:ascii="Arial" w:eastAsia="Arial" w:hAnsi="Arial" w:cs="Arial"/>
            <w:sz w:val="24"/>
            <w:szCs w:val="24"/>
          </w:rPr>
          <w:t>https://doi.org/10.1590/2317-1782/20192018117</w:t>
        </w:r>
      </w:hyperlink>
      <w:r>
        <w:rPr>
          <w:rFonts w:ascii="Arial" w:eastAsia="Arial" w:hAnsi="Arial" w:cs="Arial"/>
          <w:sz w:val="24"/>
          <w:szCs w:val="24"/>
        </w:rPr>
        <w:t>. Acesso em: 20, MAI. 2022</w:t>
      </w:r>
    </w:p>
    <w:p w14:paraId="57B5C904" w14:textId="77777777" w:rsidR="00BE30F0" w:rsidRDefault="00BE30F0">
      <w:pPr>
        <w:spacing w:after="0" w:line="240" w:lineRule="auto"/>
        <w:jc w:val="both"/>
        <w:rPr>
          <w:rFonts w:ascii="Arial" w:eastAsia="Arial" w:hAnsi="Arial" w:cs="Arial"/>
          <w:sz w:val="24"/>
          <w:szCs w:val="24"/>
        </w:rPr>
      </w:pPr>
    </w:p>
    <w:p w14:paraId="73ED857A" w14:textId="77777777" w:rsidR="00BE30F0" w:rsidRDefault="00057ACD">
      <w:pPr>
        <w:spacing w:after="0" w:line="240" w:lineRule="auto"/>
        <w:jc w:val="both"/>
        <w:rPr>
          <w:rFonts w:ascii="Arial" w:eastAsia="Arial" w:hAnsi="Arial" w:cs="Arial"/>
          <w:sz w:val="24"/>
          <w:szCs w:val="24"/>
        </w:rPr>
      </w:pPr>
      <w:r>
        <w:rPr>
          <w:rFonts w:ascii="Arial" w:eastAsia="Arial" w:hAnsi="Arial" w:cs="Arial"/>
          <w:sz w:val="24"/>
          <w:szCs w:val="24"/>
        </w:rPr>
        <w:t xml:space="preserve">GUZMAN, Marco et al. </w:t>
      </w:r>
      <w:r>
        <w:rPr>
          <w:rFonts w:ascii="Arial" w:eastAsia="Arial" w:hAnsi="Arial" w:cs="Arial"/>
          <w:b/>
          <w:sz w:val="24"/>
          <w:szCs w:val="24"/>
        </w:rPr>
        <w:t>Jornal da Voz</w:t>
      </w:r>
      <w:r>
        <w:rPr>
          <w:rFonts w:ascii="Arial" w:eastAsia="Arial" w:hAnsi="Arial" w:cs="Arial"/>
          <w:sz w:val="24"/>
          <w:szCs w:val="24"/>
        </w:rPr>
        <w:t xml:space="preserve">, FEV. 2013. Vol. 27, nº 4, pp.19-523. Disponível em: </w:t>
      </w:r>
      <w:hyperlink r:id="rId29">
        <w:r>
          <w:rPr>
            <w:rFonts w:ascii="Arial" w:eastAsia="Arial" w:hAnsi="Arial" w:cs="Arial"/>
            <w:sz w:val="24"/>
            <w:szCs w:val="24"/>
          </w:rPr>
          <w:t>https://doi.org/10.1016/j.jvoice.2013.02.007</w:t>
        </w:r>
      </w:hyperlink>
      <w:r>
        <w:rPr>
          <w:rFonts w:ascii="Arial" w:eastAsia="Arial" w:hAnsi="Arial" w:cs="Arial"/>
          <w:sz w:val="24"/>
          <w:szCs w:val="24"/>
        </w:rPr>
        <w:t xml:space="preserve"> Acesso em: 14 de MAI. 2022.</w:t>
      </w:r>
    </w:p>
    <w:p w14:paraId="7A269027" w14:textId="77777777" w:rsidR="00BE30F0" w:rsidRDefault="00BE30F0">
      <w:pPr>
        <w:spacing w:after="0" w:line="240" w:lineRule="auto"/>
        <w:jc w:val="both"/>
        <w:rPr>
          <w:rFonts w:ascii="Arial" w:eastAsia="Arial" w:hAnsi="Arial" w:cs="Arial"/>
          <w:sz w:val="24"/>
          <w:szCs w:val="24"/>
        </w:rPr>
      </w:pPr>
    </w:p>
    <w:p w14:paraId="34752BAB" w14:textId="2D6587BF" w:rsidR="00BE30F0" w:rsidRDefault="00057ACD">
      <w:pPr>
        <w:spacing w:after="0" w:line="240" w:lineRule="auto"/>
        <w:jc w:val="both"/>
        <w:rPr>
          <w:rFonts w:ascii="Arial" w:eastAsia="Arial" w:hAnsi="Arial" w:cs="Arial"/>
          <w:sz w:val="24"/>
          <w:szCs w:val="24"/>
        </w:rPr>
      </w:pPr>
      <w:r>
        <w:rPr>
          <w:rFonts w:ascii="Arial" w:eastAsia="Arial" w:hAnsi="Arial" w:cs="Arial"/>
          <w:sz w:val="24"/>
          <w:szCs w:val="24"/>
        </w:rPr>
        <w:t xml:space="preserve">HAMPALA, </w:t>
      </w:r>
      <w:proofErr w:type="spellStart"/>
      <w:r w:rsidR="001453FE">
        <w:rPr>
          <w:rFonts w:ascii="Arial" w:eastAsia="Arial" w:hAnsi="Arial" w:cs="Arial"/>
          <w:sz w:val="24"/>
          <w:szCs w:val="24"/>
        </w:rPr>
        <w:t>V</w:t>
      </w:r>
      <w:r>
        <w:rPr>
          <w:rFonts w:ascii="Arial" w:eastAsia="Arial" w:hAnsi="Arial" w:cs="Arial"/>
          <w:sz w:val="24"/>
          <w:szCs w:val="24"/>
        </w:rPr>
        <w:t>it</w:t>
      </w:r>
      <w:proofErr w:type="spellEnd"/>
      <w:r>
        <w:rPr>
          <w:rFonts w:ascii="Arial" w:eastAsia="Arial" w:hAnsi="Arial" w:cs="Arial"/>
          <w:sz w:val="24"/>
          <w:szCs w:val="24"/>
        </w:rPr>
        <w:t xml:space="preserve"> et al. Ajuste de prega vocal causado por fonação em um tubo: um estudo de caso duplo usando tomografia computadorizada.  </w:t>
      </w:r>
      <w:r>
        <w:rPr>
          <w:rFonts w:ascii="Arial" w:eastAsia="Arial" w:hAnsi="Arial" w:cs="Arial"/>
          <w:b/>
          <w:sz w:val="24"/>
          <w:szCs w:val="24"/>
        </w:rPr>
        <w:t>Jornal da voz</w:t>
      </w:r>
      <w:r>
        <w:rPr>
          <w:rFonts w:ascii="Arial" w:eastAsia="Arial" w:hAnsi="Arial" w:cs="Arial"/>
          <w:sz w:val="24"/>
          <w:szCs w:val="24"/>
        </w:rPr>
        <w:t>. v. 29, p 733-742. MAR. 2015. Disponível em:https:/</w:t>
      </w:r>
      <w:hyperlink r:id="rId30">
        <w:r>
          <w:rPr>
            <w:rFonts w:ascii="Arial" w:eastAsia="Arial" w:hAnsi="Arial" w:cs="Arial"/>
            <w:sz w:val="24"/>
            <w:szCs w:val="24"/>
          </w:rPr>
          <w:t>/www.jvoice.</w:t>
        </w:r>
      </w:hyperlink>
      <w:r>
        <w:rPr>
          <w:rFonts w:ascii="Arial" w:eastAsia="Arial" w:hAnsi="Arial" w:cs="Arial"/>
          <w:sz w:val="24"/>
          <w:szCs w:val="24"/>
        </w:rPr>
        <w:t>o</w:t>
      </w:r>
      <w:hyperlink r:id="rId31">
        <w:r>
          <w:rPr>
            <w:rFonts w:ascii="Arial" w:eastAsia="Arial" w:hAnsi="Arial" w:cs="Arial"/>
            <w:sz w:val="24"/>
            <w:szCs w:val="24"/>
          </w:rPr>
          <w:t>rg/article/S0892-1997(14)00275-6/fulltext.</w:t>
        </w:r>
      </w:hyperlink>
      <w:r>
        <w:rPr>
          <w:rFonts w:ascii="Arial" w:eastAsia="Arial" w:hAnsi="Arial" w:cs="Arial"/>
          <w:sz w:val="24"/>
          <w:szCs w:val="24"/>
        </w:rPr>
        <w:t xml:space="preserve"> Acesso em: 16 MAI. 2022.</w:t>
      </w:r>
    </w:p>
    <w:p w14:paraId="0E191092" w14:textId="77777777" w:rsidR="00BE30F0" w:rsidRDefault="00BE30F0">
      <w:pPr>
        <w:shd w:val="clear" w:color="auto" w:fill="FFFFFF"/>
        <w:spacing w:after="0" w:line="240" w:lineRule="auto"/>
        <w:jc w:val="both"/>
        <w:rPr>
          <w:rFonts w:ascii="Roboto" w:eastAsia="Roboto" w:hAnsi="Roboto" w:cs="Roboto"/>
          <w:color w:val="5B616B"/>
          <w:sz w:val="24"/>
          <w:szCs w:val="24"/>
        </w:rPr>
      </w:pPr>
    </w:p>
    <w:p w14:paraId="729D7585" w14:textId="75C4D6EF" w:rsidR="00BE30F0" w:rsidRDefault="00057ACD">
      <w:pPr>
        <w:shd w:val="clear" w:color="auto" w:fill="FFFFFF"/>
        <w:spacing w:after="0" w:line="240" w:lineRule="auto"/>
        <w:jc w:val="both"/>
        <w:rPr>
          <w:rFonts w:ascii="Roboto" w:eastAsia="Roboto" w:hAnsi="Roboto" w:cs="Roboto"/>
          <w:sz w:val="24"/>
          <w:szCs w:val="24"/>
        </w:rPr>
      </w:pPr>
      <w:r>
        <w:rPr>
          <w:rFonts w:ascii="Roboto" w:eastAsia="Roboto" w:hAnsi="Roboto" w:cs="Roboto"/>
          <w:sz w:val="24"/>
          <w:szCs w:val="24"/>
        </w:rPr>
        <w:t xml:space="preserve">KANG, Jing, et </w:t>
      </w:r>
      <w:r w:rsidR="001453FE">
        <w:rPr>
          <w:rFonts w:ascii="Roboto" w:eastAsia="Roboto" w:hAnsi="Roboto" w:cs="Roboto"/>
          <w:sz w:val="24"/>
          <w:szCs w:val="24"/>
        </w:rPr>
        <w:t>al.</w:t>
      </w:r>
      <w:r>
        <w:rPr>
          <w:rFonts w:ascii="Roboto" w:eastAsia="Roboto" w:hAnsi="Roboto" w:cs="Roboto"/>
          <w:sz w:val="24"/>
          <w:szCs w:val="24"/>
        </w:rPr>
        <w:t xml:space="preserve"> </w:t>
      </w:r>
      <w:r>
        <w:rPr>
          <w:rFonts w:ascii="Merriweather" w:eastAsia="Merriweather" w:hAnsi="Merriweather" w:cs="Merriweather"/>
          <w:sz w:val="24"/>
          <w:szCs w:val="24"/>
        </w:rPr>
        <w:t xml:space="preserve">The </w:t>
      </w:r>
      <w:proofErr w:type="spellStart"/>
      <w:r>
        <w:rPr>
          <w:rFonts w:ascii="Merriweather" w:eastAsia="Merriweather" w:hAnsi="Merriweather" w:cs="Merriweather"/>
          <w:sz w:val="24"/>
          <w:szCs w:val="24"/>
        </w:rPr>
        <w:t>Therapeutic</w:t>
      </w:r>
      <w:proofErr w:type="spellEnd"/>
      <w:r>
        <w:rPr>
          <w:rFonts w:ascii="Merriweather" w:eastAsia="Merriweather" w:hAnsi="Merriweather" w:cs="Merriweather"/>
          <w:sz w:val="24"/>
          <w:szCs w:val="24"/>
        </w:rPr>
        <w:t xml:space="preserve"> </w:t>
      </w:r>
      <w:proofErr w:type="spellStart"/>
      <w:r>
        <w:rPr>
          <w:rFonts w:ascii="Merriweather" w:eastAsia="Merriweather" w:hAnsi="Merriweather" w:cs="Merriweather"/>
          <w:sz w:val="24"/>
          <w:szCs w:val="24"/>
        </w:rPr>
        <w:t>Effects</w:t>
      </w:r>
      <w:proofErr w:type="spellEnd"/>
      <w:r>
        <w:rPr>
          <w:rFonts w:ascii="Merriweather" w:eastAsia="Merriweather" w:hAnsi="Merriweather" w:cs="Merriweather"/>
          <w:sz w:val="24"/>
          <w:szCs w:val="24"/>
        </w:rPr>
        <w:t xml:space="preserve"> </w:t>
      </w:r>
      <w:proofErr w:type="spellStart"/>
      <w:r>
        <w:rPr>
          <w:rFonts w:ascii="Merriweather" w:eastAsia="Merriweather" w:hAnsi="Merriweather" w:cs="Merriweather"/>
          <w:sz w:val="24"/>
          <w:szCs w:val="24"/>
        </w:rPr>
        <w:t>of</w:t>
      </w:r>
      <w:proofErr w:type="spellEnd"/>
      <w:r>
        <w:rPr>
          <w:rFonts w:ascii="Merriweather" w:eastAsia="Merriweather" w:hAnsi="Merriweather" w:cs="Merriweather"/>
          <w:sz w:val="24"/>
          <w:szCs w:val="24"/>
        </w:rPr>
        <w:t xml:space="preserve"> </w:t>
      </w:r>
      <w:proofErr w:type="spellStart"/>
      <w:r>
        <w:rPr>
          <w:rFonts w:ascii="Merriweather" w:eastAsia="Merriweather" w:hAnsi="Merriweather" w:cs="Merriweather"/>
          <w:sz w:val="24"/>
          <w:szCs w:val="24"/>
        </w:rPr>
        <w:t>Straw</w:t>
      </w:r>
      <w:proofErr w:type="spellEnd"/>
      <w:r>
        <w:rPr>
          <w:rFonts w:ascii="Merriweather" w:eastAsia="Merriweather" w:hAnsi="Merriweather" w:cs="Merriweather"/>
          <w:sz w:val="24"/>
          <w:szCs w:val="24"/>
        </w:rPr>
        <w:t xml:space="preserve"> </w:t>
      </w:r>
      <w:proofErr w:type="spellStart"/>
      <w:r>
        <w:rPr>
          <w:rFonts w:ascii="Merriweather" w:eastAsia="Merriweather" w:hAnsi="Merriweather" w:cs="Merriweather"/>
          <w:sz w:val="24"/>
          <w:szCs w:val="24"/>
        </w:rPr>
        <w:t>Phonation</w:t>
      </w:r>
      <w:proofErr w:type="spellEnd"/>
      <w:r>
        <w:rPr>
          <w:rFonts w:ascii="Merriweather" w:eastAsia="Merriweather" w:hAnsi="Merriweather" w:cs="Merriweather"/>
          <w:sz w:val="24"/>
          <w:szCs w:val="24"/>
        </w:rPr>
        <w:t xml:space="preserve"> </w:t>
      </w:r>
      <w:proofErr w:type="spellStart"/>
      <w:r>
        <w:rPr>
          <w:rFonts w:ascii="Merriweather" w:eastAsia="Merriweather" w:hAnsi="Merriweather" w:cs="Merriweather"/>
          <w:sz w:val="24"/>
          <w:szCs w:val="24"/>
        </w:rPr>
        <w:t>on</w:t>
      </w:r>
      <w:proofErr w:type="spellEnd"/>
      <w:r>
        <w:rPr>
          <w:rFonts w:ascii="Merriweather" w:eastAsia="Merriweather" w:hAnsi="Merriweather" w:cs="Merriweather"/>
          <w:sz w:val="24"/>
          <w:szCs w:val="24"/>
        </w:rPr>
        <w:t xml:space="preserve"> Vocal Fatigue.</w:t>
      </w:r>
      <w:r>
        <w:rPr>
          <w:rFonts w:ascii="Roboto" w:eastAsia="Roboto" w:hAnsi="Roboto" w:cs="Roboto"/>
          <w:sz w:val="24"/>
          <w:szCs w:val="24"/>
        </w:rPr>
        <w:t xml:space="preserve"> </w:t>
      </w:r>
      <w:proofErr w:type="spellStart"/>
      <w:r>
        <w:rPr>
          <w:rFonts w:ascii="Roboto" w:eastAsia="Roboto" w:hAnsi="Roboto" w:cs="Roboto"/>
          <w:b/>
          <w:sz w:val="24"/>
          <w:szCs w:val="24"/>
        </w:rPr>
        <w:t>Laryngoscope</w:t>
      </w:r>
      <w:proofErr w:type="spellEnd"/>
      <w:r>
        <w:rPr>
          <w:rFonts w:ascii="Roboto" w:eastAsia="Roboto" w:hAnsi="Roboto" w:cs="Roboto"/>
          <w:sz w:val="24"/>
          <w:szCs w:val="24"/>
        </w:rPr>
        <w:t xml:space="preserve">. 2021 Jun;23: 321-328. Disponível em: 10.1080/17549507.2020.1787514. </w:t>
      </w:r>
      <w:proofErr w:type="spellStart"/>
      <w:r>
        <w:rPr>
          <w:rFonts w:ascii="Roboto" w:eastAsia="Roboto" w:hAnsi="Roboto" w:cs="Roboto"/>
          <w:sz w:val="24"/>
          <w:szCs w:val="24"/>
        </w:rPr>
        <w:t>Epub</w:t>
      </w:r>
      <w:proofErr w:type="spellEnd"/>
      <w:r>
        <w:rPr>
          <w:rFonts w:ascii="Roboto" w:eastAsia="Roboto" w:hAnsi="Roboto" w:cs="Roboto"/>
          <w:sz w:val="24"/>
          <w:szCs w:val="24"/>
        </w:rPr>
        <w:t xml:space="preserve"> 2020 Jul 13.</w:t>
      </w:r>
    </w:p>
    <w:p w14:paraId="1DB27045" w14:textId="77777777" w:rsidR="00BE30F0" w:rsidRDefault="00BE30F0">
      <w:pPr>
        <w:shd w:val="clear" w:color="auto" w:fill="FFFFFF"/>
        <w:spacing w:after="0" w:line="240" w:lineRule="auto"/>
        <w:jc w:val="both"/>
        <w:rPr>
          <w:rFonts w:ascii="Roboto" w:eastAsia="Roboto" w:hAnsi="Roboto" w:cs="Roboto"/>
          <w:sz w:val="24"/>
          <w:szCs w:val="24"/>
        </w:rPr>
      </w:pPr>
    </w:p>
    <w:p w14:paraId="6189D1C5" w14:textId="77777777" w:rsidR="00BE30F0" w:rsidRDefault="00057ACD">
      <w:pPr>
        <w:shd w:val="clear" w:color="auto" w:fill="FFFFFF"/>
        <w:spacing w:after="0" w:line="240" w:lineRule="auto"/>
        <w:jc w:val="both"/>
        <w:rPr>
          <w:rFonts w:ascii="Roboto" w:eastAsia="Roboto" w:hAnsi="Roboto" w:cs="Roboto"/>
          <w:sz w:val="24"/>
          <w:szCs w:val="24"/>
        </w:rPr>
      </w:pPr>
      <w:r>
        <w:rPr>
          <w:rFonts w:ascii="Roboto" w:eastAsia="Roboto" w:hAnsi="Roboto" w:cs="Roboto"/>
          <w:sz w:val="24"/>
          <w:szCs w:val="24"/>
        </w:rPr>
        <w:t xml:space="preserve">KANG, Jing, et </w:t>
      </w:r>
      <w:proofErr w:type="spellStart"/>
      <w:r>
        <w:rPr>
          <w:rFonts w:ascii="Roboto" w:eastAsia="Roboto" w:hAnsi="Roboto" w:cs="Roboto"/>
          <w:sz w:val="24"/>
          <w:szCs w:val="24"/>
        </w:rPr>
        <w:t>a.l</w:t>
      </w:r>
      <w:proofErr w:type="spellEnd"/>
      <w:r>
        <w:rPr>
          <w:rFonts w:ascii="Roboto" w:eastAsia="Roboto" w:hAnsi="Roboto" w:cs="Roboto"/>
          <w:sz w:val="24"/>
          <w:szCs w:val="24"/>
        </w:rPr>
        <w:t xml:space="preserve">. </w:t>
      </w:r>
      <w:proofErr w:type="spellStart"/>
      <w:r>
        <w:rPr>
          <w:rFonts w:ascii="Merriweather" w:eastAsia="Merriweather" w:hAnsi="Merriweather" w:cs="Merriweather"/>
          <w:sz w:val="24"/>
          <w:szCs w:val="24"/>
        </w:rPr>
        <w:t>Lingering</w:t>
      </w:r>
      <w:proofErr w:type="spellEnd"/>
      <w:r>
        <w:rPr>
          <w:rFonts w:ascii="Merriweather" w:eastAsia="Merriweather" w:hAnsi="Merriweather" w:cs="Merriweather"/>
          <w:sz w:val="24"/>
          <w:szCs w:val="24"/>
        </w:rPr>
        <w:t xml:space="preserve"> </w:t>
      </w:r>
      <w:proofErr w:type="spellStart"/>
      <w:r>
        <w:rPr>
          <w:rFonts w:ascii="Merriweather" w:eastAsia="Merriweather" w:hAnsi="Merriweather" w:cs="Merriweather"/>
          <w:sz w:val="24"/>
          <w:szCs w:val="24"/>
        </w:rPr>
        <w:t>Effects</w:t>
      </w:r>
      <w:proofErr w:type="spellEnd"/>
      <w:r>
        <w:rPr>
          <w:rFonts w:ascii="Merriweather" w:eastAsia="Merriweather" w:hAnsi="Merriweather" w:cs="Merriweather"/>
          <w:sz w:val="24"/>
          <w:szCs w:val="24"/>
        </w:rPr>
        <w:t xml:space="preserve"> </w:t>
      </w:r>
      <w:proofErr w:type="spellStart"/>
      <w:r>
        <w:rPr>
          <w:rFonts w:ascii="Merriweather" w:eastAsia="Merriweather" w:hAnsi="Merriweather" w:cs="Merriweather"/>
          <w:sz w:val="24"/>
          <w:szCs w:val="24"/>
        </w:rPr>
        <w:t>of</w:t>
      </w:r>
      <w:proofErr w:type="spellEnd"/>
      <w:r>
        <w:rPr>
          <w:rFonts w:ascii="Merriweather" w:eastAsia="Merriweather" w:hAnsi="Merriweather" w:cs="Merriweather"/>
          <w:sz w:val="24"/>
          <w:szCs w:val="24"/>
        </w:rPr>
        <w:t xml:space="preserve"> </w:t>
      </w:r>
      <w:proofErr w:type="spellStart"/>
      <w:r>
        <w:rPr>
          <w:rFonts w:ascii="Merriweather" w:eastAsia="Merriweather" w:hAnsi="Merriweather" w:cs="Merriweather"/>
          <w:sz w:val="24"/>
          <w:szCs w:val="24"/>
        </w:rPr>
        <w:t>Straw</w:t>
      </w:r>
      <w:proofErr w:type="spellEnd"/>
      <w:r>
        <w:rPr>
          <w:rFonts w:ascii="Merriweather" w:eastAsia="Merriweather" w:hAnsi="Merriweather" w:cs="Merriweather"/>
          <w:sz w:val="24"/>
          <w:szCs w:val="24"/>
        </w:rPr>
        <w:t xml:space="preserve"> </w:t>
      </w:r>
      <w:proofErr w:type="spellStart"/>
      <w:r>
        <w:rPr>
          <w:rFonts w:ascii="Merriweather" w:eastAsia="Merriweather" w:hAnsi="Merriweather" w:cs="Merriweather"/>
          <w:sz w:val="24"/>
          <w:szCs w:val="24"/>
        </w:rPr>
        <w:t>Phonation</w:t>
      </w:r>
      <w:proofErr w:type="spellEnd"/>
      <w:r>
        <w:rPr>
          <w:rFonts w:ascii="Merriweather" w:eastAsia="Merriweather" w:hAnsi="Merriweather" w:cs="Merriweather"/>
          <w:sz w:val="24"/>
          <w:szCs w:val="24"/>
        </w:rPr>
        <w:t xml:space="preserve"> </w:t>
      </w:r>
      <w:proofErr w:type="spellStart"/>
      <w:r>
        <w:rPr>
          <w:rFonts w:ascii="Merriweather" w:eastAsia="Merriweather" w:hAnsi="Merriweather" w:cs="Merriweather"/>
          <w:sz w:val="24"/>
          <w:szCs w:val="24"/>
        </w:rPr>
        <w:t>Exercises</w:t>
      </w:r>
      <w:proofErr w:type="spellEnd"/>
      <w:r>
        <w:rPr>
          <w:rFonts w:ascii="Merriweather" w:eastAsia="Merriweather" w:hAnsi="Merriweather" w:cs="Merriweather"/>
          <w:sz w:val="24"/>
          <w:szCs w:val="24"/>
        </w:rPr>
        <w:t xml:space="preserve"> </w:t>
      </w:r>
      <w:proofErr w:type="spellStart"/>
      <w:r>
        <w:rPr>
          <w:rFonts w:ascii="Merriweather" w:eastAsia="Merriweather" w:hAnsi="Merriweather" w:cs="Merriweather"/>
          <w:sz w:val="24"/>
          <w:szCs w:val="24"/>
        </w:rPr>
        <w:t>on</w:t>
      </w:r>
      <w:proofErr w:type="spellEnd"/>
      <w:r>
        <w:rPr>
          <w:rFonts w:ascii="Merriweather" w:eastAsia="Merriweather" w:hAnsi="Merriweather" w:cs="Merriweather"/>
          <w:sz w:val="24"/>
          <w:szCs w:val="24"/>
        </w:rPr>
        <w:t xml:space="preserve"> </w:t>
      </w:r>
      <w:proofErr w:type="spellStart"/>
      <w:r>
        <w:rPr>
          <w:rFonts w:ascii="Merriweather" w:eastAsia="Merriweather" w:hAnsi="Merriweather" w:cs="Merriweather"/>
          <w:sz w:val="24"/>
          <w:szCs w:val="24"/>
        </w:rPr>
        <w:t>Aerodynamic</w:t>
      </w:r>
      <w:proofErr w:type="spellEnd"/>
      <w:r>
        <w:rPr>
          <w:rFonts w:ascii="Merriweather" w:eastAsia="Merriweather" w:hAnsi="Merriweather" w:cs="Merriweather"/>
          <w:sz w:val="24"/>
          <w:szCs w:val="24"/>
        </w:rPr>
        <w:t xml:space="preserve">, </w:t>
      </w:r>
      <w:proofErr w:type="spellStart"/>
      <w:r>
        <w:rPr>
          <w:rFonts w:ascii="Merriweather" w:eastAsia="Merriweather" w:hAnsi="Merriweather" w:cs="Merriweather"/>
          <w:sz w:val="24"/>
          <w:szCs w:val="24"/>
        </w:rPr>
        <w:t>Electroglottographic</w:t>
      </w:r>
      <w:proofErr w:type="spellEnd"/>
      <w:r>
        <w:rPr>
          <w:rFonts w:ascii="Merriweather" w:eastAsia="Merriweather" w:hAnsi="Merriweather" w:cs="Merriweather"/>
          <w:sz w:val="24"/>
          <w:szCs w:val="24"/>
        </w:rPr>
        <w:t xml:space="preserve">, </w:t>
      </w:r>
      <w:proofErr w:type="spellStart"/>
      <w:r>
        <w:rPr>
          <w:rFonts w:ascii="Merriweather" w:eastAsia="Merriweather" w:hAnsi="Merriweather" w:cs="Merriweather"/>
          <w:sz w:val="24"/>
          <w:szCs w:val="24"/>
        </w:rPr>
        <w:t>and</w:t>
      </w:r>
      <w:proofErr w:type="spellEnd"/>
      <w:r>
        <w:rPr>
          <w:rFonts w:ascii="Merriweather" w:eastAsia="Merriweather" w:hAnsi="Merriweather" w:cs="Merriweather"/>
          <w:sz w:val="24"/>
          <w:szCs w:val="24"/>
        </w:rPr>
        <w:t xml:space="preserve"> </w:t>
      </w:r>
      <w:proofErr w:type="spellStart"/>
      <w:r>
        <w:rPr>
          <w:rFonts w:ascii="Merriweather" w:eastAsia="Merriweather" w:hAnsi="Merriweather" w:cs="Merriweather"/>
          <w:sz w:val="24"/>
          <w:szCs w:val="24"/>
        </w:rPr>
        <w:t>Acoustic</w:t>
      </w:r>
      <w:proofErr w:type="spellEnd"/>
      <w:r>
        <w:rPr>
          <w:rFonts w:ascii="Merriweather" w:eastAsia="Merriweather" w:hAnsi="Merriweather" w:cs="Merriweather"/>
          <w:sz w:val="24"/>
          <w:szCs w:val="24"/>
        </w:rPr>
        <w:t xml:space="preserve"> </w:t>
      </w:r>
      <w:proofErr w:type="spellStart"/>
      <w:r>
        <w:rPr>
          <w:rFonts w:ascii="Merriweather" w:eastAsia="Merriweather" w:hAnsi="Merriweather" w:cs="Merriweather"/>
          <w:sz w:val="24"/>
          <w:szCs w:val="24"/>
        </w:rPr>
        <w:t>Parameters</w:t>
      </w:r>
      <w:proofErr w:type="spellEnd"/>
      <w:r>
        <w:rPr>
          <w:rFonts w:ascii="Merriweather" w:eastAsia="Merriweather" w:hAnsi="Merriweather" w:cs="Merriweather"/>
          <w:sz w:val="24"/>
          <w:szCs w:val="24"/>
        </w:rPr>
        <w:t xml:space="preserve">. </w:t>
      </w:r>
      <w:r>
        <w:rPr>
          <w:rFonts w:ascii="Roboto" w:eastAsia="Roboto" w:hAnsi="Roboto" w:cs="Roboto"/>
          <w:b/>
          <w:sz w:val="24"/>
          <w:szCs w:val="24"/>
        </w:rPr>
        <w:t xml:space="preserve">J Voice. </w:t>
      </w:r>
      <w:r>
        <w:rPr>
          <w:rFonts w:ascii="Roboto" w:eastAsia="Roboto" w:hAnsi="Roboto" w:cs="Roboto"/>
          <w:sz w:val="24"/>
          <w:szCs w:val="24"/>
        </w:rPr>
        <w:t>2019 Sep;33(5):810.e5-810.e11. Disponível em: 10.1016/j.jvoice.2018.05.002.</w:t>
      </w:r>
    </w:p>
    <w:p w14:paraId="7F415013" w14:textId="77777777" w:rsidR="00BE30F0" w:rsidRDefault="00BE30F0">
      <w:pPr>
        <w:shd w:val="clear" w:color="auto" w:fill="FFFFFF"/>
        <w:spacing w:after="0" w:line="240" w:lineRule="auto"/>
        <w:jc w:val="both"/>
        <w:rPr>
          <w:rFonts w:ascii="Roboto" w:eastAsia="Roboto" w:hAnsi="Roboto" w:cs="Roboto"/>
          <w:sz w:val="24"/>
          <w:szCs w:val="24"/>
        </w:rPr>
      </w:pPr>
    </w:p>
    <w:p w14:paraId="07A9DD1F" w14:textId="77777777" w:rsidR="00BE30F0" w:rsidRDefault="00000000">
      <w:pPr>
        <w:shd w:val="clear" w:color="auto" w:fill="FFFFFF"/>
        <w:spacing w:after="0" w:line="240" w:lineRule="auto"/>
        <w:jc w:val="both"/>
        <w:rPr>
          <w:rFonts w:ascii="Roboto" w:eastAsia="Roboto" w:hAnsi="Roboto" w:cs="Roboto"/>
          <w:sz w:val="24"/>
          <w:szCs w:val="24"/>
        </w:rPr>
      </w:pPr>
      <w:hyperlink r:id="rId32">
        <w:r w:rsidR="00057ACD">
          <w:rPr>
            <w:rFonts w:ascii="Roboto" w:eastAsia="Roboto" w:hAnsi="Roboto" w:cs="Roboto"/>
            <w:sz w:val="24"/>
            <w:szCs w:val="24"/>
          </w:rPr>
          <w:t>KWONG, Elaine</w:t>
        </w:r>
      </w:hyperlink>
      <w:r w:rsidR="00057ACD">
        <w:rPr>
          <w:rFonts w:ascii="Roboto" w:eastAsia="Roboto" w:hAnsi="Roboto" w:cs="Roboto"/>
          <w:sz w:val="24"/>
          <w:szCs w:val="24"/>
        </w:rPr>
        <w:t xml:space="preserve">; </w:t>
      </w:r>
      <w:hyperlink r:id="rId33">
        <w:r w:rsidR="00057ACD">
          <w:rPr>
            <w:rFonts w:ascii="Roboto" w:eastAsia="Roboto" w:hAnsi="Roboto" w:cs="Roboto"/>
            <w:sz w:val="24"/>
            <w:szCs w:val="24"/>
          </w:rPr>
          <w:t xml:space="preserve"> POON</w:t>
        </w:r>
      </w:hyperlink>
      <w:r w:rsidR="00057ACD">
        <w:rPr>
          <w:rFonts w:ascii="Roboto" w:eastAsia="Roboto" w:hAnsi="Roboto" w:cs="Roboto"/>
          <w:sz w:val="24"/>
          <w:szCs w:val="24"/>
        </w:rPr>
        <w:t xml:space="preserve">, </w:t>
      </w:r>
      <w:hyperlink r:id="rId34">
        <w:proofErr w:type="spellStart"/>
        <w:r w:rsidR="00057ACD">
          <w:rPr>
            <w:rFonts w:ascii="Roboto" w:eastAsia="Roboto" w:hAnsi="Roboto" w:cs="Roboto"/>
            <w:sz w:val="24"/>
            <w:szCs w:val="24"/>
          </w:rPr>
          <w:t>Suen</w:t>
        </w:r>
        <w:proofErr w:type="spellEnd"/>
        <w:r w:rsidR="00057ACD">
          <w:rPr>
            <w:rFonts w:ascii="Roboto" w:eastAsia="Roboto" w:hAnsi="Roboto" w:cs="Roboto"/>
            <w:sz w:val="24"/>
            <w:szCs w:val="24"/>
          </w:rPr>
          <w:t xml:space="preserve"> </w:t>
        </w:r>
        <w:proofErr w:type="spellStart"/>
        <w:r w:rsidR="00057ACD">
          <w:rPr>
            <w:rFonts w:ascii="Roboto" w:eastAsia="Roboto" w:hAnsi="Roboto" w:cs="Roboto"/>
            <w:sz w:val="24"/>
            <w:szCs w:val="24"/>
          </w:rPr>
          <w:t>Yue</w:t>
        </w:r>
        <w:proofErr w:type="spellEnd"/>
        <w:r w:rsidR="00057ACD">
          <w:rPr>
            <w:rFonts w:ascii="Roboto" w:eastAsia="Roboto" w:hAnsi="Roboto" w:cs="Roboto"/>
            <w:sz w:val="24"/>
            <w:szCs w:val="24"/>
          </w:rPr>
          <w:t xml:space="preserve"> Sarah</w:t>
        </w:r>
      </w:hyperlink>
      <w:r w:rsidR="00057ACD">
        <w:t xml:space="preserve">; </w:t>
      </w:r>
      <w:hyperlink r:id="rId35">
        <w:r w:rsidR="00057ACD">
          <w:rPr>
            <w:rFonts w:ascii="Roboto" w:eastAsia="Roboto" w:hAnsi="Roboto" w:cs="Roboto"/>
            <w:sz w:val="24"/>
            <w:szCs w:val="24"/>
          </w:rPr>
          <w:t>TSE</w:t>
        </w:r>
      </w:hyperlink>
      <w:r w:rsidR="00057ACD">
        <w:t xml:space="preserve"> </w:t>
      </w:r>
      <w:hyperlink r:id="rId36">
        <w:proofErr w:type="spellStart"/>
        <w:r w:rsidR="00057ACD">
          <w:rPr>
            <w:rFonts w:ascii="Roboto" w:eastAsia="Roboto" w:hAnsi="Roboto" w:cs="Roboto"/>
            <w:sz w:val="24"/>
            <w:szCs w:val="24"/>
          </w:rPr>
          <w:t>Cheuk</w:t>
        </w:r>
        <w:proofErr w:type="spellEnd"/>
        <w:r w:rsidR="00057ACD">
          <w:rPr>
            <w:rFonts w:ascii="Roboto" w:eastAsia="Roboto" w:hAnsi="Roboto" w:cs="Roboto"/>
            <w:sz w:val="24"/>
            <w:szCs w:val="24"/>
          </w:rPr>
          <w:t xml:space="preserve"> </w:t>
        </w:r>
        <w:proofErr w:type="spellStart"/>
        <w:r w:rsidR="00057ACD">
          <w:rPr>
            <w:rFonts w:ascii="Roboto" w:eastAsia="Roboto" w:hAnsi="Roboto" w:cs="Roboto"/>
            <w:sz w:val="24"/>
            <w:szCs w:val="24"/>
          </w:rPr>
          <w:t>Yiu</w:t>
        </w:r>
        <w:proofErr w:type="spellEnd"/>
      </w:hyperlink>
      <w:r w:rsidR="00057ACD">
        <w:rPr>
          <w:rFonts w:ascii="Roboto" w:eastAsia="Roboto" w:hAnsi="Roboto" w:cs="Roboto"/>
          <w:sz w:val="24"/>
          <w:szCs w:val="24"/>
        </w:rPr>
        <w:t xml:space="preserve">. </w:t>
      </w:r>
      <w:proofErr w:type="spellStart"/>
      <w:r w:rsidR="00057ACD">
        <w:rPr>
          <w:rFonts w:ascii="Merriweather" w:eastAsia="Merriweather" w:hAnsi="Merriweather" w:cs="Merriweather"/>
          <w:sz w:val="24"/>
          <w:szCs w:val="24"/>
        </w:rPr>
        <w:t>Efficacy</w:t>
      </w:r>
      <w:proofErr w:type="spellEnd"/>
      <w:r w:rsidR="00057ACD">
        <w:rPr>
          <w:rFonts w:ascii="Merriweather" w:eastAsia="Merriweather" w:hAnsi="Merriweather" w:cs="Merriweather"/>
          <w:sz w:val="24"/>
          <w:szCs w:val="24"/>
        </w:rPr>
        <w:t xml:space="preserve"> </w:t>
      </w:r>
      <w:proofErr w:type="spellStart"/>
      <w:r w:rsidR="00057ACD">
        <w:rPr>
          <w:rFonts w:ascii="Merriweather" w:eastAsia="Merriweather" w:hAnsi="Merriweather" w:cs="Merriweather"/>
          <w:sz w:val="24"/>
          <w:szCs w:val="24"/>
        </w:rPr>
        <w:t>of</w:t>
      </w:r>
      <w:proofErr w:type="spellEnd"/>
      <w:r w:rsidR="00057ACD">
        <w:rPr>
          <w:rFonts w:ascii="Merriweather" w:eastAsia="Merriweather" w:hAnsi="Merriweather" w:cs="Merriweather"/>
          <w:sz w:val="24"/>
          <w:szCs w:val="24"/>
        </w:rPr>
        <w:t xml:space="preserve"> </w:t>
      </w:r>
      <w:proofErr w:type="spellStart"/>
      <w:r w:rsidR="00057ACD">
        <w:rPr>
          <w:rFonts w:ascii="Merriweather" w:eastAsia="Merriweather" w:hAnsi="Merriweather" w:cs="Merriweather"/>
          <w:sz w:val="24"/>
          <w:szCs w:val="24"/>
        </w:rPr>
        <w:t>different</w:t>
      </w:r>
      <w:proofErr w:type="spellEnd"/>
      <w:r w:rsidR="00057ACD">
        <w:rPr>
          <w:rFonts w:ascii="Merriweather" w:eastAsia="Merriweather" w:hAnsi="Merriweather" w:cs="Merriweather"/>
          <w:sz w:val="24"/>
          <w:szCs w:val="24"/>
        </w:rPr>
        <w:t xml:space="preserve"> </w:t>
      </w:r>
      <w:proofErr w:type="spellStart"/>
      <w:r w:rsidR="00057ACD">
        <w:rPr>
          <w:rFonts w:ascii="Merriweather" w:eastAsia="Merriweather" w:hAnsi="Merriweather" w:cs="Merriweather"/>
          <w:sz w:val="24"/>
          <w:szCs w:val="24"/>
        </w:rPr>
        <w:t>straw</w:t>
      </w:r>
      <w:proofErr w:type="spellEnd"/>
      <w:r w:rsidR="00057ACD">
        <w:rPr>
          <w:rFonts w:ascii="Merriweather" w:eastAsia="Merriweather" w:hAnsi="Merriweather" w:cs="Merriweather"/>
          <w:sz w:val="24"/>
          <w:szCs w:val="24"/>
        </w:rPr>
        <w:t xml:space="preserve"> </w:t>
      </w:r>
      <w:proofErr w:type="spellStart"/>
      <w:r w:rsidR="00057ACD">
        <w:rPr>
          <w:rFonts w:ascii="Merriweather" w:eastAsia="Merriweather" w:hAnsi="Merriweather" w:cs="Merriweather"/>
          <w:sz w:val="24"/>
          <w:szCs w:val="24"/>
        </w:rPr>
        <w:t>phonation</w:t>
      </w:r>
      <w:proofErr w:type="spellEnd"/>
      <w:r w:rsidR="00057ACD">
        <w:rPr>
          <w:rFonts w:ascii="Merriweather" w:eastAsia="Merriweather" w:hAnsi="Merriweather" w:cs="Merriweather"/>
          <w:sz w:val="24"/>
          <w:szCs w:val="24"/>
        </w:rPr>
        <w:t xml:space="preserve"> doses for vocal fatigue </w:t>
      </w:r>
      <w:proofErr w:type="spellStart"/>
      <w:r w:rsidR="00057ACD">
        <w:rPr>
          <w:rFonts w:ascii="Merriweather" w:eastAsia="Merriweather" w:hAnsi="Merriweather" w:cs="Merriweather"/>
          <w:sz w:val="24"/>
          <w:szCs w:val="24"/>
        </w:rPr>
        <w:t>prevention</w:t>
      </w:r>
      <w:proofErr w:type="spellEnd"/>
      <w:r w:rsidR="00057ACD">
        <w:rPr>
          <w:rFonts w:ascii="Merriweather" w:eastAsia="Merriweather" w:hAnsi="Merriweather" w:cs="Merriweather"/>
          <w:sz w:val="24"/>
          <w:szCs w:val="24"/>
        </w:rPr>
        <w:t xml:space="preserve">. </w:t>
      </w:r>
      <w:proofErr w:type="spellStart"/>
      <w:r w:rsidR="00057ACD">
        <w:rPr>
          <w:rFonts w:ascii="Merriweather" w:eastAsia="Merriweather" w:hAnsi="Merriweather" w:cs="Merriweather"/>
          <w:b/>
          <w:sz w:val="24"/>
          <w:szCs w:val="24"/>
        </w:rPr>
        <w:t>PubMed</w:t>
      </w:r>
      <w:proofErr w:type="spellEnd"/>
      <w:r w:rsidR="00057ACD">
        <w:rPr>
          <w:rFonts w:ascii="Merriweather" w:eastAsia="Merriweather" w:hAnsi="Merriweather" w:cs="Merriweather"/>
          <w:b/>
          <w:sz w:val="24"/>
          <w:szCs w:val="24"/>
        </w:rPr>
        <w:t>.</w:t>
      </w:r>
      <w:r w:rsidR="00057ACD">
        <w:rPr>
          <w:rFonts w:ascii="Merriweather" w:eastAsia="Merriweather" w:hAnsi="Merriweather" w:cs="Merriweather"/>
          <w:sz w:val="24"/>
          <w:szCs w:val="24"/>
        </w:rPr>
        <w:t xml:space="preserve"> </w:t>
      </w:r>
      <w:r w:rsidR="00057ACD">
        <w:rPr>
          <w:rFonts w:ascii="Roboto" w:eastAsia="Roboto" w:hAnsi="Roboto" w:cs="Roboto"/>
          <w:sz w:val="24"/>
          <w:szCs w:val="24"/>
        </w:rPr>
        <w:t xml:space="preserve">2021 Jun;23(3):321-328 </w:t>
      </w:r>
      <w:r w:rsidR="00057ACD">
        <w:rPr>
          <w:rFonts w:ascii="Merriweather" w:eastAsia="Merriweather" w:hAnsi="Merriweather" w:cs="Merriweather"/>
          <w:sz w:val="24"/>
          <w:szCs w:val="24"/>
        </w:rPr>
        <w:t xml:space="preserve">Disponível em: </w:t>
      </w:r>
      <w:r w:rsidR="00057ACD">
        <w:rPr>
          <w:rFonts w:ascii="Roboto" w:eastAsia="Roboto" w:hAnsi="Roboto" w:cs="Roboto"/>
          <w:sz w:val="24"/>
          <w:szCs w:val="24"/>
        </w:rPr>
        <w:t>10.1080/17549507.2020.1787514. Acesso em: 15, DEZ,2022.</w:t>
      </w:r>
    </w:p>
    <w:p w14:paraId="1A949740" w14:textId="77777777" w:rsidR="00BE30F0" w:rsidRDefault="00BE30F0">
      <w:pPr>
        <w:shd w:val="clear" w:color="auto" w:fill="FFFFFF"/>
        <w:spacing w:after="0" w:line="240" w:lineRule="auto"/>
        <w:jc w:val="both"/>
        <w:rPr>
          <w:rFonts w:ascii="Roboto" w:eastAsia="Roboto" w:hAnsi="Roboto" w:cs="Roboto"/>
          <w:b/>
          <w:color w:val="5B616B"/>
          <w:sz w:val="24"/>
          <w:szCs w:val="24"/>
          <w:highlight w:val="white"/>
        </w:rPr>
      </w:pPr>
    </w:p>
    <w:p w14:paraId="517B3370" w14:textId="77777777" w:rsidR="00BE30F0" w:rsidRDefault="00057ACD">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LAUKKANEN Anne Maria et al. O efeito da fonação em canudo nos ajustes do trato vocal e frequências de formantes. Um estudo preliminar de ressonância </w:t>
      </w:r>
      <w:r>
        <w:rPr>
          <w:rFonts w:ascii="Arial" w:eastAsia="Arial" w:hAnsi="Arial" w:cs="Arial"/>
          <w:sz w:val="24"/>
          <w:szCs w:val="24"/>
        </w:rPr>
        <w:lastRenderedPageBreak/>
        <w:t xml:space="preserve">magnética em um único sujeito foi concluído com resultados acústicos. </w:t>
      </w:r>
      <w:r>
        <w:rPr>
          <w:rFonts w:ascii="Arial" w:eastAsia="Arial" w:hAnsi="Arial" w:cs="Arial"/>
          <w:b/>
          <w:sz w:val="24"/>
          <w:szCs w:val="24"/>
        </w:rPr>
        <w:t xml:space="preserve">Revista Elsevier Processamento e controle de sinais biomédicos. </w:t>
      </w:r>
      <w:r>
        <w:rPr>
          <w:rFonts w:ascii="Arial" w:eastAsia="Arial" w:hAnsi="Arial" w:cs="Arial"/>
          <w:sz w:val="24"/>
          <w:szCs w:val="24"/>
        </w:rPr>
        <w:t>p. 50-57. FEV. 2011. Acesso em: 16 MAI. 2022.</w:t>
      </w:r>
    </w:p>
    <w:p w14:paraId="7E712A92" w14:textId="77777777" w:rsidR="00BE30F0" w:rsidRDefault="00BE30F0">
      <w:pPr>
        <w:spacing w:after="0" w:line="240" w:lineRule="auto"/>
        <w:jc w:val="both"/>
        <w:rPr>
          <w:rFonts w:ascii="Arial" w:eastAsia="Arial" w:hAnsi="Arial" w:cs="Arial"/>
          <w:sz w:val="24"/>
          <w:szCs w:val="24"/>
        </w:rPr>
      </w:pPr>
    </w:p>
    <w:p w14:paraId="567B2FE7" w14:textId="77777777" w:rsidR="00BE30F0" w:rsidRDefault="00057ACD">
      <w:pPr>
        <w:spacing w:after="0" w:line="240" w:lineRule="auto"/>
        <w:jc w:val="both"/>
        <w:rPr>
          <w:rFonts w:ascii="Arial" w:eastAsia="Arial" w:hAnsi="Arial" w:cs="Arial"/>
          <w:sz w:val="24"/>
          <w:szCs w:val="24"/>
        </w:rPr>
      </w:pPr>
      <w:r>
        <w:rPr>
          <w:rFonts w:ascii="Arial" w:eastAsia="Arial" w:hAnsi="Arial" w:cs="Arial"/>
          <w:sz w:val="24"/>
          <w:szCs w:val="24"/>
        </w:rPr>
        <w:t xml:space="preserve">LAUKKANEN, Anne Maria et al. Efeitos de um trato vocal </w:t>
      </w:r>
      <w:proofErr w:type="spellStart"/>
      <w:r>
        <w:rPr>
          <w:rFonts w:ascii="Arial" w:eastAsia="Arial" w:hAnsi="Arial" w:cs="Arial"/>
          <w:sz w:val="24"/>
          <w:szCs w:val="24"/>
        </w:rPr>
        <w:t>semiocluído</w:t>
      </w:r>
      <w:proofErr w:type="spellEnd"/>
      <w:r>
        <w:rPr>
          <w:rFonts w:ascii="Arial" w:eastAsia="Arial" w:hAnsi="Arial" w:cs="Arial"/>
          <w:sz w:val="24"/>
          <w:szCs w:val="24"/>
        </w:rPr>
        <w:t xml:space="preserve"> na atividade muscular laríngea e adução </w:t>
      </w:r>
      <w:proofErr w:type="spellStart"/>
      <w:r>
        <w:rPr>
          <w:rFonts w:ascii="Arial" w:eastAsia="Arial" w:hAnsi="Arial" w:cs="Arial"/>
          <w:sz w:val="24"/>
          <w:szCs w:val="24"/>
        </w:rPr>
        <w:t>glotal</w:t>
      </w:r>
      <w:proofErr w:type="spellEnd"/>
      <w:r>
        <w:rPr>
          <w:rFonts w:ascii="Arial" w:eastAsia="Arial" w:hAnsi="Arial" w:cs="Arial"/>
          <w:sz w:val="24"/>
          <w:szCs w:val="24"/>
        </w:rPr>
        <w:t xml:space="preserve"> em um único sujeito feminino. </w:t>
      </w:r>
      <w:proofErr w:type="spellStart"/>
      <w:r>
        <w:rPr>
          <w:rFonts w:ascii="Arial" w:eastAsia="Arial" w:hAnsi="Arial" w:cs="Arial"/>
          <w:b/>
          <w:sz w:val="24"/>
          <w:szCs w:val="24"/>
        </w:rPr>
        <w:t>PubMed</w:t>
      </w:r>
      <w:proofErr w:type="spellEnd"/>
      <w:r>
        <w:rPr>
          <w:rFonts w:ascii="Arial" w:eastAsia="Arial" w:hAnsi="Arial" w:cs="Arial"/>
          <w:sz w:val="24"/>
          <w:szCs w:val="24"/>
        </w:rPr>
        <w:t xml:space="preserve">. v. 60. p.298-311. JAN. 2009. Disponível em: </w:t>
      </w:r>
      <w:hyperlink r:id="rId37">
        <w:r>
          <w:rPr>
            <w:rFonts w:ascii="Arial" w:eastAsia="Arial" w:hAnsi="Arial" w:cs="Arial"/>
            <w:sz w:val="24"/>
            <w:szCs w:val="24"/>
          </w:rPr>
          <w:t xml:space="preserve">https://doi.org/10.1159/000170080 </w:t>
        </w:r>
      </w:hyperlink>
      <w:r>
        <w:rPr>
          <w:rFonts w:ascii="Arial" w:eastAsia="Arial" w:hAnsi="Arial" w:cs="Arial"/>
          <w:sz w:val="24"/>
          <w:szCs w:val="24"/>
        </w:rPr>
        <w:t>Acesso em: 18 de MAI. 2022.</w:t>
      </w:r>
    </w:p>
    <w:p w14:paraId="4EE99D57" w14:textId="77777777" w:rsidR="00BE30F0" w:rsidRDefault="00BE30F0">
      <w:pPr>
        <w:spacing w:after="0" w:line="240" w:lineRule="auto"/>
        <w:jc w:val="both"/>
        <w:rPr>
          <w:rFonts w:ascii="Arial" w:eastAsia="Arial" w:hAnsi="Arial" w:cs="Arial"/>
          <w:sz w:val="24"/>
          <w:szCs w:val="24"/>
        </w:rPr>
      </w:pPr>
    </w:p>
    <w:p w14:paraId="7345E613" w14:textId="77777777" w:rsidR="00BE30F0" w:rsidRDefault="00057ACD">
      <w:pPr>
        <w:spacing w:after="0" w:line="240" w:lineRule="auto"/>
        <w:jc w:val="both"/>
        <w:rPr>
          <w:rFonts w:ascii="Arial" w:eastAsia="Arial" w:hAnsi="Arial" w:cs="Arial"/>
          <w:sz w:val="24"/>
          <w:szCs w:val="24"/>
        </w:rPr>
      </w:pPr>
      <w:r>
        <w:rPr>
          <w:rFonts w:ascii="Arial" w:eastAsia="Arial" w:hAnsi="Arial" w:cs="Arial"/>
          <w:sz w:val="24"/>
          <w:szCs w:val="24"/>
        </w:rPr>
        <w:t xml:space="preserve">MENEZES, Marcia H. M. et al. A relação entre duração da performance </w:t>
      </w:r>
      <w:proofErr w:type="spellStart"/>
      <w:r>
        <w:rPr>
          <w:rFonts w:ascii="Arial" w:eastAsia="Arial" w:hAnsi="Arial" w:cs="Arial"/>
          <w:sz w:val="24"/>
          <w:szCs w:val="24"/>
        </w:rPr>
        <w:t>trill</w:t>
      </w:r>
      <w:proofErr w:type="spellEnd"/>
      <w:r>
        <w:rPr>
          <w:rFonts w:ascii="Arial" w:eastAsia="Arial" w:hAnsi="Arial" w:cs="Arial"/>
          <w:sz w:val="24"/>
          <w:szCs w:val="24"/>
        </w:rPr>
        <w:t xml:space="preserve"> língua e mudanças vocais em mulheres disfônicas. </w:t>
      </w:r>
      <w:proofErr w:type="spellStart"/>
      <w:r>
        <w:rPr>
          <w:rFonts w:ascii="Arial" w:eastAsia="Arial" w:hAnsi="Arial" w:cs="Arial"/>
          <w:b/>
          <w:sz w:val="24"/>
          <w:szCs w:val="24"/>
        </w:rPr>
        <w:t>Journalof</w:t>
      </w:r>
      <w:proofErr w:type="spellEnd"/>
      <w:r>
        <w:rPr>
          <w:rFonts w:ascii="Arial" w:eastAsia="Arial" w:hAnsi="Arial" w:cs="Arial"/>
          <w:b/>
          <w:sz w:val="24"/>
          <w:szCs w:val="24"/>
        </w:rPr>
        <w:t xml:space="preserve"> voice. </w:t>
      </w:r>
      <w:r>
        <w:rPr>
          <w:rFonts w:ascii="Arial" w:eastAsia="Arial" w:hAnsi="Arial" w:cs="Arial"/>
          <w:sz w:val="24"/>
          <w:szCs w:val="24"/>
        </w:rPr>
        <w:t xml:space="preserve">v. 25. p. 167-175. 2011. Disponível em: </w:t>
      </w:r>
      <w:hyperlink r:id="rId38">
        <w:r>
          <w:rPr>
            <w:rFonts w:ascii="Arial" w:eastAsia="Arial" w:hAnsi="Arial" w:cs="Arial"/>
            <w:sz w:val="24"/>
            <w:szCs w:val="24"/>
          </w:rPr>
          <w:t>http://dx.doi.org/10.1016/j.jvoice.2010.03.009</w:t>
        </w:r>
      </w:hyperlink>
      <w:r>
        <w:rPr>
          <w:rFonts w:ascii="Arial" w:eastAsia="Arial" w:hAnsi="Arial" w:cs="Arial"/>
          <w:sz w:val="24"/>
          <w:szCs w:val="24"/>
        </w:rPr>
        <w:t>. Acesso em: 15 de MAI. de 2022.</w:t>
      </w:r>
    </w:p>
    <w:p w14:paraId="5B984E14" w14:textId="77777777" w:rsidR="00BE30F0" w:rsidRDefault="00BE30F0">
      <w:pPr>
        <w:spacing w:after="0" w:line="240" w:lineRule="auto"/>
        <w:jc w:val="both"/>
        <w:rPr>
          <w:rFonts w:ascii="Arial" w:eastAsia="Arial" w:hAnsi="Arial" w:cs="Arial"/>
          <w:sz w:val="24"/>
          <w:szCs w:val="24"/>
        </w:rPr>
      </w:pPr>
    </w:p>
    <w:p w14:paraId="7CF833BF" w14:textId="77777777" w:rsidR="00BE30F0" w:rsidRDefault="00057ACD">
      <w:pPr>
        <w:spacing w:after="0" w:line="240" w:lineRule="auto"/>
        <w:jc w:val="both"/>
        <w:rPr>
          <w:rFonts w:ascii="Arial" w:eastAsia="Arial" w:hAnsi="Arial" w:cs="Arial"/>
          <w:sz w:val="24"/>
          <w:szCs w:val="24"/>
        </w:rPr>
      </w:pPr>
      <w:r>
        <w:rPr>
          <w:rFonts w:ascii="Arial" w:eastAsia="Arial" w:hAnsi="Arial" w:cs="Arial"/>
          <w:sz w:val="24"/>
          <w:szCs w:val="24"/>
        </w:rPr>
        <w:t xml:space="preserve">MENEZES, </w:t>
      </w:r>
      <w:hyperlink r:id="rId39">
        <w:r>
          <w:rPr>
            <w:rFonts w:ascii="Arial" w:eastAsia="Arial" w:hAnsi="Arial" w:cs="Arial"/>
            <w:sz w:val="24"/>
            <w:szCs w:val="24"/>
          </w:rPr>
          <w:t>Marcia H</w:t>
        </w:r>
      </w:hyperlink>
      <w:r>
        <w:rPr>
          <w:rFonts w:ascii="Arial" w:eastAsia="Arial" w:hAnsi="Arial" w:cs="Arial"/>
          <w:sz w:val="24"/>
          <w:szCs w:val="24"/>
        </w:rPr>
        <w:t xml:space="preserve">; DUPRAT,  </w:t>
      </w:r>
      <w:hyperlink r:id="rId40">
        <w:proofErr w:type="spellStart"/>
        <w:r>
          <w:rPr>
            <w:rFonts w:ascii="Arial" w:eastAsia="Arial" w:hAnsi="Arial" w:cs="Arial"/>
            <w:sz w:val="24"/>
            <w:szCs w:val="24"/>
          </w:rPr>
          <w:t>Andre</w:t>
        </w:r>
        <w:proofErr w:type="spellEnd"/>
        <w:r>
          <w:rPr>
            <w:rFonts w:ascii="Arial" w:eastAsia="Arial" w:hAnsi="Arial" w:cs="Arial"/>
            <w:sz w:val="24"/>
            <w:szCs w:val="24"/>
          </w:rPr>
          <w:t xml:space="preserve"> de Campos </w:t>
        </w:r>
      </w:hyperlink>
      <w:r>
        <w:rPr>
          <w:rFonts w:ascii="Arial" w:eastAsia="Arial" w:hAnsi="Arial" w:cs="Arial"/>
          <w:sz w:val="24"/>
          <w:szCs w:val="24"/>
        </w:rPr>
        <w:t xml:space="preserve">; COSTA,  </w:t>
      </w:r>
      <w:hyperlink r:id="rId41">
        <w:r>
          <w:rPr>
            <w:rFonts w:ascii="Arial" w:eastAsia="Arial" w:hAnsi="Arial" w:cs="Arial"/>
            <w:sz w:val="24"/>
            <w:szCs w:val="24"/>
          </w:rPr>
          <w:t>Henrique Olival</w:t>
        </w:r>
      </w:hyperlink>
      <w:r>
        <w:rPr>
          <w:rFonts w:ascii="Arial" w:eastAsia="Arial" w:hAnsi="Arial" w:cs="Arial"/>
          <w:sz w:val="24"/>
          <w:szCs w:val="24"/>
        </w:rPr>
        <w:t xml:space="preserve">. Efeitos vocais e laríngeos da </w:t>
      </w:r>
      <w:proofErr w:type="spellStart"/>
      <w:r>
        <w:rPr>
          <w:rFonts w:ascii="Arial" w:eastAsia="Arial" w:hAnsi="Arial" w:cs="Arial"/>
          <w:sz w:val="24"/>
          <w:szCs w:val="24"/>
        </w:rPr>
        <w:t>tecnica</w:t>
      </w:r>
      <w:proofErr w:type="spellEnd"/>
      <w:r>
        <w:rPr>
          <w:rFonts w:ascii="Arial" w:eastAsia="Arial" w:hAnsi="Arial" w:cs="Arial"/>
          <w:sz w:val="24"/>
          <w:szCs w:val="24"/>
        </w:rPr>
        <w:t xml:space="preserve"> de vibração sonora de língua de acordo com o tempo de execução. </w:t>
      </w:r>
      <w:proofErr w:type="spellStart"/>
      <w:r>
        <w:rPr>
          <w:rFonts w:ascii="Arial" w:eastAsia="Arial" w:hAnsi="Arial" w:cs="Arial"/>
          <w:b/>
          <w:sz w:val="24"/>
          <w:szCs w:val="24"/>
        </w:rPr>
        <w:t>PubMed</w:t>
      </w:r>
      <w:proofErr w:type="spellEnd"/>
      <w:r>
        <w:rPr>
          <w:rFonts w:ascii="Arial" w:eastAsia="Arial" w:hAnsi="Arial" w:cs="Arial"/>
          <w:b/>
          <w:sz w:val="24"/>
          <w:szCs w:val="24"/>
        </w:rPr>
        <w:t>.</w:t>
      </w:r>
      <w:r>
        <w:rPr>
          <w:rFonts w:ascii="Arial" w:eastAsia="Arial" w:hAnsi="Arial" w:cs="Arial"/>
          <w:sz w:val="24"/>
          <w:szCs w:val="24"/>
        </w:rPr>
        <w:t xml:space="preserve"> Disponível em:  </w:t>
      </w:r>
      <w:hyperlink r:id="rId42">
        <w:r>
          <w:rPr>
            <w:rFonts w:ascii="Arial" w:eastAsia="Arial" w:hAnsi="Arial" w:cs="Arial"/>
            <w:sz w:val="24"/>
            <w:szCs w:val="24"/>
          </w:rPr>
          <w:t>10.1016/j.jvoice.2003.11.002</w:t>
        </w:r>
      </w:hyperlink>
      <w:r>
        <w:rPr>
          <w:rFonts w:ascii="Arial" w:eastAsia="Arial" w:hAnsi="Arial" w:cs="Arial"/>
          <w:sz w:val="24"/>
          <w:szCs w:val="24"/>
        </w:rPr>
        <w:t xml:space="preserve">. J Voice, 2005. </w:t>
      </w:r>
    </w:p>
    <w:p w14:paraId="58E62876" w14:textId="77777777" w:rsidR="00BE30F0" w:rsidRDefault="00BE30F0">
      <w:pPr>
        <w:spacing w:after="0" w:line="240" w:lineRule="auto"/>
        <w:jc w:val="both"/>
        <w:rPr>
          <w:rFonts w:ascii="Arial" w:eastAsia="Arial" w:hAnsi="Arial" w:cs="Arial"/>
          <w:sz w:val="24"/>
          <w:szCs w:val="24"/>
        </w:rPr>
      </w:pPr>
    </w:p>
    <w:p w14:paraId="10AB1D4C" w14:textId="77777777" w:rsidR="00BE30F0" w:rsidRDefault="00057ACD">
      <w:pPr>
        <w:spacing w:after="0" w:line="240" w:lineRule="auto"/>
        <w:jc w:val="both"/>
        <w:rPr>
          <w:rFonts w:ascii="Arial" w:eastAsia="Arial" w:hAnsi="Arial" w:cs="Arial"/>
          <w:sz w:val="24"/>
          <w:szCs w:val="24"/>
        </w:rPr>
      </w:pPr>
      <w:proofErr w:type="spellStart"/>
      <w:proofErr w:type="gramStart"/>
      <w:r>
        <w:rPr>
          <w:rFonts w:ascii="Arial" w:eastAsia="Arial" w:hAnsi="Arial" w:cs="Arial"/>
          <w:b/>
          <w:sz w:val="24"/>
          <w:szCs w:val="24"/>
        </w:rPr>
        <w:t>National</w:t>
      </w:r>
      <w:proofErr w:type="spellEnd"/>
      <w:r>
        <w:rPr>
          <w:rFonts w:ascii="Arial" w:eastAsia="Arial" w:hAnsi="Arial" w:cs="Arial"/>
          <w:b/>
          <w:sz w:val="24"/>
          <w:szCs w:val="24"/>
        </w:rPr>
        <w:t xml:space="preserve">  </w:t>
      </w:r>
      <w:proofErr w:type="spellStart"/>
      <w:r>
        <w:rPr>
          <w:rFonts w:ascii="Arial" w:eastAsia="Arial" w:hAnsi="Arial" w:cs="Arial"/>
          <w:b/>
          <w:sz w:val="24"/>
          <w:szCs w:val="24"/>
        </w:rPr>
        <w:t>Geographic</w:t>
      </w:r>
      <w:proofErr w:type="spellEnd"/>
      <w:proofErr w:type="gramEnd"/>
      <w:r>
        <w:rPr>
          <w:rFonts w:ascii="Arial" w:eastAsia="Arial" w:hAnsi="Arial" w:cs="Arial"/>
          <w:b/>
          <w:sz w:val="24"/>
          <w:szCs w:val="24"/>
        </w:rPr>
        <w:t>.</w:t>
      </w:r>
      <w:r>
        <w:rPr>
          <w:rFonts w:ascii="Arial" w:eastAsia="Arial" w:hAnsi="Arial" w:cs="Arial"/>
          <w:sz w:val="24"/>
          <w:szCs w:val="24"/>
        </w:rPr>
        <w:t>  o fim do canudinho plástico.</w:t>
      </w:r>
      <w:r>
        <w:rPr>
          <w:rFonts w:ascii="Arial" w:eastAsia="Arial" w:hAnsi="Arial" w:cs="Arial"/>
          <w:b/>
          <w:sz w:val="24"/>
          <w:szCs w:val="24"/>
        </w:rPr>
        <w:tab/>
      </w:r>
      <w:r>
        <w:rPr>
          <w:rFonts w:ascii="Arial" w:eastAsia="Arial" w:hAnsi="Arial" w:cs="Arial"/>
          <w:sz w:val="24"/>
          <w:szCs w:val="24"/>
        </w:rPr>
        <w:t xml:space="preserve">Disponível em: </w:t>
      </w:r>
      <w:hyperlink r:id="rId43">
        <w:r>
          <w:rPr>
            <w:rFonts w:ascii="Arial" w:eastAsia="Arial" w:hAnsi="Arial" w:cs="Arial"/>
            <w:sz w:val="24"/>
            <w:szCs w:val="24"/>
          </w:rPr>
          <w:t>https://www.nationalgeographicbrasil.com/planeta-ou-plastico/2018/07/fim-canudinho-plastico-canudo-poluicao-oceano</w:t>
        </w:r>
      </w:hyperlink>
      <w:r>
        <w:rPr>
          <w:rFonts w:ascii="Arial" w:eastAsia="Arial" w:hAnsi="Arial" w:cs="Arial"/>
          <w:sz w:val="24"/>
          <w:szCs w:val="24"/>
        </w:rPr>
        <w:t>. Acesso em: 20 de MAI. 2022.</w:t>
      </w:r>
    </w:p>
    <w:p w14:paraId="0F8FABB4" w14:textId="77777777" w:rsidR="00BE30F0" w:rsidRDefault="00BE30F0">
      <w:pPr>
        <w:spacing w:after="0" w:line="240" w:lineRule="auto"/>
        <w:jc w:val="both"/>
        <w:rPr>
          <w:rFonts w:ascii="Arial" w:eastAsia="Arial" w:hAnsi="Arial" w:cs="Arial"/>
          <w:sz w:val="24"/>
          <w:szCs w:val="24"/>
        </w:rPr>
      </w:pPr>
    </w:p>
    <w:p w14:paraId="15BAC99F" w14:textId="77777777" w:rsidR="00BE30F0" w:rsidRDefault="00057ACD">
      <w:pPr>
        <w:spacing w:after="0" w:line="240" w:lineRule="auto"/>
        <w:jc w:val="both"/>
        <w:rPr>
          <w:rFonts w:ascii="Arial" w:eastAsia="Arial" w:hAnsi="Arial" w:cs="Arial"/>
          <w:sz w:val="24"/>
          <w:szCs w:val="24"/>
        </w:rPr>
      </w:pPr>
      <w:r>
        <w:rPr>
          <w:rFonts w:ascii="Arial" w:eastAsia="Arial" w:hAnsi="Arial" w:cs="Arial"/>
          <w:sz w:val="24"/>
          <w:szCs w:val="24"/>
        </w:rPr>
        <w:t xml:space="preserve">O PLÁSTICO ESTÁ ACABANDO COM O NOSSO PLANETA. </w:t>
      </w:r>
      <w:r>
        <w:rPr>
          <w:rFonts w:ascii="Arial" w:eastAsia="Arial" w:hAnsi="Arial" w:cs="Arial"/>
          <w:b/>
          <w:sz w:val="24"/>
          <w:szCs w:val="24"/>
        </w:rPr>
        <w:t>Nações Unidas</w:t>
      </w:r>
    </w:p>
    <w:p w14:paraId="39D59933" w14:textId="77777777" w:rsidR="00BE30F0" w:rsidRDefault="00057ACD">
      <w:pPr>
        <w:spacing w:after="0" w:line="240" w:lineRule="auto"/>
        <w:jc w:val="both"/>
        <w:rPr>
          <w:rFonts w:ascii="Arial" w:eastAsia="Arial" w:hAnsi="Arial" w:cs="Arial"/>
          <w:sz w:val="24"/>
          <w:szCs w:val="24"/>
        </w:rPr>
      </w:pPr>
      <w:r>
        <w:rPr>
          <w:rFonts w:ascii="Arial" w:eastAsia="Arial" w:hAnsi="Arial" w:cs="Arial"/>
          <w:b/>
          <w:sz w:val="24"/>
          <w:szCs w:val="24"/>
        </w:rPr>
        <w:t>Brasil</w:t>
      </w:r>
      <w:r>
        <w:rPr>
          <w:rFonts w:ascii="Arial" w:eastAsia="Arial" w:hAnsi="Arial" w:cs="Arial"/>
          <w:sz w:val="24"/>
          <w:szCs w:val="24"/>
        </w:rPr>
        <w:t>, 2017. Disponível em: &lt;https://brasil.un.org/pt-br/76838-onu-o-plastico- esta-cobrindo-e-destruindo-nosso-planeta&gt;. Acesso em: 16 MAI. 2022.</w:t>
      </w:r>
    </w:p>
    <w:p w14:paraId="52631B75" w14:textId="77777777" w:rsidR="00BE30F0" w:rsidRDefault="00BE30F0">
      <w:pPr>
        <w:spacing w:after="0" w:line="240" w:lineRule="auto"/>
        <w:jc w:val="both"/>
        <w:rPr>
          <w:rFonts w:ascii="Arial" w:eastAsia="Arial" w:hAnsi="Arial" w:cs="Arial"/>
          <w:sz w:val="24"/>
          <w:szCs w:val="24"/>
        </w:rPr>
      </w:pPr>
    </w:p>
    <w:p w14:paraId="3F2140DA" w14:textId="77777777" w:rsidR="00BE30F0" w:rsidRDefault="00057ACD">
      <w:pPr>
        <w:spacing w:after="0" w:line="240" w:lineRule="auto"/>
        <w:jc w:val="both"/>
        <w:rPr>
          <w:rFonts w:ascii="Arial" w:eastAsia="Arial" w:hAnsi="Arial" w:cs="Arial"/>
          <w:sz w:val="24"/>
          <w:szCs w:val="24"/>
        </w:rPr>
      </w:pPr>
      <w:r>
        <w:rPr>
          <w:rFonts w:ascii="Arial" w:eastAsia="Arial" w:hAnsi="Arial" w:cs="Arial"/>
          <w:sz w:val="24"/>
          <w:szCs w:val="24"/>
        </w:rPr>
        <w:t xml:space="preserve">ONU, Brasil. ONU: O plástico está cobrindo e destruindo nosso planeta. Youtube,2018. Disponível em: </w:t>
      </w:r>
      <w:hyperlink r:id="rId44">
        <w:r>
          <w:rPr>
            <w:rFonts w:ascii="Arial" w:eastAsia="Arial" w:hAnsi="Arial" w:cs="Arial"/>
            <w:sz w:val="24"/>
            <w:szCs w:val="24"/>
          </w:rPr>
          <w:t xml:space="preserve">ONU: </w:t>
        </w:r>
      </w:hyperlink>
      <w:hyperlink r:id="rId45">
        <w:r>
          <w:rPr>
            <w:rFonts w:ascii="Arial" w:eastAsia="Arial" w:hAnsi="Arial" w:cs="Arial"/>
            <w:b/>
            <w:sz w:val="24"/>
            <w:szCs w:val="24"/>
          </w:rPr>
          <w:t xml:space="preserve">o plástico está cobrindo e </w:t>
        </w:r>
        <w:proofErr w:type="spellStart"/>
        <w:r>
          <w:rPr>
            <w:rFonts w:ascii="Arial" w:eastAsia="Arial" w:hAnsi="Arial" w:cs="Arial"/>
            <w:b/>
            <w:sz w:val="24"/>
            <w:szCs w:val="24"/>
          </w:rPr>
          <w:t>destruin</w:t>
        </w:r>
        <w:proofErr w:type="spellEnd"/>
        <w:r>
          <w:rPr>
            <w:rFonts w:ascii="Arial" w:eastAsia="Arial" w:hAnsi="Arial" w:cs="Arial"/>
            <w:b/>
            <w:sz w:val="24"/>
            <w:szCs w:val="24"/>
          </w:rPr>
          <w:t xml:space="preserve"> do nosso planeta - YouTube</w:t>
        </w:r>
      </w:hyperlink>
      <w:r>
        <w:rPr>
          <w:rFonts w:ascii="Arial" w:eastAsia="Arial" w:hAnsi="Arial" w:cs="Arial"/>
          <w:sz w:val="24"/>
          <w:szCs w:val="24"/>
        </w:rPr>
        <w:t>. Acesso em 06, MAI. 2022.</w:t>
      </w:r>
    </w:p>
    <w:p w14:paraId="79C1D3DE" w14:textId="77777777" w:rsidR="00BE30F0" w:rsidRDefault="00BE30F0">
      <w:pPr>
        <w:spacing w:after="0" w:line="240" w:lineRule="auto"/>
        <w:jc w:val="both"/>
        <w:rPr>
          <w:rFonts w:ascii="Arial" w:eastAsia="Arial" w:hAnsi="Arial" w:cs="Arial"/>
          <w:sz w:val="24"/>
          <w:szCs w:val="24"/>
        </w:rPr>
      </w:pPr>
    </w:p>
    <w:p w14:paraId="1BE9E256" w14:textId="77777777" w:rsidR="00BE30F0" w:rsidRDefault="00057ACD">
      <w:pPr>
        <w:spacing w:after="0" w:line="240" w:lineRule="auto"/>
        <w:jc w:val="both"/>
        <w:rPr>
          <w:rFonts w:ascii="Arial" w:eastAsia="Arial" w:hAnsi="Arial" w:cs="Arial"/>
          <w:sz w:val="24"/>
          <w:szCs w:val="24"/>
        </w:rPr>
      </w:pPr>
      <w:r>
        <w:rPr>
          <w:rFonts w:ascii="Arial" w:eastAsia="Arial" w:hAnsi="Arial" w:cs="Arial"/>
          <w:sz w:val="24"/>
          <w:szCs w:val="24"/>
        </w:rPr>
        <w:t xml:space="preserve">O QUE SIGNIFICA TER SAÚDE? OMS Organização Mundial da Saúde. Disponível em: </w:t>
      </w:r>
      <w:hyperlink r:id="rId46">
        <w:r>
          <w:rPr>
            <w:rFonts w:ascii="Arial" w:eastAsia="Arial" w:hAnsi="Arial" w:cs="Arial"/>
            <w:sz w:val="24"/>
            <w:szCs w:val="24"/>
          </w:rPr>
          <w:t>O que significa ter saúde? — Português (Brasil) (</w:t>
        </w:r>
      </w:hyperlink>
      <w:hyperlink r:id="rId47">
        <w:r>
          <w:rPr>
            <w:rFonts w:ascii="Arial" w:eastAsia="Arial" w:hAnsi="Arial" w:cs="Arial"/>
            <w:sz w:val="24"/>
            <w:szCs w:val="24"/>
          </w:rPr>
          <w:t>www.gov.br</w:t>
        </w:r>
      </w:hyperlink>
      <w:hyperlink r:id="rId48">
        <w:r>
          <w:rPr>
            <w:rFonts w:ascii="Arial" w:eastAsia="Arial" w:hAnsi="Arial" w:cs="Arial"/>
            <w:sz w:val="24"/>
            <w:szCs w:val="24"/>
          </w:rPr>
          <w:t>)</w:t>
        </w:r>
      </w:hyperlink>
      <w:r>
        <w:rPr>
          <w:rFonts w:ascii="Arial" w:eastAsia="Arial" w:hAnsi="Arial" w:cs="Arial"/>
          <w:sz w:val="24"/>
          <w:szCs w:val="24"/>
        </w:rPr>
        <w:t>. Acesso em: 10, DEZ. 2022</w:t>
      </w:r>
    </w:p>
    <w:p w14:paraId="769CCC4A" w14:textId="77777777" w:rsidR="00BE30F0" w:rsidRDefault="00BE30F0">
      <w:pPr>
        <w:spacing w:after="0" w:line="240" w:lineRule="auto"/>
        <w:jc w:val="both"/>
        <w:rPr>
          <w:rFonts w:ascii="Arial" w:eastAsia="Arial" w:hAnsi="Arial" w:cs="Arial"/>
          <w:sz w:val="24"/>
          <w:szCs w:val="24"/>
        </w:rPr>
      </w:pPr>
    </w:p>
    <w:p w14:paraId="785624EC" w14:textId="77777777" w:rsidR="00BE30F0" w:rsidRDefault="00057ACD">
      <w:pPr>
        <w:spacing w:after="0" w:line="240" w:lineRule="auto"/>
        <w:jc w:val="both"/>
        <w:rPr>
          <w:rFonts w:ascii="Arial" w:eastAsia="Arial" w:hAnsi="Arial" w:cs="Arial"/>
          <w:sz w:val="24"/>
          <w:szCs w:val="24"/>
        </w:rPr>
      </w:pPr>
      <w:r>
        <w:rPr>
          <w:rFonts w:ascii="Arial" w:eastAsia="Arial" w:hAnsi="Arial" w:cs="Arial"/>
          <w:sz w:val="24"/>
          <w:szCs w:val="24"/>
        </w:rPr>
        <w:t xml:space="preserve">PEREIRA, Eliane Cristina et al. Efeito imediato de técnicas vocais em mulheres sem queixa vocal. </w:t>
      </w:r>
      <w:r>
        <w:rPr>
          <w:rFonts w:ascii="Arial" w:eastAsia="Arial" w:hAnsi="Arial" w:cs="Arial"/>
          <w:b/>
          <w:sz w:val="24"/>
          <w:szCs w:val="24"/>
        </w:rPr>
        <w:t xml:space="preserve">Revista CEFAC. </w:t>
      </w:r>
      <w:r>
        <w:rPr>
          <w:rFonts w:ascii="Arial" w:eastAsia="Arial" w:hAnsi="Arial" w:cs="Arial"/>
          <w:sz w:val="24"/>
          <w:szCs w:val="24"/>
        </w:rPr>
        <w:t>p.886-894. AGO. 2010. Disponível em:</w:t>
      </w:r>
    </w:p>
    <w:p w14:paraId="1BD35D42" w14:textId="77777777" w:rsidR="00BE30F0" w:rsidRDefault="00000000">
      <w:pPr>
        <w:spacing w:after="0" w:line="240" w:lineRule="auto"/>
        <w:jc w:val="both"/>
        <w:rPr>
          <w:rFonts w:ascii="Arial" w:eastAsia="Arial" w:hAnsi="Arial" w:cs="Arial"/>
          <w:sz w:val="24"/>
          <w:szCs w:val="24"/>
        </w:rPr>
      </w:pPr>
      <w:hyperlink r:id="rId49">
        <w:r w:rsidR="00057ACD">
          <w:rPr>
            <w:rFonts w:ascii="Arial" w:eastAsia="Arial" w:hAnsi="Arial" w:cs="Arial"/>
            <w:sz w:val="24"/>
            <w:szCs w:val="24"/>
          </w:rPr>
          <w:t>http://dx.doi.org/10.1590/S1516-18462011005000061</w:t>
        </w:r>
      </w:hyperlink>
      <w:r w:rsidR="00057ACD">
        <w:rPr>
          <w:rFonts w:ascii="Arial" w:eastAsia="Arial" w:hAnsi="Arial" w:cs="Arial"/>
          <w:sz w:val="24"/>
          <w:szCs w:val="24"/>
        </w:rPr>
        <w:t>. Acesso em: 17, MAI. 2022.</w:t>
      </w:r>
    </w:p>
    <w:p w14:paraId="16AD79A2" w14:textId="77777777" w:rsidR="00BE30F0" w:rsidRDefault="00BE30F0">
      <w:pPr>
        <w:spacing w:after="0" w:line="240" w:lineRule="auto"/>
        <w:jc w:val="both"/>
        <w:rPr>
          <w:rFonts w:ascii="Arial" w:eastAsia="Arial" w:hAnsi="Arial" w:cs="Arial"/>
          <w:sz w:val="24"/>
          <w:szCs w:val="24"/>
        </w:rPr>
      </w:pPr>
    </w:p>
    <w:p w14:paraId="181FE85D" w14:textId="77777777" w:rsidR="00BE30F0" w:rsidRDefault="00057ACD">
      <w:pPr>
        <w:spacing w:after="0" w:line="240" w:lineRule="auto"/>
        <w:jc w:val="both"/>
        <w:rPr>
          <w:rFonts w:ascii="Arial" w:eastAsia="Arial" w:hAnsi="Arial" w:cs="Arial"/>
          <w:sz w:val="24"/>
          <w:szCs w:val="24"/>
        </w:rPr>
      </w:pPr>
      <w:r>
        <w:rPr>
          <w:rFonts w:ascii="Arial" w:eastAsia="Arial" w:hAnsi="Arial" w:cs="Arial"/>
          <w:sz w:val="24"/>
          <w:szCs w:val="24"/>
        </w:rPr>
        <w:t xml:space="preserve">PAES, Sabrina </w:t>
      </w:r>
      <w:proofErr w:type="spellStart"/>
      <w:r>
        <w:rPr>
          <w:rFonts w:ascii="Arial" w:eastAsia="Arial" w:hAnsi="Arial" w:cs="Arial"/>
          <w:sz w:val="24"/>
          <w:szCs w:val="24"/>
        </w:rPr>
        <w:t>Mazzer</w:t>
      </w:r>
      <w:proofErr w:type="spellEnd"/>
      <w:r>
        <w:rPr>
          <w:rFonts w:ascii="Arial" w:eastAsia="Arial" w:hAnsi="Arial" w:cs="Arial"/>
          <w:sz w:val="24"/>
          <w:szCs w:val="24"/>
        </w:rPr>
        <w:t xml:space="preserve">; BEHLAU, Mara. Efeito do tempo de realização do exercício de canudo de alta resistência em mulheres disfônicas e não disfônicas. </w:t>
      </w:r>
      <w:proofErr w:type="spellStart"/>
      <w:r>
        <w:rPr>
          <w:rFonts w:ascii="Arial" w:eastAsia="Arial" w:hAnsi="Arial" w:cs="Arial"/>
          <w:b/>
          <w:sz w:val="24"/>
          <w:szCs w:val="24"/>
        </w:rPr>
        <w:t>CoDAS</w:t>
      </w:r>
      <w:proofErr w:type="spellEnd"/>
      <w:r>
        <w:rPr>
          <w:rFonts w:ascii="Arial" w:eastAsia="Arial" w:hAnsi="Arial" w:cs="Arial"/>
          <w:b/>
          <w:sz w:val="24"/>
          <w:szCs w:val="24"/>
        </w:rPr>
        <w:t xml:space="preserve">. </w:t>
      </w:r>
      <w:r>
        <w:rPr>
          <w:rFonts w:ascii="Arial" w:eastAsia="Arial" w:hAnsi="Arial" w:cs="Arial"/>
          <w:sz w:val="24"/>
          <w:szCs w:val="24"/>
        </w:rPr>
        <w:t>MAI. 2016. p. 1-9 Disponível em: 10.1590/2317- 1782/20172016048. Acesso em: 18 de MAI. 2022.</w:t>
      </w:r>
    </w:p>
    <w:p w14:paraId="1B21E738" w14:textId="77777777" w:rsidR="00BE30F0" w:rsidRDefault="00BE30F0">
      <w:pPr>
        <w:spacing w:after="0" w:line="240" w:lineRule="auto"/>
        <w:jc w:val="both"/>
        <w:rPr>
          <w:rFonts w:ascii="Arial" w:eastAsia="Arial" w:hAnsi="Arial" w:cs="Arial"/>
          <w:sz w:val="24"/>
          <w:szCs w:val="24"/>
        </w:rPr>
      </w:pPr>
    </w:p>
    <w:p w14:paraId="7EB001FE" w14:textId="77777777" w:rsidR="00BE30F0" w:rsidRDefault="00057ACD">
      <w:pPr>
        <w:spacing w:after="0" w:line="240" w:lineRule="auto"/>
        <w:jc w:val="both"/>
        <w:rPr>
          <w:rFonts w:ascii="Arial" w:eastAsia="Arial" w:hAnsi="Arial" w:cs="Arial"/>
          <w:sz w:val="24"/>
          <w:szCs w:val="24"/>
        </w:rPr>
      </w:pPr>
      <w:r>
        <w:rPr>
          <w:rFonts w:ascii="Arial" w:eastAsia="Arial" w:hAnsi="Arial" w:cs="Arial"/>
          <w:sz w:val="24"/>
          <w:szCs w:val="24"/>
        </w:rPr>
        <w:t xml:space="preserve">SAMPAIO, Marília; OLIVEIRA, Gisele; BEHLAU, Mara. Investigação de efeitos imediatos de dois exercícios de trato vocal </w:t>
      </w:r>
      <w:proofErr w:type="spellStart"/>
      <w:r>
        <w:rPr>
          <w:rFonts w:ascii="Arial" w:eastAsia="Arial" w:hAnsi="Arial" w:cs="Arial"/>
          <w:sz w:val="24"/>
          <w:szCs w:val="24"/>
        </w:rPr>
        <w:t>semiocluído</w:t>
      </w:r>
      <w:proofErr w:type="spellEnd"/>
      <w:r>
        <w:rPr>
          <w:rFonts w:ascii="Arial" w:eastAsia="Arial" w:hAnsi="Arial" w:cs="Arial"/>
          <w:b/>
          <w:sz w:val="24"/>
          <w:szCs w:val="24"/>
        </w:rPr>
        <w:t xml:space="preserve">. </w:t>
      </w:r>
      <w:hyperlink r:id="rId50">
        <w:r>
          <w:rPr>
            <w:rFonts w:ascii="Arial" w:eastAsia="Arial" w:hAnsi="Arial" w:cs="Arial"/>
            <w:b/>
            <w:sz w:val="24"/>
            <w:szCs w:val="24"/>
          </w:rPr>
          <w:t>Pró-Fono Revista de Atualização     Científica</w:t>
        </w:r>
      </w:hyperlink>
      <w:r>
        <w:rPr>
          <w:rFonts w:ascii="Arial" w:eastAsia="Arial" w:hAnsi="Arial" w:cs="Arial"/>
          <w:b/>
          <w:sz w:val="24"/>
          <w:szCs w:val="24"/>
        </w:rPr>
        <w:t xml:space="preserve">.     </w:t>
      </w:r>
      <w:r>
        <w:rPr>
          <w:rFonts w:ascii="Arial" w:eastAsia="Arial" w:hAnsi="Arial" w:cs="Arial"/>
          <w:sz w:val="24"/>
          <w:szCs w:val="24"/>
        </w:rPr>
        <w:t xml:space="preserve">pp.     261-266.     OUT.     2008.     Disponível em: </w:t>
      </w:r>
      <w:hyperlink r:id="rId51">
        <w:r>
          <w:rPr>
            <w:rFonts w:ascii="Arial" w:eastAsia="Arial" w:hAnsi="Arial" w:cs="Arial"/>
            <w:sz w:val="24"/>
            <w:szCs w:val="24"/>
          </w:rPr>
          <w:t>https://doi.org/10.1590/S0104-56872008000400010</w:t>
        </w:r>
      </w:hyperlink>
      <w:r>
        <w:rPr>
          <w:rFonts w:ascii="Arial" w:eastAsia="Arial" w:hAnsi="Arial" w:cs="Arial"/>
          <w:sz w:val="24"/>
          <w:szCs w:val="24"/>
        </w:rPr>
        <w:t xml:space="preserve"> Acesso em: 16, MAI. 2022.</w:t>
      </w:r>
    </w:p>
    <w:p w14:paraId="41496562" w14:textId="77777777" w:rsidR="00BE30F0" w:rsidRDefault="00BE30F0">
      <w:pPr>
        <w:spacing w:after="0" w:line="240" w:lineRule="auto"/>
        <w:jc w:val="both"/>
        <w:rPr>
          <w:rFonts w:ascii="Arial" w:eastAsia="Arial" w:hAnsi="Arial" w:cs="Arial"/>
          <w:sz w:val="24"/>
          <w:szCs w:val="24"/>
        </w:rPr>
      </w:pPr>
    </w:p>
    <w:p w14:paraId="37C34109" w14:textId="77777777" w:rsidR="00BE30F0" w:rsidRDefault="00057ACD">
      <w:pPr>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SIQUEIRA, Aline Cristiane Oliveira et al. Efeitos vocais imediatos produzidos pelo dispositivo </w:t>
      </w:r>
      <w:proofErr w:type="spellStart"/>
      <w:r>
        <w:rPr>
          <w:rFonts w:ascii="Arial" w:eastAsia="Arial" w:hAnsi="Arial" w:cs="Arial"/>
          <w:sz w:val="24"/>
          <w:szCs w:val="24"/>
        </w:rPr>
        <w:t>Shaker</w:t>
      </w:r>
      <w:proofErr w:type="spellEnd"/>
      <w:r>
        <w:rPr>
          <w:rFonts w:ascii="Arial" w:eastAsia="Arial" w:hAnsi="Arial" w:cs="Arial"/>
          <w:sz w:val="24"/>
          <w:szCs w:val="24"/>
        </w:rPr>
        <w:t xml:space="preserve">® em mulheres com e sem queixa vocal. </w:t>
      </w:r>
      <w:proofErr w:type="spellStart"/>
      <w:r>
        <w:rPr>
          <w:rFonts w:ascii="Arial" w:eastAsia="Arial" w:hAnsi="Arial" w:cs="Arial"/>
          <w:b/>
          <w:sz w:val="24"/>
          <w:szCs w:val="24"/>
        </w:rPr>
        <w:t>CoDAS</w:t>
      </w:r>
      <w:proofErr w:type="spellEnd"/>
      <w:r>
        <w:rPr>
          <w:rFonts w:ascii="Arial" w:eastAsia="Arial" w:hAnsi="Arial" w:cs="Arial"/>
          <w:b/>
          <w:sz w:val="24"/>
          <w:szCs w:val="24"/>
        </w:rPr>
        <w:t xml:space="preserve">. </w:t>
      </w:r>
      <w:r>
        <w:rPr>
          <w:rFonts w:ascii="Arial" w:eastAsia="Arial" w:hAnsi="Arial" w:cs="Arial"/>
          <w:sz w:val="24"/>
          <w:szCs w:val="24"/>
        </w:rPr>
        <w:t>pp. 1-</w:t>
      </w:r>
    </w:p>
    <w:p w14:paraId="58A2C757" w14:textId="77777777" w:rsidR="00BE30F0" w:rsidRDefault="00057ACD">
      <w:pPr>
        <w:spacing w:after="0" w:line="240" w:lineRule="auto"/>
        <w:jc w:val="both"/>
        <w:rPr>
          <w:rFonts w:ascii="Arial" w:eastAsia="Arial" w:hAnsi="Arial" w:cs="Arial"/>
          <w:sz w:val="24"/>
          <w:szCs w:val="24"/>
        </w:rPr>
      </w:pPr>
      <w:r>
        <w:rPr>
          <w:rFonts w:ascii="Arial" w:eastAsia="Arial" w:hAnsi="Arial" w:cs="Arial"/>
          <w:sz w:val="24"/>
          <w:szCs w:val="24"/>
        </w:rPr>
        <w:t xml:space="preserve">9. JUN. 2020. Disponível em: </w:t>
      </w:r>
      <w:hyperlink r:id="rId52">
        <w:r>
          <w:rPr>
            <w:rFonts w:ascii="Arial" w:eastAsia="Arial" w:hAnsi="Arial" w:cs="Arial"/>
            <w:sz w:val="24"/>
            <w:szCs w:val="24"/>
          </w:rPr>
          <w:t xml:space="preserve">SciELO - Brasil - Efeitos vocais imediatos produzidos pelo dispositivo </w:t>
        </w:r>
        <w:proofErr w:type="spellStart"/>
        <w:r>
          <w:rPr>
            <w:rFonts w:ascii="Arial" w:eastAsia="Arial" w:hAnsi="Arial" w:cs="Arial"/>
            <w:sz w:val="24"/>
            <w:szCs w:val="24"/>
          </w:rPr>
          <w:t>Shaker</w:t>
        </w:r>
        <w:proofErr w:type="spellEnd"/>
        <w:r>
          <w:rPr>
            <w:rFonts w:ascii="Arial" w:eastAsia="Arial" w:hAnsi="Arial" w:cs="Arial"/>
            <w:sz w:val="24"/>
            <w:szCs w:val="24"/>
          </w:rPr>
          <w:t>&lt;</w:t>
        </w:r>
        <w:proofErr w:type="spellStart"/>
        <w:r>
          <w:rPr>
            <w:rFonts w:ascii="Arial" w:eastAsia="Arial" w:hAnsi="Arial" w:cs="Arial"/>
            <w:sz w:val="24"/>
            <w:szCs w:val="24"/>
          </w:rPr>
          <w:t>sup</w:t>
        </w:r>
        <w:proofErr w:type="spellEnd"/>
        <w:r>
          <w:rPr>
            <w:rFonts w:ascii="Arial" w:eastAsia="Arial" w:hAnsi="Arial" w:cs="Arial"/>
            <w:sz w:val="24"/>
            <w:szCs w:val="24"/>
          </w:rPr>
          <w:t>&gt;®&lt;/</w:t>
        </w:r>
        <w:proofErr w:type="spellStart"/>
        <w:r>
          <w:rPr>
            <w:rFonts w:ascii="Arial" w:eastAsia="Arial" w:hAnsi="Arial" w:cs="Arial"/>
            <w:sz w:val="24"/>
            <w:szCs w:val="24"/>
          </w:rPr>
          <w:t>sup</w:t>
        </w:r>
        <w:proofErr w:type="spellEnd"/>
        <w:r>
          <w:rPr>
            <w:rFonts w:ascii="Arial" w:eastAsia="Arial" w:hAnsi="Arial" w:cs="Arial"/>
            <w:sz w:val="24"/>
            <w:szCs w:val="24"/>
          </w:rPr>
          <w:t xml:space="preserve">&gt; em mulheres com e sem queixa vocal Efeitos vocais imediatos produzidos pelo dispositivo </w:t>
        </w:r>
        <w:proofErr w:type="spellStart"/>
        <w:r>
          <w:rPr>
            <w:rFonts w:ascii="Arial" w:eastAsia="Arial" w:hAnsi="Arial" w:cs="Arial"/>
            <w:sz w:val="24"/>
            <w:szCs w:val="24"/>
          </w:rPr>
          <w:t>Shaker</w:t>
        </w:r>
        <w:proofErr w:type="spellEnd"/>
        <w:r>
          <w:rPr>
            <w:rFonts w:ascii="Arial" w:eastAsia="Arial" w:hAnsi="Arial" w:cs="Arial"/>
            <w:sz w:val="24"/>
            <w:szCs w:val="24"/>
          </w:rPr>
          <w:t>&lt;</w:t>
        </w:r>
        <w:proofErr w:type="spellStart"/>
        <w:r>
          <w:rPr>
            <w:rFonts w:ascii="Arial" w:eastAsia="Arial" w:hAnsi="Arial" w:cs="Arial"/>
            <w:sz w:val="24"/>
            <w:szCs w:val="24"/>
          </w:rPr>
          <w:t>sup</w:t>
        </w:r>
        <w:proofErr w:type="spellEnd"/>
        <w:r>
          <w:rPr>
            <w:rFonts w:ascii="Arial" w:eastAsia="Arial" w:hAnsi="Arial" w:cs="Arial"/>
            <w:sz w:val="24"/>
            <w:szCs w:val="24"/>
          </w:rPr>
          <w:t>&gt;®&lt;/</w:t>
        </w:r>
        <w:proofErr w:type="spellStart"/>
        <w:r>
          <w:rPr>
            <w:rFonts w:ascii="Arial" w:eastAsia="Arial" w:hAnsi="Arial" w:cs="Arial"/>
            <w:sz w:val="24"/>
            <w:szCs w:val="24"/>
          </w:rPr>
          <w:t>sup</w:t>
        </w:r>
        <w:proofErr w:type="spellEnd"/>
        <w:r>
          <w:rPr>
            <w:rFonts w:ascii="Arial" w:eastAsia="Arial" w:hAnsi="Arial" w:cs="Arial"/>
            <w:sz w:val="24"/>
            <w:szCs w:val="24"/>
          </w:rPr>
          <w:t>&gt; em mulheres com e sem queixa vocal</w:t>
        </w:r>
      </w:hyperlink>
      <w:r>
        <w:rPr>
          <w:rFonts w:ascii="Arial" w:eastAsia="Arial" w:hAnsi="Arial" w:cs="Arial"/>
          <w:sz w:val="24"/>
          <w:szCs w:val="24"/>
        </w:rPr>
        <w:t>. Acesso em: 16, MAI. 2022.</w:t>
      </w:r>
    </w:p>
    <w:p w14:paraId="77C642F9" w14:textId="77777777" w:rsidR="00BE30F0" w:rsidRDefault="00BE30F0">
      <w:pPr>
        <w:spacing w:after="0" w:line="240" w:lineRule="auto"/>
        <w:jc w:val="both"/>
        <w:rPr>
          <w:rFonts w:ascii="Arial" w:eastAsia="Arial" w:hAnsi="Arial" w:cs="Arial"/>
          <w:sz w:val="24"/>
          <w:szCs w:val="24"/>
        </w:rPr>
      </w:pPr>
    </w:p>
    <w:p w14:paraId="0C0439A7" w14:textId="77777777" w:rsidR="00BE30F0" w:rsidRDefault="00057ACD">
      <w:pPr>
        <w:spacing w:after="0" w:line="240" w:lineRule="auto"/>
        <w:jc w:val="both"/>
        <w:rPr>
          <w:rFonts w:ascii="Arial" w:eastAsia="Arial" w:hAnsi="Arial" w:cs="Arial"/>
          <w:sz w:val="24"/>
          <w:szCs w:val="24"/>
        </w:rPr>
      </w:pPr>
      <w:r>
        <w:rPr>
          <w:rFonts w:ascii="Arial" w:eastAsia="Arial" w:hAnsi="Arial" w:cs="Arial"/>
          <w:sz w:val="24"/>
          <w:szCs w:val="24"/>
        </w:rPr>
        <w:t xml:space="preserve">SMITH, Simeon l. Caracterização de tubos resistentes ao fluxo utilizados para treinamento e terapia vocal do trato vocal </w:t>
      </w:r>
      <w:proofErr w:type="spellStart"/>
      <w:r>
        <w:rPr>
          <w:rFonts w:ascii="Arial" w:eastAsia="Arial" w:hAnsi="Arial" w:cs="Arial"/>
          <w:sz w:val="24"/>
          <w:szCs w:val="24"/>
        </w:rPr>
        <w:t>semi-ocluído</w:t>
      </w:r>
      <w:proofErr w:type="spellEnd"/>
      <w:r>
        <w:rPr>
          <w:rFonts w:ascii="Arial" w:eastAsia="Arial" w:hAnsi="Arial" w:cs="Arial"/>
          <w:sz w:val="24"/>
          <w:szCs w:val="24"/>
        </w:rPr>
        <w:t xml:space="preserve">. </w:t>
      </w:r>
      <w:r>
        <w:rPr>
          <w:rFonts w:ascii="Arial" w:eastAsia="Arial" w:hAnsi="Arial" w:cs="Arial"/>
          <w:b/>
          <w:sz w:val="24"/>
          <w:szCs w:val="24"/>
        </w:rPr>
        <w:t xml:space="preserve">Jornal da voz. </w:t>
      </w:r>
      <w:r>
        <w:rPr>
          <w:rFonts w:ascii="Arial" w:eastAsia="Arial" w:hAnsi="Arial" w:cs="Arial"/>
          <w:sz w:val="24"/>
          <w:szCs w:val="24"/>
        </w:rPr>
        <w:t>Vol. 31,</w:t>
      </w:r>
    </w:p>
    <w:p w14:paraId="1924846D" w14:textId="77777777" w:rsidR="00BE30F0" w:rsidRDefault="00057ACD">
      <w:pPr>
        <w:spacing w:after="0" w:line="240" w:lineRule="auto"/>
        <w:jc w:val="both"/>
        <w:rPr>
          <w:rFonts w:ascii="Arial" w:eastAsia="Arial" w:hAnsi="Arial" w:cs="Arial"/>
          <w:sz w:val="24"/>
          <w:szCs w:val="24"/>
        </w:rPr>
      </w:pPr>
      <w:r>
        <w:rPr>
          <w:rFonts w:ascii="Arial" w:eastAsia="Arial" w:hAnsi="Arial" w:cs="Arial"/>
          <w:sz w:val="24"/>
          <w:szCs w:val="24"/>
        </w:rPr>
        <w:t xml:space="preserve">p. 113. e, 1-113, abril de 2016. Disponível em: </w:t>
      </w:r>
      <w:proofErr w:type="spellStart"/>
      <w:r>
        <w:rPr>
          <w:rFonts w:ascii="Arial" w:eastAsia="Arial" w:hAnsi="Arial" w:cs="Arial"/>
          <w:sz w:val="24"/>
          <w:szCs w:val="24"/>
        </w:rPr>
        <w:t>pubmed</w:t>
      </w:r>
      <w:proofErr w:type="spellEnd"/>
      <w:r>
        <w:rPr>
          <w:rFonts w:ascii="Arial" w:eastAsia="Arial" w:hAnsi="Arial" w:cs="Arial"/>
          <w:sz w:val="24"/>
          <w:szCs w:val="24"/>
        </w:rPr>
        <w:t>. Acesso em: 12 MAI. 2022.</w:t>
      </w:r>
    </w:p>
    <w:p w14:paraId="28F90B63" w14:textId="77777777" w:rsidR="00BE30F0" w:rsidRDefault="00BE30F0">
      <w:pPr>
        <w:spacing w:after="0" w:line="240" w:lineRule="auto"/>
        <w:jc w:val="both"/>
        <w:rPr>
          <w:rFonts w:ascii="Arial" w:eastAsia="Arial" w:hAnsi="Arial" w:cs="Arial"/>
          <w:sz w:val="24"/>
          <w:szCs w:val="24"/>
        </w:rPr>
      </w:pPr>
    </w:p>
    <w:p w14:paraId="75369ADF" w14:textId="77777777" w:rsidR="00BE30F0" w:rsidRDefault="00057ACD">
      <w:pPr>
        <w:spacing w:after="0" w:line="240" w:lineRule="auto"/>
        <w:jc w:val="both"/>
        <w:rPr>
          <w:rFonts w:ascii="Arial" w:eastAsia="Arial" w:hAnsi="Arial" w:cs="Arial"/>
          <w:sz w:val="24"/>
          <w:szCs w:val="24"/>
        </w:rPr>
      </w:pPr>
      <w:r>
        <w:rPr>
          <w:rFonts w:ascii="Arial" w:eastAsia="Arial" w:hAnsi="Arial" w:cs="Arial"/>
          <w:sz w:val="24"/>
          <w:szCs w:val="24"/>
        </w:rPr>
        <w:t xml:space="preserve">STEMPLE, Joseph C. et al. Eficácia dos Exercícios de Função Vocal como Método de Melhorando da produção da voz. </w:t>
      </w:r>
      <w:proofErr w:type="spellStart"/>
      <w:r>
        <w:rPr>
          <w:rFonts w:ascii="Arial" w:eastAsia="Arial" w:hAnsi="Arial" w:cs="Arial"/>
          <w:b/>
          <w:sz w:val="24"/>
          <w:szCs w:val="24"/>
        </w:rPr>
        <w:t>Journalof</w:t>
      </w:r>
      <w:proofErr w:type="spellEnd"/>
      <w:r>
        <w:rPr>
          <w:rFonts w:ascii="Arial" w:eastAsia="Arial" w:hAnsi="Arial" w:cs="Arial"/>
          <w:b/>
          <w:sz w:val="24"/>
          <w:szCs w:val="24"/>
        </w:rPr>
        <w:t xml:space="preserve"> Voice</w:t>
      </w:r>
      <w:r>
        <w:rPr>
          <w:rFonts w:ascii="Arial" w:eastAsia="Arial" w:hAnsi="Arial" w:cs="Arial"/>
          <w:sz w:val="24"/>
          <w:szCs w:val="24"/>
        </w:rPr>
        <w:t xml:space="preserve">. Vol. 8, No. 3, pp. 271-278. JUN. 1953. Disponível em: </w:t>
      </w:r>
      <w:proofErr w:type="spellStart"/>
      <w:r>
        <w:rPr>
          <w:rFonts w:ascii="Arial" w:eastAsia="Arial" w:hAnsi="Arial" w:cs="Arial"/>
          <w:sz w:val="24"/>
          <w:szCs w:val="24"/>
        </w:rPr>
        <w:t>Pubmed</w:t>
      </w:r>
      <w:proofErr w:type="spellEnd"/>
      <w:r>
        <w:rPr>
          <w:rFonts w:ascii="Arial" w:eastAsia="Arial" w:hAnsi="Arial" w:cs="Arial"/>
          <w:sz w:val="24"/>
          <w:szCs w:val="24"/>
        </w:rPr>
        <w:t>. Acesso em: 16 MAI. 2022.</w:t>
      </w:r>
    </w:p>
    <w:p w14:paraId="4AE048E8" w14:textId="77777777" w:rsidR="00BE30F0" w:rsidRDefault="00BE30F0">
      <w:pPr>
        <w:spacing w:after="0" w:line="240" w:lineRule="auto"/>
        <w:jc w:val="both"/>
        <w:rPr>
          <w:rFonts w:ascii="Arial" w:eastAsia="Arial" w:hAnsi="Arial" w:cs="Arial"/>
          <w:sz w:val="24"/>
          <w:szCs w:val="24"/>
        </w:rPr>
      </w:pPr>
    </w:p>
    <w:p w14:paraId="1959DBB4" w14:textId="77777777" w:rsidR="00BE30F0" w:rsidRDefault="00057ACD">
      <w:pPr>
        <w:spacing w:after="0" w:line="240" w:lineRule="auto"/>
        <w:jc w:val="both"/>
        <w:rPr>
          <w:rFonts w:ascii="Arial" w:eastAsia="Arial" w:hAnsi="Arial" w:cs="Arial"/>
          <w:sz w:val="24"/>
          <w:szCs w:val="24"/>
        </w:rPr>
      </w:pPr>
      <w:r>
        <w:rPr>
          <w:rFonts w:ascii="Arial" w:eastAsia="Arial" w:hAnsi="Arial" w:cs="Arial"/>
          <w:sz w:val="24"/>
          <w:szCs w:val="24"/>
        </w:rPr>
        <w:t xml:space="preserve">SOUZA, Rafael Cabral; MASSON, Maria Lúcia Vaz; ARAÙJO, Tânia Maria. Efeitos do exercício do trato vocal </w:t>
      </w:r>
      <w:proofErr w:type="spellStart"/>
      <w:r>
        <w:rPr>
          <w:rFonts w:ascii="Arial" w:eastAsia="Arial" w:hAnsi="Arial" w:cs="Arial"/>
          <w:sz w:val="24"/>
          <w:szCs w:val="24"/>
        </w:rPr>
        <w:t>semiocluído</w:t>
      </w:r>
      <w:proofErr w:type="spellEnd"/>
      <w:r>
        <w:rPr>
          <w:rFonts w:ascii="Arial" w:eastAsia="Arial" w:hAnsi="Arial" w:cs="Arial"/>
          <w:sz w:val="24"/>
          <w:szCs w:val="24"/>
        </w:rPr>
        <w:t xml:space="preserve"> em canudo comercial na voz do professor</w:t>
      </w:r>
      <w:r>
        <w:rPr>
          <w:rFonts w:ascii="Arial" w:eastAsia="Arial" w:hAnsi="Arial" w:cs="Arial"/>
          <w:b/>
          <w:sz w:val="24"/>
          <w:szCs w:val="24"/>
        </w:rPr>
        <w:t xml:space="preserve">. </w:t>
      </w:r>
      <w:hyperlink r:id="rId53">
        <w:r>
          <w:rPr>
            <w:rFonts w:ascii="Arial" w:eastAsia="Arial" w:hAnsi="Arial" w:cs="Arial"/>
            <w:b/>
            <w:sz w:val="24"/>
            <w:szCs w:val="24"/>
          </w:rPr>
          <w:t>Revista CEFAC</w:t>
        </w:r>
      </w:hyperlink>
      <w:r>
        <w:rPr>
          <w:rFonts w:ascii="Arial" w:eastAsia="Arial" w:hAnsi="Arial" w:cs="Arial"/>
          <w:b/>
          <w:sz w:val="24"/>
          <w:szCs w:val="24"/>
        </w:rPr>
        <w:t xml:space="preserve">. </w:t>
      </w:r>
      <w:r>
        <w:rPr>
          <w:rFonts w:ascii="Arial" w:eastAsia="Arial" w:hAnsi="Arial" w:cs="Arial"/>
          <w:sz w:val="24"/>
          <w:szCs w:val="24"/>
        </w:rPr>
        <w:t xml:space="preserve">pp. 360-370. JUN. 2017. Disponível em: </w:t>
      </w:r>
      <w:hyperlink r:id="rId54">
        <w:r>
          <w:rPr>
            <w:rFonts w:ascii="Arial" w:eastAsia="Arial" w:hAnsi="Arial" w:cs="Arial"/>
            <w:sz w:val="24"/>
            <w:szCs w:val="24"/>
          </w:rPr>
          <w:t>https://doi.org/10.1590/1982-0216201719315516</w:t>
        </w:r>
      </w:hyperlink>
      <w:r>
        <w:rPr>
          <w:rFonts w:ascii="Arial" w:eastAsia="Arial" w:hAnsi="Arial" w:cs="Arial"/>
          <w:sz w:val="24"/>
          <w:szCs w:val="24"/>
        </w:rPr>
        <w:t>. Acesso em: 16, MAI. 2022.</w:t>
      </w:r>
    </w:p>
    <w:p w14:paraId="274E3FB1" w14:textId="77777777" w:rsidR="00BE30F0" w:rsidRDefault="00BE30F0">
      <w:pPr>
        <w:spacing w:after="0" w:line="240" w:lineRule="auto"/>
        <w:jc w:val="both"/>
        <w:rPr>
          <w:rFonts w:ascii="Arial" w:eastAsia="Arial" w:hAnsi="Arial" w:cs="Arial"/>
          <w:sz w:val="24"/>
          <w:szCs w:val="24"/>
        </w:rPr>
      </w:pPr>
    </w:p>
    <w:p w14:paraId="7FEE1EB9" w14:textId="77777777" w:rsidR="00BE30F0" w:rsidRDefault="00057ACD">
      <w:pPr>
        <w:spacing w:after="0" w:line="240" w:lineRule="auto"/>
        <w:jc w:val="both"/>
        <w:rPr>
          <w:rFonts w:ascii="Arial" w:eastAsia="Arial" w:hAnsi="Arial" w:cs="Arial"/>
          <w:sz w:val="24"/>
          <w:szCs w:val="24"/>
        </w:rPr>
      </w:pPr>
      <w:r>
        <w:rPr>
          <w:rFonts w:ascii="Arial" w:eastAsia="Arial" w:hAnsi="Arial" w:cs="Arial"/>
          <w:sz w:val="24"/>
          <w:szCs w:val="24"/>
        </w:rPr>
        <w:t xml:space="preserve">SAMPAIO, Marília; OLIVEIRA, Gisele; BEHLAU, Mara. Investigação de efeitos imediatos de dois exercícios de trato vocal </w:t>
      </w:r>
      <w:proofErr w:type="spellStart"/>
      <w:r>
        <w:rPr>
          <w:rFonts w:ascii="Arial" w:eastAsia="Arial" w:hAnsi="Arial" w:cs="Arial"/>
          <w:sz w:val="24"/>
          <w:szCs w:val="24"/>
        </w:rPr>
        <w:t>semi-ocluído</w:t>
      </w:r>
      <w:proofErr w:type="spellEnd"/>
      <w:r>
        <w:rPr>
          <w:rFonts w:ascii="Arial" w:eastAsia="Arial" w:hAnsi="Arial" w:cs="Arial"/>
          <w:sz w:val="24"/>
          <w:szCs w:val="24"/>
        </w:rPr>
        <w:t>.</w:t>
      </w:r>
      <w:r>
        <w:rPr>
          <w:rFonts w:ascii="Arial" w:eastAsia="Arial" w:hAnsi="Arial" w:cs="Arial"/>
          <w:b/>
          <w:sz w:val="24"/>
          <w:szCs w:val="24"/>
        </w:rPr>
        <w:t xml:space="preserve"> Pró-</w:t>
      </w:r>
      <w:proofErr w:type="spellStart"/>
      <w:r>
        <w:rPr>
          <w:rFonts w:ascii="Arial" w:eastAsia="Arial" w:hAnsi="Arial" w:cs="Arial"/>
          <w:b/>
          <w:sz w:val="24"/>
          <w:szCs w:val="24"/>
        </w:rPr>
        <w:t>Fono</w:t>
      </w:r>
      <w:proofErr w:type="spellEnd"/>
      <w:r>
        <w:rPr>
          <w:rFonts w:ascii="Arial" w:eastAsia="Arial" w:hAnsi="Arial" w:cs="Arial"/>
          <w:b/>
          <w:sz w:val="24"/>
          <w:szCs w:val="24"/>
        </w:rPr>
        <w:t xml:space="preserve"> Revista</w:t>
      </w:r>
      <w:r>
        <w:rPr>
          <w:rFonts w:ascii="Arial" w:eastAsia="Arial" w:hAnsi="Arial" w:cs="Arial"/>
          <w:sz w:val="24"/>
          <w:szCs w:val="24"/>
        </w:rPr>
        <w:t xml:space="preserve"> de Atualização Científica. 2008. disponível em: </w:t>
      </w:r>
      <w:hyperlink r:id="rId55">
        <w:r>
          <w:rPr>
            <w:rFonts w:ascii="Arial" w:eastAsia="Arial" w:hAnsi="Arial" w:cs="Arial"/>
            <w:sz w:val="24"/>
            <w:szCs w:val="24"/>
          </w:rPr>
          <w:t>https://doi.org/10.1590/S0104-56872008000400010</w:t>
        </w:r>
      </w:hyperlink>
    </w:p>
    <w:p w14:paraId="6D1D8C9A" w14:textId="77777777" w:rsidR="00BE30F0" w:rsidRDefault="00BE30F0">
      <w:pPr>
        <w:spacing w:after="0" w:line="240" w:lineRule="auto"/>
        <w:jc w:val="both"/>
        <w:rPr>
          <w:rFonts w:ascii="Arial" w:eastAsia="Arial" w:hAnsi="Arial" w:cs="Arial"/>
          <w:sz w:val="24"/>
          <w:szCs w:val="24"/>
        </w:rPr>
      </w:pPr>
    </w:p>
    <w:p w14:paraId="21A7D148" w14:textId="77777777" w:rsidR="00BE30F0" w:rsidRDefault="00057ACD">
      <w:pPr>
        <w:spacing w:after="0" w:line="240" w:lineRule="auto"/>
        <w:jc w:val="both"/>
        <w:rPr>
          <w:rFonts w:ascii="Arial" w:eastAsia="Arial" w:hAnsi="Arial" w:cs="Arial"/>
          <w:sz w:val="24"/>
          <w:szCs w:val="24"/>
        </w:rPr>
      </w:pPr>
      <w:r>
        <w:rPr>
          <w:rFonts w:ascii="Arial" w:eastAsia="Arial" w:hAnsi="Arial" w:cs="Arial"/>
          <w:sz w:val="24"/>
          <w:szCs w:val="24"/>
        </w:rPr>
        <w:t xml:space="preserve">TITZE, Ingo R.; LAUKKANEN, Anne </w:t>
      </w:r>
      <w:proofErr w:type="spellStart"/>
      <w:r>
        <w:rPr>
          <w:rFonts w:ascii="Arial" w:eastAsia="Arial" w:hAnsi="Arial" w:cs="Arial"/>
          <w:sz w:val="24"/>
          <w:szCs w:val="24"/>
        </w:rPr>
        <w:t>Aaria</w:t>
      </w:r>
      <w:proofErr w:type="spellEnd"/>
      <w:r>
        <w:rPr>
          <w:rFonts w:ascii="Arial" w:eastAsia="Arial" w:hAnsi="Arial" w:cs="Arial"/>
          <w:sz w:val="24"/>
          <w:szCs w:val="24"/>
        </w:rPr>
        <w:t xml:space="preserve">. A economia vocal na fonação pode ser aumentada com um trato vocal artificialmente alongado? Um estudo de modelagem computacional. </w:t>
      </w:r>
      <w:r>
        <w:rPr>
          <w:rFonts w:ascii="Arial" w:eastAsia="Arial" w:hAnsi="Arial" w:cs="Arial"/>
          <w:b/>
          <w:sz w:val="24"/>
          <w:szCs w:val="24"/>
        </w:rPr>
        <w:t xml:space="preserve">Logopedia Foniatria </w:t>
      </w:r>
      <w:proofErr w:type="spellStart"/>
      <w:r>
        <w:rPr>
          <w:rFonts w:ascii="Arial" w:eastAsia="Arial" w:hAnsi="Arial" w:cs="Arial"/>
          <w:b/>
          <w:sz w:val="24"/>
          <w:szCs w:val="24"/>
        </w:rPr>
        <w:t>Vocologia</w:t>
      </w:r>
      <w:proofErr w:type="spellEnd"/>
      <w:r>
        <w:rPr>
          <w:rFonts w:ascii="Arial" w:eastAsia="Arial" w:hAnsi="Arial" w:cs="Arial"/>
          <w:b/>
          <w:sz w:val="24"/>
          <w:szCs w:val="24"/>
        </w:rPr>
        <w:t xml:space="preserve">. </w:t>
      </w:r>
      <w:r>
        <w:rPr>
          <w:rFonts w:ascii="Arial" w:eastAsia="Arial" w:hAnsi="Arial" w:cs="Arial"/>
          <w:sz w:val="24"/>
          <w:szCs w:val="24"/>
        </w:rPr>
        <w:t xml:space="preserve">pp. 147-156. FEV. 2007. Disponível </w:t>
      </w:r>
      <w:proofErr w:type="spellStart"/>
      <w:r>
        <w:rPr>
          <w:rFonts w:ascii="Arial" w:eastAsia="Arial" w:hAnsi="Arial" w:cs="Arial"/>
          <w:sz w:val="24"/>
          <w:szCs w:val="24"/>
        </w:rPr>
        <w:t>em:PubMed</w:t>
      </w:r>
      <w:proofErr w:type="spellEnd"/>
      <w:r>
        <w:rPr>
          <w:rFonts w:ascii="Arial" w:eastAsia="Arial" w:hAnsi="Arial" w:cs="Arial"/>
          <w:sz w:val="24"/>
          <w:szCs w:val="24"/>
        </w:rPr>
        <w:t>. Acesso em: 16 MAI. 2022.</w:t>
      </w:r>
    </w:p>
    <w:p w14:paraId="3E1468D6" w14:textId="77777777" w:rsidR="00BE30F0" w:rsidRDefault="00BE30F0">
      <w:pPr>
        <w:spacing w:after="0" w:line="240" w:lineRule="auto"/>
        <w:jc w:val="both"/>
        <w:rPr>
          <w:rFonts w:ascii="Arial" w:eastAsia="Arial" w:hAnsi="Arial" w:cs="Arial"/>
          <w:sz w:val="24"/>
          <w:szCs w:val="24"/>
        </w:rPr>
      </w:pPr>
    </w:p>
    <w:p w14:paraId="30069DA1" w14:textId="77777777" w:rsidR="00BE30F0" w:rsidRDefault="00057ACD">
      <w:pPr>
        <w:spacing w:after="0" w:line="240" w:lineRule="auto"/>
        <w:jc w:val="both"/>
        <w:rPr>
          <w:rFonts w:ascii="Arial" w:eastAsia="Arial" w:hAnsi="Arial" w:cs="Arial"/>
          <w:sz w:val="24"/>
          <w:szCs w:val="24"/>
        </w:rPr>
      </w:pPr>
      <w:r>
        <w:rPr>
          <w:rFonts w:ascii="Arial" w:eastAsia="Arial" w:hAnsi="Arial" w:cs="Arial"/>
          <w:sz w:val="24"/>
          <w:szCs w:val="24"/>
        </w:rPr>
        <w:t xml:space="preserve">TITZE, Igor R. Treinamento e Terapia Vocal com Trato Vocal </w:t>
      </w:r>
      <w:proofErr w:type="spellStart"/>
      <w:r>
        <w:rPr>
          <w:rFonts w:ascii="Arial" w:eastAsia="Arial" w:hAnsi="Arial" w:cs="Arial"/>
          <w:sz w:val="24"/>
          <w:szCs w:val="24"/>
        </w:rPr>
        <w:t>Semiocluído</w:t>
      </w:r>
      <w:proofErr w:type="spellEnd"/>
      <w:r>
        <w:rPr>
          <w:rFonts w:ascii="Arial" w:eastAsia="Arial" w:hAnsi="Arial" w:cs="Arial"/>
          <w:sz w:val="24"/>
          <w:szCs w:val="24"/>
        </w:rPr>
        <w:t xml:space="preserve">: Fundamentação e Fundamentos Científicos. </w:t>
      </w:r>
      <w:r>
        <w:rPr>
          <w:rFonts w:ascii="Arial" w:eastAsia="Arial" w:hAnsi="Arial" w:cs="Arial"/>
          <w:b/>
          <w:sz w:val="24"/>
          <w:szCs w:val="24"/>
        </w:rPr>
        <w:t>Revista de Pesquisa de Fala, Linguagem e Audição</w:t>
      </w:r>
      <w:r>
        <w:rPr>
          <w:rFonts w:ascii="Arial" w:eastAsia="Arial" w:hAnsi="Arial" w:cs="Arial"/>
          <w:sz w:val="24"/>
          <w:szCs w:val="24"/>
        </w:rPr>
        <w:t>. v.49, p. 448-459, abril 2006.</w:t>
      </w:r>
    </w:p>
    <w:p w14:paraId="08D9F2B2" w14:textId="77777777" w:rsidR="00BE30F0" w:rsidRDefault="00BE30F0">
      <w:pPr>
        <w:spacing w:after="0" w:line="240" w:lineRule="auto"/>
        <w:jc w:val="both"/>
        <w:rPr>
          <w:rFonts w:ascii="Arial" w:eastAsia="Arial" w:hAnsi="Arial" w:cs="Arial"/>
          <w:sz w:val="24"/>
          <w:szCs w:val="24"/>
        </w:rPr>
      </w:pPr>
    </w:p>
    <w:p w14:paraId="2C405BE6" w14:textId="77777777" w:rsidR="00BE30F0" w:rsidRDefault="00057ACD">
      <w:pPr>
        <w:spacing w:after="0" w:line="240" w:lineRule="auto"/>
        <w:jc w:val="both"/>
        <w:rPr>
          <w:rFonts w:ascii="Arial" w:eastAsia="Arial" w:hAnsi="Arial" w:cs="Arial"/>
          <w:sz w:val="24"/>
          <w:szCs w:val="24"/>
        </w:rPr>
      </w:pPr>
      <w:r>
        <w:rPr>
          <w:rFonts w:ascii="Arial" w:eastAsia="Arial" w:hAnsi="Arial" w:cs="Arial"/>
          <w:sz w:val="24"/>
          <w:szCs w:val="24"/>
        </w:rPr>
        <w:t xml:space="preserve">TITZE, Ingo. </w:t>
      </w:r>
      <w:proofErr w:type="spellStart"/>
      <w:r>
        <w:rPr>
          <w:rFonts w:ascii="Arial" w:eastAsia="Arial" w:hAnsi="Arial" w:cs="Arial"/>
          <w:sz w:val="24"/>
          <w:szCs w:val="24"/>
        </w:rPr>
        <w:t>Introducing</w:t>
      </w:r>
      <w:proofErr w:type="spellEnd"/>
      <w:r>
        <w:rPr>
          <w:rFonts w:ascii="Arial" w:eastAsia="Arial" w:hAnsi="Arial" w:cs="Arial"/>
          <w:sz w:val="24"/>
          <w:szCs w:val="24"/>
        </w:rPr>
        <w:t xml:space="preserve"> a </w:t>
      </w:r>
      <w:proofErr w:type="spellStart"/>
      <w:r>
        <w:rPr>
          <w:rFonts w:ascii="Arial" w:eastAsia="Arial" w:hAnsi="Arial" w:cs="Arial"/>
          <w:sz w:val="24"/>
          <w:szCs w:val="24"/>
        </w:rPr>
        <w:t>Video</w:t>
      </w:r>
      <w:proofErr w:type="spellEnd"/>
      <w:r>
        <w:rPr>
          <w:rFonts w:ascii="Arial" w:eastAsia="Arial" w:hAnsi="Arial" w:cs="Arial"/>
          <w:sz w:val="24"/>
          <w:szCs w:val="24"/>
        </w:rPr>
        <w:t xml:space="preserve"> for </w:t>
      </w:r>
      <w:proofErr w:type="spellStart"/>
      <w:r>
        <w:rPr>
          <w:rFonts w:ascii="Arial" w:eastAsia="Arial" w:hAnsi="Arial" w:cs="Arial"/>
          <w:sz w:val="24"/>
          <w:szCs w:val="24"/>
        </w:rPr>
        <w:t>UsingStrawPhonation</w:t>
      </w:r>
      <w:proofErr w:type="spellEnd"/>
      <w:r>
        <w:rPr>
          <w:rFonts w:ascii="Arial" w:eastAsia="Arial" w:hAnsi="Arial" w:cs="Arial"/>
          <w:b/>
          <w:sz w:val="24"/>
          <w:szCs w:val="24"/>
        </w:rPr>
        <w:t xml:space="preserve">. Voice </w:t>
      </w:r>
      <w:proofErr w:type="spellStart"/>
      <w:r>
        <w:rPr>
          <w:rFonts w:ascii="Arial" w:eastAsia="Arial" w:hAnsi="Arial" w:cs="Arial"/>
          <w:b/>
          <w:sz w:val="24"/>
          <w:szCs w:val="24"/>
        </w:rPr>
        <w:t>researchandtechnology</w:t>
      </w:r>
      <w:proofErr w:type="spellEnd"/>
      <w:r>
        <w:rPr>
          <w:rFonts w:ascii="Arial" w:eastAsia="Arial" w:hAnsi="Arial" w:cs="Arial"/>
          <w:b/>
          <w:sz w:val="24"/>
          <w:szCs w:val="24"/>
        </w:rPr>
        <w:t xml:space="preserve">. </w:t>
      </w:r>
      <w:r>
        <w:rPr>
          <w:rFonts w:ascii="Arial" w:eastAsia="Arial" w:hAnsi="Arial" w:cs="Arial"/>
          <w:sz w:val="24"/>
          <w:szCs w:val="24"/>
        </w:rPr>
        <w:t>v.66. pp.559-560. JUN. 2010.</w:t>
      </w:r>
    </w:p>
    <w:p w14:paraId="3C125A1A" w14:textId="77777777" w:rsidR="00BE30F0" w:rsidRDefault="00BE30F0">
      <w:pPr>
        <w:spacing w:after="0" w:line="360" w:lineRule="auto"/>
        <w:rPr>
          <w:rFonts w:ascii="Arial" w:eastAsia="Arial" w:hAnsi="Arial" w:cs="Arial"/>
          <w:sz w:val="24"/>
          <w:szCs w:val="24"/>
        </w:rPr>
      </w:pPr>
    </w:p>
    <w:p w14:paraId="27175F3A" w14:textId="77777777" w:rsidR="00BE30F0" w:rsidRDefault="00BE30F0">
      <w:pPr>
        <w:spacing w:after="0" w:line="360" w:lineRule="auto"/>
        <w:rPr>
          <w:rFonts w:ascii="Arial" w:eastAsia="Arial" w:hAnsi="Arial" w:cs="Arial"/>
          <w:sz w:val="24"/>
          <w:szCs w:val="24"/>
        </w:rPr>
      </w:pPr>
    </w:p>
    <w:p w14:paraId="46AD0E5C" w14:textId="77777777" w:rsidR="00BE30F0" w:rsidRDefault="00BE30F0">
      <w:pPr>
        <w:spacing w:after="0" w:line="360" w:lineRule="auto"/>
        <w:rPr>
          <w:rFonts w:ascii="Arial" w:eastAsia="Arial" w:hAnsi="Arial" w:cs="Arial"/>
          <w:b/>
          <w:sz w:val="24"/>
          <w:szCs w:val="24"/>
        </w:rPr>
      </w:pPr>
    </w:p>
    <w:p w14:paraId="780CB48A" w14:textId="77777777" w:rsidR="00BE30F0" w:rsidRDefault="00BE30F0">
      <w:pPr>
        <w:spacing w:after="0" w:line="360" w:lineRule="auto"/>
        <w:rPr>
          <w:rFonts w:ascii="Arial" w:eastAsia="Arial" w:hAnsi="Arial" w:cs="Arial"/>
          <w:b/>
          <w:sz w:val="24"/>
          <w:szCs w:val="24"/>
        </w:rPr>
      </w:pPr>
    </w:p>
    <w:p w14:paraId="1A76F929" w14:textId="77777777" w:rsidR="00BE30F0" w:rsidRDefault="00BE30F0">
      <w:pPr>
        <w:spacing w:after="0" w:line="360" w:lineRule="auto"/>
        <w:rPr>
          <w:rFonts w:ascii="Arial" w:eastAsia="Arial" w:hAnsi="Arial" w:cs="Arial"/>
          <w:b/>
          <w:sz w:val="24"/>
          <w:szCs w:val="24"/>
        </w:rPr>
      </w:pPr>
    </w:p>
    <w:p w14:paraId="740590A9" w14:textId="77777777" w:rsidR="001453FE" w:rsidRDefault="001453FE">
      <w:pPr>
        <w:spacing w:after="0" w:line="360" w:lineRule="auto"/>
        <w:rPr>
          <w:rFonts w:ascii="Arial" w:eastAsia="Arial" w:hAnsi="Arial" w:cs="Arial"/>
          <w:b/>
          <w:sz w:val="24"/>
          <w:szCs w:val="24"/>
        </w:rPr>
      </w:pPr>
    </w:p>
    <w:p w14:paraId="61416A71" w14:textId="77777777" w:rsidR="00BE30F0" w:rsidRDefault="00BE30F0">
      <w:pPr>
        <w:spacing w:after="0" w:line="360" w:lineRule="auto"/>
        <w:rPr>
          <w:rFonts w:ascii="Arial" w:eastAsia="Arial" w:hAnsi="Arial" w:cs="Arial"/>
          <w:b/>
          <w:sz w:val="24"/>
          <w:szCs w:val="24"/>
        </w:rPr>
      </w:pPr>
    </w:p>
    <w:p w14:paraId="259D5502" w14:textId="77777777" w:rsidR="00BE30F0" w:rsidRDefault="00BE30F0">
      <w:pPr>
        <w:spacing w:after="0" w:line="360" w:lineRule="auto"/>
        <w:rPr>
          <w:rFonts w:ascii="Arial" w:eastAsia="Arial" w:hAnsi="Arial" w:cs="Arial"/>
          <w:b/>
          <w:sz w:val="24"/>
          <w:szCs w:val="24"/>
        </w:rPr>
      </w:pPr>
    </w:p>
    <w:p w14:paraId="1FD2ED0B" w14:textId="77777777" w:rsidR="00BE30F0" w:rsidRDefault="00BE30F0">
      <w:pPr>
        <w:spacing w:after="0" w:line="360" w:lineRule="auto"/>
        <w:rPr>
          <w:rFonts w:ascii="Arial" w:eastAsia="Arial" w:hAnsi="Arial" w:cs="Arial"/>
          <w:b/>
          <w:sz w:val="24"/>
          <w:szCs w:val="24"/>
        </w:rPr>
      </w:pPr>
    </w:p>
    <w:p w14:paraId="79DC8520" w14:textId="77777777" w:rsidR="00BE30F0" w:rsidRDefault="00BE30F0">
      <w:pPr>
        <w:spacing w:after="0" w:line="360" w:lineRule="auto"/>
        <w:rPr>
          <w:rFonts w:ascii="Arial" w:eastAsia="Arial" w:hAnsi="Arial" w:cs="Arial"/>
          <w:b/>
          <w:sz w:val="24"/>
          <w:szCs w:val="24"/>
        </w:rPr>
      </w:pPr>
    </w:p>
    <w:p w14:paraId="1BEC1D6E" w14:textId="77777777" w:rsidR="00BE30F0" w:rsidRDefault="00057ACD">
      <w:pPr>
        <w:spacing w:after="0" w:line="360" w:lineRule="auto"/>
        <w:ind w:left="2880" w:firstLine="720"/>
        <w:rPr>
          <w:rFonts w:ascii="Arial" w:eastAsia="Arial" w:hAnsi="Arial" w:cs="Arial"/>
          <w:b/>
          <w:sz w:val="24"/>
          <w:szCs w:val="24"/>
        </w:rPr>
      </w:pPr>
      <w:r>
        <w:rPr>
          <w:rFonts w:ascii="Arial" w:eastAsia="Arial" w:hAnsi="Arial" w:cs="Arial"/>
          <w:b/>
          <w:sz w:val="24"/>
          <w:szCs w:val="24"/>
        </w:rPr>
        <w:lastRenderedPageBreak/>
        <w:t>APÊNDICE A</w:t>
      </w:r>
    </w:p>
    <w:p w14:paraId="4C31C1BA" w14:textId="77777777" w:rsidR="00BE30F0" w:rsidRDefault="00057ACD">
      <w:pPr>
        <w:spacing w:after="0" w:line="360" w:lineRule="auto"/>
        <w:ind w:left="720" w:firstLine="720"/>
        <w:jc w:val="both"/>
        <w:rPr>
          <w:rFonts w:ascii="Arial" w:eastAsia="Arial" w:hAnsi="Arial" w:cs="Arial"/>
          <w:b/>
          <w:sz w:val="24"/>
          <w:szCs w:val="24"/>
        </w:rPr>
      </w:pPr>
      <w:r>
        <w:rPr>
          <w:rFonts w:ascii="Arial" w:eastAsia="Arial" w:hAnsi="Arial" w:cs="Arial"/>
          <w:b/>
          <w:sz w:val="24"/>
          <w:szCs w:val="24"/>
        </w:rPr>
        <w:t>TERMO DE CONSENTIMENTO LIVRE E ESCLARECIDO</w:t>
      </w:r>
    </w:p>
    <w:p w14:paraId="2BE1E253" w14:textId="77777777" w:rsidR="00BE30F0" w:rsidRDefault="00BE30F0">
      <w:pPr>
        <w:spacing w:after="0" w:line="360" w:lineRule="auto"/>
        <w:ind w:left="720" w:firstLine="720"/>
        <w:jc w:val="both"/>
        <w:rPr>
          <w:rFonts w:ascii="Arial" w:eastAsia="Arial" w:hAnsi="Arial" w:cs="Arial"/>
          <w:b/>
          <w:sz w:val="24"/>
          <w:szCs w:val="24"/>
        </w:rPr>
      </w:pPr>
    </w:p>
    <w:p w14:paraId="13B45742"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Você está sendo convidada para participar, como voluntária, do Projeto de Pesquisa de título “Efeitos imediatos de exercícios de trato vocal </w:t>
      </w:r>
      <w:proofErr w:type="spellStart"/>
      <w:r>
        <w:rPr>
          <w:rFonts w:ascii="Arial" w:eastAsia="Arial" w:hAnsi="Arial" w:cs="Arial"/>
          <w:sz w:val="24"/>
          <w:szCs w:val="24"/>
        </w:rPr>
        <w:t>semiocluído</w:t>
      </w:r>
      <w:proofErr w:type="spellEnd"/>
      <w:r>
        <w:rPr>
          <w:rFonts w:ascii="Arial" w:eastAsia="Arial" w:hAnsi="Arial" w:cs="Arial"/>
          <w:sz w:val="24"/>
          <w:szCs w:val="24"/>
        </w:rPr>
        <w:t xml:space="preserve"> utilizando canudos de papel e canudos de plástico, na produção vocal”. Meu nome é Christina Guedes de Oliveira Carvalho. sou Mestre em Atenção à Saúde, especialista em voz e docente do curso de Fonoaudiologia e esta pesquisa está sendo feita por mim e pela acadêmica Gabrielle Pacheco de Araújo. Após os esclarecimentos e as informações a seguir, no caso de aceitar fazer parte do estudo, você deverá assiná-lo em todas as folhas e em duas vias, sendo a primeira de guarda e confidencialidade da pesquisadora responsável e a segunda ficará sob sua responsabilidade para quaisquer fins. Em caso de dúvida sobre a pesquisa, você poderá entrar em contato com a pesquisadora responsável através do número 62992935059, por ligações a cobrar, se necessário, através do e-mail christinaguedesfono@gmail.com. ou na rua 232, 128 - Setor Leste Universitário, Goiânia - GO, 74605-120. Em caso de dúvida sobre a ética aplicada à pesquisa, você poderá entrar em contato com o Comitê de Ética em Pesquisa (CEP) da PUC Goiás, telefone: (62) 3946-1512, localizado na Avenida Universitária, N° 1069, St. Universitário, Goiânia/GO. Funcionamento: das 8 às 12 horas e das 13 às 17 horas de segunda a sexta-feira. E-mail: cep@pucgoias.edu.br O CEP é uma instância vinculada à Comissão Nacional de Ética em Pesquisa (CONEP) que por sua vez é subordinada ao Ministério da Saúde (MS). O CEP é responsável por realizar a análise ética de projetos de pesquisa, sendo aprovado aquele que segue os princípios estabelecidos pelas resoluções, normativas e complementares. Pesquisadoras: Prof.a Ma. Christina Guedes de Oliveira Carvalho e a acadêmica de fonoaudiologia Gabrielle Pacheco de Araújo. O motivo que nos leva a propor essa pesquisa é nosso interesse em propor novas opções para execução de exercícios vocais com materiais biodegradáveis, pensando em sua funcionalidade e de modo a contribuir na preservação do meio ambiente e vida marinha, uma vez que para esse tipo de exercício são usados, normalmente, canudos de plástico, que não são biodegradáveis. A pesquisa tem por objetivo comparar os efeitos do uso de canudos de papel com canudos de plástico na produção vocal. O procedimento </w:t>
      </w:r>
      <w:r>
        <w:rPr>
          <w:rFonts w:ascii="Arial" w:eastAsia="Arial" w:hAnsi="Arial" w:cs="Arial"/>
          <w:sz w:val="24"/>
          <w:szCs w:val="24"/>
        </w:rPr>
        <w:lastRenderedPageBreak/>
        <w:t>de coleta de dados será da seguinte forma: você deverá ler atentamente a este Termo de Consentimento Livre e Esclarecido (TCLE), por meio do qual terá acesso às informações sobre a pesquisa e ao qual deverá assinar ao final. Inicialmente, será aplicado um questionário com dados sobre sua idade, estado geral de saúde e presença ou não de queixas vocais, além de perguntas sobre como você avalia sua voz. Em seguida, fará a primeira gravação de uma amostra de sua voz. Após a primeira gravação, você será convidada a realizar o exercício proposto, com canudo de plástico ou papel, de acordo com o grupo em que for sorteada. Em seguida, responderá a questões de múltipla escolha para que saibamos como se sentiu após o exercício. As amostras vocais serão coletadas por meio do programa “</w:t>
      </w:r>
      <w:proofErr w:type="spellStart"/>
      <w:r>
        <w:rPr>
          <w:rFonts w:ascii="Arial" w:eastAsia="Arial" w:hAnsi="Arial" w:cs="Arial"/>
          <w:sz w:val="24"/>
          <w:szCs w:val="24"/>
        </w:rPr>
        <w:t>Praat</w:t>
      </w:r>
      <w:proofErr w:type="spellEnd"/>
      <w:r>
        <w:rPr>
          <w:rFonts w:ascii="Arial" w:eastAsia="Arial" w:hAnsi="Arial" w:cs="Arial"/>
          <w:sz w:val="24"/>
          <w:szCs w:val="24"/>
        </w:rPr>
        <w:t xml:space="preserve">”, com microfone da marca </w:t>
      </w:r>
      <w:proofErr w:type="spellStart"/>
      <w:r>
        <w:rPr>
          <w:rFonts w:ascii="Arial" w:eastAsia="Arial" w:hAnsi="Arial" w:cs="Arial"/>
          <w:sz w:val="24"/>
          <w:szCs w:val="24"/>
        </w:rPr>
        <w:t>Shure</w:t>
      </w:r>
      <w:proofErr w:type="spellEnd"/>
      <w:r>
        <w:rPr>
          <w:rFonts w:ascii="Arial" w:eastAsia="Arial" w:hAnsi="Arial" w:cs="Arial"/>
          <w:sz w:val="24"/>
          <w:szCs w:val="24"/>
        </w:rPr>
        <w:t xml:space="preserve"> Beta, modelo 58A, captadas a uma distância de 3 cm, com ângulo de captação direcional de 45 graus da sua boca, conforme será orientada no momento das gravações. Você deve estar sentada, com a coluna ereta em ambiente silencioso. Nas gravações você deverá emitir a vogal /e/, de forma sustentada e contar de 1 a 20. Para a execução do exercício, você deverá um som indiferenciado semelhante a “VU”, prolongado, durante 1 minuto de acordo com seu maior conforto, segurando o canudo entre os dentes e fechando os lábios de modo que o fluxo de ar expiratório saia pelo canudo, de forma continuada, com pausas para respiração, mas não para fala, de modo que não converse durante o tempo de sua realização. O modelo do exercício será mostrado a você, pela pesquisadora. Sua voz será analisada por três fonoaudiólogas especialistas em voz com mais de três anos de experiência, que não terão informações sobre sua identidade, o momento </w:t>
      </w:r>
      <w:proofErr w:type="spellStart"/>
      <w:r>
        <w:rPr>
          <w:rFonts w:ascii="Arial" w:eastAsia="Arial" w:hAnsi="Arial" w:cs="Arial"/>
          <w:sz w:val="24"/>
          <w:szCs w:val="24"/>
        </w:rPr>
        <w:t>pré</w:t>
      </w:r>
      <w:proofErr w:type="spellEnd"/>
      <w:r>
        <w:rPr>
          <w:rFonts w:ascii="Arial" w:eastAsia="Arial" w:hAnsi="Arial" w:cs="Arial"/>
          <w:sz w:val="24"/>
          <w:szCs w:val="24"/>
        </w:rPr>
        <w:t xml:space="preserve"> e pós-exercício ou qual canudo foi utilizado para realizá-lo. Ao final da coleta de dados você receberá orientações sobre cuidados com a voz e sobre como realizar corretamente esses exercícios, bem como indicação de artigos para leitura e atualização. </w:t>
      </w:r>
      <w:r>
        <w:rPr>
          <w:rFonts w:ascii="Arial" w:eastAsia="Arial" w:hAnsi="Arial" w:cs="Arial"/>
          <w:sz w:val="24"/>
          <w:szCs w:val="24"/>
        </w:rPr>
        <w:tab/>
        <w:t xml:space="preserve">O tempo médio previsto para a coleta de seus dados é de aproximadamente vinte minutos, em apenas uma sessão. No entanto, você ficará à vontade para preencher os questionários pelo tempo que julgar necessário. Riscos: A presente pesquisa é de risco mínimo, que consiste na eventual perda do sigilo ou autopercepção de algum problema vocal. Para isso, nós nos comprometemos a identificá-la por um número, de forma a manter a sua identidade anônima e que tenha a garantia que seu nome não será divulgado. Para evitar e/ou reduzir os riscos de sua participação, suas amostras vocais serão </w:t>
      </w:r>
      <w:r>
        <w:rPr>
          <w:rFonts w:ascii="Arial" w:eastAsia="Arial" w:hAnsi="Arial" w:cs="Arial"/>
          <w:sz w:val="24"/>
          <w:szCs w:val="24"/>
        </w:rPr>
        <w:lastRenderedPageBreak/>
        <w:t xml:space="preserve">guardadas em computador com senha. Os questionários serão guardados e arquivados em armário protegido com chave. Apenas eu e a acadêmica pesquisadora teremos acesso aos dados clínicos que serão arquivados em computador protegido por senha. As amostras vocais coletadas serão guardadas por 5 anos e, após esse período, serão excluídas dos arquivos do computador permanentemente e os questionários, incinerados. Sua participação também pode acarretar desconfortos, uma vez que você pode autoperceber sintomas relacionados à sua voz e vir a ter transtornos emocionais ou desconfortos em decorrência de sua participação. Se sentir qualquer desconforto, será assegurado a você assistência imediata e integral, de forma gratuita, para danos diretos e indiretos, imediatos ou tardios de qualquer natureza para dirimir possíveis intercorrências em consequência de sua participação na pesquisa. Benefícios: Esta pesquisa terá benefícios diretos, pois serão oferecidas orientações sobre a saúde da voz e cuidados de higiene vocal, assim como instruções direcionadas à realização correta destes exercícios vocais, além de indicação de artigos sobre o assunto para leitura para atualização. Com relação aos benefícios indiretos, a contribuição desse estudo será para ampliar os conhecimentos acerca do uso de canudo de papel como alternativa ao uso de canudo de plástico, além de contribuírem para a possível futura eliminação do material plástico em exercícios vocais, em prol das questões ambientais. Não há necessidade de identificação, ficando assegurados o sigilo e a privacidade. Caso você se sinta desconfortável por qualquer motivo, poderemos interromper a entrevista a qualquer momento e esta decisão não produzirá qualquer penalização ou prejuízo. Você poderá solicitar a retirada de seus dados coletados na pesquisa a qualquer momento, deixando de participar deste estudo, sem prejuízo. Se você sofrer qualquer tipo de dano resultante de sua participação na pesquisa, previsto ou não no Termo de Consentimento Livre e Esclarecido, tem direito a pleitear indenização. Após o término da pesquisa, ou a qualquer momento que tenha interesse, você será informado sobre os resultados. Você não receberá nenhum tipo de compensação financeira por sua participação neste estudo, mas caso tenha algum gasto decorrente do mesmo este será ressarcido pelo pesquisador responsável. Adicionalmente, em qualquer etapa do estudo você terá acesso ao pesquisador responsável pela pesquisa para esclarecimentos de eventuais dúvidas. Declaração da Pesquisadora: A pesquisadora responsável por este estudo e sua </w:t>
      </w:r>
      <w:r>
        <w:rPr>
          <w:rFonts w:ascii="Arial" w:eastAsia="Arial" w:hAnsi="Arial" w:cs="Arial"/>
          <w:sz w:val="24"/>
          <w:szCs w:val="24"/>
        </w:rPr>
        <w:lastRenderedPageBreak/>
        <w:t xml:space="preserve">equipe de pesquisa declara que cumprirão com todas as informações acima; que você terá acesso, se necessário, a assistência integral e gratuita por danos diretos e indiretos oriundos, imediatos ou tardios devido a sua participação neste estudo; que toda informação será absolutamente confidencial e sigilosa; que sua desistência em participar deste estudo não lhe trará quaisquer penalizações; que será devidamente ressarcido em caso de custos para participar desta pesquisa; e que acatarão decisões judiciais que possam suceder. Declaração da participante :Eu                                                                                                               </w:t>
      </w: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    abaixo assinado, discuti com a pesquisadora  responsável Christina Guedes de Oliveira Carvalho e/ou sua equipe sobre a minha decisão em participar de forma voluntária do estudo: Efeitos imediatos do uso de canudos de papel comparados com canudos de plástico como exercícios de trato vocal </w:t>
      </w:r>
      <w:proofErr w:type="spellStart"/>
      <w:r>
        <w:rPr>
          <w:rFonts w:ascii="Arial" w:eastAsia="Arial" w:hAnsi="Arial" w:cs="Arial"/>
          <w:sz w:val="24"/>
          <w:szCs w:val="24"/>
        </w:rPr>
        <w:t>semiocluído</w:t>
      </w:r>
      <w:proofErr w:type="spellEnd"/>
      <w:r>
        <w:rPr>
          <w:rFonts w:ascii="Arial" w:eastAsia="Arial" w:hAnsi="Arial" w:cs="Arial"/>
          <w:sz w:val="24"/>
          <w:szCs w:val="24"/>
        </w:rPr>
        <w:t xml:space="preserve"> na produção vocal. Ficaram claros para mim quais são os propósitos do estudo, os procedimentos a serem realizados, seus desconfortos e riscos, as garantias de confidencialidade e de esclarecimentos permanentes. Ficou claro também que minha participação é isenta de despesas e que tenho garantia integral e gratuita por danos diretos, imediatos ou tardios, quando necessário. Concordo voluntariamente em participar deste estudo e poderei retirar o meu consentimento a qualquer momento, antes ou durante a realização da pesquisa, sem penalidades ou prejuízo ou perda de qualquer benefício que eu possa ter adquirido.</w:t>
      </w:r>
    </w:p>
    <w:p w14:paraId="08842EEF" w14:textId="77777777" w:rsidR="00BE30F0" w:rsidRDefault="00BE30F0">
      <w:pPr>
        <w:spacing w:after="0" w:line="360" w:lineRule="auto"/>
        <w:jc w:val="both"/>
        <w:rPr>
          <w:rFonts w:ascii="Arial" w:eastAsia="Arial" w:hAnsi="Arial" w:cs="Arial"/>
          <w:sz w:val="24"/>
          <w:szCs w:val="24"/>
        </w:rPr>
      </w:pPr>
    </w:p>
    <w:p w14:paraId="520943E4" w14:textId="77777777" w:rsidR="00BE30F0" w:rsidRDefault="00057ACD">
      <w:pPr>
        <w:spacing w:after="0" w:line="360" w:lineRule="auto"/>
        <w:ind w:left="1440" w:firstLine="720"/>
        <w:jc w:val="both"/>
        <w:rPr>
          <w:rFonts w:ascii="Arial" w:eastAsia="Arial" w:hAnsi="Arial" w:cs="Arial"/>
          <w:sz w:val="24"/>
          <w:szCs w:val="24"/>
        </w:rPr>
      </w:pPr>
      <w:proofErr w:type="gramStart"/>
      <w:r>
        <w:rPr>
          <w:rFonts w:ascii="Arial" w:eastAsia="Arial" w:hAnsi="Arial" w:cs="Arial"/>
          <w:sz w:val="24"/>
          <w:szCs w:val="24"/>
        </w:rPr>
        <w:t xml:space="preserve">Goiânia,   </w:t>
      </w:r>
      <w:proofErr w:type="gramEnd"/>
      <w:r>
        <w:rPr>
          <w:rFonts w:ascii="Arial" w:eastAsia="Arial" w:hAnsi="Arial" w:cs="Arial"/>
          <w:sz w:val="24"/>
          <w:szCs w:val="24"/>
        </w:rPr>
        <w:tab/>
        <w:t xml:space="preserve">, de      </w:t>
      </w:r>
      <w:r>
        <w:rPr>
          <w:rFonts w:ascii="Arial" w:eastAsia="Arial" w:hAnsi="Arial" w:cs="Arial"/>
          <w:sz w:val="24"/>
          <w:szCs w:val="24"/>
        </w:rPr>
        <w:tab/>
        <w:t>de 2022.</w:t>
      </w:r>
    </w:p>
    <w:p w14:paraId="487E5D17" w14:textId="77777777" w:rsidR="00BE30F0" w:rsidRDefault="00057ACD">
      <w:pPr>
        <w:spacing w:after="0" w:line="360" w:lineRule="auto"/>
        <w:ind w:left="1440"/>
        <w:jc w:val="both"/>
        <w:rPr>
          <w:rFonts w:ascii="Arial" w:eastAsia="Arial" w:hAnsi="Arial" w:cs="Arial"/>
          <w:sz w:val="24"/>
          <w:szCs w:val="24"/>
        </w:rPr>
      </w:pPr>
      <w:r>
        <w:rPr>
          <w:rFonts w:ascii="Arial" w:eastAsia="Arial" w:hAnsi="Arial" w:cs="Arial"/>
          <w:sz w:val="24"/>
          <w:szCs w:val="24"/>
        </w:rPr>
        <w:t>_______________________________________</w:t>
      </w:r>
    </w:p>
    <w:p w14:paraId="32C61E56" w14:textId="77777777" w:rsidR="00BE30F0" w:rsidRDefault="00057ACD">
      <w:pPr>
        <w:spacing w:after="0" w:line="360" w:lineRule="auto"/>
        <w:ind w:left="1440" w:firstLine="720"/>
        <w:jc w:val="both"/>
        <w:rPr>
          <w:rFonts w:ascii="Arial" w:eastAsia="Arial" w:hAnsi="Arial" w:cs="Arial"/>
          <w:sz w:val="24"/>
          <w:szCs w:val="24"/>
        </w:rPr>
      </w:pPr>
      <w:r>
        <w:rPr>
          <w:rFonts w:ascii="Arial" w:eastAsia="Arial" w:hAnsi="Arial" w:cs="Arial"/>
          <w:sz w:val="24"/>
          <w:szCs w:val="24"/>
        </w:rPr>
        <w:t xml:space="preserve">      Assinatura do participante</w:t>
      </w:r>
    </w:p>
    <w:p w14:paraId="7586A10E" w14:textId="77777777" w:rsidR="00BE30F0" w:rsidRDefault="00BE30F0">
      <w:pPr>
        <w:spacing w:after="0" w:line="360" w:lineRule="auto"/>
        <w:ind w:left="1440" w:firstLine="720"/>
        <w:jc w:val="both"/>
        <w:rPr>
          <w:rFonts w:ascii="Arial" w:eastAsia="Arial" w:hAnsi="Arial" w:cs="Arial"/>
          <w:sz w:val="24"/>
          <w:szCs w:val="24"/>
        </w:rPr>
      </w:pPr>
    </w:p>
    <w:p w14:paraId="48DD91CB" w14:textId="77777777" w:rsidR="00BE30F0" w:rsidRDefault="00057ACD">
      <w:pPr>
        <w:spacing w:after="0" w:line="360" w:lineRule="auto"/>
        <w:ind w:left="720"/>
        <w:jc w:val="both"/>
        <w:rPr>
          <w:rFonts w:ascii="Arial" w:eastAsia="Arial" w:hAnsi="Arial" w:cs="Arial"/>
          <w:sz w:val="24"/>
          <w:szCs w:val="24"/>
        </w:rPr>
      </w:pPr>
      <w:r>
        <w:rPr>
          <w:rFonts w:ascii="Arial" w:eastAsia="Arial" w:hAnsi="Arial" w:cs="Arial"/>
          <w:sz w:val="24"/>
          <w:szCs w:val="24"/>
        </w:rPr>
        <w:t>___________________________________________________</w:t>
      </w:r>
    </w:p>
    <w:p w14:paraId="772EEE63" w14:textId="77777777" w:rsidR="00BE30F0" w:rsidRDefault="00057ACD">
      <w:pPr>
        <w:spacing w:after="0" w:line="360" w:lineRule="auto"/>
        <w:ind w:left="2160"/>
        <w:jc w:val="both"/>
        <w:rPr>
          <w:rFonts w:ascii="Arial" w:eastAsia="Arial" w:hAnsi="Arial" w:cs="Arial"/>
          <w:sz w:val="24"/>
          <w:szCs w:val="24"/>
        </w:rPr>
      </w:pPr>
      <w:r>
        <w:rPr>
          <w:rFonts w:ascii="Arial" w:eastAsia="Arial" w:hAnsi="Arial" w:cs="Arial"/>
          <w:sz w:val="24"/>
          <w:szCs w:val="24"/>
        </w:rPr>
        <w:t xml:space="preserve">       Assinatura do pesquisador      </w:t>
      </w:r>
    </w:p>
    <w:p w14:paraId="5E7C3D68" w14:textId="77777777" w:rsidR="00BE30F0" w:rsidRDefault="00057ACD">
      <w:pPr>
        <w:spacing w:after="0" w:line="360" w:lineRule="auto"/>
        <w:ind w:left="2880" w:firstLine="720"/>
        <w:jc w:val="both"/>
        <w:rPr>
          <w:rFonts w:ascii="Arial" w:eastAsia="Arial" w:hAnsi="Arial" w:cs="Arial"/>
          <w:sz w:val="24"/>
          <w:szCs w:val="24"/>
        </w:rPr>
      </w:pPr>
      <w:r>
        <w:rPr>
          <w:rFonts w:ascii="Arial" w:eastAsia="Arial" w:hAnsi="Arial" w:cs="Arial"/>
          <w:sz w:val="24"/>
          <w:szCs w:val="24"/>
        </w:rPr>
        <w:t xml:space="preserve"> </w:t>
      </w:r>
    </w:p>
    <w:p w14:paraId="5F4C98EB" w14:textId="77777777" w:rsidR="00BE30F0" w:rsidRDefault="00BE30F0">
      <w:pPr>
        <w:spacing w:after="0" w:line="360" w:lineRule="auto"/>
        <w:ind w:left="2880" w:firstLine="720"/>
        <w:jc w:val="both"/>
        <w:rPr>
          <w:rFonts w:ascii="Arial" w:eastAsia="Arial" w:hAnsi="Arial" w:cs="Arial"/>
          <w:sz w:val="24"/>
          <w:szCs w:val="24"/>
        </w:rPr>
      </w:pPr>
    </w:p>
    <w:p w14:paraId="18935CEB" w14:textId="77777777" w:rsidR="00BE30F0" w:rsidRDefault="00BE30F0">
      <w:pPr>
        <w:spacing w:after="0" w:line="360" w:lineRule="auto"/>
        <w:ind w:left="2880" w:firstLine="720"/>
        <w:jc w:val="both"/>
        <w:rPr>
          <w:rFonts w:ascii="Arial" w:eastAsia="Arial" w:hAnsi="Arial" w:cs="Arial"/>
          <w:sz w:val="24"/>
          <w:szCs w:val="24"/>
        </w:rPr>
      </w:pPr>
    </w:p>
    <w:p w14:paraId="2EBD69F1" w14:textId="77777777" w:rsidR="00406E98" w:rsidRDefault="00406E98">
      <w:pPr>
        <w:spacing w:after="0" w:line="360" w:lineRule="auto"/>
        <w:ind w:left="2880" w:firstLine="720"/>
        <w:jc w:val="both"/>
        <w:rPr>
          <w:rFonts w:ascii="Arial" w:eastAsia="Arial" w:hAnsi="Arial" w:cs="Arial"/>
          <w:sz w:val="24"/>
          <w:szCs w:val="24"/>
        </w:rPr>
      </w:pPr>
    </w:p>
    <w:p w14:paraId="2086FD1B" w14:textId="77777777" w:rsidR="00406E98" w:rsidRDefault="00406E98">
      <w:pPr>
        <w:spacing w:after="0" w:line="360" w:lineRule="auto"/>
        <w:ind w:left="2880" w:firstLine="720"/>
        <w:jc w:val="both"/>
        <w:rPr>
          <w:rFonts w:ascii="Arial" w:eastAsia="Arial" w:hAnsi="Arial" w:cs="Arial"/>
          <w:sz w:val="24"/>
          <w:szCs w:val="24"/>
        </w:rPr>
      </w:pPr>
    </w:p>
    <w:p w14:paraId="658E64AF" w14:textId="77777777" w:rsidR="00406E98" w:rsidRDefault="00406E98">
      <w:pPr>
        <w:spacing w:after="0" w:line="360" w:lineRule="auto"/>
        <w:ind w:left="2880" w:firstLine="720"/>
        <w:jc w:val="both"/>
        <w:rPr>
          <w:rFonts w:ascii="Arial" w:eastAsia="Arial" w:hAnsi="Arial" w:cs="Arial"/>
          <w:sz w:val="24"/>
          <w:szCs w:val="24"/>
        </w:rPr>
      </w:pPr>
    </w:p>
    <w:p w14:paraId="68606C46" w14:textId="77777777" w:rsidR="00BE30F0" w:rsidRDefault="00BE30F0">
      <w:pPr>
        <w:spacing w:after="0" w:line="360" w:lineRule="auto"/>
        <w:ind w:left="2880" w:firstLine="720"/>
        <w:jc w:val="both"/>
        <w:rPr>
          <w:rFonts w:ascii="Arial" w:eastAsia="Arial" w:hAnsi="Arial" w:cs="Arial"/>
          <w:sz w:val="24"/>
          <w:szCs w:val="24"/>
        </w:rPr>
      </w:pPr>
    </w:p>
    <w:p w14:paraId="5626AF84" w14:textId="77777777" w:rsidR="00BE30F0" w:rsidRDefault="00057ACD">
      <w:pPr>
        <w:spacing w:after="0" w:line="360" w:lineRule="auto"/>
        <w:ind w:left="2880" w:firstLine="720"/>
        <w:jc w:val="both"/>
        <w:rPr>
          <w:rFonts w:ascii="Arial" w:eastAsia="Arial" w:hAnsi="Arial" w:cs="Arial"/>
          <w:b/>
          <w:sz w:val="24"/>
          <w:szCs w:val="24"/>
        </w:rPr>
      </w:pPr>
      <w:r>
        <w:rPr>
          <w:rFonts w:ascii="Arial" w:eastAsia="Arial" w:hAnsi="Arial" w:cs="Arial"/>
          <w:sz w:val="24"/>
          <w:szCs w:val="24"/>
        </w:rPr>
        <w:lastRenderedPageBreak/>
        <w:t xml:space="preserve">  </w:t>
      </w:r>
      <w:r>
        <w:rPr>
          <w:rFonts w:ascii="Arial" w:eastAsia="Arial" w:hAnsi="Arial" w:cs="Arial"/>
          <w:b/>
          <w:sz w:val="24"/>
          <w:szCs w:val="24"/>
        </w:rPr>
        <w:t>APÊNDICE B</w:t>
      </w:r>
    </w:p>
    <w:p w14:paraId="25283EFC" w14:textId="77777777" w:rsidR="00BE30F0" w:rsidRDefault="00BE30F0">
      <w:pPr>
        <w:spacing w:after="0" w:line="360" w:lineRule="auto"/>
        <w:jc w:val="both"/>
        <w:rPr>
          <w:rFonts w:ascii="Arial" w:eastAsia="Arial" w:hAnsi="Arial" w:cs="Arial"/>
          <w:sz w:val="24"/>
          <w:szCs w:val="24"/>
        </w:rPr>
      </w:pPr>
    </w:p>
    <w:p w14:paraId="14050FD5" w14:textId="77777777" w:rsidR="00BE30F0" w:rsidRDefault="00BE30F0">
      <w:pPr>
        <w:spacing w:after="0" w:line="360" w:lineRule="auto"/>
        <w:jc w:val="both"/>
        <w:rPr>
          <w:rFonts w:ascii="Arial" w:eastAsia="Arial" w:hAnsi="Arial" w:cs="Arial"/>
          <w:sz w:val="24"/>
          <w:szCs w:val="24"/>
        </w:rPr>
      </w:pPr>
    </w:p>
    <w:p w14:paraId="213D2065" w14:textId="77777777" w:rsidR="00BE30F0" w:rsidRDefault="00057ACD">
      <w:pPr>
        <w:spacing w:after="0" w:line="360" w:lineRule="auto"/>
        <w:ind w:left="2880" w:firstLine="720"/>
        <w:jc w:val="both"/>
        <w:rPr>
          <w:rFonts w:ascii="Arial" w:eastAsia="Arial" w:hAnsi="Arial" w:cs="Arial"/>
          <w:sz w:val="24"/>
          <w:szCs w:val="24"/>
        </w:rPr>
      </w:pPr>
      <w:r>
        <w:rPr>
          <w:rFonts w:ascii="Arial" w:eastAsia="Arial" w:hAnsi="Arial" w:cs="Arial"/>
          <w:sz w:val="24"/>
          <w:szCs w:val="24"/>
        </w:rPr>
        <w:t>QUESTIONÁRIO CLÍNICO</w:t>
      </w:r>
    </w:p>
    <w:p w14:paraId="41107724"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Questionário nº</w:t>
      </w:r>
    </w:p>
    <w:p w14:paraId="2FB77F9D" w14:textId="77777777" w:rsidR="00BE30F0" w:rsidRDefault="00BE30F0">
      <w:pPr>
        <w:spacing w:after="0" w:line="360" w:lineRule="auto"/>
        <w:jc w:val="both"/>
        <w:rPr>
          <w:rFonts w:ascii="Arial" w:eastAsia="Arial" w:hAnsi="Arial" w:cs="Arial"/>
          <w:sz w:val="24"/>
          <w:szCs w:val="24"/>
        </w:rPr>
      </w:pPr>
    </w:p>
    <w:p w14:paraId="2DA77437"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Por favor, responda às quatro questões abaixo:</w:t>
      </w:r>
    </w:p>
    <w:p w14:paraId="0C223514" w14:textId="77777777" w:rsidR="00BE30F0" w:rsidRDefault="00000000">
      <w:pPr>
        <w:spacing w:after="0" w:line="360" w:lineRule="auto"/>
        <w:jc w:val="both"/>
        <w:rPr>
          <w:rFonts w:ascii="Arial" w:eastAsia="Arial" w:hAnsi="Arial" w:cs="Arial"/>
          <w:sz w:val="24"/>
          <w:szCs w:val="24"/>
        </w:rPr>
      </w:pPr>
      <w:sdt>
        <w:sdtPr>
          <w:tag w:val="goog_rdk_0"/>
          <w:id w:val="189270518"/>
        </w:sdtPr>
        <w:sdtContent>
          <w:r w:rsidR="00057ACD">
            <w:rPr>
              <w:rFonts w:ascii="Cardo" w:eastAsia="Cardo" w:hAnsi="Cardo" w:cs="Cardo"/>
              <w:sz w:val="24"/>
              <w:szCs w:val="24"/>
            </w:rPr>
            <w:t>⦁</w:t>
          </w:r>
          <w:r w:rsidR="00057ACD">
            <w:rPr>
              <w:rFonts w:ascii="Cardo" w:eastAsia="Cardo" w:hAnsi="Cardo" w:cs="Cardo"/>
              <w:sz w:val="24"/>
              <w:szCs w:val="24"/>
            </w:rPr>
            <w:tab/>
            <w:t>Qual sua idade:</w:t>
          </w:r>
        </w:sdtContent>
      </w:sdt>
    </w:p>
    <w:p w14:paraId="175B049A" w14:textId="77777777" w:rsidR="00BE30F0" w:rsidRDefault="00BE30F0">
      <w:pPr>
        <w:spacing w:after="0" w:line="360" w:lineRule="auto"/>
        <w:jc w:val="both"/>
        <w:rPr>
          <w:rFonts w:ascii="Arial" w:eastAsia="Arial" w:hAnsi="Arial" w:cs="Arial"/>
          <w:sz w:val="24"/>
          <w:szCs w:val="24"/>
        </w:rPr>
      </w:pPr>
    </w:p>
    <w:p w14:paraId="19CC549A" w14:textId="77777777" w:rsidR="00BE30F0" w:rsidRDefault="00BE30F0">
      <w:pPr>
        <w:spacing w:after="0" w:line="360" w:lineRule="auto"/>
        <w:jc w:val="both"/>
        <w:rPr>
          <w:rFonts w:ascii="Arial" w:eastAsia="Arial" w:hAnsi="Arial" w:cs="Arial"/>
          <w:sz w:val="24"/>
          <w:szCs w:val="24"/>
        </w:rPr>
      </w:pPr>
    </w:p>
    <w:p w14:paraId="4ED64474" w14:textId="77777777" w:rsidR="00BE30F0" w:rsidRDefault="00BE30F0">
      <w:pPr>
        <w:spacing w:after="0" w:line="360" w:lineRule="auto"/>
        <w:jc w:val="both"/>
        <w:rPr>
          <w:rFonts w:ascii="Arial" w:eastAsia="Arial" w:hAnsi="Arial" w:cs="Arial"/>
          <w:sz w:val="24"/>
          <w:szCs w:val="24"/>
        </w:rPr>
      </w:pPr>
    </w:p>
    <w:p w14:paraId="0D0CEBF0"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Qual a sua data de nascimento?</w:t>
      </w:r>
    </w:p>
    <w:p w14:paraId="43C408D7" w14:textId="77777777" w:rsidR="00BE30F0" w:rsidRDefault="00BE30F0">
      <w:pPr>
        <w:spacing w:after="0" w:line="360" w:lineRule="auto"/>
        <w:jc w:val="both"/>
        <w:rPr>
          <w:rFonts w:ascii="Arial" w:eastAsia="Arial" w:hAnsi="Arial" w:cs="Arial"/>
          <w:sz w:val="24"/>
          <w:szCs w:val="24"/>
        </w:rPr>
      </w:pPr>
    </w:p>
    <w:p w14:paraId="5293F1DA" w14:textId="77777777" w:rsidR="00BE30F0" w:rsidRDefault="00BE30F0">
      <w:pPr>
        <w:spacing w:after="0" w:line="360" w:lineRule="auto"/>
        <w:jc w:val="both"/>
        <w:rPr>
          <w:rFonts w:ascii="Arial" w:eastAsia="Arial" w:hAnsi="Arial" w:cs="Arial"/>
          <w:sz w:val="24"/>
          <w:szCs w:val="24"/>
        </w:rPr>
      </w:pPr>
    </w:p>
    <w:p w14:paraId="10B2188E" w14:textId="77777777" w:rsidR="00BE30F0" w:rsidRDefault="00BE30F0">
      <w:pPr>
        <w:spacing w:after="0" w:line="360" w:lineRule="auto"/>
        <w:jc w:val="both"/>
        <w:rPr>
          <w:rFonts w:ascii="Arial" w:eastAsia="Arial" w:hAnsi="Arial" w:cs="Arial"/>
          <w:sz w:val="24"/>
          <w:szCs w:val="24"/>
        </w:rPr>
      </w:pPr>
    </w:p>
    <w:p w14:paraId="1B64C9B1"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Como está se sentindo em relação ao seu estado geral de saúde?</w:t>
      </w:r>
    </w:p>
    <w:p w14:paraId="049A576F" w14:textId="77777777" w:rsidR="00BE30F0" w:rsidRDefault="00057ACD">
      <w:pPr>
        <w:numPr>
          <w:ilvl w:val="0"/>
          <w:numId w:val="8"/>
        </w:numPr>
        <w:spacing w:after="0" w:line="360" w:lineRule="auto"/>
        <w:jc w:val="both"/>
        <w:rPr>
          <w:rFonts w:ascii="Arial" w:eastAsia="Arial" w:hAnsi="Arial" w:cs="Arial"/>
          <w:sz w:val="24"/>
          <w:szCs w:val="24"/>
        </w:rPr>
      </w:pPr>
      <w:r>
        <w:rPr>
          <w:rFonts w:ascii="Arial" w:eastAsia="Arial" w:hAnsi="Arial" w:cs="Arial"/>
          <w:sz w:val="24"/>
          <w:szCs w:val="24"/>
        </w:rPr>
        <w:t>Bem</w:t>
      </w:r>
      <w:r>
        <w:rPr>
          <w:rFonts w:ascii="Arial" w:eastAsia="Arial" w:hAnsi="Arial" w:cs="Arial"/>
          <w:sz w:val="24"/>
          <w:szCs w:val="24"/>
        </w:rPr>
        <w:tab/>
        <w:t>2. Não me sinto bem</w:t>
      </w:r>
    </w:p>
    <w:p w14:paraId="3018DF6B" w14:textId="77777777" w:rsidR="00BE30F0" w:rsidRDefault="00BE30F0">
      <w:pPr>
        <w:spacing w:after="0" w:line="360" w:lineRule="auto"/>
        <w:jc w:val="both"/>
        <w:rPr>
          <w:rFonts w:ascii="Arial" w:eastAsia="Arial" w:hAnsi="Arial" w:cs="Arial"/>
          <w:sz w:val="24"/>
          <w:szCs w:val="24"/>
        </w:rPr>
      </w:pPr>
    </w:p>
    <w:p w14:paraId="453FD826" w14:textId="77777777" w:rsidR="00BE30F0" w:rsidRDefault="00BE30F0">
      <w:pPr>
        <w:spacing w:after="0" w:line="360" w:lineRule="auto"/>
        <w:jc w:val="both"/>
        <w:rPr>
          <w:rFonts w:ascii="Arial" w:eastAsia="Arial" w:hAnsi="Arial" w:cs="Arial"/>
          <w:sz w:val="24"/>
          <w:szCs w:val="24"/>
        </w:rPr>
      </w:pPr>
    </w:p>
    <w:p w14:paraId="3D540033" w14:textId="77777777" w:rsidR="00BE30F0" w:rsidRDefault="00BE30F0">
      <w:pPr>
        <w:spacing w:after="0" w:line="360" w:lineRule="auto"/>
        <w:jc w:val="both"/>
        <w:rPr>
          <w:rFonts w:ascii="Arial" w:eastAsia="Arial" w:hAnsi="Arial" w:cs="Arial"/>
          <w:sz w:val="24"/>
          <w:szCs w:val="24"/>
        </w:rPr>
      </w:pPr>
    </w:p>
    <w:p w14:paraId="5A986890"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Você tem alguma dificuldade ou desconforto em relação à sua voz?</w:t>
      </w:r>
    </w:p>
    <w:p w14:paraId="23F03375" w14:textId="77777777" w:rsidR="00BE30F0" w:rsidRDefault="00057ACD">
      <w:pPr>
        <w:numPr>
          <w:ilvl w:val="0"/>
          <w:numId w:val="6"/>
        </w:numPr>
        <w:spacing w:after="0" w:line="360" w:lineRule="auto"/>
        <w:jc w:val="both"/>
        <w:rPr>
          <w:rFonts w:ascii="Arial" w:eastAsia="Arial" w:hAnsi="Arial" w:cs="Arial"/>
          <w:sz w:val="24"/>
          <w:szCs w:val="24"/>
        </w:rPr>
      </w:pPr>
      <w:r>
        <w:rPr>
          <w:rFonts w:ascii="Arial" w:eastAsia="Arial" w:hAnsi="Arial" w:cs="Arial"/>
          <w:sz w:val="24"/>
          <w:szCs w:val="24"/>
        </w:rPr>
        <w:t>Sim</w:t>
      </w:r>
      <w:r>
        <w:rPr>
          <w:rFonts w:ascii="Arial" w:eastAsia="Arial" w:hAnsi="Arial" w:cs="Arial"/>
          <w:sz w:val="24"/>
          <w:szCs w:val="24"/>
        </w:rPr>
        <w:tab/>
      </w:r>
      <w:r>
        <w:rPr>
          <w:rFonts w:ascii="Arial" w:eastAsia="Arial" w:hAnsi="Arial" w:cs="Arial"/>
          <w:sz w:val="24"/>
          <w:szCs w:val="24"/>
        </w:rPr>
        <w:tab/>
        <w:t>2.Não</w:t>
      </w:r>
    </w:p>
    <w:p w14:paraId="50F2CC7F" w14:textId="77777777" w:rsidR="00BE30F0" w:rsidRDefault="00BE30F0">
      <w:pPr>
        <w:spacing w:after="0" w:line="360" w:lineRule="auto"/>
        <w:jc w:val="both"/>
        <w:rPr>
          <w:rFonts w:ascii="Arial" w:eastAsia="Arial" w:hAnsi="Arial" w:cs="Arial"/>
          <w:sz w:val="24"/>
          <w:szCs w:val="24"/>
        </w:rPr>
      </w:pPr>
    </w:p>
    <w:p w14:paraId="0D9BF86F" w14:textId="77777777" w:rsidR="00BE30F0" w:rsidRDefault="00BE30F0">
      <w:pPr>
        <w:spacing w:after="0" w:line="360" w:lineRule="auto"/>
        <w:jc w:val="both"/>
        <w:rPr>
          <w:rFonts w:ascii="Arial" w:eastAsia="Arial" w:hAnsi="Arial" w:cs="Arial"/>
          <w:sz w:val="24"/>
          <w:szCs w:val="24"/>
        </w:rPr>
      </w:pPr>
    </w:p>
    <w:p w14:paraId="33967B10" w14:textId="77777777" w:rsidR="00BE30F0" w:rsidRDefault="00BE30F0">
      <w:pPr>
        <w:spacing w:after="0" w:line="360" w:lineRule="auto"/>
        <w:jc w:val="both"/>
        <w:rPr>
          <w:rFonts w:ascii="Arial" w:eastAsia="Arial" w:hAnsi="Arial" w:cs="Arial"/>
          <w:b/>
          <w:sz w:val="24"/>
          <w:szCs w:val="24"/>
        </w:rPr>
      </w:pPr>
    </w:p>
    <w:p w14:paraId="2EFBEC41" w14:textId="77777777" w:rsidR="00BE30F0" w:rsidRDefault="00BE30F0">
      <w:pPr>
        <w:spacing w:after="0" w:line="360" w:lineRule="auto"/>
        <w:jc w:val="both"/>
        <w:rPr>
          <w:rFonts w:ascii="Arial" w:eastAsia="Arial" w:hAnsi="Arial" w:cs="Arial"/>
          <w:sz w:val="24"/>
          <w:szCs w:val="24"/>
        </w:rPr>
      </w:pPr>
    </w:p>
    <w:p w14:paraId="11A3527B" w14:textId="57878C89"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(Christina Guedes de Oliveira Carvalho </w:t>
      </w:r>
      <w:r w:rsidR="00406E98">
        <w:rPr>
          <w:rFonts w:ascii="Arial" w:eastAsia="Arial" w:hAnsi="Arial" w:cs="Arial"/>
          <w:sz w:val="24"/>
          <w:szCs w:val="24"/>
        </w:rPr>
        <w:t>- Gabrielle</w:t>
      </w:r>
      <w:r>
        <w:rPr>
          <w:rFonts w:ascii="Arial" w:eastAsia="Arial" w:hAnsi="Arial" w:cs="Arial"/>
          <w:sz w:val="24"/>
          <w:szCs w:val="24"/>
        </w:rPr>
        <w:t xml:space="preserve"> Pacheco de </w:t>
      </w:r>
      <w:proofErr w:type="spellStart"/>
      <w:r>
        <w:rPr>
          <w:rFonts w:ascii="Arial" w:eastAsia="Arial" w:hAnsi="Arial" w:cs="Arial"/>
          <w:sz w:val="24"/>
          <w:szCs w:val="24"/>
        </w:rPr>
        <w:t>Araujo</w:t>
      </w:r>
      <w:proofErr w:type="spellEnd"/>
      <w:r>
        <w:rPr>
          <w:rFonts w:ascii="Arial" w:eastAsia="Arial" w:hAnsi="Arial" w:cs="Arial"/>
          <w:sz w:val="24"/>
          <w:szCs w:val="24"/>
        </w:rPr>
        <w:t>)</w:t>
      </w:r>
    </w:p>
    <w:p w14:paraId="419FFC7E" w14:textId="77777777" w:rsidR="00BE30F0" w:rsidRDefault="00BE30F0">
      <w:pPr>
        <w:spacing w:after="0" w:line="360" w:lineRule="auto"/>
        <w:jc w:val="both"/>
        <w:rPr>
          <w:rFonts w:ascii="Arial" w:eastAsia="Arial" w:hAnsi="Arial" w:cs="Arial"/>
          <w:b/>
          <w:sz w:val="24"/>
          <w:szCs w:val="24"/>
        </w:rPr>
      </w:pPr>
    </w:p>
    <w:p w14:paraId="31A65660" w14:textId="77777777" w:rsidR="00BE30F0" w:rsidRDefault="00BE30F0">
      <w:pPr>
        <w:spacing w:after="0" w:line="360" w:lineRule="auto"/>
        <w:jc w:val="both"/>
        <w:rPr>
          <w:rFonts w:ascii="Arial" w:eastAsia="Arial" w:hAnsi="Arial" w:cs="Arial"/>
          <w:b/>
          <w:sz w:val="24"/>
          <w:szCs w:val="24"/>
        </w:rPr>
      </w:pPr>
    </w:p>
    <w:p w14:paraId="554C6A3B" w14:textId="77777777" w:rsidR="00BE30F0" w:rsidRDefault="00BE30F0">
      <w:pPr>
        <w:spacing w:after="0" w:line="360" w:lineRule="auto"/>
        <w:jc w:val="both"/>
        <w:rPr>
          <w:rFonts w:ascii="Arial" w:eastAsia="Arial" w:hAnsi="Arial" w:cs="Arial"/>
          <w:b/>
          <w:sz w:val="24"/>
          <w:szCs w:val="24"/>
        </w:rPr>
      </w:pPr>
    </w:p>
    <w:p w14:paraId="6F942C9A" w14:textId="77777777" w:rsidR="00BE30F0" w:rsidRDefault="00BE30F0">
      <w:pPr>
        <w:spacing w:after="0" w:line="360" w:lineRule="auto"/>
        <w:jc w:val="both"/>
        <w:rPr>
          <w:rFonts w:ascii="Arial" w:eastAsia="Arial" w:hAnsi="Arial" w:cs="Arial"/>
          <w:b/>
          <w:sz w:val="24"/>
          <w:szCs w:val="24"/>
        </w:rPr>
      </w:pPr>
    </w:p>
    <w:p w14:paraId="2280019D" w14:textId="77777777" w:rsidR="00BE30F0" w:rsidRDefault="00BE30F0">
      <w:pPr>
        <w:spacing w:after="0" w:line="360" w:lineRule="auto"/>
        <w:jc w:val="both"/>
        <w:rPr>
          <w:rFonts w:ascii="Arial" w:eastAsia="Arial" w:hAnsi="Arial" w:cs="Arial"/>
          <w:b/>
          <w:sz w:val="24"/>
          <w:szCs w:val="24"/>
        </w:rPr>
      </w:pPr>
    </w:p>
    <w:p w14:paraId="23CAACA5" w14:textId="77777777" w:rsidR="00BE30F0" w:rsidRDefault="00BE30F0">
      <w:pPr>
        <w:spacing w:after="0" w:line="360" w:lineRule="auto"/>
        <w:jc w:val="both"/>
        <w:rPr>
          <w:rFonts w:ascii="Arial" w:eastAsia="Arial" w:hAnsi="Arial" w:cs="Arial"/>
          <w:b/>
          <w:sz w:val="24"/>
          <w:szCs w:val="24"/>
        </w:rPr>
      </w:pPr>
    </w:p>
    <w:p w14:paraId="150EDEE6" w14:textId="77777777" w:rsidR="00BE30F0" w:rsidRDefault="00057ACD">
      <w:pPr>
        <w:spacing w:after="0" w:line="360" w:lineRule="auto"/>
        <w:jc w:val="center"/>
        <w:rPr>
          <w:rFonts w:ascii="Arial" w:eastAsia="Arial" w:hAnsi="Arial" w:cs="Arial"/>
          <w:b/>
          <w:sz w:val="24"/>
          <w:szCs w:val="24"/>
        </w:rPr>
      </w:pPr>
      <w:r>
        <w:rPr>
          <w:rFonts w:ascii="Arial" w:eastAsia="Arial" w:hAnsi="Arial" w:cs="Arial"/>
          <w:b/>
          <w:sz w:val="24"/>
          <w:szCs w:val="24"/>
        </w:rPr>
        <w:t xml:space="preserve"> APÊNDICE C</w:t>
      </w:r>
    </w:p>
    <w:p w14:paraId="7689E256" w14:textId="77777777" w:rsidR="00BE30F0" w:rsidRDefault="00BE30F0">
      <w:pPr>
        <w:spacing w:after="0" w:line="360" w:lineRule="auto"/>
        <w:jc w:val="both"/>
        <w:rPr>
          <w:rFonts w:ascii="Arial" w:eastAsia="Arial" w:hAnsi="Arial" w:cs="Arial"/>
          <w:sz w:val="24"/>
          <w:szCs w:val="24"/>
        </w:rPr>
      </w:pPr>
    </w:p>
    <w:p w14:paraId="22BCF3B5" w14:textId="77777777" w:rsidR="00BE30F0" w:rsidRDefault="00057ACD">
      <w:pPr>
        <w:spacing w:after="0" w:line="360" w:lineRule="auto"/>
        <w:ind w:left="1440" w:firstLine="720"/>
        <w:jc w:val="both"/>
        <w:rPr>
          <w:rFonts w:ascii="Arial" w:eastAsia="Arial" w:hAnsi="Arial" w:cs="Arial"/>
          <w:sz w:val="24"/>
          <w:szCs w:val="24"/>
        </w:rPr>
      </w:pPr>
      <w:r>
        <w:rPr>
          <w:rFonts w:ascii="Arial" w:eastAsia="Arial" w:hAnsi="Arial" w:cs="Arial"/>
          <w:sz w:val="24"/>
          <w:szCs w:val="24"/>
        </w:rPr>
        <w:t>QUESTIONÁRIO DE AUTOAVALIAÇÃO VOCAL</w:t>
      </w:r>
    </w:p>
    <w:p w14:paraId="45DE20F9" w14:textId="77777777" w:rsidR="00BE30F0" w:rsidRDefault="00BE30F0">
      <w:pPr>
        <w:spacing w:after="0" w:line="360" w:lineRule="auto"/>
        <w:jc w:val="both"/>
        <w:rPr>
          <w:rFonts w:ascii="Arial" w:eastAsia="Arial" w:hAnsi="Arial" w:cs="Arial"/>
          <w:sz w:val="24"/>
          <w:szCs w:val="24"/>
        </w:rPr>
      </w:pPr>
    </w:p>
    <w:p w14:paraId="75A3CF77"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Questionário nº</w:t>
      </w:r>
    </w:p>
    <w:p w14:paraId="285AEE5C" w14:textId="77777777" w:rsidR="00BE30F0" w:rsidRDefault="00BE30F0">
      <w:pPr>
        <w:spacing w:after="0" w:line="360" w:lineRule="auto"/>
        <w:jc w:val="both"/>
        <w:rPr>
          <w:rFonts w:ascii="Arial" w:eastAsia="Arial" w:hAnsi="Arial" w:cs="Arial"/>
          <w:sz w:val="24"/>
          <w:szCs w:val="24"/>
        </w:rPr>
      </w:pPr>
    </w:p>
    <w:p w14:paraId="43770914"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Por favor, responda às questões abaixo, antes e após realizar o exercício vocal com o canudo:</w:t>
      </w:r>
    </w:p>
    <w:p w14:paraId="48A40CF2" w14:textId="77777777" w:rsidR="00BE30F0" w:rsidRDefault="00BE30F0">
      <w:pPr>
        <w:spacing w:after="0" w:line="360" w:lineRule="auto"/>
        <w:jc w:val="both"/>
        <w:rPr>
          <w:rFonts w:ascii="Arial" w:eastAsia="Arial" w:hAnsi="Arial" w:cs="Arial"/>
          <w:sz w:val="24"/>
          <w:szCs w:val="24"/>
        </w:rPr>
      </w:pPr>
    </w:p>
    <w:p w14:paraId="58918118"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Parte 1 - Antes do exercício e após a primeira emissão vocal</w:t>
      </w:r>
    </w:p>
    <w:p w14:paraId="6112661C" w14:textId="77777777" w:rsidR="00BE30F0" w:rsidRDefault="00BE30F0">
      <w:pPr>
        <w:spacing w:after="0" w:line="360" w:lineRule="auto"/>
        <w:jc w:val="both"/>
        <w:rPr>
          <w:rFonts w:ascii="Arial" w:eastAsia="Arial" w:hAnsi="Arial" w:cs="Arial"/>
          <w:sz w:val="24"/>
          <w:szCs w:val="24"/>
        </w:rPr>
      </w:pPr>
    </w:p>
    <w:p w14:paraId="19E42BB2" w14:textId="77777777" w:rsidR="00BE30F0" w:rsidRDefault="00BE30F0">
      <w:pPr>
        <w:spacing w:after="0" w:line="360" w:lineRule="auto"/>
        <w:jc w:val="both"/>
        <w:rPr>
          <w:rFonts w:ascii="Arial" w:eastAsia="Arial" w:hAnsi="Arial" w:cs="Arial"/>
          <w:sz w:val="24"/>
          <w:szCs w:val="24"/>
        </w:rPr>
      </w:pPr>
    </w:p>
    <w:p w14:paraId="616D183D"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A. Como se sente em relação ao conforto de sua emissão vocal?</w:t>
      </w:r>
    </w:p>
    <w:p w14:paraId="3147CE6D" w14:textId="77777777" w:rsidR="00BE30F0" w:rsidRDefault="00057ACD">
      <w:pPr>
        <w:numPr>
          <w:ilvl w:val="0"/>
          <w:numId w:val="3"/>
        </w:numPr>
        <w:spacing w:after="0" w:line="360" w:lineRule="auto"/>
        <w:jc w:val="both"/>
        <w:rPr>
          <w:rFonts w:ascii="Arial" w:eastAsia="Arial" w:hAnsi="Arial" w:cs="Arial"/>
          <w:sz w:val="24"/>
          <w:szCs w:val="24"/>
        </w:rPr>
      </w:pPr>
      <w:r>
        <w:rPr>
          <w:rFonts w:ascii="Arial" w:eastAsia="Arial" w:hAnsi="Arial" w:cs="Arial"/>
          <w:sz w:val="24"/>
          <w:szCs w:val="24"/>
        </w:rPr>
        <w:t>Confortável</w:t>
      </w:r>
      <w:r>
        <w:rPr>
          <w:rFonts w:ascii="Arial" w:eastAsia="Arial" w:hAnsi="Arial" w:cs="Arial"/>
          <w:sz w:val="24"/>
          <w:szCs w:val="24"/>
        </w:rPr>
        <w:tab/>
        <w:t>2. Desconfortável</w:t>
      </w:r>
    </w:p>
    <w:p w14:paraId="2AC70583" w14:textId="77777777" w:rsidR="00BE30F0" w:rsidRDefault="00BE30F0">
      <w:pPr>
        <w:spacing w:after="0" w:line="360" w:lineRule="auto"/>
        <w:jc w:val="both"/>
        <w:rPr>
          <w:rFonts w:ascii="Arial" w:eastAsia="Arial" w:hAnsi="Arial" w:cs="Arial"/>
          <w:sz w:val="24"/>
          <w:szCs w:val="24"/>
        </w:rPr>
      </w:pPr>
    </w:p>
    <w:p w14:paraId="302B4B3B" w14:textId="77777777" w:rsidR="00BE30F0" w:rsidRDefault="00BE30F0">
      <w:pPr>
        <w:spacing w:after="0" w:line="360" w:lineRule="auto"/>
        <w:jc w:val="both"/>
        <w:rPr>
          <w:rFonts w:ascii="Arial" w:eastAsia="Arial" w:hAnsi="Arial" w:cs="Arial"/>
          <w:sz w:val="24"/>
          <w:szCs w:val="24"/>
        </w:rPr>
      </w:pPr>
    </w:p>
    <w:p w14:paraId="07F1EBB5" w14:textId="77777777" w:rsidR="00BE30F0" w:rsidRDefault="00BE30F0">
      <w:pPr>
        <w:spacing w:after="0" w:line="360" w:lineRule="auto"/>
        <w:jc w:val="both"/>
        <w:rPr>
          <w:rFonts w:ascii="Arial" w:eastAsia="Arial" w:hAnsi="Arial" w:cs="Arial"/>
          <w:sz w:val="24"/>
          <w:szCs w:val="24"/>
        </w:rPr>
      </w:pPr>
    </w:p>
    <w:p w14:paraId="66EC26FD"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O que achou do resultado perceptivo-auditivo da sua emissão vocal?</w:t>
      </w:r>
    </w:p>
    <w:p w14:paraId="0CA0A682" w14:textId="77777777" w:rsidR="00BE30F0" w:rsidRDefault="00057ACD">
      <w:pPr>
        <w:numPr>
          <w:ilvl w:val="0"/>
          <w:numId w:val="5"/>
        </w:numPr>
        <w:spacing w:after="0" w:line="360" w:lineRule="auto"/>
        <w:jc w:val="both"/>
        <w:rPr>
          <w:rFonts w:ascii="Arial" w:eastAsia="Arial" w:hAnsi="Arial" w:cs="Arial"/>
          <w:sz w:val="24"/>
          <w:szCs w:val="24"/>
        </w:rPr>
      </w:pPr>
      <w:r>
        <w:rPr>
          <w:rFonts w:ascii="Arial" w:eastAsia="Arial" w:hAnsi="Arial" w:cs="Arial"/>
          <w:sz w:val="24"/>
          <w:szCs w:val="24"/>
        </w:rPr>
        <w:t>Bom</w:t>
      </w:r>
      <w:r>
        <w:rPr>
          <w:rFonts w:ascii="Arial" w:eastAsia="Arial" w:hAnsi="Arial" w:cs="Arial"/>
          <w:sz w:val="24"/>
          <w:szCs w:val="24"/>
        </w:rPr>
        <w:tab/>
        <w:t>2. Ruim</w:t>
      </w:r>
      <w:r>
        <w:rPr>
          <w:rFonts w:ascii="Arial" w:eastAsia="Arial" w:hAnsi="Arial" w:cs="Arial"/>
          <w:sz w:val="24"/>
          <w:szCs w:val="24"/>
        </w:rPr>
        <w:tab/>
        <w:t>3. Indiferente</w:t>
      </w:r>
    </w:p>
    <w:p w14:paraId="0A20809A" w14:textId="77777777" w:rsidR="00BE30F0" w:rsidRDefault="00BE30F0">
      <w:pPr>
        <w:spacing w:after="0" w:line="360" w:lineRule="auto"/>
        <w:jc w:val="both"/>
        <w:rPr>
          <w:rFonts w:ascii="Arial" w:eastAsia="Arial" w:hAnsi="Arial" w:cs="Arial"/>
          <w:sz w:val="24"/>
          <w:szCs w:val="24"/>
        </w:rPr>
      </w:pPr>
    </w:p>
    <w:p w14:paraId="1BF25057"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Parte 2 - Após a execução do exercício e segunda emissão vocal</w:t>
      </w:r>
    </w:p>
    <w:p w14:paraId="3A00DC84" w14:textId="77777777" w:rsidR="00BE30F0" w:rsidRDefault="00BE30F0">
      <w:pPr>
        <w:spacing w:after="0" w:line="360" w:lineRule="auto"/>
        <w:jc w:val="both"/>
        <w:rPr>
          <w:rFonts w:ascii="Arial" w:eastAsia="Arial" w:hAnsi="Arial" w:cs="Arial"/>
          <w:sz w:val="24"/>
          <w:szCs w:val="24"/>
        </w:rPr>
      </w:pPr>
    </w:p>
    <w:p w14:paraId="4E1895A9"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Você percebeu mudanças após a realização do exercício?</w:t>
      </w:r>
    </w:p>
    <w:p w14:paraId="203248D7" w14:textId="77777777" w:rsidR="00BE30F0" w:rsidRDefault="00057ACD">
      <w:pPr>
        <w:numPr>
          <w:ilvl w:val="0"/>
          <w:numId w:val="1"/>
        </w:numPr>
        <w:spacing w:after="0" w:line="360" w:lineRule="auto"/>
        <w:jc w:val="both"/>
        <w:rPr>
          <w:rFonts w:ascii="Arial" w:eastAsia="Arial" w:hAnsi="Arial" w:cs="Arial"/>
          <w:sz w:val="24"/>
          <w:szCs w:val="24"/>
        </w:rPr>
      </w:pPr>
      <w:r>
        <w:rPr>
          <w:rFonts w:ascii="Arial" w:eastAsia="Arial" w:hAnsi="Arial" w:cs="Arial"/>
          <w:sz w:val="24"/>
          <w:szCs w:val="24"/>
        </w:rPr>
        <w:t>Mudanças positivas</w:t>
      </w:r>
      <w:r>
        <w:rPr>
          <w:rFonts w:ascii="Arial" w:eastAsia="Arial" w:hAnsi="Arial" w:cs="Arial"/>
          <w:sz w:val="24"/>
          <w:szCs w:val="24"/>
        </w:rPr>
        <w:tab/>
        <w:t>2. Mudanças negativas</w:t>
      </w:r>
      <w:r>
        <w:rPr>
          <w:rFonts w:ascii="Arial" w:eastAsia="Arial" w:hAnsi="Arial" w:cs="Arial"/>
          <w:sz w:val="24"/>
          <w:szCs w:val="24"/>
        </w:rPr>
        <w:tab/>
        <w:t>3. não houve mudanças</w:t>
      </w:r>
    </w:p>
    <w:p w14:paraId="44212EC8" w14:textId="77777777" w:rsidR="00BE30F0" w:rsidRDefault="00BE30F0">
      <w:pPr>
        <w:spacing w:after="0" w:line="360" w:lineRule="auto"/>
        <w:jc w:val="both"/>
        <w:rPr>
          <w:rFonts w:ascii="Arial" w:eastAsia="Arial" w:hAnsi="Arial" w:cs="Arial"/>
          <w:sz w:val="24"/>
          <w:szCs w:val="24"/>
        </w:rPr>
      </w:pPr>
    </w:p>
    <w:p w14:paraId="480C7DDB" w14:textId="77777777" w:rsidR="00BE30F0" w:rsidRDefault="00BE30F0">
      <w:pPr>
        <w:spacing w:after="0" w:line="360" w:lineRule="auto"/>
        <w:jc w:val="both"/>
        <w:rPr>
          <w:rFonts w:ascii="Arial" w:eastAsia="Arial" w:hAnsi="Arial" w:cs="Arial"/>
          <w:sz w:val="24"/>
          <w:szCs w:val="24"/>
        </w:rPr>
      </w:pPr>
    </w:p>
    <w:p w14:paraId="2245142D" w14:textId="77777777" w:rsidR="00BE30F0" w:rsidRDefault="00BE30F0">
      <w:pPr>
        <w:spacing w:after="0" w:line="360" w:lineRule="auto"/>
        <w:jc w:val="both"/>
        <w:rPr>
          <w:rFonts w:ascii="Arial" w:eastAsia="Arial" w:hAnsi="Arial" w:cs="Arial"/>
          <w:sz w:val="24"/>
          <w:szCs w:val="24"/>
        </w:rPr>
      </w:pPr>
    </w:p>
    <w:p w14:paraId="4F23BF1D"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D.</w:t>
      </w:r>
      <w:r>
        <w:rPr>
          <w:rFonts w:ascii="Arial" w:eastAsia="Arial" w:hAnsi="Arial" w:cs="Arial"/>
          <w:sz w:val="24"/>
          <w:szCs w:val="24"/>
        </w:rPr>
        <w:tab/>
        <w:t>A percepção auditiva foi de que sua voz ficou melhor, igual ou pior?</w:t>
      </w:r>
    </w:p>
    <w:p w14:paraId="2967A14A" w14:textId="77777777" w:rsidR="00BE30F0" w:rsidRDefault="00057ACD">
      <w:pPr>
        <w:numPr>
          <w:ilvl w:val="0"/>
          <w:numId w:val="4"/>
        </w:numPr>
        <w:spacing w:after="0" w:line="360" w:lineRule="auto"/>
        <w:jc w:val="both"/>
        <w:rPr>
          <w:rFonts w:ascii="Arial" w:eastAsia="Arial" w:hAnsi="Arial" w:cs="Arial"/>
          <w:sz w:val="24"/>
          <w:szCs w:val="24"/>
        </w:rPr>
      </w:pPr>
      <w:r>
        <w:rPr>
          <w:rFonts w:ascii="Arial" w:eastAsia="Arial" w:hAnsi="Arial" w:cs="Arial"/>
          <w:sz w:val="24"/>
          <w:szCs w:val="24"/>
        </w:rPr>
        <w:t>Melhor</w:t>
      </w:r>
      <w:r>
        <w:rPr>
          <w:rFonts w:ascii="Arial" w:eastAsia="Arial" w:hAnsi="Arial" w:cs="Arial"/>
          <w:sz w:val="24"/>
          <w:szCs w:val="24"/>
        </w:rPr>
        <w:tab/>
        <w:t>2. Igual</w:t>
      </w:r>
      <w:r>
        <w:rPr>
          <w:rFonts w:ascii="Arial" w:eastAsia="Arial" w:hAnsi="Arial" w:cs="Arial"/>
          <w:sz w:val="24"/>
          <w:szCs w:val="24"/>
        </w:rPr>
        <w:tab/>
        <w:t>3. Pior</w:t>
      </w:r>
    </w:p>
    <w:p w14:paraId="07A360FD" w14:textId="77777777" w:rsidR="00BE30F0" w:rsidRDefault="00BE30F0">
      <w:pPr>
        <w:spacing w:after="0" w:line="360" w:lineRule="auto"/>
        <w:jc w:val="both"/>
        <w:rPr>
          <w:rFonts w:ascii="Arial" w:eastAsia="Arial" w:hAnsi="Arial" w:cs="Arial"/>
          <w:sz w:val="24"/>
          <w:szCs w:val="24"/>
        </w:rPr>
      </w:pPr>
    </w:p>
    <w:p w14:paraId="21CC79DE" w14:textId="77777777" w:rsidR="00BE30F0" w:rsidRDefault="00BE30F0">
      <w:pPr>
        <w:spacing w:after="0" w:line="360" w:lineRule="auto"/>
        <w:jc w:val="both"/>
        <w:rPr>
          <w:rFonts w:ascii="Arial" w:eastAsia="Arial" w:hAnsi="Arial" w:cs="Arial"/>
          <w:sz w:val="24"/>
          <w:szCs w:val="24"/>
        </w:rPr>
      </w:pPr>
    </w:p>
    <w:p w14:paraId="3C6BF6B7" w14:textId="77777777" w:rsidR="00BE30F0" w:rsidRDefault="00BE30F0">
      <w:pPr>
        <w:spacing w:after="0" w:line="360" w:lineRule="auto"/>
        <w:jc w:val="both"/>
        <w:rPr>
          <w:rFonts w:ascii="Arial" w:eastAsia="Arial" w:hAnsi="Arial" w:cs="Arial"/>
          <w:sz w:val="24"/>
          <w:szCs w:val="24"/>
        </w:rPr>
      </w:pPr>
    </w:p>
    <w:p w14:paraId="14E4A5BF"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E.</w:t>
      </w:r>
      <w:r>
        <w:rPr>
          <w:rFonts w:ascii="Arial" w:eastAsia="Arial" w:hAnsi="Arial" w:cs="Arial"/>
          <w:sz w:val="24"/>
          <w:szCs w:val="24"/>
        </w:rPr>
        <w:tab/>
        <w:t>Se houve mudanças positivas, marque a seguir o que sentiu após a realização do exercício:</w:t>
      </w:r>
    </w:p>
    <w:p w14:paraId="22B74D01" w14:textId="77777777" w:rsidR="00BE30F0" w:rsidRDefault="00BE30F0">
      <w:pPr>
        <w:spacing w:after="0" w:line="360" w:lineRule="auto"/>
        <w:jc w:val="both"/>
        <w:rPr>
          <w:rFonts w:ascii="Arial" w:eastAsia="Arial" w:hAnsi="Arial" w:cs="Arial"/>
          <w:sz w:val="24"/>
          <w:szCs w:val="24"/>
        </w:rPr>
      </w:pPr>
    </w:p>
    <w:p w14:paraId="6D11F72D" w14:textId="77777777" w:rsidR="00BE30F0" w:rsidRDefault="00057ACD">
      <w:pPr>
        <w:numPr>
          <w:ilvl w:val="0"/>
          <w:numId w:val="2"/>
        </w:numPr>
        <w:spacing w:after="0" w:line="360" w:lineRule="auto"/>
        <w:jc w:val="both"/>
        <w:rPr>
          <w:rFonts w:ascii="Arial" w:eastAsia="Arial" w:hAnsi="Arial" w:cs="Arial"/>
          <w:sz w:val="24"/>
          <w:szCs w:val="24"/>
        </w:rPr>
      </w:pPr>
      <w:r>
        <w:rPr>
          <w:rFonts w:ascii="Arial" w:eastAsia="Arial" w:hAnsi="Arial" w:cs="Arial"/>
          <w:sz w:val="24"/>
          <w:szCs w:val="24"/>
        </w:rPr>
        <w:lastRenderedPageBreak/>
        <w:t>voz mais fácil       2. voz mais forte       2. voz mais clara       3. músculos mais soltos         4. voz mais estável         5. voz mais limpa</w:t>
      </w:r>
      <w:r>
        <w:rPr>
          <w:rFonts w:ascii="Arial" w:eastAsia="Arial" w:hAnsi="Arial" w:cs="Arial"/>
          <w:sz w:val="24"/>
          <w:szCs w:val="24"/>
        </w:rPr>
        <w:tab/>
        <w:t>6. voz mais adaptada em relação à frequência</w:t>
      </w:r>
    </w:p>
    <w:p w14:paraId="6544750D" w14:textId="77777777" w:rsidR="00BE30F0" w:rsidRDefault="00BE30F0">
      <w:pPr>
        <w:spacing w:after="0" w:line="360" w:lineRule="auto"/>
        <w:jc w:val="both"/>
        <w:rPr>
          <w:rFonts w:ascii="Arial" w:eastAsia="Arial" w:hAnsi="Arial" w:cs="Arial"/>
          <w:sz w:val="24"/>
          <w:szCs w:val="24"/>
        </w:rPr>
      </w:pPr>
    </w:p>
    <w:p w14:paraId="0E4B6FBB"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F.</w:t>
      </w:r>
      <w:r>
        <w:rPr>
          <w:rFonts w:ascii="Arial" w:eastAsia="Arial" w:hAnsi="Arial" w:cs="Arial"/>
          <w:sz w:val="24"/>
          <w:szCs w:val="24"/>
        </w:rPr>
        <w:tab/>
        <w:t>Se houve mudanças negativas, marque a seguir o que sentiu após a realização do exercício</w:t>
      </w:r>
    </w:p>
    <w:p w14:paraId="0C4531F2" w14:textId="3ADFC5A9" w:rsidR="00BE30F0" w:rsidRPr="00406E98" w:rsidRDefault="00057ACD" w:rsidP="00406E98">
      <w:pPr>
        <w:numPr>
          <w:ilvl w:val="0"/>
          <w:numId w:val="7"/>
        </w:numPr>
        <w:spacing w:after="0" w:line="360" w:lineRule="auto"/>
        <w:jc w:val="both"/>
        <w:rPr>
          <w:rFonts w:ascii="Arial" w:eastAsia="Arial" w:hAnsi="Arial" w:cs="Arial"/>
          <w:sz w:val="24"/>
          <w:szCs w:val="24"/>
        </w:rPr>
      </w:pPr>
      <w:r w:rsidRPr="00406E98">
        <w:rPr>
          <w:rFonts w:ascii="Arial" w:eastAsia="Arial" w:hAnsi="Arial" w:cs="Arial"/>
          <w:sz w:val="24"/>
          <w:szCs w:val="24"/>
        </w:rPr>
        <w:t>cansaço vocal</w:t>
      </w:r>
      <w:r w:rsidRPr="00406E98">
        <w:rPr>
          <w:rFonts w:ascii="Arial" w:eastAsia="Arial" w:hAnsi="Arial" w:cs="Arial"/>
          <w:sz w:val="24"/>
          <w:szCs w:val="24"/>
        </w:rPr>
        <w:tab/>
        <w:t>2. emissão mais difícil</w:t>
      </w:r>
      <w:r w:rsidRPr="00406E98">
        <w:rPr>
          <w:rFonts w:ascii="Arial" w:eastAsia="Arial" w:hAnsi="Arial" w:cs="Arial"/>
          <w:sz w:val="24"/>
          <w:szCs w:val="24"/>
        </w:rPr>
        <w:tab/>
        <w:t>3. voz mais fina</w:t>
      </w:r>
      <w:r w:rsidRPr="00406E98">
        <w:rPr>
          <w:rFonts w:ascii="Arial" w:eastAsia="Arial" w:hAnsi="Arial" w:cs="Arial"/>
          <w:sz w:val="24"/>
          <w:szCs w:val="24"/>
        </w:rPr>
        <w:tab/>
        <w:t>4. voz mais grossa</w:t>
      </w:r>
      <w:r w:rsidRPr="00406E98">
        <w:rPr>
          <w:rFonts w:ascii="Arial" w:eastAsia="Arial" w:hAnsi="Arial" w:cs="Arial"/>
          <w:sz w:val="24"/>
          <w:szCs w:val="24"/>
        </w:rPr>
        <w:tab/>
        <w:t>5. ruído na voz</w:t>
      </w:r>
      <w:r w:rsidRPr="00406E98">
        <w:rPr>
          <w:rFonts w:ascii="Arial" w:eastAsia="Arial" w:hAnsi="Arial" w:cs="Arial"/>
          <w:sz w:val="24"/>
          <w:szCs w:val="24"/>
        </w:rPr>
        <w:tab/>
        <w:t>6. voz mais fraca</w:t>
      </w:r>
      <w:proofErr w:type="gramStart"/>
      <w:r w:rsidRPr="00406E98">
        <w:rPr>
          <w:rFonts w:ascii="Arial" w:eastAsia="Arial" w:hAnsi="Arial" w:cs="Arial"/>
          <w:sz w:val="24"/>
          <w:szCs w:val="24"/>
        </w:rPr>
        <w:tab/>
        <w:t xml:space="preserve">  7</w:t>
      </w:r>
      <w:proofErr w:type="gramEnd"/>
      <w:r w:rsidRPr="00406E98">
        <w:rPr>
          <w:rFonts w:ascii="Arial" w:eastAsia="Arial" w:hAnsi="Arial" w:cs="Arial"/>
          <w:sz w:val="24"/>
          <w:szCs w:val="24"/>
        </w:rPr>
        <w:t>. voz mais suj</w:t>
      </w:r>
      <w:r w:rsidR="00406E98" w:rsidRPr="00406E98">
        <w:rPr>
          <w:rFonts w:ascii="Arial" w:eastAsia="Arial" w:hAnsi="Arial" w:cs="Arial"/>
          <w:sz w:val="24"/>
          <w:szCs w:val="24"/>
        </w:rPr>
        <w:t>a</w:t>
      </w:r>
    </w:p>
    <w:p w14:paraId="5599D685" w14:textId="77777777" w:rsidR="00BE30F0" w:rsidRDefault="00BE30F0">
      <w:pPr>
        <w:spacing w:after="0" w:line="360" w:lineRule="auto"/>
        <w:jc w:val="both"/>
        <w:rPr>
          <w:rFonts w:ascii="Arial" w:eastAsia="Arial" w:hAnsi="Arial" w:cs="Arial"/>
          <w:sz w:val="24"/>
          <w:szCs w:val="24"/>
        </w:rPr>
      </w:pPr>
    </w:p>
    <w:p w14:paraId="09C7A2B5" w14:textId="1FBF9694"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Christina Guedes de Oliveira Carvalho </w:t>
      </w:r>
      <w:proofErr w:type="gramStart"/>
      <w:r>
        <w:rPr>
          <w:rFonts w:ascii="Arial" w:eastAsia="Arial" w:hAnsi="Arial" w:cs="Arial"/>
          <w:sz w:val="24"/>
          <w:szCs w:val="24"/>
        </w:rPr>
        <w:t>-  Gabrielle</w:t>
      </w:r>
      <w:proofErr w:type="gramEnd"/>
      <w:r>
        <w:rPr>
          <w:rFonts w:ascii="Arial" w:eastAsia="Arial" w:hAnsi="Arial" w:cs="Arial"/>
          <w:sz w:val="24"/>
          <w:szCs w:val="24"/>
        </w:rPr>
        <w:t xml:space="preserve"> Pacheco de </w:t>
      </w:r>
      <w:proofErr w:type="spellStart"/>
      <w:r>
        <w:rPr>
          <w:rFonts w:ascii="Arial" w:eastAsia="Arial" w:hAnsi="Arial" w:cs="Arial"/>
          <w:sz w:val="24"/>
          <w:szCs w:val="24"/>
        </w:rPr>
        <w:t>Araujo</w:t>
      </w:r>
      <w:proofErr w:type="spellEnd"/>
      <w:r w:rsidR="00406E98">
        <w:rPr>
          <w:rFonts w:ascii="Arial" w:eastAsia="Arial" w:hAnsi="Arial" w:cs="Arial"/>
          <w:sz w:val="24"/>
          <w:szCs w:val="24"/>
        </w:rPr>
        <w:t>, 2022</w:t>
      </w:r>
    </w:p>
    <w:p w14:paraId="4AB9ACEE" w14:textId="77777777" w:rsidR="00BE30F0" w:rsidRDefault="00BE30F0">
      <w:pPr>
        <w:spacing w:after="0" w:line="360" w:lineRule="auto"/>
        <w:jc w:val="both"/>
        <w:rPr>
          <w:rFonts w:ascii="Arial" w:eastAsia="Arial" w:hAnsi="Arial" w:cs="Arial"/>
          <w:b/>
          <w:sz w:val="24"/>
          <w:szCs w:val="24"/>
        </w:rPr>
      </w:pPr>
    </w:p>
    <w:p w14:paraId="502C029F" w14:textId="77777777" w:rsidR="00BE30F0" w:rsidRDefault="00BE30F0">
      <w:pPr>
        <w:spacing w:after="0" w:line="360" w:lineRule="auto"/>
        <w:jc w:val="both"/>
        <w:rPr>
          <w:rFonts w:ascii="Arial" w:eastAsia="Arial" w:hAnsi="Arial" w:cs="Arial"/>
          <w:sz w:val="24"/>
          <w:szCs w:val="24"/>
        </w:rPr>
      </w:pPr>
    </w:p>
    <w:p w14:paraId="436D77A3" w14:textId="77777777" w:rsidR="00BE30F0" w:rsidRDefault="00BE30F0">
      <w:pPr>
        <w:spacing w:after="0" w:line="360" w:lineRule="auto"/>
        <w:jc w:val="both"/>
        <w:rPr>
          <w:rFonts w:ascii="Arial" w:eastAsia="Arial" w:hAnsi="Arial" w:cs="Arial"/>
          <w:b/>
          <w:sz w:val="24"/>
          <w:szCs w:val="24"/>
        </w:rPr>
      </w:pPr>
    </w:p>
    <w:p w14:paraId="599374F1" w14:textId="77777777" w:rsidR="00BE30F0" w:rsidRDefault="00BE30F0">
      <w:pPr>
        <w:spacing w:after="0" w:line="360" w:lineRule="auto"/>
        <w:jc w:val="both"/>
        <w:rPr>
          <w:rFonts w:ascii="Arial" w:eastAsia="Arial" w:hAnsi="Arial" w:cs="Arial"/>
          <w:b/>
          <w:sz w:val="24"/>
          <w:szCs w:val="24"/>
        </w:rPr>
      </w:pPr>
    </w:p>
    <w:p w14:paraId="08FA1B65" w14:textId="77777777" w:rsidR="00BE30F0" w:rsidRDefault="00BE30F0">
      <w:pPr>
        <w:spacing w:after="0" w:line="360" w:lineRule="auto"/>
        <w:jc w:val="both"/>
        <w:rPr>
          <w:rFonts w:ascii="Arial" w:eastAsia="Arial" w:hAnsi="Arial" w:cs="Arial"/>
          <w:b/>
          <w:sz w:val="24"/>
          <w:szCs w:val="24"/>
        </w:rPr>
      </w:pPr>
    </w:p>
    <w:p w14:paraId="7DF99CFF" w14:textId="77777777" w:rsidR="00BE30F0" w:rsidRDefault="00BE30F0">
      <w:pPr>
        <w:spacing w:after="0" w:line="360" w:lineRule="auto"/>
        <w:jc w:val="both"/>
        <w:rPr>
          <w:rFonts w:ascii="Arial" w:eastAsia="Arial" w:hAnsi="Arial" w:cs="Arial"/>
          <w:b/>
          <w:sz w:val="24"/>
          <w:szCs w:val="24"/>
        </w:rPr>
      </w:pPr>
    </w:p>
    <w:p w14:paraId="6C08E263" w14:textId="77777777" w:rsidR="00BE30F0" w:rsidRDefault="00BE30F0">
      <w:pPr>
        <w:spacing w:after="0" w:line="360" w:lineRule="auto"/>
        <w:jc w:val="both"/>
        <w:rPr>
          <w:rFonts w:ascii="Arial" w:eastAsia="Arial" w:hAnsi="Arial" w:cs="Arial"/>
          <w:b/>
          <w:sz w:val="24"/>
          <w:szCs w:val="24"/>
        </w:rPr>
      </w:pPr>
    </w:p>
    <w:p w14:paraId="2BE1E4A1" w14:textId="77777777" w:rsidR="00BE30F0" w:rsidRDefault="00BE30F0">
      <w:pPr>
        <w:spacing w:after="0" w:line="360" w:lineRule="auto"/>
        <w:jc w:val="both"/>
        <w:rPr>
          <w:rFonts w:ascii="Arial" w:eastAsia="Arial" w:hAnsi="Arial" w:cs="Arial"/>
          <w:b/>
          <w:sz w:val="24"/>
          <w:szCs w:val="24"/>
        </w:rPr>
      </w:pPr>
    </w:p>
    <w:p w14:paraId="140CC749" w14:textId="77777777" w:rsidR="00BE30F0" w:rsidRDefault="00BE30F0">
      <w:pPr>
        <w:spacing w:after="0" w:line="360" w:lineRule="auto"/>
        <w:jc w:val="both"/>
        <w:rPr>
          <w:rFonts w:ascii="Arial" w:eastAsia="Arial" w:hAnsi="Arial" w:cs="Arial"/>
          <w:b/>
          <w:sz w:val="24"/>
          <w:szCs w:val="24"/>
        </w:rPr>
      </w:pPr>
    </w:p>
    <w:p w14:paraId="49460A58" w14:textId="77777777" w:rsidR="00BE30F0" w:rsidRDefault="00BE30F0">
      <w:pPr>
        <w:spacing w:after="0" w:line="360" w:lineRule="auto"/>
        <w:jc w:val="both"/>
        <w:rPr>
          <w:rFonts w:ascii="Arial" w:eastAsia="Arial" w:hAnsi="Arial" w:cs="Arial"/>
          <w:b/>
          <w:sz w:val="24"/>
          <w:szCs w:val="24"/>
        </w:rPr>
      </w:pPr>
    </w:p>
    <w:p w14:paraId="6FD0C27B" w14:textId="77777777" w:rsidR="00406E98" w:rsidRDefault="00406E98">
      <w:pPr>
        <w:spacing w:after="0" w:line="360" w:lineRule="auto"/>
        <w:jc w:val="both"/>
        <w:rPr>
          <w:rFonts w:ascii="Arial" w:eastAsia="Arial" w:hAnsi="Arial" w:cs="Arial"/>
          <w:b/>
          <w:sz w:val="24"/>
          <w:szCs w:val="24"/>
        </w:rPr>
      </w:pPr>
    </w:p>
    <w:p w14:paraId="48DF14E6" w14:textId="77777777" w:rsidR="00406E98" w:rsidRDefault="00406E98">
      <w:pPr>
        <w:spacing w:after="0" w:line="360" w:lineRule="auto"/>
        <w:jc w:val="both"/>
        <w:rPr>
          <w:rFonts w:ascii="Arial" w:eastAsia="Arial" w:hAnsi="Arial" w:cs="Arial"/>
          <w:b/>
          <w:sz w:val="24"/>
          <w:szCs w:val="24"/>
        </w:rPr>
      </w:pPr>
    </w:p>
    <w:p w14:paraId="58BE1886" w14:textId="77777777" w:rsidR="00406E98" w:rsidRDefault="00406E98">
      <w:pPr>
        <w:spacing w:after="0" w:line="360" w:lineRule="auto"/>
        <w:jc w:val="both"/>
        <w:rPr>
          <w:rFonts w:ascii="Arial" w:eastAsia="Arial" w:hAnsi="Arial" w:cs="Arial"/>
          <w:b/>
          <w:sz w:val="24"/>
          <w:szCs w:val="24"/>
        </w:rPr>
      </w:pPr>
    </w:p>
    <w:p w14:paraId="4694EBCA" w14:textId="77777777" w:rsidR="00406E98" w:rsidRDefault="00406E98">
      <w:pPr>
        <w:spacing w:after="0" w:line="360" w:lineRule="auto"/>
        <w:jc w:val="both"/>
        <w:rPr>
          <w:rFonts w:ascii="Arial" w:eastAsia="Arial" w:hAnsi="Arial" w:cs="Arial"/>
          <w:b/>
          <w:sz w:val="24"/>
          <w:szCs w:val="24"/>
        </w:rPr>
      </w:pPr>
    </w:p>
    <w:p w14:paraId="12B3B7A6" w14:textId="77777777" w:rsidR="00406E98" w:rsidRDefault="00406E98">
      <w:pPr>
        <w:spacing w:after="0" w:line="360" w:lineRule="auto"/>
        <w:jc w:val="both"/>
        <w:rPr>
          <w:rFonts w:ascii="Arial" w:eastAsia="Arial" w:hAnsi="Arial" w:cs="Arial"/>
          <w:b/>
          <w:sz w:val="24"/>
          <w:szCs w:val="24"/>
        </w:rPr>
      </w:pPr>
    </w:p>
    <w:p w14:paraId="1F07AF1B" w14:textId="77777777" w:rsidR="00BE30F0" w:rsidRDefault="00BE30F0">
      <w:pPr>
        <w:spacing w:after="0" w:line="360" w:lineRule="auto"/>
        <w:jc w:val="both"/>
        <w:rPr>
          <w:rFonts w:ascii="Arial" w:eastAsia="Arial" w:hAnsi="Arial" w:cs="Arial"/>
          <w:b/>
          <w:sz w:val="24"/>
          <w:szCs w:val="24"/>
        </w:rPr>
      </w:pPr>
    </w:p>
    <w:p w14:paraId="04D5702F" w14:textId="77777777" w:rsidR="00BE30F0" w:rsidRDefault="00BE30F0">
      <w:pPr>
        <w:spacing w:after="0" w:line="360" w:lineRule="auto"/>
        <w:jc w:val="both"/>
        <w:rPr>
          <w:rFonts w:ascii="Arial" w:eastAsia="Arial" w:hAnsi="Arial" w:cs="Arial"/>
          <w:b/>
          <w:sz w:val="24"/>
          <w:szCs w:val="24"/>
        </w:rPr>
      </w:pPr>
    </w:p>
    <w:p w14:paraId="0B3D7898" w14:textId="77777777" w:rsidR="00BE30F0" w:rsidRDefault="00BE30F0">
      <w:pPr>
        <w:spacing w:after="0" w:line="360" w:lineRule="auto"/>
        <w:jc w:val="both"/>
        <w:rPr>
          <w:rFonts w:ascii="Arial" w:eastAsia="Arial" w:hAnsi="Arial" w:cs="Arial"/>
          <w:b/>
          <w:sz w:val="24"/>
          <w:szCs w:val="24"/>
        </w:rPr>
      </w:pPr>
    </w:p>
    <w:p w14:paraId="50481790" w14:textId="77777777" w:rsidR="00BE30F0" w:rsidRDefault="00BE30F0">
      <w:pPr>
        <w:spacing w:after="0" w:line="360" w:lineRule="auto"/>
        <w:jc w:val="both"/>
        <w:rPr>
          <w:rFonts w:ascii="Arial" w:eastAsia="Arial" w:hAnsi="Arial" w:cs="Arial"/>
          <w:b/>
          <w:sz w:val="24"/>
          <w:szCs w:val="24"/>
        </w:rPr>
      </w:pPr>
    </w:p>
    <w:p w14:paraId="78BCDFED" w14:textId="77777777" w:rsidR="00BE30F0" w:rsidRDefault="00BE30F0">
      <w:pPr>
        <w:spacing w:after="0" w:line="360" w:lineRule="auto"/>
        <w:jc w:val="both"/>
        <w:rPr>
          <w:rFonts w:ascii="Arial" w:eastAsia="Arial" w:hAnsi="Arial" w:cs="Arial"/>
          <w:b/>
          <w:sz w:val="24"/>
          <w:szCs w:val="24"/>
        </w:rPr>
      </w:pPr>
    </w:p>
    <w:p w14:paraId="00E78787" w14:textId="77777777" w:rsidR="00BE30F0" w:rsidRDefault="00BE30F0">
      <w:pPr>
        <w:spacing w:after="0" w:line="360" w:lineRule="auto"/>
        <w:rPr>
          <w:rFonts w:ascii="Arial" w:eastAsia="Arial" w:hAnsi="Arial" w:cs="Arial"/>
          <w:b/>
          <w:sz w:val="24"/>
          <w:szCs w:val="24"/>
        </w:rPr>
      </w:pPr>
    </w:p>
    <w:p w14:paraId="4D470668" w14:textId="77777777" w:rsidR="00BE30F0" w:rsidRDefault="00BE30F0">
      <w:pPr>
        <w:spacing w:after="0" w:line="360" w:lineRule="auto"/>
        <w:rPr>
          <w:rFonts w:ascii="Arial" w:eastAsia="Arial" w:hAnsi="Arial" w:cs="Arial"/>
          <w:b/>
          <w:sz w:val="24"/>
          <w:szCs w:val="24"/>
        </w:rPr>
      </w:pPr>
    </w:p>
    <w:p w14:paraId="38CD9EBF" w14:textId="77777777" w:rsidR="00BE30F0" w:rsidRDefault="00BE30F0">
      <w:pPr>
        <w:spacing w:after="0" w:line="360" w:lineRule="auto"/>
        <w:rPr>
          <w:rFonts w:ascii="Arial" w:eastAsia="Arial" w:hAnsi="Arial" w:cs="Arial"/>
          <w:b/>
          <w:sz w:val="24"/>
          <w:szCs w:val="24"/>
        </w:rPr>
      </w:pPr>
    </w:p>
    <w:p w14:paraId="0CF08406" w14:textId="77777777" w:rsidR="00BE30F0" w:rsidRDefault="00057ACD">
      <w:pPr>
        <w:spacing w:after="0" w:line="360" w:lineRule="auto"/>
        <w:jc w:val="center"/>
        <w:rPr>
          <w:rFonts w:ascii="Arial" w:eastAsia="Arial" w:hAnsi="Arial" w:cs="Arial"/>
          <w:b/>
          <w:sz w:val="24"/>
          <w:szCs w:val="24"/>
        </w:rPr>
      </w:pPr>
      <w:r>
        <w:rPr>
          <w:rFonts w:ascii="Arial" w:eastAsia="Arial" w:hAnsi="Arial" w:cs="Arial"/>
          <w:b/>
          <w:sz w:val="24"/>
          <w:szCs w:val="24"/>
        </w:rPr>
        <w:t>APÊNDICE D</w:t>
      </w:r>
    </w:p>
    <w:p w14:paraId="02058412" w14:textId="77777777" w:rsidR="00BE30F0" w:rsidRDefault="00BE30F0">
      <w:pPr>
        <w:spacing w:after="0" w:line="360" w:lineRule="auto"/>
        <w:jc w:val="both"/>
        <w:rPr>
          <w:rFonts w:ascii="Arial" w:eastAsia="Arial" w:hAnsi="Arial" w:cs="Arial"/>
          <w:sz w:val="24"/>
          <w:szCs w:val="24"/>
        </w:rPr>
      </w:pPr>
    </w:p>
    <w:p w14:paraId="28A84842"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AVALIAÇÃO PERCEPTIVA-AUDITIVA DE PAR DE EMISSÕES VOCAIS.</w:t>
      </w:r>
    </w:p>
    <w:p w14:paraId="5AE8DBC7" w14:textId="77777777" w:rsidR="00BE30F0" w:rsidRDefault="00BE30F0">
      <w:pPr>
        <w:spacing w:after="0" w:line="360" w:lineRule="auto"/>
        <w:jc w:val="both"/>
        <w:rPr>
          <w:rFonts w:ascii="Arial" w:eastAsia="Arial" w:hAnsi="Arial" w:cs="Arial"/>
          <w:sz w:val="24"/>
          <w:szCs w:val="24"/>
        </w:rPr>
      </w:pPr>
    </w:p>
    <w:p w14:paraId="32443CEE"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Avaliação nº</w:t>
      </w:r>
    </w:p>
    <w:p w14:paraId="7EE255EB" w14:textId="77777777" w:rsidR="00BE30F0" w:rsidRDefault="00BE30F0">
      <w:pPr>
        <w:spacing w:after="0" w:line="360" w:lineRule="auto"/>
        <w:jc w:val="both"/>
        <w:rPr>
          <w:rFonts w:ascii="Arial" w:eastAsia="Arial" w:hAnsi="Arial" w:cs="Arial"/>
          <w:sz w:val="24"/>
          <w:szCs w:val="24"/>
        </w:rPr>
      </w:pPr>
    </w:p>
    <w:p w14:paraId="4C0701F2"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Por favor, ouça os trechos de gravações vocais em vogal /e/ sustentada e contagem de números e avalie as emissões das gravações 1 e 2.</w:t>
      </w:r>
    </w:p>
    <w:p w14:paraId="43E27835" w14:textId="77777777" w:rsidR="00BE30F0" w:rsidRDefault="00BE30F0">
      <w:pPr>
        <w:spacing w:after="0" w:line="360" w:lineRule="auto"/>
        <w:jc w:val="both"/>
        <w:rPr>
          <w:rFonts w:ascii="Arial" w:eastAsia="Arial" w:hAnsi="Arial" w:cs="Arial"/>
          <w:sz w:val="24"/>
          <w:szCs w:val="24"/>
        </w:rPr>
      </w:pPr>
    </w:p>
    <w:p w14:paraId="622A542E" w14:textId="77777777" w:rsidR="00BE30F0" w:rsidRDefault="00BE30F0">
      <w:pPr>
        <w:spacing w:after="0" w:line="360" w:lineRule="auto"/>
        <w:jc w:val="both"/>
        <w:rPr>
          <w:rFonts w:ascii="Arial" w:eastAsia="Arial" w:hAnsi="Arial" w:cs="Arial"/>
          <w:sz w:val="24"/>
          <w:szCs w:val="24"/>
        </w:rPr>
      </w:pPr>
    </w:p>
    <w:p w14:paraId="0CEC5B21" w14:textId="77777777" w:rsidR="00BE30F0" w:rsidRDefault="00000000">
      <w:pPr>
        <w:spacing w:after="0" w:line="360" w:lineRule="auto"/>
        <w:jc w:val="both"/>
        <w:rPr>
          <w:rFonts w:ascii="Arial" w:eastAsia="Arial" w:hAnsi="Arial" w:cs="Arial"/>
          <w:sz w:val="24"/>
          <w:szCs w:val="24"/>
        </w:rPr>
      </w:pPr>
      <w:sdt>
        <w:sdtPr>
          <w:tag w:val="goog_rdk_1"/>
          <w:id w:val="1720548585"/>
        </w:sdtPr>
        <w:sdtContent>
          <w:r w:rsidR="00057ACD">
            <w:rPr>
              <w:rFonts w:ascii="Cardo" w:eastAsia="Cardo" w:hAnsi="Cardo" w:cs="Cardo"/>
              <w:sz w:val="24"/>
              <w:szCs w:val="24"/>
            </w:rPr>
            <w:t>⦁</w:t>
          </w:r>
          <w:r w:rsidR="00057ACD">
            <w:rPr>
              <w:rFonts w:ascii="Cardo" w:eastAsia="Cardo" w:hAnsi="Cardo" w:cs="Cardo"/>
              <w:sz w:val="24"/>
              <w:szCs w:val="24"/>
            </w:rPr>
            <w:tab/>
            <w:t>Marque com um X a MELHOR emissão. Caso não tenha percebido diferença na qualidade das amostras, marque "nenhuma diferença percebida”:</w:t>
          </w:r>
        </w:sdtContent>
      </w:sdt>
    </w:p>
    <w:p w14:paraId="6270C279" w14:textId="77777777" w:rsidR="00BE30F0" w:rsidRDefault="00BE30F0">
      <w:pPr>
        <w:spacing w:after="0" w:line="360" w:lineRule="auto"/>
        <w:jc w:val="both"/>
        <w:rPr>
          <w:rFonts w:ascii="Arial" w:eastAsia="Arial" w:hAnsi="Arial" w:cs="Arial"/>
          <w:sz w:val="24"/>
          <w:szCs w:val="24"/>
        </w:rPr>
      </w:pPr>
    </w:p>
    <w:p w14:paraId="1AE192B9" w14:textId="77777777" w:rsidR="00BE30F0" w:rsidRDefault="00057ACD">
      <w:pPr>
        <w:spacing w:after="0" w:line="360" w:lineRule="auto"/>
        <w:jc w:val="both"/>
        <w:rPr>
          <w:rFonts w:ascii="Arial" w:eastAsia="Arial" w:hAnsi="Arial" w:cs="Arial"/>
          <w:sz w:val="24"/>
          <w:szCs w:val="24"/>
        </w:rPr>
      </w:pPr>
      <w:proofErr w:type="gramStart"/>
      <w:r>
        <w:rPr>
          <w:rFonts w:ascii="Arial" w:eastAsia="Arial" w:hAnsi="Arial" w:cs="Arial"/>
          <w:sz w:val="24"/>
          <w:szCs w:val="24"/>
        </w:rPr>
        <w:t>(  )</w:t>
      </w:r>
      <w:proofErr w:type="gramEnd"/>
      <w:r>
        <w:rPr>
          <w:rFonts w:ascii="Arial" w:eastAsia="Arial" w:hAnsi="Arial" w:cs="Arial"/>
          <w:sz w:val="24"/>
          <w:szCs w:val="24"/>
        </w:rPr>
        <w:t xml:space="preserve"> Gravação 1</w:t>
      </w:r>
      <w:r>
        <w:rPr>
          <w:rFonts w:ascii="Arial" w:eastAsia="Arial" w:hAnsi="Arial" w:cs="Arial"/>
          <w:sz w:val="24"/>
          <w:szCs w:val="24"/>
        </w:rPr>
        <w:tab/>
        <w:t>(  ) Gravação 2</w:t>
      </w:r>
      <w:r>
        <w:rPr>
          <w:rFonts w:ascii="Arial" w:eastAsia="Arial" w:hAnsi="Arial" w:cs="Arial"/>
          <w:sz w:val="24"/>
          <w:szCs w:val="24"/>
        </w:rPr>
        <w:tab/>
        <w:t>(  ) nenhuma diferença percebida</w:t>
      </w:r>
    </w:p>
    <w:p w14:paraId="5AC672DC" w14:textId="77777777" w:rsidR="00BE30F0" w:rsidRDefault="00BE30F0">
      <w:pPr>
        <w:spacing w:after="0" w:line="360" w:lineRule="auto"/>
        <w:jc w:val="both"/>
        <w:rPr>
          <w:rFonts w:ascii="Arial" w:eastAsia="Arial" w:hAnsi="Arial" w:cs="Arial"/>
          <w:sz w:val="24"/>
          <w:szCs w:val="24"/>
        </w:rPr>
      </w:pPr>
    </w:p>
    <w:p w14:paraId="0A314FD8" w14:textId="77777777" w:rsidR="00BE30F0" w:rsidRDefault="00BE30F0">
      <w:pPr>
        <w:spacing w:after="0" w:line="360" w:lineRule="auto"/>
        <w:jc w:val="both"/>
        <w:rPr>
          <w:rFonts w:ascii="Arial" w:eastAsia="Arial" w:hAnsi="Arial" w:cs="Arial"/>
          <w:sz w:val="24"/>
          <w:szCs w:val="24"/>
        </w:rPr>
      </w:pPr>
    </w:p>
    <w:p w14:paraId="20D0D6DB" w14:textId="77777777" w:rsidR="00BE30F0" w:rsidRDefault="00000000">
      <w:pPr>
        <w:spacing w:after="0" w:line="360" w:lineRule="auto"/>
        <w:jc w:val="both"/>
        <w:rPr>
          <w:rFonts w:ascii="Arial" w:eastAsia="Arial" w:hAnsi="Arial" w:cs="Arial"/>
          <w:sz w:val="24"/>
          <w:szCs w:val="24"/>
        </w:rPr>
      </w:pPr>
      <w:sdt>
        <w:sdtPr>
          <w:tag w:val="goog_rdk_2"/>
          <w:id w:val="1684780525"/>
        </w:sdtPr>
        <w:sdtContent>
          <w:r w:rsidR="00057ACD">
            <w:rPr>
              <w:rFonts w:ascii="Cardo" w:eastAsia="Cardo" w:hAnsi="Cardo" w:cs="Cardo"/>
              <w:sz w:val="24"/>
              <w:szCs w:val="24"/>
            </w:rPr>
            <w:t>⦁</w:t>
          </w:r>
          <w:r w:rsidR="00057ACD">
            <w:rPr>
              <w:rFonts w:ascii="Cardo" w:eastAsia="Cardo" w:hAnsi="Cardo" w:cs="Cardo"/>
              <w:sz w:val="24"/>
              <w:szCs w:val="24"/>
            </w:rPr>
            <w:tab/>
            <w:t>Se percebeu diferenças entre as duas, quais as características positivas você percebeu na melhor gravação?</w:t>
          </w:r>
        </w:sdtContent>
      </w:sdt>
    </w:p>
    <w:p w14:paraId="06CF4AAE" w14:textId="77777777" w:rsidR="00BE30F0" w:rsidRDefault="00BE30F0">
      <w:pPr>
        <w:spacing w:after="0" w:line="360" w:lineRule="auto"/>
        <w:jc w:val="both"/>
        <w:rPr>
          <w:rFonts w:ascii="Arial" w:eastAsia="Arial" w:hAnsi="Arial" w:cs="Arial"/>
          <w:sz w:val="24"/>
          <w:szCs w:val="24"/>
        </w:rPr>
      </w:pPr>
    </w:p>
    <w:p w14:paraId="5970B4C0" w14:textId="77777777" w:rsidR="00BE30F0" w:rsidRDefault="00BE30F0">
      <w:pPr>
        <w:spacing w:after="0" w:line="360" w:lineRule="auto"/>
        <w:jc w:val="both"/>
        <w:rPr>
          <w:rFonts w:ascii="Arial" w:eastAsia="Arial" w:hAnsi="Arial" w:cs="Arial"/>
          <w:sz w:val="24"/>
          <w:szCs w:val="24"/>
        </w:rPr>
      </w:pPr>
    </w:p>
    <w:p w14:paraId="53D304C9"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1. voz mais fácil   2. voz mais forte   3. voz mais clara     4. Músculos mais soltos</w:t>
      </w:r>
    </w:p>
    <w:p w14:paraId="616B8775" w14:textId="77777777"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5. voz mais estável    6. voz mais limpa      7. voz mais adaptada em relação à frequência</w:t>
      </w:r>
    </w:p>
    <w:p w14:paraId="753877AE" w14:textId="77777777" w:rsidR="00BE30F0" w:rsidRDefault="00BE30F0">
      <w:pPr>
        <w:spacing w:after="0" w:line="240" w:lineRule="auto"/>
        <w:rPr>
          <w:rFonts w:ascii="Arial" w:eastAsia="Arial" w:hAnsi="Arial" w:cs="Arial"/>
          <w:sz w:val="24"/>
          <w:szCs w:val="24"/>
        </w:rPr>
      </w:pPr>
    </w:p>
    <w:p w14:paraId="125448CC" w14:textId="77777777" w:rsidR="00BE30F0" w:rsidRDefault="00BE30F0">
      <w:pPr>
        <w:spacing w:after="0" w:line="240" w:lineRule="auto"/>
        <w:rPr>
          <w:rFonts w:ascii="Arial" w:eastAsia="Arial" w:hAnsi="Arial" w:cs="Arial"/>
          <w:b/>
          <w:sz w:val="20"/>
          <w:szCs w:val="20"/>
        </w:rPr>
      </w:pPr>
    </w:p>
    <w:p w14:paraId="467973E1" w14:textId="77777777" w:rsidR="00BE30F0" w:rsidRDefault="00BE30F0">
      <w:pPr>
        <w:spacing w:after="0" w:line="240" w:lineRule="auto"/>
        <w:rPr>
          <w:rFonts w:ascii="Arial" w:eastAsia="Arial" w:hAnsi="Arial" w:cs="Arial"/>
          <w:b/>
          <w:sz w:val="20"/>
          <w:szCs w:val="20"/>
        </w:rPr>
      </w:pPr>
    </w:p>
    <w:p w14:paraId="3C5F5A4D" w14:textId="77777777" w:rsidR="00BE30F0" w:rsidRDefault="00BE30F0">
      <w:pPr>
        <w:spacing w:after="0" w:line="240" w:lineRule="auto"/>
        <w:rPr>
          <w:rFonts w:ascii="Arial" w:eastAsia="Arial" w:hAnsi="Arial" w:cs="Arial"/>
          <w:b/>
          <w:sz w:val="20"/>
          <w:szCs w:val="20"/>
        </w:rPr>
      </w:pPr>
    </w:p>
    <w:p w14:paraId="31181477" w14:textId="50485FE6" w:rsidR="00BE30F0" w:rsidRDefault="00057ACD">
      <w:pPr>
        <w:spacing w:after="0" w:line="360" w:lineRule="auto"/>
        <w:jc w:val="both"/>
        <w:rPr>
          <w:rFonts w:ascii="Arial" w:eastAsia="Arial" w:hAnsi="Arial" w:cs="Arial"/>
          <w:sz w:val="24"/>
          <w:szCs w:val="24"/>
        </w:rPr>
      </w:pPr>
      <w:r>
        <w:rPr>
          <w:rFonts w:ascii="Arial" w:eastAsia="Arial" w:hAnsi="Arial" w:cs="Arial"/>
          <w:sz w:val="24"/>
          <w:szCs w:val="24"/>
        </w:rPr>
        <w:t xml:space="preserve">Christina Guedes de Oliveira Carvalho </w:t>
      </w:r>
      <w:proofErr w:type="gramStart"/>
      <w:r>
        <w:rPr>
          <w:rFonts w:ascii="Arial" w:eastAsia="Arial" w:hAnsi="Arial" w:cs="Arial"/>
          <w:sz w:val="24"/>
          <w:szCs w:val="24"/>
        </w:rPr>
        <w:t>-  Gabrielle</w:t>
      </w:r>
      <w:proofErr w:type="gramEnd"/>
      <w:r>
        <w:rPr>
          <w:rFonts w:ascii="Arial" w:eastAsia="Arial" w:hAnsi="Arial" w:cs="Arial"/>
          <w:sz w:val="24"/>
          <w:szCs w:val="24"/>
        </w:rPr>
        <w:t xml:space="preserve"> Pacheco de Araujo</w:t>
      </w:r>
      <w:r w:rsidR="00406E98">
        <w:rPr>
          <w:rFonts w:ascii="Arial" w:eastAsia="Arial" w:hAnsi="Arial" w:cs="Arial"/>
          <w:sz w:val="24"/>
          <w:szCs w:val="24"/>
        </w:rPr>
        <w:t>,2022</w:t>
      </w:r>
    </w:p>
    <w:p w14:paraId="03D5E091" w14:textId="77777777" w:rsidR="00BE30F0" w:rsidRDefault="00BE30F0">
      <w:pPr>
        <w:spacing w:after="0" w:line="360" w:lineRule="auto"/>
        <w:jc w:val="both"/>
        <w:rPr>
          <w:rFonts w:ascii="Arial" w:eastAsia="Arial" w:hAnsi="Arial" w:cs="Arial"/>
          <w:b/>
          <w:sz w:val="24"/>
          <w:szCs w:val="24"/>
        </w:rPr>
      </w:pPr>
    </w:p>
    <w:p w14:paraId="3F14CB28" w14:textId="77777777" w:rsidR="00BE30F0" w:rsidRDefault="00BE30F0">
      <w:pPr>
        <w:spacing w:after="0" w:line="240" w:lineRule="auto"/>
        <w:rPr>
          <w:rFonts w:ascii="Arial" w:eastAsia="Arial" w:hAnsi="Arial" w:cs="Arial"/>
          <w:b/>
          <w:sz w:val="20"/>
          <w:szCs w:val="20"/>
        </w:rPr>
      </w:pPr>
    </w:p>
    <w:sectPr w:rsidR="00BE30F0">
      <w:headerReference w:type="default" r:id="rId56"/>
      <w:headerReference w:type="first" r:id="rId57"/>
      <w:pgSz w:w="11906" w:h="16838"/>
      <w:pgMar w:top="1418" w:right="1569" w:bottom="1418" w:left="1701" w:header="709" w:footer="709" w:gutter="0"/>
      <w:pgNumType w:start="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79145" w14:textId="77777777" w:rsidR="0052627C" w:rsidRDefault="0052627C">
      <w:pPr>
        <w:spacing w:after="0" w:line="240" w:lineRule="auto"/>
      </w:pPr>
      <w:r>
        <w:separator/>
      </w:r>
    </w:p>
  </w:endnote>
  <w:endnote w:type="continuationSeparator" w:id="0">
    <w:p w14:paraId="1C0B5418" w14:textId="77777777" w:rsidR="0052627C" w:rsidRDefault="0052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Merriweather">
    <w:charset w:val="00"/>
    <w:family w:val="auto"/>
    <w:pitch w:val="variable"/>
    <w:sig w:usb0="20000207" w:usb1="00000002" w:usb2="00000000" w:usb3="00000000" w:csb0="00000197" w:csb1="00000000"/>
  </w:font>
  <w:font w:name="Card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A454" w14:textId="77777777" w:rsidR="00BE30F0" w:rsidRDefault="00BE30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C4D3" w14:textId="77777777" w:rsidR="00BE30F0" w:rsidRDefault="00BE30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D2AC8" w14:textId="77777777" w:rsidR="0052627C" w:rsidRDefault="0052627C">
      <w:pPr>
        <w:spacing w:after="0" w:line="240" w:lineRule="auto"/>
      </w:pPr>
      <w:r>
        <w:separator/>
      </w:r>
    </w:p>
  </w:footnote>
  <w:footnote w:type="continuationSeparator" w:id="0">
    <w:p w14:paraId="21F62633" w14:textId="77777777" w:rsidR="0052627C" w:rsidRDefault="00526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3EA8" w14:textId="77777777" w:rsidR="00BE30F0" w:rsidRDefault="00BE30F0">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B523" w14:textId="77777777" w:rsidR="00BE30F0" w:rsidRDefault="00BE30F0">
    <w:pPr>
      <w:pBdr>
        <w:top w:val="nil"/>
        <w:left w:val="nil"/>
        <w:bottom w:val="nil"/>
        <w:right w:val="nil"/>
        <w:between w:val="nil"/>
      </w:pBdr>
      <w:tabs>
        <w:tab w:val="center" w:pos="4252"/>
        <w:tab w:val="right" w:pos="8504"/>
      </w:tabs>
      <w:spacing w:after="0" w:line="240" w:lineRule="auto"/>
      <w:jc w:val="right"/>
      <w:rPr>
        <w:color w:val="000000"/>
      </w:rPr>
    </w:pPr>
  </w:p>
  <w:p w14:paraId="3018CE9E" w14:textId="77777777" w:rsidR="00BE30F0" w:rsidRDefault="00BE30F0">
    <w:pPr>
      <w:pBdr>
        <w:top w:val="nil"/>
        <w:left w:val="nil"/>
        <w:bottom w:val="nil"/>
        <w:right w:val="nil"/>
        <w:between w:val="nil"/>
      </w:pBdr>
      <w:tabs>
        <w:tab w:val="center" w:pos="4252"/>
        <w:tab w:val="right" w:pos="8504"/>
      </w:tabs>
      <w:spacing w:after="0" w:line="240" w:lineRule="auto"/>
    </w:pPr>
  </w:p>
  <w:p w14:paraId="42BB4CA4" w14:textId="77777777" w:rsidR="00BE30F0" w:rsidRDefault="00BE30F0">
    <w:pPr>
      <w:pBdr>
        <w:top w:val="nil"/>
        <w:left w:val="nil"/>
        <w:bottom w:val="nil"/>
        <w:right w:val="nil"/>
        <w:between w:val="nil"/>
      </w:pBdr>
      <w:tabs>
        <w:tab w:val="center" w:pos="4252"/>
        <w:tab w:val="right" w:pos="8504"/>
      </w:tabs>
      <w:spacing w:after="0" w:line="240" w:lineRule="auto"/>
      <w:jc w:val="right"/>
      <w:rPr>
        <w:rFonts w:ascii="Arial" w:eastAsia="Arial" w:hAnsi="Arial" w:cs="Arial"/>
        <w:b/>
        <w:sz w:val="24"/>
        <w:szCs w:val="24"/>
      </w:rPr>
    </w:pPr>
  </w:p>
  <w:p w14:paraId="26780B7B" w14:textId="77777777" w:rsidR="00BE30F0" w:rsidRDefault="00BE30F0">
    <w:pPr>
      <w:pBdr>
        <w:top w:val="nil"/>
        <w:left w:val="nil"/>
        <w:bottom w:val="nil"/>
        <w:right w:val="nil"/>
        <w:between w:val="nil"/>
      </w:pBdr>
      <w:tabs>
        <w:tab w:val="center" w:pos="4252"/>
        <w:tab w:val="right" w:pos="8504"/>
      </w:tabs>
      <w:spacing w:after="0" w:line="240" w:lineRule="auto"/>
      <w:jc w:val="right"/>
      <w:rPr>
        <w:rFonts w:ascii="Arial" w:eastAsia="Arial" w:hAnsi="Arial" w:cs="Arial"/>
        <w:b/>
        <w:sz w:val="24"/>
        <w:szCs w:val="24"/>
      </w:rPr>
    </w:pPr>
  </w:p>
  <w:p w14:paraId="665D2C06" w14:textId="77777777" w:rsidR="00BE30F0" w:rsidRDefault="00BE30F0">
    <w:pPr>
      <w:pBdr>
        <w:top w:val="nil"/>
        <w:left w:val="nil"/>
        <w:bottom w:val="nil"/>
        <w:right w:val="nil"/>
        <w:between w:val="nil"/>
      </w:pBdr>
      <w:tabs>
        <w:tab w:val="center" w:pos="4252"/>
        <w:tab w:val="right" w:pos="8504"/>
      </w:tabs>
      <w:spacing w:after="0" w:line="240" w:lineRule="auto"/>
      <w:jc w:val="right"/>
      <w:rPr>
        <w:rFonts w:ascii="Arial" w:eastAsia="Arial" w:hAnsi="Arial" w:cs="Arial"/>
        <w:b/>
        <w:sz w:val="24"/>
        <w:szCs w:val="24"/>
      </w:rPr>
    </w:pPr>
  </w:p>
  <w:p w14:paraId="1F6EC0D1" w14:textId="77777777" w:rsidR="00BE30F0" w:rsidRDefault="00BE30F0">
    <w:pPr>
      <w:pBdr>
        <w:top w:val="nil"/>
        <w:left w:val="nil"/>
        <w:bottom w:val="nil"/>
        <w:right w:val="nil"/>
        <w:between w:val="nil"/>
      </w:pBdr>
      <w:tabs>
        <w:tab w:val="center" w:pos="4252"/>
        <w:tab w:val="right" w:pos="8504"/>
      </w:tabs>
      <w:spacing w:after="0" w:line="240" w:lineRule="auto"/>
      <w:rPr>
        <w:rFonts w:ascii="Arial" w:eastAsia="Arial" w:hAnsi="Arial" w:cs="Arial"/>
        <w:b/>
        <w:sz w:val="24"/>
        <w:szCs w:val="24"/>
      </w:rPr>
    </w:pPr>
  </w:p>
  <w:p w14:paraId="76E7D535" w14:textId="77777777" w:rsidR="00BE30F0" w:rsidRDefault="00BE30F0">
    <w:pPr>
      <w:pBdr>
        <w:top w:val="nil"/>
        <w:left w:val="nil"/>
        <w:bottom w:val="nil"/>
        <w:right w:val="nil"/>
        <w:between w:val="nil"/>
      </w:pBdr>
      <w:tabs>
        <w:tab w:val="center" w:pos="4252"/>
        <w:tab w:val="right" w:pos="8504"/>
      </w:tabs>
      <w:spacing w:after="0" w:line="240" w:lineRule="auto"/>
      <w:jc w:val="right"/>
      <w:rPr>
        <w:rFonts w:ascii="Arial" w:eastAsia="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DCBF" w14:textId="3205EC93" w:rsidR="00BE30F0" w:rsidRDefault="00057ACD">
    <w:pPr>
      <w:jc w:val="right"/>
    </w:pPr>
    <w:r>
      <w:fldChar w:fldCharType="begin"/>
    </w:r>
    <w:r>
      <w:instrText>PAGE</w:instrText>
    </w:r>
    <w:r>
      <w:fldChar w:fldCharType="separate"/>
    </w:r>
    <w:r w:rsidR="00856159">
      <w:rPr>
        <w:noProof/>
      </w:rPr>
      <w:t>9</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D589" w14:textId="77777777" w:rsidR="00BE30F0" w:rsidRDefault="00057ACD">
    <w:r>
      <w:tab/>
    </w:r>
    <w:r>
      <w:tab/>
    </w:r>
    <w:r>
      <w:tab/>
    </w:r>
    <w:r>
      <w:tab/>
    </w:r>
    <w:r>
      <w:tab/>
    </w:r>
    <w:r>
      <w:tab/>
    </w:r>
    <w:r>
      <w:tab/>
    </w:r>
    <w:r>
      <w:tab/>
    </w:r>
    <w:r>
      <w:tab/>
    </w:r>
    <w:r>
      <w:tab/>
    </w:r>
    <w:r>
      <w:tab/>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F70"/>
    <w:multiLevelType w:val="multilevel"/>
    <w:tmpl w:val="727C7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36409C"/>
    <w:multiLevelType w:val="multilevel"/>
    <w:tmpl w:val="B9CAF9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5624FD"/>
    <w:multiLevelType w:val="multilevel"/>
    <w:tmpl w:val="891ED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BF4B07"/>
    <w:multiLevelType w:val="multilevel"/>
    <w:tmpl w:val="2818A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0376CED"/>
    <w:multiLevelType w:val="multilevel"/>
    <w:tmpl w:val="1DAA5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0B64862"/>
    <w:multiLevelType w:val="multilevel"/>
    <w:tmpl w:val="3BB60A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1E367C6"/>
    <w:multiLevelType w:val="multilevel"/>
    <w:tmpl w:val="B142C3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B0D3B5B"/>
    <w:multiLevelType w:val="multilevel"/>
    <w:tmpl w:val="A0AC5C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59162457">
    <w:abstractNumId w:val="7"/>
  </w:num>
  <w:num w:numId="2" w16cid:durableId="798302633">
    <w:abstractNumId w:val="2"/>
  </w:num>
  <w:num w:numId="3" w16cid:durableId="1485512328">
    <w:abstractNumId w:val="5"/>
  </w:num>
  <w:num w:numId="4" w16cid:durableId="1896627035">
    <w:abstractNumId w:val="6"/>
  </w:num>
  <w:num w:numId="5" w16cid:durableId="1413891216">
    <w:abstractNumId w:val="3"/>
  </w:num>
  <w:num w:numId="6" w16cid:durableId="1154833384">
    <w:abstractNumId w:val="4"/>
  </w:num>
  <w:num w:numId="7" w16cid:durableId="701706291">
    <w:abstractNumId w:val="1"/>
  </w:num>
  <w:num w:numId="8" w16cid:durableId="1960137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0F0"/>
    <w:rsid w:val="00057ACD"/>
    <w:rsid w:val="000D1B42"/>
    <w:rsid w:val="001453FE"/>
    <w:rsid w:val="001F7279"/>
    <w:rsid w:val="00297892"/>
    <w:rsid w:val="003B0A8C"/>
    <w:rsid w:val="00406E98"/>
    <w:rsid w:val="0052627C"/>
    <w:rsid w:val="00856159"/>
    <w:rsid w:val="00975873"/>
    <w:rsid w:val="00BE30F0"/>
    <w:rsid w:val="00C825F0"/>
    <w:rsid w:val="00CE7A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E49E6"/>
  <w15:docId w15:val="{A9E0AB02-4D62-41D2-8568-2E13F58C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12C"/>
  </w:style>
  <w:style w:type="paragraph" w:styleId="Ttulo1">
    <w:name w:val="heading 1"/>
    <w:basedOn w:val="Normal"/>
    <w:link w:val="Ttulo1Char"/>
    <w:uiPriority w:val="9"/>
    <w:qFormat/>
    <w:rsid w:val="006715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har">
    <w:name w:val="Título 1 Char"/>
    <w:basedOn w:val="Fontepargpadro"/>
    <w:link w:val="Ttulo1"/>
    <w:uiPriority w:val="9"/>
    <w:rsid w:val="00671589"/>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671589"/>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72164F"/>
    <w:pPr>
      <w:ind w:left="720"/>
      <w:contextualSpacing/>
    </w:pPr>
  </w:style>
  <w:style w:type="character" w:customStyle="1" w:styleId="apple-tab-span">
    <w:name w:val="apple-tab-span"/>
    <w:basedOn w:val="Fontepargpadro"/>
    <w:rsid w:val="00454ADB"/>
  </w:style>
  <w:style w:type="character" w:styleId="Hyperlink">
    <w:name w:val="Hyperlink"/>
    <w:basedOn w:val="Fontepargpadro"/>
    <w:uiPriority w:val="99"/>
    <w:semiHidden/>
    <w:unhideWhenUsed/>
    <w:rsid w:val="00454ADB"/>
    <w:rPr>
      <w:color w:val="0000FF"/>
      <w:u w:val="single"/>
    </w:rPr>
  </w:style>
  <w:style w:type="paragraph" w:styleId="Cabealho">
    <w:name w:val="header"/>
    <w:basedOn w:val="Normal"/>
    <w:link w:val="CabealhoChar"/>
    <w:uiPriority w:val="99"/>
    <w:unhideWhenUsed/>
    <w:rsid w:val="000F34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40C"/>
  </w:style>
  <w:style w:type="paragraph" w:styleId="Rodap">
    <w:name w:val="footer"/>
    <w:basedOn w:val="Normal"/>
    <w:link w:val="RodapChar"/>
    <w:uiPriority w:val="99"/>
    <w:unhideWhenUsed/>
    <w:rsid w:val="000F340C"/>
    <w:pPr>
      <w:tabs>
        <w:tab w:val="center" w:pos="4252"/>
        <w:tab w:val="right" w:pos="8504"/>
      </w:tabs>
      <w:spacing w:after="0" w:line="240" w:lineRule="auto"/>
    </w:pPr>
  </w:style>
  <w:style w:type="character" w:customStyle="1" w:styleId="RodapChar">
    <w:name w:val="Rodapé Char"/>
    <w:basedOn w:val="Fontepargpadro"/>
    <w:link w:val="Rodap"/>
    <w:uiPriority w:val="99"/>
    <w:rsid w:val="000F340C"/>
  </w:style>
  <w:style w:type="paragraph" w:styleId="Textodebalo">
    <w:name w:val="Balloon Text"/>
    <w:basedOn w:val="Normal"/>
    <w:link w:val="TextodebaloChar"/>
    <w:uiPriority w:val="99"/>
    <w:semiHidden/>
    <w:unhideWhenUsed/>
    <w:rsid w:val="001D4AD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4AD3"/>
    <w:rPr>
      <w:rFonts w:ascii="Tahoma" w:hAnsi="Tahoma" w:cs="Tahoma"/>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ubmed.ncbi.nlm.nih.gov/?term=Kang+J&amp;cauthor_id=31971264" TargetMode="External"/><Relationship Id="rId18" Type="http://schemas.openxmlformats.org/officeDocument/2006/relationships/hyperlink" Target="https://doi.org/10.1590/S1516-18462010005000104" TargetMode="External"/><Relationship Id="rId26" Type="http://schemas.openxmlformats.org/officeDocument/2006/relationships/hyperlink" Target="https://www.youtube.com/watch?v=4wH878t78bw" TargetMode="External"/><Relationship Id="rId39" Type="http://schemas.openxmlformats.org/officeDocument/2006/relationships/hyperlink" Target="https://pubmed.ncbi.nlm.nih.gov/?term=Menezes+MH&amp;cauthor_id=15766850" TargetMode="External"/><Relationship Id="rId21" Type="http://schemas.openxmlformats.org/officeDocument/2006/relationships/hyperlink" Target="https://www.scielo.br/j/rsbf/a/Cg4hp6nFVb8yXJmdsdmq9HK/?format=pdf&amp;%3A~%3Atext=A%20t%C3%A9cnica%20de%20firmeza%20gl%C3%B3tica%20%C3%A9%20um%20exerc%C3%ADcio%2Cconcha%2C%20durante%20a%20emiss%C3%A3o%20de%20fricativo%20sonoro%20sustentado" TargetMode="External"/><Relationship Id="rId34" Type="http://schemas.openxmlformats.org/officeDocument/2006/relationships/hyperlink" Target="https://pubmed.ncbi.nlm.nih.gov/?term=Poon+SYS&amp;cauthor_id=32660343" TargetMode="External"/><Relationship Id="rId42" Type="http://schemas.openxmlformats.org/officeDocument/2006/relationships/hyperlink" Target="https://doi.org/10.1016/j.jvoice.2003.11.002" TargetMode="External"/><Relationship Id="rId47" Type="http://schemas.openxmlformats.org/officeDocument/2006/relationships/hyperlink" Target="http://www.gov.br" TargetMode="External"/><Relationship Id="rId50" Type="http://schemas.openxmlformats.org/officeDocument/2006/relationships/hyperlink" Target="https://www.scielo.br/j/pfono/a/LWqMGqZLf3vB83pcbjsNTQq/" TargetMode="External"/><Relationship Id="rId55" Type="http://schemas.openxmlformats.org/officeDocument/2006/relationships/hyperlink" Target="https://doi.org/10.1590/S0104-56872008000400010"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jvoice.org/article/S0892-1997(21)00333-7/fulltext" TargetMode="External"/><Relationship Id="rId29" Type="http://schemas.openxmlformats.org/officeDocument/2006/relationships/hyperlink" Target="https://doi.org/10.1016/j.jvoice.2013.02.007" TargetMode="External"/><Relationship Id="rId11" Type="http://schemas.openxmlformats.org/officeDocument/2006/relationships/footer" Target="footer2.xml"/><Relationship Id="rId24" Type="http://schemas.openxmlformats.org/officeDocument/2006/relationships/hyperlink" Target="https://www.youtube.com/watch?v=4wH878t78bw" TargetMode="External"/><Relationship Id="rId32" Type="http://schemas.openxmlformats.org/officeDocument/2006/relationships/hyperlink" Target="https://pubmed.ncbi.nlm.nih.gov/?term=Kwong+E&amp;cauthor_id=32660343" TargetMode="External"/><Relationship Id="rId37" Type="http://schemas.openxmlformats.org/officeDocument/2006/relationships/hyperlink" Target="https://doi.org/10.1159/000170080" TargetMode="External"/><Relationship Id="rId40" Type="http://schemas.openxmlformats.org/officeDocument/2006/relationships/hyperlink" Target="https://pubmed.ncbi.nlm.nih.gov/?term=de+Campos+Duprat+A&amp;cauthor_id=15766850" TargetMode="External"/><Relationship Id="rId45" Type="http://schemas.openxmlformats.org/officeDocument/2006/relationships/hyperlink" Target="https://www.youtube.com/watch?v=3dmZrzeg2e0&amp;t=37s" TargetMode="External"/><Relationship Id="rId53" Type="http://schemas.openxmlformats.org/officeDocument/2006/relationships/hyperlink" Target="https://www.scielo.br/j/rcefac/a/QDt43wCZLYpvgLtvzXhg6sc/?format=html"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s://news.un.org/pt/story/2019/10/1690571"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doi.org/10.1016/j.jvoice.2013.11.004" TargetMode="External"/><Relationship Id="rId22" Type="http://schemas.openxmlformats.org/officeDocument/2006/relationships/hyperlink" Target="https://www.youtube.com/c/SeaTurtleBiologist" TargetMode="External"/><Relationship Id="rId27" Type="http://schemas.openxmlformats.org/officeDocument/2006/relationships/hyperlink" Target="https://doi.org/10.1590/2317-1782/20162015168" TargetMode="External"/><Relationship Id="rId30" Type="http://schemas.openxmlformats.org/officeDocument/2006/relationships/hyperlink" Target="http://www.jvoice.org/article/S0892-1997(14)00275-6/fulltext" TargetMode="External"/><Relationship Id="rId35" Type="http://schemas.openxmlformats.org/officeDocument/2006/relationships/hyperlink" Target="https://pubmed.ncbi.nlm.nih.gov/?term=Tse+CY&amp;cauthor_id=32660343" TargetMode="External"/><Relationship Id="rId43" Type="http://schemas.openxmlformats.org/officeDocument/2006/relationships/hyperlink" Target="https://www.nationalgeographicbrasil.com/planeta-ou-plastico/2018/07/fim-canudinho-plastico-canudo-poluicao-oceano" TargetMode="External"/><Relationship Id="rId48" Type="http://schemas.openxmlformats.org/officeDocument/2006/relationships/hyperlink" Target="https://www.gov.br/saude/pt-br/assuntos/saude-brasil/eu-quero-me-exercitar/noticias/2021/o-que-significa-ter-saude" TargetMode="External"/><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s://doi.org/10.1590/S0104-56872008000400010" TargetMode="Externa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https://doi.org/10.1590/1982-021620145913" TargetMode="External"/><Relationship Id="rId25" Type="http://schemas.openxmlformats.org/officeDocument/2006/relationships/hyperlink" Target="https://www.youtube.com/watch?v=4wH878t78bw" TargetMode="External"/><Relationship Id="rId33" Type="http://schemas.openxmlformats.org/officeDocument/2006/relationships/hyperlink" Target="https://pubmed.ncbi.nlm.nih.gov/?term=Poon+SYS&amp;cauthor_id=32660343" TargetMode="External"/><Relationship Id="rId38" Type="http://schemas.openxmlformats.org/officeDocument/2006/relationships/hyperlink" Target="http://dx.doi.org/10.1016/j.jvoice.2010.03.009" TargetMode="External"/><Relationship Id="rId46" Type="http://schemas.openxmlformats.org/officeDocument/2006/relationships/hyperlink" Target="https://www.gov.br/saude/pt-br/assuntos/saude-brasil/eu-quero-me-exercitar/noticias/2021/o-que-significa-ter-saude" TargetMode="External"/><Relationship Id="rId59" Type="http://schemas.openxmlformats.org/officeDocument/2006/relationships/theme" Target="theme/theme1.xml"/><Relationship Id="rId20" Type="http://schemas.openxmlformats.org/officeDocument/2006/relationships/hyperlink" Target="https://brasil.un.org/pt-br/133819-exposicao-mostra-impacto-duradouro-da-poluicao-por-plastico-no-planeta" TargetMode="External"/><Relationship Id="rId41" Type="http://schemas.openxmlformats.org/officeDocument/2006/relationships/hyperlink" Target="https://pubmed.ncbi.nlm.nih.gov/?term=Costa+HO&amp;cauthor_id=15766850" TargetMode="External"/><Relationship Id="rId54" Type="http://schemas.openxmlformats.org/officeDocument/2006/relationships/hyperlink" Target="https://doi.org/10.1590/1982-021620171931551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jvoice.org/article/S0892-1997(21)00333-7/fulltext" TargetMode="External"/><Relationship Id="rId23" Type="http://schemas.openxmlformats.org/officeDocument/2006/relationships/hyperlink" Target="https://www.youtube.com/c/SeaTurtleBiologist" TargetMode="External"/><Relationship Id="rId28" Type="http://schemas.openxmlformats.org/officeDocument/2006/relationships/hyperlink" Target="https://doi.org/10.1590/2317-1782/20192018117" TargetMode="External"/><Relationship Id="rId36" Type="http://schemas.openxmlformats.org/officeDocument/2006/relationships/hyperlink" Target="https://pubmed.ncbi.nlm.nih.gov/?term=Tse+CY&amp;cauthor_id=32660343" TargetMode="External"/><Relationship Id="rId49" Type="http://schemas.openxmlformats.org/officeDocument/2006/relationships/hyperlink" Target="http://dx.doi.org/10.1590/S1516-18462011005000061" TargetMode="External"/><Relationship Id="rId57" Type="http://schemas.openxmlformats.org/officeDocument/2006/relationships/header" Target="header4.xml"/><Relationship Id="rId10" Type="http://schemas.openxmlformats.org/officeDocument/2006/relationships/header" Target="header1.xml"/><Relationship Id="rId31" Type="http://schemas.openxmlformats.org/officeDocument/2006/relationships/hyperlink" Target="http://www.jvoice.org/article/S0892-1997(14)00275-6/fulltext" TargetMode="External"/><Relationship Id="rId44" Type="http://schemas.openxmlformats.org/officeDocument/2006/relationships/hyperlink" Target="https://www.youtube.com/watch?v=3dmZrzeg2e0&amp;t=37s" TargetMode="External"/><Relationship Id="rId52" Type="http://schemas.openxmlformats.org/officeDocument/2006/relationships/hyperlink" Target="https://www.scielo.br/j/codas/a/5Mb7nGYMCN3xTHJqV7yqb4d/?format=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JeGuiWYT0hHvFsmtMTisV2lgAOg==">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</go:docsCustomData>
</go:gDocsCustomXmlDataStorage>
</file>

<file path=customXml/itemProps1.xml><?xml version="1.0" encoding="utf-8"?>
<ds:datastoreItem xmlns:ds="http://schemas.openxmlformats.org/officeDocument/2006/customXml" ds:itemID="{AA3D214F-E216-47EF-9C12-D73AA00C121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42</Pages>
  <Words>11432</Words>
  <Characters>61737</Characters>
  <Application>Microsoft Office Word</Application>
  <DocSecurity>0</DocSecurity>
  <Lines>514</Lines>
  <Paragraphs>146</Paragraphs>
  <ScaleCrop>false</ScaleCrop>
  <Company/>
  <LinksUpToDate>false</LinksUpToDate>
  <CharactersWithSpaces>73023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Guedes de Oliveira Carvalho</dc:creator>
  <cp:lastModifiedBy>Christina Guedes de Oliveira Carvalho</cp:lastModifiedBy>
  <cp:revision>3</cp:revision>
  <dcterms:created xsi:type="dcterms:W3CDTF">2022-12-21T01:15:00Z</dcterms:created>
  <dcterms:modified xsi:type="dcterms:W3CDTF">2022-12-21T01:33:00Z</dcterms:modified>
</cp:coreProperties>
</file>