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58498" w14:textId="77777777" w:rsidR="00663810" w:rsidRPr="00DB7A3E" w:rsidRDefault="001176B6" w:rsidP="34404E83">
      <w:pPr>
        <w:spacing w:line="360" w:lineRule="auto"/>
        <w:ind w:firstLine="0"/>
        <w:jc w:val="center"/>
        <w:rPr>
          <w:rFonts w:ascii="Times New Roman" w:hAnsi="Times New Roman" w:cs="Times New Roman"/>
          <w:b/>
          <w:bCs/>
          <w:sz w:val="24"/>
          <w:szCs w:val="24"/>
        </w:rPr>
      </w:pPr>
      <w:r w:rsidRPr="00DB7A3E">
        <w:rPr>
          <w:rFonts w:ascii="Times New Roman" w:hAnsi="Times New Roman" w:cs="Times New Roman"/>
          <w:noProof/>
          <w:sz w:val="24"/>
          <w:lang w:eastAsia="pt-BR"/>
        </w:rPr>
        <w:drawing>
          <wp:anchor distT="0" distB="0" distL="114300" distR="114300" simplePos="0" relativeHeight="251659264" behindDoc="1" locked="0" layoutInCell="1" allowOverlap="1" wp14:anchorId="5813A0DF" wp14:editId="040F7A5C">
            <wp:simplePos x="0" y="0"/>
            <wp:positionH relativeFrom="margin">
              <wp:align>center</wp:align>
            </wp:positionH>
            <wp:positionV relativeFrom="paragraph">
              <wp:posOffset>9525</wp:posOffset>
            </wp:positionV>
            <wp:extent cx="1933575" cy="1297160"/>
            <wp:effectExtent l="0" t="0" r="0" b="0"/>
            <wp:wrapTight wrapText="bothSides">
              <wp:wrapPolygon edited="0">
                <wp:start x="5107" y="1587"/>
                <wp:lineTo x="1277" y="3808"/>
                <wp:lineTo x="426" y="5077"/>
                <wp:lineTo x="638" y="13645"/>
                <wp:lineTo x="851" y="17453"/>
                <wp:lineTo x="1064" y="17771"/>
                <wp:lineTo x="4469" y="19357"/>
                <wp:lineTo x="4895" y="19992"/>
                <wp:lineTo x="6810" y="19992"/>
                <wp:lineTo x="7235" y="19357"/>
                <wp:lineTo x="10428" y="17771"/>
                <wp:lineTo x="15535" y="17453"/>
                <wp:lineTo x="20855" y="14915"/>
                <wp:lineTo x="21068" y="6029"/>
                <wp:lineTo x="18514" y="5077"/>
                <wp:lineTo x="6597" y="1587"/>
                <wp:lineTo x="5107" y="1587"/>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3575" cy="1297160"/>
                    </a:xfrm>
                    <a:prstGeom prst="rect">
                      <a:avLst/>
                    </a:prstGeom>
                  </pic:spPr>
                </pic:pic>
              </a:graphicData>
            </a:graphic>
          </wp:anchor>
        </w:drawing>
      </w:r>
    </w:p>
    <w:p w14:paraId="3E6C9283" w14:textId="77777777" w:rsidR="001176B6" w:rsidRPr="00DB7A3E" w:rsidRDefault="001176B6" w:rsidP="00640923">
      <w:pPr>
        <w:spacing w:line="360" w:lineRule="auto"/>
        <w:jc w:val="center"/>
        <w:rPr>
          <w:rFonts w:ascii="Times New Roman" w:hAnsi="Times New Roman" w:cs="Times New Roman"/>
          <w:b/>
          <w:sz w:val="24"/>
        </w:rPr>
      </w:pPr>
    </w:p>
    <w:p w14:paraId="6CD64D70" w14:textId="77777777" w:rsidR="004A6CD4" w:rsidRPr="00DB7A3E" w:rsidRDefault="004A6CD4" w:rsidP="00640923">
      <w:pPr>
        <w:spacing w:line="360" w:lineRule="auto"/>
        <w:jc w:val="center"/>
        <w:rPr>
          <w:rFonts w:ascii="Times New Roman" w:hAnsi="Times New Roman" w:cs="Times New Roman"/>
          <w:b/>
          <w:sz w:val="24"/>
          <w:szCs w:val="24"/>
        </w:rPr>
      </w:pPr>
    </w:p>
    <w:p w14:paraId="7A260F1D" w14:textId="77777777" w:rsidR="004A6CD4" w:rsidRPr="00DB7A3E" w:rsidRDefault="004A6CD4" w:rsidP="00640923">
      <w:pPr>
        <w:spacing w:line="360" w:lineRule="auto"/>
        <w:jc w:val="center"/>
        <w:rPr>
          <w:rFonts w:ascii="Times New Roman" w:hAnsi="Times New Roman" w:cs="Times New Roman"/>
          <w:b/>
          <w:sz w:val="24"/>
          <w:szCs w:val="24"/>
        </w:rPr>
      </w:pPr>
    </w:p>
    <w:p w14:paraId="336FBAF2" w14:textId="77777777" w:rsidR="004A6CD4" w:rsidRPr="00DB7A3E" w:rsidRDefault="004A6CD4" w:rsidP="00640923">
      <w:pPr>
        <w:spacing w:line="360" w:lineRule="auto"/>
        <w:jc w:val="center"/>
        <w:rPr>
          <w:rFonts w:ascii="Times New Roman" w:hAnsi="Times New Roman" w:cs="Times New Roman"/>
          <w:b/>
          <w:sz w:val="24"/>
          <w:szCs w:val="24"/>
        </w:rPr>
      </w:pPr>
    </w:p>
    <w:p w14:paraId="663D7684" w14:textId="211EBE1A" w:rsidR="00663810" w:rsidRPr="00DB7A3E" w:rsidRDefault="00663810" w:rsidP="00640923">
      <w:pPr>
        <w:spacing w:line="360" w:lineRule="auto"/>
        <w:jc w:val="center"/>
        <w:rPr>
          <w:rFonts w:ascii="Times New Roman" w:hAnsi="Times New Roman" w:cs="Times New Roman"/>
          <w:b/>
          <w:sz w:val="24"/>
          <w:szCs w:val="24"/>
        </w:rPr>
      </w:pPr>
      <w:r w:rsidRPr="00DB7A3E">
        <w:rPr>
          <w:rFonts w:ascii="Times New Roman" w:hAnsi="Times New Roman" w:cs="Times New Roman"/>
          <w:b/>
          <w:sz w:val="24"/>
          <w:szCs w:val="24"/>
        </w:rPr>
        <w:t>PONTIFÍCIA UNIVERSIDADE CATÓLICA DE GOIÁS</w:t>
      </w:r>
    </w:p>
    <w:p w14:paraId="77C5BB3E" w14:textId="3D271FBE" w:rsidR="004F38DF" w:rsidRPr="00DB7A3E" w:rsidRDefault="00663810" w:rsidP="00891281">
      <w:pPr>
        <w:spacing w:line="360" w:lineRule="auto"/>
        <w:jc w:val="center"/>
        <w:rPr>
          <w:rFonts w:ascii="Times New Roman" w:hAnsi="Times New Roman" w:cs="Times New Roman"/>
          <w:b/>
          <w:sz w:val="24"/>
          <w:szCs w:val="24"/>
        </w:rPr>
      </w:pPr>
      <w:r w:rsidRPr="00DB7A3E">
        <w:rPr>
          <w:rFonts w:ascii="Times New Roman" w:hAnsi="Times New Roman" w:cs="Times New Roman"/>
          <w:b/>
          <w:sz w:val="24"/>
          <w:szCs w:val="24"/>
        </w:rPr>
        <w:t>CURSO DE GRADUAÇÃO EM ADMNISTRAÇÃO</w:t>
      </w:r>
    </w:p>
    <w:p w14:paraId="01FA3601" w14:textId="323469A2" w:rsidR="003576CE" w:rsidRPr="00DB7A3E" w:rsidRDefault="003576CE" w:rsidP="00640923">
      <w:pPr>
        <w:spacing w:line="360" w:lineRule="auto"/>
        <w:jc w:val="center"/>
        <w:rPr>
          <w:rFonts w:ascii="Times New Roman" w:hAnsi="Times New Roman" w:cs="Times New Roman"/>
          <w:b/>
          <w:sz w:val="24"/>
          <w:szCs w:val="24"/>
        </w:rPr>
      </w:pPr>
    </w:p>
    <w:p w14:paraId="07481E2D" w14:textId="36186AB8" w:rsidR="0042648C" w:rsidRPr="00DB7A3E" w:rsidRDefault="004F38DF" w:rsidP="00891281">
      <w:pPr>
        <w:spacing w:line="360" w:lineRule="auto"/>
        <w:jc w:val="center"/>
        <w:rPr>
          <w:rFonts w:ascii="Times New Roman" w:hAnsi="Times New Roman" w:cs="Times New Roman"/>
          <w:b/>
          <w:sz w:val="24"/>
          <w:szCs w:val="24"/>
        </w:rPr>
      </w:pPr>
      <w:r w:rsidRPr="00DB7A3E">
        <w:rPr>
          <w:rFonts w:ascii="Times New Roman" w:hAnsi="Times New Roman" w:cs="Times New Roman"/>
          <w:b/>
          <w:sz w:val="24"/>
          <w:szCs w:val="24"/>
        </w:rPr>
        <w:t xml:space="preserve">UTILIZAÇÃO DO MODELO SERVQUAL PARA </w:t>
      </w:r>
      <w:r w:rsidR="00891281" w:rsidRPr="00DB7A3E">
        <w:rPr>
          <w:rFonts w:ascii="Times New Roman" w:hAnsi="Times New Roman" w:cs="Times New Roman"/>
          <w:b/>
          <w:sz w:val="24"/>
          <w:szCs w:val="24"/>
        </w:rPr>
        <w:t>AVALIAÇÃO DO</w:t>
      </w:r>
      <w:r w:rsidR="00934C5C" w:rsidRPr="00DB7A3E">
        <w:rPr>
          <w:rFonts w:ascii="Times New Roman" w:hAnsi="Times New Roman" w:cs="Times New Roman"/>
          <w:b/>
          <w:sz w:val="24"/>
          <w:szCs w:val="24"/>
        </w:rPr>
        <w:t xml:space="preserve"> SERVIÇO</w:t>
      </w:r>
      <w:r w:rsidR="00C1126C">
        <w:rPr>
          <w:rFonts w:ascii="Times New Roman" w:hAnsi="Times New Roman" w:cs="Times New Roman"/>
          <w:b/>
          <w:sz w:val="24"/>
          <w:szCs w:val="24"/>
        </w:rPr>
        <w:t xml:space="preserve"> DE ATENDIMENTO</w:t>
      </w:r>
      <w:r w:rsidR="00934C5C" w:rsidRPr="00DB7A3E">
        <w:rPr>
          <w:rFonts w:ascii="Times New Roman" w:hAnsi="Times New Roman" w:cs="Times New Roman"/>
          <w:b/>
          <w:sz w:val="24"/>
          <w:szCs w:val="24"/>
        </w:rPr>
        <w:t>: UM ESTUDO NA</w:t>
      </w:r>
      <w:r w:rsidRPr="00DB7A3E">
        <w:rPr>
          <w:rFonts w:ascii="Times New Roman" w:hAnsi="Times New Roman" w:cs="Times New Roman"/>
          <w:b/>
          <w:sz w:val="24"/>
          <w:szCs w:val="24"/>
        </w:rPr>
        <w:t xml:space="preserve"> REGIONAL</w:t>
      </w:r>
      <w:r w:rsidR="00934C5C" w:rsidRPr="00DB7A3E">
        <w:rPr>
          <w:rFonts w:ascii="Times New Roman" w:hAnsi="Times New Roman" w:cs="Times New Roman"/>
          <w:b/>
          <w:sz w:val="24"/>
          <w:szCs w:val="24"/>
        </w:rPr>
        <w:t xml:space="preserve"> DE GOIÂNIA</w:t>
      </w:r>
      <w:r w:rsidRPr="00DB7A3E">
        <w:rPr>
          <w:rFonts w:ascii="Times New Roman" w:hAnsi="Times New Roman" w:cs="Times New Roman"/>
          <w:b/>
          <w:sz w:val="24"/>
          <w:szCs w:val="24"/>
        </w:rPr>
        <w:t xml:space="preserve"> D</w:t>
      </w:r>
      <w:r w:rsidR="00EF299E">
        <w:rPr>
          <w:rFonts w:ascii="Times New Roman" w:hAnsi="Times New Roman" w:cs="Times New Roman"/>
          <w:b/>
          <w:sz w:val="24"/>
          <w:szCs w:val="24"/>
        </w:rPr>
        <w:t xml:space="preserve">E UMA </w:t>
      </w:r>
      <w:r w:rsidRPr="00DB7A3E">
        <w:rPr>
          <w:rFonts w:ascii="Times New Roman" w:hAnsi="Times New Roman" w:cs="Times New Roman"/>
          <w:b/>
          <w:sz w:val="24"/>
          <w:szCs w:val="24"/>
        </w:rPr>
        <w:t xml:space="preserve">INDÚSTRIA </w:t>
      </w:r>
      <w:r w:rsidR="00EF299E">
        <w:rPr>
          <w:rFonts w:ascii="Times New Roman" w:hAnsi="Times New Roman" w:cs="Times New Roman"/>
          <w:b/>
          <w:sz w:val="24"/>
          <w:szCs w:val="24"/>
        </w:rPr>
        <w:t>NO SEGMENTO DE ALIMENTOS</w:t>
      </w:r>
      <w:r w:rsidR="00891281">
        <w:rPr>
          <w:rFonts w:ascii="Times New Roman" w:hAnsi="Times New Roman" w:cs="Times New Roman"/>
          <w:b/>
          <w:sz w:val="24"/>
          <w:szCs w:val="24"/>
        </w:rPr>
        <w:t>.</w:t>
      </w:r>
    </w:p>
    <w:p w14:paraId="22C8D080" w14:textId="3A71D10D" w:rsidR="00437B6D" w:rsidRPr="00DB7A3E" w:rsidRDefault="00437B6D" w:rsidP="00732FC1">
      <w:pPr>
        <w:spacing w:line="360" w:lineRule="auto"/>
        <w:ind w:firstLine="0"/>
        <w:rPr>
          <w:rFonts w:ascii="Times New Roman" w:hAnsi="Times New Roman" w:cs="Times New Roman"/>
          <w:b/>
          <w:sz w:val="24"/>
          <w:szCs w:val="24"/>
        </w:rPr>
      </w:pPr>
    </w:p>
    <w:p w14:paraId="0DDFCC8D" w14:textId="59F81627" w:rsidR="008979A7" w:rsidRPr="00891281" w:rsidRDefault="00C1126C" w:rsidP="00503F42">
      <w:pPr>
        <w:spacing w:line="360" w:lineRule="auto"/>
        <w:ind w:firstLine="0"/>
        <w:jc w:val="right"/>
        <w:rPr>
          <w:rFonts w:ascii="Times New Roman" w:hAnsi="Times New Roman" w:cs="Times New Roman"/>
          <w:b/>
          <w:bCs/>
          <w:i/>
          <w:sz w:val="24"/>
          <w:szCs w:val="24"/>
          <w:lang w:val="en-US"/>
        </w:rPr>
      </w:pPr>
      <w:r w:rsidRPr="00891281">
        <w:rPr>
          <w:rFonts w:ascii="Times New Roman" w:hAnsi="Times New Roman" w:cs="Times New Roman"/>
          <w:b/>
          <w:bCs/>
          <w:i/>
          <w:sz w:val="24"/>
          <w:szCs w:val="24"/>
          <w:lang w:val="en-US"/>
        </w:rPr>
        <w:t>USE OF THE SERVQUAL MODEL TO EVALUATE THE CUSTOMER SERVICE: A STUDY IN THE GOIÂNIA REGION OF AN INDUSTRY IN THE FOOD SEGMENT</w:t>
      </w:r>
      <w:r w:rsidR="00891281" w:rsidRPr="00891281">
        <w:rPr>
          <w:rFonts w:ascii="Times New Roman" w:hAnsi="Times New Roman" w:cs="Times New Roman"/>
          <w:b/>
          <w:bCs/>
          <w:i/>
          <w:sz w:val="24"/>
          <w:szCs w:val="24"/>
          <w:lang w:val="en-US"/>
        </w:rPr>
        <w:t>.</w:t>
      </w:r>
    </w:p>
    <w:p w14:paraId="1326462A" w14:textId="46012978" w:rsidR="008979A7" w:rsidRPr="00DB7A3E" w:rsidRDefault="008979A7" w:rsidP="00891281">
      <w:pPr>
        <w:spacing w:line="360" w:lineRule="auto"/>
        <w:ind w:firstLine="0"/>
        <w:rPr>
          <w:rFonts w:ascii="Times New Roman" w:hAnsi="Times New Roman" w:cs="Times New Roman"/>
          <w:sz w:val="24"/>
          <w:szCs w:val="24"/>
          <w:lang w:val="en-US"/>
        </w:rPr>
      </w:pPr>
    </w:p>
    <w:p w14:paraId="61B10C0E" w14:textId="164FEC3B" w:rsidR="006C6046" w:rsidRPr="00DB7A3E" w:rsidRDefault="00640923" w:rsidP="00503F42">
      <w:pPr>
        <w:spacing w:line="360" w:lineRule="auto"/>
        <w:ind w:firstLine="0"/>
        <w:jc w:val="right"/>
        <w:rPr>
          <w:rFonts w:ascii="Times New Roman" w:hAnsi="Times New Roman" w:cs="Times New Roman"/>
          <w:sz w:val="24"/>
          <w:szCs w:val="24"/>
        </w:rPr>
      </w:pPr>
      <w:r w:rsidRPr="00DB7A3E">
        <w:rPr>
          <w:rFonts w:ascii="Times New Roman" w:hAnsi="Times New Roman" w:cs="Times New Roman"/>
          <w:sz w:val="24"/>
          <w:szCs w:val="24"/>
        </w:rPr>
        <w:t>Orienta</w:t>
      </w:r>
      <w:r w:rsidR="001176B6" w:rsidRPr="00DB7A3E">
        <w:rPr>
          <w:rFonts w:ascii="Times New Roman" w:hAnsi="Times New Roman" w:cs="Times New Roman"/>
          <w:sz w:val="24"/>
          <w:szCs w:val="24"/>
        </w:rPr>
        <w:t>n</w:t>
      </w:r>
      <w:r w:rsidRPr="00DB7A3E">
        <w:rPr>
          <w:rFonts w:ascii="Times New Roman" w:hAnsi="Times New Roman" w:cs="Times New Roman"/>
          <w:sz w:val="24"/>
          <w:szCs w:val="24"/>
        </w:rPr>
        <w:t xml:space="preserve">do: </w:t>
      </w:r>
      <w:r w:rsidR="006C6046" w:rsidRPr="00DB7A3E">
        <w:rPr>
          <w:rFonts w:ascii="Times New Roman" w:hAnsi="Times New Roman" w:cs="Times New Roman"/>
          <w:sz w:val="24"/>
          <w:szCs w:val="24"/>
        </w:rPr>
        <w:t>Lucas</w:t>
      </w:r>
      <w:r w:rsidR="001A09D7" w:rsidRPr="00DB7A3E">
        <w:rPr>
          <w:rFonts w:ascii="Times New Roman" w:hAnsi="Times New Roman" w:cs="Times New Roman"/>
          <w:color w:val="FF0000"/>
          <w:sz w:val="24"/>
          <w:szCs w:val="24"/>
        </w:rPr>
        <w:t xml:space="preserve"> </w:t>
      </w:r>
      <w:r w:rsidR="001A09D7" w:rsidRPr="00DB7A3E">
        <w:rPr>
          <w:rFonts w:ascii="Times New Roman" w:hAnsi="Times New Roman" w:cs="Times New Roman"/>
          <w:sz w:val="24"/>
          <w:szCs w:val="24"/>
        </w:rPr>
        <w:t>Miranda Nogueira</w:t>
      </w:r>
    </w:p>
    <w:p w14:paraId="60285B5D" w14:textId="6F1C0587" w:rsidR="00640923" w:rsidRPr="00DB7A3E" w:rsidRDefault="00640923" w:rsidP="00503F42">
      <w:pPr>
        <w:spacing w:line="360" w:lineRule="auto"/>
        <w:ind w:firstLine="0"/>
        <w:jc w:val="right"/>
        <w:rPr>
          <w:rFonts w:ascii="Times New Roman" w:hAnsi="Times New Roman" w:cs="Times New Roman"/>
          <w:sz w:val="24"/>
          <w:szCs w:val="24"/>
        </w:rPr>
      </w:pPr>
      <w:r w:rsidRPr="00DB7A3E">
        <w:rPr>
          <w:rFonts w:ascii="Times New Roman" w:hAnsi="Times New Roman" w:cs="Times New Roman"/>
          <w:sz w:val="24"/>
          <w:szCs w:val="24"/>
        </w:rPr>
        <w:t xml:space="preserve">Orientadora: </w:t>
      </w:r>
      <w:r w:rsidR="001A09D7" w:rsidRPr="00DB7A3E">
        <w:rPr>
          <w:rFonts w:ascii="Times New Roman" w:hAnsi="Times New Roman" w:cs="Times New Roman"/>
          <w:sz w:val="24"/>
          <w:szCs w:val="24"/>
        </w:rPr>
        <w:t>Prof.ª</w:t>
      </w:r>
      <w:r w:rsidRPr="00DB7A3E">
        <w:rPr>
          <w:rFonts w:ascii="Times New Roman" w:hAnsi="Times New Roman" w:cs="Times New Roman"/>
          <w:sz w:val="24"/>
          <w:szCs w:val="24"/>
        </w:rPr>
        <w:t xml:space="preserve"> Ms. Lucia Aparecida de Moraes Abrantes</w:t>
      </w:r>
    </w:p>
    <w:p w14:paraId="0745D64E" w14:textId="1D99F6E3" w:rsidR="00B97FFC" w:rsidRPr="00DB7A3E" w:rsidRDefault="00732FC1" w:rsidP="00503F42">
      <w:pPr>
        <w:spacing w:line="360" w:lineRule="auto"/>
        <w:ind w:firstLine="0"/>
        <w:jc w:val="right"/>
        <w:rPr>
          <w:rFonts w:ascii="Times New Roman" w:hAnsi="Times New Roman" w:cs="Times New Roman"/>
          <w:sz w:val="24"/>
          <w:szCs w:val="24"/>
        </w:rPr>
      </w:pPr>
      <w:r w:rsidRPr="00DB7A3E">
        <w:rPr>
          <w:rFonts w:ascii="Times New Roman" w:hAnsi="Times New Roman" w:cs="Times New Roman"/>
          <w:sz w:val="24"/>
          <w:szCs w:val="24"/>
        </w:rPr>
        <w:t>Prof.ª Ms. Denise Lucia Mateus Gomes Nepomuceno</w:t>
      </w:r>
    </w:p>
    <w:p w14:paraId="36A123BA" w14:textId="0D3C8A90" w:rsidR="00732FC1" w:rsidRPr="00DB7A3E" w:rsidRDefault="00732FC1" w:rsidP="00503F42">
      <w:pPr>
        <w:spacing w:line="360" w:lineRule="auto"/>
        <w:ind w:firstLine="0"/>
        <w:jc w:val="right"/>
        <w:rPr>
          <w:rFonts w:ascii="Times New Roman" w:hAnsi="Times New Roman" w:cs="Times New Roman"/>
          <w:sz w:val="24"/>
          <w:szCs w:val="24"/>
        </w:rPr>
      </w:pPr>
      <w:r w:rsidRPr="00DB7A3E">
        <w:rPr>
          <w:rFonts w:ascii="Times New Roman" w:hAnsi="Times New Roman" w:cs="Times New Roman"/>
          <w:sz w:val="24"/>
          <w:szCs w:val="24"/>
        </w:rPr>
        <w:t xml:space="preserve">Prof.ª Dra. </w:t>
      </w:r>
      <w:proofErr w:type="spellStart"/>
      <w:r w:rsidRPr="00DB7A3E">
        <w:rPr>
          <w:rFonts w:ascii="Times New Roman" w:hAnsi="Times New Roman" w:cs="Times New Roman"/>
          <w:sz w:val="24"/>
          <w:szCs w:val="24"/>
        </w:rPr>
        <w:t>Nayra</w:t>
      </w:r>
      <w:proofErr w:type="spellEnd"/>
      <w:r w:rsidRPr="00DB7A3E">
        <w:rPr>
          <w:rFonts w:ascii="Times New Roman" w:hAnsi="Times New Roman" w:cs="Times New Roman"/>
          <w:sz w:val="24"/>
          <w:szCs w:val="24"/>
        </w:rPr>
        <w:t xml:space="preserve"> Karine Bernardes </w:t>
      </w:r>
    </w:p>
    <w:p w14:paraId="61E39754" w14:textId="098FCC0F" w:rsidR="002864A6" w:rsidRPr="00891281" w:rsidRDefault="00B97FFC" w:rsidP="00891281">
      <w:pPr>
        <w:spacing w:line="360" w:lineRule="auto"/>
        <w:ind w:firstLine="0"/>
        <w:jc w:val="both"/>
        <w:rPr>
          <w:rFonts w:ascii="Times New Roman" w:hAnsi="Times New Roman" w:cs="Times New Roman"/>
          <w:sz w:val="24"/>
          <w:szCs w:val="24"/>
        </w:rPr>
      </w:pPr>
      <w:r w:rsidRPr="00DB7A3E">
        <w:rPr>
          <w:rFonts w:ascii="Times New Roman" w:hAnsi="Times New Roman" w:cs="Times New Roman"/>
          <w:b/>
          <w:bCs/>
          <w:sz w:val="24"/>
          <w:szCs w:val="24"/>
        </w:rPr>
        <w:t xml:space="preserve">Linha de Pesquisa: </w:t>
      </w:r>
      <w:r w:rsidRPr="00DB7A3E">
        <w:rPr>
          <w:rFonts w:ascii="Times New Roman" w:hAnsi="Times New Roman" w:cs="Times New Roman"/>
          <w:sz w:val="24"/>
          <w:szCs w:val="24"/>
        </w:rPr>
        <w:t>Gestão Estratégica</w:t>
      </w:r>
    </w:p>
    <w:p w14:paraId="0A6E0239" w14:textId="4E9B52DD" w:rsidR="00503F42" w:rsidRPr="00DB7A3E" w:rsidRDefault="00503F42" w:rsidP="00503F42">
      <w:pPr>
        <w:spacing w:line="360" w:lineRule="auto"/>
        <w:ind w:firstLine="0"/>
        <w:rPr>
          <w:rFonts w:ascii="Times New Roman" w:hAnsi="Times New Roman" w:cs="Times New Roman"/>
          <w:b/>
          <w:bCs/>
          <w:color w:val="000000" w:themeColor="text1"/>
          <w:sz w:val="24"/>
          <w:szCs w:val="24"/>
        </w:rPr>
      </w:pPr>
      <w:r w:rsidRPr="00DB7A3E">
        <w:rPr>
          <w:rFonts w:ascii="Times New Roman" w:hAnsi="Times New Roman" w:cs="Times New Roman"/>
          <w:b/>
          <w:bCs/>
          <w:color w:val="000000" w:themeColor="text1"/>
          <w:sz w:val="24"/>
          <w:szCs w:val="24"/>
        </w:rPr>
        <w:t>RESUMO</w:t>
      </w:r>
    </w:p>
    <w:p w14:paraId="47531BE9" w14:textId="6703618A" w:rsidR="008979A7" w:rsidRPr="00891281" w:rsidRDefault="004B393A" w:rsidP="00891281">
      <w:pPr>
        <w:ind w:firstLine="0"/>
        <w:jc w:val="both"/>
        <w:rPr>
          <w:rFonts w:ascii="Times New Roman" w:hAnsi="Times New Roman" w:cs="Times New Roman"/>
          <w:color w:val="000000" w:themeColor="text1"/>
          <w:sz w:val="24"/>
          <w:szCs w:val="24"/>
        </w:rPr>
      </w:pPr>
      <w:r w:rsidRPr="00DB7A3E">
        <w:rPr>
          <w:rFonts w:ascii="Times New Roman" w:hAnsi="Times New Roman" w:cs="Times New Roman"/>
          <w:color w:val="000000" w:themeColor="text1"/>
          <w:sz w:val="24"/>
          <w:szCs w:val="24"/>
        </w:rPr>
        <w:t xml:space="preserve">O </w:t>
      </w:r>
      <w:r w:rsidR="003406CC" w:rsidRPr="00DB7A3E">
        <w:rPr>
          <w:rFonts w:ascii="Times New Roman" w:hAnsi="Times New Roman" w:cs="Times New Roman"/>
          <w:color w:val="000000" w:themeColor="text1"/>
          <w:sz w:val="24"/>
          <w:szCs w:val="24"/>
        </w:rPr>
        <w:t>objetivo des</w:t>
      </w:r>
      <w:r w:rsidRPr="00DB7A3E">
        <w:rPr>
          <w:rFonts w:ascii="Times New Roman" w:hAnsi="Times New Roman" w:cs="Times New Roman"/>
          <w:color w:val="000000" w:themeColor="text1"/>
          <w:sz w:val="24"/>
          <w:szCs w:val="24"/>
        </w:rPr>
        <w:t>t</w:t>
      </w:r>
      <w:r w:rsidR="008821BD" w:rsidRPr="00DB7A3E">
        <w:rPr>
          <w:rFonts w:ascii="Times New Roman" w:hAnsi="Times New Roman" w:cs="Times New Roman"/>
          <w:color w:val="000000" w:themeColor="text1"/>
          <w:sz w:val="24"/>
          <w:szCs w:val="24"/>
        </w:rPr>
        <w:t>e estudo</w:t>
      </w:r>
      <w:r w:rsidRPr="00DB7A3E">
        <w:rPr>
          <w:rFonts w:ascii="Times New Roman" w:hAnsi="Times New Roman" w:cs="Times New Roman"/>
          <w:color w:val="000000" w:themeColor="text1"/>
          <w:sz w:val="24"/>
          <w:szCs w:val="24"/>
        </w:rPr>
        <w:t xml:space="preserve"> foi </w:t>
      </w:r>
      <w:r w:rsidR="007E5D7C" w:rsidRPr="00DB7A3E">
        <w:rPr>
          <w:rFonts w:ascii="Times New Roman" w:hAnsi="Times New Roman" w:cs="Times New Roman"/>
          <w:color w:val="000000" w:themeColor="text1"/>
          <w:sz w:val="24"/>
          <w:szCs w:val="24"/>
        </w:rPr>
        <w:t>a</w:t>
      </w:r>
      <w:r w:rsidR="007E5D7C" w:rsidRPr="00DB7A3E">
        <w:rPr>
          <w:rFonts w:ascii="Times New Roman" w:hAnsi="Times New Roman" w:cs="Times New Roman"/>
          <w:sz w:val="24"/>
          <w:szCs w:val="24"/>
        </w:rPr>
        <w:t xml:space="preserve">valiar a qualidade dos serviços de atendimento prestados em uma regional da indústria </w:t>
      </w:r>
      <w:r w:rsidR="00EF299E">
        <w:rPr>
          <w:rFonts w:ascii="Times New Roman" w:hAnsi="Times New Roman" w:cs="Times New Roman"/>
          <w:sz w:val="24"/>
          <w:szCs w:val="24"/>
        </w:rPr>
        <w:t>no segmento de alimentos</w:t>
      </w:r>
      <w:r w:rsidR="007E5D7C" w:rsidRPr="00DB7A3E">
        <w:rPr>
          <w:rFonts w:ascii="Times New Roman" w:hAnsi="Times New Roman" w:cs="Times New Roman"/>
          <w:sz w:val="24"/>
          <w:szCs w:val="24"/>
        </w:rPr>
        <w:t>, com a utilização do modelo SERVQUAL</w:t>
      </w:r>
      <w:r w:rsidR="00962F43" w:rsidRPr="00DB7A3E">
        <w:rPr>
          <w:rFonts w:ascii="Times New Roman" w:hAnsi="Times New Roman" w:cs="Times New Roman"/>
          <w:sz w:val="24"/>
          <w:szCs w:val="24"/>
        </w:rPr>
        <w:t>.</w:t>
      </w:r>
      <w:r w:rsidR="003406CC" w:rsidRPr="00DB7A3E">
        <w:rPr>
          <w:rFonts w:ascii="Times New Roman" w:hAnsi="Times New Roman" w:cs="Times New Roman"/>
          <w:color w:val="FF0000"/>
          <w:sz w:val="24"/>
          <w:szCs w:val="24"/>
        </w:rPr>
        <w:t xml:space="preserve"> </w:t>
      </w:r>
      <w:r w:rsidR="003406CC" w:rsidRPr="00DB7A3E">
        <w:rPr>
          <w:rFonts w:ascii="Times New Roman" w:hAnsi="Times New Roman" w:cs="Times New Roman"/>
          <w:color w:val="000000" w:themeColor="text1"/>
          <w:sz w:val="24"/>
          <w:szCs w:val="24"/>
        </w:rPr>
        <w:t>As variáveis analisadas nes</w:t>
      </w:r>
      <w:r w:rsidR="008821BD" w:rsidRPr="00DB7A3E">
        <w:rPr>
          <w:rFonts w:ascii="Times New Roman" w:hAnsi="Times New Roman" w:cs="Times New Roman"/>
          <w:color w:val="000000" w:themeColor="text1"/>
          <w:sz w:val="24"/>
          <w:szCs w:val="24"/>
        </w:rPr>
        <w:t>t</w:t>
      </w:r>
      <w:r w:rsidR="003406CC" w:rsidRPr="00DB7A3E">
        <w:rPr>
          <w:rFonts w:ascii="Times New Roman" w:hAnsi="Times New Roman" w:cs="Times New Roman"/>
          <w:color w:val="000000" w:themeColor="text1"/>
          <w:sz w:val="24"/>
          <w:szCs w:val="24"/>
        </w:rPr>
        <w:t xml:space="preserve">a pesquisa foram os elementos </w:t>
      </w:r>
      <w:r w:rsidR="00746355" w:rsidRPr="00DB7A3E">
        <w:rPr>
          <w:rFonts w:ascii="Times New Roman" w:hAnsi="Times New Roman" w:cs="Times New Roman"/>
          <w:color w:val="000000" w:themeColor="text1"/>
          <w:sz w:val="24"/>
          <w:szCs w:val="24"/>
        </w:rPr>
        <w:t>tangibilidade</w:t>
      </w:r>
      <w:r w:rsidR="003406CC" w:rsidRPr="00DB7A3E">
        <w:rPr>
          <w:rFonts w:ascii="Times New Roman" w:hAnsi="Times New Roman" w:cs="Times New Roman"/>
          <w:color w:val="000000" w:themeColor="text1"/>
          <w:sz w:val="24"/>
          <w:szCs w:val="24"/>
        </w:rPr>
        <w:t>, confi</w:t>
      </w:r>
      <w:r w:rsidR="00200615" w:rsidRPr="00DB7A3E">
        <w:rPr>
          <w:rFonts w:ascii="Times New Roman" w:hAnsi="Times New Roman" w:cs="Times New Roman"/>
          <w:color w:val="000000" w:themeColor="text1"/>
          <w:sz w:val="24"/>
          <w:szCs w:val="24"/>
        </w:rPr>
        <w:t>abilidade, presteza, segurança,</w:t>
      </w:r>
      <w:r w:rsidR="003406CC" w:rsidRPr="00DB7A3E">
        <w:rPr>
          <w:rFonts w:ascii="Times New Roman" w:hAnsi="Times New Roman" w:cs="Times New Roman"/>
          <w:color w:val="000000" w:themeColor="text1"/>
          <w:sz w:val="24"/>
          <w:szCs w:val="24"/>
        </w:rPr>
        <w:t xml:space="preserve"> empatia</w:t>
      </w:r>
      <w:r w:rsidR="00200615" w:rsidRPr="00DB7A3E">
        <w:rPr>
          <w:rFonts w:ascii="Times New Roman" w:hAnsi="Times New Roman" w:cs="Times New Roman"/>
          <w:color w:val="000000" w:themeColor="text1"/>
          <w:sz w:val="24"/>
          <w:szCs w:val="24"/>
        </w:rPr>
        <w:t xml:space="preserve"> e</w:t>
      </w:r>
      <w:r w:rsidR="00200615" w:rsidRPr="00DB7A3E">
        <w:rPr>
          <w:rFonts w:ascii="Times New Roman" w:hAnsi="Times New Roman" w:cs="Times New Roman"/>
        </w:rPr>
        <w:t xml:space="preserve"> </w:t>
      </w:r>
      <w:r w:rsidR="00200615" w:rsidRPr="00DB7A3E">
        <w:rPr>
          <w:rFonts w:ascii="Times New Roman" w:hAnsi="Times New Roman" w:cs="Times New Roman"/>
          <w:color w:val="000000" w:themeColor="text1"/>
          <w:sz w:val="24"/>
          <w:szCs w:val="24"/>
        </w:rPr>
        <w:t xml:space="preserve">políticas de </w:t>
      </w:r>
      <w:r w:rsidR="00934C5C" w:rsidRPr="00DB7A3E">
        <w:rPr>
          <w:rFonts w:ascii="Times New Roman" w:hAnsi="Times New Roman" w:cs="Times New Roman"/>
          <w:color w:val="000000" w:themeColor="text1"/>
          <w:sz w:val="24"/>
          <w:szCs w:val="24"/>
        </w:rPr>
        <w:t>preço, que</w:t>
      </w:r>
      <w:r w:rsidR="008821BD" w:rsidRPr="00DB7A3E">
        <w:rPr>
          <w:rFonts w:ascii="Times New Roman" w:hAnsi="Times New Roman" w:cs="Times New Roman"/>
          <w:color w:val="000000" w:themeColor="text1"/>
          <w:sz w:val="24"/>
          <w:szCs w:val="24"/>
        </w:rPr>
        <w:t xml:space="preserve"> possibilitaram</w:t>
      </w:r>
      <w:r w:rsidR="00746355" w:rsidRPr="00DB7A3E">
        <w:rPr>
          <w:rFonts w:ascii="Times New Roman" w:hAnsi="Times New Roman" w:cs="Times New Roman"/>
          <w:color w:val="000000" w:themeColor="text1"/>
          <w:sz w:val="24"/>
          <w:szCs w:val="24"/>
        </w:rPr>
        <w:t>, c</w:t>
      </w:r>
      <w:r w:rsidR="003406CC" w:rsidRPr="00DB7A3E">
        <w:rPr>
          <w:rFonts w:ascii="Times New Roman" w:hAnsi="Times New Roman" w:cs="Times New Roman"/>
          <w:color w:val="000000" w:themeColor="text1"/>
          <w:sz w:val="24"/>
          <w:szCs w:val="24"/>
        </w:rPr>
        <w:t>om base em dados estatísticos</w:t>
      </w:r>
      <w:r w:rsidR="00746355" w:rsidRPr="00DB7A3E">
        <w:rPr>
          <w:rFonts w:ascii="Times New Roman" w:hAnsi="Times New Roman" w:cs="Times New Roman"/>
          <w:color w:val="000000" w:themeColor="text1"/>
          <w:sz w:val="24"/>
          <w:szCs w:val="24"/>
        </w:rPr>
        <w:t>,</w:t>
      </w:r>
      <w:r w:rsidR="003406CC" w:rsidRPr="00DB7A3E">
        <w:rPr>
          <w:rFonts w:ascii="Times New Roman" w:hAnsi="Times New Roman" w:cs="Times New Roman"/>
          <w:color w:val="000000" w:themeColor="text1"/>
          <w:sz w:val="24"/>
          <w:szCs w:val="24"/>
        </w:rPr>
        <w:t xml:space="preserve"> </w:t>
      </w:r>
      <w:r w:rsidR="008821BD" w:rsidRPr="00DB7A3E">
        <w:rPr>
          <w:rFonts w:ascii="Times New Roman" w:hAnsi="Times New Roman" w:cs="Times New Roman"/>
          <w:color w:val="000000" w:themeColor="text1"/>
          <w:sz w:val="24"/>
          <w:szCs w:val="24"/>
        </w:rPr>
        <w:t xml:space="preserve">analisar a discrepância entre </w:t>
      </w:r>
      <w:r w:rsidR="003406CC" w:rsidRPr="00DB7A3E">
        <w:rPr>
          <w:rFonts w:ascii="Times New Roman" w:hAnsi="Times New Roman" w:cs="Times New Roman"/>
          <w:color w:val="000000" w:themeColor="text1"/>
          <w:sz w:val="24"/>
          <w:szCs w:val="24"/>
        </w:rPr>
        <w:t>as expectativas e percepções dos</w:t>
      </w:r>
      <w:r w:rsidR="00795334" w:rsidRPr="00DB7A3E">
        <w:rPr>
          <w:rFonts w:ascii="Times New Roman" w:hAnsi="Times New Roman" w:cs="Times New Roman"/>
          <w:color w:val="000000" w:themeColor="text1"/>
          <w:sz w:val="24"/>
          <w:szCs w:val="24"/>
        </w:rPr>
        <w:t xml:space="preserve"> clientes</w:t>
      </w:r>
      <w:r w:rsidR="008821BD" w:rsidRPr="00DB7A3E">
        <w:rPr>
          <w:rFonts w:ascii="Times New Roman" w:hAnsi="Times New Roman" w:cs="Times New Roman"/>
          <w:color w:val="000000" w:themeColor="text1"/>
          <w:sz w:val="24"/>
          <w:szCs w:val="24"/>
        </w:rPr>
        <w:t xml:space="preserve"> da indústria</w:t>
      </w:r>
      <w:r w:rsidR="00746355" w:rsidRPr="00DB7A3E">
        <w:rPr>
          <w:rFonts w:ascii="Times New Roman" w:hAnsi="Times New Roman" w:cs="Times New Roman"/>
          <w:color w:val="000000" w:themeColor="text1"/>
          <w:sz w:val="24"/>
          <w:szCs w:val="24"/>
        </w:rPr>
        <w:t>.</w:t>
      </w:r>
      <w:r w:rsidR="00E32B9B" w:rsidRPr="00DB7A3E">
        <w:rPr>
          <w:rFonts w:ascii="Times New Roman" w:hAnsi="Times New Roman" w:cs="Times New Roman"/>
          <w:color w:val="000000" w:themeColor="text1"/>
          <w:sz w:val="24"/>
          <w:szCs w:val="24"/>
        </w:rPr>
        <w:t xml:space="preserve"> Os questionários aplicados</w:t>
      </w:r>
      <w:r w:rsidR="00200615" w:rsidRPr="00DB7A3E">
        <w:rPr>
          <w:rFonts w:ascii="Times New Roman" w:hAnsi="Times New Roman" w:cs="Times New Roman"/>
          <w:color w:val="000000" w:themeColor="text1"/>
          <w:sz w:val="24"/>
          <w:szCs w:val="24"/>
        </w:rPr>
        <w:t>, em cinco clientes</w:t>
      </w:r>
      <w:r w:rsidR="008821BD" w:rsidRPr="00DB7A3E">
        <w:rPr>
          <w:rFonts w:ascii="Times New Roman" w:hAnsi="Times New Roman" w:cs="Times New Roman"/>
          <w:color w:val="000000" w:themeColor="text1"/>
          <w:sz w:val="24"/>
          <w:szCs w:val="24"/>
        </w:rPr>
        <w:t>,</w:t>
      </w:r>
      <w:r w:rsidR="00200615" w:rsidRPr="00DB7A3E">
        <w:rPr>
          <w:rFonts w:ascii="Times New Roman" w:hAnsi="Times New Roman" w:cs="Times New Roman"/>
          <w:color w:val="000000" w:themeColor="text1"/>
          <w:sz w:val="24"/>
          <w:szCs w:val="24"/>
        </w:rPr>
        <w:t xml:space="preserve"> da indústria, tiveram suas questões</w:t>
      </w:r>
      <w:r w:rsidR="00E32B9B" w:rsidRPr="00DB7A3E">
        <w:rPr>
          <w:rFonts w:ascii="Times New Roman" w:hAnsi="Times New Roman" w:cs="Times New Roman"/>
          <w:color w:val="000000" w:themeColor="text1"/>
          <w:sz w:val="24"/>
          <w:szCs w:val="24"/>
        </w:rPr>
        <w:t xml:space="preserve"> adaptad</w:t>
      </w:r>
      <w:r w:rsidR="00200615" w:rsidRPr="00DB7A3E">
        <w:rPr>
          <w:rFonts w:ascii="Times New Roman" w:hAnsi="Times New Roman" w:cs="Times New Roman"/>
          <w:color w:val="000000" w:themeColor="text1"/>
          <w:sz w:val="24"/>
          <w:szCs w:val="24"/>
        </w:rPr>
        <w:t>a</w:t>
      </w:r>
      <w:r w:rsidR="00E32B9B" w:rsidRPr="00DB7A3E">
        <w:rPr>
          <w:rFonts w:ascii="Times New Roman" w:hAnsi="Times New Roman" w:cs="Times New Roman"/>
          <w:color w:val="000000" w:themeColor="text1"/>
          <w:sz w:val="24"/>
          <w:szCs w:val="24"/>
        </w:rPr>
        <w:t xml:space="preserve">s </w:t>
      </w:r>
      <w:r w:rsidR="00200615" w:rsidRPr="00DB7A3E">
        <w:rPr>
          <w:rFonts w:ascii="Times New Roman" w:hAnsi="Times New Roman" w:cs="Times New Roman"/>
          <w:color w:val="000000" w:themeColor="text1"/>
          <w:sz w:val="24"/>
          <w:szCs w:val="24"/>
        </w:rPr>
        <w:t>das cinco</w:t>
      </w:r>
      <w:r w:rsidR="00E32B9B" w:rsidRPr="00DB7A3E">
        <w:rPr>
          <w:rFonts w:ascii="Times New Roman" w:hAnsi="Times New Roman" w:cs="Times New Roman"/>
          <w:color w:val="000000" w:themeColor="text1"/>
          <w:sz w:val="24"/>
          <w:szCs w:val="24"/>
        </w:rPr>
        <w:t xml:space="preserve"> </w:t>
      </w:r>
      <w:r w:rsidR="00200615" w:rsidRPr="00DB7A3E">
        <w:rPr>
          <w:rFonts w:ascii="Times New Roman" w:hAnsi="Times New Roman" w:cs="Times New Roman"/>
          <w:color w:val="000000" w:themeColor="text1"/>
          <w:sz w:val="24"/>
          <w:szCs w:val="24"/>
        </w:rPr>
        <w:t>dimensões do modelo SERVQUAL</w:t>
      </w:r>
      <w:r w:rsidR="00E32B9B" w:rsidRPr="00DB7A3E">
        <w:rPr>
          <w:rFonts w:ascii="Times New Roman" w:hAnsi="Times New Roman" w:cs="Times New Roman"/>
          <w:color w:val="000000" w:themeColor="text1"/>
          <w:sz w:val="24"/>
          <w:szCs w:val="24"/>
        </w:rPr>
        <w:t xml:space="preserve">. Os resultados evidenciaram que, apesar de algumas dimensões indicarem </w:t>
      </w:r>
      <w:r w:rsidR="00EF299E" w:rsidRPr="00EF299E">
        <w:rPr>
          <w:rFonts w:ascii="Times New Roman" w:hAnsi="Times New Roman" w:cs="Times New Roman"/>
          <w:i/>
          <w:iCs/>
          <w:color w:val="000000" w:themeColor="text1"/>
          <w:sz w:val="24"/>
          <w:szCs w:val="24"/>
        </w:rPr>
        <w:t>GAP</w:t>
      </w:r>
      <w:r w:rsidR="00E32B9B" w:rsidRPr="00EF299E">
        <w:rPr>
          <w:rFonts w:ascii="Times New Roman" w:hAnsi="Times New Roman" w:cs="Times New Roman"/>
          <w:i/>
          <w:iCs/>
          <w:color w:val="000000" w:themeColor="text1"/>
          <w:sz w:val="24"/>
          <w:szCs w:val="24"/>
        </w:rPr>
        <w:t>S</w:t>
      </w:r>
      <w:r w:rsidR="00E32B9B" w:rsidRPr="00DB7A3E">
        <w:rPr>
          <w:rFonts w:ascii="Times New Roman" w:hAnsi="Times New Roman" w:cs="Times New Roman"/>
          <w:color w:val="000000" w:themeColor="text1"/>
          <w:sz w:val="24"/>
          <w:szCs w:val="24"/>
        </w:rPr>
        <w:t xml:space="preserve"> negativos, a média geral</w:t>
      </w:r>
      <w:r w:rsidR="008821BD" w:rsidRPr="00DB7A3E">
        <w:rPr>
          <w:rFonts w:ascii="Times New Roman" w:hAnsi="Times New Roman" w:cs="Times New Roman"/>
          <w:color w:val="000000" w:themeColor="text1"/>
          <w:sz w:val="24"/>
          <w:szCs w:val="24"/>
        </w:rPr>
        <w:t xml:space="preserve"> das dimensões analisadas </w:t>
      </w:r>
      <w:r w:rsidR="00934C5C" w:rsidRPr="00DB7A3E">
        <w:rPr>
          <w:rFonts w:ascii="Times New Roman" w:hAnsi="Times New Roman" w:cs="Times New Roman"/>
          <w:color w:val="000000" w:themeColor="text1"/>
          <w:sz w:val="24"/>
          <w:szCs w:val="24"/>
        </w:rPr>
        <w:t>foi positiva.</w:t>
      </w:r>
      <w:r w:rsidRPr="00DB7A3E">
        <w:rPr>
          <w:rFonts w:ascii="Times New Roman" w:hAnsi="Times New Roman" w:cs="Times New Roman"/>
          <w:color w:val="000000" w:themeColor="text1"/>
          <w:sz w:val="24"/>
          <w:szCs w:val="24"/>
        </w:rPr>
        <w:t xml:space="preserve"> </w:t>
      </w:r>
      <w:r w:rsidR="00AD180B" w:rsidRPr="00DB7A3E">
        <w:rPr>
          <w:rFonts w:ascii="Times New Roman" w:hAnsi="Times New Roman" w:cs="Times New Roman"/>
          <w:color w:val="000000" w:themeColor="text1"/>
          <w:sz w:val="24"/>
          <w:szCs w:val="24"/>
        </w:rPr>
        <w:t>As maiores discrepâncias encontradas foram nas dimensões políticas de preço e confiabilidade. Em contrapartida, as dimensões que apresentaram menores diferenças entre percepção e expect</w:t>
      </w:r>
      <w:r w:rsidR="00934C5C" w:rsidRPr="00DB7A3E">
        <w:rPr>
          <w:rFonts w:ascii="Times New Roman" w:hAnsi="Times New Roman" w:cs="Times New Roman"/>
          <w:color w:val="000000" w:themeColor="text1"/>
          <w:sz w:val="24"/>
          <w:szCs w:val="24"/>
        </w:rPr>
        <w:t>ativa foram a tangibilidade</w:t>
      </w:r>
      <w:r w:rsidR="00AD180B" w:rsidRPr="00DB7A3E">
        <w:rPr>
          <w:rFonts w:ascii="Times New Roman" w:hAnsi="Times New Roman" w:cs="Times New Roman"/>
          <w:color w:val="000000" w:themeColor="text1"/>
          <w:sz w:val="24"/>
          <w:szCs w:val="24"/>
        </w:rPr>
        <w:t xml:space="preserve"> e a presteza.</w:t>
      </w:r>
      <w:r w:rsidR="004B5813">
        <w:rPr>
          <w:rFonts w:ascii="Times New Roman" w:hAnsi="Times New Roman" w:cs="Times New Roman"/>
          <w:color w:val="000000" w:themeColor="text1"/>
          <w:sz w:val="24"/>
          <w:szCs w:val="24"/>
        </w:rPr>
        <w:t xml:space="preserve"> </w:t>
      </w:r>
      <w:r w:rsidR="004B5813" w:rsidRPr="00615773">
        <w:rPr>
          <w:rFonts w:ascii="Times New Roman" w:hAnsi="Times New Roman" w:cs="Times New Roman"/>
          <w:color w:val="000000" w:themeColor="text1"/>
          <w:sz w:val="24"/>
          <w:szCs w:val="24"/>
        </w:rPr>
        <w:t xml:space="preserve">Conclui-se que a aplicação da escala SERVQUAL na empresa </w:t>
      </w:r>
      <w:r w:rsidR="00EF299E">
        <w:rPr>
          <w:rFonts w:ascii="Times New Roman" w:hAnsi="Times New Roman" w:cs="Times New Roman"/>
          <w:sz w:val="24"/>
          <w:szCs w:val="24"/>
        </w:rPr>
        <w:t>de segmento de alimentos</w:t>
      </w:r>
      <w:r w:rsidR="008B08D9" w:rsidRPr="00615773">
        <w:rPr>
          <w:rFonts w:ascii="Times New Roman" w:hAnsi="Times New Roman" w:cs="Times New Roman"/>
          <w:sz w:val="24"/>
          <w:szCs w:val="24"/>
        </w:rPr>
        <w:t xml:space="preserve"> alcançou o objetivo proposto demostrando quais elementos devem melhora</w:t>
      </w:r>
      <w:r w:rsidR="00585B40">
        <w:rPr>
          <w:rFonts w:ascii="Times New Roman" w:hAnsi="Times New Roman" w:cs="Times New Roman"/>
          <w:sz w:val="24"/>
          <w:szCs w:val="24"/>
        </w:rPr>
        <w:t>r</w:t>
      </w:r>
      <w:r w:rsidR="008B08D9" w:rsidRPr="00615773">
        <w:rPr>
          <w:rFonts w:ascii="Times New Roman" w:hAnsi="Times New Roman" w:cs="Times New Roman"/>
          <w:sz w:val="24"/>
          <w:szCs w:val="24"/>
        </w:rPr>
        <w:t xml:space="preserve"> dentro da corporação.</w:t>
      </w:r>
    </w:p>
    <w:p w14:paraId="34329B7E" w14:textId="77777777" w:rsidR="00E37067" w:rsidRDefault="00E37067" w:rsidP="00891281">
      <w:pPr>
        <w:ind w:firstLine="0"/>
        <w:jc w:val="both"/>
        <w:rPr>
          <w:rFonts w:ascii="Times New Roman" w:hAnsi="Times New Roman" w:cs="Times New Roman"/>
          <w:b/>
          <w:color w:val="000000" w:themeColor="text1"/>
          <w:sz w:val="24"/>
          <w:szCs w:val="24"/>
        </w:rPr>
      </w:pPr>
    </w:p>
    <w:p w14:paraId="1073883C" w14:textId="5EBDD8CA" w:rsidR="008979A7" w:rsidRPr="005030D5" w:rsidRDefault="00503F42" w:rsidP="00891281">
      <w:pPr>
        <w:ind w:firstLine="0"/>
        <w:jc w:val="both"/>
        <w:rPr>
          <w:rFonts w:ascii="Times New Roman" w:hAnsi="Times New Roman" w:cs="Times New Roman"/>
          <w:color w:val="000000" w:themeColor="text1"/>
          <w:sz w:val="24"/>
          <w:szCs w:val="24"/>
          <w:lang w:val="en-US"/>
        </w:rPr>
      </w:pPr>
      <w:r w:rsidRPr="00FE2AB2">
        <w:rPr>
          <w:rFonts w:ascii="Times New Roman" w:hAnsi="Times New Roman" w:cs="Times New Roman"/>
          <w:b/>
          <w:color w:val="000000" w:themeColor="text1"/>
          <w:sz w:val="24"/>
          <w:szCs w:val="24"/>
        </w:rPr>
        <w:t>PALAVRAS-CHAVES</w:t>
      </w:r>
      <w:r w:rsidRPr="00DB7A3E">
        <w:rPr>
          <w:rFonts w:ascii="Times New Roman" w:hAnsi="Times New Roman" w:cs="Times New Roman"/>
          <w:color w:val="000000" w:themeColor="text1"/>
          <w:sz w:val="24"/>
          <w:szCs w:val="24"/>
        </w:rPr>
        <w:t xml:space="preserve">: </w:t>
      </w:r>
      <w:r w:rsidR="00E32B9B" w:rsidRPr="00DB7A3E">
        <w:rPr>
          <w:rFonts w:ascii="Times New Roman" w:hAnsi="Times New Roman" w:cs="Times New Roman"/>
          <w:color w:val="000000" w:themeColor="text1"/>
          <w:sz w:val="24"/>
          <w:szCs w:val="24"/>
        </w:rPr>
        <w:t xml:space="preserve">SERVQUAL. Clientes. Expectativa. </w:t>
      </w:r>
      <w:proofErr w:type="spellStart"/>
      <w:r w:rsidR="00E32B9B" w:rsidRPr="005030D5">
        <w:rPr>
          <w:rFonts w:ascii="Times New Roman" w:hAnsi="Times New Roman" w:cs="Times New Roman"/>
          <w:color w:val="000000" w:themeColor="text1"/>
          <w:sz w:val="24"/>
          <w:szCs w:val="24"/>
          <w:lang w:val="en-US"/>
        </w:rPr>
        <w:t>Percepção</w:t>
      </w:r>
      <w:proofErr w:type="spellEnd"/>
      <w:r w:rsidR="00E32B9B" w:rsidRPr="005030D5">
        <w:rPr>
          <w:rFonts w:ascii="Times New Roman" w:hAnsi="Times New Roman" w:cs="Times New Roman"/>
          <w:color w:val="000000" w:themeColor="text1"/>
          <w:sz w:val="24"/>
          <w:szCs w:val="24"/>
          <w:lang w:val="en-US"/>
        </w:rPr>
        <w:t xml:space="preserve">. </w:t>
      </w:r>
      <w:proofErr w:type="spellStart"/>
      <w:r w:rsidR="00E32B9B" w:rsidRPr="005030D5">
        <w:rPr>
          <w:rFonts w:ascii="Times New Roman" w:hAnsi="Times New Roman" w:cs="Times New Roman"/>
          <w:color w:val="000000" w:themeColor="text1"/>
          <w:sz w:val="24"/>
          <w:szCs w:val="24"/>
          <w:lang w:val="en-US"/>
        </w:rPr>
        <w:t>Qualidade</w:t>
      </w:r>
      <w:proofErr w:type="spellEnd"/>
      <w:r w:rsidR="00E32B9B" w:rsidRPr="005030D5">
        <w:rPr>
          <w:rFonts w:ascii="Times New Roman" w:hAnsi="Times New Roman" w:cs="Times New Roman"/>
          <w:color w:val="000000" w:themeColor="text1"/>
          <w:sz w:val="24"/>
          <w:szCs w:val="24"/>
          <w:lang w:val="en-US"/>
        </w:rPr>
        <w:t xml:space="preserve"> no </w:t>
      </w:r>
      <w:proofErr w:type="spellStart"/>
      <w:r w:rsidR="00E32B9B" w:rsidRPr="005030D5">
        <w:rPr>
          <w:rFonts w:ascii="Times New Roman" w:hAnsi="Times New Roman" w:cs="Times New Roman"/>
          <w:color w:val="000000" w:themeColor="text1"/>
          <w:sz w:val="24"/>
          <w:szCs w:val="24"/>
          <w:lang w:val="en-US"/>
        </w:rPr>
        <w:t>atendimento</w:t>
      </w:r>
      <w:proofErr w:type="spellEnd"/>
      <w:r w:rsidR="00E32B9B" w:rsidRPr="005030D5">
        <w:rPr>
          <w:rFonts w:ascii="Times New Roman" w:hAnsi="Times New Roman" w:cs="Times New Roman"/>
          <w:color w:val="000000" w:themeColor="text1"/>
          <w:sz w:val="24"/>
          <w:szCs w:val="24"/>
          <w:lang w:val="en-US"/>
        </w:rPr>
        <w:t>.</w:t>
      </w:r>
    </w:p>
    <w:p w14:paraId="50E78B06" w14:textId="77777777" w:rsidR="00E37067" w:rsidRDefault="00E37067" w:rsidP="00891281">
      <w:pPr>
        <w:spacing w:line="360" w:lineRule="auto"/>
        <w:ind w:firstLine="0"/>
        <w:rPr>
          <w:rFonts w:ascii="Times New Roman" w:hAnsi="Times New Roman" w:cs="Times New Roman"/>
          <w:b/>
          <w:bCs/>
          <w:color w:val="000000" w:themeColor="text1"/>
          <w:sz w:val="24"/>
          <w:szCs w:val="24"/>
          <w:lang w:val="en-US"/>
        </w:rPr>
      </w:pPr>
    </w:p>
    <w:p w14:paraId="35482E37" w14:textId="77777777" w:rsidR="00E37067" w:rsidRDefault="00E37067" w:rsidP="00891281">
      <w:pPr>
        <w:spacing w:line="360" w:lineRule="auto"/>
        <w:ind w:firstLine="0"/>
        <w:rPr>
          <w:rFonts w:ascii="Times New Roman" w:hAnsi="Times New Roman" w:cs="Times New Roman"/>
          <w:b/>
          <w:bCs/>
          <w:color w:val="000000" w:themeColor="text1"/>
          <w:sz w:val="24"/>
          <w:szCs w:val="24"/>
          <w:lang w:val="en-US"/>
        </w:rPr>
      </w:pPr>
    </w:p>
    <w:p w14:paraId="6011EF80" w14:textId="05EECD57" w:rsidR="00891281" w:rsidRPr="00E37067" w:rsidRDefault="00891281" w:rsidP="00891281">
      <w:pPr>
        <w:spacing w:line="360" w:lineRule="auto"/>
        <w:ind w:firstLine="0"/>
        <w:rPr>
          <w:rFonts w:ascii="Times New Roman" w:hAnsi="Times New Roman" w:cs="Times New Roman"/>
          <w:b/>
          <w:bCs/>
          <w:i/>
          <w:color w:val="000000" w:themeColor="text1"/>
          <w:sz w:val="24"/>
          <w:szCs w:val="24"/>
          <w:lang w:val="en-US"/>
        </w:rPr>
      </w:pPr>
      <w:r w:rsidRPr="00E37067">
        <w:rPr>
          <w:rFonts w:ascii="Times New Roman" w:hAnsi="Times New Roman" w:cs="Times New Roman"/>
          <w:b/>
          <w:bCs/>
          <w:i/>
          <w:color w:val="000000" w:themeColor="text1"/>
          <w:sz w:val="24"/>
          <w:szCs w:val="24"/>
          <w:lang w:val="en-US"/>
        </w:rPr>
        <w:lastRenderedPageBreak/>
        <w:t xml:space="preserve">ABSTRACT </w:t>
      </w:r>
    </w:p>
    <w:p w14:paraId="3CA1C71F" w14:textId="2B1DF2F1" w:rsidR="00FE2AB2" w:rsidRPr="00E37067" w:rsidRDefault="00891281" w:rsidP="00891281">
      <w:pPr>
        <w:ind w:firstLine="0"/>
        <w:jc w:val="both"/>
        <w:rPr>
          <w:rFonts w:ascii="Times New Roman" w:hAnsi="Times New Roman" w:cs="Times New Roman"/>
          <w:bCs/>
          <w:i/>
          <w:iCs/>
          <w:color w:val="000000" w:themeColor="text1"/>
          <w:sz w:val="24"/>
          <w:szCs w:val="24"/>
          <w:lang w:val="en-US"/>
        </w:rPr>
      </w:pPr>
      <w:r w:rsidRPr="00E37067">
        <w:rPr>
          <w:rFonts w:ascii="Times New Roman" w:hAnsi="Times New Roman" w:cs="Times New Roman"/>
          <w:bCs/>
          <w:i/>
          <w:color w:val="000000" w:themeColor="text1"/>
          <w:sz w:val="24"/>
          <w:szCs w:val="24"/>
          <w:lang w:val="en-US"/>
        </w:rPr>
        <w:t>The aim of this study was to evaluate the quality of the service services provided in a regional industry,</w:t>
      </w:r>
      <w:r w:rsidRPr="00E37067">
        <w:rPr>
          <w:i/>
          <w:lang w:val="en-US"/>
        </w:rPr>
        <w:t xml:space="preserve"> </w:t>
      </w:r>
      <w:r w:rsidRPr="00E37067">
        <w:rPr>
          <w:rFonts w:ascii="Times New Roman" w:hAnsi="Times New Roman" w:cs="Times New Roman"/>
          <w:bCs/>
          <w:i/>
          <w:color w:val="000000" w:themeColor="text1"/>
          <w:sz w:val="24"/>
          <w:szCs w:val="24"/>
          <w:lang w:val="en-US"/>
        </w:rPr>
        <w:t xml:space="preserve">food segment with the use of the SERVQUAL model. The variables analyzed in this research were the elements tangibility, reliability, promptness, safety, empathy and price policies, which made it possible, based on statistical data, to analyze the discrepancy between the expectations and perceptions of the industry's customers. The questionnaires applied to five customers of the industry had their questions adapted from the five dimensions of the SERVQUAL model. The results showed that, although some dimensions indicate negative </w:t>
      </w:r>
      <w:r w:rsidRPr="00E37067">
        <w:rPr>
          <w:rFonts w:ascii="Times New Roman" w:hAnsi="Times New Roman" w:cs="Times New Roman"/>
          <w:bCs/>
          <w:i/>
          <w:iCs/>
          <w:color w:val="000000" w:themeColor="text1"/>
          <w:sz w:val="24"/>
          <w:szCs w:val="24"/>
          <w:lang w:val="en-US"/>
        </w:rPr>
        <w:t>GAPS</w:t>
      </w:r>
      <w:r w:rsidRPr="00E37067">
        <w:rPr>
          <w:rFonts w:ascii="Times New Roman" w:hAnsi="Times New Roman" w:cs="Times New Roman"/>
          <w:bCs/>
          <w:i/>
          <w:color w:val="000000" w:themeColor="text1"/>
          <w:sz w:val="24"/>
          <w:szCs w:val="24"/>
          <w:lang w:val="en-US"/>
        </w:rPr>
        <w:t xml:space="preserve">, the overall mean of the dimensions analyzed </w:t>
      </w:r>
      <w:r w:rsidR="00E77038" w:rsidRPr="00E37067">
        <w:rPr>
          <w:rFonts w:ascii="Times New Roman" w:hAnsi="Times New Roman" w:cs="Times New Roman"/>
          <w:bCs/>
          <w:i/>
          <w:color w:val="000000" w:themeColor="text1"/>
          <w:sz w:val="24"/>
          <w:szCs w:val="24"/>
          <w:lang w:val="en-US"/>
        </w:rPr>
        <w:t>reliability. On the other hand, the dimensions that presented the smallest differences between perception and expectation were tangibility and promptness. It is concluded that the application of the SERVQUAL scale in the company</w:t>
      </w:r>
      <w:r w:rsidR="00646D4B" w:rsidRPr="00E37067">
        <w:rPr>
          <w:i/>
          <w:lang w:val="en-US"/>
        </w:rPr>
        <w:t xml:space="preserve"> </w:t>
      </w:r>
      <w:r w:rsidR="00646D4B" w:rsidRPr="00E37067">
        <w:rPr>
          <w:rFonts w:ascii="Times New Roman" w:hAnsi="Times New Roman" w:cs="Times New Roman"/>
          <w:bCs/>
          <w:i/>
          <w:color w:val="000000" w:themeColor="text1"/>
          <w:sz w:val="24"/>
          <w:szCs w:val="24"/>
          <w:lang w:val="en-US"/>
        </w:rPr>
        <w:t>food segment</w:t>
      </w:r>
      <w:r w:rsidR="00E77038" w:rsidRPr="00E37067">
        <w:rPr>
          <w:rFonts w:ascii="Times New Roman" w:hAnsi="Times New Roman" w:cs="Times New Roman"/>
          <w:bCs/>
          <w:i/>
          <w:color w:val="000000" w:themeColor="text1"/>
          <w:sz w:val="24"/>
          <w:szCs w:val="24"/>
          <w:lang w:val="en-US"/>
        </w:rPr>
        <w:t>, achieved the proposed objective of showing which elements should improve within the corporation.</w:t>
      </w:r>
    </w:p>
    <w:p w14:paraId="3E0D2CBF" w14:textId="77777777" w:rsidR="00E37067" w:rsidRPr="00E37067" w:rsidRDefault="00E37067" w:rsidP="002864A6">
      <w:pPr>
        <w:pStyle w:val="PargrafodaLista"/>
        <w:spacing w:line="360" w:lineRule="auto"/>
        <w:ind w:left="0" w:firstLine="0"/>
        <w:jc w:val="both"/>
        <w:rPr>
          <w:rFonts w:ascii="Times New Roman" w:hAnsi="Times New Roman" w:cs="Times New Roman"/>
          <w:b/>
          <w:bCs/>
          <w:i/>
          <w:sz w:val="24"/>
          <w:szCs w:val="24"/>
          <w:lang w:val="en-US"/>
        </w:rPr>
      </w:pPr>
    </w:p>
    <w:p w14:paraId="6B1BDFA3" w14:textId="099F4455" w:rsidR="00666F15" w:rsidRPr="00E37067" w:rsidRDefault="00E32B9B" w:rsidP="002864A6">
      <w:pPr>
        <w:pStyle w:val="PargrafodaLista"/>
        <w:spacing w:line="360" w:lineRule="auto"/>
        <w:ind w:left="0" w:firstLine="0"/>
        <w:jc w:val="both"/>
        <w:rPr>
          <w:rFonts w:ascii="Times New Roman" w:hAnsi="Times New Roman" w:cs="Times New Roman"/>
          <w:bCs/>
          <w:i/>
          <w:sz w:val="24"/>
          <w:szCs w:val="24"/>
        </w:rPr>
        <w:sectPr w:rsidR="00666F15" w:rsidRPr="00E37067" w:rsidSect="000163D2">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701" w:header="720" w:footer="720" w:gutter="0"/>
          <w:cols w:space="708"/>
          <w:docGrid w:linePitch="360"/>
        </w:sectPr>
      </w:pPr>
      <w:r w:rsidRPr="00E37067">
        <w:rPr>
          <w:rFonts w:ascii="Times New Roman" w:hAnsi="Times New Roman" w:cs="Times New Roman"/>
          <w:b/>
          <w:bCs/>
          <w:i/>
          <w:sz w:val="24"/>
          <w:szCs w:val="24"/>
          <w:lang w:val="en-US"/>
        </w:rPr>
        <w:t>KEYWORDS</w:t>
      </w:r>
      <w:r w:rsidRPr="00E37067">
        <w:rPr>
          <w:rFonts w:ascii="Times New Roman" w:hAnsi="Times New Roman" w:cs="Times New Roman"/>
          <w:bCs/>
          <w:i/>
          <w:sz w:val="24"/>
          <w:szCs w:val="24"/>
          <w:lang w:val="en-US"/>
        </w:rPr>
        <w:t xml:space="preserve">: SERVQUAL. Customers. Expectation. Perception. </w:t>
      </w:r>
      <w:proofErr w:type="spellStart"/>
      <w:r w:rsidRPr="00E37067">
        <w:rPr>
          <w:rFonts w:ascii="Times New Roman" w:hAnsi="Times New Roman" w:cs="Times New Roman"/>
          <w:bCs/>
          <w:i/>
          <w:sz w:val="24"/>
          <w:szCs w:val="24"/>
        </w:rPr>
        <w:t>Quality</w:t>
      </w:r>
      <w:proofErr w:type="spellEnd"/>
      <w:r w:rsidRPr="00E37067">
        <w:rPr>
          <w:rFonts w:ascii="Times New Roman" w:hAnsi="Times New Roman" w:cs="Times New Roman"/>
          <w:bCs/>
          <w:i/>
          <w:sz w:val="24"/>
          <w:szCs w:val="24"/>
        </w:rPr>
        <w:t xml:space="preserve"> in </w:t>
      </w:r>
      <w:proofErr w:type="spellStart"/>
      <w:r w:rsidRPr="00E37067">
        <w:rPr>
          <w:rFonts w:ascii="Times New Roman" w:hAnsi="Times New Roman" w:cs="Times New Roman"/>
          <w:bCs/>
          <w:i/>
          <w:sz w:val="24"/>
          <w:szCs w:val="24"/>
        </w:rPr>
        <w:t>service</w:t>
      </w:r>
      <w:proofErr w:type="spellEnd"/>
      <w:r w:rsidRPr="00E37067">
        <w:rPr>
          <w:rFonts w:ascii="Times New Roman" w:hAnsi="Times New Roman" w:cs="Times New Roman"/>
          <w:bCs/>
          <w:i/>
          <w:sz w:val="24"/>
          <w:szCs w:val="24"/>
        </w:rPr>
        <w:t>.</w:t>
      </w:r>
    </w:p>
    <w:p w14:paraId="78D85037" w14:textId="3F5591E9" w:rsidR="00640923" w:rsidRPr="00DB7A3E" w:rsidRDefault="00640923" w:rsidP="00503F42">
      <w:pPr>
        <w:pStyle w:val="Ttulo1"/>
        <w:numPr>
          <w:ilvl w:val="0"/>
          <w:numId w:val="0"/>
        </w:numPr>
        <w:rPr>
          <w:rFonts w:ascii="Times New Roman" w:hAnsi="Times New Roman" w:cs="Times New Roman"/>
        </w:rPr>
      </w:pPr>
      <w:bookmarkStart w:id="0" w:name="_Toc106826488"/>
      <w:r w:rsidRPr="00DB7A3E">
        <w:rPr>
          <w:rFonts w:ascii="Times New Roman" w:hAnsi="Times New Roman" w:cs="Times New Roman"/>
        </w:rPr>
        <w:lastRenderedPageBreak/>
        <w:t>INTRODUÇÃO</w:t>
      </w:r>
      <w:bookmarkEnd w:id="0"/>
    </w:p>
    <w:p w14:paraId="463111DD" w14:textId="5F9F7C4C" w:rsidR="00666F15" w:rsidRPr="00DB7A3E" w:rsidRDefault="00666F15" w:rsidP="00C00783">
      <w:pPr>
        <w:ind w:firstLine="0"/>
        <w:jc w:val="both"/>
        <w:rPr>
          <w:rFonts w:ascii="Times New Roman" w:hAnsi="Times New Roman" w:cs="Times New Roman"/>
          <w:color w:val="000000" w:themeColor="text1"/>
          <w:sz w:val="24"/>
          <w:szCs w:val="24"/>
        </w:rPr>
      </w:pPr>
    </w:p>
    <w:p w14:paraId="57F1273D" w14:textId="7E7A97FA" w:rsidR="00BE590C" w:rsidRPr="00DB7A3E" w:rsidRDefault="00511FF1" w:rsidP="00C00783">
      <w:pPr>
        <w:jc w:val="both"/>
        <w:rPr>
          <w:rFonts w:ascii="Times New Roman" w:hAnsi="Times New Roman" w:cs="Times New Roman"/>
          <w:color w:val="000000" w:themeColor="text1"/>
          <w:sz w:val="24"/>
          <w:szCs w:val="24"/>
        </w:rPr>
      </w:pPr>
      <w:r w:rsidRPr="00DB7A3E">
        <w:rPr>
          <w:rFonts w:ascii="Times New Roman" w:hAnsi="Times New Roman" w:cs="Times New Roman"/>
          <w:color w:val="000000" w:themeColor="text1"/>
          <w:sz w:val="24"/>
          <w:szCs w:val="24"/>
        </w:rPr>
        <w:t>N</w:t>
      </w:r>
      <w:r w:rsidR="00BE590C" w:rsidRPr="00DB7A3E">
        <w:rPr>
          <w:rFonts w:ascii="Times New Roman" w:hAnsi="Times New Roman" w:cs="Times New Roman"/>
          <w:color w:val="000000" w:themeColor="text1"/>
          <w:sz w:val="24"/>
          <w:szCs w:val="24"/>
        </w:rPr>
        <w:t>o dia a dia das empresas, o termo qualidade no atendimento vem ganhando muita importância</w:t>
      </w:r>
      <w:r w:rsidR="002F3814" w:rsidRPr="00DB7A3E">
        <w:rPr>
          <w:rFonts w:ascii="Times New Roman" w:hAnsi="Times New Roman" w:cs="Times New Roman"/>
          <w:color w:val="000000" w:themeColor="text1"/>
          <w:sz w:val="24"/>
          <w:szCs w:val="24"/>
        </w:rPr>
        <w:t>,</w:t>
      </w:r>
      <w:r w:rsidR="00BE590C" w:rsidRPr="00DB7A3E">
        <w:rPr>
          <w:rFonts w:ascii="Times New Roman" w:hAnsi="Times New Roman" w:cs="Times New Roman"/>
          <w:color w:val="000000" w:themeColor="text1"/>
          <w:sz w:val="24"/>
          <w:szCs w:val="24"/>
        </w:rPr>
        <w:t xml:space="preserve"> não apenas para a sobrevivência das empresas no mercado competitivo, mas também para um destaque maior de sua marca</w:t>
      </w:r>
      <w:r w:rsidR="002F3814" w:rsidRPr="00DB7A3E">
        <w:rPr>
          <w:rFonts w:ascii="Times New Roman" w:hAnsi="Times New Roman" w:cs="Times New Roman"/>
          <w:color w:val="000000" w:themeColor="text1"/>
          <w:sz w:val="24"/>
          <w:szCs w:val="24"/>
        </w:rPr>
        <w:t xml:space="preserve"> e</w:t>
      </w:r>
      <w:r w:rsidR="00BE590C" w:rsidRPr="00DB7A3E">
        <w:rPr>
          <w:rFonts w:ascii="Times New Roman" w:hAnsi="Times New Roman" w:cs="Times New Roman"/>
          <w:color w:val="000000" w:themeColor="text1"/>
          <w:sz w:val="24"/>
          <w:szCs w:val="24"/>
        </w:rPr>
        <w:t xml:space="preserve"> consequentemente um</w:t>
      </w:r>
      <w:r w:rsidR="002F3814" w:rsidRPr="00DB7A3E">
        <w:rPr>
          <w:rFonts w:ascii="Times New Roman" w:hAnsi="Times New Roman" w:cs="Times New Roman"/>
          <w:color w:val="000000" w:themeColor="text1"/>
          <w:sz w:val="24"/>
          <w:szCs w:val="24"/>
        </w:rPr>
        <w:t xml:space="preserve"> significativo crescimento</w:t>
      </w:r>
      <w:r w:rsidR="00BE590C" w:rsidRPr="00DB7A3E">
        <w:rPr>
          <w:rFonts w:ascii="Times New Roman" w:hAnsi="Times New Roman" w:cs="Times New Roman"/>
          <w:color w:val="000000" w:themeColor="text1"/>
          <w:sz w:val="24"/>
          <w:szCs w:val="24"/>
        </w:rPr>
        <w:t>.</w:t>
      </w:r>
    </w:p>
    <w:p w14:paraId="597B4552" w14:textId="64F90658" w:rsidR="00BE590C" w:rsidRPr="00DB7A3E" w:rsidRDefault="00BE590C" w:rsidP="00C00783">
      <w:pPr>
        <w:jc w:val="both"/>
        <w:rPr>
          <w:rFonts w:ascii="Times New Roman" w:hAnsi="Times New Roman" w:cs="Times New Roman"/>
          <w:color w:val="000000" w:themeColor="text1"/>
          <w:sz w:val="24"/>
          <w:szCs w:val="24"/>
        </w:rPr>
      </w:pPr>
      <w:r w:rsidRPr="00DB7A3E">
        <w:rPr>
          <w:rFonts w:ascii="Times New Roman" w:hAnsi="Times New Roman" w:cs="Times New Roman"/>
          <w:color w:val="000000" w:themeColor="text1"/>
          <w:sz w:val="24"/>
          <w:szCs w:val="24"/>
        </w:rPr>
        <w:t>Um atendimento feito com qualidade agrega muito ao valor final desejado para sua marca e de forma “automática” a fidelização de seus clientes. Os níveis de exigência dos clientes estão cada vez maiores e a conc</w:t>
      </w:r>
      <w:r w:rsidR="00511FF1" w:rsidRPr="00DB7A3E">
        <w:rPr>
          <w:rFonts w:ascii="Times New Roman" w:hAnsi="Times New Roman" w:cs="Times New Roman"/>
          <w:color w:val="000000" w:themeColor="text1"/>
          <w:sz w:val="24"/>
          <w:szCs w:val="24"/>
        </w:rPr>
        <w:t>orrência também</w:t>
      </w:r>
      <w:r w:rsidRPr="00DB7A3E">
        <w:rPr>
          <w:rFonts w:ascii="Times New Roman" w:hAnsi="Times New Roman" w:cs="Times New Roman"/>
          <w:color w:val="000000" w:themeColor="text1"/>
          <w:sz w:val="24"/>
          <w:szCs w:val="24"/>
        </w:rPr>
        <w:t>.</w:t>
      </w:r>
    </w:p>
    <w:p w14:paraId="0E6093B1" w14:textId="5A233B80" w:rsidR="008079DC" w:rsidRPr="00DB7A3E" w:rsidRDefault="00BE590C" w:rsidP="00C00783">
      <w:pPr>
        <w:jc w:val="both"/>
        <w:rPr>
          <w:rFonts w:ascii="Times New Roman" w:hAnsi="Times New Roman" w:cs="Times New Roman"/>
          <w:color w:val="000000" w:themeColor="text1"/>
          <w:sz w:val="24"/>
          <w:szCs w:val="24"/>
        </w:rPr>
      </w:pPr>
      <w:r w:rsidRPr="00DB7A3E">
        <w:rPr>
          <w:rFonts w:ascii="Times New Roman" w:hAnsi="Times New Roman" w:cs="Times New Roman"/>
          <w:color w:val="000000" w:themeColor="text1"/>
          <w:sz w:val="24"/>
          <w:szCs w:val="24"/>
        </w:rPr>
        <w:t xml:space="preserve">Empresas que conseguem levar para </w:t>
      </w:r>
      <w:r w:rsidR="002F3814" w:rsidRPr="00DB7A3E">
        <w:rPr>
          <w:rFonts w:ascii="Times New Roman" w:hAnsi="Times New Roman" w:cs="Times New Roman"/>
          <w:color w:val="000000" w:themeColor="text1"/>
          <w:sz w:val="24"/>
          <w:szCs w:val="24"/>
        </w:rPr>
        <w:t>seus</w:t>
      </w:r>
      <w:r w:rsidRPr="00DB7A3E">
        <w:rPr>
          <w:rFonts w:ascii="Times New Roman" w:hAnsi="Times New Roman" w:cs="Times New Roman"/>
          <w:color w:val="000000" w:themeColor="text1"/>
          <w:sz w:val="24"/>
          <w:szCs w:val="24"/>
        </w:rPr>
        <w:t xml:space="preserve"> cliente</w:t>
      </w:r>
      <w:r w:rsidR="002F3814" w:rsidRPr="00DB7A3E">
        <w:rPr>
          <w:rFonts w:ascii="Times New Roman" w:hAnsi="Times New Roman" w:cs="Times New Roman"/>
          <w:color w:val="000000" w:themeColor="text1"/>
          <w:sz w:val="24"/>
          <w:szCs w:val="24"/>
        </w:rPr>
        <w:t>s</w:t>
      </w:r>
      <w:r w:rsidRPr="00DB7A3E">
        <w:rPr>
          <w:rFonts w:ascii="Times New Roman" w:hAnsi="Times New Roman" w:cs="Times New Roman"/>
          <w:color w:val="000000" w:themeColor="text1"/>
          <w:sz w:val="24"/>
          <w:szCs w:val="24"/>
        </w:rPr>
        <w:t xml:space="preserve"> uma solução para o seu “problema”, uma boa apresentação, um bom atendimento, um bom serviço de pós de vendas, uma estabilidade no seu atendimento sai na frente dos seus concorrentes</w:t>
      </w:r>
      <w:r w:rsidR="002F3814" w:rsidRPr="00DB7A3E">
        <w:rPr>
          <w:rFonts w:ascii="Times New Roman" w:hAnsi="Times New Roman" w:cs="Times New Roman"/>
          <w:color w:val="000000" w:themeColor="text1"/>
          <w:sz w:val="24"/>
          <w:szCs w:val="24"/>
        </w:rPr>
        <w:t xml:space="preserve">. Assim o presente trabalho </w:t>
      </w:r>
      <w:r w:rsidR="00676781" w:rsidRPr="00DB7A3E">
        <w:rPr>
          <w:rFonts w:ascii="Times New Roman" w:hAnsi="Times New Roman" w:cs="Times New Roman"/>
          <w:color w:val="000000" w:themeColor="text1"/>
          <w:sz w:val="24"/>
          <w:szCs w:val="24"/>
        </w:rPr>
        <w:t>propõe</w:t>
      </w:r>
      <w:r w:rsidR="002F3814" w:rsidRPr="00DB7A3E">
        <w:rPr>
          <w:rFonts w:ascii="Times New Roman" w:hAnsi="Times New Roman" w:cs="Times New Roman"/>
          <w:color w:val="000000" w:themeColor="text1"/>
          <w:sz w:val="24"/>
          <w:szCs w:val="24"/>
        </w:rPr>
        <w:t xml:space="preserve"> responder a seguinte questão: Qual a qualidade dos serviços</w:t>
      </w:r>
      <w:r w:rsidR="00676781" w:rsidRPr="00DB7A3E">
        <w:rPr>
          <w:rFonts w:ascii="Times New Roman" w:hAnsi="Times New Roman" w:cs="Times New Roman"/>
          <w:color w:val="000000" w:themeColor="text1"/>
          <w:sz w:val="24"/>
          <w:szCs w:val="24"/>
        </w:rPr>
        <w:t xml:space="preserve"> de atendimento</w:t>
      </w:r>
      <w:r w:rsidR="002F3814" w:rsidRPr="00DB7A3E">
        <w:rPr>
          <w:rFonts w:ascii="Times New Roman" w:hAnsi="Times New Roman" w:cs="Times New Roman"/>
          <w:color w:val="000000" w:themeColor="text1"/>
          <w:sz w:val="24"/>
          <w:szCs w:val="24"/>
        </w:rPr>
        <w:t xml:space="preserve"> prestados p</w:t>
      </w:r>
      <w:r w:rsidR="00676781" w:rsidRPr="00DB7A3E">
        <w:rPr>
          <w:rFonts w:ascii="Times New Roman" w:hAnsi="Times New Roman" w:cs="Times New Roman"/>
          <w:color w:val="000000" w:themeColor="text1"/>
          <w:sz w:val="24"/>
          <w:szCs w:val="24"/>
        </w:rPr>
        <w:t>ela</w:t>
      </w:r>
      <w:r w:rsidR="006A4164" w:rsidRPr="00DB7A3E">
        <w:rPr>
          <w:rFonts w:ascii="Times New Roman" w:hAnsi="Times New Roman" w:cs="Times New Roman"/>
          <w:color w:val="000000" w:themeColor="text1"/>
          <w:sz w:val="24"/>
          <w:szCs w:val="24"/>
        </w:rPr>
        <w:t xml:space="preserve"> </w:t>
      </w:r>
      <w:r w:rsidR="004A6CD4" w:rsidRPr="00DB7A3E">
        <w:rPr>
          <w:rFonts w:ascii="Times New Roman" w:hAnsi="Times New Roman" w:cs="Times New Roman"/>
          <w:color w:val="000000" w:themeColor="text1"/>
          <w:sz w:val="24"/>
          <w:szCs w:val="24"/>
        </w:rPr>
        <w:t xml:space="preserve">indústria </w:t>
      </w:r>
      <w:r w:rsidR="00646D4B">
        <w:rPr>
          <w:rFonts w:ascii="Times New Roman" w:hAnsi="Times New Roman" w:cs="Times New Roman"/>
          <w:color w:val="000000" w:themeColor="text1"/>
          <w:sz w:val="24"/>
          <w:szCs w:val="24"/>
        </w:rPr>
        <w:t>no segmento de alimentos</w:t>
      </w:r>
      <w:r w:rsidR="008B0469">
        <w:rPr>
          <w:rFonts w:ascii="Times New Roman" w:hAnsi="Times New Roman" w:cs="Times New Roman"/>
          <w:color w:val="000000" w:themeColor="text1"/>
          <w:sz w:val="24"/>
          <w:szCs w:val="24"/>
        </w:rPr>
        <w:t>,</w:t>
      </w:r>
      <w:r w:rsidR="00E32B9B" w:rsidRPr="00DB7A3E">
        <w:rPr>
          <w:rFonts w:ascii="Times New Roman" w:hAnsi="Times New Roman" w:cs="Times New Roman"/>
          <w:color w:val="000000" w:themeColor="text1"/>
          <w:sz w:val="24"/>
          <w:szCs w:val="24"/>
        </w:rPr>
        <w:t xml:space="preserve"> regional</w:t>
      </w:r>
      <w:r w:rsidR="00511FF1" w:rsidRPr="00DB7A3E">
        <w:rPr>
          <w:rFonts w:ascii="Times New Roman" w:hAnsi="Times New Roman" w:cs="Times New Roman"/>
          <w:color w:val="000000" w:themeColor="text1"/>
          <w:sz w:val="24"/>
          <w:szCs w:val="24"/>
        </w:rPr>
        <w:t xml:space="preserve"> Goiás</w:t>
      </w:r>
      <w:r w:rsidR="00503F42" w:rsidRPr="00DB7A3E">
        <w:rPr>
          <w:rFonts w:ascii="Times New Roman" w:hAnsi="Times New Roman" w:cs="Times New Roman"/>
          <w:color w:val="000000" w:themeColor="text1"/>
          <w:sz w:val="24"/>
          <w:szCs w:val="24"/>
        </w:rPr>
        <w:t>.</w:t>
      </w:r>
    </w:p>
    <w:p w14:paraId="6AD579F7" w14:textId="40A0FF4F" w:rsidR="00B80E33" w:rsidRPr="00DB7A3E" w:rsidRDefault="00B80E33" w:rsidP="00C00783">
      <w:pPr>
        <w:jc w:val="both"/>
        <w:rPr>
          <w:rFonts w:ascii="Times New Roman" w:hAnsi="Times New Roman" w:cs="Times New Roman"/>
          <w:sz w:val="24"/>
          <w:szCs w:val="24"/>
        </w:rPr>
      </w:pPr>
      <w:r w:rsidRPr="00DB7A3E">
        <w:rPr>
          <w:rFonts w:ascii="Times New Roman" w:hAnsi="Times New Roman" w:cs="Times New Roman"/>
          <w:sz w:val="24"/>
          <w:szCs w:val="24"/>
        </w:rPr>
        <w:t>Procurando apresentar de forma esclarecedora e mantendo o foco de pesquisa, definiu-se como objetivo geral: Avaliar a qualidade dos serviços de</w:t>
      </w:r>
      <w:r w:rsidR="00F34618" w:rsidRPr="00DB7A3E">
        <w:rPr>
          <w:rFonts w:ascii="Times New Roman" w:hAnsi="Times New Roman" w:cs="Times New Roman"/>
          <w:sz w:val="24"/>
          <w:szCs w:val="24"/>
        </w:rPr>
        <w:t xml:space="preserve"> atendimento prestados</w:t>
      </w:r>
      <w:r w:rsidR="004B393A" w:rsidRPr="00DB7A3E">
        <w:rPr>
          <w:rFonts w:ascii="Times New Roman" w:hAnsi="Times New Roman" w:cs="Times New Roman"/>
          <w:sz w:val="24"/>
          <w:szCs w:val="24"/>
        </w:rPr>
        <w:t xml:space="preserve"> em uma regional d</w:t>
      </w:r>
      <w:r w:rsidR="00F34618" w:rsidRPr="00DB7A3E">
        <w:rPr>
          <w:rFonts w:ascii="Times New Roman" w:hAnsi="Times New Roman" w:cs="Times New Roman"/>
          <w:sz w:val="24"/>
          <w:szCs w:val="24"/>
        </w:rPr>
        <w:t>a indústria</w:t>
      </w:r>
      <w:r w:rsidRPr="00DB7A3E">
        <w:rPr>
          <w:rFonts w:ascii="Times New Roman" w:hAnsi="Times New Roman" w:cs="Times New Roman"/>
          <w:sz w:val="24"/>
          <w:szCs w:val="24"/>
        </w:rPr>
        <w:t xml:space="preserve"> </w:t>
      </w:r>
      <w:r w:rsidR="00646D4B">
        <w:rPr>
          <w:rFonts w:ascii="Times New Roman" w:hAnsi="Times New Roman" w:cs="Times New Roman"/>
          <w:sz w:val="24"/>
          <w:szCs w:val="24"/>
        </w:rPr>
        <w:t>no segmento de alimentos</w:t>
      </w:r>
      <w:r w:rsidRPr="00DB7A3E">
        <w:rPr>
          <w:rFonts w:ascii="Times New Roman" w:hAnsi="Times New Roman" w:cs="Times New Roman"/>
          <w:sz w:val="24"/>
          <w:szCs w:val="24"/>
        </w:rPr>
        <w:t xml:space="preserve">, </w:t>
      </w:r>
      <w:r w:rsidR="00F34618" w:rsidRPr="00DB7A3E">
        <w:rPr>
          <w:rFonts w:ascii="Times New Roman" w:hAnsi="Times New Roman" w:cs="Times New Roman"/>
          <w:sz w:val="24"/>
          <w:szCs w:val="24"/>
        </w:rPr>
        <w:t>com a utilização</w:t>
      </w:r>
      <w:r w:rsidRPr="00DB7A3E">
        <w:rPr>
          <w:rFonts w:ascii="Times New Roman" w:hAnsi="Times New Roman" w:cs="Times New Roman"/>
          <w:sz w:val="24"/>
          <w:szCs w:val="24"/>
        </w:rPr>
        <w:t xml:space="preserve"> do modelo SERVQUAL.</w:t>
      </w:r>
    </w:p>
    <w:p w14:paraId="4B56CC2B" w14:textId="01FFF3EF" w:rsidR="00B80E33" w:rsidRPr="00DB7A3E" w:rsidRDefault="00B80E33" w:rsidP="00C00783">
      <w:pPr>
        <w:jc w:val="both"/>
        <w:rPr>
          <w:rFonts w:ascii="Times New Roman" w:hAnsi="Times New Roman" w:cs="Times New Roman"/>
          <w:sz w:val="24"/>
          <w:szCs w:val="24"/>
        </w:rPr>
      </w:pPr>
      <w:r w:rsidRPr="00DB7A3E">
        <w:rPr>
          <w:rFonts w:ascii="Times New Roman" w:hAnsi="Times New Roman" w:cs="Times New Roman"/>
          <w:sz w:val="24"/>
          <w:szCs w:val="24"/>
        </w:rPr>
        <w:t xml:space="preserve">Congruentes ao objetivo geral foram traçados os seguintes objetivos específicos:  analisar as discrepâncias entre a expectativa e a percepção da </w:t>
      </w:r>
      <w:r w:rsidR="005030D5">
        <w:rPr>
          <w:rFonts w:ascii="Times New Roman" w:hAnsi="Times New Roman" w:cs="Times New Roman"/>
          <w:sz w:val="24"/>
          <w:szCs w:val="24"/>
        </w:rPr>
        <w:t>regional de Goiás</w:t>
      </w:r>
      <w:r w:rsidRPr="00DB7A3E">
        <w:rPr>
          <w:rFonts w:ascii="Times New Roman" w:hAnsi="Times New Roman" w:cs="Times New Roman"/>
          <w:sz w:val="24"/>
          <w:szCs w:val="24"/>
        </w:rPr>
        <w:t xml:space="preserve"> quanto a</w:t>
      </w:r>
      <w:r w:rsidR="00F34618" w:rsidRPr="00DB7A3E">
        <w:rPr>
          <w:rFonts w:ascii="Times New Roman" w:hAnsi="Times New Roman" w:cs="Times New Roman"/>
          <w:sz w:val="24"/>
          <w:szCs w:val="24"/>
        </w:rPr>
        <w:t>s dimensões,</w:t>
      </w:r>
      <w:r w:rsidRPr="00DB7A3E">
        <w:rPr>
          <w:rFonts w:ascii="Times New Roman" w:hAnsi="Times New Roman" w:cs="Times New Roman"/>
          <w:sz w:val="24"/>
          <w:szCs w:val="24"/>
        </w:rPr>
        <w:t xml:space="preserve"> tangibilidade, confiabilidade, presteza, segurança e empatia na prestação de seus serviços de atendimento</w:t>
      </w:r>
      <w:r w:rsidR="00C1126C">
        <w:rPr>
          <w:rFonts w:ascii="Times New Roman" w:hAnsi="Times New Roman" w:cs="Times New Roman"/>
          <w:sz w:val="24"/>
          <w:szCs w:val="24"/>
        </w:rPr>
        <w:t xml:space="preserve">, </w:t>
      </w:r>
      <w:r w:rsidR="00F34618" w:rsidRPr="00DB7A3E">
        <w:rPr>
          <w:rFonts w:ascii="Times New Roman" w:hAnsi="Times New Roman" w:cs="Times New Roman"/>
          <w:sz w:val="24"/>
          <w:szCs w:val="24"/>
        </w:rPr>
        <w:t>verificar em quais dimensões serão necessárias melhorias</w:t>
      </w:r>
      <w:r w:rsidRPr="00DB7A3E">
        <w:rPr>
          <w:rFonts w:ascii="Times New Roman" w:hAnsi="Times New Roman" w:cs="Times New Roman"/>
          <w:sz w:val="24"/>
          <w:szCs w:val="24"/>
        </w:rPr>
        <w:t xml:space="preserve"> na prestação dos serviços de atendimento da </w:t>
      </w:r>
      <w:r w:rsidR="00F34618" w:rsidRPr="00DB7A3E">
        <w:rPr>
          <w:rFonts w:ascii="Times New Roman" w:hAnsi="Times New Roman" w:cs="Times New Roman"/>
          <w:sz w:val="24"/>
          <w:szCs w:val="24"/>
        </w:rPr>
        <w:t>indústria</w:t>
      </w:r>
      <w:r w:rsidR="00C1126C">
        <w:rPr>
          <w:rFonts w:ascii="Times New Roman" w:hAnsi="Times New Roman" w:cs="Times New Roman"/>
          <w:sz w:val="24"/>
          <w:szCs w:val="24"/>
        </w:rPr>
        <w:t xml:space="preserve"> e aplicar os questionários aos clientes de amostra.</w:t>
      </w:r>
    </w:p>
    <w:p w14:paraId="531077E8" w14:textId="6B740EB9" w:rsidR="008079DC" w:rsidRPr="00DB7A3E" w:rsidRDefault="00B80E33" w:rsidP="00C00783">
      <w:pPr>
        <w:jc w:val="both"/>
        <w:rPr>
          <w:rFonts w:ascii="Times New Roman" w:hAnsi="Times New Roman" w:cs="Times New Roman"/>
          <w:color w:val="000000" w:themeColor="text1"/>
          <w:sz w:val="24"/>
          <w:szCs w:val="24"/>
        </w:rPr>
      </w:pPr>
      <w:r w:rsidRPr="00DB7A3E">
        <w:rPr>
          <w:rFonts w:ascii="Times New Roman" w:hAnsi="Times New Roman" w:cs="Times New Roman"/>
          <w:color w:val="000000" w:themeColor="text1"/>
          <w:sz w:val="24"/>
          <w:szCs w:val="24"/>
        </w:rPr>
        <w:t>E</w:t>
      </w:r>
      <w:r w:rsidR="00AA2B3C" w:rsidRPr="00DB7A3E">
        <w:rPr>
          <w:rFonts w:ascii="Times New Roman" w:hAnsi="Times New Roman" w:cs="Times New Roman"/>
          <w:color w:val="000000" w:themeColor="text1"/>
          <w:sz w:val="24"/>
          <w:szCs w:val="24"/>
        </w:rPr>
        <w:t>ste estudo</w:t>
      </w:r>
      <w:r w:rsidRPr="00DB7A3E">
        <w:rPr>
          <w:rFonts w:ascii="Times New Roman" w:hAnsi="Times New Roman" w:cs="Times New Roman"/>
          <w:color w:val="000000" w:themeColor="text1"/>
          <w:sz w:val="24"/>
          <w:szCs w:val="24"/>
        </w:rPr>
        <w:t xml:space="preserve"> justifica se por contribuir</w:t>
      </w:r>
      <w:r w:rsidR="00AA2B3C" w:rsidRPr="00DB7A3E">
        <w:rPr>
          <w:rFonts w:ascii="Times New Roman" w:hAnsi="Times New Roman" w:cs="Times New Roman"/>
          <w:color w:val="000000" w:themeColor="text1"/>
          <w:sz w:val="24"/>
          <w:szCs w:val="24"/>
        </w:rPr>
        <w:t xml:space="preserve"> para a</w:t>
      </w:r>
      <w:r w:rsidR="00F40AFA" w:rsidRPr="00DB7A3E">
        <w:rPr>
          <w:rFonts w:ascii="Times New Roman" w:hAnsi="Times New Roman" w:cs="Times New Roman"/>
          <w:color w:val="000000" w:themeColor="text1"/>
          <w:sz w:val="24"/>
          <w:szCs w:val="24"/>
        </w:rPr>
        <w:t xml:space="preserve"> regional da indústria</w:t>
      </w:r>
      <w:r w:rsidR="00732FC1" w:rsidRPr="00DB7A3E">
        <w:rPr>
          <w:rFonts w:ascii="Times New Roman" w:hAnsi="Times New Roman" w:cs="Times New Roman"/>
          <w:sz w:val="24"/>
          <w:szCs w:val="24"/>
        </w:rPr>
        <w:t xml:space="preserve"> </w:t>
      </w:r>
      <w:r w:rsidR="00646D4B">
        <w:rPr>
          <w:rFonts w:ascii="Times New Roman" w:hAnsi="Times New Roman" w:cs="Times New Roman"/>
          <w:sz w:val="24"/>
          <w:szCs w:val="24"/>
        </w:rPr>
        <w:t>no segmento de alimentos</w:t>
      </w:r>
      <w:r w:rsidR="00F40AFA" w:rsidRPr="00DB7A3E">
        <w:rPr>
          <w:rFonts w:ascii="Times New Roman" w:hAnsi="Times New Roman" w:cs="Times New Roman"/>
          <w:color w:val="000000" w:themeColor="text1"/>
          <w:sz w:val="24"/>
          <w:szCs w:val="24"/>
        </w:rPr>
        <w:t>,</w:t>
      </w:r>
      <w:r w:rsidR="007012A5" w:rsidRPr="00DB7A3E">
        <w:rPr>
          <w:rFonts w:ascii="Times New Roman" w:hAnsi="Times New Roman" w:cs="Times New Roman"/>
          <w:color w:val="000000" w:themeColor="text1"/>
          <w:sz w:val="24"/>
          <w:szCs w:val="24"/>
        </w:rPr>
        <w:t xml:space="preserve"> indicando </w:t>
      </w:r>
      <w:r w:rsidRPr="00DB7A3E">
        <w:rPr>
          <w:rFonts w:ascii="Times New Roman" w:hAnsi="Times New Roman" w:cs="Times New Roman"/>
          <w:color w:val="000000" w:themeColor="text1"/>
          <w:sz w:val="24"/>
          <w:szCs w:val="24"/>
        </w:rPr>
        <w:t>em qual das</w:t>
      </w:r>
      <w:r w:rsidR="00AA2B3C" w:rsidRPr="00DB7A3E">
        <w:rPr>
          <w:rFonts w:ascii="Times New Roman" w:hAnsi="Times New Roman" w:cs="Times New Roman"/>
          <w:color w:val="000000" w:themeColor="text1"/>
          <w:sz w:val="24"/>
          <w:szCs w:val="24"/>
        </w:rPr>
        <w:t xml:space="preserve"> dimens</w:t>
      </w:r>
      <w:r w:rsidRPr="00DB7A3E">
        <w:rPr>
          <w:rFonts w:ascii="Times New Roman" w:hAnsi="Times New Roman" w:cs="Times New Roman"/>
          <w:color w:val="000000" w:themeColor="text1"/>
          <w:sz w:val="24"/>
          <w:szCs w:val="24"/>
        </w:rPr>
        <w:t xml:space="preserve">ões da qualidade em serviços apresentadas na ferramenta </w:t>
      </w:r>
      <w:r w:rsidR="00E32B9B" w:rsidRPr="00DB7A3E">
        <w:rPr>
          <w:rFonts w:ascii="Times New Roman" w:hAnsi="Times New Roman" w:cs="Times New Roman"/>
          <w:color w:val="000000" w:themeColor="text1"/>
          <w:sz w:val="24"/>
          <w:szCs w:val="24"/>
        </w:rPr>
        <w:t>SERVQUAL,</w:t>
      </w:r>
      <w:r w:rsidR="00AA2B3C" w:rsidRPr="00DB7A3E">
        <w:rPr>
          <w:rFonts w:ascii="Times New Roman" w:hAnsi="Times New Roman" w:cs="Times New Roman"/>
          <w:color w:val="000000" w:themeColor="text1"/>
          <w:sz w:val="24"/>
          <w:szCs w:val="24"/>
        </w:rPr>
        <w:t xml:space="preserve"> </w:t>
      </w:r>
      <w:r w:rsidR="002864A6" w:rsidRPr="00DB7A3E">
        <w:rPr>
          <w:rFonts w:ascii="Times New Roman" w:hAnsi="Times New Roman" w:cs="Times New Roman"/>
          <w:color w:val="000000" w:themeColor="text1"/>
          <w:sz w:val="24"/>
          <w:szCs w:val="24"/>
        </w:rPr>
        <w:t>os serviços</w:t>
      </w:r>
      <w:r w:rsidR="00E41591" w:rsidRPr="00DB7A3E">
        <w:rPr>
          <w:rFonts w:ascii="Times New Roman" w:hAnsi="Times New Roman" w:cs="Times New Roman"/>
          <w:color w:val="000000" w:themeColor="text1"/>
          <w:sz w:val="24"/>
          <w:szCs w:val="24"/>
        </w:rPr>
        <w:t xml:space="preserve"> de atendimento</w:t>
      </w:r>
      <w:r w:rsidR="002C2598" w:rsidRPr="00DB7A3E">
        <w:rPr>
          <w:rFonts w:ascii="Times New Roman" w:hAnsi="Times New Roman" w:cs="Times New Roman"/>
          <w:color w:val="000000" w:themeColor="text1"/>
          <w:sz w:val="24"/>
          <w:szCs w:val="24"/>
        </w:rPr>
        <w:t xml:space="preserve"> da regional,</w:t>
      </w:r>
      <w:r w:rsidR="00AA2B3C" w:rsidRPr="00DB7A3E">
        <w:rPr>
          <w:rFonts w:ascii="Times New Roman" w:hAnsi="Times New Roman" w:cs="Times New Roman"/>
          <w:color w:val="000000" w:themeColor="text1"/>
          <w:sz w:val="24"/>
          <w:szCs w:val="24"/>
        </w:rPr>
        <w:t xml:space="preserve"> </w:t>
      </w:r>
      <w:r w:rsidRPr="00DB7A3E">
        <w:rPr>
          <w:rFonts w:ascii="Times New Roman" w:hAnsi="Times New Roman" w:cs="Times New Roman"/>
          <w:color w:val="000000" w:themeColor="text1"/>
          <w:sz w:val="24"/>
          <w:szCs w:val="24"/>
        </w:rPr>
        <w:t>apresentam uma percepção menor do que as expectativas de seus</w:t>
      </w:r>
      <w:r w:rsidR="00AA2B3C" w:rsidRPr="00DB7A3E">
        <w:rPr>
          <w:rFonts w:ascii="Times New Roman" w:hAnsi="Times New Roman" w:cs="Times New Roman"/>
          <w:color w:val="000000" w:themeColor="text1"/>
          <w:sz w:val="24"/>
          <w:szCs w:val="24"/>
        </w:rPr>
        <w:t xml:space="preserve"> clientes</w:t>
      </w:r>
      <w:r w:rsidRPr="00DB7A3E">
        <w:rPr>
          <w:rFonts w:ascii="Times New Roman" w:hAnsi="Times New Roman" w:cs="Times New Roman"/>
          <w:color w:val="000000" w:themeColor="text1"/>
          <w:sz w:val="24"/>
          <w:szCs w:val="24"/>
        </w:rPr>
        <w:t>,</w:t>
      </w:r>
      <w:r w:rsidR="00AA2B3C" w:rsidRPr="00DB7A3E">
        <w:rPr>
          <w:rFonts w:ascii="Times New Roman" w:hAnsi="Times New Roman" w:cs="Times New Roman"/>
          <w:color w:val="000000" w:themeColor="text1"/>
          <w:sz w:val="24"/>
          <w:szCs w:val="24"/>
        </w:rPr>
        <w:t xml:space="preserve"> possibilitando ao </w:t>
      </w:r>
      <w:r w:rsidR="00F40AFA" w:rsidRPr="00DB7A3E">
        <w:rPr>
          <w:rFonts w:ascii="Times New Roman" w:hAnsi="Times New Roman" w:cs="Times New Roman"/>
          <w:color w:val="000000" w:themeColor="text1"/>
          <w:sz w:val="24"/>
          <w:szCs w:val="24"/>
        </w:rPr>
        <w:t>supervisor regional</w:t>
      </w:r>
      <w:r w:rsidR="00E41591" w:rsidRPr="00DB7A3E">
        <w:rPr>
          <w:rFonts w:ascii="Times New Roman" w:hAnsi="Times New Roman" w:cs="Times New Roman"/>
          <w:color w:val="000000" w:themeColor="text1"/>
          <w:sz w:val="24"/>
          <w:szCs w:val="24"/>
        </w:rPr>
        <w:t xml:space="preserve"> desenvolver</w:t>
      </w:r>
      <w:r w:rsidR="00AA2B3C" w:rsidRPr="00DB7A3E">
        <w:rPr>
          <w:rFonts w:ascii="Times New Roman" w:hAnsi="Times New Roman" w:cs="Times New Roman"/>
          <w:color w:val="000000" w:themeColor="text1"/>
          <w:sz w:val="24"/>
          <w:szCs w:val="24"/>
        </w:rPr>
        <w:t xml:space="preserve"> um plano de ação para melhorá-l</w:t>
      </w:r>
      <w:r w:rsidR="00F34618" w:rsidRPr="00DB7A3E">
        <w:rPr>
          <w:rFonts w:ascii="Times New Roman" w:hAnsi="Times New Roman" w:cs="Times New Roman"/>
          <w:color w:val="000000" w:themeColor="text1"/>
          <w:sz w:val="24"/>
          <w:szCs w:val="24"/>
        </w:rPr>
        <w:t>a</w:t>
      </w:r>
      <w:r w:rsidR="00AA2B3C" w:rsidRPr="00DB7A3E">
        <w:rPr>
          <w:rFonts w:ascii="Times New Roman" w:hAnsi="Times New Roman" w:cs="Times New Roman"/>
          <w:color w:val="000000" w:themeColor="text1"/>
          <w:sz w:val="24"/>
          <w:szCs w:val="24"/>
        </w:rPr>
        <w:t>s.</w:t>
      </w:r>
    </w:p>
    <w:p w14:paraId="41133D76" w14:textId="6AE4C396" w:rsidR="00C67E4A" w:rsidRPr="00DB7A3E" w:rsidRDefault="00C67E4A" w:rsidP="00C00783">
      <w:pPr>
        <w:autoSpaceDE w:val="0"/>
        <w:autoSpaceDN w:val="0"/>
        <w:adjustRightInd w:val="0"/>
        <w:ind w:firstLine="0"/>
        <w:jc w:val="both"/>
        <w:rPr>
          <w:rFonts w:ascii="Times New Roman" w:hAnsi="Times New Roman" w:cs="Times New Roman"/>
          <w:sz w:val="24"/>
          <w:szCs w:val="24"/>
        </w:rPr>
      </w:pPr>
      <w:r w:rsidRPr="00DB7A3E">
        <w:rPr>
          <w:rFonts w:ascii="Times New Roman" w:hAnsi="Times New Roman" w:cs="Times New Roman"/>
          <w:sz w:val="24"/>
          <w:szCs w:val="24"/>
        </w:rPr>
        <w:t xml:space="preserve">         O trabalho encontra-se estruturado em um primeiro momento na fundamentação</w:t>
      </w:r>
    </w:p>
    <w:p w14:paraId="5B4C4680" w14:textId="1D89697C" w:rsidR="00C67E4A" w:rsidRDefault="00C67E4A" w:rsidP="00C00783">
      <w:pPr>
        <w:autoSpaceDE w:val="0"/>
        <w:autoSpaceDN w:val="0"/>
        <w:adjustRightInd w:val="0"/>
        <w:ind w:firstLine="0"/>
        <w:jc w:val="both"/>
        <w:rPr>
          <w:rFonts w:ascii="Times New Roman" w:hAnsi="Times New Roman" w:cs="Times New Roman"/>
          <w:sz w:val="24"/>
          <w:szCs w:val="24"/>
        </w:rPr>
      </w:pPr>
      <w:r w:rsidRPr="00DB7A3E">
        <w:rPr>
          <w:rFonts w:ascii="Times New Roman" w:hAnsi="Times New Roman" w:cs="Times New Roman"/>
          <w:sz w:val="24"/>
          <w:szCs w:val="24"/>
        </w:rPr>
        <w:t xml:space="preserve">teórica, onde é apresentado os seguintes temas: satisfação; qualidade em serviços; qualidade no atendimento e modelo </w:t>
      </w:r>
      <w:r w:rsidR="00E32B9B" w:rsidRPr="00DB7A3E">
        <w:rPr>
          <w:rFonts w:ascii="Times New Roman" w:hAnsi="Times New Roman" w:cs="Times New Roman"/>
          <w:sz w:val="24"/>
          <w:szCs w:val="24"/>
        </w:rPr>
        <w:t>SERVQUAL,</w:t>
      </w:r>
      <w:r w:rsidRPr="00DB7A3E">
        <w:rPr>
          <w:rFonts w:ascii="Times New Roman" w:hAnsi="Times New Roman" w:cs="Times New Roman"/>
          <w:sz w:val="24"/>
          <w:szCs w:val="24"/>
        </w:rPr>
        <w:t xml:space="preserve"> seguido pela </w:t>
      </w:r>
      <w:r w:rsidR="002864A6" w:rsidRPr="00DB7A3E">
        <w:rPr>
          <w:rFonts w:ascii="Times New Roman" w:hAnsi="Times New Roman" w:cs="Times New Roman"/>
          <w:sz w:val="24"/>
          <w:szCs w:val="24"/>
        </w:rPr>
        <w:t>metodologia a</w:t>
      </w:r>
      <w:r w:rsidRPr="00DB7A3E">
        <w:rPr>
          <w:rFonts w:ascii="Times New Roman" w:hAnsi="Times New Roman" w:cs="Times New Roman"/>
          <w:sz w:val="24"/>
          <w:szCs w:val="24"/>
        </w:rPr>
        <w:t xml:space="preserve"> apresentação e análise dos resultados da pesquisa e </w:t>
      </w:r>
      <w:r w:rsidR="00C00783">
        <w:rPr>
          <w:rFonts w:ascii="Times New Roman" w:hAnsi="Times New Roman" w:cs="Times New Roman"/>
          <w:sz w:val="24"/>
          <w:szCs w:val="24"/>
        </w:rPr>
        <w:t>a conclusão.</w:t>
      </w:r>
    </w:p>
    <w:p w14:paraId="3BA08341" w14:textId="3BFC7FA6" w:rsidR="00C00783" w:rsidRDefault="00C00783" w:rsidP="00C00783">
      <w:pPr>
        <w:autoSpaceDE w:val="0"/>
        <w:autoSpaceDN w:val="0"/>
        <w:adjustRightInd w:val="0"/>
        <w:ind w:firstLine="0"/>
        <w:jc w:val="both"/>
        <w:rPr>
          <w:rFonts w:ascii="Times New Roman" w:hAnsi="Times New Roman" w:cs="Times New Roman"/>
          <w:sz w:val="24"/>
          <w:szCs w:val="24"/>
        </w:rPr>
      </w:pPr>
    </w:p>
    <w:p w14:paraId="143AF43A" w14:textId="59DDBEB4" w:rsidR="00C00783" w:rsidRPr="00E37067" w:rsidRDefault="00C00783" w:rsidP="00E37067">
      <w:pPr>
        <w:pStyle w:val="Ttulo1"/>
        <w:numPr>
          <w:ilvl w:val="0"/>
          <w:numId w:val="0"/>
        </w:numPr>
        <w:rPr>
          <w:rFonts w:ascii="Times New Roman" w:hAnsi="Times New Roman" w:cs="Times New Roman"/>
        </w:rPr>
      </w:pPr>
      <w:bookmarkStart w:id="1" w:name="_Toc106826494"/>
      <w:r w:rsidRPr="00DB7A3E">
        <w:rPr>
          <w:rFonts w:ascii="Times New Roman" w:hAnsi="Times New Roman" w:cs="Times New Roman"/>
        </w:rPr>
        <w:t>FUNDAMENTAÇÃO TEÓRICA</w:t>
      </w:r>
      <w:bookmarkEnd w:id="1"/>
      <w:r w:rsidRPr="00DB7A3E">
        <w:rPr>
          <w:rFonts w:ascii="Times New Roman" w:hAnsi="Times New Roman" w:cs="Times New Roman"/>
        </w:rPr>
        <w:t xml:space="preserve"> </w:t>
      </w:r>
    </w:p>
    <w:p w14:paraId="34B7FE82" w14:textId="77777777" w:rsidR="00C00783" w:rsidRPr="00DB7A3E" w:rsidRDefault="00C00783" w:rsidP="00C00783">
      <w:pPr>
        <w:pStyle w:val="Ttulo2"/>
        <w:numPr>
          <w:ilvl w:val="0"/>
          <w:numId w:val="0"/>
        </w:numPr>
        <w:ind w:left="576" w:hanging="576"/>
        <w:rPr>
          <w:rFonts w:ascii="Times New Roman" w:hAnsi="Times New Roman" w:cs="Times New Roman"/>
        </w:rPr>
      </w:pPr>
      <w:bookmarkStart w:id="2" w:name="_Toc106826495"/>
      <w:r w:rsidRPr="00DB7A3E">
        <w:rPr>
          <w:rFonts w:ascii="Times New Roman" w:hAnsi="Times New Roman" w:cs="Times New Roman"/>
        </w:rPr>
        <w:t>Satisfação</w:t>
      </w:r>
      <w:bookmarkEnd w:id="2"/>
    </w:p>
    <w:p w14:paraId="11AB85DD"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Se uma empresa entende as expectativas, constrói parcerias, capacitar os funcionários e abraçar o gerenciamento de qualidade total, quatro resultados positivos ocorrerão: satisfação do cliente, fidelidade do cliente, produtos de qualidade e lucros.</w:t>
      </w:r>
    </w:p>
    <w:p w14:paraId="7C3B3172"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 xml:space="preserve">Segundo Kotler (2003, p. 58) “a satisfação consiste na sensação, de prazer ou desapontamento, comparada ao desempenho percebido de um produto em relação as expectativas daquele que compra”. As empresas podem conquistar clientes tendo um trabalho focado em satisfazer suas necessidades e na superação das suas expectativas. </w:t>
      </w:r>
    </w:p>
    <w:p w14:paraId="05E4CB2B"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Segundo Kotler (1998, p. 53): “Satisfação é o sentimento de prazer ou de desapontamento resultante da comparação do desempenho esperado pelo produto (ou resultado) em relação às expectativas da pessoa. ” Ou seja, aqui, a satisfação não é alcançada apenas com “a posse do objeto desejado” (NASCENTES, 1988, p. 574), mas se estende para além do ato de compra, de comercialização, sendo construída ao longo da relação dos consumidores com os produtos e serviços adquiridos, pois segundo Kotler (1998, p. 53): “[...] resultante da comparação do desempenho esperado pelo produto em relação às expectativas da pessoa”.</w:t>
      </w:r>
    </w:p>
    <w:p w14:paraId="47A968E4" w14:textId="7E7F9065" w:rsidR="00C00783" w:rsidRPr="00DB7A3E" w:rsidRDefault="00C00783" w:rsidP="005976C7">
      <w:pPr>
        <w:ind w:firstLine="709"/>
        <w:jc w:val="both"/>
        <w:rPr>
          <w:rFonts w:ascii="Times New Roman" w:hAnsi="Times New Roman" w:cs="Times New Roman"/>
          <w:sz w:val="24"/>
          <w:szCs w:val="24"/>
        </w:rPr>
      </w:pPr>
      <w:r w:rsidRPr="00DB7A3E">
        <w:rPr>
          <w:rFonts w:ascii="Times New Roman" w:hAnsi="Times New Roman" w:cs="Times New Roman"/>
          <w:sz w:val="24"/>
          <w:szCs w:val="24"/>
        </w:rPr>
        <w:lastRenderedPageBreak/>
        <w:t>Assim compreende-se que a satisfação requer o entendimento da demanda e expectativa dos clientes, fazendo com que os objetivos internos da empresa se voltem exatamente para essa questão. Para tanto, é importante avaliar constantemente o nível de satisfação, procurando agir tanto de forma preventiva quanto corretiva. A forma preventiva pode ser associada a qualidade no atendimento, por isso o item a seguir irá discutir os fundamentos e os conceitos relacionados as temáticas: qualidade em serviço e qualidade no atendimento.</w:t>
      </w:r>
    </w:p>
    <w:p w14:paraId="60B9D56D" w14:textId="75E000AF" w:rsidR="00C00783" w:rsidRDefault="00C00783" w:rsidP="00C00783">
      <w:pPr>
        <w:autoSpaceDE w:val="0"/>
        <w:autoSpaceDN w:val="0"/>
        <w:adjustRightInd w:val="0"/>
        <w:ind w:firstLine="0"/>
        <w:jc w:val="both"/>
        <w:rPr>
          <w:rFonts w:ascii="Times New Roman" w:hAnsi="Times New Roman" w:cs="Times New Roman"/>
          <w:sz w:val="24"/>
          <w:szCs w:val="24"/>
        </w:rPr>
      </w:pPr>
    </w:p>
    <w:p w14:paraId="37EA0578" w14:textId="77777777" w:rsidR="00C00783" w:rsidRPr="00DB7A3E" w:rsidRDefault="00C00783" w:rsidP="00C00783">
      <w:pPr>
        <w:pStyle w:val="Ttulo2"/>
        <w:numPr>
          <w:ilvl w:val="0"/>
          <w:numId w:val="0"/>
        </w:numPr>
        <w:spacing w:line="240" w:lineRule="auto"/>
        <w:ind w:left="576" w:hanging="576"/>
        <w:rPr>
          <w:rFonts w:ascii="Times New Roman" w:hAnsi="Times New Roman" w:cs="Times New Roman"/>
          <w:lang w:eastAsia="pt-BR"/>
        </w:rPr>
      </w:pPr>
      <w:r w:rsidRPr="00DB7A3E">
        <w:rPr>
          <w:rFonts w:ascii="Times New Roman" w:hAnsi="Times New Roman" w:cs="Times New Roman"/>
          <w:lang w:eastAsia="pt-BR"/>
        </w:rPr>
        <w:t>Qualidade em Serviços</w:t>
      </w:r>
    </w:p>
    <w:p w14:paraId="27E08F22" w14:textId="77777777" w:rsidR="00C00783" w:rsidRPr="00DB7A3E" w:rsidRDefault="00C00783" w:rsidP="00C00783">
      <w:pPr>
        <w:rPr>
          <w:rFonts w:ascii="Times New Roman" w:hAnsi="Times New Roman" w:cs="Times New Roman"/>
          <w:lang w:eastAsia="pt-BR"/>
        </w:rPr>
      </w:pPr>
    </w:p>
    <w:p w14:paraId="6CDFCA37"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O conceito de serviço significa literalmente “o ato de servir”, que basicamente significa que uma empresa atende seus clientes com seu produto ou serviço. Os serviços possuem algumas características, como a intangibilidade, pois não podem ser tocados, destacados, mutáveis e perecíveis.</w:t>
      </w:r>
    </w:p>
    <w:p w14:paraId="605D8907" w14:textId="6D2F4A42" w:rsidR="00C00783" w:rsidRPr="00DB7A3E" w:rsidRDefault="00C00783" w:rsidP="00C00783">
      <w:pPr>
        <w:ind w:firstLine="709"/>
        <w:jc w:val="both"/>
        <w:rPr>
          <w:rFonts w:ascii="Times New Roman" w:hAnsi="Times New Roman" w:cs="Times New Roman"/>
          <w:sz w:val="24"/>
          <w:szCs w:val="24"/>
        </w:rPr>
      </w:pPr>
      <w:proofErr w:type="spellStart"/>
      <w:r w:rsidRPr="00DB7A3E">
        <w:rPr>
          <w:rFonts w:ascii="Times New Roman" w:hAnsi="Times New Roman" w:cs="Times New Roman"/>
          <w:sz w:val="24"/>
          <w:szCs w:val="24"/>
        </w:rPr>
        <w:t>Groonroos</w:t>
      </w:r>
      <w:proofErr w:type="spellEnd"/>
      <w:r w:rsidRPr="00DB7A3E">
        <w:rPr>
          <w:rFonts w:ascii="Times New Roman" w:hAnsi="Times New Roman" w:cs="Times New Roman"/>
          <w:sz w:val="24"/>
          <w:szCs w:val="24"/>
        </w:rPr>
        <w:t xml:space="preserve"> (1995) entende um serviço como uma série de atividades de natureza mais ou menos intangível que normalmente, mas não necessariamente, ocorrem na interação dos consumidores com serviços e/ou recursos físicos ou bens e/ou funcionários de sistemas. Provedor de </w:t>
      </w:r>
      <w:r w:rsidR="000A0BE4">
        <w:rPr>
          <w:rFonts w:ascii="Times New Roman" w:hAnsi="Times New Roman" w:cs="Times New Roman"/>
          <w:sz w:val="24"/>
          <w:szCs w:val="24"/>
        </w:rPr>
        <w:t>u</w:t>
      </w:r>
      <w:r w:rsidRPr="00DB7A3E">
        <w:rPr>
          <w:rFonts w:ascii="Times New Roman" w:hAnsi="Times New Roman" w:cs="Times New Roman"/>
          <w:sz w:val="24"/>
          <w:szCs w:val="24"/>
        </w:rPr>
        <w:t>m serviço, fornecido como uma solução para o problema de um consumidor.</w:t>
      </w:r>
    </w:p>
    <w:p w14:paraId="7F5EC4DB"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Um serviço é uma atividade ou grupo de atividades para as quais esperamos que um produto ou serviço atenda às necessidades, desejos e/ou expectativas de nossos clientes/consumidores.</w:t>
      </w:r>
    </w:p>
    <w:p w14:paraId="71B2F44D"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Razzolini Filho (2010) considera serviço como uma atividade ou conjunto de atividades por meio do qual desejamos satisfazer as necessidades, desejos e/ou expectativas dos clientes/consumidores.</w:t>
      </w:r>
    </w:p>
    <w:p w14:paraId="795319CB"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 xml:space="preserve">Clientes satisfeitos são publicidade gratuita e eficaz para a empresa. Nada convence mais um indivíduo ou empresa a contratar um determinado serviço do que relatos positivos satisfatórios de outras pessoas que já usufruíram de tal produto ou serviço. </w:t>
      </w:r>
    </w:p>
    <w:p w14:paraId="04116946"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Em relação as características dos serviços, Albrecht (1992) traz que esses são intangíveis, inseparáveis, heterogêneos e simultâneos. Isso significa que são abstratos, não é possível produzir ou estocar como ocorrem com os bens, há a impossibilidade de se manter a qualidade de serviço sempre constante, uma vez que são produzidos por humanos e a produção e o consumo ocorrem ao mesmo tempo. Diante destas características, para que os serviços ofertados por uma empresa possam ser oferecidos com qualidade,</w:t>
      </w:r>
      <w:r w:rsidRPr="00DB7A3E">
        <w:rPr>
          <w:rFonts w:ascii="Times New Roman" w:hAnsi="Times New Roman" w:cs="Times New Roman"/>
        </w:rPr>
        <w:t xml:space="preserve"> </w:t>
      </w:r>
      <w:r w:rsidRPr="00DB7A3E">
        <w:rPr>
          <w:rFonts w:ascii="Times New Roman" w:hAnsi="Times New Roman" w:cs="Times New Roman"/>
          <w:sz w:val="24"/>
          <w:szCs w:val="24"/>
        </w:rPr>
        <w:t>é necessário o uso de ferramentas que auxiliem o controle de qualidade.</w:t>
      </w:r>
    </w:p>
    <w:p w14:paraId="2B0064E5" w14:textId="77777777" w:rsidR="00C00783" w:rsidRPr="00DB7A3E" w:rsidRDefault="00C00783" w:rsidP="00C00783">
      <w:pPr>
        <w:pStyle w:val="Ttulo2"/>
        <w:numPr>
          <w:ilvl w:val="0"/>
          <w:numId w:val="0"/>
        </w:numPr>
        <w:spacing w:line="240" w:lineRule="auto"/>
        <w:ind w:left="576" w:hanging="576"/>
        <w:rPr>
          <w:rFonts w:ascii="Times New Roman" w:hAnsi="Times New Roman" w:cs="Times New Roman"/>
        </w:rPr>
      </w:pPr>
      <w:bookmarkStart w:id="3" w:name="_Toc106826497"/>
    </w:p>
    <w:p w14:paraId="492B5D16" w14:textId="77777777" w:rsidR="00C00783" w:rsidRPr="00DB7A3E" w:rsidRDefault="00C00783" w:rsidP="00C00783">
      <w:pPr>
        <w:pStyle w:val="Ttulo2"/>
        <w:numPr>
          <w:ilvl w:val="0"/>
          <w:numId w:val="0"/>
        </w:numPr>
        <w:spacing w:line="240" w:lineRule="auto"/>
        <w:ind w:left="576" w:hanging="576"/>
        <w:rPr>
          <w:rFonts w:ascii="Times New Roman" w:hAnsi="Times New Roman" w:cs="Times New Roman"/>
        </w:rPr>
      </w:pPr>
      <w:r w:rsidRPr="00DB7A3E">
        <w:rPr>
          <w:rFonts w:ascii="Times New Roman" w:hAnsi="Times New Roman" w:cs="Times New Roman"/>
        </w:rPr>
        <w:t>Qualidade no Atendimento</w:t>
      </w:r>
      <w:bookmarkEnd w:id="3"/>
    </w:p>
    <w:p w14:paraId="1F9F022A" w14:textId="77777777" w:rsidR="00C00783" w:rsidRPr="00DB7A3E" w:rsidRDefault="00C00783" w:rsidP="00C00783">
      <w:pPr>
        <w:rPr>
          <w:rFonts w:ascii="Times New Roman" w:hAnsi="Times New Roman" w:cs="Times New Roman"/>
        </w:rPr>
      </w:pPr>
    </w:p>
    <w:p w14:paraId="3222D1B0"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O bom atendimento é um conjunto de cooperação entre as partes envolvidas que torna duradoura a relação entre uma empresa e seus clientes. Para isso, é preciso saber ouvir e entender as necessidades dos clientes de forma personalizada, superando suas expectativas e desejos.</w:t>
      </w:r>
    </w:p>
    <w:p w14:paraId="7CD30AE6"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Drucker (2002) mostrou que existe apenas uma definição válida para uma empresa: criar consumidores. Algumas empresas vêem o preço como fator decisivo, mas os clientes trocam de fornecedor na primeira oportunidade, fazendo com que paguem mais pela segurança e respeito que recebem por meio de um bom atendimento.</w:t>
      </w:r>
    </w:p>
    <w:p w14:paraId="47562213" w14:textId="77777777" w:rsidR="00C00783" w:rsidRPr="00DB7A3E" w:rsidRDefault="00C00783" w:rsidP="00C00783">
      <w:pPr>
        <w:pStyle w:val="NormalWeb"/>
        <w:shd w:val="clear" w:color="auto" w:fill="FFFFFF"/>
        <w:spacing w:before="0" w:beforeAutospacing="0" w:after="0" w:afterAutospacing="0"/>
        <w:jc w:val="both"/>
        <w:rPr>
          <w:color w:val="000000"/>
        </w:rPr>
      </w:pPr>
      <w:r w:rsidRPr="00DB7A3E">
        <w:rPr>
          <w:color w:val="000000"/>
        </w:rPr>
        <w:t>Segundo Chiavenato (2005), em qualquer negócio, o atendimento ao cliente é um dos aspectos mais importante porque o cliente é o principal objetivo do negócio, assim todo negócio deve ser voltado ao cliente, sendo que só permanecerá se o cliente estiver disposto a continuar comprando o produto/serviço.</w:t>
      </w:r>
    </w:p>
    <w:p w14:paraId="4E660AF1" w14:textId="77777777" w:rsidR="00C00783" w:rsidRPr="00DB7A3E" w:rsidRDefault="00C00783" w:rsidP="00C00783">
      <w:pPr>
        <w:shd w:val="clear" w:color="auto" w:fill="FFFFFF"/>
        <w:ind w:firstLine="0"/>
        <w:jc w:val="both"/>
        <w:rPr>
          <w:rFonts w:ascii="Times New Roman" w:eastAsia="Times New Roman" w:hAnsi="Times New Roman" w:cs="Times New Roman"/>
          <w:color w:val="000000"/>
          <w:sz w:val="24"/>
          <w:szCs w:val="24"/>
          <w:lang w:eastAsia="pt-BR"/>
        </w:rPr>
      </w:pPr>
      <w:r w:rsidRPr="00DB7A3E">
        <w:rPr>
          <w:rFonts w:ascii="Times New Roman" w:eastAsia="Times New Roman" w:hAnsi="Times New Roman" w:cs="Times New Roman"/>
          <w:color w:val="000000"/>
          <w:sz w:val="24"/>
          <w:szCs w:val="24"/>
          <w:lang w:eastAsia="pt-BR"/>
        </w:rPr>
        <w:t>Dantas (2004, p. 62), afirma que o modelo ideal de atendimento é:</w:t>
      </w:r>
    </w:p>
    <w:p w14:paraId="2D872B8B" w14:textId="287571DA" w:rsidR="00C00783" w:rsidRDefault="00C00783" w:rsidP="00C00783">
      <w:pPr>
        <w:autoSpaceDE w:val="0"/>
        <w:autoSpaceDN w:val="0"/>
        <w:adjustRightInd w:val="0"/>
        <w:ind w:firstLine="0"/>
        <w:jc w:val="both"/>
        <w:rPr>
          <w:rFonts w:ascii="Times New Roman" w:hAnsi="Times New Roman" w:cs="Times New Roman"/>
          <w:sz w:val="24"/>
          <w:szCs w:val="24"/>
        </w:rPr>
      </w:pPr>
    </w:p>
    <w:p w14:paraId="5DA4D22C" w14:textId="77777777" w:rsidR="00C00783" w:rsidRPr="005A2DD0" w:rsidRDefault="00C00783" w:rsidP="00C00783">
      <w:pPr>
        <w:shd w:val="clear" w:color="auto" w:fill="FFFFFF"/>
        <w:spacing w:line="360" w:lineRule="auto"/>
        <w:ind w:firstLine="0"/>
        <w:jc w:val="both"/>
        <w:rPr>
          <w:rFonts w:ascii="Times New Roman" w:eastAsia="Times New Roman" w:hAnsi="Times New Roman" w:cs="Times New Roman"/>
          <w:color w:val="000000"/>
          <w:sz w:val="20"/>
          <w:szCs w:val="24"/>
          <w:lang w:eastAsia="pt-BR"/>
        </w:rPr>
      </w:pPr>
      <w:r w:rsidRPr="005A2DD0">
        <w:rPr>
          <w:rFonts w:ascii="Times New Roman" w:eastAsia="Times New Roman" w:hAnsi="Times New Roman" w:cs="Times New Roman"/>
          <w:bCs/>
          <w:color w:val="000000"/>
          <w:sz w:val="20"/>
          <w:szCs w:val="24"/>
          <w:bdr w:val="none" w:sz="0" w:space="0" w:color="auto" w:frame="1"/>
          <w:lang w:eastAsia="pt-BR"/>
        </w:rPr>
        <w:t>Quadro: 01 - Modelo Ideal de Atendimento</w:t>
      </w:r>
    </w:p>
    <w:tbl>
      <w:tblPr>
        <w:tblW w:w="91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04"/>
        <w:gridCol w:w="6876"/>
      </w:tblGrid>
      <w:tr w:rsidR="00C00783" w:rsidRPr="00DB7A3E" w14:paraId="47D49CC2" w14:textId="77777777" w:rsidTr="002D07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1FD2FB" w14:textId="77777777" w:rsidR="00C00783" w:rsidRPr="00DB7A3E" w:rsidRDefault="00C00783" w:rsidP="002D07EE">
            <w:pPr>
              <w:spacing w:after="100" w:afterAutospacing="1"/>
              <w:ind w:firstLine="0"/>
              <w:jc w:val="center"/>
              <w:rPr>
                <w:rFonts w:ascii="Times New Roman" w:eastAsia="Times New Roman" w:hAnsi="Times New Roman" w:cs="Times New Roman"/>
                <w:color w:val="000000"/>
                <w:sz w:val="20"/>
                <w:szCs w:val="20"/>
                <w:lang w:eastAsia="pt-BR"/>
              </w:rPr>
            </w:pPr>
            <w:r w:rsidRPr="00DB7A3E">
              <w:rPr>
                <w:rFonts w:ascii="Times New Roman" w:eastAsia="Times New Roman" w:hAnsi="Times New Roman" w:cs="Times New Roman"/>
                <w:b/>
                <w:bCs/>
                <w:color w:val="000000"/>
                <w:sz w:val="20"/>
                <w:szCs w:val="20"/>
                <w:bdr w:val="none" w:sz="0" w:space="0" w:color="auto" w:frame="1"/>
                <w:lang w:eastAsia="pt-BR"/>
              </w:rPr>
              <w:lastRenderedPageBreak/>
              <w:t>OS FATORES FUNDAMENTAIS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D975D" w14:textId="77777777" w:rsidR="00C00783" w:rsidRPr="00DB7A3E" w:rsidRDefault="00C00783" w:rsidP="002D07EE">
            <w:pPr>
              <w:spacing w:after="100" w:afterAutospacing="1"/>
              <w:ind w:firstLine="0"/>
              <w:jc w:val="both"/>
              <w:rPr>
                <w:rFonts w:ascii="Times New Roman" w:eastAsia="Times New Roman" w:hAnsi="Times New Roman" w:cs="Times New Roman"/>
                <w:color w:val="000000"/>
                <w:sz w:val="20"/>
                <w:szCs w:val="20"/>
                <w:lang w:eastAsia="pt-BR"/>
              </w:rPr>
            </w:pPr>
            <w:r w:rsidRPr="00DB7A3E">
              <w:rPr>
                <w:rFonts w:ascii="Times New Roman" w:eastAsia="Times New Roman" w:hAnsi="Times New Roman" w:cs="Times New Roman"/>
                <w:color w:val="000000"/>
                <w:sz w:val="20"/>
                <w:szCs w:val="20"/>
                <w:lang w:eastAsia="pt-BR"/>
              </w:rPr>
              <w:t>Cortesia, simpatia e educação; </w:t>
            </w:r>
            <w:r w:rsidRPr="00DB7A3E">
              <w:rPr>
                <w:rFonts w:ascii="Times New Roman" w:eastAsia="Times New Roman" w:hAnsi="Times New Roman" w:cs="Times New Roman"/>
                <w:color w:val="000000"/>
                <w:sz w:val="20"/>
                <w:szCs w:val="20"/>
                <w:bdr w:val="none" w:sz="0" w:space="0" w:color="auto" w:frame="1"/>
                <w:lang w:eastAsia="pt-BR"/>
              </w:rPr>
              <w:t>Cumprimento de promessas e ofertas; Desburocratização.</w:t>
            </w:r>
          </w:p>
        </w:tc>
      </w:tr>
      <w:tr w:rsidR="00C00783" w:rsidRPr="00DB7A3E" w14:paraId="33848D70" w14:textId="77777777" w:rsidTr="002D07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8E8D60" w14:textId="77777777" w:rsidR="00C00783" w:rsidRPr="00DB7A3E" w:rsidRDefault="00C00783" w:rsidP="002D07EE">
            <w:pPr>
              <w:spacing w:after="100" w:afterAutospacing="1"/>
              <w:ind w:firstLine="0"/>
              <w:jc w:val="center"/>
              <w:rPr>
                <w:rFonts w:ascii="Times New Roman" w:eastAsia="Times New Roman" w:hAnsi="Times New Roman" w:cs="Times New Roman"/>
                <w:color w:val="000000"/>
                <w:sz w:val="20"/>
                <w:szCs w:val="20"/>
                <w:lang w:eastAsia="pt-BR"/>
              </w:rPr>
            </w:pPr>
            <w:r w:rsidRPr="00DB7A3E">
              <w:rPr>
                <w:rFonts w:ascii="Times New Roman" w:eastAsia="Times New Roman" w:hAnsi="Times New Roman" w:cs="Times New Roman"/>
                <w:b/>
                <w:bCs/>
                <w:color w:val="000000"/>
                <w:sz w:val="20"/>
                <w:szCs w:val="20"/>
                <w:bdr w:val="none" w:sz="0" w:space="0" w:color="auto" w:frame="1"/>
                <w:lang w:eastAsia="pt-BR"/>
              </w:rPr>
              <w:t>SATISFAÇÃO A SER PASSADA AO CLIENTE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27FFA" w14:textId="77777777" w:rsidR="00C00783" w:rsidRPr="00DB7A3E" w:rsidRDefault="00C00783" w:rsidP="002D07EE">
            <w:pPr>
              <w:spacing w:after="100" w:afterAutospacing="1"/>
              <w:ind w:firstLine="0"/>
              <w:jc w:val="both"/>
              <w:rPr>
                <w:rFonts w:ascii="Times New Roman" w:eastAsia="Times New Roman" w:hAnsi="Times New Roman" w:cs="Times New Roman"/>
                <w:color w:val="000000"/>
                <w:sz w:val="20"/>
                <w:szCs w:val="20"/>
                <w:lang w:eastAsia="pt-BR"/>
              </w:rPr>
            </w:pPr>
            <w:r w:rsidRPr="00DB7A3E">
              <w:rPr>
                <w:rFonts w:ascii="Times New Roman" w:eastAsia="Times New Roman" w:hAnsi="Times New Roman" w:cs="Times New Roman"/>
                <w:color w:val="000000"/>
                <w:sz w:val="20"/>
                <w:szCs w:val="20"/>
                <w:lang w:eastAsia="pt-BR"/>
              </w:rPr>
              <w:t>Ele é sempre bem-vindo; </w:t>
            </w:r>
            <w:r w:rsidRPr="00DB7A3E">
              <w:rPr>
                <w:rFonts w:ascii="Times New Roman" w:eastAsia="Times New Roman" w:hAnsi="Times New Roman" w:cs="Times New Roman"/>
                <w:color w:val="000000"/>
                <w:sz w:val="20"/>
                <w:szCs w:val="20"/>
                <w:bdr w:val="none" w:sz="0" w:space="0" w:color="auto" w:frame="1"/>
                <w:lang w:eastAsia="pt-BR"/>
              </w:rPr>
              <w:t>seus problemas serão tratados por seres humanos; Não está sendo alvo de argumentações falsas.</w:t>
            </w:r>
          </w:p>
        </w:tc>
      </w:tr>
      <w:tr w:rsidR="00C00783" w:rsidRPr="00DB7A3E" w14:paraId="6F3CB5B1" w14:textId="77777777" w:rsidTr="002D07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32BFA6" w14:textId="77777777" w:rsidR="00C00783" w:rsidRPr="00DB7A3E" w:rsidRDefault="00C00783" w:rsidP="002D07EE">
            <w:pPr>
              <w:spacing w:after="100" w:afterAutospacing="1"/>
              <w:ind w:firstLine="0"/>
              <w:jc w:val="center"/>
              <w:rPr>
                <w:rFonts w:ascii="Times New Roman" w:eastAsia="Times New Roman" w:hAnsi="Times New Roman" w:cs="Times New Roman"/>
                <w:color w:val="000000"/>
                <w:sz w:val="20"/>
                <w:szCs w:val="20"/>
                <w:lang w:eastAsia="pt-BR"/>
              </w:rPr>
            </w:pPr>
            <w:r w:rsidRPr="00DB7A3E">
              <w:rPr>
                <w:rFonts w:ascii="Times New Roman" w:eastAsia="Times New Roman" w:hAnsi="Times New Roman" w:cs="Times New Roman"/>
                <w:b/>
                <w:bCs/>
                <w:color w:val="000000"/>
                <w:sz w:val="20"/>
                <w:szCs w:val="20"/>
                <w:bdr w:val="none" w:sz="0" w:space="0" w:color="auto" w:frame="1"/>
                <w:lang w:eastAsia="pt-BR"/>
              </w:rPr>
              <w:t>O PROFISSIONAL DE ATENDIMENTO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EF4BD3" w14:textId="77777777" w:rsidR="00C00783" w:rsidRPr="00DB7A3E" w:rsidRDefault="00C00783" w:rsidP="002D07EE">
            <w:pPr>
              <w:spacing w:after="100" w:afterAutospacing="1"/>
              <w:ind w:firstLine="0"/>
              <w:jc w:val="both"/>
              <w:rPr>
                <w:rFonts w:ascii="Times New Roman" w:eastAsia="Times New Roman" w:hAnsi="Times New Roman" w:cs="Times New Roman"/>
                <w:color w:val="000000"/>
                <w:sz w:val="20"/>
                <w:szCs w:val="20"/>
                <w:lang w:eastAsia="pt-BR"/>
              </w:rPr>
            </w:pPr>
            <w:r w:rsidRPr="00DB7A3E">
              <w:rPr>
                <w:rFonts w:ascii="Times New Roman" w:eastAsia="Times New Roman" w:hAnsi="Times New Roman" w:cs="Times New Roman"/>
                <w:color w:val="000000"/>
                <w:sz w:val="20"/>
                <w:szCs w:val="20"/>
                <w:lang w:eastAsia="pt-BR"/>
              </w:rPr>
              <w:t>Deve agir como empresa e pensar como cliente: conhecer bem a empresa e os produtos/serviços que ela oferece; conhecer técnicas de relacionamento humano: ter capacidade e autonomia para resolver problemas; tratar cada cliente como gostaria de ser tratado.</w:t>
            </w:r>
          </w:p>
        </w:tc>
      </w:tr>
      <w:tr w:rsidR="00C00783" w:rsidRPr="00DB7A3E" w14:paraId="476F7BF0" w14:textId="77777777" w:rsidTr="002D07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13318E" w14:textId="77777777" w:rsidR="00C00783" w:rsidRPr="00DB7A3E" w:rsidRDefault="00C00783" w:rsidP="002D07EE">
            <w:pPr>
              <w:spacing w:after="100" w:afterAutospacing="1"/>
              <w:ind w:firstLine="0"/>
              <w:jc w:val="center"/>
              <w:rPr>
                <w:rFonts w:ascii="Times New Roman" w:eastAsia="Times New Roman" w:hAnsi="Times New Roman" w:cs="Times New Roman"/>
                <w:color w:val="000000"/>
                <w:sz w:val="20"/>
                <w:szCs w:val="20"/>
                <w:lang w:eastAsia="pt-BR"/>
              </w:rPr>
            </w:pPr>
            <w:r w:rsidRPr="00DB7A3E">
              <w:rPr>
                <w:rFonts w:ascii="Times New Roman" w:eastAsia="Times New Roman" w:hAnsi="Times New Roman" w:cs="Times New Roman"/>
                <w:b/>
                <w:bCs/>
                <w:color w:val="000000"/>
                <w:sz w:val="20"/>
                <w:szCs w:val="20"/>
                <w:bdr w:val="none" w:sz="0" w:space="0" w:color="auto" w:frame="1"/>
                <w:lang w:eastAsia="pt-BR"/>
              </w:rPr>
              <w:t>O AMBIENTE DE ATENDIMENTO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0B795" w14:textId="77777777" w:rsidR="00C00783" w:rsidRPr="00DB7A3E" w:rsidRDefault="00C00783" w:rsidP="002D07EE">
            <w:pPr>
              <w:spacing w:after="100" w:afterAutospacing="1"/>
              <w:ind w:firstLine="0"/>
              <w:jc w:val="both"/>
              <w:rPr>
                <w:rFonts w:ascii="Times New Roman" w:eastAsia="Times New Roman" w:hAnsi="Times New Roman" w:cs="Times New Roman"/>
                <w:color w:val="000000"/>
                <w:sz w:val="20"/>
                <w:szCs w:val="20"/>
                <w:lang w:eastAsia="pt-BR"/>
              </w:rPr>
            </w:pPr>
            <w:r w:rsidRPr="00DB7A3E">
              <w:rPr>
                <w:rFonts w:ascii="Times New Roman" w:eastAsia="Times New Roman" w:hAnsi="Times New Roman" w:cs="Times New Roman"/>
                <w:color w:val="000000"/>
                <w:sz w:val="20"/>
                <w:szCs w:val="20"/>
                <w:lang w:eastAsia="pt-BR"/>
              </w:rPr>
              <w:t>Limpo, bem decorado e bem-sinalizado; </w:t>
            </w:r>
            <w:r w:rsidRPr="00DB7A3E">
              <w:rPr>
                <w:rFonts w:ascii="Times New Roman" w:eastAsia="Times New Roman" w:hAnsi="Times New Roman" w:cs="Times New Roman"/>
                <w:color w:val="000000"/>
                <w:sz w:val="20"/>
                <w:szCs w:val="20"/>
                <w:bdr w:val="none" w:sz="0" w:space="0" w:color="auto" w:frame="1"/>
                <w:lang w:eastAsia="pt-BR"/>
              </w:rPr>
              <w:t>Funcional e automatizado; Atendentes bem selecionados e treinados; confortável, tanto para o cliente quanto para os atendentes.</w:t>
            </w:r>
          </w:p>
        </w:tc>
      </w:tr>
    </w:tbl>
    <w:p w14:paraId="3C9D71D1" w14:textId="009B36EC" w:rsidR="00C00783" w:rsidRPr="000B7CF6" w:rsidRDefault="00C00783" w:rsidP="000B7CF6">
      <w:pPr>
        <w:shd w:val="clear" w:color="auto" w:fill="FFFFFF"/>
        <w:spacing w:afterAutospacing="1"/>
        <w:ind w:firstLine="0"/>
        <w:rPr>
          <w:rFonts w:ascii="Times New Roman" w:eastAsia="Times New Roman" w:hAnsi="Times New Roman" w:cs="Times New Roman"/>
          <w:color w:val="000000"/>
          <w:sz w:val="20"/>
          <w:szCs w:val="20"/>
          <w:lang w:eastAsia="pt-BR"/>
        </w:rPr>
      </w:pPr>
      <w:r w:rsidRPr="005A2DD0">
        <w:rPr>
          <w:rFonts w:ascii="Times New Roman" w:eastAsia="Times New Roman" w:hAnsi="Times New Roman" w:cs="Times New Roman"/>
          <w:color w:val="000000"/>
          <w:sz w:val="20"/>
          <w:szCs w:val="20"/>
          <w:bdr w:val="none" w:sz="0" w:space="0" w:color="auto" w:frame="1"/>
          <w:lang w:eastAsia="pt-BR"/>
        </w:rPr>
        <w:t>Fonte: DANTAS, 2004</w:t>
      </w:r>
    </w:p>
    <w:p w14:paraId="3096CEFC" w14:textId="3A869B2B" w:rsidR="00C00783" w:rsidRPr="00DB7A3E" w:rsidRDefault="00C00783" w:rsidP="000B7CF6">
      <w:pPr>
        <w:pStyle w:val="Ttulo2"/>
        <w:numPr>
          <w:ilvl w:val="0"/>
          <w:numId w:val="0"/>
        </w:numPr>
        <w:spacing w:line="240" w:lineRule="auto"/>
        <w:ind w:hanging="576"/>
        <w:rPr>
          <w:rFonts w:ascii="Times New Roman" w:hAnsi="Times New Roman" w:cs="Times New Roman"/>
        </w:rPr>
      </w:pPr>
      <w:r w:rsidRPr="00DB7A3E">
        <w:rPr>
          <w:rFonts w:ascii="Times New Roman" w:hAnsi="Times New Roman" w:cs="Times New Roman"/>
        </w:rPr>
        <w:t>SERVQUAL</w:t>
      </w:r>
    </w:p>
    <w:p w14:paraId="248F757C" w14:textId="77777777" w:rsidR="00C00783" w:rsidRPr="00DB7A3E"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 xml:space="preserve">Em 1985, </w:t>
      </w:r>
      <w:proofErr w:type="spellStart"/>
      <w:r w:rsidRPr="00DB7A3E">
        <w:rPr>
          <w:rFonts w:ascii="Times New Roman" w:hAnsi="Times New Roman" w:cs="Times New Roman"/>
          <w:sz w:val="24"/>
          <w:szCs w:val="24"/>
        </w:rPr>
        <w:t>Parasuraman</w:t>
      </w:r>
      <w:proofErr w:type="spellEnd"/>
      <w:r w:rsidRPr="00DB7A3E">
        <w:rPr>
          <w:rFonts w:ascii="Times New Roman" w:hAnsi="Times New Roman" w:cs="Times New Roman"/>
          <w:sz w:val="24"/>
          <w:szCs w:val="24"/>
        </w:rPr>
        <w:t xml:space="preserve">, </w:t>
      </w:r>
      <w:proofErr w:type="spellStart"/>
      <w:r w:rsidRPr="00DB7A3E">
        <w:rPr>
          <w:rFonts w:ascii="Times New Roman" w:hAnsi="Times New Roman" w:cs="Times New Roman"/>
          <w:sz w:val="24"/>
          <w:szCs w:val="24"/>
        </w:rPr>
        <w:t>Zeithaml</w:t>
      </w:r>
      <w:proofErr w:type="spellEnd"/>
      <w:r w:rsidRPr="00DB7A3E">
        <w:rPr>
          <w:rFonts w:ascii="Times New Roman" w:hAnsi="Times New Roman" w:cs="Times New Roman"/>
          <w:sz w:val="24"/>
          <w:szCs w:val="24"/>
        </w:rPr>
        <w:t xml:space="preserve"> e Berry desenvolveram um modelo conceitual de serviço que deu origem à escala SERVQUAL, proposta em 1988 como a primeira medida quantitativa de percepção da qualidade de serviço. Esse modelo facilita essencialmente um confronto entre as expectativas prévias dos usuários sobre os serviços e suas percepções sobre os serviços que recebem. Uma possível medida da escala SERVQUAL refere-se à diferença entre a qualidade esperada e percebida. Em suma, é uma medida da visão privilegiada do usuário ou cliente principal do serviço.</w:t>
      </w:r>
    </w:p>
    <w:p w14:paraId="2E9AEB04" w14:textId="622711CE" w:rsidR="00C00783" w:rsidRDefault="00C00783" w:rsidP="00C00783">
      <w:pPr>
        <w:ind w:firstLine="709"/>
        <w:jc w:val="both"/>
        <w:rPr>
          <w:rFonts w:ascii="Times New Roman" w:hAnsi="Times New Roman" w:cs="Times New Roman"/>
          <w:sz w:val="24"/>
          <w:szCs w:val="24"/>
        </w:rPr>
      </w:pPr>
      <w:r w:rsidRPr="00DB7A3E">
        <w:rPr>
          <w:rFonts w:ascii="Times New Roman" w:hAnsi="Times New Roman" w:cs="Times New Roman"/>
          <w:sz w:val="24"/>
          <w:szCs w:val="24"/>
        </w:rPr>
        <w:t xml:space="preserve">Com base no modelo SERVQUAL de Parasuraman </w:t>
      </w:r>
      <w:r w:rsidRPr="00DB7A3E">
        <w:rPr>
          <w:rFonts w:ascii="Times New Roman" w:hAnsi="Times New Roman" w:cs="Times New Roman"/>
          <w:i/>
          <w:iCs/>
          <w:sz w:val="24"/>
          <w:szCs w:val="24"/>
        </w:rPr>
        <w:t>et al.</w:t>
      </w:r>
      <w:r w:rsidRPr="00DB7A3E">
        <w:rPr>
          <w:rFonts w:ascii="Times New Roman" w:hAnsi="Times New Roman" w:cs="Times New Roman"/>
          <w:sz w:val="24"/>
          <w:szCs w:val="24"/>
        </w:rPr>
        <w:t xml:space="preserve"> (1988), os serviços são avaliados com base em cinco dimensões básicas, que se relacionam com o seguinte:</w:t>
      </w:r>
    </w:p>
    <w:p w14:paraId="0FE2E408" w14:textId="77777777" w:rsidR="000B7CF6" w:rsidRDefault="000B7CF6" w:rsidP="00C00783">
      <w:pPr>
        <w:ind w:firstLine="709"/>
        <w:jc w:val="both"/>
        <w:rPr>
          <w:rFonts w:ascii="Times New Roman" w:hAnsi="Times New Roman" w:cs="Times New Roman"/>
          <w:sz w:val="24"/>
          <w:szCs w:val="24"/>
        </w:rPr>
      </w:pPr>
    </w:p>
    <w:p w14:paraId="2CC00D29" w14:textId="4613AD2B" w:rsidR="001D104D" w:rsidRPr="005A2DD0" w:rsidRDefault="001D104D" w:rsidP="001D104D">
      <w:pPr>
        <w:pStyle w:val="Legenda"/>
        <w:keepNext/>
        <w:spacing w:after="0"/>
        <w:ind w:firstLine="0"/>
        <w:rPr>
          <w:rFonts w:ascii="Times New Roman" w:hAnsi="Times New Roman" w:cs="Times New Roman"/>
          <w:i w:val="0"/>
          <w:iCs w:val="0"/>
          <w:color w:val="auto"/>
          <w:sz w:val="20"/>
          <w:szCs w:val="24"/>
        </w:rPr>
      </w:pPr>
      <w:r w:rsidRPr="005A2DD0">
        <w:rPr>
          <w:rFonts w:ascii="Times New Roman" w:hAnsi="Times New Roman" w:cs="Times New Roman"/>
          <w:i w:val="0"/>
          <w:iCs w:val="0"/>
          <w:color w:val="auto"/>
          <w:sz w:val="20"/>
          <w:szCs w:val="24"/>
        </w:rPr>
        <w:t xml:space="preserve">Figura </w:t>
      </w:r>
      <w:r w:rsidRPr="005A2DD0">
        <w:rPr>
          <w:rFonts w:ascii="Times New Roman" w:hAnsi="Times New Roman" w:cs="Times New Roman"/>
          <w:i w:val="0"/>
          <w:iCs w:val="0"/>
          <w:color w:val="auto"/>
          <w:sz w:val="20"/>
          <w:szCs w:val="24"/>
        </w:rPr>
        <w:fldChar w:fldCharType="begin"/>
      </w:r>
      <w:r w:rsidRPr="005A2DD0">
        <w:rPr>
          <w:rFonts w:ascii="Times New Roman" w:hAnsi="Times New Roman" w:cs="Times New Roman"/>
          <w:i w:val="0"/>
          <w:iCs w:val="0"/>
          <w:color w:val="auto"/>
          <w:sz w:val="20"/>
          <w:szCs w:val="24"/>
        </w:rPr>
        <w:instrText xml:space="preserve"> SEQ Figura \* ARABIC </w:instrText>
      </w:r>
      <w:r w:rsidRPr="005A2DD0">
        <w:rPr>
          <w:rFonts w:ascii="Times New Roman" w:hAnsi="Times New Roman" w:cs="Times New Roman"/>
          <w:i w:val="0"/>
          <w:iCs w:val="0"/>
          <w:color w:val="auto"/>
          <w:sz w:val="20"/>
          <w:szCs w:val="24"/>
        </w:rPr>
        <w:fldChar w:fldCharType="separate"/>
      </w:r>
      <w:r w:rsidR="009E098B">
        <w:rPr>
          <w:rFonts w:ascii="Times New Roman" w:hAnsi="Times New Roman" w:cs="Times New Roman"/>
          <w:i w:val="0"/>
          <w:iCs w:val="0"/>
          <w:noProof/>
          <w:color w:val="auto"/>
          <w:sz w:val="20"/>
          <w:szCs w:val="24"/>
        </w:rPr>
        <w:t>1</w:t>
      </w:r>
      <w:r w:rsidRPr="005A2DD0">
        <w:rPr>
          <w:rFonts w:ascii="Times New Roman" w:hAnsi="Times New Roman" w:cs="Times New Roman"/>
          <w:i w:val="0"/>
          <w:iCs w:val="0"/>
          <w:color w:val="auto"/>
          <w:sz w:val="20"/>
          <w:szCs w:val="24"/>
        </w:rPr>
        <w:fldChar w:fldCharType="end"/>
      </w:r>
      <w:r w:rsidRPr="005A2DD0">
        <w:rPr>
          <w:rFonts w:ascii="Times New Roman" w:hAnsi="Times New Roman" w:cs="Times New Roman"/>
          <w:i w:val="0"/>
          <w:iCs w:val="0"/>
          <w:color w:val="auto"/>
          <w:sz w:val="20"/>
          <w:szCs w:val="24"/>
        </w:rPr>
        <w:t xml:space="preserve"> Dimensões básicas de avaliação com base no modelo SERVQUAL</w:t>
      </w:r>
    </w:p>
    <w:p w14:paraId="5EC5B5C9" w14:textId="77777777" w:rsidR="001D104D" w:rsidRPr="00DB7A3E" w:rsidRDefault="001D104D" w:rsidP="001D104D">
      <w:pPr>
        <w:ind w:firstLine="0"/>
        <w:jc w:val="both"/>
        <w:rPr>
          <w:rFonts w:ascii="Times New Roman" w:hAnsi="Times New Roman" w:cs="Times New Roman"/>
          <w:sz w:val="20"/>
          <w:szCs w:val="20"/>
        </w:rPr>
      </w:pPr>
      <w:r w:rsidRPr="00DB7A3E">
        <w:rPr>
          <w:rFonts w:ascii="Times New Roman" w:hAnsi="Times New Roman" w:cs="Times New Roman"/>
          <w:noProof/>
          <w:sz w:val="20"/>
          <w:szCs w:val="20"/>
          <w:lang w:eastAsia="pt-BR"/>
        </w:rPr>
        <w:drawing>
          <wp:inline distT="0" distB="0" distL="0" distR="0" wp14:anchorId="45D4DA53" wp14:editId="6873B43D">
            <wp:extent cx="5790677" cy="3571875"/>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6173" cy="3581434"/>
                    </a:xfrm>
                    <a:prstGeom prst="rect">
                      <a:avLst/>
                    </a:prstGeom>
                    <a:noFill/>
                    <a:ln>
                      <a:noFill/>
                    </a:ln>
                  </pic:spPr>
                </pic:pic>
              </a:graphicData>
            </a:graphic>
          </wp:inline>
        </w:drawing>
      </w:r>
    </w:p>
    <w:p w14:paraId="3F3AAE60" w14:textId="2847ED2E" w:rsidR="001D104D" w:rsidRPr="001D104D" w:rsidRDefault="001D104D" w:rsidP="001D104D">
      <w:pPr>
        <w:ind w:firstLine="0"/>
        <w:jc w:val="both"/>
        <w:rPr>
          <w:rFonts w:ascii="Times New Roman" w:hAnsi="Times New Roman" w:cs="Times New Roman"/>
          <w:sz w:val="20"/>
          <w:szCs w:val="20"/>
        </w:rPr>
      </w:pPr>
      <w:r w:rsidRPr="00DB7A3E">
        <w:rPr>
          <w:rFonts w:ascii="Times New Roman" w:hAnsi="Times New Roman" w:cs="Times New Roman"/>
          <w:sz w:val="20"/>
          <w:szCs w:val="20"/>
        </w:rPr>
        <w:t xml:space="preserve"> Fonte: Adaptado de Parasuraman </w:t>
      </w:r>
      <w:r w:rsidRPr="00DB7A3E">
        <w:rPr>
          <w:rFonts w:ascii="Times New Roman" w:hAnsi="Times New Roman" w:cs="Times New Roman"/>
          <w:i/>
          <w:iCs/>
          <w:sz w:val="20"/>
          <w:szCs w:val="20"/>
        </w:rPr>
        <w:t>et al.</w:t>
      </w:r>
      <w:r w:rsidRPr="00DB7A3E">
        <w:rPr>
          <w:rFonts w:ascii="Times New Roman" w:hAnsi="Times New Roman" w:cs="Times New Roman"/>
          <w:sz w:val="20"/>
          <w:szCs w:val="20"/>
        </w:rPr>
        <w:t xml:space="preserve"> (1988).</w:t>
      </w:r>
    </w:p>
    <w:p w14:paraId="3F927D22" w14:textId="7396BD3B" w:rsidR="00C00783" w:rsidRDefault="00C00783" w:rsidP="00C00783">
      <w:pPr>
        <w:autoSpaceDE w:val="0"/>
        <w:autoSpaceDN w:val="0"/>
        <w:adjustRightInd w:val="0"/>
        <w:ind w:firstLine="0"/>
        <w:jc w:val="both"/>
        <w:rPr>
          <w:rFonts w:ascii="Times New Roman" w:hAnsi="Times New Roman" w:cs="Times New Roman"/>
          <w:sz w:val="24"/>
          <w:szCs w:val="24"/>
        </w:rPr>
      </w:pPr>
    </w:p>
    <w:p w14:paraId="00C884EC" w14:textId="68E7D150" w:rsidR="00C00783" w:rsidRPr="000B7CF6" w:rsidRDefault="00C00783" w:rsidP="00C00783">
      <w:pPr>
        <w:ind w:firstLine="708"/>
        <w:jc w:val="both"/>
        <w:rPr>
          <w:rFonts w:ascii="Times New Roman" w:eastAsia="Times New Roman" w:hAnsi="Times New Roman" w:cs="Times New Roman"/>
          <w:color w:val="000000"/>
          <w:sz w:val="24"/>
          <w:szCs w:val="24"/>
          <w:lang w:eastAsia="pt-BR"/>
        </w:rPr>
      </w:pPr>
      <w:r w:rsidRPr="00DB7A3E">
        <w:rPr>
          <w:rFonts w:ascii="Times New Roman" w:hAnsi="Times New Roman" w:cs="Times New Roman"/>
          <w:sz w:val="24"/>
          <w:szCs w:val="24"/>
          <w:shd w:val="clear" w:color="auto" w:fill="FFFFFF"/>
        </w:rPr>
        <w:t xml:space="preserve">Segundo os autores, </w:t>
      </w:r>
      <w:r w:rsidRPr="00DB7A3E">
        <w:rPr>
          <w:rFonts w:ascii="Times New Roman" w:eastAsia="Times New Roman" w:hAnsi="Times New Roman" w:cs="Times New Roman"/>
          <w:color w:val="000000"/>
          <w:sz w:val="24"/>
          <w:szCs w:val="24"/>
          <w:lang w:eastAsia="pt-BR"/>
        </w:rPr>
        <w:t>Hoffman e Bateson (2006) a metodologia implementada pelo Servqual é uma escala de 44 itens que mede expectativas e percepções do cliente a respeito das cinco dimensões da</w:t>
      </w:r>
      <w:r w:rsidR="000B7CF6">
        <w:rPr>
          <w:rFonts w:ascii="Times New Roman" w:eastAsia="Times New Roman" w:hAnsi="Times New Roman" w:cs="Times New Roman"/>
          <w:color w:val="000000"/>
          <w:sz w:val="24"/>
          <w:szCs w:val="24"/>
          <w:lang w:eastAsia="pt-BR"/>
        </w:rPr>
        <w:t xml:space="preserve"> q</w:t>
      </w:r>
      <w:r w:rsidRPr="00DB7A3E">
        <w:rPr>
          <w:rFonts w:ascii="Times New Roman" w:eastAsia="Times New Roman" w:hAnsi="Times New Roman" w:cs="Times New Roman"/>
          <w:color w:val="000000"/>
          <w:sz w:val="24"/>
          <w:szCs w:val="24"/>
          <w:lang w:eastAsia="pt-BR"/>
        </w:rPr>
        <w:t>ualidade</w:t>
      </w:r>
      <w:r w:rsidR="000B7CF6">
        <w:rPr>
          <w:rFonts w:ascii="Times New Roman" w:eastAsia="Times New Roman" w:hAnsi="Times New Roman" w:cs="Times New Roman"/>
          <w:color w:val="000000"/>
          <w:sz w:val="24"/>
          <w:szCs w:val="24"/>
          <w:lang w:eastAsia="pt-BR"/>
        </w:rPr>
        <w:t xml:space="preserve"> do serviço. </w:t>
      </w:r>
      <w:r w:rsidRPr="00DB7A3E">
        <w:rPr>
          <w:rFonts w:ascii="Times New Roman" w:eastAsia="Times New Roman" w:hAnsi="Times New Roman" w:cs="Times New Roman"/>
          <w:color w:val="000000"/>
          <w:sz w:val="24"/>
          <w:szCs w:val="24"/>
          <w:lang w:eastAsia="pt-BR"/>
        </w:rPr>
        <w:t>Sendo assim, um instrumento que avalia a percepção do cliente em relação à qualidade dos serviços prestados, baseado nas cinco dimensões acima apresentadas no quadro 1.</w:t>
      </w:r>
      <w:r w:rsidRPr="00DB7A3E">
        <w:rPr>
          <w:rFonts w:ascii="Times New Roman" w:hAnsi="Times New Roman" w:cs="Times New Roman"/>
          <w:sz w:val="24"/>
          <w:szCs w:val="24"/>
          <w:shd w:val="clear" w:color="auto" w:fill="FFFFFF"/>
        </w:rPr>
        <w:t xml:space="preserve"> </w:t>
      </w:r>
      <w:r w:rsidRPr="00DB7A3E">
        <w:rPr>
          <w:rFonts w:ascii="Times New Roman" w:hAnsi="Times New Roman" w:cs="Times New Roman"/>
          <w:sz w:val="24"/>
          <w:szCs w:val="24"/>
        </w:rPr>
        <w:t xml:space="preserve"> </w:t>
      </w:r>
    </w:p>
    <w:p w14:paraId="27A004D7" w14:textId="77777777" w:rsidR="00C00783" w:rsidRPr="00DB7A3E" w:rsidRDefault="00C00783" w:rsidP="00C00783">
      <w:pPr>
        <w:ind w:firstLine="708"/>
        <w:jc w:val="both"/>
        <w:rPr>
          <w:rFonts w:ascii="Times New Roman" w:hAnsi="Times New Roman" w:cs="Times New Roman"/>
        </w:rPr>
      </w:pPr>
    </w:p>
    <w:p w14:paraId="40E6666F" w14:textId="4A69BF50" w:rsidR="00C00783" w:rsidRPr="00DB7A3E" w:rsidRDefault="00C00783" w:rsidP="00C00783">
      <w:pPr>
        <w:ind w:firstLine="708"/>
        <w:jc w:val="both"/>
        <w:rPr>
          <w:rFonts w:ascii="Times New Roman" w:eastAsia="Times New Roman" w:hAnsi="Times New Roman" w:cs="Times New Roman"/>
          <w:sz w:val="24"/>
          <w:szCs w:val="24"/>
          <w:lang w:eastAsia="pt-BR"/>
        </w:rPr>
      </w:pPr>
      <w:r w:rsidRPr="00DB7A3E">
        <w:rPr>
          <w:rFonts w:ascii="Times New Roman" w:eastAsia="Times New Roman" w:hAnsi="Times New Roman" w:cs="Times New Roman"/>
          <w:sz w:val="24"/>
          <w:szCs w:val="24"/>
          <w:lang w:eastAsia="pt-BR"/>
        </w:rPr>
        <w:t xml:space="preserve">Kotler e Keller (2012, p. 398 e 399) identificam cinco </w:t>
      </w:r>
      <w:r w:rsidR="00EF299E" w:rsidRPr="00EF299E">
        <w:rPr>
          <w:rFonts w:ascii="Times New Roman" w:eastAsia="Times New Roman" w:hAnsi="Times New Roman" w:cs="Times New Roman"/>
          <w:i/>
          <w:iCs/>
          <w:sz w:val="24"/>
          <w:szCs w:val="24"/>
          <w:lang w:eastAsia="pt-BR"/>
        </w:rPr>
        <w:t>GAPS</w:t>
      </w:r>
      <w:r w:rsidRPr="00DB7A3E">
        <w:rPr>
          <w:rFonts w:ascii="Times New Roman" w:eastAsia="Times New Roman" w:hAnsi="Times New Roman" w:cs="Times New Roman"/>
          <w:sz w:val="24"/>
          <w:szCs w:val="24"/>
          <w:lang w:eastAsia="pt-BR"/>
        </w:rPr>
        <w:t xml:space="preserve"> que levam o fracasso na prestação de serviços, que são:</w:t>
      </w:r>
    </w:p>
    <w:p w14:paraId="61F495F6" w14:textId="311AC977" w:rsidR="00C00783" w:rsidRPr="00DB7A3E" w:rsidRDefault="00C00783" w:rsidP="00C00783">
      <w:pPr>
        <w:numPr>
          <w:ilvl w:val="0"/>
          <w:numId w:val="18"/>
        </w:numPr>
        <w:ind w:left="0"/>
        <w:contextualSpacing/>
        <w:jc w:val="both"/>
        <w:rPr>
          <w:rFonts w:ascii="Times New Roman" w:eastAsia="Times New Roman" w:hAnsi="Times New Roman" w:cs="Times New Roman"/>
          <w:sz w:val="24"/>
          <w:szCs w:val="24"/>
          <w:lang w:eastAsia="pt-BR"/>
        </w:rPr>
      </w:pPr>
      <w:r w:rsidRPr="00DB7A3E">
        <w:rPr>
          <w:rFonts w:ascii="Times New Roman" w:eastAsia="Times New Roman" w:hAnsi="Times New Roman" w:cs="Times New Roman"/>
          <w:iCs/>
          <w:sz w:val="24"/>
          <w:szCs w:val="24"/>
          <w:lang w:eastAsia="pt-BR"/>
        </w:rPr>
        <w:t>1.</w:t>
      </w:r>
      <w:r w:rsidR="00EF299E">
        <w:rPr>
          <w:rFonts w:ascii="Times New Roman" w:eastAsia="Times New Roman" w:hAnsi="Times New Roman" w:cs="Times New Roman"/>
          <w:i/>
          <w:sz w:val="24"/>
          <w:szCs w:val="24"/>
          <w:lang w:eastAsia="pt-BR"/>
        </w:rPr>
        <w:t>GAP</w:t>
      </w:r>
      <w:r w:rsidRPr="00DB7A3E">
        <w:rPr>
          <w:rFonts w:ascii="Times New Roman" w:eastAsia="Times New Roman" w:hAnsi="Times New Roman" w:cs="Times New Roman"/>
          <w:iCs/>
          <w:sz w:val="24"/>
          <w:szCs w:val="24"/>
          <w:lang w:eastAsia="pt-BR"/>
        </w:rPr>
        <w:t xml:space="preserve"> entre as expectativas do consumidor e as percepções da gerência</w:t>
      </w:r>
      <w:r w:rsidRPr="00DB7A3E">
        <w:rPr>
          <w:rFonts w:ascii="Times New Roman" w:eastAsia="Times New Roman" w:hAnsi="Times New Roman" w:cs="Times New Roman"/>
          <w:sz w:val="24"/>
          <w:szCs w:val="24"/>
          <w:lang w:eastAsia="pt-BR"/>
        </w:rPr>
        <w:t>: nem sempre a gerência entende corretamente o que o cliente que</w:t>
      </w:r>
      <w:r w:rsidR="00AE026D">
        <w:rPr>
          <w:rFonts w:ascii="Times New Roman" w:eastAsia="Times New Roman" w:hAnsi="Times New Roman" w:cs="Times New Roman"/>
          <w:sz w:val="24"/>
          <w:szCs w:val="24"/>
          <w:lang w:eastAsia="pt-BR"/>
        </w:rPr>
        <w:t>r</w:t>
      </w:r>
      <w:r w:rsidRPr="00DB7A3E">
        <w:rPr>
          <w:rFonts w:ascii="Times New Roman" w:eastAsia="Times New Roman" w:hAnsi="Times New Roman" w:cs="Times New Roman"/>
          <w:sz w:val="24"/>
          <w:szCs w:val="24"/>
          <w:lang w:eastAsia="pt-BR"/>
        </w:rPr>
        <w:t>;</w:t>
      </w:r>
    </w:p>
    <w:p w14:paraId="7F29FA98" w14:textId="0708F099" w:rsidR="00C00783" w:rsidRPr="00DB7A3E" w:rsidRDefault="00C00783" w:rsidP="00C00783">
      <w:pPr>
        <w:numPr>
          <w:ilvl w:val="0"/>
          <w:numId w:val="18"/>
        </w:numPr>
        <w:ind w:left="0"/>
        <w:contextualSpacing/>
        <w:jc w:val="both"/>
        <w:rPr>
          <w:rFonts w:ascii="Times New Roman" w:eastAsia="Times New Roman" w:hAnsi="Times New Roman" w:cs="Times New Roman"/>
          <w:sz w:val="24"/>
          <w:szCs w:val="24"/>
          <w:lang w:eastAsia="pt-BR"/>
        </w:rPr>
      </w:pPr>
      <w:r w:rsidRPr="00DB7A3E">
        <w:rPr>
          <w:rFonts w:ascii="Times New Roman" w:eastAsia="Times New Roman" w:hAnsi="Times New Roman" w:cs="Times New Roman"/>
          <w:sz w:val="24"/>
          <w:szCs w:val="24"/>
          <w:lang w:eastAsia="pt-BR"/>
        </w:rPr>
        <w:t> 2.</w:t>
      </w:r>
      <w:r w:rsidR="00EF299E" w:rsidRPr="00EF299E">
        <w:rPr>
          <w:rFonts w:ascii="Times New Roman" w:eastAsia="Times New Roman" w:hAnsi="Times New Roman" w:cs="Times New Roman"/>
          <w:i/>
          <w:sz w:val="24"/>
          <w:szCs w:val="24"/>
          <w:lang w:eastAsia="pt-BR"/>
        </w:rPr>
        <w:t>GAP</w:t>
      </w:r>
      <w:r w:rsidRPr="00DB7A3E">
        <w:rPr>
          <w:rFonts w:ascii="Times New Roman" w:eastAsia="Times New Roman" w:hAnsi="Times New Roman" w:cs="Times New Roman"/>
          <w:iCs/>
          <w:sz w:val="24"/>
          <w:szCs w:val="24"/>
          <w:lang w:eastAsia="pt-BR"/>
        </w:rPr>
        <w:t xml:space="preserve"> entre as percepções da gerência e as especificações da qualidade de</w:t>
      </w:r>
      <w:r w:rsidRPr="00DB7A3E">
        <w:rPr>
          <w:rFonts w:ascii="Times New Roman" w:eastAsia="Times New Roman" w:hAnsi="Times New Roman" w:cs="Times New Roman"/>
          <w:sz w:val="24"/>
          <w:szCs w:val="24"/>
          <w:lang w:eastAsia="pt-BR"/>
        </w:rPr>
        <w:t> </w:t>
      </w:r>
      <w:r w:rsidRPr="00DB7A3E">
        <w:rPr>
          <w:rFonts w:ascii="Times New Roman" w:eastAsia="Times New Roman" w:hAnsi="Times New Roman" w:cs="Times New Roman"/>
          <w:iCs/>
          <w:sz w:val="24"/>
          <w:szCs w:val="24"/>
          <w:lang w:eastAsia="pt-BR"/>
        </w:rPr>
        <w:t>serviços</w:t>
      </w:r>
      <w:r w:rsidRPr="00DB7A3E">
        <w:rPr>
          <w:rFonts w:ascii="Times New Roman" w:eastAsia="Times New Roman" w:hAnsi="Times New Roman" w:cs="Times New Roman"/>
          <w:sz w:val="24"/>
          <w:szCs w:val="24"/>
          <w:lang w:eastAsia="pt-BR"/>
        </w:rPr>
        <w:t>: a gerência pode entender corretamente os desejos dos clientes, mas não ser capaz de estabelecer um padrão específico de desempenho;</w:t>
      </w:r>
    </w:p>
    <w:p w14:paraId="087F9F92" w14:textId="7179AE57" w:rsidR="00C00783" w:rsidRPr="00DB7A3E" w:rsidRDefault="00C00783" w:rsidP="00C00783">
      <w:pPr>
        <w:numPr>
          <w:ilvl w:val="0"/>
          <w:numId w:val="18"/>
        </w:numPr>
        <w:ind w:left="0"/>
        <w:contextualSpacing/>
        <w:jc w:val="both"/>
        <w:rPr>
          <w:rFonts w:ascii="Times New Roman" w:eastAsia="Times New Roman" w:hAnsi="Times New Roman" w:cs="Times New Roman"/>
          <w:sz w:val="24"/>
          <w:szCs w:val="24"/>
          <w:lang w:eastAsia="pt-BR"/>
        </w:rPr>
      </w:pPr>
      <w:r w:rsidRPr="00DB7A3E">
        <w:rPr>
          <w:rFonts w:ascii="Times New Roman" w:eastAsia="Times New Roman" w:hAnsi="Times New Roman" w:cs="Times New Roman"/>
          <w:sz w:val="24"/>
          <w:szCs w:val="24"/>
          <w:lang w:eastAsia="pt-BR"/>
        </w:rPr>
        <w:t> 3.</w:t>
      </w:r>
      <w:r w:rsidR="00EF299E" w:rsidRPr="00EF299E">
        <w:rPr>
          <w:rFonts w:ascii="Times New Roman" w:eastAsia="Times New Roman" w:hAnsi="Times New Roman" w:cs="Times New Roman"/>
          <w:i/>
          <w:sz w:val="24"/>
          <w:szCs w:val="24"/>
          <w:lang w:eastAsia="pt-BR"/>
        </w:rPr>
        <w:t>GAP</w:t>
      </w:r>
      <w:r w:rsidRPr="00DB7A3E">
        <w:rPr>
          <w:rFonts w:ascii="Times New Roman" w:eastAsia="Times New Roman" w:hAnsi="Times New Roman" w:cs="Times New Roman"/>
          <w:iCs/>
          <w:sz w:val="24"/>
          <w:szCs w:val="24"/>
          <w:lang w:eastAsia="pt-BR"/>
        </w:rPr>
        <w:t xml:space="preserve"> entre as especificações da qualidade dos serviços e sua entrega</w:t>
      </w:r>
      <w:r w:rsidRPr="00DB7A3E">
        <w:rPr>
          <w:rFonts w:ascii="Times New Roman" w:eastAsia="Times New Roman" w:hAnsi="Times New Roman" w:cs="Times New Roman"/>
          <w:sz w:val="24"/>
          <w:szCs w:val="24"/>
          <w:lang w:eastAsia="pt-BR"/>
        </w:rPr>
        <w:t>: os funcionários podem ser mal treinados, incapazes ou desinteressados em relação ao padrão;</w:t>
      </w:r>
    </w:p>
    <w:p w14:paraId="23194B61" w14:textId="104A41B5" w:rsidR="00C00783" w:rsidRPr="00DB7A3E" w:rsidRDefault="00C00783" w:rsidP="00C00783">
      <w:pPr>
        <w:numPr>
          <w:ilvl w:val="0"/>
          <w:numId w:val="18"/>
        </w:numPr>
        <w:ind w:left="0"/>
        <w:contextualSpacing/>
        <w:jc w:val="both"/>
        <w:rPr>
          <w:rFonts w:ascii="Times New Roman" w:eastAsia="Times New Roman" w:hAnsi="Times New Roman" w:cs="Times New Roman"/>
          <w:sz w:val="24"/>
          <w:szCs w:val="24"/>
          <w:lang w:eastAsia="pt-BR"/>
        </w:rPr>
      </w:pPr>
      <w:r w:rsidRPr="00DB7A3E">
        <w:rPr>
          <w:rFonts w:ascii="Times New Roman" w:eastAsia="Times New Roman" w:hAnsi="Times New Roman" w:cs="Times New Roman"/>
          <w:iCs/>
          <w:color w:val="000000"/>
          <w:sz w:val="24"/>
          <w:szCs w:val="24"/>
          <w:lang w:eastAsia="pt-BR"/>
        </w:rPr>
        <w:t>4.</w:t>
      </w:r>
      <w:r w:rsidR="00EF299E" w:rsidRPr="00EF299E">
        <w:rPr>
          <w:rFonts w:ascii="Times New Roman" w:eastAsia="Times New Roman" w:hAnsi="Times New Roman" w:cs="Times New Roman"/>
          <w:i/>
          <w:color w:val="000000"/>
          <w:sz w:val="24"/>
          <w:szCs w:val="24"/>
          <w:lang w:eastAsia="pt-BR"/>
        </w:rPr>
        <w:t>GAP</w:t>
      </w:r>
      <w:r w:rsidRPr="00DB7A3E">
        <w:rPr>
          <w:rFonts w:ascii="Times New Roman" w:eastAsia="Times New Roman" w:hAnsi="Times New Roman" w:cs="Times New Roman"/>
          <w:iCs/>
          <w:color w:val="000000"/>
          <w:sz w:val="24"/>
          <w:szCs w:val="24"/>
          <w:lang w:eastAsia="pt-BR"/>
        </w:rPr>
        <w:t xml:space="preserve"> entre a entrega dos serviços e as comunicações externas</w:t>
      </w:r>
      <w:r w:rsidRPr="00DB7A3E">
        <w:rPr>
          <w:rFonts w:ascii="Times New Roman" w:eastAsia="Times New Roman" w:hAnsi="Times New Roman" w:cs="Times New Roman"/>
          <w:color w:val="000000"/>
          <w:sz w:val="24"/>
          <w:szCs w:val="24"/>
          <w:lang w:eastAsia="pt-BR"/>
        </w:rPr>
        <w:t>: as expectativas do cliente são afetadas por declarações feitas por representantes da empresa e por mensagens de propaganda;</w:t>
      </w:r>
    </w:p>
    <w:p w14:paraId="1C6D8994" w14:textId="344834A0" w:rsidR="00C00783" w:rsidRPr="00DB7A3E" w:rsidRDefault="00C00783" w:rsidP="00C00783">
      <w:pPr>
        <w:numPr>
          <w:ilvl w:val="0"/>
          <w:numId w:val="18"/>
        </w:numPr>
        <w:ind w:left="0"/>
        <w:contextualSpacing/>
        <w:jc w:val="both"/>
        <w:rPr>
          <w:rFonts w:ascii="Times New Roman" w:eastAsia="Times New Roman" w:hAnsi="Times New Roman" w:cs="Times New Roman"/>
          <w:sz w:val="24"/>
          <w:szCs w:val="24"/>
          <w:lang w:eastAsia="pt-BR"/>
        </w:rPr>
      </w:pPr>
      <w:r w:rsidRPr="00DB7A3E">
        <w:rPr>
          <w:rFonts w:ascii="Times New Roman" w:eastAsia="Times New Roman" w:hAnsi="Times New Roman" w:cs="Times New Roman"/>
          <w:iCs/>
          <w:color w:val="000000"/>
          <w:sz w:val="24"/>
          <w:szCs w:val="24"/>
          <w:lang w:eastAsia="pt-BR"/>
        </w:rPr>
        <w:t>5.</w:t>
      </w:r>
      <w:r w:rsidR="00EF299E" w:rsidRPr="00EF299E">
        <w:rPr>
          <w:rFonts w:ascii="Times New Roman" w:eastAsia="Times New Roman" w:hAnsi="Times New Roman" w:cs="Times New Roman"/>
          <w:i/>
          <w:color w:val="000000"/>
          <w:sz w:val="24"/>
          <w:szCs w:val="24"/>
          <w:lang w:eastAsia="pt-BR"/>
        </w:rPr>
        <w:t>GAP</w:t>
      </w:r>
      <w:r w:rsidRPr="00DB7A3E">
        <w:rPr>
          <w:rFonts w:ascii="Times New Roman" w:eastAsia="Times New Roman" w:hAnsi="Times New Roman" w:cs="Times New Roman"/>
          <w:iCs/>
          <w:color w:val="000000"/>
          <w:sz w:val="24"/>
          <w:szCs w:val="24"/>
          <w:lang w:eastAsia="pt-BR"/>
        </w:rPr>
        <w:t xml:space="preserve"> entre o serviço percebido e o serviço esperado</w:t>
      </w:r>
      <w:r w:rsidRPr="00DB7A3E">
        <w:rPr>
          <w:rFonts w:ascii="Times New Roman" w:eastAsia="Times New Roman" w:hAnsi="Times New Roman" w:cs="Times New Roman"/>
          <w:color w:val="000000"/>
          <w:sz w:val="24"/>
          <w:szCs w:val="24"/>
          <w:lang w:eastAsia="pt-BR"/>
        </w:rPr>
        <w:t xml:space="preserve">: este </w:t>
      </w:r>
      <w:r w:rsidR="00EF299E" w:rsidRPr="00EF299E">
        <w:rPr>
          <w:rFonts w:ascii="Times New Roman" w:eastAsia="Times New Roman" w:hAnsi="Times New Roman" w:cs="Times New Roman"/>
          <w:i/>
          <w:iCs/>
          <w:color w:val="000000"/>
          <w:sz w:val="24"/>
          <w:szCs w:val="24"/>
          <w:lang w:eastAsia="pt-BR"/>
        </w:rPr>
        <w:t>GAP</w:t>
      </w:r>
      <w:r w:rsidRPr="00DB7A3E">
        <w:rPr>
          <w:rFonts w:ascii="Times New Roman" w:eastAsia="Times New Roman" w:hAnsi="Times New Roman" w:cs="Times New Roman"/>
          <w:color w:val="000000"/>
          <w:sz w:val="24"/>
          <w:szCs w:val="24"/>
          <w:lang w:eastAsia="pt-BR"/>
        </w:rPr>
        <w:t xml:space="preserve"> ocorre quando o consumidor não percebe a qualidade do serviço. </w:t>
      </w:r>
    </w:p>
    <w:p w14:paraId="3143B53A" w14:textId="77777777" w:rsidR="00C00783" w:rsidRPr="00DB7A3E" w:rsidRDefault="00C00783" w:rsidP="00C00783">
      <w:pPr>
        <w:ind w:firstLine="0"/>
        <w:contextualSpacing/>
        <w:jc w:val="both"/>
        <w:rPr>
          <w:rFonts w:ascii="Times New Roman" w:eastAsia="Times New Roman" w:hAnsi="Times New Roman" w:cs="Times New Roman"/>
          <w:sz w:val="24"/>
          <w:szCs w:val="24"/>
          <w:lang w:eastAsia="pt-BR"/>
        </w:rPr>
      </w:pPr>
    </w:p>
    <w:p w14:paraId="0D8C5055" w14:textId="77777777" w:rsidR="00C00783" w:rsidRPr="00DB7A3E" w:rsidRDefault="00C00783" w:rsidP="00C00783">
      <w:pPr>
        <w:ind w:firstLine="708"/>
        <w:jc w:val="both"/>
        <w:rPr>
          <w:rFonts w:ascii="Times New Roman" w:hAnsi="Times New Roman" w:cs="Times New Roman"/>
          <w:sz w:val="24"/>
          <w:szCs w:val="24"/>
          <w:shd w:val="clear" w:color="auto" w:fill="FFFFFF"/>
        </w:rPr>
      </w:pPr>
      <w:r w:rsidRPr="00DB7A3E">
        <w:rPr>
          <w:rFonts w:ascii="Times New Roman" w:hAnsi="Times New Roman" w:cs="Times New Roman"/>
          <w:sz w:val="24"/>
          <w:szCs w:val="24"/>
          <w:shd w:val="clear" w:color="auto" w:fill="FFFFFF"/>
        </w:rPr>
        <w:t xml:space="preserve">A escala Servqual tem sido amplamente aplicada e difundida entre as corporações a fim delas aferir um diagnóstico a respeito da qualidade dos serviços oferecidos. Para que seja possível obter melhores resultados, sugere-se que a ferramenta seja adaptada para cada tipo de negócio, considerando os seus atributos relevantes. </w:t>
      </w:r>
    </w:p>
    <w:p w14:paraId="5AF293AF" w14:textId="77777777" w:rsidR="00C00783" w:rsidRPr="00DB7A3E" w:rsidRDefault="00C00783" w:rsidP="00C00783">
      <w:pPr>
        <w:ind w:firstLine="708"/>
        <w:jc w:val="both"/>
        <w:rPr>
          <w:rFonts w:ascii="Times New Roman" w:hAnsi="Times New Roman" w:cs="Times New Roman"/>
          <w:sz w:val="24"/>
          <w:szCs w:val="24"/>
          <w:shd w:val="clear" w:color="auto" w:fill="FFFFFF"/>
        </w:rPr>
      </w:pPr>
      <w:r w:rsidRPr="00DB7A3E">
        <w:rPr>
          <w:rFonts w:ascii="Times New Roman" w:hAnsi="Times New Roman" w:cs="Times New Roman"/>
          <w:sz w:val="24"/>
          <w:szCs w:val="24"/>
          <w:shd w:val="clear" w:color="auto" w:fill="FFFFFF"/>
        </w:rPr>
        <w:t xml:space="preserve">Seu emprego é feito por meio de duas etapas, a primeira consiste na mensuração das expectativas prévias advindas dos clientes, em relação ao serviço, na segunda etapa, verifica-se as percepções dos clientes em relação ao desempenho do serviço que a ele foi prestado. </w:t>
      </w:r>
      <w:r w:rsidRPr="00DB7A3E">
        <w:rPr>
          <w:rFonts w:ascii="Times New Roman" w:hAnsi="Times New Roman" w:cs="Times New Roman"/>
          <w:sz w:val="24"/>
          <w:szCs w:val="24"/>
        </w:rPr>
        <w:t xml:space="preserve">(MARQUES; PIERRE, 2014). </w:t>
      </w:r>
    </w:p>
    <w:p w14:paraId="2718935E" w14:textId="1EC004E3" w:rsidR="00C00783" w:rsidRPr="00DB7A3E" w:rsidRDefault="00C00783" w:rsidP="00C00783">
      <w:pPr>
        <w:ind w:firstLine="708"/>
        <w:jc w:val="both"/>
        <w:rPr>
          <w:rFonts w:ascii="Times New Roman" w:hAnsi="Times New Roman" w:cs="Times New Roman"/>
          <w:sz w:val="24"/>
          <w:szCs w:val="24"/>
          <w:shd w:val="clear" w:color="auto" w:fill="FFFFFF"/>
        </w:rPr>
      </w:pPr>
      <w:r w:rsidRPr="00DB7A3E">
        <w:rPr>
          <w:rFonts w:ascii="Times New Roman" w:hAnsi="Times New Roman" w:cs="Times New Roman"/>
          <w:sz w:val="24"/>
          <w:szCs w:val="24"/>
          <w:shd w:val="clear" w:color="auto" w:fill="FFFFFF"/>
        </w:rPr>
        <w:t xml:space="preserve">O método utilizado para as avaliações é por meio da aplicação de questionários que levam em consideração uma escala do tipo </w:t>
      </w:r>
      <w:proofErr w:type="spellStart"/>
      <w:r w:rsidRPr="00DB7A3E">
        <w:rPr>
          <w:rFonts w:ascii="Times New Roman" w:hAnsi="Times New Roman" w:cs="Times New Roman"/>
          <w:sz w:val="24"/>
          <w:szCs w:val="24"/>
          <w:shd w:val="clear" w:color="auto" w:fill="FFFFFF"/>
        </w:rPr>
        <w:t>Likert</w:t>
      </w:r>
      <w:proofErr w:type="spellEnd"/>
      <w:r w:rsidRPr="00DB7A3E">
        <w:rPr>
          <w:rFonts w:ascii="Times New Roman" w:hAnsi="Times New Roman" w:cs="Times New Roman"/>
          <w:sz w:val="24"/>
          <w:szCs w:val="24"/>
          <w:shd w:val="clear" w:color="auto" w:fill="FFFFFF"/>
        </w:rPr>
        <w:t xml:space="preserve"> de </w:t>
      </w:r>
      <w:r w:rsidR="00D47904">
        <w:rPr>
          <w:rFonts w:ascii="Times New Roman" w:hAnsi="Times New Roman" w:cs="Times New Roman"/>
          <w:sz w:val="24"/>
          <w:szCs w:val="24"/>
          <w:shd w:val="clear" w:color="auto" w:fill="FFFFFF"/>
        </w:rPr>
        <w:t>6</w:t>
      </w:r>
      <w:r w:rsidRPr="00DB7A3E">
        <w:rPr>
          <w:rFonts w:ascii="Times New Roman" w:hAnsi="Times New Roman" w:cs="Times New Roman"/>
          <w:sz w:val="24"/>
          <w:szCs w:val="24"/>
          <w:shd w:val="clear" w:color="auto" w:fill="FFFFFF"/>
        </w:rPr>
        <w:t xml:space="preserve"> pontos, onde os extremos são definidos com conceitos do tipo ‘discordo totalmente’ e ‘concordo totalmente’. </w:t>
      </w:r>
    </w:p>
    <w:p w14:paraId="74DA3B1C" w14:textId="77777777" w:rsidR="00C00783" w:rsidRPr="00DB7A3E" w:rsidRDefault="00C00783" w:rsidP="00C00783">
      <w:pPr>
        <w:ind w:firstLine="708"/>
        <w:jc w:val="both"/>
        <w:rPr>
          <w:rFonts w:ascii="Times New Roman" w:hAnsi="Times New Roman" w:cs="Times New Roman"/>
          <w:sz w:val="24"/>
          <w:szCs w:val="24"/>
          <w:shd w:val="clear" w:color="auto" w:fill="FFFFFF"/>
        </w:rPr>
      </w:pPr>
    </w:p>
    <w:p w14:paraId="731AA9B0" w14:textId="77777777" w:rsidR="00C00783" w:rsidRPr="00C00783" w:rsidRDefault="00C00783" w:rsidP="00C00783">
      <w:pPr>
        <w:ind w:left="2268" w:firstLine="0"/>
        <w:jc w:val="both"/>
        <w:rPr>
          <w:rFonts w:ascii="Times New Roman" w:hAnsi="Times New Roman" w:cs="Times New Roman"/>
          <w:sz w:val="20"/>
        </w:rPr>
      </w:pPr>
      <w:proofErr w:type="spellStart"/>
      <w:r w:rsidRPr="00C00783">
        <w:rPr>
          <w:rFonts w:ascii="Times New Roman" w:hAnsi="Times New Roman" w:cs="Times New Roman"/>
          <w:sz w:val="20"/>
        </w:rPr>
        <w:t>Likert</w:t>
      </w:r>
      <w:proofErr w:type="spellEnd"/>
      <w:r w:rsidRPr="00C00783">
        <w:rPr>
          <w:rFonts w:ascii="Times New Roman" w:hAnsi="Times New Roman" w:cs="Times New Roman"/>
          <w:sz w:val="20"/>
        </w:rPr>
        <w:t xml:space="preserve"> (1932) realizou uma redução no número efetivo de pontos de escolha, visto que inicialmente o sistema de medida era contínuo. Na escala de </w:t>
      </w:r>
      <w:proofErr w:type="spellStart"/>
      <w:r w:rsidRPr="00C00783">
        <w:rPr>
          <w:rFonts w:ascii="Times New Roman" w:hAnsi="Times New Roman" w:cs="Times New Roman"/>
          <w:sz w:val="20"/>
        </w:rPr>
        <w:t>Likert</w:t>
      </w:r>
      <w:proofErr w:type="spellEnd"/>
      <w:r w:rsidRPr="00C00783">
        <w:rPr>
          <w:rFonts w:ascii="Times New Roman" w:hAnsi="Times New Roman" w:cs="Times New Roman"/>
          <w:sz w:val="20"/>
        </w:rPr>
        <w:t xml:space="preserve">, os respondentes precisavam marcar somente os pontos fixos estipulados na linha, em um sistema de cinco categorias de resposta (pontos) que vão de “aprovo totalmente” a “desaprovo totalmente”. </w:t>
      </w:r>
      <w:proofErr w:type="spellStart"/>
      <w:r w:rsidRPr="00C00783">
        <w:rPr>
          <w:rFonts w:ascii="Times New Roman" w:hAnsi="Times New Roman" w:cs="Times New Roman"/>
          <w:sz w:val="20"/>
        </w:rPr>
        <w:t>Likert</w:t>
      </w:r>
      <w:proofErr w:type="spellEnd"/>
      <w:r w:rsidRPr="00C00783">
        <w:rPr>
          <w:rFonts w:ascii="Times New Roman" w:hAnsi="Times New Roman" w:cs="Times New Roman"/>
          <w:sz w:val="20"/>
        </w:rPr>
        <w:t xml:space="preserve"> (1932) também introduziu a escala </w:t>
      </w:r>
      <w:proofErr w:type="spellStart"/>
      <w:r w:rsidRPr="00C00783">
        <w:rPr>
          <w:rFonts w:ascii="Times New Roman" w:hAnsi="Times New Roman" w:cs="Times New Roman"/>
          <w:sz w:val="20"/>
        </w:rPr>
        <w:t>bidimencional</w:t>
      </w:r>
      <w:proofErr w:type="spellEnd"/>
      <w:r w:rsidRPr="00C00783">
        <w:rPr>
          <w:rFonts w:ascii="Times New Roman" w:hAnsi="Times New Roman" w:cs="Times New Roman"/>
          <w:sz w:val="20"/>
        </w:rPr>
        <w:t xml:space="preserve"> e com um ponto neutro no meio da escala. (DALMORO; VIEIRA 2013, p.163). </w:t>
      </w:r>
    </w:p>
    <w:p w14:paraId="760ECAED" w14:textId="2172863E" w:rsidR="00C00783" w:rsidRPr="00DB7A3E" w:rsidRDefault="00C00783" w:rsidP="00C00783">
      <w:pPr>
        <w:ind w:firstLine="0"/>
        <w:jc w:val="both"/>
        <w:rPr>
          <w:rFonts w:ascii="Times New Roman" w:hAnsi="Times New Roman" w:cs="Times New Roman"/>
          <w:sz w:val="24"/>
          <w:szCs w:val="24"/>
          <w:shd w:val="clear" w:color="auto" w:fill="FFFFFF"/>
        </w:rPr>
      </w:pPr>
    </w:p>
    <w:p w14:paraId="308BDCA3" w14:textId="5F7EBFEC" w:rsidR="00C00783" w:rsidRPr="00DB7A3E" w:rsidRDefault="00C00783" w:rsidP="00C00783">
      <w:pPr>
        <w:ind w:firstLine="708"/>
        <w:jc w:val="both"/>
        <w:rPr>
          <w:rFonts w:ascii="Times New Roman" w:hAnsi="Times New Roman" w:cs="Times New Roman"/>
          <w:sz w:val="24"/>
          <w:szCs w:val="24"/>
        </w:rPr>
      </w:pPr>
      <w:r w:rsidRPr="00DB7A3E">
        <w:rPr>
          <w:rFonts w:ascii="Times New Roman" w:hAnsi="Times New Roman" w:cs="Times New Roman"/>
          <w:sz w:val="24"/>
          <w:szCs w:val="24"/>
          <w:shd w:val="clear" w:color="auto" w:fill="FFFFFF"/>
        </w:rPr>
        <w:t xml:space="preserve">Em cada item do questionário calcula-se um </w:t>
      </w:r>
      <w:r w:rsidR="00EF299E" w:rsidRPr="00EF299E">
        <w:rPr>
          <w:rFonts w:ascii="Times New Roman" w:hAnsi="Times New Roman" w:cs="Times New Roman"/>
          <w:i/>
          <w:iCs/>
          <w:sz w:val="24"/>
          <w:szCs w:val="24"/>
          <w:shd w:val="clear" w:color="auto" w:fill="FFFFFF"/>
        </w:rPr>
        <w:t>GAP</w:t>
      </w:r>
      <w:r w:rsidRPr="00DB7A3E">
        <w:rPr>
          <w:rFonts w:ascii="Times New Roman" w:hAnsi="Times New Roman" w:cs="Times New Roman"/>
          <w:sz w:val="24"/>
          <w:szCs w:val="24"/>
          <w:shd w:val="clear" w:color="auto" w:fill="FFFFFF"/>
        </w:rPr>
        <w:t xml:space="preserve">, que é feito por meio da diferença entre as percepções (P) e expectativas (E) que foram registradas. Quando se encontra um item do </w:t>
      </w:r>
      <w:r w:rsidR="00EF299E" w:rsidRPr="00EF299E">
        <w:rPr>
          <w:rFonts w:ascii="Times New Roman" w:hAnsi="Times New Roman" w:cs="Times New Roman"/>
          <w:i/>
          <w:iCs/>
          <w:sz w:val="24"/>
          <w:szCs w:val="24"/>
          <w:shd w:val="clear" w:color="auto" w:fill="FFFFFF"/>
        </w:rPr>
        <w:t>GAP</w:t>
      </w:r>
      <w:r w:rsidRPr="00DB7A3E">
        <w:rPr>
          <w:rFonts w:ascii="Times New Roman" w:hAnsi="Times New Roman" w:cs="Times New Roman"/>
          <w:sz w:val="24"/>
          <w:szCs w:val="24"/>
          <w:shd w:val="clear" w:color="auto" w:fill="FFFFFF"/>
        </w:rPr>
        <w:t xml:space="preserve"> negativo, tal fenômeno indica que as percepções estão abaixo das expectativas do cliente. Em contrapartida, cada item do </w:t>
      </w:r>
      <w:r w:rsidR="00EF299E" w:rsidRPr="00EF299E">
        <w:rPr>
          <w:rFonts w:ascii="Times New Roman" w:hAnsi="Times New Roman" w:cs="Times New Roman"/>
          <w:i/>
          <w:iCs/>
          <w:sz w:val="24"/>
          <w:szCs w:val="24"/>
          <w:shd w:val="clear" w:color="auto" w:fill="FFFFFF"/>
        </w:rPr>
        <w:t>GAP</w:t>
      </w:r>
      <w:r w:rsidRPr="00DB7A3E">
        <w:rPr>
          <w:rFonts w:ascii="Times New Roman" w:hAnsi="Times New Roman" w:cs="Times New Roman"/>
          <w:sz w:val="24"/>
          <w:szCs w:val="24"/>
          <w:shd w:val="clear" w:color="auto" w:fill="FFFFFF"/>
        </w:rPr>
        <w:t xml:space="preserve"> positivo, o serviço oferecido ao cliente supera as expectativas dele. </w:t>
      </w:r>
      <w:r w:rsidRPr="00DB7A3E">
        <w:rPr>
          <w:rFonts w:ascii="Times New Roman" w:hAnsi="Times New Roman" w:cs="Times New Roman"/>
          <w:sz w:val="24"/>
          <w:szCs w:val="24"/>
        </w:rPr>
        <w:t xml:space="preserve">(MARQUES; PIERRE, 2014). </w:t>
      </w:r>
    </w:p>
    <w:p w14:paraId="009C1A7B" w14:textId="77777777" w:rsidR="00C00783" w:rsidRPr="00DB7A3E" w:rsidRDefault="00C00783" w:rsidP="00C00783">
      <w:pPr>
        <w:ind w:firstLine="708"/>
        <w:jc w:val="both"/>
        <w:rPr>
          <w:rFonts w:ascii="Times New Roman" w:hAnsi="Times New Roman" w:cs="Times New Roman"/>
          <w:sz w:val="24"/>
          <w:szCs w:val="24"/>
          <w:shd w:val="clear" w:color="auto" w:fill="FFFFFF"/>
        </w:rPr>
      </w:pPr>
      <w:r w:rsidRPr="00DB7A3E">
        <w:rPr>
          <w:rFonts w:ascii="Times New Roman" w:hAnsi="Times New Roman" w:cs="Times New Roman"/>
          <w:sz w:val="24"/>
          <w:szCs w:val="24"/>
          <w:shd w:val="clear" w:color="auto" w:fill="FFFFFF"/>
        </w:rPr>
        <w:t xml:space="preserve">Alguns autores ressaltam que o uso de diferentes percepções e expectativas não trazem informações adicionais a respeito da qualidade do serviço, uma vez que elas já devem estar contidas no componente de aferição das percepções. Logo, o modelo é baseado apenas em medidas de percepções de desempenho do serviço, sendo mais adequado avaliar a qualidade de serviços. </w:t>
      </w:r>
      <w:r w:rsidRPr="00DB7A3E">
        <w:rPr>
          <w:rFonts w:ascii="Times New Roman" w:hAnsi="Times New Roman" w:cs="Times New Roman"/>
          <w:sz w:val="24"/>
          <w:szCs w:val="24"/>
        </w:rPr>
        <w:t xml:space="preserve">(MARQUES; PIERRE, 2014). </w:t>
      </w:r>
    </w:p>
    <w:p w14:paraId="55449009" w14:textId="41188D15" w:rsidR="00C00783" w:rsidRDefault="00C00783" w:rsidP="00C00783">
      <w:pPr>
        <w:ind w:firstLine="0"/>
        <w:jc w:val="both"/>
        <w:rPr>
          <w:rFonts w:ascii="Times New Roman" w:eastAsia="Times New Roman" w:hAnsi="Times New Roman" w:cs="Times New Roman"/>
          <w:snapToGrid w:val="0"/>
          <w:sz w:val="24"/>
          <w:szCs w:val="20"/>
          <w:lang w:eastAsia="pt-BR"/>
        </w:rPr>
      </w:pPr>
      <w:r w:rsidRPr="00DB7A3E">
        <w:rPr>
          <w:rFonts w:ascii="Times New Roman" w:eastAsia="Times New Roman" w:hAnsi="Times New Roman" w:cs="Times New Roman"/>
          <w:snapToGrid w:val="0"/>
          <w:sz w:val="24"/>
          <w:szCs w:val="20"/>
          <w:lang w:eastAsia="pt-BR"/>
        </w:rPr>
        <w:tab/>
        <w:t>Mesmo com as críticas e as deficiências encontradas no modelo da ferramenta Servqual, observa-se que seu impacto é inquestionável no campo de avaliações da qualidade de serviços, sendo aplicados nos mais variados setores, oportunizando para os gerentes a obtenção de resultados positivos, satisfatórios e práticos.</w:t>
      </w:r>
    </w:p>
    <w:p w14:paraId="65E9285B" w14:textId="77777777" w:rsidR="00DD5FAC" w:rsidRDefault="00DD5FAC" w:rsidP="00DD5FAC">
      <w:pPr>
        <w:ind w:firstLine="0"/>
        <w:jc w:val="both"/>
        <w:rPr>
          <w:rFonts w:ascii="Times New Roman" w:eastAsia="Times New Roman" w:hAnsi="Times New Roman" w:cs="Times New Roman"/>
          <w:snapToGrid w:val="0"/>
          <w:sz w:val="24"/>
          <w:szCs w:val="20"/>
          <w:lang w:eastAsia="pt-BR"/>
        </w:rPr>
      </w:pPr>
    </w:p>
    <w:p w14:paraId="5F1EE6AD" w14:textId="77777777" w:rsidR="00C00783" w:rsidRPr="00DB7A3E" w:rsidRDefault="00C00783" w:rsidP="00DD5FAC">
      <w:pPr>
        <w:pStyle w:val="Ttulo1"/>
        <w:numPr>
          <w:ilvl w:val="0"/>
          <w:numId w:val="0"/>
        </w:numPr>
        <w:spacing w:line="240" w:lineRule="auto"/>
        <w:rPr>
          <w:rFonts w:ascii="Times New Roman" w:hAnsi="Times New Roman" w:cs="Times New Roman"/>
        </w:rPr>
      </w:pPr>
      <w:bookmarkStart w:id="4" w:name="_Toc106826500"/>
      <w:r w:rsidRPr="00DB7A3E">
        <w:rPr>
          <w:rFonts w:ascii="Times New Roman" w:hAnsi="Times New Roman" w:cs="Times New Roman"/>
        </w:rPr>
        <w:t>METODOLOGIA</w:t>
      </w:r>
      <w:bookmarkEnd w:id="4"/>
    </w:p>
    <w:p w14:paraId="3F846133" w14:textId="77777777" w:rsidR="00C00783" w:rsidRPr="00DB7A3E" w:rsidRDefault="00C00783" w:rsidP="00DD5FAC">
      <w:pPr>
        <w:rPr>
          <w:rFonts w:ascii="Times New Roman" w:hAnsi="Times New Roman" w:cs="Times New Roman"/>
        </w:rPr>
      </w:pPr>
    </w:p>
    <w:p w14:paraId="5491C003" w14:textId="77777777" w:rsidR="00C00783" w:rsidRPr="00DB7A3E" w:rsidRDefault="00C00783" w:rsidP="00C00783">
      <w:pPr>
        <w:ind w:firstLine="0"/>
        <w:jc w:val="both"/>
        <w:rPr>
          <w:rFonts w:ascii="Times New Roman" w:hAnsi="Times New Roman" w:cs="Times New Roman"/>
          <w:sz w:val="24"/>
          <w:szCs w:val="24"/>
        </w:rPr>
      </w:pPr>
      <w:r w:rsidRPr="00DB7A3E">
        <w:rPr>
          <w:rFonts w:ascii="Times New Roman" w:hAnsi="Times New Roman" w:cs="Times New Roman"/>
          <w:sz w:val="24"/>
          <w:szCs w:val="24"/>
        </w:rPr>
        <w:lastRenderedPageBreak/>
        <w:t xml:space="preserve">          Quanto à metodologia, trata-se de um estudo quantitativo, pois os dados são obtidos por meio de um número de respondentes e posteriormente submetidos à análise estatística. Segundo Marconi e Lakatos (1999), os dados devem ser representados por uma medida numérica, que é uma medida adotada neste estudo. Por outro lado, este estudo também utiliza uma abordagem qualitativa, pois trata os dados de uma forma que demonstra uma melhor visão e compreensão do contexto do problema na descrição, explicando os resultados obtidos no estudo quantitativo (MALHOTRA, 2001). Em relação ao objetivo ou finalidade pretendida, foi originalmente um estudo exploratório, pois reúne informações para proporcionar uma maior familiaridade com o problema de forma a torná-lo mais explícito (GIL, 2002). Segundo Severino (2007), a pesquisa exploratória visa reunir informações sobre determinado assunto, delineando assim o campo de trabalho, mapeando as condições em que os fenômenos se manifestam, o caminho percorrido por este estudo.</w:t>
      </w:r>
    </w:p>
    <w:p w14:paraId="76800ECD" w14:textId="7CD4E93F" w:rsidR="00C00783" w:rsidRPr="00DB7A3E" w:rsidRDefault="00C00783" w:rsidP="00C00783">
      <w:pPr>
        <w:pStyle w:val="Pargrafo"/>
        <w:tabs>
          <w:tab w:val="clear" w:pos="1701"/>
          <w:tab w:val="left" w:pos="0"/>
        </w:tabs>
        <w:spacing w:line="240" w:lineRule="auto"/>
        <w:ind w:firstLine="0"/>
        <w:rPr>
          <w:rFonts w:ascii="Times New Roman" w:hAnsi="Times New Roman"/>
          <w:szCs w:val="24"/>
        </w:rPr>
      </w:pPr>
      <w:r w:rsidRPr="00DB7A3E">
        <w:rPr>
          <w:rFonts w:ascii="Times New Roman" w:hAnsi="Times New Roman"/>
          <w:szCs w:val="24"/>
        </w:rPr>
        <w:tab/>
        <w:t xml:space="preserve">Como procedimento metodológico foi aplicado o questionário da escala SEVQUAL. A proposta da escala SEVQUAL tem seu surgimento em decorrência de uma pesquisa quantitativa, com intuito de propor um instrumento de mensuração considerando as percepções do cliente </w:t>
      </w:r>
      <w:r w:rsidR="0085251D">
        <w:rPr>
          <w:rFonts w:ascii="Times New Roman" w:hAnsi="Times New Roman"/>
          <w:szCs w:val="24"/>
        </w:rPr>
        <w:t>(</w:t>
      </w:r>
      <w:r w:rsidRPr="00DB7A3E">
        <w:rPr>
          <w:rFonts w:ascii="Times New Roman" w:hAnsi="Times New Roman"/>
          <w:spacing w:val="-2"/>
          <w:szCs w:val="24"/>
        </w:rPr>
        <w:t>PARASURAMAN; ZEITHAML; BERRY, 1988)</w:t>
      </w:r>
      <w:r w:rsidRPr="00DB7A3E">
        <w:rPr>
          <w:rFonts w:ascii="Times New Roman" w:hAnsi="Times New Roman"/>
          <w:szCs w:val="24"/>
        </w:rPr>
        <w:t xml:space="preserve">. Posteriormente, a escala sofreu ajustes com proposta para cinco dimensões: </w:t>
      </w:r>
      <w:r w:rsidRPr="00DB7A3E">
        <w:rPr>
          <w:rFonts w:ascii="Times New Roman" w:hAnsi="Times New Roman"/>
        </w:rPr>
        <w:t xml:space="preserve">Confiabilidade, Receptividade, Segurança, Empatia e Tangibilidade SOUTO </w:t>
      </w:r>
      <w:r w:rsidRPr="00DB7A3E">
        <w:rPr>
          <w:rFonts w:ascii="Times New Roman" w:hAnsi="Times New Roman"/>
          <w:i/>
        </w:rPr>
        <w:t>et al.,</w:t>
      </w:r>
      <w:r w:rsidRPr="00DB7A3E">
        <w:rPr>
          <w:rFonts w:ascii="Times New Roman" w:hAnsi="Times New Roman"/>
        </w:rPr>
        <w:t xml:space="preserve"> 2016). A escala </w:t>
      </w:r>
      <w:r w:rsidRPr="00DB7A3E">
        <w:rPr>
          <w:rFonts w:ascii="Times New Roman" w:hAnsi="Times New Roman"/>
          <w:szCs w:val="24"/>
        </w:rPr>
        <w:t>SEVQUAL mostra-se como uma importante ferramenta no relacionamento com os clientes em virtude da sua capacidade de interação, sendo possível alavancar o nível de competividade no mercado.</w:t>
      </w:r>
    </w:p>
    <w:p w14:paraId="29C4B4E7" w14:textId="17AA0CC3" w:rsidR="00C00783" w:rsidRPr="00DB7A3E" w:rsidRDefault="00C00783" w:rsidP="00C00783">
      <w:pPr>
        <w:pStyle w:val="Pargrafo"/>
        <w:tabs>
          <w:tab w:val="clear" w:pos="1701"/>
          <w:tab w:val="left" w:pos="0"/>
        </w:tabs>
        <w:spacing w:line="240" w:lineRule="auto"/>
        <w:ind w:firstLine="0"/>
        <w:rPr>
          <w:rFonts w:ascii="Times New Roman" w:hAnsi="Times New Roman"/>
          <w:b/>
          <w:color w:val="FF0000"/>
          <w:szCs w:val="24"/>
        </w:rPr>
      </w:pPr>
      <w:r w:rsidRPr="00DB7A3E">
        <w:rPr>
          <w:rFonts w:ascii="Times New Roman" w:hAnsi="Times New Roman"/>
          <w:szCs w:val="24"/>
        </w:rPr>
        <w:tab/>
        <w:t xml:space="preserve">Do universo de 11 clientes, da </w:t>
      </w:r>
      <w:r w:rsidR="007B7B5E">
        <w:rPr>
          <w:rFonts w:ascii="Times New Roman" w:hAnsi="Times New Roman"/>
          <w:szCs w:val="24"/>
        </w:rPr>
        <w:t xml:space="preserve">regional Goiás da </w:t>
      </w:r>
      <w:r w:rsidRPr="00DB7A3E">
        <w:rPr>
          <w:rFonts w:ascii="Times New Roman" w:hAnsi="Times New Roman"/>
          <w:szCs w:val="24"/>
        </w:rPr>
        <w:t xml:space="preserve">indústria </w:t>
      </w:r>
      <w:r w:rsidR="00646D4B">
        <w:rPr>
          <w:rFonts w:ascii="Times New Roman" w:hAnsi="Times New Roman"/>
          <w:szCs w:val="24"/>
        </w:rPr>
        <w:t>no segmento de alimentos</w:t>
      </w:r>
      <w:r w:rsidRPr="00DB7A3E">
        <w:rPr>
          <w:rFonts w:ascii="Times New Roman" w:hAnsi="Times New Roman"/>
          <w:szCs w:val="24"/>
        </w:rPr>
        <w:t>, foram amostradas 5 empresas, pois estas são os principais clientes do estado de Goiás, que somados os valores faturados a eles representam 70% do resultado geral do estado. O faturamento de uma corporação é muito importante para sua vida útil, assim, estudar a percepção e expectativa dos clientes mais representativos representa uma boa estratégia de gestão.</w:t>
      </w:r>
      <w:r>
        <w:rPr>
          <w:rFonts w:ascii="Times New Roman" w:hAnsi="Times New Roman"/>
          <w:szCs w:val="24"/>
        </w:rPr>
        <w:t xml:space="preserve"> Os clientes</w:t>
      </w:r>
      <w:r w:rsidRPr="00DB7A3E">
        <w:rPr>
          <w:rFonts w:ascii="Times New Roman" w:hAnsi="Times New Roman"/>
          <w:szCs w:val="24"/>
        </w:rPr>
        <w:t xml:space="preserve"> responderam a um questionário impresso, contendo 44 questões, seguindo o modelo de escala SE</w:t>
      </w:r>
      <w:r w:rsidR="006D4D4C">
        <w:rPr>
          <w:rFonts w:ascii="Times New Roman" w:hAnsi="Times New Roman"/>
          <w:szCs w:val="24"/>
        </w:rPr>
        <w:t>R</w:t>
      </w:r>
      <w:r w:rsidRPr="00DB7A3E">
        <w:rPr>
          <w:rFonts w:ascii="Times New Roman" w:hAnsi="Times New Roman"/>
          <w:szCs w:val="24"/>
        </w:rPr>
        <w:t xml:space="preserve">VQUAL, considerando as </w:t>
      </w:r>
      <w:r w:rsidR="00072B2D">
        <w:rPr>
          <w:rFonts w:ascii="Times New Roman" w:hAnsi="Times New Roman"/>
          <w:szCs w:val="24"/>
        </w:rPr>
        <w:t>seis</w:t>
      </w:r>
      <w:r w:rsidRPr="00DB7A3E">
        <w:rPr>
          <w:rFonts w:ascii="Times New Roman" w:hAnsi="Times New Roman"/>
          <w:szCs w:val="24"/>
        </w:rPr>
        <w:t xml:space="preserve"> dimensões propostas.  22 questões foram relacionadas a expectativa e 22 relacionadas a percepção. A aplicação do questionário de pesquisa aconteceu no período de 18 à 28/10/2022. Posteriormente os dados foram tabulados em planilha Excel para realização das análises estatísticas. O cálculo realizado para obter o nível de qualidade no atendimento prestado se deu pela subtração entre percepção e expectativa. </w:t>
      </w:r>
    </w:p>
    <w:p w14:paraId="028D0030" w14:textId="3726ADE5" w:rsidR="00C00783" w:rsidRDefault="00C00783" w:rsidP="00C00783">
      <w:pPr>
        <w:ind w:firstLine="0"/>
        <w:jc w:val="both"/>
        <w:rPr>
          <w:rFonts w:ascii="Times New Roman" w:hAnsi="Times New Roman" w:cs="Times New Roman"/>
          <w:sz w:val="20"/>
          <w:szCs w:val="20"/>
        </w:rPr>
      </w:pPr>
    </w:p>
    <w:p w14:paraId="71B04074" w14:textId="77777777" w:rsidR="00C00783" w:rsidRPr="00DB7A3E" w:rsidRDefault="00C00783" w:rsidP="00C00783">
      <w:pPr>
        <w:spacing w:after="200" w:line="276" w:lineRule="auto"/>
        <w:ind w:firstLine="0"/>
        <w:rPr>
          <w:rFonts w:ascii="Times New Roman" w:hAnsi="Times New Roman" w:cs="Times New Roman"/>
          <w:b/>
          <w:sz w:val="24"/>
          <w:szCs w:val="24"/>
        </w:rPr>
      </w:pPr>
      <w:r w:rsidRPr="00DB7A3E">
        <w:rPr>
          <w:rFonts w:ascii="Times New Roman" w:hAnsi="Times New Roman" w:cs="Times New Roman"/>
          <w:b/>
          <w:sz w:val="24"/>
          <w:szCs w:val="24"/>
        </w:rPr>
        <w:t xml:space="preserve">APRESENTAÇÃO E ANÁLISE DOS RESULTADOS  </w:t>
      </w:r>
    </w:p>
    <w:p w14:paraId="11A597DB" w14:textId="2F8469E1" w:rsidR="00C00783" w:rsidRPr="00DB7A3E" w:rsidRDefault="00C00783" w:rsidP="00C00783">
      <w:pPr>
        <w:pStyle w:val="Default"/>
        <w:jc w:val="both"/>
        <w:rPr>
          <w:rFonts w:ascii="Times New Roman" w:hAnsi="Times New Roman" w:cs="Times New Roman"/>
          <w:b/>
        </w:rPr>
      </w:pPr>
      <w:r w:rsidRPr="00DB7A3E">
        <w:rPr>
          <w:rFonts w:ascii="Times New Roman" w:hAnsi="Times New Roman" w:cs="Times New Roman"/>
        </w:rPr>
        <w:t xml:space="preserve">          A análise dos resultados, foi feita a partir da mensuração do nível de expectativa e percepção da qualidade do serviço de atendimento, apresentados por cinco clientes da regional </w:t>
      </w:r>
      <w:r w:rsidR="00646D4B">
        <w:rPr>
          <w:rFonts w:ascii="Times New Roman" w:hAnsi="Times New Roman" w:cs="Times New Roman"/>
        </w:rPr>
        <w:t>no segmento de alimentos</w:t>
      </w:r>
      <w:r w:rsidR="00072B2D">
        <w:rPr>
          <w:rFonts w:ascii="Times New Roman" w:hAnsi="Times New Roman" w:cs="Times New Roman"/>
          <w:color w:val="000000" w:themeColor="text1"/>
        </w:rPr>
        <w:t>,</w:t>
      </w:r>
      <w:r w:rsidRPr="00DB7A3E">
        <w:rPr>
          <w:rFonts w:ascii="Times New Roman" w:hAnsi="Times New Roman" w:cs="Times New Roman"/>
          <w:color w:val="000000" w:themeColor="text1"/>
        </w:rPr>
        <w:t xml:space="preserve"> situad</w:t>
      </w:r>
      <w:r w:rsidR="00072B2D">
        <w:rPr>
          <w:rFonts w:ascii="Times New Roman" w:hAnsi="Times New Roman" w:cs="Times New Roman"/>
          <w:color w:val="000000" w:themeColor="text1"/>
        </w:rPr>
        <w:t>os</w:t>
      </w:r>
      <w:r w:rsidRPr="00DB7A3E">
        <w:rPr>
          <w:rFonts w:ascii="Times New Roman" w:hAnsi="Times New Roman" w:cs="Times New Roman"/>
          <w:color w:val="000000" w:themeColor="text1"/>
        </w:rPr>
        <w:t xml:space="preserve"> na cidade de Goiânia</w:t>
      </w:r>
      <w:r w:rsidRPr="00DB7A3E">
        <w:rPr>
          <w:rFonts w:ascii="Times New Roman" w:hAnsi="Times New Roman" w:cs="Times New Roman"/>
        </w:rPr>
        <w:t>, utilizando-se da ferramenta SERVQUAL</w:t>
      </w:r>
      <w:r w:rsidRPr="00DB7A3E">
        <w:rPr>
          <w:rFonts w:ascii="Times New Roman" w:hAnsi="Times New Roman" w:cs="Times New Roman"/>
          <w:shd w:val="clear" w:color="auto" w:fill="FFFFFF"/>
        </w:rPr>
        <w:t xml:space="preserve"> que levou em consideração uma escala do tipo </w:t>
      </w:r>
      <w:proofErr w:type="spellStart"/>
      <w:r w:rsidRPr="00DB7A3E">
        <w:rPr>
          <w:rFonts w:ascii="Times New Roman" w:hAnsi="Times New Roman" w:cs="Times New Roman"/>
          <w:shd w:val="clear" w:color="auto" w:fill="FFFFFF"/>
        </w:rPr>
        <w:t>Likert</w:t>
      </w:r>
      <w:proofErr w:type="spellEnd"/>
      <w:r w:rsidRPr="00DB7A3E">
        <w:rPr>
          <w:rFonts w:ascii="Times New Roman" w:hAnsi="Times New Roman" w:cs="Times New Roman"/>
          <w:shd w:val="clear" w:color="auto" w:fill="FFFFFF"/>
        </w:rPr>
        <w:t xml:space="preserve"> de 6 pontos, onde os extremos são definidos com conceitos do tipo ‘discordo totalmente’ e ‘concordo totalmente’. </w:t>
      </w:r>
      <w:r w:rsidRPr="00DB7A3E">
        <w:rPr>
          <w:rFonts w:ascii="Times New Roman" w:hAnsi="Times New Roman" w:cs="Times New Roman"/>
        </w:rPr>
        <w:t xml:space="preserve"> </w:t>
      </w:r>
    </w:p>
    <w:p w14:paraId="18BF6DD3" w14:textId="77777777" w:rsidR="00C00783" w:rsidRPr="00DB7A3E" w:rsidRDefault="00C00783" w:rsidP="00C00783">
      <w:pPr>
        <w:pStyle w:val="Pargrafo"/>
        <w:tabs>
          <w:tab w:val="clear" w:pos="1701"/>
          <w:tab w:val="left" w:pos="0"/>
        </w:tabs>
        <w:spacing w:line="240" w:lineRule="auto"/>
        <w:ind w:firstLine="0"/>
        <w:rPr>
          <w:rFonts w:ascii="Times New Roman" w:hAnsi="Times New Roman"/>
        </w:rPr>
      </w:pPr>
      <w:r w:rsidRPr="00DB7A3E">
        <w:rPr>
          <w:rFonts w:ascii="Times New Roman" w:hAnsi="Times New Roman"/>
        </w:rPr>
        <w:tab/>
        <w:t>Após a coleta de dados por meio das respostas dos clientes da indústria, foram calculadas as médias aritméticas gerando todas as notas, encontradas como valor numérico correspondente, por meio da utilização das fórmulas exemplificadas abaixo:</w:t>
      </w:r>
    </w:p>
    <w:p w14:paraId="02E4F326" w14:textId="77777777" w:rsidR="00C00783" w:rsidRPr="00DB7A3E" w:rsidRDefault="00C00783" w:rsidP="00C00783">
      <w:pPr>
        <w:pStyle w:val="Pargrafo"/>
        <w:tabs>
          <w:tab w:val="clear" w:pos="1701"/>
          <w:tab w:val="left" w:pos="0"/>
        </w:tabs>
        <w:spacing w:line="240" w:lineRule="auto"/>
        <w:ind w:firstLine="0"/>
        <w:rPr>
          <w:rFonts w:ascii="Times New Roman" w:hAnsi="Times New Roman"/>
        </w:rPr>
      </w:pPr>
    </w:p>
    <w:p w14:paraId="2450B4D3" w14:textId="77777777" w:rsidR="00C00783" w:rsidRPr="00DB7A3E" w:rsidRDefault="00C00783" w:rsidP="00C00783">
      <w:pPr>
        <w:pStyle w:val="Pargrafo"/>
        <w:tabs>
          <w:tab w:val="clear" w:pos="1701"/>
          <w:tab w:val="left" w:pos="0"/>
        </w:tabs>
        <w:spacing w:line="240" w:lineRule="auto"/>
        <w:ind w:firstLine="0"/>
        <w:rPr>
          <w:rFonts w:ascii="Times New Roman" w:hAnsi="Times New Roman"/>
        </w:rPr>
      </w:pPr>
    </w:p>
    <w:p w14:paraId="4735C916" w14:textId="28074004" w:rsidR="00C00783" w:rsidRPr="00CA484F" w:rsidRDefault="00C00783" w:rsidP="00C00783">
      <w:pPr>
        <w:pStyle w:val="Pargrafo"/>
        <w:spacing w:line="240" w:lineRule="auto"/>
        <w:ind w:firstLine="0"/>
        <w:rPr>
          <w:rFonts w:ascii="Times New Roman" w:hAnsi="Times New Roman"/>
        </w:rPr>
      </w:pPr>
      <m:oMathPara>
        <m:oMath>
          <m:r>
            <m:rPr>
              <m:sty m:val="bi"/>
            </m:rPr>
            <w:rPr>
              <w:rFonts w:ascii="Cambria Math" w:hAnsi="Cambria Math"/>
            </w:rPr>
            <m:t>Equação 1</m:t>
          </m:r>
          <m:r>
            <w:rPr>
              <w:rFonts w:ascii="Cambria Math" w:hAnsi="Cambria Math"/>
            </w:rPr>
            <m:t>: Média=</m:t>
          </m:r>
          <m:f>
            <m:fPr>
              <m:ctrlPr>
                <w:rPr>
                  <w:rFonts w:ascii="Cambria Math" w:hAnsi="Cambria Math"/>
                  <w:i/>
                </w:rPr>
              </m:ctrlPr>
            </m:fPr>
            <m:num>
              <m:r>
                <w:rPr>
                  <w:rFonts w:ascii="Cambria Math" w:hAnsi="Cambria Math"/>
                </w:rPr>
                <m:t>Somatório das notas atribuídas</m:t>
              </m:r>
            </m:num>
            <m:den>
              <m:r>
                <w:rPr>
                  <w:rFonts w:ascii="Cambria Math" w:hAnsi="Cambria Math"/>
                </w:rPr>
                <m:t>Quantidade de questionários</m:t>
              </m:r>
            </m:den>
          </m:f>
          <m:r>
            <w:rPr>
              <w:rFonts w:ascii="Cambria Math" w:hAnsi="Cambria Math"/>
            </w:rPr>
            <m:t xml:space="preserve"> </m:t>
          </m:r>
        </m:oMath>
      </m:oMathPara>
    </w:p>
    <w:p w14:paraId="757037F1" w14:textId="77777777" w:rsidR="00C00783" w:rsidRPr="00DB7A3E" w:rsidRDefault="00C00783" w:rsidP="00C00783">
      <w:pPr>
        <w:pStyle w:val="Pargrafo"/>
        <w:spacing w:line="240" w:lineRule="auto"/>
        <w:ind w:firstLine="0"/>
        <w:rPr>
          <w:rFonts w:ascii="Times New Roman" w:hAnsi="Times New Roman"/>
        </w:rPr>
      </w:pPr>
    </w:p>
    <w:p w14:paraId="6D1F086B" w14:textId="77777777" w:rsidR="00C00783" w:rsidRPr="005A2DD0" w:rsidRDefault="00C00783" w:rsidP="00C00783">
      <w:pPr>
        <w:pStyle w:val="Pargrafo"/>
        <w:spacing w:line="240" w:lineRule="auto"/>
        <w:ind w:firstLine="0"/>
        <w:jc w:val="center"/>
        <w:rPr>
          <w:rFonts w:asciiTheme="majorHAnsi" w:hAnsiTheme="majorHAnsi"/>
          <w:b/>
          <w:i/>
        </w:rPr>
      </w:pPr>
      <w:r w:rsidRPr="005A2DD0">
        <w:rPr>
          <w:rFonts w:asciiTheme="majorHAnsi" w:hAnsiTheme="majorHAnsi"/>
          <w:b/>
          <w:i/>
        </w:rPr>
        <w:t xml:space="preserve">Equação 2: </w:t>
      </w:r>
      <m:oMath>
        <m:r>
          <w:rPr>
            <w:rFonts w:ascii="Cambria Math" w:hAnsi="Cambria Math"/>
          </w:rPr>
          <m:t>Gap=Percepção-Expectativa</m:t>
        </m:r>
      </m:oMath>
    </w:p>
    <w:p w14:paraId="5A92D20D" w14:textId="77777777" w:rsidR="00C00783" w:rsidRPr="00DB7A3E" w:rsidRDefault="00C00783" w:rsidP="00C00783">
      <w:pPr>
        <w:pStyle w:val="Pargrafo"/>
        <w:spacing w:line="240" w:lineRule="auto"/>
        <w:ind w:firstLine="0"/>
        <w:rPr>
          <w:rFonts w:ascii="Times New Roman" w:hAnsi="Times New Roman"/>
        </w:rPr>
      </w:pPr>
    </w:p>
    <w:p w14:paraId="4D912D31" w14:textId="335647D9" w:rsidR="00C00783" w:rsidRPr="005A2DD0" w:rsidRDefault="00C00783" w:rsidP="00C00783">
      <w:pPr>
        <w:pStyle w:val="Pargrafo"/>
        <w:spacing w:line="240" w:lineRule="auto"/>
        <w:ind w:firstLine="0"/>
        <w:rPr>
          <w:rFonts w:ascii="Times New Roman" w:hAnsi="Times New Roman"/>
        </w:rPr>
      </w:pPr>
      <m:oMathPara>
        <m:oMath>
          <m:r>
            <m:rPr>
              <m:sty m:val="bi"/>
            </m:rPr>
            <w:rPr>
              <w:rFonts w:ascii="Cambria Math" w:hAnsi="Cambria Math"/>
            </w:rPr>
            <w:lastRenderedPageBreak/>
            <m:t>Equação 3</m:t>
          </m:r>
          <m:r>
            <w:rPr>
              <w:rFonts w:ascii="Cambria Math" w:hAnsi="Cambria Math"/>
            </w:rPr>
            <m:t>:Satisfação dos clientes=</m:t>
          </m:r>
          <m:f>
            <m:fPr>
              <m:ctrlPr>
                <w:rPr>
                  <w:rFonts w:ascii="Cambria Math" w:hAnsi="Cambria Math"/>
                  <w:i/>
                </w:rPr>
              </m:ctrlPr>
            </m:fPr>
            <m:num>
              <m:r>
                <w:rPr>
                  <w:rFonts w:ascii="Cambria Math" w:hAnsi="Cambria Math"/>
                </w:rPr>
                <m:t>Média</m:t>
              </m:r>
            </m:num>
            <m:den>
              <m:r>
                <w:rPr>
                  <w:rFonts w:ascii="Cambria Math" w:hAnsi="Cambria Math"/>
                </w:rPr>
                <m:t>Número de questões na dimensão</m:t>
              </m:r>
            </m:den>
          </m:f>
        </m:oMath>
      </m:oMathPara>
    </w:p>
    <w:p w14:paraId="557F7CED" w14:textId="77777777" w:rsidR="00C00783" w:rsidRPr="00DB7A3E" w:rsidRDefault="00C00783" w:rsidP="00C00783">
      <w:pPr>
        <w:pStyle w:val="Pargrafo"/>
        <w:tabs>
          <w:tab w:val="clear" w:pos="1701"/>
          <w:tab w:val="left" w:pos="0"/>
        </w:tabs>
        <w:ind w:firstLine="0"/>
        <w:rPr>
          <w:rFonts w:ascii="Times New Roman" w:hAnsi="Times New Roman"/>
        </w:rPr>
      </w:pPr>
    </w:p>
    <w:p w14:paraId="61E9F02C" w14:textId="366360EF" w:rsidR="00C00783" w:rsidRDefault="00C00783" w:rsidP="00C00783">
      <w:pPr>
        <w:ind w:firstLine="0"/>
        <w:jc w:val="both"/>
        <w:rPr>
          <w:rFonts w:ascii="Times New Roman" w:hAnsi="Times New Roman" w:cs="Times New Roman"/>
        </w:rPr>
      </w:pPr>
      <w:r w:rsidRPr="00DB7A3E">
        <w:rPr>
          <w:rFonts w:ascii="Times New Roman" w:hAnsi="Times New Roman" w:cs="Times New Roman"/>
        </w:rPr>
        <w:t>Os resultados provenientes da aplicação do questionário estão apresentados na figura 1 abaixo</w:t>
      </w:r>
      <w:r>
        <w:rPr>
          <w:rFonts w:ascii="Times New Roman" w:hAnsi="Times New Roman" w:cs="Times New Roman"/>
        </w:rPr>
        <w:t>:</w:t>
      </w:r>
    </w:p>
    <w:p w14:paraId="1D8A8DE3" w14:textId="0F90BE0F" w:rsidR="00C00783" w:rsidRDefault="00C00783" w:rsidP="00C00783">
      <w:pPr>
        <w:ind w:firstLine="0"/>
        <w:jc w:val="both"/>
        <w:rPr>
          <w:rFonts w:ascii="Times New Roman" w:hAnsi="Times New Roman" w:cs="Times New Roman"/>
        </w:rPr>
      </w:pPr>
    </w:p>
    <w:p w14:paraId="155A148D" w14:textId="77777777" w:rsidR="00C00783" w:rsidRPr="00520F25" w:rsidRDefault="00C00783" w:rsidP="00C00783">
      <w:pPr>
        <w:pStyle w:val="Pargrafo"/>
        <w:tabs>
          <w:tab w:val="clear" w:pos="1701"/>
          <w:tab w:val="left" w:pos="0"/>
        </w:tabs>
        <w:spacing w:line="240" w:lineRule="auto"/>
        <w:ind w:firstLine="0"/>
        <w:rPr>
          <w:rFonts w:ascii="Times New Roman" w:hAnsi="Times New Roman"/>
          <w:sz w:val="20"/>
        </w:rPr>
      </w:pPr>
      <w:r w:rsidRPr="00520F25">
        <w:rPr>
          <w:rFonts w:ascii="Times New Roman" w:hAnsi="Times New Roman"/>
          <w:b/>
          <w:sz w:val="20"/>
        </w:rPr>
        <w:t>Figura 1</w:t>
      </w:r>
      <w:r w:rsidRPr="00520F25">
        <w:rPr>
          <w:rFonts w:ascii="Times New Roman" w:hAnsi="Times New Roman"/>
          <w:sz w:val="20"/>
        </w:rPr>
        <w:t xml:space="preserve">. Avaliação da qualidade de acordo com as dimensões do modelo SERVQUAL.   </w:t>
      </w:r>
    </w:p>
    <w:tbl>
      <w:tblPr>
        <w:tblStyle w:val="Tabelacomgrade"/>
        <w:tblW w:w="0" w:type="auto"/>
        <w:jc w:val="center"/>
        <w:tblLook w:val="04A0" w:firstRow="1" w:lastRow="0" w:firstColumn="1" w:lastColumn="0" w:noHBand="0" w:noVBand="1"/>
      </w:tblPr>
      <w:tblGrid>
        <w:gridCol w:w="1871"/>
        <w:gridCol w:w="1860"/>
        <w:gridCol w:w="1431"/>
        <w:gridCol w:w="1621"/>
        <w:gridCol w:w="817"/>
      </w:tblGrid>
      <w:tr w:rsidR="00C00783" w:rsidRPr="00DB7A3E" w14:paraId="0CFF9E1C" w14:textId="77777777" w:rsidTr="002D07EE">
        <w:trPr>
          <w:jc w:val="center"/>
        </w:trPr>
        <w:tc>
          <w:tcPr>
            <w:tcW w:w="1871" w:type="dxa"/>
            <w:shd w:val="clear" w:color="auto" w:fill="auto"/>
          </w:tcPr>
          <w:p w14:paraId="3BD317A6"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r w:rsidRPr="00DB7A3E">
              <w:rPr>
                <w:rFonts w:ascii="Times New Roman" w:hAnsi="Times New Roman"/>
                <w:b/>
                <w:sz w:val="20"/>
              </w:rPr>
              <w:t>Dimensão</w:t>
            </w:r>
          </w:p>
        </w:tc>
        <w:tc>
          <w:tcPr>
            <w:tcW w:w="1860" w:type="dxa"/>
            <w:shd w:val="clear" w:color="auto" w:fill="auto"/>
          </w:tcPr>
          <w:p w14:paraId="2C3F1E83"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b/>
                <w:sz w:val="20"/>
              </w:rPr>
            </w:pPr>
            <w:r w:rsidRPr="00DB7A3E">
              <w:rPr>
                <w:rFonts w:ascii="Times New Roman" w:hAnsi="Times New Roman"/>
                <w:b/>
                <w:sz w:val="20"/>
              </w:rPr>
              <w:t>Questão</w:t>
            </w:r>
          </w:p>
        </w:tc>
        <w:tc>
          <w:tcPr>
            <w:tcW w:w="1431" w:type="dxa"/>
            <w:shd w:val="clear" w:color="auto" w:fill="auto"/>
          </w:tcPr>
          <w:p w14:paraId="0C824DF3"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r w:rsidRPr="00DB7A3E">
              <w:rPr>
                <w:rFonts w:ascii="Times New Roman" w:hAnsi="Times New Roman"/>
                <w:b/>
                <w:sz w:val="20"/>
              </w:rPr>
              <w:t>Percepção (P)</w:t>
            </w:r>
          </w:p>
        </w:tc>
        <w:tc>
          <w:tcPr>
            <w:tcW w:w="1621" w:type="dxa"/>
            <w:shd w:val="clear" w:color="auto" w:fill="auto"/>
          </w:tcPr>
          <w:p w14:paraId="7DF52C41"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r w:rsidRPr="00DB7A3E">
              <w:rPr>
                <w:rFonts w:ascii="Times New Roman" w:hAnsi="Times New Roman"/>
                <w:b/>
                <w:sz w:val="20"/>
              </w:rPr>
              <w:t>Expectativa (E)</w:t>
            </w:r>
          </w:p>
        </w:tc>
        <w:tc>
          <w:tcPr>
            <w:tcW w:w="817" w:type="dxa"/>
            <w:shd w:val="clear" w:color="auto" w:fill="auto"/>
          </w:tcPr>
          <w:p w14:paraId="41AFB6AB" w14:textId="77777777" w:rsidR="00C00783" w:rsidRPr="00DB7A3E" w:rsidRDefault="00C00783" w:rsidP="002D07EE">
            <w:pPr>
              <w:pStyle w:val="Pargrafo"/>
              <w:tabs>
                <w:tab w:val="clear" w:pos="1701"/>
                <w:tab w:val="left" w:pos="0"/>
              </w:tabs>
              <w:ind w:firstLine="0"/>
              <w:jc w:val="center"/>
              <w:rPr>
                <w:rFonts w:ascii="Times New Roman" w:hAnsi="Times New Roman"/>
                <w:b/>
              </w:rPr>
            </w:pPr>
            <w:r w:rsidRPr="00DB7A3E">
              <w:rPr>
                <w:rFonts w:ascii="Times New Roman" w:hAnsi="Times New Roman"/>
                <w:b/>
              </w:rPr>
              <w:t>(P-E)</w:t>
            </w:r>
          </w:p>
        </w:tc>
      </w:tr>
      <w:tr w:rsidR="00C00783" w:rsidRPr="00DB7A3E" w14:paraId="03B44BF0" w14:textId="77777777" w:rsidTr="002D07EE">
        <w:trPr>
          <w:jc w:val="center"/>
        </w:trPr>
        <w:tc>
          <w:tcPr>
            <w:tcW w:w="1871" w:type="dxa"/>
            <w:vMerge w:val="restart"/>
            <w:shd w:val="clear" w:color="auto" w:fill="auto"/>
          </w:tcPr>
          <w:p w14:paraId="45613F6F"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r w:rsidRPr="00DB7A3E">
              <w:rPr>
                <w:rFonts w:ascii="Times New Roman" w:hAnsi="Times New Roman"/>
                <w:b/>
                <w:sz w:val="20"/>
              </w:rPr>
              <w:t>Tangibilidade</w:t>
            </w:r>
          </w:p>
        </w:tc>
        <w:tc>
          <w:tcPr>
            <w:tcW w:w="1860" w:type="dxa"/>
            <w:shd w:val="clear" w:color="auto" w:fill="auto"/>
          </w:tcPr>
          <w:p w14:paraId="3ECB660F"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A indústria oferece equipamentos modernos.</w:t>
            </w:r>
          </w:p>
        </w:tc>
        <w:tc>
          <w:tcPr>
            <w:tcW w:w="1431" w:type="dxa"/>
            <w:shd w:val="clear" w:color="auto" w:fill="auto"/>
          </w:tcPr>
          <w:p w14:paraId="1C171409"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5,6</w:t>
            </w:r>
          </w:p>
        </w:tc>
        <w:tc>
          <w:tcPr>
            <w:tcW w:w="1621" w:type="dxa"/>
            <w:shd w:val="clear" w:color="auto" w:fill="auto"/>
          </w:tcPr>
          <w:p w14:paraId="3C6854CB"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5,2</w:t>
            </w:r>
          </w:p>
        </w:tc>
        <w:tc>
          <w:tcPr>
            <w:tcW w:w="817" w:type="dxa"/>
            <w:shd w:val="clear" w:color="auto" w:fill="auto"/>
          </w:tcPr>
          <w:p w14:paraId="0989BA14"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0,4</w:t>
            </w:r>
          </w:p>
        </w:tc>
      </w:tr>
      <w:tr w:rsidR="00C00783" w:rsidRPr="00DB7A3E" w14:paraId="46C62DC7" w14:textId="77777777" w:rsidTr="002D07EE">
        <w:trPr>
          <w:jc w:val="center"/>
        </w:trPr>
        <w:tc>
          <w:tcPr>
            <w:tcW w:w="1871" w:type="dxa"/>
            <w:vMerge/>
            <w:shd w:val="clear" w:color="auto" w:fill="auto"/>
          </w:tcPr>
          <w:p w14:paraId="36D1F248"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2F48818F"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A instalação da indústria deve ser visualmente atrativa.</w:t>
            </w:r>
          </w:p>
        </w:tc>
        <w:tc>
          <w:tcPr>
            <w:tcW w:w="1431" w:type="dxa"/>
            <w:shd w:val="clear" w:color="auto" w:fill="auto"/>
          </w:tcPr>
          <w:p w14:paraId="0B9F16C8"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5,4</w:t>
            </w:r>
          </w:p>
        </w:tc>
        <w:tc>
          <w:tcPr>
            <w:tcW w:w="1621" w:type="dxa"/>
            <w:shd w:val="clear" w:color="auto" w:fill="auto"/>
          </w:tcPr>
          <w:p w14:paraId="7139A33C"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4,8</w:t>
            </w:r>
          </w:p>
        </w:tc>
        <w:tc>
          <w:tcPr>
            <w:tcW w:w="817" w:type="dxa"/>
            <w:shd w:val="clear" w:color="auto" w:fill="auto"/>
          </w:tcPr>
          <w:p w14:paraId="4B3837EC"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0,6</w:t>
            </w:r>
          </w:p>
        </w:tc>
      </w:tr>
      <w:tr w:rsidR="00C00783" w:rsidRPr="00DB7A3E" w14:paraId="43745EB7" w14:textId="77777777" w:rsidTr="002D07EE">
        <w:trPr>
          <w:jc w:val="center"/>
        </w:trPr>
        <w:tc>
          <w:tcPr>
            <w:tcW w:w="1871" w:type="dxa"/>
            <w:vMerge/>
            <w:shd w:val="clear" w:color="auto" w:fill="auto"/>
          </w:tcPr>
          <w:p w14:paraId="3BD70B5A"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43DB504A"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Os seus funcionários devem estar limpos e bem-vestidos de acordo com a sua ocupação.</w:t>
            </w:r>
          </w:p>
        </w:tc>
        <w:tc>
          <w:tcPr>
            <w:tcW w:w="1431" w:type="dxa"/>
            <w:shd w:val="clear" w:color="auto" w:fill="auto"/>
          </w:tcPr>
          <w:p w14:paraId="4FA4037E"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5,8</w:t>
            </w:r>
          </w:p>
        </w:tc>
        <w:tc>
          <w:tcPr>
            <w:tcW w:w="1621" w:type="dxa"/>
            <w:shd w:val="clear" w:color="auto" w:fill="auto"/>
          </w:tcPr>
          <w:p w14:paraId="6226E618"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5,4</w:t>
            </w:r>
          </w:p>
        </w:tc>
        <w:tc>
          <w:tcPr>
            <w:tcW w:w="817" w:type="dxa"/>
            <w:shd w:val="clear" w:color="auto" w:fill="auto"/>
          </w:tcPr>
          <w:p w14:paraId="09560116"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0,4</w:t>
            </w:r>
          </w:p>
        </w:tc>
      </w:tr>
      <w:tr w:rsidR="00C00783" w:rsidRPr="00DB7A3E" w14:paraId="40A4E861" w14:textId="77777777" w:rsidTr="002D07EE">
        <w:trPr>
          <w:jc w:val="center"/>
        </w:trPr>
        <w:tc>
          <w:tcPr>
            <w:tcW w:w="1871" w:type="dxa"/>
            <w:vMerge/>
            <w:shd w:val="clear" w:color="auto" w:fill="auto"/>
          </w:tcPr>
          <w:p w14:paraId="62627562"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763E27CF"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A instalação física da indústria deve estar de acordo com os produtos oferecidos.</w:t>
            </w:r>
          </w:p>
        </w:tc>
        <w:tc>
          <w:tcPr>
            <w:tcW w:w="1431" w:type="dxa"/>
            <w:shd w:val="clear" w:color="auto" w:fill="auto"/>
          </w:tcPr>
          <w:p w14:paraId="498A3007"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4,8</w:t>
            </w:r>
          </w:p>
        </w:tc>
        <w:tc>
          <w:tcPr>
            <w:tcW w:w="1621" w:type="dxa"/>
            <w:shd w:val="clear" w:color="auto" w:fill="auto"/>
          </w:tcPr>
          <w:p w14:paraId="556151E3"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4,6</w:t>
            </w:r>
          </w:p>
        </w:tc>
        <w:tc>
          <w:tcPr>
            <w:tcW w:w="817" w:type="dxa"/>
            <w:shd w:val="clear" w:color="auto" w:fill="auto"/>
          </w:tcPr>
          <w:p w14:paraId="118F4709"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0,2</w:t>
            </w:r>
          </w:p>
        </w:tc>
      </w:tr>
      <w:tr w:rsidR="00C00783" w:rsidRPr="00DB7A3E" w14:paraId="2FE7FA0F" w14:textId="77777777" w:rsidTr="002D07EE">
        <w:trPr>
          <w:jc w:val="center"/>
        </w:trPr>
        <w:tc>
          <w:tcPr>
            <w:tcW w:w="3731" w:type="dxa"/>
            <w:gridSpan w:val="2"/>
            <w:shd w:val="clear" w:color="auto" w:fill="auto"/>
          </w:tcPr>
          <w:p w14:paraId="1173AF5A"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b/>
                <w:sz w:val="20"/>
              </w:rPr>
              <w:t>Média Geral da Dimensão</w:t>
            </w:r>
          </w:p>
        </w:tc>
        <w:tc>
          <w:tcPr>
            <w:tcW w:w="1431" w:type="dxa"/>
            <w:shd w:val="clear" w:color="auto" w:fill="auto"/>
          </w:tcPr>
          <w:p w14:paraId="1E1AC891"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5,4</w:t>
            </w:r>
          </w:p>
        </w:tc>
        <w:tc>
          <w:tcPr>
            <w:tcW w:w="1621" w:type="dxa"/>
            <w:shd w:val="clear" w:color="auto" w:fill="auto"/>
          </w:tcPr>
          <w:p w14:paraId="048D3759"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5,0</w:t>
            </w:r>
          </w:p>
        </w:tc>
        <w:tc>
          <w:tcPr>
            <w:tcW w:w="817" w:type="dxa"/>
            <w:shd w:val="clear" w:color="auto" w:fill="auto"/>
          </w:tcPr>
          <w:p w14:paraId="38910E8D"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0,4</w:t>
            </w:r>
          </w:p>
        </w:tc>
      </w:tr>
      <w:tr w:rsidR="00C00783" w:rsidRPr="00DB7A3E" w14:paraId="77180274" w14:textId="77777777" w:rsidTr="002D07EE">
        <w:trPr>
          <w:jc w:val="center"/>
        </w:trPr>
        <w:tc>
          <w:tcPr>
            <w:tcW w:w="1871" w:type="dxa"/>
            <w:vMerge w:val="restart"/>
            <w:shd w:val="clear" w:color="auto" w:fill="auto"/>
          </w:tcPr>
          <w:p w14:paraId="7170EC2F"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p w14:paraId="1421C601"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p w14:paraId="6EB5E2D0"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p w14:paraId="52CB2638"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r w:rsidRPr="00DB7A3E">
              <w:rPr>
                <w:rFonts w:ascii="Times New Roman" w:hAnsi="Times New Roman"/>
                <w:b/>
                <w:sz w:val="20"/>
              </w:rPr>
              <w:t>Confiabilidade</w:t>
            </w:r>
          </w:p>
        </w:tc>
        <w:tc>
          <w:tcPr>
            <w:tcW w:w="1860" w:type="dxa"/>
            <w:shd w:val="clear" w:color="auto" w:fill="auto"/>
          </w:tcPr>
          <w:p w14:paraId="56861878"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Quando um cliente tem algum problema (</w:t>
            </w:r>
            <w:proofErr w:type="spellStart"/>
            <w:r w:rsidRPr="00DB7A3E">
              <w:rPr>
                <w:rFonts w:ascii="Times New Roman" w:hAnsi="Times New Roman"/>
                <w:sz w:val="20"/>
              </w:rPr>
              <w:t>ex</w:t>
            </w:r>
            <w:proofErr w:type="spellEnd"/>
            <w:r w:rsidRPr="00DB7A3E">
              <w:rPr>
                <w:rFonts w:ascii="Times New Roman" w:hAnsi="Times New Roman"/>
                <w:sz w:val="20"/>
              </w:rPr>
              <w:t xml:space="preserve">: de garantia, qualidade do produto, de aspecto visual do produto) a indústria deve ser prestativa e procurar resolver o problema de toda forma. </w:t>
            </w:r>
          </w:p>
        </w:tc>
        <w:tc>
          <w:tcPr>
            <w:tcW w:w="1431" w:type="dxa"/>
            <w:shd w:val="clear" w:color="auto" w:fill="auto"/>
          </w:tcPr>
          <w:p w14:paraId="7165A389"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4,8</w:t>
            </w:r>
          </w:p>
        </w:tc>
        <w:tc>
          <w:tcPr>
            <w:tcW w:w="1621" w:type="dxa"/>
            <w:shd w:val="clear" w:color="auto" w:fill="auto"/>
          </w:tcPr>
          <w:p w14:paraId="633FA6D8"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6</w:t>
            </w:r>
          </w:p>
        </w:tc>
        <w:tc>
          <w:tcPr>
            <w:tcW w:w="817" w:type="dxa"/>
            <w:shd w:val="clear" w:color="auto" w:fill="auto"/>
          </w:tcPr>
          <w:p w14:paraId="1BF091D9" w14:textId="77777777" w:rsidR="00C00783" w:rsidRPr="00DB7A3E" w:rsidRDefault="00C00783" w:rsidP="002D07EE">
            <w:pPr>
              <w:pStyle w:val="Pargrafo"/>
              <w:tabs>
                <w:tab w:val="clear" w:pos="1701"/>
                <w:tab w:val="left" w:pos="0"/>
              </w:tabs>
              <w:ind w:firstLine="0"/>
              <w:jc w:val="center"/>
              <w:rPr>
                <w:rFonts w:ascii="Times New Roman" w:hAnsi="Times New Roman"/>
              </w:rPr>
            </w:pPr>
            <w:r w:rsidRPr="00DB7A3E">
              <w:rPr>
                <w:rFonts w:ascii="Times New Roman" w:hAnsi="Times New Roman"/>
              </w:rPr>
              <w:t>-1,2</w:t>
            </w:r>
          </w:p>
        </w:tc>
      </w:tr>
      <w:tr w:rsidR="00C00783" w:rsidRPr="00DB7A3E" w14:paraId="5DF8C09D" w14:textId="77777777" w:rsidTr="002D07EE">
        <w:trPr>
          <w:jc w:val="center"/>
        </w:trPr>
        <w:tc>
          <w:tcPr>
            <w:tcW w:w="1871" w:type="dxa"/>
            <w:vMerge/>
            <w:shd w:val="clear" w:color="auto" w:fill="auto"/>
          </w:tcPr>
          <w:p w14:paraId="6F230710"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2DD2D272"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O serviço prestado pela indústria deve passar confiabilidade aos seus clientes. </w:t>
            </w:r>
          </w:p>
        </w:tc>
        <w:tc>
          <w:tcPr>
            <w:tcW w:w="1431" w:type="dxa"/>
            <w:shd w:val="clear" w:color="auto" w:fill="auto"/>
          </w:tcPr>
          <w:p w14:paraId="0BE02CF8"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4,8</w:t>
            </w:r>
          </w:p>
        </w:tc>
        <w:tc>
          <w:tcPr>
            <w:tcW w:w="1621" w:type="dxa"/>
            <w:shd w:val="clear" w:color="auto" w:fill="auto"/>
          </w:tcPr>
          <w:p w14:paraId="3229D97F"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6</w:t>
            </w:r>
          </w:p>
        </w:tc>
        <w:tc>
          <w:tcPr>
            <w:tcW w:w="817" w:type="dxa"/>
            <w:shd w:val="clear" w:color="auto" w:fill="auto"/>
          </w:tcPr>
          <w:p w14:paraId="0A89A7D8"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rPr>
              <w:t>-1,2</w:t>
            </w:r>
          </w:p>
        </w:tc>
      </w:tr>
      <w:tr w:rsidR="00C00783" w:rsidRPr="00DB7A3E" w14:paraId="0354E387" w14:textId="77777777" w:rsidTr="002D07EE">
        <w:trPr>
          <w:jc w:val="center"/>
        </w:trPr>
        <w:tc>
          <w:tcPr>
            <w:tcW w:w="1871" w:type="dxa"/>
            <w:vMerge/>
            <w:shd w:val="clear" w:color="auto" w:fill="auto"/>
          </w:tcPr>
          <w:p w14:paraId="2B023B40"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0FA7D587"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A indústria deve fornecer o serviço no tempo combinado. </w:t>
            </w:r>
          </w:p>
        </w:tc>
        <w:tc>
          <w:tcPr>
            <w:tcW w:w="1431" w:type="dxa"/>
            <w:shd w:val="clear" w:color="auto" w:fill="auto"/>
          </w:tcPr>
          <w:p w14:paraId="34B75643"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5,4</w:t>
            </w:r>
          </w:p>
        </w:tc>
        <w:tc>
          <w:tcPr>
            <w:tcW w:w="1621" w:type="dxa"/>
            <w:shd w:val="clear" w:color="auto" w:fill="auto"/>
          </w:tcPr>
          <w:p w14:paraId="78752759"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5,6</w:t>
            </w:r>
          </w:p>
        </w:tc>
        <w:tc>
          <w:tcPr>
            <w:tcW w:w="817" w:type="dxa"/>
            <w:shd w:val="clear" w:color="auto" w:fill="auto"/>
          </w:tcPr>
          <w:p w14:paraId="41736776"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rPr>
              <w:t>-0,2</w:t>
            </w:r>
          </w:p>
        </w:tc>
      </w:tr>
      <w:tr w:rsidR="00C00783" w:rsidRPr="00DB7A3E" w14:paraId="67735BB2" w14:textId="77777777" w:rsidTr="002D07EE">
        <w:trPr>
          <w:jc w:val="center"/>
        </w:trPr>
        <w:tc>
          <w:tcPr>
            <w:tcW w:w="1871" w:type="dxa"/>
            <w:vMerge/>
            <w:shd w:val="clear" w:color="auto" w:fill="auto"/>
          </w:tcPr>
          <w:p w14:paraId="6AA9545C"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7D162E9A"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A indústria deve manter seus registros de forma correta, facilitando e promovendo o acesso do cliente aos seus registros. </w:t>
            </w:r>
          </w:p>
        </w:tc>
        <w:tc>
          <w:tcPr>
            <w:tcW w:w="1431" w:type="dxa"/>
            <w:shd w:val="clear" w:color="auto" w:fill="auto"/>
          </w:tcPr>
          <w:p w14:paraId="5706D157"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5,4</w:t>
            </w:r>
          </w:p>
        </w:tc>
        <w:tc>
          <w:tcPr>
            <w:tcW w:w="1621" w:type="dxa"/>
            <w:shd w:val="clear" w:color="auto" w:fill="auto"/>
          </w:tcPr>
          <w:p w14:paraId="3B99D923"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3,8</w:t>
            </w:r>
          </w:p>
        </w:tc>
        <w:tc>
          <w:tcPr>
            <w:tcW w:w="817" w:type="dxa"/>
            <w:shd w:val="clear" w:color="auto" w:fill="auto"/>
          </w:tcPr>
          <w:p w14:paraId="182BE816"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1,6</w:t>
            </w:r>
          </w:p>
        </w:tc>
      </w:tr>
      <w:tr w:rsidR="00C00783" w:rsidRPr="00DB7A3E" w14:paraId="32FBCFEA" w14:textId="77777777" w:rsidTr="002D07EE">
        <w:trPr>
          <w:jc w:val="center"/>
        </w:trPr>
        <w:tc>
          <w:tcPr>
            <w:tcW w:w="3731" w:type="dxa"/>
            <w:gridSpan w:val="2"/>
            <w:shd w:val="clear" w:color="auto" w:fill="auto"/>
          </w:tcPr>
          <w:p w14:paraId="4F91B559"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b/>
                <w:sz w:val="20"/>
              </w:rPr>
              <w:t>Média Geral da Dimensão</w:t>
            </w:r>
          </w:p>
        </w:tc>
        <w:tc>
          <w:tcPr>
            <w:tcW w:w="1431" w:type="dxa"/>
            <w:shd w:val="clear" w:color="auto" w:fill="auto"/>
          </w:tcPr>
          <w:p w14:paraId="23E6F093"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5,1</w:t>
            </w:r>
          </w:p>
        </w:tc>
        <w:tc>
          <w:tcPr>
            <w:tcW w:w="1621" w:type="dxa"/>
            <w:shd w:val="clear" w:color="auto" w:fill="auto"/>
          </w:tcPr>
          <w:p w14:paraId="6DA7F7B0"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5,35</w:t>
            </w:r>
          </w:p>
        </w:tc>
        <w:tc>
          <w:tcPr>
            <w:tcW w:w="817" w:type="dxa"/>
            <w:shd w:val="clear" w:color="auto" w:fill="auto"/>
          </w:tcPr>
          <w:p w14:paraId="5FD6154B"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 xml:space="preserve">-0,25 </w:t>
            </w:r>
          </w:p>
        </w:tc>
      </w:tr>
      <w:tr w:rsidR="00C00783" w:rsidRPr="00DB7A3E" w14:paraId="4B791CCB" w14:textId="77777777" w:rsidTr="002D07EE">
        <w:trPr>
          <w:jc w:val="center"/>
        </w:trPr>
        <w:tc>
          <w:tcPr>
            <w:tcW w:w="1871" w:type="dxa"/>
            <w:vMerge w:val="restart"/>
            <w:shd w:val="clear" w:color="auto" w:fill="auto"/>
          </w:tcPr>
          <w:p w14:paraId="01640C8B"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p w14:paraId="7641DD60"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p w14:paraId="57D6A482"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r w:rsidRPr="00DB7A3E">
              <w:rPr>
                <w:rFonts w:ascii="Times New Roman" w:hAnsi="Times New Roman"/>
                <w:b/>
                <w:sz w:val="20"/>
              </w:rPr>
              <w:t>Presteza</w:t>
            </w:r>
          </w:p>
        </w:tc>
        <w:tc>
          <w:tcPr>
            <w:tcW w:w="1860" w:type="dxa"/>
            <w:shd w:val="clear" w:color="auto" w:fill="auto"/>
          </w:tcPr>
          <w:p w14:paraId="60720589"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lastRenderedPageBreak/>
              <w:t xml:space="preserve">A indústria deve informar aos seus </w:t>
            </w:r>
            <w:r w:rsidRPr="00DB7A3E">
              <w:rPr>
                <w:rFonts w:ascii="Times New Roman" w:hAnsi="Times New Roman"/>
                <w:sz w:val="20"/>
              </w:rPr>
              <w:lastRenderedPageBreak/>
              <w:t xml:space="preserve">clientes sobre o prazo de execução dos seus serviços. </w:t>
            </w:r>
          </w:p>
        </w:tc>
        <w:tc>
          <w:tcPr>
            <w:tcW w:w="1431" w:type="dxa"/>
            <w:shd w:val="clear" w:color="auto" w:fill="auto"/>
          </w:tcPr>
          <w:p w14:paraId="114B51B5"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lastRenderedPageBreak/>
              <w:t>5,4</w:t>
            </w:r>
          </w:p>
        </w:tc>
        <w:tc>
          <w:tcPr>
            <w:tcW w:w="1621" w:type="dxa"/>
            <w:shd w:val="clear" w:color="auto" w:fill="auto"/>
          </w:tcPr>
          <w:p w14:paraId="118A46AD"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w:t>
            </w:r>
          </w:p>
        </w:tc>
        <w:tc>
          <w:tcPr>
            <w:tcW w:w="817" w:type="dxa"/>
            <w:shd w:val="clear" w:color="auto" w:fill="auto"/>
          </w:tcPr>
          <w:p w14:paraId="00C61DFD"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color w:val="000000" w:themeColor="text1"/>
              </w:rPr>
              <w:t>0,4</w:t>
            </w:r>
          </w:p>
        </w:tc>
      </w:tr>
      <w:tr w:rsidR="00C00783" w:rsidRPr="00DB7A3E" w14:paraId="5E1DB07F" w14:textId="77777777" w:rsidTr="002D07EE">
        <w:trPr>
          <w:jc w:val="center"/>
        </w:trPr>
        <w:tc>
          <w:tcPr>
            <w:tcW w:w="1871" w:type="dxa"/>
            <w:vMerge/>
            <w:shd w:val="clear" w:color="auto" w:fill="auto"/>
          </w:tcPr>
          <w:p w14:paraId="00528632"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78F2E10F"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Os representantes devem demonstrar disponibilidade imediata no atendimento.</w:t>
            </w:r>
          </w:p>
        </w:tc>
        <w:tc>
          <w:tcPr>
            <w:tcW w:w="1431" w:type="dxa"/>
            <w:shd w:val="clear" w:color="auto" w:fill="auto"/>
          </w:tcPr>
          <w:p w14:paraId="18B105CC"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4,8</w:t>
            </w:r>
          </w:p>
        </w:tc>
        <w:tc>
          <w:tcPr>
            <w:tcW w:w="1621" w:type="dxa"/>
            <w:shd w:val="clear" w:color="auto" w:fill="auto"/>
          </w:tcPr>
          <w:p w14:paraId="5A382306"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4,8</w:t>
            </w:r>
          </w:p>
        </w:tc>
        <w:tc>
          <w:tcPr>
            <w:tcW w:w="817" w:type="dxa"/>
            <w:shd w:val="clear" w:color="auto" w:fill="auto"/>
          </w:tcPr>
          <w:p w14:paraId="36A474B2" w14:textId="77777777" w:rsidR="00C00783" w:rsidRPr="00DB7A3E" w:rsidRDefault="00C00783" w:rsidP="002D07EE">
            <w:pPr>
              <w:pStyle w:val="Pargrafo"/>
              <w:tabs>
                <w:tab w:val="clear" w:pos="1701"/>
                <w:tab w:val="left" w:pos="0"/>
              </w:tabs>
              <w:ind w:firstLine="0"/>
              <w:jc w:val="center"/>
              <w:rPr>
                <w:rFonts w:ascii="Times New Roman" w:hAnsi="Times New Roman"/>
              </w:rPr>
            </w:pPr>
            <w:r w:rsidRPr="00DB7A3E">
              <w:rPr>
                <w:rFonts w:ascii="Times New Roman" w:hAnsi="Times New Roman"/>
              </w:rPr>
              <w:t>0,0</w:t>
            </w:r>
          </w:p>
        </w:tc>
      </w:tr>
      <w:tr w:rsidR="00C00783" w:rsidRPr="00DB7A3E" w14:paraId="4EC56B12" w14:textId="77777777" w:rsidTr="002D07EE">
        <w:trPr>
          <w:jc w:val="center"/>
        </w:trPr>
        <w:tc>
          <w:tcPr>
            <w:tcW w:w="1871" w:type="dxa"/>
            <w:vMerge/>
            <w:shd w:val="clear" w:color="auto" w:fill="auto"/>
          </w:tcPr>
          <w:p w14:paraId="3408DE31"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5340C069"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Os gerentes comerciais devem apresentar disponibilidade imediata no atendimento. </w:t>
            </w:r>
          </w:p>
        </w:tc>
        <w:tc>
          <w:tcPr>
            <w:tcW w:w="1431" w:type="dxa"/>
            <w:shd w:val="clear" w:color="auto" w:fill="auto"/>
          </w:tcPr>
          <w:p w14:paraId="76226857"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4,6</w:t>
            </w:r>
          </w:p>
        </w:tc>
        <w:tc>
          <w:tcPr>
            <w:tcW w:w="1621" w:type="dxa"/>
            <w:shd w:val="clear" w:color="auto" w:fill="auto"/>
          </w:tcPr>
          <w:p w14:paraId="2109B689"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4,2</w:t>
            </w:r>
          </w:p>
        </w:tc>
        <w:tc>
          <w:tcPr>
            <w:tcW w:w="817" w:type="dxa"/>
            <w:shd w:val="clear" w:color="auto" w:fill="auto"/>
          </w:tcPr>
          <w:p w14:paraId="0CAC7306" w14:textId="77777777" w:rsidR="00C00783" w:rsidRPr="00DB7A3E" w:rsidRDefault="00C00783" w:rsidP="002D07EE">
            <w:pPr>
              <w:pStyle w:val="Pargrafo"/>
              <w:tabs>
                <w:tab w:val="clear" w:pos="1701"/>
                <w:tab w:val="left" w:pos="0"/>
              </w:tabs>
              <w:ind w:firstLine="0"/>
              <w:jc w:val="center"/>
              <w:rPr>
                <w:rFonts w:ascii="Times New Roman" w:hAnsi="Times New Roman"/>
              </w:rPr>
            </w:pPr>
            <w:r w:rsidRPr="00DB7A3E">
              <w:rPr>
                <w:rFonts w:ascii="Times New Roman" w:hAnsi="Times New Roman"/>
                <w:color w:val="000000" w:themeColor="text1"/>
              </w:rPr>
              <w:t>0,4</w:t>
            </w:r>
          </w:p>
        </w:tc>
      </w:tr>
      <w:tr w:rsidR="00C00783" w:rsidRPr="00DB7A3E" w14:paraId="272E4E20" w14:textId="77777777" w:rsidTr="002D07EE">
        <w:trPr>
          <w:jc w:val="center"/>
        </w:trPr>
        <w:tc>
          <w:tcPr>
            <w:tcW w:w="1871" w:type="dxa"/>
            <w:vMerge/>
            <w:shd w:val="clear" w:color="auto" w:fill="auto"/>
          </w:tcPr>
          <w:p w14:paraId="06A96CBB"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2CBCF795"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Os funcionários da indústria devem estar sempre dispostos a ajudar os seus clientes. </w:t>
            </w:r>
          </w:p>
        </w:tc>
        <w:tc>
          <w:tcPr>
            <w:tcW w:w="1431" w:type="dxa"/>
            <w:shd w:val="clear" w:color="auto" w:fill="auto"/>
          </w:tcPr>
          <w:p w14:paraId="6872EB10"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5,6</w:t>
            </w:r>
          </w:p>
        </w:tc>
        <w:tc>
          <w:tcPr>
            <w:tcW w:w="1621" w:type="dxa"/>
            <w:shd w:val="clear" w:color="auto" w:fill="auto"/>
          </w:tcPr>
          <w:p w14:paraId="1BB0C026"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5,8</w:t>
            </w:r>
          </w:p>
        </w:tc>
        <w:tc>
          <w:tcPr>
            <w:tcW w:w="817" w:type="dxa"/>
            <w:shd w:val="clear" w:color="auto" w:fill="auto"/>
          </w:tcPr>
          <w:p w14:paraId="66C82487" w14:textId="77777777" w:rsidR="00C00783" w:rsidRPr="00DB7A3E" w:rsidRDefault="00C00783" w:rsidP="002D07EE">
            <w:pPr>
              <w:pStyle w:val="Pargrafo"/>
              <w:tabs>
                <w:tab w:val="clear" w:pos="1701"/>
                <w:tab w:val="left" w:pos="0"/>
              </w:tabs>
              <w:ind w:firstLine="0"/>
              <w:jc w:val="center"/>
              <w:rPr>
                <w:rFonts w:ascii="Times New Roman" w:hAnsi="Times New Roman"/>
              </w:rPr>
            </w:pPr>
            <w:r w:rsidRPr="00DB7A3E">
              <w:rPr>
                <w:rFonts w:ascii="Times New Roman" w:hAnsi="Times New Roman"/>
              </w:rPr>
              <w:t>-0,2</w:t>
            </w:r>
          </w:p>
        </w:tc>
      </w:tr>
      <w:tr w:rsidR="00C00783" w:rsidRPr="00DB7A3E" w14:paraId="493FB315" w14:textId="77777777" w:rsidTr="002D07EE">
        <w:trPr>
          <w:jc w:val="center"/>
        </w:trPr>
        <w:tc>
          <w:tcPr>
            <w:tcW w:w="1871" w:type="dxa"/>
            <w:vMerge/>
            <w:shd w:val="clear" w:color="auto" w:fill="auto"/>
          </w:tcPr>
          <w:p w14:paraId="3677D780"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2E9313FB"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Os funcionários devem esclarecer as dúvidas de seus clientes de forma imediata. </w:t>
            </w:r>
          </w:p>
        </w:tc>
        <w:tc>
          <w:tcPr>
            <w:tcW w:w="1431" w:type="dxa"/>
            <w:shd w:val="clear" w:color="auto" w:fill="auto"/>
          </w:tcPr>
          <w:p w14:paraId="5B724CCA"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5,2</w:t>
            </w:r>
          </w:p>
        </w:tc>
        <w:tc>
          <w:tcPr>
            <w:tcW w:w="1621" w:type="dxa"/>
            <w:shd w:val="clear" w:color="auto" w:fill="auto"/>
          </w:tcPr>
          <w:p w14:paraId="4AF8BB99"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4,8</w:t>
            </w:r>
          </w:p>
        </w:tc>
        <w:tc>
          <w:tcPr>
            <w:tcW w:w="817" w:type="dxa"/>
            <w:shd w:val="clear" w:color="auto" w:fill="auto"/>
          </w:tcPr>
          <w:p w14:paraId="4341AABB"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color w:val="000000" w:themeColor="text1"/>
              </w:rPr>
              <w:t>0,4</w:t>
            </w:r>
          </w:p>
        </w:tc>
      </w:tr>
      <w:tr w:rsidR="00C00783" w:rsidRPr="00DB7A3E" w14:paraId="6A121842" w14:textId="77777777" w:rsidTr="002D07EE">
        <w:trPr>
          <w:jc w:val="center"/>
        </w:trPr>
        <w:tc>
          <w:tcPr>
            <w:tcW w:w="3731" w:type="dxa"/>
            <w:gridSpan w:val="2"/>
            <w:shd w:val="clear" w:color="auto" w:fill="auto"/>
          </w:tcPr>
          <w:p w14:paraId="2BC5FCBB"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b/>
                <w:sz w:val="20"/>
              </w:rPr>
              <w:t>Média Geral da Dimensão</w:t>
            </w:r>
          </w:p>
        </w:tc>
        <w:tc>
          <w:tcPr>
            <w:tcW w:w="1431" w:type="dxa"/>
            <w:shd w:val="clear" w:color="auto" w:fill="auto"/>
          </w:tcPr>
          <w:p w14:paraId="657D4C13"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5,12</w:t>
            </w:r>
          </w:p>
        </w:tc>
        <w:tc>
          <w:tcPr>
            <w:tcW w:w="1621" w:type="dxa"/>
            <w:shd w:val="clear" w:color="auto" w:fill="auto"/>
          </w:tcPr>
          <w:p w14:paraId="12DC734F"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4,92</w:t>
            </w:r>
          </w:p>
        </w:tc>
        <w:tc>
          <w:tcPr>
            <w:tcW w:w="817" w:type="dxa"/>
            <w:shd w:val="clear" w:color="auto" w:fill="auto"/>
          </w:tcPr>
          <w:p w14:paraId="76EC80B2" w14:textId="3DD6DF51" w:rsidR="00C00783" w:rsidRPr="00DB7A3E" w:rsidRDefault="00D64C12" w:rsidP="00D64C12">
            <w:pPr>
              <w:pStyle w:val="Pargrafo"/>
              <w:tabs>
                <w:tab w:val="clear" w:pos="1701"/>
                <w:tab w:val="left" w:pos="0"/>
              </w:tabs>
              <w:ind w:firstLine="0"/>
              <w:rPr>
                <w:rFonts w:ascii="Times New Roman" w:hAnsi="Times New Roman"/>
                <w:color w:val="000000" w:themeColor="text1"/>
              </w:rPr>
            </w:pPr>
            <w:r>
              <w:rPr>
                <w:rFonts w:ascii="Times New Roman" w:hAnsi="Times New Roman"/>
                <w:color w:val="000000" w:themeColor="text1"/>
              </w:rPr>
              <w:t xml:space="preserve">  </w:t>
            </w:r>
            <w:r w:rsidR="00C00783" w:rsidRPr="00DB7A3E">
              <w:rPr>
                <w:rFonts w:ascii="Times New Roman" w:hAnsi="Times New Roman"/>
                <w:color w:val="000000" w:themeColor="text1"/>
              </w:rPr>
              <w:t xml:space="preserve">0,2 </w:t>
            </w:r>
          </w:p>
        </w:tc>
      </w:tr>
      <w:tr w:rsidR="00C00783" w:rsidRPr="00DB7A3E" w14:paraId="046F9BC5" w14:textId="77777777" w:rsidTr="002D07EE">
        <w:trPr>
          <w:jc w:val="center"/>
        </w:trPr>
        <w:tc>
          <w:tcPr>
            <w:tcW w:w="1871" w:type="dxa"/>
            <w:vMerge w:val="restart"/>
            <w:shd w:val="clear" w:color="auto" w:fill="auto"/>
          </w:tcPr>
          <w:p w14:paraId="533995E2"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p w14:paraId="6337ED3F"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r w:rsidRPr="00DB7A3E">
              <w:rPr>
                <w:rFonts w:ascii="Times New Roman" w:hAnsi="Times New Roman"/>
                <w:b/>
                <w:sz w:val="20"/>
              </w:rPr>
              <w:t>Segurança</w:t>
            </w:r>
          </w:p>
        </w:tc>
        <w:tc>
          <w:tcPr>
            <w:tcW w:w="1860" w:type="dxa"/>
            <w:shd w:val="clear" w:color="auto" w:fill="auto"/>
          </w:tcPr>
          <w:p w14:paraId="7395642C"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As informações passadas por funcionários devem transmitir credibilidade. </w:t>
            </w:r>
          </w:p>
        </w:tc>
        <w:tc>
          <w:tcPr>
            <w:tcW w:w="1431" w:type="dxa"/>
            <w:shd w:val="clear" w:color="auto" w:fill="auto"/>
          </w:tcPr>
          <w:p w14:paraId="4530E777"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5,8</w:t>
            </w:r>
          </w:p>
        </w:tc>
        <w:tc>
          <w:tcPr>
            <w:tcW w:w="1621" w:type="dxa"/>
            <w:shd w:val="clear" w:color="auto" w:fill="auto"/>
          </w:tcPr>
          <w:p w14:paraId="002CA743"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6</w:t>
            </w:r>
          </w:p>
        </w:tc>
        <w:tc>
          <w:tcPr>
            <w:tcW w:w="817" w:type="dxa"/>
            <w:shd w:val="clear" w:color="auto" w:fill="auto"/>
          </w:tcPr>
          <w:p w14:paraId="4C195F73"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rPr>
              <w:t>-0,2</w:t>
            </w:r>
          </w:p>
        </w:tc>
      </w:tr>
      <w:tr w:rsidR="00C00783" w:rsidRPr="00DB7A3E" w14:paraId="76E90432" w14:textId="77777777" w:rsidTr="002D07EE">
        <w:trPr>
          <w:jc w:val="center"/>
        </w:trPr>
        <w:tc>
          <w:tcPr>
            <w:tcW w:w="1871" w:type="dxa"/>
            <w:vMerge/>
            <w:shd w:val="clear" w:color="auto" w:fill="auto"/>
          </w:tcPr>
          <w:p w14:paraId="48B78006"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42B74D82"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Os clientes da indústria devem sentir-se seguros em adquirir os produtos da empresa. </w:t>
            </w:r>
          </w:p>
        </w:tc>
        <w:tc>
          <w:tcPr>
            <w:tcW w:w="1431" w:type="dxa"/>
            <w:shd w:val="clear" w:color="auto" w:fill="auto"/>
          </w:tcPr>
          <w:p w14:paraId="0D253A37"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5,6</w:t>
            </w:r>
          </w:p>
        </w:tc>
        <w:tc>
          <w:tcPr>
            <w:tcW w:w="1621" w:type="dxa"/>
            <w:shd w:val="clear" w:color="auto" w:fill="auto"/>
          </w:tcPr>
          <w:p w14:paraId="6836F61E"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5,8</w:t>
            </w:r>
          </w:p>
        </w:tc>
        <w:tc>
          <w:tcPr>
            <w:tcW w:w="817" w:type="dxa"/>
            <w:shd w:val="clear" w:color="auto" w:fill="auto"/>
          </w:tcPr>
          <w:p w14:paraId="1F8CC833"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rPr>
              <w:t>-0,2</w:t>
            </w:r>
          </w:p>
        </w:tc>
      </w:tr>
      <w:tr w:rsidR="00C00783" w:rsidRPr="00DB7A3E" w14:paraId="5EE86F9A" w14:textId="77777777" w:rsidTr="002D07EE">
        <w:trPr>
          <w:jc w:val="center"/>
        </w:trPr>
        <w:tc>
          <w:tcPr>
            <w:tcW w:w="1871" w:type="dxa"/>
            <w:vMerge/>
            <w:shd w:val="clear" w:color="auto" w:fill="auto"/>
          </w:tcPr>
          <w:p w14:paraId="6452F0CA"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5CEC74AF"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Os funcionários devem ser educados. </w:t>
            </w:r>
          </w:p>
        </w:tc>
        <w:tc>
          <w:tcPr>
            <w:tcW w:w="1431" w:type="dxa"/>
            <w:shd w:val="clear" w:color="auto" w:fill="auto"/>
          </w:tcPr>
          <w:p w14:paraId="76454EB7"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5,6</w:t>
            </w:r>
          </w:p>
        </w:tc>
        <w:tc>
          <w:tcPr>
            <w:tcW w:w="1621" w:type="dxa"/>
            <w:shd w:val="clear" w:color="auto" w:fill="auto"/>
          </w:tcPr>
          <w:p w14:paraId="5BE9A6F5"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5,8</w:t>
            </w:r>
          </w:p>
        </w:tc>
        <w:tc>
          <w:tcPr>
            <w:tcW w:w="817" w:type="dxa"/>
            <w:shd w:val="clear" w:color="auto" w:fill="auto"/>
          </w:tcPr>
          <w:p w14:paraId="2DB6F52C"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rPr>
              <w:t>-0,2</w:t>
            </w:r>
          </w:p>
        </w:tc>
      </w:tr>
      <w:tr w:rsidR="00C00783" w:rsidRPr="00DB7A3E" w14:paraId="6CF46835" w14:textId="77777777" w:rsidTr="002D07EE">
        <w:trPr>
          <w:jc w:val="center"/>
        </w:trPr>
        <w:tc>
          <w:tcPr>
            <w:tcW w:w="1871" w:type="dxa"/>
            <w:vMerge/>
            <w:shd w:val="clear" w:color="auto" w:fill="auto"/>
          </w:tcPr>
          <w:p w14:paraId="160E3FE3"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p>
        </w:tc>
        <w:tc>
          <w:tcPr>
            <w:tcW w:w="1860" w:type="dxa"/>
            <w:shd w:val="clear" w:color="auto" w:fill="auto"/>
          </w:tcPr>
          <w:p w14:paraId="3BB5B23E"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Seus funcionários precisam dispor de conhecimentos técnicos necessários para o desempenho de suas funções. </w:t>
            </w:r>
          </w:p>
        </w:tc>
        <w:tc>
          <w:tcPr>
            <w:tcW w:w="1431" w:type="dxa"/>
            <w:shd w:val="clear" w:color="auto" w:fill="auto"/>
          </w:tcPr>
          <w:p w14:paraId="4483D901"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4,6</w:t>
            </w:r>
          </w:p>
        </w:tc>
        <w:tc>
          <w:tcPr>
            <w:tcW w:w="1621" w:type="dxa"/>
            <w:shd w:val="clear" w:color="auto" w:fill="auto"/>
          </w:tcPr>
          <w:p w14:paraId="1128C519"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5,2</w:t>
            </w:r>
          </w:p>
        </w:tc>
        <w:tc>
          <w:tcPr>
            <w:tcW w:w="817" w:type="dxa"/>
            <w:shd w:val="clear" w:color="auto" w:fill="auto"/>
          </w:tcPr>
          <w:p w14:paraId="641DF95E"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rPr>
              <w:t>-0,6</w:t>
            </w:r>
          </w:p>
        </w:tc>
      </w:tr>
      <w:tr w:rsidR="00C00783" w:rsidRPr="00DB7A3E" w14:paraId="317D364D" w14:textId="77777777" w:rsidTr="002D07EE">
        <w:trPr>
          <w:jc w:val="center"/>
        </w:trPr>
        <w:tc>
          <w:tcPr>
            <w:tcW w:w="3731" w:type="dxa"/>
            <w:gridSpan w:val="2"/>
            <w:shd w:val="clear" w:color="auto" w:fill="auto"/>
          </w:tcPr>
          <w:p w14:paraId="774EAA05"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b/>
                <w:sz w:val="20"/>
              </w:rPr>
              <w:t>Média Geral da Dimensão</w:t>
            </w:r>
          </w:p>
        </w:tc>
        <w:tc>
          <w:tcPr>
            <w:tcW w:w="1431" w:type="dxa"/>
            <w:shd w:val="clear" w:color="auto" w:fill="auto"/>
          </w:tcPr>
          <w:p w14:paraId="1FDD69E5"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5,4</w:t>
            </w:r>
          </w:p>
        </w:tc>
        <w:tc>
          <w:tcPr>
            <w:tcW w:w="1621" w:type="dxa"/>
            <w:shd w:val="clear" w:color="auto" w:fill="auto"/>
          </w:tcPr>
          <w:p w14:paraId="0C343536"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5,7</w:t>
            </w:r>
          </w:p>
        </w:tc>
        <w:tc>
          <w:tcPr>
            <w:tcW w:w="817" w:type="dxa"/>
            <w:shd w:val="clear" w:color="auto" w:fill="auto"/>
          </w:tcPr>
          <w:p w14:paraId="49EA02E0"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rPr>
              <w:t>-0,3</w:t>
            </w:r>
          </w:p>
        </w:tc>
      </w:tr>
      <w:tr w:rsidR="00C00783" w:rsidRPr="00DB7A3E" w14:paraId="77567DD4" w14:textId="77777777" w:rsidTr="002D07EE">
        <w:trPr>
          <w:jc w:val="center"/>
        </w:trPr>
        <w:tc>
          <w:tcPr>
            <w:tcW w:w="1871" w:type="dxa"/>
            <w:vMerge w:val="restart"/>
            <w:shd w:val="clear" w:color="auto" w:fill="auto"/>
          </w:tcPr>
          <w:p w14:paraId="2B98E32B" w14:textId="77777777" w:rsidR="00C00783" w:rsidRPr="00DB7A3E" w:rsidRDefault="00C00783" w:rsidP="002D07EE">
            <w:pPr>
              <w:pStyle w:val="Pargrafo"/>
              <w:tabs>
                <w:tab w:val="clear" w:pos="1701"/>
                <w:tab w:val="left" w:pos="0"/>
              </w:tabs>
              <w:ind w:firstLine="0"/>
              <w:jc w:val="center"/>
              <w:rPr>
                <w:rFonts w:ascii="Times New Roman" w:hAnsi="Times New Roman"/>
                <w:b/>
                <w:sz w:val="20"/>
              </w:rPr>
            </w:pPr>
            <w:r w:rsidRPr="00DB7A3E">
              <w:rPr>
                <w:rFonts w:ascii="Times New Roman" w:hAnsi="Times New Roman"/>
                <w:b/>
                <w:sz w:val="20"/>
              </w:rPr>
              <w:t>Empatia</w:t>
            </w:r>
          </w:p>
        </w:tc>
        <w:tc>
          <w:tcPr>
            <w:tcW w:w="1860" w:type="dxa"/>
            <w:shd w:val="clear" w:color="auto" w:fill="auto"/>
          </w:tcPr>
          <w:p w14:paraId="234FAF21"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Os funcionários devem dispor de atenção personalizada aos seus clientes. </w:t>
            </w:r>
          </w:p>
        </w:tc>
        <w:tc>
          <w:tcPr>
            <w:tcW w:w="1431" w:type="dxa"/>
            <w:shd w:val="clear" w:color="auto" w:fill="auto"/>
          </w:tcPr>
          <w:p w14:paraId="42FE5BE8"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w:t>
            </w:r>
          </w:p>
        </w:tc>
        <w:tc>
          <w:tcPr>
            <w:tcW w:w="1621" w:type="dxa"/>
            <w:shd w:val="clear" w:color="auto" w:fill="auto"/>
          </w:tcPr>
          <w:p w14:paraId="3318A1BB"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4,6</w:t>
            </w:r>
          </w:p>
        </w:tc>
        <w:tc>
          <w:tcPr>
            <w:tcW w:w="817" w:type="dxa"/>
            <w:shd w:val="clear" w:color="auto" w:fill="auto"/>
          </w:tcPr>
          <w:p w14:paraId="53016397"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0,4</w:t>
            </w:r>
          </w:p>
        </w:tc>
      </w:tr>
      <w:tr w:rsidR="00C00783" w:rsidRPr="00DB7A3E" w14:paraId="38CD2F6F" w14:textId="77777777" w:rsidTr="002D07EE">
        <w:trPr>
          <w:jc w:val="center"/>
        </w:trPr>
        <w:tc>
          <w:tcPr>
            <w:tcW w:w="1871" w:type="dxa"/>
            <w:vMerge/>
            <w:shd w:val="clear" w:color="auto" w:fill="auto"/>
          </w:tcPr>
          <w:p w14:paraId="4C263662"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p>
        </w:tc>
        <w:tc>
          <w:tcPr>
            <w:tcW w:w="1860" w:type="dxa"/>
            <w:shd w:val="clear" w:color="auto" w:fill="auto"/>
          </w:tcPr>
          <w:p w14:paraId="71013DEB"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A indústria precisa ter horários de funcionamento adequados aos clientes.</w:t>
            </w:r>
          </w:p>
        </w:tc>
        <w:tc>
          <w:tcPr>
            <w:tcW w:w="1431" w:type="dxa"/>
            <w:shd w:val="clear" w:color="auto" w:fill="auto"/>
          </w:tcPr>
          <w:p w14:paraId="57B144EC"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4,6</w:t>
            </w:r>
          </w:p>
        </w:tc>
        <w:tc>
          <w:tcPr>
            <w:tcW w:w="1621" w:type="dxa"/>
            <w:shd w:val="clear" w:color="auto" w:fill="auto"/>
          </w:tcPr>
          <w:p w14:paraId="46AE08F2"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4,4</w:t>
            </w:r>
          </w:p>
        </w:tc>
        <w:tc>
          <w:tcPr>
            <w:tcW w:w="817" w:type="dxa"/>
            <w:shd w:val="clear" w:color="auto" w:fill="auto"/>
          </w:tcPr>
          <w:p w14:paraId="1D9A0562"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0,2</w:t>
            </w:r>
          </w:p>
        </w:tc>
      </w:tr>
      <w:tr w:rsidR="00C00783" w:rsidRPr="00DB7A3E" w14:paraId="7E17A866" w14:textId="77777777" w:rsidTr="002D07EE">
        <w:trPr>
          <w:jc w:val="center"/>
        </w:trPr>
        <w:tc>
          <w:tcPr>
            <w:tcW w:w="1871" w:type="dxa"/>
            <w:vMerge/>
            <w:shd w:val="clear" w:color="auto" w:fill="auto"/>
          </w:tcPr>
          <w:p w14:paraId="32A17CF5"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p>
        </w:tc>
        <w:tc>
          <w:tcPr>
            <w:tcW w:w="1860" w:type="dxa"/>
            <w:shd w:val="clear" w:color="auto" w:fill="auto"/>
          </w:tcPr>
          <w:p w14:paraId="78438F5A"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A indústria deve entender as necessidades </w:t>
            </w:r>
            <w:r w:rsidRPr="00DB7A3E">
              <w:rPr>
                <w:rFonts w:ascii="Times New Roman" w:hAnsi="Times New Roman"/>
                <w:sz w:val="20"/>
              </w:rPr>
              <w:lastRenderedPageBreak/>
              <w:t xml:space="preserve">específicas de seus clientes. </w:t>
            </w:r>
          </w:p>
        </w:tc>
        <w:tc>
          <w:tcPr>
            <w:tcW w:w="1431" w:type="dxa"/>
            <w:shd w:val="clear" w:color="auto" w:fill="auto"/>
          </w:tcPr>
          <w:p w14:paraId="52DF736B"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lastRenderedPageBreak/>
              <w:t>3,8</w:t>
            </w:r>
          </w:p>
        </w:tc>
        <w:tc>
          <w:tcPr>
            <w:tcW w:w="1621" w:type="dxa"/>
            <w:shd w:val="clear" w:color="auto" w:fill="auto"/>
          </w:tcPr>
          <w:p w14:paraId="615BB64C"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3,2</w:t>
            </w:r>
          </w:p>
        </w:tc>
        <w:tc>
          <w:tcPr>
            <w:tcW w:w="817" w:type="dxa"/>
            <w:shd w:val="clear" w:color="auto" w:fill="auto"/>
          </w:tcPr>
          <w:p w14:paraId="166D6711"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0,6</w:t>
            </w:r>
          </w:p>
        </w:tc>
      </w:tr>
      <w:tr w:rsidR="00C00783" w:rsidRPr="00DB7A3E" w14:paraId="78B19803" w14:textId="77777777" w:rsidTr="002D07EE">
        <w:trPr>
          <w:jc w:val="center"/>
        </w:trPr>
        <w:tc>
          <w:tcPr>
            <w:tcW w:w="1871" w:type="dxa"/>
            <w:vMerge/>
            <w:shd w:val="clear" w:color="auto" w:fill="auto"/>
          </w:tcPr>
          <w:p w14:paraId="6CA45E38"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p>
        </w:tc>
        <w:tc>
          <w:tcPr>
            <w:tcW w:w="1860" w:type="dxa"/>
            <w:shd w:val="clear" w:color="auto" w:fill="auto"/>
          </w:tcPr>
          <w:p w14:paraId="78BF6C46"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A indústria deve estar focada em oferecer o melhor serviço. </w:t>
            </w:r>
          </w:p>
        </w:tc>
        <w:tc>
          <w:tcPr>
            <w:tcW w:w="1431" w:type="dxa"/>
            <w:shd w:val="clear" w:color="auto" w:fill="auto"/>
          </w:tcPr>
          <w:p w14:paraId="62A9A2DA"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6</w:t>
            </w:r>
          </w:p>
        </w:tc>
        <w:tc>
          <w:tcPr>
            <w:tcW w:w="1621" w:type="dxa"/>
            <w:shd w:val="clear" w:color="auto" w:fill="auto"/>
          </w:tcPr>
          <w:p w14:paraId="20D974EA"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6</w:t>
            </w:r>
          </w:p>
        </w:tc>
        <w:tc>
          <w:tcPr>
            <w:tcW w:w="817" w:type="dxa"/>
            <w:shd w:val="clear" w:color="auto" w:fill="auto"/>
          </w:tcPr>
          <w:p w14:paraId="5167082D"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color w:val="000000" w:themeColor="text1"/>
              </w:rPr>
              <w:t>0,0</w:t>
            </w:r>
          </w:p>
        </w:tc>
      </w:tr>
      <w:tr w:rsidR="00C00783" w:rsidRPr="00DB7A3E" w14:paraId="3379FDB1" w14:textId="77777777" w:rsidTr="002D07EE">
        <w:trPr>
          <w:jc w:val="center"/>
        </w:trPr>
        <w:tc>
          <w:tcPr>
            <w:tcW w:w="3731" w:type="dxa"/>
            <w:gridSpan w:val="2"/>
            <w:shd w:val="clear" w:color="auto" w:fill="auto"/>
          </w:tcPr>
          <w:p w14:paraId="502199FC"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b/>
                <w:sz w:val="20"/>
              </w:rPr>
              <w:t>Média Geral da Dimensão</w:t>
            </w:r>
          </w:p>
        </w:tc>
        <w:tc>
          <w:tcPr>
            <w:tcW w:w="1431" w:type="dxa"/>
            <w:shd w:val="clear" w:color="auto" w:fill="auto"/>
          </w:tcPr>
          <w:p w14:paraId="341D2BCB"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4,85</w:t>
            </w:r>
          </w:p>
        </w:tc>
        <w:tc>
          <w:tcPr>
            <w:tcW w:w="1621" w:type="dxa"/>
            <w:shd w:val="clear" w:color="auto" w:fill="auto"/>
          </w:tcPr>
          <w:p w14:paraId="5E25DD04"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4,55</w:t>
            </w:r>
          </w:p>
        </w:tc>
        <w:tc>
          <w:tcPr>
            <w:tcW w:w="817" w:type="dxa"/>
            <w:shd w:val="clear" w:color="auto" w:fill="auto"/>
          </w:tcPr>
          <w:p w14:paraId="6D9CCD39"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0,3</w:t>
            </w:r>
          </w:p>
        </w:tc>
      </w:tr>
      <w:tr w:rsidR="00C00783" w:rsidRPr="00DB7A3E" w14:paraId="223D6D2F" w14:textId="77777777" w:rsidTr="002D07EE">
        <w:trPr>
          <w:jc w:val="center"/>
        </w:trPr>
        <w:tc>
          <w:tcPr>
            <w:tcW w:w="1871" w:type="dxa"/>
            <w:vMerge w:val="restart"/>
            <w:shd w:val="clear" w:color="auto" w:fill="auto"/>
          </w:tcPr>
          <w:p w14:paraId="6A063E0C"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Políticas de Preço</w:t>
            </w:r>
          </w:p>
        </w:tc>
        <w:tc>
          <w:tcPr>
            <w:tcW w:w="1860" w:type="dxa"/>
            <w:shd w:val="clear" w:color="auto" w:fill="auto"/>
          </w:tcPr>
          <w:p w14:paraId="0C874EE5"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Os preços dos produtos devem ser coerentes com o mercado. </w:t>
            </w:r>
          </w:p>
        </w:tc>
        <w:tc>
          <w:tcPr>
            <w:tcW w:w="1431" w:type="dxa"/>
            <w:shd w:val="clear" w:color="auto" w:fill="auto"/>
          </w:tcPr>
          <w:p w14:paraId="3DEA5652"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4,8</w:t>
            </w:r>
          </w:p>
        </w:tc>
        <w:tc>
          <w:tcPr>
            <w:tcW w:w="1621" w:type="dxa"/>
            <w:shd w:val="clear" w:color="auto" w:fill="auto"/>
          </w:tcPr>
          <w:p w14:paraId="61FE6B4B"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5,4</w:t>
            </w:r>
          </w:p>
        </w:tc>
        <w:tc>
          <w:tcPr>
            <w:tcW w:w="817" w:type="dxa"/>
            <w:shd w:val="clear" w:color="auto" w:fill="auto"/>
          </w:tcPr>
          <w:p w14:paraId="7866FE79"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rPr>
              <w:t>-0,6</w:t>
            </w:r>
          </w:p>
        </w:tc>
      </w:tr>
      <w:tr w:rsidR="00C00783" w:rsidRPr="00DB7A3E" w14:paraId="67449E3F" w14:textId="77777777" w:rsidTr="002D07EE">
        <w:trPr>
          <w:jc w:val="center"/>
        </w:trPr>
        <w:tc>
          <w:tcPr>
            <w:tcW w:w="1871" w:type="dxa"/>
            <w:vMerge/>
            <w:shd w:val="clear" w:color="auto" w:fill="auto"/>
          </w:tcPr>
          <w:p w14:paraId="2992560E"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p>
        </w:tc>
        <w:tc>
          <w:tcPr>
            <w:tcW w:w="1860" w:type="dxa"/>
            <w:shd w:val="clear" w:color="auto" w:fill="auto"/>
          </w:tcPr>
          <w:p w14:paraId="6DFC107B"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As condições de pagamento devem ser flexíveis. </w:t>
            </w:r>
          </w:p>
        </w:tc>
        <w:tc>
          <w:tcPr>
            <w:tcW w:w="1431" w:type="dxa"/>
            <w:shd w:val="clear" w:color="auto" w:fill="auto"/>
          </w:tcPr>
          <w:p w14:paraId="7A111DC4"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4,2</w:t>
            </w:r>
          </w:p>
        </w:tc>
        <w:tc>
          <w:tcPr>
            <w:tcW w:w="1621" w:type="dxa"/>
            <w:shd w:val="clear" w:color="auto" w:fill="auto"/>
          </w:tcPr>
          <w:p w14:paraId="7DAFD55F"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4,2</w:t>
            </w:r>
          </w:p>
        </w:tc>
        <w:tc>
          <w:tcPr>
            <w:tcW w:w="817" w:type="dxa"/>
            <w:shd w:val="clear" w:color="auto" w:fill="auto"/>
          </w:tcPr>
          <w:p w14:paraId="5D999060"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color w:val="000000" w:themeColor="text1"/>
              </w:rPr>
              <w:t>0,0</w:t>
            </w:r>
          </w:p>
        </w:tc>
      </w:tr>
      <w:tr w:rsidR="00C00783" w:rsidRPr="00DB7A3E" w14:paraId="63E6FA21" w14:textId="77777777" w:rsidTr="002D07EE">
        <w:trPr>
          <w:jc w:val="center"/>
        </w:trPr>
        <w:tc>
          <w:tcPr>
            <w:tcW w:w="1871" w:type="dxa"/>
            <w:vMerge/>
            <w:shd w:val="clear" w:color="auto" w:fill="auto"/>
          </w:tcPr>
          <w:p w14:paraId="4E77BBE4"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p>
        </w:tc>
        <w:tc>
          <w:tcPr>
            <w:tcW w:w="1860" w:type="dxa"/>
            <w:shd w:val="clear" w:color="auto" w:fill="auto"/>
          </w:tcPr>
          <w:p w14:paraId="626FEDF9"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sz w:val="20"/>
              </w:rPr>
              <w:t xml:space="preserve">A indústria deve ser flexível na negociação do preço. </w:t>
            </w:r>
          </w:p>
        </w:tc>
        <w:tc>
          <w:tcPr>
            <w:tcW w:w="1431" w:type="dxa"/>
            <w:shd w:val="clear" w:color="auto" w:fill="auto"/>
          </w:tcPr>
          <w:p w14:paraId="7B09429E"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5,2</w:t>
            </w:r>
          </w:p>
        </w:tc>
        <w:tc>
          <w:tcPr>
            <w:tcW w:w="1621" w:type="dxa"/>
            <w:shd w:val="clear" w:color="auto" w:fill="auto"/>
          </w:tcPr>
          <w:p w14:paraId="2D4DAD72"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5,4</w:t>
            </w:r>
          </w:p>
        </w:tc>
        <w:tc>
          <w:tcPr>
            <w:tcW w:w="817" w:type="dxa"/>
            <w:shd w:val="clear" w:color="auto" w:fill="auto"/>
          </w:tcPr>
          <w:p w14:paraId="1803C69C" w14:textId="77777777" w:rsidR="00C00783" w:rsidRPr="00DB7A3E" w:rsidRDefault="00C00783" w:rsidP="002D07EE">
            <w:pPr>
              <w:pStyle w:val="Pargrafo"/>
              <w:tabs>
                <w:tab w:val="clear" w:pos="1701"/>
                <w:tab w:val="left" w:pos="0"/>
              </w:tabs>
              <w:ind w:firstLine="0"/>
              <w:jc w:val="center"/>
              <w:rPr>
                <w:rFonts w:ascii="Times New Roman" w:hAnsi="Times New Roman"/>
                <w:color w:val="000000" w:themeColor="text1"/>
              </w:rPr>
            </w:pPr>
            <w:r w:rsidRPr="00DB7A3E">
              <w:rPr>
                <w:rFonts w:ascii="Times New Roman" w:hAnsi="Times New Roman"/>
              </w:rPr>
              <w:t>-0,2</w:t>
            </w:r>
          </w:p>
        </w:tc>
      </w:tr>
      <w:tr w:rsidR="00C00783" w:rsidRPr="00DB7A3E" w14:paraId="58E2E332" w14:textId="77777777" w:rsidTr="002D07EE">
        <w:trPr>
          <w:jc w:val="center"/>
        </w:trPr>
        <w:tc>
          <w:tcPr>
            <w:tcW w:w="3731" w:type="dxa"/>
            <w:gridSpan w:val="2"/>
            <w:shd w:val="clear" w:color="auto" w:fill="auto"/>
          </w:tcPr>
          <w:p w14:paraId="2F16AB51" w14:textId="77777777" w:rsidR="00C00783" w:rsidRPr="00DB7A3E" w:rsidRDefault="00C00783" w:rsidP="002D07EE">
            <w:pPr>
              <w:pStyle w:val="Pargrafo"/>
              <w:tabs>
                <w:tab w:val="clear" w:pos="1701"/>
                <w:tab w:val="left" w:pos="0"/>
              </w:tabs>
              <w:spacing w:line="240" w:lineRule="auto"/>
              <w:ind w:firstLine="0"/>
              <w:jc w:val="center"/>
              <w:rPr>
                <w:rFonts w:ascii="Times New Roman" w:hAnsi="Times New Roman"/>
                <w:sz w:val="20"/>
              </w:rPr>
            </w:pPr>
            <w:r w:rsidRPr="00DB7A3E">
              <w:rPr>
                <w:rFonts w:ascii="Times New Roman" w:hAnsi="Times New Roman"/>
                <w:b/>
                <w:sz w:val="20"/>
              </w:rPr>
              <w:t>Média Geral da Dimensão</w:t>
            </w:r>
          </w:p>
        </w:tc>
        <w:tc>
          <w:tcPr>
            <w:tcW w:w="1431" w:type="dxa"/>
            <w:shd w:val="clear" w:color="auto" w:fill="auto"/>
          </w:tcPr>
          <w:p w14:paraId="13B70869"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4,73</w:t>
            </w:r>
          </w:p>
        </w:tc>
        <w:tc>
          <w:tcPr>
            <w:tcW w:w="1621" w:type="dxa"/>
            <w:shd w:val="clear" w:color="auto" w:fill="auto"/>
          </w:tcPr>
          <w:p w14:paraId="6FCA70A5" w14:textId="77777777" w:rsidR="00C00783" w:rsidRPr="00DB7A3E" w:rsidRDefault="00C00783" w:rsidP="002D07EE">
            <w:pPr>
              <w:pStyle w:val="Pargrafo"/>
              <w:tabs>
                <w:tab w:val="clear" w:pos="1701"/>
                <w:tab w:val="left" w:pos="0"/>
              </w:tabs>
              <w:ind w:firstLine="0"/>
              <w:jc w:val="center"/>
              <w:rPr>
                <w:rFonts w:ascii="Times New Roman" w:hAnsi="Times New Roman"/>
                <w:sz w:val="20"/>
              </w:rPr>
            </w:pPr>
            <w:r w:rsidRPr="00DB7A3E">
              <w:rPr>
                <w:rFonts w:ascii="Times New Roman" w:hAnsi="Times New Roman"/>
                <w:sz w:val="20"/>
              </w:rPr>
              <w:t>5,0</w:t>
            </w:r>
          </w:p>
        </w:tc>
        <w:tc>
          <w:tcPr>
            <w:tcW w:w="817" w:type="dxa"/>
            <w:shd w:val="clear" w:color="auto" w:fill="auto"/>
          </w:tcPr>
          <w:p w14:paraId="4450553D" w14:textId="77777777" w:rsidR="00C00783" w:rsidRPr="00DB7A3E" w:rsidRDefault="00C00783" w:rsidP="002D07EE">
            <w:pPr>
              <w:pStyle w:val="Pargrafo"/>
              <w:tabs>
                <w:tab w:val="clear" w:pos="1701"/>
                <w:tab w:val="left" w:pos="0"/>
              </w:tabs>
              <w:ind w:firstLine="0"/>
              <w:jc w:val="center"/>
              <w:rPr>
                <w:rFonts w:ascii="Times New Roman" w:hAnsi="Times New Roman"/>
                <w:color w:val="FF0000"/>
              </w:rPr>
            </w:pPr>
            <w:r w:rsidRPr="00DB7A3E">
              <w:rPr>
                <w:rFonts w:ascii="Times New Roman" w:hAnsi="Times New Roman"/>
              </w:rPr>
              <w:t>-0,27</w:t>
            </w:r>
          </w:p>
        </w:tc>
      </w:tr>
    </w:tbl>
    <w:p w14:paraId="3ED7FEB2" w14:textId="31DBBE38" w:rsidR="00C00783" w:rsidRDefault="00C00783" w:rsidP="00975E94">
      <w:pPr>
        <w:pStyle w:val="Pargrafo"/>
        <w:tabs>
          <w:tab w:val="clear" w:pos="1701"/>
          <w:tab w:val="left" w:pos="0"/>
        </w:tabs>
        <w:ind w:firstLine="0"/>
        <w:jc w:val="left"/>
        <w:rPr>
          <w:rFonts w:ascii="Times New Roman" w:hAnsi="Times New Roman"/>
          <w:sz w:val="20"/>
        </w:rPr>
      </w:pPr>
      <w:r w:rsidRPr="00520F25">
        <w:rPr>
          <w:rFonts w:ascii="Times New Roman" w:hAnsi="Times New Roman"/>
          <w:b/>
          <w:sz w:val="20"/>
        </w:rPr>
        <w:t>Fonte:</w:t>
      </w:r>
      <w:r w:rsidRPr="00DB7A3E">
        <w:rPr>
          <w:rFonts w:ascii="Times New Roman" w:hAnsi="Times New Roman"/>
          <w:sz w:val="20"/>
        </w:rPr>
        <w:t xml:space="preserve"> Dados da pesquisa, 2022</w:t>
      </w:r>
      <w:r w:rsidR="00C14888">
        <w:rPr>
          <w:rFonts w:ascii="Times New Roman" w:hAnsi="Times New Roman"/>
          <w:sz w:val="20"/>
        </w:rPr>
        <w:t>.</w:t>
      </w:r>
    </w:p>
    <w:p w14:paraId="10342067" w14:textId="018EE23D" w:rsidR="00DD5FAC" w:rsidRPr="00DB7A3E" w:rsidRDefault="00DD5FAC" w:rsidP="00DD5FAC">
      <w:pPr>
        <w:pStyle w:val="Pargrafo"/>
        <w:tabs>
          <w:tab w:val="clear" w:pos="1701"/>
          <w:tab w:val="left" w:pos="0"/>
        </w:tabs>
        <w:spacing w:line="240" w:lineRule="auto"/>
        <w:ind w:firstLine="0"/>
        <w:rPr>
          <w:rFonts w:ascii="Times New Roman" w:hAnsi="Times New Roman"/>
        </w:rPr>
      </w:pPr>
      <w:r>
        <w:rPr>
          <w:rFonts w:ascii="Times New Roman" w:hAnsi="Times New Roman"/>
        </w:rPr>
        <w:tab/>
      </w:r>
      <w:r w:rsidRPr="00DB7A3E">
        <w:rPr>
          <w:rFonts w:ascii="Times New Roman" w:hAnsi="Times New Roman"/>
        </w:rPr>
        <w:t xml:space="preserve">Na análise são avaliados os valores negativos como uma prestação de serviço insatisfatória e os valores que se apresentavam como positivos uma prestação de serviços satisfatória em relação aos serviços de atendimento, prestados pela regional da </w:t>
      </w:r>
      <w:r w:rsidRPr="00DB7A3E">
        <w:rPr>
          <w:rFonts w:ascii="Times New Roman" w:hAnsi="Times New Roman"/>
          <w:szCs w:val="24"/>
        </w:rPr>
        <w:t>Indústria</w:t>
      </w:r>
      <w:r w:rsidRPr="00DB7A3E">
        <w:rPr>
          <w:rFonts w:ascii="Times New Roman" w:hAnsi="Times New Roman"/>
          <w:color w:val="FF0000"/>
          <w:szCs w:val="24"/>
        </w:rPr>
        <w:t xml:space="preserve"> </w:t>
      </w:r>
      <w:r w:rsidR="00646D4B">
        <w:rPr>
          <w:rFonts w:ascii="Times New Roman" w:hAnsi="Times New Roman"/>
          <w:color w:val="000000" w:themeColor="text1"/>
          <w:szCs w:val="24"/>
        </w:rPr>
        <w:t>no segmento de alimentos</w:t>
      </w:r>
      <w:r w:rsidRPr="00DB7A3E">
        <w:rPr>
          <w:rFonts w:ascii="Times New Roman" w:hAnsi="Times New Roman"/>
          <w:color w:val="000000" w:themeColor="text1"/>
          <w:szCs w:val="24"/>
        </w:rPr>
        <w:t xml:space="preserve"> situada na cidade de Goiânia</w:t>
      </w:r>
      <w:r w:rsidRPr="00DB7A3E">
        <w:rPr>
          <w:rFonts w:ascii="Times New Roman" w:hAnsi="Times New Roman"/>
        </w:rPr>
        <w:t xml:space="preserve"> perante as dimensões analisadas. </w:t>
      </w:r>
    </w:p>
    <w:p w14:paraId="3ACBC5BE" w14:textId="77777777" w:rsidR="00DD5FAC" w:rsidRPr="00DB7A3E" w:rsidRDefault="00DD5FAC" w:rsidP="00DD5FAC">
      <w:pPr>
        <w:pStyle w:val="Pargrafo"/>
        <w:tabs>
          <w:tab w:val="clear" w:pos="1701"/>
          <w:tab w:val="left" w:pos="0"/>
        </w:tabs>
        <w:spacing w:line="240" w:lineRule="auto"/>
        <w:ind w:firstLine="0"/>
        <w:rPr>
          <w:rFonts w:ascii="Times New Roman" w:hAnsi="Times New Roman"/>
        </w:rPr>
      </w:pPr>
      <w:r w:rsidRPr="00DB7A3E">
        <w:rPr>
          <w:rFonts w:ascii="Times New Roman" w:hAnsi="Times New Roman"/>
        </w:rPr>
        <w:tab/>
        <w:t xml:space="preserve">De acordo com o quadro acima, das 24 questões avaliadas, as expectativas dos clientes foram maiores que as suas percepções em 10 afirmativas, sendo que nas demais afirmativas a empresa desempenha suas atividades com um nível de qualidade satisfatório. </w:t>
      </w:r>
    </w:p>
    <w:p w14:paraId="366DD7F3" w14:textId="35A4E50E" w:rsidR="00DD5FAC" w:rsidRPr="00DB7A3E" w:rsidRDefault="00DD5FAC" w:rsidP="00DD5FAC">
      <w:pPr>
        <w:pStyle w:val="Pargrafo"/>
        <w:tabs>
          <w:tab w:val="clear" w:pos="1701"/>
          <w:tab w:val="left" w:pos="0"/>
        </w:tabs>
        <w:spacing w:line="240" w:lineRule="auto"/>
        <w:ind w:firstLine="0"/>
        <w:rPr>
          <w:rFonts w:ascii="Times New Roman" w:hAnsi="Times New Roman"/>
          <w:szCs w:val="24"/>
        </w:rPr>
      </w:pPr>
      <w:r w:rsidRPr="00DB7A3E">
        <w:rPr>
          <w:rFonts w:ascii="Times New Roman" w:hAnsi="Times New Roman"/>
        </w:rPr>
        <w:tab/>
      </w:r>
      <w:r w:rsidRPr="00DB7A3E">
        <w:rPr>
          <w:rFonts w:ascii="Times New Roman" w:hAnsi="Times New Roman"/>
          <w:szCs w:val="24"/>
        </w:rPr>
        <w:t xml:space="preserve">A questão com maior </w:t>
      </w:r>
      <w:r w:rsidR="00EF299E" w:rsidRPr="00EF299E">
        <w:rPr>
          <w:rFonts w:ascii="Times New Roman" w:hAnsi="Times New Roman"/>
          <w:i/>
          <w:iCs/>
          <w:szCs w:val="24"/>
        </w:rPr>
        <w:t>GAP</w:t>
      </w:r>
      <w:r w:rsidRPr="00EF299E">
        <w:rPr>
          <w:rFonts w:ascii="Times New Roman" w:hAnsi="Times New Roman"/>
          <w:i/>
          <w:iCs/>
          <w:szCs w:val="24"/>
        </w:rPr>
        <w:t>S</w:t>
      </w:r>
      <w:r w:rsidRPr="00DB7A3E">
        <w:rPr>
          <w:rFonts w:ascii="Times New Roman" w:hAnsi="Times New Roman"/>
          <w:szCs w:val="24"/>
        </w:rPr>
        <w:t xml:space="preserve"> positivo foi, a indústria deve manter seus registros de forma correta, facilitando e promovendo o acesso do cliente aos seus registros, com média de 1,60. Já as questões que necessitam de maior atenção por parte da empresa são: quando um cliente tem algum problema (</w:t>
      </w:r>
      <w:proofErr w:type="spellStart"/>
      <w:r w:rsidRPr="00DB7A3E">
        <w:rPr>
          <w:rFonts w:ascii="Times New Roman" w:hAnsi="Times New Roman"/>
          <w:szCs w:val="24"/>
        </w:rPr>
        <w:t>ex</w:t>
      </w:r>
      <w:proofErr w:type="spellEnd"/>
      <w:r w:rsidRPr="00DB7A3E">
        <w:rPr>
          <w:rFonts w:ascii="Times New Roman" w:hAnsi="Times New Roman"/>
          <w:szCs w:val="24"/>
        </w:rPr>
        <w:t xml:space="preserve">: de garantia, qualidade do produto, de aspecto visual do produto) a indústria deve ser prestativa e procurar resolver o problema de toda forma, com média de -1,20 e o serviço prestado pela indústria deve passar confiabilidade aos seus clientes, também apresentou uma média de -1,20. </w:t>
      </w:r>
    </w:p>
    <w:p w14:paraId="2F025B85" w14:textId="77777777" w:rsidR="00DD5FAC" w:rsidRPr="00DB7A3E" w:rsidRDefault="00DD5FAC" w:rsidP="00DD5FAC">
      <w:pPr>
        <w:pStyle w:val="Pargrafo"/>
        <w:tabs>
          <w:tab w:val="clear" w:pos="1701"/>
          <w:tab w:val="left" w:pos="0"/>
        </w:tabs>
        <w:spacing w:line="240" w:lineRule="auto"/>
        <w:ind w:firstLine="0"/>
        <w:rPr>
          <w:rFonts w:ascii="Times New Roman" w:hAnsi="Times New Roman"/>
          <w:szCs w:val="24"/>
        </w:rPr>
      </w:pPr>
    </w:p>
    <w:p w14:paraId="561D45D5" w14:textId="3DA6BE47" w:rsidR="00DD5FAC" w:rsidRPr="00DD5FAC" w:rsidRDefault="00DD5FAC" w:rsidP="00DD5FAC">
      <w:pPr>
        <w:pStyle w:val="Pargrafo"/>
        <w:tabs>
          <w:tab w:val="clear" w:pos="1701"/>
          <w:tab w:val="left" w:pos="0"/>
        </w:tabs>
        <w:spacing w:line="240" w:lineRule="auto"/>
        <w:ind w:firstLine="0"/>
        <w:rPr>
          <w:rFonts w:ascii="Times New Roman" w:hAnsi="Times New Roman"/>
          <w:szCs w:val="24"/>
        </w:rPr>
        <w:sectPr w:rsidR="00DD5FAC" w:rsidRPr="00DD5FAC" w:rsidSect="000163D2">
          <w:headerReference w:type="default" r:id="rId16"/>
          <w:pgSz w:w="11906" w:h="16838" w:code="9"/>
          <w:pgMar w:top="1701" w:right="1134" w:bottom="1134" w:left="1701" w:header="720" w:footer="720" w:gutter="0"/>
          <w:cols w:space="708"/>
          <w:docGrid w:linePitch="360"/>
        </w:sectPr>
      </w:pPr>
      <w:r w:rsidRPr="00DB7A3E">
        <w:rPr>
          <w:rFonts w:ascii="Times New Roman" w:hAnsi="Times New Roman"/>
        </w:rPr>
        <w:tab/>
        <w:t xml:space="preserve">A figura 2 abaixo compara as discrepâncias entre percepções e expectativas de cada afirmativa, proporcionando uma visualização de forma mais clara e objetiva. </w:t>
      </w:r>
      <w:r w:rsidRPr="00DB7A3E">
        <w:rPr>
          <w:rFonts w:ascii="Times New Roman" w:hAnsi="Times New Roman"/>
          <w:szCs w:val="24"/>
        </w:rPr>
        <w:t xml:space="preserve"> </w:t>
      </w:r>
    </w:p>
    <w:p w14:paraId="3BC11223" w14:textId="2200703B" w:rsidR="00B176B5" w:rsidRPr="00DD5FAC" w:rsidRDefault="00B176B5" w:rsidP="004A6CD4">
      <w:pPr>
        <w:pStyle w:val="Pargrafo"/>
        <w:tabs>
          <w:tab w:val="clear" w:pos="1701"/>
          <w:tab w:val="left" w:pos="0"/>
        </w:tabs>
        <w:ind w:firstLine="0"/>
        <w:rPr>
          <w:rFonts w:ascii="Times New Roman" w:hAnsi="Times New Roman"/>
          <w:sz w:val="22"/>
        </w:rPr>
      </w:pPr>
      <w:r w:rsidRPr="00520F25">
        <w:rPr>
          <w:rFonts w:ascii="Times New Roman" w:hAnsi="Times New Roman"/>
          <w:b/>
          <w:sz w:val="20"/>
          <w:szCs w:val="24"/>
        </w:rPr>
        <w:lastRenderedPageBreak/>
        <w:t>Figura 2</w:t>
      </w:r>
      <w:r w:rsidRPr="00DD5FAC">
        <w:rPr>
          <w:rFonts w:ascii="Times New Roman" w:hAnsi="Times New Roman"/>
          <w:sz w:val="20"/>
          <w:szCs w:val="24"/>
        </w:rPr>
        <w:t xml:space="preserve">. Análise dos </w:t>
      </w:r>
      <w:r w:rsidR="00EF299E" w:rsidRPr="00EF299E">
        <w:rPr>
          <w:rFonts w:ascii="Times New Roman" w:hAnsi="Times New Roman"/>
          <w:i/>
          <w:iCs/>
          <w:sz w:val="20"/>
          <w:szCs w:val="24"/>
        </w:rPr>
        <w:t>GAP</w:t>
      </w:r>
      <w:r w:rsidR="00EF299E">
        <w:rPr>
          <w:rFonts w:ascii="Times New Roman" w:hAnsi="Times New Roman"/>
          <w:sz w:val="20"/>
          <w:szCs w:val="24"/>
        </w:rPr>
        <w:t>S</w:t>
      </w:r>
    </w:p>
    <w:p w14:paraId="6A06D527" w14:textId="77777777" w:rsidR="004A6CD4" w:rsidRPr="00DB7A3E" w:rsidRDefault="004A6CD4" w:rsidP="004A6CD4">
      <w:pPr>
        <w:pStyle w:val="Pargrafo"/>
        <w:tabs>
          <w:tab w:val="clear" w:pos="1701"/>
          <w:tab w:val="left" w:pos="0"/>
        </w:tabs>
        <w:ind w:firstLine="0"/>
        <w:jc w:val="center"/>
        <w:rPr>
          <w:rFonts w:ascii="Times New Roman" w:hAnsi="Times New Roman"/>
          <w:sz w:val="20"/>
        </w:rPr>
      </w:pPr>
      <w:r w:rsidRPr="00DB7A3E">
        <w:rPr>
          <w:rFonts w:ascii="Times New Roman" w:hAnsi="Times New Roman"/>
          <w:noProof/>
          <w:snapToGrid/>
          <w:sz w:val="20"/>
        </w:rPr>
        <w:drawing>
          <wp:inline distT="0" distB="0" distL="0" distR="0" wp14:anchorId="7F355EC1" wp14:editId="6130AF4F">
            <wp:extent cx="5400040" cy="3150235"/>
            <wp:effectExtent l="0" t="0" r="1016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8AFD2C" w14:textId="518B8A6F" w:rsidR="004A6CD4" w:rsidRPr="00DB7A3E" w:rsidRDefault="004A6CD4" w:rsidP="00697AEC">
      <w:pPr>
        <w:pStyle w:val="Pargrafo"/>
        <w:tabs>
          <w:tab w:val="clear" w:pos="1701"/>
          <w:tab w:val="left" w:pos="0"/>
        </w:tabs>
        <w:ind w:firstLine="0"/>
        <w:jc w:val="left"/>
        <w:rPr>
          <w:rFonts w:ascii="Times New Roman" w:hAnsi="Times New Roman"/>
          <w:sz w:val="20"/>
        </w:rPr>
      </w:pPr>
      <w:r w:rsidRPr="00520F25">
        <w:rPr>
          <w:rFonts w:ascii="Times New Roman" w:hAnsi="Times New Roman"/>
          <w:b/>
          <w:sz w:val="20"/>
        </w:rPr>
        <w:t>Fonte:</w:t>
      </w:r>
      <w:r w:rsidRPr="00DB7A3E">
        <w:rPr>
          <w:rFonts w:ascii="Times New Roman" w:hAnsi="Times New Roman"/>
          <w:sz w:val="20"/>
        </w:rPr>
        <w:t xml:space="preserve"> </w:t>
      </w:r>
      <w:r w:rsidR="0071722B" w:rsidRPr="00DB7A3E">
        <w:rPr>
          <w:rFonts w:ascii="Times New Roman" w:hAnsi="Times New Roman"/>
          <w:sz w:val="20"/>
        </w:rPr>
        <w:t>Dados da pesquisa,</w:t>
      </w:r>
      <w:r w:rsidRPr="00DB7A3E">
        <w:rPr>
          <w:rFonts w:ascii="Times New Roman" w:hAnsi="Times New Roman"/>
          <w:sz w:val="20"/>
        </w:rPr>
        <w:t xml:space="preserve"> 2022</w:t>
      </w:r>
    </w:p>
    <w:p w14:paraId="714AAEF2" w14:textId="77777777" w:rsidR="008979A7" w:rsidRPr="00DB7A3E" w:rsidRDefault="008979A7" w:rsidP="00697AEC">
      <w:pPr>
        <w:pStyle w:val="Pargrafo"/>
        <w:tabs>
          <w:tab w:val="clear" w:pos="1701"/>
          <w:tab w:val="left" w:pos="0"/>
        </w:tabs>
        <w:ind w:firstLine="0"/>
        <w:jc w:val="left"/>
        <w:rPr>
          <w:rFonts w:ascii="Times New Roman" w:hAnsi="Times New Roman"/>
          <w:sz w:val="20"/>
        </w:rPr>
      </w:pPr>
    </w:p>
    <w:p w14:paraId="2FBC7A3C" w14:textId="650CA6E4" w:rsidR="007D0618" w:rsidRPr="00DB7A3E" w:rsidRDefault="004A6CD4" w:rsidP="00C14888">
      <w:pPr>
        <w:pStyle w:val="Pargrafo"/>
        <w:tabs>
          <w:tab w:val="clear" w:pos="1701"/>
          <w:tab w:val="left" w:pos="0"/>
        </w:tabs>
        <w:spacing w:line="240" w:lineRule="auto"/>
        <w:ind w:firstLine="0"/>
        <w:rPr>
          <w:rFonts w:ascii="Times New Roman" w:hAnsi="Times New Roman"/>
          <w:szCs w:val="24"/>
        </w:rPr>
      </w:pPr>
      <w:r w:rsidRPr="00DB7A3E">
        <w:rPr>
          <w:rFonts w:ascii="Times New Roman" w:hAnsi="Times New Roman"/>
          <w:szCs w:val="24"/>
        </w:rPr>
        <w:t xml:space="preserve">              As maiores discrepâncias estão presentes nas dimensões </w:t>
      </w:r>
      <w:r w:rsidR="00E2495B" w:rsidRPr="00DB7A3E">
        <w:rPr>
          <w:rFonts w:ascii="Times New Roman" w:hAnsi="Times New Roman"/>
          <w:szCs w:val="24"/>
        </w:rPr>
        <w:t>confiabilidade, especificamente na</w:t>
      </w:r>
      <w:r w:rsidR="00CA5848" w:rsidRPr="00DB7A3E">
        <w:rPr>
          <w:rFonts w:ascii="Times New Roman" w:hAnsi="Times New Roman"/>
          <w:szCs w:val="24"/>
        </w:rPr>
        <w:t>s</w:t>
      </w:r>
      <w:r w:rsidR="00E2495B" w:rsidRPr="00DB7A3E">
        <w:rPr>
          <w:rFonts w:ascii="Times New Roman" w:hAnsi="Times New Roman"/>
          <w:szCs w:val="24"/>
        </w:rPr>
        <w:t xml:space="preserve"> quest</w:t>
      </w:r>
      <w:r w:rsidR="00CA5848" w:rsidRPr="00DB7A3E">
        <w:rPr>
          <w:rFonts w:ascii="Times New Roman" w:hAnsi="Times New Roman"/>
          <w:szCs w:val="24"/>
        </w:rPr>
        <w:t>ões: (5)</w:t>
      </w:r>
      <w:r w:rsidR="00150D2D" w:rsidRPr="00DB7A3E">
        <w:rPr>
          <w:rFonts w:ascii="Times New Roman" w:hAnsi="Times New Roman"/>
          <w:szCs w:val="24"/>
        </w:rPr>
        <w:t xml:space="preserve"> </w:t>
      </w:r>
      <w:r w:rsidR="00CA5848" w:rsidRPr="00DB7A3E">
        <w:rPr>
          <w:rFonts w:ascii="Times New Roman" w:hAnsi="Times New Roman"/>
          <w:szCs w:val="24"/>
        </w:rPr>
        <w:t>Quando um cliente tem algum problema (</w:t>
      </w:r>
      <w:proofErr w:type="spellStart"/>
      <w:r w:rsidR="00CA5848" w:rsidRPr="00DB7A3E">
        <w:rPr>
          <w:rFonts w:ascii="Times New Roman" w:hAnsi="Times New Roman"/>
          <w:szCs w:val="24"/>
        </w:rPr>
        <w:t>ex</w:t>
      </w:r>
      <w:proofErr w:type="spellEnd"/>
      <w:r w:rsidR="00CA5848" w:rsidRPr="00DB7A3E">
        <w:rPr>
          <w:rFonts w:ascii="Times New Roman" w:hAnsi="Times New Roman"/>
          <w:szCs w:val="24"/>
        </w:rPr>
        <w:t>: de garantia, qualidade do produto, de aspecto visual do produto) a indústria deve ser prestativa e procurar resolver o problema de toda forma</w:t>
      </w:r>
      <w:r w:rsidR="00870B8A" w:rsidRPr="00DB7A3E">
        <w:rPr>
          <w:rFonts w:ascii="Times New Roman" w:hAnsi="Times New Roman"/>
          <w:szCs w:val="24"/>
        </w:rPr>
        <w:t xml:space="preserve">, </w:t>
      </w:r>
      <w:r w:rsidR="00870B8A" w:rsidRPr="00DB7A3E">
        <w:rPr>
          <w:rFonts w:ascii="Times New Roman" w:hAnsi="Times New Roman"/>
        </w:rPr>
        <w:t>-1,2</w:t>
      </w:r>
      <w:r w:rsidR="00CA5848" w:rsidRPr="00DB7A3E">
        <w:rPr>
          <w:rFonts w:ascii="Times New Roman" w:hAnsi="Times New Roman"/>
          <w:szCs w:val="24"/>
        </w:rPr>
        <w:t>; (6) O serviço prestado pela indústria deve passar confiabilidade aos seus clientes</w:t>
      </w:r>
      <w:r w:rsidR="00870B8A" w:rsidRPr="00DB7A3E">
        <w:rPr>
          <w:rFonts w:ascii="Times New Roman" w:hAnsi="Times New Roman"/>
          <w:szCs w:val="24"/>
        </w:rPr>
        <w:t>,</w:t>
      </w:r>
      <w:r w:rsidR="002507CA" w:rsidRPr="00DB7A3E">
        <w:rPr>
          <w:rFonts w:ascii="Times New Roman" w:hAnsi="Times New Roman"/>
          <w:szCs w:val="24"/>
        </w:rPr>
        <w:t>-1,2 e;</w:t>
      </w:r>
      <w:r w:rsidR="00CA5848" w:rsidRPr="00DB7A3E">
        <w:rPr>
          <w:rFonts w:ascii="Times New Roman" w:hAnsi="Times New Roman"/>
          <w:szCs w:val="24"/>
        </w:rPr>
        <w:t xml:space="preserve"> (8) </w:t>
      </w:r>
      <w:r w:rsidR="00150D2D" w:rsidRPr="00DB7A3E">
        <w:rPr>
          <w:rFonts w:ascii="Times New Roman" w:hAnsi="Times New Roman"/>
          <w:szCs w:val="24"/>
        </w:rPr>
        <w:t>A</w:t>
      </w:r>
      <w:r w:rsidR="00E2495B" w:rsidRPr="00DB7A3E">
        <w:rPr>
          <w:rFonts w:ascii="Times New Roman" w:hAnsi="Times New Roman"/>
          <w:szCs w:val="24"/>
        </w:rPr>
        <w:t xml:space="preserve"> indústria deve manter seus registros de forma correta, facilitando e promovendo o acesso do cliente aos seus registros</w:t>
      </w:r>
      <w:r w:rsidR="002507CA" w:rsidRPr="00DB7A3E">
        <w:rPr>
          <w:rFonts w:ascii="Times New Roman" w:hAnsi="Times New Roman"/>
          <w:szCs w:val="24"/>
        </w:rPr>
        <w:t>, 1,60</w:t>
      </w:r>
      <w:r w:rsidR="00CA5848" w:rsidRPr="00DB7A3E">
        <w:rPr>
          <w:rFonts w:ascii="Times New Roman" w:hAnsi="Times New Roman"/>
          <w:szCs w:val="24"/>
        </w:rPr>
        <w:t xml:space="preserve">. </w:t>
      </w:r>
    </w:p>
    <w:p w14:paraId="77D6C538" w14:textId="239FFD63" w:rsidR="00E04BAB" w:rsidRPr="00DB7A3E" w:rsidRDefault="00080431" w:rsidP="00C14888">
      <w:pPr>
        <w:pStyle w:val="Pargrafo"/>
        <w:tabs>
          <w:tab w:val="clear" w:pos="1701"/>
          <w:tab w:val="left" w:pos="0"/>
        </w:tabs>
        <w:spacing w:line="240" w:lineRule="auto"/>
        <w:ind w:firstLine="0"/>
        <w:rPr>
          <w:rFonts w:ascii="Times New Roman" w:hAnsi="Times New Roman"/>
          <w:b/>
          <w:szCs w:val="24"/>
        </w:rPr>
      </w:pPr>
      <w:r w:rsidRPr="00DB7A3E">
        <w:rPr>
          <w:rFonts w:ascii="Times New Roman" w:hAnsi="Times New Roman"/>
          <w:b/>
          <w:szCs w:val="24"/>
        </w:rPr>
        <w:t xml:space="preserve"> </w:t>
      </w:r>
      <w:r w:rsidRPr="00DB7A3E">
        <w:rPr>
          <w:rFonts w:ascii="Times New Roman" w:hAnsi="Times New Roman"/>
          <w:b/>
          <w:szCs w:val="24"/>
        </w:rPr>
        <w:tab/>
      </w:r>
      <w:r w:rsidRPr="00DB7A3E">
        <w:rPr>
          <w:rFonts w:ascii="Times New Roman" w:hAnsi="Times New Roman"/>
          <w:szCs w:val="24"/>
        </w:rPr>
        <w:t xml:space="preserve">Na dimensão presteza, </w:t>
      </w:r>
      <w:r w:rsidR="00C05736" w:rsidRPr="00DB7A3E">
        <w:rPr>
          <w:rFonts w:ascii="Times New Roman" w:hAnsi="Times New Roman"/>
          <w:szCs w:val="24"/>
        </w:rPr>
        <w:t>a maior</w:t>
      </w:r>
      <w:r w:rsidRPr="00DB7A3E">
        <w:rPr>
          <w:rFonts w:ascii="Times New Roman" w:hAnsi="Times New Roman"/>
          <w:szCs w:val="24"/>
        </w:rPr>
        <w:t xml:space="preserve"> discrep</w:t>
      </w:r>
      <w:r w:rsidR="00C05736" w:rsidRPr="00DB7A3E">
        <w:rPr>
          <w:rFonts w:ascii="Times New Roman" w:hAnsi="Times New Roman"/>
          <w:szCs w:val="24"/>
        </w:rPr>
        <w:t>ância</w:t>
      </w:r>
      <w:r w:rsidRPr="00DB7A3E">
        <w:rPr>
          <w:rFonts w:ascii="Times New Roman" w:hAnsi="Times New Roman"/>
          <w:szCs w:val="24"/>
        </w:rPr>
        <w:t xml:space="preserve"> est</w:t>
      </w:r>
      <w:r w:rsidR="00C05736" w:rsidRPr="00DB7A3E">
        <w:rPr>
          <w:rFonts w:ascii="Times New Roman" w:hAnsi="Times New Roman"/>
          <w:szCs w:val="24"/>
        </w:rPr>
        <w:t>á presente na</w:t>
      </w:r>
      <w:r w:rsidRPr="00DB7A3E">
        <w:rPr>
          <w:rFonts w:ascii="Times New Roman" w:hAnsi="Times New Roman"/>
          <w:szCs w:val="24"/>
        </w:rPr>
        <w:t xml:space="preserve"> quest</w:t>
      </w:r>
      <w:r w:rsidR="00C05736" w:rsidRPr="00DB7A3E">
        <w:rPr>
          <w:rFonts w:ascii="Times New Roman" w:hAnsi="Times New Roman"/>
          <w:szCs w:val="24"/>
        </w:rPr>
        <w:t>ão</w:t>
      </w:r>
      <w:r w:rsidRPr="00DB7A3E">
        <w:rPr>
          <w:rFonts w:ascii="Times New Roman" w:hAnsi="Times New Roman"/>
          <w:szCs w:val="24"/>
        </w:rPr>
        <w:t xml:space="preserve"> (12): </w:t>
      </w:r>
      <w:r w:rsidR="0062609A" w:rsidRPr="00DB7A3E">
        <w:rPr>
          <w:rFonts w:ascii="Times New Roman" w:hAnsi="Times New Roman"/>
          <w:szCs w:val="24"/>
        </w:rPr>
        <w:t>Os funcionários da indústria devem estar sempre dispostos a ajudar os seus clientes</w:t>
      </w:r>
      <w:r w:rsidR="005F191F" w:rsidRPr="00DB7A3E">
        <w:rPr>
          <w:rFonts w:ascii="Times New Roman" w:hAnsi="Times New Roman"/>
          <w:szCs w:val="24"/>
        </w:rPr>
        <w:t xml:space="preserve">, com desempenho de -0,2. O relacionamento com o cliente é um dos pilares, assim, esta questão merece atenção por parte da empresa dada a importância </w:t>
      </w:r>
      <w:r w:rsidR="00EA7595" w:rsidRPr="00DB7A3E">
        <w:rPr>
          <w:rFonts w:ascii="Times New Roman" w:hAnsi="Times New Roman"/>
          <w:szCs w:val="24"/>
        </w:rPr>
        <w:t>de se prestar assistência e atenção necessária</w:t>
      </w:r>
      <w:r w:rsidR="00B90F54">
        <w:rPr>
          <w:rFonts w:ascii="Times New Roman" w:hAnsi="Times New Roman"/>
          <w:szCs w:val="24"/>
        </w:rPr>
        <w:t>. A</w:t>
      </w:r>
      <w:r w:rsidR="00EA7595" w:rsidRPr="00DB7A3E">
        <w:rPr>
          <w:rFonts w:ascii="Times New Roman" w:hAnsi="Times New Roman"/>
          <w:szCs w:val="24"/>
        </w:rPr>
        <w:t xml:space="preserve"> qualidade nos serviços prestados pela instituição deve estar alinhada a demais dimensões para que a organização possa melhorar o seu desempenho. O resultado indica que os clientes possuem expectativa acima da percepção quanto a disponibilidade dos funcionários em auxiliá-los quando necessário.</w:t>
      </w:r>
      <w:r w:rsidR="00E04BAB" w:rsidRPr="00DB7A3E">
        <w:rPr>
          <w:rFonts w:ascii="Times New Roman" w:hAnsi="Times New Roman"/>
          <w:b/>
          <w:szCs w:val="24"/>
        </w:rPr>
        <w:t xml:space="preserve"> </w:t>
      </w:r>
    </w:p>
    <w:p w14:paraId="3AAC9710" w14:textId="27A6F7E6" w:rsidR="00080431" w:rsidRPr="00DB7A3E" w:rsidRDefault="00E04BAB" w:rsidP="00C14888">
      <w:pPr>
        <w:pStyle w:val="Pargrafo"/>
        <w:tabs>
          <w:tab w:val="clear" w:pos="1701"/>
          <w:tab w:val="left" w:pos="0"/>
        </w:tabs>
        <w:spacing w:line="240" w:lineRule="auto"/>
        <w:ind w:firstLine="0"/>
        <w:rPr>
          <w:rFonts w:ascii="Times New Roman" w:hAnsi="Times New Roman"/>
          <w:b/>
          <w:szCs w:val="24"/>
        </w:rPr>
      </w:pPr>
      <w:r w:rsidRPr="00DB7A3E">
        <w:rPr>
          <w:rFonts w:ascii="Times New Roman" w:hAnsi="Times New Roman"/>
          <w:b/>
          <w:szCs w:val="24"/>
        </w:rPr>
        <w:tab/>
      </w:r>
      <w:r w:rsidR="00EA7595" w:rsidRPr="00DB7A3E">
        <w:rPr>
          <w:rFonts w:ascii="Times New Roman" w:hAnsi="Times New Roman"/>
          <w:szCs w:val="24"/>
        </w:rPr>
        <w:t>Por outro</w:t>
      </w:r>
      <w:r w:rsidRPr="00DB7A3E">
        <w:rPr>
          <w:rFonts w:ascii="Times New Roman" w:hAnsi="Times New Roman"/>
          <w:szCs w:val="24"/>
        </w:rPr>
        <w:t xml:space="preserve"> lado</w:t>
      </w:r>
      <w:r w:rsidR="00EA7595" w:rsidRPr="00DB7A3E">
        <w:rPr>
          <w:rFonts w:ascii="Times New Roman" w:hAnsi="Times New Roman"/>
          <w:szCs w:val="24"/>
        </w:rPr>
        <w:t>,</w:t>
      </w:r>
      <w:r w:rsidRPr="00DB7A3E">
        <w:rPr>
          <w:rFonts w:ascii="Times New Roman" w:hAnsi="Times New Roman"/>
          <w:szCs w:val="24"/>
        </w:rPr>
        <w:t xml:space="preserve"> a</w:t>
      </w:r>
      <w:r w:rsidR="00C05736" w:rsidRPr="00DB7A3E">
        <w:rPr>
          <w:rFonts w:ascii="Times New Roman" w:hAnsi="Times New Roman"/>
          <w:szCs w:val="24"/>
        </w:rPr>
        <w:t>s</w:t>
      </w:r>
      <w:r w:rsidRPr="00DB7A3E">
        <w:rPr>
          <w:rFonts w:ascii="Times New Roman" w:hAnsi="Times New Roman"/>
          <w:szCs w:val="24"/>
        </w:rPr>
        <w:t xml:space="preserve"> pergunta</w:t>
      </w:r>
      <w:r w:rsidR="00C05736" w:rsidRPr="00DB7A3E">
        <w:rPr>
          <w:rFonts w:ascii="Times New Roman" w:hAnsi="Times New Roman"/>
          <w:szCs w:val="24"/>
        </w:rPr>
        <w:t>s</w:t>
      </w:r>
      <w:r w:rsidRPr="00DB7A3E">
        <w:rPr>
          <w:rFonts w:ascii="Times New Roman" w:hAnsi="Times New Roman"/>
          <w:szCs w:val="24"/>
        </w:rPr>
        <w:t xml:space="preserve"> de número </w:t>
      </w:r>
      <w:r w:rsidR="00C05736" w:rsidRPr="00DB7A3E">
        <w:rPr>
          <w:rFonts w:ascii="Times New Roman" w:hAnsi="Times New Roman"/>
          <w:szCs w:val="24"/>
        </w:rPr>
        <w:t>(</w:t>
      </w:r>
      <w:r w:rsidRPr="00DB7A3E">
        <w:rPr>
          <w:rFonts w:ascii="Times New Roman" w:hAnsi="Times New Roman"/>
          <w:szCs w:val="24"/>
        </w:rPr>
        <w:t>9</w:t>
      </w:r>
      <w:r w:rsidR="00C05736" w:rsidRPr="00DB7A3E">
        <w:rPr>
          <w:rFonts w:ascii="Times New Roman" w:hAnsi="Times New Roman"/>
          <w:szCs w:val="24"/>
        </w:rPr>
        <w:t>)</w:t>
      </w:r>
      <w:r w:rsidRPr="00DB7A3E">
        <w:rPr>
          <w:rFonts w:ascii="Times New Roman" w:hAnsi="Times New Roman"/>
          <w:szCs w:val="24"/>
        </w:rPr>
        <w:t xml:space="preserve">: </w:t>
      </w:r>
      <w:r w:rsidRPr="00DB7A3E">
        <w:rPr>
          <w:rFonts w:ascii="Times New Roman" w:hAnsi="Times New Roman"/>
          <w:color w:val="000000" w:themeColor="text1"/>
          <w:szCs w:val="24"/>
        </w:rPr>
        <w:t>A indústria deve informar aos seus clientes sobre o prazo de execução dos seus serviços</w:t>
      </w:r>
      <w:r w:rsidR="00C05736" w:rsidRPr="00DB7A3E">
        <w:rPr>
          <w:rFonts w:ascii="Times New Roman" w:hAnsi="Times New Roman"/>
          <w:color w:val="000000" w:themeColor="text1"/>
          <w:szCs w:val="24"/>
        </w:rPr>
        <w:t xml:space="preserve">; (11): </w:t>
      </w:r>
      <w:r w:rsidR="00C05736" w:rsidRPr="00DB7A3E">
        <w:rPr>
          <w:rFonts w:ascii="Times New Roman" w:hAnsi="Times New Roman"/>
          <w:szCs w:val="24"/>
        </w:rPr>
        <w:t>Os gerentes comerciais devem apresentar disponibilidade imediata no atendimento e;</w:t>
      </w:r>
      <w:r w:rsidRPr="00DB7A3E">
        <w:rPr>
          <w:rFonts w:ascii="Times New Roman" w:hAnsi="Times New Roman"/>
          <w:szCs w:val="24"/>
        </w:rPr>
        <w:t xml:space="preserve"> (</w:t>
      </w:r>
      <w:r w:rsidR="0062609A" w:rsidRPr="00DB7A3E">
        <w:rPr>
          <w:rFonts w:ascii="Times New Roman" w:hAnsi="Times New Roman"/>
          <w:szCs w:val="24"/>
        </w:rPr>
        <w:t>13</w:t>
      </w:r>
      <w:r w:rsidRPr="00DB7A3E">
        <w:rPr>
          <w:rFonts w:ascii="Times New Roman" w:hAnsi="Times New Roman"/>
          <w:szCs w:val="24"/>
        </w:rPr>
        <w:t xml:space="preserve">): </w:t>
      </w:r>
      <w:r w:rsidR="0062609A" w:rsidRPr="00DB7A3E">
        <w:rPr>
          <w:rFonts w:ascii="Times New Roman" w:hAnsi="Times New Roman"/>
          <w:szCs w:val="24"/>
        </w:rPr>
        <w:t xml:space="preserve">Os funcionários devem esclarecer as dúvidas de </w:t>
      </w:r>
      <w:r w:rsidRPr="00DB7A3E">
        <w:rPr>
          <w:rFonts w:ascii="Times New Roman" w:hAnsi="Times New Roman"/>
          <w:szCs w:val="24"/>
        </w:rPr>
        <w:t>seus clientes de forma imediata,</w:t>
      </w:r>
      <w:r w:rsidR="00C05736" w:rsidRPr="00DB7A3E">
        <w:rPr>
          <w:rFonts w:ascii="Times New Roman" w:hAnsi="Times New Roman"/>
          <w:szCs w:val="24"/>
        </w:rPr>
        <w:t xml:space="preserve"> todos as questões mencionadas obtiveram</w:t>
      </w:r>
      <w:r w:rsidRPr="00DB7A3E">
        <w:rPr>
          <w:rFonts w:ascii="Times New Roman" w:hAnsi="Times New Roman"/>
          <w:szCs w:val="24"/>
        </w:rPr>
        <w:t xml:space="preserve"> nota</w:t>
      </w:r>
      <w:r w:rsidR="0062609A" w:rsidRPr="00DB7A3E">
        <w:rPr>
          <w:rFonts w:ascii="Times New Roman" w:hAnsi="Times New Roman"/>
          <w:szCs w:val="24"/>
        </w:rPr>
        <w:t xml:space="preserve"> </w:t>
      </w:r>
      <w:r w:rsidRPr="00DB7A3E">
        <w:rPr>
          <w:rFonts w:ascii="Times New Roman" w:hAnsi="Times New Roman"/>
          <w:szCs w:val="24"/>
        </w:rPr>
        <w:t xml:space="preserve">positiva </w:t>
      </w:r>
      <w:r w:rsidR="0062609A" w:rsidRPr="00DB7A3E">
        <w:rPr>
          <w:rFonts w:ascii="Times New Roman" w:hAnsi="Times New Roman"/>
          <w:szCs w:val="24"/>
        </w:rPr>
        <w:t>0,40</w:t>
      </w:r>
      <w:r w:rsidRPr="00DB7A3E">
        <w:rPr>
          <w:rFonts w:ascii="Times New Roman" w:hAnsi="Times New Roman"/>
          <w:szCs w:val="24"/>
        </w:rPr>
        <w:t>, pois suas expectativas superaram a percepção dos mesmos.</w:t>
      </w:r>
      <w:r w:rsidR="00C05736" w:rsidRPr="00DB7A3E">
        <w:rPr>
          <w:rFonts w:ascii="Times New Roman" w:hAnsi="Times New Roman"/>
        </w:rPr>
        <w:t xml:space="preserve"> </w:t>
      </w:r>
    </w:p>
    <w:p w14:paraId="180CC45D" w14:textId="6C2B23BA" w:rsidR="0062609A" w:rsidRPr="00DB7A3E" w:rsidRDefault="0062609A" w:rsidP="00C14888">
      <w:pPr>
        <w:pStyle w:val="Pargrafo"/>
        <w:tabs>
          <w:tab w:val="clear" w:pos="1701"/>
          <w:tab w:val="left" w:pos="0"/>
        </w:tabs>
        <w:spacing w:line="240" w:lineRule="auto"/>
        <w:ind w:firstLine="0"/>
        <w:rPr>
          <w:rFonts w:ascii="Times New Roman" w:hAnsi="Times New Roman"/>
        </w:rPr>
      </w:pPr>
      <w:r w:rsidRPr="00DB7A3E">
        <w:rPr>
          <w:rFonts w:ascii="Times New Roman" w:hAnsi="Times New Roman"/>
          <w:sz w:val="20"/>
        </w:rPr>
        <w:tab/>
      </w:r>
      <w:r w:rsidR="00C05736" w:rsidRPr="00DB7A3E">
        <w:rPr>
          <w:rFonts w:ascii="Times New Roman" w:hAnsi="Times New Roman"/>
          <w:sz w:val="20"/>
        </w:rPr>
        <w:t xml:space="preserve"> </w:t>
      </w:r>
      <w:r w:rsidR="00663A68" w:rsidRPr="00DB7A3E">
        <w:rPr>
          <w:rFonts w:ascii="Times New Roman" w:hAnsi="Times New Roman"/>
        </w:rPr>
        <w:t xml:space="preserve">Na dimensão segurança, todos os valores apresentaram </w:t>
      </w:r>
      <w:r w:rsidR="00C05736" w:rsidRPr="00DB7A3E">
        <w:rPr>
          <w:rFonts w:ascii="Times New Roman" w:hAnsi="Times New Roman"/>
        </w:rPr>
        <w:t>discrepância</w:t>
      </w:r>
      <w:r w:rsidR="00663A68" w:rsidRPr="00DB7A3E">
        <w:rPr>
          <w:rFonts w:ascii="Times New Roman" w:hAnsi="Times New Roman"/>
        </w:rPr>
        <w:t>s</w:t>
      </w:r>
      <w:r w:rsidR="00C05736" w:rsidRPr="00DB7A3E">
        <w:rPr>
          <w:rFonts w:ascii="Times New Roman" w:hAnsi="Times New Roman"/>
        </w:rPr>
        <w:t xml:space="preserve"> com valor</w:t>
      </w:r>
      <w:r w:rsidR="00663A68" w:rsidRPr="00DB7A3E">
        <w:rPr>
          <w:rFonts w:ascii="Times New Roman" w:hAnsi="Times New Roman"/>
        </w:rPr>
        <w:t>es</w:t>
      </w:r>
      <w:r w:rsidR="00C05736" w:rsidRPr="00DB7A3E">
        <w:rPr>
          <w:rFonts w:ascii="Times New Roman" w:hAnsi="Times New Roman"/>
        </w:rPr>
        <w:t xml:space="preserve"> negativo</w:t>
      </w:r>
      <w:r w:rsidR="00663A68" w:rsidRPr="00DB7A3E">
        <w:rPr>
          <w:rFonts w:ascii="Times New Roman" w:hAnsi="Times New Roman"/>
        </w:rPr>
        <w:t xml:space="preserve">s (14): As informações passadas por funcionários devem transmitir credibilidade, </w:t>
      </w:r>
      <w:r w:rsidR="00A44822" w:rsidRPr="00DB7A3E">
        <w:rPr>
          <w:rFonts w:ascii="Times New Roman" w:hAnsi="Times New Roman"/>
        </w:rPr>
        <w:t>-0,2</w:t>
      </w:r>
      <w:r w:rsidR="00663A68" w:rsidRPr="00DB7A3E">
        <w:rPr>
          <w:rFonts w:ascii="Times New Roman" w:hAnsi="Times New Roman"/>
        </w:rPr>
        <w:t>; (15): Os clientes da indústria devem sentir-se seguros em adquirir os produtos da empresa</w:t>
      </w:r>
      <w:r w:rsidR="00A44822" w:rsidRPr="00DB7A3E">
        <w:rPr>
          <w:rFonts w:ascii="Times New Roman" w:hAnsi="Times New Roman"/>
        </w:rPr>
        <w:t>, -0,2</w:t>
      </w:r>
      <w:r w:rsidR="00663A68" w:rsidRPr="00DB7A3E">
        <w:rPr>
          <w:rFonts w:ascii="Times New Roman" w:hAnsi="Times New Roman"/>
        </w:rPr>
        <w:t>; (16): Os funcionários devem ser educados</w:t>
      </w:r>
      <w:r w:rsidR="00A44822" w:rsidRPr="00DB7A3E">
        <w:rPr>
          <w:rFonts w:ascii="Times New Roman" w:hAnsi="Times New Roman"/>
        </w:rPr>
        <w:t>, -0,2 e;</w:t>
      </w:r>
      <w:r w:rsidR="00663A68" w:rsidRPr="00DB7A3E">
        <w:rPr>
          <w:rFonts w:ascii="Times New Roman" w:hAnsi="Times New Roman"/>
        </w:rPr>
        <w:t xml:space="preserve">   </w:t>
      </w:r>
      <w:r w:rsidR="00C05736" w:rsidRPr="00DB7A3E">
        <w:rPr>
          <w:rFonts w:ascii="Times New Roman" w:hAnsi="Times New Roman"/>
        </w:rPr>
        <w:t xml:space="preserve">(17): </w:t>
      </w:r>
      <w:r w:rsidRPr="00DB7A3E">
        <w:rPr>
          <w:rFonts w:ascii="Times New Roman" w:hAnsi="Times New Roman"/>
        </w:rPr>
        <w:t>Seus funcionários precisam dispor de conhecimentos técnicos necessários para o desempenho de suas funções</w:t>
      </w:r>
      <w:r w:rsidR="00C05736" w:rsidRPr="00DB7A3E">
        <w:rPr>
          <w:rFonts w:ascii="Times New Roman" w:hAnsi="Times New Roman"/>
        </w:rPr>
        <w:t xml:space="preserve">, com nota </w:t>
      </w:r>
      <w:r w:rsidRPr="00DB7A3E">
        <w:rPr>
          <w:rFonts w:ascii="Times New Roman" w:hAnsi="Times New Roman"/>
        </w:rPr>
        <w:t>-0,6</w:t>
      </w:r>
      <w:r w:rsidR="00C05736" w:rsidRPr="00DB7A3E">
        <w:rPr>
          <w:rFonts w:ascii="Times New Roman" w:hAnsi="Times New Roman"/>
        </w:rPr>
        <w:t xml:space="preserve">. O conhecimento técnico </w:t>
      </w:r>
      <w:r w:rsidR="004A0C58" w:rsidRPr="00DB7A3E">
        <w:rPr>
          <w:rFonts w:ascii="Times New Roman" w:hAnsi="Times New Roman"/>
        </w:rPr>
        <w:t xml:space="preserve">possibilita que os funcionários desempenhem suas funções de maneira eficiente. Neste sentido, programas de treinamentos e aperfeiçoamento </w:t>
      </w:r>
      <w:r w:rsidR="00870B8A" w:rsidRPr="00DB7A3E">
        <w:rPr>
          <w:rFonts w:ascii="Times New Roman" w:hAnsi="Times New Roman"/>
        </w:rPr>
        <w:t xml:space="preserve">de funcionários é um instrumento que pode suprir as demandas dos clientes, considerando a discrepância apresentada entre a percepção e expectativa dos respondentes. É importante frisar que a ausência de </w:t>
      </w:r>
      <w:r w:rsidR="00870B8A" w:rsidRPr="00DB7A3E">
        <w:rPr>
          <w:rFonts w:ascii="Times New Roman" w:hAnsi="Times New Roman"/>
        </w:rPr>
        <w:lastRenderedPageBreak/>
        <w:t xml:space="preserve">qualificação para desempenhar determinadas funções pode comprometer ou impossibilitar a visão sistêmica dos colaboradores. </w:t>
      </w:r>
    </w:p>
    <w:p w14:paraId="3C66B3B9" w14:textId="586D09A6" w:rsidR="00377FED" w:rsidRPr="00DB7A3E" w:rsidRDefault="0062609A" w:rsidP="00C14888">
      <w:pPr>
        <w:pStyle w:val="Pargrafo"/>
        <w:tabs>
          <w:tab w:val="clear" w:pos="1701"/>
          <w:tab w:val="left" w:pos="0"/>
        </w:tabs>
        <w:spacing w:line="240" w:lineRule="auto"/>
        <w:ind w:firstLine="0"/>
        <w:rPr>
          <w:rFonts w:ascii="Times New Roman" w:hAnsi="Times New Roman"/>
        </w:rPr>
      </w:pPr>
      <w:r w:rsidRPr="00DB7A3E">
        <w:rPr>
          <w:rFonts w:ascii="Times New Roman" w:hAnsi="Times New Roman"/>
        </w:rPr>
        <w:tab/>
      </w:r>
      <w:r w:rsidR="00377FED" w:rsidRPr="00DB7A3E">
        <w:rPr>
          <w:rFonts w:ascii="Times New Roman" w:hAnsi="Times New Roman"/>
        </w:rPr>
        <w:t xml:space="preserve">Com relação a dimensão empatia, questão (20): </w:t>
      </w:r>
      <w:r w:rsidRPr="00DB7A3E">
        <w:rPr>
          <w:rFonts w:ascii="Times New Roman" w:hAnsi="Times New Roman"/>
        </w:rPr>
        <w:t>A indústria deve entender as necessidad</w:t>
      </w:r>
      <w:r w:rsidR="00377FED" w:rsidRPr="00DB7A3E">
        <w:rPr>
          <w:rFonts w:ascii="Times New Roman" w:hAnsi="Times New Roman"/>
        </w:rPr>
        <w:t xml:space="preserve">es específicas de seus clientes, </w:t>
      </w:r>
      <w:r w:rsidRPr="00DB7A3E">
        <w:rPr>
          <w:rFonts w:ascii="Times New Roman" w:hAnsi="Times New Roman"/>
        </w:rPr>
        <w:t>0,60</w:t>
      </w:r>
      <w:r w:rsidR="00377FED" w:rsidRPr="00DB7A3E">
        <w:rPr>
          <w:rFonts w:ascii="Times New Roman" w:hAnsi="Times New Roman"/>
        </w:rPr>
        <w:t xml:space="preserve"> </w:t>
      </w:r>
      <w:r w:rsidR="002507CA" w:rsidRPr="00DB7A3E">
        <w:rPr>
          <w:rFonts w:ascii="Times New Roman" w:hAnsi="Times New Roman"/>
        </w:rPr>
        <w:t>percepç</w:t>
      </w:r>
      <w:r w:rsidR="00377FED" w:rsidRPr="00DB7A3E">
        <w:rPr>
          <w:rFonts w:ascii="Times New Roman" w:hAnsi="Times New Roman"/>
        </w:rPr>
        <w:t>ão maior que a expectativa. O valor positivo para empatia indica que as relações entre os clientes e a empresa superam as expectativas, isso é possível por meio do desenvolvimento de uma política sólida de relacionamento com o cliente o que facilita no entendimento das suas ex</w:t>
      </w:r>
      <w:r w:rsidR="00BF6614" w:rsidRPr="00DB7A3E">
        <w:rPr>
          <w:rFonts w:ascii="Times New Roman" w:hAnsi="Times New Roman"/>
        </w:rPr>
        <w:t>pectativas quanto aos produtos e serviços oferecidos</w:t>
      </w:r>
      <w:r w:rsidR="00377FED" w:rsidRPr="00DB7A3E">
        <w:rPr>
          <w:rFonts w:ascii="Times New Roman" w:hAnsi="Times New Roman"/>
        </w:rPr>
        <w:t>.</w:t>
      </w:r>
    </w:p>
    <w:p w14:paraId="4C9C49DD" w14:textId="2362FEE6" w:rsidR="0062609A" w:rsidRPr="00DB7A3E" w:rsidRDefault="00BF6614" w:rsidP="00C14888">
      <w:pPr>
        <w:pStyle w:val="Pargrafo"/>
        <w:tabs>
          <w:tab w:val="clear" w:pos="1701"/>
          <w:tab w:val="left" w:pos="0"/>
        </w:tabs>
        <w:spacing w:line="240" w:lineRule="auto"/>
        <w:ind w:firstLine="0"/>
        <w:rPr>
          <w:rFonts w:ascii="Times New Roman" w:hAnsi="Times New Roman"/>
          <w:szCs w:val="24"/>
        </w:rPr>
      </w:pPr>
      <w:r w:rsidRPr="00DB7A3E">
        <w:rPr>
          <w:rFonts w:ascii="Times New Roman" w:hAnsi="Times New Roman"/>
          <w:sz w:val="20"/>
        </w:rPr>
        <w:tab/>
      </w:r>
      <w:r w:rsidRPr="00DB7A3E">
        <w:rPr>
          <w:rFonts w:ascii="Times New Roman" w:hAnsi="Times New Roman"/>
          <w:szCs w:val="24"/>
        </w:rPr>
        <w:t>Quanto a política de preços, a questão (</w:t>
      </w:r>
      <w:r w:rsidR="0062609A" w:rsidRPr="00DB7A3E">
        <w:rPr>
          <w:rFonts w:ascii="Times New Roman" w:hAnsi="Times New Roman"/>
          <w:szCs w:val="24"/>
        </w:rPr>
        <w:t>22</w:t>
      </w:r>
      <w:r w:rsidRPr="00DB7A3E">
        <w:rPr>
          <w:rFonts w:ascii="Times New Roman" w:hAnsi="Times New Roman"/>
          <w:szCs w:val="24"/>
        </w:rPr>
        <w:t xml:space="preserve">): </w:t>
      </w:r>
      <w:r w:rsidR="00080431" w:rsidRPr="00DB7A3E">
        <w:rPr>
          <w:rFonts w:ascii="Times New Roman" w:hAnsi="Times New Roman"/>
          <w:szCs w:val="24"/>
        </w:rPr>
        <w:t>Os preços dos produtos de</w:t>
      </w:r>
      <w:r w:rsidRPr="00DB7A3E">
        <w:rPr>
          <w:rFonts w:ascii="Times New Roman" w:hAnsi="Times New Roman"/>
          <w:szCs w:val="24"/>
        </w:rPr>
        <w:t>vem ser coerentes com o mercado, o valor de discrepância foi de</w:t>
      </w:r>
      <w:r w:rsidR="00080431" w:rsidRPr="00DB7A3E">
        <w:rPr>
          <w:rFonts w:ascii="Times New Roman" w:hAnsi="Times New Roman"/>
          <w:szCs w:val="24"/>
        </w:rPr>
        <w:t xml:space="preserve"> -0,6</w:t>
      </w:r>
      <w:r w:rsidRPr="00DB7A3E">
        <w:rPr>
          <w:rFonts w:ascii="Times New Roman" w:hAnsi="Times New Roman"/>
          <w:szCs w:val="24"/>
        </w:rPr>
        <w:t>. Embora o preço seja considerado um dos elementos diferenciais no mercado, este item deve ser analisado sob diferentes perspectivas como insumos para produção, tecnologia, bem como os métodos de gestão. Por esta razão, a política de empresa deve ser levada em consideração como um grande fator de impacto para a empresa com base na percepção e expectativa dos clientes.</w:t>
      </w:r>
    </w:p>
    <w:p w14:paraId="218192E6" w14:textId="3EBBCB1B" w:rsidR="00C14888" w:rsidRDefault="007D0618" w:rsidP="00520F25">
      <w:pPr>
        <w:pStyle w:val="Pargrafo"/>
        <w:tabs>
          <w:tab w:val="clear" w:pos="1701"/>
          <w:tab w:val="left" w:pos="0"/>
        </w:tabs>
        <w:spacing w:line="240" w:lineRule="auto"/>
        <w:ind w:firstLine="0"/>
        <w:rPr>
          <w:rFonts w:ascii="Times New Roman" w:hAnsi="Times New Roman"/>
          <w:szCs w:val="24"/>
        </w:rPr>
      </w:pPr>
      <w:r w:rsidRPr="00DB7A3E">
        <w:rPr>
          <w:rFonts w:ascii="Times New Roman" w:hAnsi="Times New Roman"/>
          <w:szCs w:val="24"/>
        </w:rPr>
        <w:tab/>
      </w:r>
      <w:r w:rsidR="00150D2D" w:rsidRPr="00DB7A3E">
        <w:rPr>
          <w:rFonts w:ascii="Times New Roman" w:hAnsi="Times New Roman"/>
          <w:szCs w:val="24"/>
        </w:rPr>
        <w:t xml:space="preserve"> </w:t>
      </w:r>
      <w:r w:rsidR="008F64E9" w:rsidRPr="00DB7A3E">
        <w:rPr>
          <w:rFonts w:ascii="Times New Roman" w:hAnsi="Times New Roman"/>
          <w:szCs w:val="24"/>
        </w:rPr>
        <w:t>Após análise das discrepâncias entre percepção e expectativa dos clientes em relação as perguntas direcionadas as dimensões foi possível estabelecer um média conforme exposto na figura 3.</w:t>
      </w:r>
    </w:p>
    <w:p w14:paraId="456BA386" w14:textId="77777777" w:rsidR="00520F25" w:rsidRPr="00520F25" w:rsidRDefault="00520F25" w:rsidP="00520F25">
      <w:pPr>
        <w:pStyle w:val="Pargrafo"/>
        <w:tabs>
          <w:tab w:val="clear" w:pos="1701"/>
          <w:tab w:val="left" w:pos="0"/>
        </w:tabs>
        <w:spacing w:line="240" w:lineRule="auto"/>
        <w:ind w:firstLine="0"/>
        <w:rPr>
          <w:rFonts w:ascii="Times New Roman" w:hAnsi="Times New Roman"/>
          <w:szCs w:val="24"/>
        </w:rPr>
      </w:pPr>
    </w:p>
    <w:p w14:paraId="33162687" w14:textId="5BB3F317" w:rsidR="004A6CD4" w:rsidRPr="005A2DD0" w:rsidRDefault="0071722B" w:rsidP="0071722B">
      <w:pPr>
        <w:pStyle w:val="Pargrafo"/>
        <w:tabs>
          <w:tab w:val="clear" w:pos="1701"/>
          <w:tab w:val="left" w:pos="0"/>
        </w:tabs>
        <w:ind w:firstLine="0"/>
        <w:jc w:val="left"/>
        <w:rPr>
          <w:rFonts w:ascii="Times New Roman" w:hAnsi="Times New Roman"/>
          <w:sz w:val="20"/>
          <w:szCs w:val="24"/>
        </w:rPr>
      </w:pPr>
      <w:r w:rsidRPr="00520F25">
        <w:rPr>
          <w:rFonts w:ascii="Times New Roman" w:hAnsi="Times New Roman"/>
          <w:b/>
          <w:sz w:val="20"/>
          <w:szCs w:val="24"/>
        </w:rPr>
        <w:t>Figura 3</w:t>
      </w:r>
      <w:r w:rsidR="004A6CD4" w:rsidRPr="00520F25">
        <w:rPr>
          <w:rFonts w:ascii="Times New Roman" w:hAnsi="Times New Roman"/>
          <w:b/>
          <w:sz w:val="20"/>
          <w:szCs w:val="24"/>
        </w:rPr>
        <w:t>:</w:t>
      </w:r>
      <w:r w:rsidR="004A6CD4" w:rsidRPr="005A2DD0">
        <w:rPr>
          <w:rFonts w:ascii="Times New Roman" w:hAnsi="Times New Roman"/>
          <w:sz w:val="20"/>
          <w:szCs w:val="24"/>
        </w:rPr>
        <w:t xml:space="preserve"> Comparativo das dimensões entre percepção x expectativa</w:t>
      </w:r>
    </w:p>
    <w:p w14:paraId="73D0CCDA" w14:textId="77777777" w:rsidR="004A6CD4" w:rsidRPr="00DB7A3E" w:rsidRDefault="004A6CD4" w:rsidP="004A6CD4">
      <w:pPr>
        <w:pStyle w:val="Pargrafo"/>
        <w:tabs>
          <w:tab w:val="clear" w:pos="1701"/>
          <w:tab w:val="left" w:pos="0"/>
        </w:tabs>
        <w:ind w:firstLine="0"/>
        <w:jc w:val="center"/>
        <w:rPr>
          <w:rFonts w:ascii="Times New Roman" w:hAnsi="Times New Roman"/>
          <w:sz w:val="20"/>
        </w:rPr>
      </w:pPr>
      <w:r w:rsidRPr="00DB7A3E">
        <w:rPr>
          <w:rFonts w:ascii="Times New Roman" w:hAnsi="Times New Roman"/>
          <w:noProof/>
          <w:snapToGrid/>
          <w:sz w:val="20"/>
        </w:rPr>
        <w:drawing>
          <wp:inline distT="0" distB="0" distL="0" distR="0" wp14:anchorId="183EA67E" wp14:editId="66701655">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5" w:name="_GoBack"/>
      <w:bookmarkEnd w:id="5"/>
    </w:p>
    <w:p w14:paraId="2C4FAFCC" w14:textId="357394DD" w:rsidR="004A6CD4" w:rsidRPr="00DB7A3E" w:rsidRDefault="004A6CD4" w:rsidP="0071722B">
      <w:pPr>
        <w:pStyle w:val="Pargrafo"/>
        <w:tabs>
          <w:tab w:val="clear" w:pos="1701"/>
          <w:tab w:val="left" w:pos="0"/>
        </w:tabs>
        <w:ind w:firstLine="0"/>
        <w:jc w:val="left"/>
        <w:rPr>
          <w:rFonts w:ascii="Times New Roman" w:hAnsi="Times New Roman"/>
          <w:sz w:val="20"/>
        </w:rPr>
      </w:pPr>
      <w:r w:rsidRPr="00520F25">
        <w:rPr>
          <w:rFonts w:ascii="Times New Roman" w:hAnsi="Times New Roman"/>
          <w:b/>
          <w:sz w:val="20"/>
        </w:rPr>
        <w:t>Fonte:</w:t>
      </w:r>
      <w:r w:rsidRPr="00DB7A3E">
        <w:rPr>
          <w:rFonts w:ascii="Times New Roman" w:hAnsi="Times New Roman"/>
          <w:sz w:val="20"/>
        </w:rPr>
        <w:t xml:space="preserve"> </w:t>
      </w:r>
      <w:r w:rsidR="0071722B" w:rsidRPr="00DB7A3E">
        <w:rPr>
          <w:rFonts w:ascii="Times New Roman" w:hAnsi="Times New Roman"/>
          <w:sz w:val="20"/>
        </w:rPr>
        <w:t>Dados da pesquisa,</w:t>
      </w:r>
      <w:r w:rsidRPr="00DB7A3E">
        <w:rPr>
          <w:rFonts w:ascii="Times New Roman" w:hAnsi="Times New Roman"/>
          <w:sz w:val="20"/>
        </w:rPr>
        <w:t xml:space="preserve"> 2022</w:t>
      </w:r>
      <w:r w:rsidR="00520F25">
        <w:rPr>
          <w:rFonts w:ascii="Times New Roman" w:hAnsi="Times New Roman"/>
          <w:sz w:val="20"/>
        </w:rPr>
        <w:t>.</w:t>
      </w:r>
    </w:p>
    <w:p w14:paraId="3FDA6BAF" w14:textId="77777777" w:rsidR="008979A7" w:rsidRPr="00DB7A3E" w:rsidRDefault="008979A7" w:rsidP="0071722B">
      <w:pPr>
        <w:pStyle w:val="Pargrafo"/>
        <w:tabs>
          <w:tab w:val="clear" w:pos="1701"/>
          <w:tab w:val="left" w:pos="0"/>
        </w:tabs>
        <w:ind w:firstLine="0"/>
        <w:jc w:val="left"/>
        <w:rPr>
          <w:rFonts w:ascii="Times New Roman" w:hAnsi="Times New Roman"/>
          <w:sz w:val="20"/>
        </w:rPr>
      </w:pPr>
    </w:p>
    <w:p w14:paraId="4F29D60C" w14:textId="7F3DAD99" w:rsidR="00E304E6" w:rsidRPr="00DB7A3E" w:rsidRDefault="00CB4D2C" w:rsidP="00C14888">
      <w:pPr>
        <w:pStyle w:val="Pargrafo"/>
        <w:tabs>
          <w:tab w:val="clear" w:pos="1701"/>
          <w:tab w:val="left" w:pos="0"/>
        </w:tabs>
        <w:spacing w:line="240" w:lineRule="auto"/>
        <w:ind w:firstLine="0"/>
        <w:rPr>
          <w:rFonts w:ascii="Times New Roman" w:hAnsi="Times New Roman"/>
          <w:szCs w:val="24"/>
        </w:rPr>
      </w:pPr>
      <w:r w:rsidRPr="00DB7A3E">
        <w:rPr>
          <w:rFonts w:ascii="Times New Roman" w:hAnsi="Times New Roman"/>
          <w:b/>
          <w:color w:val="FF0000"/>
          <w:szCs w:val="24"/>
        </w:rPr>
        <w:tab/>
      </w:r>
      <w:r w:rsidR="00150D2D" w:rsidRPr="00DB7A3E">
        <w:rPr>
          <w:rFonts w:ascii="Times New Roman" w:hAnsi="Times New Roman"/>
          <w:szCs w:val="24"/>
        </w:rPr>
        <w:t xml:space="preserve">Com relação as médias comparativas entre as dimensões, </w:t>
      </w:r>
      <w:r w:rsidR="008979A7" w:rsidRPr="00DB7A3E">
        <w:rPr>
          <w:rFonts w:ascii="Times New Roman" w:hAnsi="Times New Roman"/>
          <w:szCs w:val="24"/>
        </w:rPr>
        <w:t>houve</w:t>
      </w:r>
      <w:r w:rsidRPr="00DB7A3E">
        <w:rPr>
          <w:rFonts w:ascii="Times New Roman" w:hAnsi="Times New Roman"/>
          <w:szCs w:val="24"/>
        </w:rPr>
        <w:t xml:space="preserve"> diferenças significativas, </w:t>
      </w:r>
      <w:r w:rsidR="008F64E9" w:rsidRPr="00DB7A3E">
        <w:rPr>
          <w:rFonts w:ascii="Times New Roman" w:hAnsi="Times New Roman"/>
          <w:szCs w:val="24"/>
        </w:rPr>
        <w:t>principalmente</w:t>
      </w:r>
      <w:r w:rsidRPr="00DB7A3E">
        <w:rPr>
          <w:rFonts w:ascii="Times New Roman" w:hAnsi="Times New Roman"/>
          <w:szCs w:val="24"/>
        </w:rPr>
        <w:t>, com relação a política de preços</w:t>
      </w:r>
      <w:r w:rsidR="008F64E9" w:rsidRPr="00DB7A3E">
        <w:rPr>
          <w:rFonts w:ascii="Times New Roman" w:hAnsi="Times New Roman"/>
          <w:szCs w:val="24"/>
        </w:rPr>
        <w:t>, segurança e confiabilidade. Estes valores médios refletem diretamente nos resultados individuais das perguntas relacionada</w:t>
      </w:r>
      <w:r w:rsidR="00D64C12">
        <w:rPr>
          <w:rFonts w:ascii="Times New Roman" w:hAnsi="Times New Roman"/>
          <w:szCs w:val="24"/>
        </w:rPr>
        <w:t>s</w:t>
      </w:r>
      <w:r w:rsidR="008F64E9" w:rsidRPr="00DB7A3E">
        <w:rPr>
          <w:rFonts w:ascii="Times New Roman" w:hAnsi="Times New Roman"/>
          <w:szCs w:val="24"/>
        </w:rPr>
        <w:t xml:space="preserve"> a cada uma das dimensões pesquisadas.</w:t>
      </w:r>
      <w:r w:rsidRPr="00DB7A3E">
        <w:rPr>
          <w:rFonts w:ascii="Times New Roman" w:hAnsi="Times New Roman"/>
          <w:szCs w:val="24"/>
        </w:rPr>
        <w:t xml:space="preserve"> </w:t>
      </w:r>
    </w:p>
    <w:p w14:paraId="7D783FDC" w14:textId="0D034ADD" w:rsidR="008979A7" w:rsidRDefault="00E304E6" w:rsidP="00C14888">
      <w:pPr>
        <w:pStyle w:val="Pargrafo"/>
        <w:tabs>
          <w:tab w:val="clear" w:pos="1701"/>
          <w:tab w:val="left" w:pos="0"/>
        </w:tabs>
        <w:spacing w:line="240" w:lineRule="auto"/>
        <w:ind w:firstLine="0"/>
        <w:rPr>
          <w:rFonts w:ascii="Times New Roman" w:hAnsi="Times New Roman"/>
          <w:szCs w:val="24"/>
        </w:rPr>
      </w:pPr>
      <w:r w:rsidRPr="00DB7A3E">
        <w:rPr>
          <w:rFonts w:ascii="Times New Roman" w:hAnsi="Times New Roman"/>
          <w:szCs w:val="24"/>
        </w:rPr>
        <w:tab/>
        <w:t>Todas as médias para as dimensões supracitadas foram negativas, a saber: segurança -0,3, política de preço -0,27 e confiabilidade -0,25. Em outras palavras, nestas dimensões</w:t>
      </w:r>
      <w:r w:rsidR="00CB4D2C" w:rsidRPr="00DB7A3E">
        <w:rPr>
          <w:rFonts w:ascii="Times New Roman" w:hAnsi="Times New Roman"/>
          <w:szCs w:val="24"/>
        </w:rPr>
        <w:t xml:space="preserve"> </w:t>
      </w:r>
      <w:r w:rsidR="00C62FBD">
        <w:rPr>
          <w:rFonts w:ascii="Times New Roman" w:hAnsi="Times New Roman"/>
          <w:szCs w:val="24"/>
        </w:rPr>
        <w:t xml:space="preserve">a </w:t>
      </w:r>
      <w:r w:rsidR="00CB4D2C" w:rsidRPr="00DB7A3E">
        <w:rPr>
          <w:rFonts w:ascii="Times New Roman" w:hAnsi="Times New Roman"/>
          <w:szCs w:val="24"/>
        </w:rPr>
        <w:t>média da expectativa foi maior d</w:t>
      </w:r>
      <w:r w:rsidR="00663A68" w:rsidRPr="00DB7A3E">
        <w:rPr>
          <w:rFonts w:ascii="Times New Roman" w:hAnsi="Times New Roman"/>
          <w:szCs w:val="24"/>
        </w:rPr>
        <w:t>o que a média de percepção, estas</w:t>
      </w:r>
      <w:r w:rsidR="00CB4D2C" w:rsidRPr="00DB7A3E">
        <w:rPr>
          <w:rFonts w:ascii="Times New Roman" w:hAnsi="Times New Roman"/>
          <w:szCs w:val="24"/>
        </w:rPr>
        <w:t xml:space="preserve"> </w:t>
      </w:r>
      <w:r w:rsidR="00663A68" w:rsidRPr="00DB7A3E">
        <w:rPr>
          <w:rFonts w:ascii="Times New Roman" w:hAnsi="Times New Roman"/>
          <w:szCs w:val="24"/>
        </w:rPr>
        <w:t>dimensões merecem devida atenção por parte da</w:t>
      </w:r>
      <w:r w:rsidR="00CB4D2C" w:rsidRPr="00DB7A3E">
        <w:rPr>
          <w:rFonts w:ascii="Times New Roman" w:hAnsi="Times New Roman"/>
          <w:szCs w:val="24"/>
        </w:rPr>
        <w:t xml:space="preserve"> empresa uma vez que</w:t>
      </w:r>
      <w:r w:rsidRPr="00DB7A3E">
        <w:rPr>
          <w:rFonts w:ascii="Times New Roman" w:hAnsi="Times New Roman"/>
          <w:szCs w:val="24"/>
        </w:rPr>
        <w:t xml:space="preserve"> </w:t>
      </w:r>
      <w:r w:rsidR="00CB4D2C" w:rsidRPr="00DB7A3E">
        <w:rPr>
          <w:rFonts w:ascii="Times New Roman" w:hAnsi="Times New Roman"/>
          <w:szCs w:val="24"/>
        </w:rPr>
        <w:t>o preço</w:t>
      </w:r>
      <w:r w:rsidRPr="00DB7A3E">
        <w:rPr>
          <w:rFonts w:ascii="Times New Roman" w:hAnsi="Times New Roman"/>
          <w:szCs w:val="24"/>
        </w:rPr>
        <w:t>, a segurança e a confiabilidade</w:t>
      </w:r>
      <w:r w:rsidR="00CB4D2C" w:rsidRPr="00DB7A3E">
        <w:rPr>
          <w:rFonts w:ascii="Times New Roman" w:hAnsi="Times New Roman"/>
          <w:szCs w:val="24"/>
        </w:rPr>
        <w:t xml:space="preserve"> é um dos elementos diferenciais no mercado.</w:t>
      </w:r>
    </w:p>
    <w:p w14:paraId="0ED27831" w14:textId="77777777" w:rsidR="00C14888" w:rsidRPr="005A2DD0" w:rsidRDefault="00C14888" w:rsidP="00C14888">
      <w:pPr>
        <w:pStyle w:val="Pargrafo"/>
        <w:tabs>
          <w:tab w:val="clear" w:pos="1701"/>
          <w:tab w:val="left" w:pos="0"/>
        </w:tabs>
        <w:spacing w:line="240" w:lineRule="auto"/>
        <w:ind w:firstLine="0"/>
        <w:rPr>
          <w:rFonts w:ascii="Times New Roman" w:hAnsi="Times New Roman"/>
          <w:szCs w:val="24"/>
        </w:rPr>
      </w:pPr>
    </w:p>
    <w:p w14:paraId="19B64FD4" w14:textId="2CA65B37" w:rsidR="004A6CD4" w:rsidRPr="005A2DD0" w:rsidRDefault="0071722B" w:rsidP="0071722B">
      <w:pPr>
        <w:pStyle w:val="Pargrafo"/>
        <w:tabs>
          <w:tab w:val="clear" w:pos="1701"/>
          <w:tab w:val="left" w:pos="0"/>
        </w:tabs>
        <w:ind w:firstLine="0"/>
        <w:jc w:val="left"/>
        <w:rPr>
          <w:rFonts w:ascii="Times New Roman" w:hAnsi="Times New Roman"/>
          <w:b/>
          <w:color w:val="FF0000"/>
          <w:sz w:val="20"/>
          <w:szCs w:val="24"/>
        </w:rPr>
      </w:pPr>
      <w:r w:rsidRPr="00520F25">
        <w:rPr>
          <w:rFonts w:ascii="Times New Roman" w:hAnsi="Times New Roman"/>
          <w:b/>
          <w:sz w:val="20"/>
          <w:szCs w:val="24"/>
        </w:rPr>
        <w:lastRenderedPageBreak/>
        <w:t>Figura</w:t>
      </w:r>
      <w:r w:rsidR="004D23B5" w:rsidRPr="00520F25">
        <w:rPr>
          <w:rFonts w:ascii="Times New Roman" w:hAnsi="Times New Roman"/>
          <w:b/>
          <w:sz w:val="20"/>
          <w:szCs w:val="24"/>
        </w:rPr>
        <w:t xml:space="preserve"> 4:</w:t>
      </w:r>
      <w:r w:rsidR="00C373DB" w:rsidRPr="005A2DD0">
        <w:rPr>
          <w:rFonts w:ascii="Times New Roman" w:hAnsi="Times New Roman"/>
          <w:b/>
          <w:sz w:val="20"/>
          <w:szCs w:val="24"/>
        </w:rPr>
        <w:t xml:space="preserve"> </w:t>
      </w:r>
      <w:r w:rsidR="00C373DB" w:rsidRPr="005A2DD0">
        <w:rPr>
          <w:rFonts w:ascii="Times New Roman" w:hAnsi="Times New Roman"/>
          <w:sz w:val="20"/>
        </w:rPr>
        <w:t>Média Geral das dimensões da escala Servqual</w:t>
      </w:r>
    </w:p>
    <w:tbl>
      <w:tblPr>
        <w:tblStyle w:val="Tabelacomgrade"/>
        <w:tblW w:w="7630" w:type="dxa"/>
        <w:jc w:val="center"/>
        <w:tblLook w:val="04A0" w:firstRow="1" w:lastRow="0" w:firstColumn="1" w:lastColumn="0" w:noHBand="0" w:noVBand="1"/>
      </w:tblPr>
      <w:tblGrid>
        <w:gridCol w:w="3471"/>
        <w:gridCol w:w="1431"/>
        <w:gridCol w:w="1687"/>
        <w:gridCol w:w="1041"/>
      </w:tblGrid>
      <w:tr w:rsidR="00C373DB" w:rsidRPr="008B08D9" w14:paraId="512622E8" w14:textId="77777777" w:rsidTr="00FE2AB2">
        <w:trPr>
          <w:jc w:val="center"/>
        </w:trPr>
        <w:tc>
          <w:tcPr>
            <w:tcW w:w="3471" w:type="dxa"/>
            <w:shd w:val="clear" w:color="auto" w:fill="auto"/>
          </w:tcPr>
          <w:p w14:paraId="0817EE78" w14:textId="77777777" w:rsidR="00C373DB" w:rsidRPr="008B08D9" w:rsidRDefault="00C373DB" w:rsidP="00C373DB">
            <w:pPr>
              <w:pStyle w:val="Pargrafo"/>
              <w:tabs>
                <w:tab w:val="clear" w:pos="1701"/>
                <w:tab w:val="left" w:pos="0"/>
              </w:tabs>
              <w:spacing w:line="240" w:lineRule="auto"/>
              <w:ind w:firstLine="0"/>
              <w:jc w:val="center"/>
              <w:rPr>
                <w:rFonts w:ascii="Times New Roman" w:hAnsi="Times New Roman"/>
                <w:b/>
                <w:sz w:val="20"/>
              </w:rPr>
            </w:pPr>
            <w:r w:rsidRPr="008B08D9">
              <w:rPr>
                <w:rFonts w:ascii="Times New Roman" w:hAnsi="Times New Roman"/>
                <w:b/>
                <w:sz w:val="20"/>
              </w:rPr>
              <w:t>Dimensão</w:t>
            </w:r>
          </w:p>
        </w:tc>
        <w:tc>
          <w:tcPr>
            <w:tcW w:w="1431" w:type="dxa"/>
            <w:shd w:val="clear" w:color="auto" w:fill="auto"/>
          </w:tcPr>
          <w:p w14:paraId="371AD30E" w14:textId="662594C9" w:rsidR="00C373DB" w:rsidRPr="008B08D9" w:rsidRDefault="00C373DB" w:rsidP="00C373DB">
            <w:pPr>
              <w:pStyle w:val="Pargrafo"/>
              <w:tabs>
                <w:tab w:val="clear" w:pos="1701"/>
                <w:tab w:val="left" w:pos="0"/>
              </w:tabs>
              <w:ind w:firstLine="0"/>
              <w:jc w:val="center"/>
              <w:rPr>
                <w:rFonts w:ascii="Times New Roman" w:hAnsi="Times New Roman"/>
                <w:b/>
                <w:sz w:val="20"/>
              </w:rPr>
            </w:pPr>
            <w:r w:rsidRPr="008B08D9">
              <w:rPr>
                <w:rFonts w:ascii="Times New Roman" w:hAnsi="Times New Roman"/>
                <w:b/>
                <w:sz w:val="20"/>
              </w:rPr>
              <w:t>Percepção (P)</w:t>
            </w:r>
          </w:p>
        </w:tc>
        <w:tc>
          <w:tcPr>
            <w:tcW w:w="1687" w:type="dxa"/>
            <w:shd w:val="clear" w:color="auto" w:fill="auto"/>
          </w:tcPr>
          <w:p w14:paraId="19241E67" w14:textId="5CC55C2B" w:rsidR="00C373DB" w:rsidRPr="008B08D9" w:rsidRDefault="00C373DB" w:rsidP="00C373DB">
            <w:pPr>
              <w:pStyle w:val="Pargrafo"/>
              <w:tabs>
                <w:tab w:val="clear" w:pos="1701"/>
                <w:tab w:val="left" w:pos="0"/>
              </w:tabs>
              <w:ind w:firstLine="0"/>
              <w:jc w:val="center"/>
              <w:rPr>
                <w:rFonts w:ascii="Times New Roman" w:hAnsi="Times New Roman"/>
                <w:b/>
                <w:sz w:val="20"/>
              </w:rPr>
            </w:pPr>
            <w:r w:rsidRPr="008B08D9">
              <w:rPr>
                <w:rFonts w:ascii="Times New Roman" w:hAnsi="Times New Roman"/>
                <w:b/>
                <w:sz w:val="20"/>
              </w:rPr>
              <w:t>Expectativa (E)</w:t>
            </w:r>
          </w:p>
        </w:tc>
        <w:tc>
          <w:tcPr>
            <w:tcW w:w="1041" w:type="dxa"/>
            <w:shd w:val="clear" w:color="auto" w:fill="auto"/>
          </w:tcPr>
          <w:p w14:paraId="6E8721BC" w14:textId="77777777" w:rsidR="00C373DB" w:rsidRPr="008B08D9" w:rsidRDefault="00C373DB" w:rsidP="00C373DB">
            <w:pPr>
              <w:pStyle w:val="Pargrafo"/>
              <w:tabs>
                <w:tab w:val="clear" w:pos="1701"/>
                <w:tab w:val="left" w:pos="0"/>
              </w:tabs>
              <w:ind w:firstLine="0"/>
              <w:jc w:val="center"/>
              <w:rPr>
                <w:rFonts w:ascii="Times New Roman" w:hAnsi="Times New Roman"/>
                <w:b/>
                <w:sz w:val="20"/>
              </w:rPr>
            </w:pPr>
            <w:r w:rsidRPr="008B08D9">
              <w:rPr>
                <w:rFonts w:ascii="Times New Roman" w:hAnsi="Times New Roman"/>
                <w:b/>
                <w:sz w:val="20"/>
              </w:rPr>
              <w:t>(P-E)</w:t>
            </w:r>
          </w:p>
        </w:tc>
      </w:tr>
      <w:tr w:rsidR="00C373DB" w:rsidRPr="008B08D9" w14:paraId="5CA4381B" w14:textId="77777777" w:rsidTr="00FE2AB2">
        <w:trPr>
          <w:jc w:val="center"/>
        </w:trPr>
        <w:tc>
          <w:tcPr>
            <w:tcW w:w="3471" w:type="dxa"/>
            <w:shd w:val="clear" w:color="auto" w:fill="auto"/>
          </w:tcPr>
          <w:p w14:paraId="3F15F0A1" w14:textId="77777777" w:rsidR="00C373DB" w:rsidRPr="008B08D9" w:rsidRDefault="00C373DB" w:rsidP="00C373DB">
            <w:pPr>
              <w:pStyle w:val="Pargrafo"/>
              <w:tabs>
                <w:tab w:val="clear" w:pos="1701"/>
                <w:tab w:val="left" w:pos="0"/>
              </w:tabs>
              <w:spacing w:line="240" w:lineRule="auto"/>
              <w:ind w:firstLine="0"/>
              <w:jc w:val="center"/>
              <w:rPr>
                <w:rFonts w:ascii="Times New Roman" w:hAnsi="Times New Roman"/>
                <w:sz w:val="20"/>
              </w:rPr>
            </w:pPr>
            <w:r w:rsidRPr="008B08D9">
              <w:rPr>
                <w:rFonts w:ascii="Times New Roman" w:hAnsi="Times New Roman"/>
                <w:b/>
                <w:sz w:val="20"/>
              </w:rPr>
              <w:t>Tangibilidade: Média Geral da Dimensão</w:t>
            </w:r>
          </w:p>
        </w:tc>
        <w:tc>
          <w:tcPr>
            <w:tcW w:w="1431" w:type="dxa"/>
            <w:shd w:val="clear" w:color="auto" w:fill="auto"/>
          </w:tcPr>
          <w:p w14:paraId="26E524D3" w14:textId="4AC9C267"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5,4</w:t>
            </w:r>
          </w:p>
        </w:tc>
        <w:tc>
          <w:tcPr>
            <w:tcW w:w="1687" w:type="dxa"/>
            <w:shd w:val="clear" w:color="auto" w:fill="auto"/>
          </w:tcPr>
          <w:p w14:paraId="47BD1BDE" w14:textId="02DB453A"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5,0</w:t>
            </w:r>
          </w:p>
        </w:tc>
        <w:tc>
          <w:tcPr>
            <w:tcW w:w="1041" w:type="dxa"/>
            <w:shd w:val="clear" w:color="auto" w:fill="auto"/>
          </w:tcPr>
          <w:p w14:paraId="6730F7ED" w14:textId="253D00E9" w:rsidR="00C373DB" w:rsidRPr="008B08D9" w:rsidRDefault="00C373DB" w:rsidP="00224723">
            <w:pPr>
              <w:pStyle w:val="Pargrafo"/>
              <w:tabs>
                <w:tab w:val="clear" w:pos="1701"/>
                <w:tab w:val="left" w:pos="0"/>
              </w:tabs>
              <w:ind w:firstLine="0"/>
              <w:jc w:val="center"/>
              <w:rPr>
                <w:rFonts w:ascii="Times New Roman" w:hAnsi="Times New Roman"/>
                <w:color w:val="000000" w:themeColor="text1"/>
                <w:sz w:val="20"/>
              </w:rPr>
            </w:pPr>
            <w:r w:rsidRPr="008B08D9">
              <w:rPr>
                <w:rFonts w:ascii="Times New Roman" w:hAnsi="Times New Roman"/>
                <w:color w:val="000000" w:themeColor="text1"/>
                <w:sz w:val="20"/>
              </w:rPr>
              <w:t>0,4</w:t>
            </w:r>
          </w:p>
        </w:tc>
      </w:tr>
      <w:tr w:rsidR="00C373DB" w:rsidRPr="008B08D9" w14:paraId="2CE40446" w14:textId="77777777" w:rsidTr="00FE2AB2">
        <w:trPr>
          <w:jc w:val="center"/>
        </w:trPr>
        <w:tc>
          <w:tcPr>
            <w:tcW w:w="3471" w:type="dxa"/>
            <w:shd w:val="clear" w:color="auto" w:fill="auto"/>
          </w:tcPr>
          <w:p w14:paraId="23094B10" w14:textId="77777777" w:rsidR="00C373DB" w:rsidRPr="008B08D9" w:rsidRDefault="00C373DB" w:rsidP="00C373DB">
            <w:pPr>
              <w:pStyle w:val="Pargrafo"/>
              <w:tabs>
                <w:tab w:val="clear" w:pos="1701"/>
                <w:tab w:val="left" w:pos="0"/>
              </w:tabs>
              <w:spacing w:line="240" w:lineRule="auto"/>
              <w:ind w:firstLine="0"/>
              <w:jc w:val="center"/>
              <w:rPr>
                <w:rFonts w:ascii="Times New Roman" w:hAnsi="Times New Roman"/>
                <w:sz w:val="20"/>
              </w:rPr>
            </w:pPr>
            <w:r w:rsidRPr="008B08D9">
              <w:rPr>
                <w:rFonts w:ascii="Times New Roman" w:hAnsi="Times New Roman"/>
                <w:b/>
                <w:sz w:val="20"/>
              </w:rPr>
              <w:t>Confiabilidade: Média Geral da Dimensão</w:t>
            </w:r>
          </w:p>
        </w:tc>
        <w:tc>
          <w:tcPr>
            <w:tcW w:w="1431" w:type="dxa"/>
            <w:shd w:val="clear" w:color="auto" w:fill="auto"/>
          </w:tcPr>
          <w:p w14:paraId="2019CE8F" w14:textId="3933CC06"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5,1</w:t>
            </w:r>
          </w:p>
        </w:tc>
        <w:tc>
          <w:tcPr>
            <w:tcW w:w="1687" w:type="dxa"/>
            <w:shd w:val="clear" w:color="auto" w:fill="auto"/>
          </w:tcPr>
          <w:p w14:paraId="369163D4" w14:textId="391B9612"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5,35</w:t>
            </w:r>
          </w:p>
        </w:tc>
        <w:tc>
          <w:tcPr>
            <w:tcW w:w="1041" w:type="dxa"/>
            <w:shd w:val="clear" w:color="auto" w:fill="auto"/>
          </w:tcPr>
          <w:p w14:paraId="23B33424" w14:textId="7E92BE2C" w:rsidR="00C373DB" w:rsidRPr="008B08D9" w:rsidRDefault="00C373DB" w:rsidP="00C373DB">
            <w:pPr>
              <w:pStyle w:val="Pargrafo"/>
              <w:tabs>
                <w:tab w:val="clear" w:pos="1701"/>
                <w:tab w:val="left" w:pos="0"/>
              </w:tabs>
              <w:ind w:firstLine="0"/>
              <w:jc w:val="center"/>
              <w:rPr>
                <w:rFonts w:ascii="Times New Roman" w:hAnsi="Times New Roman"/>
                <w:color w:val="000000" w:themeColor="text1"/>
                <w:sz w:val="20"/>
              </w:rPr>
            </w:pPr>
            <w:r w:rsidRPr="008B08D9">
              <w:rPr>
                <w:rFonts w:ascii="Times New Roman" w:hAnsi="Times New Roman"/>
                <w:sz w:val="20"/>
              </w:rPr>
              <w:t>-0,25</w:t>
            </w:r>
          </w:p>
        </w:tc>
      </w:tr>
      <w:tr w:rsidR="00C373DB" w:rsidRPr="008B08D9" w14:paraId="2475FDDB" w14:textId="77777777" w:rsidTr="00FE2AB2">
        <w:trPr>
          <w:jc w:val="center"/>
        </w:trPr>
        <w:tc>
          <w:tcPr>
            <w:tcW w:w="3471" w:type="dxa"/>
            <w:shd w:val="clear" w:color="auto" w:fill="auto"/>
          </w:tcPr>
          <w:p w14:paraId="4284CEF1" w14:textId="77777777" w:rsidR="00C373DB" w:rsidRPr="008B08D9" w:rsidRDefault="00C373DB" w:rsidP="00C373DB">
            <w:pPr>
              <w:pStyle w:val="Pargrafo"/>
              <w:tabs>
                <w:tab w:val="clear" w:pos="1701"/>
                <w:tab w:val="left" w:pos="0"/>
              </w:tabs>
              <w:spacing w:line="240" w:lineRule="auto"/>
              <w:ind w:firstLine="0"/>
              <w:jc w:val="center"/>
              <w:rPr>
                <w:rFonts w:ascii="Times New Roman" w:hAnsi="Times New Roman"/>
                <w:sz w:val="20"/>
              </w:rPr>
            </w:pPr>
            <w:r w:rsidRPr="008B08D9">
              <w:rPr>
                <w:rFonts w:ascii="Times New Roman" w:hAnsi="Times New Roman"/>
                <w:b/>
                <w:sz w:val="20"/>
              </w:rPr>
              <w:t>Presteza: Média Geral da Dimensão</w:t>
            </w:r>
          </w:p>
        </w:tc>
        <w:tc>
          <w:tcPr>
            <w:tcW w:w="1431" w:type="dxa"/>
            <w:shd w:val="clear" w:color="auto" w:fill="auto"/>
          </w:tcPr>
          <w:p w14:paraId="7D1D871C" w14:textId="1326DD85"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5,12</w:t>
            </w:r>
          </w:p>
        </w:tc>
        <w:tc>
          <w:tcPr>
            <w:tcW w:w="1687" w:type="dxa"/>
            <w:shd w:val="clear" w:color="auto" w:fill="auto"/>
          </w:tcPr>
          <w:p w14:paraId="7C03C166" w14:textId="5B15B23F"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4,92</w:t>
            </w:r>
          </w:p>
        </w:tc>
        <w:tc>
          <w:tcPr>
            <w:tcW w:w="1041" w:type="dxa"/>
            <w:shd w:val="clear" w:color="auto" w:fill="auto"/>
          </w:tcPr>
          <w:p w14:paraId="490D7608" w14:textId="31CB823B" w:rsidR="00C373DB" w:rsidRPr="008B08D9" w:rsidRDefault="009B2D4B" w:rsidP="00C373DB">
            <w:pPr>
              <w:pStyle w:val="Pargrafo"/>
              <w:tabs>
                <w:tab w:val="clear" w:pos="1701"/>
                <w:tab w:val="left" w:pos="0"/>
              </w:tabs>
              <w:ind w:firstLine="0"/>
              <w:jc w:val="center"/>
              <w:rPr>
                <w:rFonts w:ascii="Times New Roman" w:hAnsi="Times New Roman"/>
                <w:color w:val="000000" w:themeColor="text1"/>
                <w:sz w:val="20"/>
              </w:rPr>
            </w:pPr>
            <w:r>
              <w:rPr>
                <w:rFonts w:ascii="Times New Roman" w:hAnsi="Times New Roman"/>
                <w:color w:val="000000" w:themeColor="text1"/>
                <w:sz w:val="20"/>
              </w:rPr>
              <w:t>0,2</w:t>
            </w:r>
          </w:p>
        </w:tc>
      </w:tr>
      <w:tr w:rsidR="00C373DB" w:rsidRPr="008B08D9" w14:paraId="619930F8" w14:textId="77777777" w:rsidTr="00FE2AB2">
        <w:trPr>
          <w:jc w:val="center"/>
        </w:trPr>
        <w:tc>
          <w:tcPr>
            <w:tcW w:w="3471" w:type="dxa"/>
            <w:shd w:val="clear" w:color="auto" w:fill="auto"/>
          </w:tcPr>
          <w:p w14:paraId="5D987214" w14:textId="77777777" w:rsidR="00C373DB" w:rsidRPr="008B08D9" w:rsidRDefault="00C373DB" w:rsidP="00C373DB">
            <w:pPr>
              <w:pStyle w:val="Pargrafo"/>
              <w:tabs>
                <w:tab w:val="clear" w:pos="1701"/>
                <w:tab w:val="left" w:pos="0"/>
              </w:tabs>
              <w:spacing w:line="240" w:lineRule="auto"/>
              <w:ind w:firstLine="0"/>
              <w:jc w:val="center"/>
              <w:rPr>
                <w:rFonts w:ascii="Times New Roman" w:hAnsi="Times New Roman"/>
                <w:sz w:val="20"/>
              </w:rPr>
            </w:pPr>
            <w:r w:rsidRPr="008B08D9">
              <w:rPr>
                <w:rFonts w:ascii="Times New Roman" w:hAnsi="Times New Roman"/>
                <w:b/>
                <w:sz w:val="20"/>
              </w:rPr>
              <w:t>Segurança: Média Geral da Dimensão</w:t>
            </w:r>
          </w:p>
        </w:tc>
        <w:tc>
          <w:tcPr>
            <w:tcW w:w="1431" w:type="dxa"/>
            <w:shd w:val="clear" w:color="auto" w:fill="auto"/>
          </w:tcPr>
          <w:p w14:paraId="3C590363" w14:textId="550CFAE7"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5,4</w:t>
            </w:r>
          </w:p>
        </w:tc>
        <w:tc>
          <w:tcPr>
            <w:tcW w:w="1687" w:type="dxa"/>
            <w:shd w:val="clear" w:color="auto" w:fill="auto"/>
          </w:tcPr>
          <w:p w14:paraId="3C5D59F5" w14:textId="1BCC65E9"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5,7</w:t>
            </w:r>
          </w:p>
        </w:tc>
        <w:tc>
          <w:tcPr>
            <w:tcW w:w="1041" w:type="dxa"/>
            <w:shd w:val="clear" w:color="auto" w:fill="auto"/>
          </w:tcPr>
          <w:p w14:paraId="0FA254BB" w14:textId="3781371B" w:rsidR="00C373DB" w:rsidRPr="008B08D9" w:rsidRDefault="00C373DB" w:rsidP="00C373DB">
            <w:pPr>
              <w:pStyle w:val="Pargrafo"/>
              <w:tabs>
                <w:tab w:val="clear" w:pos="1701"/>
                <w:tab w:val="left" w:pos="0"/>
              </w:tabs>
              <w:ind w:firstLine="0"/>
              <w:jc w:val="center"/>
              <w:rPr>
                <w:rFonts w:ascii="Times New Roman" w:hAnsi="Times New Roman"/>
                <w:color w:val="FF0000"/>
                <w:sz w:val="20"/>
              </w:rPr>
            </w:pPr>
            <w:r w:rsidRPr="008B08D9">
              <w:rPr>
                <w:rFonts w:ascii="Times New Roman" w:hAnsi="Times New Roman"/>
                <w:sz w:val="20"/>
              </w:rPr>
              <w:t>-0,3</w:t>
            </w:r>
          </w:p>
        </w:tc>
      </w:tr>
      <w:tr w:rsidR="00C373DB" w:rsidRPr="008B08D9" w14:paraId="3567487C" w14:textId="77777777" w:rsidTr="00FE2AB2">
        <w:trPr>
          <w:jc w:val="center"/>
        </w:trPr>
        <w:tc>
          <w:tcPr>
            <w:tcW w:w="3471" w:type="dxa"/>
            <w:shd w:val="clear" w:color="auto" w:fill="auto"/>
          </w:tcPr>
          <w:p w14:paraId="4CF88C49" w14:textId="77777777" w:rsidR="00C373DB" w:rsidRPr="008B08D9" w:rsidRDefault="00C373DB" w:rsidP="00C373DB">
            <w:pPr>
              <w:pStyle w:val="Pargrafo"/>
              <w:tabs>
                <w:tab w:val="clear" w:pos="1701"/>
                <w:tab w:val="left" w:pos="0"/>
              </w:tabs>
              <w:spacing w:line="240" w:lineRule="auto"/>
              <w:ind w:firstLine="0"/>
              <w:jc w:val="center"/>
              <w:rPr>
                <w:rFonts w:ascii="Times New Roman" w:hAnsi="Times New Roman"/>
                <w:sz w:val="20"/>
              </w:rPr>
            </w:pPr>
            <w:r w:rsidRPr="008B08D9">
              <w:rPr>
                <w:rFonts w:ascii="Times New Roman" w:hAnsi="Times New Roman"/>
                <w:b/>
                <w:sz w:val="20"/>
              </w:rPr>
              <w:t>Empatia: Média Geral da Dimensão</w:t>
            </w:r>
          </w:p>
        </w:tc>
        <w:tc>
          <w:tcPr>
            <w:tcW w:w="1431" w:type="dxa"/>
            <w:shd w:val="clear" w:color="auto" w:fill="auto"/>
          </w:tcPr>
          <w:p w14:paraId="63A83D07" w14:textId="6E02439C"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4,85</w:t>
            </w:r>
          </w:p>
        </w:tc>
        <w:tc>
          <w:tcPr>
            <w:tcW w:w="1687" w:type="dxa"/>
            <w:shd w:val="clear" w:color="auto" w:fill="auto"/>
          </w:tcPr>
          <w:p w14:paraId="762A9F76" w14:textId="25BAFD73"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4,55</w:t>
            </w:r>
          </w:p>
        </w:tc>
        <w:tc>
          <w:tcPr>
            <w:tcW w:w="1041" w:type="dxa"/>
            <w:shd w:val="clear" w:color="auto" w:fill="auto"/>
          </w:tcPr>
          <w:p w14:paraId="63790951" w14:textId="3FF818CB" w:rsidR="00C373DB" w:rsidRPr="008B08D9" w:rsidRDefault="00C373DB" w:rsidP="00224723">
            <w:pPr>
              <w:pStyle w:val="Pargrafo"/>
              <w:tabs>
                <w:tab w:val="clear" w:pos="1701"/>
                <w:tab w:val="left" w:pos="0"/>
              </w:tabs>
              <w:ind w:firstLine="0"/>
              <w:jc w:val="center"/>
              <w:rPr>
                <w:rFonts w:ascii="Times New Roman" w:hAnsi="Times New Roman"/>
                <w:color w:val="000000" w:themeColor="text1"/>
                <w:sz w:val="20"/>
              </w:rPr>
            </w:pPr>
            <w:r w:rsidRPr="008B08D9">
              <w:rPr>
                <w:rFonts w:ascii="Times New Roman" w:hAnsi="Times New Roman"/>
                <w:color w:val="000000" w:themeColor="text1"/>
                <w:sz w:val="20"/>
              </w:rPr>
              <w:t>0,3</w:t>
            </w:r>
          </w:p>
        </w:tc>
      </w:tr>
      <w:tr w:rsidR="00C373DB" w:rsidRPr="008B08D9" w14:paraId="69FDEF57" w14:textId="77777777" w:rsidTr="00FE2AB2">
        <w:trPr>
          <w:jc w:val="center"/>
        </w:trPr>
        <w:tc>
          <w:tcPr>
            <w:tcW w:w="3471" w:type="dxa"/>
            <w:shd w:val="clear" w:color="auto" w:fill="auto"/>
          </w:tcPr>
          <w:p w14:paraId="565491A4" w14:textId="77777777" w:rsidR="00C373DB" w:rsidRPr="008B08D9" w:rsidRDefault="00C373DB" w:rsidP="00C373DB">
            <w:pPr>
              <w:pStyle w:val="Pargrafo"/>
              <w:tabs>
                <w:tab w:val="clear" w:pos="1701"/>
                <w:tab w:val="left" w:pos="0"/>
              </w:tabs>
              <w:spacing w:line="240" w:lineRule="auto"/>
              <w:ind w:firstLine="0"/>
              <w:jc w:val="center"/>
              <w:rPr>
                <w:rFonts w:ascii="Times New Roman" w:hAnsi="Times New Roman"/>
                <w:sz w:val="20"/>
              </w:rPr>
            </w:pPr>
            <w:r w:rsidRPr="008B08D9">
              <w:rPr>
                <w:rFonts w:ascii="Times New Roman" w:hAnsi="Times New Roman"/>
                <w:b/>
                <w:sz w:val="20"/>
              </w:rPr>
              <w:t>Políticas de Preço: Média Geral da Dimensão</w:t>
            </w:r>
          </w:p>
        </w:tc>
        <w:tc>
          <w:tcPr>
            <w:tcW w:w="1431" w:type="dxa"/>
            <w:shd w:val="clear" w:color="auto" w:fill="auto"/>
          </w:tcPr>
          <w:p w14:paraId="78611DC5" w14:textId="67E8B3C0"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4,73</w:t>
            </w:r>
          </w:p>
        </w:tc>
        <w:tc>
          <w:tcPr>
            <w:tcW w:w="1687" w:type="dxa"/>
            <w:shd w:val="clear" w:color="auto" w:fill="auto"/>
          </w:tcPr>
          <w:p w14:paraId="05641D32" w14:textId="563DC4F5"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5,0</w:t>
            </w:r>
          </w:p>
        </w:tc>
        <w:tc>
          <w:tcPr>
            <w:tcW w:w="1041" w:type="dxa"/>
            <w:shd w:val="clear" w:color="auto" w:fill="auto"/>
          </w:tcPr>
          <w:p w14:paraId="35F097D7" w14:textId="54269A59" w:rsidR="00C373DB" w:rsidRPr="008B08D9" w:rsidRDefault="00C373DB" w:rsidP="00B60D1D">
            <w:pPr>
              <w:pStyle w:val="Pargrafo"/>
              <w:tabs>
                <w:tab w:val="clear" w:pos="1701"/>
                <w:tab w:val="left" w:pos="0"/>
              </w:tabs>
              <w:ind w:firstLine="0"/>
              <w:jc w:val="center"/>
              <w:rPr>
                <w:rFonts w:ascii="Times New Roman" w:hAnsi="Times New Roman"/>
                <w:color w:val="FF0000"/>
                <w:sz w:val="20"/>
              </w:rPr>
            </w:pPr>
            <w:r w:rsidRPr="008B08D9">
              <w:rPr>
                <w:rFonts w:ascii="Times New Roman" w:hAnsi="Times New Roman"/>
                <w:sz w:val="20"/>
              </w:rPr>
              <w:t>-0,</w:t>
            </w:r>
            <w:r w:rsidR="00B60D1D" w:rsidRPr="008B08D9">
              <w:rPr>
                <w:rFonts w:ascii="Times New Roman" w:hAnsi="Times New Roman"/>
                <w:sz w:val="20"/>
              </w:rPr>
              <w:t>27</w:t>
            </w:r>
          </w:p>
        </w:tc>
      </w:tr>
      <w:tr w:rsidR="00C373DB" w:rsidRPr="00DB7A3E" w14:paraId="02B6660E" w14:textId="77777777" w:rsidTr="00FE2AB2">
        <w:trPr>
          <w:jc w:val="center"/>
        </w:trPr>
        <w:tc>
          <w:tcPr>
            <w:tcW w:w="3471" w:type="dxa"/>
            <w:shd w:val="clear" w:color="auto" w:fill="auto"/>
          </w:tcPr>
          <w:p w14:paraId="4DD3CD72" w14:textId="503A3E03" w:rsidR="00C373DB" w:rsidRPr="008B08D9" w:rsidRDefault="00EF299E" w:rsidP="00C373DB">
            <w:pPr>
              <w:pStyle w:val="Pargrafo"/>
              <w:tabs>
                <w:tab w:val="clear" w:pos="1701"/>
                <w:tab w:val="left" w:pos="0"/>
              </w:tabs>
              <w:spacing w:line="240" w:lineRule="auto"/>
              <w:ind w:firstLine="0"/>
              <w:jc w:val="center"/>
              <w:rPr>
                <w:rFonts w:ascii="Times New Roman" w:hAnsi="Times New Roman"/>
                <w:b/>
                <w:sz w:val="20"/>
              </w:rPr>
            </w:pPr>
            <w:r w:rsidRPr="00EF299E">
              <w:rPr>
                <w:rFonts w:ascii="Times New Roman" w:hAnsi="Times New Roman"/>
                <w:b/>
                <w:i/>
                <w:iCs/>
                <w:sz w:val="20"/>
              </w:rPr>
              <w:t>GAP</w:t>
            </w:r>
            <w:r w:rsidR="00C373DB" w:rsidRPr="008B08D9">
              <w:rPr>
                <w:rFonts w:ascii="Times New Roman" w:hAnsi="Times New Roman"/>
                <w:b/>
                <w:sz w:val="20"/>
              </w:rPr>
              <w:t xml:space="preserve"> geral das dimensões </w:t>
            </w:r>
          </w:p>
        </w:tc>
        <w:tc>
          <w:tcPr>
            <w:tcW w:w="1431" w:type="dxa"/>
            <w:shd w:val="clear" w:color="auto" w:fill="auto"/>
          </w:tcPr>
          <w:p w14:paraId="1EF89BDF" w14:textId="6544C528" w:rsidR="00C373DB" w:rsidRPr="008B08D9" w:rsidRDefault="00C373DB" w:rsidP="00C373DB">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5,1</w:t>
            </w:r>
          </w:p>
        </w:tc>
        <w:tc>
          <w:tcPr>
            <w:tcW w:w="1687" w:type="dxa"/>
            <w:shd w:val="clear" w:color="auto" w:fill="auto"/>
          </w:tcPr>
          <w:p w14:paraId="517D7D62" w14:textId="6D27DDE5" w:rsidR="00C373DB" w:rsidRPr="008B08D9" w:rsidRDefault="00C373DB" w:rsidP="00224723">
            <w:pPr>
              <w:pStyle w:val="Pargrafo"/>
              <w:tabs>
                <w:tab w:val="clear" w:pos="1701"/>
                <w:tab w:val="left" w:pos="0"/>
              </w:tabs>
              <w:ind w:firstLine="0"/>
              <w:jc w:val="center"/>
              <w:rPr>
                <w:rFonts w:ascii="Times New Roman" w:hAnsi="Times New Roman"/>
                <w:sz w:val="20"/>
              </w:rPr>
            </w:pPr>
            <w:r w:rsidRPr="008B08D9">
              <w:rPr>
                <w:rFonts w:ascii="Times New Roman" w:hAnsi="Times New Roman"/>
                <w:sz w:val="20"/>
              </w:rPr>
              <w:t>5,0</w:t>
            </w:r>
            <w:r w:rsidR="00224723" w:rsidRPr="008B08D9">
              <w:rPr>
                <w:rFonts w:ascii="Times New Roman" w:hAnsi="Times New Roman"/>
                <w:sz w:val="20"/>
              </w:rPr>
              <w:t>9</w:t>
            </w:r>
          </w:p>
        </w:tc>
        <w:tc>
          <w:tcPr>
            <w:tcW w:w="1041" w:type="dxa"/>
            <w:shd w:val="clear" w:color="auto" w:fill="auto"/>
          </w:tcPr>
          <w:p w14:paraId="6E530A13" w14:textId="08788EC1" w:rsidR="00C00783" w:rsidRPr="008B08D9" w:rsidRDefault="00C00783" w:rsidP="00C373DB">
            <w:pPr>
              <w:pStyle w:val="Pargrafo"/>
              <w:tabs>
                <w:tab w:val="clear" w:pos="1701"/>
                <w:tab w:val="left" w:pos="0"/>
              </w:tabs>
              <w:ind w:firstLine="0"/>
              <w:jc w:val="center"/>
              <w:rPr>
                <w:rFonts w:ascii="Times New Roman" w:hAnsi="Times New Roman"/>
                <w:color w:val="000000" w:themeColor="text1"/>
                <w:sz w:val="20"/>
              </w:rPr>
            </w:pPr>
            <w:r w:rsidRPr="00615773">
              <w:rPr>
                <w:rFonts w:ascii="Times New Roman" w:hAnsi="Times New Roman"/>
                <w:sz w:val="20"/>
              </w:rPr>
              <w:t>0,01</w:t>
            </w:r>
          </w:p>
        </w:tc>
      </w:tr>
    </w:tbl>
    <w:p w14:paraId="14F7B50A" w14:textId="3FA6E02D" w:rsidR="008979A7" w:rsidRPr="00DB7A3E" w:rsidRDefault="0071722B" w:rsidP="004A6CD4">
      <w:pPr>
        <w:pStyle w:val="Pargrafo"/>
        <w:tabs>
          <w:tab w:val="clear" w:pos="1701"/>
          <w:tab w:val="left" w:pos="0"/>
        </w:tabs>
        <w:ind w:firstLine="0"/>
        <w:rPr>
          <w:rFonts w:ascii="Times New Roman" w:hAnsi="Times New Roman"/>
          <w:sz w:val="20"/>
        </w:rPr>
      </w:pPr>
      <w:r w:rsidRPr="00520F25">
        <w:rPr>
          <w:rFonts w:ascii="Times New Roman" w:hAnsi="Times New Roman"/>
          <w:b/>
          <w:sz w:val="20"/>
        </w:rPr>
        <w:t>Fonte:</w:t>
      </w:r>
      <w:r w:rsidRPr="00DB7A3E">
        <w:rPr>
          <w:rFonts w:ascii="Times New Roman" w:hAnsi="Times New Roman"/>
          <w:sz w:val="20"/>
        </w:rPr>
        <w:t xml:space="preserve"> Dados da Pesquisa.2022</w:t>
      </w:r>
    </w:p>
    <w:p w14:paraId="18CD0256" w14:textId="0EC6E634" w:rsidR="00203B22" w:rsidRDefault="004A6CD4" w:rsidP="002D07EE">
      <w:pPr>
        <w:pStyle w:val="Pargrafo"/>
        <w:tabs>
          <w:tab w:val="clear" w:pos="1701"/>
          <w:tab w:val="left" w:pos="0"/>
        </w:tabs>
        <w:spacing w:line="240" w:lineRule="auto"/>
        <w:ind w:firstLine="0"/>
        <w:rPr>
          <w:rFonts w:ascii="Times New Roman" w:hAnsi="Times New Roman"/>
        </w:rPr>
      </w:pPr>
      <w:r w:rsidRPr="00DB7A3E">
        <w:rPr>
          <w:rFonts w:ascii="Times New Roman" w:hAnsi="Times New Roman"/>
          <w:szCs w:val="24"/>
        </w:rPr>
        <w:tab/>
      </w:r>
    </w:p>
    <w:p w14:paraId="1A0E70E5" w14:textId="77777777" w:rsidR="00203B22" w:rsidRDefault="00203B22" w:rsidP="00C14888">
      <w:pPr>
        <w:pStyle w:val="Pargrafo"/>
        <w:tabs>
          <w:tab w:val="clear" w:pos="1701"/>
          <w:tab w:val="left" w:pos="0"/>
        </w:tabs>
        <w:spacing w:line="240" w:lineRule="auto"/>
        <w:ind w:firstLine="0"/>
        <w:rPr>
          <w:rFonts w:ascii="Times New Roman" w:hAnsi="Times New Roman"/>
          <w:b/>
          <w:sz w:val="20"/>
        </w:rPr>
      </w:pPr>
    </w:p>
    <w:p w14:paraId="0A7AD624" w14:textId="78F971EF" w:rsidR="008B69A4" w:rsidRPr="00615773" w:rsidRDefault="002D07EE" w:rsidP="00F24174">
      <w:pPr>
        <w:pStyle w:val="Pargrafo"/>
        <w:tabs>
          <w:tab w:val="clear" w:pos="1701"/>
          <w:tab w:val="left" w:pos="0"/>
        </w:tabs>
        <w:spacing w:line="240" w:lineRule="auto"/>
        <w:ind w:firstLine="0"/>
        <w:rPr>
          <w:rFonts w:ascii="Times New Roman" w:hAnsi="Times New Roman"/>
        </w:rPr>
      </w:pPr>
      <w:r>
        <w:rPr>
          <w:rFonts w:ascii="Times New Roman" w:hAnsi="Times New Roman"/>
          <w:b/>
          <w:sz w:val="20"/>
        </w:rPr>
        <w:tab/>
      </w:r>
      <w:r w:rsidRPr="00615773">
        <w:rPr>
          <w:rFonts w:ascii="Times New Roman" w:hAnsi="Times New Roman"/>
          <w:szCs w:val="24"/>
        </w:rPr>
        <w:t>Com relação à média geral,</w:t>
      </w:r>
      <w:r w:rsidR="008B69A4" w:rsidRPr="00615773">
        <w:rPr>
          <w:rFonts w:ascii="Times New Roman" w:hAnsi="Times New Roman"/>
          <w:szCs w:val="24"/>
        </w:rPr>
        <w:t xml:space="preserve"> avaliando</w:t>
      </w:r>
      <w:r w:rsidRPr="00615773">
        <w:rPr>
          <w:rFonts w:ascii="Times New Roman" w:hAnsi="Times New Roman"/>
          <w:szCs w:val="24"/>
        </w:rPr>
        <w:t xml:space="preserve"> individualmente as d</w:t>
      </w:r>
      <w:r w:rsidR="008B69A4" w:rsidRPr="00615773">
        <w:rPr>
          <w:rFonts w:ascii="Times New Roman" w:hAnsi="Times New Roman"/>
          <w:szCs w:val="24"/>
        </w:rPr>
        <w:t>imensões estudadas, nota-se que</w:t>
      </w:r>
      <w:r w:rsidR="00F24174" w:rsidRPr="00615773">
        <w:rPr>
          <w:rFonts w:ascii="Times New Roman" w:hAnsi="Times New Roman"/>
          <w:szCs w:val="24"/>
        </w:rPr>
        <w:t xml:space="preserve"> três</w:t>
      </w:r>
      <w:r w:rsidR="008B69A4" w:rsidRPr="00615773">
        <w:rPr>
          <w:rFonts w:ascii="Times New Roman" w:hAnsi="Times New Roman"/>
          <w:szCs w:val="24"/>
        </w:rPr>
        <w:t xml:space="preserve"> dentre as </w:t>
      </w:r>
      <w:r w:rsidR="00F24174" w:rsidRPr="00615773">
        <w:rPr>
          <w:rFonts w:ascii="Times New Roman" w:hAnsi="Times New Roman"/>
          <w:szCs w:val="24"/>
        </w:rPr>
        <w:t>seis</w:t>
      </w:r>
      <w:r w:rsidR="008B69A4" w:rsidRPr="00615773">
        <w:rPr>
          <w:rFonts w:ascii="Times New Roman" w:hAnsi="Times New Roman"/>
          <w:szCs w:val="24"/>
        </w:rPr>
        <w:t xml:space="preserve"> dimensões analisadas pontuaram negativamente, a saber: </w:t>
      </w:r>
      <w:r w:rsidR="00203B22" w:rsidRPr="00615773">
        <w:rPr>
          <w:rFonts w:ascii="Times New Roman" w:hAnsi="Times New Roman"/>
          <w:szCs w:val="24"/>
        </w:rPr>
        <w:t>Confiabilidade: Média Geral da Dimensão</w:t>
      </w:r>
      <w:r w:rsidR="008B69A4" w:rsidRPr="00615773">
        <w:rPr>
          <w:rFonts w:ascii="Times New Roman" w:hAnsi="Times New Roman"/>
          <w:szCs w:val="24"/>
        </w:rPr>
        <w:t>, -0,25; Segurança: Média Geral da Dimensão, -0,3; Políticas de Preço: Média Geral da Dimensão, -0,27.</w:t>
      </w:r>
      <w:r w:rsidR="008B69A4" w:rsidRPr="00615773">
        <w:rPr>
          <w:rFonts w:ascii="Times New Roman" w:hAnsi="Times New Roman"/>
        </w:rPr>
        <w:t xml:space="preserve"> Individualmente as médias gerais de dimensões negativas, ou seja, expectativa abaixo da percepção, contribuíram para que o</w:t>
      </w:r>
      <w:r w:rsidR="001149DB" w:rsidRPr="00615773">
        <w:rPr>
          <w:rFonts w:ascii="Times New Roman" w:hAnsi="Times New Roman"/>
        </w:rPr>
        <w:t xml:space="preserve"> </w:t>
      </w:r>
      <w:r w:rsidR="00EF299E" w:rsidRPr="00EF299E">
        <w:rPr>
          <w:rFonts w:ascii="Times New Roman" w:hAnsi="Times New Roman"/>
          <w:i/>
          <w:iCs/>
        </w:rPr>
        <w:t>GAP</w:t>
      </w:r>
      <w:r w:rsidR="001149DB" w:rsidRPr="00615773">
        <w:rPr>
          <w:rFonts w:ascii="Times New Roman" w:hAnsi="Times New Roman"/>
        </w:rPr>
        <w:t xml:space="preserve"> da dimensão geral positivo</w:t>
      </w:r>
      <w:r w:rsidR="008B69A4" w:rsidRPr="00615773">
        <w:rPr>
          <w:rFonts w:ascii="Times New Roman" w:hAnsi="Times New Roman"/>
        </w:rPr>
        <w:t xml:space="preserve"> não seja matematicamente expressivo. </w:t>
      </w:r>
      <w:r w:rsidR="008B69A4" w:rsidRPr="00615773">
        <w:rPr>
          <w:rFonts w:ascii="Times New Roman" w:hAnsi="Times New Roman"/>
          <w:szCs w:val="24"/>
        </w:rPr>
        <w:t xml:space="preserve">Contudo, </w:t>
      </w:r>
      <w:r w:rsidR="008B69A4" w:rsidRPr="00615773">
        <w:rPr>
          <w:rFonts w:ascii="Times New Roman" w:hAnsi="Times New Roman"/>
        </w:rPr>
        <w:t xml:space="preserve">o resultado da aplicação da ferramenta Servqual apresenta o </w:t>
      </w:r>
      <w:r w:rsidR="00EF299E" w:rsidRPr="00EF299E">
        <w:rPr>
          <w:rFonts w:ascii="Times New Roman" w:hAnsi="Times New Roman"/>
          <w:i/>
          <w:iCs/>
        </w:rPr>
        <w:t>GAP</w:t>
      </w:r>
      <w:r w:rsidR="008B69A4" w:rsidRPr="00615773">
        <w:rPr>
          <w:rFonts w:ascii="Times New Roman" w:hAnsi="Times New Roman"/>
        </w:rPr>
        <w:t xml:space="preserve"> positivo, o desempenho dos serviços prestados está acima do esperado, ou seja, revelam que a percepção está acima das expectativas. A média</w:t>
      </w:r>
      <w:r w:rsidR="008B69A4" w:rsidRPr="00615773">
        <w:rPr>
          <w:rFonts w:ascii="Times New Roman" w:hAnsi="Times New Roman"/>
          <w:color w:val="FF0000"/>
        </w:rPr>
        <w:t xml:space="preserve"> </w:t>
      </w:r>
      <w:r w:rsidR="008B69A4" w:rsidRPr="00615773">
        <w:rPr>
          <w:rFonts w:ascii="Times New Roman" w:hAnsi="Times New Roman"/>
          <w:bCs/>
        </w:rPr>
        <w:t>geral das dimensões</w:t>
      </w:r>
      <w:r w:rsidR="008B69A4" w:rsidRPr="00615773">
        <w:rPr>
          <w:rFonts w:ascii="Times New Roman" w:hAnsi="Times New Roman"/>
          <w:b/>
        </w:rPr>
        <w:t xml:space="preserve"> </w:t>
      </w:r>
      <w:r w:rsidR="008B69A4" w:rsidRPr="00615773">
        <w:rPr>
          <w:rFonts w:ascii="Times New Roman" w:hAnsi="Times New Roman"/>
        </w:rPr>
        <w:t>indica bons resultados para a empresa sob o ponto de vista da qualidade nos serviços prestados.</w:t>
      </w:r>
    </w:p>
    <w:p w14:paraId="7C9FFB94" w14:textId="3E792DB3" w:rsidR="00F24174" w:rsidRPr="00615773" w:rsidRDefault="00F24174" w:rsidP="00F24174">
      <w:pPr>
        <w:pStyle w:val="Pargrafo"/>
        <w:tabs>
          <w:tab w:val="clear" w:pos="1701"/>
          <w:tab w:val="left" w:pos="0"/>
        </w:tabs>
        <w:spacing w:line="240" w:lineRule="auto"/>
        <w:ind w:firstLine="0"/>
        <w:rPr>
          <w:rFonts w:ascii="Times New Roman" w:hAnsi="Times New Roman"/>
          <w:szCs w:val="24"/>
        </w:rPr>
      </w:pPr>
      <w:r w:rsidRPr="00615773">
        <w:rPr>
          <w:rFonts w:ascii="Times New Roman" w:hAnsi="Times New Roman"/>
        </w:rPr>
        <w:tab/>
      </w:r>
      <w:r w:rsidRPr="00615773">
        <w:rPr>
          <w:rFonts w:ascii="Times New Roman" w:hAnsi="Times New Roman"/>
          <w:szCs w:val="24"/>
        </w:rPr>
        <w:t xml:space="preserve">Com relação, as médias gerais positivas, foram consideradas três dimensões: Tangibilidade: Média Geral da Dimensão, 0,4; Empatia: Média Geral da Dimensão, 03 e Presteza: Média Geral da Dimensão, que correspondeu a pontuação de médias de dimensão, com o valor positivo de </w:t>
      </w:r>
      <w:r w:rsidR="00C541E7">
        <w:rPr>
          <w:rFonts w:ascii="Times New Roman" w:hAnsi="Times New Roman"/>
          <w:szCs w:val="24"/>
        </w:rPr>
        <w:t>0,2</w:t>
      </w:r>
      <w:r w:rsidR="001149DB" w:rsidRPr="00615773">
        <w:rPr>
          <w:rFonts w:ascii="Times New Roman" w:hAnsi="Times New Roman"/>
          <w:szCs w:val="24"/>
        </w:rPr>
        <w:t xml:space="preserve">. </w:t>
      </w:r>
      <w:r w:rsidRPr="00615773">
        <w:rPr>
          <w:rFonts w:ascii="Times New Roman" w:hAnsi="Times New Roman"/>
        </w:rPr>
        <w:t>Salienta-se que superar expectativas é um fator de impacto para competividade no mercado, melhorando a sua capacidade de desempenhar os serviços conforme o esperado, disposição em auxiliar os clientes e proporcionar a atenção necessária, bem como a melhoria do seu relacionamento com os seus clientes o que valoriza a instituição. Entretanto, é necessário estar atento aos pontos negativos, principalmente sobre a dimensão de confiabilidade, segurança e política de preço, que em todas as análises apresentam-se como negativas.</w:t>
      </w:r>
    </w:p>
    <w:p w14:paraId="76BB6E31" w14:textId="61FF0128" w:rsidR="00F24174" w:rsidRPr="00615773" w:rsidRDefault="00F24174" w:rsidP="00F24174">
      <w:pPr>
        <w:pStyle w:val="Pargrafo"/>
        <w:tabs>
          <w:tab w:val="clear" w:pos="1701"/>
          <w:tab w:val="left" w:pos="0"/>
        </w:tabs>
        <w:spacing w:line="240" w:lineRule="auto"/>
        <w:ind w:firstLine="0"/>
        <w:rPr>
          <w:rFonts w:ascii="Times New Roman" w:hAnsi="Times New Roman"/>
          <w:szCs w:val="24"/>
        </w:rPr>
      </w:pPr>
    </w:p>
    <w:p w14:paraId="642E57BC" w14:textId="2AA12C20" w:rsidR="008B69A4" w:rsidRPr="00615773" w:rsidRDefault="001149DB" w:rsidP="008B69A4">
      <w:pPr>
        <w:pStyle w:val="Pargrafo"/>
        <w:tabs>
          <w:tab w:val="clear" w:pos="1701"/>
          <w:tab w:val="left" w:pos="0"/>
        </w:tabs>
        <w:spacing w:line="240" w:lineRule="auto"/>
        <w:ind w:firstLine="0"/>
        <w:rPr>
          <w:rFonts w:ascii="Times New Roman" w:hAnsi="Times New Roman"/>
          <w:sz w:val="20"/>
        </w:rPr>
      </w:pPr>
      <w:r w:rsidRPr="00615773">
        <w:rPr>
          <w:rFonts w:ascii="Times New Roman" w:hAnsi="Times New Roman"/>
          <w:sz w:val="20"/>
        </w:rPr>
        <w:tab/>
      </w:r>
      <w:r w:rsidRPr="00615773">
        <w:rPr>
          <w:rFonts w:ascii="Times New Roman" w:hAnsi="Times New Roman"/>
        </w:rPr>
        <w:t xml:space="preserve"> No que tange ao </w:t>
      </w:r>
      <w:r w:rsidR="00EF299E" w:rsidRPr="00EF299E">
        <w:rPr>
          <w:rFonts w:ascii="Times New Roman" w:hAnsi="Times New Roman"/>
          <w:i/>
          <w:iCs/>
        </w:rPr>
        <w:t>GAP</w:t>
      </w:r>
      <w:r w:rsidRPr="00615773">
        <w:rPr>
          <w:rFonts w:ascii="Times New Roman" w:hAnsi="Times New Roman"/>
        </w:rPr>
        <w:t xml:space="preserve"> geral das dimensões, ainda que positivo é importante destacar a necessidade de implantação de políticas de melhoria contínua na prestação dos serviços da empresa, pois, este valor pode indicar que existem limitações a serem superadas pela instituição. Ademais, é necessário considerar que fatores de grandes impactos pontuaram negativamente, deste modo, é essencial que se tenha uma análise holística acerca dos elementos analisados.</w:t>
      </w:r>
    </w:p>
    <w:p w14:paraId="54C7BE75" w14:textId="0DCEED3A" w:rsidR="008B69A4" w:rsidRPr="008B69A4" w:rsidRDefault="008B69A4" w:rsidP="008B69A4">
      <w:pPr>
        <w:pStyle w:val="Pargrafo"/>
        <w:tabs>
          <w:tab w:val="clear" w:pos="1701"/>
          <w:tab w:val="left" w:pos="0"/>
        </w:tabs>
        <w:spacing w:line="240" w:lineRule="auto"/>
        <w:ind w:firstLine="0"/>
        <w:rPr>
          <w:rFonts w:ascii="Times New Roman" w:hAnsi="Times New Roman"/>
          <w:b/>
          <w:szCs w:val="24"/>
        </w:rPr>
      </w:pPr>
    </w:p>
    <w:p w14:paraId="6C45EABE" w14:textId="77777777" w:rsidR="00615773" w:rsidRDefault="00615773" w:rsidP="0026303D">
      <w:pPr>
        <w:spacing w:line="360" w:lineRule="auto"/>
        <w:ind w:firstLine="0"/>
        <w:jc w:val="both"/>
        <w:rPr>
          <w:rFonts w:ascii="Times New Roman" w:hAnsi="Times New Roman" w:cs="Times New Roman"/>
          <w:b/>
          <w:color w:val="000000" w:themeColor="text1"/>
          <w:sz w:val="24"/>
          <w:szCs w:val="24"/>
        </w:rPr>
      </w:pPr>
    </w:p>
    <w:p w14:paraId="55FA264E" w14:textId="77777777" w:rsidR="00615773" w:rsidRDefault="00615773" w:rsidP="0026303D">
      <w:pPr>
        <w:spacing w:line="360" w:lineRule="auto"/>
        <w:ind w:firstLine="0"/>
        <w:jc w:val="both"/>
        <w:rPr>
          <w:rFonts w:ascii="Times New Roman" w:hAnsi="Times New Roman" w:cs="Times New Roman"/>
          <w:b/>
          <w:color w:val="000000" w:themeColor="text1"/>
          <w:sz w:val="24"/>
          <w:szCs w:val="24"/>
        </w:rPr>
      </w:pPr>
    </w:p>
    <w:p w14:paraId="2154237F" w14:textId="77777777" w:rsidR="00615773" w:rsidRDefault="00615773" w:rsidP="0026303D">
      <w:pPr>
        <w:spacing w:line="360" w:lineRule="auto"/>
        <w:ind w:firstLine="0"/>
        <w:jc w:val="both"/>
        <w:rPr>
          <w:rFonts w:ascii="Times New Roman" w:hAnsi="Times New Roman" w:cs="Times New Roman"/>
          <w:b/>
          <w:color w:val="000000" w:themeColor="text1"/>
          <w:sz w:val="24"/>
          <w:szCs w:val="24"/>
        </w:rPr>
      </w:pPr>
    </w:p>
    <w:p w14:paraId="12A6F373" w14:textId="77777777" w:rsidR="00615773" w:rsidRDefault="00615773" w:rsidP="0026303D">
      <w:pPr>
        <w:spacing w:line="360" w:lineRule="auto"/>
        <w:ind w:firstLine="0"/>
        <w:jc w:val="both"/>
        <w:rPr>
          <w:rFonts w:ascii="Times New Roman" w:hAnsi="Times New Roman" w:cs="Times New Roman"/>
          <w:b/>
          <w:color w:val="000000" w:themeColor="text1"/>
          <w:sz w:val="24"/>
          <w:szCs w:val="24"/>
        </w:rPr>
      </w:pPr>
    </w:p>
    <w:p w14:paraId="1BB81898" w14:textId="77777777" w:rsidR="00615773" w:rsidRDefault="00615773" w:rsidP="0026303D">
      <w:pPr>
        <w:spacing w:line="360" w:lineRule="auto"/>
        <w:ind w:firstLine="0"/>
        <w:jc w:val="both"/>
        <w:rPr>
          <w:rFonts w:ascii="Times New Roman" w:hAnsi="Times New Roman" w:cs="Times New Roman"/>
          <w:b/>
          <w:color w:val="000000" w:themeColor="text1"/>
          <w:sz w:val="24"/>
          <w:szCs w:val="24"/>
        </w:rPr>
      </w:pPr>
    </w:p>
    <w:p w14:paraId="6BE9D35A" w14:textId="722D6C02" w:rsidR="008979A7" w:rsidRDefault="001358B6" w:rsidP="0026303D">
      <w:pPr>
        <w:spacing w:line="360" w:lineRule="auto"/>
        <w:ind w:firstLine="0"/>
        <w:jc w:val="both"/>
        <w:rPr>
          <w:rFonts w:ascii="Times New Roman" w:hAnsi="Times New Roman" w:cs="Times New Roman"/>
          <w:b/>
          <w:color w:val="000000" w:themeColor="text1"/>
          <w:sz w:val="24"/>
          <w:szCs w:val="24"/>
        </w:rPr>
      </w:pPr>
      <w:r w:rsidRPr="00DB7A3E">
        <w:rPr>
          <w:rFonts w:ascii="Times New Roman" w:hAnsi="Times New Roman" w:cs="Times New Roman"/>
          <w:b/>
          <w:color w:val="000000" w:themeColor="text1"/>
          <w:sz w:val="24"/>
          <w:szCs w:val="24"/>
        </w:rPr>
        <w:lastRenderedPageBreak/>
        <w:t>C</w:t>
      </w:r>
      <w:r w:rsidR="00646D4B">
        <w:rPr>
          <w:rFonts w:ascii="Times New Roman" w:hAnsi="Times New Roman" w:cs="Times New Roman"/>
          <w:b/>
          <w:color w:val="000000" w:themeColor="text1"/>
          <w:sz w:val="24"/>
          <w:szCs w:val="24"/>
        </w:rPr>
        <w:t>ONSIDERAÇÕES FINAS</w:t>
      </w:r>
    </w:p>
    <w:p w14:paraId="539573A6" w14:textId="77777777" w:rsidR="00646D4B" w:rsidRPr="00DB7A3E" w:rsidRDefault="00646D4B" w:rsidP="0026303D">
      <w:pPr>
        <w:spacing w:line="360" w:lineRule="auto"/>
        <w:ind w:firstLine="0"/>
        <w:jc w:val="both"/>
        <w:rPr>
          <w:rFonts w:ascii="Times New Roman" w:hAnsi="Times New Roman" w:cs="Times New Roman"/>
          <w:b/>
          <w:color w:val="FF0000"/>
          <w:sz w:val="24"/>
          <w:szCs w:val="24"/>
        </w:rPr>
      </w:pPr>
    </w:p>
    <w:p w14:paraId="2DBAC69C" w14:textId="5A2FDD11" w:rsidR="00A44822" w:rsidRPr="00DB7A3E" w:rsidRDefault="007E11E7" w:rsidP="00C14888">
      <w:pPr>
        <w:jc w:val="both"/>
        <w:rPr>
          <w:rFonts w:ascii="Times New Roman" w:hAnsi="Times New Roman" w:cs="Times New Roman"/>
          <w:sz w:val="24"/>
          <w:szCs w:val="24"/>
        </w:rPr>
      </w:pPr>
      <w:r w:rsidRPr="00DB7A3E">
        <w:rPr>
          <w:rFonts w:ascii="Times New Roman" w:hAnsi="Times New Roman" w:cs="Times New Roman"/>
          <w:b/>
          <w:bCs/>
          <w:color w:val="FF0000"/>
          <w:sz w:val="24"/>
          <w:szCs w:val="24"/>
        </w:rPr>
        <w:tab/>
      </w:r>
      <w:r w:rsidRPr="00DB7A3E">
        <w:rPr>
          <w:rFonts w:ascii="Times New Roman" w:hAnsi="Times New Roman" w:cs="Times New Roman"/>
          <w:bCs/>
          <w:sz w:val="24"/>
          <w:szCs w:val="24"/>
        </w:rPr>
        <w:t>Este estudo buscou</w:t>
      </w:r>
      <w:r w:rsidRPr="00DB7A3E">
        <w:rPr>
          <w:rFonts w:ascii="Times New Roman" w:hAnsi="Times New Roman" w:cs="Times New Roman"/>
          <w:b/>
          <w:bCs/>
          <w:sz w:val="24"/>
          <w:szCs w:val="24"/>
        </w:rPr>
        <w:t xml:space="preserve"> </w:t>
      </w:r>
      <w:r w:rsidRPr="00DB7A3E">
        <w:rPr>
          <w:rFonts w:ascii="Times New Roman" w:hAnsi="Times New Roman" w:cs="Times New Roman"/>
          <w:sz w:val="24"/>
          <w:szCs w:val="24"/>
        </w:rPr>
        <w:t xml:space="preserve">avaliar a qualidade dos serviços de atendimento prestados em uma regional da indústria </w:t>
      </w:r>
      <w:r w:rsidR="00EF299E">
        <w:rPr>
          <w:rFonts w:ascii="Times New Roman" w:hAnsi="Times New Roman" w:cs="Times New Roman"/>
          <w:sz w:val="24"/>
          <w:szCs w:val="24"/>
        </w:rPr>
        <w:t>no segmento de alimentos</w:t>
      </w:r>
      <w:r w:rsidRPr="00DB7A3E">
        <w:rPr>
          <w:rFonts w:ascii="Times New Roman" w:hAnsi="Times New Roman" w:cs="Times New Roman"/>
          <w:sz w:val="24"/>
          <w:szCs w:val="24"/>
        </w:rPr>
        <w:t xml:space="preserve">, com a utilização do modelo SERVQUAL. </w:t>
      </w:r>
      <w:r w:rsidR="00A44822" w:rsidRPr="00DB7A3E">
        <w:rPr>
          <w:rFonts w:ascii="Times New Roman" w:hAnsi="Times New Roman" w:cs="Times New Roman"/>
          <w:sz w:val="24"/>
          <w:szCs w:val="24"/>
        </w:rPr>
        <w:t xml:space="preserve">Assim foi possível identificar os pontos que precisam de maior atenção na </w:t>
      </w:r>
      <w:r w:rsidR="004B72BB">
        <w:rPr>
          <w:rFonts w:ascii="Times New Roman" w:hAnsi="Times New Roman" w:cs="Times New Roman"/>
          <w:sz w:val="24"/>
          <w:szCs w:val="24"/>
        </w:rPr>
        <w:t xml:space="preserve">regional de Goiás da </w:t>
      </w:r>
      <w:r w:rsidR="00EF299E">
        <w:rPr>
          <w:rFonts w:ascii="Times New Roman" w:hAnsi="Times New Roman" w:cs="Times New Roman"/>
          <w:sz w:val="24"/>
          <w:szCs w:val="24"/>
        </w:rPr>
        <w:t xml:space="preserve">indústria no segmento de alimentos. </w:t>
      </w:r>
      <w:r w:rsidR="00A44822" w:rsidRPr="00DB7A3E">
        <w:rPr>
          <w:rFonts w:ascii="Times New Roman" w:hAnsi="Times New Roman" w:cs="Times New Roman"/>
          <w:sz w:val="24"/>
          <w:szCs w:val="24"/>
        </w:rPr>
        <w:t>Neste sentido, este trabalho possui importantes contribuições para melhoria da qualidade dos serviços prestados pela empresa.</w:t>
      </w:r>
      <w:r w:rsidR="001149DB">
        <w:rPr>
          <w:rFonts w:ascii="Times New Roman" w:hAnsi="Times New Roman" w:cs="Times New Roman"/>
          <w:sz w:val="24"/>
          <w:szCs w:val="24"/>
        </w:rPr>
        <w:t xml:space="preserve"> </w:t>
      </w:r>
    </w:p>
    <w:p w14:paraId="10A1511C" w14:textId="506F105B" w:rsidR="00961C54" w:rsidRPr="00DB7A3E" w:rsidRDefault="00961C54" w:rsidP="00C14888">
      <w:pPr>
        <w:jc w:val="both"/>
        <w:rPr>
          <w:rFonts w:ascii="Times New Roman" w:hAnsi="Times New Roman" w:cs="Times New Roman"/>
          <w:sz w:val="24"/>
          <w:szCs w:val="24"/>
        </w:rPr>
      </w:pPr>
      <w:r w:rsidRPr="00DB7A3E">
        <w:rPr>
          <w:rFonts w:ascii="Times New Roman" w:hAnsi="Times New Roman" w:cs="Times New Roman"/>
          <w:sz w:val="24"/>
          <w:szCs w:val="24"/>
        </w:rPr>
        <w:t xml:space="preserve">Com base na metodologia estabelecida foi possível atingir os objetivos propostos neste estudo. Após as análises, as discrepâncias entre percepção e expectativas foram evidenciadas mostrando os pontos que precisam de maior atenção por parte da </w:t>
      </w:r>
      <w:r w:rsidR="00653D1B">
        <w:rPr>
          <w:rFonts w:ascii="Times New Roman" w:hAnsi="Times New Roman" w:cs="Times New Roman"/>
          <w:sz w:val="24"/>
          <w:szCs w:val="24"/>
        </w:rPr>
        <w:t>regional de Goiás d</w:t>
      </w:r>
      <w:r w:rsidR="00EF299E">
        <w:rPr>
          <w:rFonts w:ascii="Times New Roman" w:hAnsi="Times New Roman" w:cs="Times New Roman"/>
          <w:sz w:val="24"/>
          <w:szCs w:val="24"/>
        </w:rPr>
        <w:t xml:space="preserve">e uma indústria no segmento de alimentos, </w:t>
      </w:r>
      <w:r w:rsidRPr="00DB7A3E">
        <w:rPr>
          <w:rFonts w:ascii="Times New Roman" w:hAnsi="Times New Roman" w:cs="Times New Roman"/>
          <w:sz w:val="24"/>
          <w:szCs w:val="24"/>
        </w:rPr>
        <w:t>principalmente no que tange a segurança</w:t>
      </w:r>
      <w:r w:rsidR="00653D1B">
        <w:rPr>
          <w:rFonts w:ascii="Times New Roman" w:hAnsi="Times New Roman" w:cs="Times New Roman"/>
          <w:sz w:val="24"/>
          <w:szCs w:val="24"/>
        </w:rPr>
        <w:t>,</w:t>
      </w:r>
      <w:r w:rsidRPr="00DB7A3E">
        <w:rPr>
          <w:rFonts w:ascii="Times New Roman" w:hAnsi="Times New Roman" w:cs="Times New Roman"/>
          <w:sz w:val="24"/>
          <w:szCs w:val="24"/>
        </w:rPr>
        <w:t xml:space="preserve"> confiabilidade e política de preços. Por outro lado, o método identificou as questões que apresentaram melhor desempenho, como a presteza</w:t>
      </w:r>
      <w:r w:rsidR="000705F0">
        <w:rPr>
          <w:rFonts w:ascii="Times New Roman" w:hAnsi="Times New Roman" w:cs="Times New Roman"/>
          <w:sz w:val="24"/>
          <w:szCs w:val="24"/>
        </w:rPr>
        <w:t>, empatia</w:t>
      </w:r>
      <w:r w:rsidRPr="00DB7A3E">
        <w:rPr>
          <w:rFonts w:ascii="Times New Roman" w:hAnsi="Times New Roman" w:cs="Times New Roman"/>
          <w:sz w:val="24"/>
          <w:szCs w:val="24"/>
        </w:rPr>
        <w:t xml:space="preserve"> e tangibilidade.</w:t>
      </w:r>
      <w:r w:rsidR="001149DB" w:rsidRPr="001149DB">
        <w:rPr>
          <w:rFonts w:ascii="Times New Roman" w:hAnsi="Times New Roman" w:cs="Times New Roman"/>
          <w:sz w:val="24"/>
          <w:szCs w:val="24"/>
        </w:rPr>
        <w:t xml:space="preserve"> </w:t>
      </w:r>
      <w:r w:rsidR="001149DB" w:rsidRPr="00615773">
        <w:rPr>
          <w:rFonts w:ascii="Times New Roman" w:hAnsi="Times New Roman" w:cs="Times New Roman"/>
          <w:sz w:val="24"/>
          <w:szCs w:val="24"/>
        </w:rPr>
        <w:t>Ademais, é possível que os resultados indiquem os caminhos para aplicabilidade prática de melhorias para os fatores negativos que foram apresentados</w:t>
      </w:r>
      <w:r w:rsidR="008B08D9" w:rsidRPr="00615773">
        <w:rPr>
          <w:rFonts w:ascii="Times New Roman" w:hAnsi="Times New Roman" w:cs="Times New Roman"/>
          <w:sz w:val="24"/>
          <w:szCs w:val="24"/>
        </w:rPr>
        <w:t>.</w:t>
      </w:r>
    </w:p>
    <w:p w14:paraId="406EAACE" w14:textId="03DD0145" w:rsidR="00615773" w:rsidRDefault="00961C54" w:rsidP="00E37067">
      <w:pPr>
        <w:jc w:val="both"/>
        <w:rPr>
          <w:rFonts w:ascii="Times New Roman" w:hAnsi="Times New Roman" w:cs="Times New Roman"/>
          <w:color w:val="000000" w:themeColor="text1"/>
          <w:sz w:val="24"/>
          <w:szCs w:val="24"/>
        </w:rPr>
      </w:pPr>
      <w:r w:rsidRPr="00DB7A3E">
        <w:rPr>
          <w:rFonts w:ascii="Times New Roman" w:hAnsi="Times New Roman" w:cs="Times New Roman"/>
          <w:color w:val="000000" w:themeColor="text1"/>
          <w:sz w:val="24"/>
          <w:szCs w:val="24"/>
        </w:rPr>
        <w:t>Por fim, tendo em vista as possibilidades de melhorias apontadas nesta pesquisa com base no questionário SERVQUAL</w:t>
      </w:r>
      <w:r w:rsidR="000E3F8C" w:rsidRPr="00DB7A3E">
        <w:rPr>
          <w:rFonts w:ascii="Times New Roman" w:hAnsi="Times New Roman" w:cs="Times New Roman"/>
          <w:color w:val="000000" w:themeColor="text1"/>
          <w:sz w:val="24"/>
          <w:szCs w:val="24"/>
        </w:rPr>
        <w:t xml:space="preserve">, depreende-se que a qualidade nos serviços de atendimento deve ser considerada com uma ferramenta para a gestão estratégica. Ademais, os diversos pontos pontuados negativamente, indicando que há falhas que precisam </w:t>
      </w:r>
      <w:r w:rsidR="000705F0">
        <w:rPr>
          <w:rFonts w:ascii="Times New Roman" w:hAnsi="Times New Roman" w:cs="Times New Roman"/>
          <w:color w:val="000000" w:themeColor="text1"/>
          <w:sz w:val="24"/>
          <w:szCs w:val="24"/>
        </w:rPr>
        <w:t xml:space="preserve">ser </w:t>
      </w:r>
      <w:r w:rsidR="000E3F8C" w:rsidRPr="00DB7A3E">
        <w:rPr>
          <w:rFonts w:ascii="Times New Roman" w:hAnsi="Times New Roman" w:cs="Times New Roman"/>
          <w:color w:val="000000" w:themeColor="text1"/>
          <w:sz w:val="24"/>
          <w:szCs w:val="24"/>
        </w:rPr>
        <w:t xml:space="preserve">analisadas criteriosamente, pois muitos pontos possuem nota de percepção abaixo das expectativas dos clientes. </w:t>
      </w:r>
      <w:r w:rsidR="008B08D9" w:rsidRPr="00615773">
        <w:rPr>
          <w:rFonts w:ascii="Times New Roman" w:hAnsi="Times New Roman" w:cs="Times New Roman"/>
          <w:color w:val="000000" w:themeColor="text1"/>
          <w:sz w:val="24"/>
          <w:szCs w:val="24"/>
        </w:rPr>
        <w:t xml:space="preserve">Além disso, o questionário indicou que tanto os antigos clientes quanto os novos clientes possuem as expectativas acima das </w:t>
      </w:r>
      <w:r w:rsidR="009B2D4B">
        <w:rPr>
          <w:rFonts w:ascii="Times New Roman" w:hAnsi="Times New Roman" w:cs="Times New Roman"/>
          <w:color w:val="000000" w:themeColor="text1"/>
          <w:sz w:val="24"/>
          <w:szCs w:val="24"/>
        </w:rPr>
        <w:t>percepções</w:t>
      </w:r>
      <w:r w:rsidR="008B08D9" w:rsidRPr="00615773">
        <w:rPr>
          <w:rFonts w:ascii="Times New Roman" w:hAnsi="Times New Roman" w:cs="Times New Roman"/>
          <w:color w:val="000000" w:themeColor="text1"/>
          <w:sz w:val="24"/>
          <w:szCs w:val="24"/>
        </w:rPr>
        <w:t>, um elemento que merece atenção para melhoria das falhas apontadas na pesquisa.</w:t>
      </w:r>
    </w:p>
    <w:p w14:paraId="5086557C" w14:textId="77777777" w:rsidR="00E37067" w:rsidRDefault="00E37067" w:rsidP="00E37067">
      <w:pPr>
        <w:jc w:val="both"/>
        <w:rPr>
          <w:rFonts w:ascii="Times New Roman" w:hAnsi="Times New Roman" w:cs="Times New Roman"/>
          <w:color w:val="000000" w:themeColor="text1"/>
          <w:sz w:val="24"/>
          <w:szCs w:val="24"/>
        </w:rPr>
      </w:pPr>
    </w:p>
    <w:p w14:paraId="69175B5F" w14:textId="77777777" w:rsidR="00615773" w:rsidRPr="000B7108" w:rsidRDefault="00615773" w:rsidP="001149DB">
      <w:pPr>
        <w:jc w:val="both"/>
        <w:rPr>
          <w:rFonts w:ascii="Times New Roman" w:hAnsi="Times New Roman" w:cs="Times New Roman"/>
          <w:color w:val="000000" w:themeColor="text1"/>
          <w:sz w:val="24"/>
          <w:szCs w:val="24"/>
        </w:rPr>
      </w:pPr>
    </w:p>
    <w:p w14:paraId="0083BBD6" w14:textId="1B9BA0A7" w:rsidR="004A6CD4" w:rsidRDefault="00B97FFC" w:rsidP="00E37067">
      <w:pPr>
        <w:pStyle w:val="Ttulo1"/>
        <w:numPr>
          <w:ilvl w:val="0"/>
          <w:numId w:val="0"/>
        </w:numPr>
        <w:spacing w:line="240" w:lineRule="auto"/>
        <w:rPr>
          <w:rFonts w:ascii="Times New Roman" w:hAnsi="Times New Roman" w:cs="Times New Roman"/>
        </w:rPr>
      </w:pPr>
      <w:bookmarkStart w:id="6" w:name="_Toc106826505"/>
      <w:r w:rsidRPr="00DB7A3E">
        <w:rPr>
          <w:rFonts w:ascii="Times New Roman" w:hAnsi="Times New Roman" w:cs="Times New Roman"/>
        </w:rPr>
        <w:t>REFERÊNCIAS</w:t>
      </w:r>
      <w:bookmarkEnd w:id="6"/>
      <w:r w:rsidR="001358B6" w:rsidRPr="00DB7A3E">
        <w:rPr>
          <w:rFonts w:ascii="Times New Roman" w:hAnsi="Times New Roman" w:cs="Times New Roman"/>
        </w:rPr>
        <w:t xml:space="preserve"> </w:t>
      </w:r>
    </w:p>
    <w:p w14:paraId="2C9393BC" w14:textId="77777777" w:rsidR="00E37067" w:rsidRPr="00E37067" w:rsidRDefault="00E37067" w:rsidP="00E37067"/>
    <w:p w14:paraId="2C193BEF" w14:textId="4AD8D8E3" w:rsidR="004A6CD4" w:rsidRPr="00B64196" w:rsidRDefault="004A6CD4" w:rsidP="009E098B">
      <w:pPr>
        <w:ind w:firstLine="0"/>
        <w:rPr>
          <w:rFonts w:ascii="Times New Roman" w:hAnsi="Times New Roman" w:cs="Times New Roman"/>
          <w:color w:val="000000" w:themeColor="text1"/>
          <w:sz w:val="24"/>
          <w:szCs w:val="24"/>
        </w:rPr>
      </w:pPr>
      <w:r w:rsidRPr="00B64196">
        <w:rPr>
          <w:rFonts w:ascii="Times New Roman" w:hAnsi="Times New Roman" w:cs="Times New Roman"/>
          <w:color w:val="000000" w:themeColor="text1"/>
          <w:sz w:val="24"/>
          <w:szCs w:val="24"/>
        </w:rPr>
        <w:t>ALBRECHT, K</w:t>
      </w:r>
      <w:r w:rsidRPr="00B64196">
        <w:rPr>
          <w:rFonts w:ascii="Times New Roman" w:hAnsi="Times New Roman" w:cs="Times New Roman"/>
          <w:b/>
          <w:color w:val="000000" w:themeColor="text1"/>
          <w:sz w:val="24"/>
          <w:szCs w:val="24"/>
        </w:rPr>
        <w:t xml:space="preserve">. </w:t>
      </w:r>
      <w:r w:rsidRPr="00B64196">
        <w:rPr>
          <w:rFonts w:ascii="Times New Roman" w:hAnsi="Times New Roman" w:cs="Times New Roman"/>
          <w:bCs/>
          <w:i/>
          <w:color w:val="000000" w:themeColor="text1"/>
          <w:sz w:val="24"/>
          <w:szCs w:val="24"/>
        </w:rPr>
        <w:t>Revolução nos serviços</w:t>
      </w:r>
      <w:r w:rsidRPr="00B64196">
        <w:rPr>
          <w:rFonts w:ascii="Times New Roman" w:hAnsi="Times New Roman" w:cs="Times New Roman"/>
          <w:b/>
          <w:color w:val="000000" w:themeColor="text1"/>
          <w:sz w:val="24"/>
          <w:szCs w:val="24"/>
        </w:rPr>
        <w:t xml:space="preserve">. </w:t>
      </w:r>
      <w:r w:rsidRPr="00B64196">
        <w:rPr>
          <w:rFonts w:ascii="Times New Roman" w:hAnsi="Times New Roman" w:cs="Times New Roman"/>
          <w:color w:val="000000" w:themeColor="text1"/>
          <w:sz w:val="24"/>
          <w:szCs w:val="24"/>
        </w:rPr>
        <w:t>São Paulo: Pioneira, 1992.</w:t>
      </w:r>
    </w:p>
    <w:p w14:paraId="26D05C3E" w14:textId="77777777" w:rsidR="004A6CD4" w:rsidRPr="00B64196" w:rsidRDefault="004A6CD4" w:rsidP="009E098B">
      <w:pPr>
        <w:rPr>
          <w:rFonts w:ascii="Times New Roman" w:hAnsi="Times New Roman" w:cs="Times New Roman"/>
        </w:rPr>
      </w:pPr>
    </w:p>
    <w:p w14:paraId="0C095F35" w14:textId="78D1B498" w:rsidR="004A6CD4" w:rsidRPr="00B64196" w:rsidRDefault="004A6CD4" w:rsidP="009E098B">
      <w:pPr>
        <w:pStyle w:val="Corpodetexto"/>
        <w:spacing w:after="0" w:line="240" w:lineRule="auto"/>
        <w:rPr>
          <w:rFonts w:ascii="Times New Roman" w:hAnsi="Times New Roman" w:cs="Times New Roman"/>
          <w:color w:val="000000" w:themeColor="text1"/>
          <w:szCs w:val="26"/>
          <w:shd w:val="clear" w:color="auto" w:fill="FFFFFF"/>
        </w:rPr>
      </w:pPr>
      <w:r w:rsidRPr="00B64196">
        <w:rPr>
          <w:rFonts w:ascii="Times New Roman" w:hAnsi="Times New Roman" w:cs="Times New Roman"/>
          <w:color w:val="000000" w:themeColor="text1"/>
          <w:szCs w:val="26"/>
          <w:shd w:val="clear" w:color="auto" w:fill="FFFFFF"/>
        </w:rPr>
        <w:t>CHIAVENATO, I</w:t>
      </w:r>
      <w:r w:rsidRPr="00B64196">
        <w:rPr>
          <w:rFonts w:ascii="Times New Roman" w:hAnsi="Times New Roman" w:cs="Times New Roman"/>
          <w:i/>
          <w:color w:val="000000" w:themeColor="text1"/>
          <w:szCs w:val="26"/>
          <w:shd w:val="clear" w:color="auto" w:fill="FFFFFF"/>
        </w:rPr>
        <w:t>. </w:t>
      </w:r>
      <w:r w:rsidRPr="00B64196">
        <w:rPr>
          <w:rStyle w:val="Forte"/>
          <w:rFonts w:ascii="Times New Roman" w:hAnsi="Times New Roman" w:cs="Times New Roman"/>
          <w:b w:val="0"/>
          <w:i/>
          <w:color w:val="000000" w:themeColor="text1"/>
          <w:szCs w:val="26"/>
          <w:bdr w:val="none" w:sz="0" w:space="0" w:color="auto" w:frame="1"/>
          <w:shd w:val="clear" w:color="auto" w:fill="FFFFFF"/>
        </w:rPr>
        <w:t xml:space="preserve">Empreendedorismo: </w:t>
      </w:r>
      <w:r w:rsidR="00D943AC" w:rsidRPr="00B64196">
        <w:rPr>
          <w:rStyle w:val="Forte"/>
          <w:rFonts w:ascii="Times New Roman" w:hAnsi="Times New Roman" w:cs="Times New Roman"/>
          <w:b w:val="0"/>
          <w:color w:val="000000" w:themeColor="text1"/>
          <w:szCs w:val="26"/>
          <w:bdr w:val="none" w:sz="0" w:space="0" w:color="auto" w:frame="1"/>
          <w:shd w:val="clear" w:color="auto" w:fill="FFFFFF"/>
        </w:rPr>
        <w:t>d</w:t>
      </w:r>
      <w:r w:rsidRPr="00B64196">
        <w:rPr>
          <w:rStyle w:val="Forte"/>
          <w:rFonts w:ascii="Times New Roman" w:hAnsi="Times New Roman" w:cs="Times New Roman"/>
          <w:b w:val="0"/>
          <w:color w:val="000000" w:themeColor="text1"/>
          <w:szCs w:val="26"/>
          <w:bdr w:val="none" w:sz="0" w:space="0" w:color="auto" w:frame="1"/>
          <w:shd w:val="clear" w:color="auto" w:fill="FFFFFF"/>
        </w:rPr>
        <w:t>ando asas ao espirito empreendedor</w:t>
      </w:r>
      <w:r w:rsidRPr="00B64196">
        <w:rPr>
          <w:rStyle w:val="Forte"/>
          <w:rFonts w:ascii="Times New Roman" w:hAnsi="Times New Roman" w:cs="Times New Roman"/>
          <w:color w:val="000000" w:themeColor="text1"/>
          <w:szCs w:val="26"/>
          <w:bdr w:val="none" w:sz="0" w:space="0" w:color="auto" w:frame="1"/>
          <w:shd w:val="clear" w:color="auto" w:fill="FFFFFF"/>
        </w:rPr>
        <w:t>. </w:t>
      </w:r>
      <w:r w:rsidRPr="00B64196">
        <w:rPr>
          <w:rFonts w:ascii="Times New Roman" w:hAnsi="Times New Roman" w:cs="Times New Roman"/>
          <w:color w:val="000000" w:themeColor="text1"/>
          <w:szCs w:val="26"/>
          <w:shd w:val="clear" w:color="auto" w:fill="FFFFFF"/>
        </w:rPr>
        <w:t>São Paulo: Saraiva 2005.</w:t>
      </w:r>
    </w:p>
    <w:p w14:paraId="35CC41C9" w14:textId="77777777" w:rsidR="00277C7A" w:rsidRPr="00B64196" w:rsidRDefault="00277C7A" w:rsidP="00277C7A">
      <w:pPr>
        <w:ind w:firstLine="0"/>
        <w:rPr>
          <w:rFonts w:ascii="Times New Roman" w:hAnsi="Times New Roman" w:cs="Times New Roman"/>
          <w:sz w:val="24"/>
          <w:szCs w:val="24"/>
        </w:rPr>
      </w:pPr>
    </w:p>
    <w:p w14:paraId="780492EF" w14:textId="7D1638A5" w:rsidR="00277C7A" w:rsidRPr="00B64196" w:rsidRDefault="00277C7A" w:rsidP="00277C7A">
      <w:pPr>
        <w:ind w:firstLine="0"/>
        <w:rPr>
          <w:rFonts w:ascii="Times New Roman" w:hAnsi="Times New Roman" w:cs="Times New Roman"/>
          <w:sz w:val="24"/>
          <w:szCs w:val="24"/>
        </w:rPr>
      </w:pPr>
      <w:r w:rsidRPr="00B64196">
        <w:rPr>
          <w:rFonts w:ascii="Times New Roman" w:hAnsi="Times New Roman" w:cs="Times New Roman"/>
          <w:sz w:val="24"/>
          <w:szCs w:val="24"/>
        </w:rPr>
        <w:t xml:space="preserve">DALMORO, M.; VIEIRA, K. M. Dilemas na construção de escalas Tipo </w:t>
      </w:r>
      <w:proofErr w:type="spellStart"/>
      <w:r w:rsidRPr="00B64196">
        <w:rPr>
          <w:rFonts w:ascii="Times New Roman" w:hAnsi="Times New Roman" w:cs="Times New Roman"/>
          <w:sz w:val="24"/>
          <w:szCs w:val="24"/>
        </w:rPr>
        <w:t>Likert</w:t>
      </w:r>
      <w:proofErr w:type="spellEnd"/>
      <w:r w:rsidRPr="00B64196">
        <w:rPr>
          <w:rFonts w:ascii="Times New Roman" w:hAnsi="Times New Roman" w:cs="Times New Roman"/>
          <w:sz w:val="24"/>
          <w:szCs w:val="24"/>
        </w:rPr>
        <w:t>: o número de itens e a disposição influenciam nos resultados. </w:t>
      </w:r>
      <w:r w:rsidRPr="00B64196">
        <w:rPr>
          <w:rFonts w:ascii="Times New Roman" w:hAnsi="Times New Roman" w:cs="Times New Roman"/>
          <w:bCs/>
          <w:i/>
          <w:sz w:val="24"/>
          <w:szCs w:val="24"/>
        </w:rPr>
        <w:t>Revista gestão organizacional</w:t>
      </w:r>
      <w:r w:rsidRPr="00B64196">
        <w:rPr>
          <w:rFonts w:ascii="Times New Roman" w:hAnsi="Times New Roman" w:cs="Times New Roman"/>
          <w:sz w:val="24"/>
          <w:szCs w:val="24"/>
        </w:rPr>
        <w:t>, v. 6, n. 3, 2013.</w:t>
      </w:r>
    </w:p>
    <w:p w14:paraId="200A31B8" w14:textId="6559D81B" w:rsidR="009E098B" w:rsidRPr="00B64196" w:rsidRDefault="009E098B" w:rsidP="009E098B">
      <w:pPr>
        <w:pStyle w:val="Corpodetexto"/>
        <w:spacing w:after="0" w:line="240" w:lineRule="auto"/>
        <w:rPr>
          <w:rFonts w:ascii="Times New Roman" w:hAnsi="Times New Roman" w:cs="Times New Roman"/>
          <w:color w:val="000000" w:themeColor="text1"/>
          <w:sz w:val="22"/>
        </w:rPr>
      </w:pPr>
    </w:p>
    <w:p w14:paraId="779123BF" w14:textId="6B439739" w:rsidR="004A6CD4" w:rsidRPr="00B64196" w:rsidRDefault="004A6CD4" w:rsidP="009E098B">
      <w:pPr>
        <w:ind w:firstLine="0"/>
        <w:rPr>
          <w:rFonts w:ascii="Times New Roman" w:hAnsi="Times New Roman" w:cs="Times New Roman"/>
          <w:color w:val="000000" w:themeColor="text1"/>
          <w:sz w:val="24"/>
          <w:szCs w:val="24"/>
          <w:shd w:val="clear" w:color="auto" w:fill="FFFFFF"/>
        </w:rPr>
      </w:pPr>
      <w:r w:rsidRPr="00B64196">
        <w:rPr>
          <w:rFonts w:ascii="Times New Roman" w:hAnsi="Times New Roman" w:cs="Times New Roman"/>
          <w:color w:val="000000" w:themeColor="text1"/>
          <w:sz w:val="24"/>
          <w:szCs w:val="24"/>
          <w:shd w:val="clear" w:color="auto" w:fill="FFFFFF"/>
        </w:rPr>
        <w:t>DANTAS, E</w:t>
      </w:r>
      <w:r w:rsidR="00AC1F22" w:rsidRPr="00B64196">
        <w:rPr>
          <w:rFonts w:ascii="Times New Roman" w:hAnsi="Times New Roman" w:cs="Times New Roman"/>
          <w:color w:val="000000" w:themeColor="text1"/>
          <w:sz w:val="24"/>
          <w:szCs w:val="24"/>
          <w:shd w:val="clear" w:color="auto" w:fill="FFFFFF"/>
        </w:rPr>
        <w:t>.</w:t>
      </w:r>
      <w:r w:rsidRPr="00B64196">
        <w:rPr>
          <w:rFonts w:ascii="Times New Roman" w:hAnsi="Times New Roman" w:cs="Times New Roman"/>
          <w:color w:val="000000" w:themeColor="text1"/>
          <w:sz w:val="24"/>
          <w:szCs w:val="24"/>
          <w:shd w:val="clear" w:color="auto" w:fill="FFFFFF"/>
        </w:rPr>
        <w:t xml:space="preserve"> B.</w:t>
      </w:r>
      <w:r w:rsidRPr="00B64196">
        <w:rPr>
          <w:rStyle w:val="Forte"/>
          <w:rFonts w:ascii="Times New Roman" w:hAnsi="Times New Roman" w:cs="Times New Roman"/>
          <w:color w:val="000000" w:themeColor="text1"/>
          <w:sz w:val="24"/>
          <w:szCs w:val="24"/>
          <w:bdr w:val="none" w:sz="0" w:space="0" w:color="auto" w:frame="1"/>
          <w:shd w:val="clear" w:color="auto" w:fill="FFFFFF"/>
        </w:rPr>
        <w:t> </w:t>
      </w:r>
      <w:r w:rsidRPr="00B64196">
        <w:rPr>
          <w:rStyle w:val="Forte"/>
          <w:rFonts w:ascii="Times New Roman" w:hAnsi="Times New Roman" w:cs="Times New Roman"/>
          <w:b w:val="0"/>
          <w:i/>
          <w:color w:val="000000" w:themeColor="text1"/>
          <w:sz w:val="24"/>
          <w:szCs w:val="24"/>
          <w:bdr w:val="none" w:sz="0" w:space="0" w:color="auto" w:frame="1"/>
          <w:shd w:val="clear" w:color="auto" w:fill="FFFFFF"/>
        </w:rPr>
        <w:t>Atendimento ao público nas organizações</w:t>
      </w:r>
      <w:r w:rsidRPr="00B64196">
        <w:rPr>
          <w:rStyle w:val="Forte"/>
          <w:rFonts w:ascii="Times New Roman" w:hAnsi="Times New Roman" w:cs="Times New Roman"/>
          <w:color w:val="000000" w:themeColor="text1"/>
          <w:sz w:val="24"/>
          <w:szCs w:val="24"/>
          <w:bdr w:val="none" w:sz="0" w:space="0" w:color="auto" w:frame="1"/>
          <w:shd w:val="clear" w:color="auto" w:fill="FFFFFF"/>
        </w:rPr>
        <w:t>.</w:t>
      </w:r>
      <w:r w:rsidRPr="00B64196">
        <w:rPr>
          <w:rFonts w:ascii="Times New Roman" w:hAnsi="Times New Roman" w:cs="Times New Roman"/>
          <w:color w:val="000000" w:themeColor="text1"/>
          <w:sz w:val="24"/>
          <w:szCs w:val="24"/>
          <w:shd w:val="clear" w:color="auto" w:fill="FFFFFF"/>
        </w:rPr>
        <w:t> Editora Senac, Brasília – DF, 2004</w:t>
      </w:r>
      <w:r w:rsidR="00C17614" w:rsidRPr="00B64196">
        <w:rPr>
          <w:rFonts w:ascii="Times New Roman" w:hAnsi="Times New Roman" w:cs="Times New Roman"/>
          <w:color w:val="000000" w:themeColor="text1"/>
          <w:sz w:val="24"/>
          <w:szCs w:val="24"/>
          <w:shd w:val="clear" w:color="auto" w:fill="FFFFFF"/>
        </w:rPr>
        <w:t>.</w:t>
      </w:r>
      <w:r w:rsidRPr="00B64196">
        <w:rPr>
          <w:rFonts w:ascii="Times New Roman" w:hAnsi="Times New Roman" w:cs="Times New Roman"/>
          <w:color w:val="000000" w:themeColor="text1"/>
          <w:sz w:val="24"/>
          <w:szCs w:val="24"/>
          <w:shd w:val="clear" w:color="auto" w:fill="FFFFFF"/>
        </w:rPr>
        <w:t xml:space="preserve">  </w:t>
      </w:r>
    </w:p>
    <w:p w14:paraId="1B0D55E1" w14:textId="77777777" w:rsidR="009E098B" w:rsidRPr="00B64196" w:rsidRDefault="009E098B" w:rsidP="009E098B">
      <w:pPr>
        <w:ind w:firstLine="0"/>
        <w:rPr>
          <w:rFonts w:ascii="Times New Roman" w:eastAsia="Times New Roman" w:hAnsi="Times New Roman" w:cs="Times New Roman"/>
          <w:color w:val="000000" w:themeColor="text1"/>
          <w:spacing w:val="-2"/>
          <w:sz w:val="24"/>
          <w:szCs w:val="24"/>
          <w:lang w:eastAsia="pt-BR"/>
        </w:rPr>
      </w:pPr>
    </w:p>
    <w:p w14:paraId="33DDE822" w14:textId="4B981C5B" w:rsidR="005E3CFB" w:rsidRPr="00B64196" w:rsidRDefault="005E3CFB" w:rsidP="009E098B">
      <w:pPr>
        <w:pStyle w:val="Corpodetexto"/>
        <w:spacing w:after="0" w:line="240" w:lineRule="auto"/>
        <w:rPr>
          <w:rFonts w:ascii="Times New Roman" w:hAnsi="Times New Roman" w:cs="Times New Roman"/>
        </w:rPr>
      </w:pPr>
      <w:r w:rsidRPr="00B64196">
        <w:rPr>
          <w:rFonts w:ascii="Times New Roman" w:hAnsi="Times New Roman" w:cs="Times New Roman"/>
        </w:rPr>
        <w:t>DRUCKER, P</w:t>
      </w:r>
      <w:r w:rsidR="00AC1F22" w:rsidRPr="00B64196">
        <w:rPr>
          <w:rFonts w:ascii="Times New Roman" w:hAnsi="Times New Roman" w:cs="Times New Roman"/>
        </w:rPr>
        <w:t>.</w:t>
      </w:r>
      <w:r w:rsidRPr="00B64196">
        <w:rPr>
          <w:rFonts w:ascii="Times New Roman" w:hAnsi="Times New Roman" w:cs="Times New Roman"/>
        </w:rPr>
        <w:t xml:space="preserve"> F. </w:t>
      </w:r>
      <w:r w:rsidRPr="00B64196">
        <w:rPr>
          <w:rFonts w:ascii="Times New Roman" w:hAnsi="Times New Roman" w:cs="Times New Roman"/>
          <w:bCs/>
          <w:i/>
        </w:rPr>
        <w:t>O melhor de Peter Drucker.</w:t>
      </w:r>
      <w:r w:rsidRPr="00B64196">
        <w:rPr>
          <w:rFonts w:ascii="Times New Roman" w:hAnsi="Times New Roman" w:cs="Times New Roman"/>
        </w:rPr>
        <w:t xml:space="preserve"> Obra completa. Tradução de Maria L. Leite Rosa, Arlete </w:t>
      </w:r>
      <w:proofErr w:type="spellStart"/>
      <w:r w:rsidRPr="00B64196">
        <w:rPr>
          <w:rFonts w:ascii="Times New Roman" w:hAnsi="Times New Roman" w:cs="Times New Roman"/>
        </w:rPr>
        <w:t>Simille</w:t>
      </w:r>
      <w:proofErr w:type="spellEnd"/>
      <w:r w:rsidRPr="00B64196">
        <w:rPr>
          <w:rFonts w:ascii="Times New Roman" w:hAnsi="Times New Roman" w:cs="Times New Roman"/>
        </w:rPr>
        <w:t xml:space="preserve"> Marques e Marques edite </w:t>
      </w:r>
      <w:proofErr w:type="spellStart"/>
      <w:r w:rsidRPr="00B64196">
        <w:rPr>
          <w:rFonts w:ascii="Times New Roman" w:hAnsi="Times New Roman" w:cs="Times New Roman"/>
        </w:rPr>
        <w:t>Sciulli</w:t>
      </w:r>
      <w:proofErr w:type="spellEnd"/>
      <w:r w:rsidRPr="00B64196">
        <w:rPr>
          <w:rFonts w:ascii="Times New Roman" w:hAnsi="Times New Roman" w:cs="Times New Roman"/>
        </w:rPr>
        <w:t>. NOBEL: São Paulo, 2002.</w:t>
      </w:r>
    </w:p>
    <w:p w14:paraId="2584BCC1" w14:textId="77777777" w:rsidR="009E098B" w:rsidRPr="00B64196" w:rsidRDefault="009E098B" w:rsidP="009E098B">
      <w:pPr>
        <w:pStyle w:val="Corpodetexto"/>
        <w:spacing w:after="0" w:line="240" w:lineRule="auto"/>
        <w:rPr>
          <w:rFonts w:ascii="Times New Roman" w:hAnsi="Times New Roman" w:cs="Times New Roman"/>
        </w:rPr>
      </w:pPr>
    </w:p>
    <w:p w14:paraId="3BB2AD65" w14:textId="306D0600" w:rsidR="005E3CFB" w:rsidRPr="00B64196" w:rsidRDefault="005E3CFB" w:rsidP="009E098B">
      <w:pPr>
        <w:ind w:firstLine="0"/>
        <w:rPr>
          <w:rFonts w:ascii="Times New Roman" w:hAnsi="Times New Roman" w:cs="Times New Roman"/>
          <w:sz w:val="24"/>
          <w:szCs w:val="24"/>
        </w:rPr>
      </w:pPr>
      <w:r w:rsidRPr="00B64196">
        <w:rPr>
          <w:rFonts w:ascii="Times New Roman" w:hAnsi="Times New Roman" w:cs="Times New Roman"/>
          <w:sz w:val="24"/>
          <w:szCs w:val="24"/>
        </w:rPr>
        <w:t xml:space="preserve">GIL, </w:t>
      </w:r>
      <w:r w:rsidR="00437B6D" w:rsidRPr="00B64196">
        <w:rPr>
          <w:rFonts w:ascii="Times New Roman" w:hAnsi="Times New Roman" w:cs="Times New Roman"/>
          <w:sz w:val="24"/>
          <w:szCs w:val="24"/>
        </w:rPr>
        <w:t>A</w:t>
      </w:r>
      <w:r w:rsidR="00AC1F22" w:rsidRPr="00B64196">
        <w:rPr>
          <w:rFonts w:ascii="Times New Roman" w:hAnsi="Times New Roman" w:cs="Times New Roman"/>
          <w:sz w:val="24"/>
          <w:szCs w:val="24"/>
        </w:rPr>
        <w:t xml:space="preserve">. </w:t>
      </w:r>
      <w:r w:rsidRPr="00B64196">
        <w:rPr>
          <w:rFonts w:ascii="Times New Roman" w:hAnsi="Times New Roman" w:cs="Times New Roman"/>
          <w:sz w:val="24"/>
          <w:szCs w:val="24"/>
        </w:rPr>
        <w:t xml:space="preserve">C. </w:t>
      </w:r>
      <w:r w:rsidRPr="00B64196">
        <w:rPr>
          <w:rFonts w:ascii="Times New Roman" w:hAnsi="Times New Roman" w:cs="Times New Roman"/>
          <w:i/>
          <w:sz w:val="24"/>
          <w:szCs w:val="24"/>
        </w:rPr>
        <w:t>Como elaborar projetos de pesquisa</w:t>
      </w:r>
      <w:r w:rsidRPr="00B64196">
        <w:rPr>
          <w:rFonts w:ascii="Times New Roman" w:hAnsi="Times New Roman" w:cs="Times New Roman"/>
          <w:sz w:val="24"/>
          <w:szCs w:val="24"/>
        </w:rPr>
        <w:t>. 4 ed. – São Paulo: Atlas, 2002.</w:t>
      </w:r>
    </w:p>
    <w:p w14:paraId="618BEF30" w14:textId="77777777" w:rsidR="009E098B" w:rsidRPr="00B64196" w:rsidRDefault="009E098B" w:rsidP="009E098B">
      <w:pPr>
        <w:ind w:firstLine="0"/>
        <w:rPr>
          <w:rFonts w:ascii="Times New Roman" w:hAnsi="Times New Roman" w:cs="Times New Roman"/>
          <w:sz w:val="24"/>
          <w:szCs w:val="24"/>
        </w:rPr>
      </w:pPr>
    </w:p>
    <w:p w14:paraId="50B2C08D" w14:textId="49EDD6EB" w:rsidR="005E3CFB" w:rsidRPr="00B64196" w:rsidRDefault="00AC1F22" w:rsidP="009E098B">
      <w:pPr>
        <w:pStyle w:val="Corpodetexto"/>
        <w:spacing w:after="0" w:line="240" w:lineRule="auto"/>
        <w:rPr>
          <w:rFonts w:ascii="Times New Roman" w:hAnsi="Times New Roman" w:cs="Times New Roman"/>
        </w:rPr>
      </w:pPr>
      <w:r w:rsidRPr="00B64196">
        <w:rPr>
          <w:rFonts w:ascii="Times New Roman" w:hAnsi="Times New Roman" w:cs="Times New Roman"/>
        </w:rPr>
        <w:t>GRONROOS, C</w:t>
      </w:r>
      <w:r w:rsidR="005E3CFB" w:rsidRPr="00B64196">
        <w:rPr>
          <w:rFonts w:ascii="Times New Roman" w:hAnsi="Times New Roman" w:cs="Times New Roman"/>
        </w:rPr>
        <w:t xml:space="preserve">. </w:t>
      </w:r>
      <w:r w:rsidR="005E3CFB" w:rsidRPr="00B64196">
        <w:rPr>
          <w:rFonts w:ascii="Times New Roman" w:hAnsi="Times New Roman" w:cs="Times New Roman"/>
          <w:i/>
        </w:rPr>
        <w:t>Marketing:</w:t>
      </w:r>
      <w:r w:rsidR="005E3CFB" w:rsidRPr="00B64196">
        <w:rPr>
          <w:rFonts w:ascii="Times New Roman" w:hAnsi="Times New Roman" w:cs="Times New Roman"/>
          <w:b/>
        </w:rPr>
        <w:t xml:space="preserve"> </w:t>
      </w:r>
      <w:r w:rsidR="00D943AC" w:rsidRPr="00B64196">
        <w:rPr>
          <w:rFonts w:ascii="Times New Roman" w:hAnsi="Times New Roman" w:cs="Times New Roman"/>
        </w:rPr>
        <w:t>g</w:t>
      </w:r>
      <w:r w:rsidR="005E3CFB" w:rsidRPr="00B64196">
        <w:rPr>
          <w:rFonts w:ascii="Times New Roman" w:hAnsi="Times New Roman" w:cs="Times New Roman"/>
        </w:rPr>
        <w:t>erenciamento e serviços: A competição por serviços na hora da verdade. Rio de Janeiro: Campus,</w:t>
      </w:r>
      <w:r w:rsidR="005E3CFB" w:rsidRPr="00B64196">
        <w:rPr>
          <w:rFonts w:ascii="Times New Roman" w:hAnsi="Times New Roman" w:cs="Times New Roman"/>
          <w:spacing w:val="-5"/>
        </w:rPr>
        <w:t xml:space="preserve"> </w:t>
      </w:r>
      <w:r w:rsidR="005E3CFB" w:rsidRPr="00B64196">
        <w:rPr>
          <w:rFonts w:ascii="Times New Roman" w:hAnsi="Times New Roman" w:cs="Times New Roman"/>
        </w:rPr>
        <w:t>1995.</w:t>
      </w:r>
    </w:p>
    <w:p w14:paraId="445ACFE2" w14:textId="77777777" w:rsidR="009E098B" w:rsidRPr="00B64196" w:rsidRDefault="009E098B" w:rsidP="009E098B">
      <w:pPr>
        <w:pStyle w:val="Corpodetexto"/>
        <w:spacing w:after="0" w:line="240" w:lineRule="auto"/>
        <w:rPr>
          <w:rFonts w:ascii="Times New Roman" w:hAnsi="Times New Roman" w:cs="Times New Roman"/>
        </w:rPr>
      </w:pPr>
    </w:p>
    <w:p w14:paraId="36EC721B" w14:textId="77777777" w:rsidR="00C17614" w:rsidRPr="00B64196" w:rsidRDefault="00C17614" w:rsidP="009E098B">
      <w:pPr>
        <w:pStyle w:val="Corpodetexto"/>
        <w:spacing w:after="0" w:line="240" w:lineRule="auto"/>
        <w:rPr>
          <w:rFonts w:ascii="Times New Roman" w:hAnsi="Times New Roman" w:cs="Times New Roman"/>
          <w:b/>
        </w:rPr>
      </w:pPr>
      <w:r w:rsidRPr="00B64196">
        <w:rPr>
          <w:rFonts w:ascii="Times New Roman" w:hAnsi="Times New Roman" w:cs="Times New Roman"/>
        </w:rPr>
        <w:t xml:space="preserve">HOFFMAN, K. D.; BATESON, J. E. G. </w:t>
      </w:r>
      <w:r w:rsidRPr="00B64196">
        <w:rPr>
          <w:rFonts w:ascii="Times New Roman" w:hAnsi="Times New Roman" w:cs="Times New Roman"/>
          <w:i/>
        </w:rPr>
        <w:t>Princípios de marketing de serviços</w:t>
      </w:r>
      <w:r w:rsidRPr="00B64196">
        <w:rPr>
          <w:rFonts w:ascii="Times New Roman" w:hAnsi="Times New Roman" w:cs="Times New Roman"/>
        </w:rPr>
        <w:t>:</w:t>
      </w:r>
    </w:p>
    <w:p w14:paraId="305537DE" w14:textId="4A3DCF9A" w:rsidR="00C17614" w:rsidRPr="00B64196" w:rsidRDefault="00C17614" w:rsidP="009E098B">
      <w:pPr>
        <w:pStyle w:val="Corpodetexto"/>
        <w:spacing w:after="0" w:line="240" w:lineRule="auto"/>
        <w:rPr>
          <w:rFonts w:ascii="Times New Roman" w:hAnsi="Times New Roman" w:cs="Times New Roman"/>
        </w:rPr>
      </w:pPr>
      <w:r w:rsidRPr="00B64196">
        <w:rPr>
          <w:rFonts w:ascii="Times New Roman" w:hAnsi="Times New Roman" w:cs="Times New Roman"/>
        </w:rPr>
        <w:t>conceitos, estratégias e casos. São Paulo: Pioneira, 2006.</w:t>
      </w:r>
    </w:p>
    <w:p w14:paraId="40523324" w14:textId="77777777" w:rsidR="00C17614" w:rsidRPr="00B64196" w:rsidRDefault="00C17614" w:rsidP="009E098B">
      <w:pPr>
        <w:pStyle w:val="Corpodetexto"/>
        <w:spacing w:after="0" w:line="240" w:lineRule="auto"/>
        <w:rPr>
          <w:rFonts w:ascii="Times New Roman" w:hAnsi="Times New Roman" w:cs="Times New Roman"/>
        </w:rPr>
      </w:pPr>
    </w:p>
    <w:p w14:paraId="7F2713D4" w14:textId="77A0A5DD" w:rsidR="004A6CD4" w:rsidRPr="00B64196" w:rsidRDefault="004A6CD4" w:rsidP="009E098B">
      <w:pPr>
        <w:ind w:firstLine="0"/>
        <w:rPr>
          <w:rFonts w:ascii="Times New Roman" w:hAnsi="Times New Roman" w:cs="Times New Roman"/>
          <w:color w:val="000000" w:themeColor="text1"/>
          <w:sz w:val="24"/>
          <w:szCs w:val="24"/>
        </w:rPr>
      </w:pPr>
      <w:r w:rsidRPr="00B64196">
        <w:rPr>
          <w:rFonts w:ascii="Times New Roman" w:hAnsi="Times New Roman" w:cs="Times New Roman"/>
          <w:color w:val="000000" w:themeColor="text1"/>
          <w:sz w:val="24"/>
          <w:szCs w:val="24"/>
        </w:rPr>
        <w:t xml:space="preserve">KOTLER, P. </w:t>
      </w:r>
      <w:r w:rsidRPr="00B64196">
        <w:rPr>
          <w:rFonts w:ascii="Times New Roman" w:hAnsi="Times New Roman" w:cs="Times New Roman"/>
          <w:bCs/>
          <w:i/>
          <w:color w:val="000000" w:themeColor="text1"/>
          <w:sz w:val="24"/>
          <w:szCs w:val="24"/>
        </w:rPr>
        <w:t>Administração de marketing</w:t>
      </w:r>
      <w:r w:rsidRPr="00B64196">
        <w:rPr>
          <w:rFonts w:ascii="Times New Roman" w:hAnsi="Times New Roman" w:cs="Times New Roman"/>
          <w:color w:val="000000" w:themeColor="text1"/>
          <w:sz w:val="24"/>
          <w:szCs w:val="24"/>
        </w:rPr>
        <w:t>: análise planejamento, implementação e controle. 5ª ed. São Paulo: Atlas, 1998.</w:t>
      </w:r>
    </w:p>
    <w:p w14:paraId="69080E23" w14:textId="77777777" w:rsidR="009E098B" w:rsidRPr="00B64196" w:rsidRDefault="009E098B" w:rsidP="009E098B">
      <w:pPr>
        <w:ind w:firstLine="0"/>
        <w:rPr>
          <w:rFonts w:ascii="Times New Roman" w:eastAsia="Times New Roman" w:hAnsi="Times New Roman" w:cs="Times New Roman"/>
          <w:color w:val="000000" w:themeColor="text1"/>
          <w:spacing w:val="-2"/>
          <w:sz w:val="24"/>
          <w:szCs w:val="24"/>
          <w:lang w:eastAsia="pt-BR"/>
        </w:rPr>
      </w:pPr>
    </w:p>
    <w:p w14:paraId="5098BFFF" w14:textId="01DE23BC" w:rsidR="005E3CFB" w:rsidRPr="00B64196" w:rsidRDefault="005E3CFB" w:rsidP="009E098B">
      <w:pPr>
        <w:ind w:firstLine="0"/>
        <w:rPr>
          <w:rFonts w:ascii="Times New Roman" w:eastAsia="Times New Roman" w:hAnsi="Times New Roman" w:cs="Times New Roman"/>
          <w:spacing w:val="-2"/>
          <w:sz w:val="24"/>
          <w:szCs w:val="24"/>
          <w:lang w:eastAsia="pt-BR"/>
        </w:rPr>
      </w:pPr>
      <w:r w:rsidRPr="00B64196">
        <w:rPr>
          <w:rFonts w:ascii="Times New Roman" w:eastAsia="Times New Roman" w:hAnsi="Times New Roman" w:cs="Times New Roman"/>
          <w:spacing w:val="-2"/>
          <w:sz w:val="24"/>
          <w:szCs w:val="24"/>
          <w:lang w:eastAsia="pt-BR"/>
        </w:rPr>
        <w:t xml:space="preserve">KOTLER, P.; ARMSTRONG, G. </w:t>
      </w:r>
      <w:r w:rsidR="00D943AC" w:rsidRPr="00B64196">
        <w:rPr>
          <w:rFonts w:ascii="Times New Roman" w:eastAsia="Times New Roman" w:hAnsi="Times New Roman" w:cs="Times New Roman"/>
          <w:bCs/>
          <w:i/>
          <w:spacing w:val="-2"/>
          <w:sz w:val="24"/>
          <w:szCs w:val="24"/>
          <w:lang w:eastAsia="pt-BR"/>
        </w:rPr>
        <w:t>Princí</w:t>
      </w:r>
      <w:r w:rsidRPr="00B64196">
        <w:rPr>
          <w:rFonts w:ascii="Times New Roman" w:eastAsia="Times New Roman" w:hAnsi="Times New Roman" w:cs="Times New Roman"/>
          <w:bCs/>
          <w:i/>
          <w:spacing w:val="-2"/>
          <w:sz w:val="24"/>
          <w:szCs w:val="24"/>
          <w:lang w:eastAsia="pt-BR"/>
        </w:rPr>
        <w:t>pios de marketing.</w:t>
      </w:r>
      <w:r w:rsidRPr="00B64196">
        <w:rPr>
          <w:rFonts w:ascii="Times New Roman" w:eastAsia="Times New Roman" w:hAnsi="Times New Roman" w:cs="Times New Roman"/>
          <w:spacing w:val="-2"/>
          <w:sz w:val="24"/>
          <w:szCs w:val="24"/>
          <w:lang w:eastAsia="pt-BR"/>
        </w:rPr>
        <w:t xml:space="preserve"> 9.ed. São Paulo: Prentice Hall, 2003.</w:t>
      </w:r>
    </w:p>
    <w:p w14:paraId="420DA190" w14:textId="77777777" w:rsidR="009E098B" w:rsidRPr="00B64196" w:rsidRDefault="009E098B" w:rsidP="009E098B">
      <w:pPr>
        <w:ind w:firstLine="0"/>
        <w:rPr>
          <w:rFonts w:ascii="Times New Roman" w:eastAsia="Times New Roman" w:hAnsi="Times New Roman" w:cs="Times New Roman"/>
          <w:spacing w:val="-2"/>
          <w:sz w:val="24"/>
          <w:szCs w:val="24"/>
          <w:lang w:eastAsia="pt-BR"/>
        </w:rPr>
      </w:pPr>
    </w:p>
    <w:p w14:paraId="7360D959" w14:textId="6325DFF3" w:rsidR="00C17614" w:rsidRPr="00B64196" w:rsidRDefault="00AC1F22" w:rsidP="009E098B">
      <w:pPr>
        <w:ind w:firstLine="0"/>
        <w:rPr>
          <w:rFonts w:ascii="Times New Roman" w:eastAsia="Times New Roman" w:hAnsi="Times New Roman" w:cs="Times New Roman"/>
          <w:spacing w:val="-2"/>
          <w:sz w:val="24"/>
          <w:szCs w:val="24"/>
          <w:lang w:eastAsia="pt-BR"/>
        </w:rPr>
      </w:pPr>
      <w:r w:rsidRPr="00B64196">
        <w:rPr>
          <w:rFonts w:ascii="Times New Roman" w:eastAsia="Times New Roman" w:hAnsi="Times New Roman" w:cs="Times New Roman"/>
          <w:spacing w:val="-2"/>
          <w:sz w:val="24"/>
          <w:szCs w:val="24"/>
          <w:lang w:eastAsia="pt-BR"/>
        </w:rPr>
        <w:t>KOTLER, P.; KELLER, K</w:t>
      </w:r>
      <w:r w:rsidR="00C17614" w:rsidRPr="00B64196">
        <w:rPr>
          <w:rFonts w:ascii="Times New Roman" w:eastAsia="Times New Roman" w:hAnsi="Times New Roman" w:cs="Times New Roman"/>
          <w:spacing w:val="-2"/>
          <w:sz w:val="24"/>
          <w:szCs w:val="24"/>
          <w:lang w:eastAsia="pt-BR"/>
        </w:rPr>
        <w:t xml:space="preserve">. </w:t>
      </w:r>
      <w:r w:rsidR="00C17614" w:rsidRPr="00B64196">
        <w:rPr>
          <w:rFonts w:ascii="Times New Roman" w:eastAsia="Times New Roman" w:hAnsi="Times New Roman" w:cs="Times New Roman"/>
          <w:i/>
          <w:spacing w:val="-2"/>
          <w:sz w:val="24"/>
          <w:szCs w:val="24"/>
          <w:lang w:eastAsia="pt-BR"/>
        </w:rPr>
        <w:t>Administração de marketing</w:t>
      </w:r>
      <w:r w:rsidR="00C17614" w:rsidRPr="00B64196">
        <w:rPr>
          <w:rFonts w:ascii="Times New Roman" w:eastAsia="Times New Roman" w:hAnsi="Times New Roman" w:cs="Times New Roman"/>
          <w:spacing w:val="-2"/>
          <w:sz w:val="24"/>
          <w:szCs w:val="24"/>
          <w:lang w:eastAsia="pt-BR"/>
        </w:rPr>
        <w:t xml:space="preserve">. 14. ed. São Paulo: Pearson </w:t>
      </w:r>
      <w:proofErr w:type="spellStart"/>
      <w:r w:rsidR="00C17614" w:rsidRPr="00B64196">
        <w:rPr>
          <w:rFonts w:ascii="Times New Roman" w:eastAsia="Times New Roman" w:hAnsi="Times New Roman" w:cs="Times New Roman"/>
          <w:spacing w:val="-2"/>
          <w:sz w:val="24"/>
          <w:szCs w:val="24"/>
          <w:lang w:eastAsia="pt-BR"/>
        </w:rPr>
        <w:t>Education</w:t>
      </w:r>
      <w:proofErr w:type="spellEnd"/>
      <w:r w:rsidR="00C17614" w:rsidRPr="00B64196">
        <w:rPr>
          <w:rFonts w:ascii="Times New Roman" w:eastAsia="Times New Roman" w:hAnsi="Times New Roman" w:cs="Times New Roman"/>
          <w:spacing w:val="-2"/>
          <w:sz w:val="24"/>
          <w:szCs w:val="24"/>
          <w:lang w:eastAsia="pt-BR"/>
        </w:rPr>
        <w:t xml:space="preserve"> do Brasil, 2012.</w:t>
      </w:r>
    </w:p>
    <w:p w14:paraId="3F0D543B" w14:textId="77777777" w:rsidR="009E098B" w:rsidRPr="00B64196" w:rsidRDefault="009E098B" w:rsidP="009E098B">
      <w:pPr>
        <w:ind w:firstLine="0"/>
        <w:rPr>
          <w:rFonts w:ascii="Times New Roman" w:eastAsia="Times New Roman" w:hAnsi="Times New Roman" w:cs="Times New Roman"/>
          <w:spacing w:val="-2"/>
          <w:sz w:val="24"/>
          <w:szCs w:val="24"/>
          <w:lang w:eastAsia="pt-BR"/>
        </w:rPr>
      </w:pPr>
    </w:p>
    <w:p w14:paraId="5807245C" w14:textId="3B746212" w:rsidR="005E3CFB" w:rsidRPr="00B64196" w:rsidRDefault="005E3CFB" w:rsidP="009E098B">
      <w:pPr>
        <w:pStyle w:val="Corpodetexto"/>
        <w:spacing w:after="0" w:line="240" w:lineRule="auto"/>
        <w:rPr>
          <w:rFonts w:ascii="Times New Roman" w:hAnsi="Times New Roman" w:cs="Times New Roman"/>
        </w:rPr>
      </w:pPr>
      <w:r w:rsidRPr="00B64196">
        <w:rPr>
          <w:rFonts w:ascii="Times New Roman" w:hAnsi="Times New Roman" w:cs="Times New Roman"/>
        </w:rPr>
        <w:t>MALHOTRA, N</w:t>
      </w:r>
      <w:r w:rsidR="00AC1F22" w:rsidRPr="00B64196">
        <w:rPr>
          <w:rFonts w:ascii="Times New Roman" w:hAnsi="Times New Roman" w:cs="Times New Roman"/>
        </w:rPr>
        <w:t>.</w:t>
      </w:r>
      <w:r w:rsidRPr="00B64196">
        <w:rPr>
          <w:rFonts w:ascii="Times New Roman" w:hAnsi="Times New Roman" w:cs="Times New Roman"/>
        </w:rPr>
        <w:t xml:space="preserve"> </w:t>
      </w:r>
      <w:r w:rsidR="00AC1F22" w:rsidRPr="00B64196">
        <w:rPr>
          <w:rFonts w:ascii="Times New Roman" w:hAnsi="Times New Roman" w:cs="Times New Roman"/>
        </w:rPr>
        <w:t>K</w:t>
      </w:r>
      <w:r w:rsidRPr="00B64196">
        <w:rPr>
          <w:rFonts w:ascii="Times New Roman" w:hAnsi="Times New Roman" w:cs="Times New Roman"/>
        </w:rPr>
        <w:t xml:space="preserve">. </w:t>
      </w:r>
      <w:r w:rsidRPr="00B64196">
        <w:rPr>
          <w:rFonts w:ascii="Times New Roman" w:hAnsi="Times New Roman" w:cs="Times New Roman"/>
          <w:i/>
        </w:rPr>
        <w:t>Pesquisa de marketing:</w:t>
      </w:r>
      <w:r w:rsidRPr="00B64196">
        <w:rPr>
          <w:rFonts w:ascii="Times New Roman" w:hAnsi="Times New Roman" w:cs="Times New Roman"/>
          <w:b/>
        </w:rPr>
        <w:t xml:space="preserve"> </w:t>
      </w:r>
      <w:r w:rsidRPr="00B64196">
        <w:rPr>
          <w:rFonts w:ascii="Times New Roman" w:hAnsi="Times New Roman" w:cs="Times New Roman"/>
        </w:rPr>
        <w:t xml:space="preserve">uma orientação aplicada; tradução Nivaldo </w:t>
      </w:r>
      <w:proofErr w:type="spellStart"/>
      <w:r w:rsidRPr="00B64196">
        <w:rPr>
          <w:rFonts w:ascii="Times New Roman" w:hAnsi="Times New Roman" w:cs="Times New Roman"/>
        </w:rPr>
        <w:t>Montingelli</w:t>
      </w:r>
      <w:proofErr w:type="spellEnd"/>
      <w:r w:rsidRPr="00B64196">
        <w:rPr>
          <w:rFonts w:ascii="Times New Roman" w:hAnsi="Times New Roman" w:cs="Times New Roman"/>
        </w:rPr>
        <w:t xml:space="preserve"> Jr. E Alfredo Alves de Farias. – 3 ed. Porto Alegre: </w:t>
      </w:r>
      <w:proofErr w:type="spellStart"/>
      <w:r w:rsidRPr="00B64196">
        <w:rPr>
          <w:rFonts w:ascii="Times New Roman" w:hAnsi="Times New Roman" w:cs="Times New Roman"/>
        </w:rPr>
        <w:t>Bookmam</w:t>
      </w:r>
      <w:proofErr w:type="spellEnd"/>
      <w:r w:rsidRPr="00B64196">
        <w:rPr>
          <w:rFonts w:ascii="Times New Roman" w:hAnsi="Times New Roman" w:cs="Times New Roman"/>
        </w:rPr>
        <w:t>, 2001.</w:t>
      </w:r>
    </w:p>
    <w:p w14:paraId="7AE322C7" w14:textId="77777777" w:rsidR="009E098B" w:rsidRPr="00B64196" w:rsidRDefault="009E098B" w:rsidP="009E098B">
      <w:pPr>
        <w:pStyle w:val="Corpodetexto"/>
        <w:spacing w:after="0" w:line="240" w:lineRule="auto"/>
        <w:rPr>
          <w:rFonts w:ascii="Times New Roman" w:hAnsi="Times New Roman" w:cs="Times New Roman"/>
        </w:rPr>
      </w:pPr>
    </w:p>
    <w:p w14:paraId="250AC354" w14:textId="139A6020" w:rsidR="005E3CFB" w:rsidRPr="00B64196" w:rsidRDefault="005E3CFB" w:rsidP="009E098B">
      <w:pPr>
        <w:pStyle w:val="Corpodetexto"/>
        <w:spacing w:after="0" w:line="240" w:lineRule="auto"/>
        <w:rPr>
          <w:rFonts w:ascii="Times New Roman" w:hAnsi="Times New Roman" w:cs="Times New Roman"/>
        </w:rPr>
      </w:pPr>
      <w:r w:rsidRPr="00B64196">
        <w:rPr>
          <w:rFonts w:ascii="Times New Roman" w:hAnsi="Times New Roman" w:cs="Times New Roman"/>
        </w:rPr>
        <w:t>MARCONI, M</w:t>
      </w:r>
      <w:r w:rsidR="00AC1F22" w:rsidRPr="00B64196">
        <w:rPr>
          <w:rFonts w:ascii="Times New Roman" w:hAnsi="Times New Roman" w:cs="Times New Roman"/>
        </w:rPr>
        <w:t>.</w:t>
      </w:r>
      <w:r w:rsidRPr="00B64196">
        <w:rPr>
          <w:rFonts w:ascii="Times New Roman" w:hAnsi="Times New Roman" w:cs="Times New Roman"/>
        </w:rPr>
        <w:t xml:space="preserve"> de</w:t>
      </w:r>
      <w:r w:rsidR="00AC1F22" w:rsidRPr="00B64196">
        <w:rPr>
          <w:rFonts w:ascii="Times New Roman" w:hAnsi="Times New Roman" w:cs="Times New Roman"/>
        </w:rPr>
        <w:t>.</w:t>
      </w:r>
      <w:r w:rsidRPr="00B64196">
        <w:rPr>
          <w:rFonts w:ascii="Times New Roman" w:hAnsi="Times New Roman" w:cs="Times New Roman"/>
        </w:rPr>
        <w:t xml:space="preserve"> A</w:t>
      </w:r>
      <w:r w:rsidR="00AC1F22" w:rsidRPr="00B64196">
        <w:rPr>
          <w:rFonts w:ascii="Times New Roman" w:hAnsi="Times New Roman" w:cs="Times New Roman"/>
        </w:rPr>
        <w:t>.</w:t>
      </w:r>
      <w:r w:rsidRPr="00B64196">
        <w:rPr>
          <w:rFonts w:ascii="Times New Roman" w:hAnsi="Times New Roman" w:cs="Times New Roman"/>
        </w:rPr>
        <w:t>; LAKATOS, E</w:t>
      </w:r>
      <w:r w:rsidR="00AC1F22" w:rsidRPr="00B64196">
        <w:rPr>
          <w:rFonts w:ascii="Times New Roman" w:hAnsi="Times New Roman" w:cs="Times New Roman"/>
        </w:rPr>
        <w:t>.</w:t>
      </w:r>
      <w:r w:rsidRPr="00B64196">
        <w:rPr>
          <w:rFonts w:ascii="Times New Roman" w:hAnsi="Times New Roman" w:cs="Times New Roman"/>
        </w:rPr>
        <w:t xml:space="preserve"> M. </w:t>
      </w:r>
      <w:r w:rsidRPr="00B64196">
        <w:rPr>
          <w:rFonts w:ascii="Times New Roman" w:hAnsi="Times New Roman" w:cs="Times New Roman"/>
          <w:i/>
        </w:rPr>
        <w:t>Técnicas de pesquisa:</w:t>
      </w:r>
      <w:r w:rsidRPr="00B64196">
        <w:rPr>
          <w:rFonts w:ascii="Times New Roman" w:hAnsi="Times New Roman" w:cs="Times New Roman"/>
          <w:b/>
        </w:rPr>
        <w:t xml:space="preserve"> </w:t>
      </w:r>
      <w:r w:rsidRPr="00B64196">
        <w:rPr>
          <w:rFonts w:ascii="Times New Roman" w:hAnsi="Times New Roman" w:cs="Times New Roman"/>
        </w:rPr>
        <w:t>planejamento e execução de pesquisas, amostragens e técnicas de pesquisa, elaboração, análise e interpretação de dados. 4 ed. São Paulo: Atlas,</w:t>
      </w:r>
      <w:r w:rsidRPr="00B64196">
        <w:rPr>
          <w:rFonts w:ascii="Times New Roman" w:hAnsi="Times New Roman" w:cs="Times New Roman"/>
          <w:spacing w:val="-3"/>
        </w:rPr>
        <w:t xml:space="preserve"> </w:t>
      </w:r>
      <w:r w:rsidRPr="00B64196">
        <w:rPr>
          <w:rFonts w:ascii="Times New Roman" w:hAnsi="Times New Roman" w:cs="Times New Roman"/>
        </w:rPr>
        <w:t>1999.</w:t>
      </w:r>
    </w:p>
    <w:p w14:paraId="24666C4A" w14:textId="77777777" w:rsidR="009E098B" w:rsidRPr="00B64196" w:rsidRDefault="009E098B" w:rsidP="009E098B">
      <w:pPr>
        <w:pStyle w:val="Corpodetexto"/>
        <w:spacing w:after="0" w:line="240" w:lineRule="auto"/>
        <w:rPr>
          <w:rFonts w:ascii="Times New Roman" w:hAnsi="Times New Roman" w:cs="Times New Roman"/>
        </w:rPr>
      </w:pPr>
    </w:p>
    <w:p w14:paraId="7BC99CE1" w14:textId="0DAC15A8" w:rsidR="00C17614" w:rsidRPr="00B64196" w:rsidRDefault="00C17614" w:rsidP="009E098B">
      <w:pPr>
        <w:pStyle w:val="Corpodetexto"/>
        <w:spacing w:after="0" w:line="240" w:lineRule="auto"/>
        <w:rPr>
          <w:rFonts w:ascii="Times New Roman" w:hAnsi="Times New Roman" w:cs="Times New Roman"/>
        </w:rPr>
      </w:pPr>
      <w:r w:rsidRPr="00B64196">
        <w:rPr>
          <w:rFonts w:ascii="Times New Roman" w:hAnsi="Times New Roman" w:cs="Times New Roman"/>
        </w:rPr>
        <w:t>MARQUES, D</w:t>
      </w:r>
      <w:r w:rsidR="00AC1F22" w:rsidRPr="00B64196">
        <w:rPr>
          <w:rFonts w:ascii="Times New Roman" w:hAnsi="Times New Roman" w:cs="Times New Roman"/>
        </w:rPr>
        <w:t>.</w:t>
      </w:r>
      <w:r w:rsidRPr="00B64196">
        <w:rPr>
          <w:rFonts w:ascii="Times New Roman" w:hAnsi="Times New Roman" w:cs="Times New Roman"/>
        </w:rPr>
        <w:t>; PIERRE, F</w:t>
      </w:r>
      <w:r w:rsidR="00AC1F22" w:rsidRPr="00B64196">
        <w:rPr>
          <w:rFonts w:ascii="Times New Roman" w:hAnsi="Times New Roman" w:cs="Times New Roman"/>
        </w:rPr>
        <w:t>.</w:t>
      </w:r>
      <w:r w:rsidRPr="00B64196">
        <w:rPr>
          <w:rFonts w:ascii="Times New Roman" w:hAnsi="Times New Roman" w:cs="Times New Roman"/>
        </w:rPr>
        <w:t xml:space="preserve"> C. </w:t>
      </w:r>
      <w:r w:rsidR="00D943AC" w:rsidRPr="00B64196">
        <w:rPr>
          <w:rFonts w:ascii="Times New Roman" w:hAnsi="Times New Roman" w:cs="Times New Roman"/>
        </w:rPr>
        <w:t xml:space="preserve">Aplicação do modelo </w:t>
      </w:r>
      <w:proofErr w:type="spellStart"/>
      <w:r w:rsidR="00D943AC" w:rsidRPr="00B64196">
        <w:rPr>
          <w:rFonts w:ascii="Times New Roman" w:hAnsi="Times New Roman" w:cs="Times New Roman"/>
        </w:rPr>
        <w:t>servqual</w:t>
      </w:r>
      <w:proofErr w:type="spellEnd"/>
      <w:r w:rsidR="00D943AC" w:rsidRPr="00B64196">
        <w:rPr>
          <w:rFonts w:ascii="Times New Roman" w:hAnsi="Times New Roman" w:cs="Times New Roman"/>
        </w:rPr>
        <w:t xml:space="preserve"> para avaliar a qualidade do serviço da biblioteca de uma instituição de ensino superior na região de </w:t>
      </w:r>
      <w:proofErr w:type="spellStart"/>
      <w:r w:rsidR="00D943AC" w:rsidRPr="00B64196">
        <w:rPr>
          <w:rFonts w:ascii="Times New Roman" w:hAnsi="Times New Roman" w:cs="Times New Roman"/>
        </w:rPr>
        <w:t>botucatu</w:t>
      </w:r>
      <w:proofErr w:type="spellEnd"/>
      <w:r w:rsidRPr="00B64196">
        <w:rPr>
          <w:rFonts w:ascii="Times New Roman" w:hAnsi="Times New Roman" w:cs="Times New Roman"/>
        </w:rPr>
        <w:t xml:space="preserve">. </w:t>
      </w:r>
      <w:proofErr w:type="spellStart"/>
      <w:r w:rsidRPr="00B64196">
        <w:rPr>
          <w:rFonts w:ascii="Times New Roman" w:hAnsi="Times New Roman" w:cs="Times New Roman"/>
          <w:i/>
        </w:rPr>
        <w:t>Tekhne</w:t>
      </w:r>
      <w:proofErr w:type="spellEnd"/>
      <w:r w:rsidRPr="00B64196">
        <w:rPr>
          <w:rFonts w:ascii="Times New Roman" w:hAnsi="Times New Roman" w:cs="Times New Roman"/>
          <w:i/>
        </w:rPr>
        <w:t xml:space="preserve"> e Logos,</w:t>
      </w:r>
      <w:r w:rsidRPr="00B64196">
        <w:rPr>
          <w:rFonts w:ascii="Times New Roman" w:hAnsi="Times New Roman" w:cs="Times New Roman"/>
        </w:rPr>
        <w:t xml:space="preserve"> v. 5, n. 2, p. 106-123, 2014.</w:t>
      </w:r>
    </w:p>
    <w:p w14:paraId="1DC7851B" w14:textId="77777777" w:rsidR="009E098B" w:rsidRPr="00B64196" w:rsidRDefault="009E098B" w:rsidP="009E098B">
      <w:pPr>
        <w:pStyle w:val="Corpodetexto"/>
        <w:spacing w:after="0" w:line="240" w:lineRule="auto"/>
        <w:rPr>
          <w:rFonts w:ascii="Times New Roman" w:hAnsi="Times New Roman" w:cs="Times New Roman"/>
        </w:rPr>
      </w:pPr>
    </w:p>
    <w:p w14:paraId="36186711" w14:textId="0CD98F37" w:rsidR="004A6CD4" w:rsidRPr="00B64196" w:rsidRDefault="004A6CD4" w:rsidP="009E098B">
      <w:pPr>
        <w:pStyle w:val="Corpodetexto"/>
        <w:spacing w:after="0" w:line="240" w:lineRule="auto"/>
        <w:rPr>
          <w:rFonts w:ascii="Times New Roman" w:hAnsi="Times New Roman" w:cs="Times New Roman"/>
          <w:color w:val="000000" w:themeColor="text1"/>
        </w:rPr>
      </w:pPr>
      <w:r w:rsidRPr="00B64196">
        <w:rPr>
          <w:rFonts w:ascii="Times New Roman" w:hAnsi="Times New Roman" w:cs="Times New Roman"/>
          <w:color w:val="000000" w:themeColor="text1"/>
        </w:rPr>
        <w:t xml:space="preserve">NASCENTES, A. V. </w:t>
      </w:r>
      <w:r w:rsidRPr="00B64196">
        <w:rPr>
          <w:rFonts w:ascii="Times New Roman" w:hAnsi="Times New Roman" w:cs="Times New Roman"/>
          <w:bCs/>
          <w:i/>
          <w:color w:val="000000" w:themeColor="text1"/>
        </w:rPr>
        <w:t>Dicionário da Língua Portuguesa</w:t>
      </w:r>
      <w:r w:rsidRPr="00B64196">
        <w:rPr>
          <w:rFonts w:ascii="Times New Roman" w:hAnsi="Times New Roman" w:cs="Times New Roman"/>
          <w:color w:val="000000" w:themeColor="text1"/>
        </w:rPr>
        <w:t>. Rio de Janeiro: Bloch Editoras, 1988</w:t>
      </w:r>
      <w:r w:rsidR="00C17614" w:rsidRPr="00B64196">
        <w:rPr>
          <w:rFonts w:ascii="Times New Roman" w:hAnsi="Times New Roman" w:cs="Times New Roman"/>
          <w:color w:val="000000" w:themeColor="text1"/>
        </w:rPr>
        <w:t>.</w:t>
      </w:r>
    </w:p>
    <w:p w14:paraId="21B6E5F9" w14:textId="359A2041" w:rsidR="005E3CFB" w:rsidRPr="00B64196" w:rsidRDefault="00447C97" w:rsidP="009E098B">
      <w:pPr>
        <w:ind w:firstLine="0"/>
        <w:rPr>
          <w:rFonts w:ascii="Times New Roman" w:eastAsia="Times New Roman" w:hAnsi="Times New Roman" w:cs="Times New Roman"/>
          <w:spacing w:val="-2"/>
          <w:sz w:val="24"/>
          <w:szCs w:val="24"/>
          <w:lang w:val="en-US" w:eastAsia="pt-BR"/>
        </w:rPr>
      </w:pPr>
      <w:r w:rsidRPr="00B64196">
        <w:rPr>
          <w:rFonts w:ascii="Times New Roman" w:eastAsia="Times New Roman" w:hAnsi="Times New Roman" w:cs="Times New Roman"/>
          <w:spacing w:val="-2"/>
          <w:sz w:val="24"/>
          <w:szCs w:val="24"/>
          <w:lang w:val="en-US" w:eastAsia="pt-BR"/>
        </w:rPr>
        <w:t>PARASURAMAN, A.; ZEITHAML, V.A.;</w:t>
      </w:r>
      <w:r w:rsidR="005E3CFB" w:rsidRPr="00B64196">
        <w:rPr>
          <w:rFonts w:ascii="Times New Roman" w:eastAsia="Times New Roman" w:hAnsi="Times New Roman" w:cs="Times New Roman"/>
          <w:spacing w:val="-2"/>
          <w:sz w:val="24"/>
          <w:szCs w:val="24"/>
          <w:lang w:val="en-US" w:eastAsia="pt-BR"/>
        </w:rPr>
        <w:t xml:space="preserve"> BERRY, L.L. </w:t>
      </w:r>
      <w:r w:rsidR="005E3CFB" w:rsidRPr="00B64196">
        <w:rPr>
          <w:rFonts w:ascii="Times New Roman" w:eastAsia="Times New Roman" w:hAnsi="Times New Roman" w:cs="Times New Roman"/>
          <w:bCs/>
          <w:i/>
          <w:spacing w:val="-2"/>
          <w:sz w:val="24"/>
          <w:szCs w:val="24"/>
          <w:lang w:val="en-US" w:eastAsia="pt-BR"/>
        </w:rPr>
        <w:t>SERVQUAL:</w:t>
      </w:r>
      <w:r w:rsidR="005E3CFB" w:rsidRPr="00B64196">
        <w:rPr>
          <w:rFonts w:ascii="Times New Roman" w:eastAsia="Times New Roman" w:hAnsi="Times New Roman" w:cs="Times New Roman"/>
          <w:spacing w:val="-2"/>
          <w:sz w:val="24"/>
          <w:szCs w:val="24"/>
          <w:lang w:val="en-US" w:eastAsia="pt-BR"/>
        </w:rPr>
        <w:t xml:space="preserve"> a multiple-item scale for measuring consumer perceptions of service quality, </w:t>
      </w:r>
      <w:r w:rsidR="005E3CFB" w:rsidRPr="00B64196">
        <w:rPr>
          <w:rFonts w:ascii="Times New Roman" w:eastAsia="Times New Roman" w:hAnsi="Times New Roman" w:cs="Times New Roman"/>
          <w:i/>
          <w:spacing w:val="-2"/>
          <w:sz w:val="24"/>
          <w:szCs w:val="24"/>
          <w:lang w:val="en-US" w:eastAsia="pt-BR"/>
        </w:rPr>
        <w:t>Journal of Retailing</w:t>
      </w:r>
      <w:r w:rsidR="005E3CFB" w:rsidRPr="00B64196">
        <w:rPr>
          <w:rFonts w:ascii="Times New Roman" w:eastAsia="Times New Roman" w:hAnsi="Times New Roman" w:cs="Times New Roman"/>
          <w:spacing w:val="-2"/>
          <w:sz w:val="24"/>
          <w:szCs w:val="24"/>
          <w:lang w:val="en-US" w:eastAsia="pt-BR"/>
        </w:rPr>
        <w:t>, vol. 64, nº 1, pp. 12-40, 1988.</w:t>
      </w:r>
    </w:p>
    <w:p w14:paraId="74D43E1E" w14:textId="77777777" w:rsidR="009E098B" w:rsidRPr="00B64196" w:rsidRDefault="009E098B" w:rsidP="009E098B">
      <w:pPr>
        <w:ind w:firstLine="0"/>
        <w:rPr>
          <w:rFonts w:ascii="Times New Roman" w:eastAsia="Times New Roman" w:hAnsi="Times New Roman" w:cs="Times New Roman"/>
          <w:spacing w:val="-2"/>
          <w:sz w:val="24"/>
          <w:szCs w:val="24"/>
          <w:lang w:val="en-US" w:eastAsia="pt-BR"/>
        </w:rPr>
      </w:pPr>
    </w:p>
    <w:p w14:paraId="43BAA386" w14:textId="30AC5152" w:rsidR="005E3CFB" w:rsidRPr="00B64196" w:rsidRDefault="005E3CFB" w:rsidP="009E098B">
      <w:pPr>
        <w:ind w:firstLine="0"/>
        <w:rPr>
          <w:rFonts w:ascii="Times New Roman" w:eastAsia="Times New Roman" w:hAnsi="Times New Roman" w:cs="Times New Roman"/>
          <w:spacing w:val="-2"/>
          <w:sz w:val="24"/>
          <w:szCs w:val="24"/>
          <w:lang w:eastAsia="pt-BR"/>
        </w:rPr>
      </w:pPr>
      <w:r w:rsidRPr="00B64196">
        <w:rPr>
          <w:rFonts w:ascii="Times New Roman" w:eastAsia="Times New Roman" w:hAnsi="Times New Roman" w:cs="Times New Roman"/>
          <w:spacing w:val="-2"/>
          <w:sz w:val="24"/>
          <w:szCs w:val="24"/>
          <w:lang w:eastAsia="pt-BR"/>
        </w:rPr>
        <w:t xml:space="preserve">RAZZOLINI FILHO, E. </w:t>
      </w:r>
      <w:r w:rsidRPr="00B64196">
        <w:rPr>
          <w:rFonts w:ascii="Times New Roman" w:eastAsia="Times New Roman" w:hAnsi="Times New Roman" w:cs="Times New Roman"/>
          <w:bCs/>
          <w:i/>
          <w:spacing w:val="-2"/>
          <w:sz w:val="24"/>
          <w:szCs w:val="24"/>
          <w:lang w:eastAsia="pt-BR"/>
        </w:rPr>
        <w:t>Gestão de serviços para a gestão comercial:</w:t>
      </w:r>
      <w:r w:rsidRPr="00B64196">
        <w:rPr>
          <w:rFonts w:ascii="Times New Roman" w:eastAsia="Times New Roman" w:hAnsi="Times New Roman" w:cs="Times New Roman"/>
          <w:spacing w:val="-2"/>
          <w:sz w:val="24"/>
          <w:szCs w:val="24"/>
          <w:lang w:eastAsia="pt-BR"/>
        </w:rPr>
        <w:t xml:space="preserve"> um enfoque prático. Curitiba: </w:t>
      </w:r>
      <w:proofErr w:type="spellStart"/>
      <w:r w:rsidRPr="00B64196">
        <w:rPr>
          <w:rFonts w:ascii="Times New Roman" w:eastAsia="Times New Roman" w:hAnsi="Times New Roman" w:cs="Times New Roman"/>
          <w:spacing w:val="-2"/>
          <w:sz w:val="24"/>
          <w:szCs w:val="24"/>
          <w:lang w:eastAsia="pt-BR"/>
        </w:rPr>
        <w:t>Ibpex</w:t>
      </w:r>
      <w:proofErr w:type="spellEnd"/>
      <w:r w:rsidRPr="00B64196">
        <w:rPr>
          <w:rFonts w:ascii="Times New Roman" w:eastAsia="Times New Roman" w:hAnsi="Times New Roman" w:cs="Times New Roman"/>
          <w:spacing w:val="-2"/>
          <w:sz w:val="24"/>
          <w:szCs w:val="24"/>
          <w:lang w:eastAsia="pt-BR"/>
        </w:rPr>
        <w:t>, 2010.</w:t>
      </w:r>
    </w:p>
    <w:p w14:paraId="5DB87B59" w14:textId="77777777" w:rsidR="009E098B" w:rsidRPr="00B64196" w:rsidRDefault="009E098B" w:rsidP="009E098B">
      <w:pPr>
        <w:ind w:firstLine="0"/>
        <w:rPr>
          <w:rFonts w:ascii="Times New Roman" w:eastAsia="Times New Roman" w:hAnsi="Times New Roman" w:cs="Times New Roman"/>
          <w:spacing w:val="-2"/>
          <w:sz w:val="24"/>
          <w:szCs w:val="24"/>
          <w:lang w:eastAsia="pt-BR"/>
        </w:rPr>
      </w:pPr>
    </w:p>
    <w:p w14:paraId="6F20C770" w14:textId="3BEC2823" w:rsidR="0032068D" w:rsidRPr="00B64196" w:rsidRDefault="005E3CFB" w:rsidP="009E098B">
      <w:pPr>
        <w:ind w:firstLine="0"/>
        <w:rPr>
          <w:rFonts w:ascii="Times New Roman" w:hAnsi="Times New Roman" w:cs="Times New Roman"/>
          <w:sz w:val="24"/>
          <w:szCs w:val="24"/>
        </w:rPr>
      </w:pPr>
      <w:r w:rsidRPr="00B64196">
        <w:rPr>
          <w:rFonts w:ascii="Times New Roman" w:hAnsi="Times New Roman" w:cs="Times New Roman"/>
          <w:sz w:val="24"/>
          <w:szCs w:val="24"/>
        </w:rPr>
        <w:t>SEVERINO, A</w:t>
      </w:r>
      <w:r w:rsidR="00447C97" w:rsidRPr="00B64196">
        <w:rPr>
          <w:rFonts w:ascii="Times New Roman" w:hAnsi="Times New Roman" w:cs="Times New Roman"/>
          <w:sz w:val="24"/>
          <w:szCs w:val="24"/>
        </w:rPr>
        <w:t xml:space="preserve">. </w:t>
      </w:r>
      <w:r w:rsidRPr="00B64196">
        <w:rPr>
          <w:rFonts w:ascii="Times New Roman" w:hAnsi="Times New Roman" w:cs="Times New Roman"/>
          <w:sz w:val="24"/>
          <w:szCs w:val="24"/>
        </w:rPr>
        <w:t>J</w:t>
      </w:r>
      <w:r w:rsidRPr="00B64196">
        <w:rPr>
          <w:rFonts w:ascii="Times New Roman" w:hAnsi="Times New Roman" w:cs="Times New Roman"/>
          <w:i/>
          <w:sz w:val="24"/>
          <w:szCs w:val="24"/>
        </w:rPr>
        <w:t>. Metodologia do trabalho científico:</w:t>
      </w:r>
      <w:r w:rsidRPr="00B64196">
        <w:rPr>
          <w:rFonts w:ascii="Times New Roman" w:hAnsi="Times New Roman" w:cs="Times New Roman"/>
          <w:b/>
          <w:sz w:val="24"/>
          <w:szCs w:val="24"/>
        </w:rPr>
        <w:t xml:space="preserve"> </w:t>
      </w:r>
      <w:r w:rsidRPr="00B64196">
        <w:rPr>
          <w:rFonts w:ascii="Times New Roman" w:hAnsi="Times New Roman" w:cs="Times New Roman"/>
          <w:sz w:val="24"/>
          <w:szCs w:val="24"/>
        </w:rPr>
        <w:t>23ª Edição revista e atualizada 2ª reimpressão. São Paulo: Cortez, 2007.</w:t>
      </w:r>
    </w:p>
    <w:p w14:paraId="6DCC9C95" w14:textId="77777777" w:rsidR="009E098B" w:rsidRPr="00B64196" w:rsidRDefault="009E098B" w:rsidP="009E098B">
      <w:pPr>
        <w:ind w:firstLine="0"/>
        <w:rPr>
          <w:rFonts w:ascii="Times New Roman" w:hAnsi="Times New Roman" w:cs="Times New Roman"/>
          <w:sz w:val="24"/>
          <w:szCs w:val="24"/>
        </w:rPr>
      </w:pPr>
    </w:p>
    <w:p w14:paraId="70A960D6" w14:textId="30AE2281" w:rsidR="00D943AC" w:rsidRPr="00B64196" w:rsidRDefault="00D943AC" w:rsidP="009E098B">
      <w:pPr>
        <w:ind w:firstLine="0"/>
        <w:rPr>
          <w:rFonts w:ascii="Times New Roman" w:hAnsi="Times New Roman" w:cs="Times New Roman"/>
          <w:sz w:val="24"/>
          <w:szCs w:val="24"/>
        </w:rPr>
      </w:pPr>
      <w:r w:rsidRPr="00B64196">
        <w:rPr>
          <w:rFonts w:ascii="Times New Roman" w:hAnsi="Times New Roman" w:cs="Times New Roman"/>
          <w:sz w:val="24"/>
          <w:szCs w:val="24"/>
        </w:rPr>
        <w:t xml:space="preserve">SOUTO, F.; CAVALCANTE, G.; REZENDE, D.; ARAÚJO, W.; SANTOS, P. Adaptação e aplicação do modelo </w:t>
      </w:r>
      <w:proofErr w:type="spellStart"/>
      <w:r w:rsidR="00636E04" w:rsidRPr="00B64196">
        <w:rPr>
          <w:rFonts w:ascii="Times New Roman" w:hAnsi="Times New Roman" w:cs="Times New Roman"/>
          <w:sz w:val="24"/>
          <w:szCs w:val="24"/>
        </w:rPr>
        <w:t>servqual</w:t>
      </w:r>
      <w:proofErr w:type="spellEnd"/>
      <w:r w:rsidRPr="00B64196">
        <w:rPr>
          <w:rFonts w:ascii="Times New Roman" w:hAnsi="Times New Roman" w:cs="Times New Roman"/>
          <w:sz w:val="24"/>
          <w:szCs w:val="24"/>
        </w:rPr>
        <w:t xml:space="preserve"> para análise da qualidade de serviço em uma lanchonete universitária. In: SIMPÓSIO DE ENGENHARIA DE PRODUÇÃO DE SERGIPE, 8., 2016, São Cristóvão. </w:t>
      </w:r>
      <w:r w:rsidRPr="00B64196">
        <w:rPr>
          <w:rFonts w:ascii="Times New Roman" w:hAnsi="Times New Roman" w:cs="Times New Roman"/>
          <w:i/>
          <w:sz w:val="24"/>
          <w:szCs w:val="24"/>
        </w:rPr>
        <w:t>Anais eletrônicos</w:t>
      </w:r>
      <w:r w:rsidRPr="00B64196">
        <w:rPr>
          <w:rFonts w:ascii="Times New Roman" w:hAnsi="Times New Roman" w:cs="Times New Roman"/>
          <w:sz w:val="24"/>
          <w:szCs w:val="24"/>
        </w:rPr>
        <w:t>... São Cristóvão: DEPRO/UFS, 2016. p. 532-545. Disponível em: &lt;http://simprod.ufs.br/pagina/20298&gt;. Acesso</w:t>
      </w:r>
      <w:r w:rsidR="00636E04" w:rsidRPr="00B64196">
        <w:rPr>
          <w:rFonts w:ascii="Times New Roman" w:hAnsi="Times New Roman" w:cs="Times New Roman"/>
          <w:sz w:val="24"/>
          <w:szCs w:val="24"/>
        </w:rPr>
        <w:t xml:space="preserve"> em: 30 nov</w:t>
      </w:r>
      <w:r w:rsidRPr="00B64196">
        <w:rPr>
          <w:rFonts w:ascii="Times New Roman" w:hAnsi="Times New Roman" w:cs="Times New Roman"/>
          <w:sz w:val="24"/>
          <w:szCs w:val="24"/>
        </w:rPr>
        <w:t>.</w:t>
      </w:r>
      <w:r w:rsidR="00636E04" w:rsidRPr="00B64196">
        <w:rPr>
          <w:rFonts w:ascii="Times New Roman" w:hAnsi="Times New Roman" w:cs="Times New Roman"/>
          <w:sz w:val="24"/>
          <w:szCs w:val="24"/>
        </w:rPr>
        <w:t xml:space="preserve"> 2022.</w:t>
      </w:r>
    </w:p>
    <w:sectPr w:rsidR="00D943AC" w:rsidRPr="00B64196" w:rsidSect="00CB727B">
      <w:pgSz w:w="11906" w:h="16838" w:code="9"/>
      <w:pgMar w:top="1701"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6916A" w14:textId="77777777" w:rsidR="00705C99" w:rsidRDefault="00705C99" w:rsidP="000163D2">
      <w:r>
        <w:separator/>
      </w:r>
    </w:p>
  </w:endnote>
  <w:endnote w:type="continuationSeparator" w:id="0">
    <w:p w14:paraId="19CFE68B" w14:textId="77777777" w:rsidR="00705C99" w:rsidRDefault="00705C99" w:rsidP="0001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9DE6" w14:textId="77777777" w:rsidR="002D07EE" w:rsidRDefault="002D07E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E470" w14:textId="77777777" w:rsidR="002D07EE" w:rsidRDefault="002D07E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5D6A" w14:textId="77777777" w:rsidR="002D07EE" w:rsidRDefault="002D07E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3CB76" w14:textId="77777777" w:rsidR="00705C99" w:rsidRDefault="00705C99" w:rsidP="000163D2">
      <w:r>
        <w:separator/>
      </w:r>
    </w:p>
  </w:footnote>
  <w:footnote w:type="continuationSeparator" w:id="0">
    <w:p w14:paraId="216D21FD" w14:textId="77777777" w:rsidR="00705C99" w:rsidRDefault="00705C99" w:rsidP="000163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FCBB" w14:textId="77777777" w:rsidR="002D07EE" w:rsidRDefault="002D07E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A47B" w14:textId="47D6CFD9" w:rsidR="002D07EE" w:rsidRDefault="002D07EE">
    <w:pPr>
      <w:pStyle w:val="Cabealho"/>
      <w:jc w:val="right"/>
    </w:pPr>
  </w:p>
  <w:p w14:paraId="47FDC5CA" w14:textId="77777777" w:rsidR="002D07EE" w:rsidRDefault="002D07EE">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863E" w14:textId="77777777" w:rsidR="002D07EE" w:rsidRDefault="002D07EE">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93614"/>
      <w:docPartObj>
        <w:docPartGallery w:val="Page Numbers (Top of Page)"/>
        <w:docPartUnique/>
      </w:docPartObj>
    </w:sdtPr>
    <w:sdtEndPr/>
    <w:sdtContent>
      <w:p w14:paraId="385AD590" w14:textId="44DCC823" w:rsidR="002D07EE" w:rsidRDefault="002D07EE">
        <w:pPr>
          <w:pStyle w:val="Cabealho"/>
          <w:jc w:val="right"/>
        </w:pPr>
        <w:r w:rsidRPr="000163D2">
          <w:rPr>
            <w:rFonts w:ascii="Arial" w:hAnsi="Arial" w:cs="Arial"/>
          </w:rPr>
          <w:fldChar w:fldCharType="begin"/>
        </w:r>
        <w:r w:rsidRPr="000163D2">
          <w:rPr>
            <w:rFonts w:ascii="Arial" w:hAnsi="Arial" w:cs="Arial"/>
          </w:rPr>
          <w:instrText>PAGE   \* MERGEFORMAT</w:instrText>
        </w:r>
        <w:r w:rsidRPr="000163D2">
          <w:rPr>
            <w:rFonts w:ascii="Arial" w:hAnsi="Arial" w:cs="Arial"/>
          </w:rPr>
          <w:fldChar w:fldCharType="separate"/>
        </w:r>
        <w:r w:rsidR="00E37067">
          <w:rPr>
            <w:rFonts w:ascii="Arial" w:hAnsi="Arial" w:cs="Arial"/>
            <w:noProof/>
          </w:rPr>
          <w:t>15</w:t>
        </w:r>
        <w:r w:rsidRPr="000163D2">
          <w:rPr>
            <w:rFonts w:ascii="Arial" w:hAnsi="Arial" w:cs="Arial"/>
          </w:rPr>
          <w:fldChar w:fldCharType="end"/>
        </w:r>
      </w:p>
    </w:sdtContent>
  </w:sdt>
  <w:p w14:paraId="0FBFBA8D" w14:textId="77777777" w:rsidR="002D07EE" w:rsidRDefault="002D07E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A05"/>
    <w:multiLevelType w:val="hybridMultilevel"/>
    <w:tmpl w:val="E51299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117A64"/>
    <w:multiLevelType w:val="multilevel"/>
    <w:tmpl w:val="6528134C"/>
    <w:lvl w:ilvl="0">
      <w:start w:val="3"/>
      <w:numFmt w:val="decimal"/>
      <w:lvlText w:val="%1."/>
      <w:lvlJc w:val="left"/>
      <w:pPr>
        <w:ind w:left="341" w:hanging="24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464" w:hanging="363"/>
      </w:pPr>
      <w:rPr>
        <w:rFonts w:ascii="Times New Roman" w:eastAsia="Times New Roman" w:hAnsi="Times New Roman" w:cs="Times New Roman" w:hint="default"/>
        <w:w w:val="99"/>
        <w:sz w:val="24"/>
        <w:szCs w:val="24"/>
        <w:lang w:val="pt-PT" w:eastAsia="en-US" w:bidi="ar-SA"/>
      </w:rPr>
    </w:lvl>
    <w:lvl w:ilvl="2">
      <w:numFmt w:val="bullet"/>
      <w:lvlText w:val="•"/>
      <w:lvlJc w:val="left"/>
      <w:pPr>
        <w:ind w:left="460" w:hanging="363"/>
      </w:pPr>
      <w:rPr>
        <w:rFonts w:hint="default"/>
        <w:lang w:val="pt-PT" w:eastAsia="en-US" w:bidi="ar-SA"/>
      </w:rPr>
    </w:lvl>
    <w:lvl w:ilvl="3">
      <w:numFmt w:val="bullet"/>
      <w:lvlText w:val="•"/>
      <w:lvlJc w:val="left"/>
      <w:pPr>
        <w:ind w:left="800" w:hanging="363"/>
      </w:pPr>
      <w:rPr>
        <w:rFonts w:hint="default"/>
        <w:lang w:val="pt-PT" w:eastAsia="en-US" w:bidi="ar-SA"/>
      </w:rPr>
    </w:lvl>
    <w:lvl w:ilvl="4">
      <w:numFmt w:val="bullet"/>
      <w:lvlText w:val="•"/>
      <w:lvlJc w:val="left"/>
      <w:pPr>
        <w:ind w:left="2026" w:hanging="363"/>
      </w:pPr>
      <w:rPr>
        <w:rFonts w:hint="default"/>
        <w:lang w:val="pt-PT" w:eastAsia="en-US" w:bidi="ar-SA"/>
      </w:rPr>
    </w:lvl>
    <w:lvl w:ilvl="5">
      <w:numFmt w:val="bullet"/>
      <w:lvlText w:val="•"/>
      <w:lvlJc w:val="left"/>
      <w:pPr>
        <w:ind w:left="3253" w:hanging="363"/>
      </w:pPr>
      <w:rPr>
        <w:rFonts w:hint="default"/>
        <w:lang w:val="pt-PT" w:eastAsia="en-US" w:bidi="ar-SA"/>
      </w:rPr>
    </w:lvl>
    <w:lvl w:ilvl="6">
      <w:numFmt w:val="bullet"/>
      <w:lvlText w:val="•"/>
      <w:lvlJc w:val="left"/>
      <w:pPr>
        <w:ind w:left="4479" w:hanging="363"/>
      </w:pPr>
      <w:rPr>
        <w:rFonts w:hint="default"/>
        <w:lang w:val="pt-PT" w:eastAsia="en-US" w:bidi="ar-SA"/>
      </w:rPr>
    </w:lvl>
    <w:lvl w:ilvl="7">
      <w:numFmt w:val="bullet"/>
      <w:lvlText w:val="•"/>
      <w:lvlJc w:val="left"/>
      <w:pPr>
        <w:ind w:left="5706" w:hanging="363"/>
      </w:pPr>
      <w:rPr>
        <w:rFonts w:hint="default"/>
        <w:lang w:val="pt-PT" w:eastAsia="en-US" w:bidi="ar-SA"/>
      </w:rPr>
    </w:lvl>
    <w:lvl w:ilvl="8">
      <w:numFmt w:val="bullet"/>
      <w:lvlText w:val="•"/>
      <w:lvlJc w:val="left"/>
      <w:pPr>
        <w:ind w:left="6932" w:hanging="363"/>
      </w:pPr>
      <w:rPr>
        <w:rFonts w:hint="default"/>
        <w:lang w:val="pt-PT" w:eastAsia="en-US" w:bidi="ar-SA"/>
      </w:rPr>
    </w:lvl>
  </w:abstractNum>
  <w:abstractNum w:abstractNumId="2" w15:restartNumberingAfterBreak="0">
    <w:nsid w:val="15C67712"/>
    <w:multiLevelType w:val="hybridMultilevel"/>
    <w:tmpl w:val="59ACB8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5E07F2"/>
    <w:multiLevelType w:val="hybridMultilevel"/>
    <w:tmpl w:val="DFCE8DD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1A3F2645"/>
    <w:multiLevelType w:val="hybridMultilevel"/>
    <w:tmpl w:val="AB0EB1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140C41"/>
    <w:multiLevelType w:val="multilevel"/>
    <w:tmpl w:val="A0D488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151FD2"/>
    <w:multiLevelType w:val="hybridMultilevel"/>
    <w:tmpl w:val="4930468C"/>
    <w:lvl w:ilvl="0" w:tplc="F8BA8164">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5102F5"/>
    <w:multiLevelType w:val="hybridMultilevel"/>
    <w:tmpl w:val="36689A4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30CE1136"/>
    <w:multiLevelType w:val="hybridMultilevel"/>
    <w:tmpl w:val="433245F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D2376D"/>
    <w:multiLevelType w:val="hybridMultilevel"/>
    <w:tmpl w:val="532E83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A7789D"/>
    <w:multiLevelType w:val="multilevel"/>
    <w:tmpl w:val="C5804A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83F3514"/>
    <w:multiLevelType w:val="hybridMultilevel"/>
    <w:tmpl w:val="1F8EE59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5B0E7EA3"/>
    <w:multiLevelType w:val="hybridMultilevel"/>
    <w:tmpl w:val="065414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5BDE2063"/>
    <w:multiLevelType w:val="hybridMultilevel"/>
    <w:tmpl w:val="790C608E"/>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4" w15:restartNumberingAfterBreak="0">
    <w:nsid w:val="5F691143"/>
    <w:multiLevelType w:val="multilevel"/>
    <w:tmpl w:val="A4ACD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E64616"/>
    <w:multiLevelType w:val="hybridMultilevel"/>
    <w:tmpl w:val="9B823F50"/>
    <w:lvl w:ilvl="0" w:tplc="04160019">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7C02FA"/>
    <w:multiLevelType w:val="multilevel"/>
    <w:tmpl w:val="9B965D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E313A3"/>
    <w:multiLevelType w:val="hybridMultilevel"/>
    <w:tmpl w:val="04C8E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F3A1AC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4120"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9"/>
  </w:num>
  <w:num w:numId="2">
    <w:abstractNumId w:val="2"/>
  </w:num>
  <w:num w:numId="3">
    <w:abstractNumId w:val="0"/>
  </w:num>
  <w:num w:numId="4">
    <w:abstractNumId w:val="8"/>
  </w:num>
  <w:num w:numId="5">
    <w:abstractNumId w:val="15"/>
  </w:num>
  <w:num w:numId="6">
    <w:abstractNumId w:val="6"/>
  </w:num>
  <w:num w:numId="7">
    <w:abstractNumId w:val="14"/>
  </w:num>
  <w:num w:numId="8">
    <w:abstractNumId w:val="16"/>
  </w:num>
  <w:num w:numId="9">
    <w:abstractNumId w:val="13"/>
  </w:num>
  <w:num w:numId="10">
    <w:abstractNumId w:val="5"/>
  </w:num>
  <w:num w:numId="11">
    <w:abstractNumId w:val="11"/>
  </w:num>
  <w:num w:numId="12">
    <w:abstractNumId w:val="10"/>
  </w:num>
  <w:num w:numId="13">
    <w:abstractNumId w:val="18"/>
  </w:num>
  <w:num w:numId="14">
    <w:abstractNumId w:val="3"/>
  </w:num>
  <w:num w:numId="15">
    <w:abstractNumId w:val="7"/>
  </w:num>
  <w:num w:numId="16">
    <w:abstractNumId w:val="12"/>
  </w:num>
  <w:num w:numId="17">
    <w:abstractNumId w:val="1"/>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FA"/>
    <w:rsid w:val="00007381"/>
    <w:rsid w:val="000104E6"/>
    <w:rsid w:val="00010E18"/>
    <w:rsid w:val="00013FB7"/>
    <w:rsid w:val="000163D2"/>
    <w:rsid w:val="00023738"/>
    <w:rsid w:val="00024362"/>
    <w:rsid w:val="00027374"/>
    <w:rsid w:val="00031C72"/>
    <w:rsid w:val="00037647"/>
    <w:rsid w:val="00041CC8"/>
    <w:rsid w:val="00042F28"/>
    <w:rsid w:val="000435D3"/>
    <w:rsid w:val="00043793"/>
    <w:rsid w:val="00047011"/>
    <w:rsid w:val="000522C6"/>
    <w:rsid w:val="00060614"/>
    <w:rsid w:val="00062F28"/>
    <w:rsid w:val="00067204"/>
    <w:rsid w:val="000705F0"/>
    <w:rsid w:val="00072B2D"/>
    <w:rsid w:val="000745D2"/>
    <w:rsid w:val="0007538A"/>
    <w:rsid w:val="00076F11"/>
    <w:rsid w:val="00080431"/>
    <w:rsid w:val="00081CD3"/>
    <w:rsid w:val="00083A0A"/>
    <w:rsid w:val="00083AAF"/>
    <w:rsid w:val="00085556"/>
    <w:rsid w:val="000874E8"/>
    <w:rsid w:val="00091E2B"/>
    <w:rsid w:val="00094A66"/>
    <w:rsid w:val="000970EE"/>
    <w:rsid w:val="00097EC9"/>
    <w:rsid w:val="00097FF7"/>
    <w:rsid w:val="000A0BE4"/>
    <w:rsid w:val="000A138D"/>
    <w:rsid w:val="000A2668"/>
    <w:rsid w:val="000A2A43"/>
    <w:rsid w:val="000A35C9"/>
    <w:rsid w:val="000A6F9A"/>
    <w:rsid w:val="000B158A"/>
    <w:rsid w:val="000B3229"/>
    <w:rsid w:val="000B47C3"/>
    <w:rsid w:val="000B7108"/>
    <w:rsid w:val="000B7CF6"/>
    <w:rsid w:val="000C0536"/>
    <w:rsid w:val="000C30F3"/>
    <w:rsid w:val="000C3DD5"/>
    <w:rsid w:val="000C5A1D"/>
    <w:rsid w:val="000D4471"/>
    <w:rsid w:val="000D48F9"/>
    <w:rsid w:val="000D5812"/>
    <w:rsid w:val="000E0CF2"/>
    <w:rsid w:val="000E3F8C"/>
    <w:rsid w:val="000E53D5"/>
    <w:rsid w:val="000E5469"/>
    <w:rsid w:val="000F20B7"/>
    <w:rsid w:val="000F27DB"/>
    <w:rsid w:val="000F47C0"/>
    <w:rsid w:val="000F5DA7"/>
    <w:rsid w:val="000F5F7A"/>
    <w:rsid w:val="000F6A7B"/>
    <w:rsid w:val="000F788F"/>
    <w:rsid w:val="00100927"/>
    <w:rsid w:val="00107786"/>
    <w:rsid w:val="0011111D"/>
    <w:rsid w:val="00113BF8"/>
    <w:rsid w:val="00114883"/>
    <w:rsid w:val="001149DB"/>
    <w:rsid w:val="001176B6"/>
    <w:rsid w:val="001221F2"/>
    <w:rsid w:val="0012249D"/>
    <w:rsid w:val="00123C1B"/>
    <w:rsid w:val="00126173"/>
    <w:rsid w:val="001267FE"/>
    <w:rsid w:val="00130503"/>
    <w:rsid w:val="00132685"/>
    <w:rsid w:val="001358B6"/>
    <w:rsid w:val="00135F81"/>
    <w:rsid w:val="001377C9"/>
    <w:rsid w:val="001507F1"/>
    <w:rsid w:val="00150D2D"/>
    <w:rsid w:val="00154CF0"/>
    <w:rsid w:val="0016215D"/>
    <w:rsid w:val="00162A3F"/>
    <w:rsid w:val="00170195"/>
    <w:rsid w:val="00171223"/>
    <w:rsid w:val="00175E6C"/>
    <w:rsid w:val="00176BB6"/>
    <w:rsid w:val="00185809"/>
    <w:rsid w:val="001905AA"/>
    <w:rsid w:val="00191E15"/>
    <w:rsid w:val="001920F1"/>
    <w:rsid w:val="0019586D"/>
    <w:rsid w:val="001A09D7"/>
    <w:rsid w:val="001A3815"/>
    <w:rsid w:val="001A4045"/>
    <w:rsid w:val="001A4BCE"/>
    <w:rsid w:val="001A6091"/>
    <w:rsid w:val="001A618D"/>
    <w:rsid w:val="001A7A8E"/>
    <w:rsid w:val="001B1A44"/>
    <w:rsid w:val="001B20AE"/>
    <w:rsid w:val="001B59BB"/>
    <w:rsid w:val="001B68EA"/>
    <w:rsid w:val="001C0166"/>
    <w:rsid w:val="001C5E3D"/>
    <w:rsid w:val="001C635E"/>
    <w:rsid w:val="001C63E5"/>
    <w:rsid w:val="001C7225"/>
    <w:rsid w:val="001C7E90"/>
    <w:rsid w:val="001D0094"/>
    <w:rsid w:val="001D0F32"/>
    <w:rsid w:val="001D104D"/>
    <w:rsid w:val="001D1701"/>
    <w:rsid w:val="001D3064"/>
    <w:rsid w:val="001D4CDD"/>
    <w:rsid w:val="001D5328"/>
    <w:rsid w:val="001D5DC5"/>
    <w:rsid w:val="001D70F8"/>
    <w:rsid w:val="001E1CE1"/>
    <w:rsid w:val="001E253B"/>
    <w:rsid w:val="001E287C"/>
    <w:rsid w:val="001E3749"/>
    <w:rsid w:val="001E5430"/>
    <w:rsid w:val="001E7543"/>
    <w:rsid w:val="001F0EDA"/>
    <w:rsid w:val="001F737A"/>
    <w:rsid w:val="001F7A88"/>
    <w:rsid w:val="00200615"/>
    <w:rsid w:val="00203B22"/>
    <w:rsid w:val="00206E16"/>
    <w:rsid w:val="00207718"/>
    <w:rsid w:val="002102D2"/>
    <w:rsid w:val="00224723"/>
    <w:rsid w:val="00227B6F"/>
    <w:rsid w:val="0023191A"/>
    <w:rsid w:val="002355BC"/>
    <w:rsid w:val="0023581A"/>
    <w:rsid w:val="00236822"/>
    <w:rsid w:val="00246F7E"/>
    <w:rsid w:val="0024766F"/>
    <w:rsid w:val="00250454"/>
    <w:rsid w:val="002507CA"/>
    <w:rsid w:val="00251F0A"/>
    <w:rsid w:val="00254583"/>
    <w:rsid w:val="00256B56"/>
    <w:rsid w:val="002601C3"/>
    <w:rsid w:val="002617C3"/>
    <w:rsid w:val="002629E7"/>
    <w:rsid w:val="0026303D"/>
    <w:rsid w:val="002730A9"/>
    <w:rsid w:val="00273338"/>
    <w:rsid w:val="00277C7A"/>
    <w:rsid w:val="002822E1"/>
    <w:rsid w:val="00282E64"/>
    <w:rsid w:val="00285442"/>
    <w:rsid w:val="002864A6"/>
    <w:rsid w:val="00292443"/>
    <w:rsid w:val="0029509F"/>
    <w:rsid w:val="00297A03"/>
    <w:rsid w:val="002A11F7"/>
    <w:rsid w:val="002B0D85"/>
    <w:rsid w:val="002B72F3"/>
    <w:rsid w:val="002B7972"/>
    <w:rsid w:val="002C02B8"/>
    <w:rsid w:val="002C03E9"/>
    <w:rsid w:val="002C16E4"/>
    <w:rsid w:val="002C2598"/>
    <w:rsid w:val="002C2836"/>
    <w:rsid w:val="002C3A2B"/>
    <w:rsid w:val="002D07EE"/>
    <w:rsid w:val="002D0EF2"/>
    <w:rsid w:val="002D3174"/>
    <w:rsid w:val="002E0A78"/>
    <w:rsid w:val="002E1D90"/>
    <w:rsid w:val="002E217A"/>
    <w:rsid w:val="002E4F58"/>
    <w:rsid w:val="002F3814"/>
    <w:rsid w:val="002F5A55"/>
    <w:rsid w:val="002F652B"/>
    <w:rsid w:val="002F65C8"/>
    <w:rsid w:val="002F69FC"/>
    <w:rsid w:val="00300C4E"/>
    <w:rsid w:val="00305B34"/>
    <w:rsid w:val="00312875"/>
    <w:rsid w:val="0031385F"/>
    <w:rsid w:val="00313EE6"/>
    <w:rsid w:val="0031476F"/>
    <w:rsid w:val="0032068D"/>
    <w:rsid w:val="00321BD7"/>
    <w:rsid w:val="00326D9F"/>
    <w:rsid w:val="00333E4F"/>
    <w:rsid w:val="0033709D"/>
    <w:rsid w:val="003406CC"/>
    <w:rsid w:val="00341C52"/>
    <w:rsid w:val="00341F7C"/>
    <w:rsid w:val="0034304E"/>
    <w:rsid w:val="00346352"/>
    <w:rsid w:val="0035243D"/>
    <w:rsid w:val="003530AA"/>
    <w:rsid w:val="003548A7"/>
    <w:rsid w:val="00355A73"/>
    <w:rsid w:val="003576CE"/>
    <w:rsid w:val="00372837"/>
    <w:rsid w:val="00372846"/>
    <w:rsid w:val="00375323"/>
    <w:rsid w:val="003772B5"/>
    <w:rsid w:val="00377FED"/>
    <w:rsid w:val="00382B20"/>
    <w:rsid w:val="00383B3F"/>
    <w:rsid w:val="00385E5D"/>
    <w:rsid w:val="00387188"/>
    <w:rsid w:val="0039111F"/>
    <w:rsid w:val="00392104"/>
    <w:rsid w:val="0039214B"/>
    <w:rsid w:val="00392F37"/>
    <w:rsid w:val="00393FDA"/>
    <w:rsid w:val="003A4331"/>
    <w:rsid w:val="003A5F95"/>
    <w:rsid w:val="003A6A88"/>
    <w:rsid w:val="003A6D18"/>
    <w:rsid w:val="003A7E23"/>
    <w:rsid w:val="003B44AA"/>
    <w:rsid w:val="003C08D1"/>
    <w:rsid w:val="003C221C"/>
    <w:rsid w:val="003C3650"/>
    <w:rsid w:val="003C3B44"/>
    <w:rsid w:val="003C41BB"/>
    <w:rsid w:val="003C50D4"/>
    <w:rsid w:val="003D3913"/>
    <w:rsid w:val="003D478F"/>
    <w:rsid w:val="003E236B"/>
    <w:rsid w:val="003E3EB7"/>
    <w:rsid w:val="003E523B"/>
    <w:rsid w:val="003F2EA4"/>
    <w:rsid w:val="003F4F07"/>
    <w:rsid w:val="003F4FCD"/>
    <w:rsid w:val="003F620B"/>
    <w:rsid w:val="00402693"/>
    <w:rsid w:val="00404222"/>
    <w:rsid w:val="00404D9C"/>
    <w:rsid w:val="00411B0F"/>
    <w:rsid w:val="00411DD8"/>
    <w:rsid w:val="004121CD"/>
    <w:rsid w:val="004141C4"/>
    <w:rsid w:val="0042027D"/>
    <w:rsid w:val="00423871"/>
    <w:rsid w:val="0042648C"/>
    <w:rsid w:val="00433095"/>
    <w:rsid w:val="00436009"/>
    <w:rsid w:val="00436CCD"/>
    <w:rsid w:val="00437B6D"/>
    <w:rsid w:val="004408CF"/>
    <w:rsid w:val="0044198B"/>
    <w:rsid w:val="004423E2"/>
    <w:rsid w:val="004460A0"/>
    <w:rsid w:val="00446B85"/>
    <w:rsid w:val="00446BB1"/>
    <w:rsid w:val="004478D5"/>
    <w:rsid w:val="00447C97"/>
    <w:rsid w:val="00450C03"/>
    <w:rsid w:val="004536E9"/>
    <w:rsid w:val="00453974"/>
    <w:rsid w:val="00454DF4"/>
    <w:rsid w:val="0045735A"/>
    <w:rsid w:val="00460758"/>
    <w:rsid w:val="004622B2"/>
    <w:rsid w:val="00462CE4"/>
    <w:rsid w:val="00463930"/>
    <w:rsid w:val="00463AA4"/>
    <w:rsid w:val="004744B0"/>
    <w:rsid w:val="00475C06"/>
    <w:rsid w:val="0047725B"/>
    <w:rsid w:val="004819CF"/>
    <w:rsid w:val="00484B92"/>
    <w:rsid w:val="004852E2"/>
    <w:rsid w:val="00486013"/>
    <w:rsid w:val="00486A55"/>
    <w:rsid w:val="00494D41"/>
    <w:rsid w:val="00495437"/>
    <w:rsid w:val="0049682D"/>
    <w:rsid w:val="004A0C58"/>
    <w:rsid w:val="004A34AC"/>
    <w:rsid w:val="004A5568"/>
    <w:rsid w:val="004A6CD4"/>
    <w:rsid w:val="004B2F6F"/>
    <w:rsid w:val="004B3021"/>
    <w:rsid w:val="004B393A"/>
    <w:rsid w:val="004B395B"/>
    <w:rsid w:val="004B5813"/>
    <w:rsid w:val="004B72BB"/>
    <w:rsid w:val="004B7BBA"/>
    <w:rsid w:val="004C117E"/>
    <w:rsid w:val="004C1545"/>
    <w:rsid w:val="004C6B1B"/>
    <w:rsid w:val="004D20A4"/>
    <w:rsid w:val="004D23B5"/>
    <w:rsid w:val="004D32F7"/>
    <w:rsid w:val="004D47F6"/>
    <w:rsid w:val="004D4CBD"/>
    <w:rsid w:val="004D615A"/>
    <w:rsid w:val="004D6568"/>
    <w:rsid w:val="004E3E20"/>
    <w:rsid w:val="004E5A18"/>
    <w:rsid w:val="004E6504"/>
    <w:rsid w:val="004E7F24"/>
    <w:rsid w:val="004F29E2"/>
    <w:rsid w:val="004F347B"/>
    <w:rsid w:val="004F38DF"/>
    <w:rsid w:val="004F60CE"/>
    <w:rsid w:val="004F7CE4"/>
    <w:rsid w:val="005030D5"/>
    <w:rsid w:val="00503291"/>
    <w:rsid w:val="00503F42"/>
    <w:rsid w:val="0050691E"/>
    <w:rsid w:val="005070AA"/>
    <w:rsid w:val="00511FF1"/>
    <w:rsid w:val="005133DA"/>
    <w:rsid w:val="00517109"/>
    <w:rsid w:val="00520F25"/>
    <w:rsid w:val="00521C3C"/>
    <w:rsid w:val="00533891"/>
    <w:rsid w:val="0053408B"/>
    <w:rsid w:val="00534617"/>
    <w:rsid w:val="005374F6"/>
    <w:rsid w:val="0054231E"/>
    <w:rsid w:val="005427E4"/>
    <w:rsid w:val="005432CC"/>
    <w:rsid w:val="005434DD"/>
    <w:rsid w:val="00547016"/>
    <w:rsid w:val="00551FDB"/>
    <w:rsid w:val="00552467"/>
    <w:rsid w:val="00554C3E"/>
    <w:rsid w:val="00556F8F"/>
    <w:rsid w:val="00563D6F"/>
    <w:rsid w:val="00565018"/>
    <w:rsid w:val="00566AA3"/>
    <w:rsid w:val="0057330F"/>
    <w:rsid w:val="00574B08"/>
    <w:rsid w:val="00576801"/>
    <w:rsid w:val="0057704F"/>
    <w:rsid w:val="00582EE0"/>
    <w:rsid w:val="00583526"/>
    <w:rsid w:val="005843EF"/>
    <w:rsid w:val="00584CF0"/>
    <w:rsid w:val="0058587E"/>
    <w:rsid w:val="00585B40"/>
    <w:rsid w:val="00585F2F"/>
    <w:rsid w:val="00590A44"/>
    <w:rsid w:val="00593BBC"/>
    <w:rsid w:val="005956A4"/>
    <w:rsid w:val="00596275"/>
    <w:rsid w:val="0059765E"/>
    <w:rsid w:val="005976C7"/>
    <w:rsid w:val="005978C2"/>
    <w:rsid w:val="005A29B3"/>
    <w:rsid w:val="005A2DD0"/>
    <w:rsid w:val="005A558B"/>
    <w:rsid w:val="005A6FF7"/>
    <w:rsid w:val="005B5EAD"/>
    <w:rsid w:val="005B6640"/>
    <w:rsid w:val="005C0935"/>
    <w:rsid w:val="005C0BB8"/>
    <w:rsid w:val="005C1FF9"/>
    <w:rsid w:val="005C3611"/>
    <w:rsid w:val="005D0259"/>
    <w:rsid w:val="005D2481"/>
    <w:rsid w:val="005D2EF0"/>
    <w:rsid w:val="005E0CB3"/>
    <w:rsid w:val="005E3765"/>
    <w:rsid w:val="005E3CFB"/>
    <w:rsid w:val="005E3E4A"/>
    <w:rsid w:val="005E45E6"/>
    <w:rsid w:val="005F191F"/>
    <w:rsid w:val="005F3C90"/>
    <w:rsid w:val="005F4A97"/>
    <w:rsid w:val="005F6EB5"/>
    <w:rsid w:val="005F7123"/>
    <w:rsid w:val="006004E9"/>
    <w:rsid w:val="00602605"/>
    <w:rsid w:val="00605C73"/>
    <w:rsid w:val="0061207D"/>
    <w:rsid w:val="0061266C"/>
    <w:rsid w:val="00613B66"/>
    <w:rsid w:val="00614323"/>
    <w:rsid w:val="00615773"/>
    <w:rsid w:val="0061668D"/>
    <w:rsid w:val="00617352"/>
    <w:rsid w:val="0062014F"/>
    <w:rsid w:val="00622B94"/>
    <w:rsid w:val="006239CF"/>
    <w:rsid w:val="00624BAE"/>
    <w:rsid w:val="00625BFA"/>
    <w:rsid w:val="0062609A"/>
    <w:rsid w:val="006265B9"/>
    <w:rsid w:val="00626D2E"/>
    <w:rsid w:val="0062784A"/>
    <w:rsid w:val="00627F3A"/>
    <w:rsid w:val="006319DE"/>
    <w:rsid w:val="0063494C"/>
    <w:rsid w:val="00635744"/>
    <w:rsid w:val="00636465"/>
    <w:rsid w:val="00636E04"/>
    <w:rsid w:val="00640923"/>
    <w:rsid w:val="0064323E"/>
    <w:rsid w:val="00644971"/>
    <w:rsid w:val="00646D4B"/>
    <w:rsid w:val="00647302"/>
    <w:rsid w:val="006526AB"/>
    <w:rsid w:val="00653D1B"/>
    <w:rsid w:val="00654D51"/>
    <w:rsid w:val="00657504"/>
    <w:rsid w:val="00660594"/>
    <w:rsid w:val="00663810"/>
    <w:rsid w:val="0066382F"/>
    <w:rsid w:val="00663A68"/>
    <w:rsid w:val="0066459D"/>
    <w:rsid w:val="00664A8E"/>
    <w:rsid w:val="00665E71"/>
    <w:rsid w:val="00666F15"/>
    <w:rsid w:val="0067054E"/>
    <w:rsid w:val="0067145C"/>
    <w:rsid w:val="00671EFA"/>
    <w:rsid w:val="00672348"/>
    <w:rsid w:val="00672AF4"/>
    <w:rsid w:val="00673B28"/>
    <w:rsid w:val="00676781"/>
    <w:rsid w:val="00681CAA"/>
    <w:rsid w:val="00684C01"/>
    <w:rsid w:val="006924B3"/>
    <w:rsid w:val="00694026"/>
    <w:rsid w:val="00697AEC"/>
    <w:rsid w:val="006A001E"/>
    <w:rsid w:val="006A19DD"/>
    <w:rsid w:val="006A2174"/>
    <w:rsid w:val="006A4164"/>
    <w:rsid w:val="006A68F3"/>
    <w:rsid w:val="006B0598"/>
    <w:rsid w:val="006B1446"/>
    <w:rsid w:val="006B26C6"/>
    <w:rsid w:val="006B2C78"/>
    <w:rsid w:val="006B60C9"/>
    <w:rsid w:val="006C6046"/>
    <w:rsid w:val="006C7934"/>
    <w:rsid w:val="006D4D4C"/>
    <w:rsid w:val="006E5B77"/>
    <w:rsid w:val="006F4C7C"/>
    <w:rsid w:val="006F6C7A"/>
    <w:rsid w:val="006F768D"/>
    <w:rsid w:val="007012A5"/>
    <w:rsid w:val="00704288"/>
    <w:rsid w:val="00705C99"/>
    <w:rsid w:val="00710C0C"/>
    <w:rsid w:val="00711B1E"/>
    <w:rsid w:val="007122EB"/>
    <w:rsid w:val="007140E0"/>
    <w:rsid w:val="007144C9"/>
    <w:rsid w:val="007153C8"/>
    <w:rsid w:val="00716C41"/>
    <w:rsid w:val="00716E61"/>
    <w:rsid w:val="0071722B"/>
    <w:rsid w:val="00722BDD"/>
    <w:rsid w:val="00723C18"/>
    <w:rsid w:val="0072445E"/>
    <w:rsid w:val="00724597"/>
    <w:rsid w:val="00731940"/>
    <w:rsid w:val="00732FC1"/>
    <w:rsid w:val="00733F27"/>
    <w:rsid w:val="00736EAC"/>
    <w:rsid w:val="00737A9A"/>
    <w:rsid w:val="00741FA2"/>
    <w:rsid w:val="00741FC4"/>
    <w:rsid w:val="00743AEF"/>
    <w:rsid w:val="0074449E"/>
    <w:rsid w:val="00746355"/>
    <w:rsid w:val="00750C2B"/>
    <w:rsid w:val="00756674"/>
    <w:rsid w:val="00767D96"/>
    <w:rsid w:val="007705B9"/>
    <w:rsid w:val="0077270C"/>
    <w:rsid w:val="0077425C"/>
    <w:rsid w:val="00776456"/>
    <w:rsid w:val="00776826"/>
    <w:rsid w:val="00780991"/>
    <w:rsid w:val="00784884"/>
    <w:rsid w:val="00786D3B"/>
    <w:rsid w:val="00787F44"/>
    <w:rsid w:val="00792374"/>
    <w:rsid w:val="007941CE"/>
    <w:rsid w:val="00794A77"/>
    <w:rsid w:val="007950BA"/>
    <w:rsid w:val="00795334"/>
    <w:rsid w:val="00795D14"/>
    <w:rsid w:val="007963FB"/>
    <w:rsid w:val="00796549"/>
    <w:rsid w:val="007968AC"/>
    <w:rsid w:val="007A0CC9"/>
    <w:rsid w:val="007A12AD"/>
    <w:rsid w:val="007B0468"/>
    <w:rsid w:val="007B06E6"/>
    <w:rsid w:val="007B66C4"/>
    <w:rsid w:val="007B6AB0"/>
    <w:rsid w:val="007B7B5E"/>
    <w:rsid w:val="007C33E8"/>
    <w:rsid w:val="007C34D1"/>
    <w:rsid w:val="007C467E"/>
    <w:rsid w:val="007C7584"/>
    <w:rsid w:val="007D0618"/>
    <w:rsid w:val="007D37E2"/>
    <w:rsid w:val="007D4947"/>
    <w:rsid w:val="007D52B1"/>
    <w:rsid w:val="007D620F"/>
    <w:rsid w:val="007E11E7"/>
    <w:rsid w:val="007E5D7C"/>
    <w:rsid w:val="007F4375"/>
    <w:rsid w:val="008012B1"/>
    <w:rsid w:val="00804E59"/>
    <w:rsid w:val="00805CAB"/>
    <w:rsid w:val="008079DC"/>
    <w:rsid w:val="0081729C"/>
    <w:rsid w:val="008205F6"/>
    <w:rsid w:val="00826C6D"/>
    <w:rsid w:val="008315C7"/>
    <w:rsid w:val="00837B14"/>
    <w:rsid w:val="0084358B"/>
    <w:rsid w:val="008436F9"/>
    <w:rsid w:val="00850A1B"/>
    <w:rsid w:val="008522EB"/>
    <w:rsid w:val="0085251D"/>
    <w:rsid w:val="008548BB"/>
    <w:rsid w:val="0086033D"/>
    <w:rsid w:val="00860647"/>
    <w:rsid w:val="008614C1"/>
    <w:rsid w:val="0086661B"/>
    <w:rsid w:val="008666C7"/>
    <w:rsid w:val="00870B8A"/>
    <w:rsid w:val="008729CB"/>
    <w:rsid w:val="008741E4"/>
    <w:rsid w:val="00877421"/>
    <w:rsid w:val="00881D9D"/>
    <w:rsid w:val="008821BD"/>
    <w:rsid w:val="00885F7C"/>
    <w:rsid w:val="00891281"/>
    <w:rsid w:val="00892B39"/>
    <w:rsid w:val="008931A7"/>
    <w:rsid w:val="00893C2A"/>
    <w:rsid w:val="00895465"/>
    <w:rsid w:val="0089557C"/>
    <w:rsid w:val="008979A7"/>
    <w:rsid w:val="008A10C0"/>
    <w:rsid w:val="008A314E"/>
    <w:rsid w:val="008A36E7"/>
    <w:rsid w:val="008A46D1"/>
    <w:rsid w:val="008A50EF"/>
    <w:rsid w:val="008A5626"/>
    <w:rsid w:val="008A573A"/>
    <w:rsid w:val="008A6ECC"/>
    <w:rsid w:val="008B0469"/>
    <w:rsid w:val="008B08D9"/>
    <w:rsid w:val="008B39C8"/>
    <w:rsid w:val="008B4C40"/>
    <w:rsid w:val="008B69A4"/>
    <w:rsid w:val="008B6B8C"/>
    <w:rsid w:val="008B74A1"/>
    <w:rsid w:val="008B7C1D"/>
    <w:rsid w:val="008C0820"/>
    <w:rsid w:val="008C22CF"/>
    <w:rsid w:val="008C509A"/>
    <w:rsid w:val="008C6A01"/>
    <w:rsid w:val="008D6783"/>
    <w:rsid w:val="008E5698"/>
    <w:rsid w:val="008E6A37"/>
    <w:rsid w:val="008E7954"/>
    <w:rsid w:val="008F2853"/>
    <w:rsid w:val="008F64E9"/>
    <w:rsid w:val="00903777"/>
    <w:rsid w:val="00903D13"/>
    <w:rsid w:val="009211CA"/>
    <w:rsid w:val="00921B47"/>
    <w:rsid w:val="009224A5"/>
    <w:rsid w:val="00924213"/>
    <w:rsid w:val="00933B91"/>
    <w:rsid w:val="00934C5C"/>
    <w:rsid w:val="00935E7A"/>
    <w:rsid w:val="009403F6"/>
    <w:rsid w:val="00944804"/>
    <w:rsid w:val="00946A0F"/>
    <w:rsid w:val="00961C54"/>
    <w:rsid w:val="00962F43"/>
    <w:rsid w:val="009640F6"/>
    <w:rsid w:val="009705E6"/>
    <w:rsid w:val="00970E27"/>
    <w:rsid w:val="00975E94"/>
    <w:rsid w:val="00984C27"/>
    <w:rsid w:val="00990BEC"/>
    <w:rsid w:val="00991385"/>
    <w:rsid w:val="00991985"/>
    <w:rsid w:val="00991DC1"/>
    <w:rsid w:val="0099380D"/>
    <w:rsid w:val="00996FA2"/>
    <w:rsid w:val="00997103"/>
    <w:rsid w:val="009A1EF7"/>
    <w:rsid w:val="009A39E9"/>
    <w:rsid w:val="009B0D98"/>
    <w:rsid w:val="009B0EBD"/>
    <w:rsid w:val="009B2D4B"/>
    <w:rsid w:val="009B429B"/>
    <w:rsid w:val="009C0A04"/>
    <w:rsid w:val="009C0BC0"/>
    <w:rsid w:val="009C0E48"/>
    <w:rsid w:val="009C30B2"/>
    <w:rsid w:val="009C5B09"/>
    <w:rsid w:val="009C60A4"/>
    <w:rsid w:val="009C6C64"/>
    <w:rsid w:val="009C71A4"/>
    <w:rsid w:val="009D0E68"/>
    <w:rsid w:val="009D635A"/>
    <w:rsid w:val="009D69F4"/>
    <w:rsid w:val="009E098B"/>
    <w:rsid w:val="009E375A"/>
    <w:rsid w:val="009E6CF6"/>
    <w:rsid w:val="009F496B"/>
    <w:rsid w:val="00A001B4"/>
    <w:rsid w:val="00A003D3"/>
    <w:rsid w:val="00A00931"/>
    <w:rsid w:val="00A01025"/>
    <w:rsid w:val="00A01229"/>
    <w:rsid w:val="00A03345"/>
    <w:rsid w:val="00A055AF"/>
    <w:rsid w:val="00A0594A"/>
    <w:rsid w:val="00A11B14"/>
    <w:rsid w:val="00A13C9B"/>
    <w:rsid w:val="00A1409B"/>
    <w:rsid w:val="00A14D6D"/>
    <w:rsid w:val="00A17108"/>
    <w:rsid w:val="00A171A3"/>
    <w:rsid w:val="00A17792"/>
    <w:rsid w:val="00A23734"/>
    <w:rsid w:val="00A25385"/>
    <w:rsid w:val="00A301F3"/>
    <w:rsid w:val="00A30D82"/>
    <w:rsid w:val="00A3198E"/>
    <w:rsid w:val="00A32535"/>
    <w:rsid w:val="00A35AB0"/>
    <w:rsid w:val="00A35FD1"/>
    <w:rsid w:val="00A4263C"/>
    <w:rsid w:val="00A44822"/>
    <w:rsid w:val="00A44BE1"/>
    <w:rsid w:val="00A51256"/>
    <w:rsid w:val="00A53E9E"/>
    <w:rsid w:val="00A55D7F"/>
    <w:rsid w:val="00A56DF4"/>
    <w:rsid w:val="00A60861"/>
    <w:rsid w:val="00A608E2"/>
    <w:rsid w:val="00A611C9"/>
    <w:rsid w:val="00A61737"/>
    <w:rsid w:val="00A62D27"/>
    <w:rsid w:val="00A633E3"/>
    <w:rsid w:val="00A64860"/>
    <w:rsid w:val="00A67661"/>
    <w:rsid w:val="00A67FF5"/>
    <w:rsid w:val="00A71AF7"/>
    <w:rsid w:val="00A73673"/>
    <w:rsid w:val="00A7528B"/>
    <w:rsid w:val="00A76F3A"/>
    <w:rsid w:val="00A775B3"/>
    <w:rsid w:val="00A916D3"/>
    <w:rsid w:val="00A9375F"/>
    <w:rsid w:val="00A93838"/>
    <w:rsid w:val="00AA21DD"/>
    <w:rsid w:val="00AA2B3C"/>
    <w:rsid w:val="00AA5C7F"/>
    <w:rsid w:val="00AA67B8"/>
    <w:rsid w:val="00AA6C63"/>
    <w:rsid w:val="00AA7931"/>
    <w:rsid w:val="00AB0C74"/>
    <w:rsid w:val="00AB1A9C"/>
    <w:rsid w:val="00AC1BED"/>
    <w:rsid w:val="00AC1F22"/>
    <w:rsid w:val="00AC295C"/>
    <w:rsid w:val="00AC55CA"/>
    <w:rsid w:val="00AD180B"/>
    <w:rsid w:val="00AD5408"/>
    <w:rsid w:val="00AE0185"/>
    <w:rsid w:val="00AE026D"/>
    <w:rsid w:val="00AE0CB7"/>
    <w:rsid w:val="00AE1953"/>
    <w:rsid w:val="00AE30F7"/>
    <w:rsid w:val="00AE3779"/>
    <w:rsid w:val="00AF0FAE"/>
    <w:rsid w:val="00AF3153"/>
    <w:rsid w:val="00AF36F8"/>
    <w:rsid w:val="00B0212F"/>
    <w:rsid w:val="00B1400A"/>
    <w:rsid w:val="00B1489E"/>
    <w:rsid w:val="00B15B81"/>
    <w:rsid w:val="00B1666D"/>
    <w:rsid w:val="00B176B5"/>
    <w:rsid w:val="00B2016B"/>
    <w:rsid w:val="00B22772"/>
    <w:rsid w:val="00B23702"/>
    <w:rsid w:val="00B261C0"/>
    <w:rsid w:val="00B262E4"/>
    <w:rsid w:val="00B27006"/>
    <w:rsid w:val="00B30F46"/>
    <w:rsid w:val="00B31201"/>
    <w:rsid w:val="00B34F61"/>
    <w:rsid w:val="00B36C07"/>
    <w:rsid w:val="00B40DEB"/>
    <w:rsid w:val="00B414D3"/>
    <w:rsid w:val="00B4722A"/>
    <w:rsid w:val="00B47D38"/>
    <w:rsid w:val="00B5332A"/>
    <w:rsid w:val="00B55F6E"/>
    <w:rsid w:val="00B56B1A"/>
    <w:rsid w:val="00B60BD2"/>
    <w:rsid w:val="00B60D1D"/>
    <w:rsid w:val="00B614F5"/>
    <w:rsid w:val="00B63E6A"/>
    <w:rsid w:val="00B64196"/>
    <w:rsid w:val="00B65472"/>
    <w:rsid w:val="00B7004C"/>
    <w:rsid w:val="00B71BC6"/>
    <w:rsid w:val="00B7279E"/>
    <w:rsid w:val="00B72F8F"/>
    <w:rsid w:val="00B77ACC"/>
    <w:rsid w:val="00B80A0B"/>
    <w:rsid w:val="00B80C0F"/>
    <w:rsid w:val="00B80D5A"/>
    <w:rsid w:val="00B80E33"/>
    <w:rsid w:val="00B819DD"/>
    <w:rsid w:val="00B843EE"/>
    <w:rsid w:val="00B85F94"/>
    <w:rsid w:val="00B87E19"/>
    <w:rsid w:val="00B90F54"/>
    <w:rsid w:val="00B91B47"/>
    <w:rsid w:val="00B97FFC"/>
    <w:rsid w:val="00BA74FC"/>
    <w:rsid w:val="00BB01CC"/>
    <w:rsid w:val="00BB22B5"/>
    <w:rsid w:val="00BB3DA0"/>
    <w:rsid w:val="00BB4E54"/>
    <w:rsid w:val="00BB572D"/>
    <w:rsid w:val="00BB59D1"/>
    <w:rsid w:val="00BC2521"/>
    <w:rsid w:val="00BC418D"/>
    <w:rsid w:val="00BC71C8"/>
    <w:rsid w:val="00BC7F63"/>
    <w:rsid w:val="00BD1EF9"/>
    <w:rsid w:val="00BD451F"/>
    <w:rsid w:val="00BD6328"/>
    <w:rsid w:val="00BE07E1"/>
    <w:rsid w:val="00BE1DDB"/>
    <w:rsid w:val="00BE29C5"/>
    <w:rsid w:val="00BE590C"/>
    <w:rsid w:val="00BE6590"/>
    <w:rsid w:val="00BF0871"/>
    <w:rsid w:val="00BF1516"/>
    <w:rsid w:val="00BF226C"/>
    <w:rsid w:val="00BF3046"/>
    <w:rsid w:val="00BF4C0B"/>
    <w:rsid w:val="00BF6614"/>
    <w:rsid w:val="00BF7917"/>
    <w:rsid w:val="00C00783"/>
    <w:rsid w:val="00C03FF5"/>
    <w:rsid w:val="00C045F4"/>
    <w:rsid w:val="00C05736"/>
    <w:rsid w:val="00C1126C"/>
    <w:rsid w:val="00C12AE7"/>
    <w:rsid w:val="00C14888"/>
    <w:rsid w:val="00C16946"/>
    <w:rsid w:val="00C16DBC"/>
    <w:rsid w:val="00C17614"/>
    <w:rsid w:val="00C2151C"/>
    <w:rsid w:val="00C2495B"/>
    <w:rsid w:val="00C25409"/>
    <w:rsid w:val="00C2570C"/>
    <w:rsid w:val="00C25925"/>
    <w:rsid w:val="00C30010"/>
    <w:rsid w:val="00C35055"/>
    <w:rsid w:val="00C373DB"/>
    <w:rsid w:val="00C41541"/>
    <w:rsid w:val="00C4537C"/>
    <w:rsid w:val="00C45899"/>
    <w:rsid w:val="00C508B0"/>
    <w:rsid w:val="00C541E7"/>
    <w:rsid w:val="00C55EF6"/>
    <w:rsid w:val="00C5771D"/>
    <w:rsid w:val="00C62392"/>
    <w:rsid w:val="00C62FBD"/>
    <w:rsid w:val="00C67744"/>
    <w:rsid w:val="00C67E4A"/>
    <w:rsid w:val="00C71B3D"/>
    <w:rsid w:val="00C7371E"/>
    <w:rsid w:val="00C8248F"/>
    <w:rsid w:val="00C8414F"/>
    <w:rsid w:val="00C84D70"/>
    <w:rsid w:val="00C86654"/>
    <w:rsid w:val="00C87DBD"/>
    <w:rsid w:val="00C97063"/>
    <w:rsid w:val="00C97CD8"/>
    <w:rsid w:val="00CA281B"/>
    <w:rsid w:val="00CA484F"/>
    <w:rsid w:val="00CA51B4"/>
    <w:rsid w:val="00CA5848"/>
    <w:rsid w:val="00CA6D9F"/>
    <w:rsid w:val="00CB0063"/>
    <w:rsid w:val="00CB3CBC"/>
    <w:rsid w:val="00CB3D54"/>
    <w:rsid w:val="00CB4D2C"/>
    <w:rsid w:val="00CB6970"/>
    <w:rsid w:val="00CB727B"/>
    <w:rsid w:val="00CC0339"/>
    <w:rsid w:val="00CC1430"/>
    <w:rsid w:val="00CC25F1"/>
    <w:rsid w:val="00CC2CFA"/>
    <w:rsid w:val="00CC6422"/>
    <w:rsid w:val="00CD29CE"/>
    <w:rsid w:val="00CD321E"/>
    <w:rsid w:val="00CE179F"/>
    <w:rsid w:val="00CE3629"/>
    <w:rsid w:val="00CE4824"/>
    <w:rsid w:val="00CE5494"/>
    <w:rsid w:val="00CE678C"/>
    <w:rsid w:val="00CF76F2"/>
    <w:rsid w:val="00CF7F82"/>
    <w:rsid w:val="00D04293"/>
    <w:rsid w:val="00D049EE"/>
    <w:rsid w:val="00D116B3"/>
    <w:rsid w:val="00D17E3F"/>
    <w:rsid w:val="00D20448"/>
    <w:rsid w:val="00D20D5F"/>
    <w:rsid w:val="00D234B3"/>
    <w:rsid w:val="00D24D37"/>
    <w:rsid w:val="00D32249"/>
    <w:rsid w:val="00D353BA"/>
    <w:rsid w:val="00D35BFD"/>
    <w:rsid w:val="00D40458"/>
    <w:rsid w:val="00D41C02"/>
    <w:rsid w:val="00D42362"/>
    <w:rsid w:val="00D42EE9"/>
    <w:rsid w:val="00D462B1"/>
    <w:rsid w:val="00D467D3"/>
    <w:rsid w:val="00D47904"/>
    <w:rsid w:val="00D5235A"/>
    <w:rsid w:val="00D57F2A"/>
    <w:rsid w:val="00D61033"/>
    <w:rsid w:val="00D6234F"/>
    <w:rsid w:val="00D64C12"/>
    <w:rsid w:val="00D66FA6"/>
    <w:rsid w:val="00D704BC"/>
    <w:rsid w:val="00D749C5"/>
    <w:rsid w:val="00D766FE"/>
    <w:rsid w:val="00D838CA"/>
    <w:rsid w:val="00D8419B"/>
    <w:rsid w:val="00D85738"/>
    <w:rsid w:val="00D90751"/>
    <w:rsid w:val="00D916A1"/>
    <w:rsid w:val="00D943AC"/>
    <w:rsid w:val="00DA0148"/>
    <w:rsid w:val="00DA1839"/>
    <w:rsid w:val="00DA63FF"/>
    <w:rsid w:val="00DA72CB"/>
    <w:rsid w:val="00DB0657"/>
    <w:rsid w:val="00DB1351"/>
    <w:rsid w:val="00DB38DB"/>
    <w:rsid w:val="00DB4FF1"/>
    <w:rsid w:val="00DB6A18"/>
    <w:rsid w:val="00DB6E7E"/>
    <w:rsid w:val="00DB7A3E"/>
    <w:rsid w:val="00DC4705"/>
    <w:rsid w:val="00DC5D90"/>
    <w:rsid w:val="00DC7AEC"/>
    <w:rsid w:val="00DD5FAC"/>
    <w:rsid w:val="00DD7376"/>
    <w:rsid w:val="00DE383C"/>
    <w:rsid w:val="00DF0AE4"/>
    <w:rsid w:val="00DF46CF"/>
    <w:rsid w:val="00DF5552"/>
    <w:rsid w:val="00DF70DE"/>
    <w:rsid w:val="00E03FC0"/>
    <w:rsid w:val="00E04052"/>
    <w:rsid w:val="00E04BAB"/>
    <w:rsid w:val="00E05A7E"/>
    <w:rsid w:val="00E141E3"/>
    <w:rsid w:val="00E145A0"/>
    <w:rsid w:val="00E15EDC"/>
    <w:rsid w:val="00E16114"/>
    <w:rsid w:val="00E213D1"/>
    <w:rsid w:val="00E22420"/>
    <w:rsid w:val="00E23636"/>
    <w:rsid w:val="00E23CD2"/>
    <w:rsid w:val="00E2495B"/>
    <w:rsid w:val="00E24DB6"/>
    <w:rsid w:val="00E26A1C"/>
    <w:rsid w:val="00E26ABF"/>
    <w:rsid w:val="00E26E5A"/>
    <w:rsid w:val="00E304E6"/>
    <w:rsid w:val="00E31A73"/>
    <w:rsid w:val="00E32B9B"/>
    <w:rsid w:val="00E36E3B"/>
    <w:rsid w:val="00E37067"/>
    <w:rsid w:val="00E41591"/>
    <w:rsid w:val="00E4206D"/>
    <w:rsid w:val="00E45BAB"/>
    <w:rsid w:val="00E470C3"/>
    <w:rsid w:val="00E47433"/>
    <w:rsid w:val="00E512A4"/>
    <w:rsid w:val="00E556F8"/>
    <w:rsid w:val="00E55B7D"/>
    <w:rsid w:val="00E55EA8"/>
    <w:rsid w:val="00E61D8F"/>
    <w:rsid w:val="00E63C14"/>
    <w:rsid w:val="00E64436"/>
    <w:rsid w:val="00E658F9"/>
    <w:rsid w:val="00E74648"/>
    <w:rsid w:val="00E7470A"/>
    <w:rsid w:val="00E74FBA"/>
    <w:rsid w:val="00E77038"/>
    <w:rsid w:val="00E82A4C"/>
    <w:rsid w:val="00E82A9F"/>
    <w:rsid w:val="00E877A9"/>
    <w:rsid w:val="00E92FA9"/>
    <w:rsid w:val="00E94AC1"/>
    <w:rsid w:val="00EA3CC1"/>
    <w:rsid w:val="00EA6D66"/>
    <w:rsid w:val="00EA7595"/>
    <w:rsid w:val="00EB1648"/>
    <w:rsid w:val="00EB6093"/>
    <w:rsid w:val="00EC07D2"/>
    <w:rsid w:val="00EC7D93"/>
    <w:rsid w:val="00ED01BF"/>
    <w:rsid w:val="00ED2F16"/>
    <w:rsid w:val="00ED3D42"/>
    <w:rsid w:val="00ED4A6B"/>
    <w:rsid w:val="00EE41C1"/>
    <w:rsid w:val="00EE5887"/>
    <w:rsid w:val="00EE6380"/>
    <w:rsid w:val="00EE79A9"/>
    <w:rsid w:val="00EF299E"/>
    <w:rsid w:val="00EF2EAF"/>
    <w:rsid w:val="00EF396A"/>
    <w:rsid w:val="00EF48E6"/>
    <w:rsid w:val="00EF739D"/>
    <w:rsid w:val="00F00AED"/>
    <w:rsid w:val="00F03F79"/>
    <w:rsid w:val="00F0763D"/>
    <w:rsid w:val="00F1264C"/>
    <w:rsid w:val="00F13BC6"/>
    <w:rsid w:val="00F169E6"/>
    <w:rsid w:val="00F202BE"/>
    <w:rsid w:val="00F20C89"/>
    <w:rsid w:val="00F214B9"/>
    <w:rsid w:val="00F21BE4"/>
    <w:rsid w:val="00F2222A"/>
    <w:rsid w:val="00F24174"/>
    <w:rsid w:val="00F25CF3"/>
    <w:rsid w:val="00F34618"/>
    <w:rsid w:val="00F4044A"/>
    <w:rsid w:val="00F40AFA"/>
    <w:rsid w:val="00F47BEC"/>
    <w:rsid w:val="00F502D6"/>
    <w:rsid w:val="00F5132F"/>
    <w:rsid w:val="00F5424B"/>
    <w:rsid w:val="00F60905"/>
    <w:rsid w:val="00F660EA"/>
    <w:rsid w:val="00F720E3"/>
    <w:rsid w:val="00F72790"/>
    <w:rsid w:val="00F7397E"/>
    <w:rsid w:val="00F74A71"/>
    <w:rsid w:val="00F768F0"/>
    <w:rsid w:val="00F83EE8"/>
    <w:rsid w:val="00F87119"/>
    <w:rsid w:val="00F907BB"/>
    <w:rsid w:val="00F91EDA"/>
    <w:rsid w:val="00F96345"/>
    <w:rsid w:val="00FA15FC"/>
    <w:rsid w:val="00FA3E98"/>
    <w:rsid w:val="00FA3EB6"/>
    <w:rsid w:val="00FA6508"/>
    <w:rsid w:val="00FB1DE2"/>
    <w:rsid w:val="00FC590A"/>
    <w:rsid w:val="00FC7CB9"/>
    <w:rsid w:val="00FD2BF5"/>
    <w:rsid w:val="00FD7FA5"/>
    <w:rsid w:val="00FE2AB2"/>
    <w:rsid w:val="00FE3412"/>
    <w:rsid w:val="00FE5AB5"/>
    <w:rsid w:val="00FF01E2"/>
    <w:rsid w:val="00FF6248"/>
    <w:rsid w:val="00FF69D4"/>
    <w:rsid w:val="00FF6F19"/>
    <w:rsid w:val="00FF7DBA"/>
    <w:rsid w:val="34404E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D7C"/>
  </w:style>
  <w:style w:type="paragraph" w:styleId="Ttulo1">
    <w:name w:val="heading 1"/>
    <w:basedOn w:val="PargrafodaLista"/>
    <w:next w:val="Normal"/>
    <w:link w:val="Ttulo1Char"/>
    <w:uiPriority w:val="9"/>
    <w:qFormat/>
    <w:rsid w:val="008079DC"/>
    <w:pPr>
      <w:numPr>
        <w:numId w:val="13"/>
      </w:numPr>
      <w:spacing w:line="360" w:lineRule="auto"/>
      <w:outlineLvl w:val="0"/>
    </w:pPr>
    <w:rPr>
      <w:rFonts w:ascii="Arial" w:hAnsi="Arial" w:cs="Arial"/>
      <w:b/>
      <w:sz w:val="24"/>
      <w:szCs w:val="24"/>
    </w:rPr>
  </w:style>
  <w:style w:type="paragraph" w:styleId="Ttulo2">
    <w:name w:val="heading 2"/>
    <w:basedOn w:val="PargrafodaLista"/>
    <w:next w:val="Normal"/>
    <w:link w:val="Ttulo2Char"/>
    <w:uiPriority w:val="9"/>
    <w:unhideWhenUsed/>
    <w:qFormat/>
    <w:rsid w:val="00B1489E"/>
    <w:pPr>
      <w:numPr>
        <w:ilvl w:val="1"/>
        <w:numId w:val="13"/>
      </w:numPr>
      <w:spacing w:line="360" w:lineRule="auto"/>
      <w:ind w:left="576"/>
      <w:outlineLvl w:val="1"/>
    </w:pPr>
    <w:rPr>
      <w:rFonts w:ascii="Arial" w:hAnsi="Arial" w:cs="Arial"/>
      <w:b/>
      <w:sz w:val="24"/>
      <w:szCs w:val="24"/>
    </w:rPr>
  </w:style>
  <w:style w:type="paragraph" w:styleId="Ttulo3">
    <w:name w:val="heading 3"/>
    <w:basedOn w:val="Normal"/>
    <w:next w:val="Normal"/>
    <w:link w:val="Ttulo3Char"/>
    <w:uiPriority w:val="9"/>
    <w:unhideWhenUsed/>
    <w:qFormat/>
    <w:rsid w:val="00EC07D2"/>
    <w:pPr>
      <w:numPr>
        <w:ilvl w:val="2"/>
        <w:numId w:val="13"/>
      </w:numPr>
      <w:spacing w:line="360" w:lineRule="auto"/>
      <w:jc w:val="both"/>
      <w:outlineLvl w:val="2"/>
    </w:pPr>
    <w:rPr>
      <w:rFonts w:ascii="Arial" w:hAnsi="Arial" w:cs="Arial"/>
      <w:sz w:val="24"/>
      <w:szCs w:val="24"/>
    </w:rPr>
  </w:style>
  <w:style w:type="paragraph" w:styleId="Ttulo4">
    <w:name w:val="heading 4"/>
    <w:basedOn w:val="Normal"/>
    <w:next w:val="Normal"/>
    <w:link w:val="Ttulo4Char"/>
    <w:uiPriority w:val="9"/>
    <w:semiHidden/>
    <w:unhideWhenUsed/>
    <w:qFormat/>
    <w:rsid w:val="005C0935"/>
    <w:pPr>
      <w:keepNext/>
      <w:keepLines/>
      <w:numPr>
        <w:ilvl w:val="3"/>
        <w:numId w:val="13"/>
      </w:numPr>
      <w:spacing w:before="40" w:line="259" w:lineRule="auto"/>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5C0935"/>
    <w:pPr>
      <w:keepNext/>
      <w:keepLines/>
      <w:numPr>
        <w:ilvl w:val="4"/>
        <w:numId w:val="13"/>
      </w:numPr>
      <w:spacing w:before="40" w:line="259" w:lineRule="auto"/>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5C0935"/>
    <w:pPr>
      <w:keepNext/>
      <w:keepLines/>
      <w:numPr>
        <w:ilvl w:val="5"/>
        <w:numId w:val="13"/>
      </w:numPr>
      <w:spacing w:before="40" w:line="259" w:lineRule="auto"/>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C0935"/>
    <w:pPr>
      <w:keepNext/>
      <w:keepLines/>
      <w:numPr>
        <w:ilvl w:val="6"/>
        <w:numId w:val="13"/>
      </w:numPr>
      <w:spacing w:before="40" w:line="259" w:lineRule="auto"/>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5C0935"/>
    <w:pPr>
      <w:keepNext/>
      <w:keepLines/>
      <w:numPr>
        <w:ilvl w:val="7"/>
        <w:numId w:val="13"/>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C0935"/>
    <w:pPr>
      <w:keepNext/>
      <w:keepLines/>
      <w:numPr>
        <w:ilvl w:val="8"/>
        <w:numId w:val="13"/>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640923"/>
    <w:pPr>
      <w:ind w:left="720"/>
      <w:contextualSpacing/>
    </w:pPr>
  </w:style>
  <w:style w:type="character" w:styleId="Hyperlink">
    <w:name w:val="Hyperlink"/>
    <w:basedOn w:val="Fontepargpadro"/>
    <w:uiPriority w:val="99"/>
    <w:unhideWhenUsed/>
    <w:rsid w:val="005427E4"/>
    <w:rPr>
      <w:color w:val="0000FF"/>
      <w:u w:val="single"/>
    </w:rPr>
  </w:style>
  <w:style w:type="table" w:styleId="Tabelacomgrade">
    <w:name w:val="Table Grid"/>
    <w:basedOn w:val="Tabelanormal"/>
    <w:uiPriority w:val="59"/>
    <w:rsid w:val="000F5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814"/>
    <w:pPr>
      <w:autoSpaceDE w:val="0"/>
      <w:autoSpaceDN w:val="0"/>
      <w:adjustRightInd w:val="0"/>
      <w:ind w:firstLine="0"/>
    </w:pPr>
    <w:rPr>
      <w:rFonts w:ascii="Arial" w:hAnsi="Arial" w:cs="Arial"/>
      <w:color w:val="000000"/>
      <w:sz w:val="24"/>
      <w:szCs w:val="24"/>
    </w:rPr>
  </w:style>
  <w:style w:type="character" w:customStyle="1" w:styleId="Ttulo1Char">
    <w:name w:val="Título 1 Char"/>
    <w:basedOn w:val="Fontepargpadro"/>
    <w:link w:val="Ttulo1"/>
    <w:uiPriority w:val="9"/>
    <w:rsid w:val="008079DC"/>
    <w:rPr>
      <w:rFonts w:ascii="Arial" w:hAnsi="Arial" w:cs="Arial"/>
      <w:b/>
      <w:sz w:val="24"/>
      <w:szCs w:val="24"/>
    </w:rPr>
  </w:style>
  <w:style w:type="character" w:customStyle="1" w:styleId="Ttulo2Char">
    <w:name w:val="Título 2 Char"/>
    <w:basedOn w:val="Fontepargpadro"/>
    <w:link w:val="Ttulo2"/>
    <w:uiPriority w:val="9"/>
    <w:rsid w:val="00B1489E"/>
    <w:rPr>
      <w:rFonts w:ascii="Arial" w:hAnsi="Arial" w:cs="Arial"/>
      <w:b/>
      <w:sz w:val="24"/>
      <w:szCs w:val="24"/>
    </w:rPr>
  </w:style>
  <w:style w:type="character" w:customStyle="1" w:styleId="Ttulo3Char">
    <w:name w:val="Título 3 Char"/>
    <w:basedOn w:val="Fontepargpadro"/>
    <w:link w:val="Ttulo3"/>
    <w:uiPriority w:val="9"/>
    <w:rsid w:val="00EC07D2"/>
    <w:rPr>
      <w:rFonts w:ascii="Arial" w:hAnsi="Arial" w:cs="Arial"/>
      <w:sz w:val="24"/>
      <w:szCs w:val="24"/>
    </w:rPr>
  </w:style>
  <w:style w:type="character" w:customStyle="1" w:styleId="Ttulo4Char">
    <w:name w:val="Título 4 Char"/>
    <w:basedOn w:val="Fontepargpadro"/>
    <w:link w:val="Ttulo4"/>
    <w:uiPriority w:val="9"/>
    <w:semiHidden/>
    <w:rsid w:val="005C0935"/>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5C0935"/>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5C0935"/>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5C0935"/>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5C093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C0935"/>
    <w:rPr>
      <w:rFonts w:asciiTheme="majorHAnsi" w:eastAsiaTheme="majorEastAsia" w:hAnsiTheme="majorHAnsi" w:cstheme="majorBidi"/>
      <w:i/>
      <w:iCs/>
      <w:color w:val="272727" w:themeColor="text1" w:themeTint="D8"/>
      <w:sz w:val="21"/>
      <w:szCs w:val="21"/>
    </w:rPr>
  </w:style>
  <w:style w:type="character" w:customStyle="1" w:styleId="PargrafodaListaChar">
    <w:name w:val="Parágrafo da Lista Char"/>
    <w:link w:val="PargrafodaLista"/>
    <w:uiPriority w:val="34"/>
    <w:locked/>
    <w:rsid w:val="005C0935"/>
  </w:style>
  <w:style w:type="paragraph" w:styleId="Corpodetexto">
    <w:name w:val="Body Text"/>
    <w:basedOn w:val="Normal"/>
    <w:link w:val="CorpodetextoChar"/>
    <w:unhideWhenUsed/>
    <w:rsid w:val="005C0935"/>
    <w:pPr>
      <w:widowControl w:val="0"/>
      <w:suppressAutoHyphens/>
      <w:spacing w:after="140" w:line="288" w:lineRule="auto"/>
      <w:ind w:firstLine="0"/>
    </w:pPr>
    <w:rPr>
      <w:rFonts w:ascii="Liberation Serif" w:eastAsia="SimSun" w:hAnsi="Liberation Serif" w:cs="Mangal"/>
      <w:kern w:val="2"/>
      <w:sz w:val="24"/>
      <w:szCs w:val="24"/>
      <w:lang w:eastAsia="zh-CN" w:bidi="hi-IN"/>
    </w:rPr>
  </w:style>
  <w:style w:type="character" w:customStyle="1" w:styleId="CorpodetextoChar">
    <w:name w:val="Corpo de texto Char"/>
    <w:basedOn w:val="Fontepargpadro"/>
    <w:link w:val="Corpodetexto"/>
    <w:rsid w:val="005C0935"/>
    <w:rPr>
      <w:rFonts w:ascii="Liberation Serif" w:eastAsia="SimSun" w:hAnsi="Liberation Serif" w:cs="Mangal"/>
      <w:kern w:val="2"/>
      <w:sz w:val="24"/>
      <w:szCs w:val="24"/>
      <w:lang w:eastAsia="zh-CN" w:bidi="hi-IN"/>
    </w:rPr>
  </w:style>
  <w:style w:type="paragraph" w:customStyle="1" w:styleId="western">
    <w:name w:val="western"/>
    <w:basedOn w:val="Normal"/>
    <w:rsid w:val="005C0935"/>
    <w:pPr>
      <w:spacing w:before="100" w:beforeAutospacing="1" w:after="100" w:afterAutospacing="1"/>
      <w:ind w:firstLine="0"/>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8079DC"/>
    <w:pPr>
      <w:numPr>
        <w:numId w:val="0"/>
      </w:numPr>
      <w:outlineLvl w:val="9"/>
    </w:pPr>
    <w:rPr>
      <w:lang w:eastAsia="pt-BR"/>
    </w:rPr>
  </w:style>
  <w:style w:type="paragraph" w:styleId="Sumrio2">
    <w:name w:val="toc 2"/>
    <w:basedOn w:val="Normal"/>
    <w:next w:val="Normal"/>
    <w:autoRedefine/>
    <w:uiPriority w:val="39"/>
    <w:unhideWhenUsed/>
    <w:rsid w:val="008079DC"/>
    <w:pPr>
      <w:spacing w:after="100"/>
      <w:ind w:left="220"/>
    </w:pPr>
  </w:style>
  <w:style w:type="paragraph" w:styleId="Legenda">
    <w:name w:val="caption"/>
    <w:basedOn w:val="Normal"/>
    <w:next w:val="Normal"/>
    <w:uiPriority w:val="35"/>
    <w:unhideWhenUsed/>
    <w:qFormat/>
    <w:rsid w:val="00CB6970"/>
    <w:pPr>
      <w:spacing w:after="200"/>
    </w:pPr>
    <w:rPr>
      <w:i/>
      <w:iCs/>
      <w:color w:val="1F497D" w:themeColor="text2"/>
      <w:sz w:val="18"/>
      <w:szCs w:val="18"/>
    </w:rPr>
  </w:style>
  <w:style w:type="paragraph" w:styleId="Sumrio1">
    <w:name w:val="toc 1"/>
    <w:basedOn w:val="Normal"/>
    <w:next w:val="Normal"/>
    <w:autoRedefine/>
    <w:uiPriority w:val="39"/>
    <w:unhideWhenUsed/>
    <w:rsid w:val="000163D2"/>
    <w:pPr>
      <w:spacing w:after="100"/>
    </w:pPr>
  </w:style>
  <w:style w:type="paragraph" w:styleId="Sumrio3">
    <w:name w:val="toc 3"/>
    <w:basedOn w:val="Normal"/>
    <w:next w:val="Normal"/>
    <w:autoRedefine/>
    <w:uiPriority w:val="39"/>
    <w:unhideWhenUsed/>
    <w:rsid w:val="000163D2"/>
    <w:pPr>
      <w:spacing w:after="100"/>
      <w:ind w:left="440"/>
    </w:pPr>
  </w:style>
  <w:style w:type="paragraph" w:styleId="Cabealho">
    <w:name w:val="header"/>
    <w:basedOn w:val="Normal"/>
    <w:link w:val="CabealhoChar"/>
    <w:uiPriority w:val="99"/>
    <w:unhideWhenUsed/>
    <w:rsid w:val="000163D2"/>
    <w:pPr>
      <w:tabs>
        <w:tab w:val="center" w:pos="4252"/>
        <w:tab w:val="right" w:pos="8504"/>
      </w:tabs>
    </w:pPr>
  </w:style>
  <w:style w:type="character" w:customStyle="1" w:styleId="CabealhoChar">
    <w:name w:val="Cabeçalho Char"/>
    <w:basedOn w:val="Fontepargpadro"/>
    <w:link w:val="Cabealho"/>
    <w:uiPriority w:val="99"/>
    <w:rsid w:val="000163D2"/>
  </w:style>
  <w:style w:type="paragraph" w:styleId="Rodap">
    <w:name w:val="footer"/>
    <w:basedOn w:val="Normal"/>
    <w:link w:val="RodapChar"/>
    <w:uiPriority w:val="99"/>
    <w:unhideWhenUsed/>
    <w:rsid w:val="000163D2"/>
    <w:pPr>
      <w:tabs>
        <w:tab w:val="center" w:pos="4252"/>
        <w:tab w:val="right" w:pos="8504"/>
      </w:tabs>
    </w:pPr>
  </w:style>
  <w:style w:type="character" w:customStyle="1" w:styleId="RodapChar">
    <w:name w:val="Rodapé Char"/>
    <w:basedOn w:val="Fontepargpadro"/>
    <w:link w:val="Rodap"/>
    <w:uiPriority w:val="99"/>
    <w:rsid w:val="000163D2"/>
  </w:style>
  <w:style w:type="character" w:styleId="Forte">
    <w:name w:val="Strong"/>
    <w:basedOn w:val="Fontepargpadro"/>
    <w:uiPriority w:val="22"/>
    <w:qFormat/>
    <w:rsid w:val="005E3CFB"/>
    <w:rPr>
      <w:b/>
      <w:bCs/>
    </w:rPr>
  </w:style>
  <w:style w:type="paragraph" w:styleId="NormalWeb">
    <w:name w:val="Normal (Web)"/>
    <w:basedOn w:val="Normal"/>
    <w:uiPriority w:val="99"/>
    <w:semiHidden/>
    <w:unhideWhenUsed/>
    <w:rsid w:val="003E236B"/>
    <w:pPr>
      <w:spacing w:before="100" w:beforeAutospacing="1" w:after="100" w:afterAutospacing="1"/>
      <w:ind w:firstLine="0"/>
    </w:pPr>
    <w:rPr>
      <w:rFonts w:ascii="Times New Roman" w:eastAsia="Times New Roman" w:hAnsi="Times New Roman" w:cs="Times New Roman"/>
      <w:sz w:val="24"/>
      <w:szCs w:val="24"/>
      <w:lang w:eastAsia="pt-BR"/>
    </w:rPr>
  </w:style>
  <w:style w:type="table" w:styleId="GradeClara-nfase5">
    <w:name w:val="Light Grid Accent 5"/>
    <w:basedOn w:val="Tabelanormal"/>
    <w:uiPriority w:val="62"/>
    <w:rsid w:val="009640F6"/>
    <w:pPr>
      <w:ind w:firstLin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elacomgrade1">
    <w:name w:val="Tabela com grade1"/>
    <w:basedOn w:val="Tabelanormal"/>
    <w:next w:val="Tabelacomgrade"/>
    <w:uiPriority w:val="59"/>
    <w:rsid w:val="001358B6"/>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
    <w:name w:val="Parágrafo"/>
    <w:basedOn w:val="Normal"/>
    <w:rsid w:val="004A6CD4"/>
    <w:pPr>
      <w:widowControl w:val="0"/>
      <w:tabs>
        <w:tab w:val="left" w:pos="1701"/>
      </w:tabs>
      <w:spacing w:line="360" w:lineRule="auto"/>
      <w:ind w:firstLine="1701"/>
      <w:jc w:val="both"/>
    </w:pPr>
    <w:rPr>
      <w:rFonts w:ascii="Arial" w:eastAsia="Times New Roman" w:hAnsi="Arial"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8643">
      <w:bodyDiv w:val="1"/>
      <w:marLeft w:val="0"/>
      <w:marRight w:val="0"/>
      <w:marTop w:val="0"/>
      <w:marBottom w:val="0"/>
      <w:divBdr>
        <w:top w:val="none" w:sz="0" w:space="0" w:color="auto"/>
        <w:left w:val="none" w:sz="0" w:space="0" w:color="auto"/>
        <w:bottom w:val="none" w:sz="0" w:space="0" w:color="auto"/>
        <w:right w:val="none" w:sz="0" w:space="0" w:color="auto"/>
      </w:divBdr>
      <w:divsChild>
        <w:div w:id="1299189418">
          <w:marLeft w:val="0"/>
          <w:marRight w:val="0"/>
          <w:marTop w:val="15"/>
          <w:marBottom w:val="0"/>
          <w:divBdr>
            <w:top w:val="none" w:sz="0" w:space="0" w:color="auto"/>
            <w:left w:val="none" w:sz="0" w:space="0" w:color="auto"/>
            <w:bottom w:val="none" w:sz="0" w:space="0" w:color="auto"/>
            <w:right w:val="none" w:sz="0" w:space="0" w:color="auto"/>
          </w:divBdr>
          <w:divsChild>
            <w:div w:id="856432631">
              <w:marLeft w:val="0"/>
              <w:marRight w:val="0"/>
              <w:marTop w:val="0"/>
              <w:marBottom w:val="0"/>
              <w:divBdr>
                <w:top w:val="none" w:sz="0" w:space="0" w:color="auto"/>
                <w:left w:val="none" w:sz="0" w:space="0" w:color="auto"/>
                <w:bottom w:val="none" w:sz="0" w:space="0" w:color="auto"/>
                <w:right w:val="none" w:sz="0" w:space="0" w:color="auto"/>
              </w:divBdr>
              <w:divsChild>
                <w:div w:id="1777478135">
                  <w:marLeft w:val="0"/>
                  <w:marRight w:val="0"/>
                  <w:marTop w:val="0"/>
                  <w:marBottom w:val="0"/>
                  <w:divBdr>
                    <w:top w:val="none" w:sz="0" w:space="0" w:color="auto"/>
                    <w:left w:val="none" w:sz="0" w:space="0" w:color="auto"/>
                    <w:bottom w:val="none" w:sz="0" w:space="0" w:color="auto"/>
                    <w:right w:val="none" w:sz="0" w:space="0" w:color="auto"/>
                  </w:divBdr>
                </w:div>
                <w:div w:id="2054575965">
                  <w:marLeft w:val="0"/>
                  <w:marRight w:val="0"/>
                  <w:marTop w:val="0"/>
                  <w:marBottom w:val="0"/>
                  <w:divBdr>
                    <w:top w:val="none" w:sz="0" w:space="0" w:color="auto"/>
                    <w:left w:val="none" w:sz="0" w:space="0" w:color="auto"/>
                    <w:bottom w:val="none" w:sz="0" w:space="0" w:color="auto"/>
                    <w:right w:val="none" w:sz="0" w:space="0" w:color="auto"/>
                  </w:divBdr>
                </w:div>
                <w:div w:id="498499219">
                  <w:marLeft w:val="0"/>
                  <w:marRight w:val="0"/>
                  <w:marTop w:val="0"/>
                  <w:marBottom w:val="0"/>
                  <w:divBdr>
                    <w:top w:val="none" w:sz="0" w:space="0" w:color="auto"/>
                    <w:left w:val="none" w:sz="0" w:space="0" w:color="auto"/>
                    <w:bottom w:val="none" w:sz="0" w:space="0" w:color="auto"/>
                    <w:right w:val="none" w:sz="0" w:space="0" w:color="auto"/>
                  </w:divBdr>
                </w:div>
                <w:div w:id="1762094509">
                  <w:marLeft w:val="0"/>
                  <w:marRight w:val="0"/>
                  <w:marTop w:val="0"/>
                  <w:marBottom w:val="0"/>
                  <w:divBdr>
                    <w:top w:val="none" w:sz="0" w:space="0" w:color="auto"/>
                    <w:left w:val="none" w:sz="0" w:space="0" w:color="auto"/>
                    <w:bottom w:val="none" w:sz="0" w:space="0" w:color="auto"/>
                    <w:right w:val="none" w:sz="0" w:space="0" w:color="auto"/>
                  </w:divBdr>
                </w:div>
                <w:div w:id="811560058">
                  <w:marLeft w:val="0"/>
                  <w:marRight w:val="0"/>
                  <w:marTop w:val="0"/>
                  <w:marBottom w:val="0"/>
                  <w:divBdr>
                    <w:top w:val="none" w:sz="0" w:space="0" w:color="auto"/>
                    <w:left w:val="none" w:sz="0" w:space="0" w:color="auto"/>
                    <w:bottom w:val="none" w:sz="0" w:space="0" w:color="auto"/>
                    <w:right w:val="none" w:sz="0" w:space="0" w:color="auto"/>
                  </w:divBdr>
                </w:div>
                <w:div w:id="790250347">
                  <w:marLeft w:val="0"/>
                  <w:marRight w:val="0"/>
                  <w:marTop w:val="0"/>
                  <w:marBottom w:val="0"/>
                  <w:divBdr>
                    <w:top w:val="none" w:sz="0" w:space="0" w:color="auto"/>
                    <w:left w:val="none" w:sz="0" w:space="0" w:color="auto"/>
                    <w:bottom w:val="none" w:sz="0" w:space="0" w:color="auto"/>
                    <w:right w:val="none" w:sz="0" w:space="0" w:color="auto"/>
                  </w:divBdr>
                </w:div>
                <w:div w:id="236060674">
                  <w:marLeft w:val="0"/>
                  <w:marRight w:val="0"/>
                  <w:marTop w:val="0"/>
                  <w:marBottom w:val="0"/>
                  <w:divBdr>
                    <w:top w:val="none" w:sz="0" w:space="0" w:color="auto"/>
                    <w:left w:val="none" w:sz="0" w:space="0" w:color="auto"/>
                    <w:bottom w:val="none" w:sz="0" w:space="0" w:color="auto"/>
                    <w:right w:val="none" w:sz="0" w:space="0" w:color="auto"/>
                  </w:divBdr>
                </w:div>
                <w:div w:id="1503156536">
                  <w:marLeft w:val="0"/>
                  <w:marRight w:val="0"/>
                  <w:marTop w:val="0"/>
                  <w:marBottom w:val="0"/>
                  <w:divBdr>
                    <w:top w:val="none" w:sz="0" w:space="0" w:color="auto"/>
                    <w:left w:val="none" w:sz="0" w:space="0" w:color="auto"/>
                    <w:bottom w:val="none" w:sz="0" w:space="0" w:color="auto"/>
                    <w:right w:val="none" w:sz="0" w:space="0" w:color="auto"/>
                  </w:divBdr>
                </w:div>
                <w:div w:id="1447695520">
                  <w:marLeft w:val="0"/>
                  <w:marRight w:val="0"/>
                  <w:marTop w:val="0"/>
                  <w:marBottom w:val="0"/>
                  <w:divBdr>
                    <w:top w:val="none" w:sz="0" w:space="0" w:color="auto"/>
                    <w:left w:val="none" w:sz="0" w:space="0" w:color="auto"/>
                    <w:bottom w:val="none" w:sz="0" w:space="0" w:color="auto"/>
                    <w:right w:val="none" w:sz="0" w:space="0" w:color="auto"/>
                  </w:divBdr>
                </w:div>
                <w:div w:id="1080634719">
                  <w:marLeft w:val="0"/>
                  <w:marRight w:val="0"/>
                  <w:marTop w:val="0"/>
                  <w:marBottom w:val="0"/>
                  <w:divBdr>
                    <w:top w:val="none" w:sz="0" w:space="0" w:color="auto"/>
                    <w:left w:val="none" w:sz="0" w:space="0" w:color="auto"/>
                    <w:bottom w:val="none" w:sz="0" w:space="0" w:color="auto"/>
                    <w:right w:val="none" w:sz="0" w:space="0" w:color="auto"/>
                  </w:divBdr>
                </w:div>
                <w:div w:id="605887885">
                  <w:marLeft w:val="0"/>
                  <w:marRight w:val="0"/>
                  <w:marTop w:val="0"/>
                  <w:marBottom w:val="0"/>
                  <w:divBdr>
                    <w:top w:val="none" w:sz="0" w:space="0" w:color="auto"/>
                    <w:left w:val="none" w:sz="0" w:space="0" w:color="auto"/>
                    <w:bottom w:val="none" w:sz="0" w:space="0" w:color="auto"/>
                    <w:right w:val="none" w:sz="0" w:space="0" w:color="auto"/>
                  </w:divBdr>
                </w:div>
                <w:div w:id="757871701">
                  <w:marLeft w:val="0"/>
                  <w:marRight w:val="0"/>
                  <w:marTop w:val="0"/>
                  <w:marBottom w:val="0"/>
                  <w:divBdr>
                    <w:top w:val="none" w:sz="0" w:space="0" w:color="auto"/>
                    <w:left w:val="none" w:sz="0" w:space="0" w:color="auto"/>
                    <w:bottom w:val="none" w:sz="0" w:space="0" w:color="auto"/>
                    <w:right w:val="none" w:sz="0" w:space="0" w:color="auto"/>
                  </w:divBdr>
                </w:div>
                <w:div w:id="967468418">
                  <w:marLeft w:val="0"/>
                  <w:marRight w:val="0"/>
                  <w:marTop w:val="0"/>
                  <w:marBottom w:val="0"/>
                  <w:divBdr>
                    <w:top w:val="none" w:sz="0" w:space="0" w:color="auto"/>
                    <w:left w:val="none" w:sz="0" w:space="0" w:color="auto"/>
                    <w:bottom w:val="none" w:sz="0" w:space="0" w:color="auto"/>
                    <w:right w:val="none" w:sz="0" w:space="0" w:color="auto"/>
                  </w:divBdr>
                </w:div>
                <w:div w:id="1159730800">
                  <w:marLeft w:val="0"/>
                  <w:marRight w:val="0"/>
                  <w:marTop w:val="0"/>
                  <w:marBottom w:val="0"/>
                  <w:divBdr>
                    <w:top w:val="none" w:sz="0" w:space="0" w:color="auto"/>
                    <w:left w:val="none" w:sz="0" w:space="0" w:color="auto"/>
                    <w:bottom w:val="none" w:sz="0" w:space="0" w:color="auto"/>
                    <w:right w:val="none" w:sz="0" w:space="0" w:color="auto"/>
                  </w:divBdr>
                </w:div>
                <w:div w:id="1319458427">
                  <w:marLeft w:val="0"/>
                  <w:marRight w:val="0"/>
                  <w:marTop w:val="0"/>
                  <w:marBottom w:val="0"/>
                  <w:divBdr>
                    <w:top w:val="none" w:sz="0" w:space="0" w:color="auto"/>
                    <w:left w:val="none" w:sz="0" w:space="0" w:color="auto"/>
                    <w:bottom w:val="none" w:sz="0" w:space="0" w:color="auto"/>
                    <w:right w:val="none" w:sz="0" w:space="0" w:color="auto"/>
                  </w:divBdr>
                </w:div>
                <w:div w:id="1410272171">
                  <w:marLeft w:val="0"/>
                  <w:marRight w:val="0"/>
                  <w:marTop w:val="0"/>
                  <w:marBottom w:val="0"/>
                  <w:divBdr>
                    <w:top w:val="none" w:sz="0" w:space="0" w:color="auto"/>
                    <w:left w:val="none" w:sz="0" w:space="0" w:color="auto"/>
                    <w:bottom w:val="none" w:sz="0" w:space="0" w:color="auto"/>
                    <w:right w:val="none" w:sz="0" w:space="0" w:color="auto"/>
                  </w:divBdr>
                </w:div>
                <w:div w:id="857232037">
                  <w:marLeft w:val="0"/>
                  <w:marRight w:val="0"/>
                  <w:marTop w:val="0"/>
                  <w:marBottom w:val="0"/>
                  <w:divBdr>
                    <w:top w:val="none" w:sz="0" w:space="0" w:color="auto"/>
                    <w:left w:val="none" w:sz="0" w:space="0" w:color="auto"/>
                    <w:bottom w:val="none" w:sz="0" w:space="0" w:color="auto"/>
                    <w:right w:val="none" w:sz="0" w:space="0" w:color="auto"/>
                  </w:divBdr>
                </w:div>
                <w:div w:id="868907861">
                  <w:marLeft w:val="0"/>
                  <w:marRight w:val="0"/>
                  <w:marTop w:val="0"/>
                  <w:marBottom w:val="0"/>
                  <w:divBdr>
                    <w:top w:val="none" w:sz="0" w:space="0" w:color="auto"/>
                    <w:left w:val="none" w:sz="0" w:space="0" w:color="auto"/>
                    <w:bottom w:val="none" w:sz="0" w:space="0" w:color="auto"/>
                    <w:right w:val="none" w:sz="0" w:space="0" w:color="auto"/>
                  </w:divBdr>
                </w:div>
                <w:div w:id="610822386">
                  <w:marLeft w:val="0"/>
                  <w:marRight w:val="0"/>
                  <w:marTop w:val="0"/>
                  <w:marBottom w:val="0"/>
                  <w:divBdr>
                    <w:top w:val="none" w:sz="0" w:space="0" w:color="auto"/>
                    <w:left w:val="none" w:sz="0" w:space="0" w:color="auto"/>
                    <w:bottom w:val="none" w:sz="0" w:space="0" w:color="auto"/>
                    <w:right w:val="none" w:sz="0" w:space="0" w:color="auto"/>
                  </w:divBdr>
                </w:div>
                <w:div w:id="1057631189">
                  <w:marLeft w:val="0"/>
                  <w:marRight w:val="0"/>
                  <w:marTop w:val="0"/>
                  <w:marBottom w:val="0"/>
                  <w:divBdr>
                    <w:top w:val="none" w:sz="0" w:space="0" w:color="auto"/>
                    <w:left w:val="none" w:sz="0" w:space="0" w:color="auto"/>
                    <w:bottom w:val="none" w:sz="0" w:space="0" w:color="auto"/>
                    <w:right w:val="none" w:sz="0" w:space="0" w:color="auto"/>
                  </w:divBdr>
                </w:div>
                <w:div w:id="211239172">
                  <w:marLeft w:val="0"/>
                  <w:marRight w:val="0"/>
                  <w:marTop w:val="0"/>
                  <w:marBottom w:val="0"/>
                  <w:divBdr>
                    <w:top w:val="none" w:sz="0" w:space="0" w:color="auto"/>
                    <w:left w:val="none" w:sz="0" w:space="0" w:color="auto"/>
                    <w:bottom w:val="none" w:sz="0" w:space="0" w:color="auto"/>
                    <w:right w:val="none" w:sz="0" w:space="0" w:color="auto"/>
                  </w:divBdr>
                </w:div>
                <w:div w:id="1523469140">
                  <w:marLeft w:val="0"/>
                  <w:marRight w:val="0"/>
                  <w:marTop w:val="0"/>
                  <w:marBottom w:val="0"/>
                  <w:divBdr>
                    <w:top w:val="none" w:sz="0" w:space="0" w:color="auto"/>
                    <w:left w:val="none" w:sz="0" w:space="0" w:color="auto"/>
                    <w:bottom w:val="none" w:sz="0" w:space="0" w:color="auto"/>
                    <w:right w:val="none" w:sz="0" w:space="0" w:color="auto"/>
                  </w:divBdr>
                </w:div>
                <w:div w:id="2035496743">
                  <w:marLeft w:val="0"/>
                  <w:marRight w:val="0"/>
                  <w:marTop w:val="0"/>
                  <w:marBottom w:val="0"/>
                  <w:divBdr>
                    <w:top w:val="none" w:sz="0" w:space="0" w:color="auto"/>
                    <w:left w:val="none" w:sz="0" w:space="0" w:color="auto"/>
                    <w:bottom w:val="none" w:sz="0" w:space="0" w:color="auto"/>
                    <w:right w:val="none" w:sz="0" w:space="0" w:color="auto"/>
                  </w:divBdr>
                </w:div>
                <w:div w:id="1742436144">
                  <w:marLeft w:val="0"/>
                  <w:marRight w:val="0"/>
                  <w:marTop w:val="0"/>
                  <w:marBottom w:val="0"/>
                  <w:divBdr>
                    <w:top w:val="none" w:sz="0" w:space="0" w:color="auto"/>
                    <w:left w:val="none" w:sz="0" w:space="0" w:color="auto"/>
                    <w:bottom w:val="none" w:sz="0" w:space="0" w:color="auto"/>
                    <w:right w:val="none" w:sz="0" w:space="0" w:color="auto"/>
                  </w:divBdr>
                </w:div>
                <w:div w:id="665208515">
                  <w:marLeft w:val="0"/>
                  <w:marRight w:val="0"/>
                  <w:marTop w:val="0"/>
                  <w:marBottom w:val="0"/>
                  <w:divBdr>
                    <w:top w:val="none" w:sz="0" w:space="0" w:color="auto"/>
                    <w:left w:val="none" w:sz="0" w:space="0" w:color="auto"/>
                    <w:bottom w:val="none" w:sz="0" w:space="0" w:color="auto"/>
                    <w:right w:val="none" w:sz="0" w:space="0" w:color="auto"/>
                  </w:divBdr>
                </w:div>
                <w:div w:id="9675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82">
          <w:marLeft w:val="0"/>
          <w:marRight w:val="0"/>
          <w:marTop w:val="15"/>
          <w:marBottom w:val="0"/>
          <w:divBdr>
            <w:top w:val="none" w:sz="0" w:space="0" w:color="auto"/>
            <w:left w:val="none" w:sz="0" w:space="0" w:color="auto"/>
            <w:bottom w:val="none" w:sz="0" w:space="0" w:color="auto"/>
            <w:right w:val="none" w:sz="0" w:space="0" w:color="auto"/>
          </w:divBdr>
          <w:divsChild>
            <w:div w:id="1845171197">
              <w:marLeft w:val="0"/>
              <w:marRight w:val="0"/>
              <w:marTop w:val="0"/>
              <w:marBottom w:val="0"/>
              <w:divBdr>
                <w:top w:val="none" w:sz="0" w:space="0" w:color="auto"/>
                <w:left w:val="none" w:sz="0" w:space="0" w:color="auto"/>
                <w:bottom w:val="none" w:sz="0" w:space="0" w:color="auto"/>
                <w:right w:val="none" w:sz="0" w:space="0" w:color="auto"/>
              </w:divBdr>
              <w:divsChild>
                <w:div w:id="541403828">
                  <w:marLeft w:val="0"/>
                  <w:marRight w:val="0"/>
                  <w:marTop w:val="0"/>
                  <w:marBottom w:val="0"/>
                  <w:divBdr>
                    <w:top w:val="none" w:sz="0" w:space="0" w:color="auto"/>
                    <w:left w:val="none" w:sz="0" w:space="0" w:color="auto"/>
                    <w:bottom w:val="none" w:sz="0" w:space="0" w:color="auto"/>
                    <w:right w:val="none" w:sz="0" w:space="0" w:color="auto"/>
                  </w:divBdr>
                </w:div>
                <w:div w:id="1042940172">
                  <w:marLeft w:val="0"/>
                  <w:marRight w:val="0"/>
                  <w:marTop w:val="0"/>
                  <w:marBottom w:val="0"/>
                  <w:divBdr>
                    <w:top w:val="none" w:sz="0" w:space="0" w:color="auto"/>
                    <w:left w:val="none" w:sz="0" w:space="0" w:color="auto"/>
                    <w:bottom w:val="none" w:sz="0" w:space="0" w:color="auto"/>
                    <w:right w:val="none" w:sz="0" w:space="0" w:color="auto"/>
                  </w:divBdr>
                </w:div>
                <w:div w:id="900407620">
                  <w:marLeft w:val="0"/>
                  <w:marRight w:val="0"/>
                  <w:marTop w:val="0"/>
                  <w:marBottom w:val="0"/>
                  <w:divBdr>
                    <w:top w:val="none" w:sz="0" w:space="0" w:color="auto"/>
                    <w:left w:val="none" w:sz="0" w:space="0" w:color="auto"/>
                    <w:bottom w:val="none" w:sz="0" w:space="0" w:color="auto"/>
                    <w:right w:val="none" w:sz="0" w:space="0" w:color="auto"/>
                  </w:divBdr>
                </w:div>
                <w:div w:id="882911635">
                  <w:marLeft w:val="0"/>
                  <w:marRight w:val="0"/>
                  <w:marTop w:val="0"/>
                  <w:marBottom w:val="0"/>
                  <w:divBdr>
                    <w:top w:val="none" w:sz="0" w:space="0" w:color="auto"/>
                    <w:left w:val="none" w:sz="0" w:space="0" w:color="auto"/>
                    <w:bottom w:val="none" w:sz="0" w:space="0" w:color="auto"/>
                    <w:right w:val="none" w:sz="0" w:space="0" w:color="auto"/>
                  </w:divBdr>
                </w:div>
                <w:div w:id="2104647849">
                  <w:marLeft w:val="0"/>
                  <w:marRight w:val="0"/>
                  <w:marTop w:val="0"/>
                  <w:marBottom w:val="0"/>
                  <w:divBdr>
                    <w:top w:val="none" w:sz="0" w:space="0" w:color="auto"/>
                    <w:left w:val="none" w:sz="0" w:space="0" w:color="auto"/>
                    <w:bottom w:val="none" w:sz="0" w:space="0" w:color="auto"/>
                    <w:right w:val="none" w:sz="0" w:space="0" w:color="auto"/>
                  </w:divBdr>
                </w:div>
                <w:div w:id="1579711152">
                  <w:marLeft w:val="0"/>
                  <w:marRight w:val="0"/>
                  <w:marTop w:val="0"/>
                  <w:marBottom w:val="0"/>
                  <w:divBdr>
                    <w:top w:val="none" w:sz="0" w:space="0" w:color="auto"/>
                    <w:left w:val="none" w:sz="0" w:space="0" w:color="auto"/>
                    <w:bottom w:val="none" w:sz="0" w:space="0" w:color="auto"/>
                    <w:right w:val="none" w:sz="0" w:space="0" w:color="auto"/>
                  </w:divBdr>
                </w:div>
                <w:div w:id="1613702736">
                  <w:marLeft w:val="0"/>
                  <w:marRight w:val="0"/>
                  <w:marTop w:val="0"/>
                  <w:marBottom w:val="0"/>
                  <w:divBdr>
                    <w:top w:val="none" w:sz="0" w:space="0" w:color="auto"/>
                    <w:left w:val="none" w:sz="0" w:space="0" w:color="auto"/>
                    <w:bottom w:val="none" w:sz="0" w:space="0" w:color="auto"/>
                    <w:right w:val="none" w:sz="0" w:space="0" w:color="auto"/>
                  </w:divBdr>
                </w:div>
                <w:div w:id="1632055486">
                  <w:marLeft w:val="0"/>
                  <w:marRight w:val="0"/>
                  <w:marTop w:val="0"/>
                  <w:marBottom w:val="0"/>
                  <w:divBdr>
                    <w:top w:val="none" w:sz="0" w:space="0" w:color="auto"/>
                    <w:left w:val="none" w:sz="0" w:space="0" w:color="auto"/>
                    <w:bottom w:val="none" w:sz="0" w:space="0" w:color="auto"/>
                    <w:right w:val="none" w:sz="0" w:space="0" w:color="auto"/>
                  </w:divBdr>
                </w:div>
                <w:div w:id="1823278727">
                  <w:marLeft w:val="0"/>
                  <w:marRight w:val="0"/>
                  <w:marTop w:val="0"/>
                  <w:marBottom w:val="0"/>
                  <w:divBdr>
                    <w:top w:val="none" w:sz="0" w:space="0" w:color="auto"/>
                    <w:left w:val="none" w:sz="0" w:space="0" w:color="auto"/>
                    <w:bottom w:val="none" w:sz="0" w:space="0" w:color="auto"/>
                    <w:right w:val="none" w:sz="0" w:space="0" w:color="auto"/>
                  </w:divBdr>
                </w:div>
                <w:div w:id="1863516352">
                  <w:marLeft w:val="0"/>
                  <w:marRight w:val="0"/>
                  <w:marTop w:val="0"/>
                  <w:marBottom w:val="0"/>
                  <w:divBdr>
                    <w:top w:val="none" w:sz="0" w:space="0" w:color="auto"/>
                    <w:left w:val="none" w:sz="0" w:space="0" w:color="auto"/>
                    <w:bottom w:val="none" w:sz="0" w:space="0" w:color="auto"/>
                    <w:right w:val="none" w:sz="0" w:space="0" w:color="auto"/>
                  </w:divBdr>
                </w:div>
                <w:div w:id="1201436768">
                  <w:marLeft w:val="0"/>
                  <w:marRight w:val="0"/>
                  <w:marTop w:val="0"/>
                  <w:marBottom w:val="0"/>
                  <w:divBdr>
                    <w:top w:val="none" w:sz="0" w:space="0" w:color="auto"/>
                    <w:left w:val="none" w:sz="0" w:space="0" w:color="auto"/>
                    <w:bottom w:val="none" w:sz="0" w:space="0" w:color="auto"/>
                    <w:right w:val="none" w:sz="0" w:space="0" w:color="auto"/>
                  </w:divBdr>
                </w:div>
                <w:div w:id="897284650">
                  <w:marLeft w:val="0"/>
                  <w:marRight w:val="0"/>
                  <w:marTop w:val="0"/>
                  <w:marBottom w:val="0"/>
                  <w:divBdr>
                    <w:top w:val="none" w:sz="0" w:space="0" w:color="auto"/>
                    <w:left w:val="none" w:sz="0" w:space="0" w:color="auto"/>
                    <w:bottom w:val="none" w:sz="0" w:space="0" w:color="auto"/>
                    <w:right w:val="none" w:sz="0" w:space="0" w:color="auto"/>
                  </w:divBdr>
                </w:div>
                <w:div w:id="953942063">
                  <w:marLeft w:val="0"/>
                  <w:marRight w:val="0"/>
                  <w:marTop w:val="0"/>
                  <w:marBottom w:val="0"/>
                  <w:divBdr>
                    <w:top w:val="none" w:sz="0" w:space="0" w:color="auto"/>
                    <w:left w:val="none" w:sz="0" w:space="0" w:color="auto"/>
                    <w:bottom w:val="none" w:sz="0" w:space="0" w:color="auto"/>
                    <w:right w:val="none" w:sz="0" w:space="0" w:color="auto"/>
                  </w:divBdr>
                </w:div>
                <w:div w:id="587352298">
                  <w:marLeft w:val="0"/>
                  <w:marRight w:val="0"/>
                  <w:marTop w:val="0"/>
                  <w:marBottom w:val="0"/>
                  <w:divBdr>
                    <w:top w:val="none" w:sz="0" w:space="0" w:color="auto"/>
                    <w:left w:val="none" w:sz="0" w:space="0" w:color="auto"/>
                    <w:bottom w:val="none" w:sz="0" w:space="0" w:color="auto"/>
                    <w:right w:val="none" w:sz="0" w:space="0" w:color="auto"/>
                  </w:divBdr>
                </w:div>
                <w:div w:id="1530144327">
                  <w:marLeft w:val="0"/>
                  <w:marRight w:val="0"/>
                  <w:marTop w:val="0"/>
                  <w:marBottom w:val="0"/>
                  <w:divBdr>
                    <w:top w:val="none" w:sz="0" w:space="0" w:color="auto"/>
                    <w:left w:val="none" w:sz="0" w:space="0" w:color="auto"/>
                    <w:bottom w:val="none" w:sz="0" w:space="0" w:color="auto"/>
                    <w:right w:val="none" w:sz="0" w:space="0" w:color="auto"/>
                  </w:divBdr>
                </w:div>
                <w:div w:id="1991474558">
                  <w:marLeft w:val="0"/>
                  <w:marRight w:val="0"/>
                  <w:marTop w:val="0"/>
                  <w:marBottom w:val="0"/>
                  <w:divBdr>
                    <w:top w:val="none" w:sz="0" w:space="0" w:color="auto"/>
                    <w:left w:val="none" w:sz="0" w:space="0" w:color="auto"/>
                    <w:bottom w:val="none" w:sz="0" w:space="0" w:color="auto"/>
                    <w:right w:val="none" w:sz="0" w:space="0" w:color="auto"/>
                  </w:divBdr>
                </w:div>
                <w:div w:id="2147235125">
                  <w:marLeft w:val="0"/>
                  <w:marRight w:val="0"/>
                  <w:marTop w:val="0"/>
                  <w:marBottom w:val="0"/>
                  <w:divBdr>
                    <w:top w:val="none" w:sz="0" w:space="0" w:color="auto"/>
                    <w:left w:val="none" w:sz="0" w:space="0" w:color="auto"/>
                    <w:bottom w:val="none" w:sz="0" w:space="0" w:color="auto"/>
                    <w:right w:val="none" w:sz="0" w:space="0" w:color="auto"/>
                  </w:divBdr>
                </w:div>
                <w:div w:id="1007713868">
                  <w:marLeft w:val="0"/>
                  <w:marRight w:val="0"/>
                  <w:marTop w:val="0"/>
                  <w:marBottom w:val="0"/>
                  <w:divBdr>
                    <w:top w:val="none" w:sz="0" w:space="0" w:color="auto"/>
                    <w:left w:val="none" w:sz="0" w:space="0" w:color="auto"/>
                    <w:bottom w:val="none" w:sz="0" w:space="0" w:color="auto"/>
                    <w:right w:val="none" w:sz="0" w:space="0" w:color="auto"/>
                  </w:divBdr>
                </w:div>
                <w:div w:id="12691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5748">
      <w:bodyDiv w:val="1"/>
      <w:marLeft w:val="0"/>
      <w:marRight w:val="0"/>
      <w:marTop w:val="0"/>
      <w:marBottom w:val="0"/>
      <w:divBdr>
        <w:top w:val="none" w:sz="0" w:space="0" w:color="auto"/>
        <w:left w:val="none" w:sz="0" w:space="0" w:color="auto"/>
        <w:bottom w:val="none" w:sz="0" w:space="0" w:color="auto"/>
        <w:right w:val="none" w:sz="0" w:space="0" w:color="auto"/>
      </w:divBdr>
    </w:div>
    <w:div w:id="258491987">
      <w:bodyDiv w:val="1"/>
      <w:marLeft w:val="0"/>
      <w:marRight w:val="0"/>
      <w:marTop w:val="0"/>
      <w:marBottom w:val="0"/>
      <w:divBdr>
        <w:top w:val="none" w:sz="0" w:space="0" w:color="auto"/>
        <w:left w:val="none" w:sz="0" w:space="0" w:color="auto"/>
        <w:bottom w:val="none" w:sz="0" w:space="0" w:color="auto"/>
        <w:right w:val="none" w:sz="0" w:space="0" w:color="auto"/>
      </w:divBdr>
    </w:div>
    <w:div w:id="338318606">
      <w:bodyDiv w:val="1"/>
      <w:marLeft w:val="0"/>
      <w:marRight w:val="0"/>
      <w:marTop w:val="0"/>
      <w:marBottom w:val="0"/>
      <w:divBdr>
        <w:top w:val="none" w:sz="0" w:space="0" w:color="auto"/>
        <w:left w:val="none" w:sz="0" w:space="0" w:color="auto"/>
        <w:bottom w:val="none" w:sz="0" w:space="0" w:color="auto"/>
        <w:right w:val="none" w:sz="0" w:space="0" w:color="auto"/>
      </w:divBdr>
      <w:divsChild>
        <w:div w:id="868953649">
          <w:marLeft w:val="0"/>
          <w:marRight w:val="0"/>
          <w:marTop w:val="0"/>
          <w:marBottom w:val="0"/>
          <w:divBdr>
            <w:top w:val="none" w:sz="0" w:space="0" w:color="auto"/>
            <w:left w:val="none" w:sz="0" w:space="0" w:color="auto"/>
            <w:bottom w:val="none" w:sz="0" w:space="0" w:color="auto"/>
            <w:right w:val="none" w:sz="0" w:space="0" w:color="auto"/>
          </w:divBdr>
          <w:divsChild>
            <w:div w:id="404112800">
              <w:marLeft w:val="0"/>
              <w:marRight w:val="0"/>
              <w:marTop w:val="0"/>
              <w:marBottom w:val="0"/>
              <w:divBdr>
                <w:top w:val="none" w:sz="0" w:space="0" w:color="auto"/>
                <w:left w:val="none" w:sz="0" w:space="0" w:color="auto"/>
                <w:bottom w:val="none" w:sz="0" w:space="0" w:color="auto"/>
                <w:right w:val="none" w:sz="0" w:space="0" w:color="auto"/>
              </w:divBdr>
              <w:divsChild>
                <w:div w:id="18100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9382">
      <w:bodyDiv w:val="1"/>
      <w:marLeft w:val="0"/>
      <w:marRight w:val="0"/>
      <w:marTop w:val="0"/>
      <w:marBottom w:val="0"/>
      <w:divBdr>
        <w:top w:val="none" w:sz="0" w:space="0" w:color="auto"/>
        <w:left w:val="none" w:sz="0" w:space="0" w:color="auto"/>
        <w:bottom w:val="none" w:sz="0" w:space="0" w:color="auto"/>
        <w:right w:val="none" w:sz="0" w:space="0" w:color="auto"/>
      </w:divBdr>
      <w:divsChild>
        <w:div w:id="1573277695">
          <w:marLeft w:val="0"/>
          <w:marRight w:val="0"/>
          <w:marTop w:val="0"/>
          <w:marBottom w:val="0"/>
          <w:divBdr>
            <w:top w:val="none" w:sz="0" w:space="0" w:color="auto"/>
            <w:left w:val="none" w:sz="0" w:space="0" w:color="auto"/>
            <w:bottom w:val="none" w:sz="0" w:space="0" w:color="auto"/>
            <w:right w:val="none" w:sz="0" w:space="0" w:color="auto"/>
          </w:divBdr>
          <w:divsChild>
            <w:div w:id="849372590">
              <w:marLeft w:val="0"/>
              <w:marRight w:val="0"/>
              <w:marTop w:val="0"/>
              <w:marBottom w:val="0"/>
              <w:divBdr>
                <w:top w:val="none" w:sz="0" w:space="0" w:color="auto"/>
                <w:left w:val="none" w:sz="0" w:space="0" w:color="auto"/>
                <w:bottom w:val="none" w:sz="0" w:space="0" w:color="auto"/>
                <w:right w:val="none" w:sz="0" w:space="0" w:color="auto"/>
              </w:divBdr>
              <w:divsChild>
                <w:div w:id="21142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08261">
      <w:bodyDiv w:val="1"/>
      <w:marLeft w:val="0"/>
      <w:marRight w:val="0"/>
      <w:marTop w:val="0"/>
      <w:marBottom w:val="0"/>
      <w:divBdr>
        <w:top w:val="none" w:sz="0" w:space="0" w:color="auto"/>
        <w:left w:val="none" w:sz="0" w:space="0" w:color="auto"/>
        <w:bottom w:val="none" w:sz="0" w:space="0" w:color="auto"/>
        <w:right w:val="none" w:sz="0" w:space="0" w:color="auto"/>
      </w:divBdr>
    </w:div>
    <w:div w:id="1268536038">
      <w:bodyDiv w:val="1"/>
      <w:marLeft w:val="0"/>
      <w:marRight w:val="0"/>
      <w:marTop w:val="0"/>
      <w:marBottom w:val="0"/>
      <w:divBdr>
        <w:top w:val="none" w:sz="0" w:space="0" w:color="auto"/>
        <w:left w:val="none" w:sz="0" w:space="0" w:color="auto"/>
        <w:bottom w:val="none" w:sz="0" w:space="0" w:color="auto"/>
        <w:right w:val="none" w:sz="0" w:space="0" w:color="auto"/>
      </w:divBdr>
    </w:div>
    <w:div w:id="1615936549">
      <w:bodyDiv w:val="1"/>
      <w:marLeft w:val="0"/>
      <w:marRight w:val="0"/>
      <w:marTop w:val="0"/>
      <w:marBottom w:val="0"/>
      <w:divBdr>
        <w:top w:val="none" w:sz="0" w:space="0" w:color="auto"/>
        <w:left w:val="none" w:sz="0" w:space="0" w:color="auto"/>
        <w:bottom w:val="none" w:sz="0" w:space="0" w:color="auto"/>
        <w:right w:val="none" w:sz="0" w:space="0" w:color="auto"/>
      </w:divBdr>
    </w:div>
    <w:div w:id="1731809036">
      <w:bodyDiv w:val="1"/>
      <w:marLeft w:val="0"/>
      <w:marRight w:val="0"/>
      <w:marTop w:val="0"/>
      <w:marBottom w:val="0"/>
      <w:divBdr>
        <w:top w:val="none" w:sz="0" w:space="0" w:color="auto"/>
        <w:left w:val="none" w:sz="0" w:space="0" w:color="auto"/>
        <w:bottom w:val="none" w:sz="0" w:space="0" w:color="auto"/>
        <w:right w:val="none" w:sz="0" w:space="0" w:color="auto"/>
      </w:divBdr>
      <w:divsChild>
        <w:div w:id="932322473">
          <w:marLeft w:val="0"/>
          <w:marRight w:val="0"/>
          <w:marTop w:val="0"/>
          <w:marBottom w:val="0"/>
          <w:divBdr>
            <w:top w:val="none" w:sz="0" w:space="0" w:color="auto"/>
            <w:left w:val="none" w:sz="0" w:space="0" w:color="auto"/>
            <w:bottom w:val="none" w:sz="0" w:space="0" w:color="auto"/>
            <w:right w:val="none" w:sz="0" w:space="0" w:color="auto"/>
          </w:divBdr>
          <w:divsChild>
            <w:div w:id="1257325966">
              <w:marLeft w:val="0"/>
              <w:marRight w:val="0"/>
              <w:marTop w:val="0"/>
              <w:marBottom w:val="0"/>
              <w:divBdr>
                <w:top w:val="none" w:sz="0" w:space="0" w:color="auto"/>
                <w:left w:val="none" w:sz="0" w:space="0" w:color="auto"/>
                <w:bottom w:val="none" w:sz="0" w:space="0" w:color="auto"/>
                <w:right w:val="none" w:sz="0" w:space="0" w:color="auto"/>
              </w:divBdr>
              <w:divsChild>
                <w:div w:id="1723476216">
                  <w:marLeft w:val="0"/>
                  <w:marRight w:val="0"/>
                  <w:marTop w:val="0"/>
                  <w:marBottom w:val="0"/>
                  <w:divBdr>
                    <w:top w:val="none" w:sz="0" w:space="0" w:color="auto"/>
                    <w:left w:val="none" w:sz="0" w:space="0" w:color="auto"/>
                    <w:bottom w:val="none" w:sz="0" w:space="0" w:color="auto"/>
                    <w:right w:val="none" w:sz="0" w:space="0" w:color="auto"/>
                  </w:divBdr>
                </w:div>
              </w:divsChild>
            </w:div>
            <w:div w:id="212424104">
              <w:marLeft w:val="0"/>
              <w:marRight w:val="0"/>
              <w:marTop w:val="0"/>
              <w:marBottom w:val="0"/>
              <w:divBdr>
                <w:top w:val="none" w:sz="0" w:space="0" w:color="auto"/>
                <w:left w:val="none" w:sz="0" w:space="0" w:color="auto"/>
                <w:bottom w:val="none" w:sz="0" w:space="0" w:color="auto"/>
                <w:right w:val="none" w:sz="0" w:space="0" w:color="auto"/>
              </w:divBdr>
              <w:divsChild>
                <w:div w:id="17094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4930">
          <w:marLeft w:val="0"/>
          <w:marRight w:val="0"/>
          <w:marTop w:val="0"/>
          <w:marBottom w:val="0"/>
          <w:divBdr>
            <w:top w:val="none" w:sz="0" w:space="0" w:color="auto"/>
            <w:left w:val="none" w:sz="0" w:space="0" w:color="auto"/>
            <w:bottom w:val="none" w:sz="0" w:space="0" w:color="auto"/>
            <w:right w:val="none" w:sz="0" w:space="0" w:color="auto"/>
          </w:divBdr>
          <w:divsChild>
            <w:div w:id="1165436411">
              <w:marLeft w:val="0"/>
              <w:marRight w:val="0"/>
              <w:marTop w:val="0"/>
              <w:marBottom w:val="0"/>
              <w:divBdr>
                <w:top w:val="none" w:sz="0" w:space="0" w:color="auto"/>
                <w:left w:val="none" w:sz="0" w:space="0" w:color="auto"/>
                <w:bottom w:val="none" w:sz="0" w:space="0" w:color="auto"/>
                <w:right w:val="none" w:sz="0" w:space="0" w:color="auto"/>
              </w:divBdr>
              <w:divsChild>
                <w:div w:id="415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49653">
      <w:bodyDiv w:val="1"/>
      <w:marLeft w:val="0"/>
      <w:marRight w:val="0"/>
      <w:marTop w:val="0"/>
      <w:marBottom w:val="0"/>
      <w:divBdr>
        <w:top w:val="none" w:sz="0" w:space="0" w:color="auto"/>
        <w:left w:val="none" w:sz="0" w:space="0" w:color="auto"/>
        <w:bottom w:val="none" w:sz="0" w:space="0" w:color="auto"/>
        <w:right w:val="none" w:sz="0" w:space="0" w:color="auto"/>
      </w:divBdr>
    </w:div>
    <w:div w:id="1809936526">
      <w:bodyDiv w:val="1"/>
      <w:marLeft w:val="0"/>
      <w:marRight w:val="0"/>
      <w:marTop w:val="0"/>
      <w:marBottom w:val="0"/>
      <w:divBdr>
        <w:top w:val="none" w:sz="0" w:space="0" w:color="auto"/>
        <w:left w:val="none" w:sz="0" w:space="0" w:color="auto"/>
        <w:bottom w:val="none" w:sz="0" w:space="0" w:color="auto"/>
        <w:right w:val="none" w:sz="0" w:space="0" w:color="auto"/>
      </w:divBdr>
    </w:div>
    <w:div w:id="1930583159">
      <w:bodyDiv w:val="1"/>
      <w:marLeft w:val="0"/>
      <w:marRight w:val="0"/>
      <w:marTop w:val="0"/>
      <w:marBottom w:val="0"/>
      <w:divBdr>
        <w:top w:val="none" w:sz="0" w:space="0" w:color="auto"/>
        <w:left w:val="none" w:sz="0" w:space="0" w:color="auto"/>
        <w:bottom w:val="none" w:sz="0" w:space="0" w:color="auto"/>
        <w:right w:val="none" w:sz="0" w:space="0" w:color="auto"/>
      </w:divBdr>
    </w:div>
    <w:div w:id="1968462216">
      <w:bodyDiv w:val="1"/>
      <w:marLeft w:val="0"/>
      <w:marRight w:val="0"/>
      <w:marTop w:val="0"/>
      <w:marBottom w:val="0"/>
      <w:divBdr>
        <w:top w:val="none" w:sz="0" w:space="0" w:color="auto"/>
        <w:left w:val="none" w:sz="0" w:space="0" w:color="auto"/>
        <w:bottom w:val="none" w:sz="0" w:space="0" w:color="auto"/>
        <w:right w:val="none" w:sz="0" w:space="0" w:color="auto"/>
      </w:divBdr>
      <w:divsChild>
        <w:div w:id="1192836797">
          <w:marLeft w:val="0"/>
          <w:marRight w:val="0"/>
          <w:marTop w:val="0"/>
          <w:marBottom w:val="0"/>
          <w:divBdr>
            <w:top w:val="none" w:sz="0" w:space="0" w:color="auto"/>
            <w:left w:val="none" w:sz="0" w:space="0" w:color="auto"/>
            <w:bottom w:val="none" w:sz="0" w:space="0" w:color="auto"/>
            <w:right w:val="none" w:sz="0" w:space="0" w:color="auto"/>
          </w:divBdr>
          <w:divsChild>
            <w:div w:id="1461340490">
              <w:marLeft w:val="0"/>
              <w:marRight w:val="0"/>
              <w:marTop w:val="0"/>
              <w:marBottom w:val="0"/>
              <w:divBdr>
                <w:top w:val="none" w:sz="0" w:space="0" w:color="auto"/>
                <w:left w:val="none" w:sz="0" w:space="0" w:color="auto"/>
                <w:bottom w:val="none" w:sz="0" w:space="0" w:color="auto"/>
                <w:right w:val="none" w:sz="0" w:space="0" w:color="auto"/>
              </w:divBdr>
              <w:divsChild>
                <w:div w:id="21126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Plan1!$B$1</c:f>
              <c:strCache>
                <c:ptCount val="1"/>
                <c:pt idx="0">
                  <c:v>Expectativa</c:v>
                </c:pt>
              </c:strCache>
            </c:strRef>
          </c:tx>
          <c:spPr>
            <a:solidFill>
              <a:schemeClr val="dk1">
                <a:tint val="88500"/>
              </a:schemeClr>
            </a:solidFill>
            <a:ln>
              <a:noFill/>
            </a:ln>
            <a:effectLst/>
          </c:spPr>
          <c:invertIfNegative val="0"/>
          <c:cat>
            <c:numRef>
              <c:f>Plan1!$A$2:$A$25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Plan1!$B$2:$B$25</c:f>
              <c:numCache>
                <c:formatCode>General</c:formatCode>
                <c:ptCount val="24"/>
                <c:pt idx="0">
                  <c:v>5.6</c:v>
                </c:pt>
                <c:pt idx="1">
                  <c:v>5.4</c:v>
                </c:pt>
                <c:pt idx="2">
                  <c:v>5.8</c:v>
                </c:pt>
                <c:pt idx="3">
                  <c:v>4.8</c:v>
                </c:pt>
                <c:pt idx="4">
                  <c:v>4.8</c:v>
                </c:pt>
                <c:pt idx="5">
                  <c:v>4.8</c:v>
                </c:pt>
                <c:pt idx="6">
                  <c:v>5.4</c:v>
                </c:pt>
                <c:pt idx="7">
                  <c:v>5.4</c:v>
                </c:pt>
                <c:pt idx="8">
                  <c:v>5.4</c:v>
                </c:pt>
                <c:pt idx="9">
                  <c:v>4.8</c:v>
                </c:pt>
                <c:pt idx="10">
                  <c:v>4.5999999999999996</c:v>
                </c:pt>
                <c:pt idx="11">
                  <c:v>5.6</c:v>
                </c:pt>
                <c:pt idx="12">
                  <c:v>5.2</c:v>
                </c:pt>
                <c:pt idx="13">
                  <c:v>5.8</c:v>
                </c:pt>
                <c:pt idx="14">
                  <c:v>5.6</c:v>
                </c:pt>
                <c:pt idx="15">
                  <c:v>5.6</c:v>
                </c:pt>
                <c:pt idx="16">
                  <c:v>4.5999999999999996</c:v>
                </c:pt>
                <c:pt idx="17">
                  <c:v>5</c:v>
                </c:pt>
                <c:pt idx="18">
                  <c:v>4.5999999999999996</c:v>
                </c:pt>
                <c:pt idx="19">
                  <c:v>3.8</c:v>
                </c:pt>
                <c:pt idx="20">
                  <c:v>6</c:v>
                </c:pt>
                <c:pt idx="21">
                  <c:v>4.8</c:v>
                </c:pt>
                <c:pt idx="22">
                  <c:v>4.2</c:v>
                </c:pt>
                <c:pt idx="23">
                  <c:v>5.2</c:v>
                </c:pt>
              </c:numCache>
            </c:numRef>
          </c:val>
          <c:extLst>
            <c:ext xmlns:c16="http://schemas.microsoft.com/office/drawing/2014/chart" uri="{C3380CC4-5D6E-409C-BE32-E72D297353CC}">
              <c16:uniqueId val="{00000000-795F-5F40-99CA-F8EB5048766E}"/>
            </c:ext>
          </c:extLst>
        </c:ser>
        <c:ser>
          <c:idx val="1"/>
          <c:order val="1"/>
          <c:tx>
            <c:strRef>
              <c:f>Plan1!$C$1</c:f>
              <c:strCache>
                <c:ptCount val="1"/>
                <c:pt idx="0">
                  <c:v>Percepção</c:v>
                </c:pt>
              </c:strCache>
            </c:strRef>
          </c:tx>
          <c:spPr>
            <a:solidFill>
              <a:schemeClr val="dk1">
                <a:tint val="55000"/>
              </a:schemeClr>
            </a:solidFill>
            <a:ln>
              <a:noFill/>
            </a:ln>
            <a:effectLst/>
          </c:spPr>
          <c:invertIfNegative val="0"/>
          <c:cat>
            <c:numRef>
              <c:f>Plan1!$A$2:$A$25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Plan1!$C$2:$C$25</c:f>
              <c:numCache>
                <c:formatCode>General</c:formatCode>
                <c:ptCount val="24"/>
                <c:pt idx="0">
                  <c:v>5.2</c:v>
                </c:pt>
                <c:pt idx="1">
                  <c:v>4.8</c:v>
                </c:pt>
                <c:pt idx="2">
                  <c:v>5.4</c:v>
                </c:pt>
                <c:pt idx="3">
                  <c:v>4.5999999999999996</c:v>
                </c:pt>
                <c:pt idx="4">
                  <c:v>6</c:v>
                </c:pt>
                <c:pt idx="5">
                  <c:v>6</c:v>
                </c:pt>
                <c:pt idx="6">
                  <c:v>5.6</c:v>
                </c:pt>
                <c:pt idx="7">
                  <c:v>3.8</c:v>
                </c:pt>
                <c:pt idx="8">
                  <c:v>5</c:v>
                </c:pt>
                <c:pt idx="9">
                  <c:v>4.8</c:v>
                </c:pt>
                <c:pt idx="10">
                  <c:v>4.2</c:v>
                </c:pt>
                <c:pt idx="11">
                  <c:v>5.8</c:v>
                </c:pt>
                <c:pt idx="12">
                  <c:v>4.8</c:v>
                </c:pt>
                <c:pt idx="13">
                  <c:v>6</c:v>
                </c:pt>
                <c:pt idx="14">
                  <c:v>5.8</c:v>
                </c:pt>
                <c:pt idx="15">
                  <c:v>5.8</c:v>
                </c:pt>
                <c:pt idx="16">
                  <c:v>5.2</c:v>
                </c:pt>
                <c:pt idx="17">
                  <c:v>4.5999999999999996</c:v>
                </c:pt>
                <c:pt idx="18">
                  <c:v>4.4000000000000004</c:v>
                </c:pt>
                <c:pt idx="19">
                  <c:v>3.2</c:v>
                </c:pt>
                <c:pt idx="20">
                  <c:v>6</c:v>
                </c:pt>
                <c:pt idx="21">
                  <c:v>5.4</c:v>
                </c:pt>
                <c:pt idx="22">
                  <c:v>4.2</c:v>
                </c:pt>
                <c:pt idx="23">
                  <c:v>5.4</c:v>
                </c:pt>
              </c:numCache>
            </c:numRef>
          </c:val>
          <c:extLst>
            <c:ext xmlns:c16="http://schemas.microsoft.com/office/drawing/2014/chart" uri="{C3380CC4-5D6E-409C-BE32-E72D297353CC}">
              <c16:uniqueId val="{00000001-795F-5F40-99CA-F8EB5048766E}"/>
            </c:ext>
          </c:extLst>
        </c:ser>
        <c:dLbls>
          <c:showLegendKey val="0"/>
          <c:showVal val="0"/>
          <c:showCatName val="0"/>
          <c:showSerName val="0"/>
          <c:showPercent val="0"/>
          <c:showBubbleSize val="0"/>
        </c:dLbls>
        <c:gapWidth val="150"/>
        <c:axId val="127530880"/>
        <c:axId val="127532416"/>
      </c:barChart>
      <c:catAx>
        <c:axId val="12753088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127532416"/>
        <c:crosses val="autoZero"/>
        <c:auto val="1"/>
        <c:lblAlgn val="ctr"/>
        <c:lblOffset val="100"/>
        <c:noMultiLvlLbl val="0"/>
      </c:catAx>
      <c:valAx>
        <c:axId val="12753241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127530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Plan1!$B$1</c:f>
              <c:strCache>
                <c:ptCount val="1"/>
                <c:pt idx="0">
                  <c:v>Média Expectativa</c:v>
                </c:pt>
              </c:strCache>
            </c:strRef>
          </c:tx>
          <c:spPr>
            <a:solidFill>
              <a:schemeClr val="dk1">
                <a:tint val="88500"/>
              </a:schemeClr>
            </a:solidFill>
            <a:ln>
              <a:noFill/>
            </a:ln>
            <a:effectLst/>
          </c:spPr>
          <c:invertIfNegative val="0"/>
          <c:cat>
            <c:strRef>
              <c:f>Plan1!$A$2:$A$7</c:f>
              <c:strCache>
                <c:ptCount val="6"/>
                <c:pt idx="0">
                  <c:v>Tangibilidade</c:v>
                </c:pt>
                <c:pt idx="1">
                  <c:v>Confiabilidade</c:v>
                </c:pt>
                <c:pt idx="2">
                  <c:v>Presteza</c:v>
                </c:pt>
                <c:pt idx="3">
                  <c:v>Segurança</c:v>
                </c:pt>
                <c:pt idx="4">
                  <c:v>Empatia</c:v>
                </c:pt>
                <c:pt idx="5">
                  <c:v>Políticas de Preço</c:v>
                </c:pt>
              </c:strCache>
            </c:strRef>
          </c:cat>
          <c:val>
            <c:numRef>
              <c:f>Plan1!$B$2:$B$7</c:f>
              <c:numCache>
                <c:formatCode>General</c:formatCode>
                <c:ptCount val="6"/>
                <c:pt idx="0">
                  <c:v>5</c:v>
                </c:pt>
                <c:pt idx="1">
                  <c:v>5.35</c:v>
                </c:pt>
                <c:pt idx="2">
                  <c:v>4.92</c:v>
                </c:pt>
                <c:pt idx="3">
                  <c:v>5.7</c:v>
                </c:pt>
                <c:pt idx="4">
                  <c:v>4.55</c:v>
                </c:pt>
                <c:pt idx="5">
                  <c:v>5</c:v>
                </c:pt>
              </c:numCache>
            </c:numRef>
          </c:val>
          <c:extLst>
            <c:ext xmlns:c16="http://schemas.microsoft.com/office/drawing/2014/chart" uri="{C3380CC4-5D6E-409C-BE32-E72D297353CC}">
              <c16:uniqueId val="{00000000-5CCE-8548-94A8-E93DFCD7B2D1}"/>
            </c:ext>
          </c:extLst>
        </c:ser>
        <c:ser>
          <c:idx val="1"/>
          <c:order val="1"/>
          <c:tx>
            <c:strRef>
              <c:f>Plan1!$C$1</c:f>
              <c:strCache>
                <c:ptCount val="1"/>
                <c:pt idx="0">
                  <c:v>Média Percepção </c:v>
                </c:pt>
              </c:strCache>
            </c:strRef>
          </c:tx>
          <c:spPr>
            <a:solidFill>
              <a:schemeClr val="dk1">
                <a:tint val="55000"/>
              </a:schemeClr>
            </a:solidFill>
            <a:ln>
              <a:noFill/>
            </a:ln>
            <a:effectLst/>
          </c:spPr>
          <c:invertIfNegative val="0"/>
          <c:cat>
            <c:strRef>
              <c:f>Plan1!$A$2:$A$7</c:f>
              <c:strCache>
                <c:ptCount val="6"/>
                <c:pt idx="0">
                  <c:v>Tangibilidade</c:v>
                </c:pt>
                <c:pt idx="1">
                  <c:v>Confiabilidade</c:v>
                </c:pt>
                <c:pt idx="2">
                  <c:v>Presteza</c:v>
                </c:pt>
                <c:pt idx="3">
                  <c:v>Segurança</c:v>
                </c:pt>
                <c:pt idx="4">
                  <c:v>Empatia</c:v>
                </c:pt>
                <c:pt idx="5">
                  <c:v>Políticas de Preço</c:v>
                </c:pt>
              </c:strCache>
            </c:strRef>
          </c:cat>
          <c:val>
            <c:numRef>
              <c:f>Plan1!$C$2:$C$7</c:f>
              <c:numCache>
                <c:formatCode>General</c:formatCode>
                <c:ptCount val="6"/>
                <c:pt idx="0">
                  <c:v>5.4</c:v>
                </c:pt>
                <c:pt idx="1">
                  <c:v>5.0999999999999996</c:v>
                </c:pt>
                <c:pt idx="2">
                  <c:v>5.12</c:v>
                </c:pt>
                <c:pt idx="3">
                  <c:v>5.4</c:v>
                </c:pt>
                <c:pt idx="4">
                  <c:v>4.8499999999999996</c:v>
                </c:pt>
                <c:pt idx="5">
                  <c:v>4.7300000000000004</c:v>
                </c:pt>
              </c:numCache>
            </c:numRef>
          </c:val>
          <c:extLst>
            <c:ext xmlns:c16="http://schemas.microsoft.com/office/drawing/2014/chart" uri="{C3380CC4-5D6E-409C-BE32-E72D297353CC}">
              <c16:uniqueId val="{00000001-5CCE-8548-94A8-E93DFCD7B2D1}"/>
            </c:ext>
          </c:extLst>
        </c:ser>
        <c:ser>
          <c:idx val="2"/>
          <c:order val="2"/>
          <c:tx>
            <c:strRef>
              <c:f>Plan1!$D$1</c:f>
              <c:strCache>
                <c:ptCount val="1"/>
                <c:pt idx="0">
                  <c:v>Coluna1</c:v>
                </c:pt>
              </c:strCache>
            </c:strRef>
          </c:tx>
          <c:spPr>
            <a:solidFill>
              <a:schemeClr val="dk1">
                <a:tint val="75000"/>
              </a:schemeClr>
            </a:solidFill>
            <a:ln>
              <a:noFill/>
            </a:ln>
            <a:effectLst/>
          </c:spPr>
          <c:invertIfNegative val="0"/>
          <c:cat>
            <c:strRef>
              <c:f>Plan1!$A$2:$A$7</c:f>
              <c:strCache>
                <c:ptCount val="6"/>
                <c:pt idx="0">
                  <c:v>Tangibilidade</c:v>
                </c:pt>
                <c:pt idx="1">
                  <c:v>Confiabilidade</c:v>
                </c:pt>
                <c:pt idx="2">
                  <c:v>Presteza</c:v>
                </c:pt>
                <c:pt idx="3">
                  <c:v>Segurança</c:v>
                </c:pt>
                <c:pt idx="4">
                  <c:v>Empatia</c:v>
                </c:pt>
                <c:pt idx="5">
                  <c:v>Políticas de Preço</c:v>
                </c:pt>
              </c:strCache>
            </c:strRef>
          </c:cat>
          <c:val>
            <c:numRef>
              <c:f>Plan1!$D$2:$D$7</c:f>
              <c:numCache>
                <c:formatCode>General</c:formatCode>
                <c:ptCount val="6"/>
              </c:numCache>
            </c:numRef>
          </c:val>
          <c:extLst>
            <c:ext xmlns:c16="http://schemas.microsoft.com/office/drawing/2014/chart" uri="{C3380CC4-5D6E-409C-BE32-E72D297353CC}">
              <c16:uniqueId val="{00000000-C57D-4126-9CF4-EF632C099BF9}"/>
            </c:ext>
          </c:extLst>
        </c:ser>
        <c:dLbls>
          <c:showLegendKey val="0"/>
          <c:showVal val="0"/>
          <c:showCatName val="0"/>
          <c:showSerName val="0"/>
          <c:showPercent val="0"/>
          <c:showBubbleSize val="0"/>
        </c:dLbls>
        <c:gapWidth val="150"/>
        <c:axId val="129739008"/>
        <c:axId val="141905920"/>
      </c:barChart>
      <c:catAx>
        <c:axId val="12973900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141905920"/>
        <c:crosses val="autoZero"/>
        <c:auto val="1"/>
        <c:lblAlgn val="ctr"/>
        <c:lblOffset val="100"/>
        <c:noMultiLvlLbl val="0"/>
      </c:catAx>
      <c:valAx>
        <c:axId val="1419059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crossAx val="129739008"/>
        <c:crosses val="autoZero"/>
        <c:crossBetween val="between"/>
      </c:valAx>
      <c:spPr>
        <a:solidFill>
          <a:schemeClr val="bg1"/>
        </a:solidFill>
        <a:ln>
          <a:noFill/>
        </a:ln>
        <a:effectLst/>
      </c:spPr>
    </c:plotArea>
    <c:legend>
      <c:legendPos val="r"/>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A192-8A5A-448B-8D5C-9F26AD80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5442</Words>
  <Characters>29387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2022-12-19T02:30:00Z</dcterms:created>
  <dcterms:modified xsi:type="dcterms:W3CDTF">2022-12-19T02:30:00Z</dcterms:modified>
</cp:coreProperties>
</file>