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F3B39" w14:textId="311702F3" w:rsidR="002C5DE0" w:rsidRPr="00AD486B" w:rsidRDefault="002C5DE0" w:rsidP="001339E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1877C073">
        <w:rPr>
          <w:rFonts w:ascii="Arial" w:hAnsi="Arial" w:cs="Arial"/>
          <w:b/>
          <w:bCs/>
          <w:sz w:val="24"/>
          <w:szCs w:val="24"/>
        </w:rPr>
        <w:t>O uso de toxina botulínica e bioestimuladores de colágeno no rejuvenescimento facial</w:t>
      </w:r>
    </w:p>
    <w:p w14:paraId="133D5483" w14:textId="06364352" w:rsidR="00654D50" w:rsidRDefault="00654D50" w:rsidP="002C5DE0">
      <w:pPr>
        <w:tabs>
          <w:tab w:val="left" w:pos="2977"/>
        </w:tabs>
      </w:pPr>
    </w:p>
    <w:p w14:paraId="18656860" w14:textId="77777777" w:rsidR="001339ED" w:rsidRPr="00564BC5" w:rsidRDefault="001339ED" w:rsidP="001339ED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4A3A7437">
        <w:rPr>
          <w:rFonts w:ascii="Arial" w:hAnsi="Arial" w:cs="Arial"/>
          <w:sz w:val="24"/>
          <w:szCs w:val="24"/>
        </w:rPr>
        <w:t>Vários estímulos endógenos e exógenos influenciam no processo de envelhecimento da pele, tendo destaque o fotoenvelhecimento, o estresse oxidativo e a resposta inflamatória. Com a diminuição do colágeno e elastina surgem as rugas, que para muitas pessoas geram um impacto na autoestima, o que impulsiona uma busca cada vez maior por procedimentos de rejuvenescimento facial, como o uso da Toxina Botulínica (TB) e Bioestimuladores de colágeno. A aplicação</w:t>
      </w:r>
      <w:r w:rsidRPr="4A3A7437">
        <w:rPr>
          <w:rFonts w:ascii="Arial" w:eastAsia="Arial" w:hAnsi="Arial" w:cs="Arial"/>
          <w:sz w:val="24"/>
          <w:szCs w:val="24"/>
        </w:rPr>
        <w:t xml:space="preserve"> da TB para fins estéticos é um procedimento rápido e de recuperação mínima, com resultados cada vez mais eficientes e de alta aceitação. Quando injetada intramuscular </w:t>
      </w:r>
      <w:r w:rsidRPr="4A3A7437">
        <w:rPr>
          <w:rFonts w:ascii="Arial" w:hAnsi="Arial" w:cs="Arial"/>
          <w:sz w:val="24"/>
          <w:szCs w:val="24"/>
        </w:rPr>
        <w:t xml:space="preserve">inibe a liberação de acetilcolina na junção neuromuscular, resultando na denervação química localizada do músculo-alvo de forma temporária. O microbotox consiste em </w:t>
      </w:r>
      <w:r w:rsidRPr="4A3A7437">
        <w:rPr>
          <w:rFonts w:ascii="Arial" w:eastAsia="Arial" w:hAnsi="Arial" w:cs="Arial"/>
          <w:sz w:val="24"/>
          <w:szCs w:val="24"/>
        </w:rPr>
        <w:t>aplicações feitas na derme, com maior diluição da neurotoxina, afeta apenas as fibras musculares superficiais, resultando em uma aparência mais natural quando comparado com o botox full face. Outro procedimento muito realizado entre mulheres e homens, e que promete efeitos rejuvenescedores mais prolongados é a aplicação dos bioestimuladores de colágeno, dentre eles: hidroxiapatita de cálcio (CaHA)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4A3A7437">
        <w:rPr>
          <w:rFonts w:ascii="Arial" w:eastAsia="Arial" w:hAnsi="Arial" w:cs="Arial"/>
          <w:sz w:val="24"/>
          <w:szCs w:val="24"/>
        </w:rPr>
        <w:t xml:space="preserve">o ácido poli-L-láctico (PLLA) e </w:t>
      </w:r>
      <w:proofErr w:type="spellStart"/>
      <w:r w:rsidRPr="4A3A7437">
        <w:rPr>
          <w:rFonts w:ascii="Arial" w:eastAsia="Arial" w:hAnsi="Arial" w:cs="Arial"/>
          <w:sz w:val="24"/>
          <w:szCs w:val="24"/>
        </w:rPr>
        <w:t>policaprolactona</w:t>
      </w:r>
      <w:proofErr w:type="spellEnd"/>
      <w:r w:rsidRPr="4A3A7437">
        <w:rPr>
          <w:rFonts w:ascii="Arial" w:eastAsia="Arial" w:hAnsi="Arial" w:cs="Arial"/>
          <w:sz w:val="24"/>
          <w:szCs w:val="24"/>
        </w:rPr>
        <w:t>. São aplicados na derme profunda e estimulam a produção de colágeno do próprio corpo, substituindo o suporte estrutural perdido durante o envelhecimento e melhorando a flacidez da pele de forma gradual, devolvendo assim o volume facial perdido. Ambas as técnicas apresentam resultados excelentes e satisfatórios no meio estético, tornando-se tratamentos cada vez mais populares, e que quando realizados de maneira segura e profissional, com conhecimento técnico de aplicação e dosagens, anatômico e com a realização correta da anamnese individual de cada paciente, são evitados facilmente efeitos adversos ou intercorrências</w:t>
      </w:r>
      <w:r>
        <w:rPr>
          <w:rFonts w:ascii="Arial" w:eastAsia="Arial" w:hAnsi="Arial" w:cs="Arial"/>
          <w:sz w:val="24"/>
          <w:szCs w:val="24"/>
        </w:rPr>
        <w:t>.</w:t>
      </w:r>
    </w:p>
    <w:p w14:paraId="0561E0E7" w14:textId="77777777" w:rsidR="001339ED" w:rsidRDefault="001339ED" w:rsidP="001339ED">
      <w:pPr>
        <w:jc w:val="both"/>
        <w:rPr>
          <w:rFonts w:ascii="Arial" w:eastAsia="Arial" w:hAnsi="Arial" w:cs="Arial"/>
          <w:sz w:val="24"/>
          <w:szCs w:val="24"/>
        </w:rPr>
      </w:pPr>
    </w:p>
    <w:p w14:paraId="6AC165A5" w14:textId="77777777" w:rsidR="001339ED" w:rsidRDefault="001339ED" w:rsidP="002C5DE0">
      <w:pPr>
        <w:tabs>
          <w:tab w:val="left" w:pos="2977"/>
        </w:tabs>
      </w:pPr>
    </w:p>
    <w:sectPr w:rsidR="001339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E0"/>
    <w:rsid w:val="001339ED"/>
    <w:rsid w:val="002C5DE0"/>
    <w:rsid w:val="0065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E83E"/>
  <w15:chartTrackingRefBased/>
  <w15:docId w15:val="{98E09DD6-E71E-40C7-9A56-4EEFAEC1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D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Martins Nascecnte</dc:creator>
  <cp:keywords/>
  <dc:description/>
  <cp:lastModifiedBy>Flávia Martins Nascecnte</cp:lastModifiedBy>
  <cp:revision>1</cp:revision>
  <dcterms:created xsi:type="dcterms:W3CDTF">2022-12-18T21:14:00Z</dcterms:created>
  <dcterms:modified xsi:type="dcterms:W3CDTF">2022-12-18T21:25:00Z</dcterms:modified>
</cp:coreProperties>
</file>