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555B7CF" w14:textId="77777777" w:rsidR="00EA59B1" w:rsidRPr="007076C8" w:rsidRDefault="00EA59B1" w:rsidP="00137162">
      <w:pPr>
        <w:pStyle w:val="ApprovalSheetApproval"/>
        <w:rPr>
          <w:rStyle w:val="Nenhum"/>
          <w:lang w:val="de-DE"/>
        </w:rPr>
      </w:pPr>
      <w:r w:rsidRPr="007076C8">
        <w:rPr>
          <w:noProof/>
        </w:rPr>
        <w:drawing>
          <wp:anchor distT="0" distB="0" distL="114300" distR="114300" simplePos="0" relativeHeight="251658240" behindDoc="0" locked="0" layoutInCell="1" allowOverlap="1" wp14:anchorId="7A9CB803" wp14:editId="694C399B">
            <wp:simplePos x="0" y="0"/>
            <wp:positionH relativeFrom="column">
              <wp:posOffset>2004060</wp:posOffset>
            </wp:positionH>
            <wp:positionV relativeFrom="paragraph">
              <wp:posOffset>0</wp:posOffset>
            </wp:positionV>
            <wp:extent cx="1591310" cy="827405"/>
            <wp:effectExtent l="0" t="0" r="8890" b="0"/>
            <wp:wrapThrough wrapText="bothSides">
              <wp:wrapPolygon edited="0">
                <wp:start x="0" y="0"/>
                <wp:lineTo x="0" y="20887"/>
                <wp:lineTo x="21462" y="20887"/>
                <wp:lineTo x="21462" y="0"/>
                <wp:lineTo x="0" y="0"/>
              </wp:wrapPolygon>
            </wp:wrapThrough>
            <wp:docPr id="68" name="Imagem 68" descr="Desenho de bandeir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esenho de bandeira&#10;&#10;Descrição gerada automaticamente com confiança baix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1310" cy="827405"/>
                    </a:xfrm>
                    <a:prstGeom prst="rect">
                      <a:avLst/>
                    </a:prstGeom>
                    <a:noFill/>
                    <a:ln>
                      <a:noFill/>
                    </a:ln>
                  </pic:spPr>
                </pic:pic>
              </a:graphicData>
            </a:graphic>
            <wp14:sizeRelH relativeFrom="margin">
              <wp14:pctWidth>0</wp14:pctWidth>
            </wp14:sizeRelH>
          </wp:anchor>
        </w:drawing>
      </w:r>
    </w:p>
    <w:p w14:paraId="24796115" w14:textId="77777777" w:rsidR="00EA59B1" w:rsidRPr="007076C8" w:rsidRDefault="00EA59B1" w:rsidP="00137162">
      <w:pPr>
        <w:pStyle w:val="CorpoA"/>
        <w:spacing w:line="360" w:lineRule="auto"/>
        <w:jc w:val="center"/>
        <w:outlineLvl w:val="0"/>
        <w:rPr>
          <w:rStyle w:val="Nenhum"/>
          <w:rFonts w:ascii="Arial" w:hAnsi="Arial" w:cs="Arial"/>
          <w:color w:val="auto"/>
          <w:sz w:val="24"/>
          <w:szCs w:val="24"/>
          <w:lang w:val="de-DE"/>
        </w:rPr>
      </w:pPr>
    </w:p>
    <w:p w14:paraId="5F8E3725" w14:textId="77777777" w:rsidR="00EA59B1" w:rsidRPr="007076C8" w:rsidRDefault="00EA59B1" w:rsidP="00137162">
      <w:pPr>
        <w:pStyle w:val="CorpoA"/>
        <w:spacing w:line="360" w:lineRule="auto"/>
        <w:jc w:val="center"/>
        <w:outlineLvl w:val="0"/>
        <w:rPr>
          <w:rStyle w:val="Nenhum"/>
          <w:rFonts w:ascii="Arial" w:hAnsi="Arial" w:cs="Arial"/>
          <w:color w:val="auto"/>
          <w:sz w:val="24"/>
          <w:szCs w:val="24"/>
          <w:lang w:val="de-DE"/>
        </w:rPr>
      </w:pPr>
    </w:p>
    <w:p w14:paraId="1FC9E1C9" w14:textId="77777777" w:rsidR="00914402" w:rsidRPr="007076C8" w:rsidRDefault="00914402" w:rsidP="00137162">
      <w:pPr>
        <w:pStyle w:val="ApprovalSheetApproval"/>
        <w:jc w:val="center"/>
        <w:rPr>
          <w:rStyle w:val="Nenhum"/>
          <w:lang w:val="de-DE"/>
        </w:rPr>
      </w:pPr>
    </w:p>
    <w:p w14:paraId="6DE68272" w14:textId="3FCC684B" w:rsidR="00EA59B1" w:rsidRPr="007076C8" w:rsidRDefault="00EA59B1" w:rsidP="00137162">
      <w:pPr>
        <w:pStyle w:val="ApprovalSheetApproval"/>
        <w:jc w:val="center"/>
        <w:rPr>
          <w:rStyle w:val="Nenhum"/>
        </w:rPr>
      </w:pPr>
      <w:r w:rsidRPr="007076C8">
        <w:rPr>
          <w:rStyle w:val="Nenhum"/>
          <w:lang w:val="de-DE"/>
        </w:rPr>
        <w:t>PONTIF</w:t>
      </w:r>
      <w:r w:rsidRPr="007076C8">
        <w:rPr>
          <w:rStyle w:val="Nenhum"/>
        </w:rPr>
        <w:t>ÍCIA UNIVERSIDADE CATÓ</w:t>
      </w:r>
      <w:r w:rsidRPr="007076C8">
        <w:rPr>
          <w:rStyle w:val="Nenhum"/>
          <w:lang w:val="es-ES_tradnl"/>
        </w:rPr>
        <w:t>LICA DE GOI</w:t>
      </w:r>
      <w:r w:rsidRPr="007076C8">
        <w:rPr>
          <w:rStyle w:val="Nenhum"/>
        </w:rPr>
        <w:t>ÁS</w:t>
      </w:r>
    </w:p>
    <w:p w14:paraId="3F2740DB" w14:textId="207F5A62" w:rsidR="00EA59B1" w:rsidRPr="007076C8" w:rsidRDefault="00EA59B1" w:rsidP="00137162">
      <w:pPr>
        <w:pStyle w:val="ApprovalSheetApproval"/>
        <w:jc w:val="center"/>
        <w:rPr>
          <w:rStyle w:val="Nenhum"/>
        </w:rPr>
      </w:pPr>
      <w:r w:rsidRPr="007076C8">
        <w:rPr>
          <w:rStyle w:val="Nenhum"/>
          <w:lang w:val="es-ES_tradnl"/>
        </w:rPr>
        <w:t xml:space="preserve">ESCOLA </w:t>
      </w:r>
      <w:r w:rsidR="00B32A49" w:rsidRPr="007076C8">
        <w:rPr>
          <w:rStyle w:val="Nenhum"/>
          <w:lang w:val="es-ES_tradnl"/>
        </w:rPr>
        <w:t>DE FORMAÇÃO DE PROFESSORES E HUMANIDADES</w:t>
      </w:r>
    </w:p>
    <w:p w14:paraId="1F69E29D" w14:textId="0195326E" w:rsidR="009729DB" w:rsidRPr="007076C8" w:rsidRDefault="009729DB" w:rsidP="00137162">
      <w:pPr>
        <w:pStyle w:val="ApprovalSheetApproval"/>
        <w:jc w:val="center"/>
        <w:rPr>
          <w:rStyle w:val="Nenhum"/>
          <w:b/>
          <w:bCs/>
        </w:rPr>
      </w:pPr>
      <w:r w:rsidRPr="007076C8">
        <w:rPr>
          <w:rStyle w:val="Nenhum"/>
        </w:rPr>
        <w:t>LICENCIATURA EM MATEMÁTICA</w:t>
      </w:r>
    </w:p>
    <w:p w14:paraId="5FEFEBB2" w14:textId="77777777" w:rsidR="00EA59B1" w:rsidRPr="007076C8" w:rsidRDefault="00EA59B1" w:rsidP="00137162">
      <w:pPr>
        <w:pStyle w:val="CoverInfo"/>
      </w:pPr>
      <w:r w:rsidRPr="007076C8">
        <w:t xml:space="preserve"> </w:t>
      </w:r>
    </w:p>
    <w:p w14:paraId="1231F936" w14:textId="77777777" w:rsidR="00EA59B1" w:rsidRPr="007076C8" w:rsidRDefault="00EA59B1" w:rsidP="00137162">
      <w:pPr>
        <w:pStyle w:val="CoverInfo"/>
      </w:pPr>
      <w:r w:rsidRPr="007076C8">
        <w:t xml:space="preserve"> </w:t>
      </w:r>
    </w:p>
    <w:p w14:paraId="22325586" w14:textId="77777777" w:rsidR="00EA59B1" w:rsidRPr="007076C8" w:rsidRDefault="00EA59B1" w:rsidP="00137162">
      <w:pPr>
        <w:pStyle w:val="CoverInfo"/>
      </w:pPr>
      <w:r w:rsidRPr="007076C8">
        <w:t xml:space="preserve"> </w:t>
      </w:r>
    </w:p>
    <w:p w14:paraId="0007C568" w14:textId="77777777" w:rsidR="00EA59B1" w:rsidRPr="007076C8" w:rsidRDefault="00EA59B1" w:rsidP="00137162">
      <w:pPr>
        <w:pStyle w:val="CoverInfo"/>
      </w:pPr>
      <w:r w:rsidRPr="007076C8">
        <w:t xml:space="preserve"> </w:t>
      </w:r>
    </w:p>
    <w:p w14:paraId="452CE472" w14:textId="77777777" w:rsidR="00EA59B1" w:rsidRPr="007076C8" w:rsidRDefault="00EA59B1" w:rsidP="00137162">
      <w:pPr>
        <w:pStyle w:val="CoverInfo"/>
      </w:pPr>
      <w:r w:rsidRPr="007076C8">
        <w:t xml:space="preserve"> </w:t>
      </w:r>
    </w:p>
    <w:p w14:paraId="6644D60F" w14:textId="77777777" w:rsidR="00EA59B1" w:rsidRPr="007076C8" w:rsidRDefault="00EA59B1" w:rsidP="00137162">
      <w:pPr>
        <w:pStyle w:val="CoverInfo"/>
      </w:pPr>
      <w:r w:rsidRPr="007076C8">
        <w:t xml:space="preserve"> </w:t>
      </w:r>
    </w:p>
    <w:p w14:paraId="79D4F375" w14:textId="77777777" w:rsidR="00EA59B1" w:rsidRPr="007076C8" w:rsidRDefault="00EA59B1" w:rsidP="00137162">
      <w:pPr>
        <w:pStyle w:val="CoverInfo"/>
      </w:pPr>
    </w:p>
    <w:p w14:paraId="798CD2ED" w14:textId="43304DAB" w:rsidR="00EA59B1" w:rsidRPr="007076C8" w:rsidRDefault="009F0620" w:rsidP="00137162">
      <w:pPr>
        <w:pStyle w:val="CoverInfo"/>
        <w:rPr>
          <w:b/>
          <w:bCs/>
        </w:rPr>
      </w:pPr>
      <w:r w:rsidRPr="007076C8">
        <w:rPr>
          <w:b/>
          <w:bCs/>
        </w:rPr>
        <w:t xml:space="preserve">A ÁLGEBRA E A GEOMETRIA DOS NÚMEROS COMPLEXOS </w:t>
      </w:r>
      <w:r w:rsidR="00CE7666" w:rsidRPr="007076C8">
        <w:rPr>
          <w:b/>
          <w:bCs/>
        </w:rPr>
        <w:t>COM O</w:t>
      </w:r>
      <w:r w:rsidR="00162FD7" w:rsidRPr="007076C8">
        <w:rPr>
          <w:b/>
          <w:bCs/>
        </w:rPr>
        <w:t xml:space="preserve"> SOFTWARE</w:t>
      </w:r>
      <w:r w:rsidR="00355128" w:rsidRPr="007076C8">
        <w:rPr>
          <w:b/>
          <w:bCs/>
        </w:rPr>
        <w:t xml:space="preserve"> </w:t>
      </w:r>
      <w:r w:rsidR="00CE7666" w:rsidRPr="007076C8">
        <w:rPr>
          <w:b/>
          <w:bCs/>
        </w:rPr>
        <w:t>GEOGEBRA</w:t>
      </w:r>
    </w:p>
    <w:p w14:paraId="2A84BF04" w14:textId="77777777" w:rsidR="00EA59B1" w:rsidRPr="007076C8" w:rsidRDefault="00EA59B1" w:rsidP="00137162">
      <w:pPr>
        <w:pStyle w:val="CoverInfoCaps"/>
      </w:pPr>
    </w:p>
    <w:p w14:paraId="41A0CC1A" w14:textId="222AE7B8" w:rsidR="00EA59B1" w:rsidRPr="007076C8" w:rsidRDefault="00EA59B1" w:rsidP="00137162">
      <w:pPr>
        <w:pStyle w:val="CoverInfoCaps"/>
      </w:pPr>
    </w:p>
    <w:p w14:paraId="63084BEB" w14:textId="77777777" w:rsidR="00F12390" w:rsidRPr="007076C8" w:rsidRDefault="00F12390" w:rsidP="00137162">
      <w:pPr>
        <w:pStyle w:val="CoverInfoCaps"/>
      </w:pPr>
    </w:p>
    <w:p w14:paraId="50C2DE81" w14:textId="77777777" w:rsidR="00EA59B1" w:rsidRPr="007076C8" w:rsidRDefault="00EA59B1" w:rsidP="00137162">
      <w:pPr>
        <w:pStyle w:val="CoverInfoCaps"/>
      </w:pPr>
      <w:r w:rsidRPr="007076C8">
        <w:t>ORIENTANDO: LUAN ADAM RODRIGUES RAMIRO</w:t>
      </w:r>
    </w:p>
    <w:p w14:paraId="5EDEEBA1" w14:textId="57F10FA0" w:rsidR="00EA59B1" w:rsidRPr="007076C8" w:rsidRDefault="00EA59B1" w:rsidP="00137162">
      <w:pPr>
        <w:pStyle w:val="CoverInfoCaps"/>
      </w:pPr>
      <w:r w:rsidRPr="007076C8">
        <w:t>ORIENTADOR: PROF.</w:t>
      </w:r>
      <w:r w:rsidR="00C26B8E" w:rsidRPr="007076C8">
        <w:t xml:space="preserve"> dr.</w:t>
      </w:r>
      <w:r w:rsidR="00224AEF" w:rsidRPr="007076C8">
        <w:t> Duelci Aparecido de Freitas vaz</w:t>
      </w:r>
    </w:p>
    <w:p w14:paraId="2902677E" w14:textId="77777777" w:rsidR="00EA59B1" w:rsidRPr="007076C8" w:rsidRDefault="00EA59B1" w:rsidP="00137162">
      <w:pPr>
        <w:pStyle w:val="CoverInfo"/>
      </w:pPr>
      <w:r w:rsidRPr="007076C8">
        <w:t xml:space="preserve"> </w:t>
      </w:r>
    </w:p>
    <w:p w14:paraId="5C4904BE" w14:textId="77777777" w:rsidR="00EA59B1" w:rsidRPr="007076C8" w:rsidRDefault="00EA59B1" w:rsidP="00137162">
      <w:pPr>
        <w:pStyle w:val="CoverInfo"/>
      </w:pPr>
      <w:r w:rsidRPr="007076C8">
        <w:t xml:space="preserve"> </w:t>
      </w:r>
    </w:p>
    <w:p w14:paraId="7847E129" w14:textId="77777777" w:rsidR="00EA59B1" w:rsidRPr="007076C8" w:rsidRDefault="00EA59B1" w:rsidP="00137162">
      <w:pPr>
        <w:pStyle w:val="CoverInfo"/>
      </w:pPr>
      <w:r w:rsidRPr="007076C8">
        <w:t xml:space="preserve"> </w:t>
      </w:r>
    </w:p>
    <w:p w14:paraId="7895D08F" w14:textId="77777777" w:rsidR="00EA59B1" w:rsidRPr="007076C8" w:rsidRDefault="00EA59B1" w:rsidP="00137162">
      <w:pPr>
        <w:pStyle w:val="CoverInfo"/>
      </w:pPr>
      <w:r w:rsidRPr="007076C8">
        <w:t xml:space="preserve"> </w:t>
      </w:r>
    </w:p>
    <w:p w14:paraId="266F0918" w14:textId="77777777" w:rsidR="00EA59B1" w:rsidRPr="007076C8" w:rsidRDefault="00EA59B1" w:rsidP="00137162">
      <w:pPr>
        <w:pStyle w:val="CoverInfo"/>
      </w:pPr>
      <w:r w:rsidRPr="007076C8">
        <w:t xml:space="preserve"> </w:t>
      </w:r>
    </w:p>
    <w:p w14:paraId="0CBC9D09" w14:textId="77777777" w:rsidR="00EA59B1" w:rsidRPr="007076C8" w:rsidRDefault="00EA59B1" w:rsidP="00137162">
      <w:pPr>
        <w:pStyle w:val="CoverInfo"/>
      </w:pPr>
      <w:r w:rsidRPr="007076C8">
        <w:t xml:space="preserve"> </w:t>
      </w:r>
    </w:p>
    <w:p w14:paraId="3AE12867" w14:textId="77777777" w:rsidR="00EA59B1" w:rsidRPr="007076C8" w:rsidRDefault="00EA59B1" w:rsidP="00137162">
      <w:pPr>
        <w:pStyle w:val="CoverInfo"/>
      </w:pPr>
      <w:r w:rsidRPr="007076C8">
        <w:t xml:space="preserve"> </w:t>
      </w:r>
    </w:p>
    <w:p w14:paraId="6AD7D1DB" w14:textId="77777777" w:rsidR="00EA59B1" w:rsidRPr="007076C8" w:rsidRDefault="00EA59B1" w:rsidP="00137162">
      <w:pPr>
        <w:pStyle w:val="CoverInfo"/>
      </w:pPr>
    </w:p>
    <w:p w14:paraId="749AA19C" w14:textId="77777777" w:rsidR="00EA59B1" w:rsidRPr="007076C8" w:rsidRDefault="00EA59B1" w:rsidP="00137162">
      <w:pPr>
        <w:pStyle w:val="CoverInfo"/>
      </w:pPr>
    </w:p>
    <w:p w14:paraId="2B2BEB16" w14:textId="50555A8D" w:rsidR="00A81EAF" w:rsidRPr="007076C8" w:rsidRDefault="00A81EAF" w:rsidP="00137162">
      <w:pPr>
        <w:pStyle w:val="CoverInfo"/>
        <w:jc w:val="both"/>
      </w:pPr>
    </w:p>
    <w:p w14:paraId="757FA770" w14:textId="77777777" w:rsidR="00F12390" w:rsidRPr="007076C8" w:rsidRDefault="00F12390" w:rsidP="00137162">
      <w:pPr>
        <w:pStyle w:val="CoverInfo"/>
        <w:jc w:val="both"/>
      </w:pPr>
    </w:p>
    <w:p w14:paraId="79C52885" w14:textId="30125140" w:rsidR="00EA59B1" w:rsidRPr="007076C8" w:rsidRDefault="00EA59B1" w:rsidP="00137162">
      <w:pPr>
        <w:pStyle w:val="CorpoA"/>
        <w:spacing w:line="360" w:lineRule="auto"/>
        <w:jc w:val="center"/>
        <w:outlineLvl w:val="0"/>
        <w:rPr>
          <w:rStyle w:val="Nenhum"/>
          <w:rFonts w:ascii="Arial" w:hAnsi="Arial" w:cs="Arial"/>
          <w:color w:val="auto"/>
          <w:sz w:val="24"/>
          <w:szCs w:val="24"/>
        </w:rPr>
      </w:pPr>
      <w:r w:rsidRPr="007076C8">
        <w:rPr>
          <w:rStyle w:val="Nenhum"/>
          <w:rFonts w:ascii="Arial" w:hAnsi="Arial" w:cs="Arial"/>
          <w:color w:val="auto"/>
          <w:sz w:val="24"/>
          <w:szCs w:val="24"/>
          <w:lang w:val="fr-FR"/>
        </w:rPr>
        <w:t>GOI</w:t>
      </w:r>
      <w:r w:rsidRPr="007076C8">
        <w:rPr>
          <w:rStyle w:val="Nenhum"/>
          <w:rFonts w:ascii="Arial" w:hAnsi="Arial" w:cs="Arial"/>
          <w:color w:val="auto"/>
          <w:sz w:val="24"/>
          <w:szCs w:val="24"/>
        </w:rPr>
        <w:t>Â</w:t>
      </w:r>
      <w:r w:rsidRPr="007076C8">
        <w:rPr>
          <w:rStyle w:val="Nenhum"/>
          <w:rFonts w:ascii="Arial" w:hAnsi="Arial" w:cs="Arial"/>
          <w:color w:val="auto"/>
          <w:sz w:val="24"/>
          <w:szCs w:val="24"/>
          <w:lang w:val="de-DE"/>
        </w:rPr>
        <w:t>NIA</w:t>
      </w:r>
      <w:r w:rsidR="00606DC2" w:rsidRPr="007076C8">
        <w:rPr>
          <w:rStyle w:val="Nenhum"/>
          <w:rFonts w:ascii="Arial" w:hAnsi="Arial" w:cs="Arial"/>
          <w:color w:val="auto"/>
          <w:sz w:val="24"/>
          <w:szCs w:val="24"/>
          <w:lang w:val="de-DE"/>
        </w:rPr>
        <w:t xml:space="preserve"> </w:t>
      </w:r>
      <w:r w:rsidRPr="007076C8">
        <w:rPr>
          <w:rStyle w:val="Nenhum"/>
          <w:rFonts w:ascii="Arial" w:hAnsi="Arial" w:cs="Arial"/>
          <w:color w:val="auto"/>
          <w:sz w:val="24"/>
          <w:szCs w:val="24"/>
          <w:lang w:val="de-DE"/>
        </w:rPr>
        <w:t>-</w:t>
      </w:r>
      <w:r w:rsidR="00606DC2" w:rsidRPr="007076C8">
        <w:rPr>
          <w:rStyle w:val="Nenhum"/>
          <w:rFonts w:ascii="Arial" w:hAnsi="Arial" w:cs="Arial"/>
          <w:color w:val="auto"/>
          <w:sz w:val="24"/>
          <w:szCs w:val="24"/>
          <w:lang w:val="de-DE"/>
        </w:rPr>
        <w:t xml:space="preserve"> </w:t>
      </w:r>
      <w:r w:rsidRPr="007076C8">
        <w:rPr>
          <w:rStyle w:val="Nenhum"/>
          <w:rFonts w:ascii="Arial" w:hAnsi="Arial" w:cs="Arial"/>
          <w:color w:val="auto"/>
          <w:sz w:val="24"/>
          <w:szCs w:val="24"/>
          <w:lang w:val="de-DE"/>
        </w:rPr>
        <w:t>GO</w:t>
      </w:r>
    </w:p>
    <w:p w14:paraId="61D2C659" w14:textId="3D477A2F" w:rsidR="00A81EAF" w:rsidRPr="007076C8" w:rsidRDefault="00EA59B1" w:rsidP="00F12390">
      <w:pPr>
        <w:pStyle w:val="CorpoA"/>
        <w:spacing w:line="360" w:lineRule="auto"/>
        <w:jc w:val="center"/>
        <w:rPr>
          <w:rStyle w:val="Nenhum"/>
          <w:rFonts w:ascii="Arial" w:hAnsi="Arial" w:cs="Arial"/>
          <w:color w:val="auto"/>
          <w:sz w:val="24"/>
          <w:szCs w:val="24"/>
        </w:rPr>
      </w:pPr>
      <w:r w:rsidRPr="007076C8">
        <w:rPr>
          <w:rStyle w:val="Nenhum"/>
          <w:rFonts w:ascii="Arial" w:hAnsi="Arial" w:cs="Arial"/>
          <w:color w:val="auto"/>
          <w:sz w:val="24"/>
          <w:szCs w:val="24"/>
        </w:rPr>
        <w:t>2022</w:t>
      </w:r>
    </w:p>
    <w:p w14:paraId="5D6ECAAA" w14:textId="77777777" w:rsidR="00EA59B1" w:rsidRPr="007076C8" w:rsidRDefault="00EA59B1" w:rsidP="00137162">
      <w:pPr>
        <w:pStyle w:val="CoverInfo"/>
      </w:pPr>
      <w:r w:rsidRPr="007076C8">
        <w:lastRenderedPageBreak/>
        <w:t>LUAN ADAM RODRIGUES RAMIRO</w:t>
      </w:r>
    </w:p>
    <w:p w14:paraId="7E61B7C4" w14:textId="77777777" w:rsidR="00EA59B1" w:rsidRPr="007076C8" w:rsidRDefault="00EA59B1" w:rsidP="00137162">
      <w:pPr>
        <w:pStyle w:val="CoverInfo"/>
      </w:pPr>
    </w:p>
    <w:p w14:paraId="05D3DC82" w14:textId="77777777" w:rsidR="00EA59B1" w:rsidRPr="007076C8" w:rsidRDefault="00EA59B1" w:rsidP="00137162">
      <w:pPr>
        <w:pStyle w:val="CoverInfo"/>
      </w:pPr>
    </w:p>
    <w:p w14:paraId="2BBF15E9" w14:textId="77777777" w:rsidR="00EA59B1" w:rsidRPr="007076C8" w:rsidRDefault="00EA59B1" w:rsidP="00137162">
      <w:pPr>
        <w:pStyle w:val="CoverInfo"/>
      </w:pPr>
    </w:p>
    <w:p w14:paraId="5CB84557" w14:textId="77777777" w:rsidR="00EA59B1" w:rsidRPr="007076C8" w:rsidRDefault="00EA59B1" w:rsidP="00137162">
      <w:pPr>
        <w:pStyle w:val="CoverInfo"/>
      </w:pPr>
    </w:p>
    <w:p w14:paraId="2448EF34" w14:textId="77777777" w:rsidR="00EA59B1" w:rsidRPr="007076C8" w:rsidRDefault="00EA59B1" w:rsidP="00137162">
      <w:pPr>
        <w:pStyle w:val="CoverInfo"/>
      </w:pPr>
    </w:p>
    <w:p w14:paraId="1D0D5424" w14:textId="77777777" w:rsidR="00EA59B1" w:rsidRPr="007076C8" w:rsidRDefault="00EA59B1" w:rsidP="00137162">
      <w:pPr>
        <w:pStyle w:val="CoverInfo"/>
      </w:pPr>
    </w:p>
    <w:p w14:paraId="2361B00A" w14:textId="77777777" w:rsidR="00EA59B1" w:rsidRPr="007076C8" w:rsidRDefault="00EA59B1" w:rsidP="00137162">
      <w:pPr>
        <w:pStyle w:val="CoverInfo"/>
      </w:pPr>
    </w:p>
    <w:p w14:paraId="57410664" w14:textId="77777777" w:rsidR="00CE7666" w:rsidRPr="007076C8" w:rsidRDefault="00CE7666" w:rsidP="00137162">
      <w:pPr>
        <w:pStyle w:val="CoverInfo"/>
        <w:rPr>
          <w:b/>
          <w:bCs/>
        </w:rPr>
      </w:pPr>
      <w:r w:rsidRPr="007076C8">
        <w:rPr>
          <w:b/>
          <w:bCs/>
        </w:rPr>
        <w:t>A ÁLGEBRA E A GEOMETRIA DOS NÚMEROS COMPLEXOS COM O GEOGEBRA</w:t>
      </w:r>
    </w:p>
    <w:p w14:paraId="4182D9F0" w14:textId="77777777" w:rsidR="00EA59B1" w:rsidRPr="007076C8" w:rsidRDefault="00EA59B1" w:rsidP="00137162">
      <w:pPr>
        <w:pStyle w:val="CoverInfo"/>
        <w:rPr>
          <w:b/>
          <w:bCs/>
        </w:rPr>
      </w:pPr>
    </w:p>
    <w:p w14:paraId="53EFAF2B" w14:textId="77777777" w:rsidR="00EA59B1" w:rsidRPr="007076C8" w:rsidRDefault="00EA59B1" w:rsidP="00137162">
      <w:pPr>
        <w:pStyle w:val="CoverInfo"/>
        <w:rPr>
          <w:b/>
          <w:bCs/>
        </w:rPr>
      </w:pPr>
    </w:p>
    <w:p w14:paraId="2D1FDC70" w14:textId="77777777" w:rsidR="00EA59B1" w:rsidRPr="007076C8" w:rsidRDefault="00EA59B1" w:rsidP="00137162">
      <w:pPr>
        <w:pStyle w:val="CoverInfo"/>
        <w:rPr>
          <w:b/>
          <w:bCs/>
        </w:rPr>
      </w:pPr>
    </w:p>
    <w:p w14:paraId="3A588A08" w14:textId="77777777" w:rsidR="00EA59B1" w:rsidRPr="007076C8" w:rsidRDefault="00EA59B1" w:rsidP="00137162">
      <w:pPr>
        <w:pStyle w:val="CoverInfo"/>
        <w:rPr>
          <w:b/>
          <w:bCs/>
        </w:rPr>
      </w:pPr>
    </w:p>
    <w:p w14:paraId="71B42A79" w14:textId="77777777" w:rsidR="00EA59B1" w:rsidRPr="007076C8" w:rsidRDefault="00EA59B1" w:rsidP="00137162">
      <w:pPr>
        <w:pStyle w:val="CoverInfo"/>
        <w:rPr>
          <w:b/>
          <w:bCs/>
        </w:rPr>
      </w:pPr>
    </w:p>
    <w:p w14:paraId="27CE4E6F" w14:textId="77777777" w:rsidR="00EA59B1" w:rsidRPr="007076C8" w:rsidRDefault="00EA59B1" w:rsidP="00137162">
      <w:pPr>
        <w:pStyle w:val="CoverInfo"/>
        <w:rPr>
          <w:b/>
          <w:bCs/>
        </w:rPr>
      </w:pPr>
    </w:p>
    <w:p w14:paraId="30A3B026" w14:textId="076AEAE8" w:rsidR="00EA59B1" w:rsidRPr="007076C8" w:rsidRDefault="00EA59B1" w:rsidP="00973A6B">
      <w:pPr>
        <w:pStyle w:val="CorpoA"/>
        <w:ind w:left="3828"/>
        <w:jc w:val="both"/>
        <w:rPr>
          <w:rStyle w:val="Nenhum"/>
          <w:rFonts w:ascii="Arial" w:hAnsi="Arial" w:cs="Arial"/>
          <w:color w:val="auto"/>
          <w:sz w:val="24"/>
          <w:szCs w:val="24"/>
        </w:rPr>
      </w:pPr>
      <w:r w:rsidRPr="007076C8">
        <w:rPr>
          <w:rStyle w:val="Nenhum"/>
          <w:rFonts w:ascii="Arial" w:hAnsi="Arial" w:cs="Arial"/>
          <w:color w:val="auto"/>
          <w:sz w:val="24"/>
          <w:szCs w:val="24"/>
        </w:rPr>
        <w:t xml:space="preserve">Monografia </w:t>
      </w:r>
      <w:r w:rsidR="00831B52" w:rsidRPr="007076C8">
        <w:rPr>
          <w:rStyle w:val="Nenhum"/>
          <w:rFonts w:ascii="Arial" w:hAnsi="Arial" w:cs="Arial"/>
          <w:color w:val="auto"/>
          <w:sz w:val="24"/>
          <w:szCs w:val="24"/>
        </w:rPr>
        <w:t xml:space="preserve">aplicada e </w:t>
      </w:r>
      <w:r w:rsidRPr="007076C8">
        <w:rPr>
          <w:rStyle w:val="Nenhum"/>
          <w:rFonts w:ascii="Arial" w:hAnsi="Arial" w:cs="Arial"/>
          <w:color w:val="auto"/>
          <w:sz w:val="24"/>
          <w:szCs w:val="24"/>
        </w:rPr>
        <w:t xml:space="preserve">apresentada à disciplina </w:t>
      </w:r>
      <w:r w:rsidR="00831B52" w:rsidRPr="007076C8">
        <w:rPr>
          <w:rStyle w:val="Nenhum"/>
          <w:rFonts w:ascii="Arial" w:hAnsi="Arial" w:cs="Arial"/>
          <w:color w:val="auto"/>
          <w:sz w:val="24"/>
          <w:szCs w:val="24"/>
        </w:rPr>
        <w:t>licenciatura em matemática</w:t>
      </w:r>
      <w:r w:rsidRPr="007076C8">
        <w:rPr>
          <w:rStyle w:val="Nenhum"/>
          <w:rFonts w:ascii="Arial" w:hAnsi="Arial" w:cs="Arial"/>
          <w:color w:val="auto"/>
          <w:sz w:val="24"/>
          <w:szCs w:val="24"/>
        </w:rPr>
        <w:t>, da Escola</w:t>
      </w:r>
      <w:r w:rsidR="00831B52" w:rsidRPr="007076C8">
        <w:rPr>
          <w:rStyle w:val="Nenhum"/>
          <w:rFonts w:ascii="Arial" w:hAnsi="Arial" w:cs="Arial"/>
          <w:color w:val="auto"/>
          <w:sz w:val="24"/>
          <w:szCs w:val="24"/>
        </w:rPr>
        <w:t xml:space="preserve"> </w:t>
      </w:r>
      <w:r w:rsidR="004B59C3" w:rsidRPr="007076C8">
        <w:rPr>
          <w:rStyle w:val="Nenhum"/>
          <w:rFonts w:ascii="Arial" w:hAnsi="Arial" w:cs="Arial"/>
          <w:color w:val="auto"/>
          <w:sz w:val="24"/>
          <w:szCs w:val="24"/>
        </w:rPr>
        <w:t xml:space="preserve">de Formação de Professores e Humanidades </w:t>
      </w:r>
      <w:r w:rsidR="00831B52" w:rsidRPr="007076C8">
        <w:rPr>
          <w:rStyle w:val="Nenhum"/>
          <w:rFonts w:ascii="Arial" w:hAnsi="Arial" w:cs="Arial"/>
          <w:color w:val="auto"/>
          <w:sz w:val="24"/>
          <w:szCs w:val="24"/>
        </w:rPr>
        <w:t xml:space="preserve">da </w:t>
      </w:r>
      <w:r w:rsidRPr="007076C8">
        <w:rPr>
          <w:rStyle w:val="Nenhum"/>
          <w:rFonts w:ascii="Arial" w:hAnsi="Arial" w:cs="Arial"/>
          <w:color w:val="auto"/>
          <w:sz w:val="24"/>
          <w:szCs w:val="24"/>
        </w:rPr>
        <w:t>Pontifícia Universidade Católica de Goiás (PUC</w:t>
      </w:r>
      <w:r w:rsidR="00CE7666" w:rsidRPr="007076C8">
        <w:rPr>
          <w:rStyle w:val="Nenhum"/>
          <w:rFonts w:ascii="Arial" w:hAnsi="Arial" w:cs="Arial"/>
          <w:color w:val="auto"/>
          <w:sz w:val="24"/>
          <w:szCs w:val="24"/>
        </w:rPr>
        <w:t xml:space="preserve"> </w:t>
      </w:r>
      <w:r w:rsidRPr="007076C8">
        <w:rPr>
          <w:rStyle w:val="Nenhum"/>
          <w:rFonts w:ascii="Arial" w:hAnsi="Arial" w:cs="Arial"/>
          <w:color w:val="auto"/>
          <w:sz w:val="24"/>
          <w:szCs w:val="24"/>
        </w:rPr>
        <w:t>Goiás).</w:t>
      </w:r>
    </w:p>
    <w:p w14:paraId="12A961A6" w14:textId="6F108B00" w:rsidR="00EA59B1" w:rsidRPr="007076C8" w:rsidRDefault="00EA59B1" w:rsidP="00973A6B">
      <w:pPr>
        <w:pStyle w:val="CorpoA"/>
        <w:ind w:left="3828"/>
        <w:jc w:val="both"/>
        <w:rPr>
          <w:rStyle w:val="Nenhum"/>
          <w:rFonts w:ascii="Arial" w:hAnsi="Arial" w:cs="Arial"/>
          <w:color w:val="auto"/>
          <w:sz w:val="24"/>
          <w:szCs w:val="24"/>
        </w:rPr>
      </w:pPr>
      <w:r w:rsidRPr="007076C8">
        <w:rPr>
          <w:rStyle w:val="Nenhum"/>
          <w:rFonts w:ascii="Arial" w:hAnsi="Arial" w:cs="Arial"/>
          <w:color w:val="auto"/>
          <w:sz w:val="24"/>
          <w:szCs w:val="24"/>
        </w:rPr>
        <w:t xml:space="preserve">Prof. Orientador: </w:t>
      </w:r>
      <w:r w:rsidR="00CE7666" w:rsidRPr="007076C8">
        <w:rPr>
          <w:rStyle w:val="Nenhum"/>
          <w:rFonts w:ascii="Arial" w:hAnsi="Arial" w:cs="Arial"/>
          <w:color w:val="auto"/>
          <w:sz w:val="24"/>
          <w:szCs w:val="24"/>
        </w:rPr>
        <w:t>Dr</w:t>
      </w:r>
      <w:r w:rsidR="00831B52" w:rsidRPr="007076C8">
        <w:rPr>
          <w:rStyle w:val="Nenhum"/>
          <w:rFonts w:ascii="Arial" w:hAnsi="Arial" w:cs="Arial"/>
          <w:color w:val="auto"/>
          <w:sz w:val="24"/>
          <w:szCs w:val="24"/>
        </w:rPr>
        <w:t>.</w:t>
      </w:r>
      <w:r w:rsidR="00B40E62" w:rsidRPr="007076C8">
        <w:rPr>
          <w:rStyle w:val="Nenhum"/>
          <w:rFonts w:ascii="Arial" w:hAnsi="Arial" w:cs="Arial"/>
          <w:color w:val="auto"/>
          <w:sz w:val="24"/>
          <w:szCs w:val="24"/>
        </w:rPr>
        <w:t xml:space="preserve"> Duelci Aparecido de Freitas Vaz</w:t>
      </w:r>
    </w:p>
    <w:p w14:paraId="0713C77E" w14:textId="77777777" w:rsidR="00EA59B1" w:rsidRPr="007076C8" w:rsidRDefault="00EA59B1" w:rsidP="00137162">
      <w:pPr>
        <w:pStyle w:val="CoverInfo"/>
        <w:rPr>
          <w:b/>
          <w:bCs/>
        </w:rPr>
      </w:pPr>
    </w:p>
    <w:p w14:paraId="1CD8EA5E" w14:textId="77777777" w:rsidR="00EA59B1" w:rsidRPr="007076C8" w:rsidRDefault="00EA59B1" w:rsidP="00137162">
      <w:pPr>
        <w:pStyle w:val="CoverInfo"/>
        <w:rPr>
          <w:b/>
          <w:bCs/>
        </w:rPr>
      </w:pPr>
    </w:p>
    <w:p w14:paraId="48A3D776" w14:textId="77777777" w:rsidR="00EA59B1" w:rsidRPr="007076C8" w:rsidRDefault="00EA59B1" w:rsidP="00137162">
      <w:pPr>
        <w:pStyle w:val="CoverInfo"/>
        <w:rPr>
          <w:b/>
          <w:bCs/>
        </w:rPr>
      </w:pPr>
    </w:p>
    <w:p w14:paraId="303FD8A0" w14:textId="77777777" w:rsidR="00EA59B1" w:rsidRPr="007076C8" w:rsidRDefault="00EA59B1" w:rsidP="001344D3">
      <w:pPr>
        <w:pStyle w:val="CoverInfo"/>
        <w:jc w:val="both"/>
        <w:rPr>
          <w:b/>
          <w:bCs/>
        </w:rPr>
      </w:pPr>
    </w:p>
    <w:p w14:paraId="1C66435A" w14:textId="77777777" w:rsidR="00EA59B1" w:rsidRPr="007076C8" w:rsidRDefault="00EA59B1" w:rsidP="00137162">
      <w:pPr>
        <w:pStyle w:val="CoverInfo"/>
        <w:rPr>
          <w:b/>
          <w:bCs/>
        </w:rPr>
      </w:pPr>
    </w:p>
    <w:p w14:paraId="1A328347" w14:textId="77777777" w:rsidR="00EA59B1" w:rsidRPr="007076C8" w:rsidRDefault="00EA59B1" w:rsidP="00137162">
      <w:pPr>
        <w:pStyle w:val="CoverInfo"/>
        <w:rPr>
          <w:b/>
          <w:bCs/>
        </w:rPr>
      </w:pPr>
    </w:p>
    <w:p w14:paraId="1EE2FB62" w14:textId="77777777" w:rsidR="00EA59B1" w:rsidRPr="007076C8" w:rsidRDefault="00EA59B1" w:rsidP="00137162">
      <w:pPr>
        <w:pStyle w:val="CoverInfo"/>
        <w:rPr>
          <w:b/>
          <w:bCs/>
        </w:rPr>
      </w:pPr>
    </w:p>
    <w:p w14:paraId="3C7730A4" w14:textId="77777777" w:rsidR="00EA59B1" w:rsidRPr="007076C8" w:rsidRDefault="00EA59B1" w:rsidP="00137162">
      <w:pPr>
        <w:pStyle w:val="CoverInfo"/>
        <w:jc w:val="both"/>
        <w:rPr>
          <w:b/>
          <w:bCs/>
        </w:rPr>
      </w:pPr>
    </w:p>
    <w:p w14:paraId="1089D19B" w14:textId="54B38277" w:rsidR="00EA59B1" w:rsidRPr="007076C8" w:rsidRDefault="00EA59B1" w:rsidP="00137162">
      <w:pPr>
        <w:pStyle w:val="ApprovalSheetApproval"/>
        <w:jc w:val="center"/>
        <w:rPr>
          <w:rStyle w:val="Nenhum"/>
        </w:rPr>
      </w:pPr>
      <w:r w:rsidRPr="007076C8">
        <w:rPr>
          <w:rStyle w:val="Nenhum"/>
          <w:lang w:val="fr-FR"/>
        </w:rPr>
        <w:t>GOI</w:t>
      </w:r>
      <w:r w:rsidRPr="007076C8">
        <w:rPr>
          <w:rStyle w:val="Nenhum"/>
        </w:rPr>
        <w:t>Â</w:t>
      </w:r>
      <w:r w:rsidRPr="007076C8">
        <w:rPr>
          <w:rStyle w:val="Nenhum"/>
          <w:lang w:val="de-DE"/>
        </w:rPr>
        <w:t>NIA</w:t>
      </w:r>
      <w:r w:rsidR="00475755" w:rsidRPr="007076C8">
        <w:rPr>
          <w:rStyle w:val="Nenhum"/>
          <w:lang w:val="de-DE"/>
        </w:rPr>
        <w:t xml:space="preserve"> </w:t>
      </w:r>
      <w:r w:rsidRPr="007076C8">
        <w:rPr>
          <w:rStyle w:val="Nenhum"/>
          <w:lang w:val="de-DE"/>
        </w:rPr>
        <w:t>-</w:t>
      </w:r>
      <w:r w:rsidR="00475755" w:rsidRPr="007076C8">
        <w:rPr>
          <w:rStyle w:val="Nenhum"/>
          <w:lang w:val="de-DE"/>
        </w:rPr>
        <w:t xml:space="preserve"> </w:t>
      </w:r>
      <w:r w:rsidRPr="007076C8">
        <w:rPr>
          <w:rStyle w:val="Nenhum"/>
          <w:lang w:val="de-DE"/>
        </w:rPr>
        <w:t>GO</w:t>
      </w:r>
    </w:p>
    <w:p w14:paraId="123AF384" w14:textId="77777777" w:rsidR="00EA59B1" w:rsidRPr="007076C8" w:rsidRDefault="00EA59B1" w:rsidP="00137162">
      <w:pPr>
        <w:pStyle w:val="CoverInfo"/>
        <w:rPr>
          <w:b/>
          <w:bCs/>
        </w:rPr>
      </w:pPr>
      <w:r w:rsidRPr="007076C8">
        <w:rPr>
          <w:rStyle w:val="Nenhum"/>
        </w:rPr>
        <w:t>2022</w:t>
      </w:r>
    </w:p>
    <w:p w14:paraId="524256A0" w14:textId="609593D8" w:rsidR="004C0B42" w:rsidRPr="007076C8" w:rsidRDefault="004C0B42" w:rsidP="00137162">
      <w:pPr>
        <w:ind w:firstLine="0"/>
      </w:pPr>
    </w:p>
    <w:p w14:paraId="54E44FC0" w14:textId="55D45223" w:rsidR="00F832CA" w:rsidRPr="007076C8" w:rsidRDefault="00F832CA" w:rsidP="00137162"/>
    <w:p w14:paraId="4D5FFD4E" w14:textId="76856516" w:rsidR="00F832CA" w:rsidRPr="007076C8" w:rsidRDefault="00F832CA" w:rsidP="00137162"/>
    <w:p w14:paraId="7683EF54" w14:textId="3E8170E9" w:rsidR="00F832CA" w:rsidRPr="007076C8" w:rsidRDefault="00F832CA" w:rsidP="00137162"/>
    <w:p w14:paraId="06D57D2E" w14:textId="472FFBB8" w:rsidR="00F832CA" w:rsidRPr="007076C8" w:rsidRDefault="00F832CA" w:rsidP="00137162"/>
    <w:p w14:paraId="16D8898E" w14:textId="0C21B98C" w:rsidR="00F832CA" w:rsidRPr="007076C8" w:rsidRDefault="00F832CA" w:rsidP="00137162"/>
    <w:p w14:paraId="04D7E2BD" w14:textId="69222CF2" w:rsidR="00F832CA" w:rsidRPr="007076C8" w:rsidRDefault="00F832CA" w:rsidP="00137162"/>
    <w:p w14:paraId="5F233A45" w14:textId="657F5AA8" w:rsidR="00F832CA" w:rsidRPr="007076C8" w:rsidRDefault="00F832CA" w:rsidP="00137162"/>
    <w:p w14:paraId="61C5C6F4" w14:textId="7B6E7C5E" w:rsidR="00F832CA" w:rsidRPr="007076C8" w:rsidRDefault="00F832CA" w:rsidP="00137162"/>
    <w:p w14:paraId="58A61A68" w14:textId="774FF626" w:rsidR="00F832CA" w:rsidRPr="007076C8" w:rsidRDefault="00F832CA" w:rsidP="00137162"/>
    <w:p w14:paraId="51A2FEFF" w14:textId="751D6BC1" w:rsidR="00F832CA" w:rsidRPr="007076C8" w:rsidRDefault="00F832CA" w:rsidP="00137162"/>
    <w:p w14:paraId="04BBB344" w14:textId="2FD8FDC3" w:rsidR="00F832CA" w:rsidRPr="007076C8" w:rsidRDefault="00F832CA" w:rsidP="00137162"/>
    <w:p w14:paraId="328BF550" w14:textId="3E4EBEE0" w:rsidR="00F832CA" w:rsidRPr="007076C8" w:rsidRDefault="00F832CA" w:rsidP="00137162"/>
    <w:p w14:paraId="6DFD75C8" w14:textId="2F9C74C4" w:rsidR="00F832CA" w:rsidRPr="007076C8" w:rsidRDefault="00F832CA" w:rsidP="00137162"/>
    <w:p w14:paraId="20384777" w14:textId="2A1A65EA" w:rsidR="00F832CA" w:rsidRPr="007076C8" w:rsidRDefault="00F832CA" w:rsidP="00137162"/>
    <w:p w14:paraId="51C49900" w14:textId="7E2E6A6A" w:rsidR="00F832CA" w:rsidRPr="007076C8" w:rsidRDefault="00F832CA" w:rsidP="00137162"/>
    <w:p w14:paraId="55B56768" w14:textId="2B4CE736" w:rsidR="00F832CA" w:rsidRPr="007076C8" w:rsidRDefault="00F832CA" w:rsidP="00137162"/>
    <w:p w14:paraId="404EC1B5" w14:textId="286A1459" w:rsidR="00F832CA" w:rsidRPr="007076C8" w:rsidRDefault="00F832CA" w:rsidP="00137162"/>
    <w:p w14:paraId="089B5AC6" w14:textId="4AF6197F" w:rsidR="00F832CA" w:rsidRPr="007076C8" w:rsidRDefault="00F832CA" w:rsidP="00137162"/>
    <w:p w14:paraId="5E3D067C" w14:textId="662EABB8" w:rsidR="00F832CA" w:rsidRPr="007076C8" w:rsidRDefault="00F832CA" w:rsidP="00137162"/>
    <w:p w14:paraId="277EA888" w14:textId="41143875" w:rsidR="00F832CA" w:rsidRPr="007076C8" w:rsidRDefault="00F832CA" w:rsidP="00137162"/>
    <w:p w14:paraId="6589256E" w14:textId="77777777" w:rsidR="00F832CA" w:rsidRPr="007076C8" w:rsidRDefault="00F832CA" w:rsidP="00137162"/>
    <w:tbl>
      <w:tblPr>
        <w:tblpPr w:horzAnchor="margin" w:tblpXSpec="right" w:tblpYSpec="bottom"/>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0"/>
      </w:tblGrid>
      <w:tr w:rsidR="007076C8" w:rsidRPr="007076C8" w14:paraId="28D3FE44" w14:textId="77777777">
        <w:tc>
          <w:tcPr>
            <w:tcW w:w="100" w:type="dxa"/>
            <w:tcBorders>
              <w:top w:val="none" w:sz="0" w:space="0" w:color="FFFFFF"/>
              <w:left w:val="none" w:sz="0" w:space="0" w:color="FFFFFF"/>
              <w:bottom w:val="none" w:sz="0" w:space="0" w:color="FFFFFF"/>
              <w:right w:val="none" w:sz="0" w:space="0" w:color="FFFFFF"/>
            </w:tcBorders>
            <w:vAlign w:val="bottom"/>
          </w:tcPr>
          <w:p w14:paraId="5602145C" w14:textId="77777777" w:rsidR="004C0B42" w:rsidRPr="007076C8" w:rsidRDefault="00DB1C0E" w:rsidP="00137162">
            <w:pPr>
              <w:ind w:firstLine="0"/>
            </w:pPr>
            <w:r w:rsidRPr="007076C8">
              <w:t xml:space="preserve">Dedico esse trabalho à minha companheira, Adriene, que me apoiou nas adversidades. Ademais, quero agradecer aos professores e aos meus colegas, os quais me apoiaram nessa longa jornada acadêmica. </w:t>
            </w:r>
          </w:p>
        </w:tc>
      </w:tr>
    </w:tbl>
    <w:p w14:paraId="67CE3F4E" w14:textId="77777777" w:rsidR="004C0B42" w:rsidRPr="007076C8" w:rsidRDefault="00DB1C0E" w:rsidP="00137162">
      <w:pPr>
        <w:pStyle w:val="CentralizedTitle"/>
        <w:pageBreakBefore/>
      </w:pPr>
      <w:r w:rsidRPr="007076C8">
        <w:lastRenderedPageBreak/>
        <w:t>Resumo</w:t>
      </w:r>
    </w:p>
    <w:p w14:paraId="6E5F93E9" w14:textId="5F409946" w:rsidR="004C0B42" w:rsidRPr="007076C8" w:rsidRDefault="00DB1C0E" w:rsidP="00551874">
      <w:pPr>
        <w:pStyle w:val="Resume"/>
      </w:pPr>
      <w:r w:rsidRPr="007076C8">
        <w:t xml:space="preserve">Este trabalho </w:t>
      </w:r>
      <w:r w:rsidR="004B7588" w:rsidRPr="007076C8">
        <w:t>aborda a</w:t>
      </w:r>
      <w:r w:rsidRPr="007076C8">
        <w:t xml:space="preserve"> </w:t>
      </w:r>
      <w:r w:rsidR="00C52F0E" w:rsidRPr="007076C8">
        <w:t>interpretação dos números complexos</w:t>
      </w:r>
      <w:r w:rsidR="004B7588" w:rsidRPr="007076C8">
        <w:t xml:space="preserve"> através da utilização de tecnologias da comunicação</w:t>
      </w:r>
      <w:r w:rsidR="00EC1F60" w:rsidRPr="007076C8">
        <w:t xml:space="preserve">. O objetivo dessa pesquisa foi possibilitar a visualização geométrica dos números complexos, </w:t>
      </w:r>
      <w:r w:rsidR="00AA2838" w:rsidRPr="007076C8">
        <w:t>abordando</w:t>
      </w:r>
      <w:r w:rsidRPr="007076C8">
        <w:t xml:space="preserve"> o uso das tecnologias </w:t>
      </w:r>
      <w:r w:rsidR="004B7588" w:rsidRPr="007076C8">
        <w:t>no contexto escolar</w:t>
      </w:r>
      <w:r w:rsidRPr="007076C8">
        <w:t xml:space="preserve">. </w:t>
      </w:r>
      <w:r w:rsidR="00BF4EF3" w:rsidRPr="007076C8">
        <w:t xml:space="preserve">Para se atingir essa proposta, o método de abordagem </w:t>
      </w:r>
      <w:r w:rsidR="00955F1C" w:rsidRPr="007076C8">
        <w:t xml:space="preserve">utilizado </w:t>
      </w:r>
      <w:r w:rsidR="00F31241" w:rsidRPr="007076C8">
        <w:t>na realização de demonstrações das operações geométricas</w:t>
      </w:r>
      <w:r w:rsidR="00955F1C" w:rsidRPr="007076C8">
        <w:t xml:space="preserve"> foi o dedutivo</w:t>
      </w:r>
      <w:r w:rsidR="00F31241" w:rsidRPr="007076C8">
        <w:t>.</w:t>
      </w:r>
      <w:r w:rsidR="00AA2838" w:rsidRPr="007076C8">
        <w:t xml:space="preserve"> </w:t>
      </w:r>
      <w:r w:rsidR="00C457F7" w:rsidRPr="007076C8">
        <w:t xml:space="preserve">Ademais, </w:t>
      </w:r>
      <w:r w:rsidR="00A231FC" w:rsidRPr="007076C8">
        <w:t>se adotou dois</w:t>
      </w:r>
      <w:r w:rsidR="00C457F7" w:rsidRPr="007076C8">
        <w:t xml:space="preserve"> tipo</w:t>
      </w:r>
      <w:r w:rsidR="00A231FC" w:rsidRPr="007076C8">
        <w:t>s</w:t>
      </w:r>
      <w:r w:rsidR="00C457F7" w:rsidRPr="007076C8">
        <w:t xml:space="preserve"> de pesquisa</w:t>
      </w:r>
      <w:r w:rsidR="00A231FC" w:rsidRPr="007076C8">
        <w:t xml:space="preserve">, </w:t>
      </w:r>
      <w:r w:rsidR="00C457F7" w:rsidRPr="007076C8">
        <w:t>a descritiva</w:t>
      </w:r>
      <w:r w:rsidR="00A231FC" w:rsidRPr="007076C8">
        <w:t xml:space="preserve"> e a explicativa</w:t>
      </w:r>
      <w:r w:rsidR="00C457F7" w:rsidRPr="007076C8">
        <w:t xml:space="preserve">, utilizando-se a pesquisa </w:t>
      </w:r>
      <w:r w:rsidR="00A231FC" w:rsidRPr="007076C8">
        <w:t>experimental</w:t>
      </w:r>
      <w:r w:rsidR="00C457F7" w:rsidRPr="007076C8">
        <w:t xml:space="preserve"> para </w:t>
      </w:r>
      <w:r w:rsidR="00A231FC" w:rsidRPr="007076C8">
        <w:t>processamento</w:t>
      </w:r>
      <w:r w:rsidR="00C457F7" w:rsidRPr="007076C8">
        <w:t xml:space="preserve"> dos dados utilizados. </w:t>
      </w:r>
      <w:r w:rsidR="00AA2838" w:rsidRPr="007076C8">
        <w:t xml:space="preserve">Com efeito, pelos resultados obtidos, </w:t>
      </w:r>
      <w:r w:rsidR="00345095" w:rsidRPr="007076C8">
        <w:t xml:space="preserve">se </w:t>
      </w:r>
      <w:r w:rsidR="00AA2838" w:rsidRPr="007076C8">
        <w:t>concluiu</w:t>
      </w:r>
      <w:r w:rsidR="003103FE" w:rsidRPr="007076C8">
        <w:t xml:space="preserve"> </w:t>
      </w:r>
      <w:r w:rsidR="00F17E67" w:rsidRPr="007076C8">
        <w:t xml:space="preserve">que </w:t>
      </w:r>
      <w:r w:rsidR="003103FE" w:rsidRPr="007076C8">
        <w:t xml:space="preserve">a utilização de tecnologias da comunicação no processo de ensino-aprendizagem </w:t>
      </w:r>
      <w:r w:rsidR="00C9023E" w:rsidRPr="007076C8">
        <w:t>torna esse processo mais dinâmico</w:t>
      </w:r>
      <w:r w:rsidR="00F17E67" w:rsidRPr="007076C8">
        <w:t>, contribuindo para a compreensão dos procedimentos lógicos utilizados nas operações matemáticas</w:t>
      </w:r>
      <w:r w:rsidR="0070354E" w:rsidRPr="007076C8">
        <w:t>.</w:t>
      </w:r>
    </w:p>
    <w:p w14:paraId="63BA4628" w14:textId="77777777" w:rsidR="004C0B42" w:rsidRPr="007076C8" w:rsidRDefault="00DB1C0E" w:rsidP="00137162">
      <w:r w:rsidRPr="007076C8">
        <w:t xml:space="preserve"> </w:t>
      </w:r>
    </w:p>
    <w:p w14:paraId="7C2257C0" w14:textId="74BECA89" w:rsidR="004C0B42" w:rsidRPr="007076C8" w:rsidRDefault="00DB1C0E" w:rsidP="00F34236">
      <w:pPr>
        <w:pStyle w:val="Resume"/>
        <w:rPr>
          <w:lang w:val="en-US"/>
        </w:rPr>
      </w:pPr>
      <w:r w:rsidRPr="007076C8">
        <w:rPr>
          <w:b/>
          <w:bCs/>
        </w:rPr>
        <w:t xml:space="preserve">Palavras-chave: </w:t>
      </w:r>
      <w:r w:rsidRPr="007076C8">
        <w:t xml:space="preserve">GeoGebra. Números Complexos. </w:t>
      </w:r>
      <w:proofErr w:type="spellStart"/>
      <w:r w:rsidRPr="007076C8">
        <w:rPr>
          <w:lang w:val="en-US"/>
        </w:rPr>
        <w:t>Visualização</w:t>
      </w:r>
      <w:proofErr w:type="spellEnd"/>
      <w:r w:rsidRPr="007076C8">
        <w:rPr>
          <w:lang w:val="en-US"/>
        </w:rPr>
        <w:t xml:space="preserve"> </w:t>
      </w:r>
      <w:proofErr w:type="spellStart"/>
      <w:r w:rsidRPr="007076C8">
        <w:rPr>
          <w:lang w:val="en-US"/>
        </w:rPr>
        <w:t>Geométrica</w:t>
      </w:r>
      <w:proofErr w:type="spellEnd"/>
      <w:r w:rsidRPr="007076C8">
        <w:rPr>
          <w:lang w:val="en-US"/>
        </w:rPr>
        <w:t>.</w:t>
      </w:r>
      <w:r w:rsidR="00CE7666" w:rsidRPr="007076C8">
        <w:rPr>
          <w:lang w:val="en-US"/>
        </w:rPr>
        <w:t xml:space="preserve"> </w:t>
      </w:r>
      <w:proofErr w:type="spellStart"/>
      <w:r w:rsidR="00CE7666" w:rsidRPr="007076C8">
        <w:rPr>
          <w:lang w:val="en-US"/>
        </w:rPr>
        <w:t>Operações</w:t>
      </w:r>
      <w:proofErr w:type="spellEnd"/>
      <w:r w:rsidR="00CE7666" w:rsidRPr="007076C8">
        <w:rPr>
          <w:lang w:val="en-US"/>
        </w:rPr>
        <w:t xml:space="preserve"> </w:t>
      </w:r>
      <w:proofErr w:type="spellStart"/>
      <w:r w:rsidR="00CE7666" w:rsidRPr="007076C8">
        <w:rPr>
          <w:lang w:val="en-US"/>
        </w:rPr>
        <w:t>geométricas</w:t>
      </w:r>
      <w:proofErr w:type="spellEnd"/>
      <w:r w:rsidR="00CE7666" w:rsidRPr="007076C8">
        <w:rPr>
          <w:lang w:val="en-US"/>
        </w:rPr>
        <w:t xml:space="preserve">. </w:t>
      </w:r>
    </w:p>
    <w:p w14:paraId="566CD597" w14:textId="284AEA62" w:rsidR="00756954" w:rsidRPr="007076C8" w:rsidRDefault="00756954" w:rsidP="00137162">
      <w:pPr>
        <w:pStyle w:val="Resume"/>
        <w:spacing w:line="360" w:lineRule="auto"/>
        <w:rPr>
          <w:lang w:val="en-US"/>
        </w:rPr>
      </w:pPr>
    </w:p>
    <w:p w14:paraId="4C50EDB7" w14:textId="71043C8B" w:rsidR="00756954" w:rsidRPr="007076C8" w:rsidRDefault="00756954" w:rsidP="00137162">
      <w:pPr>
        <w:pStyle w:val="CentralizedTitle"/>
        <w:pageBreakBefore/>
        <w:rPr>
          <w:caps w:val="0"/>
          <w:lang w:val="en-US"/>
        </w:rPr>
      </w:pPr>
      <w:r w:rsidRPr="007076C8">
        <w:rPr>
          <w:caps w:val="0"/>
          <w:lang w:val="en-US"/>
        </w:rPr>
        <w:lastRenderedPageBreak/>
        <w:t xml:space="preserve">ABSTRACT </w:t>
      </w:r>
    </w:p>
    <w:p w14:paraId="52D44E11" w14:textId="77777777" w:rsidR="00345095" w:rsidRPr="00345095" w:rsidRDefault="00345095" w:rsidP="00345095">
      <w:pPr>
        <w:shd w:val="clear" w:color="auto" w:fill="FDFDFD"/>
        <w:spacing w:line="240" w:lineRule="auto"/>
        <w:ind w:firstLine="0"/>
        <w:rPr>
          <w:rFonts w:eastAsia="Times New Roman"/>
          <w:lang w:val="en"/>
        </w:rPr>
      </w:pPr>
      <w:r w:rsidRPr="00345095">
        <w:rPr>
          <w:rFonts w:eastAsia="Times New Roman"/>
          <w:lang w:val="en"/>
        </w:rPr>
        <w:t xml:space="preserve">This paper approaches the interpretation of complex numbers </w:t>
      </w:r>
      <w:proofErr w:type="gramStart"/>
      <w:r w:rsidRPr="00345095">
        <w:rPr>
          <w:rFonts w:eastAsia="Times New Roman"/>
          <w:lang w:val="en"/>
        </w:rPr>
        <w:t>through the use of</w:t>
      </w:r>
      <w:proofErr w:type="gramEnd"/>
      <w:r w:rsidRPr="00345095">
        <w:rPr>
          <w:rFonts w:eastAsia="Times New Roman"/>
          <w:lang w:val="en"/>
        </w:rPr>
        <w:t xml:space="preserve"> communication technologies. The objective of this research was to enable the geometric visualization of complex numbers, addressing the use of technologies in the school context. To achieve this proposal, the approach method used in the realization of geometric operations demonstrations was deductive. Moreover, two types of research </w:t>
      </w:r>
      <w:proofErr w:type="gramStart"/>
      <w:r w:rsidRPr="00345095">
        <w:rPr>
          <w:rFonts w:eastAsia="Times New Roman"/>
          <w:lang w:val="en"/>
        </w:rPr>
        <w:t>were adopted</w:t>
      </w:r>
      <w:proofErr w:type="gramEnd"/>
      <w:r w:rsidRPr="00345095">
        <w:rPr>
          <w:rFonts w:eastAsia="Times New Roman"/>
          <w:lang w:val="en"/>
        </w:rPr>
        <w:t xml:space="preserve">, descriptive and explanatory, using experimental research to process the data used. In fact, from the results obtained, it </w:t>
      </w:r>
      <w:proofErr w:type="gramStart"/>
      <w:r w:rsidRPr="00345095">
        <w:rPr>
          <w:rFonts w:eastAsia="Times New Roman"/>
          <w:lang w:val="en"/>
        </w:rPr>
        <w:t>was concluded</w:t>
      </w:r>
      <w:proofErr w:type="gramEnd"/>
      <w:r w:rsidRPr="00345095">
        <w:rPr>
          <w:rFonts w:eastAsia="Times New Roman"/>
          <w:lang w:val="en"/>
        </w:rPr>
        <w:t xml:space="preserve"> that the use of communication technologies in the teaching-learning process makes this process more dynamic, contributing to the understanding of the </w:t>
      </w:r>
      <w:r w:rsidRPr="00345095">
        <w:rPr>
          <w:rFonts w:eastAsia="Times New Roman"/>
          <w:shd w:val="clear" w:color="auto" w:fill="D4D4D4"/>
          <w:lang w:val="en"/>
        </w:rPr>
        <w:t>logical</w:t>
      </w:r>
      <w:r w:rsidRPr="00345095">
        <w:rPr>
          <w:rFonts w:eastAsia="Times New Roman"/>
          <w:lang w:val="en"/>
        </w:rPr>
        <w:t xml:space="preserve"> </w:t>
      </w:r>
      <w:r w:rsidRPr="00345095">
        <w:rPr>
          <w:rFonts w:eastAsia="Times New Roman"/>
          <w:shd w:val="clear" w:color="auto" w:fill="D4D4D4"/>
          <w:lang w:val="en"/>
        </w:rPr>
        <w:t>procedures</w:t>
      </w:r>
      <w:r w:rsidRPr="00345095">
        <w:rPr>
          <w:rFonts w:eastAsia="Times New Roman"/>
          <w:lang w:val="en"/>
        </w:rPr>
        <w:t xml:space="preserve"> used in mathematical operations.</w:t>
      </w:r>
    </w:p>
    <w:p w14:paraId="484424D0" w14:textId="77777777" w:rsidR="000F0DCB" w:rsidRPr="007076C8" w:rsidRDefault="000F0DCB" w:rsidP="00137162">
      <w:pPr>
        <w:tabs>
          <w:tab w:val="left" w:pos="5460"/>
        </w:tabs>
        <w:ind w:firstLine="0"/>
        <w:rPr>
          <w:lang w:val="en-US"/>
        </w:rPr>
      </w:pPr>
    </w:p>
    <w:p w14:paraId="04E93254" w14:textId="7694DDFD" w:rsidR="000F0DCB" w:rsidRPr="007076C8" w:rsidRDefault="000F0DCB" w:rsidP="00F34236">
      <w:pPr>
        <w:tabs>
          <w:tab w:val="left" w:pos="5460"/>
        </w:tabs>
        <w:spacing w:line="240" w:lineRule="auto"/>
        <w:ind w:firstLine="0"/>
        <w:rPr>
          <w:b/>
          <w:bCs/>
          <w:caps/>
        </w:rPr>
      </w:pPr>
      <w:r w:rsidRPr="007076C8">
        <w:rPr>
          <w:b/>
          <w:bCs/>
          <w:caps/>
          <w:lang w:val="en-US"/>
        </w:rPr>
        <w:t>K</w:t>
      </w:r>
      <w:r w:rsidRPr="007076C8">
        <w:rPr>
          <w:b/>
          <w:bCs/>
          <w:lang w:val="en-US"/>
        </w:rPr>
        <w:t>eywords</w:t>
      </w:r>
      <w:r w:rsidRPr="007076C8">
        <w:rPr>
          <w:lang w:val="en-US"/>
        </w:rPr>
        <w:t xml:space="preserve">: GeoGebra. Complex numbers. Geometric Visualization. </w:t>
      </w:r>
      <w:proofErr w:type="spellStart"/>
      <w:r w:rsidRPr="007076C8">
        <w:t>Geometric</w:t>
      </w:r>
      <w:proofErr w:type="spellEnd"/>
      <w:r w:rsidRPr="007076C8">
        <w:t xml:space="preserve"> </w:t>
      </w:r>
      <w:proofErr w:type="spellStart"/>
      <w:r w:rsidRPr="007076C8">
        <w:t>operations</w:t>
      </w:r>
      <w:proofErr w:type="spellEnd"/>
      <w:r w:rsidRPr="007076C8">
        <w:t>.</w:t>
      </w:r>
    </w:p>
    <w:p w14:paraId="1416DD84" w14:textId="77777777" w:rsidR="00756954" w:rsidRPr="007076C8" w:rsidRDefault="00756954" w:rsidP="00137162">
      <w:pPr>
        <w:ind w:firstLine="0"/>
        <w:rPr>
          <w:lang w:val="en-US"/>
        </w:rPr>
      </w:pPr>
    </w:p>
    <w:p w14:paraId="0B9C21BB" w14:textId="1AA8BDD4" w:rsidR="004C0B42" w:rsidRPr="007076C8" w:rsidRDefault="00DB1C0E" w:rsidP="00137162">
      <w:pPr>
        <w:pStyle w:val="CentralizedTitle"/>
        <w:pageBreakBefore/>
      </w:pPr>
      <w:r w:rsidRPr="007076C8">
        <w:lastRenderedPageBreak/>
        <w:t>Lista de Ilustrações</w:t>
      </w:r>
    </w:p>
    <w:sdt>
      <w:sdtPr>
        <w:alias w:val="Lista de Ilustrações"/>
        <w:id w:val="-684210265"/>
      </w:sdtPr>
      <w:sdtEndPr/>
      <w:sdtContent>
        <w:p w14:paraId="760ACDD7" w14:textId="0863311B" w:rsidR="003848EE" w:rsidRPr="007076C8" w:rsidRDefault="00DB1C0E" w:rsidP="00137162">
          <w:pPr>
            <w:pStyle w:val="Sumrio3"/>
            <w:spacing w:line="360" w:lineRule="auto"/>
            <w:rPr>
              <w:rFonts w:eastAsiaTheme="minorEastAsia"/>
              <w:noProof/>
              <w:sz w:val="22"/>
              <w:szCs w:val="22"/>
            </w:rPr>
          </w:pPr>
          <w:r w:rsidRPr="007076C8">
            <w:fldChar w:fldCharType="begin"/>
          </w:r>
          <w:r w:rsidRPr="007076C8">
            <w:instrText>TOC \h \o "3-3"</w:instrText>
          </w:r>
          <w:r w:rsidRPr="007076C8">
            <w:fldChar w:fldCharType="separate"/>
          </w:r>
          <w:hyperlink w:anchor="_Toc105509657" w:history="1">
            <w:r w:rsidR="003848EE" w:rsidRPr="007076C8">
              <w:rPr>
                <w:rStyle w:val="Hyperlink"/>
                <w:noProof/>
                <w:color w:val="auto"/>
              </w:rPr>
              <w:t>Imagem 1 — Menu principal do GeoGebra</w:t>
            </w:r>
            <w:r w:rsidR="003848EE" w:rsidRPr="007076C8">
              <w:rPr>
                <w:noProof/>
              </w:rPr>
              <w:tab/>
            </w:r>
            <w:r w:rsidR="003848EE" w:rsidRPr="007076C8">
              <w:rPr>
                <w:noProof/>
              </w:rPr>
              <w:fldChar w:fldCharType="begin"/>
            </w:r>
            <w:r w:rsidR="003848EE" w:rsidRPr="007076C8">
              <w:rPr>
                <w:noProof/>
              </w:rPr>
              <w:instrText xml:space="preserve"> PAGEREF _Toc105509657 \h </w:instrText>
            </w:r>
            <w:r w:rsidR="003848EE" w:rsidRPr="007076C8">
              <w:rPr>
                <w:noProof/>
              </w:rPr>
            </w:r>
            <w:r w:rsidR="003848EE" w:rsidRPr="007076C8">
              <w:rPr>
                <w:noProof/>
              </w:rPr>
              <w:fldChar w:fldCharType="separate"/>
            </w:r>
            <w:r w:rsidR="003848EE" w:rsidRPr="007076C8">
              <w:rPr>
                <w:noProof/>
              </w:rPr>
              <w:t>21</w:t>
            </w:r>
            <w:r w:rsidR="003848EE" w:rsidRPr="007076C8">
              <w:rPr>
                <w:noProof/>
              </w:rPr>
              <w:fldChar w:fldCharType="end"/>
            </w:r>
          </w:hyperlink>
        </w:p>
        <w:p w14:paraId="178798A9" w14:textId="2DD5729D" w:rsidR="003848EE" w:rsidRPr="007076C8" w:rsidRDefault="007D4CE4" w:rsidP="00137162">
          <w:pPr>
            <w:pStyle w:val="Sumrio3"/>
            <w:spacing w:line="360" w:lineRule="auto"/>
            <w:rPr>
              <w:rFonts w:eastAsiaTheme="minorEastAsia"/>
              <w:noProof/>
              <w:sz w:val="22"/>
              <w:szCs w:val="22"/>
            </w:rPr>
          </w:pPr>
          <w:hyperlink w:anchor="_Toc105509658" w:history="1">
            <w:r w:rsidR="003848EE" w:rsidRPr="007076C8">
              <w:rPr>
                <w:rStyle w:val="Hyperlink"/>
                <w:noProof/>
                <w:color w:val="auto"/>
              </w:rPr>
              <w:t>Imagem 2 — Como entrar pelo GeoGebra clássico.</w:t>
            </w:r>
            <w:r w:rsidR="003848EE" w:rsidRPr="007076C8">
              <w:rPr>
                <w:noProof/>
              </w:rPr>
              <w:tab/>
            </w:r>
            <w:r w:rsidR="003848EE" w:rsidRPr="007076C8">
              <w:rPr>
                <w:noProof/>
              </w:rPr>
              <w:fldChar w:fldCharType="begin"/>
            </w:r>
            <w:r w:rsidR="003848EE" w:rsidRPr="007076C8">
              <w:rPr>
                <w:noProof/>
              </w:rPr>
              <w:instrText xml:space="preserve"> PAGEREF _Toc105509658 \h </w:instrText>
            </w:r>
            <w:r w:rsidR="003848EE" w:rsidRPr="007076C8">
              <w:rPr>
                <w:noProof/>
              </w:rPr>
            </w:r>
            <w:r w:rsidR="003848EE" w:rsidRPr="007076C8">
              <w:rPr>
                <w:noProof/>
              </w:rPr>
              <w:fldChar w:fldCharType="separate"/>
            </w:r>
            <w:r w:rsidR="003848EE" w:rsidRPr="007076C8">
              <w:rPr>
                <w:noProof/>
              </w:rPr>
              <w:t>22</w:t>
            </w:r>
            <w:r w:rsidR="003848EE" w:rsidRPr="007076C8">
              <w:rPr>
                <w:noProof/>
              </w:rPr>
              <w:fldChar w:fldCharType="end"/>
            </w:r>
          </w:hyperlink>
        </w:p>
        <w:p w14:paraId="47F84012" w14:textId="5A5D282F" w:rsidR="003848EE" w:rsidRPr="007076C8" w:rsidRDefault="007D4CE4" w:rsidP="00137162">
          <w:pPr>
            <w:pStyle w:val="Sumrio3"/>
            <w:spacing w:line="360" w:lineRule="auto"/>
            <w:rPr>
              <w:rFonts w:eastAsiaTheme="minorEastAsia"/>
              <w:noProof/>
              <w:sz w:val="22"/>
              <w:szCs w:val="22"/>
            </w:rPr>
          </w:pPr>
          <w:hyperlink w:anchor="_Toc105509659" w:history="1">
            <w:r w:rsidR="003848EE" w:rsidRPr="007076C8">
              <w:rPr>
                <w:rStyle w:val="Hyperlink"/>
                <w:noProof/>
                <w:color w:val="auto"/>
              </w:rPr>
              <w:t>Imagem 3 — GeoGebra Clássico</w:t>
            </w:r>
            <w:r w:rsidR="003848EE" w:rsidRPr="007076C8">
              <w:rPr>
                <w:noProof/>
              </w:rPr>
              <w:tab/>
            </w:r>
            <w:r w:rsidR="003848EE" w:rsidRPr="007076C8">
              <w:rPr>
                <w:noProof/>
              </w:rPr>
              <w:fldChar w:fldCharType="begin"/>
            </w:r>
            <w:r w:rsidR="003848EE" w:rsidRPr="007076C8">
              <w:rPr>
                <w:noProof/>
              </w:rPr>
              <w:instrText xml:space="preserve"> PAGEREF _Toc105509659 \h </w:instrText>
            </w:r>
            <w:r w:rsidR="003848EE" w:rsidRPr="007076C8">
              <w:rPr>
                <w:noProof/>
              </w:rPr>
            </w:r>
            <w:r w:rsidR="003848EE" w:rsidRPr="007076C8">
              <w:rPr>
                <w:noProof/>
              </w:rPr>
              <w:fldChar w:fldCharType="separate"/>
            </w:r>
            <w:r w:rsidR="003848EE" w:rsidRPr="007076C8">
              <w:rPr>
                <w:noProof/>
              </w:rPr>
              <w:t>23</w:t>
            </w:r>
            <w:r w:rsidR="003848EE" w:rsidRPr="007076C8">
              <w:rPr>
                <w:noProof/>
              </w:rPr>
              <w:fldChar w:fldCharType="end"/>
            </w:r>
          </w:hyperlink>
        </w:p>
        <w:p w14:paraId="19BEC09E" w14:textId="799F91DA" w:rsidR="003848EE" w:rsidRPr="007076C8" w:rsidRDefault="007D4CE4" w:rsidP="00137162">
          <w:pPr>
            <w:pStyle w:val="Sumrio3"/>
            <w:spacing w:line="360" w:lineRule="auto"/>
            <w:rPr>
              <w:rFonts w:eastAsiaTheme="minorEastAsia"/>
              <w:noProof/>
              <w:sz w:val="22"/>
              <w:szCs w:val="22"/>
            </w:rPr>
          </w:pPr>
          <w:hyperlink w:anchor="_Toc105509660" w:history="1">
            <w:r w:rsidR="003848EE" w:rsidRPr="007076C8">
              <w:rPr>
                <w:rStyle w:val="Hyperlink"/>
                <w:noProof/>
                <w:color w:val="auto"/>
              </w:rPr>
              <w:t>Figura 1 — Ferramentas do GeoGebra</w:t>
            </w:r>
            <w:r w:rsidR="003848EE" w:rsidRPr="007076C8">
              <w:rPr>
                <w:noProof/>
              </w:rPr>
              <w:tab/>
            </w:r>
            <w:r w:rsidR="003848EE" w:rsidRPr="007076C8">
              <w:rPr>
                <w:noProof/>
              </w:rPr>
              <w:fldChar w:fldCharType="begin"/>
            </w:r>
            <w:r w:rsidR="003848EE" w:rsidRPr="007076C8">
              <w:rPr>
                <w:noProof/>
              </w:rPr>
              <w:instrText xml:space="preserve"> PAGEREF _Toc105509660 \h </w:instrText>
            </w:r>
            <w:r w:rsidR="003848EE" w:rsidRPr="007076C8">
              <w:rPr>
                <w:noProof/>
              </w:rPr>
            </w:r>
            <w:r w:rsidR="003848EE" w:rsidRPr="007076C8">
              <w:rPr>
                <w:noProof/>
              </w:rPr>
              <w:fldChar w:fldCharType="separate"/>
            </w:r>
            <w:r w:rsidR="003848EE" w:rsidRPr="007076C8">
              <w:rPr>
                <w:noProof/>
              </w:rPr>
              <w:t>23</w:t>
            </w:r>
            <w:r w:rsidR="003848EE" w:rsidRPr="007076C8">
              <w:rPr>
                <w:noProof/>
              </w:rPr>
              <w:fldChar w:fldCharType="end"/>
            </w:r>
          </w:hyperlink>
        </w:p>
        <w:p w14:paraId="45F02B37" w14:textId="04C89C0A" w:rsidR="003848EE" w:rsidRPr="007076C8" w:rsidRDefault="007D4CE4" w:rsidP="00137162">
          <w:pPr>
            <w:pStyle w:val="Sumrio3"/>
            <w:spacing w:line="360" w:lineRule="auto"/>
            <w:rPr>
              <w:rFonts w:eastAsiaTheme="minorEastAsia"/>
              <w:noProof/>
              <w:sz w:val="22"/>
              <w:szCs w:val="22"/>
            </w:rPr>
          </w:pPr>
          <w:hyperlink w:anchor="_Toc105509661" w:history="1">
            <w:r w:rsidR="003848EE" w:rsidRPr="007076C8">
              <w:rPr>
                <w:rStyle w:val="Hyperlink"/>
                <w:noProof/>
                <w:color w:val="auto"/>
              </w:rPr>
              <w:t>Figura 2 — Ferramenta (Mover)</w:t>
            </w:r>
            <w:r w:rsidR="003848EE" w:rsidRPr="007076C8">
              <w:rPr>
                <w:noProof/>
              </w:rPr>
              <w:tab/>
            </w:r>
            <w:r w:rsidR="003848EE" w:rsidRPr="007076C8">
              <w:rPr>
                <w:noProof/>
              </w:rPr>
              <w:fldChar w:fldCharType="begin"/>
            </w:r>
            <w:r w:rsidR="003848EE" w:rsidRPr="007076C8">
              <w:rPr>
                <w:noProof/>
              </w:rPr>
              <w:instrText xml:space="preserve"> PAGEREF _Toc105509661 \h </w:instrText>
            </w:r>
            <w:r w:rsidR="003848EE" w:rsidRPr="007076C8">
              <w:rPr>
                <w:noProof/>
              </w:rPr>
            </w:r>
            <w:r w:rsidR="003848EE" w:rsidRPr="007076C8">
              <w:rPr>
                <w:noProof/>
              </w:rPr>
              <w:fldChar w:fldCharType="separate"/>
            </w:r>
            <w:r w:rsidR="003848EE" w:rsidRPr="007076C8">
              <w:rPr>
                <w:noProof/>
              </w:rPr>
              <w:t>24</w:t>
            </w:r>
            <w:r w:rsidR="003848EE" w:rsidRPr="007076C8">
              <w:rPr>
                <w:noProof/>
              </w:rPr>
              <w:fldChar w:fldCharType="end"/>
            </w:r>
          </w:hyperlink>
        </w:p>
        <w:p w14:paraId="29B6B134" w14:textId="3B317701" w:rsidR="003848EE" w:rsidRPr="007076C8" w:rsidRDefault="007D4CE4" w:rsidP="00137162">
          <w:pPr>
            <w:pStyle w:val="Sumrio3"/>
            <w:spacing w:line="360" w:lineRule="auto"/>
            <w:rPr>
              <w:rFonts w:eastAsiaTheme="minorEastAsia"/>
              <w:noProof/>
              <w:sz w:val="22"/>
              <w:szCs w:val="22"/>
            </w:rPr>
          </w:pPr>
          <w:hyperlink w:anchor="_Toc105509662" w:history="1">
            <w:r w:rsidR="003848EE" w:rsidRPr="007076C8">
              <w:rPr>
                <w:rStyle w:val="Hyperlink"/>
                <w:noProof/>
                <w:color w:val="auto"/>
              </w:rPr>
              <w:t>Figura 3 — Ferramenta (Ponto)</w:t>
            </w:r>
            <w:r w:rsidR="003848EE" w:rsidRPr="007076C8">
              <w:rPr>
                <w:noProof/>
              </w:rPr>
              <w:tab/>
            </w:r>
            <w:r w:rsidR="003848EE" w:rsidRPr="007076C8">
              <w:rPr>
                <w:noProof/>
              </w:rPr>
              <w:fldChar w:fldCharType="begin"/>
            </w:r>
            <w:r w:rsidR="003848EE" w:rsidRPr="007076C8">
              <w:rPr>
                <w:noProof/>
              </w:rPr>
              <w:instrText xml:space="preserve"> PAGEREF _Toc105509662 \h </w:instrText>
            </w:r>
            <w:r w:rsidR="003848EE" w:rsidRPr="007076C8">
              <w:rPr>
                <w:noProof/>
              </w:rPr>
            </w:r>
            <w:r w:rsidR="003848EE" w:rsidRPr="007076C8">
              <w:rPr>
                <w:noProof/>
              </w:rPr>
              <w:fldChar w:fldCharType="separate"/>
            </w:r>
            <w:r w:rsidR="003848EE" w:rsidRPr="007076C8">
              <w:rPr>
                <w:noProof/>
              </w:rPr>
              <w:t>24</w:t>
            </w:r>
            <w:r w:rsidR="003848EE" w:rsidRPr="007076C8">
              <w:rPr>
                <w:noProof/>
              </w:rPr>
              <w:fldChar w:fldCharType="end"/>
            </w:r>
          </w:hyperlink>
        </w:p>
        <w:p w14:paraId="60B8D1A9" w14:textId="67557837" w:rsidR="003848EE" w:rsidRPr="007076C8" w:rsidRDefault="007D4CE4" w:rsidP="00137162">
          <w:pPr>
            <w:pStyle w:val="Sumrio3"/>
            <w:spacing w:line="360" w:lineRule="auto"/>
            <w:rPr>
              <w:rFonts w:eastAsiaTheme="minorEastAsia"/>
              <w:noProof/>
              <w:sz w:val="22"/>
              <w:szCs w:val="22"/>
            </w:rPr>
          </w:pPr>
          <w:hyperlink w:anchor="_Toc105509663" w:history="1">
            <w:r w:rsidR="003848EE" w:rsidRPr="007076C8">
              <w:rPr>
                <w:rStyle w:val="Hyperlink"/>
                <w:noProof/>
                <w:color w:val="auto"/>
              </w:rPr>
              <w:t>Figura 4 — Ferramenta (Reta)</w:t>
            </w:r>
            <w:r w:rsidR="003848EE" w:rsidRPr="007076C8">
              <w:rPr>
                <w:noProof/>
              </w:rPr>
              <w:tab/>
            </w:r>
            <w:r w:rsidR="003848EE" w:rsidRPr="007076C8">
              <w:rPr>
                <w:noProof/>
              </w:rPr>
              <w:fldChar w:fldCharType="begin"/>
            </w:r>
            <w:r w:rsidR="003848EE" w:rsidRPr="007076C8">
              <w:rPr>
                <w:noProof/>
              </w:rPr>
              <w:instrText xml:space="preserve"> PAGEREF _Toc105509663 \h </w:instrText>
            </w:r>
            <w:r w:rsidR="003848EE" w:rsidRPr="007076C8">
              <w:rPr>
                <w:noProof/>
              </w:rPr>
            </w:r>
            <w:r w:rsidR="003848EE" w:rsidRPr="007076C8">
              <w:rPr>
                <w:noProof/>
              </w:rPr>
              <w:fldChar w:fldCharType="separate"/>
            </w:r>
            <w:r w:rsidR="003848EE" w:rsidRPr="007076C8">
              <w:rPr>
                <w:noProof/>
              </w:rPr>
              <w:t>25</w:t>
            </w:r>
            <w:r w:rsidR="003848EE" w:rsidRPr="007076C8">
              <w:rPr>
                <w:noProof/>
              </w:rPr>
              <w:fldChar w:fldCharType="end"/>
            </w:r>
          </w:hyperlink>
        </w:p>
        <w:p w14:paraId="2D501BF5" w14:textId="33F22B44" w:rsidR="003848EE" w:rsidRPr="007076C8" w:rsidRDefault="007D4CE4" w:rsidP="00137162">
          <w:pPr>
            <w:pStyle w:val="Sumrio3"/>
            <w:spacing w:line="360" w:lineRule="auto"/>
            <w:rPr>
              <w:rFonts w:eastAsiaTheme="minorEastAsia"/>
              <w:noProof/>
              <w:sz w:val="22"/>
              <w:szCs w:val="22"/>
            </w:rPr>
          </w:pPr>
          <w:hyperlink w:anchor="_Toc105509664" w:history="1">
            <w:r w:rsidR="003848EE" w:rsidRPr="007076C8">
              <w:rPr>
                <w:rStyle w:val="Hyperlink"/>
                <w:noProof/>
                <w:color w:val="auto"/>
              </w:rPr>
              <w:t>Figura 5 — Ferramenta (Reta Perpendicular)</w:t>
            </w:r>
            <w:r w:rsidR="003848EE" w:rsidRPr="007076C8">
              <w:rPr>
                <w:noProof/>
              </w:rPr>
              <w:tab/>
            </w:r>
            <w:r w:rsidR="003848EE" w:rsidRPr="007076C8">
              <w:rPr>
                <w:noProof/>
              </w:rPr>
              <w:fldChar w:fldCharType="begin"/>
            </w:r>
            <w:r w:rsidR="003848EE" w:rsidRPr="007076C8">
              <w:rPr>
                <w:noProof/>
              </w:rPr>
              <w:instrText xml:space="preserve"> PAGEREF _Toc105509664 \h </w:instrText>
            </w:r>
            <w:r w:rsidR="003848EE" w:rsidRPr="007076C8">
              <w:rPr>
                <w:noProof/>
              </w:rPr>
            </w:r>
            <w:r w:rsidR="003848EE" w:rsidRPr="007076C8">
              <w:rPr>
                <w:noProof/>
              </w:rPr>
              <w:fldChar w:fldCharType="separate"/>
            </w:r>
            <w:r w:rsidR="003848EE" w:rsidRPr="007076C8">
              <w:rPr>
                <w:noProof/>
              </w:rPr>
              <w:t>26</w:t>
            </w:r>
            <w:r w:rsidR="003848EE" w:rsidRPr="007076C8">
              <w:rPr>
                <w:noProof/>
              </w:rPr>
              <w:fldChar w:fldCharType="end"/>
            </w:r>
          </w:hyperlink>
        </w:p>
        <w:p w14:paraId="754D5E7E" w14:textId="790AB85B" w:rsidR="003848EE" w:rsidRPr="007076C8" w:rsidRDefault="007D4CE4" w:rsidP="00137162">
          <w:pPr>
            <w:pStyle w:val="Sumrio3"/>
            <w:spacing w:line="360" w:lineRule="auto"/>
            <w:rPr>
              <w:rFonts w:eastAsiaTheme="minorEastAsia"/>
              <w:noProof/>
              <w:sz w:val="22"/>
              <w:szCs w:val="22"/>
            </w:rPr>
          </w:pPr>
          <w:hyperlink w:anchor="_Toc105509665" w:history="1">
            <w:r w:rsidR="003848EE" w:rsidRPr="007076C8">
              <w:rPr>
                <w:rStyle w:val="Hyperlink"/>
                <w:noProof/>
                <w:color w:val="auto"/>
              </w:rPr>
              <w:t>Figura 6 — Ferramenta (Polígono)</w:t>
            </w:r>
            <w:r w:rsidR="003848EE" w:rsidRPr="007076C8">
              <w:rPr>
                <w:noProof/>
              </w:rPr>
              <w:tab/>
            </w:r>
            <w:r w:rsidR="003848EE" w:rsidRPr="007076C8">
              <w:rPr>
                <w:noProof/>
              </w:rPr>
              <w:fldChar w:fldCharType="begin"/>
            </w:r>
            <w:r w:rsidR="003848EE" w:rsidRPr="007076C8">
              <w:rPr>
                <w:noProof/>
              </w:rPr>
              <w:instrText xml:space="preserve"> PAGEREF _Toc105509665 \h </w:instrText>
            </w:r>
            <w:r w:rsidR="003848EE" w:rsidRPr="007076C8">
              <w:rPr>
                <w:noProof/>
              </w:rPr>
            </w:r>
            <w:r w:rsidR="003848EE" w:rsidRPr="007076C8">
              <w:rPr>
                <w:noProof/>
              </w:rPr>
              <w:fldChar w:fldCharType="separate"/>
            </w:r>
            <w:r w:rsidR="003848EE" w:rsidRPr="007076C8">
              <w:rPr>
                <w:noProof/>
              </w:rPr>
              <w:t>27</w:t>
            </w:r>
            <w:r w:rsidR="003848EE" w:rsidRPr="007076C8">
              <w:rPr>
                <w:noProof/>
              </w:rPr>
              <w:fldChar w:fldCharType="end"/>
            </w:r>
          </w:hyperlink>
        </w:p>
        <w:p w14:paraId="342EF578" w14:textId="43BC25A5" w:rsidR="003848EE" w:rsidRPr="007076C8" w:rsidRDefault="007D4CE4" w:rsidP="00137162">
          <w:pPr>
            <w:pStyle w:val="Sumrio3"/>
            <w:spacing w:line="360" w:lineRule="auto"/>
            <w:rPr>
              <w:rFonts w:eastAsiaTheme="minorEastAsia"/>
              <w:noProof/>
              <w:sz w:val="22"/>
              <w:szCs w:val="22"/>
            </w:rPr>
          </w:pPr>
          <w:hyperlink w:anchor="_Toc105509666" w:history="1">
            <w:r w:rsidR="003848EE" w:rsidRPr="007076C8">
              <w:rPr>
                <w:rStyle w:val="Hyperlink"/>
                <w:noProof/>
                <w:color w:val="auto"/>
              </w:rPr>
              <w:t>Figura 7 — Ferramenta (Círculo)</w:t>
            </w:r>
            <w:r w:rsidR="003848EE" w:rsidRPr="007076C8">
              <w:rPr>
                <w:noProof/>
              </w:rPr>
              <w:tab/>
            </w:r>
            <w:r w:rsidR="003848EE" w:rsidRPr="007076C8">
              <w:rPr>
                <w:noProof/>
              </w:rPr>
              <w:fldChar w:fldCharType="begin"/>
            </w:r>
            <w:r w:rsidR="003848EE" w:rsidRPr="007076C8">
              <w:rPr>
                <w:noProof/>
              </w:rPr>
              <w:instrText xml:space="preserve"> PAGEREF _Toc105509666 \h </w:instrText>
            </w:r>
            <w:r w:rsidR="003848EE" w:rsidRPr="007076C8">
              <w:rPr>
                <w:noProof/>
              </w:rPr>
            </w:r>
            <w:r w:rsidR="003848EE" w:rsidRPr="007076C8">
              <w:rPr>
                <w:noProof/>
              </w:rPr>
              <w:fldChar w:fldCharType="separate"/>
            </w:r>
            <w:r w:rsidR="003848EE" w:rsidRPr="007076C8">
              <w:rPr>
                <w:noProof/>
              </w:rPr>
              <w:t>28</w:t>
            </w:r>
            <w:r w:rsidR="003848EE" w:rsidRPr="007076C8">
              <w:rPr>
                <w:noProof/>
              </w:rPr>
              <w:fldChar w:fldCharType="end"/>
            </w:r>
          </w:hyperlink>
        </w:p>
        <w:p w14:paraId="088BD370" w14:textId="6BDBE651" w:rsidR="003848EE" w:rsidRPr="007076C8" w:rsidRDefault="007D4CE4" w:rsidP="00137162">
          <w:pPr>
            <w:pStyle w:val="Sumrio3"/>
            <w:spacing w:line="360" w:lineRule="auto"/>
            <w:rPr>
              <w:rFonts w:eastAsiaTheme="minorEastAsia"/>
              <w:noProof/>
              <w:sz w:val="22"/>
              <w:szCs w:val="22"/>
            </w:rPr>
          </w:pPr>
          <w:hyperlink w:anchor="_Toc105509667" w:history="1">
            <w:r w:rsidR="003848EE" w:rsidRPr="007076C8">
              <w:rPr>
                <w:rStyle w:val="Hyperlink"/>
                <w:noProof/>
                <w:color w:val="auto"/>
              </w:rPr>
              <w:t>Figura 8 — Ferramenta ( Elipse )</w:t>
            </w:r>
            <w:r w:rsidR="003848EE" w:rsidRPr="007076C8">
              <w:rPr>
                <w:noProof/>
              </w:rPr>
              <w:tab/>
            </w:r>
            <w:r w:rsidR="003848EE" w:rsidRPr="007076C8">
              <w:rPr>
                <w:noProof/>
              </w:rPr>
              <w:fldChar w:fldCharType="begin"/>
            </w:r>
            <w:r w:rsidR="003848EE" w:rsidRPr="007076C8">
              <w:rPr>
                <w:noProof/>
              </w:rPr>
              <w:instrText xml:space="preserve"> PAGEREF _Toc105509667 \h </w:instrText>
            </w:r>
            <w:r w:rsidR="003848EE" w:rsidRPr="007076C8">
              <w:rPr>
                <w:noProof/>
              </w:rPr>
            </w:r>
            <w:r w:rsidR="003848EE" w:rsidRPr="007076C8">
              <w:rPr>
                <w:noProof/>
              </w:rPr>
              <w:fldChar w:fldCharType="separate"/>
            </w:r>
            <w:r w:rsidR="003848EE" w:rsidRPr="007076C8">
              <w:rPr>
                <w:noProof/>
              </w:rPr>
              <w:t>29</w:t>
            </w:r>
            <w:r w:rsidR="003848EE" w:rsidRPr="007076C8">
              <w:rPr>
                <w:noProof/>
              </w:rPr>
              <w:fldChar w:fldCharType="end"/>
            </w:r>
          </w:hyperlink>
        </w:p>
        <w:p w14:paraId="773B372B" w14:textId="26C3A213" w:rsidR="003848EE" w:rsidRPr="007076C8" w:rsidRDefault="007D4CE4" w:rsidP="00137162">
          <w:pPr>
            <w:pStyle w:val="Sumrio3"/>
            <w:spacing w:line="360" w:lineRule="auto"/>
            <w:rPr>
              <w:rFonts w:eastAsiaTheme="minorEastAsia"/>
              <w:noProof/>
              <w:sz w:val="22"/>
              <w:szCs w:val="22"/>
            </w:rPr>
          </w:pPr>
          <w:hyperlink w:anchor="_Toc105509668" w:history="1">
            <w:r w:rsidR="003848EE" w:rsidRPr="007076C8">
              <w:rPr>
                <w:rStyle w:val="Hyperlink"/>
                <w:noProof/>
                <w:color w:val="auto"/>
              </w:rPr>
              <w:t>Figura 9 — Ferramenta (Ângulo)</w:t>
            </w:r>
            <w:r w:rsidR="003848EE" w:rsidRPr="007076C8">
              <w:rPr>
                <w:noProof/>
              </w:rPr>
              <w:tab/>
            </w:r>
            <w:r w:rsidR="003848EE" w:rsidRPr="007076C8">
              <w:rPr>
                <w:noProof/>
              </w:rPr>
              <w:fldChar w:fldCharType="begin"/>
            </w:r>
            <w:r w:rsidR="003848EE" w:rsidRPr="007076C8">
              <w:rPr>
                <w:noProof/>
              </w:rPr>
              <w:instrText xml:space="preserve"> PAGEREF _Toc105509668 \h </w:instrText>
            </w:r>
            <w:r w:rsidR="003848EE" w:rsidRPr="007076C8">
              <w:rPr>
                <w:noProof/>
              </w:rPr>
            </w:r>
            <w:r w:rsidR="003848EE" w:rsidRPr="007076C8">
              <w:rPr>
                <w:noProof/>
              </w:rPr>
              <w:fldChar w:fldCharType="separate"/>
            </w:r>
            <w:r w:rsidR="003848EE" w:rsidRPr="007076C8">
              <w:rPr>
                <w:noProof/>
              </w:rPr>
              <w:t>30</w:t>
            </w:r>
            <w:r w:rsidR="003848EE" w:rsidRPr="007076C8">
              <w:rPr>
                <w:noProof/>
              </w:rPr>
              <w:fldChar w:fldCharType="end"/>
            </w:r>
          </w:hyperlink>
        </w:p>
        <w:p w14:paraId="35C05167" w14:textId="132CF3A4" w:rsidR="003848EE" w:rsidRPr="007076C8" w:rsidRDefault="007D4CE4" w:rsidP="00137162">
          <w:pPr>
            <w:pStyle w:val="Sumrio3"/>
            <w:spacing w:line="360" w:lineRule="auto"/>
            <w:rPr>
              <w:rFonts w:eastAsiaTheme="minorEastAsia"/>
              <w:noProof/>
              <w:sz w:val="22"/>
              <w:szCs w:val="22"/>
            </w:rPr>
          </w:pPr>
          <w:hyperlink w:anchor="_Toc105509669" w:history="1">
            <w:r w:rsidR="003848EE" w:rsidRPr="007076C8">
              <w:rPr>
                <w:rStyle w:val="Hyperlink"/>
                <w:noProof/>
                <w:color w:val="auto"/>
              </w:rPr>
              <w:t>Figura 10 — Ferramenta (Reflexão)</w:t>
            </w:r>
            <w:r w:rsidR="003848EE" w:rsidRPr="007076C8">
              <w:rPr>
                <w:noProof/>
              </w:rPr>
              <w:tab/>
            </w:r>
            <w:r w:rsidR="003848EE" w:rsidRPr="007076C8">
              <w:rPr>
                <w:noProof/>
              </w:rPr>
              <w:fldChar w:fldCharType="begin"/>
            </w:r>
            <w:r w:rsidR="003848EE" w:rsidRPr="007076C8">
              <w:rPr>
                <w:noProof/>
              </w:rPr>
              <w:instrText xml:space="preserve"> PAGEREF _Toc105509669 \h </w:instrText>
            </w:r>
            <w:r w:rsidR="003848EE" w:rsidRPr="007076C8">
              <w:rPr>
                <w:noProof/>
              </w:rPr>
            </w:r>
            <w:r w:rsidR="003848EE" w:rsidRPr="007076C8">
              <w:rPr>
                <w:noProof/>
              </w:rPr>
              <w:fldChar w:fldCharType="separate"/>
            </w:r>
            <w:r w:rsidR="003848EE" w:rsidRPr="007076C8">
              <w:rPr>
                <w:noProof/>
              </w:rPr>
              <w:t>31</w:t>
            </w:r>
            <w:r w:rsidR="003848EE" w:rsidRPr="007076C8">
              <w:rPr>
                <w:noProof/>
              </w:rPr>
              <w:fldChar w:fldCharType="end"/>
            </w:r>
          </w:hyperlink>
        </w:p>
        <w:p w14:paraId="2DFF9BBC" w14:textId="7D4E2FAA" w:rsidR="003848EE" w:rsidRPr="007076C8" w:rsidRDefault="007D4CE4" w:rsidP="00137162">
          <w:pPr>
            <w:pStyle w:val="Sumrio3"/>
            <w:spacing w:line="360" w:lineRule="auto"/>
            <w:rPr>
              <w:rFonts w:eastAsiaTheme="minorEastAsia"/>
              <w:noProof/>
              <w:sz w:val="22"/>
              <w:szCs w:val="22"/>
            </w:rPr>
          </w:pPr>
          <w:hyperlink w:anchor="_Toc105509670" w:history="1">
            <w:r w:rsidR="003848EE" w:rsidRPr="007076C8">
              <w:rPr>
                <w:rStyle w:val="Hyperlink"/>
                <w:noProof/>
                <w:color w:val="auto"/>
              </w:rPr>
              <w:t>Figura 11 — Ferramenta (Controle Deslizante)</w:t>
            </w:r>
            <w:r w:rsidR="003848EE" w:rsidRPr="007076C8">
              <w:rPr>
                <w:noProof/>
              </w:rPr>
              <w:tab/>
            </w:r>
            <w:r w:rsidR="003848EE" w:rsidRPr="007076C8">
              <w:rPr>
                <w:noProof/>
              </w:rPr>
              <w:fldChar w:fldCharType="begin"/>
            </w:r>
            <w:r w:rsidR="003848EE" w:rsidRPr="007076C8">
              <w:rPr>
                <w:noProof/>
              </w:rPr>
              <w:instrText xml:space="preserve"> PAGEREF _Toc105509670 \h </w:instrText>
            </w:r>
            <w:r w:rsidR="003848EE" w:rsidRPr="007076C8">
              <w:rPr>
                <w:noProof/>
              </w:rPr>
            </w:r>
            <w:r w:rsidR="003848EE" w:rsidRPr="007076C8">
              <w:rPr>
                <w:noProof/>
              </w:rPr>
              <w:fldChar w:fldCharType="separate"/>
            </w:r>
            <w:r w:rsidR="003848EE" w:rsidRPr="007076C8">
              <w:rPr>
                <w:noProof/>
              </w:rPr>
              <w:t>32</w:t>
            </w:r>
            <w:r w:rsidR="003848EE" w:rsidRPr="007076C8">
              <w:rPr>
                <w:noProof/>
              </w:rPr>
              <w:fldChar w:fldCharType="end"/>
            </w:r>
          </w:hyperlink>
        </w:p>
        <w:p w14:paraId="4206416E" w14:textId="5F05419C" w:rsidR="003848EE" w:rsidRPr="007076C8" w:rsidRDefault="007D4CE4" w:rsidP="00137162">
          <w:pPr>
            <w:pStyle w:val="Sumrio3"/>
            <w:spacing w:line="360" w:lineRule="auto"/>
            <w:rPr>
              <w:rFonts w:eastAsiaTheme="minorEastAsia"/>
              <w:noProof/>
              <w:sz w:val="22"/>
              <w:szCs w:val="22"/>
            </w:rPr>
          </w:pPr>
          <w:hyperlink w:anchor="_Toc105509671" w:history="1">
            <w:r w:rsidR="003848EE" w:rsidRPr="007076C8">
              <w:rPr>
                <w:rStyle w:val="Hyperlink"/>
                <w:noProof/>
                <w:color w:val="auto"/>
              </w:rPr>
              <w:t>Figura 12 — Ferramenta (Mover)</w:t>
            </w:r>
            <w:r w:rsidR="003848EE" w:rsidRPr="007076C8">
              <w:rPr>
                <w:noProof/>
              </w:rPr>
              <w:tab/>
            </w:r>
            <w:r w:rsidR="003848EE" w:rsidRPr="007076C8">
              <w:rPr>
                <w:noProof/>
              </w:rPr>
              <w:fldChar w:fldCharType="begin"/>
            </w:r>
            <w:r w:rsidR="003848EE" w:rsidRPr="007076C8">
              <w:rPr>
                <w:noProof/>
              </w:rPr>
              <w:instrText xml:space="preserve"> PAGEREF _Toc105509671 \h </w:instrText>
            </w:r>
            <w:r w:rsidR="003848EE" w:rsidRPr="007076C8">
              <w:rPr>
                <w:noProof/>
              </w:rPr>
            </w:r>
            <w:r w:rsidR="003848EE" w:rsidRPr="007076C8">
              <w:rPr>
                <w:noProof/>
              </w:rPr>
              <w:fldChar w:fldCharType="separate"/>
            </w:r>
            <w:r w:rsidR="003848EE" w:rsidRPr="007076C8">
              <w:rPr>
                <w:noProof/>
              </w:rPr>
              <w:t>33</w:t>
            </w:r>
            <w:r w:rsidR="003848EE" w:rsidRPr="007076C8">
              <w:rPr>
                <w:noProof/>
              </w:rPr>
              <w:fldChar w:fldCharType="end"/>
            </w:r>
          </w:hyperlink>
        </w:p>
        <w:p w14:paraId="0508F367" w14:textId="69437405" w:rsidR="003848EE" w:rsidRPr="007076C8" w:rsidRDefault="007D4CE4" w:rsidP="00137162">
          <w:pPr>
            <w:pStyle w:val="Sumrio3"/>
            <w:spacing w:line="360" w:lineRule="auto"/>
            <w:rPr>
              <w:rFonts w:eastAsiaTheme="minorEastAsia"/>
              <w:noProof/>
              <w:sz w:val="22"/>
              <w:szCs w:val="22"/>
            </w:rPr>
          </w:pPr>
          <w:hyperlink w:anchor="_Toc105509672" w:history="1">
            <w:r w:rsidR="003848EE" w:rsidRPr="007076C8">
              <w:rPr>
                <w:rStyle w:val="Hyperlink"/>
                <w:noProof/>
                <w:color w:val="auto"/>
              </w:rPr>
              <w:t>Figura 13 — Passo a Passo - Controle Deslizante</w:t>
            </w:r>
            <w:r w:rsidR="003848EE" w:rsidRPr="007076C8">
              <w:rPr>
                <w:noProof/>
              </w:rPr>
              <w:tab/>
            </w:r>
            <w:r w:rsidR="003848EE" w:rsidRPr="007076C8">
              <w:rPr>
                <w:noProof/>
              </w:rPr>
              <w:fldChar w:fldCharType="begin"/>
            </w:r>
            <w:r w:rsidR="003848EE" w:rsidRPr="007076C8">
              <w:rPr>
                <w:noProof/>
              </w:rPr>
              <w:instrText xml:space="preserve"> PAGEREF _Toc105509672 \h </w:instrText>
            </w:r>
            <w:r w:rsidR="003848EE" w:rsidRPr="007076C8">
              <w:rPr>
                <w:noProof/>
              </w:rPr>
            </w:r>
            <w:r w:rsidR="003848EE" w:rsidRPr="007076C8">
              <w:rPr>
                <w:noProof/>
              </w:rPr>
              <w:fldChar w:fldCharType="separate"/>
            </w:r>
            <w:r w:rsidR="003848EE" w:rsidRPr="007076C8">
              <w:rPr>
                <w:noProof/>
              </w:rPr>
              <w:t>35</w:t>
            </w:r>
            <w:r w:rsidR="003848EE" w:rsidRPr="007076C8">
              <w:rPr>
                <w:noProof/>
              </w:rPr>
              <w:fldChar w:fldCharType="end"/>
            </w:r>
          </w:hyperlink>
        </w:p>
        <w:p w14:paraId="436E731C" w14:textId="21936916" w:rsidR="003848EE" w:rsidRPr="007076C8" w:rsidRDefault="007D4CE4" w:rsidP="00137162">
          <w:pPr>
            <w:pStyle w:val="Sumrio3"/>
            <w:spacing w:line="360" w:lineRule="auto"/>
            <w:rPr>
              <w:rFonts w:eastAsiaTheme="minorEastAsia"/>
              <w:noProof/>
              <w:sz w:val="22"/>
              <w:szCs w:val="22"/>
            </w:rPr>
          </w:pPr>
          <w:hyperlink w:anchor="_Toc105509673" w:history="1">
            <w:r w:rsidR="003848EE" w:rsidRPr="007076C8">
              <w:rPr>
                <w:rStyle w:val="Hyperlink"/>
                <w:noProof/>
                <w:color w:val="auto"/>
              </w:rPr>
              <w:t>Figura 14 — Criando um Ponto "Z"</w:t>
            </w:r>
            <w:r w:rsidR="003848EE" w:rsidRPr="007076C8">
              <w:rPr>
                <w:noProof/>
              </w:rPr>
              <w:tab/>
            </w:r>
            <w:r w:rsidR="003848EE" w:rsidRPr="007076C8">
              <w:rPr>
                <w:noProof/>
              </w:rPr>
              <w:fldChar w:fldCharType="begin"/>
            </w:r>
            <w:r w:rsidR="003848EE" w:rsidRPr="007076C8">
              <w:rPr>
                <w:noProof/>
              </w:rPr>
              <w:instrText xml:space="preserve"> PAGEREF _Toc105509673 \h </w:instrText>
            </w:r>
            <w:r w:rsidR="003848EE" w:rsidRPr="007076C8">
              <w:rPr>
                <w:noProof/>
              </w:rPr>
            </w:r>
            <w:r w:rsidR="003848EE" w:rsidRPr="007076C8">
              <w:rPr>
                <w:noProof/>
              </w:rPr>
              <w:fldChar w:fldCharType="separate"/>
            </w:r>
            <w:r w:rsidR="003848EE" w:rsidRPr="007076C8">
              <w:rPr>
                <w:noProof/>
              </w:rPr>
              <w:t>40</w:t>
            </w:r>
            <w:r w:rsidR="003848EE" w:rsidRPr="007076C8">
              <w:rPr>
                <w:noProof/>
              </w:rPr>
              <w:fldChar w:fldCharType="end"/>
            </w:r>
          </w:hyperlink>
        </w:p>
        <w:p w14:paraId="7F42D7F4" w14:textId="2E90618C" w:rsidR="003848EE" w:rsidRPr="007076C8" w:rsidRDefault="007D4CE4" w:rsidP="00137162">
          <w:pPr>
            <w:pStyle w:val="Sumrio3"/>
            <w:spacing w:line="360" w:lineRule="auto"/>
            <w:rPr>
              <w:rFonts w:eastAsiaTheme="minorEastAsia"/>
              <w:noProof/>
              <w:sz w:val="22"/>
              <w:szCs w:val="22"/>
            </w:rPr>
          </w:pPr>
          <w:hyperlink w:anchor="_Toc105509674" w:history="1">
            <w:r w:rsidR="003848EE" w:rsidRPr="007076C8">
              <w:rPr>
                <w:rStyle w:val="Hyperlink"/>
                <w:noProof/>
                <w:color w:val="auto"/>
              </w:rPr>
              <w:t>Figura 15 — Representação das Constantes</w:t>
            </w:r>
            <w:r w:rsidR="003848EE" w:rsidRPr="007076C8">
              <w:rPr>
                <w:noProof/>
              </w:rPr>
              <w:tab/>
            </w:r>
            <w:r w:rsidR="003848EE" w:rsidRPr="007076C8">
              <w:rPr>
                <w:noProof/>
              </w:rPr>
              <w:fldChar w:fldCharType="begin"/>
            </w:r>
            <w:r w:rsidR="003848EE" w:rsidRPr="007076C8">
              <w:rPr>
                <w:noProof/>
              </w:rPr>
              <w:instrText xml:space="preserve"> PAGEREF _Toc105509674 \h </w:instrText>
            </w:r>
            <w:r w:rsidR="003848EE" w:rsidRPr="007076C8">
              <w:rPr>
                <w:noProof/>
              </w:rPr>
            </w:r>
            <w:r w:rsidR="003848EE" w:rsidRPr="007076C8">
              <w:rPr>
                <w:noProof/>
              </w:rPr>
              <w:fldChar w:fldCharType="separate"/>
            </w:r>
            <w:r w:rsidR="003848EE" w:rsidRPr="007076C8">
              <w:rPr>
                <w:noProof/>
              </w:rPr>
              <w:t>40</w:t>
            </w:r>
            <w:r w:rsidR="003848EE" w:rsidRPr="007076C8">
              <w:rPr>
                <w:noProof/>
              </w:rPr>
              <w:fldChar w:fldCharType="end"/>
            </w:r>
          </w:hyperlink>
        </w:p>
        <w:p w14:paraId="4263A33A" w14:textId="09EF2A2F" w:rsidR="003848EE" w:rsidRPr="007076C8" w:rsidRDefault="007D4CE4" w:rsidP="00137162">
          <w:pPr>
            <w:pStyle w:val="Sumrio3"/>
            <w:spacing w:line="360" w:lineRule="auto"/>
            <w:rPr>
              <w:rFonts w:eastAsiaTheme="minorEastAsia"/>
              <w:noProof/>
              <w:sz w:val="22"/>
              <w:szCs w:val="22"/>
            </w:rPr>
          </w:pPr>
          <w:hyperlink w:anchor="_Toc105509675" w:history="1">
            <w:r w:rsidR="003848EE" w:rsidRPr="007076C8">
              <w:rPr>
                <w:rStyle w:val="Hyperlink"/>
                <w:noProof/>
                <w:color w:val="auto"/>
              </w:rPr>
              <w:t>Figura 16 — Selecionando a Ferramenta Vetor</w:t>
            </w:r>
            <w:r w:rsidR="003848EE" w:rsidRPr="007076C8">
              <w:rPr>
                <w:noProof/>
              </w:rPr>
              <w:tab/>
            </w:r>
            <w:r w:rsidR="003848EE" w:rsidRPr="007076C8">
              <w:rPr>
                <w:noProof/>
              </w:rPr>
              <w:fldChar w:fldCharType="begin"/>
            </w:r>
            <w:r w:rsidR="003848EE" w:rsidRPr="007076C8">
              <w:rPr>
                <w:noProof/>
              </w:rPr>
              <w:instrText xml:space="preserve"> PAGEREF _Toc105509675 \h </w:instrText>
            </w:r>
            <w:r w:rsidR="003848EE" w:rsidRPr="007076C8">
              <w:rPr>
                <w:noProof/>
              </w:rPr>
            </w:r>
            <w:r w:rsidR="003848EE" w:rsidRPr="007076C8">
              <w:rPr>
                <w:noProof/>
              </w:rPr>
              <w:fldChar w:fldCharType="separate"/>
            </w:r>
            <w:r w:rsidR="003848EE" w:rsidRPr="007076C8">
              <w:rPr>
                <w:noProof/>
              </w:rPr>
              <w:t>42</w:t>
            </w:r>
            <w:r w:rsidR="003848EE" w:rsidRPr="007076C8">
              <w:rPr>
                <w:noProof/>
              </w:rPr>
              <w:fldChar w:fldCharType="end"/>
            </w:r>
          </w:hyperlink>
        </w:p>
        <w:p w14:paraId="0379BE04" w14:textId="601EB566" w:rsidR="003848EE" w:rsidRPr="007076C8" w:rsidRDefault="007D4CE4" w:rsidP="00137162">
          <w:pPr>
            <w:pStyle w:val="Sumrio3"/>
            <w:spacing w:line="360" w:lineRule="auto"/>
            <w:rPr>
              <w:rFonts w:eastAsiaTheme="minorEastAsia"/>
              <w:noProof/>
              <w:sz w:val="22"/>
              <w:szCs w:val="22"/>
            </w:rPr>
          </w:pPr>
          <w:hyperlink w:anchor="_Toc105509676" w:history="1">
            <w:r w:rsidR="003848EE" w:rsidRPr="007076C8">
              <w:rPr>
                <w:rStyle w:val="Hyperlink"/>
                <w:noProof/>
                <w:color w:val="auto"/>
              </w:rPr>
              <w:t>Figura 17 — Alterando Constantes</w:t>
            </w:r>
            <w:r w:rsidR="003848EE" w:rsidRPr="007076C8">
              <w:rPr>
                <w:noProof/>
              </w:rPr>
              <w:tab/>
            </w:r>
            <w:r w:rsidR="003848EE" w:rsidRPr="007076C8">
              <w:rPr>
                <w:noProof/>
              </w:rPr>
              <w:fldChar w:fldCharType="begin"/>
            </w:r>
            <w:r w:rsidR="003848EE" w:rsidRPr="007076C8">
              <w:rPr>
                <w:noProof/>
              </w:rPr>
              <w:instrText xml:space="preserve"> PAGEREF _Toc105509676 \h </w:instrText>
            </w:r>
            <w:r w:rsidR="003848EE" w:rsidRPr="007076C8">
              <w:rPr>
                <w:noProof/>
              </w:rPr>
            </w:r>
            <w:r w:rsidR="003848EE" w:rsidRPr="007076C8">
              <w:rPr>
                <w:noProof/>
              </w:rPr>
              <w:fldChar w:fldCharType="separate"/>
            </w:r>
            <w:r w:rsidR="003848EE" w:rsidRPr="007076C8">
              <w:rPr>
                <w:noProof/>
              </w:rPr>
              <w:t>43</w:t>
            </w:r>
            <w:r w:rsidR="003848EE" w:rsidRPr="007076C8">
              <w:rPr>
                <w:noProof/>
              </w:rPr>
              <w:fldChar w:fldCharType="end"/>
            </w:r>
          </w:hyperlink>
        </w:p>
        <w:p w14:paraId="707B600A" w14:textId="5D8ED0EA" w:rsidR="003848EE" w:rsidRPr="007076C8" w:rsidRDefault="007D4CE4" w:rsidP="00137162">
          <w:pPr>
            <w:pStyle w:val="Sumrio3"/>
            <w:spacing w:line="360" w:lineRule="auto"/>
            <w:rPr>
              <w:rFonts w:eastAsiaTheme="minorEastAsia"/>
              <w:noProof/>
              <w:sz w:val="22"/>
              <w:szCs w:val="22"/>
            </w:rPr>
          </w:pPr>
          <w:hyperlink w:anchor="_Toc105509677" w:history="1">
            <w:r w:rsidR="003848EE" w:rsidRPr="007076C8">
              <w:rPr>
                <w:rStyle w:val="Hyperlink"/>
                <w:noProof/>
                <w:color w:val="auto"/>
              </w:rPr>
              <w:t>Figura 18 — Movimentando a constante "a"</w:t>
            </w:r>
            <w:r w:rsidR="003848EE" w:rsidRPr="007076C8">
              <w:rPr>
                <w:noProof/>
              </w:rPr>
              <w:tab/>
            </w:r>
            <w:r w:rsidR="003848EE" w:rsidRPr="007076C8">
              <w:rPr>
                <w:noProof/>
              </w:rPr>
              <w:fldChar w:fldCharType="begin"/>
            </w:r>
            <w:r w:rsidR="003848EE" w:rsidRPr="007076C8">
              <w:rPr>
                <w:noProof/>
              </w:rPr>
              <w:instrText xml:space="preserve"> PAGEREF _Toc105509677 \h </w:instrText>
            </w:r>
            <w:r w:rsidR="003848EE" w:rsidRPr="007076C8">
              <w:rPr>
                <w:noProof/>
              </w:rPr>
            </w:r>
            <w:r w:rsidR="003848EE" w:rsidRPr="007076C8">
              <w:rPr>
                <w:noProof/>
              </w:rPr>
              <w:fldChar w:fldCharType="separate"/>
            </w:r>
            <w:r w:rsidR="003848EE" w:rsidRPr="007076C8">
              <w:rPr>
                <w:noProof/>
              </w:rPr>
              <w:t>44</w:t>
            </w:r>
            <w:r w:rsidR="003848EE" w:rsidRPr="007076C8">
              <w:rPr>
                <w:noProof/>
              </w:rPr>
              <w:fldChar w:fldCharType="end"/>
            </w:r>
          </w:hyperlink>
        </w:p>
        <w:p w14:paraId="48204F80" w14:textId="0AD9FA8C" w:rsidR="003848EE" w:rsidRPr="007076C8" w:rsidRDefault="007D4CE4" w:rsidP="00137162">
          <w:pPr>
            <w:pStyle w:val="Sumrio3"/>
            <w:spacing w:line="360" w:lineRule="auto"/>
            <w:rPr>
              <w:rFonts w:eastAsiaTheme="minorEastAsia"/>
              <w:noProof/>
              <w:sz w:val="22"/>
              <w:szCs w:val="22"/>
            </w:rPr>
          </w:pPr>
          <w:hyperlink w:anchor="_Toc105509678" w:history="1">
            <w:r w:rsidR="003848EE" w:rsidRPr="007076C8">
              <w:rPr>
                <w:rStyle w:val="Hyperlink"/>
                <w:noProof/>
                <w:color w:val="auto"/>
              </w:rPr>
              <w:t>Figura 19 — Construção do vetor "A" para "W"</w:t>
            </w:r>
            <w:r w:rsidR="003848EE" w:rsidRPr="007076C8">
              <w:rPr>
                <w:noProof/>
              </w:rPr>
              <w:tab/>
            </w:r>
            <w:r w:rsidR="003848EE" w:rsidRPr="007076C8">
              <w:rPr>
                <w:noProof/>
              </w:rPr>
              <w:fldChar w:fldCharType="begin"/>
            </w:r>
            <w:r w:rsidR="003848EE" w:rsidRPr="007076C8">
              <w:rPr>
                <w:noProof/>
              </w:rPr>
              <w:instrText xml:space="preserve"> PAGEREF _Toc105509678 \h </w:instrText>
            </w:r>
            <w:r w:rsidR="003848EE" w:rsidRPr="007076C8">
              <w:rPr>
                <w:noProof/>
              </w:rPr>
            </w:r>
            <w:r w:rsidR="003848EE" w:rsidRPr="007076C8">
              <w:rPr>
                <w:noProof/>
              </w:rPr>
              <w:fldChar w:fldCharType="separate"/>
            </w:r>
            <w:r w:rsidR="003848EE" w:rsidRPr="007076C8">
              <w:rPr>
                <w:noProof/>
              </w:rPr>
              <w:t>44</w:t>
            </w:r>
            <w:r w:rsidR="003848EE" w:rsidRPr="007076C8">
              <w:rPr>
                <w:noProof/>
              </w:rPr>
              <w:fldChar w:fldCharType="end"/>
            </w:r>
          </w:hyperlink>
        </w:p>
        <w:p w14:paraId="1A96C2AF" w14:textId="02709208" w:rsidR="003848EE" w:rsidRPr="007076C8" w:rsidRDefault="007D4CE4" w:rsidP="00137162">
          <w:pPr>
            <w:pStyle w:val="Sumrio3"/>
            <w:spacing w:line="360" w:lineRule="auto"/>
            <w:rPr>
              <w:rFonts w:eastAsiaTheme="minorEastAsia"/>
              <w:noProof/>
              <w:sz w:val="22"/>
              <w:szCs w:val="22"/>
            </w:rPr>
          </w:pPr>
          <w:hyperlink w:anchor="_Toc105509679" w:history="1">
            <w:r w:rsidR="003848EE" w:rsidRPr="007076C8">
              <w:rPr>
                <w:rStyle w:val="Hyperlink"/>
                <w:noProof/>
                <w:color w:val="auto"/>
              </w:rPr>
              <w:t>Figura 20 — Construção do vetor "A" para "Z"</w:t>
            </w:r>
            <w:r w:rsidR="003848EE" w:rsidRPr="007076C8">
              <w:rPr>
                <w:noProof/>
              </w:rPr>
              <w:tab/>
            </w:r>
            <w:r w:rsidR="003848EE" w:rsidRPr="007076C8">
              <w:rPr>
                <w:noProof/>
              </w:rPr>
              <w:fldChar w:fldCharType="begin"/>
            </w:r>
            <w:r w:rsidR="003848EE" w:rsidRPr="007076C8">
              <w:rPr>
                <w:noProof/>
              </w:rPr>
              <w:instrText xml:space="preserve"> PAGEREF _Toc105509679 \h </w:instrText>
            </w:r>
            <w:r w:rsidR="003848EE" w:rsidRPr="007076C8">
              <w:rPr>
                <w:noProof/>
              </w:rPr>
            </w:r>
            <w:r w:rsidR="003848EE" w:rsidRPr="007076C8">
              <w:rPr>
                <w:noProof/>
              </w:rPr>
              <w:fldChar w:fldCharType="separate"/>
            </w:r>
            <w:r w:rsidR="003848EE" w:rsidRPr="007076C8">
              <w:rPr>
                <w:noProof/>
              </w:rPr>
              <w:t>45</w:t>
            </w:r>
            <w:r w:rsidR="003848EE" w:rsidRPr="007076C8">
              <w:rPr>
                <w:noProof/>
              </w:rPr>
              <w:fldChar w:fldCharType="end"/>
            </w:r>
          </w:hyperlink>
        </w:p>
        <w:p w14:paraId="24B77D9B" w14:textId="33EAA85F" w:rsidR="003848EE" w:rsidRPr="007076C8" w:rsidRDefault="007D4CE4" w:rsidP="00137162">
          <w:pPr>
            <w:pStyle w:val="Sumrio3"/>
            <w:spacing w:line="360" w:lineRule="auto"/>
            <w:rPr>
              <w:rFonts w:eastAsiaTheme="minorEastAsia"/>
              <w:noProof/>
              <w:sz w:val="22"/>
              <w:szCs w:val="22"/>
            </w:rPr>
          </w:pPr>
          <w:hyperlink w:anchor="_Toc105509680" w:history="1">
            <w:r w:rsidR="003848EE" w:rsidRPr="007076C8">
              <w:rPr>
                <w:rStyle w:val="Hyperlink"/>
                <w:noProof/>
                <w:color w:val="auto"/>
              </w:rPr>
              <w:t>Figura 21 — Construção do vetor "W" para "</w:t>
            </w:r>
            <w:r w:rsidR="003848EE" w:rsidRPr="005145FC">
              <w:rPr>
                <w:rStyle w:val="Hyperlink"/>
                <w:noProof/>
                <w:color w:val="auto"/>
              </w:rPr>
              <w:t xml:space="preserve"> Z</w:t>
            </w:r>
            <w:r w:rsidR="003848EE" w:rsidRPr="005145FC">
              <w:rPr>
                <w:rStyle w:val="Hyperlink"/>
                <w:noProof/>
                <w:color w:val="auto"/>
                <w:vertAlign w:val="subscript"/>
              </w:rPr>
              <w:t>1</w:t>
            </w:r>
            <w:r w:rsidR="003848EE" w:rsidRPr="007076C8">
              <w:rPr>
                <w:rStyle w:val="Hyperlink"/>
                <w:noProof/>
                <w:color w:val="auto"/>
              </w:rPr>
              <w:t>"</w:t>
            </w:r>
            <w:r w:rsidR="003848EE" w:rsidRPr="007076C8">
              <w:rPr>
                <w:noProof/>
              </w:rPr>
              <w:tab/>
            </w:r>
            <w:r w:rsidR="003848EE" w:rsidRPr="007076C8">
              <w:rPr>
                <w:noProof/>
              </w:rPr>
              <w:fldChar w:fldCharType="begin"/>
            </w:r>
            <w:r w:rsidR="003848EE" w:rsidRPr="007076C8">
              <w:rPr>
                <w:noProof/>
              </w:rPr>
              <w:instrText xml:space="preserve"> PAGEREF _Toc105509680 \h </w:instrText>
            </w:r>
            <w:r w:rsidR="003848EE" w:rsidRPr="007076C8">
              <w:rPr>
                <w:noProof/>
              </w:rPr>
            </w:r>
            <w:r w:rsidR="003848EE" w:rsidRPr="007076C8">
              <w:rPr>
                <w:noProof/>
              </w:rPr>
              <w:fldChar w:fldCharType="separate"/>
            </w:r>
            <w:r w:rsidR="003848EE" w:rsidRPr="007076C8">
              <w:rPr>
                <w:noProof/>
              </w:rPr>
              <w:t>45</w:t>
            </w:r>
            <w:r w:rsidR="003848EE" w:rsidRPr="007076C8">
              <w:rPr>
                <w:noProof/>
              </w:rPr>
              <w:fldChar w:fldCharType="end"/>
            </w:r>
          </w:hyperlink>
        </w:p>
        <w:p w14:paraId="2E5A6878" w14:textId="22DC80C6" w:rsidR="003848EE" w:rsidRPr="007076C8" w:rsidRDefault="007D4CE4" w:rsidP="00137162">
          <w:pPr>
            <w:pStyle w:val="Sumrio3"/>
            <w:spacing w:line="360" w:lineRule="auto"/>
            <w:rPr>
              <w:rFonts w:eastAsiaTheme="minorEastAsia"/>
              <w:noProof/>
              <w:sz w:val="22"/>
              <w:szCs w:val="22"/>
            </w:rPr>
          </w:pPr>
          <w:hyperlink w:anchor="_Toc105509681" w:history="1">
            <w:r w:rsidR="003848EE" w:rsidRPr="007076C8">
              <w:rPr>
                <w:rStyle w:val="Hyperlink"/>
                <w:noProof/>
                <w:color w:val="auto"/>
              </w:rPr>
              <w:t>Figura 22 — Construção do vetor resultante "A" para "</w:t>
            </w:r>
            <w:r w:rsidR="003848EE" w:rsidRPr="007076C8">
              <w:rPr>
                <w:rStyle w:val="Hyperlink"/>
                <w:b/>
                <w:bCs/>
                <w:noProof/>
                <w:color w:val="auto"/>
              </w:rPr>
              <w:t xml:space="preserve"> </w:t>
            </w:r>
            <w:r w:rsidR="003848EE" w:rsidRPr="005145FC">
              <w:rPr>
                <w:rStyle w:val="Hyperlink"/>
                <w:noProof/>
                <w:color w:val="auto"/>
              </w:rPr>
              <w:t>Z</w:t>
            </w:r>
            <w:r w:rsidR="003848EE" w:rsidRPr="005145FC">
              <w:rPr>
                <w:rStyle w:val="Hyperlink"/>
                <w:noProof/>
                <w:color w:val="auto"/>
                <w:vertAlign w:val="subscript"/>
              </w:rPr>
              <w:t>1</w:t>
            </w:r>
            <w:r w:rsidR="003848EE" w:rsidRPr="007076C8">
              <w:rPr>
                <w:rStyle w:val="Hyperlink"/>
                <w:noProof/>
                <w:color w:val="auto"/>
              </w:rPr>
              <w:t>"</w:t>
            </w:r>
            <w:r w:rsidR="003848EE" w:rsidRPr="007076C8">
              <w:rPr>
                <w:noProof/>
              </w:rPr>
              <w:tab/>
            </w:r>
            <w:r w:rsidR="003848EE" w:rsidRPr="007076C8">
              <w:rPr>
                <w:noProof/>
              </w:rPr>
              <w:fldChar w:fldCharType="begin"/>
            </w:r>
            <w:r w:rsidR="003848EE" w:rsidRPr="007076C8">
              <w:rPr>
                <w:noProof/>
              </w:rPr>
              <w:instrText xml:space="preserve"> PAGEREF _Toc105509681 \h </w:instrText>
            </w:r>
            <w:r w:rsidR="003848EE" w:rsidRPr="007076C8">
              <w:rPr>
                <w:noProof/>
              </w:rPr>
            </w:r>
            <w:r w:rsidR="003848EE" w:rsidRPr="007076C8">
              <w:rPr>
                <w:noProof/>
              </w:rPr>
              <w:fldChar w:fldCharType="separate"/>
            </w:r>
            <w:r w:rsidR="003848EE" w:rsidRPr="007076C8">
              <w:rPr>
                <w:noProof/>
              </w:rPr>
              <w:t>46</w:t>
            </w:r>
            <w:r w:rsidR="003848EE" w:rsidRPr="007076C8">
              <w:rPr>
                <w:noProof/>
              </w:rPr>
              <w:fldChar w:fldCharType="end"/>
            </w:r>
          </w:hyperlink>
        </w:p>
        <w:p w14:paraId="5D66902B" w14:textId="6E0E2A37" w:rsidR="003848EE" w:rsidRPr="007076C8" w:rsidRDefault="007D4CE4" w:rsidP="00137162">
          <w:pPr>
            <w:pStyle w:val="Sumrio3"/>
            <w:spacing w:line="360" w:lineRule="auto"/>
            <w:rPr>
              <w:rFonts w:eastAsiaTheme="minorEastAsia"/>
              <w:noProof/>
              <w:sz w:val="22"/>
              <w:szCs w:val="22"/>
            </w:rPr>
          </w:pPr>
          <w:hyperlink w:anchor="_Toc105509682" w:history="1">
            <w:r w:rsidR="003848EE" w:rsidRPr="007076C8">
              <w:rPr>
                <w:rStyle w:val="Hyperlink"/>
                <w:noProof/>
                <w:color w:val="auto"/>
              </w:rPr>
              <w:t>Figura 23 — Construção do vetor "Z" para "</w:t>
            </w:r>
            <w:r w:rsidR="003848EE" w:rsidRPr="007076C8">
              <w:rPr>
                <w:rStyle w:val="Hyperlink"/>
                <w:b/>
                <w:bCs/>
                <w:noProof/>
                <w:color w:val="auto"/>
              </w:rPr>
              <w:t xml:space="preserve"> </w:t>
            </w:r>
            <w:r w:rsidR="003848EE" w:rsidRPr="005145FC">
              <w:rPr>
                <w:rStyle w:val="Hyperlink"/>
                <w:noProof/>
                <w:color w:val="auto"/>
              </w:rPr>
              <w:t>Z</w:t>
            </w:r>
            <w:r w:rsidR="003848EE" w:rsidRPr="005145FC">
              <w:rPr>
                <w:rStyle w:val="Hyperlink"/>
                <w:noProof/>
                <w:color w:val="auto"/>
                <w:vertAlign w:val="subscript"/>
              </w:rPr>
              <w:t>1</w:t>
            </w:r>
            <w:r w:rsidR="003848EE" w:rsidRPr="007076C8">
              <w:rPr>
                <w:rStyle w:val="Hyperlink"/>
                <w:noProof/>
                <w:color w:val="auto"/>
              </w:rPr>
              <w:t>"</w:t>
            </w:r>
            <w:r w:rsidR="003848EE" w:rsidRPr="007076C8">
              <w:rPr>
                <w:noProof/>
              </w:rPr>
              <w:tab/>
            </w:r>
            <w:r w:rsidR="003848EE" w:rsidRPr="007076C8">
              <w:rPr>
                <w:noProof/>
              </w:rPr>
              <w:fldChar w:fldCharType="begin"/>
            </w:r>
            <w:r w:rsidR="003848EE" w:rsidRPr="007076C8">
              <w:rPr>
                <w:noProof/>
              </w:rPr>
              <w:instrText xml:space="preserve"> PAGEREF _Toc105509682 \h </w:instrText>
            </w:r>
            <w:r w:rsidR="003848EE" w:rsidRPr="007076C8">
              <w:rPr>
                <w:noProof/>
              </w:rPr>
            </w:r>
            <w:r w:rsidR="003848EE" w:rsidRPr="007076C8">
              <w:rPr>
                <w:noProof/>
              </w:rPr>
              <w:fldChar w:fldCharType="separate"/>
            </w:r>
            <w:r w:rsidR="003848EE" w:rsidRPr="007076C8">
              <w:rPr>
                <w:noProof/>
              </w:rPr>
              <w:t>46</w:t>
            </w:r>
            <w:r w:rsidR="003848EE" w:rsidRPr="007076C8">
              <w:rPr>
                <w:noProof/>
              </w:rPr>
              <w:fldChar w:fldCharType="end"/>
            </w:r>
          </w:hyperlink>
        </w:p>
        <w:p w14:paraId="42B5B3E3" w14:textId="117414DC" w:rsidR="003848EE" w:rsidRPr="007076C8" w:rsidRDefault="007D4CE4" w:rsidP="00137162">
          <w:pPr>
            <w:pStyle w:val="Sumrio3"/>
            <w:spacing w:line="360" w:lineRule="auto"/>
            <w:rPr>
              <w:rFonts w:eastAsiaTheme="minorEastAsia"/>
              <w:noProof/>
              <w:sz w:val="22"/>
              <w:szCs w:val="22"/>
            </w:rPr>
          </w:pPr>
          <w:hyperlink w:anchor="_Toc105509683" w:history="1">
            <w:r w:rsidR="003848EE" w:rsidRPr="007076C8">
              <w:rPr>
                <w:rStyle w:val="Hyperlink"/>
                <w:noProof/>
                <w:color w:val="auto"/>
              </w:rPr>
              <w:t>Figura 24 — Ocultando os Pontos</w:t>
            </w:r>
            <w:r w:rsidR="003848EE" w:rsidRPr="007076C8">
              <w:rPr>
                <w:noProof/>
              </w:rPr>
              <w:tab/>
            </w:r>
            <w:r w:rsidR="003848EE" w:rsidRPr="007076C8">
              <w:rPr>
                <w:noProof/>
              </w:rPr>
              <w:fldChar w:fldCharType="begin"/>
            </w:r>
            <w:r w:rsidR="003848EE" w:rsidRPr="007076C8">
              <w:rPr>
                <w:noProof/>
              </w:rPr>
              <w:instrText xml:space="preserve"> PAGEREF _Toc105509683 \h </w:instrText>
            </w:r>
            <w:r w:rsidR="003848EE" w:rsidRPr="007076C8">
              <w:rPr>
                <w:noProof/>
              </w:rPr>
            </w:r>
            <w:r w:rsidR="003848EE" w:rsidRPr="007076C8">
              <w:rPr>
                <w:noProof/>
              </w:rPr>
              <w:fldChar w:fldCharType="separate"/>
            </w:r>
            <w:r w:rsidR="003848EE" w:rsidRPr="007076C8">
              <w:rPr>
                <w:noProof/>
              </w:rPr>
              <w:t>47</w:t>
            </w:r>
            <w:r w:rsidR="003848EE" w:rsidRPr="007076C8">
              <w:rPr>
                <w:noProof/>
              </w:rPr>
              <w:fldChar w:fldCharType="end"/>
            </w:r>
          </w:hyperlink>
        </w:p>
        <w:p w14:paraId="4FC2E561" w14:textId="6E0DDBE9" w:rsidR="003848EE" w:rsidRPr="007076C8" w:rsidRDefault="007D4CE4" w:rsidP="00137162">
          <w:pPr>
            <w:pStyle w:val="Sumrio3"/>
            <w:spacing w:line="360" w:lineRule="auto"/>
            <w:rPr>
              <w:rFonts w:eastAsiaTheme="minorEastAsia"/>
              <w:noProof/>
              <w:sz w:val="22"/>
              <w:szCs w:val="22"/>
            </w:rPr>
          </w:pPr>
          <w:hyperlink w:anchor="_Toc105509684" w:history="1">
            <w:r w:rsidR="003848EE" w:rsidRPr="007076C8">
              <w:rPr>
                <w:rStyle w:val="Hyperlink"/>
                <w:noProof/>
                <w:color w:val="auto"/>
              </w:rPr>
              <w:t>Figura 25 — Fixando o Controle Deslizante</w:t>
            </w:r>
            <w:r w:rsidR="003848EE" w:rsidRPr="007076C8">
              <w:rPr>
                <w:noProof/>
              </w:rPr>
              <w:tab/>
            </w:r>
            <w:r w:rsidR="003848EE" w:rsidRPr="007076C8">
              <w:rPr>
                <w:noProof/>
              </w:rPr>
              <w:fldChar w:fldCharType="begin"/>
            </w:r>
            <w:r w:rsidR="003848EE" w:rsidRPr="007076C8">
              <w:rPr>
                <w:noProof/>
              </w:rPr>
              <w:instrText xml:space="preserve"> PAGEREF _Toc105509684 \h </w:instrText>
            </w:r>
            <w:r w:rsidR="003848EE" w:rsidRPr="007076C8">
              <w:rPr>
                <w:noProof/>
              </w:rPr>
            </w:r>
            <w:r w:rsidR="003848EE" w:rsidRPr="007076C8">
              <w:rPr>
                <w:noProof/>
              </w:rPr>
              <w:fldChar w:fldCharType="separate"/>
            </w:r>
            <w:r w:rsidR="003848EE" w:rsidRPr="007076C8">
              <w:rPr>
                <w:noProof/>
              </w:rPr>
              <w:t>48</w:t>
            </w:r>
            <w:r w:rsidR="003848EE" w:rsidRPr="007076C8">
              <w:rPr>
                <w:noProof/>
              </w:rPr>
              <w:fldChar w:fldCharType="end"/>
            </w:r>
          </w:hyperlink>
        </w:p>
        <w:p w14:paraId="02E692E2" w14:textId="165EFD90" w:rsidR="003848EE" w:rsidRPr="007076C8" w:rsidRDefault="007D4CE4" w:rsidP="00137162">
          <w:pPr>
            <w:pStyle w:val="Sumrio3"/>
            <w:spacing w:line="360" w:lineRule="auto"/>
            <w:rPr>
              <w:rFonts w:eastAsiaTheme="minorEastAsia"/>
              <w:noProof/>
              <w:sz w:val="22"/>
              <w:szCs w:val="22"/>
            </w:rPr>
          </w:pPr>
          <w:hyperlink w:anchor="_Toc105509685" w:history="1">
            <w:r w:rsidR="003848EE" w:rsidRPr="007076C8">
              <w:rPr>
                <w:rStyle w:val="Hyperlink"/>
                <w:noProof/>
                <w:color w:val="auto"/>
              </w:rPr>
              <w:t>Figura 26 — Travando os Controles Deslizantes</w:t>
            </w:r>
            <w:r w:rsidR="003848EE" w:rsidRPr="007076C8">
              <w:rPr>
                <w:noProof/>
              </w:rPr>
              <w:tab/>
            </w:r>
            <w:r w:rsidR="003848EE" w:rsidRPr="007076C8">
              <w:rPr>
                <w:noProof/>
              </w:rPr>
              <w:fldChar w:fldCharType="begin"/>
            </w:r>
            <w:r w:rsidR="003848EE" w:rsidRPr="007076C8">
              <w:rPr>
                <w:noProof/>
              </w:rPr>
              <w:instrText xml:space="preserve"> PAGEREF _Toc105509685 \h </w:instrText>
            </w:r>
            <w:r w:rsidR="003848EE" w:rsidRPr="007076C8">
              <w:rPr>
                <w:noProof/>
              </w:rPr>
            </w:r>
            <w:r w:rsidR="003848EE" w:rsidRPr="007076C8">
              <w:rPr>
                <w:noProof/>
              </w:rPr>
              <w:fldChar w:fldCharType="separate"/>
            </w:r>
            <w:r w:rsidR="003848EE" w:rsidRPr="007076C8">
              <w:rPr>
                <w:noProof/>
              </w:rPr>
              <w:t>48</w:t>
            </w:r>
            <w:r w:rsidR="003848EE" w:rsidRPr="007076C8">
              <w:rPr>
                <w:noProof/>
              </w:rPr>
              <w:fldChar w:fldCharType="end"/>
            </w:r>
          </w:hyperlink>
        </w:p>
        <w:p w14:paraId="629D9701" w14:textId="2A8A70E1" w:rsidR="003848EE" w:rsidRPr="007076C8" w:rsidRDefault="007D4CE4" w:rsidP="00137162">
          <w:pPr>
            <w:pStyle w:val="Sumrio3"/>
            <w:spacing w:line="360" w:lineRule="auto"/>
            <w:rPr>
              <w:rFonts w:eastAsiaTheme="minorEastAsia"/>
              <w:noProof/>
              <w:sz w:val="22"/>
              <w:szCs w:val="22"/>
            </w:rPr>
          </w:pPr>
          <w:hyperlink w:anchor="_Toc105509686" w:history="1">
            <w:r w:rsidR="003848EE" w:rsidRPr="007076C8">
              <w:rPr>
                <w:rStyle w:val="Hyperlink"/>
                <w:noProof/>
                <w:color w:val="auto"/>
              </w:rPr>
              <w:t>Figura 27 — Tracejando os Vetores</w:t>
            </w:r>
            <w:r w:rsidR="003848EE" w:rsidRPr="007076C8">
              <w:rPr>
                <w:noProof/>
              </w:rPr>
              <w:tab/>
            </w:r>
            <w:r w:rsidR="003848EE" w:rsidRPr="007076C8">
              <w:rPr>
                <w:noProof/>
              </w:rPr>
              <w:fldChar w:fldCharType="begin"/>
            </w:r>
            <w:r w:rsidR="003848EE" w:rsidRPr="007076C8">
              <w:rPr>
                <w:noProof/>
              </w:rPr>
              <w:instrText xml:space="preserve"> PAGEREF _Toc105509686 \h </w:instrText>
            </w:r>
            <w:r w:rsidR="003848EE" w:rsidRPr="007076C8">
              <w:rPr>
                <w:noProof/>
              </w:rPr>
            </w:r>
            <w:r w:rsidR="003848EE" w:rsidRPr="007076C8">
              <w:rPr>
                <w:noProof/>
              </w:rPr>
              <w:fldChar w:fldCharType="separate"/>
            </w:r>
            <w:r w:rsidR="003848EE" w:rsidRPr="007076C8">
              <w:rPr>
                <w:noProof/>
              </w:rPr>
              <w:t>49</w:t>
            </w:r>
            <w:r w:rsidR="003848EE" w:rsidRPr="007076C8">
              <w:rPr>
                <w:noProof/>
              </w:rPr>
              <w:fldChar w:fldCharType="end"/>
            </w:r>
          </w:hyperlink>
        </w:p>
        <w:p w14:paraId="52B6F654" w14:textId="01A07C38" w:rsidR="003848EE" w:rsidRPr="007076C8" w:rsidRDefault="007D4CE4" w:rsidP="00137162">
          <w:pPr>
            <w:pStyle w:val="Sumrio3"/>
            <w:spacing w:line="360" w:lineRule="auto"/>
            <w:rPr>
              <w:rFonts w:eastAsiaTheme="minorEastAsia"/>
              <w:noProof/>
              <w:sz w:val="22"/>
              <w:szCs w:val="22"/>
            </w:rPr>
          </w:pPr>
          <w:hyperlink w:anchor="_Toc105509687" w:history="1">
            <w:r w:rsidR="003848EE" w:rsidRPr="007076C8">
              <w:rPr>
                <w:rStyle w:val="Hyperlink"/>
                <w:noProof/>
                <w:color w:val="auto"/>
              </w:rPr>
              <w:t>Figura 28 — Visualização da Operação Soma</w:t>
            </w:r>
            <w:r w:rsidR="003848EE" w:rsidRPr="007076C8">
              <w:rPr>
                <w:noProof/>
              </w:rPr>
              <w:tab/>
            </w:r>
            <w:r w:rsidR="003848EE" w:rsidRPr="007076C8">
              <w:rPr>
                <w:noProof/>
              </w:rPr>
              <w:fldChar w:fldCharType="begin"/>
            </w:r>
            <w:r w:rsidR="003848EE" w:rsidRPr="007076C8">
              <w:rPr>
                <w:noProof/>
              </w:rPr>
              <w:instrText xml:space="preserve"> PAGEREF _Toc105509687 \h </w:instrText>
            </w:r>
            <w:r w:rsidR="003848EE" w:rsidRPr="007076C8">
              <w:rPr>
                <w:noProof/>
              </w:rPr>
            </w:r>
            <w:r w:rsidR="003848EE" w:rsidRPr="007076C8">
              <w:rPr>
                <w:noProof/>
              </w:rPr>
              <w:fldChar w:fldCharType="separate"/>
            </w:r>
            <w:r w:rsidR="003848EE" w:rsidRPr="007076C8">
              <w:rPr>
                <w:noProof/>
              </w:rPr>
              <w:t>50</w:t>
            </w:r>
            <w:r w:rsidR="003848EE" w:rsidRPr="007076C8">
              <w:rPr>
                <w:noProof/>
              </w:rPr>
              <w:fldChar w:fldCharType="end"/>
            </w:r>
          </w:hyperlink>
        </w:p>
        <w:p w14:paraId="5014D3C0" w14:textId="271BD75B" w:rsidR="003848EE" w:rsidRPr="007076C8" w:rsidRDefault="007D4CE4" w:rsidP="00137162">
          <w:pPr>
            <w:pStyle w:val="Sumrio3"/>
            <w:spacing w:line="360" w:lineRule="auto"/>
            <w:rPr>
              <w:rFonts w:eastAsiaTheme="minorEastAsia"/>
              <w:noProof/>
              <w:sz w:val="22"/>
              <w:szCs w:val="22"/>
            </w:rPr>
          </w:pPr>
          <w:hyperlink w:anchor="_Toc105509688" w:history="1">
            <w:r w:rsidR="003848EE" w:rsidRPr="007076C8">
              <w:rPr>
                <w:rStyle w:val="Hyperlink"/>
                <w:noProof/>
                <w:color w:val="auto"/>
              </w:rPr>
              <w:t>Figura 29 — Visualização da Operação Subtração</w:t>
            </w:r>
            <w:r w:rsidR="003848EE" w:rsidRPr="007076C8">
              <w:rPr>
                <w:noProof/>
              </w:rPr>
              <w:tab/>
            </w:r>
            <w:r w:rsidR="003848EE" w:rsidRPr="007076C8">
              <w:rPr>
                <w:noProof/>
              </w:rPr>
              <w:fldChar w:fldCharType="begin"/>
            </w:r>
            <w:r w:rsidR="003848EE" w:rsidRPr="007076C8">
              <w:rPr>
                <w:noProof/>
              </w:rPr>
              <w:instrText xml:space="preserve"> PAGEREF _Toc105509688 \h </w:instrText>
            </w:r>
            <w:r w:rsidR="003848EE" w:rsidRPr="007076C8">
              <w:rPr>
                <w:noProof/>
              </w:rPr>
            </w:r>
            <w:r w:rsidR="003848EE" w:rsidRPr="007076C8">
              <w:rPr>
                <w:noProof/>
              </w:rPr>
              <w:fldChar w:fldCharType="separate"/>
            </w:r>
            <w:r w:rsidR="003848EE" w:rsidRPr="007076C8">
              <w:rPr>
                <w:noProof/>
              </w:rPr>
              <w:t>50</w:t>
            </w:r>
            <w:r w:rsidR="003848EE" w:rsidRPr="007076C8">
              <w:rPr>
                <w:noProof/>
              </w:rPr>
              <w:fldChar w:fldCharType="end"/>
            </w:r>
          </w:hyperlink>
        </w:p>
        <w:p w14:paraId="4A0C416B" w14:textId="6AC4CDBB" w:rsidR="003848EE" w:rsidRPr="007076C8" w:rsidRDefault="007D4CE4" w:rsidP="00137162">
          <w:pPr>
            <w:pStyle w:val="Sumrio3"/>
            <w:spacing w:line="360" w:lineRule="auto"/>
            <w:rPr>
              <w:rFonts w:eastAsiaTheme="minorEastAsia"/>
              <w:noProof/>
              <w:sz w:val="22"/>
              <w:szCs w:val="22"/>
            </w:rPr>
          </w:pPr>
          <w:hyperlink w:anchor="_Toc105509689" w:history="1">
            <w:r w:rsidR="003848EE" w:rsidRPr="007076C8">
              <w:rPr>
                <w:rStyle w:val="Hyperlink"/>
                <w:noProof/>
                <w:color w:val="auto"/>
              </w:rPr>
              <w:t>Figura 30 — Criando o Vetor "u" de "A" para "Z"</w:t>
            </w:r>
            <w:r w:rsidR="003848EE" w:rsidRPr="007076C8">
              <w:rPr>
                <w:noProof/>
              </w:rPr>
              <w:tab/>
            </w:r>
            <w:r w:rsidR="003848EE" w:rsidRPr="007076C8">
              <w:rPr>
                <w:noProof/>
              </w:rPr>
              <w:fldChar w:fldCharType="begin"/>
            </w:r>
            <w:r w:rsidR="003848EE" w:rsidRPr="007076C8">
              <w:rPr>
                <w:noProof/>
              </w:rPr>
              <w:instrText xml:space="preserve"> PAGEREF _Toc105509689 \h </w:instrText>
            </w:r>
            <w:r w:rsidR="003848EE" w:rsidRPr="007076C8">
              <w:rPr>
                <w:noProof/>
              </w:rPr>
            </w:r>
            <w:r w:rsidR="003848EE" w:rsidRPr="007076C8">
              <w:rPr>
                <w:noProof/>
              </w:rPr>
              <w:fldChar w:fldCharType="separate"/>
            </w:r>
            <w:r w:rsidR="003848EE" w:rsidRPr="007076C8">
              <w:rPr>
                <w:noProof/>
              </w:rPr>
              <w:t>52</w:t>
            </w:r>
            <w:r w:rsidR="003848EE" w:rsidRPr="007076C8">
              <w:rPr>
                <w:noProof/>
              </w:rPr>
              <w:fldChar w:fldCharType="end"/>
            </w:r>
          </w:hyperlink>
        </w:p>
        <w:p w14:paraId="53368973" w14:textId="5260580C" w:rsidR="003848EE" w:rsidRPr="007076C8" w:rsidRDefault="007D4CE4" w:rsidP="00137162">
          <w:pPr>
            <w:pStyle w:val="Sumrio3"/>
            <w:spacing w:line="360" w:lineRule="auto"/>
            <w:rPr>
              <w:rFonts w:eastAsiaTheme="minorEastAsia"/>
              <w:noProof/>
              <w:sz w:val="22"/>
              <w:szCs w:val="22"/>
            </w:rPr>
          </w:pPr>
          <w:hyperlink w:anchor="_Toc105509690" w:history="1">
            <w:r w:rsidR="003848EE" w:rsidRPr="007076C8">
              <w:rPr>
                <w:rStyle w:val="Hyperlink"/>
                <w:noProof/>
                <w:color w:val="auto"/>
              </w:rPr>
              <w:t>Figura 31 — Criando o Vetor "v" de "A" para "W"</w:t>
            </w:r>
            <w:r w:rsidR="003848EE" w:rsidRPr="007076C8">
              <w:rPr>
                <w:noProof/>
              </w:rPr>
              <w:tab/>
            </w:r>
            <w:r w:rsidR="003848EE" w:rsidRPr="007076C8">
              <w:rPr>
                <w:noProof/>
              </w:rPr>
              <w:fldChar w:fldCharType="begin"/>
            </w:r>
            <w:r w:rsidR="003848EE" w:rsidRPr="007076C8">
              <w:rPr>
                <w:noProof/>
              </w:rPr>
              <w:instrText xml:space="preserve"> PAGEREF _Toc105509690 \h </w:instrText>
            </w:r>
            <w:r w:rsidR="003848EE" w:rsidRPr="007076C8">
              <w:rPr>
                <w:noProof/>
              </w:rPr>
            </w:r>
            <w:r w:rsidR="003848EE" w:rsidRPr="007076C8">
              <w:rPr>
                <w:noProof/>
              </w:rPr>
              <w:fldChar w:fldCharType="separate"/>
            </w:r>
            <w:r w:rsidR="003848EE" w:rsidRPr="007076C8">
              <w:rPr>
                <w:noProof/>
              </w:rPr>
              <w:t>52</w:t>
            </w:r>
            <w:r w:rsidR="003848EE" w:rsidRPr="007076C8">
              <w:rPr>
                <w:noProof/>
              </w:rPr>
              <w:fldChar w:fldCharType="end"/>
            </w:r>
          </w:hyperlink>
        </w:p>
        <w:p w14:paraId="6E43E9F9" w14:textId="7434F719" w:rsidR="003848EE" w:rsidRPr="007076C8" w:rsidRDefault="007D4CE4" w:rsidP="00137162">
          <w:pPr>
            <w:pStyle w:val="Sumrio3"/>
            <w:spacing w:line="360" w:lineRule="auto"/>
            <w:rPr>
              <w:rFonts w:eastAsiaTheme="minorEastAsia"/>
              <w:noProof/>
              <w:sz w:val="22"/>
              <w:szCs w:val="22"/>
            </w:rPr>
          </w:pPr>
          <w:hyperlink w:anchor="_Toc105509691" w:history="1">
            <w:r w:rsidR="003848EE" w:rsidRPr="007076C8">
              <w:rPr>
                <w:rStyle w:val="Hyperlink"/>
                <w:noProof/>
                <w:color w:val="auto"/>
              </w:rPr>
              <w:t>Figura 32 — Criando o Vetor "v" de A para "U"</w:t>
            </w:r>
            <w:r w:rsidR="003848EE" w:rsidRPr="007076C8">
              <w:rPr>
                <w:noProof/>
              </w:rPr>
              <w:tab/>
            </w:r>
            <w:r w:rsidR="003848EE" w:rsidRPr="007076C8">
              <w:rPr>
                <w:noProof/>
              </w:rPr>
              <w:fldChar w:fldCharType="begin"/>
            </w:r>
            <w:r w:rsidR="003848EE" w:rsidRPr="007076C8">
              <w:rPr>
                <w:noProof/>
              </w:rPr>
              <w:instrText xml:space="preserve"> PAGEREF _Toc105509691 \h </w:instrText>
            </w:r>
            <w:r w:rsidR="003848EE" w:rsidRPr="007076C8">
              <w:rPr>
                <w:noProof/>
              </w:rPr>
            </w:r>
            <w:r w:rsidR="003848EE" w:rsidRPr="007076C8">
              <w:rPr>
                <w:noProof/>
              </w:rPr>
              <w:fldChar w:fldCharType="separate"/>
            </w:r>
            <w:r w:rsidR="003848EE" w:rsidRPr="007076C8">
              <w:rPr>
                <w:noProof/>
              </w:rPr>
              <w:t>53</w:t>
            </w:r>
            <w:r w:rsidR="003848EE" w:rsidRPr="007076C8">
              <w:rPr>
                <w:noProof/>
              </w:rPr>
              <w:fldChar w:fldCharType="end"/>
            </w:r>
          </w:hyperlink>
        </w:p>
        <w:p w14:paraId="3E73F68F" w14:textId="16425712" w:rsidR="003848EE" w:rsidRPr="007076C8" w:rsidRDefault="007D4CE4" w:rsidP="00137162">
          <w:pPr>
            <w:pStyle w:val="Sumrio3"/>
            <w:spacing w:line="360" w:lineRule="auto"/>
            <w:rPr>
              <w:rFonts w:eastAsiaTheme="minorEastAsia"/>
              <w:noProof/>
              <w:sz w:val="22"/>
              <w:szCs w:val="22"/>
            </w:rPr>
          </w:pPr>
          <w:hyperlink w:anchor="_Toc105509692" w:history="1">
            <w:r w:rsidR="003848EE" w:rsidRPr="007076C8">
              <w:rPr>
                <w:rStyle w:val="Hyperlink"/>
                <w:noProof/>
                <w:color w:val="auto"/>
              </w:rPr>
              <w:t>Figura 33 — Atribuindo Nome e Valor Para os Pontos</w:t>
            </w:r>
            <w:r w:rsidR="003848EE" w:rsidRPr="007076C8">
              <w:rPr>
                <w:noProof/>
              </w:rPr>
              <w:tab/>
            </w:r>
            <w:r w:rsidR="003848EE" w:rsidRPr="007076C8">
              <w:rPr>
                <w:noProof/>
              </w:rPr>
              <w:fldChar w:fldCharType="begin"/>
            </w:r>
            <w:r w:rsidR="003848EE" w:rsidRPr="007076C8">
              <w:rPr>
                <w:noProof/>
              </w:rPr>
              <w:instrText xml:space="preserve"> PAGEREF _Toc105509692 \h </w:instrText>
            </w:r>
            <w:r w:rsidR="003848EE" w:rsidRPr="007076C8">
              <w:rPr>
                <w:noProof/>
              </w:rPr>
            </w:r>
            <w:r w:rsidR="003848EE" w:rsidRPr="007076C8">
              <w:rPr>
                <w:noProof/>
              </w:rPr>
              <w:fldChar w:fldCharType="separate"/>
            </w:r>
            <w:r w:rsidR="003848EE" w:rsidRPr="007076C8">
              <w:rPr>
                <w:noProof/>
              </w:rPr>
              <w:t>54</w:t>
            </w:r>
            <w:r w:rsidR="003848EE" w:rsidRPr="007076C8">
              <w:rPr>
                <w:noProof/>
              </w:rPr>
              <w:fldChar w:fldCharType="end"/>
            </w:r>
          </w:hyperlink>
        </w:p>
        <w:p w14:paraId="01C6A498" w14:textId="50694096" w:rsidR="003848EE" w:rsidRPr="007076C8" w:rsidRDefault="007D4CE4" w:rsidP="00137162">
          <w:pPr>
            <w:pStyle w:val="Sumrio3"/>
            <w:spacing w:line="360" w:lineRule="auto"/>
            <w:rPr>
              <w:rFonts w:eastAsiaTheme="minorEastAsia"/>
              <w:noProof/>
              <w:sz w:val="22"/>
              <w:szCs w:val="22"/>
            </w:rPr>
          </w:pPr>
          <w:hyperlink w:anchor="_Toc105509693" w:history="1">
            <w:r w:rsidR="003848EE" w:rsidRPr="007076C8">
              <w:rPr>
                <w:rStyle w:val="Hyperlink"/>
                <w:noProof/>
                <w:color w:val="auto"/>
              </w:rPr>
              <w:t>Figura 34 — Atribuindo Nome e Valor Para os Pontos</w:t>
            </w:r>
            <w:r w:rsidR="003848EE" w:rsidRPr="007076C8">
              <w:rPr>
                <w:noProof/>
              </w:rPr>
              <w:tab/>
            </w:r>
            <w:r w:rsidR="003848EE" w:rsidRPr="007076C8">
              <w:rPr>
                <w:noProof/>
              </w:rPr>
              <w:fldChar w:fldCharType="begin"/>
            </w:r>
            <w:r w:rsidR="003848EE" w:rsidRPr="007076C8">
              <w:rPr>
                <w:noProof/>
              </w:rPr>
              <w:instrText xml:space="preserve"> PAGEREF _Toc105509693 \h </w:instrText>
            </w:r>
            <w:r w:rsidR="003848EE" w:rsidRPr="007076C8">
              <w:rPr>
                <w:noProof/>
              </w:rPr>
            </w:r>
            <w:r w:rsidR="003848EE" w:rsidRPr="007076C8">
              <w:rPr>
                <w:noProof/>
              </w:rPr>
              <w:fldChar w:fldCharType="separate"/>
            </w:r>
            <w:r w:rsidR="003848EE" w:rsidRPr="007076C8">
              <w:rPr>
                <w:noProof/>
              </w:rPr>
              <w:t>54</w:t>
            </w:r>
            <w:r w:rsidR="003848EE" w:rsidRPr="007076C8">
              <w:rPr>
                <w:noProof/>
              </w:rPr>
              <w:fldChar w:fldCharType="end"/>
            </w:r>
          </w:hyperlink>
        </w:p>
        <w:p w14:paraId="3CA50A20" w14:textId="71278C13" w:rsidR="003848EE" w:rsidRPr="007076C8" w:rsidRDefault="007D4CE4" w:rsidP="00137162">
          <w:pPr>
            <w:pStyle w:val="Sumrio3"/>
            <w:spacing w:line="360" w:lineRule="auto"/>
            <w:rPr>
              <w:rFonts w:eastAsiaTheme="minorEastAsia"/>
              <w:noProof/>
              <w:sz w:val="22"/>
              <w:szCs w:val="22"/>
            </w:rPr>
          </w:pPr>
          <w:hyperlink w:anchor="_Toc105509694" w:history="1">
            <w:r w:rsidR="003848EE" w:rsidRPr="007076C8">
              <w:rPr>
                <w:rStyle w:val="Hyperlink"/>
                <w:noProof/>
                <w:color w:val="auto"/>
              </w:rPr>
              <w:t>Figura 35 — Dando Nome e Valor para os Pontos</w:t>
            </w:r>
            <w:r w:rsidR="003848EE" w:rsidRPr="007076C8">
              <w:rPr>
                <w:noProof/>
              </w:rPr>
              <w:tab/>
            </w:r>
            <w:r w:rsidR="003848EE" w:rsidRPr="007076C8">
              <w:rPr>
                <w:noProof/>
              </w:rPr>
              <w:fldChar w:fldCharType="begin"/>
            </w:r>
            <w:r w:rsidR="003848EE" w:rsidRPr="007076C8">
              <w:rPr>
                <w:noProof/>
              </w:rPr>
              <w:instrText xml:space="preserve"> PAGEREF _Toc105509694 \h </w:instrText>
            </w:r>
            <w:r w:rsidR="003848EE" w:rsidRPr="007076C8">
              <w:rPr>
                <w:noProof/>
              </w:rPr>
            </w:r>
            <w:r w:rsidR="003848EE" w:rsidRPr="007076C8">
              <w:rPr>
                <w:noProof/>
              </w:rPr>
              <w:fldChar w:fldCharType="separate"/>
            </w:r>
            <w:r w:rsidR="003848EE" w:rsidRPr="007076C8">
              <w:rPr>
                <w:noProof/>
              </w:rPr>
              <w:t>56</w:t>
            </w:r>
            <w:r w:rsidR="003848EE" w:rsidRPr="007076C8">
              <w:rPr>
                <w:noProof/>
              </w:rPr>
              <w:fldChar w:fldCharType="end"/>
            </w:r>
          </w:hyperlink>
        </w:p>
        <w:p w14:paraId="22823C3B" w14:textId="215C34D1" w:rsidR="003848EE" w:rsidRPr="007076C8" w:rsidRDefault="007D4CE4" w:rsidP="00137162">
          <w:pPr>
            <w:pStyle w:val="Sumrio3"/>
            <w:spacing w:line="360" w:lineRule="auto"/>
            <w:rPr>
              <w:rFonts w:eastAsiaTheme="minorEastAsia"/>
              <w:noProof/>
              <w:sz w:val="22"/>
              <w:szCs w:val="22"/>
            </w:rPr>
          </w:pPr>
          <w:hyperlink w:anchor="_Toc105509695" w:history="1">
            <w:r w:rsidR="003848EE" w:rsidRPr="007076C8">
              <w:rPr>
                <w:rStyle w:val="Hyperlink"/>
                <w:noProof/>
                <w:color w:val="auto"/>
              </w:rPr>
              <w:t>Figura 37 — Criando Vetores (Origem ao Ponto)</w:t>
            </w:r>
            <w:r w:rsidR="003848EE" w:rsidRPr="007076C8">
              <w:rPr>
                <w:noProof/>
              </w:rPr>
              <w:tab/>
            </w:r>
            <w:r w:rsidR="003848EE" w:rsidRPr="007076C8">
              <w:rPr>
                <w:noProof/>
              </w:rPr>
              <w:fldChar w:fldCharType="begin"/>
            </w:r>
            <w:r w:rsidR="003848EE" w:rsidRPr="007076C8">
              <w:rPr>
                <w:noProof/>
              </w:rPr>
              <w:instrText xml:space="preserve"> PAGEREF _Toc105509695 \h </w:instrText>
            </w:r>
            <w:r w:rsidR="003848EE" w:rsidRPr="007076C8">
              <w:rPr>
                <w:noProof/>
              </w:rPr>
            </w:r>
            <w:r w:rsidR="003848EE" w:rsidRPr="007076C8">
              <w:rPr>
                <w:noProof/>
              </w:rPr>
              <w:fldChar w:fldCharType="separate"/>
            </w:r>
            <w:r w:rsidR="003848EE" w:rsidRPr="007076C8">
              <w:rPr>
                <w:noProof/>
              </w:rPr>
              <w:t>58</w:t>
            </w:r>
            <w:r w:rsidR="003848EE" w:rsidRPr="007076C8">
              <w:rPr>
                <w:noProof/>
              </w:rPr>
              <w:fldChar w:fldCharType="end"/>
            </w:r>
          </w:hyperlink>
        </w:p>
        <w:p w14:paraId="794D5C4D" w14:textId="782D40D1" w:rsidR="003848EE" w:rsidRPr="007076C8" w:rsidRDefault="007D4CE4" w:rsidP="00137162">
          <w:pPr>
            <w:pStyle w:val="Sumrio3"/>
            <w:spacing w:line="360" w:lineRule="auto"/>
            <w:rPr>
              <w:rFonts w:eastAsiaTheme="minorEastAsia"/>
              <w:noProof/>
              <w:sz w:val="22"/>
              <w:szCs w:val="22"/>
            </w:rPr>
          </w:pPr>
          <w:hyperlink w:anchor="_Toc105509696" w:history="1">
            <w:r w:rsidR="003848EE" w:rsidRPr="007076C8">
              <w:rPr>
                <w:rStyle w:val="Hyperlink"/>
                <w:noProof/>
                <w:color w:val="auto"/>
              </w:rPr>
              <w:t>Figura 38 — Dando Nome e Valor</w:t>
            </w:r>
            <w:r w:rsidR="003848EE" w:rsidRPr="007076C8">
              <w:rPr>
                <w:noProof/>
              </w:rPr>
              <w:tab/>
            </w:r>
            <w:r w:rsidR="003848EE" w:rsidRPr="007076C8">
              <w:rPr>
                <w:noProof/>
              </w:rPr>
              <w:fldChar w:fldCharType="begin"/>
            </w:r>
            <w:r w:rsidR="003848EE" w:rsidRPr="007076C8">
              <w:rPr>
                <w:noProof/>
              </w:rPr>
              <w:instrText xml:space="preserve"> PAGEREF _Toc105509696 \h </w:instrText>
            </w:r>
            <w:r w:rsidR="003848EE" w:rsidRPr="007076C8">
              <w:rPr>
                <w:noProof/>
              </w:rPr>
            </w:r>
            <w:r w:rsidR="003848EE" w:rsidRPr="007076C8">
              <w:rPr>
                <w:noProof/>
              </w:rPr>
              <w:fldChar w:fldCharType="separate"/>
            </w:r>
            <w:r w:rsidR="003848EE" w:rsidRPr="007076C8">
              <w:rPr>
                <w:noProof/>
              </w:rPr>
              <w:t>58</w:t>
            </w:r>
            <w:r w:rsidR="003848EE" w:rsidRPr="007076C8">
              <w:rPr>
                <w:noProof/>
              </w:rPr>
              <w:fldChar w:fldCharType="end"/>
            </w:r>
          </w:hyperlink>
        </w:p>
        <w:p w14:paraId="27DAF102" w14:textId="4F2FB54F" w:rsidR="003848EE" w:rsidRPr="007076C8" w:rsidRDefault="007D4CE4" w:rsidP="00137162">
          <w:pPr>
            <w:pStyle w:val="Sumrio3"/>
            <w:spacing w:line="360" w:lineRule="auto"/>
            <w:rPr>
              <w:rFonts w:eastAsiaTheme="minorEastAsia"/>
              <w:noProof/>
              <w:sz w:val="22"/>
              <w:szCs w:val="22"/>
            </w:rPr>
          </w:pPr>
          <w:hyperlink w:anchor="_Toc105509697" w:history="1">
            <w:r w:rsidR="003848EE" w:rsidRPr="007076C8">
              <w:rPr>
                <w:rStyle w:val="Hyperlink"/>
                <w:noProof/>
                <w:color w:val="auto"/>
              </w:rPr>
              <w:t>Figura 39 — Dando Nome e Valor</w:t>
            </w:r>
            <w:r w:rsidR="003848EE" w:rsidRPr="007076C8">
              <w:rPr>
                <w:noProof/>
              </w:rPr>
              <w:tab/>
            </w:r>
            <w:r w:rsidR="003848EE" w:rsidRPr="007076C8">
              <w:rPr>
                <w:noProof/>
              </w:rPr>
              <w:fldChar w:fldCharType="begin"/>
            </w:r>
            <w:r w:rsidR="003848EE" w:rsidRPr="007076C8">
              <w:rPr>
                <w:noProof/>
              </w:rPr>
              <w:instrText xml:space="preserve"> PAGEREF _Toc105509697 \h </w:instrText>
            </w:r>
            <w:r w:rsidR="003848EE" w:rsidRPr="007076C8">
              <w:rPr>
                <w:noProof/>
              </w:rPr>
            </w:r>
            <w:r w:rsidR="003848EE" w:rsidRPr="007076C8">
              <w:rPr>
                <w:noProof/>
              </w:rPr>
              <w:fldChar w:fldCharType="separate"/>
            </w:r>
            <w:r w:rsidR="003848EE" w:rsidRPr="007076C8">
              <w:rPr>
                <w:noProof/>
              </w:rPr>
              <w:t>59</w:t>
            </w:r>
            <w:r w:rsidR="003848EE" w:rsidRPr="007076C8">
              <w:rPr>
                <w:noProof/>
              </w:rPr>
              <w:fldChar w:fldCharType="end"/>
            </w:r>
          </w:hyperlink>
        </w:p>
        <w:p w14:paraId="155C9719" w14:textId="0BCD5EEC" w:rsidR="003848EE" w:rsidRPr="007076C8" w:rsidRDefault="007D4CE4" w:rsidP="00137162">
          <w:pPr>
            <w:pStyle w:val="Sumrio3"/>
            <w:spacing w:line="360" w:lineRule="auto"/>
            <w:rPr>
              <w:rFonts w:eastAsiaTheme="minorEastAsia"/>
              <w:noProof/>
              <w:sz w:val="22"/>
              <w:szCs w:val="22"/>
            </w:rPr>
          </w:pPr>
          <w:hyperlink w:anchor="_Toc105509698" w:history="1">
            <w:r w:rsidR="003848EE" w:rsidRPr="007076C8">
              <w:rPr>
                <w:rStyle w:val="Hyperlink"/>
                <w:noProof/>
                <w:color w:val="auto"/>
              </w:rPr>
              <w:t>Figura 40 — Dando Nome e Valor</w:t>
            </w:r>
            <w:r w:rsidR="003848EE" w:rsidRPr="007076C8">
              <w:rPr>
                <w:noProof/>
              </w:rPr>
              <w:tab/>
            </w:r>
            <w:r w:rsidR="003848EE" w:rsidRPr="007076C8">
              <w:rPr>
                <w:noProof/>
              </w:rPr>
              <w:fldChar w:fldCharType="begin"/>
            </w:r>
            <w:r w:rsidR="003848EE" w:rsidRPr="007076C8">
              <w:rPr>
                <w:noProof/>
              </w:rPr>
              <w:instrText xml:space="preserve"> PAGEREF _Toc105509698 \h </w:instrText>
            </w:r>
            <w:r w:rsidR="003848EE" w:rsidRPr="007076C8">
              <w:rPr>
                <w:noProof/>
              </w:rPr>
            </w:r>
            <w:r w:rsidR="003848EE" w:rsidRPr="007076C8">
              <w:rPr>
                <w:noProof/>
              </w:rPr>
              <w:fldChar w:fldCharType="separate"/>
            </w:r>
            <w:r w:rsidR="003848EE" w:rsidRPr="007076C8">
              <w:rPr>
                <w:noProof/>
              </w:rPr>
              <w:t>60</w:t>
            </w:r>
            <w:r w:rsidR="003848EE" w:rsidRPr="007076C8">
              <w:rPr>
                <w:noProof/>
              </w:rPr>
              <w:fldChar w:fldCharType="end"/>
            </w:r>
          </w:hyperlink>
        </w:p>
        <w:p w14:paraId="1C1D447E" w14:textId="597F7981" w:rsidR="003848EE" w:rsidRPr="007076C8" w:rsidRDefault="007D4CE4" w:rsidP="00137162">
          <w:pPr>
            <w:pStyle w:val="Sumrio3"/>
            <w:spacing w:line="360" w:lineRule="auto"/>
            <w:rPr>
              <w:rFonts w:eastAsiaTheme="minorEastAsia"/>
              <w:noProof/>
              <w:sz w:val="22"/>
              <w:szCs w:val="22"/>
            </w:rPr>
          </w:pPr>
          <w:hyperlink w:anchor="_Toc105509699" w:history="1">
            <w:r w:rsidR="003848EE" w:rsidRPr="007076C8">
              <w:rPr>
                <w:rStyle w:val="Hyperlink"/>
                <w:noProof/>
                <w:color w:val="auto"/>
              </w:rPr>
              <w:t>Figura 41 — Pontos a Serem Criados.</w:t>
            </w:r>
            <w:r w:rsidR="003848EE" w:rsidRPr="007076C8">
              <w:rPr>
                <w:noProof/>
              </w:rPr>
              <w:tab/>
            </w:r>
            <w:r w:rsidR="003848EE" w:rsidRPr="007076C8">
              <w:rPr>
                <w:noProof/>
              </w:rPr>
              <w:fldChar w:fldCharType="begin"/>
            </w:r>
            <w:r w:rsidR="003848EE" w:rsidRPr="007076C8">
              <w:rPr>
                <w:noProof/>
              </w:rPr>
              <w:instrText xml:space="preserve"> PAGEREF _Toc105509699 \h </w:instrText>
            </w:r>
            <w:r w:rsidR="003848EE" w:rsidRPr="007076C8">
              <w:rPr>
                <w:noProof/>
              </w:rPr>
            </w:r>
            <w:r w:rsidR="003848EE" w:rsidRPr="007076C8">
              <w:rPr>
                <w:noProof/>
              </w:rPr>
              <w:fldChar w:fldCharType="separate"/>
            </w:r>
            <w:r w:rsidR="003848EE" w:rsidRPr="007076C8">
              <w:rPr>
                <w:noProof/>
              </w:rPr>
              <w:t>61</w:t>
            </w:r>
            <w:r w:rsidR="003848EE" w:rsidRPr="007076C8">
              <w:rPr>
                <w:noProof/>
              </w:rPr>
              <w:fldChar w:fldCharType="end"/>
            </w:r>
          </w:hyperlink>
        </w:p>
        <w:p w14:paraId="29D96845" w14:textId="249CDDE6" w:rsidR="003848EE" w:rsidRPr="007076C8" w:rsidRDefault="007D4CE4" w:rsidP="00137162">
          <w:pPr>
            <w:pStyle w:val="Sumrio3"/>
            <w:spacing w:line="360" w:lineRule="auto"/>
            <w:rPr>
              <w:rFonts w:eastAsiaTheme="minorEastAsia"/>
              <w:noProof/>
              <w:sz w:val="22"/>
              <w:szCs w:val="22"/>
            </w:rPr>
          </w:pPr>
          <w:hyperlink w:anchor="_Toc105509700" w:history="1">
            <w:r w:rsidR="003848EE" w:rsidRPr="007076C8">
              <w:rPr>
                <w:rStyle w:val="Hyperlink"/>
                <w:noProof/>
                <w:color w:val="auto"/>
              </w:rPr>
              <w:t>Figura 42 — Criando os Vetores</w:t>
            </w:r>
            <w:r w:rsidR="003848EE" w:rsidRPr="007076C8">
              <w:rPr>
                <w:noProof/>
              </w:rPr>
              <w:tab/>
            </w:r>
            <w:r w:rsidR="003848EE" w:rsidRPr="007076C8">
              <w:rPr>
                <w:noProof/>
              </w:rPr>
              <w:fldChar w:fldCharType="begin"/>
            </w:r>
            <w:r w:rsidR="003848EE" w:rsidRPr="007076C8">
              <w:rPr>
                <w:noProof/>
              </w:rPr>
              <w:instrText xml:space="preserve"> PAGEREF _Toc105509700 \h </w:instrText>
            </w:r>
            <w:r w:rsidR="003848EE" w:rsidRPr="007076C8">
              <w:rPr>
                <w:noProof/>
              </w:rPr>
            </w:r>
            <w:r w:rsidR="003848EE" w:rsidRPr="007076C8">
              <w:rPr>
                <w:noProof/>
              </w:rPr>
              <w:fldChar w:fldCharType="separate"/>
            </w:r>
            <w:r w:rsidR="003848EE" w:rsidRPr="007076C8">
              <w:rPr>
                <w:noProof/>
              </w:rPr>
              <w:t>62</w:t>
            </w:r>
            <w:r w:rsidR="003848EE" w:rsidRPr="007076C8">
              <w:rPr>
                <w:noProof/>
              </w:rPr>
              <w:fldChar w:fldCharType="end"/>
            </w:r>
          </w:hyperlink>
        </w:p>
        <w:p w14:paraId="1481F862" w14:textId="7B3A2A17" w:rsidR="003848EE" w:rsidRPr="007076C8" w:rsidRDefault="007D4CE4" w:rsidP="00137162">
          <w:pPr>
            <w:pStyle w:val="Sumrio3"/>
            <w:spacing w:line="360" w:lineRule="auto"/>
            <w:rPr>
              <w:rFonts w:eastAsiaTheme="minorEastAsia"/>
              <w:noProof/>
              <w:sz w:val="22"/>
              <w:szCs w:val="22"/>
            </w:rPr>
          </w:pPr>
          <w:hyperlink w:anchor="_Toc105509701" w:history="1">
            <w:r w:rsidR="003848EE" w:rsidRPr="007076C8">
              <w:rPr>
                <w:rStyle w:val="Hyperlink"/>
                <w:noProof/>
                <w:color w:val="auto"/>
              </w:rPr>
              <w:t>Figura 43 — Finalizando a Criação dos Vetores</w:t>
            </w:r>
            <w:r w:rsidR="003848EE" w:rsidRPr="007076C8">
              <w:rPr>
                <w:noProof/>
              </w:rPr>
              <w:tab/>
            </w:r>
            <w:r w:rsidR="003848EE" w:rsidRPr="007076C8">
              <w:rPr>
                <w:noProof/>
              </w:rPr>
              <w:fldChar w:fldCharType="begin"/>
            </w:r>
            <w:r w:rsidR="003848EE" w:rsidRPr="007076C8">
              <w:rPr>
                <w:noProof/>
              </w:rPr>
              <w:instrText xml:space="preserve"> PAGEREF _Toc105509701 \h </w:instrText>
            </w:r>
            <w:r w:rsidR="003848EE" w:rsidRPr="007076C8">
              <w:rPr>
                <w:noProof/>
              </w:rPr>
            </w:r>
            <w:r w:rsidR="003848EE" w:rsidRPr="007076C8">
              <w:rPr>
                <w:noProof/>
              </w:rPr>
              <w:fldChar w:fldCharType="separate"/>
            </w:r>
            <w:r w:rsidR="003848EE" w:rsidRPr="007076C8">
              <w:rPr>
                <w:noProof/>
              </w:rPr>
              <w:t>63</w:t>
            </w:r>
            <w:r w:rsidR="003848EE" w:rsidRPr="007076C8">
              <w:rPr>
                <w:noProof/>
              </w:rPr>
              <w:fldChar w:fldCharType="end"/>
            </w:r>
          </w:hyperlink>
        </w:p>
        <w:p w14:paraId="59228EDB" w14:textId="7CA930BB" w:rsidR="003848EE" w:rsidRPr="007076C8" w:rsidRDefault="007D4CE4" w:rsidP="00137162">
          <w:pPr>
            <w:pStyle w:val="Sumrio3"/>
            <w:spacing w:line="360" w:lineRule="auto"/>
            <w:rPr>
              <w:rFonts w:eastAsiaTheme="minorEastAsia"/>
              <w:noProof/>
              <w:sz w:val="22"/>
              <w:szCs w:val="22"/>
            </w:rPr>
          </w:pPr>
          <w:hyperlink w:anchor="_Toc105509702" w:history="1">
            <w:r w:rsidR="003848EE" w:rsidRPr="007076C8">
              <w:rPr>
                <w:rStyle w:val="Hyperlink"/>
                <w:noProof/>
                <w:color w:val="auto"/>
              </w:rPr>
              <w:t>Figura 44 — Ferramenta Ângulo</w:t>
            </w:r>
            <w:r w:rsidR="003848EE" w:rsidRPr="007076C8">
              <w:rPr>
                <w:noProof/>
              </w:rPr>
              <w:tab/>
            </w:r>
            <w:r w:rsidR="003848EE" w:rsidRPr="007076C8">
              <w:rPr>
                <w:noProof/>
              </w:rPr>
              <w:fldChar w:fldCharType="begin"/>
            </w:r>
            <w:r w:rsidR="003848EE" w:rsidRPr="007076C8">
              <w:rPr>
                <w:noProof/>
              </w:rPr>
              <w:instrText xml:space="preserve"> PAGEREF _Toc105509702 \h </w:instrText>
            </w:r>
            <w:r w:rsidR="003848EE" w:rsidRPr="007076C8">
              <w:rPr>
                <w:noProof/>
              </w:rPr>
            </w:r>
            <w:r w:rsidR="003848EE" w:rsidRPr="007076C8">
              <w:rPr>
                <w:noProof/>
              </w:rPr>
              <w:fldChar w:fldCharType="separate"/>
            </w:r>
            <w:r w:rsidR="003848EE" w:rsidRPr="007076C8">
              <w:rPr>
                <w:noProof/>
              </w:rPr>
              <w:t>64</w:t>
            </w:r>
            <w:r w:rsidR="003848EE" w:rsidRPr="007076C8">
              <w:rPr>
                <w:noProof/>
              </w:rPr>
              <w:fldChar w:fldCharType="end"/>
            </w:r>
          </w:hyperlink>
        </w:p>
        <w:p w14:paraId="1DCF5DCC" w14:textId="2D72DA0B" w:rsidR="003848EE" w:rsidRPr="007076C8" w:rsidRDefault="007D4CE4" w:rsidP="00137162">
          <w:pPr>
            <w:pStyle w:val="Sumrio3"/>
            <w:spacing w:line="360" w:lineRule="auto"/>
            <w:rPr>
              <w:rFonts w:eastAsiaTheme="minorEastAsia"/>
              <w:noProof/>
              <w:sz w:val="22"/>
              <w:szCs w:val="22"/>
            </w:rPr>
          </w:pPr>
          <w:hyperlink w:anchor="_Toc105509703" w:history="1">
            <w:r w:rsidR="003848EE" w:rsidRPr="007076C8">
              <w:rPr>
                <w:rStyle w:val="Hyperlink"/>
                <w:noProof/>
                <w:color w:val="auto"/>
              </w:rPr>
              <w:t>Figura 45 — Criando o Ângulo</w:t>
            </w:r>
            <w:r w:rsidR="003848EE" w:rsidRPr="007076C8">
              <w:rPr>
                <w:noProof/>
              </w:rPr>
              <w:tab/>
            </w:r>
            <w:r w:rsidR="003848EE" w:rsidRPr="007076C8">
              <w:rPr>
                <w:noProof/>
              </w:rPr>
              <w:fldChar w:fldCharType="begin"/>
            </w:r>
            <w:r w:rsidR="003848EE" w:rsidRPr="007076C8">
              <w:rPr>
                <w:noProof/>
              </w:rPr>
              <w:instrText xml:space="preserve"> PAGEREF _Toc105509703 \h </w:instrText>
            </w:r>
            <w:r w:rsidR="003848EE" w:rsidRPr="007076C8">
              <w:rPr>
                <w:noProof/>
              </w:rPr>
            </w:r>
            <w:r w:rsidR="003848EE" w:rsidRPr="007076C8">
              <w:rPr>
                <w:noProof/>
              </w:rPr>
              <w:fldChar w:fldCharType="separate"/>
            </w:r>
            <w:r w:rsidR="003848EE" w:rsidRPr="007076C8">
              <w:rPr>
                <w:noProof/>
              </w:rPr>
              <w:t>65</w:t>
            </w:r>
            <w:r w:rsidR="003848EE" w:rsidRPr="007076C8">
              <w:rPr>
                <w:noProof/>
              </w:rPr>
              <w:fldChar w:fldCharType="end"/>
            </w:r>
          </w:hyperlink>
        </w:p>
        <w:p w14:paraId="374E26B6" w14:textId="7C50A023" w:rsidR="003848EE" w:rsidRPr="007076C8" w:rsidRDefault="007D4CE4" w:rsidP="00137162">
          <w:pPr>
            <w:pStyle w:val="Sumrio3"/>
            <w:spacing w:line="360" w:lineRule="auto"/>
            <w:rPr>
              <w:rFonts w:eastAsiaTheme="minorEastAsia"/>
              <w:noProof/>
              <w:sz w:val="22"/>
              <w:szCs w:val="22"/>
            </w:rPr>
          </w:pPr>
          <w:hyperlink w:anchor="_Toc105509704" w:history="1">
            <w:r w:rsidR="003848EE" w:rsidRPr="007076C8">
              <w:rPr>
                <w:rStyle w:val="Hyperlink"/>
                <w:noProof/>
                <w:color w:val="auto"/>
              </w:rPr>
              <w:t>Figura 46 — Forma Polar e Forma Trigonométrica</w:t>
            </w:r>
            <w:r w:rsidR="003848EE" w:rsidRPr="007076C8">
              <w:rPr>
                <w:noProof/>
              </w:rPr>
              <w:tab/>
            </w:r>
            <w:r w:rsidR="003848EE" w:rsidRPr="007076C8">
              <w:rPr>
                <w:noProof/>
              </w:rPr>
              <w:fldChar w:fldCharType="begin"/>
            </w:r>
            <w:r w:rsidR="003848EE" w:rsidRPr="007076C8">
              <w:rPr>
                <w:noProof/>
              </w:rPr>
              <w:instrText xml:space="preserve"> PAGEREF _Toc105509704 \h </w:instrText>
            </w:r>
            <w:r w:rsidR="003848EE" w:rsidRPr="007076C8">
              <w:rPr>
                <w:noProof/>
              </w:rPr>
            </w:r>
            <w:r w:rsidR="003848EE" w:rsidRPr="007076C8">
              <w:rPr>
                <w:noProof/>
              </w:rPr>
              <w:fldChar w:fldCharType="separate"/>
            </w:r>
            <w:r w:rsidR="003848EE" w:rsidRPr="007076C8">
              <w:rPr>
                <w:noProof/>
              </w:rPr>
              <w:t>66</w:t>
            </w:r>
            <w:r w:rsidR="003848EE" w:rsidRPr="007076C8">
              <w:rPr>
                <w:noProof/>
              </w:rPr>
              <w:fldChar w:fldCharType="end"/>
            </w:r>
          </w:hyperlink>
        </w:p>
        <w:p w14:paraId="4C2FF885" w14:textId="7B69DE5A" w:rsidR="003848EE" w:rsidRPr="007076C8" w:rsidRDefault="007D4CE4" w:rsidP="00137162">
          <w:pPr>
            <w:pStyle w:val="Sumrio3"/>
            <w:spacing w:line="360" w:lineRule="auto"/>
            <w:rPr>
              <w:rFonts w:eastAsiaTheme="minorEastAsia"/>
              <w:noProof/>
              <w:sz w:val="22"/>
              <w:szCs w:val="22"/>
            </w:rPr>
          </w:pPr>
          <w:hyperlink w:anchor="_Toc105509705" w:history="1">
            <w:r w:rsidR="003848EE" w:rsidRPr="007076C8">
              <w:rPr>
                <w:rStyle w:val="Hyperlink"/>
                <w:noProof/>
                <w:color w:val="auto"/>
              </w:rPr>
              <w:t>Figura 47 — Representação dos Pontos Criados</w:t>
            </w:r>
            <w:r w:rsidR="003848EE" w:rsidRPr="007076C8">
              <w:rPr>
                <w:noProof/>
              </w:rPr>
              <w:tab/>
            </w:r>
            <w:r w:rsidR="003848EE" w:rsidRPr="007076C8">
              <w:rPr>
                <w:noProof/>
              </w:rPr>
              <w:fldChar w:fldCharType="begin"/>
            </w:r>
            <w:r w:rsidR="003848EE" w:rsidRPr="007076C8">
              <w:rPr>
                <w:noProof/>
              </w:rPr>
              <w:instrText xml:space="preserve"> PAGEREF _Toc105509705 \h </w:instrText>
            </w:r>
            <w:r w:rsidR="003848EE" w:rsidRPr="007076C8">
              <w:rPr>
                <w:noProof/>
              </w:rPr>
            </w:r>
            <w:r w:rsidR="003848EE" w:rsidRPr="007076C8">
              <w:rPr>
                <w:noProof/>
              </w:rPr>
              <w:fldChar w:fldCharType="separate"/>
            </w:r>
            <w:r w:rsidR="003848EE" w:rsidRPr="007076C8">
              <w:rPr>
                <w:noProof/>
              </w:rPr>
              <w:t>67</w:t>
            </w:r>
            <w:r w:rsidR="003848EE" w:rsidRPr="007076C8">
              <w:rPr>
                <w:noProof/>
              </w:rPr>
              <w:fldChar w:fldCharType="end"/>
            </w:r>
          </w:hyperlink>
        </w:p>
        <w:p w14:paraId="675DEF70" w14:textId="738A17D9" w:rsidR="003848EE" w:rsidRPr="007076C8" w:rsidRDefault="007D4CE4" w:rsidP="00137162">
          <w:pPr>
            <w:pStyle w:val="Sumrio3"/>
            <w:spacing w:line="360" w:lineRule="auto"/>
            <w:rPr>
              <w:rFonts w:eastAsiaTheme="minorEastAsia"/>
              <w:noProof/>
              <w:sz w:val="22"/>
              <w:szCs w:val="22"/>
            </w:rPr>
          </w:pPr>
          <w:hyperlink w:anchor="_Toc105509706" w:history="1">
            <w:r w:rsidR="003848EE" w:rsidRPr="007076C8">
              <w:rPr>
                <w:rStyle w:val="Hyperlink"/>
                <w:noProof/>
                <w:color w:val="auto"/>
              </w:rPr>
              <w:t>Figura 48 — Seguimento de Retas</w:t>
            </w:r>
            <w:r w:rsidR="003848EE" w:rsidRPr="007076C8">
              <w:rPr>
                <w:noProof/>
              </w:rPr>
              <w:tab/>
            </w:r>
            <w:r w:rsidR="003848EE" w:rsidRPr="007076C8">
              <w:rPr>
                <w:noProof/>
              </w:rPr>
              <w:fldChar w:fldCharType="begin"/>
            </w:r>
            <w:r w:rsidR="003848EE" w:rsidRPr="007076C8">
              <w:rPr>
                <w:noProof/>
              </w:rPr>
              <w:instrText xml:space="preserve"> PAGEREF _Toc105509706 \h </w:instrText>
            </w:r>
            <w:r w:rsidR="003848EE" w:rsidRPr="007076C8">
              <w:rPr>
                <w:noProof/>
              </w:rPr>
            </w:r>
            <w:r w:rsidR="003848EE" w:rsidRPr="007076C8">
              <w:rPr>
                <w:noProof/>
              </w:rPr>
              <w:fldChar w:fldCharType="separate"/>
            </w:r>
            <w:r w:rsidR="003848EE" w:rsidRPr="007076C8">
              <w:rPr>
                <w:noProof/>
              </w:rPr>
              <w:t>68</w:t>
            </w:r>
            <w:r w:rsidR="003848EE" w:rsidRPr="007076C8">
              <w:rPr>
                <w:noProof/>
              </w:rPr>
              <w:fldChar w:fldCharType="end"/>
            </w:r>
          </w:hyperlink>
        </w:p>
        <w:p w14:paraId="19B795D3" w14:textId="5A2E23D7" w:rsidR="003848EE" w:rsidRPr="007076C8" w:rsidRDefault="007D4CE4" w:rsidP="00137162">
          <w:pPr>
            <w:pStyle w:val="Sumrio3"/>
            <w:spacing w:line="360" w:lineRule="auto"/>
            <w:rPr>
              <w:rFonts w:eastAsiaTheme="minorEastAsia"/>
              <w:noProof/>
              <w:sz w:val="22"/>
              <w:szCs w:val="22"/>
            </w:rPr>
          </w:pPr>
          <w:hyperlink w:anchor="_Toc105509707" w:history="1">
            <w:r w:rsidR="003848EE" w:rsidRPr="007076C8">
              <w:rPr>
                <w:rStyle w:val="Hyperlink"/>
                <w:noProof/>
                <w:color w:val="auto"/>
              </w:rPr>
              <w:t>Figura 49 — Ferramenta (Distância, Comprimento ou Perímetro)</w:t>
            </w:r>
            <w:r w:rsidR="003848EE" w:rsidRPr="007076C8">
              <w:rPr>
                <w:noProof/>
              </w:rPr>
              <w:tab/>
            </w:r>
            <w:r w:rsidR="003848EE" w:rsidRPr="007076C8">
              <w:rPr>
                <w:noProof/>
              </w:rPr>
              <w:fldChar w:fldCharType="begin"/>
            </w:r>
            <w:r w:rsidR="003848EE" w:rsidRPr="007076C8">
              <w:rPr>
                <w:noProof/>
              </w:rPr>
              <w:instrText xml:space="preserve"> PAGEREF _Toc105509707 \h </w:instrText>
            </w:r>
            <w:r w:rsidR="003848EE" w:rsidRPr="007076C8">
              <w:rPr>
                <w:noProof/>
              </w:rPr>
            </w:r>
            <w:r w:rsidR="003848EE" w:rsidRPr="007076C8">
              <w:rPr>
                <w:noProof/>
              </w:rPr>
              <w:fldChar w:fldCharType="separate"/>
            </w:r>
            <w:r w:rsidR="003848EE" w:rsidRPr="007076C8">
              <w:rPr>
                <w:noProof/>
              </w:rPr>
              <w:t>69</w:t>
            </w:r>
            <w:r w:rsidR="003848EE" w:rsidRPr="007076C8">
              <w:rPr>
                <w:noProof/>
              </w:rPr>
              <w:fldChar w:fldCharType="end"/>
            </w:r>
          </w:hyperlink>
        </w:p>
        <w:p w14:paraId="32FB75FA" w14:textId="07284E26" w:rsidR="003848EE" w:rsidRPr="007076C8" w:rsidRDefault="007D4CE4" w:rsidP="00137162">
          <w:pPr>
            <w:pStyle w:val="Sumrio3"/>
            <w:spacing w:line="360" w:lineRule="auto"/>
            <w:rPr>
              <w:rFonts w:eastAsiaTheme="minorEastAsia"/>
              <w:noProof/>
              <w:sz w:val="22"/>
              <w:szCs w:val="22"/>
            </w:rPr>
          </w:pPr>
          <w:hyperlink w:anchor="_Toc105509708" w:history="1">
            <w:r w:rsidR="003848EE" w:rsidRPr="007076C8">
              <w:rPr>
                <w:rStyle w:val="Hyperlink"/>
                <w:noProof/>
                <w:color w:val="auto"/>
              </w:rPr>
              <w:t>Figura 50 — Visualização da Ferramenta</w:t>
            </w:r>
            <w:r w:rsidR="003848EE" w:rsidRPr="007076C8">
              <w:rPr>
                <w:noProof/>
              </w:rPr>
              <w:tab/>
            </w:r>
            <w:r w:rsidR="003848EE" w:rsidRPr="007076C8">
              <w:rPr>
                <w:noProof/>
              </w:rPr>
              <w:fldChar w:fldCharType="begin"/>
            </w:r>
            <w:r w:rsidR="003848EE" w:rsidRPr="007076C8">
              <w:rPr>
                <w:noProof/>
              </w:rPr>
              <w:instrText xml:space="preserve"> PAGEREF _Toc105509708 \h </w:instrText>
            </w:r>
            <w:r w:rsidR="003848EE" w:rsidRPr="007076C8">
              <w:rPr>
                <w:noProof/>
              </w:rPr>
            </w:r>
            <w:r w:rsidR="003848EE" w:rsidRPr="007076C8">
              <w:rPr>
                <w:noProof/>
              </w:rPr>
              <w:fldChar w:fldCharType="separate"/>
            </w:r>
            <w:r w:rsidR="003848EE" w:rsidRPr="007076C8">
              <w:rPr>
                <w:noProof/>
              </w:rPr>
              <w:t>70</w:t>
            </w:r>
            <w:r w:rsidR="003848EE" w:rsidRPr="007076C8">
              <w:rPr>
                <w:noProof/>
              </w:rPr>
              <w:fldChar w:fldCharType="end"/>
            </w:r>
          </w:hyperlink>
        </w:p>
        <w:p w14:paraId="73E9C5BE" w14:textId="607F81BA" w:rsidR="003848EE" w:rsidRPr="007076C8" w:rsidRDefault="007D4CE4" w:rsidP="00137162">
          <w:pPr>
            <w:pStyle w:val="Sumrio3"/>
            <w:spacing w:line="360" w:lineRule="auto"/>
            <w:rPr>
              <w:rFonts w:eastAsiaTheme="minorEastAsia"/>
              <w:noProof/>
              <w:sz w:val="22"/>
              <w:szCs w:val="22"/>
            </w:rPr>
          </w:pPr>
          <w:hyperlink w:anchor="_Toc105509709" w:history="1">
            <w:r w:rsidR="003848EE" w:rsidRPr="007076C8">
              <w:rPr>
                <w:rStyle w:val="Hyperlink"/>
                <w:noProof/>
                <w:color w:val="auto"/>
              </w:rPr>
              <w:t>Figura 51 — Mudando para a Forma Polar</w:t>
            </w:r>
            <w:r w:rsidR="003848EE" w:rsidRPr="007076C8">
              <w:rPr>
                <w:noProof/>
              </w:rPr>
              <w:tab/>
            </w:r>
            <w:r w:rsidR="003848EE" w:rsidRPr="007076C8">
              <w:rPr>
                <w:noProof/>
              </w:rPr>
              <w:fldChar w:fldCharType="begin"/>
            </w:r>
            <w:r w:rsidR="003848EE" w:rsidRPr="007076C8">
              <w:rPr>
                <w:noProof/>
              </w:rPr>
              <w:instrText xml:space="preserve"> PAGEREF _Toc105509709 \h </w:instrText>
            </w:r>
            <w:r w:rsidR="003848EE" w:rsidRPr="007076C8">
              <w:rPr>
                <w:noProof/>
              </w:rPr>
            </w:r>
            <w:r w:rsidR="003848EE" w:rsidRPr="007076C8">
              <w:rPr>
                <w:noProof/>
              </w:rPr>
              <w:fldChar w:fldCharType="separate"/>
            </w:r>
            <w:r w:rsidR="003848EE" w:rsidRPr="007076C8">
              <w:rPr>
                <w:noProof/>
              </w:rPr>
              <w:t>71</w:t>
            </w:r>
            <w:r w:rsidR="003848EE" w:rsidRPr="007076C8">
              <w:rPr>
                <w:noProof/>
              </w:rPr>
              <w:fldChar w:fldCharType="end"/>
            </w:r>
          </w:hyperlink>
        </w:p>
        <w:p w14:paraId="6A5406A0" w14:textId="3ADEC0D9" w:rsidR="003848EE" w:rsidRPr="007076C8" w:rsidRDefault="007D4CE4" w:rsidP="00137162">
          <w:pPr>
            <w:pStyle w:val="Sumrio3"/>
            <w:spacing w:line="360" w:lineRule="auto"/>
            <w:rPr>
              <w:rFonts w:eastAsiaTheme="minorEastAsia"/>
              <w:noProof/>
              <w:sz w:val="22"/>
              <w:szCs w:val="22"/>
            </w:rPr>
          </w:pPr>
          <w:hyperlink w:anchor="_Toc105509710" w:history="1">
            <w:r w:rsidR="003848EE" w:rsidRPr="007076C8">
              <w:rPr>
                <w:rStyle w:val="Hyperlink"/>
                <w:noProof/>
                <w:color w:val="auto"/>
              </w:rPr>
              <w:t>Figura 52 — Resultado Final</w:t>
            </w:r>
            <w:r w:rsidR="003848EE" w:rsidRPr="007076C8">
              <w:rPr>
                <w:noProof/>
              </w:rPr>
              <w:tab/>
            </w:r>
            <w:r w:rsidR="003848EE" w:rsidRPr="007076C8">
              <w:rPr>
                <w:noProof/>
              </w:rPr>
              <w:fldChar w:fldCharType="begin"/>
            </w:r>
            <w:r w:rsidR="003848EE" w:rsidRPr="007076C8">
              <w:rPr>
                <w:noProof/>
              </w:rPr>
              <w:instrText xml:space="preserve"> PAGEREF _Toc105509710 \h </w:instrText>
            </w:r>
            <w:r w:rsidR="003848EE" w:rsidRPr="007076C8">
              <w:rPr>
                <w:noProof/>
              </w:rPr>
            </w:r>
            <w:r w:rsidR="003848EE" w:rsidRPr="007076C8">
              <w:rPr>
                <w:noProof/>
              </w:rPr>
              <w:fldChar w:fldCharType="separate"/>
            </w:r>
            <w:r w:rsidR="003848EE" w:rsidRPr="007076C8">
              <w:rPr>
                <w:noProof/>
              </w:rPr>
              <w:t>72</w:t>
            </w:r>
            <w:r w:rsidR="003848EE" w:rsidRPr="007076C8">
              <w:rPr>
                <w:noProof/>
              </w:rPr>
              <w:fldChar w:fldCharType="end"/>
            </w:r>
          </w:hyperlink>
        </w:p>
        <w:p w14:paraId="348F2B07" w14:textId="0FA28564" w:rsidR="003848EE" w:rsidRPr="007076C8" w:rsidRDefault="007D4CE4" w:rsidP="00137162">
          <w:pPr>
            <w:pStyle w:val="Sumrio3"/>
            <w:spacing w:line="360" w:lineRule="auto"/>
            <w:rPr>
              <w:rFonts w:eastAsiaTheme="minorEastAsia"/>
              <w:noProof/>
              <w:sz w:val="22"/>
              <w:szCs w:val="22"/>
            </w:rPr>
          </w:pPr>
          <w:hyperlink w:anchor="_Toc105509711" w:history="1">
            <w:r w:rsidR="003848EE" w:rsidRPr="007076C8">
              <w:rPr>
                <w:rStyle w:val="Hyperlink"/>
                <w:noProof/>
                <w:color w:val="auto"/>
              </w:rPr>
              <w:t>Figura 53 — Criação dos Pontos</w:t>
            </w:r>
            <w:r w:rsidR="003848EE" w:rsidRPr="007076C8">
              <w:rPr>
                <w:noProof/>
              </w:rPr>
              <w:tab/>
            </w:r>
            <w:r w:rsidR="003848EE" w:rsidRPr="007076C8">
              <w:rPr>
                <w:noProof/>
              </w:rPr>
              <w:fldChar w:fldCharType="begin"/>
            </w:r>
            <w:r w:rsidR="003848EE" w:rsidRPr="007076C8">
              <w:rPr>
                <w:noProof/>
              </w:rPr>
              <w:instrText xml:space="preserve"> PAGEREF _Toc105509711 \h </w:instrText>
            </w:r>
            <w:r w:rsidR="003848EE" w:rsidRPr="007076C8">
              <w:rPr>
                <w:noProof/>
              </w:rPr>
            </w:r>
            <w:r w:rsidR="003848EE" w:rsidRPr="007076C8">
              <w:rPr>
                <w:noProof/>
              </w:rPr>
              <w:fldChar w:fldCharType="separate"/>
            </w:r>
            <w:r w:rsidR="003848EE" w:rsidRPr="007076C8">
              <w:rPr>
                <w:noProof/>
              </w:rPr>
              <w:t>73</w:t>
            </w:r>
            <w:r w:rsidR="003848EE" w:rsidRPr="007076C8">
              <w:rPr>
                <w:noProof/>
              </w:rPr>
              <w:fldChar w:fldCharType="end"/>
            </w:r>
          </w:hyperlink>
        </w:p>
        <w:p w14:paraId="73726B87" w14:textId="7D341AAC" w:rsidR="003848EE" w:rsidRPr="007076C8" w:rsidRDefault="007D4CE4" w:rsidP="00137162">
          <w:pPr>
            <w:pStyle w:val="Sumrio3"/>
            <w:spacing w:line="360" w:lineRule="auto"/>
            <w:rPr>
              <w:rFonts w:eastAsiaTheme="minorEastAsia"/>
              <w:noProof/>
              <w:sz w:val="22"/>
              <w:szCs w:val="22"/>
            </w:rPr>
          </w:pPr>
          <w:hyperlink w:anchor="_Toc105509712" w:history="1">
            <w:r w:rsidR="003848EE" w:rsidRPr="007076C8">
              <w:rPr>
                <w:rStyle w:val="Hyperlink"/>
                <w:noProof/>
                <w:color w:val="auto"/>
              </w:rPr>
              <w:t>Figura 54 — Criando Vetores</w:t>
            </w:r>
            <w:r w:rsidR="003848EE" w:rsidRPr="007076C8">
              <w:rPr>
                <w:noProof/>
              </w:rPr>
              <w:tab/>
            </w:r>
            <w:r w:rsidR="003848EE" w:rsidRPr="007076C8">
              <w:rPr>
                <w:noProof/>
              </w:rPr>
              <w:fldChar w:fldCharType="begin"/>
            </w:r>
            <w:r w:rsidR="003848EE" w:rsidRPr="007076C8">
              <w:rPr>
                <w:noProof/>
              </w:rPr>
              <w:instrText xml:space="preserve"> PAGEREF _Toc105509712 \h </w:instrText>
            </w:r>
            <w:r w:rsidR="003848EE" w:rsidRPr="007076C8">
              <w:rPr>
                <w:noProof/>
              </w:rPr>
            </w:r>
            <w:r w:rsidR="003848EE" w:rsidRPr="007076C8">
              <w:rPr>
                <w:noProof/>
              </w:rPr>
              <w:fldChar w:fldCharType="separate"/>
            </w:r>
            <w:r w:rsidR="003848EE" w:rsidRPr="007076C8">
              <w:rPr>
                <w:noProof/>
              </w:rPr>
              <w:t>73</w:t>
            </w:r>
            <w:r w:rsidR="003848EE" w:rsidRPr="007076C8">
              <w:rPr>
                <w:noProof/>
              </w:rPr>
              <w:fldChar w:fldCharType="end"/>
            </w:r>
          </w:hyperlink>
        </w:p>
        <w:p w14:paraId="07941EE5" w14:textId="519768C0" w:rsidR="003848EE" w:rsidRPr="007076C8" w:rsidRDefault="007D4CE4" w:rsidP="00137162">
          <w:pPr>
            <w:pStyle w:val="Sumrio3"/>
            <w:spacing w:line="360" w:lineRule="auto"/>
            <w:rPr>
              <w:rFonts w:eastAsiaTheme="minorEastAsia"/>
              <w:noProof/>
              <w:sz w:val="22"/>
              <w:szCs w:val="22"/>
            </w:rPr>
          </w:pPr>
          <w:hyperlink w:anchor="_Toc105509713" w:history="1">
            <w:r w:rsidR="003848EE" w:rsidRPr="007076C8">
              <w:rPr>
                <w:rStyle w:val="Hyperlink"/>
                <w:noProof/>
                <w:color w:val="auto"/>
              </w:rPr>
              <w:t>Figura 55 — Resultado Final</w:t>
            </w:r>
            <w:r w:rsidR="003848EE" w:rsidRPr="007076C8">
              <w:rPr>
                <w:noProof/>
              </w:rPr>
              <w:tab/>
            </w:r>
            <w:r w:rsidR="003848EE" w:rsidRPr="007076C8">
              <w:rPr>
                <w:noProof/>
              </w:rPr>
              <w:fldChar w:fldCharType="begin"/>
            </w:r>
            <w:r w:rsidR="003848EE" w:rsidRPr="007076C8">
              <w:rPr>
                <w:noProof/>
              </w:rPr>
              <w:instrText xml:space="preserve"> PAGEREF _Toc105509713 \h </w:instrText>
            </w:r>
            <w:r w:rsidR="003848EE" w:rsidRPr="007076C8">
              <w:rPr>
                <w:noProof/>
              </w:rPr>
            </w:r>
            <w:r w:rsidR="003848EE" w:rsidRPr="007076C8">
              <w:rPr>
                <w:noProof/>
              </w:rPr>
              <w:fldChar w:fldCharType="separate"/>
            </w:r>
            <w:r w:rsidR="003848EE" w:rsidRPr="007076C8">
              <w:rPr>
                <w:noProof/>
              </w:rPr>
              <w:t>74</w:t>
            </w:r>
            <w:r w:rsidR="003848EE" w:rsidRPr="007076C8">
              <w:rPr>
                <w:noProof/>
              </w:rPr>
              <w:fldChar w:fldCharType="end"/>
            </w:r>
          </w:hyperlink>
        </w:p>
        <w:p w14:paraId="5871EC9D" w14:textId="2FA9F6FB" w:rsidR="003848EE" w:rsidRPr="007076C8" w:rsidRDefault="007D4CE4" w:rsidP="00137162">
          <w:pPr>
            <w:pStyle w:val="Sumrio3"/>
            <w:spacing w:line="360" w:lineRule="auto"/>
            <w:rPr>
              <w:rFonts w:eastAsiaTheme="minorEastAsia"/>
              <w:noProof/>
              <w:sz w:val="22"/>
              <w:szCs w:val="22"/>
            </w:rPr>
          </w:pPr>
          <w:hyperlink w:anchor="_Toc105509714" w:history="1">
            <w:r w:rsidR="003848EE" w:rsidRPr="007076C8">
              <w:rPr>
                <w:rStyle w:val="Hyperlink"/>
                <w:noProof/>
                <w:color w:val="auto"/>
              </w:rPr>
              <w:t>Figura 56 — Delimitando o Controle Deslizante</w:t>
            </w:r>
            <w:r w:rsidR="003848EE" w:rsidRPr="007076C8">
              <w:rPr>
                <w:noProof/>
              </w:rPr>
              <w:tab/>
            </w:r>
            <w:r w:rsidR="003848EE" w:rsidRPr="007076C8">
              <w:rPr>
                <w:noProof/>
              </w:rPr>
              <w:fldChar w:fldCharType="begin"/>
            </w:r>
            <w:r w:rsidR="003848EE" w:rsidRPr="007076C8">
              <w:rPr>
                <w:noProof/>
              </w:rPr>
              <w:instrText xml:space="preserve"> PAGEREF _Toc105509714 \h </w:instrText>
            </w:r>
            <w:r w:rsidR="003848EE" w:rsidRPr="007076C8">
              <w:rPr>
                <w:noProof/>
              </w:rPr>
            </w:r>
            <w:r w:rsidR="003848EE" w:rsidRPr="007076C8">
              <w:rPr>
                <w:noProof/>
              </w:rPr>
              <w:fldChar w:fldCharType="separate"/>
            </w:r>
            <w:r w:rsidR="003848EE" w:rsidRPr="007076C8">
              <w:rPr>
                <w:noProof/>
              </w:rPr>
              <w:t>75</w:t>
            </w:r>
            <w:r w:rsidR="003848EE" w:rsidRPr="007076C8">
              <w:rPr>
                <w:noProof/>
              </w:rPr>
              <w:fldChar w:fldCharType="end"/>
            </w:r>
          </w:hyperlink>
        </w:p>
        <w:p w14:paraId="258F306F" w14:textId="054350D8" w:rsidR="003848EE" w:rsidRPr="007076C8" w:rsidRDefault="007D4CE4" w:rsidP="00137162">
          <w:pPr>
            <w:pStyle w:val="Sumrio3"/>
            <w:spacing w:line="360" w:lineRule="auto"/>
            <w:rPr>
              <w:rFonts w:eastAsiaTheme="minorEastAsia"/>
              <w:noProof/>
              <w:sz w:val="22"/>
              <w:szCs w:val="22"/>
            </w:rPr>
          </w:pPr>
          <w:hyperlink w:anchor="_Toc105509715" w:history="1">
            <w:r w:rsidR="003848EE" w:rsidRPr="007076C8">
              <w:rPr>
                <w:rStyle w:val="Hyperlink"/>
                <w:noProof/>
                <w:color w:val="auto"/>
              </w:rPr>
              <w:t>Figura 57 — Ilustração da Delimitação</w:t>
            </w:r>
            <w:r w:rsidR="003848EE" w:rsidRPr="007076C8">
              <w:rPr>
                <w:noProof/>
              </w:rPr>
              <w:tab/>
            </w:r>
            <w:r w:rsidR="003848EE" w:rsidRPr="007076C8">
              <w:rPr>
                <w:noProof/>
              </w:rPr>
              <w:fldChar w:fldCharType="begin"/>
            </w:r>
            <w:r w:rsidR="003848EE" w:rsidRPr="007076C8">
              <w:rPr>
                <w:noProof/>
              </w:rPr>
              <w:instrText xml:space="preserve"> PAGEREF _Toc105509715 \h </w:instrText>
            </w:r>
            <w:r w:rsidR="003848EE" w:rsidRPr="007076C8">
              <w:rPr>
                <w:noProof/>
              </w:rPr>
            </w:r>
            <w:r w:rsidR="003848EE" w:rsidRPr="007076C8">
              <w:rPr>
                <w:noProof/>
              </w:rPr>
              <w:fldChar w:fldCharType="separate"/>
            </w:r>
            <w:r w:rsidR="003848EE" w:rsidRPr="007076C8">
              <w:rPr>
                <w:noProof/>
              </w:rPr>
              <w:t>76</w:t>
            </w:r>
            <w:r w:rsidR="003848EE" w:rsidRPr="007076C8">
              <w:rPr>
                <w:noProof/>
              </w:rPr>
              <w:fldChar w:fldCharType="end"/>
            </w:r>
          </w:hyperlink>
        </w:p>
        <w:p w14:paraId="0141CD4C" w14:textId="3A6355F4" w:rsidR="003848EE" w:rsidRPr="007076C8" w:rsidRDefault="007D4CE4" w:rsidP="00137162">
          <w:pPr>
            <w:pStyle w:val="Sumrio3"/>
            <w:spacing w:line="360" w:lineRule="auto"/>
            <w:rPr>
              <w:rFonts w:eastAsiaTheme="minorEastAsia"/>
              <w:noProof/>
              <w:sz w:val="22"/>
              <w:szCs w:val="22"/>
            </w:rPr>
          </w:pPr>
          <w:hyperlink w:anchor="_Toc105509716" w:history="1">
            <w:r w:rsidR="003848EE" w:rsidRPr="007076C8">
              <w:rPr>
                <w:rStyle w:val="Hyperlink"/>
                <w:noProof/>
                <w:color w:val="auto"/>
              </w:rPr>
              <w:t>Figura 58 — Alterando os Componentes</w:t>
            </w:r>
            <w:r w:rsidR="003848EE" w:rsidRPr="007076C8">
              <w:rPr>
                <w:noProof/>
              </w:rPr>
              <w:tab/>
            </w:r>
            <w:r w:rsidR="003848EE" w:rsidRPr="007076C8">
              <w:rPr>
                <w:noProof/>
              </w:rPr>
              <w:fldChar w:fldCharType="begin"/>
            </w:r>
            <w:r w:rsidR="003848EE" w:rsidRPr="007076C8">
              <w:rPr>
                <w:noProof/>
              </w:rPr>
              <w:instrText xml:space="preserve"> PAGEREF _Toc105509716 \h </w:instrText>
            </w:r>
            <w:r w:rsidR="003848EE" w:rsidRPr="007076C8">
              <w:rPr>
                <w:noProof/>
              </w:rPr>
            </w:r>
            <w:r w:rsidR="003848EE" w:rsidRPr="007076C8">
              <w:rPr>
                <w:noProof/>
              </w:rPr>
              <w:fldChar w:fldCharType="separate"/>
            </w:r>
            <w:r w:rsidR="003848EE" w:rsidRPr="007076C8">
              <w:rPr>
                <w:noProof/>
              </w:rPr>
              <w:t>76</w:t>
            </w:r>
            <w:r w:rsidR="003848EE" w:rsidRPr="007076C8">
              <w:rPr>
                <w:noProof/>
              </w:rPr>
              <w:fldChar w:fldCharType="end"/>
            </w:r>
          </w:hyperlink>
        </w:p>
        <w:p w14:paraId="546D8E36" w14:textId="34B745BC" w:rsidR="003848EE" w:rsidRPr="007076C8" w:rsidRDefault="007D4CE4" w:rsidP="00137162">
          <w:pPr>
            <w:pStyle w:val="Sumrio3"/>
            <w:spacing w:line="360" w:lineRule="auto"/>
            <w:rPr>
              <w:rFonts w:eastAsiaTheme="minorEastAsia"/>
              <w:noProof/>
              <w:sz w:val="22"/>
              <w:szCs w:val="22"/>
            </w:rPr>
          </w:pPr>
          <w:hyperlink w:anchor="_Toc105509717" w:history="1">
            <w:r w:rsidR="003848EE" w:rsidRPr="007076C8">
              <w:rPr>
                <w:rStyle w:val="Hyperlink"/>
                <w:noProof/>
                <w:color w:val="auto"/>
              </w:rPr>
              <w:t>Figura 59 — Exibir Rastro</w:t>
            </w:r>
            <w:r w:rsidR="003848EE" w:rsidRPr="007076C8">
              <w:rPr>
                <w:noProof/>
              </w:rPr>
              <w:tab/>
            </w:r>
            <w:r w:rsidR="003848EE" w:rsidRPr="007076C8">
              <w:rPr>
                <w:noProof/>
              </w:rPr>
              <w:fldChar w:fldCharType="begin"/>
            </w:r>
            <w:r w:rsidR="003848EE" w:rsidRPr="007076C8">
              <w:rPr>
                <w:noProof/>
              </w:rPr>
              <w:instrText xml:space="preserve"> PAGEREF _Toc105509717 \h </w:instrText>
            </w:r>
            <w:r w:rsidR="003848EE" w:rsidRPr="007076C8">
              <w:rPr>
                <w:noProof/>
              </w:rPr>
            </w:r>
            <w:r w:rsidR="003848EE" w:rsidRPr="007076C8">
              <w:rPr>
                <w:noProof/>
              </w:rPr>
              <w:fldChar w:fldCharType="separate"/>
            </w:r>
            <w:r w:rsidR="003848EE" w:rsidRPr="007076C8">
              <w:rPr>
                <w:noProof/>
              </w:rPr>
              <w:t>77</w:t>
            </w:r>
            <w:r w:rsidR="003848EE" w:rsidRPr="007076C8">
              <w:rPr>
                <w:noProof/>
              </w:rPr>
              <w:fldChar w:fldCharType="end"/>
            </w:r>
          </w:hyperlink>
        </w:p>
        <w:p w14:paraId="09F590E7" w14:textId="3140B51B" w:rsidR="003848EE" w:rsidRPr="007076C8" w:rsidRDefault="007D4CE4" w:rsidP="00137162">
          <w:pPr>
            <w:pStyle w:val="Sumrio3"/>
            <w:spacing w:line="360" w:lineRule="auto"/>
            <w:rPr>
              <w:rFonts w:eastAsiaTheme="minorEastAsia"/>
              <w:noProof/>
              <w:sz w:val="22"/>
              <w:szCs w:val="22"/>
            </w:rPr>
          </w:pPr>
          <w:hyperlink w:anchor="_Toc105509718" w:history="1">
            <w:r w:rsidR="003848EE" w:rsidRPr="007076C8">
              <w:rPr>
                <w:rStyle w:val="Hyperlink"/>
                <w:noProof/>
                <w:color w:val="auto"/>
              </w:rPr>
              <w:t>Figura 60 — Movimentando o Controle Deslizante</w:t>
            </w:r>
            <w:r w:rsidR="003848EE" w:rsidRPr="007076C8">
              <w:rPr>
                <w:noProof/>
              </w:rPr>
              <w:tab/>
            </w:r>
            <w:r w:rsidR="003848EE" w:rsidRPr="007076C8">
              <w:rPr>
                <w:noProof/>
              </w:rPr>
              <w:fldChar w:fldCharType="begin"/>
            </w:r>
            <w:r w:rsidR="003848EE" w:rsidRPr="007076C8">
              <w:rPr>
                <w:noProof/>
              </w:rPr>
              <w:instrText xml:space="preserve"> PAGEREF _Toc105509718 \h </w:instrText>
            </w:r>
            <w:r w:rsidR="003848EE" w:rsidRPr="007076C8">
              <w:rPr>
                <w:noProof/>
              </w:rPr>
            </w:r>
            <w:r w:rsidR="003848EE" w:rsidRPr="007076C8">
              <w:rPr>
                <w:noProof/>
              </w:rPr>
              <w:fldChar w:fldCharType="separate"/>
            </w:r>
            <w:r w:rsidR="003848EE" w:rsidRPr="007076C8">
              <w:rPr>
                <w:noProof/>
              </w:rPr>
              <w:t>77</w:t>
            </w:r>
            <w:r w:rsidR="003848EE" w:rsidRPr="007076C8">
              <w:rPr>
                <w:noProof/>
              </w:rPr>
              <w:fldChar w:fldCharType="end"/>
            </w:r>
          </w:hyperlink>
        </w:p>
        <w:p w14:paraId="2CC4A059" w14:textId="365E069E" w:rsidR="003848EE" w:rsidRPr="007076C8" w:rsidRDefault="007D4CE4" w:rsidP="00137162">
          <w:pPr>
            <w:pStyle w:val="Sumrio3"/>
            <w:spacing w:line="360" w:lineRule="auto"/>
            <w:rPr>
              <w:rFonts w:eastAsiaTheme="minorEastAsia"/>
              <w:noProof/>
              <w:sz w:val="22"/>
              <w:szCs w:val="22"/>
            </w:rPr>
          </w:pPr>
          <w:hyperlink w:anchor="_Toc105509719" w:history="1">
            <w:r w:rsidR="003848EE" w:rsidRPr="007076C8">
              <w:rPr>
                <w:rStyle w:val="Hyperlink"/>
                <w:noProof/>
                <w:color w:val="auto"/>
              </w:rPr>
              <w:t>Figura 61 — Construção dos Pontos</w:t>
            </w:r>
            <w:r w:rsidR="003848EE" w:rsidRPr="007076C8">
              <w:rPr>
                <w:noProof/>
              </w:rPr>
              <w:tab/>
            </w:r>
            <w:r w:rsidR="003848EE" w:rsidRPr="007076C8">
              <w:rPr>
                <w:noProof/>
              </w:rPr>
              <w:fldChar w:fldCharType="begin"/>
            </w:r>
            <w:r w:rsidR="003848EE" w:rsidRPr="007076C8">
              <w:rPr>
                <w:noProof/>
              </w:rPr>
              <w:instrText xml:space="preserve"> PAGEREF _Toc105509719 \h </w:instrText>
            </w:r>
            <w:r w:rsidR="003848EE" w:rsidRPr="007076C8">
              <w:rPr>
                <w:noProof/>
              </w:rPr>
            </w:r>
            <w:r w:rsidR="003848EE" w:rsidRPr="007076C8">
              <w:rPr>
                <w:noProof/>
              </w:rPr>
              <w:fldChar w:fldCharType="separate"/>
            </w:r>
            <w:r w:rsidR="003848EE" w:rsidRPr="007076C8">
              <w:rPr>
                <w:noProof/>
              </w:rPr>
              <w:t>79</w:t>
            </w:r>
            <w:r w:rsidR="003848EE" w:rsidRPr="007076C8">
              <w:rPr>
                <w:noProof/>
              </w:rPr>
              <w:fldChar w:fldCharType="end"/>
            </w:r>
          </w:hyperlink>
        </w:p>
        <w:p w14:paraId="0E48332D" w14:textId="47E6E050" w:rsidR="003848EE" w:rsidRPr="007076C8" w:rsidRDefault="007D4CE4" w:rsidP="00137162">
          <w:pPr>
            <w:pStyle w:val="Sumrio3"/>
            <w:spacing w:line="360" w:lineRule="auto"/>
            <w:rPr>
              <w:rFonts w:eastAsiaTheme="minorEastAsia"/>
              <w:noProof/>
              <w:sz w:val="22"/>
              <w:szCs w:val="22"/>
            </w:rPr>
          </w:pPr>
          <w:hyperlink w:anchor="_Toc105509720" w:history="1">
            <w:r w:rsidR="003848EE" w:rsidRPr="007076C8">
              <w:rPr>
                <w:rStyle w:val="Hyperlink"/>
                <w:noProof/>
                <w:color w:val="auto"/>
              </w:rPr>
              <w:t>Figura 62 — Habilitando o Rastro</w:t>
            </w:r>
            <w:r w:rsidR="003848EE" w:rsidRPr="007076C8">
              <w:rPr>
                <w:noProof/>
              </w:rPr>
              <w:tab/>
            </w:r>
            <w:r w:rsidR="003848EE" w:rsidRPr="007076C8">
              <w:rPr>
                <w:noProof/>
              </w:rPr>
              <w:fldChar w:fldCharType="begin"/>
            </w:r>
            <w:r w:rsidR="003848EE" w:rsidRPr="007076C8">
              <w:rPr>
                <w:noProof/>
              </w:rPr>
              <w:instrText xml:space="preserve"> PAGEREF _Toc105509720 \h </w:instrText>
            </w:r>
            <w:r w:rsidR="003848EE" w:rsidRPr="007076C8">
              <w:rPr>
                <w:noProof/>
              </w:rPr>
            </w:r>
            <w:r w:rsidR="003848EE" w:rsidRPr="007076C8">
              <w:rPr>
                <w:noProof/>
              </w:rPr>
              <w:fldChar w:fldCharType="separate"/>
            </w:r>
            <w:r w:rsidR="003848EE" w:rsidRPr="007076C8">
              <w:rPr>
                <w:noProof/>
              </w:rPr>
              <w:t>80</w:t>
            </w:r>
            <w:r w:rsidR="003848EE" w:rsidRPr="007076C8">
              <w:rPr>
                <w:noProof/>
              </w:rPr>
              <w:fldChar w:fldCharType="end"/>
            </w:r>
          </w:hyperlink>
        </w:p>
        <w:p w14:paraId="02E00BB6" w14:textId="4FE15C05" w:rsidR="003848EE" w:rsidRPr="007076C8" w:rsidRDefault="007D4CE4" w:rsidP="00137162">
          <w:pPr>
            <w:pStyle w:val="Sumrio3"/>
            <w:spacing w:line="360" w:lineRule="auto"/>
            <w:rPr>
              <w:rFonts w:eastAsiaTheme="minorEastAsia"/>
              <w:noProof/>
              <w:sz w:val="22"/>
              <w:szCs w:val="22"/>
            </w:rPr>
          </w:pPr>
          <w:hyperlink w:anchor="_Toc105509721" w:history="1">
            <w:r w:rsidR="003848EE" w:rsidRPr="007076C8">
              <w:rPr>
                <w:rStyle w:val="Hyperlink"/>
                <w:noProof/>
                <w:color w:val="auto"/>
              </w:rPr>
              <w:t>Figura 63 — Alterações no Controle Deslizante</w:t>
            </w:r>
            <w:r w:rsidR="003848EE" w:rsidRPr="007076C8">
              <w:rPr>
                <w:noProof/>
              </w:rPr>
              <w:tab/>
            </w:r>
            <w:r w:rsidR="003848EE" w:rsidRPr="007076C8">
              <w:rPr>
                <w:noProof/>
              </w:rPr>
              <w:fldChar w:fldCharType="begin"/>
            </w:r>
            <w:r w:rsidR="003848EE" w:rsidRPr="007076C8">
              <w:rPr>
                <w:noProof/>
              </w:rPr>
              <w:instrText xml:space="preserve"> PAGEREF _Toc105509721 \h </w:instrText>
            </w:r>
            <w:r w:rsidR="003848EE" w:rsidRPr="007076C8">
              <w:rPr>
                <w:noProof/>
              </w:rPr>
            </w:r>
            <w:r w:rsidR="003848EE" w:rsidRPr="007076C8">
              <w:rPr>
                <w:noProof/>
              </w:rPr>
              <w:fldChar w:fldCharType="separate"/>
            </w:r>
            <w:r w:rsidR="003848EE" w:rsidRPr="007076C8">
              <w:rPr>
                <w:noProof/>
              </w:rPr>
              <w:t>81</w:t>
            </w:r>
            <w:r w:rsidR="003848EE" w:rsidRPr="007076C8">
              <w:rPr>
                <w:noProof/>
              </w:rPr>
              <w:fldChar w:fldCharType="end"/>
            </w:r>
          </w:hyperlink>
        </w:p>
        <w:p w14:paraId="682DE7BB" w14:textId="6E71E612" w:rsidR="003848EE" w:rsidRPr="007076C8" w:rsidRDefault="007D4CE4" w:rsidP="00137162">
          <w:pPr>
            <w:pStyle w:val="Sumrio3"/>
            <w:spacing w:line="360" w:lineRule="auto"/>
            <w:rPr>
              <w:rFonts w:eastAsiaTheme="minorEastAsia"/>
              <w:noProof/>
              <w:sz w:val="22"/>
              <w:szCs w:val="22"/>
            </w:rPr>
          </w:pPr>
          <w:hyperlink w:anchor="_Toc105509722" w:history="1">
            <w:r w:rsidR="003848EE" w:rsidRPr="007076C8">
              <w:rPr>
                <w:rStyle w:val="Hyperlink"/>
                <w:noProof/>
                <w:color w:val="auto"/>
              </w:rPr>
              <w:t>Figura 64 — Resultado Final</w:t>
            </w:r>
            <w:r w:rsidR="003848EE" w:rsidRPr="007076C8">
              <w:rPr>
                <w:noProof/>
              </w:rPr>
              <w:tab/>
            </w:r>
            <w:r w:rsidR="003848EE" w:rsidRPr="007076C8">
              <w:rPr>
                <w:noProof/>
              </w:rPr>
              <w:fldChar w:fldCharType="begin"/>
            </w:r>
            <w:r w:rsidR="003848EE" w:rsidRPr="007076C8">
              <w:rPr>
                <w:noProof/>
              </w:rPr>
              <w:instrText xml:space="preserve"> PAGEREF _Toc105509722 \h </w:instrText>
            </w:r>
            <w:r w:rsidR="003848EE" w:rsidRPr="007076C8">
              <w:rPr>
                <w:noProof/>
              </w:rPr>
            </w:r>
            <w:r w:rsidR="003848EE" w:rsidRPr="007076C8">
              <w:rPr>
                <w:noProof/>
              </w:rPr>
              <w:fldChar w:fldCharType="separate"/>
            </w:r>
            <w:r w:rsidR="003848EE" w:rsidRPr="007076C8">
              <w:rPr>
                <w:noProof/>
              </w:rPr>
              <w:t>82</w:t>
            </w:r>
            <w:r w:rsidR="003848EE" w:rsidRPr="007076C8">
              <w:rPr>
                <w:noProof/>
              </w:rPr>
              <w:fldChar w:fldCharType="end"/>
            </w:r>
          </w:hyperlink>
        </w:p>
        <w:p w14:paraId="267B0670" w14:textId="2988EC61" w:rsidR="00BC5277" w:rsidRPr="007076C8" w:rsidRDefault="00DB1C0E" w:rsidP="00360F77">
          <w:pPr>
            <w:ind w:firstLine="0"/>
          </w:pPr>
          <w:r w:rsidRPr="007076C8">
            <w:lastRenderedPageBreak/>
            <w:fldChar w:fldCharType="end"/>
          </w:r>
        </w:p>
      </w:sdtContent>
    </w:sdt>
    <w:p w14:paraId="725A8294" w14:textId="77777777" w:rsidR="004C0B42" w:rsidRPr="007076C8" w:rsidRDefault="00DB1C0E" w:rsidP="00137162">
      <w:pPr>
        <w:pStyle w:val="CentralizedTitle"/>
        <w:pageBreakBefore/>
      </w:pPr>
      <w:r w:rsidRPr="007076C8">
        <w:lastRenderedPageBreak/>
        <w:t>Lista de Abreviaturas e Siglas</w:t>
      </w:r>
    </w:p>
    <w:p w14:paraId="1550656C" w14:textId="77777777" w:rsidR="004C0B42" w:rsidRPr="007076C8" w:rsidRDefault="00DB1C0E" w:rsidP="00137162">
      <w:pPr>
        <w:pStyle w:val="SymbolItem"/>
      </w:pPr>
      <w:r w:rsidRPr="007076C8">
        <w:t>3D</w:t>
      </w:r>
      <w:r w:rsidRPr="007076C8">
        <w:tab/>
        <w:t xml:space="preserve">Três Dimensões </w:t>
      </w:r>
    </w:p>
    <w:p w14:paraId="484FAB3D" w14:textId="77777777" w:rsidR="004C0B42" w:rsidRPr="007076C8" w:rsidRDefault="00DB1C0E" w:rsidP="00137162">
      <w:pPr>
        <w:pStyle w:val="SymbolItem"/>
      </w:pPr>
      <w:r w:rsidRPr="007076C8">
        <w:t>App</w:t>
      </w:r>
      <w:r w:rsidRPr="007076C8">
        <w:tab/>
      </w:r>
      <w:proofErr w:type="spellStart"/>
      <w:r w:rsidRPr="007076C8">
        <w:rPr>
          <w:i/>
          <w:iCs/>
        </w:rPr>
        <w:t>Application</w:t>
      </w:r>
      <w:proofErr w:type="spellEnd"/>
    </w:p>
    <w:p w14:paraId="3369162F" w14:textId="77777777" w:rsidR="004C0B42" w:rsidRPr="007076C8" w:rsidRDefault="00DB1C0E" w:rsidP="00137162">
      <w:pPr>
        <w:pStyle w:val="SymbolItem"/>
      </w:pPr>
      <w:r w:rsidRPr="007076C8">
        <w:t>CAS</w:t>
      </w:r>
      <w:r w:rsidRPr="007076C8">
        <w:tab/>
        <w:t>Cálculo Simbólico</w:t>
      </w:r>
    </w:p>
    <w:p w14:paraId="6184C670" w14:textId="77777777" w:rsidR="004C0B42" w:rsidRPr="007076C8" w:rsidRDefault="00DB1C0E" w:rsidP="00137162">
      <w:pPr>
        <w:pStyle w:val="SymbolItem"/>
      </w:pPr>
      <w:r w:rsidRPr="007076C8">
        <w:t>IBGE</w:t>
      </w:r>
      <w:r w:rsidRPr="007076C8">
        <w:tab/>
        <w:t>Instituto Brasileiro de Geografia e Estatística</w:t>
      </w:r>
    </w:p>
    <w:p w14:paraId="3DBDADD3" w14:textId="77777777" w:rsidR="004C0B42" w:rsidRPr="007076C8" w:rsidRDefault="00DB1C0E" w:rsidP="00137162">
      <w:pPr>
        <w:pStyle w:val="SymbolItem"/>
      </w:pPr>
      <w:r w:rsidRPr="007076C8">
        <w:t>iOS</w:t>
      </w:r>
      <w:r w:rsidRPr="007076C8">
        <w:tab/>
      </w:r>
      <w:r w:rsidRPr="007076C8">
        <w:rPr>
          <w:i/>
          <w:iCs/>
        </w:rPr>
        <w:t xml:space="preserve">IPhone </w:t>
      </w:r>
      <w:proofErr w:type="spellStart"/>
      <w:r w:rsidRPr="007076C8">
        <w:rPr>
          <w:i/>
          <w:iCs/>
        </w:rPr>
        <w:t>Operating</w:t>
      </w:r>
      <w:proofErr w:type="spellEnd"/>
      <w:r w:rsidRPr="007076C8">
        <w:rPr>
          <w:i/>
          <w:iCs/>
        </w:rPr>
        <w:t xml:space="preserve"> System</w:t>
      </w:r>
    </w:p>
    <w:p w14:paraId="30C24A26" w14:textId="77777777" w:rsidR="004C0B42" w:rsidRPr="007076C8" w:rsidRDefault="00DB1C0E" w:rsidP="00137162">
      <w:pPr>
        <w:pStyle w:val="SymbolItem"/>
      </w:pPr>
      <w:r w:rsidRPr="007076C8">
        <w:t>TCC</w:t>
      </w:r>
      <w:r w:rsidRPr="007076C8">
        <w:tab/>
        <w:t>Trabalho de Conclusão de Curso</w:t>
      </w:r>
    </w:p>
    <w:p w14:paraId="28A36D1F" w14:textId="77777777" w:rsidR="004C0B42" w:rsidRPr="007076C8" w:rsidRDefault="00DB1C0E" w:rsidP="00137162">
      <w:pPr>
        <w:pStyle w:val="SymbolItem"/>
        <w:tabs>
          <w:tab w:val="clear" w:pos="2268"/>
        </w:tabs>
        <w:ind w:left="2268" w:hanging="2268"/>
      </w:pPr>
      <w:proofErr w:type="spellStart"/>
      <w:r w:rsidRPr="007076C8">
        <w:t>TDICs</w:t>
      </w:r>
      <w:proofErr w:type="spellEnd"/>
      <w:r w:rsidRPr="007076C8">
        <w:tab/>
        <w:t>Tecnologias Digitais da Informação e Comunicação no contexto escolar</w:t>
      </w:r>
    </w:p>
    <w:p w14:paraId="209E0585" w14:textId="77777777" w:rsidR="004C0B42" w:rsidRPr="007076C8" w:rsidRDefault="00DB1C0E" w:rsidP="00137162">
      <w:pPr>
        <w:pStyle w:val="SymbolItem"/>
      </w:pPr>
      <w:r w:rsidRPr="007076C8">
        <w:t>TICs</w:t>
      </w:r>
      <w:r w:rsidRPr="007076C8">
        <w:tab/>
        <w:t>Tecnologias da Informação e da Comunicação</w:t>
      </w:r>
    </w:p>
    <w:p w14:paraId="69468F30" w14:textId="77777777" w:rsidR="004C0B42" w:rsidRPr="007076C8" w:rsidRDefault="00DB1C0E" w:rsidP="00137162">
      <w:pPr>
        <w:pStyle w:val="CentralizedTitle"/>
        <w:pageBreakBefore/>
      </w:pPr>
      <w:r w:rsidRPr="007076C8">
        <w:lastRenderedPageBreak/>
        <w:t>Lista de Símbolos</w:t>
      </w:r>
    </w:p>
    <w:p w14:paraId="52F01667" w14:textId="69811A04" w:rsidR="004C0B42" w:rsidRPr="007076C8" w:rsidRDefault="00DB1C0E" w:rsidP="00137162">
      <w:pPr>
        <w:pStyle w:val="SymbolItem"/>
      </w:pPr>
      <w:r w:rsidRPr="007076C8">
        <w:t xml:space="preserve"> &gt;</w:t>
      </w:r>
      <w:r w:rsidRPr="007076C8">
        <w:tab/>
        <w:t>Maior qu</w:t>
      </w:r>
      <w:r w:rsidR="005145FC">
        <w:t>e</w:t>
      </w:r>
    </w:p>
    <w:p w14:paraId="5F9851D2" w14:textId="77777777" w:rsidR="004C0B42" w:rsidRPr="007076C8" w:rsidRDefault="00DB1C0E" w:rsidP="00137162">
      <w:pPr>
        <w:pStyle w:val="SymbolItem"/>
      </w:pPr>
      <w:r w:rsidRPr="007076C8">
        <w:t xml:space="preserve"> z_1</w:t>
      </w:r>
      <w:r w:rsidRPr="007076C8">
        <w:tab/>
        <w:t>Inscrito</w:t>
      </w:r>
    </w:p>
    <w:p w14:paraId="7187CE69" w14:textId="77777777" w:rsidR="004C0B42" w:rsidRPr="007076C8" w:rsidRDefault="00DB1C0E" w:rsidP="00137162">
      <w:pPr>
        <w:pStyle w:val="SymbolItem"/>
      </w:pPr>
      <w:r w:rsidRPr="007076C8">
        <w:t>-</w:t>
      </w:r>
      <w:r w:rsidRPr="007076C8">
        <w:tab/>
        <w:t>Diferença</w:t>
      </w:r>
    </w:p>
    <w:p w14:paraId="02068C48" w14:textId="77777777" w:rsidR="004C0B42" w:rsidRPr="007076C8" w:rsidRDefault="00DB1C0E" w:rsidP="00137162">
      <w:pPr>
        <w:pStyle w:val="SymbolItem"/>
      </w:pPr>
      <w:r w:rsidRPr="007076C8">
        <w:t>"</w:t>
      </w:r>
      <w:r w:rsidRPr="007076C8">
        <w:tab/>
        <w:t>Aspas</w:t>
      </w:r>
    </w:p>
    <w:p w14:paraId="50405CA1" w14:textId="77777777" w:rsidR="004C0B42" w:rsidRPr="007076C8" w:rsidRDefault="00DB1C0E" w:rsidP="00137162">
      <w:pPr>
        <w:pStyle w:val="SymbolItem"/>
      </w:pPr>
      <w:r w:rsidRPr="007076C8">
        <w:t>()</w:t>
      </w:r>
      <w:r w:rsidRPr="007076C8">
        <w:tab/>
        <w:t>Parênteses</w:t>
      </w:r>
    </w:p>
    <w:p w14:paraId="502E685A" w14:textId="7843174D" w:rsidR="004C0B42" w:rsidRPr="007076C8" w:rsidRDefault="00DB1C0E" w:rsidP="00137162">
      <w:pPr>
        <w:pStyle w:val="SymbolItem"/>
      </w:pPr>
      <w:r w:rsidRPr="007076C8">
        <w:t>*</w:t>
      </w:r>
      <w:r w:rsidRPr="007076C8">
        <w:tab/>
        <w:t>Multiplicação (Também expressa por "</w:t>
      </w:r>
      <w:r w:rsidR="00E558CF" w:rsidRPr="007076C8">
        <w:t>x</w:t>
      </w:r>
      <w:r w:rsidRPr="007076C8">
        <w:t xml:space="preserve">" ou por um ponto </w:t>
      </w:r>
      <w:proofErr w:type="gramStart"/>
      <w:r w:rsidRPr="007076C8">
        <w:t>" .</w:t>
      </w:r>
      <w:proofErr w:type="gramEnd"/>
      <w:r w:rsidRPr="007076C8">
        <w:t xml:space="preserve"> "</w:t>
      </w:r>
      <w:r w:rsidR="00973A6B" w:rsidRPr="007076C8">
        <w:t>)</w:t>
      </w:r>
    </w:p>
    <w:p w14:paraId="1F6629B3" w14:textId="77777777" w:rsidR="004C0B42" w:rsidRPr="007076C8" w:rsidRDefault="00DB1C0E" w:rsidP="00137162">
      <w:pPr>
        <w:pStyle w:val="SymbolItem"/>
      </w:pPr>
      <w:r w:rsidRPr="007076C8">
        <w:t>→</w:t>
      </w:r>
      <w:r w:rsidRPr="007076C8">
        <w:tab/>
        <w:t>Seta para a direita</w:t>
      </w:r>
    </w:p>
    <w:p w14:paraId="2D5A8C2C" w14:textId="77777777" w:rsidR="004C0B42" w:rsidRPr="007076C8" w:rsidRDefault="00DB1C0E" w:rsidP="00137162">
      <w:pPr>
        <w:pStyle w:val="SymbolItem"/>
      </w:pPr>
      <w:r w:rsidRPr="007076C8">
        <w:t>+</w:t>
      </w:r>
      <w:r w:rsidRPr="007076C8">
        <w:tab/>
        <w:t>Soma</w:t>
      </w:r>
    </w:p>
    <w:p w14:paraId="05C04D27" w14:textId="77777777" w:rsidR="004C0B42" w:rsidRPr="007076C8" w:rsidRDefault="00DB1C0E" w:rsidP="00137162">
      <w:pPr>
        <w:pStyle w:val="SymbolItem"/>
      </w:pPr>
      <w:r w:rsidRPr="007076C8">
        <w:t>=</w:t>
      </w:r>
      <w:r w:rsidRPr="007076C8">
        <w:tab/>
        <w:t>Igualdade</w:t>
      </w:r>
    </w:p>
    <w:p w14:paraId="3D5C8A7D" w14:textId="77777777" w:rsidR="004C0B42" w:rsidRPr="007076C8" w:rsidRDefault="00DB1C0E" w:rsidP="00137162">
      <w:pPr>
        <w:pStyle w:val="SymbolItem"/>
      </w:pPr>
      <w:r w:rsidRPr="007076C8">
        <w:t>≠</w:t>
      </w:r>
      <w:r w:rsidRPr="007076C8">
        <w:tab/>
        <w:t>Diferente</w:t>
      </w:r>
    </w:p>
    <w:p w14:paraId="2239B587" w14:textId="77777777" w:rsidR="004C0B42" w:rsidRPr="007076C8" w:rsidRDefault="00DB1C0E" w:rsidP="00137162">
      <w:pPr>
        <w:pStyle w:val="SymbolItem"/>
      </w:pPr>
      <w:r w:rsidRPr="007076C8">
        <w:t>|w|</w:t>
      </w:r>
      <w:r w:rsidRPr="007076C8">
        <w:tab/>
        <w:t>Módulo de W</w:t>
      </w:r>
    </w:p>
    <w:p w14:paraId="1AF5C6E6" w14:textId="77777777" w:rsidR="004C0B42" w:rsidRPr="007076C8" w:rsidRDefault="00DB1C0E" w:rsidP="00137162">
      <w:pPr>
        <w:pStyle w:val="SymbolItem"/>
      </w:pPr>
      <w:r w:rsidRPr="007076C8">
        <w:t>|z|</w:t>
      </w:r>
      <w:r w:rsidRPr="007076C8">
        <w:tab/>
        <w:t>Módulo de Z</w:t>
      </w:r>
    </w:p>
    <w:p w14:paraId="61DC2AA3" w14:textId="77777777" w:rsidR="004C0B42" w:rsidRPr="007076C8" w:rsidRDefault="00DB1C0E" w:rsidP="00137162">
      <w:pPr>
        <w:pStyle w:val="SymbolItem"/>
      </w:pPr>
      <w:r w:rsidRPr="007076C8">
        <w:t>√</w:t>
      </w:r>
      <w:r w:rsidRPr="007076C8">
        <w:tab/>
        <w:t>Raiz quadrada</w:t>
      </w:r>
    </w:p>
    <w:p w14:paraId="565C9B2F" w14:textId="77777777" w:rsidR="004C0B42" w:rsidRPr="007076C8" w:rsidRDefault="00DB1C0E" w:rsidP="00137162">
      <w:pPr>
        <w:pStyle w:val="SymbolItem"/>
      </w:pPr>
      <w:r w:rsidRPr="007076C8">
        <w:rPr>
          <w:rFonts w:ascii="Cambria Math" w:hAnsi="Cambria Math" w:cs="Cambria Math"/>
        </w:rPr>
        <w:t>∛</w:t>
      </w:r>
      <w:r w:rsidRPr="007076C8">
        <w:tab/>
        <w:t xml:space="preserve">Raiz cúbica </w:t>
      </w:r>
    </w:p>
    <w:p w14:paraId="39BA5076" w14:textId="77777777" w:rsidR="004C0B42" w:rsidRPr="007076C8" w:rsidRDefault="00DB1C0E" w:rsidP="00137162">
      <w:pPr>
        <w:pStyle w:val="SymbolItem"/>
      </w:pPr>
      <w:r w:rsidRPr="007076C8">
        <w:t>≤</w:t>
      </w:r>
      <w:r w:rsidRPr="007076C8">
        <w:tab/>
        <w:t xml:space="preserve">Menor ou igual </w:t>
      </w:r>
    </w:p>
    <w:p w14:paraId="3BAD9868" w14:textId="1A37BB24" w:rsidR="004C0B42" w:rsidRPr="007076C8" w:rsidRDefault="006B496B" w:rsidP="00137162">
      <w:pPr>
        <w:pStyle w:val="SymbolItem"/>
      </w:pPr>
      <w:r w:rsidRPr="007076C8">
        <w:t>a</w:t>
      </w:r>
      <w:proofErr w:type="gramStart"/>
      <w:r w:rsidR="00DB1C0E" w:rsidRPr="007076C8">
        <w:t>²</w:t>
      </w:r>
      <w:r w:rsidR="00DB1C0E" w:rsidRPr="007076C8">
        <w:tab/>
        <w:t>Elevando</w:t>
      </w:r>
      <w:proofErr w:type="gramEnd"/>
      <w:r w:rsidR="00DB1C0E" w:rsidRPr="007076C8">
        <w:t xml:space="preserve"> ao quadrado</w:t>
      </w:r>
    </w:p>
    <w:p w14:paraId="0DBCA9F2" w14:textId="64121658" w:rsidR="004C0B42" w:rsidRPr="007076C8" w:rsidRDefault="006B496B" w:rsidP="00137162">
      <w:pPr>
        <w:pStyle w:val="SymbolItem"/>
      </w:pPr>
      <w:r w:rsidRPr="007076C8">
        <w:t>b</w:t>
      </w:r>
      <w:proofErr w:type="gramStart"/>
      <w:r w:rsidR="00DB1C0E" w:rsidRPr="007076C8">
        <w:t>³</w:t>
      </w:r>
      <w:r w:rsidR="00DB1C0E" w:rsidRPr="007076C8">
        <w:tab/>
        <w:t>Elevado</w:t>
      </w:r>
      <w:proofErr w:type="gramEnd"/>
      <w:r w:rsidR="00DB1C0E" w:rsidRPr="007076C8">
        <w:t xml:space="preserve"> ao cubo</w:t>
      </w:r>
    </w:p>
    <w:p w14:paraId="19D06C6D" w14:textId="79652024" w:rsidR="004C0B42" w:rsidRPr="007076C8" w:rsidRDefault="007D4CE4" w:rsidP="00137162">
      <w:pPr>
        <w:pStyle w:val="SymbolItem"/>
      </w:pPr>
      <m:oMath>
        <m:f>
          <m:fPr>
            <m:ctrlPr>
              <w:rPr>
                <w:rFonts w:ascii="Cambria Math" w:hAnsi="Cambria Math"/>
                <w:i/>
              </w:rPr>
            </m:ctrlPr>
          </m:fPr>
          <m:num>
            <m:r>
              <w:rPr>
                <w:rFonts w:ascii="Cambria Math" w:hAnsi="Cambria Math"/>
              </w:rPr>
              <m:t>a</m:t>
            </m:r>
          </m:num>
          <m:den>
            <m:r>
              <w:rPr>
                <w:rFonts w:ascii="Cambria Math" w:hAnsi="Cambria Math"/>
              </w:rPr>
              <m:t>b</m:t>
            </m:r>
          </m:den>
        </m:f>
      </m:oMath>
      <w:r w:rsidR="00DB1C0E" w:rsidRPr="007076C8">
        <w:tab/>
        <w:t>Divisão</w:t>
      </w:r>
    </w:p>
    <w:p w14:paraId="6BDC5E52" w14:textId="77777777" w:rsidR="004C0B42" w:rsidRPr="007076C8" w:rsidRDefault="00DB1C0E" w:rsidP="00137162">
      <w:pPr>
        <w:pStyle w:val="SymbolItem"/>
      </w:pPr>
      <w:r w:rsidRPr="007076C8">
        <w:t>Cos</w:t>
      </w:r>
      <w:r w:rsidRPr="007076C8">
        <w:tab/>
        <w:t>Função trigonométrica cosseno</w:t>
      </w:r>
    </w:p>
    <w:p w14:paraId="001B6FFF" w14:textId="77777777" w:rsidR="004C0B42" w:rsidRPr="007076C8" w:rsidRDefault="00DB1C0E" w:rsidP="00137162">
      <w:pPr>
        <w:pStyle w:val="SymbolItem"/>
      </w:pPr>
      <w:r w:rsidRPr="007076C8">
        <w:t>i</w:t>
      </w:r>
      <w:r w:rsidRPr="007076C8">
        <w:tab/>
        <w:t>Unidade imaginária</w:t>
      </w:r>
    </w:p>
    <w:p w14:paraId="37A43505" w14:textId="7C151F0A" w:rsidR="004C0B42" w:rsidRPr="007076C8" w:rsidRDefault="007D4CE4" w:rsidP="00137162">
      <w:pPr>
        <w:pStyle w:val="SymbolItem"/>
      </w:pPr>
      <m:oMath>
        <m:rad>
          <m:radPr>
            <m:ctrlPr>
              <w:rPr>
                <w:rFonts w:ascii="Cambria Math" w:hAnsi="Cambria Math"/>
                <w:i/>
              </w:rPr>
            </m:ctrlPr>
          </m:radPr>
          <m:deg>
            <m:r>
              <w:rPr>
                <w:rFonts w:ascii="Cambria Math" w:hAnsi="Cambria Math"/>
              </w:rPr>
              <m:t>n</m:t>
            </m:r>
          </m:deg>
          <m:e/>
        </m:rad>
      </m:oMath>
      <w:r w:rsidR="00DB1C0E" w:rsidRPr="007076C8">
        <w:tab/>
        <w:t xml:space="preserve">Raiz enésima </w:t>
      </w:r>
    </w:p>
    <w:p w14:paraId="3192E12D" w14:textId="7337D33E" w:rsidR="004C0B42" w:rsidRPr="007076C8" w:rsidRDefault="006B496B" w:rsidP="00137162">
      <w:pPr>
        <w:pStyle w:val="SymbolItem"/>
      </w:pPr>
      <m:oMath>
        <m:r>
          <w:rPr>
            <w:rFonts w:ascii="Cambria Math" w:hAnsi="Cambria Math"/>
          </w:rPr>
          <m:t>ρ</m:t>
        </m:r>
      </m:oMath>
      <w:r w:rsidR="00DB1C0E" w:rsidRPr="007076C8">
        <w:tab/>
        <w:t>Letra grega Rô</w:t>
      </w:r>
    </w:p>
    <w:p w14:paraId="6AD553D6" w14:textId="77777777" w:rsidR="004C0B42" w:rsidRPr="007076C8" w:rsidRDefault="00DB1C0E" w:rsidP="00137162">
      <w:pPr>
        <w:pStyle w:val="SymbolItem"/>
      </w:pPr>
      <w:proofErr w:type="spellStart"/>
      <w:r w:rsidRPr="007076C8">
        <w:t>Sen</w:t>
      </w:r>
      <w:proofErr w:type="spellEnd"/>
      <w:r w:rsidRPr="007076C8">
        <w:tab/>
        <w:t>Função trigonométrica seno</w:t>
      </w:r>
    </w:p>
    <w:p w14:paraId="14FE2671" w14:textId="15AF4D44" w:rsidR="004C0B42" w:rsidRPr="007076C8" w:rsidRDefault="007D4CE4" w:rsidP="00137162">
      <w:pPr>
        <w:pStyle w:val="SymbolItem"/>
      </w:pPr>
      <m:oMath>
        <m:sSup>
          <m:sSupPr>
            <m:ctrlPr>
              <w:rPr>
                <w:rFonts w:ascii="Cambria Math" w:hAnsi="Cambria Math"/>
                <w:i/>
              </w:rPr>
            </m:ctrlPr>
          </m:sSupPr>
          <m:e>
            <m:r>
              <w:rPr>
                <w:rFonts w:ascii="Cambria Math" w:hAnsi="Cambria Math"/>
              </w:rPr>
              <m:t>Z</m:t>
            </m:r>
          </m:e>
          <m:sup>
            <m:r>
              <w:rPr>
                <w:rFonts w:ascii="Cambria Math" w:hAnsi="Cambria Math"/>
              </w:rPr>
              <m:t>n</m:t>
            </m:r>
          </m:sup>
        </m:sSup>
      </m:oMath>
      <w:r w:rsidR="00DB1C0E" w:rsidRPr="007076C8">
        <w:tab/>
        <w:t>Z elevado na n</w:t>
      </w:r>
    </w:p>
    <w:p w14:paraId="75156D87" w14:textId="77777777" w:rsidR="004C0B42" w:rsidRPr="007076C8" w:rsidRDefault="00DB1C0E" w:rsidP="00137162">
      <w:pPr>
        <w:pStyle w:val="SymbolItem"/>
      </w:pPr>
      <w:r w:rsidRPr="007076C8">
        <w:t>α</w:t>
      </w:r>
      <w:r w:rsidRPr="007076C8">
        <w:tab/>
        <w:t>Alfa</w:t>
      </w:r>
    </w:p>
    <w:p w14:paraId="5217C1E3" w14:textId="77777777" w:rsidR="004C0B42" w:rsidRPr="007076C8" w:rsidRDefault="00DB1C0E" w:rsidP="00137162">
      <w:pPr>
        <w:pStyle w:val="SymbolItem"/>
      </w:pPr>
      <w:r w:rsidRPr="007076C8">
        <w:t>θ</w:t>
      </w:r>
      <w:r w:rsidRPr="007076C8">
        <w:tab/>
        <w:t>Teta</w:t>
      </w:r>
    </w:p>
    <w:p w14:paraId="74760664" w14:textId="2C50895B" w:rsidR="004C0B42" w:rsidRPr="007076C8" w:rsidRDefault="00DB1C0E" w:rsidP="00137162">
      <w:pPr>
        <w:pStyle w:val="SymbolItem"/>
      </w:pPr>
      <w:r w:rsidRPr="007076C8">
        <w:t>π</w:t>
      </w:r>
      <w:r w:rsidRPr="007076C8">
        <w:tab/>
      </w:r>
      <w:r w:rsidR="006B496B" w:rsidRPr="007076C8">
        <w:t>Número</w:t>
      </w:r>
      <w:r w:rsidRPr="007076C8">
        <w:t xml:space="preserve"> transcendental Pi</w:t>
      </w:r>
    </w:p>
    <w:p w14:paraId="6EE01DDD" w14:textId="23C22B38" w:rsidR="004C0B42" w:rsidRPr="007076C8" w:rsidRDefault="00DB1C0E" w:rsidP="00137162">
      <w:pPr>
        <w:pStyle w:val="CentralizedTitle"/>
        <w:pageBreakBefore/>
      </w:pPr>
      <w:r w:rsidRPr="007076C8">
        <w:lastRenderedPageBreak/>
        <w:t>Sumário</w:t>
      </w:r>
    </w:p>
    <w:p w14:paraId="6B00B7DE" w14:textId="0BADB905" w:rsidR="00BC5277" w:rsidRPr="007076C8" w:rsidRDefault="00BC5277" w:rsidP="00360F77">
      <w:pPr>
        <w:ind w:firstLine="0"/>
      </w:pPr>
    </w:p>
    <w:sdt>
      <w:sdtPr>
        <w:alias w:val="Sumário"/>
        <w:id w:val="-1194912155"/>
      </w:sdtPr>
      <w:sdtEndPr/>
      <w:sdtContent>
        <w:p w14:paraId="54F9BCD6" w14:textId="46F42937" w:rsidR="00CB0828" w:rsidRPr="007076C8" w:rsidRDefault="00DB1C0E" w:rsidP="00137162">
          <w:pPr>
            <w:pStyle w:val="Sumrio1"/>
            <w:spacing w:line="360" w:lineRule="auto"/>
            <w:rPr>
              <w:rFonts w:eastAsiaTheme="minorEastAsia"/>
              <w:noProof/>
              <w:sz w:val="22"/>
              <w:szCs w:val="22"/>
            </w:rPr>
          </w:pPr>
          <w:r w:rsidRPr="007076C8">
            <w:fldChar w:fldCharType="begin"/>
          </w:r>
          <w:r w:rsidRPr="007076C8">
            <w:instrText>TOC \h \o "1-2"</w:instrText>
          </w:r>
          <w:r w:rsidRPr="007076C8">
            <w:fldChar w:fldCharType="separate"/>
          </w:r>
          <w:hyperlink w:anchor="_Toc105232474" w:history="1">
            <w:r w:rsidR="00CB0828" w:rsidRPr="007076C8">
              <w:rPr>
                <w:rStyle w:val="Hyperlink"/>
                <w:b/>
                <w:bCs/>
                <w:caps/>
                <w:noProof/>
                <w:color w:val="auto"/>
              </w:rPr>
              <w:t>Introdução</w:t>
            </w:r>
            <w:r w:rsidR="00CB0828" w:rsidRPr="007076C8">
              <w:rPr>
                <w:noProof/>
              </w:rPr>
              <w:tab/>
            </w:r>
            <w:r w:rsidR="00CB0828" w:rsidRPr="007076C8">
              <w:rPr>
                <w:noProof/>
              </w:rPr>
              <w:fldChar w:fldCharType="begin"/>
            </w:r>
            <w:r w:rsidR="00CB0828" w:rsidRPr="007076C8">
              <w:rPr>
                <w:noProof/>
              </w:rPr>
              <w:instrText xml:space="preserve"> PAGEREF _Toc105232474 \h </w:instrText>
            </w:r>
            <w:r w:rsidR="00CB0828" w:rsidRPr="007076C8">
              <w:rPr>
                <w:noProof/>
              </w:rPr>
            </w:r>
            <w:r w:rsidR="00CB0828" w:rsidRPr="007076C8">
              <w:rPr>
                <w:noProof/>
              </w:rPr>
              <w:fldChar w:fldCharType="separate"/>
            </w:r>
            <w:r w:rsidR="00CB0828" w:rsidRPr="007076C8">
              <w:rPr>
                <w:noProof/>
              </w:rPr>
              <w:t>12</w:t>
            </w:r>
            <w:r w:rsidR="00CB0828" w:rsidRPr="007076C8">
              <w:rPr>
                <w:noProof/>
              </w:rPr>
              <w:fldChar w:fldCharType="end"/>
            </w:r>
          </w:hyperlink>
        </w:p>
        <w:p w14:paraId="0BCE4931" w14:textId="3B892372" w:rsidR="00CB0828" w:rsidRPr="007076C8" w:rsidRDefault="007D4CE4" w:rsidP="00137162">
          <w:pPr>
            <w:pStyle w:val="Sumrio1"/>
            <w:spacing w:line="360" w:lineRule="auto"/>
            <w:rPr>
              <w:rFonts w:eastAsiaTheme="minorEastAsia"/>
              <w:noProof/>
              <w:sz w:val="22"/>
              <w:szCs w:val="22"/>
            </w:rPr>
          </w:pPr>
          <w:hyperlink w:anchor="_Toc105232475" w:history="1">
            <w:r w:rsidR="00CB0828" w:rsidRPr="007076C8">
              <w:rPr>
                <w:rStyle w:val="Hyperlink"/>
                <w:noProof/>
                <w:color w:val="auto"/>
              </w:rPr>
              <w:t>1</w:t>
            </w:r>
            <w:r w:rsidR="00CB0828" w:rsidRPr="007076C8">
              <w:rPr>
                <w:rFonts w:eastAsiaTheme="minorEastAsia"/>
                <w:noProof/>
                <w:sz w:val="22"/>
                <w:szCs w:val="22"/>
              </w:rPr>
              <w:tab/>
            </w:r>
            <w:r w:rsidR="00CB0828" w:rsidRPr="007076C8">
              <w:rPr>
                <w:rStyle w:val="Hyperlink"/>
                <w:b/>
                <w:bCs/>
                <w:caps/>
                <w:noProof/>
                <w:color w:val="auto"/>
              </w:rPr>
              <w:t>APONTAMENTOS INICIAIS</w:t>
            </w:r>
            <w:r w:rsidR="00CB0828" w:rsidRPr="007076C8">
              <w:rPr>
                <w:noProof/>
              </w:rPr>
              <w:tab/>
            </w:r>
            <w:r w:rsidR="00CB0828" w:rsidRPr="007076C8">
              <w:rPr>
                <w:noProof/>
              </w:rPr>
              <w:fldChar w:fldCharType="begin"/>
            </w:r>
            <w:r w:rsidR="00CB0828" w:rsidRPr="007076C8">
              <w:rPr>
                <w:noProof/>
              </w:rPr>
              <w:instrText xml:space="preserve"> PAGEREF _Toc105232475 \h </w:instrText>
            </w:r>
            <w:r w:rsidR="00CB0828" w:rsidRPr="007076C8">
              <w:rPr>
                <w:noProof/>
              </w:rPr>
            </w:r>
            <w:r w:rsidR="00CB0828" w:rsidRPr="007076C8">
              <w:rPr>
                <w:noProof/>
              </w:rPr>
              <w:fldChar w:fldCharType="separate"/>
            </w:r>
            <w:r w:rsidR="00CB0828" w:rsidRPr="007076C8">
              <w:rPr>
                <w:noProof/>
              </w:rPr>
              <w:t>18</w:t>
            </w:r>
            <w:r w:rsidR="00CB0828" w:rsidRPr="007076C8">
              <w:rPr>
                <w:noProof/>
              </w:rPr>
              <w:fldChar w:fldCharType="end"/>
            </w:r>
          </w:hyperlink>
        </w:p>
        <w:p w14:paraId="03DAA26A" w14:textId="74204C7E" w:rsidR="00CB0828" w:rsidRPr="007076C8" w:rsidRDefault="007D4CE4" w:rsidP="00137162">
          <w:pPr>
            <w:pStyle w:val="Sumrio1"/>
            <w:spacing w:line="360" w:lineRule="auto"/>
            <w:rPr>
              <w:rFonts w:eastAsiaTheme="minorEastAsia"/>
              <w:noProof/>
              <w:sz w:val="22"/>
              <w:szCs w:val="22"/>
            </w:rPr>
          </w:pPr>
          <w:hyperlink w:anchor="_Toc105232476" w:history="1">
            <w:r w:rsidR="00CB0828" w:rsidRPr="007076C8">
              <w:rPr>
                <w:rStyle w:val="Hyperlink"/>
                <w:noProof/>
                <w:color w:val="auto"/>
              </w:rPr>
              <w:t>2</w:t>
            </w:r>
            <w:r w:rsidR="00CB0828" w:rsidRPr="007076C8">
              <w:rPr>
                <w:rFonts w:eastAsiaTheme="minorEastAsia"/>
                <w:noProof/>
                <w:sz w:val="22"/>
                <w:szCs w:val="22"/>
              </w:rPr>
              <w:tab/>
            </w:r>
            <w:r w:rsidR="00CB0828" w:rsidRPr="007076C8">
              <w:rPr>
                <w:rStyle w:val="Hyperlink"/>
                <w:b/>
                <w:bCs/>
                <w:caps/>
                <w:noProof/>
                <w:color w:val="auto"/>
              </w:rPr>
              <w:t>Uma apresentação do geogebra</w:t>
            </w:r>
            <w:r w:rsidR="00CB0828" w:rsidRPr="007076C8">
              <w:rPr>
                <w:noProof/>
              </w:rPr>
              <w:tab/>
            </w:r>
            <w:r w:rsidR="00CB0828" w:rsidRPr="007076C8">
              <w:rPr>
                <w:noProof/>
              </w:rPr>
              <w:fldChar w:fldCharType="begin"/>
            </w:r>
            <w:r w:rsidR="00CB0828" w:rsidRPr="007076C8">
              <w:rPr>
                <w:noProof/>
              </w:rPr>
              <w:instrText xml:space="preserve"> PAGEREF _Toc105232476 \h </w:instrText>
            </w:r>
            <w:r w:rsidR="00CB0828" w:rsidRPr="007076C8">
              <w:rPr>
                <w:noProof/>
              </w:rPr>
            </w:r>
            <w:r w:rsidR="00CB0828" w:rsidRPr="007076C8">
              <w:rPr>
                <w:noProof/>
              </w:rPr>
              <w:fldChar w:fldCharType="separate"/>
            </w:r>
            <w:r w:rsidR="00CB0828" w:rsidRPr="007076C8">
              <w:rPr>
                <w:noProof/>
              </w:rPr>
              <w:t>21</w:t>
            </w:r>
            <w:r w:rsidR="00CB0828" w:rsidRPr="007076C8">
              <w:rPr>
                <w:noProof/>
              </w:rPr>
              <w:fldChar w:fldCharType="end"/>
            </w:r>
          </w:hyperlink>
        </w:p>
        <w:p w14:paraId="7595662A" w14:textId="68B82F87" w:rsidR="00CB0828" w:rsidRPr="007076C8" w:rsidRDefault="007D4CE4" w:rsidP="00137162">
          <w:pPr>
            <w:pStyle w:val="Sumrio1"/>
            <w:spacing w:line="360" w:lineRule="auto"/>
            <w:rPr>
              <w:rFonts w:eastAsiaTheme="minorEastAsia"/>
              <w:noProof/>
              <w:sz w:val="22"/>
              <w:szCs w:val="22"/>
            </w:rPr>
          </w:pPr>
          <w:hyperlink w:anchor="_Toc105232477" w:history="1">
            <w:r w:rsidR="00CB0828" w:rsidRPr="007076C8">
              <w:rPr>
                <w:rStyle w:val="Hyperlink"/>
                <w:noProof/>
                <w:color w:val="auto"/>
              </w:rPr>
              <w:t>2.1</w:t>
            </w:r>
            <w:r w:rsidR="00CB0828" w:rsidRPr="007076C8">
              <w:rPr>
                <w:rFonts w:eastAsiaTheme="minorEastAsia"/>
                <w:noProof/>
                <w:sz w:val="22"/>
                <w:szCs w:val="22"/>
              </w:rPr>
              <w:tab/>
            </w:r>
            <w:r w:rsidR="00CB0828" w:rsidRPr="007076C8">
              <w:rPr>
                <w:rStyle w:val="Hyperlink"/>
                <w:caps/>
                <w:noProof/>
                <w:color w:val="auto"/>
              </w:rPr>
              <w:t>explicações iniciais sobre a PLATAFORMA</w:t>
            </w:r>
            <w:r w:rsidR="00CB0828" w:rsidRPr="007076C8">
              <w:rPr>
                <w:noProof/>
              </w:rPr>
              <w:tab/>
            </w:r>
            <w:r w:rsidR="00CB0828" w:rsidRPr="007076C8">
              <w:rPr>
                <w:noProof/>
              </w:rPr>
              <w:fldChar w:fldCharType="begin"/>
            </w:r>
            <w:r w:rsidR="00CB0828" w:rsidRPr="007076C8">
              <w:rPr>
                <w:noProof/>
              </w:rPr>
              <w:instrText xml:space="preserve"> PAGEREF _Toc105232477 \h </w:instrText>
            </w:r>
            <w:r w:rsidR="00CB0828" w:rsidRPr="007076C8">
              <w:rPr>
                <w:noProof/>
              </w:rPr>
            </w:r>
            <w:r w:rsidR="00CB0828" w:rsidRPr="007076C8">
              <w:rPr>
                <w:noProof/>
              </w:rPr>
              <w:fldChar w:fldCharType="separate"/>
            </w:r>
            <w:r w:rsidR="00CB0828" w:rsidRPr="007076C8">
              <w:rPr>
                <w:noProof/>
              </w:rPr>
              <w:t>21</w:t>
            </w:r>
            <w:r w:rsidR="00CB0828" w:rsidRPr="007076C8">
              <w:rPr>
                <w:noProof/>
              </w:rPr>
              <w:fldChar w:fldCharType="end"/>
            </w:r>
          </w:hyperlink>
        </w:p>
        <w:p w14:paraId="7F7D5928" w14:textId="1DE6B179" w:rsidR="00CB0828" w:rsidRPr="007076C8" w:rsidRDefault="007D4CE4" w:rsidP="00137162">
          <w:pPr>
            <w:pStyle w:val="Sumrio1"/>
            <w:spacing w:line="360" w:lineRule="auto"/>
            <w:rPr>
              <w:rFonts w:eastAsiaTheme="minorEastAsia"/>
              <w:noProof/>
              <w:sz w:val="22"/>
              <w:szCs w:val="22"/>
            </w:rPr>
          </w:pPr>
          <w:hyperlink w:anchor="_Toc105232478" w:history="1">
            <w:r w:rsidR="00CB0828" w:rsidRPr="007076C8">
              <w:rPr>
                <w:rStyle w:val="Hyperlink"/>
                <w:noProof/>
                <w:color w:val="auto"/>
              </w:rPr>
              <w:t>2.1.1</w:t>
            </w:r>
            <w:r w:rsidR="00CB0828" w:rsidRPr="007076C8">
              <w:rPr>
                <w:rFonts w:eastAsiaTheme="minorEastAsia"/>
                <w:noProof/>
                <w:sz w:val="22"/>
                <w:szCs w:val="22"/>
              </w:rPr>
              <w:tab/>
            </w:r>
            <w:r w:rsidR="00CB0828" w:rsidRPr="007076C8">
              <w:rPr>
                <w:rStyle w:val="Hyperlink"/>
                <w:noProof/>
                <w:color w:val="auto"/>
              </w:rPr>
              <w:t>Descrição e funcionalidade das ferramentas</w:t>
            </w:r>
            <w:r w:rsidR="00CB0828" w:rsidRPr="007076C8">
              <w:rPr>
                <w:noProof/>
              </w:rPr>
              <w:tab/>
            </w:r>
            <w:r w:rsidR="00CB0828" w:rsidRPr="007076C8">
              <w:rPr>
                <w:noProof/>
              </w:rPr>
              <w:fldChar w:fldCharType="begin"/>
            </w:r>
            <w:r w:rsidR="00CB0828" w:rsidRPr="007076C8">
              <w:rPr>
                <w:noProof/>
              </w:rPr>
              <w:instrText xml:space="preserve"> PAGEREF _Toc105232478 \h </w:instrText>
            </w:r>
            <w:r w:rsidR="00CB0828" w:rsidRPr="007076C8">
              <w:rPr>
                <w:noProof/>
              </w:rPr>
            </w:r>
            <w:r w:rsidR="00CB0828" w:rsidRPr="007076C8">
              <w:rPr>
                <w:noProof/>
              </w:rPr>
              <w:fldChar w:fldCharType="separate"/>
            </w:r>
            <w:r w:rsidR="00CB0828" w:rsidRPr="007076C8">
              <w:rPr>
                <w:noProof/>
              </w:rPr>
              <w:t>23</w:t>
            </w:r>
            <w:r w:rsidR="00CB0828" w:rsidRPr="007076C8">
              <w:rPr>
                <w:noProof/>
              </w:rPr>
              <w:fldChar w:fldCharType="end"/>
            </w:r>
          </w:hyperlink>
        </w:p>
        <w:p w14:paraId="06D25623" w14:textId="7512313A" w:rsidR="00CB0828" w:rsidRPr="007076C8" w:rsidRDefault="007D4CE4" w:rsidP="00137162">
          <w:pPr>
            <w:pStyle w:val="Sumrio1"/>
            <w:spacing w:line="360" w:lineRule="auto"/>
            <w:rPr>
              <w:rFonts w:eastAsiaTheme="minorEastAsia"/>
              <w:noProof/>
              <w:sz w:val="22"/>
              <w:szCs w:val="22"/>
            </w:rPr>
          </w:pPr>
          <w:hyperlink w:anchor="_Toc105232479" w:history="1">
            <w:r w:rsidR="00CB0828" w:rsidRPr="007076C8">
              <w:rPr>
                <w:rStyle w:val="Hyperlink"/>
                <w:noProof/>
                <w:color w:val="auto"/>
              </w:rPr>
              <w:t>2.1.2</w:t>
            </w:r>
            <w:r w:rsidR="00CB0828" w:rsidRPr="007076C8">
              <w:rPr>
                <w:rFonts w:eastAsiaTheme="minorEastAsia"/>
                <w:noProof/>
                <w:sz w:val="22"/>
                <w:szCs w:val="22"/>
              </w:rPr>
              <w:tab/>
            </w:r>
            <w:r w:rsidR="00CB0828" w:rsidRPr="007076C8">
              <w:rPr>
                <w:rStyle w:val="Hyperlink"/>
                <w:noProof/>
                <w:color w:val="auto"/>
              </w:rPr>
              <w:t>Interface geral</w:t>
            </w:r>
            <w:r w:rsidR="00CB0828" w:rsidRPr="007076C8">
              <w:rPr>
                <w:noProof/>
              </w:rPr>
              <w:tab/>
            </w:r>
            <w:r w:rsidR="00CB0828" w:rsidRPr="007076C8">
              <w:rPr>
                <w:noProof/>
              </w:rPr>
              <w:fldChar w:fldCharType="begin"/>
            </w:r>
            <w:r w:rsidR="00CB0828" w:rsidRPr="007076C8">
              <w:rPr>
                <w:noProof/>
              </w:rPr>
              <w:instrText xml:space="preserve"> PAGEREF _Toc105232479 \h </w:instrText>
            </w:r>
            <w:r w:rsidR="00CB0828" w:rsidRPr="007076C8">
              <w:rPr>
                <w:noProof/>
              </w:rPr>
            </w:r>
            <w:r w:rsidR="00CB0828" w:rsidRPr="007076C8">
              <w:rPr>
                <w:noProof/>
              </w:rPr>
              <w:fldChar w:fldCharType="separate"/>
            </w:r>
            <w:r w:rsidR="00CB0828" w:rsidRPr="007076C8">
              <w:rPr>
                <w:noProof/>
              </w:rPr>
              <w:t>34</w:t>
            </w:r>
            <w:r w:rsidR="00CB0828" w:rsidRPr="007076C8">
              <w:rPr>
                <w:noProof/>
              </w:rPr>
              <w:fldChar w:fldCharType="end"/>
            </w:r>
          </w:hyperlink>
        </w:p>
        <w:p w14:paraId="4E3F20E8" w14:textId="42471864" w:rsidR="00CB0828" w:rsidRPr="007076C8" w:rsidRDefault="007D4CE4" w:rsidP="00137162">
          <w:pPr>
            <w:pStyle w:val="Sumrio1"/>
            <w:spacing w:line="360" w:lineRule="auto"/>
            <w:rPr>
              <w:rFonts w:eastAsiaTheme="minorEastAsia"/>
              <w:noProof/>
              <w:sz w:val="22"/>
              <w:szCs w:val="22"/>
            </w:rPr>
          </w:pPr>
          <w:hyperlink w:anchor="_Toc105232480" w:history="1">
            <w:r w:rsidR="00CB0828" w:rsidRPr="007076C8">
              <w:rPr>
                <w:rStyle w:val="Hyperlink"/>
                <w:noProof/>
                <w:color w:val="auto"/>
              </w:rPr>
              <w:t>2.2</w:t>
            </w:r>
            <w:r w:rsidR="00CB0828" w:rsidRPr="007076C8">
              <w:rPr>
                <w:rFonts w:eastAsiaTheme="minorEastAsia"/>
                <w:noProof/>
                <w:sz w:val="22"/>
                <w:szCs w:val="22"/>
              </w:rPr>
              <w:tab/>
            </w:r>
            <w:r w:rsidR="00CB0828" w:rsidRPr="007076C8">
              <w:rPr>
                <w:rStyle w:val="Hyperlink"/>
                <w:caps/>
                <w:noProof/>
                <w:color w:val="auto"/>
              </w:rPr>
              <w:t>Adentrando em outros conceitos</w:t>
            </w:r>
            <w:r w:rsidR="00CB0828" w:rsidRPr="007076C8">
              <w:rPr>
                <w:noProof/>
              </w:rPr>
              <w:tab/>
            </w:r>
            <w:r w:rsidR="00CB0828" w:rsidRPr="007076C8">
              <w:rPr>
                <w:noProof/>
              </w:rPr>
              <w:fldChar w:fldCharType="begin"/>
            </w:r>
            <w:r w:rsidR="00CB0828" w:rsidRPr="007076C8">
              <w:rPr>
                <w:noProof/>
              </w:rPr>
              <w:instrText xml:space="preserve"> PAGEREF _Toc105232480 \h </w:instrText>
            </w:r>
            <w:r w:rsidR="00CB0828" w:rsidRPr="007076C8">
              <w:rPr>
                <w:noProof/>
              </w:rPr>
            </w:r>
            <w:r w:rsidR="00CB0828" w:rsidRPr="007076C8">
              <w:rPr>
                <w:noProof/>
              </w:rPr>
              <w:fldChar w:fldCharType="separate"/>
            </w:r>
            <w:r w:rsidR="00CB0828" w:rsidRPr="007076C8">
              <w:rPr>
                <w:noProof/>
              </w:rPr>
              <w:t>35</w:t>
            </w:r>
            <w:r w:rsidR="00CB0828" w:rsidRPr="007076C8">
              <w:rPr>
                <w:noProof/>
              </w:rPr>
              <w:fldChar w:fldCharType="end"/>
            </w:r>
          </w:hyperlink>
        </w:p>
        <w:p w14:paraId="66DE33DA" w14:textId="4E9BB719" w:rsidR="00CB0828" w:rsidRPr="007076C8" w:rsidRDefault="007D4CE4" w:rsidP="00137162">
          <w:pPr>
            <w:pStyle w:val="Sumrio1"/>
            <w:spacing w:line="360" w:lineRule="auto"/>
            <w:rPr>
              <w:rFonts w:eastAsiaTheme="minorEastAsia"/>
              <w:noProof/>
              <w:sz w:val="22"/>
              <w:szCs w:val="22"/>
            </w:rPr>
          </w:pPr>
          <w:hyperlink w:anchor="_Toc105232481" w:history="1">
            <w:r w:rsidR="00CB0828" w:rsidRPr="007076C8">
              <w:rPr>
                <w:rStyle w:val="Hyperlink"/>
                <w:noProof/>
                <w:color w:val="auto"/>
              </w:rPr>
              <w:t>3</w:t>
            </w:r>
            <w:r w:rsidR="00CB0828" w:rsidRPr="007076C8">
              <w:rPr>
                <w:rFonts w:eastAsiaTheme="minorEastAsia"/>
                <w:noProof/>
                <w:sz w:val="22"/>
                <w:szCs w:val="22"/>
              </w:rPr>
              <w:tab/>
            </w:r>
            <w:r w:rsidR="00CB0828" w:rsidRPr="007076C8">
              <w:rPr>
                <w:rStyle w:val="Hyperlink"/>
                <w:b/>
                <w:bCs/>
                <w:caps/>
                <w:noProof/>
                <w:color w:val="auto"/>
              </w:rPr>
              <w:t>O Movimento lógico dos números complexos</w:t>
            </w:r>
            <w:r w:rsidR="00CB0828" w:rsidRPr="007076C8">
              <w:rPr>
                <w:noProof/>
              </w:rPr>
              <w:tab/>
            </w:r>
            <w:r w:rsidR="00CB0828" w:rsidRPr="007076C8">
              <w:rPr>
                <w:noProof/>
              </w:rPr>
              <w:fldChar w:fldCharType="begin"/>
            </w:r>
            <w:r w:rsidR="00CB0828" w:rsidRPr="007076C8">
              <w:rPr>
                <w:noProof/>
              </w:rPr>
              <w:instrText xml:space="preserve"> PAGEREF _Toc105232481 \h </w:instrText>
            </w:r>
            <w:r w:rsidR="00CB0828" w:rsidRPr="007076C8">
              <w:rPr>
                <w:noProof/>
              </w:rPr>
            </w:r>
            <w:r w:rsidR="00CB0828" w:rsidRPr="007076C8">
              <w:rPr>
                <w:noProof/>
              </w:rPr>
              <w:fldChar w:fldCharType="separate"/>
            </w:r>
            <w:r w:rsidR="00CB0828" w:rsidRPr="007076C8">
              <w:rPr>
                <w:noProof/>
              </w:rPr>
              <w:t>38</w:t>
            </w:r>
            <w:r w:rsidR="00CB0828" w:rsidRPr="007076C8">
              <w:rPr>
                <w:noProof/>
              </w:rPr>
              <w:fldChar w:fldCharType="end"/>
            </w:r>
          </w:hyperlink>
        </w:p>
        <w:p w14:paraId="75782EA6" w14:textId="19361533" w:rsidR="00CB0828" w:rsidRPr="007076C8" w:rsidRDefault="007D4CE4" w:rsidP="00137162">
          <w:pPr>
            <w:pStyle w:val="Sumrio1"/>
            <w:tabs>
              <w:tab w:val="clear" w:pos="1134"/>
            </w:tabs>
            <w:spacing w:line="360" w:lineRule="auto"/>
            <w:ind w:left="1134" w:hanging="1134"/>
            <w:rPr>
              <w:rFonts w:eastAsiaTheme="minorEastAsia"/>
              <w:noProof/>
              <w:sz w:val="22"/>
              <w:szCs w:val="22"/>
            </w:rPr>
          </w:pPr>
          <w:hyperlink w:anchor="_Toc105232482" w:history="1">
            <w:r w:rsidR="00CB0828" w:rsidRPr="007076C8">
              <w:rPr>
                <w:rStyle w:val="Hyperlink"/>
                <w:noProof/>
                <w:color w:val="auto"/>
              </w:rPr>
              <w:t>3.1</w:t>
            </w:r>
            <w:r w:rsidR="00CB0828" w:rsidRPr="007076C8">
              <w:rPr>
                <w:rFonts w:eastAsiaTheme="minorEastAsia"/>
                <w:noProof/>
                <w:sz w:val="22"/>
                <w:szCs w:val="22"/>
              </w:rPr>
              <w:tab/>
            </w:r>
            <w:r w:rsidR="00CB0828" w:rsidRPr="007076C8">
              <w:rPr>
                <w:rStyle w:val="Hyperlink"/>
                <w:caps/>
                <w:noProof/>
                <w:color w:val="auto"/>
              </w:rPr>
              <w:t>ADIÇÃO, SUBTRAÇÃO E MULTIPLICAÇÃO DE NÚMERO COMPLEXO</w:t>
            </w:r>
            <w:r w:rsidR="00CB0828" w:rsidRPr="007076C8">
              <w:rPr>
                <w:noProof/>
              </w:rPr>
              <w:tab/>
            </w:r>
            <w:r w:rsidR="00CB0828" w:rsidRPr="007076C8">
              <w:rPr>
                <w:noProof/>
              </w:rPr>
              <w:fldChar w:fldCharType="begin"/>
            </w:r>
            <w:r w:rsidR="00CB0828" w:rsidRPr="007076C8">
              <w:rPr>
                <w:noProof/>
              </w:rPr>
              <w:instrText xml:space="preserve"> PAGEREF _Toc105232482 \h </w:instrText>
            </w:r>
            <w:r w:rsidR="00CB0828" w:rsidRPr="007076C8">
              <w:rPr>
                <w:noProof/>
              </w:rPr>
            </w:r>
            <w:r w:rsidR="00CB0828" w:rsidRPr="007076C8">
              <w:rPr>
                <w:noProof/>
              </w:rPr>
              <w:fldChar w:fldCharType="separate"/>
            </w:r>
            <w:r w:rsidR="00CB0828" w:rsidRPr="007076C8">
              <w:rPr>
                <w:noProof/>
              </w:rPr>
              <w:t>38</w:t>
            </w:r>
            <w:r w:rsidR="00CB0828" w:rsidRPr="007076C8">
              <w:rPr>
                <w:noProof/>
              </w:rPr>
              <w:fldChar w:fldCharType="end"/>
            </w:r>
          </w:hyperlink>
        </w:p>
        <w:p w14:paraId="1EA28B32" w14:textId="55F5301F" w:rsidR="00CB0828" w:rsidRPr="007076C8" w:rsidRDefault="007D4CE4" w:rsidP="00137162">
          <w:pPr>
            <w:pStyle w:val="Sumrio1"/>
            <w:spacing w:line="360" w:lineRule="auto"/>
            <w:rPr>
              <w:rFonts w:eastAsiaTheme="minorEastAsia"/>
              <w:noProof/>
              <w:sz w:val="22"/>
              <w:szCs w:val="22"/>
            </w:rPr>
          </w:pPr>
          <w:hyperlink w:anchor="_Toc105232483" w:history="1">
            <w:r w:rsidR="00CB0828" w:rsidRPr="007076C8">
              <w:rPr>
                <w:rStyle w:val="Hyperlink"/>
                <w:noProof/>
                <w:color w:val="auto"/>
              </w:rPr>
              <w:t>3.1.1</w:t>
            </w:r>
            <w:r w:rsidR="00CB0828" w:rsidRPr="007076C8">
              <w:rPr>
                <w:rFonts w:eastAsiaTheme="minorEastAsia"/>
                <w:noProof/>
                <w:sz w:val="22"/>
                <w:szCs w:val="22"/>
              </w:rPr>
              <w:tab/>
            </w:r>
            <w:r w:rsidR="00CB0828" w:rsidRPr="007076C8">
              <w:rPr>
                <w:rStyle w:val="Hyperlink"/>
                <w:b/>
                <w:bCs/>
                <w:noProof/>
                <w:color w:val="auto"/>
              </w:rPr>
              <w:t>Soma e subtração de números complexos</w:t>
            </w:r>
            <w:r w:rsidR="00CB0828" w:rsidRPr="007076C8">
              <w:rPr>
                <w:noProof/>
              </w:rPr>
              <w:tab/>
            </w:r>
            <w:r w:rsidR="00CB0828" w:rsidRPr="007076C8">
              <w:rPr>
                <w:noProof/>
              </w:rPr>
              <w:fldChar w:fldCharType="begin"/>
            </w:r>
            <w:r w:rsidR="00CB0828" w:rsidRPr="007076C8">
              <w:rPr>
                <w:noProof/>
              </w:rPr>
              <w:instrText xml:space="preserve"> PAGEREF _Toc105232483 \h </w:instrText>
            </w:r>
            <w:r w:rsidR="00CB0828" w:rsidRPr="007076C8">
              <w:rPr>
                <w:noProof/>
              </w:rPr>
            </w:r>
            <w:r w:rsidR="00CB0828" w:rsidRPr="007076C8">
              <w:rPr>
                <w:noProof/>
              </w:rPr>
              <w:fldChar w:fldCharType="separate"/>
            </w:r>
            <w:r w:rsidR="00CB0828" w:rsidRPr="007076C8">
              <w:rPr>
                <w:noProof/>
              </w:rPr>
              <w:t>40</w:t>
            </w:r>
            <w:r w:rsidR="00CB0828" w:rsidRPr="007076C8">
              <w:rPr>
                <w:noProof/>
              </w:rPr>
              <w:fldChar w:fldCharType="end"/>
            </w:r>
          </w:hyperlink>
        </w:p>
        <w:p w14:paraId="5CC2BE6D" w14:textId="2BBA5BA0" w:rsidR="00CB0828" w:rsidRPr="007076C8" w:rsidRDefault="007D4CE4" w:rsidP="00137162">
          <w:pPr>
            <w:pStyle w:val="Sumrio1"/>
            <w:spacing w:line="360" w:lineRule="auto"/>
            <w:rPr>
              <w:rFonts w:eastAsiaTheme="minorEastAsia"/>
              <w:noProof/>
              <w:sz w:val="22"/>
              <w:szCs w:val="22"/>
            </w:rPr>
          </w:pPr>
          <w:hyperlink w:anchor="_Toc105232484" w:history="1">
            <w:r w:rsidR="00CB0828" w:rsidRPr="007076C8">
              <w:rPr>
                <w:rStyle w:val="Hyperlink"/>
                <w:noProof/>
                <w:color w:val="auto"/>
              </w:rPr>
              <w:t>3.1.2</w:t>
            </w:r>
            <w:r w:rsidR="00CB0828" w:rsidRPr="007076C8">
              <w:rPr>
                <w:rFonts w:eastAsiaTheme="minorEastAsia"/>
                <w:noProof/>
                <w:sz w:val="22"/>
                <w:szCs w:val="22"/>
              </w:rPr>
              <w:tab/>
            </w:r>
            <w:r w:rsidR="00CB0828" w:rsidRPr="007076C8">
              <w:rPr>
                <w:rStyle w:val="Hyperlink"/>
                <w:b/>
                <w:bCs/>
                <w:noProof/>
                <w:color w:val="auto"/>
              </w:rPr>
              <w:t>Criação dos pontos</w:t>
            </w:r>
            <w:r w:rsidR="00CB0828" w:rsidRPr="007076C8">
              <w:rPr>
                <w:noProof/>
              </w:rPr>
              <w:tab/>
            </w:r>
            <w:r w:rsidR="00CB0828" w:rsidRPr="007076C8">
              <w:rPr>
                <w:noProof/>
              </w:rPr>
              <w:fldChar w:fldCharType="begin"/>
            </w:r>
            <w:r w:rsidR="00CB0828" w:rsidRPr="007076C8">
              <w:rPr>
                <w:noProof/>
              </w:rPr>
              <w:instrText xml:space="preserve"> PAGEREF _Toc105232484 \h </w:instrText>
            </w:r>
            <w:r w:rsidR="00CB0828" w:rsidRPr="007076C8">
              <w:rPr>
                <w:noProof/>
              </w:rPr>
            </w:r>
            <w:r w:rsidR="00CB0828" w:rsidRPr="007076C8">
              <w:rPr>
                <w:noProof/>
              </w:rPr>
              <w:fldChar w:fldCharType="separate"/>
            </w:r>
            <w:r w:rsidR="00CB0828" w:rsidRPr="007076C8">
              <w:rPr>
                <w:noProof/>
              </w:rPr>
              <w:t>41</w:t>
            </w:r>
            <w:r w:rsidR="00CB0828" w:rsidRPr="007076C8">
              <w:rPr>
                <w:noProof/>
              </w:rPr>
              <w:fldChar w:fldCharType="end"/>
            </w:r>
          </w:hyperlink>
        </w:p>
        <w:p w14:paraId="36103D74" w14:textId="607322FE" w:rsidR="00CB0828" w:rsidRPr="007076C8" w:rsidRDefault="007D4CE4" w:rsidP="00137162">
          <w:pPr>
            <w:pStyle w:val="Sumrio1"/>
            <w:spacing w:line="360" w:lineRule="auto"/>
            <w:rPr>
              <w:rFonts w:eastAsiaTheme="minorEastAsia"/>
              <w:noProof/>
              <w:sz w:val="22"/>
              <w:szCs w:val="22"/>
            </w:rPr>
          </w:pPr>
          <w:hyperlink w:anchor="_Toc105232485" w:history="1">
            <w:r w:rsidR="00CB0828" w:rsidRPr="007076C8">
              <w:rPr>
                <w:rStyle w:val="Hyperlink"/>
                <w:noProof/>
                <w:color w:val="auto"/>
              </w:rPr>
              <w:t>3.1.3</w:t>
            </w:r>
            <w:r w:rsidR="00CB0828" w:rsidRPr="007076C8">
              <w:rPr>
                <w:rFonts w:eastAsiaTheme="minorEastAsia"/>
                <w:noProof/>
                <w:sz w:val="22"/>
                <w:szCs w:val="22"/>
              </w:rPr>
              <w:tab/>
            </w:r>
            <w:r w:rsidR="00CB0828" w:rsidRPr="007076C8">
              <w:rPr>
                <w:rStyle w:val="Hyperlink"/>
                <w:b/>
                <w:bCs/>
                <w:noProof/>
                <w:color w:val="auto"/>
              </w:rPr>
              <w:t>Criando o ponto Z+W</w:t>
            </w:r>
            <w:r w:rsidR="00CB0828" w:rsidRPr="007076C8">
              <w:rPr>
                <w:noProof/>
              </w:rPr>
              <w:tab/>
            </w:r>
            <w:r w:rsidR="00CB0828" w:rsidRPr="007076C8">
              <w:rPr>
                <w:noProof/>
              </w:rPr>
              <w:fldChar w:fldCharType="begin"/>
            </w:r>
            <w:r w:rsidR="00CB0828" w:rsidRPr="007076C8">
              <w:rPr>
                <w:noProof/>
              </w:rPr>
              <w:instrText xml:space="preserve"> PAGEREF _Toc105232485 \h </w:instrText>
            </w:r>
            <w:r w:rsidR="00CB0828" w:rsidRPr="007076C8">
              <w:rPr>
                <w:noProof/>
              </w:rPr>
            </w:r>
            <w:r w:rsidR="00CB0828" w:rsidRPr="007076C8">
              <w:rPr>
                <w:noProof/>
              </w:rPr>
              <w:fldChar w:fldCharType="separate"/>
            </w:r>
            <w:r w:rsidR="00CB0828" w:rsidRPr="007076C8">
              <w:rPr>
                <w:noProof/>
              </w:rPr>
              <w:t>42</w:t>
            </w:r>
            <w:r w:rsidR="00CB0828" w:rsidRPr="007076C8">
              <w:rPr>
                <w:noProof/>
              </w:rPr>
              <w:fldChar w:fldCharType="end"/>
            </w:r>
          </w:hyperlink>
        </w:p>
        <w:p w14:paraId="28126D86" w14:textId="4C68BB01" w:rsidR="00CB0828" w:rsidRPr="007076C8" w:rsidRDefault="007D4CE4" w:rsidP="00137162">
          <w:pPr>
            <w:pStyle w:val="Sumrio1"/>
            <w:spacing w:line="360" w:lineRule="auto"/>
            <w:rPr>
              <w:rFonts w:eastAsiaTheme="minorEastAsia"/>
              <w:noProof/>
              <w:sz w:val="22"/>
              <w:szCs w:val="22"/>
            </w:rPr>
          </w:pPr>
          <w:hyperlink w:anchor="_Toc105232486" w:history="1">
            <w:r w:rsidR="00CB0828" w:rsidRPr="007076C8">
              <w:rPr>
                <w:rStyle w:val="Hyperlink"/>
                <w:noProof/>
                <w:color w:val="auto"/>
              </w:rPr>
              <w:t>3.1.4</w:t>
            </w:r>
            <w:r w:rsidR="00CB0828" w:rsidRPr="007076C8">
              <w:rPr>
                <w:rFonts w:eastAsiaTheme="minorEastAsia"/>
                <w:noProof/>
                <w:sz w:val="22"/>
                <w:szCs w:val="22"/>
              </w:rPr>
              <w:tab/>
            </w:r>
            <w:r w:rsidR="00CB0828" w:rsidRPr="007076C8">
              <w:rPr>
                <w:rStyle w:val="Hyperlink"/>
                <w:b/>
                <w:bCs/>
                <w:noProof/>
                <w:color w:val="auto"/>
              </w:rPr>
              <w:t>Criando Vetores</w:t>
            </w:r>
            <w:r w:rsidR="00CB0828" w:rsidRPr="007076C8">
              <w:rPr>
                <w:noProof/>
              </w:rPr>
              <w:tab/>
            </w:r>
            <w:r w:rsidR="00CB0828" w:rsidRPr="007076C8">
              <w:rPr>
                <w:noProof/>
              </w:rPr>
              <w:fldChar w:fldCharType="begin"/>
            </w:r>
            <w:r w:rsidR="00CB0828" w:rsidRPr="007076C8">
              <w:rPr>
                <w:noProof/>
              </w:rPr>
              <w:instrText xml:space="preserve"> PAGEREF _Toc105232486 \h </w:instrText>
            </w:r>
            <w:r w:rsidR="00CB0828" w:rsidRPr="007076C8">
              <w:rPr>
                <w:noProof/>
              </w:rPr>
            </w:r>
            <w:r w:rsidR="00CB0828" w:rsidRPr="007076C8">
              <w:rPr>
                <w:noProof/>
              </w:rPr>
              <w:fldChar w:fldCharType="separate"/>
            </w:r>
            <w:r w:rsidR="00CB0828" w:rsidRPr="007076C8">
              <w:rPr>
                <w:noProof/>
              </w:rPr>
              <w:t>42</w:t>
            </w:r>
            <w:r w:rsidR="00CB0828" w:rsidRPr="007076C8">
              <w:rPr>
                <w:noProof/>
              </w:rPr>
              <w:fldChar w:fldCharType="end"/>
            </w:r>
          </w:hyperlink>
        </w:p>
        <w:p w14:paraId="6600741C" w14:textId="254B7733" w:rsidR="00CB0828" w:rsidRPr="007076C8" w:rsidRDefault="007D4CE4" w:rsidP="00137162">
          <w:pPr>
            <w:pStyle w:val="Sumrio1"/>
            <w:spacing w:line="360" w:lineRule="auto"/>
            <w:rPr>
              <w:rFonts w:eastAsiaTheme="minorEastAsia"/>
              <w:noProof/>
              <w:sz w:val="22"/>
              <w:szCs w:val="22"/>
            </w:rPr>
          </w:pPr>
          <w:hyperlink w:anchor="_Toc105232487" w:history="1">
            <w:r w:rsidR="00CB0828" w:rsidRPr="007076C8">
              <w:rPr>
                <w:rStyle w:val="Hyperlink"/>
                <w:noProof/>
                <w:color w:val="auto"/>
              </w:rPr>
              <w:t>3.1.5</w:t>
            </w:r>
            <w:r w:rsidR="00CB0828" w:rsidRPr="007076C8">
              <w:rPr>
                <w:rFonts w:eastAsiaTheme="minorEastAsia"/>
                <w:noProof/>
                <w:sz w:val="22"/>
                <w:szCs w:val="22"/>
              </w:rPr>
              <w:tab/>
            </w:r>
            <w:r w:rsidR="00CB0828" w:rsidRPr="007076C8">
              <w:rPr>
                <w:rStyle w:val="Hyperlink"/>
                <w:b/>
                <w:bCs/>
                <w:noProof/>
                <w:color w:val="auto"/>
              </w:rPr>
              <w:t>Ocultando os Pontos</w:t>
            </w:r>
            <w:r w:rsidR="00CB0828" w:rsidRPr="007076C8">
              <w:rPr>
                <w:noProof/>
              </w:rPr>
              <w:tab/>
            </w:r>
            <w:r w:rsidR="00CB0828" w:rsidRPr="007076C8">
              <w:rPr>
                <w:noProof/>
              </w:rPr>
              <w:fldChar w:fldCharType="begin"/>
            </w:r>
            <w:r w:rsidR="00CB0828" w:rsidRPr="007076C8">
              <w:rPr>
                <w:noProof/>
              </w:rPr>
              <w:instrText xml:space="preserve"> PAGEREF _Toc105232487 \h </w:instrText>
            </w:r>
            <w:r w:rsidR="00CB0828" w:rsidRPr="007076C8">
              <w:rPr>
                <w:noProof/>
              </w:rPr>
            </w:r>
            <w:r w:rsidR="00CB0828" w:rsidRPr="007076C8">
              <w:rPr>
                <w:noProof/>
              </w:rPr>
              <w:fldChar w:fldCharType="separate"/>
            </w:r>
            <w:r w:rsidR="00CB0828" w:rsidRPr="007076C8">
              <w:rPr>
                <w:noProof/>
              </w:rPr>
              <w:t>48</w:t>
            </w:r>
            <w:r w:rsidR="00CB0828" w:rsidRPr="007076C8">
              <w:rPr>
                <w:noProof/>
              </w:rPr>
              <w:fldChar w:fldCharType="end"/>
            </w:r>
          </w:hyperlink>
        </w:p>
        <w:p w14:paraId="3A734C7C" w14:textId="455F6E9C" w:rsidR="00CB0828" w:rsidRPr="007076C8" w:rsidRDefault="007D4CE4" w:rsidP="00137162">
          <w:pPr>
            <w:pStyle w:val="Sumrio1"/>
            <w:spacing w:line="360" w:lineRule="auto"/>
            <w:rPr>
              <w:rFonts w:eastAsiaTheme="minorEastAsia"/>
              <w:noProof/>
              <w:sz w:val="22"/>
              <w:szCs w:val="22"/>
            </w:rPr>
          </w:pPr>
          <w:hyperlink w:anchor="_Toc105232488" w:history="1">
            <w:r w:rsidR="00CB0828" w:rsidRPr="007076C8">
              <w:rPr>
                <w:rStyle w:val="Hyperlink"/>
                <w:noProof/>
                <w:color w:val="auto"/>
              </w:rPr>
              <w:t>3.1.6</w:t>
            </w:r>
            <w:r w:rsidR="00CB0828" w:rsidRPr="007076C8">
              <w:rPr>
                <w:rFonts w:eastAsiaTheme="minorEastAsia"/>
                <w:noProof/>
                <w:sz w:val="22"/>
                <w:szCs w:val="22"/>
              </w:rPr>
              <w:tab/>
            </w:r>
            <w:r w:rsidR="00CB0828" w:rsidRPr="007076C8">
              <w:rPr>
                <w:rStyle w:val="Hyperlink"/>
                <w:b/>
                <w:bCs/>
                <w:noProof/>
                <w:color w:val="auto"/>
              </w:rPr>
              <w:t>Renomeando os Vetores</w:t>
            </w:r>
            <w:r w:rsidR="00CB0828" w:rsidRPr="007076C8">
              <w:rPr>
                <w:noProof/>
              </w:rPr>
              <w:tab/>
            </w:r>
            <w:r w:rsidR="00CB0828" w:rsidRPr="007076C8">
              <w:rPr>
                <w:noProof/>
              </w:rPr>
              <w:fldChar w:fldCharType="begin"/>
            </w:r>
            <w:r w:rsidR="00CB0828" w:rsidRPr="007076C8">
              <w:rPr>
                <w:noProof/>
              </w:rPr>
              <w:instrText xml:space="preserve"> PAGEREF _Toc105232488 \h </w:instrText>
            </w:r>
            <w:r w:rsidR="00CB0828" w:rsidRPr="007076C8">
              <w:rPr>
                <w:noProof/>
              </w:rPr>
            </w:r>
            <w:r w:rsidR="00CB0828" w:rsidRPr="007076C8">
              <w:rPr>
                <w:noProof/>
              </w:rPr>
              <w:fldChar w:fldCharType="separate"/>
            </w:r>
            <w:r w:rsidR="00CB0828" w:rsidRPr="007076C8">
              <w:rPr>
                <w:noProof/>
              </w:rPr>
              <w:t>48</w:t>
            </w:r>
            <w:r w:rsidR="00CB0828" w:rsidRPr="007076C8">
              <w:rPr>
                <w:noProof/>
              </w:rPr>
              <w:fldChar w:fldCharType="end"/>
            </w:r>
          </w:hyperlink>
        </w:p>
        <w:p w14:paraId="744A039D" w14:textId="2F42A361" w:rsidR="00CB0828" w:rsidRPr="007076C8" w:rsidRDefault="007D4CE4" w:rsidP="00137162">
          <w:pPr>
            <w:pStyle w:val="Sumrio1"/>
            <w:spacing w:line="360" w:lineRule="auto"/>
            <w:rPr>
              <w:rFonts w:eastAsiaTheme="minorEastAsia"/>
              <w:noProof/>
              <w:sz w:val="22"/>
              <w:szCs w:val="22"/>
            </w:rPr>
          </w:pPr>
          <w:hyperlink w:anchor="_Toc105232489" w:history="1">
            <w:r w:rsidR="00CB0828" w:rsidRPr="007076C8">
              <w:rPr>
                <w:rStyle w:val="Hyperlink"/>
                <w:noProof/>
                <w:color w:val="auto"/>
              </w:rPr>
              <w:t>3.1.7</w:t>
            </w:r>
            <w:r w:rsidR="00CB0828" w:rsidRPr="007076C8">
              <w:rPr>
                <w:rFonts w:eastAsiaTheme="minorEastAsia"/>
                <w:noProof/>
                <w:sz w:val="22"/>
                <w:szCs w:val="22"/>
              </w:rPr>
              <w:tab/>
            </w:r>
            <w:r w:rsidR="00CB0828" w:rsidRPr="007076C8">
              <w:rPr>
                <w:rStyle w:val="Hyperlink"/>
                <w:b/>
                <w:bCs/>
                <w:noProof/>
                <w:color w:val="auto"/>
              </w:rPr>
              <w:t>Trabalhando com os Controles deslizantes</w:t>
            </w:r>
            <w:r w:rsidR="00CB0828" w:rsidRPr="007076C8">
              <w:rPr>
                <w:noProof/>
              </w:rPr>
              <w:tab/>
            </w:r>
            <w:r w:rsidR="00CB0828" w:rsidRPr="007076C8">
              <w:rPr>
                <w:noProof/>
              </w:rPr>
              <w:fldChar w:fldCharType="begin"/>
            </w:r>
            <w:r w:rsidR="00CB0828" w:rsidRPr="007076C8">
              <w:rPr>
                <w:noProof/>
              </w:rPr>
              <w:instrText xml:space="preserve"> PAGEREF _Toc105232489 \h </w:instrText>
            </w:r>
            <w:r w:rsidR="00CB0828" w:rsidRPr="007076C8">
              <w:rPr>
                <w:noProof/>
              </w:rPr>
            </w:r>
            <w:r w:rsidR="00CB0828" w:rsidRPr="007076C8">
              <w:rPr>
                <w:noProof/>
              </w:rPr>
              <w:fldChar w:fldCharType="separate"/>
            </w:r>
            <w:r w:rsidR="00CB0828" w:rsidRPr="007076C8">
              <w:rPr>
                <w:noProof/>
              </w:rPr>
              <w:t>49</w:t>
            </w:r>
            <w:r w:rsidR="00CB0828" w:rsidRPr="007076C8">
              <w:rPr>
                <w:noProof/>
              </w:rPr>
              <w:fldChar w:fldCharType="end"/>
            </w:r>
          </w:hyperlink>
        </w:p>
        <w:p w14:paraId="5679A4AE" w14:textId="2078A395" w:rsidR="00CB0828" w:rsidRPr="007076C8" w:rsidRDefault="007D4CE4" w:rsidP="00137162">
          <w:pPr>
            <w:pStyle w:val="Sumrio1"/>
            <w:spacing w:line="360" w:lineRule="auto"/>
            <w:rPr>
              <w:rFonts w:eastAsiaTheme="minorEastAsia"/>
              <w:noProof/>
              <w:sz w:val="22"/>
              <w:szCs w:val="22"/>
            </w:rPr>
          </w:pPr>
          <w:hyperlink w:anchor="_Toc105232490" w:history="1">
            <w:r w:rsidR="00CB0828" w:rsidRPr="007076C8">
              <w:rPr>
                <w:rStyle w:val="Hyperlink"/>
                <w:noProof/>
                <w:color w:val="auto"/>
              </w:rPr>
              <w:t>3.1.8</w:t>
            </w:r>
            <w:r w:rsidR="00CB0828" w:rsidRPr="007076C8">
              <w:rPr>
                <w:rFonts w:eastAsiaTheme="minorEastAsia"/>
                <w:noProof/>
                <w:sz w:val="22"/>
                <w:szCs w:val="22"/>
              </w:rPr>
              <w:tab/>
            </w:r>
            <w:r w:rsidR="00CB0828" w:rsidRPr="007076C8">
              <w:rPr>
                <w:rStyle w:val="Hyperlink"/>
                <w:b/>
                <w:bCs/>
                <w:noProof/>
                <w:color w:val="auto"/>
              </w:rPr>
              <w:t>Tracejando os Vetores</w:t>
            </w:r>
            <w:r w:rsidR="00CB0828" w:rsidRPr="007076C8">
              <w:rPr>
                <w:noProof/>
              </w:rPr>
              <w:tab/>
            </w:r>
            <w:r w:rsidR="00CB0828" w:rsidRPr="007076C8">
              <w:rPr>
                <w:noProof/>
              </w:rPr>
              <w:fldChar w:fldCharType="begin"/>
            </w:r>
            <w:r w:rsidR="00CB0828" w:rsidRPr="007076C8">
              <w:rPr>
                <w:noProof/>
              </w:rPr>
              <w:instrText xml:space="preserve"> PAGEREF _Toc105232490 \h </w:instrText>
            </w:r>
            <w:r w:rsidR="00CB0828" w:rsidRPr="007076C8">
              <w:rPr>
                <w:noProof/>
              </w:rPr>
            </w:r>
            <w:r w:rsidR="00CB0828" w:rsidRPr="007076C8">
              <w:rPr>
                <w:noProof/>
              </w:rPr>
              <w:fldChar w:fldCharType="separate"/>
            </w:r>
            <w:r w:rsidR="00CB0828" w:rsidRPr="007076C8">
              <w:rPr>
                <w:noProof/>
              </w:rPr>
              <w:t>50</w:t>
            </w:r>
            <w:r w:rsidR="00CB0828" w:rsidRPr="007076C8">
              <w:rPr>
                <w:noProof/>
              </w:rPr>
              <w:fldChar w:fldCharType="end"/>
            </w:r>
          </w:hyperlink>
        </w:p>
        <w:p w14:paraId="13AF90CA" w14:textId="4438CD77" w:rsidR="00CB0828" w:rsidRPr="007076C8" w:rsidRDefault="007D4CE4" w:rsidP="00137162">
          <w:pPr>
            <w:pStyle w:val="Sumrio1"/>
            <w:spacing w:line="360" w:lineRule="auto"/>
            <w:rPr>
              <w:rFonts w:eastAsiaTheme="minorEastAsia"/>
              <w:noProof/>
              <w:sz w:val="22"/>
              <w:szCs w:val="22"/>
            </w:rPr>
          </w:pPr>
          <w:hyperlink w:anchor="_Toc105232491" w:history="1">
            <w:r w:rsidR="00CB0828" w:rsidRPr="007076C8">
              <w:rPr>
                <w:rStyle w:val="Hyperlink"/>
                <w:noProof/>
                <w:color w:val="auto"/>
              </w:rPr>
              <w:t>3.1.9</w:t>
            </w:r>
            <w:r w:rsidR="00CB0828" w:rsidRPr="007076C8">
              <w:rPr>
                <w:rFonts w:eastAsiaTheme="minorEastAsia"/>
                <w:noProof/>
                <w:sz w:val="22"/>
                <w:szCs w:val="22"/>
              </w:rPr>
              <w:tab/>
            </w:r>
            <w:r w:rsidR="00CB0828" w:rsidRPr="007076C8">
              <w:rPr>
                <w:rStyle w:val="Hyperlink"/>
                <w:b/>
                <w:bCs/>
                <w:noProof/>
                <w:color w:val="auto"/>
              </w:rPr>
              <w:t>Multiplicação de Números Complexos</w:t>
            </w:r>
            <w:r w:rsidR="00CB0828" w:rsidRPr="007076C8">
              <w:rPr>
                <w:noProof/>
              </w:rPr>
              <w:tab/>
            </w:r>
            <w:r w:rsidR="00CB0828" w:rsidRPr="007076C8">
              <w:rPr>
                <w:noProof/>
              </w:rPr>
              <w:fldChar w:fldCharType="begin"/>
            </w:r>
            <w:r w:rsidR="00CB0828" w:rsidRPr="007076C8">
              <w:rPr>
                <w:noProof/>
              </w:rPr>
              <w:instrText xml:space="preserve"> PAGEREF _Toc105232491 \h </w:instrText>
            </w:r>
            <w:r w:rsidR="00CB0828" w:rsidRPr="007076C8">
              <w:rPr>
                <w:noProof/>
              </w:rPr>
            </w:r>
            <w:r w:rsidR="00CB0828" w:rsidRPr="007076C8">
              <w:rPr>
                <w:noProof/>
              </w:rPr>
              <w:fldChar w:fldCharType="separate"/>
            </w:r>
            <w:r w:rsidR="00CB0828" w:rsidRPr="007076C8">
              <w:rPr>
                <w:noProof/>
              </w:rPr>
              <w:t>53</w:t>
            </w:r>
            <w:r w:rsidR="00CB0828" w:rsidRPr="007076C8">
              <w:rPr>
                <w:noProof/>
              </w:rPr>
              <w:fldChar w:fldCharType="end"/>
            </w:r>
          </w:hyperlink>
        </w:p>
        <w:p w14:paraId="5152463C" w14:textId="509D29F9" w:rsidR="00CB0828" w:rsidRPr="007076C8" w:rsidRDefault="007D4CE4" w:rsidP="00137162">
          <w:pPr>
            <w:pStyle w:val="Sumrio1"/>
            <w:spacing w:line="360" w:lineRule="auto"/>
            <w:rPr>
              <w:rFonts w:eastAsiaTheme="minorEastAsia"/>
              <w:noProof/>
              <w:sz w:val="22"/>
              <w:szCs w:val="22"/>
            </w:rPr>
          </w:pPr>
          <w:hyperlink w:anchor="_Toc105232492" w:history="1">
            <w:r w:rsidR="00CB0828" w:rsidRPr="007076C8">
              <w:rPr>
                <w:rStyle w:val="Hyperlink"/>
                <w:noProof/>
                <w:color w:val="auto"/>
              </w:rPr>
              <w:t>3.1.10</w:t>
            </w:r>
            <w:r w:rsidR="00CB0828" w:rsidRPr="007076C8">
              <w:rPr>
                <w:rFonts w:eastAsiaTheme="minorEastAsia"/>
                <w:noProof/>
                <w:sz w:val="22"/>
                <w:szCs w:val="22"/>
              </w:rPr>
              <w:tab/>
            </w:r>
            <w:r w:rsidR="00CB0828" w:rsidRPr="007076C8">
              <w:rPr>
                <w:rStyle w:val="Hyperlink"/>
                <w:b/>
                <w:bCs/>
                <w:noProof/>
                <w:color w:val="auto"/>
              </w:rPr>
              <w:t>Dando nome e valor para o produto dos pontos z*w</w:t>
            </w:r>
            <w:r w:rsidR="00CB0828" w:rsidRPr="007076C8">
              <w:rPr>
                <w:noProof/>
              </w:rPr>
              <w:tab/>
            </w:r>
            <w:r w:rsidR="00CB0828" w:rsidRPr="007076C8">
              <w:rPr>
                <w:noProof/>
              </w:rPr>
              <w:fldChar w:fldCharType="begin"/>
            </w:r>
            <w:r w:rsidR="00CB0828" w:rsidRPr="007076C8">
              <w:rPr>
                <w:noProof/>
              </w:rPr>
              <w:instrText xml:space="preserve"> PAGEREF _Toc105232492 \h </w:instrText>
            </w:r>
            <w:r w:rsidR="00CB0828" w:rsidRPr="007076C8">
              <w:rPr>
                <w:noProof/>
              </w:rPr>
            </w:r>
            <w:r w:rsidR="00CB0828" w:rsidRPr="007076C8">
              <w:rPr>
                <w:noProof/>
              </w:rPr>
              <w:fldChar w:fldCharType="separate"/>
            </w:r>
            <w:r w:rsidR="00CB0828" w:rsidRPr="007076C8">
              <w:rPr>
                <w:noProof/>
              </w:rPr>
              <w:t>55</w:t>
            </w:r>
            <w:r w:rsidR="00CB0828" w:rsidRPr="007076C8">
              <w:rPr>
                <w:noProof/>
              </w:rPr>
              <w:fldChar w:fldCharType="end"/>
            </w:r>
          </w:hyperlink>
        </w:p>
        <w:p w14:paraId="5C5D561E" w14:textId="56D74C8A" w:rsidR="00CB0828" w:rsidRPr="007076C8" w:rsidRDefault="007D4CE4" w:rsidP="00137162">
          <w:pPr>
            <w:pStyle w:val="Sumrio1"/>
            <w:spacing w:line="360" w:lineRule="auto"/>
            <w:rPr>
              <w:rFonts w:eastAsiaTheme="minorEastAsia"/>
              <w:noProof/>
              <w:sz w:val="22"/>
              <w:szCs w:val="22"/>
            </w:rPr>
          </w:pPr>
          <w:hyperlink w:anchor="_Toc105232493" w:history="1">
            <w:r w:rsidR="00CB0828" w:rsidRPr="007076C8">
              <w:rPr>
                <w:rStyle w:val="Hyperlink"/>
                <w:noProof/>
                <w:color w:val="auto"/>
              </w:rPr>
              <w:t>3.1.11</w:t>
            </w:r>
            <w:r w:rsidR="00CB0828" w:rsidRPr="007076C8">
              <w:rPr>
                <w:rFonts w:eastAsiaTheme="minorEastAsia"/>
                <w:noProof/>
                <w:sz w:val="22"/>
                <w:szCs w:val="22"/>
              </w:rPr>
              <w:tab/>
            </w:r>
            <w:r w:rsidR="00CB0828" w:rsidRPr="007076C8">
              <w:rPr>
                <w:rStyle w:val="Hyperlink"/>
                <w:b/>
                <w:bCs/>
                <w:noProof/>
                <w:color w:val="auto"/>
              </w:rPr>
              <w:t>Demonstração visual</w:t>
            </w:r>
            <w:r w:rsidR="00CB0828" w:rsidRPr="007076C8">
              <w:rPr>
                <w:noProof/>
              </w:rPr>
              <w:tab/>
            </w:r>
            <w:r w:rsidR="00CB0828" w:rsidRPr="007076C8">
              <w:rPr>
                <w:noProof/>
              </w:rPr>
              <w:fldChar w:fldCharType="begin"/>
            </w:r>
            <w:r w:rsidR="00CB0828" w:rsidRPr="007076C8">
              <w:rPr>
                <w:noProof/>
              </w:rPr>
              <w:instrText xml:space="preserve"> PAGEREF _Toc105232493 \h </w:instrText>
            </w:r>
            <w:r w:rsidR="00CB0828" w:rsidRPr="007076C8">
              <w:rPr>
                <w:noProof/>
              </w:rPr>
            </w:r>
            <w:r w:rsidR="00CB0828" w:rsidRPr="007076C8">
              <w:rPr>
                <w:noProof/>
              </w:rPr>
              <w:fldChar w:fldCharType="separate"/>
            </w:r>
            <w:r w:rsidR="00CB0828" w:rsidRPr="007076C8">
              <w:rPr>
                <w:noProof/>
              </w:rPr>
              <w:t>57</w:t>
            </w:r>
            <w:r w:rsidR="00CB0828" w:rsidRPr="007076C8">
              <w:rPr>
                <w:noProof/>
              </w:rPr>
              <w:fldChar w:fldCharType="end"/>
            </w:r>
          </w:hyperlink>
        </w:p>
        <w:p w14:paraId="03BDB370" w14:textId="1335C3CE" w:rsidR="00CB0828" w:rsidRPr="007076C8" w:rsidRDefault="007D4CE4" w:rsidP="00137162">
          <w:pPr>
            <w:pStyle w:val="Sumrio1"/>
            <w:tabs>
              <w:tab w:val="clear" w:pos="1134"/>
            </w:tabs>
            <w:spacing w:line="360" w:lineRule="auto"/>
            <w:ind w:left="1134" w:hanging="1134"/>
            <w:rPr>
              <w:rFonts w:eastAsiaTheme="minorEastAsia"/>
              <w:noProof/>
              <w:sz w:val="22"/>
              <w:szCs w:val="22"/>
            </w:rPr>
          </w:pPr>
          <w:hyperlink w:anchor="_Toc105232494" w:history="1">
            <w:r w:rsidR="00CB0828" w:rsidRPr="007076C8">
              <w:rPr>
                <w:rStyle w:val="Hyperlink"/>
                <w:noProof/>
                <w:color w:val="auto"/>
              </w:rPr>
              <w:t>3.2</w:t>
            </w:r>
            <w:r w:rsidR="00CB0828" w:rsidRPr="007076C8">
              <w:rPr>
                <w:rFonts w:eastAsiaTheme="minorEastAsia"/>
                <w:noProof/>
                <w:sz w:val="22"/>
                <w:szCs w:val="22"/>
              </w:rPr>
              <w:tab/>
            </w:r>
            <w:r w:rsidR="00CB0828" w:rsidRPr="007076C8">
              <w:rPr>
                <w:rStyle w:val="Hyperlink"/>
                <w:caps/>
                <w:noProof/>
                <w:color w:val="auto"/>
              </w:rPr>
              <w:t>Multiplicando um ponto imaginário pela unidade imaginária</w:t>
            </w:r>
            <w:r w:rsidR="00CB0828" w:rsidRPr="007076C8">
              <w:rPr>
                <w:noProof/>
              </w:rPr>
              <w:tab/>
            </w:r>
            <w:r w:rsidR="00CB0828" w:rsidRPr="007076C8">
              <w:rPr>
                <w:noProof/>
              </w:rPr>
              <w:fldChar w:fldCharType="begin"/>
            </w:r>
            <w:r w:rsidR="00CB0828" w:rsidRPr="007076C8">
              <w:rPr>
                <w:noProof/>
              </w:rPr>
              <w:instrText xml:space="preserve"> PAGEREF _Toc105232494 \h </w:instrText>
            </w:r>
            <w:r w:rsidR="00CB0828" w:rsidRPr="007076C8">
              <w:rPr>
                <w:noProof/>
              </w:rPr>
            </w:r>
            <w:r w:rsidR="00CB0828" w:rsidRPr="007076C8">
              <w:rPr>
                <w:noProof/>
              </w:rPr>
              <w:fldChar w:fldCharType="separate"/>
            </w:r>
            <w:r w:rsidR="00CB0828" w:rsidRPr="007076C8">
              <w:rPr>
                <w:noProof/>
              </w:rPr>
              <w:t>58</w:t>
            </w:r>
            <w:r w:rsidR="00CB0828" w:rsidRPr="007076C8">
              <w:rPr>
                <w:noProof/>
              </w:rPr>
              <w:fldChar w:fldCharType="end"/>
            </w:r>
          </w:hyperlink>
        </w:p>
        <w:p w14:paraId="1F9990CD" w14:textId="672A283D" w:rsidR="00CB0828" w:rsidRPr="007076C8" w:rsidRDefault="007D4CE4" w:rsidP="00137162">
          <w:pPr>
            <w:pStyle w:val="Sumrio1"/>
            <w:spacing w:line="360" w:lineRule="auto"/>
            <w:rPr>
              <w:rFonts w:eastAsiaTheme="minorEastAsia"/>
              <w:noProof/>
              <w:sz w:val="22"/>
              <w:szCs w:val="22"/>
            </w:rPr>
          </w:pPr>
          <w:hyperlink w:anchor="_Toc105232495" w:history="1">
            <w:r w:rsidR="00CB0828" w:rsidRPr="007076C8">
              <w:rPr>
                <w:rStyle w:val="Hyperlink"/>
                <w:noProof/>
                <w:color w:val="auto"/>
              </w:rPr>
              <w:t>3.2.1</w:t>
            </w:r>
            <w:r w:rsidR="00CB0828" w:rsidRPr="007076C8">
              <w:rPr>
                <w:rFonts w:eastAsiaTheme="minorEastAsia"/>
                <w:noProof/>
                <w:sz w:val="22"/>
                <w:szCs w:val="22"/>
              </w:rPr>
              <w:tab/>
            </w:r>
            <w:r w:rsidR="00CB0828" w:rsidRPr="007076C8">
              <w:rPr>
                <w:rStyle w:val="Hyperlink"/>
                <w:b/>
                <w:bCs/>
                <w:noProof/>
                <w:color w:val="auto"/>
              </w:rPr>
              <w:t>Criação dos Pontos</w:t>
            </w:r>
            <w:r w:rsidR="00CB0828" w:rsidRPr="007076C8">
              <w:rPr>
                <w:noProof/>
              </w:rPr>
              <w:tab/>
            </w:r>
            <w:r w:rsidR="00CB0828" w:rsidRPr="007076C8">
              <w:rPr>
                <w:noProof/>
              </w:rPr>
              <w:fldChar w:fldCharType="begin"/>
            </w:r>
            <w:r w:rsidR="00CB0828" w:rsidRPr="007076C8">
              <w:rPr>
                <w:noProof/>
              </w:rPr>
              <w:instrText xml:space="preserve"> PAGEREF _Toc105232495 \h </w:instrText>
            </w:r>
            <w:r w:rsidR="00CB0828" w:rsidRPr="007076C8">
              <w:rPr>
                <w:noProof/>
              </w:rPr>
            </w:r>
            <w:r w:rsidR="00CB0828" w:rsidRPr="007076C8">
              <w:rPr>
                <w:noProof/>
              </w:rPr>
              <w:fldChar w:fldCharType="separate"/>
            </w:r>
            <w:r w:rsidR="00CB0828" w:rsidRPr="007076C8">
              <w:rPr>
                <w:noProof/>
              </w:rPr>
              <w:t>58</w:t>
            </w:r>
            <w:r w:rsidR="00CB0828" w:rsidRPr="007076C8">
              <w:rPr>
                <w:noProof/>
              </w:rPr>
              <w:fldChar w:fldCharType="end"/>
            </w:r>
          </w:hyperlink>
        </w:p>
        <w:p w14:paraId="6154DC64" w14:textId="45C07D97" w:rsidR="00CB0828" w:rsidRPr="007076C8" w:rsidRDefault="007D4CE4" w:rsidP="00137162">
          <w:pPr>
            <w:pStyle w:val="Sumrio1"/>
            <w:spacing w:line="360" w:lineRule="auto"/>
            <w:rPr>
              <w:rFonts w:eastAsiaTheme="minorEastAsia"/>
              <w:noProof/>
              <w:sz w:val="22"/>
              <w:szCs w:val="22"/>
            </w:rPr>
          </w:pPr>
          <w:hyperlink w:anchor="_Toc105232496" w:history="1">
            <w:r w:rsidR="00CB0828" w:rsidRPr="007076C8">
              <w:rPr>
                <w:rStyle w:val="Hyperlink"/>
                <w:noProof/>
                <w:color w:val="auto"/>
              </w:rPr>
              <w:t>3.2.2</w:t>
            </w:r>
            <w:r w:rsidR="00CB0828" w:rsidRPr="007076C8">
              <w:rPr>
                <w:rFonts w:eastAsiaTheme="minorEastAsia"/>
                <w:noProof/>
                <w:sz w:val="22"/>
                <w:szCs w:val="22"/>
              </w:rPr>
              <w:tab/>
            </w:r>
            <w:r w:rsidR="00CB0828" w:rsidRPr="007076C8">
              <w:rPr>
                <w:rStyle w:val="Hyperlink"/>
                <w:b/>
                <w:bCs/>
                <w:noProof/>
                <w:color w:val="auto"/>
              </w:rPr>
              <w:t>Criação dos vetores</w:t>
            </w:r>
            <w:r w:rsidR="00CB0828" w:rsidRPr="007076C8">
              <w:rPr>
                <w:noProof/>
              </w:rPr>
              <w:tab/>
            </w:r>
            <w:r w:rsidR="00CB0828" w:rsidRPr="007076C8">
              <w:rPr>
                <w:noProof/>
              </w:rPr>
              <w:fldChar w:fldCharType="begin"/>
            </w:r>
            <w:r w:rsidR="00CB0828" w:rsidRPr="007076C8">
              <w:rPr>
                <w:noProof/>
              </w:rPr>
              <w:instrText xml:space="preserve"> PAGEREF _Toc105232496 \h </w:instrText>
            </w:r>
            <w:r w:rsidR="00CB0828" w:rsidRPr="007076C8">
              <w:rPr>
                <w:noProof/>
              </w:rPr>
            </w:r>
            <w:r w:rsidR="00CB0828" w:rsidRPr="007076C8">
              <w:rPr>
                <w:noProof/>
              </w:rPr>
              <w:fldChar w:fldCharType="separate"/>
            </w:r>
            <w:r w:rsidR="00CB0828" w:rsidRPr="007076C8">
              <w:rPr>
                <w:noProof/>
              </w:rPr>
              <w:t>59</w:t>
            </w:r>
            <w:r w:rsidR="00CB0828" w:rsidRPr="007076C8">
              <w:rPr>
                <w:noProof/>
              </w:rPr>
              <w:fldChar w:fldCharType="end"/>
            </w:r>
          </w:hyperlink>
        </w:p>
        <w:p w14:paraId="0F97D2F4" w14:textId="3DD7DDBA" w:rsidR="00CB0828" w:rsidRPr="007076C8" w:rsidRDefault="007D4CE4" w:rsidP="00137162">
          <w:pPr>
            <w:pStyle w:val="Sumrio1"/>
            <w:spacing w:line="360" w:lineRule="auto"/>
            <w:rPr>
              <w:rFonts w:eastAsiaTheme="minorEastAsia"/>
              <w:noProof/>
              <w:sz w:val="22"/>
              <w:szCs w:val="22"/>
            </w:rPr>
          </w:pPr>
          <w:hyperlink w:anchor="_Toc105232497" w:history="1">
            <w:r w:rsidR="00CB0828" w:rsidRPr="007076C8">
              <w:rPr>
                <w:rStyle w:val="Hyperlink"/>
                <w:noProof/>
                <w:color w:val="auto"/>
              </w:rPr>
              <w:t>3.2.3</w:t>
            </w:r>
            <w:r w:rsidR="00CB0828" w:rsidRPr="007076C8">
              <w:rPr>
                <w:rFonts w:eastAsiaTheme="minorEastAsia"/>
                <w:noProof/>
                <w:sz w:val="22"/>
                <w:szCs w:val="22"/>
              </w:rPr>
              <w:tab/>
            </w:r>
            <w:r w:rsidR="00CB0828" w:rsidRPr="007076C8">
              <w:rPr>
                <w:rStyle w:val="Hyperlink"/>
                <w:b/>
                <w:bCs/>
                <w:noProof/>
                <w:color w:val="auto"/>
              </w:rPr>
              <w:t>Dando nome e valores para todos os vetores</w:t>
            </w:r>
            <w:r w:rsidR="00CB0828" w:rsidRPr="007076C8">
              <w:rPr>
                <w:noProof/>
              </w:rPr>
              <w:tab/>
            </w:r>
            <w:r w:rsidR="00CB0828" w:rsidRPr="007076C8">
              <w:rPr>
                <w:noProof/>
              </w:rPr>
              <w:fldChar w:fldCharType="begin"/>
            </w:r>
            <w:r w:rsidR="00CB0828" w:rsidRPr="007076C8">
              <w:rPr>
                <w:noProof/>
              </w:rPr>
              <w:instrText xml:space="preserve"> PAGEREF _Toc105232497 \h </w:instrText>
            </w:r>
            <w:r w:rsidR="00CB0828" w:rsidRPr="007076C8">
              <w:rPr>
                <w:noProof/>
              </w:rPr>
            </w:r>
            <w:r w:rsidR="00CB0828" w:rsidRPr="007076C8">
              <w:rPr>
                <w:noProof/>
              </w:rPr>
              <w:fldChar w:fldCharType="separate"/>
            </w:r>
            <w:r w:rsidR="00CB0828" w:rsidRPr="007076C8">
              <w:rPr>
                <w:noProof/>
              </w:rPr>
              <w:t>60</w:t>
            </w:r>
            <w:r w:rsidR="00CB0828" w:rsidRPr="007076C8">
              <w:rPr>
                <w:noProof/>
              </w:rPr>
              <w:fldChar w:fldCharType="end"/>
            </w:r>
          </w:hyperlink>
        </w:p>
        <w:p w14:paraId="4E84A053" w14:textId="7460A157" w:rsidR="00CB0828" w:rsidRPr="007076C8" w:rsidRDefault="007D4CE4" w:rsidP="00137162">
          <w:pPr>
            <w:pStyle w:val="Sumrio1"/>
            <w:spacing w:line="360" w:lineRule="auto"/>
            <w:rPr>
              <w:rFonts w:eastAsiaTheme="minorEastAsia"/>
              <w:noProof/>
              <w:sz w:val="22"/>
              <w:szCs w:val="22"/>
            </w:rPr>
          </w:pPr>
          <w:hyperlink w:anchor="_Toc105232498" w:history="1">
            <w:r w:rsidR="00CB0828" w:rsidRPr="007076C8">
              <w:rPr>
                <w:rStyle w:val="Hyperlink"/>
                <w:noProof/>
                <w:color w:val="auto"/>
              </w:rPr>
              <w:t>3.3</w:t>
            </w:r>
            <w:r w:rsidR="00CB0828" w:rsidRPr="007076C8">
              <w:rPr>
                <w:rFonts w:eastAsiaTheme="minorEastAsia"/>
                <w:noProof/>
                <w:sz w:val="22"/>
                <w:szCs w:val="22"/>
              </w:rPr>
              <w:tab/>
            </w:r>
            <w:r w:rsidR="00CB0828" w:rsidRPr="007076C8">
              <w:rPr>
                <w:rStyle w:val="Hyperlink"/>
                <w:caps/>
                <w:noProof/>
                <w:color w:val="auto"/>
              </w:rPr>
              <w:t>Demonstração lógica da multiplicação</w:t>
            </w:r>
            <w:r w:rsidR="00CB0828" w:rsidRPr="007076C8">
              <w:rPr>
                <w:noProof/>
              </w:rPr>
              <w:tab/>
            </w:r>
            <w:r w:rsidR="00CB0828" w:rsidRPr="007076C8">
              <w:rPr>
                <w:noProof/>
              </w:rPr>
              <w:fldChar w:fldCharType="begin"/>
            </w:r>
            <w:r w:rsidR="00CB0828" w:rsidRPr="007076C8">
              <w:rPr>
                <w:noProof/>
              </w:rPr>
              <w:instrText xml:space="preserve"> PAGEREF _Toc105232498 \h </w:instrText>
            </w:r>
            <w:r w:rsidR="00CB0828" w:rsidRPr="007076C8">
              <w:rPr>
                <w:noProof/>
              </w:rPr>
            </w:r>
            <w:r w:rsidR="00CB0828" w:rsidRPr="007076C8">
              <w:rPr>
                <w:noProof/>
              </w:rPr>
              <w:fldChar w:fldCharType="separate"/>
            </w:r>
            <w:r w:rsidR="00CB0828" w:rsidRPr="007076C8">
              <w:rPr>
                <w:noProof/>
              </w:rPr>
              <w:t>62</w:t>
            </w:r>
            <w:r w:rsidR="00CB0828" w:rsidRPr="007076C8">
              <w:rPr>
                <w:noProof/>
              </w:rPr>
              <w:fldChar w:fldCharType="end"/>
            </w:r>
          </w:hyperlink>
        </w:p>
        <w:p w14:paraId="51076725" w14:textId="64C5EEEB" w:rsidR="00CB0828" w:rsidRPr="007076C8" w:rsidRDefault="007D4CE4" w:rsidP="00137162">
          <w:pPr>
            <w:pStyle w:val="Sumrio1"/>
            <w:spacing w:line="360" w:lineRule="auto"/>
            <w:rPr>
              <w:rFonts w:eastAsiaTheme="minorEastAsia"/>
              <w:noProof/>
              <w:sz w:val="22"/>
              <w:szCs w:val="22"/>
            </w:rPr>
          </w:pPr>
          <w:hyperlink w:anchor="_Toc105232499" w:history="1">
            <w:r w:rsidR="00CB0828" w:rsidRPr="007076C8">
              <w:rPr>
                <w:rStyle w:val="Hyperlink"/>
                <w:noProof/>
                <w:color w:val="auto"/>
              </w:rPr>
              <w:t>3.3.1</w:t>
            </w:r>
            <w:r w:rsidR="00CB0828" w:rsidRPr="007076C8">
              <w:rPr>
                <w:rFonts w:eastAsiaTheme="minorEastAsia"/>
                <w:noProof/>
                <w:sz w:val="22"/>
                <w:szCs w:val="22"/>
              </w:rPr>
              <w:tab/>
            </w:r>
            <w:r w:rsidR="00CB0828" w:rsidRPr="007076C8">
              <w:rPr>
                <w:rStyle w:val="Hyperlink"/>
                <w:b/>
                <w:bCs/>
                <w:noProof/>
                <w:color w:val="auto"/>
              </w:rPr>
              <w:t>Traçando os Vetores e o Ângulo</w:t>
            </w:r>
            <w:r w:rsidR="00CB0828" w:rsidRPr="007076C8">
              <w:rPr>
                <w:noProof/>
              </w:rPr>
              <w:tab/>
            </w:r>
            <w:r w:rsidR="00CB0828" w:rsidRPr="007076C8">
              <w:rPr>
                <w:noProof/>
              </w:rPr>
              <w:fldChar w:fldCharType="begin"/>
            </w:r>
            <w:r w:rsidR="00CB0828" w:rsidRPr="007076C8">
              <w:rPr>
                <w:noProof/>
              </w:rPr>
              <w:instrText xml:space="preserve"> PAGEREF _Toc105232499 \h </w:instrText>
            </w:r>
            <w:r w:rsidR="00CB0828" w:rsidRPr="007076C8">
              <w:rPr>
                <w:noProof/>
              </w:rPr>
            </w:r>
            <w:r w:rsidR="00CB0828" w:rsidRPr="007076C8">
              <w:rPr>
                <w:noProof/>
              </w:rPr>
              <w:fldChar w:fldCharType="separate"/>
            </w:r>
            <w:r w:rsidR="00CB0828" w:rsidRPr="007076C8">
              <w:rPr>
                <w:noProof/>
              </w:rPr>
              <w:t>63</w:t>
            </w:r>
            <w:r w:rsidR="00CB0828" w:rsidRPr="007076C8">
              <w:rPr>
                <w:noProof/>
              </w:rPr>
              <w:fldChar w:fldCharType="end"/>
            </w:r>
          </w:hyperlink>
        </w:p>
        <w:p w14:paraId="240CCBDD" w14:textId="4283DE39" w:rsidR="00CB0828" w:rsidRPr="007076C8" w:rsidRDefault="007D4CE4" w:rsidP="00137162">
          <w:pPr>
            <w:pStyle w:val="Sumrio1"/>
            <w:spacing w:line="360" w:lineRule="auto"/>
            <w:rPr>
              <w:rFonts w:eastAsiaTheme="minorEastAsia"/>
              <w:noProof/>
              <w:sz w:val="22"/>
              <w:szCs w:val="22"/>
            </w:rPr>
          </w:pPr>
          <w:hyperlink w:anchor="_Toc105232500" w:history="1">
            <w:r w:rsidR="00CB0828" w:rsidRPr="007076C8">
              <w:rPr>
                <w:rStyle w:val="Hyperlink"/>
                <w:noProof/>
                <w:color w:val="auto"/>
              </w:rPr>
              <w:t>3.3.2</w:t>
            </w:r>
            <w:r w:rsidR="00CB0828" w:rsidRPr="007076C8">
              <w:rPr>
                <w:rFonts w:eastAsiaTheme="minorEastAsia"/>
                <w:noProof/>
                <w:sz w:val="22"/>
                <w:szCs w:val="22"/>
              </w:rPr>
              <w:tab/>
            </w:r>
            <w:r w:rsidR="00CB0828" w:rsidRPr="007076C8">
              <w:rPr>
                <w:rStyle w:val="Hyperlink"/>
                <w:b/>
                <w:bCs/>
                <w:noProof/>
                <w:color w:val="auto"/>
              </w:rPr>
              <w:t>Criação do ângulo</w:t>
            </w:r>
            <w:r w:rsidR="00CB0828" w:rsidRPr="007076C8">
              <w:rPr>
                <w:noProof/>
              </w:rPr>
              <w:tab/>
            </w:r>
            <w:r w:rsidR="00CB0828" w:rsidRPr="007076C8">
              <w:rPr>
                <w:noProof/>
              </w:rPr>
              <w:fldChar w:fldCharType="begin"/>
            </w:r>
            <w:r w:rsidR="00CB0828" w:rsidRPr="007076C8">
              <w:rPr>
                <w:noProof/>
              </w:rPr>
              <w:instrText xml:space="preserve"> PAGEREF _Toc105232500 \h </w:instrText>
            </w:r>
            <w:r w:rsidR="00CB0828" w:rsidRPr="007076C8">
              <w:rPr>
                <w:noProof/>
              </w:rPr>
            </w:r>
            <w:r w:rsidR="00CB0828" w:rsidRPr="007076C8">
              <w:rPr>
                <w:noProof/>
              </w:rPr>
              <w:fldChar w:fldCharType="separate"/>
            </w:r>
            <w:r w:rsidR="00CB0828" w:rsidRPr="007076C8">
              <w:rPr>
                <w:noProof/>
              </w:rPr>
              <w:t>65</w:t>
            </w:r>
            <w:r w:rsidR="00CB0828" w:rsidRPr="007076C8">
              <w:rPr>
                <w:noProof/>
              </w:rPr>
              <w:fldChar w:fldCharType="end"/>
            </w:r>
          </w:hyperlink>
        </w:p>
        <w:p w14:paraId="19F59376" w14:textId="419FAC6D" w:rsidR="00CB0828" w:rsidRPr="007076C8" w:rsidRDefault="007D4CE4" w:rsidP="00137162">
          <w:pPr>
            <w:pStyle w:val="Sumrio1"/>
            <w:spacing w:line="360" w:lineRule="auto"/>
            <w:ind w:left="1276" w:hanging="1276"/>
            <w:rPr>
              <w:rFonts w:eastAsiaTheme="minorEastAsia"/>
              <w:noProof/>
              <w:sz w:val="22"/>
              <w:szCs w:val="22"/>
            </w:rPr>
          </w:pPr>
          <w:hyperlink w:anchor="_Toc105232501" w:history="1">
            <w:r w:rsidR="00CB0828" w:rsidRPr="007076C8">
              <w:rPr>
                <w:rStyle w:val="Hyperlink"/>
                <w:noProof/>
                <w:color w:val="auto"/>
              </w:rPr>
              <w:t>3.4</w:t>
            </w:r>
            <w:r w:rsidR="00CB0828" w:rsidRPr="007076C8">
              <w:rPr>
                <w:rFonts w:eastAsiaTheme="minorEastAsia"/>
                <w:noProof/>
                <w:sz w:val="22"/>
                <w:szCs w:val="22"/>
              </w:rPr>
              <w:tab/>
            </w:r>
            <w:r w:rsidR="00CB0828" w:rsidRPr="007076C8">
              <w:rPr>
                <w:rStyle w:val="Hyperlink"/>
                <w:caps/>
                <w:noProof/>
                <w:color w:val="auto"/>
              </w:rPr>
              <w:t>Forma polar ou trigonométrica dos números complexos</w:t>
            </w:r>
            <w:r w:rsidR="00CB0828" w:rsidRPr="007076C8">
              <w:rPr>
                <w:noProof/>
              </w:rPr>
              <w:tab/>
            </w:r>
            <w:r w:rsidR="00CB0828" w:rsidRPr="007076C8">
              <w:rPr>
                <w:noProof/>
              </w:rPr>
              <w:fldChar w:fldCharType="begin"/>
            </w:r>
            <w:r w:rsidR="00CB0828" w:rsidRPr="007076C8">
              <w:rPr>
                <w:noProof/>
              </w:rPr>
              <w:instrText xml:space="preserve"> PAGEREF _Toc105232501 \h </w:instrText>
            </w:r>
            <w:r w:rsidR="00CB0828" w:rsidRPr="007076C8">
              <w:rPr>
                <w:noProof/>
              </w:rPr>
            </w:r>
            <w:r w:rsidR="00CB0828" w:rsidRPr="007076C8">
              <w:rPr>
                <w:noProof/>
              </w:rPr>
              <w:fldChar w:fldCharType="separate"/>
            </w:r>
            <w:r w:rsidR="00CB0828" w:rsidRPr="007076C8">
              <w:rPr>
                <w:noProof/>
              </w:rPr>
              <w:t>67</w:t>
            </w:r>
            <w:r w:rsidR="00CB0828" w:rsidRPr="007076C8">
              <w:rPr>
                <w:noProof/>
              </w:rPr>
              <w:fldChar w:fldCharType="end"/>
            </w:r>
          </w:hyperlink>
        </w:p>
        <w:p w14:paraId="7D26D5DA" w14:textId="304618CF" w:rsidR="00CB0828" w:rsidRPr="007076C8" w:rsidRDefault="007D4CE4" w:rsidP="00137162">
          <w:pPr>
            <w:pStyle w:val="Sumrio1"/>
            <w:spacing w:line="360" w:lineRule="auto"/>
            <w:ind w:left="1134" w:hanging="1134"/>
            <w:rPr>
              <w:rFonts w:eastAsiaTheme="minorEastAsia"/>
              <w:noProof/>
              <w:sz w:val="22"/>
              <w:szCs w:val="22"/>
            </w:rPr>
          </w:pPr>
          <w:hyperlink w:anchor="_Toc105232502" w:history="1">
            <w:r w:rsidR="00CB0828" w:rsidRPr="007076C8">
              <w:rPr>
                <w:rStyle w:val="Hyperlink"/>
                <w:noProof/>
                <w:color w:val="auto"/>
              </w:rPr>
              <w:t>3.5</w:t>
            </w:r>
            <w:r w:rsidR="00CB0828" w:rsidRPr="007076C8">
              <w:rPr>
                <w:rFonts w:eastAsiaTheme="minorEastAsia"/>
                <w:noProof/>
                <w:sz w:val="22"/>
                <w:szCs w:val="22"/>
              </w:rPr>
              <w:tab/>
            </w:r>
            <w:r w:rsidR="00CB0828" w:rsidRPr="007076C8">
              <w:rPr>
                <w:rStyle w:val="Hyperlink"/>
                <w:caps/>
                <w:noProof/>
                <w:color w:val="auto"/>
              </w:rPr>
              <w:t>MULTIPLICAÇÃO DE NÚMEROS COMPLEXOS NA FORMA TRIGONOMÉTRICA</w:t>
            </w:r>
            <w:r w:rsidR="00CB0828" w:rsidRPr="007076C8">
              <w:rPr>
                <w:noProof/>
              </w:rPr>
              <w:tab/>
            </w:r>
            <w:r w:rsidR="00CB0828" w:rsidRPr="007076C8">
              <w:rPr>
                <w:noProof/>
              </w:rPr>
              <w:fldChar w:fldCharType="begin"/>
            </w:r>
            <w:r w:rsidR="00CB0828" w:rsidRPr="007076C8">
              <w:rPr>
                <w:noProof/>
              </w:rPr>
              <w:instrText xml:space="preserve"> PAGEREF _Toc105232502 \h </w:instrText>
            </w:r>
            <w:r w:rsidR="00CB0828" w:rsidRPr="007076C8">
              <w:rPr>
                <w:noProof/>
              </w:rPr>
            </w:r>
            <w:r w:rsidR="00CB0828" w:rsidRPr="007076C8">
              <w:rPr>
                <w:noProof/>
              </w:rPr>
              <w:fldChar w:fldCharType="separate"/>
            </w:r>
            <w:r w:rsidR="00CB0828" w:rsidRPr="007076C8">
              <w:rPr>
                <w:noProof/>
              </w:rPr>
              <w:t>68</w:t>
            </w:r>
            <w:r w:rsidR="00CB0828" w:rsidRPr="007076C8">
              <w:rPr>
                <w:noProof/>
              </w:rPr>
              <w:fldChar w:fldCharType="end"/>
            </w:r>
          </w:hyperlink>
        </w:p>
        <w:p w14:paraId="55E7110B" w14:textId="2D9E89F4" w:rsidR="00CB0828" w:rsidRPr="007076C8" w:rsidRDefault="007D4CE4" w:rsidP="00137162">
          <w:pPr>
            <w:pStyle w:val="Sumrio1"/>
            <w:spacing w:line="360" w:lineRule="auto"/>
            <w:rPr>
              <w:rFonts w:eastAsiaTheme="minorEastAsia"/>
              <w:noProof/>
              <w:sz w:val="22"/>
              <w:szCs w:val="22"/>
            </w:rPr>
          </w:pPr>
          <w:hyperlink w:anchor="_Toc105232503" w:history="1">
            <w:r w:rsidR="00CB0828" w:rsidRPr="007076C8">
              <w:rPr>
                <w:rStyle w:val="Hyperlink"/>
                <w:noProof/>
                <w:color w:val="auto"/>
              </w:rPr>
              <w:t>3.5.1</w:t>
            </w:r>
            <w:r w:rsidR="00CB0828" w:rsidRPr="007076C8">
              <w:rPr>
                <w:rFonts w:eastAsiaTheme="minorEastAsia"/>
                <w:noProof/>
                <w:sz w:val="22"/>
                <w:szCs w:val="22"/>
              </w:rPr>
              <w:tab/>
            </w:r>
            <w:r w:rsidR="00CB0828" w:rsidRPr="007076C8">
              <w:rPr>
                <w:rStyle w:val="Hyperlink"/>
                <w:b/>
                <w:bCs/>
                <w:noProof/>
                <w:color w:val="auto"/>
              </w:rPr>
              <w:t>Criação dos pontos na forma trigonométrica</w:t>
            </w:r>
            <w:r w:rsidR="00CB0828" w:rsidRPr="007076C8">
              <w:rPr>
                <w:noProof/>
              </w:rPr>
              <w:tab/>
            </w:r>
            <w:r w:rsidR="00CB0828" w:rsidRPr="007076C8">
              <w:rPr>
                <w:noProof/>
              </w:rPr>
              <w:fldChar w:fldCharType="begin"/>
            </w:r>
            <w:r w:rsidR="00CB0828" w:rsidRPr="007076C8">
              <w:rPr>
                <w:noProof/>
              </w:rPr>
              <w:instrText xml:space="preserve"> PAGEREF _Toc105232503 \h </w:instrText>
            </w:r>
            <w:r w:rsidR="00CB0828" w:rsidRPr="007076C8">
              <w:rPr>
                <w:noProof/>
              </w:rPr>
            </w:r>
            <w:r w:rsidR="00CB0828" w:rsidRPr="007076C8">
              <w:rPr>
                <w:noProof/>
              </w:rPr>
              <w:fldChar w:fldCharType="separate"/>
            </w:r>
            <w:r w:rsidR="00CB0828" w:rsidRPr="007076C8">
              <w:rPr>
                <w:noProof/>
              </w:rPr>
              <w:t>69</w:t>
            </w:r>
            <w:r w:rsidR="00CB0828" w:rsidRPr="007076C8">
              <w:rPr>
                <w:noProof/>
              </w:rPr>
              <w:fldChar w:fldCharType="end"/>
            </w:r>
          </w:hyperlink>
        </w:p>
        <w:p w14:paraId="1C85AEC9" w14:textId="0A948327" w:rsidR="00CB0828" w:rsidRPr="007076C8" w:rsidRDefault="007D4CE4" w:rsidP="00137162">
          <w:pPr>
            <w:pStyle w:val="Sumrio1"/>
            <w:spacing w:line="360" w:lineRule="auto"/>
            <w:rPr>
              <w:rFonts w:eastAsiaTheme="minorEastAsia"/>
              <w:noProof/>
              <w:sz w:val="22"/>
              <w:szCs w:val="22"/>
            </w:rPr>
          </w:pPr>
          <w:hyperlink w:anchor="_Toc105232504" w:history="1">
            <w:r w:rsidR="00CB0828" w:rsidRPr="007076C8">
              <w:rPr>
                <w:rStyle w:val="Hyperlink"/>
                <w:noProof/>
                <w:color w:val="auto"/>
              </w:rPr>
              <w:t>3.5.2</w:t>
            </w:r>
            <w:r w:rsidR="00CB0828" w:rsidRPr="007076C8">
              <w:rPr>
                <w:rFonts w:eastAsiaTheme="minorEastAsia"/>
                <w:noProof/>
                <w:sz w:val="22"/>
                <w:szCs w:val="22"/>
              </w:rPr>
              <w:tab/>
            </w:r>
            <w:r w:rsidR="00CB0828" w:rsidRPr="007076C8">
              <w:rPr>
                <w:rStyle w:val="Hyperlink"/>
                <w:b/>
                <w:bCs/>
                <w:noProof/>
                <w:color w:val="auto"/>
              </w:rPr>
              <w:t>Seguimentos de reta para uma melhor visualização</w:t>
            </w:r>
            <w:r w:rsidR="00CB0828" w:rsidRPr="007076C8">
              <w:rPr>
                <w:noProof/>
              </w:rPr>
              <w:tab/>
            </w:r>
            <w:r w:rsidR="00CB0828" w:rsidRPr="007076C8">
              <w:rPr>
                <w:noProof/>
              </w:rPr>
              <w:fldChar w:fldCharType="begin"/>
            </w:r>
            <w:r w:rsidR="00CB0828" w:rsidRPr="007076C8">
              <w:rPr>
                <w:noProof/>
              </w:rPr>
              <w:instrText xml:space="preserve"> PAGEREF _Toc105232504 \h </w:instrText>
            </w:r>
            <w:r w:rsidR="00CB0828" w:rsidRPr="007076C8">
              <w:rPr>
                <w:noProof/>
              </w:rPr>
            </w:r>
            <w:r w:rsidR="00CB0828" w:rsidRPr="007076C8">
              <w:rPr>
                <w:noProof/>
              </w:rPr>
              <w:fldChar w:fldCharType="separate"/>
            </w:r>
            <w:r w:rsidR="00CB0828" w:rsidRPr="007076C8">
              <w:rPr>
                <w:noProof/>
              </w:rPr>
              <w:t>69</w:t>
            </w:r>
            <w:r w:rsidR="00CB0828" w:rsidRPr="007076C8">
              <w:rPr>
                <w:noProof/>
              </w:rPr>
              <w:fldChar w:fldCharType="end"/>
            </w:r>
          </w:hyperlink>
        </w:p>
        <w:p w14:paraId="4F8F1C0D" w14:textId="018FE69E" w:rsidR="00CB0828" w:rsidRPr="007076C8" w:rsidRDefault="007D4CE4" w:rsidP="00137162">
          <w:pPr>
            <w:pStyle w:val="Sumrio1"/>
            <w:spacing w:line="360" w:lineRule="auto"/>
            <w:rPr>
              <w:rFonts w:eastAsiaTheme="minorEastAsia"/>
              <w:noProof/>
              <w:sz w:val="22"/>
              <w:szCs w:val="22"/>
            </w:rPr>
          </w:pPr>
          <w:hyperlink w:anchor="_Toc105232505" w:history="1">
            <w:r w:rsidR="00CB0828" w:rsidRPr="007076C8">
              <w:rPr>
                <w:rStyle w:val="Hyperlink"/>
                <w:noProof/>
                <w:color w:val="auto"/>
              </w:rPr>
              <w:t>3.5.3</w:t>
            </w:r>
            <w:r w:rsidR="00CB0828" w:rsidRPr="007076C8">
              <w:rPr>
                <w:rFonts w:eastAsiaTheme="minorEastAsia"/>
                <w:noProof/>
                <w:sz w:val="22"/>
                <w:szCs w:val="22"/>
              </w:rPr>
              <w:tab/>
            </w:r>
            <w:r w:rsidR="00CB0828" w:rsidRPr="007076C8">
              <w:rPr>
                <w:rStyle w:val="Hyperlink"/>
                <w:b/>
                <w:bCs/>
                <w:noProof/>
                <w:color w:val="auto"/>
              </w:rPr>
              <w:t>Adicionando a medida dos seguimentos</w:t>
            </w:r>
            <w:r w:rsidR="00CB0828" w:rsidRPr="007076C8">
              <w:rPr>
                <w:noProof/>
              </w:rPr>
              <w:tab/>
            </w:r>
            <w:r w:rsidR="00CB0828" w:rsidRPr="007076C8">
              <w:rPr>
                <w:noProof/>
              </w:rPr>
              <w:fldChar w:fldCharType="begin"/>
            </w:r>
            <w:r w:rsidR="00CB0828" w:rsidRPr="007076C8">
              <w:rPr>
                <w:noProof/>
              </w:rPr>
              <w:instrText xml:space="preserve"> PAGEREF _Toc105232505 \h </w:instrText>
            </w:r>
            <w:r w:rsidR="00CB0828" w:rsidRPr="007076C8">
              <w:rPr>
                <w:noProof/>
              </w:rPr>
            </w:r>
            <w:r w:rsidR="00CB0828" w:rsidRPr="007076C8">
              <w:rPr>
                <w:noProof/>
              </w:rPr>
              <w:fldChar w:fldCharType="separate"/>
            </w:r>
            <w:r w:rsidR="00CB0828" w:rsidRPr="007076C8">
              <w:rPr>
                <w:noProof/>
              </w:rPr>
              <w:t>70</w:t>
            </w:r>
            <w:r w:rsidR="00CB0828" w:rsidRPr="007076C8">
              <w:rPr>
                <w:noProof/>
              </w:rPr>
              <w:fldChar w:fldCharType="end"/>
            </w:r>
          </w:hyperlink>
        </w:p>
        <w:p w14:paraId="4034000E" w14:textId="5CD714F2" w:rsidR="00CB0828" w:rsidRPr="007076C8" w:rsidRDefault="007D4CE4" w:rsidP="00137162">
          <w:pPr>
            <w:pStyle w:val="Sumrio1"/>
            <w:spacing w:line="360" w:lineRule="auto"/>
            <w:rPr>
              <w:rFonts w:eastAsiaTheme="minorEastAsia"/>
              <w:noProof/>
              <w:sz w:val="22"/>
              <w:szCs w:val="22"/>
            </w:rPr>
          </w:pPr>
          <w:hyperlink w:anchor="_Toc105232506" w:history="1">
            <w:r w:rsidR="00CB0828" w:rsidRPr="007076C8">
              <w:rPr>
                <w:rStyle w:val="Hyperlink"/>
                <w:noProof/>
                <w:color w:val="auto"/>
              </w:rPr>
              <w:t>3.5.4</w:t>
            </w:r>
            <w:r w:rsidR="00CB0828" w:rsidRPr="007076C8">
              <w:rPr>
                <w:rFonts w:eastAsiaTheme="minorEastAsia"/>
                <w:noProof/>
                <w:sz w:val="22"/>
                <w:szCs w:val="22"/>
              </w:rPr>
              <w:tab/>
            </w:r>
            <w:r w:rsidR="00CB0828" w:rsidRPr="007076C8">
              <w:rPr>
                <w:rStyle w:val="Hyperlink"/>
                <w:b/>
                <w:bCs/>
                <w:noProof/>
                <w:color w:val="auto"/>
              </w:rPr>
              <w:t>Alterando a malha para a forma polar</w:t>
            </w:r>
            <w:r w:rsidR="00CB0828" w:rsidRPr="007076C8">
              <w:rPr>
                <w:noProof/>
              </w:rPr>
              <w:tab/>
            </w:r>
            <w:r w:rsidR="00CB0828" w:rsidRPr="007076C8">
              <w:rPr>
                <w:noProof/>
              </w:rPr>
              <w:fldChar w:fldCharType="begin"/>
            </w:r>
            <w:r w:rsidR="00CB0828" w:rsidRPr="007076C8">
              <w:rPr>
                <w:noProof/>
              </w:rPr>
              <w:instrText xml:space="preserve"> PAGEREF _Toc105232506 \h </w:instrText>
            </w:r>
            <w:r w:rsidR="00CB0828" w:rsidRPr="007076C8">
              <w:rPr>
                <w:noProof/>
              </w:rPr>
            </w:r>
            <w:r w:rsidR="00CB0828" w:rsidRPr="007076C8">
              <w:rPr>
                <w:noProof/>
              </w:rPr>
              <w:fldChar w:fldCharType="separate"/>
            </w:r>
            <w:r w:rsidR="00CB0828" w:rsidRPr="007076C8">
              <w:rPr>
                <w:noProof/>
              </w:rPr>
              <w:t>72</w:t>
            </w:r>
            <w:r w:rsidR="00CB0828" w:rsidRPr="007076C8">
              <w:rPr>
                <w:noProof/>
              </w:rPr>
              <w:fldChar w:fldCharType="end"/>
            </w:r>
          </w:hyperlink>
        </w:p>
        <w:p w14:paraId="25F2F10E" w14:textId="496497A5" w:rsidR="00CB0828" w:rsidRPr="007076C8" w:rsidRDefault="007D4CE4" w:rsidP="00137162">
          <w:pPr>
            <w:pStyle w:val="Sumrio1"/>
            <w:tabs>
              <w:tab w:val="clear" w:pos="1134"/>
            </w:tabs>
            <w:spacing w:line="360" w:lineRule="auto"/>
            <w:ind w:left="1134" w:hanging="1134"/>
            <w:rPr>
              <w:rFonts w:eastAsiaTheme="minorEastAsia"/>
              <w:noProof/>
              <w:sz w:val="22"/>
              <w:szCs w:val="22"/>
            </w:rPr>
          </w:pPr>
          <w:hyperlink w:anchor="_Toc105232507" w:history="1">
            <w:r w:rsidR="00CB0828" w:rsidRPr="007076C8">
              <w:rPr>
                <w:rStyle w:val="Hyperlink"/>
                <w:noProof/>
                <w:color w:val="auto"/>
              </w:rPr>
              <w:t>3.6</w:t>
            </w:r>
            <w:r w:rsidR="00CB0828" w:rsidRPr="007076C8">
              <w:rPr>
                <w:rFonts w:eastAsiaTheme="minorEastAsia"/>
                <w:noProof/>
                <w:sz w:val="22"/>
                <w:szCs w:val="22"/>
              </w:rPr>
              <w:tab/>
            </w:r>
            <w:r w:rsidR="00CB0828" w:rsidRPr="007076C8">
              <w:rPr>
                <w:rStyle w:val="Hyperlink"/>
                <w:caps/>
                <w:noProof/>
                <w:color w:val="auto"/>
              </w:rPr>
              <w:t>Divisão de números complexos na forma trigonométrica</w:t>
            </w:r>
            <w:r w:rsidR="00CB0828" w:rsidRPr="007076C8">
              <w:rPr>
                <w:noProof/>
              </w:rPr>
              <w:tab/>
            </w:r>
            <w:r w:rsidR="00CB0828" w:rsidRPr="007076C8">
              <w:rPr>
                <w:noProof/>
              </w:rPr>
              <w:fldChar w:fldCharType="begin"/>
            </w:r>
            <w:r w:rsidR="00CB0828" w:rsidRPr="007076C8">
              <w:rPr>
                <w:noProof/>
              </w:rPr>
              <w:instrText xml:space="preserve"> PAGEREF _Toc105232507 \h </w:instrText>
            </w:r>
            <w:r w:rsidR="00CB0828" w:rsidRPr="007076C8">
              <w:rPr>
                <w:noProof/>
              </w:rPr>
            </w:r>
            <w:r w:rsidR="00CB0828" w:rsidRPr="007076C8">
              <w:rPr>
                <w:noProof/>
              </w:rPr>
              <w:fldChar w:fldCharType="separate"/>
            </w:r>
            <w:r w:rsidR="00CB0828" w:rsidRPr="007076C8">
              <w:rPr>
                <w:noProof/>
              </w:rPr>
              <w:t>74</w:t>
            </w:r>
            <w:r w:rsidR="00CB0828" w:rsidRPr="007076C8">
              <w:rPr>
                <w:noProof/>
              </w:rPr>
              <w:fldChar w:fldCharType="end"/>
            </w:r>
          </w:hyperlink>
        </w:p>
        <w:p w14:paraId="74166300" w14:textId="192EA16D" w:rsidR="00CB0828" w:rsidRPr="007076C8" w:rsidRDefault="007D4CE4" w:rsidP="00137162">
          <w:pPr>
            <w:pStyle w:val="Sumrio1"/>
            <w:spacing w:line="360" w:lineRule="auto"/>
            <w:rPr>
              <w:rFonts w:eastAsiaTheme="minorEastAsia"/>
              <w:noProof/>
              <w:sz w:val="22"/>
              <w:szCs w:val="22"/>
            </w:rPr>
          </w:pPr>
          <w:hyperlink w:anchor="_Toc105232508" w:history="1">
            <w:r w:rsidR="00CB0828" w:rsidRPr="007076C8">
              <w:rPr>
                <w:rStyle w:val="Hyperlink"/>
                <w:noProof/>
                <w:color w:val="auto"/>
              </w:rPr>
              <w:t>3.6.1</w:t>
            </w:r>
            <w:r w:rsidR="00CB0828" w:rsidRPr="007076C8">
              <w:rPr>
                <w:rFonts w:eastAsiaTheme="minorEastAsia"/>
                <w:noProof/>
                <w:sz w:val="22"/>
                <w:szCs w:val="22"/>
              </w:rPr>
              <w:tab/>
            </w:r>
            <w:r w:rsidR="00CB0828" w:rsidRPr="007076C8">
              <w:rPr>
                <w:rStyle w:val="Hyperlink"/>
                <w:b/>
                <w:bCs/>
                <w:noProof/>
                <w:color w:val="auto"/>
              </w:rPr>
              <w:t>Criando os pontos</w:t>
            </w:r>
            <w:r w:rsidR="00CB0828" w:rsidRPr="007076C8">
              <w:rPr>
                <w:noProof/>
              </w:rPr>
              <w:tab/>
            </w:r>
            <w:r w:rsidR="00CB0828" w:rsidRPr="007076C8">
              <w:rPr>
                <w:noProof/>
              </w:rPr>
              <w:fldChar w:fldCharType="begin"/>
            </w:r>
            <w:r w:rsidR="00CB0828" w:rsidRPr="007076C8">
              <w:rPr>
                <w:noProof/>
              </w:rPr>
              <w:instrText xml:space="preserve"> PAGEREF _Toc105232508 \h </w:instrText>
            </w:r>
            <w:r w:rsidR="00CB0828" w:rsidRPr="007076C8">
              <w:rPr>
                <w:noProof/>
              </w:rPr>
            </w:r>
            <w:r w:rsidR="00CB0828" w:rsidRPr="007076C8">
              <w:rPr>
                <w:noProof/>
              </w:rPr>
              <w:fldChar w:fldCharType="separate"/>
            </w:r>
            <w:r w:rsidR="00CB0828" w:rsidRPr="007076C8">
              <w:rPr>
                <w:noProof/>
              </w:rPr>
              <w:t>74</w:t>
            </w:r>
            <w:r w:rsidR="00CB0828" w:rsidRPr="007076C8">
              <w:rPr>
                <w:noProof/>
              </w:rPr>
              <w:fldChar w:fldCharType="end"/>
            </w:r>
          </w:hyperlink>
        </w:p>
        <w:p w14:paraId="19E0EAB1" w14:textId="552585DF" w:rsidR="00CB0828" w:rsidRPr="007076C8" w:rsidRDefault="007D4CE4" w:rsidP="00137162">
          <w:pPr>
            <w:pStyle w:val="Sumrio1"/>
            <w:spacing w:line="360" w:lineRule="auto"/>
            <w:rPr>
              <w:rFonts w:eastAsiaTheme="minorEastAsia"/>
              <w:noProof/>
              <w:sz w:val="22"/>
              <w:szCs w:val="22"/>
            </w:rPr>
          </w:pPr>
          <w:hyperlink w:anchor="_Toc105232509" w:history="1">
            <w:r w:rsidR="00CB0828" w:rsidRPr="007076C8">
              <w:rPr>
                <w:rStyle w:val="Hyperlink"/>
                <w:noProof/>
                <w:color w:val="auto"/>
              </w:rPr>
              <w:t>3.6.2</w:t>
            </w:r>
            <w:r w:rsidR="00CB0828" w:rsidRPr="007076C8">
              <w:rPr>
                <w:rFonts w:eastAsiaTheme="minorEastAsia"/>
                <w:noProof/>
                <w:sz w:val="22"/>
                <w:szCs w:val="22"/>
              </w:rPr>
              <w:tab/>
            </w:r>
            <w:r w:rsidR="00CB0828" w:rsidRPr="007076C8">
              <w:rPr>
                <w:rStyle w:val="Hyperlink"/>
                <w:b/>
                <w:bCs/>
                <w:noProof/>
                <w:color w:val="auto"/>
              </w:rPr>
              <w:t>Criando vetores</w:t>
            </w:r>
            <w:r w:rsidR="00CB0828" w:rsidRPr="007076C8">
              <w:rPr>
                <w:noProof/>
              </w:rPr>
              <w:tab/>
            </w:r>
            <w:r w:rsidR="00CB0828" w:rsidRPr="007076C8">
              <w:rPr>
                <w:noProof/>
              </w:rPr>
              <w:fldChar w:fldCharType="begin"/>
            </w:r>
            <w:r w:rsidR="00CB0828" w:rsidRPr="007076C8">
              <w:rPr>
                <w:noProof/>
              </w:rPr>
              <w:instrText xml:space="preserve"> PAGEREF _Toc105232509 \h </w:instrText>
            </w:r>
            <w:r w:rsidR="00CB0828" w:rsidRPr="007076C8">
              <w:rPr>
                <w:noProof/>
              </w:rPr>
            </w:r>
            <w:r w:rsidR="00CB0828" w:rsidRPr="007076C8">
              <w:rPr>
                <w:noProof/>
              </w:rPr>
              <w:fldChar w:fldCharType="separate"/>
            </w:r>
            <w:r w:rsidR="00CB0828" w:rsidRPr="007076C8">
              <w:rPr>
                <w:noProof/>
              </w:rPr>
              <w:t>75</w:t>
            </w:r>
            <w:r w:rsidR="00CB0828" w:rsidRPr="007076C8">
              <w:rPr>
                <w:noProof/>
              </w:rPr>
              <w:fldChar w:fldCharType="end"/>
            </w:r>
          </w:hyperlink>
        </w:p>
        <w:p w14:paraId="64984D28" w14:textId="1CC7CE94" w:rsidR="00CB0828" w:rsidRPr="007076C8" w:rsidRDefault="007D4CE4" w:rsidP="00137162">
          <w:pPr>
            <w:pStyle w:val="Sumrio1"/>
            <w:spacing w:line="360" w:lineRule="auto"/>
            <w:rPr>
              <w:rFonts w:eastAsiaTheme="minorEastAsia"/>
              <w:noProof/>
              <w:sz w:val="22"/>
              <w:szCs w:val="22"/>
            </w:rPr>
          </w:pPr>
          <w:hyperlink w:anchor="_Toc105232510" w:history="1">
            <w:r w:rsidR="00CB0828" w:rsidRPr="007076C8">
              <w:rPr>
                <w:rStyle w:val="Hyperlink"/>
                <w:noProof/>
                <w:color w:val="auto"/>
              </w:rPr>
              <w:t>3.6.3</w:t>
            </w:r>
            <w:r w:rsidR="00CB0828" w:rsidRPr="007076C8">
              <w:rPr>
                <w:rFonts w:eastAsiaTheme="minorEastAsia"/>
                <w:noProof/>
                <w:sz w:val="22"/>
                <w:szCs w:val="22"/>
              </w:rPr>
              <w:tab/>
            </w:r>
            <w:r w:rsidR="00CB0828" w:rsidRPr="007076C8">
              <w:rPr>
                <w:rStyle w:val="Hyperlink"/>
                <w:b/>
                <w:bCs/>
                <w:noProof/>
                <w:color w:val="auto"/>
              </w:rPr>
              <w:t>Plano na forma polar</w:t>
            </w:r>
            <w:r w:rsidR="00CB0828" w:rsidRPr="007076C8">
              <w:rPr>
                <w:noProof/>
              </w:rPr>
              <w:tab/>
            </w:r>
            <w:r w:rsidR="00CB0828" w:rsidRPr="007076C8">
              <w:rPr>
                <w:noProof/>
              </w:rPr>
              <w:fldChar w:fldCharType="begin"/>
            </w:r>
            <w:r w:rsidR="00CB0828" w:rsidRPr="007076C8">
              <w:rPr>
                <w:noProof/>
              </w:rPr>
              <w:instrText xml:space="preserve"> PAGEREF _Toc105232510 \h </w:instrText>
            </w:r>
            <w:r w:rsidR="00CB0828" w:rsidRPr="007076C8">
              <w:rPr>
                <w:noProof/>
              </w:rPr>
            </w:r>
            <w:r w:rsidR="00CB0828" w:rsidRPr="007076C8">
              <w:rPr>
                <w:noProof/>
              </w:rPr>
              <w:fldChar w:fldCharType="separate"/>
            </w:r>
            <w:r w:rsidR="00CB0828" w:rsidRPr="007076C8">
              <w:rPr>
                <w:noProof/>
              </w:rPr>
              <w:t>76</w:t>
            </w:r>
            <w:r w:rsidR="00CB0828" w:rsidRPr="007076C8">
              <w:rPr>
                <w:noProof/>
              </w:rPr>
              <w:fldChar w:fldCharType="end"/>
            </w:r>
          </w:hyperlink>
        </w:p>
        <w:p w14:paraId="41D4F4F6" w14:textId="44850C6F" w:rsidR="00CB0828" w:rsidRPr="007076C8" w:rsidRDefault="007D4CE4" w:rsidP="00137162">
          <w:pPr>
            <w:pStyle w:val="Sumrio1"/>
            <w:spacing w:line="360" w:lineRule="auto"/>
            <w:ind w:left="1134" w:hanging="1134"/>
            <w:rPr>
              <w:rFonts w:eastAsiaTheme="minorEastAsia"/>
              <w:noProof/>
              <w:sz w:val="22"/>
              <w:szCs w:val="22"/>
            </w:rPr>
          </w:pPr>
          <w:hyperlink w:anchor="_Toc105232511" w:history="1">
            <w:r w:rsidR="00CB0828" w:rsidRPr="007076C8">
              <w:rPr>
                <w:rStyle w:val="Hyperlink"/>
                <w:noProof/>
                <w:color w:val="auto"/>
              </w:rPr>
              <w:t>3.7</w:t>
            </w:r>
            <w:r w:rsidR="00CB0828" w:rsidRPr="007076C8">
              <w:rPr>
                <w:rFonts w:eastAsiaTheme="minorEastAsia"/>
                <w:noProof/>
                <w:sz w:val="22"/>
                <w:szCs w:val="22"/>
              </w:rPr>
              <w:tab/>
            </w:r>
            <w:r w:rsidR="00CB0828" w:rsidRPr="007076C8">
              <w:rPr>
                <w:rStyle w:val="Hyperlink"/>
                <w:caps/>
                <w:noProof/>
                <w:color w:val="auto"/>
              </w:rPr>
              <w:t>Potenciação de números complexos na forma trigonométrica</w:t>
            </w:r>
            <w:r w:rsidR="00CB0828" w:rsidRPr="007076C8">
              <w:rPr>
                <w:noProof/>
              </w:rPr>
              <w:tab/>
            </w:r>
            <w:r w:rsidR="00CB0828" w:rsidRPr="007076C8">
              <w:rPr>
                <w:noProof/>
              </w:rPr>
              <w:fldChar w:fldCharType="begin"/>
            </w:r>
            <w:r w:rsidR="00CB0828" w:rsidRPr="007076C8">
              <w:rPr>
                <w:noProof/>
              </w:rPr>
              <w:instrText xml:space="preserve"> PAGEREF _Toc105232511 \h </w:instrText>
            </w:r>
            <w:r w:rsidR="00CB0828" w:rsidRPr="007076C8">
              <w:rPr>
                <w:noProof/>
              </w:rPr>
            </w:r>
            <w:r w:rsidR="00CB0828" w:rsidRPr="007076C8">
              <w:rPr>
                <w:noProof/>
              </w:rPr>
              <w:fldChar w:fldCharType="separate"/>
            </w:r>
            <w:r w:rsidR="00CB0828" w:rsidRPr="007076C8">
              <w:rPr>
                <w:noProof/>
              </w:rPr>
              <w:t>76</w:t>
            </w:r>
            <w:r w:rsidR="00CB0828" w:rsidRPr="007076C8">
              <w:rPr>
                <w:noProof/>
              </w:rPr>
              <w:fldChar w:fldCharType="end"/>
            </w:r>
          </w:hyperlink>
        </w:p>
        <w:p w14:paraId="21C65DC2" w14:textId="54450CF5" w:rsidR="00CB0828" w:rsidRPr="007076C8" w:rsidRDefault="007D4CE4" w:rsidP="00137162">
          <w:pPr>
            <w:pStyle w:val="Sumrio1"/>
            <w:spacing w:line="360" w:lineRule="auto"/>
            <w:rPr>
              <w:rFonts w:eastAsiaTheme="minorEastAsia"/>
              <w:noProof/>
              <w:sz w:val="22"/>
              <w:szCs w:val="22"/>
            </w:rPr>
          </w:pPr>
          <w:hyperlink w:anchor="_Toc105232512" w:history="1">
            <w:r w:rsidR="00CB0828" w:rsidRPr="007076C8">
              <w:rPr>
                <w:rStyle w:val="Hyperlink"/>
                <w:noProof/>
                <w:color w:val="auto"/>
              </w:rPr>
              <w:t>3.7.1</w:t>
            </w:r>
            <w:r w:rsidR="00CB0828" w:rsidRPr="007076C8">
              <w:rPr>
                <w:rFonts w:eastAsiaTheme="minorEastAsia"/>
                <w:noProof/>
                <w:sz w:val="22"/>
                <w:szCs w:val="22"/>
              </w:rPr>
              <w:tab/>
            </w:r>
            <w:r w:rsidR="00CB0828" w:rsidRPr="007076C8">
              <w:rPr>
                <w:rStyle w:val="Hyperlink"/>
                <w:b/>
                <w:bCs/>
                <w:noProof/>
                <w:color w:val="auto"/>
              </w:rPr>
              <w:t>Criando um ponto para evidenciar a potenciação</w:t>
            </w:r>
            <w:r w:rsidR="00CB0828" w:rsidRPr="007076C8">
              <w:rPr>
                <w:noProof/>
              </w:rPr>
              <w:tab/>
            </w:r>
            <w:r w:rsidR="00CB0828" w:rsidRPr="007076C8">
              <w:rPr>
                <w:noProof/>
              </w:rPr>
              <w:fldChar w:fldCharType="begin"/>
            </w:r>
            <w:r w:rsidR="00CB0828" w:rsidRPr="007076C8">
              <w:rPr>
                <w:noProof/>
              </w:rPr>
              <w:instrText xml:space="preserve"> PAGEREF _Toc105232512 \h </w:instrText>
            </w:r>
            <w:r w:rsidR="00CB0828" w:rsidRPr="007076C8">
              <w:rPr>
                <w:noProof/>
              </w:rPr>
            </w:r>
            <w:r w:rsidR="00CB0828" w:rsidRPr="007076C8">
              <w:rPr>
                <w:noProof/>
              </w:rPr>
              <w:fldChar w:fldCharType="separate"/>
            </w:r>
            <w:r w:rsidR="00CB0828" w:rsidRPr="007076C8">
              <w:rPr>
                <w:noProof/>
              </w:rPr>
              <w:t>77</w:t>
            </w:r>
            <w:r w:rsidR="00CB0828" w:rsidRPr="007076C8">
              <w:rPr>
                <w:noProof/>
              </w:rPr>
              <w:fldChar w:fldCharType="end"/>
            </w:r>
          </w:hyperlink>
        </w:p>
        <w:p w14:paraId="52078D87" w14:textId="6567F0BF" w:rsidR="00CB0828" w:rsidRPr="007076C8" w:rsidRDefault="007D4CE4" w:rsidP="00137162">
          <w:pPr>
            <w:pStyle w:val="Sumrio1"/>
            <w:spacing w:line="360" w:lineRule="auto"/>
            <w:rPr>
              <w:rFonts w:eastAsiaTheme="minorEastAsia"/>
              <w:noProof/>
              <w:sz w:val="22"/>
              <w:szCs w:val="22"/>
            </w:rPr>
          </w:pPr>
          <w:hyperlink w:anchor="_Toc105232513" w:history="1">
            <w:r w:rsidR="00CB0828" w:rsidRPr="007076C8">
              <w:rPr>
                <w:rStyle w:val="Hyperlink"/>
                <w:noProof/>
                <w:color w:val="auto"/>
              </w:rPr>
              <w:t>3.7.2</w:t>
            </w:r>
            <w:r w:rsidR="00CB0828" w:rsidRPr="007076C8">
              <w:rPr>
                <w:rFonts w:eastAsiaTheme="minorEastAsia"/>
                <w:noProof/>
                <w:sz w:val="22"/>
                <w:szCs w:val="22"/>
              </w:rPr>
              <w:tab/>
            </w:r>
            <w:r w:rsidR="00CB0828" w:rsidRPr="007076C8">
              <w:rPr>
                <w:rStyle w:val="Hyperlink"/>
                <w:b/>
                <w:bCs/>
                <w:noProof/>
                <w:color w:val="auto"/>
              </w:rPr>
              <w:t>Configurando controle deslizante</w:t>
            </w:r>
            <w:r w:rsidR="00CB0828" w:rsidRPr="007076C8">
              <w:rPr>
                <w:noProof/>
              </w:rPr>
              <w:tab/>
            </w:r>
            <w:r w:rsidR="00CB0828" w:rsidRPr="007076C8">
              <w:rPr>
                <w:noProof/>
              </w:rPr>
              <w:fldChar w:fldCharType="begin"/>
            </w:r>
            <w:r w:rsidR="00CB0828" w:rsidRPr="007076C8">
              <w:rPr>
                <w:noProof/>
              </w:rPr>
              <w:instrText xml:space="preserve"> PAGEREF _Toc105232513 \h </w:instrText>
            </w:r>
            <w:r w:rsidR="00CB0828" w:rsidRPr="007076C8">
              <w:rPr>
                <w:noProof/>
              </w:rPr>
            </w:r>
            <w:r w:rsidR="00CB0828" w:rsidRPr="007076C8">
              <w:rPr>
                <w:noProof/>
              </w:rPr>
              <w:fldChar w:fldCharType="separate"/>
            </w:r>
            <w:r w:rsidR="00CB0828" w:rsidRPr="007076C8">
              <w:rPr>
                <w:noProof/>
              </w:rPr>
              <w:t>77</w:t>
            </w:r>
            <w:r w:rsidR="00CB0828" w:rsidRPr="007076C8">
              <w:rPr>
                <w:noProof/>
              </w:rPr>
              <w:fldChar w:fldCharType="end"/>
            </w:r>
          </w:hyperlink>
        </w:p>
        <w:p w14:paraId="06CD5AC6" w14:textId="162574CD" w:rsidR="00CB0828" w:rsidRPr="007076C8" w:rsidRDefault="007D4CE4" w:rsidP="00137162">
          <w:pPr>
            <w:pStyle w:val="Sumrio1"/>
            <w:spacing w:line="360" w:lineRule="auto"/>
            <w:rPr>
              <w:rFonts w:eastAsiaTheme="minorEastAsia"/>
              <w:noProof/>
              <w:sz w:val="22"/>
              <w:szCs w:val="22"/>
            </w:rPr>
          </w:pPr>
          <w:hyperlink w:anchor="_Toc105232514" w:history="1">
            <w:r w:rsidR="00CB0828" w:rsidRPr="007076C8">
              <w:rPr>
                <w:rStyle w:val="Hyperlink"/>
                <w:caps/>
                <w:noProof/>
                <w:color w:val="auto"/>
              </w:rPr>
              <w:t>3.8</w:t>
            </w:r>
            <w:r w:rsidR="00CB0828" w:rsidRPr="007076C8">
              <w:rPr>
                <w:rFonts w:eastAsiaTheme="minorEastAsia"/>
                <w:noProof/>
                <w:sz w:val="22"/>
                <w:szCs w:val="22"/>
              </w:rPr>
              <w:tab/>
            </w:r>
            <w:r w:rsidR="00CB0828" w:rsidRPr="007076C8">
              <w:rPr>
                <w:rStyle w:val="Hyperlink"/>
                <w:caps/>
                <w:noProof/>
                <w:color w:val="auto"/>
              </w:rPr>
              <w:t>RADICIAÇÃO DE NÚMEROS COMPLEXOS</w:t>
            </w:r>
            <w:r w:rsidR="00CB0828" w:rsidRPr="007076C8">
              <w:rPr>
                <w:noProof/>
              </w:rPr>
              <w:tab/>
            </w:r>
            <w:r w:rsidR="00CB0828" w:rsidRPr="007076C8">
              <w:rPr>
                <w:noProof/>
              </w:rPr>
              <w:fldChar w:fldCharType="begin"/>
            </w:r>
            <w:r w:rsidR="00CB0828" w:rsidRPr="007076C8">
              <w:rPr>
                <w:noProof/>
              </w:rPr>
              <w:instrText xml:space="preserve"> PAGEREF _Toc105232514 \h </w:instrText>
            </w:r>
            <w:r w:rsidR="00CB0828" w:rsidRPr="007076C8">
              <w:rPr>
                <w:noProof/>
              </w:rPr>
            </w:r>
            <w:r w:rsidR="00CB0828" w:rsidRPr="007076C8">
              <w:rPr>
                <w:noProof/>
              </w:rPr>
              <w:fldChar w:fldCharType="separate"/>
            </w:r>
            <w:r w:rsidR="00CB0828" w:rsidRPr="007076C8">
              <w:rPr>
                <w:noProof/>
              </w:rPr>
              <w:t>79</w:t>
            </w:r>
            <w:r w:rsidR="00CB0828" w:rsidRPr="007076C8">
              <w:rPr>
                <w:noProof/>
              </w:rPr>
              <w:fldChar w:fldCharType="end"/>
            </w:r>
          </w:hyperlink>
        </w:p>
        <w:p w14:paraId="0F201288" w14:textId="437DAC48" w:rsidR="00CB0828" w:rsidRPr="007076C8" w:rsidRDefault="007D4CE4" w:rsidP="00137162">
          <w:pPr>
            <w:pStyle w:val="Sumrio1"/>
            <w:spacing w:line="360" w:lineRule="auto"/>
            <w:rPr>
              <w:rFonts w:eastAsiaTheme="minorEastAsia"/>
              <w:noProof/>
              <w:sz w:val="22"/>
              <w:szCs w:val="22"/>
            </w:rPr>
          </w:pPr>
          <w:hyperlink w:anchor="_Toc105232515" w:history="1">
            <w:r w:rsidR="00CB0828" w:rsidRPr="007076C8">
              <w:rPr>
                <w:rStyle w:val="Hyperlink"/>
                <w:noProof/>
                <w:color w:val="auto"/>
              </w:rPr>
              <w:t>3.8.1</w:t>
            </w:r>
            <w:r w:rsidR="00CB0828" w:rsidRPr="007076C8">
              <w:rPr>
                <w:rFonts w:eastAsiaTheme="minorEastAsia"/>
                <w:noProof/>
                <w:sz w:val="22"/>
                <w:szCs w:val="22"/>
              </w:rPr>
              <w:tab/>
            </w:r>
            <w:r w:rsidR="00CB0828" w:rsidRPr="007076C8">
              <w:rPr>
                <w:rStyle w:val="Hyperlink"/>
                <w:b/>
                <w:bCs/>
                <w:noProof/>
                <w:color w:val="auto"/>
              </w:rPr>
              <w:t>Alterando configurações padrões do controle deslizante</w:t>
            </w:r>
            <w:r w:rsidR="00CB0828" w:rsidRPr="007076C8">
              <w:rPr>
                <w:noProof/>
              </w:rPr>
              <w:tab/>
            </w:r>
            <w:r w:rsidR="00CB0828" w:rsidRPr="007076C8">
              <w:rPr>
                <w:noProof/>
              </w:rPr>
              <w:fldChar w:fldCharType="begin"/>
            </w:r>
            <w:r w:rsidR="00CB0828" w:rsidRPr="007076C8">
              <w:rPr>
                <w:noProof/>
              </w:rPr>
              <w:instrText xml:space="preserve"> PAGEREF _Toc105232515 \h </w:instrText>
            </w:r>
            <w:r w:rsidR="00CB0828" w:rsidRPr="007076C8">
              <w:rPr>
                <w:noProof/>
              </w:rPr>
            </w:r>
            <w:r w:rsidR="00CB0828" w:rsidRPr="007076C8">
              <w:rPr>
                <w:noProof/>
              </w:rPr>
              <w:fldChar w:fldCharType="separate"/>
            </w:r>
            <w:r w:rsidR="00CB0828" w:rsidRPr="007076C8">
              <w:rPr>
                <w:noProof/>
              </w:rPr>
              <w:t>82</w:t>
            </w:r>
            <w:r w:rsidR="00CB0828" w:rsidRPr="007076C8">
              <w:rPr>
                <w:noProof/>
              </w:rPr>
              <w:fldChar w:fldCharType="end"/>
            </w:r>
          </w:hyperlink>
        </w:p>
        <w:p w14:paraId="5C73B283" w14:textId="2FFC6A29" w:rsidR="00CB0828" w:rsidRPr="007076C8" w:rsidRDefault="007D4CE4" w:rsidP="00137162">
          <w:pPr>
            <w:pStyle w:val="Sumrio1"/>
            <w:spacing w:line="360" w:lineRule="auto"/>
            <w:rPr>
              <w:rFonts w:eastAsiaTheme="minorEastAsia"/>
              <w:noProof/>
              <w:sz w:val="22"/>
              <w:szCs w:val="22"/>
            </w:rPr>
          </w:pPr>
          <w:hyperlink w:anchor="_Toc105232516" w:history="1">
            <w:r w:rsidR="00CB0828" w:rsidRPr="007076C8">
              <w:rPr>
                <w:rFonts w:eastAsiaTheme="minorEastAsia"/>
                <w:noProof/>
                <w:sz w:val="22"/>
                <w:szCs w:val="22"/>
              </w:rPr>
              <w:tab/>
            </w:r>
            <w:r w:rsidR="00CB0828" w:rsidRPr="007076C8">
              <w:rPr>
                <w:rStyle w:val="Hyperlink"/>
                <w:b/>
                <w:bCs/>
                <w:caps/>
                <w:noProof/>
                <w:color w:val="auto"/>
              </w:rPr>
              <w:t>CONCLUSÃO</w:t>
            </w:r>
            <w:r w:rsidR="00CB0828" w:rsidRPr="007076C8">
              <w:rPr>
                <w:noProof/>
              </w:rPr>
              <w:tab/>
            </w:r>
            <w:r w:rsidR="00CB0828" w:rsidRPr="007076C8">
              <w:rPr>
                <w:noProof/>
              </w:rPr>
              <w:fldChar w:fldCharType="begin"/>
            </w:r>
            <w:r w:rsidR="00CB0828" w:rsidRPr="007076C8">
              <w:rPr>
                <w:noProof/>
              </w:rPr>
              <w:instrText xml:space="preserve"> PAGEREF _Toc105232516 \h </w:instrText>
            </w:r>
            <w:r w:rsidR="00CB0828" w:rsidRPr="007076C8">
              <w:rPr>
                <w:noProof/>
              </w:rPr>
            </w:r>
            <w:r w:rsidR="00CB0828" w:rsidRPr="007076C8">
              <w:rPr>
                <w:noProof/>
              </w:rPr>
              <w:fldChar w:fldCharType="separate"/>
            </w:r>
            <w:r w:rsidR="00CB0828" w:rsidRPr="007076C8">
              <w:rPr>
                <w:noProof/>
              </w:rPr>
              <w:t>85</w:t>
            </w:r>
            <w:r w:rsidR="00CB0828" w:rsidRPr="007076C8">
              <w:rPr>
                <w:noProof/>
              </w:rPr>
              <w:fldChar w:fldCharType="end"/>
            </w:r>
          </w:hyperlink>
        </w:p>
        <w:p w14:paraId="5D9433E3" w14:textId="4FE7E8D0" w:rsidR="00CB0828" w:rsidRPr="007076C8" w:rsidRDefault="007D4CE4" w:rsidP="00137162">
          <w:pPr>
            <w:pStyle w:val="Sumrio2"/>
            <w:spacing w:line="360" w:lineRule="auto"/>
            <w:rPr>
              <w:rFonts w:eastAsiaTheme="minorEastAsia"/>
              <w:noProof/>
              <w:sz w:val="22"/>
              <w:szCs w:val="22"/>
            </w:rPr>
          </w:pPr>
          <w:hyperlink w:anchor="_Toc105232517" w:history="1">
            <w:r w:rsidR="00CB0828" w:rsidRPr="007076C8">
              <w:rPr>
                <w:rStyle w:val="Hyperlink"/>
                <w:b/>
                <w:bCs/>
                <w:caps/>
                <w:noProof/>
                <w:color w:val="auto"/>
              </w:rPr>
              <w:t>Referências</w:t>
            </w:r>
            <w:r w:rsidR="00CB0828" w:rsidRPr="007076C8">
              <w:rPr>
                <w:noProof/>
              </w:rPr>
              <w:tab/>
            </w:r>
            <w:r w:rsidR="00CB0828" w:rsidRPr="007076C8">
              <w:rPr>
                <w:noProof/>
              </w:rPr>
              <w:fldChar w:fldCharType="begin"/>
            </w:r>
            <w:r w:rsidR="00CB0828" w:rsidRPr="007076C8">
              <w:rPr>
                <w:noProof/>
              </w:rPr>
              <w:instrText xml:space="preserve"> PAGEREF _Toc105232517 \h </w:instrText>
            </w:r>
            <w:r w:rsidR="00CB0828" w:rsidRPr="007076C8">
              <w:rPr>
                <w:noProof/>
              </w:rPr>
            </w:r>
            <w:r w:rsidR="00CB0828" w:rsidRPr="007076C8">
              <w:rPr>
                <w:noProof/>
              </w:rPr>
              <w:fldChar w:fldCharType="separate"/>
            </w:r>
            <w:r w:rsidR="00CB0828" w:rsidRPr="007076C8">
              <w:rPr>
                <w:noProof/>
              </w:rPr>
              <w:t>86</w:t>
            </w:r>
            <w:r w:rsidR="00CB0828" w:rsidRPr="007076C8">
              <w:rPr>
                <w:noProof/>
              </w:rPr>
              <w:fldChar w:fldCharType="end"/>
            </w:r>
          </w:hyperlink>
        </w:p>
        <w:p w14:paraId="1AE2F1F5" w14:textId="199785AD" w:rsidR="004C0B42" w:rsidRPr="007076C8" w:rsidRDefault="00DB1C0E" w:rsidP="00137162">
          <w:r w:rsidRPr="007076C8">
            <w:fldChar w:fldCharType="end"/>
          </w:r>
        </w:p>
      </w:sdtContent>
    </w:sdt>
    <w:p w14:paraId="0F68FA7B" w14:textId="77777777" w:rsidR="004C0B42" w:rsidRPr="007076C8" w:rsidRDefault="004C0B42" w:rsidP="00137162">
      <w:pPr>
        <w:sectPr w:rsidR="004C0B42" w:rsidRPr="007076C8">
          <w:pgSz w:w="11906" w:h="16838"/>
          <w:pgMar w:top="1701" w:right="1134" w:bottom="1134" w:left="1701" w:header="1134" w:footer="708" w:gutter="0"/>
          <w:pgNumType w:start="1"/>
          <w:cols w:space="708"/>
          <w:docGrid w:linePitch="360"/>
        </w:sectPr>
      </w:pPr>
    </w:p>
    <w:p w14:paraId="495DF62F" w14:textId="77777777" w:rsidR="004C0B42" w:rsidRPr="007076C8" w:rsidRDefault="00DB1C0E" w:rsidP="00137162">
      <w:pPr>
        <w:pStyle w:val="PrimaryTitle"/>
        <w:keepLines/>
        <w:pageBreakBefore/>
        <w:ind w:firstLine="0"/>
        <w:rPr>
          <w:color w:val="auto"/>
        </w:rPr>
      </w:pPr>
      <w:bookmarkStart w:id="0" w:name="_Toc105232474"/>
      <w:r w:rsidRPr="007076C8">
        <w:rPr>
          <w:b/>
          <w:bCs/>
          <w:caps/>
          <w:color w:val="auto"/>
        </w:rPr>
        <w:lastRenderedPageBreak/>
        <w:t>Introdução</w:t>
      </w:r>
      <w:bookmarkEnd w:id="0"/>
    </w:p>
    <w:p w14:paraId="34BA3713" w14:textId="77777777" w:rsidR="004C0B42" w:rsidRPr="007076C8" w:rsidRDefault="00DB1C0E" w:rsidP="00137162">
      <w:r w:rsidRPr="007076C8">
        <w:t xml:space="preserve"> </w:t>
      </w:r>
    </w:p>
    <w:p w14:paraId="66DFB11C" w14:textId="22E4ED99" w:rsidR="004C0B42" w:rsidRPr="007076C8" w:rsidRDefault="00DB1C0E" w:rsidP="00137162">
      <w:r w:rsidRPr="007076C8">
        <w:t>O uso de tecnologias aplicadas ao ensino tem sido uma pauta recorrente no âmbito das instituições educacionais em geral. No ensino-aprendizagem da Matemática esse discurso se tornou recorrente, colocando as tecnologias digitais da informação e comunicação na posição de auxiliares d</w:t>
      </w:r>
      <w:r w:rsidR="00A17B85" w:rsidRPr="007076C8">
        <w:t>o</w:t>
      </w:r>
      <w:r w:rsidRPr="007076C8">
        <w:t xml:space="preserve"> ensino. Esse discurso não é por acaso, pois vivemos uma nova fase do capitalismo, denominada por Castells de capitalismo informacional</w:t>
      </w:r>
      <w:r w:rsidRPr="007076C8">
        <w:rPr>
          <w:rStyle w:val="Refdenotaderodap"/>
        </w:rPr>
        <w:footnoteReference w:id="1"/>
      </w:r>
      <w:r w:rsidRPr="007076C8">
        <w:t>. Neste cenário, é comum o discurso de que uma vez introduzidas na educação, as tecnologias transformarão o ambiente, como num toque de mágica.</w:t>
      </w:r>
    </w:p>
    <w:p w14:paraId="2E9A7DE1" w14:textId="77EA1EC5" w:rsidR="004C0B42" w:rsidRPr="007076C8" w:rsidRDefault="00DB1C0E" w:rsidP="00137162">
      <w:r w:rsidRPr="007076C8">
        <w:t xml:space="preserve"> Entretanto, é necessário pensar sobre o contexto atual das tecnologias. Para isso se deve atentar um pouco à história das tecnologias aplicadas na educação. Para tanto, </w:t>
      </w:r>
      <w:r w:rsidR="000D2EDA" w:rsidRPr="007076C8">
        <w:t xml:space="preserve">se </w:t>
      </w:r>
      <w:r w:rsidRPr="007076C8">
        <w:t>evoca o autor Cysneiros (1999), o qual realizou um estudo histórico sobre o capitalismo informacional.</w:t>
      </w:r>
    </w:p>
    <w:p w14:paraId="77DBDA21" w14:textId="2EA11D28" w:rsidR="004C0B42" w:rsidRPr="007076C8" w:rsidRDefault="00DB1C0E" w:rsidP="00137162">
      <w:r w:rsidRPr="007076C8">
        <w:t> Outrossim, o presente trabalho também utilizará os ensinamentos de Sancho (2006), o qual discute questões históricas relevantes, além de sugerir uma proposta de trabalho com as Tecnologias Digitais da Informação e Comunicação.</w:t>
      </w:r>
    </w:p>
    <w:p w14:paraId="484C296F" w14:textId="59B71FD9" w:rsidR="004C0B42" w:rsidRPr="007076C8" w:rsidRDefault="00DB1C0E" w:rsidP="00137162">
      <w:r w:rsidRPr="007076C8">
        <w:t xml:space="preserve"> Nesse contexto, vale refletir que, do ponto de vista do desenvolvimento tecnológico, </w:t>
      </w:r>
      <w:r w:rsidR="001B2483" w:rsidRPr="007076C8">
        <w:t>nos últimos 23 anos</w:t>
      </w:r>
      <w:r w:rsidRPr="007076C8">
        <w:t>, as mudanças em todos os níveis de atividade econômica foram surpreendentes, especialmente no campo da comunicação e da agricultura. Todavia, Cysneiros (1999), ao pensar nas Tecnologias Digitais da Informação e Comunicação no contexto escolar (</w:t>
      </w:r>
      <w:proofErr w:type="spellStart"/>
      <w:r w:rsidRPr="007076C8">
        <w:t>TDICs</w:t>
      </w:r>
      <w:proofErr w:type="spellEnd"/>
      <w:r w:rsidRPr="007076C8">
        <w:t>), mostra que o discurso de inovação metodológica muitas vezes não passa de inovações conservadoras. De fato, não há que se falar em inovação quando, a título de exemplo, um discente apresenta aos seus alunos um texto unicamente digitalizado, ao invés de apresentá-lo no quadro negro, uma vez que não houve, nesse caso, uma aplicação ativa da tecnologia.</w:t>
      </w:r>
    </w:p>
    <w:p w14:paraId="2CDE747F" w14:textId="77777777" w:rsidR="004C0B42" w:rsidRPr="007076C8" w:rsidRDefault="00DB1C0E" w:rsidP="00137162">
      <w:r w:rsidRPr="007076C8">
        <w:t> Contudo, Cysneiros (1999) chama atenção para a necessidade de primeiro observar a realidade escolar a qual o professor está inserido, afirmação que leva a refletir que, no Brasil, especialmente, a situação de muitas escolas ainda é precária. </w:t>
      </w:r>
    </w:p>
    <w:p w14:paraId="6D27F890" w14:textId="77777777" w:rsidR="004C0B42" w:rsidRPr="007076C8" w:rsidRDefault="004C0B42" w:rsidP="00137162"/>
    <w:p w14:paraId="317790A5" w14:textId="4BDD738D" w:rsidR="004C0B42" w:rsidRPr="007076C8" w:rsidRDefault="00DB1C0E" w:rsidP="00A840FB">
      <w:pPr>
        <w:pStyle w:val="LongDirectQuote"/>
        <w:spacing w:line="240" w:lineRule="auto"/>
      </w:pPr>
      <w:r w:rsidRPr="007076C8">
        <w:t xml:space="preserve">Nas grandes cidades, as salas de aula de tais escolas tem pouco espaço físico, são ruidosas, quentes e escuras, desencorajando qualquer outra atividade que não seja a aula tradicional. A arquitetura pobre e o mobiliário </w:t>
      </w:r>
      <w:r w:rsidRPr="007076C8">
        <w:lastRenderedPageBreak/>
        <w:t>desconfortável e precário dificultam o trabalho intelectual de alunos e mestres. O professor encontra-se sobrecarregado com aulas em mais de um estabelecimento, falta-lhe tempo para estudar e experimentar coisas novas, recebe baixos salários</w:t>
      </w:r>
      <w:r w:rsidR="00A840FB" w:rsidRPr="007076C8">
        <w:t xml:space="preserve"> </w:t>
      </w:r>
      <w:r w:rsidRPr="007076C8">
        <w:t xml:space="preserve">(Cysneiros, p. 12, 1999). </w:t>
      </w:r>
    </w:p>
    <w:p w14:paraId="52F4C5CF" w14:textId="77777777" w:rsidR="004C0B42" w:rsidRPr="007076C8" w:rsidRDefault="004C0B42" w:rsidP="00137162"/>
    <w:p w14:paraId="3D849D66" w14:textId="1746CDA4" w:rsidR="004C0B42" w:rsidRPr="007076C8" w:rsidRDefault="00DB1C0E" w:rsidP="00BA2DAD">
      <w:r w:rsidRPr="007076C8">
        <w:t> Sobre o discurso revolucionário das tecnologias na educação, Cysneiros (1999) chama atenção para o fato de que não é de hoje a existência dessa tentativa de inclusão de tecnologias no ensino. Contudo, segundo o autor:</w:t>
      </w:r>
    </w:p>
    <w:p w14:paraId="124BC5FA" w14:textId="77777777" w:rsidR="00BA2DAD" w:rsidRPr="007076C8" w:rsidRDefault="00BA2DAD" w:rsidP="00BA2DAD"/>
    <w:p w14:paraId="23973962" w14:textId="5DE8D141" w:rsidR="004C0B42" w:rsidRPr="007076C8" w:rsidRDefault="00DB1C0E" w:rsidP="00A840FB">
      <w:pPr>
        <w:pStyle w:val="LongDirectQuote"/>
        <w:spacing w:line="240" w:lineRule="auto"/>
      </w:pPr>
      <w:r w:rsidRPr="007076C8">
        <w:t>[...] o uso de artefatos tecnológicos na escola tem sido uma história de insucessos, caracterizada por um ciclo de quatro ou cinco fases</w:t>
      </w:r>
      <w:r w:rsidR="00BA2DAD" w:rsidRPr="007076C8">
        <w:t xml:space="preserve">. </w:t>
      </w:r>
      <w:r w:rsidRPr="007076C8">
        <w:t xml:space="preserve">Em cada ciclo, uma nova </w:t>
      </w:r>
      <w:proofErr w:type="spellStart"/>
      <w:r w:rsidRPr="007076C8">
        <w:t>seqüência</w:t>
      </w:r>
      <w:proofErr w:type="spellEnd"/>
      <w:r w:rsidRPr="007076C8">
        <w:t xml:space="preserve"> de estudos aponta prováveis causas do pouco sucesso da inovação, tais como falta de recursos, resistência dos professores, burocracia institucional, equipamentos inadequados (Cysneiros, p. 13, 1999).</w:t>
      </w:r>
      <w:r w:rsidR="005F1EF7" w:rsidRPr="007076C8">
        <w:t xml:space="preserve"> </w:t>
      </w:r>
    </w:p>
    <w:p w14:paraId="7B812A95" w14:textId="77777777" w:rsidR="004C0B42" w:rsidRPr="007076C8" w:rsidRDefault="004C0B42" w:rsidP="00137162"/>
    <w:p w14:paraId="254B88FF" w14:textId="78AC45C7" w:rsidR="004C0B42" w:rsidRPr="007076C8" w:rsidRDefault="00DB1C0E" w:rsidP="00137162">
      <w:r w:rsidRPr="007076C8">
        <w:t xml:space="preserve">Nesse contexto, pode-se observar que após dois anos de ensino remoto, devido a pandemia de Covid-19, de fato, a utilização das tecnologias na educação nunca passou de um discurso. Os dados da educação neste período são </w:t>
      </w:r>
      <w:r w:rsidR="00167F38" w:rsidRPr="007076C8">
        <w:t>críticos</w:t>
      </w:r>
      <w:r w:rsidRPr="007076C8">
        <w:t xml:space="preserve">. Segundo </w:t>
      </w:r>
      <w:r w:rsidR="00CA7D11" w:rsidRPr="007076C8">
        <w:t>Cysneiros</w:t>
      </w:r>
      <w:r w:rsidRPr="007076C8">
        <w:t xml:space="preserve"> (1999), houve um aumento acentuado de crianças brasileiras, entre 6 e 7 anos, que não sabem ler. </w:t>
      </w:r>
      <w:r w:rsidR="00427220" w:rsidRPr="007076C8">
        <w:t xml:space="preserve">Em 2021, </w:t>
      </w:r>
      <w:r w:rsidR="00E858E9" w:rsidRPr="007076C8">
        <w:t>segundo</w:t>
      </w:r>
      <w:r w:rsidRPr="007076C8">
        <w:t xml:space="preserve"> o Instituto Brasileiro de Geografia e Estatística (</w:t>
      </w:r>
      <w:r w:rsidR="00A9297F" w:rsidRPr="007076C8">
        <w:t>CAUTI</w:t>
      </w:r>
      <w:r w:rsidR="00E61189" w:rsidRPr="007076C8">
        <w:t>, 2021</w:t>
      </w:r>
      <w:r w:rsidRPr="007076C8">
        <w:t xml:space="preserve">), 40,8% das crianças </w:t>
      </w:r>
      <w:r w:rsidR="00DB276D" w:rsidRPr="007076C8">
        <w:t>na referida</w:t>
      </w:r>
      <w:r w:rsidRPr="007076C8">
        <w:t xml:space="preserve"> faixa etária não </w:t>
      </w:r>
      <w:r w:rsidR="004D6DB3" w:rsidRPr="007076C8">
        <w:t>estão</w:t>
      </w:r>
      <w:r w:rsidRPr="007076C8">
        <w:t xml:space="preserve"> alfabetizadas</w:t>
      </w:r>
      <w:r w:rsidR="00E61189" w:rsidRPr="007076C8">
        <w:t>.</w:t>
      </w:r>
    </w:p>
    <w:p w14:paraId="5DD363A5" w14:textId="6A995250" w:rsidR="004C0B42" w:rsidRPr="007076C8" w:rsidRDefault="00DB1C0E" w:rsidP="00137162">
      <w:r w:rsidRPr="007076C8">
        <w:t>Ademais, segundo pesquisa Datafolh</w:t>
      </w:r>
      <w:r w:rsidR="00CA7D11" w:rsidRPr="007076C8">
        <w:t xml:space="preserve">a </w:t>
      </w:r>
      <w:r w:rsidR="00E61189" w:rsidRPr="007076C8">
        <w:t>(</w:t>
      </w:r>
      <w:r w:rsidR="007B0FDF" w:rsidRPr="007076C8">
        <w:t xml:space="preserve">ARREGUY, </w:t>
      </w:r>
      <w:r w:rsidR="00E61189" w:rsidRPr="007076C8">
        <w:t xml:space="preserve">2022) </w:t>
      </w:r>
      <w:r w:rsidRPr="007076C8">
        <w:t xml:space="preserve">uma parte </w:t>
      </w:r>
      <w:r w:rsidR="001A1BFD" w:rsidRPr="007076C8">
        <w:t>considerável</w:t>
      </w:r>
      <w:r w:rsidRPr="007076C8">
        <w:t xml:space="preserve"> dos estudantes precisará de reforço no retorno presencial às aulas. O percentual é ainda mais alto entre crianças em fase de alfabetização, tendo 76% </w:t>
      </w:r>
      <w:r w:rsidR="00A9297F" w:rsidRPr="007076C8">
        <w:t xml:space="preserve">delas, a </w:t>
      </w:r>
      <w:r w:rsidRPr="007076C8">
        <w:t>necessidade de algum apoio para complementar o aprendizado, segundo pais e responsáveis ouvidos pela pesquisa.</w:t>
      </w:r>
    </w:p>
    <w:p w14:paraId="11A295F3" w14:textId="77777777" w:rsidR="004C0B42" w:rsidRPr="007076C8" w:rsidRDefault="00DB1C0E" w:rsidP="00137162">
      <w:r w:rsidRPr="007076C8">
        <w:t xml:space="preserve">Com efeito, os dados demostram a dura realidade das escolas e das condições de trabalho do professor, além do pouco investimento em políticas públicas educacionais. Mesmo num período em que o imperativo são as tecnologias de informação, evidencia-se o total abandono, especialmente em escolas menores, com relação a educação e o uso de tecnologias.  </w:t>
      </w:r>
    </w:p>
    <w:p w14:paraId="255F390F" w14:textId="77777777" w:rsidR="004C0B42" w:rsidRPr="007076C8" w:rsidRDefault="00DB1C0E" w:rsidP="00137162">
      <w:r w:rsidRPr="007076C8">
        <w:t xml:space="preserve">Todavia, não se pode negar a existência das tecnologias, de modo que se deve pensar a melhor forma de utilizá-las no campo da educação. Para isso deve haver a problematização das concepções de ensino-aprendizagem arraigadas na escola com relação ao uso das </w:t>
      </w:r>
      <w:proofErr w:type="spellStart"/>
      <w:r w:rsidRPr="007076C8">
        <w:t>TDICs</w:t>
      </w:r>
      <w:proofErr w:type="spellEnd"/>
      <w:r w:rsidRPr="007076C8">
        <w:t xml:space="preserve">, pois é pouco provável uma mudança de perspectiva se os </w:t>
      </w:r>
      <w:r w:rsidRPr="007076C8">
        <w:lastRenderedPageBreak/>
        <w:t xml:space="preserve">professores, diretores e coordenadores não mudarem suas concepções de ensino-aprendizagem, de avaliação, de currículo e de gestão escolar. </w:t>
      </w:r>
    </w:p>
    <w:p w14:paraId="511CCD9D" w14:textId="4DBF9643" w:rsidR="004C0B42" w:rsidRPr="007076C8" w:rsidRDefault="00DB1C0E" w:rsidP="00137162">
      <w:r w:rsidRPr="007076C8">
        <w:t>Ness</w:t>
      </w:r>
      <w:r w:rsidR="001B2483" w:rsidRPr="007076C8">
        <w:t>e sentido</w:t>
      </w:r>
      <w:r w:rsidRPr="007076C8">
        <w:t>, não podemos negar o caráter inovador das Tecnologias da Informação</w:t>
      </w:r>
      <w:r w:rsidR="00A17B85" w:rsidRPr="007076C8">
        <w:t xml:space="preserve"> </w:t>
      </w:r>
      <w:r w:rsidRPr="007076C8">
        <w:t>Comunicação (TICs). Essas tecnologias alteraram a estrutura dos interesses da sociedade, afetando, consequentemente, as relações de poder. Além disso, também alteram o caráter da produção de signos</w:t>
      </w:r>
      <w:r w:rsidRPr="007076C8">
        <w:rPr>
          <w:rStyle w:val="Refdenotaderodap"/>
        </w:rPr>
        <w:footnoteReference w:id="2"/>
      </w:r>
      <w:r w:rsidRPr="007076C8">
        <w:t>, um importante conceito da teoria histórico-cultural. As TICs também ampliaram o estoque de informação e a forma de acessá-las, o que trouxe uma dinâmica diferente para aprendizagem a partir da disponibilidade de conhecimentos em rede.</w:t>
      </w:r>
    </w:p>
    <w:p w14:paraId="5908DFB8" w14:textId="77777777" w:rsidR="004C0B42" w:rsidRPr="007076C8" w:rsidRDefault="00DB1C0E" w:rsidP="00137162">
      <w:r w:rsidRPr="007076C8">
        <w:t xml:space="preserve">Outra alteração pode ser percebida na natureza das comunidades sociais. Nesse contexto, mesmo sem sair de casa, neste momento, muitas pessoas estão conectadas no ciberespaço, e isso traz implicações para os contextos sociais locais (SANCHO, 2006). </w:t>
      </w:r>
    </w:p>
    <w:p w14:paraId="447B6DF6" w14:textId="04EDA874" w:rsidR="004C0B42" w:rsidRPr="007076C8" w:rsidRDefault="00DB1C0E" w:rsidP="00137162">
      <w:r w:rsidRPr="007076C8">
        <w:t>Ademais, vale destacar que as tecnologias não são neutras. Em verdade, são produzidas por grupos econômicos fortes, que as desenvolvem com finalidades individuais que visam apenas o lucro e excluem as populações carentes. Nesse contexto, segundo Sancho (2006</w:t>
      </w:r>
      <w:r w:rsidR="00CA7D11" w:rsidRPr="007076C8">
        <w:t>)</w:t>
      </w:r>
      <w:r w:rsidRPr="007076C8">
        <w:t>, a combinação entre tecnologias e políticas</w:t>
      </w:r>
      <w:r w:rsidR="00CA7D11" w:rsidRPr="007076C8">
        <w:t>, até o presente,</w:t>
      </w:r>
      <w:r w:rsidRPr="007076C8">
        <w:t xml:space="preserve"> não favorece</w:t>
      </w:r>
      <w:r w:rsidR="00CA7D11" w:rsidRPr="007076C8">
        <w:t>u</w:t>
      </w:r>
      <w:r w:rsidRPr="007076C8">
        <w:t xml:space="preserve"> uma educação de qualidade, afirmação que pode ser corroborada pelos dois últimos anos de pandemia.</w:t>
      </w:r>
    </w:p>
    <w:p w14:paraId="15DFEC2B" w14:textId="40E1DAAF" w:rsidR="00E41361" w:rsidRPr="007076C8" w:rsidRDefault="00DB1C0E" w:rsidP="00973A6B">
      <w:r w:rsidRPr="007076C8">
        <w:t>Outra questão diz respeito as práticas educativas que utilizam as tecnologias. Essa questão é relevante dentro do contexto do ensino da matemática, onde encontramos uma quantidade razoável de aplicativos disponibilizados nas redes. </w:t>
      </w:r>
    </w:p>
    <w:p w14:paraId="1270ECCB" w14:textId="77777777" w:rsidR="004C0B42" w:rsidRPr="007076C8" w:rsidRDefault="00DB1C0E" w:rsidP="00137162">
      <w:r w:rsidRPr="007076C8">
        <w:t xml:space="preserve">Nesta proposta, também se entende como saudável que o aluno percorra o caminho metodológico que possibilitou ao cientista determinar o objeto, apropriando-se, assim, dos modos de pensamento da matemática, os quais serão integrados às funções mentais superiores, citadas por </w:t>
      </w:r>
      <w:proofErr w:type="spellStart"/>
      <w:r w:rsidRPr="007076C8">
        <w:t>Davydov</w:t>
      </w:r>
      <w:proofErr w:type="spellEnd"/>
      <w:r w:rsidRPr="007076C8">
        <w:t xml:space="preserve"> (1988): a abstração, a generalização e o conceito em si, permitindo-o agir e reagir no mundo.  </w:t>
      </w:r>
    </w:p>
    <w:p w14:paraId="1138ED5C" w14:textId="71EF2273" w:rsidR="004C0B42" w:rsidRPr="007076C8" w:rsidRDefault="00DB1C0E" w:rsidP="00137162">
      <w:r w:rsidRPr="007076C8">
        <w:t xml:space="preserve">Desse modo, </w:t>
      </w:r>
      <w:r w:rsidR="001172C5" w:rsidRPr="007076C8">
        <w:t>a p</w:t>
      </w:r>
      <w:r w:rsidRPr="007076C8">
        <w:t xml:space="preserve">roposta de ensino-aprendizagem deve permitir ao aluno sua participação afetiva no processo, sendo sujeito de seu conhecimento, saindo, pois, da passividade do ensino atualmente desenvolvido nas nossas escolas, o qual se fundamenta apenas na transmissão passiva do conhecimento. O ensino deve ser investigativo, mostrando os motivos que levaram os homens a criar um determinado </w:t>
      </w:r>
      <w:r w:rsidRPr="007076C8">
        <w:lastRenderedPageBreak/>
        <w:t xml:space="preserve">objeto, revelando os motivos sociais de sua manutenção dentro do contexto da ciência. Desse modo, consoante os ensinamentos de </w:t>
      </w:r>
      <w:proofErr w:type="spellStart"/>
      <w:r w:rsidRPr="007076C8">
        <w:t>Davydov</w:t>
      </w:r>
      <w:proofErr w:type="spellEnd"/>
      <w:r w:rsidRPr="007076C8">
        <w:t xml:space="preserve"> (1988), se faz necessário um mergulho na história da matemática para revelar esses fatos.</w:t>
      </w:r>
    </w:p>
    <w:p w14:paraId="4FF68C15" w14:textId="77777777" w:rsidR="004C0B42" w:rsidRPr="007076C8" w:rsidRDefault="00DB1C0E" w:rsidP="00137162">
      <w:r w:rsidRPr="007076C8">
        <w:t xml:space="preserve">As tecnologias utilizadas na proposta desse trabalho não são o foco principal, mas sim secundário. A principal é a proposta de mediação do conteúdo. No caso, o papel das tecnologias é permitir a dinamicidade dos conteúdos, a ilustração do objeto em suas múltiplas faces, a experimentação que pode revelar propriedades, as demonstrações visuais, sem deixar de lado, contudo, o aspecto principal da matemática, a sua essência dedutiva. Assim toda a estrutura é desenvolvida integrando a álgebra, a geometria e as explicações dedutivas que revelam o objeto, no caso, os números complexos.  </w:t>
      </w:r>
    </w:p>
    <w:p w14:paraId="4068DB2B" w14:textId="38C046FE" w:rsidR="004C0B42" w:rsidRPr="007076C8" w:rsidRDefault="00DB1C0E" w:rsidP="00137162">
      <w:r w:rsidRPr="007076C8">
        <w:t xml:space="preserve">Nesse contexto, Vaz (2012) estabelece a investigação matemática com o </w:t>
      </w:r>
      <w:r w:rsidR="00651EFF" w:rsidRPr="007076C8">
        <w:rPr>
          <w:i/>
          <w:iCs/>
        </w:rPr>
        <w:t>software</w:t>
      </w:r>
      <w:r w:rsidR="00651EFF" w:rsidRPr="007076C8">
        <w:t xml:space="preserve"> </w:t>
      </w:r>
      <w:r w:rsidRPr="007076C8">
        <w:t xml:space="preserve">Geogebra e relata experiências exitosas no campo da educação matemática. Para o arranque de uma aula de matemática, o autor orienta estabelecer um problema investigativo que deve remeter as atenções para o núcleo do conceito que se deseja ensinar. O problema investigativo deve ser resolvido conjuntamente pelos estudantes. Como a proposta se restringe ao uso de um aplicativo, o ideal é que essa experiência seja realizada em um laboratório de ensino, onde há acesso a computadores, preferencialmente com o </w:t>
      </w:r>
      <w:r w:rsidR="00BB4C1C" w:rsidRPr="007076C8">
        <w:rPr>
          <w:i/>
          <w:iCs/>
        </w:rPr>
        <w:t>software</w:t>
      </w:r>
      <w:r w:rsidR="00BB4C1C" w:rsidRPr="007076C8">
        <w:t xml:space="preserve"> </w:t>
      </w:r>
      <w:r w:rsidRPr="007076C8">
        <w:t>Geogebra já instalado. Mais uma vez, é necessário alertar que a importância do laboratório e do aplicativo reside no fato de que permitem a interatividade e o compartilhamento de experiências entre os pares. Neste sentido, o professor possui uma possibilidade de que todos os alunos caminhem juntos na formação do conceito.</w:t>
      </w:r>
    </w:p>
    <w:p w14:paraId="11ACDCC9" w14:textId="77777777" w:rsidR="004C0B42" w:rsidRPr="007076C8" w:rsidRDefault="00DB1C0E" w:rsidP="00137162">
      <w:r w:rsidRPr="007076C8">
        <w:t xml:space="preserve">Por se tratar de uma proposta de ensino, o primeiro capítulo apresenta as ferramentas principais do </w:t>
      </w:r>
      <w:r w:rsidRPr="007076C8">
        <w:rPr>
          <w:i/>
          <w:iCs/>
        </w:rPr>
        <w:t>software</w:t>
      </w:r>
      <w:r w:rsidRPr="007076C8">
        <w:t xml:space="preserve">, além de mostrar possibilidades colaborativas que podem ser desenvolvidas com pares nas redes de internet. Entende-se que a instrumentalização é importante, pois o usuário deve se apropriar do </w:t>
      </w:r>
      <w:r w:rsidRPr="007076C8">
        <w:rPr>
          <w:i/>
          <w:iCs/>
        </w:rPr>
        <w:t>software</w:t>
      </w:r>
      <w:r w:rsidRPr="007076C8">
        <w:t xml:space="preserve">, para realizar as atividades, pois o foco principal é na compreensão do conteúdo, ou seja, nas ações mentais desenvolvidas na sua obtenção. </w:t>
      </w:r>
    </w:p>
    <w:p w14:paraId="2F9ECE88" w14:textId="5C5703D5" w:rsidR="004C0B42" w:rsidRPr="007076C8" w:rsidRDefault="00DB1C0E" w:rsidP="00137162">
      <w:r w:rsidRPr="007076C8">
        <w:t xml:space="preserve">Para o segundo capítulo, foi traçado o contexto histórico da criação e manutenção dos números complexos no cenário científico. Nesta direção, a ideia é demonstrar, com o </w:t>
      </w:r>
      <w:r w:rsidR="00BB4C1C" w:rsidRPr="007076C8">
        <w:rPr>
          <w:i/>
          <w:iCs/>
        </w:rPr>
        <w:t>software</w:t>
      </w:r>
      <w:r w:rsidR="00BB4C1C" w:rsidRPr="007076C8">
        <w:t xml:space="preserve"> </w:t>
      </w:r>
      <w:r w:rsidRPr="007076C8">
        <w:t xml:space="preserve">Geogebra, o movimento lógico-histórico, ao mesmo tempo integrar a essência do objeto as linguagens algébricas e geométricas. Ainda, se pretende compreender, com o </w:t>
      </w:r>
      <w:r w:rsidR="00BB4C1C" w:rsidRPr="007076C8">
        <w:rPr>
          <w:i/>
          <w:iCs/>
        </w:rPr>
        <w:t>software</w:t>
      </w:r>
      <w:r w:rsidRPr="007076C8">
        <w:t xml:space="preserve">, as propriedades algébricas dos números </w:t>
      </w:r>
      <w:r w:rsidRPr="007076C8">
        <w:lastRenderedPageBreak/>
        <w:t xml:space="preserve">complexos, definidas inicialmente por </w:t>
      </w:r>
      <w:proofErr w:type="spellStart"/>
      <w:r w:rsidRPr="007076C8">
        <w:t>Paccioli</w:t>
      </w:r>
      <w:proofErr w:type="spellEnd"/>
      <w:r w:rsidRPr="007076C8">
        <w:t xml:space="preserve"> de forma geométrica e de modo dinâmico. Assim, estabelecer-se-á o significado geométrico da soma, subtração, multiplicação, divisão, potenciação e radiciação de números complexos utilizando o </w:t>
      </w:r>
      <w:r w:rsidR="00BB4C1C" w:rsidRPr="007076C8">
        <w:rPr>
          <w:i/>
          <w:iCs/>
        </w:rPr>
        <w:t>software</w:t>
      </w:r>
      <w:r w:rsidR="00BB4C1C" w:rsidRPr="007076C8">
        <w:t xml:space="preserve"> </w:t>
      </w:r>
      <w:r w:rsidRPr="007076C8">
        <w:t>Geogebra, permitindo, pois, enxergar os números complexos integrando a álgebra e geometria.</w:t>
      </w:r>
    </w:p>
    <w:p w14:paraId="7A660421" w14:textId="77777777" w:rsidR="004C0B42" w:rsidRPr="007076C8" w:rsidRDefault="00DB1C0E" w:rsidP="00137162">
      <w:r w:rsidRPr="007076C8">
        <w:t>O presente trabalho pretende tratar do uso de aplicativos no ensino-aprendizagem de números complexos, particularmente o uso do </w:t>
      </w:r>
      <w:r w:rsidRPr="007076C8">
        <w:rPr>
          <w:i/>
          <w:iCs/>
        </w:rPr>
        <w:t>software </w:t>
      </w:r>
      <w:r w:rsidRPr="007076C8">
        <w:t>Geogebra, a fim de apresentar uma possibilidade integrativa das tecnologias com o ensino da álgebra e geometria dos números complexos. Nele, considerar-se-á a integração de duas linguagens concernentes ao tema, a saber: a geometria e álgebra, visando, pois, contribuir com o ensino do discente da Matemática em suas atividades, as quais devem ser investigativas e democráticas, no sentido de contemplar a participação do aluno como sujeito que tem amplas possibilidades de construir o saber. Contudo, enfatiza-se a necessidade de haver persistência na busca por metodologias alternativas para o ensino-aprendizagem da matemática, além da necessidade de apropriação teórica relacionada a metodologias de ensino-aprendizagem por parte de professores. </w:t>
      </w:r>
    </w:p>
    <w:p w14:paraId="36B96631" w14:textId="77777777" w:rsidR="004C0B42" w:rsidRPr="007076C8" w:rsidRDefault="004C0B42" w:rsidP="00137162"/>
    <w:p w14:paraId="0192378D" w14:textId="77777777" w:rsidR="004C0B42" w:rsidRPr="007076C8" w:rsidRDefault="00DB1C0E" w:rsidP="00137162">
      <w:pPr>
        <w:pStyle w:val="PrimaryTitle"/>
        <w:keepLines/>
        <w:pageBreakBefore/>
        <w:numPr>
          <w:ilvl w:val="0"/>
          <w:numId w:val="2"/>
        </w:numPr>
        <w:ind w:left="240" w:hanging="240"/>
        <w:rPr>
          <w:color w:val="auto"/>
        </w:rPr>
      </w:pPr>
      <w:bookmarkStart w:id="1" w:name="_Toc105232475"/>
      <w:r w:rsidRPr="007076C8">
        <w:rPr>
          <w:b/>
          <w:bCs/>
          <w:caps/>
          <w:color w:val="auto"/>
        </w:rPr>
        <w:lastRenderedPageBreak/>
        <w:t>APONTAMENTOS INICIAIS</w:t>
      </w:r>
      <w:bookmarkEnd w:id="1"/>
    </w:p>
    <w:p w14:paraId="6169D637" w14:textId="77777777" w:rsidR="004C0B42" w:rsidRPr="007076C8" w:rsidRDefault="004C0B42" w:rsidP="00137162"/>
    <w:p w14:paraId="344BEC73" w14:textId="77777777" w:rsidR="004C0B42" w:rsidRPr="007076C8" w:rsidRDefault="00DB1C0E" w:rsidP="00137162">
      <w:r w:rsidRPr="007076C8">
        <w:t>Para iniciar a experiência educativa, o professor a partir da mediação, deve conduzir o aluno para o aspecto mais geral e central do conteúdo que necessita ser esclarecido, compreendendo suas propriedades internas e externas. Para este fim, a aula deve caminhar no sentido de validar este aspecto nuclear do conhecimento, mostrando quando é válido e quando não é válido, ou melhor, sob que hipótese este conhecimento tem sentido, colocando em relevo as propriedades e mostrando o alcance deste conhecimento, de modo a incluir também outras áreas de conhecimento.</w:t>
      </w:r>
    </w:p>
    <w:p w14:paraId="5FBACF5E" w14:textId="25DC44D6" w:rsidR="004C0B42" w:rsidRPr="007076C8" w:rsidRDefault="00DB1C0E" w:rsidP="00137162">
      <w:r w:rsidRPr="007076C8">
        <w:t>Por se tratar de um processo pedagógico, é necessário sempre avaliar o ensino-aprendizagem. Neste sentido, o professor pode desenvolvê-la no processo, observando as atitudes dos discentes, acompanhando seu entendimento durante as tarefas. No contexto da avaliação da atividade, o professor pode também se valer de instrumentos diferentes, como por exemplo, solicitar o aluno para realizar</w:t>
      </w:r>
      <w:r w:rsidR="00A7501A" w:rsidRPr="007076C8">
        <w:t xml:space="preserve"> pesquisas de caráter investigativos envolvendo a visualização do processo pelo </w:t>
      </w:r>
      <w:r w:rsidR="00A7501A" w:rsidRPr="007076C8">
        <w:rPr>
          <w:i/>
          <w:iCs/>
        </w:rPr>
        <w:t>software</w:t>
      </w:r>
      <w:r w:rsidR="00A7501A" w:rsidRPr="007076C8">
        <w:t xml:space="preserve"> GeoGebra</w:t>
      </w:r>
      <w:r w:rsidR="00841C32" w:rsidRPr="007076C8">
        <w:t>,</w:t>
      </w:r>
      <w:r w:rsidR="00A7501A" w:rsidRPr="007076C8">
        <w:t xml:space="preserve"> partindo da observação do problema como fundamento de</w:t>
      </w:r>
      <w:r w:rsidRPr="007076C8">
        <w:t xml:space="preserve"> uma investigação </w:t>
      </w:r>
      <w:r w:rsidR="00A7501A" w:rsidRPr="007076C8">
        <w:t xml:space="preserve">abordando a </w:t>
      </w:r>
      <w:r w:rsidR="0067355A" w:rsidRPr="007076C8">
        <w:t>prática</w:t>
      </w:r>
      <w:r w:rsidR="00A7501A" w:rsidRPr="007076C8">
        <w:t xml:space="preserve"> propriamente aplicada na observação</w:t>
      </w:r>
      <w:r w:rsidR="00973A6B" w:rsidRPr="007076C8">
        <w:t>,</w:t>
      </w:r>
      <w:r w:rsidR="00A7501A" w:rsidRPr="007076C8">
        <w:t xml:space="preserve"> o que facilita a visualização </w:t>
      </w:r>
      <w:r w:rsidR="0067355A" w:rsidRPr="007076C8">
        <w:t>e o desenvolvimento de problemas complexos.</w:t>
      </w:r>
      <w:r w:rsidRPr="007076C8">
        <w:t xml:space="preserve"> Pode, inclusive, solicitar aos alunos que resolvam problemas correlatos, pois se entende que se o aluno consegue resolver problemas correlatos, ele possivelmente já se apropriou do conhecimento. De todo </w:t>
      </w:r>
      <w:r w:rsidR="001172C5" w:rsidRPr="007076C8">
        <w:t>modo</w:t>
      </w:r>
      <w:r w:rsidRPr="007076C8">
        <w:t xml:space="preserve">, o professor deve garantir ao aluno a vivência do processo de aprendizagem, de </w:t>
      </w:r>
      <w:r w:rsidR="001172C5" w:rsidRPr="007076C8">
        <w:t>maneira</w:t>
      </w:r>
      <w:r w:rsidRPr="007076C8">
        <w:t xml:space="preserve"> a percorrer o caminho determinado pela ciência na obtenção daquele objeto científico.</w:t>
      </w:r>
    </w:p>
    <w:p w14:paraId="1CB22FF4" w14:textId="0DAFAA03" w:rsidR="004C0B42" w:rsidRPr="007076C8" w:rsidRDefault="00DB1C0E" w:rsidP="00137162">
      <w:r w:rsidRPr="007076C8">
        <w:t xml:space="preserve">Com os números complexos, não pode ser diferente. As investigações mostram que esse conhecimento se estabeleceu quando os matemáticos se envolveram com a resolução das equações de terceiro grau, no século XVI. Nesse contexto, vários personagens podem ser citados, como por exemplo, Lucca </w:t>
      </w:r>
      <w:proofErr w:type="spellStart"/>
      <w:r w:rsidRPr="007076C8">
        <w:t>Paciolli</w:t>
      </w:r>
      <w:proofErr w:type="spellEnd"/>
      <w:r w:rsidR="008F336C" w:rsidRPr="007076C8">
        <w:t xml:space="preserve"> (</w:t>
      </w:r>
      <w:r w:rsidR="00E558CF" w:rsidRPr="007076C8">
        <w:t>1494</w:t>
      </w:r>
      <w:r w:rsidR="008F336C" w:rsidRPr="007076C8">
        <w:t>)</w:t>
      </w:r>
      <w:r w:rsidRPr="007076C8">
        <w:t>, o qual teve um papel preponderante ao estabelecer a álgebra operacional deste campo de conhecimento. A partir de então, esse conhecimento teve um lento desenvolvimento, até receber contribuições mais decisivas de</w:t>
      </w:r>
      <w:r w:rsidR="003557C2" w:rsidRPr="007076C8">
        <w:t xml:space="preserve"> Argand </w:t>
      </w:r>
      <w:r w:rsidRPr="007076C8">
        <w:t>Gauss</w:t>
      </w:r>
      <w:r w:rsidR="008F336C" w:rsidRPr="007076C8">
        <w:t xml:space="preserve"> </w:t>
      </w:r>
      <w:r w:rsidR="003557C2" w:rsidRPr="007076C8">
        <w:t xml:space="preserve">(1881), </w:t>
      </w:r>
      <w:r w:rsidRPr="007076C8">
        <w:t>Wessel</w:t>
      </w:r>
      <w:r w:rsidR="003557C2" w:rsidRPr="007076C8">
        <w:t xml:space="preserve"> (1818) </w:t>
      </w:r>
      <w:r w:rsidRPr="007076C8">
        <w:t>Euler</w:t>
      </w:r>
      <w:r w:rsidR="008F336C" w:rsidRPr="007076C8">
        <w:t xml:space="preserve"> (</w:t>
      </w:r>
      <w:r w:rsidR="00841C32" w:rsidRPr="007076C8">
        <w:t>1747</w:t>
      </w:r>
      <w:r w:rsidR="008F336C" w:rsidRPr="007076C8">
        <w:t>),</w:t>
      </w:r>
      <w:r w:rsidRPr="007076C8">
        <w:t xml:space="preserve"> entre outros estudiosos. Cabe ressaltar também o estabelecimento do plano complexo, e com isso, a possibilidade de compreender as operações algébricas </w:t>
      </w:r>
      <w:r w:rsidRPr="007076C8">
        <w:lastRenderedPageBreak/>
        <w:t>de um ponto de vista geométrico, permitindo compreender as duas representações do objeto matemático.</w:t>
      </w:r>
    </w:p>
    <w:p w14:paraId="7AE65F35" w14:textId="3ABA208B" w:rsidR="004C0B42" w:rsidRPr="007076C8" w:rsidRDefault="00DB1C0E" w:rsidP="00137162">
      <w:r w:rsidRPr="007076C8">
        <w:t xml:space="preserve">Em termos de dinâmica, o </w:t>
      </w:r>
      <w:r w:rsidR="00BB4C1C" w:rsidRPr="007076C8">
        <w:rPr>
          <w:i/>
          <w:iCs/>
        </w:rPr>
        <w:t>software</w:t>
      </w:r>
      <w:r w:rsidR="00BB4C1C" w:rsidRPr="007076C8">
        <w:t xml:space="preserve"> </w:t>
      </w:r>
      <w:r w:rsidRPr="007076C8">
        <w:t xml:space="preserve">Geogebra se destaca como um excelente aplicativo, podendo ser trabalhado em diversos níveis da matemática, ou seja, com ele se pode estudar conteúdos de diferentes estágios. Ademais, dentro do alcance do </w:t>
      </w:r>
      <w:r w:rsidR="00BB4C1C" w:rsidRPr="007076C8">
        <w:rPr>
          <w:i/>
          <w:iCs/>
        </w:rPr>
        <w:t>software</w:t>
      </w:r>
      <w:r w:rsidRPr="007076C8">
        <w:t>, há a união da álgebra com a geometria a qual possi</w:t>
      </w:r>
      <w:r w:rsidR="00CA7D11" w:rsidRPr="007076C8">
        <w:t>bi</w:t>
      </w:r>
      <w:r w:rsidRPr="007076C8">
        <w:t>lita trabalhar problemas matemáticos em geral. </w:t>
      </w:r>
    </w:p>
    <w:p w14:paraId="72DF5D9A" w14:textId="117F4C04" w:rsidR="004C0B42" w:rsidRPr="007076C8" w:rsidRDefault="00DB1C0E" w:rsidP="00137162">
      <w:r w:rsidRPr="007076C8">
        <w:t xml:space="preserve">Ademais, antes de tudo, o </w:t>
      </w:r>
      <w:r w:rsidR="00BB4C1C" w:rsidRPr="007076C8">
        <w:rPr>
          <w:i/>
          <w:iCs/>
        </w:rPr>
        <w:t>software</w:t>
      </w:r>
      <w:r w:rsidR="00BB4C1C" w:rsidRPr="007076C8">
        <w:t xml:space="preserve"> </w:t>
      </w:r>
      <w:r w:rsidRPr="007076C8">
        <w:t>GeoGebra é um aplicativo que adentra em diversos campos da matemática, além de possuir fácil acesso e um visual intuitivo, o que torna seu uso fundamental para um estudante que deseja se aperfeiçoar. Contudo, para que seja findado esse aperfeiçoamento é necessária uma compreensão básica do aplicativo. Nesse sentido, para entendermos sua funcionalidade devemos nos atentar às funções básicas do </w:t>
      </w:r>
      <w:r w:rsidRPr="007076C8">
        <w:rPr>
          <w:i/>
          <w:iCs/>
        </w:rPr>
        <w:t>software. </w:t>
      </w:r>
    </w:p>
    <w:p w14:paraId="7E16C5C4" w14:textId="77777777" w:rsidR="004C0B42" w:rsidRPr="007076C8" w:rsidRDefault="00DB1C0E" w:rsidP="00137162">
      <w:r w:rsidRPr="007076C8">
        <w:t>A primeira função é ''calculadora gráfica'', a qual trabalha com o plano cartesiano. A segunda é a função ''espaço gráfico 3D''. Nas duas modalidades é possível utilizar a caixa de entrada e escrever uma função algébrica para que o aplicativo retorne com a parte geométrica. Além disso, para as construções serem bem elaboradas é necessário utilizar a barra de ferramentas que possui diversas subfunções dentro da aba. Outras ferramentas básicas trabalham com a edição, ângulos e medidas, pontos, ferramentas de construção, retas polígonos e cônicas.</w:t>
      </w:r>
    </w:p>
    <w:p w14:paraId="4AADF4E7" w14:textId="5DD08885" w:rsidR="004C0B42" w:rsidRPr="007076C8" w:rsidRDefault="00DB1C0E" w:rsidP="00137162">
      <w:r w:rsidRPr="007076C8">
        <w:t xml:space="preserve">O </w:t>
      </w:r>
      <w:r w:rsidR="00BB4C1C" w:rsidRPr="007076C8">
        <w:rPr>
          <w:i/>
          <w:iCs/>
        </w:rPr>
        <w:t>software</w:t>
      </w:r>
      <w:r w:rsidR="00BB4C1C" w:rsidRPr="007076C8">
        <w:t xml:space="preserve">, </w:t>
      </w:r>
      <w:r w:rsidRPr="007076C8">
        <w:t>apesar de apresentar um visual simplificado, possui a capacidade de deixar uma aula mais dinâmica, facilitando visualizações de gráficos, o que implica na interatividade de uma aula, pois, os alunos podem tocar e ver gráficos em diferentes pontos de vista. Assim o Geogebra torna a matemática divertida, interativa e versátil. </w:t>
      </w:r>
    </w:p>
    <w:p w14:paraId="55443E9F" w14:textId="7D30E24B" w:rsidR="004C0B42" w:rsidRPr="007076C8" w:rsidRDefault="00DB1C0E" w:rsidP="005B1FCC">
      <w:r w:rsidRPr="007076C8">
        <w:t xml:space="preserve">Também, há de se destacar o quanto o </w:t>
      </w:r>
      <w:r w:rsidR="00BB4C1C" w:rsidRPr="007076C8">
        <w:rPr>
          <w:i/>
          <w:iCs/>
        </w:rPr>
        <w:t>software</w:t>
      </w:r>
      <w:r w:rsidR="00BB4C1C" w:rsidRPr="007076C8">
        <w:t xml:space="preserve"> </w:t>
      </w:r>
      <w:r w:rsidRPr="007076C8">
        <w:t xml:space="preserve">Geogebra pode melhorar as capacidades investigativas, de modo que o aluno com apenas o conhecimento da função pode adentrar-se mais no sentido visual, facilitando seu aprendizado. Entretanto, tais conceitos precisam serem planejados para que a aplicação deste aprendizado se concretize da melhor forma possível. Nesse sentido, é importante observar a aplicação do </w:t>
      </w:r>
      <w:r w:rsidR="00BB4C1C" w:rsidRPr="007076C8">
        <w:rPr>
          <w:i/>
          <w:iCs/>
        </w:rPr>
        <w:t>software</w:t>
      </w:r>
      <w:r w:rsidR="00BB4C1C" w:rsidRPr="007076C8">
        <w:t xml:space="preserve"> </w:t>
      </w:r>
      <w:r w:rsidRPr="007076C8">
        <w:t xml:space="preserve">em diferentes perspectivas, para que seja </w:t>
      </w:r>
      <w:r w:rsidR="00804C8E" w:rsidRPr="007076C8">
        <w:t>realizado</w:t>
      </w:r>
      <w:r w:rsidRPr="007076C8">
        <w:t xml:space="preserve"> uma melhor compreensão aos estudantes. </w:t>
      </w:r>
    </w:p>
    <w:p w14:paraId="362349C8" w14:textId="695312F4" w:rsidR="004C0B42" w:rsidRPr="007076C8" w:rsidRDefault="00DB1C0E" w:rsidP="00137162">
      <w:pPr>
        <w:pStyle w:val="PrimaryTitle"/>
        <w:keepLines/>
        <w:pageBreakBefore/>
        <w:numPr>
          <w:ilvl w:val="0"/>
          <w:numId w:val="2"/>
        </w:numPr>
        <w:ind w:left="240" w:hanging="240"/>
        <w:rPr>
          <w:color w:val="auto"/>
        </w:rPr>
      </w:pPr>
      <w:bookmarkStart w:id="2" w:name="_Toc105232476"/>
      <w:r w:rsidRPr="007076C8">
        <w:rPr>
          <w:b/>
          <w:bCs/>
          <w:caps/>
          <w:color w:val="auto"/>
        </w:rPr>
        <w:lastRenderedPageBreak/>
        <w:t>Uma</w:t>
      </w:r>
      <w:r w:rsidR="00CA7D11" w:rsidRPr="007076C8">
        <w:rPr>
          <w:b/>
          <w:bCs/>
          <w:caps/>
          <w:color w:val="auto"/>
        </w:rPr>
        <w:t xml:space="preserve"> BREVE</w:t>
      </w:r>
      <w:r w:rsidRPr="007076C8">
        <w:rPr>
          <w:b/>
          <w:bCs/>
          <w:caps/>
          <w:color w:val="auto"/>
        </w:rPr>
        <w:t xml:space="preserve"> apresentação do </w:t>
      </w:r>
      <w:r w:rsidR="00DA7F4C" w:rsidRPr="007076C8">
        <w:rPr>
          <w:b/>
          <w:bCs/>
          <w:i/>
          <w:iCs/>
          <w:caps/>
          <w:color w:val="auto"/>
        </w:rPr>
        <w:t>SOFTWARE</w:t>
      </w:r>
      <w:r w:rsidR="00DA7F4C" w:rsidRPr="007076C8">
        <w:rPr>
          <w:b/>
          <w:bCs/>
          <w:caps/>
          <w:color w:val="auto"/>
        </w:rPr>
        <w:t xml:space="preserve"> </w:t>
      </w:r>
      <w:r w:rsidRPr="007076C8">
        <w:rPr>
          <w:b/>
          <w:bCs/>
          <w:caps/>
          <w:color w:val="auto"/>
        </w:rPr>
        <w:t>geogebra</w:t>
      </w:r>
      <w:bookmarkEnd w:id="2"/>
    </w:p>
    <w:p w14:paraId="02D24657" w14:textId="77777777" w:rsidR="004C0B42" w:rsidRPr="007076C8" w:rsidRDefault="004C0B42" w:rsidP="00137162"/>
    <w:p w14:paraId="57E1326C" w14:textId="77777777" w:rsidR="004C0B42" w:rsidRPr="007076C8" w:rsidRDefault="00DB1C0E" w:rsidP="00137162">
      <w:r w:rsidRPr="007076C8">
        <w:t>O Geogebra é uma calculadora de ponta que foi desenvolvida para facilitar a visualização geométrica de uma função algébrica. Nele é possível trabalhar com uma gama de conteúdos matemáticos. Seus mecanismos são bastante intuitivos de se usar.</w:t>
      </w:r>
    </w:p>
    <w:p w14:paraId="755849A0" w14:textId="3E092BE8" w:rsidR="004C0B42" w:rsidRPr="007076C8" w:rsidRDefault="00DB1C0E" w:rsidP="00137162">
      <w:r w:rsidRPr="007076C8">
        <w:t>Dentro de sua plataforma gratuita (geogebra.org) é possível ter acesso a informações que são disponibilizadas pela sua comunidade, a qual tem uma participação importante em criar materiais e compartilhá-los no próprio site. Também, é possível aprender a usar o </w:t>
      </w:r>
      <w:r w:rsidRPr="007076C8">
        <w:rPr>
          <w:i/>
          <w:iCs/>
        </w:rPr>
        <w:t>software</w:t>
      </w:r>
      <w:r w:rsidRPr="007076C8">
        <w:t> pelo seu manual</w:t>
      </w:r>
      <w:r w:rsidRPr="007076C8">
        <w:rPr>
          <w:rStyle w:val="Refdenotaderodap"/>
        </w:rPr>
        <w:footnoteReference w:id="3"/>
      </w:r>
      <w:r w:rsidRPr="007076C8">
        <w:t xml:space="preserve">. Vale acrescentar que o </w:t>
      </w:r>
      <w:r w:rsidR="00DA7F4C" w:rsidRPr="007076C8">
        <w:rPr>
          <w:i/>
          <w:iCs/>
        </w:rPr>
        <w:t>software</w:t>
      </w:r>
      <w:r w:rsidR="00DA7F4C" w:rsidRPr="007076C8">
        <w:t xml:space="preserve"> </w:t>
      </w:r>
      <w:r w:rsidRPr="007076C8">
        <w:t>foi, e está sendo:</w:t>
      </w:r>
    </w:p>
    <w:p w14:paraId="570D81A6" w14:textId="77777777" w:rsidR="004C0B42" w:rsidRPr="007076C8" w:rsidRDefault="004C0B42" w:rsidP="00137162"/>
    <w:p w14:paraId="3C33A754" w14:textId="124D68F7" w:rsidR="004C0B42" w:rsidRPr="007076C8" w:rsidRDefault="00DB1C0E" w:rsidP="00D918D6">
      <w:pPr>
        <w:pStyle w:val="LongDirectQuote"/>
        <w:spacing w:line="240" w:lineRule="auto"/>
      </w:pPr>
      <w:r w:rsidRPr="007076C8">
        <w:t>[...] desenvolvido para aprendizagem e ensino da matemática nas escolas por Markus Hohenwarter e uma equipe internacional de programadores. Este manual cobre a versão atual (4.0). GeoGebra é compatível com todas as versões anteriores, apesar de pequenas diferenças (</w:t>
      </w:r>
      <w:r w:rsidR="00AC2F65" w:rsidRPr="007076C8">
        <w:t>MANUAL DO GEOGEBRA</w:t>
      </w:r>
      <w:r w:rsidRPr="007076C8">
        <w:t>).</w:t>
      </w:r>
    </w:p>
    <w:p w14:paraId="24A71C2E" w14:textId="77777777" w:rsidR="004C0B42" w:rsidRPr="007076C8" w:rsidRDefault="004C0B42" w:rsidP="00137162"/>
    <w:p w14:paraId="39F0E24F" w14:textId="77777777" w:rsidR="004C0B42" w:rsidRPr="007076C8" w:rsidRDefault="00DB1C0E" w:rsidP="00137162">
      <w:r w:rsidRPr="007076C8">
        <w:t>O trabalho realizado por Markus e pela sua equipe teve e tem um impacto importante no mundo da educação matemática e se disseminou amplamente nas redes sociais, tornando-se bastante popular, sendo possível encontrar até tutoriais pelas redes, com destaque especial ao ''fórum institucional Geogebra.org''.</w:t>
      </w:r>
    </w:p>
    <w:p w14:paraId="6926C31E" w14:textId="77777777" w:rsidR="004C0B42" w:rsidRPr="007076C8" w:rsidRDefault="00DB1C0E" w:rsidP="00137162">
      <w:pPr>
        <w:pStyle w:val="SecondaryTitle"/>
        <w:keepLines/>
        <w:numPr>
          <w:ilvl w:val="1"/>
          <w:numId w:val="2"/>
        </w:numPr>
        <w:ind w:left="440" w:hanging="440"/>
        <w:rPr>
          <w:color w:val="auto"/>
        </w:rPr>
      </w:pPr>
      <w:bookmarkStart w:id="3" w:name="_Toc105232477"/>
      <w:r w:rsidRPr="007076C8">
        <w:rPr>
          <w:caps/>
          <w:color w:val="auto"/>
        </w:rPr>
        <w:t>explicações iniciais sobre a PLATAFORMA</w:t>
      </w:r>
      <w:bookmarkEnd w:id="3"/>
      <w:r w:rsidRPr="007076C8">
        <w:rPr>
          <w:caps/>
          <w:color w:val="auto"/>
        </w:rPr>
        <w:t> </w:t>
      </w:r>
    </w:p>
    <w:p w14:paraId="0F184E9C" w14:textId="77777777" w:rsidR="004C0B42" w:rsidRPr="007076C8" w:rsidRDefault="00DB1C0E" w:rsidP="00137162">
      <w:r w:rsidRPr="007076C8">
        <w:t>A versão a ser utilizada será o GeoGebra Clássico. A plataforma possui uma acessibilidade intuitiva, o que facilita o acesso as informações dispostas em seu menu principal, conforme imagem abaixo: </w:t>
      </w:r>
    </w:p>
    <w:p w14:paraId="328C820D" w14:textId="77777777" w:rsidR="004C0B42" w:rsidRPr="007076C8" w:rsidRDefault="00DB1C0E" w:rsidP="00137162">
      <w:pPr>
        <w:pStyle w:val="Imagem"/>
        <w:keepNext/>
        <w:keepLines/>
        <w:spacing w:before="276"/>
        <w:rPr>
          <w:color w:val="auto"/>
        </w:rPr>
      </w:pPr>
      <w:bookmarkStart w:id="4" w:name="_Toc105509657"/>
      <w:r w:rsidRPr="007076C8">
        <w:rPr>
          <w:color w:val="auto"/>
        </w:rPr>
        <w:lastRenderedPageBreak/>
        <w:t>Imagem 1 — Menu principal do GeoGebra</w:t>
      </w:r>
      <w:bookmarkEnd w:id="4"/>
    </w:p>
    <w:p w14:paraId="5365FC39" w14:textId="77777777" w:rsidR="004C0B42" w:rsidRPr="007076C8" w:rsidRDefault="00DB1C0E" w:rsidP="00137162">
      <w:pPr>
        <w:pStyle w:val="Illustration"/>
        <w:keepNext/>
        <w:keepLines/>
      </w:pPr>
      <w:r w:rsidRPr="007076C8">
        <w:rPr>
          <w:noProof/>
        </w:rPr>
        <w:drawing>
          <wp:inline distT="0" distB="0" distL="0" distR="0" wp14:anchorId="6B17E426" wp14:editId="0E98680A">
            <wp:extent cx="2486025" cy="28194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2486025" cy="2819400"/>
                    </a:xfrm>
                    <a:prstGeom prst="rect">
                      <a:avLst/>
                    </a:prstGeom>
                  </pic:spPr>
                </pic:pic>
              </a:graphicData>
            </a:graphic>
          </wp:inline>
        </w:drawing>
      </w:r>
    </w:p>
    <w:p w14:paraId="0A89E5D6" w14:textId="34C94898" w:rsidR="004C0B42" w:rsidRPr="007076C8" w:rsidRDefault="00DB1C0E" w:rsidP="00137162">
      <w:pPr>
        <w:pStyle w:val="IllustrationQuote"/>
        <w:keepLines/>
        <w:spacing w:after="276"/>
      </w:pPr>
      <w:r w:rsidRPr="007076C8">
        <w:t xml:space="preserve">Fonte: </w:t>
      </w:r>
      <w:proofErr w:type="spellStart"/>
      <w:r w:rsidRPr="007076C8">
        <w:t>Geogebra</w:t>
      </w:r>
      <w:proofErr w:type="spellEnd"/>
    </w:p>
    <w:p w14:paraId="6742EF06" w14:textId="77777777" w:rsidR="004C0B42" w:rsidRPr="007076C8" w:rsidRDefault="00DB1C0E" w:rsidP="00137162">
      <w:r w:rsidRPr="007076C8">
        <w:t>A primeira aba denomina-se ''Início'', na qual o site</w:t>
      </w:r>
      <w:r w:rsidRPr="007076C8">
        <w:rPr>
          <w:b/>
          <w:bCs/>
        </w:rPr>
        <w:t> </w:t>
      </w:r>
      <w:r w:rsidRPr="007076C8">
        <w:t>disponibiliza de imediato o uso da calculadora, além de oferecer todas as ferramentas, como por exemplo: calculadora 3D; calculadora geométrica; Cálculo Simbólico (CAS) e a calculadora de probabilidade. Ademais, outra opção a se destacar são os materiais didáticos oferecidos pela comunidade ativa do GeoGebra, a qual contribui gratuitamente com conteúdo ilimitados.</w:t>
      </w:r>
    </w:p>
    <w:p w14:paraId="0DD8A06F" w14:textId="77777777" w:rsidR="004C0B42" w:rsidRPr="007076C8" w:rsidRDefault="00DB1C0E" w:rsidP="00137162">
      <w:r w:rsidRPr="007076C8">
        <w:t>A segunda aba é o ''</w:t>
      </w:r>
      <w:r w:rsidRPr="007076C8">
        <w:rPr>
          <w:i/>
          <w:iCs/>
        </w:rPr>
        <w:t xml:space="preserve">Feed </w:t>
      </w:r>
      <w:r w:rsidRPr="007076C8">
        <w:t>de notícias'', onde é possível verificar novas atualizações da equipe de desenvolvedores. O aplicativo também oferece a opção de participar, o que enriquece ainda mais o aprendizado, pois é possível adicionar comentários e estar antenado ao que há de novo.</w:t>
      </w:r>
    </w:p>
    <w:p w14:paraId="4A8F8157" w14:textId="3467510F" w:rsidR="004C0B42" w:rsidRPr="007076C8" w:rsidRDefault="00DB1C0E" w:rsidP="00137162">
      <w:r w:rsidRPr="007076C8">
        <w:t>A terceira aba é a dos ''Materiais'', onde é</w:t>
      </w:r>
      <w:r w:rsidRPr="007076C8">
        <w:rPr>
          <w:b/>
          <w:bCs/>
        </w:rPr>
        <w:t> </w:t>
      </w:r>
      <w:r w:rsidRPr="007076C8">
        <w:t>possível ter acesso aos materiais em destaque, possuindo uma seleção dos melhores materiais criados pela comunidade. Vale ressaltar, inclusive, que já foram publicados mais de um milhão de conteúdos, dentre livros, exercícios e atividades acadêmicas. Além disso, como um mecanismo de pesquisa é possível separar qual será o conteúdo pesquisado em uma cadeia separada em ramificações da matemática, sendo elas: Aritmética, Geometria, Trigonometria, Cálculo, Probabilidade, Álgebra, Funções e Estatística. </w:t>
      </w:r>
    </w:p>
    <w:p w14:paraId="7E61B73A" w14:textId="77777777" w:rsidR="004C0B42" w:rsidRPr="007076C8" w:rsidRDefault="00DB1C0E" w:rsidP="00137162">
      <w:r w:rsidRPr="007076C8">
        <w:t xml:space="preserve">A opção ''Perfil'' é própria para quem tem interesse em usar o aplicativo pelo acesso de usuário e senha. O intuito nessa aba é para poder publicar e participar da </w:t>
      </w:r>
      <w:r w:rsidRPr="007076C8">
        <w:lastRenderedPageBreak/>
        <w:t>comunidade. Ademais, a aba ''Pessoas'' funciona como uma espécie de rede social, de modo que é possível se relacionar com pessoas da comunidade.</w:t>
      </w:r>
    </w:p>
    <w:p w14:paraId="05BF16FF" w14:textId="77777777" w:rsidR="004C0B42" w:rsidRPr="007076C8" w:rsidRDefault="00DB1C0E" w:rsidP="00137162">
      <w:r w:rsidRPr="007076C8">
        <w:t>Por fim, a aba ''</w:t>
      </w:r>
      <w:proofErr w:type="spellStart"/>
      <w:r w:rsidRPr="007076C8">
        <w:rPr>
          <w:i/>
          <w:iCs/>
        </w:rPr>
        <w:t>Classroom</w:t>
      </w:r>
      <w:proofErr w:type="spellEnd"/>
      <w:r w:rsidRPr="007076C8">
        <w:rPr>
          <w:i/>
          <w:iCs/>
        </w:rPr>
        <w:t>'' é</w:t>
      </w:r>
      <w:r w:rsidRPr="007076C8">
        <w:rPr>
          <w:b/>
          <w:bCs/>
        </w:rPr>
        <w:t> </w:t>
      </w:r>
      <w:r w:rsidRPr="007076C8">
        <w:t xml:space="preserve">uma função muito relevante para quem é professor, pois auxilia na criação de atividades e desenvolvimento de arquivos com a base do GeoGebra. Para trabalhar com o </w:t>
      </w:r>
      <w:proofErr w:type="spellStart"/>
      <w:r w:rsidRPr="007076C8">
        <w:rPr>
          <w:i/>
          <w:iCs/>
        </w:rPr>
        <w:t>Classroom</w:t>
      </w:r>
      <w:proofErr w:type="spellEnd"/>
      <w:r w:rsidRPr="007076C8">
        <w:rPr>
          <w:i/>
          <w:iCs/>
        </w:rPr>
        <w:t xml:space="preserve"> </w:t>
      </w:r>
      <w:r w:rsidRPr="007076C8">
        <w:t>é importante ter o domínio básico das ferramentas, saber usar os controles do aplicativo e ser dinâmico na criação do conteúdo. </w:t>
      </w:r>
    </w:p>
    <w:p w14:paraId="0EE1EFE9" w14:textId="77777777" w:rsidR="004C0B42" w:rsidRPr="007076C8" w:rsidRDefault="00DB1C0E" w:rsidP="00137162">
      <w:pPr>
        <w:pStyle w:val="TertiaryTitle"/>
        <w:keepLines/>
        <w:numPr>
          <w:ilvl w:val="2"/>
          <w:numId w:val="2"/>
        </w:numPr>
        <w:ind w:left="640" w:hanging="640"/>
        <w:rPr>
          <w:color w:val="auto"/>
        </w:rPr>
      </w:pPr>
      <w:bookmarkStart w:id="5" w:name="_Toc105232478"/>
      <w:r w:rsidRPr="007076C8">
        <w:rPr>
          <w:color w:val="auto"/>
        </w:rPr>
        <w:t>Descrição e funcionalidade das ferramentas</w:t>
      </w:r>
      <w:bookmarkEnd w:id="5"/>
      <w:r w:rsidRPr="007076C8">
        <w:rPr>
          <w:color w:val="auto"/>
        </w:rPr>
        <w:t> </w:t>
      </w:r>
    </w:p>
    <w:p w14:paraId="0CBD64C3" w14:textId="77777777" w:rsidR="004C0B42" w:rsidRPr="007076C8" w:rsidRDefault="00DB1C0E" w:rsidP="00137162">
      <w:r w:rsidRPr="007076C8">
        <w:t>Para facilitar o acesso, seguir-se-á um passo a passo estabelecido com as setas e um sinalizador em verde. No primeiro passo</w:t>
      </w:r>
      <w:r w:rsidRPr="007076C8">
        <w:rPr>
          <w:b/>
          <w:bCs/>
        </w:rPr>
        <w:t> </w:t>
      </w:r>
      <w:r w:rsidRPr="007076C8">
        <w:t>basta acessar o ícone de quadradinhos no canto superior direito. Em seguida deve-se escolher a última opção "GeoGebra Clássico".</w:t>
      </w:r>
    </w:p>
    <w:p w14:paraId="58CF3945" w14:textId="77777777" w:rsidR="004C0B42" w:rsidRPr="007076C8" w:rsidRDefault="00DB1C0E" w:rsidP="00137162">
      <w:pPr>
        <w:pStyle w:val="Imagem"/>
        <w:keepNext/>
        <w:keepLines/>
        <w:spacing w:before="276"/>
        <w:rPr>
          <w:color w:val="auto"/>
        </w:rPr>
      </w:pPr>
      <w:bookmarkStart w:id="6" w:name="_Toc105509658"/>
      <w:r w:rsidRPr="007076C8">
        <w:rPr>
          <w:color w:val="auto"/>
        </w:rPr>
        <w:t>Imagem 2 — Como entrar pelo GeoGebra clássico.</w:t>
      </w:r>
      <w:bookmarkEnd w:id="6"/>
    </w:p>
    <w:p w14:paraId="20D50142" w14:textId="77777777" w:rsidR="004C0B42" w:rsidRPr="007076C8" w:rsidRDefault="00DB1C0E" w:rsidP="00137162">
      <w:pPr>
        <w:pStyle w:val="Illustration"/>
        <w:keepNext/>
        <w:keepLines/>
      </w:pPr>
      <w:r w:rsidRPr="007076C8">
        <w:rPr>
          <w:noProof/>
        </w:rPr>
        <w:drawing>
          <wp:inline distT="0" distB="0" distL="0" distR="0" wp14:anchorId="07DC0035" wp14:editId="1E00AA0D">
            <wp:extent cx="5762625" cy="28956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762625" cy="2895600"/>
                    </a:xfrm>
                    <a:prstGeom prst="rect">
                      <a:avLst/>
                    </a:prstGeom>
                  </pic:spPr>
                </pic:pic>
              </a:graphicData>
            </a:graphic>
          </wp:inline>
        </w:drawing>
      </w:r>
    </w:p>
    <w:p w14:paraId="269DF7C0" w14:textId="77777777" w:rsidR="004C0B42" w:rsidRPr="007076C8" w:rsidRDefault="00DB1C0E" w:rsidP="00137162">
      <w:pPr>
        <w:pStyle w:val="IllustrationQuote"/>
        <w:keepLines/>
        <w:spacing w:after="276"/>
      </w:pPr>
      <w:r w:rsidRPr="007076C8">
        <w:t xml:space="preserve">Fonte: Ramiro (2022) </w:t>
      </w:r>
    </w:p>
    <w:p w14:paraId="15365220" w14:textId="77777777" w:rsidR="004C0B42" w:rsidRPr="007076C8" w:rsidRDefault="00DB1C0E" w:rsidP="00137162">
      <w:r w:rsidRPr="007076C8">
        <w:t>Assim que a calculadora for aberta encontrar-se-á uma interface da seguinte maneira:</w:t>
      </w:r>
    </w:p>
    <w:p w14:paraId="5FF95324" w14:textId="77777777" w:rsidR="004C0B42" w:rsidRPr="007076C8" w:rsidRDefault="00DB1C0E" w:rsidP="00137162">
      <w:pPr>
        <w:pStyle w:val="Imagem"/>
        <w:keepNext/>
        <w:keepLines/>
        <w:spacing w:before="276"/>
        <w:rPr>
          <w:color w:val="auto"/>
        </w:rPr>
      </w:pPr>
      <w:bookmarkStart w:id="7" w:name="_Toc105509659"/>
      <w:r w:rsidRPr="007076C8">
        <w:rPr>
          <w:color w:val="auto"/>
        </w:rPr>
        <w:lastRenderedPageBreak/>
        <w:t>Imagem 3 — GeoGebra Clássico</w:t>
      </w:r>
      <w:bookmarkEnd w:id="7"/>
    </w:p>
    <w:p w14:paraId="7AF76AC9" w14:textId="77777777" w:rsidR="004C0B42" w:rsidRPr="007076C8" w:rsidRDefault="00DB1C0E" w:rsidP="00137162">
      <w:pPr>
        <w:pStyle w:val="Illustration"/>
        <w:keepNext/>
        <w:keepLines/>
      </w:pPr>
      <w:r w:rsidRPr="007076C8">
        <w:rPr>
          <w:noProof/>
        </w:rPr>
        <w:drawing>
          <wp:inline distT="0" distB="0" distL="0" distR="0" wp14:anchorId="1A88826D" wp14:editId="020050F0">
            <wp:extent cx="5762625" cy="28860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762625" cy="2886075"/>
                    </a:xfrm>
                    <a:prstGeom prst="rect">
                      <a:avLst/>
                    </a:prstGeom>
                  </pic:spPr>
                </pic:pic>
              </a:graphicData>
            </a:graphic>
          </wp:inline>
        </w:drawing>
      </w:r>
    </w:p>
    <w:p w14:paraId="00C891A4" w14:textId="77777777" w:rsidR="004C0B42" w:rsidRPr="007076C8" w:rsidRDefault="00DB1C0E" w:rsidP="00137162">
      <w:pPr>
        <w:pStyle w:val="IllustrationQuote"/>
        <w:keepLines/>
        <w:spacing w:after="276"/>
      </w:pPr>
      <w:r w:rsidRPr="007076C8">
        <w:t>Fonte: Site oficial do Geogebra</w:t>
      </w:r>
    </w:p>
    <w:p w14:paraId="2987F45B" w14:textId="77777777" w:rsidR="004C0B42" w:rsidRPr="007076C8" w:rsidRDefault="00DB1C0E" w:rsidP="00137162">
      <w:r w:rsidRPr="007076C8">
        <w:t>Para facilitar o entendimento, as próximas explicações estarão descritas em ordem numérica, conforme abaixo as imagens seguintes:</w:t>
      </w:r>
    </w:p>
    <w:p w14:paraId="5FB60E3D" w14:textId="77777777" w:rsidR="004C0B42" w:rsidRPr="007076C8" w:rsidRDefault="00DB1C0E" w:rsidP="00137162">
      <w:pPr>
        <w:pStyle w:val="Figura"/>
        <w:keepNext/>
        <w:keepLines/>
        <w:spacing w:before="276"/>
        <w:rPr>
          <w:color w:val="auto"/>
        </w:rPr>
      </w:pPr>
      <w:bookmarkStart w:id="8" w:name="_Toc105509660"/>
      <w:r w:rsidRPr="007076C8">
        <w:rPr>
          <w:color w:val="auto"/>
        </w:rPr>
        <w:t>Figura 1 — Ferramentas do GeoGebra</w:t>
      </w:r>
      <w:bookmarkEnd w:id="8"/>
    </w:p>
    <w:p w14:paraId="664D34EE" w14:textId="77777777" w:rsidR="004C0B42" w:rsidRPr="007076C8" w:rsidRDefault="00DB1C0E" w:rsidP="00137162">
      <w:pPr>
        <w:pStyle w:val="Illustration"/>
        <w:keepNext/>
        <w:keepLines/>
      </w:pPr>
      <w:r w:rsidRPr="007076C8">
        <w:rPr>
          <w:noProof/>
        </w:rPr>
        <w:drawing>
          <wp:inline distT="0" distB="0" distL="0" distR="0" wp14:anchorId="612DC9A6" wp14:editId="349DC391">
            <wp:extent cx="5762625" cy="28860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762625" cy="2886075"/>
                    </a:xfrm>
                    <a:prstGeom prst="rect">
                      <a:avLst/>
                    </a:prstGeom>
                  </pic:spPr>
                </pic:pic>
              </a:graphicData>
            </a:graphic>
          </wp:inline>
        </w:drawing>
      </w:r>
    </w:p>
    <w:p w14:paraId="3AF46CDF" w14:textId="77777777" w:rsidR="004C0B42" w:rsidRPr="007076C8" w:rsidRDefault="00DB1C0E" w:rsidP="00137162">
      <w:pPr>
        <w:pStyle w:val="IllustrationQuote"/>
        <w:keepLines/>
        <w:spacing w:after="276"/>
      </w:pPr>
      <w:r w:rsidRPr="007076C8">
        <w:t xml:space="preserve">Fonte: Ramiro (2022) </w:t>
      </w:r>
    </w:p>
    <w:p w14:paraId="4E017BC1" w14:textId="77777777" w:rsidR="004C0B42" w:rsidRPr="007076C8" w:rsidRDefault="004C0B42" w:rsidP="00137162"/>
    <w:p w14:paraId="29F585AA" w14:textId="494EBEF7" w:rsidR="004C0B42" w:rsidRPr="007076C8" w:rsidRDefault="00DB1C0E" w:rsidP="00137162">
      <w:pPr>
        <w:pStyle w:val="Figura"/>
        <w:keepNext/>
        <w:keepLines/>
        <w:spacing w:before="276"/>
        <w:rPr>
          <w:color w:val="auto"/>
        </w:rPr>
      </w:pPr>
      <w:bookmarkStart w:id="9" w:name="_Toc105509661"/>
      <w:r w:rsidRPr="007076C8">
        <w:rPr>
          <w:color w:val="auto"/>
        </w:rPr>
        <w:lastRenderedPageBreak/>
        <w:t>Figura 2 — Ferramenta (Mover)</w:t>
      </w:r>
      <w:bookmarkEnd w:id="9"/>
    </w:p>
    <w:p w14:paraId="4B158979" w14:textId="77777777" w:rsidR="004C0B42" w:rsidRPr="007076C8" w:rsidRDefault="00DB1C0E" w:rsidP="00137162">
      <w:pPr>
        <w:pStyle w:val="Illustration"/>
        <w:keepNext/>
        <w:keepLines/>
      </w:pPr>
      <w:r w:rsidRPr="007076C8">
        <w:rPr>
          <w:noProof/>
        </w:rPr>
        <w:drawing>
          <wp:inline distT="0" distB="0" distL="0" distR="0" wp14:anchorId="23646F7D" wp14:editId="5F15D1C5">
            <wp:extent cx="4191000" cy="17430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4191000" cy="1743075"/>
                    </a:xfrm>
                    <a:prstGeom prst="rect">
                      <a:avLst/>
                    </a:prstGeom>
                  </pic:spPr>
                </pic:pic>
              </a:graphicData>
            </a:graphic>
          </wp:inline>
        </w:drawing>
      </w:r>
    </w:p>
    <w:p w14:paraId="1447C213" w14:textId="77777777" w:rsidR="004C0B42" w:rsidRPr="007076C8" w:rsidRDefault="00DB1C0E" w:rsidP="00137162">
      <w:pPr>
        <w:pStyle w:val="IllustrationQuote"/>
        <w:keepLines/>
        <w:spacing w:after="276"/>
      </w:pPr>
      <w:r w:rsidRPr="007076C8">
        <w:t xml:space="preserve">Fonte: Ramiro (2022) </w:t>
      </w:r>
    </w:p>
    <w:p w14:paraId="1FED0196" w14:textId="77777777" w:rsidR="004C0B42" w:rsidRPr="007076C8" w:rsidRDefault="00DB1C0E" w:rsidP="00137162">
      <w:r w:rsidRPr="007076C8">
        <w:t>1 Ferramenta Mover: após clicar nessa opção o programa irá fornecer três sub ferramentas: 1.1 Mover: permite que o leitor arraste ou selecione uma figura e navegue no plano para pontos específicos; 1.2 Função mão livre: utilizada para desenhar figuras geométricas simples, bem como para desenhar uma função à mão livre; e 1.3 Caneta: serve para fazer desenhos no plano.</w:t>
      </w:r>
    </w:p>
    <w:p w14:paraId="6262912F" w14:textId="77777777" w:rsidR="004C0B42" w:rsidRPr="007076C8" w:rsidRDefault="00DB1C0E" w:rsidP="00137162">
      <w:pPr>
        <w:pStyle w:val="Figura"/>
        <w:keepNext/>
        <w:keepLines/>
        <w:spacing w:before="276"/>
        <w:rPr>
          <w:color w:val="auto"/>
        </w:rPr>
      </w:pPr>
      <w:bookmarkStart w:id="10" w:name="_Toc105509662"/>
      <w:r w:rsidRPr="007076C8">
        <w:rPr>
          <w:color w:val="auto"/>
        </w:rPr>
        <w:t>Figura 3 — Ferramenta (Ponto)</w:t>
      </w:r>
      <w:bookmarkEnd w:id="10"/>
    </w:p>
    <w:p w14:paraId="7A68B307" w14:textId="77777777" w:rsidR="004C0B42" w:rsidRPr="007076C8" w:rsidRDefault="00DB1C0E" w:rsidP="00137162">
      <w:pPr>
        <w:pStyle w:val="Illustration"/>
        <w:keepNext/>
        <w:keepLines/>
      </w:pPr>
      <w:r w:rsidRPr="007076C8">
        <w:rPr>
          <w:noProof/>
        </w:rPr>
        <w:drawing>
          <wp:inline distT="0" distB="0" distL="0" distR="0" wp14:anchorId="631D57B8" wp14:editId="77BB0FEC">
            <wp:extent cx="3638550" cy="29337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3638550" cy="2933700"/>
                    </a:xfrm>
                    <a:prstGeom prst="rect">
                      <a:avLst/>
                    </a:prstGeom>
                  </pic:spPr>
                </pic:pic>
              </a:graphicData>
            </a:graphic>
          </wp:inline>
        </w:drawing>
      </w:r>
    </w:p>
    <w:p w14:paraId="1DA91685" w14:textId="77777777" w:rsidR="004C0B42" w:rsidRPr="007076C8" w:rsidRDefault="00DB1C0E" w:rsidP="00137162">
      <w:pPr>
        <w:pStyle w:val="IllustrationQuote"/>
        <w:keepLines/>
        <w:spacing w:after="276"/>
      </w:pPr>
      <w:r w:rsidRPr="007076C8">
        <w:t xml:space="preserve">Fonte: Ramiro (2022) </w:t>
      </w:r>
    </w:p>
    <w:p w14:paraId="7AD1B345" w14:textId="77777777" w:rsidR="004C0B42" w:rsidRPr="007076C8" w:rsidRDefault="00DB1C0E" w:rsidP="00137162">
      <w:r w:rsidRPr="007076C8">
        <w:t xml:space="preserve">2. Ferramenta Ponto: possui diversas ferramentas que contribuem para marcar pontos em locais específicos: 2.1 Ponto: consiste em colocar pontos em lugares favoráveis, posições, retas de uma função ou curva; 2.2 Ponto em Objeto: possibilita especificar um ponto dentro da área de um polígono ou em sua fronteira; 2.3 Vincular / Desvincular Ponto: auxilia em vincular e desvincular os pontos dos objetos; 2.4 </w:t>
      </w:r>
      <w:r w:rsidRPr="007076C8">
        <w:lastRenderedPageBreak/>
        <w:t>Intersecção de Dois Objetos: estabelece uma intersecção a partir de duas funções, retas que se interceptam; 2.5 Ponto Médio ou Centro: serve para obter um ponto médio a partir de outros dois pontos; 2.6 Número Complexo: serve para adicionar um ponto no plano complexo; 2.7 Otimização: tem a função de trazer os extremos de uma função; e 2.8 Raízes: utilizado para encontrar às raízes de uma função.</w:t>
      </w:r>
    </w:p>
    <w:p w14:paraId="59D75ECB" w14:textId="77777777" w:rsidR="004C0B42" w:rsidRPr="007076C8" w:rsidRDefault="00DB1C0E" w:rsidP="00137162">
      <w:pPr>
        <w:pStyle w:val="Figura"/>
        <w:keepNext/>
        <w:keepLines/>
        <w:spacing w:before="276"/>
        <w:rPr>
          <w:color w:val="auto"/>
        </w:rPr>
      </w:pPr>
      <w:bookmarkStart w:id="11" w:name="_Toc105509663"/>
      <w:r w:rsidRPr="007076C8">
        <w:rPr>
          <w:color w:val="auto"/>
        </w:rPr>
        <w:t>Figura 4 — Ferramenta (Reta)</w:t>
      </w:r>
      <w:bookmarkEnd w:id="11"/>
    </w:p>
    <w:p w14:paraId="365C6DFC" w14:textId="77777777" w:rsidR="004C0B42" w:rsidRPr="007076C8" w:rsidRDefault="00DB1C0E" w:rsidP="00137162">
      <w:pPr>
        <w:pStyle w:val="Illustration"/>
        <w:keepNext/>
        <w:keepLines/>
      </w:pPr>
      <w:r w:rsidRPr="007076C8">
        <w:rPr>
          <w:noProof/>
        </w:rPr>
        <w:drawing>
          <wp:inline distT="0" distB="0" distL="0" distR="0" wp14:anchorId="5E5EC805" wp14:editId="752C483F">
            <wp:extent cx="5762625" cy="404812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762625" cy="4048125"/>
                    </a:xfrm>
                    <a:prstGeom prst="rect">
                      <a:avLst/>
                    </a:prstGeom>
                  </pic:spPr>
                </pic:pic>
              </a:graphicData>
            </a:graphic>
          </wp:inline>
        </w:drawing>
      </w:r>
    </w:p>
    <w:p w14:paraId="12F42707" w14:textId="77777777" w:rsidR="004C0B42" w:rsidRPr="007076C8" w:rsidRDefault="00DB1C0E" w:rsidP="00137162">
      <w:pPr>
        <w:pStyle w:val="IllustrationQuote"/>
        <w:keepLines/>
        <w:spacing w:after="276"/>
      </w:pPr>
      <w:r w:rsidRPr="007076C8">
        <w:t xml:space="preserve">Fonte: Ramiro (2022) </w:t>
      </w:r>
    </w:p>
    <w:p w14:paraId="3B8A0026" w14:textId="77777777" w:rsidR="004C0B42" w:rsidRPr="007076C8" w:rsidRDefault="00DB1C0E" w:rsidP="00137162">
      <w:r w:rsidRPr="007076C8">
        <w:t>3.1 Reta: serve para criar uma reta selecionando dois pontos; 3.2 Segmento: de modo análogo ao item ''3.1''. No entanto, este é apenas um segmento de reta; 3.3 Segmento com Comprimento Fixo: após especificar um ponto basta dar o comprimento para que ele crie uma reta;</w:t>
      </w:r>
      <w:r w:rsidRPr="007076C8">
        <w:rPr>
          <w:b/>
          <w:bCs/>
        </w:rPr>
        <w:t> </w:t>
      </w:r>
      <w:r w:rsidRPr="007076C8">
        <w:t xml:space="preserve">3.4 Semirreta: para criar uma semirreta basta estabelecer dois pontos; 3.5 Caminho Poligonal: para a criação de um polígono basta criar os pontos necessários e ao final voltar ao ponto inicial; 3.6 Vetor: de modo análogo á semirreta, para criar um vetor é necessário estabelecer um ponto A e um ponto B, sendo respectivamente extremo inicial e extremo final. 3.7 Vetor a Partir de um Ponto: o uso dessa ferramenta implica em já ter um vetor e um ponto inseridos no </w:t>
      </w:r>
      <w:r w:rsidRPr="007076C8">
        <w:lastRenderedPageBreak/>
        <w:t>plano. Após isso, selecione a ferramenta ''3.7'', estipule o ponto e um vetor e ela irá gerar um vetor equipolente.</w:t>
      </w:r>
    </w:p>
    <w:p w14:paraId="38348C05" w14:textId="77777777" w:rsidR="004C0B42" w:rsidRPr="007076C8" w:rsidRDefault="00DB1C0E" w:rsidP="00137162">
      <w:pPr>
        <w:pStyle w:val="Figura"/>
        <w:keepNext/>
        <w:keepLines/>
        <w:spacing w:before="276"/>
        <w:rPr>
          <w:color w:val="auto"/>
        </w:rPr>
      </w:pPr>
      <w:bookmarkStart w:id="12" w:name="_Toc105509664"/>
      <w:r w:rsidRPr="007076C8">
        <w:rPr>
          <w:color w:val="auto"/>
        </w:rPr>
        <w:t>Figura 5 — Ferramenta (Reta Perpendicular)</w:t>
      </w:r>
      <w:bookmarkEnd w:id="12"/>
    </w:p>
    <w:p w14:paraId="52EC69F7" w14:textId="77777777" w:rsidR="004C0B42" w:rsidRPr="007076C8" w:rsidRDefault="00DB1C0E" w:rsidP="00137162">
      <w:pPr>
        <w:pStyle w:val="Illustration"/>
        <w:keepNext/>
        <w:keepLines/>
      </w:pPr>
      <w:r w:rsidRPr="007076C8">
        <w:rPr>
          <w:noProof/>
        </w:rPr>
        <w:drawing>
          <wp:inline distT="0" distB="0" distL="0" distR="0" wp14:anchorId="3EDC9053" wp14:editId="2E99884F">
            <wp:extent cx="5676900" cy="40862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676900" cy="4086225"/>
                    </a:xfrm>
                    <a:prstGeom prst="rect">
                      <a:avLst/>
                    </a:prstGeom>
                  </pic:spPr>
                </pic:pic>
              </a:graphicData>
            </a:graphic>
          </wp:inline>
        </w:drawing>
      </w:r>
    </w:p>
    <w:p w14:paraId="52AA13E1" w14:textId="77777777" w:rsidR="004C0B42" w:rsidRPr="007076C8" w:rsidRDefault="00DB1C0E" w:rsidP="00137162">
      <w:pPr>
        <w:pStyle w:val="IllustrationQuote"/>
        <w:keepLines/>
        <w:spacing w:after="276"/>
      </w:pPr>
      <w:r w:rsidRPr="007076C8">
        <w:t xml:space="preserve">Fonte: Ramiro (2022) </w:t>
      </w:r>
    </w:p>
    <w:p w14:paraId="61C96ED6" w14:textId="77777777" w:rsidR="004C0B42" w:rsidRPr="007076C8" w:rsidRDefault="00DB1C0E" w:rsidP="00137162">
      <w:r w:rsidRPr="007076C8">
        <w:t>4.1 Reta Perpendicular: para criar uma reta perpendicular, primeiro se deve selecionar um ponto e após isso uma reta ou vetor; 4.2 Reta Paralela: a criação da reta paralela tem a mesma noção intuitiva do item ''4.1'', basta selecionar o ponto. Feito isso selecione uma reta, seguimento de reta ou vetor; 4.3 Mediatriz: Para criar a mediatriz, basta selecionar dois pontos ou segmentos; 4.4 Bissetriz: na criação da bissetriz, basta selecionar três pontos ou duas retas; 4.5 Reta Tangente: para criar uma reta tangente basta selecionar um ponto e uma função, círculo ou uma cônica; 4.6 Reta Polar ou Diametral: na criação de uma reta polar o diametral se deve primeiro selecionar um ponto e depois uma reta ou círculo; 4.7 Reta de Regressão Linear: basta selecionar os pontos necessários para a criação da reta; 4.8 Lugar Geométrico:</w:t>
      </w:r>
      <w:r w:rsidRPr="007076C8">
        <w:rPr>
          <w:b/>
          <w:bCs/>
        </w:rPr>
        <w:t> </w:t>
      </w:r>
      <w:r w:rsidRPr="007076C8">
        <w:t>para o uso dessa ferramenta, se deve selecionar o ponto de algum lugar geométrico determinado e após isso selecionar o objeto desejado.</w:t>
      </w:r>
    </w:p>
    <w:p w14:paraId="07ADE841" w14:textId="77777777" w:rsidR="004C0B42" w:rsidRPr="007076C8" w:rsidRDefault="00DB1C0E" w:rsidP="00137162">
      <w:pPr>
        <w:pStyle w:val="Figura"/>
        <w:keepNext/>
        <w:keepLines/>
        <w:spacing w:before="276"/>
        <w:rPr>
          <w:color w:val="auto"/>
        </w:rPr>
      </w:pPr>
      <w:bookmarkStart w:id="13" w:name="_Toc105509665"/>
      <w:r w:rsidRPr="007076C8">
        <w:rPr>
          <w:color w:val="auto"/>
        </w:rPr>
        <w:lastRenderedPageBreak/>
        <w:t>Figura 6 — Ferramenta (Polígono)</w:t>
      </w:r>
      <w:bookmarkEnd w:id="13"/>
    </w:p>
    <w:p w14:paraId="35B3B74B" w14:textId="77777777" w:rsidR="004C0B42" w:rsidRPr="007076C8" w:rsidRDefault="00DB1C0E" w:rsidP="00137162">
      <w:pPr>
        <w:pStyle w:val="Illustration"/>
        <w:keepNext/>
        <w:keepLines/>
      </w:pPr>
      <w:r w:rsidRPr="007076C8">
        <w:rPr>
          <w:noProof/>
        </w:rPr>
        <w:drawing>
          <wp:inline distT="0" distB="0" distL="0" distR="0" wp14:anchorId="530F1577" wp14:editId="04B75D1C">
            <wp:extent cx="5762625" cy="31623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5762625" cy="3162300"/>
                    </a:xfrm>
                    <a:prstGeom prst="rect">
                      <a:avLst/>
                    </a:prstGeom>
                  </pic:spPr>
                </pic:pic>
              </a:graphicData>
            </a:graphic>
          </wp:inline>
        </w:drawing>
      </w:r>
    </w:p>
    <w:p w14:paraId="4A8B7C21" w14:textId="77777777" w:rsidR="004C0B42" w:rsidRPr="007076C8" w:rsidRDefault="00DB1C0E" w:rsidP="00137162">
      <w:pPr>
        <w:pStyle w:val="IllustrationQuote"/>
        <w:keepLines/>
        <w:spacing w:after="276"/>
      </w:pPr>
      <w:r w:rsidRPr="007076C8">
        <w:t xml:space="preserve">Fonte: Ramiro (2022) </w:t>
      </w:r>
    </w:p>
    <w:p w14:paraId="6425ED8E" w14:textId="4EFE82B7" w:rsidR="004C0B42" w:rsidRPr="007076C8" w:rsidRDefault="00DB1C0E" w:rsidP="00137162">
      <w:r w:rsidRPr="007076C8">
        <w:t xml:space="preserve">5.1 Polígono: para criar um polígono, se deve selecionar os pontos desejados e fechá-lo voltando ao ponto inicial; 5.2 Polígono Regular: a criação do polígono regular é delimitada por dois pontos iniciais. Após isso, abrir-se-á uma </w:t>
      </w:r>
      <w:r w:rsidRPr="007076C8">
        <w:rPr>
          <w:i/>
          <w:iCs/>
        </w:rPr>
        <w:t xml:space="preserve">pop-up </w:t>
      </w:r>
      <w:r w:rsidRPr="007076C8">
        <w:t>para delimitar o número de lados; 5.3 Polígono Rígido: a criação do polígono rígido é simples, basta selecionar os pontos desejáveis e a partir disso volte ao ponto inicial para fechá-lo; 5.4 Polígono Semi</w:t>
      </w:r>
      <w:r w:rsidR="005B1FCC" w:rsidRPr="007076C8">
        <w:t xml:space="preserve"> </w:t>
      </w:r>
      <w:r w:rsidRPr="007076C8">
        <w:t>deformável: seu uso se baseia na criação de vértices de modo que o primeiro vértice seja também o último.</w:t>
      </w:r>
    </w:p>
    <w:p w14:paraId="1E174C2F" w14:textId="77777777" w:rsidR="004C0B42" w:rsidRPr="007076C8" w:rsidRDefault="00DB1C0E" w:rsidP="00137162">
      <w:pPr>
        <w:pStyle w:val="Figura"/>
        <w:keepNext/>
        <w:keepLines/>
        <w:spacing w:before="276"/>
        <w:rPr>
          <w:color w:val="auto"/>
        </w:rPr>
      </w:pPr>
      <w:bookmarkStart w:id="14" w:name="_Toc105509666"/>
      <w:r w:rsidRPr="007076C8">
        <w:rPr>
          <w:color w:val="auto"/>
        </w:rPr>
        <w:lastRenderedPageBreak/>
        <w:t>Figura 7 — Ferramenta (Círculo)</w:t>
      </w:r>
      <w:bookmarkEnd w:id="14"/>
    </w:p>
    <w:p w14:paraId="7ED27A9E" w14:textId="77777777" w:rsidR="004C0B42" w:rsidRPr="007076C8" w:rsidRDefault="00DB1C0E" w:rsidP="00137162">
      <w:pPr>
        <w:pStyle w:val="Illustration"/>
        <w:keepNext/>
        <w:keepLines/>
      </w:pPr>
      <w:r w:rsidRPr="007076C8">
        <w:rPr>
          <w:noProof/>
        </w:rPr>
        <w:drawing>
          <wp:inline distT="0" distB="0" distL="0" distR="0" wp14:anchorId="097BBDB6" wp14:editId="6B29ADFB">
            <wp:extent cx="5762625" cy="418147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5762625" cy="4181475"/>
                    </a:xfrm>
                    <a:prstGeom prst="rect">
                      <a:avLst/>
                    </a:prstGeom>
                  </pic:spPr>
                </pic:pic>
              </a:graphicData>
            </a:graphic>
          </wp:inline>
        </w:drawing>
      </w:r>
    </w:p>
    <w:p w14:paraId="6BB6ED8A" w14:textId="77777777" w:rsidR="004C0B42" w:rsidRPr="007076C8" w:rsidRDefault="00DB1C0E" w:rsidP="00137162">
      <w:pPr>
        <w:pStyle w:val="IllustrationQuote"/>
        <w:keepLines/>
        <w:spacing w:after="276"/>
      </w:pPr>
      <w:r w:rsidRPr="007076C8">
        <w:t xml:space="preserve">Fonte: Ramiro (2022) </w:t>
      </w:r>
    </w:p>
    <w:p w14:paraId="63C3C7EF" w14:textId="77777777" w:rsidR="004C0B42" w:rsidRPr="007076C8" w:rsidRDefault="00DB1C0E" w:rsidP="00137162">
      <w:r w:rsidRPr="007076C8">
        <w:t xml:space="preserve">6.1 Círculo dados Centro e Um de seus Pontos: seu uso consiste em escolher um local para determinar o centro. Após isso basta seguir e arrastar para obter o tamanho do raio; 6.2 Círculo: Centro &amp; Raio: dê um clique, após isso especifique o raio; 6.3 Compasso: Selecione uma circunferência ou dois pontos; 6.4 Círculo definido por Três Pontos: basta denominar três pontos para formar um círculo; 6.5 Semicírculo: Para criar basta especificar dois pontos; 6.6 Arco Circular: o círculo angular pode ser construído a partir de três pontos; 6.7 Arco Circuncírculo: para construir o arco é necessário adicionar três pontos; 6.8 Setor Circular: basta selecionar o centro, e após isso, os outros dois pontos; 6.9 Setor </w:t>
      </w:r>
      <w:proofErr w:type="spellStart"/>
      <w:r w:rsidRPr="007076C8">
        <w:t>Circuncírcular</w:t>
      </w:r>
      <w:proofErr w:type="spellEnd"/>
      <w:r w:rsidRPr="007076C8">
        <w:t>:</w:t>
      </w:r>
      <w:r w:rsidRPr="007076C8">
        <w:rPr>
          <w:b/>
          <w:bCs/>
        </w:rPr>
        <w:t> </w:t>
      </w:r>
      <w:r w:rsidRPr="007076C8">
        <w:t>para criar um setor é necessário estabelecer três pontos.</w:t>
      </w:r>
    </w:p>
    <w:p w14:paraId="68D9FEF4" w14:textId="01D0BBE3" w:rsidR="004C0B42" w:rsidRPr="007076C8" w:rsidRDefault="00DB1C0E" w:rsidP="00137162">
      <w:pPr>
        <w:pStyle w:val="Figura"/>
        <w:keepNext/>
        <w:keepLines/>
        <w:spacing w:before="276"/>
        <w:rPr>
          <w:color w:val="auto"/>
        </w:rPr>
      </w:pPr>
      <w:bookmarkStart w:id="15" w:name="_Toc105509667"/>
      <w:r w:rsidRPr="007076C8">
        <w:rPr>
          <w:color w:val="auto"/>
        </w:rPr>
        <w:lastRenderedPageBreak/>
        <w:t>Figura 8 — Ferramenta (Elipse)</w:t>
      </w:r>
      <w:bookmarkEnd w:id="15"/>
    </w:p>
    <w:p w14:paraId="0E16BC66" w14:textId="77777777" w:rsidR="004C0B42" w:rsidRPr="007076C8" w:rsidRDefault="00DB1C0E" w:rsidP="00137162">
      <w:pPr>
        <w:pStyle w:val="Illustration"/>
        <w:keepNext/>
        <w:keepLines/>
      </w:pPr>
      <w:r w:rsidRPr="007076C8">
        <w:rPr>
          <w:noProof/>
        </w:rPr>
        <w:drawing>
          <wp:inline distT="0" distB="0" distL="0" distR="0" wp14:anchorId="39045F3C" wp14:editId="77C64DBF">
            <wp:extent cx="5762625" cy="29146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5762625" cy="2914650"/>
                    </a:xfrm>
                    <a:prstGeom prst="rect">
                      <a:avLst/>
                    </a:prstGeom>
                  </pic:spPr>
                </pic:pic>
              </a:graphicData>
            </a:graphic>
          </wp:inline>
        </w:drawing>
      </w:r>
    </w:p>
    <w:p w14:paraId="19463BCC" w14:textId="77777777" w:rsidR="004C0B42" w:rsidRPr="007076C8" w:rsidRDefault="00DB1C0E" w:rsidP="00137162">
      <w:pPr>
        <w:pStyle w:val="IllustrationQuote"/>
        <w:keepLines/>
        <w:spacing w:after="276"/>
      </w:pPr>
      <w:r w:rsidRPr="007076C8">
        <w:t xml:space="preserve">Fonte: Ramiro (2022) </w:t>
      </w:r>
    </w:p>
    <w:p w14:paraId="3670B110" w14:textId="77777777" w:rsidR="004C0B42" w:rsidRPr="007076C8" w:rsidRDefault="00DB1C0E" w:rsidP="00137162">
      <w:r w:rsidRPr="007076C8">
        <w:t>7.1 Elipse: para criar uma elipse é necessário especificar os focos, após isso selecione o ponto da elipse; 7.2 Hipérbole: de modo análogo a elipse, selecione os focos e o ponto da hipérbole; 7.3 Parábola: crie um ponto de foco da parábola. Após isso, selecione um dos eixos ou uma reta; 7.4 Cônica por Cinco Pontos: de modo simples, selecione cinco pontos para criar uma cônica. </w:t>
      </w:r>
    </w:p>
    <w:p w14:paraId="1C45963F" w14:textId="77777777" w:rsidR="004C0B42" w:rsidRPr="007076C8" w:rsidRDefault="00DB1C0E" w:rsidP="00137162">
      <w:pPr>
        <w:pStyle w:val="Figura"/>
        <w:keepNext/>
        <w:keepLines/>
        <w:spacing w:before="276"/>
        <w:rPr>
          <w:color w:val="auto"/>
        </w:rPr>
      </w:pPr>
      <w:bookmarkStart w:id="16" w:name="_Toc105509668"/>
      <w:r w:rsidRPr="007076C8">
        <w:rPr>
          <w:color w:val="auto"/>
        </w:rPr>
        <w:lastRenderedPageBreak/>
        <w:t>Figura 9 — Ferramenta (Ângulo)</w:t>
      </w:r>
      <w:bookmarkEnd w:id="16"/>
    </w:p>
    <w:p w14:paraId="34A1A3CA" w14:textId="77777777" w:rsidR="004C0B42" w:rsidRPr="007076C8" w:rsidRDefault="00DB1C0E" w:rsidP="00137162">
      <w:pPr>
        <w:pStyle w:val="Illustration"/>
        <w:keepNext/>
        <w:keepLines/>
      </w:pPr>
      <w:r w:rsidRPr="007076C8">
        <w:rPr>
          <w:noProof/>
        </w:rPr>
        <w:drawing>
          <wp:inline distT="0" distB="0" distL="0" distR="0" wp14:anchorId="0DA18722" wp14:editId="08C9E8D0">
            <wp:extent cx="5762625" cy="38481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5762625" cy="3848100"/>
                    </a:xfrm>
                    <a:prstGeom prst="rect">
                      <a:avLst/>
                    </a:prstGeom>
                  </pic:spPr>
                </pic:pic>
              </a:graphicData>
            </a:graphic>
          </wp:inline>
        </w:drawing>
      </w:r>
    </w:p>
    <w:p w14:paraId="38153900" w14:textId="77777777" w:rsidR="004C0B42" w:rsidRPr="007076C8" w:rsidRDefault="00DB1C0E" w:rsidP="00137162">
      <w:pPr>
        <w:pStyle w:val="IllustrationQuote"/>
        <w:keepLines/>
        <w:spacing w:after="276"/>
      </w:pPr>
      <w:r w:rsidRPr="007076C8">
        <w:t xml:space="preserve">Fonte: Ramiro (2022) </w:t>
      </w:r>
    </w:p>
    <w:p w14:paraId="21388CD1" w14:textId="77777777" w:rsidR="004C0B42" w:rsidRPr="007076C8" w:rsidRDefault="00DB1C0E" w:rsidP="00137162">
      <w:r w:rsidRPr="007076C8">
        <w:t>8.1 Ângulo: para a criação de um ângulo, somente é necessário especificar três pontos ou duas retas; 8.2 Ângulo com Amplitude Fixa: basta selecionar um ponto em específico. Após isso, selecione um vértice e determine uma amplitude na caixa de diálogo; 8.3 Distância, Comprimento ou Perímetro: a funcionalidade da ferramenta se refere em medir distâncias, a distância de dois pontos, segmentos, retas planas; 8.4 Área: selecione uma figura com área para obter a área total; 8.5 Inclinação:</w:t>
      </w:r>
      <w:r w:rsidRPr="007076C8">
        <w:rPr>
          <w:b/>
          <w:bCs/>
        </w:rPr>
        <w:t> </w:t>
      </w:r>
      <w:r w:rsidRPr="007076C8">
        <w:t>basta selecionar uma reta que o GeoGebra devolvera a inclinação da reta selecionada; 8.6 Lista: basta selecionar uma área do plano do GeoGebra que contenha pontos, retas, objetos; 8.7 Relação: esta ferramenta estabelece uma relação de igualdade entre o objeto especificado; 8.8 Inspetor de Funções:</w:t>
      </w:r>
      <w:r w:rsidRPr="007076C8">
        <w:rPr>
          <w:b/>
          <w:bCs/>
        </w:rPr>
        <w:t> </w:t>
      </w:r>
      <w:r w:rsidRPr="007076C8">
        <w:t xml:space="preserve">serve para analisar uma determinada função. Nele é possível obter o cálculo de área, média, comprimento além dos máximos e mínimos com seus valores e raízes de uma função, que será determinada pelo operador do </w:t>
      </w:r>
      <w:r w:rsidRPr="007076C8">
        <w:rPr>
          <w:i/>
          <w:iCs/>
        </w:rPr>
        <w:t>software</w:t>
      </w:r>
      <w:r w:rsidRPr="007076C8">
        <w:t>.</w:t>
      </w:r>
    </w:p>
    <w:p w14:paraId="117F0346" w14:textId="77777777" w:rsidR="004C0B42" w:rsidRPr="007076C8" w:rsidRDefault="00DB1C0E" w:rsidP="00137162">
      <w:pPr>
        <w:pStyle w:val="Figura"/>
        <w:keepNext/>
        <w:keepLines/>
        <w:spacing w:before="276"/>
        <w:rPr>
          <w:color w:val="auto"/>
        </w:rPr>
      </w:pPr>
      <w:bookmarkStart w:id="17" w:name="_Toc105509669"/>
      <w:r w:rsidRPr="007076C8">
        <w:rPr>
          <w:color w:val="auto"/>
        </w:rPr>
        <w:lastRenderedPageBreak/>
        <w:t>Figura 10 — Ferramenta (Reflexão)</w:t>
      </w:r>
      <w:bookmarkEnd w:id="17"/>
    </w:p>
    <w:p w14:paraId="50AD43A2" w14:textId="77777777" w:rsidR="004C0B42" w:rsidRPr="007076C8" w:rsidRDefault="00DB1C0E" w:rsidP="00137162">
      <w:pPr>
        <w:pStyle w:val="Illustration"/>
        <w:keepNext/>
        <w:keepLines/>
      </w:pPr>
      <w:r w:rsidRPr="007076C8">
        <w:rPr>
          <w:noProof/>
        </w:rPr>
        <w:drawing>
          <wp:inline distT="0" distB="0" distL="0" distR="0" wp14:anchorId="44F535A6" wp14:editId="0E180317">
            <wp:extent cx="5762625" cy="298132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5762625" cy="2981325"/>
                    </a:xfrm>
                    <a:prstGeom prst="rect">
                      <a:avLst/>
                    </a:prstGeom>
                  </pic:spPr>
                </pic:pic>
              </a:graphicData>
            </a:graphic>
          </wp:inline>
        </w:drawing>
      </w:r>
    </w:p>
    <w:p w14:paraId="22088854" w14:textId="77777777" w:rsidR="004C0B42" w:rsidRPr="007076C8" w:rsidRDefault="00DB1C0E" w:rsidP="00137162">
      <w:pPr>
        <w:pStyle w:val="IllustrationQuote"/>
        <w:keepLines/>
        <w:spacing w:after="276"/>
      </w:pPr>
      <w:r w:rsidRPr="007076C8">
        <w:t xml:space="preserve">Fonte: Ramiro (2022) </w:t>
      </w:r>
    </w:p>
    <w:p w14:paraId="3C62B643" w14:textId="2E019BDA" w:rsidR="004C0B42" w:rsidRPr="007076C8" w:rsidRDefault="00DB1C0E" w:rsidP="00137162">
      <w:r w:rsidRPr="007076C8">
        <w:t>9.1 Reflexão em Relação a uma Reta:</w:t>
      </w:r>
      <w:r w:rsidRPr="007076C8">
        <w:rPr>
          <w:b/>
          <w:bCs/>
        </w:rPr>
        <w:t> </w:t>
      </w:r>
      <w:r w:rsidRPr="007076C8">
        <w:t xml:space="preserve">basta clicar na ferramenta, selecionar uma reta e um pontos que já foram estabelecidos. Após isso, selecione um ponto que para que ele seja refletido; 9.2 Reflexão em Relação a um Ponto: de modo análogo ao que foi observado no tópico </w:t>
      </w:r>
      <w:r w:rsidR="005C49C4" w:rsidRPr="007076C8">
        <w:t>anterior.</w:t>
      </w:r>
      <w:r w:rsidRPr="007076C8">
        <w:t xml:space="preserve"> </w:t>
      </w:r>
      <w:r w:rsidR="005C49C4" w:rsidRPr="007076C8">
        <w:t xml:space="preserve"> 9.3 </w:t>
      </w:r>
      <w:r w:rsidRPr="007076C8">
        <w:t xml:space="preserve">Inversão: para o uso dessa ferramenta, será necessário especificar o ponto e um objeto. Após isso, selecione um círculo; 9.4 Rotação em Torno de um Ponto: na utilização da rotação em torno do ponto, se deve, primeiramente, selecionar um objeto. Após isso, selecione o centro do objeto, especifique o ângulo desejado; 9.5 Translação por um Vetor: a ferramenta translação se baseia em determinar um objeto a ser transladado, feito isso, selecione um vetor para finalizar a transladação; 9.6 Homotetia: no uso da homotetia, é preciso, primeiramente, selecionar o objeto. Feito isso selecione o centro desse objeto, e, assim que esses procedimentos forem realizados, aparecerá uma janela </w:t>
      </w:r>
      <w:r w:rsidRPr="007076C8">
        <w:rPr>
          <w:i/>
          <w:iCs/>
        </w:rPr>
        <w:t xml:space="preserve">pop-up. </w:t>
      </w:r>
      <w:r w:rsidRPr="007076C8">
        <w:t>Neste campo, determine a razão da homotetia.</w:t>
      </w:r>
    </w:p>
    <w:p w14:paraId="31F70793" w14:textId="77777777" w:rsidR="004C0B42" w:rsidRPr="007076C8" w:rsidRDefault="00DB1C0E" w:rsidP="00137162">
      <w:pPr>
        <w:pStyle w:val="Figura"/>
        <w:keepNext/>
        <w:keepLines/>
        <w:spacing w:before="276"/>
        <w:rPr>
          <w:color w:val="auto"/>
        </w:rPr>
      </w:pPr>
      <w:bookmarkStart w:id="18" w:name="_Toc105509670"/>
      <w:r w:rsidRPr="007076C8">
        <w:rPr>
          <w:color w:val="auto"/>
        </w:rPr>
        <w:lastRenderedPageBreak/>
        <w:t>Figura 11 — Ferramenta (Controle Deslizante)</w:t>
      </w:r>
      <w:bookmarkEnd w:id="18"/>
    </w:p>
    <w:p w14:paraId="6CEA6712" w14:textId="77777777" w:rsidR="004C0B42" w:rsidRPr="007076C8" w:rsidRDefault="00DB1C0E" w:rsidP="00137162">
      <w:pPr>
        <w:pStyle w:val="Illustration"/>
        <w:keepNext/>
        <w:keepLines/>
      </w:pPr>
      <w:r w:rsidRPr="007076C8">
        <w:rPr>
          <w:noProof/>
        </w:rPr>
        <w:drawing>
          <wp:inline distT="0" distB="0" distL="0" distR="0" wp14:anchorId="4A3B3E68" wp14:editId="5DD5E655">
            <wp:extent cx="5762625" cy="273367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5762625" cy="2733675"/>
                    </a:xfrm>
                    <a:prstGeom prst="rect">
                      <a:avLst/>
                    </a:prstGeom>
                  </pic:spPr>
                </pic:pic>
              </a:graphicData>
            </a:graphic>
          </wp:inline>
        </w:drawing>
      </w:r>
    </w:p>
    <w:p w14:paraId="7781011E" w14:textId="77777777" w:rsidR="004C0B42" w:rsidRPr="007076C8" w:rsidRDefault="00DB1C0E" w:rsidP="00137162">
      <w:pPr>
        <w:pStyle w:val="IllustrationQuote"/>
        <w:keepLines/>
        <w:spacing w:after="276"/>
      </w:pPr>
      <w:r w:rsidRPr="007076C8">
        <w:t xml:space="preserve">Fonte: Ramiro (2022) </w:t>
      </w:r>
    </w:p>
    <w:p w14:paraId="2B14C52D" w14:textId="7689947B" w:rsidR="004C0B42" w:rsidRPr="007076C8" w:rsidRDefault="00DB1C0E" w:rsidP="00137162">
      <w:r w:rsidRPr="007076C8">
        <w:t>10.1 Controle Deslizante:</w:t>
      </w:r>
      <w:r w:rsidRPr="007076C8">
        <w:rPr>
          <w:b/>
          <w:bCs/>
        </w:rPr>
        <w:t> </w:t>
      </w:r>
      <w:r w:rsidRPr="007076C8">
        <w:t>serve para delimitar constantes, seu uso pode aparentar ser complexo, em geral, qualquer constante não especificada, o GeoGebra fará o controle deslizante; 10.2 Texto: esta ferramenta serve para marcar que seja importante. Para usá-la basta selecionar a ferramenta e dar um clique no local desejado; 10.3 Inserir Imagem: para usar esta ferramenta basta selecioná-la. A partir disso, impute uma imagem da própria câmera ou dispositivo; 10.4 Botão: esta ferramenta depende de assuntos relacionados a programações para o seu uso. Com efeito, não será relevante sua função dentro do assunto estudado; 10.5 Caixa para Exibir / Esconder Objetos: tem a finalidade de trabalhar com de anexar e trabalhar com objetos que foram construídos. Assim, sua funcionalidade é, basicamente, exibir e ocultar objetos.</w:t>
      </w:r>
    </w:p>
    <w:p w14:paraId="56DD0AC4" w14:textId="77777777" w:rsidR="004C0B42" w:rsidRPr="007076C8" w:rsidRDefault="00DB1C0E" w:rsidP="00137162">
      <w:pPr>
        <w:pStyle w:val="Figura"/>
        <w:keepNext/>
        <w:keepLines/>
        <w:spacing w:before="276"/>
        <w:rPr>
          <w:color w:val="auto"/>
        </w:rPr>
      </w:pPr>
      <w:bookmarkStart w:id="19" w:name="_Toc105509671"/>
      <w:r w:rsidRPr="007076C8">
        <w:rPr>
          <w:color w:val="auto"/>
        </w:rPr>
        <w:lastRenderedPageBreak/>
        <w:t>Figura 12 — Ferramenta (Mover)</w:t>
      </w:r>
      <w:bookmarkEnd w:id="19"/>
    </w:p>
    <w:p w14:paraId="78F2DC9D" w14:textId="77777777" w:rsidR="004C0B42" w:rsidRPr="007076C8" w:rsidRDefault="00DB1C0E" w:rsidP="00137162">
      <w:pPr>
        <w:pStyle w:val="Illustration"/>
        <w:keepNext/>
        <w:keepLines/>
      </w:pPr>
      <w:r w:rsidRPr="007076C8">
        <w:rPr>
          <w:noProof/>
        </w:rPr>
        <w:drawing>
          <wp:inline distT="0" distB="0" distL="0" distR="0" wp14:anchorId="71F240D0" wp14:editId="75AD6804">
            <wp:extent cx="5762625" cy="368617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rcRect/>
                    <a:stretch>
                      <a:fillRect/>
                    </a:stretch>
                  </pic:blipFill>
                  <pic:spPr bwMode="auto">
                    <a:xfrm>
                      <a:off x="0" y="0"/>
                      <a:ext cx="5762625" cy="3686175"/>
                    </a:xfrm>
                    <a:prstGeom prst="rect">
                      <a:avLst/>
                    </a:prstGeom>
                  </pic:spPr>
                </pic:pic>
              </a:graphicData>
            </a:graphic>
          </wp:inline>
        </w:drawing>
      </w:r>
    </w:p>
    <w:p w14:paraId="180663F4" w14:textId="77777777" w:rsidR="004C0B42" w:rsidRPr="007076C8" w:rsidRDefault="00DB1C0E" w:rsidP="00137162">
      <w:pPr>
        <w:pStyle w:val="IllustrationQuote"/>
        <w:keepLines/>
        <w:spacing w:after="276"/>
      </w:pPr>
      <w:r w:rsidRPr="007076C8">
        <w:t xml:space="preserve">Fonte: Ramiro (2022) </w:t>
      </w:r>
    </w:p>
    <w:p w14:paraId="4835574A" w14:textId="73D88714" w:rsidR="004C0B42" w:rsidRPr="007076C8" w:rsidRDefault="00DB1C0E" w:rsidP="00137162">
      <w:r w:rsidRPr="007076C8">
        <w:t>11.1 Mover Janela de Visualização:</w:t>
      </w:r>
      <w:r w:rsidRPr="007076C8">
        <w:rPr>
          <w:b/>
          <w:bCs/>
        </w:rPr>
        <w:t> </w:t>
      </w:r>
      <w:r w:rsidRPr="007076C8">
        <w:t>tem a</w:t>
      </w:r>
      <w:r w:rsidRPr="007076C8">
        <w:rPr>
          <w:b/>
          <w:bCs/>
        </w:rPr>
        <w:t> </w:t>
      </w:r>
      <w:r w:rsidRPr="007076C8">
        <w:t xml:space="preserve">função de mover a janela de visualização. Além disso, é possível utilizá-la segurando a tecla </w:t>
      </w:r>
      <w:r w:rsidRPr="007076C8">
        <w:rPr>
          <w:i/>
          <w:iCs/>
        </w:rPr>
        <w:t xml:space="preserve">shift </w:t>
      </w:r>
      <w:r w:rsidRPr="007076C8">
        <w:t>sem que ela seja selecionada; 11.2 Ampliar: seu uso serve para ampliar, o que também pode ser feito com a roda ''</w:t>
      </w:r>
      <w:r w:rsidRPr="007076C8">
        <w:rPr>
          <w:i/>
          <w:iCs/>
        </w:rPr>
        <w:t>scroll''</w:t>
      </w:r>
      <w:r w:rsidRPr="007076C8">
        <w:t xml:space="preserve"> do </w:t>
      </w:r>
      <w:r w:rsidRPr="007076C8">
        <w:rPr>
          <w:i/>
          <w:iCs/>
        </w:rPr>
        <w:t>mouse; </w:t>
      </w:r>
      <w:r w:rsidRPr="007076C8">
        <w:t>11.3 Reduzir: utilizada para reduzir, o que também pode ser feito com a roda ''</w:t>
      </w:r>
      <w:r w:rsidRPr="007076C8">
        <w:rPr>
          <w:i/>
          <w:iCs/>
        </w:rPr>
        <w:t>scroll''</w:t>
      </w:r>
      <w:r w:rsidRPr="007076C8">
        <w:t xml:space="preserve"> do </w:t>
      </w:r>
      <w:r w:rsidRPr="007076C8">
        <w:rPr>
          <w:i/>
          <w:iCs/>
        </w:rPr>
        <w:t>mouse.</w:t>
      </w:r>
    </w:p>
    <w:p w14:paraId="41628EF2" w14:textId="77777777" w:rsidR="004C0B42" w:rsidRPr="007076C8" w:rsidRDefault="00DB1C0E" w:rsidP="00137162">
      <w:pPr>
        <w:pStyle w:val="TertiaryTitle"/>
        <w:keepLines/>
        <w:numPr>
          <w:ilvl w:val="2"/>
          <w:numId w:val="2"/>
        </w:numPr>
        <w:ind w:left="640" w:hanging="640"/>
        <w:rPr>
          <w:color w:val="auto"/>
        </w:rPr>
      </w:pPr>
      <w:bookmarkStart w:id="20" w:name="_Toc105232479"/>
      <w:r w:rsidRPr="007076C8">
        <w:rPr>
          <w:color w:val="auto"/>
        </w:rPr>
        <w:t>Interface geral</w:t>
      </w:r>
      <w:bookmarkEnd w:id="20"/>
    </w:p>
    <w:p w14:paraId="7D12A451" w14:textId="77777777" w:rsidR="004C0B42" w:rsidRPr="007076C8" w:rsidRDefault="00DB1C0E" w:rsidP="00137162">
      <w:r w:rsidRPr="007076C8">
        <w:t xml:space="preserve">12 Desfazer: caso haja algum erro, é possível desfazê-lo clicando neste ícone; 13 Refazer: caso o leitor queira fazer o processo inverso do ''item 12'', ou, caso o leitor queira refazer o que foi desfeito, basta clicar neste ícone; 14 Procurar: permite buscar trabalhos já desenvolvidos pela comunidade afim de facilitar aplicações práticas; 15 Configuração: todas as opções relacionadas a configuração do GeoGebra estão disponíveis neste comando; 16 Alterar: nela é possível modificar a malha, os eixos, ajustar ao centro do plano e usar configurações avançadas para fazer um ajuste em ocasiões especiais; 17 Caixa de Entrada: existe uma gama enorme de funções que essa ferramenta possibilita, como por exemplo, todas funções básicas do </w:t>
      </w:r>
      <w:r w:rsidRPr="007076C8">
        <w:lastRenderedPageBreak/>
        <w:t>item</w:t>
      </w:r>
      <w:r w:rsidRPr="007076C8">
        <w:rPr>
          <w:b/>
          <w:bCs/>
        </w:rPr>
        <w:t> </w:t>
      </w:r>
      <w:r w:rsidRPr="007076C8">
        <w:t>1 ao 12</w:t>
      </w:r>
      <w:r w:rsidRPr="007076C8">
        <w:rPr>
          <w:b/>
          <w:bCs/>
        </w:rPr>
        <w:t> </w:t>
      </w:r>
      <w:r w:rsidRPr="007076C8">
        <w:t xml:space="preserve">que foram descritas acima. Além disso, existem também funções extras que vão além das ferramentas disponíveis. Seu uso é bastante intuitivo, no entanto, em muitas destas ferramentas se faz necessário o conhecimento matemático para o seu uso, pois o leitor precisa conhecer o nome da função desejada e entender como ela funciona na teoria; 18 Visualização: esta ferramenta desloca o movimento da tela ao centro do plano; 19 Ampliar: caso seja necessário uma melhor visualização é possível utilizar esta ferramenta para localizar melhor os pontos, retas, funções; 20 Reduzir: esta ferramenta serve para reduzir o campo, no intuito de ter uma melhor visão geral do que está sendo trabalhado; 21 Tela Cheia: esta ferramenta ajuda a ampliar todo o </w:t>
      </w:r>
      <w:r w:rsidRPr="007076C8">
        <w:rPr>
          <w:i/>
          <w:iCs/>
        </w:rPr>
        <w:t xml:space="preserve">Layout </w:t>
      </w:r>
      <w:r w:rsidRPr="007076C8">
        <w:t>(Interface); 22 Plano: todas as funções pontos e retas ficarão disponíveis neste plano.</w:t>
      </w:r>
    </w:p>
    <w:p w14:paraId="4F369F6D" w14:textId="77777777" w:rsidR="004C0B42" w:rsidRPr="007076C8" w:rsidRDefault="00DB1C0E" w:rsidP="00137162">
      <w:pPr>
        <w:pStyle w:val="SecondaryTitle"/>
        <w:keepLines/>
        <w:numPr>
          <w:ilvl w:val="1"/>
          <w:numId w:val="2"/>
        </w:numPr>
        <w:ind w:left="440" w:hanging="440"/>
        <w:rPr>
          <w:color w:val="auto"/>
        </w:rPr>
      </w:pPr>
      <w:bookmarkStart w:id="21" w:name="_Toc105232480"/>
      <w:r w:rsidRPr="007076C8">
        <w:rPr>
          <w:caps/>
          <w:color w:val="auto"/>
        </w:rPr>
        <w:t>Adentrando em outros conceitos</w:t>
      </w:r>
      <w:bookmarkEnd w:id="21"/>
    </w:p>
    <w:p w14:paraId="7D8EF6EE" w14:textId="77777777" w:rsidR="004C0B42" w:rsidRPr="007076C8" w:rsidRDefault="00DB1C0E" w:rsidP="00137162">
      <w:r w:rsidRPr="007076C8">
        <w:t>Há componentes adicionais que são muito importantes, pois trazem um aperfeiçoamento das funcionalidades para o desenvolvimento da proposta desse trabalho, sendo elas: a Caixa de Entrada; o Controle Deslizante; e o Teclado Virtual.</w:t>
      </w:r>
    </w:p>
    <w:p w14:paraId="70A3FC99" w14:textId="77777777" w:rsidR="004C0B42" w:rsidRPr="007076C8" w:rsidRDefault="00DB1C0E" w:rsidP="00137162">
      <w:r w:rsidRPr="007076C8">
        <w:t>Quanto à ''Caixa de Entrada'', há, dentro deste campo, uma gama diversificada de ferramentas, incluindo as ferramentas descritas no capítulo anterior. Para utilizá-la, o operador terá que entender que existe um nome para cada função, para que assim seja encontrada uma função ideal à situação. Além disso, no momento do preenchimento da fórmula a ser computada, é de extrema importância que a fórmula seja bem definida, a fim de que a parte computacional do aplicativo não dê um retorno caso seja escrito algum valor inválido. Assim, para que uma função se aplique da maneira correta, é importante seguir a definição estabelecida. Somente assim os valores definidos terão validade quando digitados.</w:t>
      </w:r>
    </w:p>
    <w:p w14:paraId="5E1E6866" w14:textId="29D19909" w:rsidR="004C0B42" w:rsidRPr="007076C8" w:rsidRDefault="00DB1C0E" w:rsidP="00137162">
      <w:r w:rsidRPr="007076C8">
        <w:t>No que se refere ao ''Controle Deslizante'', muitas vezes, aparece automaticamente ao trabalhar com constantes, no entanto, nesta função é possível estabelecer o intervalo da constante que será trabalhado. Ademais, também é possível existe uma gama de subfunções nesta ferramenta. Para trabalhar com essa ferramenta será muitas vezes necessário definir intervalos positivos ou só intervalos negativos. Também utilizar-se-á uma variação do incremento no controle deslizante que, basicamente, irá determinar de quantos em quantos números será a variação.</w:t>
      </w:r>
    </w:p>
    <w:p w14:paraId="4F9803C5" w14:textId="77777777" w:rsidR="004C0B42" w:rsidRPr="007076C8" w:rsidRDefault="00DB1C0E" w:rsidP="00137162">
      <w:r w:rsidRPr="007076C8">
        <w:lastRenderedPageBreak/>
        <w:t>Como foi dito acima no tópico 2, após qualquer constante ser inserida na barra de fórmulas,</w:t>
      </w:r>
      <w:r w:rsidRPr="007076C8">
        <w:rPr>
          <w:b/>
          <w:bCs/>
        </w:rPr>
        <w:t> </w:t>
      </w:r>
      <w:r w:rsidRPr="007076C8">
        <w:t>o GeoGebra retornará com um controle deslizante da constante. Vejamos a seguir:</w:t>
      </w:r>
    </w:p>
    <w:p w14:paraId="15D579EE" w14:textId="77777777" w:rsidR="004C0B42" w:rsidRPr="007076C8" w:rsidRDefault="00DB1C0E" w:rsidP="00137162">
      <w:pPr>
        <w:pStyle w:val="Figura"/>
        <w:keepNext/>
        <w:keepLines/>
        <w:spacing w:before="276"/>
        <w:rPr>
          <w:color w:val="auto"/>
        </w:rPr>
      </w:pPr>
      <w:bookmarkStart w:id="22" w:name="_Toc105509672"/>
      <w:r w:rsidRPr="007076C8">
        <w:rPr>
          <w:color w:val="auto"/>
        </w:rPr>
        <w:t>Figura 13 — Passo a Passo - Controle Deslizante</w:t>
      </w:r>
      <w:bookmarkEnd w:id="22"/>
    </w:p>
    <w:p w14:paraId="39B35F60" w14:textId="77777777" w:rsidR="004C0B42" w:rsidRPr="007076C8" w:rsidRDefault="00DB1C0E" w:rsidP="00137162">
      <w:pPr>
        <w:pStyle w:val="Illustration"/>
        <w:keepNext/>
        <w:keepLines/>
      </w:pPr>
      <w:r w:rsidRPr="007076C8">
        <w:rPr>
          <w:noProof/>
        </w:rPr>
        <w:drawing>
          <wp:inline distT="0" distB="0" distL="0" distR="0" wp14:anchorId="187C566B" wp14:editId="750C0F2D">
            <wp:extent cx="5638800" cy="460057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rcRect/>
                    <a:stretch>
                      <a:fillRect/>
                    </a:stretch>
                  </pic:blipFill>
                  <pic:spPr bwMode="auto">
                    <a:xfrm>
                      <a:off x="0" y="0"/>
                      <a:ext cx="5638800" cy="4600575"/>
                    </a:xfrm>
                    <a:prstGeom prst="rect">
                      <a:avLst/>
                    </a:prstGeom>
                  </pic:spPr>
                </pic:pic>
              </a:graphicData>
            </a:graphic>
          </wp:inline>
        </w:drawing>
      </w:r>
    </w:p>
    <w:p w14:paraId="315EBD64" w14:textId="77777777" w:rsidR="004C0B42" w:rsidRPr="007076C8" w:rsidRDefault="00DB1C0E" w:rsidP="00137162">
      <w:pPr>
        <w:pStyle w:val="IllustrationQuote"/>
        <w:keepLines/>
        <w:spacing w:after="276"/>
      </w:pPr>
      <w:r w:rsidRPr="007076C8">
        <w:t xml:space="preserve">Fonte: Ramiro (2022) </w:t>
      </w:r>
    </w:p>
    <w:p w14:paraId="1A94852A" w14:textId="77777777" w:rsidR="004C0B42" w:rsidRPr="007076C8" w:rsidRDefault="00DB1C0E" w:rsidP="00137162">
      <w:r w:rsidRPr="007076C8">
        <w:t>Para inserir uma constante, só será necessário digitar uma letra (a, b, c, ..., h) que o GeoGebra entenderá como uma constante qualquer e criará um controle deslizante. Já no segundo passo</w:t>
      </w:r>
      <w:r w:rsidRPr="007076C8">
        <w:rPr>
          <w:b/>
          <w:bCs/>
        </w:rPr>
        <w:t>, </w:t>
      </w:r>
      <w:r w:rsidRPr="007076C8">
        <w:t>após dar um </w:t>
      </w:r>
      <w:proofErr w:type="spellStart"/>
      <w:r w:rsidRPr="007076C8">
        <w:rPr>
          <w:i/>
          <w:iCs/>
        </w:rPr>
        <w:t>enter</w:t>
      </w:r>
      <w:proofErr w:type="spellEnd"/>
      <w:r w:rsidRPr="007076C8">
        <w:t> ou clicar fora do campo, automaticamente o aplicativo dará esse controle deslizante onde o intervalo varia de -5 até 5.</w:t>
      </w:r>
    </w:p>
    <w:p w14:paraId="4EC55BF2" w14:textId="77777777" w:rsidR="004C0B42" w:rsidRPr="007076C8" w:rsidRDefault="00DB1C0E" w:rsidP="00137162">
      <w:r w:rsidRPr="007076C8">
        <w:t xml:space="preserve">No terceiro passo que diz respeito a guia do controle deslizante, existe uma opção que são três pontos. Nela há uma opção para configurar o controle deslizante. Esta opção será de extrema importância para o uso da ferramenta. Para isso clique nos três pontos acima. Ficarão à disposição três opções: 1ª - criar um outro comando; 2ª - excluir um comando; e a 3ª será abordada logo adiante. Assim, </w:t>
      </w:r>
      <w:r w:rsidRPr="007076C8">
        <w:lastRenderedPageBreak/>
        <w:t xml:space="preserve">selecione configurações para se obter um </w:t>
      </w:r>
      <w:r w:rsidRPr="007076C8">
        <w:rPr>
          <w:i/>
          <w:iCs/>
        </w:rPr>
        <w:t xml:space="preserve">menu </w:t>
      </w:r>
      <w:r w:rsidRPr="007076C8">
        <w:t>especial para configurar ação do controle.</w:t>
      </w:r>
    </w:p>
    <w:p w14:paraId="04653BE4" w14:textId="77777777" w:rsidR="004C0B42" w:rsidRPr="007076C8" w:rsidRDefault="00DB1C0E" w:rsidP="00137162">
      <w:r w:rsidRPr="007076C8">
        <w:t>Feito isso, ter-se-á os comandos básicos para se trabalhar. Podem ser alteradas funções básicas do controle deslizante até outras funções que exigem mais compreensão. Em certos casos de demonstrações visuais que exijam um controle deslizante, será necessário alterar alguma função dentro desse campo. Contudo não é o objetivo desse trabalho adentrar nessa função em específico.</w:t>
      </w:r>
    </w:p>
    <w:p w14:paraId="3AB75FA9" w14:textId="68E8B646" w:rsidR="004C0B42" w:rsidRPr="007076C8" w:rsidRDefault="00DB1C0E" w:rsidP="00137162">
      <w:r w:rsidRPr="007076C8">
        <w:t>Por fim, o ''Teclado Virtual'' apresenta uma variedade de símbolos, números, letras, letras gregas e funções. Seu uso é importante, pois nem todas essas opções estão disponíveis no teclado de alguns dispositivos.</w:t>
      </w:r>
    </w:p>
    <w:p w14:paraId="27DDBB53" w14:textId="77777777" w:rsidR="004C0B42" w:rsidRPr="007076C8" w:rsidRDefault="00DB1C0E" w:rsidP="00137162">
      <w:pPr>
        <w:pStyle w:val="PrimaryTitle"/>
        <w:keepLines/>
        <w:pageBreakBefore/>
        <w:numPr>
          <w:ilvl w:val="0"/>
          <w:numId w:val="2"/>
        </w:numPr>
        <w:ind w:left="240" w:hanging="240"/>
        <w:rPr>
          <w:color w:val="auto"/>
        </w:rPr>
      </w:pPr>
      <w:bookmarkStart w:id="23" w:name="_Toc105232481"/>
      <w:r w:rsidRPr="007076C8">
        <w:rPr>
          <w:b/>
          <w:bCs/>
          <w:caps/>
          <w:color w:val="auto"/>
        </w:rPr>
        <w:lastRenderedPageBreak/>
        <w:t>O Movimento lógico dos números complexos</w:t>
      </w:r>
      <w:bookmarkEnd w:id="23"/>
    </w:p>
    <w:p w14:paraId="00682C55" w14:textId="39D75A83" w:rsidR="004C0B42" w:rsidRPr="007076C8" w:rsidRDefault="00DB1C0E" w:rsidP="00137162">
      <w:r w:rsidRPr="007076C8">
        <w:t>Após essa breve introdução sobre o uso das ferramentas do</w:t>
      </w:r>
      <w:r w:rsidR="00714B17" w:rsidRPr="007076C8">
        <w:t xml:space="preserve"> </w:t>
      </w:r>
      <w:r w:rsidR="00714B17" w:rsidRPr="007076C8">
        <w:rPr>
          <w:i/>
          <w:iCs/>
        </w:rPr>
        <w:t>software</w:t>
      </w:r>
      <w:r w:rsidR="00714B17" w:rsidRPr="007076C8">
        <w:t xml:space="preserve"> </w:t>
      </w:r>
      <w:r w:rsidRPr="007076C8">
        <w:t>GeoGebra, adentrar-se-á diretamente com o uso do</w:t>
      </w:r>
      <w:r w:rsidR="00714B17" w:rsidRPr="007076C8">
        <w:t xml:space="preserve"> </w:t>
      </w:r>
      <w:r w:rsidR="00714B17" w:rsidRPr="007076C8">
        <w:rPr>
          <w:i/>
          <w:iCs/>
        </w:rPr>
        <w:t>software</w:t>
      </w:r>
      <w:r w:rsidRPr="007076C8">
        <w:t xml:space="preserve"> GeoGebra para compreensão de alguns aspectos centrais da proposta desse trabalho. Iniciar-se-á com o estudo do movimento lógico e histórico dos números complexos, mostrando sua origem, os motivos de sua criação e de sua permanência na educação matemática e matemática.</w:t>
      </w:r>
    </w:p>
    <w:p w14:paraId="37796FCD" w14:textId="15C64D37" w:rsidR="004C0B42" w:rsidRPr="007076C8" w:rsidRDefault="00DB1C0E" w:rsidP="00137162">
      <w:r w:rsidRPr="007076C8">
        <w:t>Ainda, neste capítulo haverá o estudo com propriedades e definições algébricas envolvendo os números complexos e suas demonstrações visuais, sua geometria, com uma breve descrição do movimento geométrico das funções utilizadas na sua representação.</w:t>
      </w:r>
      <w:r w:rsidR="00615835" w:rsidRPr="007076C8">
        <w:t xml:space="preserve"> Esse estudo se baseia nos ensinamentos </w:t>
      </w:r>
      <w:r w:rsidR="00A21CAF" w:rsidRPr="007076C8">
        <w:t>dos matemáticos</w:t>
      </w:r>
      <w:r w:rsidR="00615835" w:rsidRPr="007076C8">
        <w:t xml:space="preserve"> </w:t>
      </w:r>
      <w:r w:rsidR="00B454AB" w:rsidRPr="007076C8">
        <w:t>Rafael Bombelli, Carl Friedrich Gauss</w:t>
      </w:r>
      <w:r w:rsidR="00A21CAF" w:rsidRPr="007076C8">
        <w:t>, Girolamo Cardano e Caspar Wessel.</w:t>
      </w:r>
    </w:p>
    <w:p w14:paraId="48C2EAC8" w14:textId="77777777" w:rsidR="004C0B42" w:rsidRPr="007076C8" w:rsidRDefault="00DB1C0E" w:rsidP="00137162">
      <w:pPr>
        <w:pStyle w:val="SecondaryTitle"/>
        <w:keepLines/>
        <w:numPr>
          <w:ilvl w:val="1"/>
          <w:numId w:val="2"/>
        </w:numPr>
        <w:ind w:left="440" w:hanging="440"/>
        <w:rPr>
          <w:color w:val="auto"/>
        </w:rPr>
      </w:pPr>
      <w:bookmarkStart w:id="24" w:name="_Toc105232482"/>
      <w:r w:rsidRPr="007076C8">
        <w:rPr>
          <w:caps/>
          <w:color w:val="auto"/>
        </w:rPr>
        <w:t>ADIÇÃO, SUBTRAÇÃO E MULTIPLICAÇÃO DE NÚMERO COMPLEXO</w:t>
      </w:r>
      <w:bookmarkEnd w:id="24"/>
    </w:p>
    <w:p w14:paraId="78B5E4AD" w14:textId="22D003F6" w:rsidR="004C0B42" w:rsidRPr="007076C8" w:rsidRDefault="00DB1C0E" w:rsidP="00137162">
      <w:r w:rsidRPr="007076C8">
        <w:t xml:space="preserve"> Este </w:t>
      </w:r>
      <w:r w:rsidR="00D94BA3" w:rsidRPr="007076C8">
        <w:t xml:space="preserve">capítulo </w:t>
      </w:r>
      <w:r w:rsidRPr="007076C8">
        <w:t>presta-se a demonstrar, pois, a gênese dos números complexos a fim de interpretar suas propriedades geométricas articuladas com as propriedades algébricas. </w:t>
      </w:r>
    </w:p>
    <w:p w14:paraId="7512C1DF" w14:textId="77777777" w:rsidR="004C0B42" w:rsidRPr="007076C8" w:rsidRDefault="00DB1C0E" w:rsidP="00137162">
      <w:r w:rsidRPr="007076C8">
        <w:t>Segundo Eves (2011), os números complexos emergem dos embates que estavam em voga no século XV envolvendo a resolução de equações polinomiais de coeficientes reais de grau maior ou igual a três.</w:t>
      </w:r>
    </w:p>
    <w:p w14:paraId="6BA4801F" w14:textId="56D53854" w:rsidR="004C0B42" w:rsidRPr="007076C8" w:rsidRDefault="00DB1C0E" w:rsidP="00137162">
      <w:r w:rsidRPr="007076C8">
        <w:t>As disputas conduziram os matemáticos daquela época a teorizar fórmulas e procedimentos para se resolver equações de grau superior a três. Segundo Vaz (2017), os matemáticos perceberam inicialmente que toda equação polinomial cúbica completa poderia ser reduzida a uma cúbica sem o termo quadrático, substituindo a variável original</w:t>
      </w:r>
      <w:r w:rsidR="00A94237" w:rsidRPr="007076C8">
        <w:t xml:space="preserve"> x</w:t>
      </w:r>
      <w:r w:rsidRPr="007076C8">
        <w:t xml:space="preserve"> por </w:t>
      </w:r>
      <w:proofErr w:type="spellStart"/>
      <w:r w:rsidR="00A94237" w:rsidRPr="007076C8">
        <w:t>por</w:t>
      </w:r>
      <w:proofErr w:type="spellEnd"/>
      <w:r w:rsidR="00A94237" w:rsidRPr="007076C8">
        <w:t xml:space="preserve"> </w:t>
      </w:r>
      <m:oMath>
        <m:r>
          <w:rPr>
            <w:rFonts w:ascii="Cambria Math" w:hAnsi="Cambria Math"/>
          </w:rPr>
          <m:t>y-</m:t>
        </m:r>
        <m:f>
          <m:fPr>
            <m:ctrlPr>
              <w:rPr>
                <w:rFonts w:ascii="Cambria Math" w:hAnsi="Cambria Math"/>
                <w:i/>
              </w:rPr>
            </m:ctrlPr>
          </m:fPr>
          <m:num>
            <m:r>
              <w:rPr>
                <w:rFonts w:ascii="Cambria Math" w:hAnsi="Cambria Math"/>
              </w:rPr>
              <m:t>a</m:t>
            </m:r>
          </m:num>
          <m:den>
            <m:r>
              <w:rPr>
                <w:rFonts w:ascii="Cambria Math" w:hAnsi="Cambria Math"/>
              </w:rPr>
              <m:t>3</m:t>
            </m:r>
          </m:den>
        </m:f>
      </m:oMath>
      <w:r w:rsidRPr="007076C8">
        <w:t xml:space="preserve"> , em </w:t>
      </w:r>
      <m:oMath>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+bx+c=0</m:t>
        </m:r>
      </m:oMath>
      <w:r w:rsidRPr="007076C8">
        <w:t xml:space="preserve"> obtemos: </w:t>
      </w:r>
      <m:oMath>
        <m:sSup>
          <m:sSupPr>
            <m:ctrlPr>
              <w:rPr>
                <w:rFonts w:ascii="Cambria Math" w:hAnsi="Cambria Math"/>
              </w:rPr>
            </m:ctrlPr>
          </m:sSupPr>
          <m:e>
            <m:r>
              <w:rPr>
                <w:rFonts w:ascii="Cambria Math" w:hAnsi="Cambria Math"/>
              </w:rPr>
              <m:t>y</m:t>
            </m:r>
          </m:e>
          <m:sup>
            <m:r>
              <w:rPr>
                <w:rFonts w:ascii="Cambria Math" w:hAnsi="Cambria Math"/>
              </w:rPr>
              <m:t>3</m:t>
            </m:r>
          </m:sup>
        </m:sSup>
        <m:r>
          <w:rPr>
            <w:rFonts w:ascii="Cambria Math" w:hAnsi="Cambria Math"/>
          </w:rPr>
          <m:t>+</m:t>
        </m:r>
        <m:d>
          <m:dPr>
            <m:ctrlPr>
              <w:rPr>
                <w:rFonts w:ascii="Cambria Math" w:hAnsi="Cambria Math"/>
                <w:i/>
              </w:rPr>
            </m:ctrlPr>
          </m:dPr>
          <m:e>
            <m:f>
              <m:fPr>
                <m:ctrlPr>
                  <w:rPr>
                    <w:rFonts w:ascii="Cambria Math" w:hAnsi="Cambria Math"/>
                    <w:i/>
                  </w:rPr>
                </m:ctrlPr>
              </m:fPr>
              <m:num>
                <m:sSup>
                  <m:sSupPr>
                    <m:ctrlPr>
                      <w:rPr>
                        <w:rFonts w:ascii="Cambria Math" w:hAnsi="Cambria Math"/>
                      </w:rPr>
                    </m:ctrlPr>
                  </m:sSupPr>
                  <m:e>
                    <m:r>
                      <w:rPr>
                        <w:rFonts w:ascii="Cambria Math" w:hAnsi="Cambria Math"/>
                      </w:rPr>
                      <m:t>-a</m:t>
                    </m:r>
                  </m:e>
                  <m:sup>
                    <m:r>
                      <w:rPr>
                        <w:rFonts w:ascii="Cambria Math" w:hAnsi="Cambria Math"/>
                      </w:rPr>
                      <m:t>2</m:t>
                    </m:r>
                  </m:sup>
                </m:sSup>
              </m:num>
              <m:den>
                <m:r>
                  <w:rPr>
                    <w:rFonts w:ascii="Cambria Math" w:hAnsi="Cambria Math"/>
                  </w:rPr>
                  <m:t>3</m:t>
                </m:r>
              </m:den>
            </m:f>
            <m:r>
              <w:rPr>
                <w:rFonts w:ascii="Cambria Math" w:hAnsi="Cambria Math"/>
              </w:rPr>
              <m:t>+b</m:t>
            </m:r>
          </m:e>
        </m:d>
        <m:r>
          <w:rPr>
            <w:rFonts w:ascii="Cambria Math" w:hAnsi="Cambria Math"/>
          </w:rPr>
          <m:t>y-</m:t>
        </m:r>
        <m:d>
          <m:dPr>
            <m:ctrlPr>
              <w:rPr>
                <w:rFonts w:ascii="Cambria Math" w:hAnsi="Cambria Math"/>
                <w:i/>
              </w:rPr>
            </m:ctrlPr>
          </m:dPr>
          <m:e>
            <m:f>
              <m:fPr>
                <m:ctrlPr>
                  <w:rPr>
                    <w:rFonts w:ascii="Cambria Math" w:hAnsi="Cambria Math"/>
                    <w:i/>
                  </w:rPr>
                </m:ctrlPr>
              </m:fPr>
              <m:num>
                <m:r>
                  <m:rPr>
                    <m:sty m:val="p"/>
                  </m:rPr>
                  <w:rPr>
                    <w:rFonts w:ascii="Cambria Math" w:hAnsi="Cambria Math"/>
                  </w:rPr>
                  <m:t>-</m:t>
                </m:r>
                <m:sSup>
                  <m:sSupPr>
                    <m:ctrlPr>
                      <w:rPr>
                        <w:rFonts w:ascii="Cambria Math" w:hAnsi="Cambria Math"/>
                      </w:rPr>
                    </m:ctrlPr>
                  </m:sSupPr>
                  <m:e>
                    <m:r>
                      <w:rPr>
                        <w:rFonts w:ascii="Cambria Math" w:hAnsi="Cambria Math"/>
                      </w:rPr>
                      <m:t>2a</m:t>
                    </m:r>
                  </m:e>
                  <m:sup>
                    <m:r>
                      <w:rPr>
                        <w:rFonts w:ascii="Cambria Math" w:hAnsi="Cambria Math"/>
                      </w:rPr>
                      <m:t>3</m:t>
                    </m:r>
                  </m:sup>
                </m:sSup>
              </m:num>
              <m:den>
                <m:r>
                  <w:rPr>
                    <w:rFonts w:ascii="Cambria Math" w:hAnsi="Cambria Math"/>
                  </w:rPr>
                  <m:t>27</m:t>
                </m:r>
              </m:den>
            </m:f>
            <m:r>
              <w:rPr>
                <w:rFonts w:ascii="Cambria Math" w:hAnsi="Cambria Math"/>
              </w:rPr>
              <m:t>+</m:t>
            </m:r>
            <m:f>
              <m:fPr>
                <m:ctrlPr>
                  <w:rPr>
                    <w:rFonts w:ascii="Cambria Math" w:hAnsi="Cambria Math"/>
                    <w:i/>
                  </w:rPr>
                </m:ctrlPr>
              </m:fPr>
              <m:num>
                <m:r>
                  <w:rPr>
                    <w:rFonts w:ascii="Cambria Math" w:hAnsi="Cambria Math"/>
                  </w:rPr>
                  <m:t>ab</m:t>
                </m:r>
              </m:num>
              <m:den>
                <m:r>
                  <w:rPr>
                    <w:rFonts w:ascii="Cambria Math" w:hAnsi="Cambria Math"/>
                  </w:rPr>
                  <m:t>3</m:t>
                </m:r>
              </m:den>
            </m:f>
            <m:r>
              <w:rPr>
                <w:rFonts w:ascii="Cambria Math" w:hAnsi="Cambria Math"/>
              </w:rPr>
              <m:t>-c</m:t>
            </m:r>
          </m:e>
        </m:d>
        <m:r>
          <w:rPr>
            <w:rFonts w:ascii="Cambria Math" w:hAnsi="Cambria Math"/>
          </w:rPr>
          <m:t xml:space="preserve">=0. </m:t>
        </m:r>
      </m:oMath>
      <w:r w:rsidR="00BF19A7" w:rsidRPr="007076C8">
        <w:t>C</w:t>
      </w:r>
      <w:r w:rsidRPr="007076C8">
        <w:t xml:space="preserve">hamando de </w:t>
      </w:r>
      <w:r w:rsidRPr="007076C8">
        <w:rPr>
          <w:i/>
          <w:iCs/>
        </w:rPr>
        <w:t>p</w:t>
      </w:r>
      <w:r w:rsidRPr="007076C8">
        <w:t xml:space="preserve"> e </w:t>
      </w:r>
      <w:r w:rsidRPr="007076C8">
        <w:rPr>
          <w:i/>
          <w:iCs/>
        </w:rPr>
        <w:t xml:space="preserve">q </w:t>
      </w:r>
      <w:r w:rsidRPr="007076C8">
        <w:t xml:space="preserve">os termos entre parêntesis, respectivamente, obtemos: </w:t>
      </w:r>
      <m:oMath>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+py-q=0</m:t>
        </m:r>
      </m:oMath>
      <w:r w:rsidR="00A94237" w:rsidRPr="007076C8">
        <w:t>,</w:t>
      </w:r>
      <w:r w:rsidRPr="007076C8">
        <w:t xml:space="preserve"> ou seja, </w:t>
      </w:r>
      <m:oMath>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+py=q</m:t>
        </m:r>
      </m:oMath>
      <w:r w:rsidR="00A94237" w:rsidRPr="007076C8">
        <w:t>.</w:t>
      </w:r>
      <w:r w:rsidR="00BF19A7" w:rsidRPr="007076C8">
        <w:t xml:space="preserve"> </w:t>
      </w:r>
    </w:p>
    <w:p w14:paraId="35C5BAA5" w14:textId="77777777" w:rsidR="00DC5B14" w:rsidRPr="007076C8" w:rsidRDefault="00DB1C0E" w:rsidP="00137162">
      <w:r w:rsidRPr="007076C8">
        <w:t>A solução para</w:t>
      </w:r>
      <w:r w:rsidR="00A94237" w:rsidRPr="007076C8">
        <w:t xml:space="preserve"> </w:t>
      </w:r>
      <m:oMath>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+py=q</m:t>
        </m:r>
      </m:oMath>
      <w:r w:rsidR="004D1338" w:rsidRPr="007076C8">
        <w:t xml:space="preserve"> </w:t>
      </w:r>
      <w:r w:rsidRPr="007076C8">
        <w:t xml:space="preserve">foi obtida utilizando a identidade cúbica a seguir. </w:t>
      </w:r>
    </w:p>
    <w:p w14:paraId="7D96270D" w14:textId="77777777" w:rsidR="00DC5B14" w:rsidRPr="007076C8" w:rsidRDefault="007D4CE4" w:rsidP="00137162">
      <m:oMathPara>
        <m:oMath>
          <m:sSup>
            <m:sSupPr>
              <m:ctrlPr>
                <w:rPr>
                  <w:rFonts w:ascii="Cambria Math" w:hAnsi="Cambria Math"/>
                </w:rPr>
              </m:ctrlPr>
            </m:sSupPr>
            <m:e>
              <m:d>
                <m:dPr>
                  <m:ctrlPr>
                    <w:rPr>
                      <w:rFonts w:ascii="Cambria Math" w:hAnsi="Cambria Math"/>
                      <w:i/>
                    </w:rPr>
                  </m:ctrlPr>
                </m:dPr>
                <m:e>
                  <m:r>
                    <w:rPr>
                      <w:rFonts w:ascii="Cambria Math" w:hAnsi="Cambria Math"/>
                    </w:rPr>
                    <m:t>A-B</m:t>
                  </m:r>
                </m:e>
              </m:d>
            </m:e>
            <m:sup>
              <m: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3A</m:t>
              </m:r>
            </m:e>
            <m:sup>
              <m:r>
                <m:rPr>
                  <m:sty m:val="p"/>
                </m:rPr>
                <w:rPr>
                  <w:rFonts w:ascii="Cambria Math" w:hAnsi="Cambria Math"/>
                </w:rPr>
                <m:t>2</m:t>
              </m:r>
            </m:sup>
          </m:sSup>
          <m:r>
            <m:rPr>
              <m:sty m:val="p"/>
            </m:rPr>
            <w:rPr>
              <w:rFonts w:ascii="Cambria Math" w:hAnsi="Cambria Math"/>
            </w:rPr>
            <m:t>B+</m:t>
          </m:r>
          <m:sSup>
            <m:sSupPr>
              <m:ctrlPr>
                <w:rPr>
                  <w:rFonts w:ascii="Cambria Math" w:hAnsi="Cambria Math"/>
                </w:rPr>
              </m:ctrlPr>
            </m:sSupPr>
            <m:e>
              <m:r>
                <w:rPr>
                  <w:rFonts w:ascii="Cambria Math" w:hAnsi="Cambria Math"/>
                </w:rPr>
                <m:t>3AB</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3</m:t>
              </m:r>
            </m:sup>
          </m:sSup>
        </m:oMath>
      </m:oMathPara>
    </w:p>
    <w:p w14:paraId="04651922" w14:textId="77777777" w:rsidR="00DC5B14" w:rsidRPr="007076C8" w:rsidRDefault="007D4CE4" w:rsidP="00137162">
      <m:oMathPara>
        <m:oMath>
          <m:sSup>
            <m:sSupPr>
              <m:ctrlPr>
                <w:rPr>
                  <w:rFonts w:ascii="Cambria Math" w:hAnsi="Cambria Math"/>
                </w:rPr>
              </m:ctrlPr>
            </m:sSupPr>
            <m:e>
              <m:d>
                <m:dPr>
                  <m:ctrlPr>
                    <w:rPr>
                      <w:rFonts w:ascii="Cambria Math" w:hAnsi="Cambria Math"/>
                      <w:i/>
                    </w:rPr>
                  </m:ctrlPr>
                </m:dPr>
                <m:e>
                  <m:r>
                    <w:rPr>
                      <w:rFonts w:ascii="Cambria Math" w:hAnsi="Cambria Math"/>
                    </w:rPr>
                    <m:t>A-B</m:t>
                  </m:r>
                </m:e>
              </m:d>
            </m:e>
            <m:sup>
              <m:r>
                <w:rPr>
                  <w:rFonts w:ascii="Cambria Math" w:hAnsi="Cambria Math"/>
                </w:rPr>
                <m:t>3</m:t>
              </m:r>
            </m:sup>
          </m:sSup>
          <m:r>
            <m:rPr>
              <m:sty m:val="p"/>
            </m:rPr>
            <w:rPr>
              <w:rFonts w:ascii="Cambria Math" w:hAnsi="Cambria Math"/>
            </w:rPr>
            <m:t>=-3AB</m:t>
          </m:r>
          <m:d>
            <m:dPr>
              <m:ctrlPr>
                <w:rPr>
                  <w:rFonts w:ascii="Cambria Math" w:hAnsi="Cambria Math"/>
                </w:rPr>
              </m:ctrlPr>
            </m:dPr>
            <m:e>
              <m:r>
                <m:rPr>
                  <m:sty m:val="p"/>
                </m:rPr>
                <w:rPr>
                  <w:rFonts w:ascii="Cambria Math" w:hAnsi="Cambria Math"/>
                </w:rPr>
                <m:t>A-B</m:t>
              </m:r>
            </m:e>
          </m:d>
          <m:r>
            <m:rPr>
              <m:sty m:val="p"/>
            </m:rP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3</m:t>
              </m:r>
            </m:sup>
          </m:sSup>
          <m:r>
            <m:rPr>
              <m:sty m:val="p"/>
            </m:rPr>
            <w:rPr>
              <w:rFonts w:ascii="Cambria Math" w:hAnsi="Cambria Math"/>
            </w:rPr>
            <m:t>)</m:t>
          </m:r>
        </m:oMath>
      </m:oMathPara>
    </w:p>
    <w:p w14:paraId="3581E71F" w14:textId="77777777" w:rsidR="00DC5B14" w:rsidRPr="007076C8" w:rsidRDefault="007D4CE4" w:rsidP="00137162">
      <m:oMathPara>
        <m:oMath>
          <m:sSup>
            <m:sSupPr>
              <m:ctrlPr>
                <w:rPr>
                  <w:rFonts w:ascii="Cambria Math" w:hAnsi="Cambria Math"/>
                </w:rPr>
              </m:ctrlPr>
            </m:sSupPr>
            <m:e>
              <m:d>
                <m:dPr>
                  <m:ctrlPr>
                    <w:rPr>
                      <w:rFonts w:ascii="Cambria Math" w:hAnsi="Cambria Math"/>
                      <w:i/>
                    </w:rPr>
                  </m:ctrlPr>
                </m:dPr>
                <m:e>
                  <m:r>
                    <w:rPr>
                      <w:rFonts w:ascii="Cambria Math" w:hAnsi="Cambria Math"/>
                    </w:rPr>
                    <m:t>A-B</m:t>
                  </m:r>
                </m:e>
              </m:d>
            </m:e>
            <m:sup>
              <m:r>
                <w:rPr>
                  <w:rFonts w:ascii="Cambria Math" w:hAnsi="Cambria Math"/>
                </w:rPr>
                <m:t>3</m:t>
              </m:r>
            </m:sup>
          </m:sSup>
          <m:r>
            <m:rPr>
              <m:sty m:val="p"/>
            </m:rPr>
            <w:rPr>
              <w:rFonts w:ascii="Cambria Math" w:hAnsi="Cambria Math"/>
            </w:rPr>
            <m:t>+3AB</m:t>
          </m:r>
          <m:d>
            <m:dPr>
              <m:ctrlPr>
                <w:rPr>
                  <w:rFonts w:ascii="Cambria Math" w:hAnsi="Cambria Math"/>
                </w:rPr>
              </m:ctrlPr>
            </m:dPr>
            <m:e>
              <m:r>
                <m:rPr>
                  <m:sty m:val="p"/>
                </m:rPr>
                <w:rPr>
                  <w:rFonts w:ascii="Cambria Math" w:hAnsi="Cambria Math"/>
                </w:rPr>
                <m:t>A-B</m:t>
              </m:r>
            </m:e>
          </m:d>
          <m:r>
            <m:rPr>
              <m:sty m:val="p"/>
            </m:rP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3</m:t>
              </m:r>
            </m:sup>
          </m:sSup>
          <m:r>
            <m:rPr>
              <m:sty m:val="p"/>
            </m:rPr>
            <w:rPr>
              <w:rFonts w:ascii="Cambria Math" w:hAnsi="Cambria Math"/>
            </w:rPr>
            <m:t>)</m:t>
          </m:r>
        </m:oMath>
      </m:oMathPara>
    </w:p>
    <w:p w14:paraId="5329EA0D" w14:textId="77777777" w:rsidR="00E04AEB" w:rsidRPr="007076C8" w:rsidRDefault="00DC5B14" w:rsidP="00137162">
      <m:oMath>
        <m:r>
          <w:rPr>
            <w:rFonts w:ascii="Cambria Math" w:hAnsi="Cambria Math"/>
          </w:rPr>
          <w:lastRenderedPageBreak/>
          <m:t>A-B=y→</m:t>
        </m:r>
        <m:d>
          <m:dPr>
            <m:begChr m:val="{"/>
            <m:endChr m:val=""/>
            <m:ctrlPr>
              <w:rPr>
                <w:rFonts w:ascii="Cambria Math" w:hAnsi="Cambria Math"/>
                <w:i/>
              </w:rPr>
            </m:ctrlPr>
          </m:dPr>
          <m:e>
            <m:eqArr>
              <m:eqArrPr>
                <m:ctrlPr>
                  <w:rPr>
                    <w:rFonts w:ascii="Cambria Math" w:hAnsi="Cambria Math"/>
                    <w:i/>
                  </w:rPr>
                </m:ctrlPr>
              </m:eqArrPr>
              <m:e>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+3ABy=</m:t>
                </m:r>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3</m:t>
                    </m:r>
                  </m:sup>
                </m:sSup>
              </m:e>
              <m:e>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+py=q</m:t>
                </m:r>
              </m:e>
            </m:eqArr>
          </m:e>
        </m:d>
      </m:oMath>
      <w:r w:rsidR="00DB1C0E" w:rsidRPr="007076C8">
        <w:t>Comparando os coeficientes, se obtém</w:t>
      </w:r>
      <w:r w:rsidRPr="007076C8">
        <w:t>:</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3AB=p</m:t>
                </m:r>
                <m:r>
                  <m:rPr>
                    <m:sty m:val="p"/>
                  </m:rPr>
                  <w:rPr>
                    <w:rStyle w:val="apple-converted-space"/>
                    <w:rFonts w:ascii="Cambria Math" w:hAnsi="Cambria Math"/>
                    <w:shd w:val="clear" w:color="auto" w:fill="FFFFFF"/>
                  </w:rPr>
                  <m:t> </m:t>
                </m:r>
                <m:r>
                  <m:rPr>
                    <m:sty m:val="p"/>
                  </m:rPr>
                  <w:rPr>
                    <w:rFonts w:ascii="Cambria Math" w:hAnsi="Cambria Math"/>
                    <w:shd w:val="clear" w:color="auto" w:fill="FFFFFF"/>
                  </w:rPr>
                  <m:t>⇒</m:t>
                </m:r>
                <m:r>
                  <w:rPr>
                    <w:rFonts w:ascii="Cambria Math" w:hAnsi="Cambria Math"/>
                  </w:rPr>
                  <m:t>B=</m:t>
                </m:r>
                <m:f>
                  <m:fPr>
                    <m:ctrlPr>
                      <w:rPr>
                        <w:rFonts w:ascii="Cambria Math" w:hAnsi="Cambria Math"/>
                        <w:i/>
                      </w:rPr>
                    </m:ctrlPr>
                  </m:fPr>
                  <m:num>
                    <m:r>
                      <w:rPr>
                        <w:rFonts w:ascii="Cambria Math" w:hAnsi="Cambria Math"/>
                      </w:rPr>
                      <m:t>p</m:t>
                    </m:r>
                  </m:num>
                  <m:den>
                    <m:r>
                      <w:rPr>
                        <w:rFonts w:ascii="Cambria Math" w:hAnsi="Cambria Math"/>
                      </w:rPr>
                      <m:t>3A</m:t>
                    </m:r>
                  </m:den>
                </m:f>
              </m:e>
              <m:e>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3</m:t>
                    </m:r>
                  </m:sup>
                </m:sSup>
                <m:r>
                  <w:rPr>
                    <w:rFonts w:ascii="Cambria Math" w:hAnsi="Cambria Math"/>
                  </w:rPr>
                  <m:t>=q</m:t>
                </m:r>
              </m:e>
            </m:eqArr>
          </m:e>
        </m:d>
      </m:oMath>
      <w:r w:rsidR="00DB1C0E" w:rsidRPr="007076C8">
        <w:rPr>
          <w:i/>
          <w:iCs/>
        </w:rPr>
        <w:t>,</w:t>
      </w:r>
      <w:r w:rsidR="00DB1C0E" w:rsidRPr="007076C8">
        <w:t xml:space="preserve"> que dá: </w:t>
      </w:r>
      <m:oMath>
        <m:r>
          <m:rPr>
            <m:sty m:val="p"/>
          </m:rPr>
          <w:rPr>
            <w:rFonts w:ascii="Cambria Math" w:hAnsi="Cambria Math"/>
          </w:rPr>
          <m:t>y</m:t>
        </m:r>
        <m:r>
          <w:rPr>
            <w:rFonts w:ascii="Cambria Math" w:hAnsi="Cambria Math"/>
          </w:rPr>
          <m:t>=</m:t>
        </m:r>
        <m:rad>
          <m:radPr>
            <m:ctrlPr>
              <w:rPr>
                <w:rFonts w:ascii="Cambria Math" w:hAnsi="Cambria Math"/>
                <w:i/>
              </w:rPr>
            </m:ctrlPr>
          </m:radPr>
          <m:deg>
            <m:r>
              <w:rPr>
                <w:rFonts w:ascii="Cambria Math" w:hAnsi="Cambria Math"/>
              </w:rPr>
              <m:t>3</m:t>
            </m:r>
          </m:deg>
          <m:e>
            <m:f>
              <m:fPr>
                <m:ctrlPr>
                  <w:rPr>
                    <w:rFonts w:ascii="Cambria Math" w:hAnsi="Cambria Math"/>
                    <w:i/>
                  </w:rPr>
                </m:ctrlPr>
              </m:fPr>
              <m:num>
                <m:r>
                  <w:rPr>
                    <w:rFonts w:ascii="Cambria Math" w:hAnsi="Cambria Math"/>
                  </w:rPr>
                  <m:t>q</m:t>
                </m:r>
              </m:num>
              <m:den>
                <m:r>
                  <w:rPr>
                    <w:rFonts w:ascii="Cambria Math" w:hAnsi="Cambria Math"/>
                  </w:rPr>
                  <m:t>2</m:t>
                </m:r>
              </m:den>
            </m:f>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rPr>
                        </m:ctrlPr>
                      </m:sSupPr>
                      <m:e>
                        <m:r>
                          <w:rPr>
                            <w:rFonts w:ascii="Cambria Math" w:hAnsi="Cambria Math"/>
                          </w:rPr>
                          <m:t>q</m:t>
                        </m:r>
                      </m:e>
                      <m:sup>
                        <m:r>
                          <w:rPr>
                            <w:rFonts w:ascii="Cambria Math" w:hAnsi="Cambria Math"/>
                          </w:rPr>
                          <m:t>2</m:t>
                        </m:r>
                      </m:sup>
                    </m:sSup>
                  </m:num>
                  <m:den>
                    <m:r>
                      <m:rPr>
                        <m:sty m:val="p"/>
                      </m:rPr>
                      <w:rPr>
                        <w:rFonts w:ascii="Cambria Math" w:hAnsi="Cambria Math"/>
                      </w:rPr>
                      <m:t>4</m:t>
                    </m:r>
                  </m:den>
                </m:f>
                <m:r>
                  <w:rPr>
                    <w:rFonts w:ascii="Cambria Math" w:hAnsi="Cambria Math"/>
                  </w:rPr>
                  <m:t>+</m:t>
                </m:r>
                <m:f>
                  <m:fPr>
                    <m:ctrlPr>
                      <w:rPr>
                        <w:rFonts w:ascii="Cambria Math" w:hAnsi="Cambria Math"/>
                        <w:i/>
                      </w:rPr>
                    </m:ctrlPr>
                  </m:fPr>
                  <m:num>
                    <m:sSup>
                      <m:sSupPr>
                        <m:ctrlPr>
                          <w:rPr>
                            <w:rFonts w:ascii="Cambria Math" w:hAnsi="Cambria Math"/>
                          </w:rPr>
                        </m:ctrlPr>
                      </m:sSupPr>
                      <m:e>
                        <m:r>
                          <w:rPr>
                            <w:rFonts w:ascii="Cambria Math" w:hAnsi="Cambria Math"/>
                          </w:rPr>
                          <m:t>p</m:t>
                        </m:r>
                      </m:e>
                      <m:sup>
                        <m:r>
                          <w:rPr>
                            <w:rFonts w:ascii="Cambria Math" w:hAnsi="Cambria Math"/>
                          </w:rPr>
                          <m:t>3</m:t>
                        </m:r>
                      </m:sup>
                    </m:sSup>
                  </m:num>
                  <m:den>
                    <m:r>
                      <m:rPr>
                        <m:sty m:val="p"/>
                      </m:rPr>
                      <w:rPr>
                        <w:rFonts w:ascii="Cambria Math" w:hAnsi="Cambria Math"/>
                      </w:rPr>
                      <m:t>27</m:t>
                    </m:r>
                  </m:den>
                </m:f>
              </m:e>
            </m:rad>
          </m:e>
        </m:rad>
        <m:r>
          <w:rPr>
            <w:rFonts w:ascii="Cambria Math" w:hAnsi="Cambria Math"/>
          </w:rPr>
          <m:t xml:space="preserve"> -</m:t>
        </m:r>
        <m:rad>
          <m:radPr>
            <m:ctrlPr>
              <w:rPr>
                <w:rFonts w:ascii="Cambria Math" w:hAnsi="Cambria Math"/>
                <w:i/>
              </w:rPr>
            </m:ctrlPr>
          </m:radPr>
          <m:deg>
            <m:r>
              <w:rPr>
                <w:rFonts w:ascii="Cambria Math" w:hAnsi="Cambria Math"/>
              </w:rPr>
              <m:t>3</m:t>
            </m:r>
          </m:deg>
          <m:e>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2</m:t>
                </m:r>
              </m:den>
            </m:f>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rPr>
                        </m:ctrlPr>
                      </m:sSupPr>
                      <m:e>
                        <m:r>
                          <w:rPr>
                            <w:rFonts w:ascii="Cambria Math" w:hAnsi="Cambria Math"/>
                          </w:rPr>
                          <m:t>q</m:t>
                        </m:r>
                      </m:e>
                      <m:sup>
                        <m:r>
                          <w:rPr>
                            <w:rFonts w:ascii="Cambria Math" w:hAnsi="Cambria Math"/>
                          </w:rPr>
                          <m:t>2</m:t>
                        </m:r>
                      </m:sup>
                    </m:sSup>
                  </m:num>
                  <m:den>
                    <m:r>
                      <m:rPr>
                        <m:sty m:val="p"/>
                      </m:rPr>
                      <w:rPr>
                        <w:rFonts w:ascii="Cambria Math" w:hAnsi="Cambria Math"/>
                      </w:rPr>
                      <m:t>4</m:t>
                    </m:r>
                  </m:den>
                </m:f>
                <m:r>
                  <w:rPr>
                    <w:rFonts w:ascii="Cambria Math" w:hAnsi="Cambria Math"/>
                  </w:rPr>
                  <m:t>+</m:t>
                </m:r>
                <m:f>
                  <m:fPr>
                    <m:ctrlPr>
                      <w:rPr>
                        <w:rFonts w:ascii="Cambria Math" w:hAnsi="Cambria Math"/>
                        <w:i/>
                      </w:rPr>
                    </m:ctrlPr>
                  </m:fPr>
                  <m:num>
                    <m:sSup>
                      <m:sSupPr>
                        <m:ctrlPr>
                          <w:rPr>
                            <w:rFonts w:ascii="Cambria Math" w:hAnsi="Cambria Math"/>
                          </w:rPr>
                        </m:ctrlPr>
                      </m:sSupPr>
                      <m:e>
                        <m:r>
                          <w:rPr>
                            <w:rFonts w:ascii="Cambria Math" w:hAnsi="Cambria Math"/>
                          </w:rPr>
                          <m:t>p</m:t>
                        </m:r>
                      </m:e>
                      <m:sup>
                        <m:r>
                          <w:rPr>
                            <w:rFonts w:ascii="Cambria Math" w:hAnsi="Cambria Math"/>
                          </w:rPr>
                          <m:t>3</m:t>
                        </m:r>
                      </m:sup>
                    </m:sSup>
                  </m:num>
                  <m:den>
                    <m:r>
                      <m:rPr>
                        <m:sty m:val="p"/>
                      </m:rPr>
                      <w:rPr>
                        <w:rFonts w:ascii="Cambria Math" w:hAnsi="Cambria Math"/>
                      </w:rPr>
                      <m:t>27</m:t>
                    </m:r>
                  </m:den>
                </m:f>
              </m:e>
            </m:rad>
          </m:e>
        </m:rad>
      </m:oMath>
      <w:r w:rsidRPr="007076C8">
        <w:t xml:space="preserve">. </w:t>
      </w:r>
      <w:r w:rsidR="00DB1C0E" w:rsidRPr="007076C8">
        <w:t xml:space="preserve"> </w:t>
      </w:r>
    </w:p>
    <w:p w14:paraId="00EB4ED1" w14:textId="773E476B" w:rsidR="004C0B42" w:rsidRPr="007076C8" w:rsidRDefault="00DB1C0E" w:rsidP="00E04AEB">
      <w:r w:rsidRPr="007076C8">
        <w:t>Esta solução é atribuída a Cardan</w:t>
      </w:r>
      <w:r w:rsidR="00804C8E" w:rsidRPr="007076C8">
        <w:t>o</w:t>
      </w:r>
      <w:r w:rsidRPr="007076C8">
        <w:t>.</w:t>
      </w:r>
      <w:r w:rsidR="00E04AEB" w:rsidRPr="007076C8">
        <w:t xml:space="preserve"> </w:t>
      </w:r>
      <w:r w:rsidRPr="007076C8">
        <w:t xml:space="preserve">Ademais, Rafael Bombelli (1526-1572) foi um matemático que contribuiu para o início da teorização dos números complexos. Resumidamente, aplicando esta fórmula na resolução da equação </w:t>
      </w:r>
      <w:r w:rsidRPr="007076C8">
        <w:rPr>
          <w:i/>
          <w:iCs/>
        </w:rPr>
        <w:t>x</w:t>
      </w:r>
      <w:r w:rsidRPr="007076C8">
        <w:rPr>
          <w:i/>
          <w:iCs/>
          <w:vertAlign w:val="superscript"/>
        </w:rPr>
        <w:t>3</w:t>
      </w:r>
      <w:r w:rsidRPr="007076C8">
        <w:rPr>
          <w:i/>
          <w:iCs/>
        </w:rPr>
        <w:t>-15x=4</w:t>
      </w:r>
      <w:r w:rsidRPr="007076C8">
        <w:t>, obteve a seguinte solução</w:t>
      </w:r>
      <w:r w:rsidR="00DC5B14" w:rsidRPr="007076C8">
        <w:t xml:space="preserve">: </w:t>
      </w:r>
      <m:oMath>
        <m:rad>
          <m:radPr>
            <m:ctrlPr>
              <w:rPr>
                <w:rFonts w:ascii="Cambria Math" w:hAnsi="Cambria Math"/>
                <w:i/>
              </w:rPr>
            </m:ctrlPr>
          </m:radPr>
          <m:deg>
            <m:r>
              <w:rPr>
                <w:rFonts w:ascii="Cambria Math" w:hAnsi="Cambria Math"/>
              </w:rPr>
              <m:t>3</m:t>
            </m:r>
          </m:deg>
          <m:e>
            <m:r>
              <w:rPr>
                <w:rFonts w:ascii="Cambria Math" w:hAnsi="Cambria Math"/>
              </w:rPr>
              <m:t>2+</m:t>
            </m:r>
            <m:rad>
              <m:radPr>
                <m:degHide m:val="1"/>
                <m:ctrlPr>
                  <w:rPr>
                    <w:rFonts w:ascii="Cambria Math" w:hAnsi="Cambria Math"/>
                    <w:i/>
                  </w:rPr>
                </m:ctrlPr>
              </m:radPr>
              <m:deg/>
              <m:e>
                <m:r>
                  <w:rPr>
                    <w:rFonts w:ascii="Cambria Math" w:hAnsi="Cambria Math"/>
                  </w:rPr>
                  <m:t>-121</m:t>
                </m:r>
              </m:e>
            </m:rad>
          </m:e>
        </m:rad>
      </m:oMath>
      <w:r w:rsidR="00DC5B14" w:rsidRPr="007076C8">
        <w:t xml:space="preserve"> - </w:t>
      </w:r>
      <m:oMath>
        <m:rad>
          <m:radPr>
            <m:ctrlPr>
              <w:rPr>
                <w:rFonts w:ascii="Cambria Math" w:hAnsi="Cambria Math"/>
                <w:i/>
              </w:rPr>
            </m:ctrlPr>
          </m:radPr>
          <m:deg>
            <m:r>
              <w:rPr>
                <w:rFonts w:ascii="Cambria Math" w:hAnsi="Cambria Math"/>
              </w:rPr>
              <m:t>3</m:t>
            </m:r>
          </m:deg>
          <m:e>
            <m:r>
              <w:rPr>
                <w:rFonts w:ascii="Cambria Math" w:hAnsi="Cambria Math"/>
              </w:rPr>
              <m:t>2-</m:t>
            </m:r>
            <m:rad>
              <m:radPr>
                <m:degHide m:val="1"/>
                <m:ctrlPr>
                  <w:rPr>
                    <w:rFonts w:ascii="Cambria Math" w:hAnsi="Cambria Math"/>
                    <w:i/>
                  </w:rPr>
                </m:ctrlPr>
              </m:radPr>
              <m:deg/>
              <m:e>
                <m:r>
                  <w:rPr>
                    <w:rFonts w:ascii="Cambria Math" w:hAnsi="Cambria Math"/>
                  </w:rPr>
                  <m:t>-121</m:t>
                </m:r>
              </m:e>
            </m:rad>
          </m:e>
        </m:rad>
      </m:oMath>
      <w:r w:rsidR="00DC5B14" w:rsidRPr="007076C8">
        <w:t>, s</w:t>
      </w:r>
      <w:r w:rsidRPr="007076C8">
        <w:t>e deparando com uma aparente contradição, a extração de uma raiz negativa. Por outro lado, esta equação possui soluções reais, a saber</w:t>
      </w:r>
      <w:r w:rsidR="00DC5B14" w:rsidRPr="007076C8">
        <w:t xml:space="preserve"> x = 4, x = -1+</w:t>
      </w:r>
      <m:oMath>
        <m:rad>
          <m:radPr>
            <m:degHide m:val="1"/>
            <m:ctrlPr>
              <w:rPr>
                <w:rFonts w:ascii="Cambria Math" w:hAnsi="Cambria Math"/>
                <w:i/>
              </w:rPr>
            </m:ctrlPr>
          </m:radPr>
          <m:deg/>
          <m:e>
            <m:r>
              <w:rPr>
                <w:rFonts w:ascii="Cambria Math" w:hAnsi="Cambria Math"/>
              </w:rPr>
              <m:t>3</m:t>
            </m:r>
          </m:e>
        </m:rad>
      </m:oMath>
      <w:r w:rsidR="00DC5B14" w:rsidRPr="007076C8">
        <w:t xml:space="preserve"> e x = -1-</w:t>
      </w:r>
      <m:oMath>
        <m:rad>
          <m:radPr>
            <m:degHide m:val="1"/>
            <m:ctrlPr>
              <w:rPr>
                <w:rFonts w:ascii="Cambria Math" w:hAnsi="Cambria Math"/>
                <w:i/>
              </w:rPr>
            </m:ctrlPr>
          </m:radPr>
          <m:deg/>
          <m:e>
            <m:r>
              <w:rPr>
                <w:rFonts w:ascii="Cambria Math" w:hAnsi="Cambria Math"/>
              </w:rPr>
              <m:t>3</m:t>
            </m:r>
          </m:e>
        </m:rad>
      </m:oMath>
      <w:r w:rsidRPr="007076C8">
        <w:t>. Então nada mais justo do que aceitar as raízes quadradas dos números negativos.</w:t>
      </w:r>
    </w:p>
    <w:p w14:paraId="5E3B5089" w14:textId="4A0DDB39" w:rsidR="004C0B42" w:rsidRPr="007076C8" w:rsidRDefault="00DB1C0E" w:rsidP="00137162">
      <w:r w:rsidRPr="007076C8">
        <w:t>Bombelli, citado por Eves (2011), fez</w:t>
      </w:r>
      <w:r w:rsidRPr="007076C8">
        <w:rPr>
          <w:i/>
          <w:iCs/>
        </w:rPr>
        <w:t xml:space="preserve"> </w:t>
      </w:r>
      <m:oMath>
        <m:rad>
          <m:radPr>
            <m:ctrlPr>
              <w:rPr>
                <w:rFonts w:ascii="Cambria Math" w:hAnsi="Cambria Math"/>
                <w:i/>
              </w:rPr>
            </m:ctrlPr>
          </m:radPr>
          <m:deg>
            <m:r>
              <w:rPr>
                <w:rFonts w:ascii="Cambria Math" w:hAnsi="Cambria Math"/>
              </w:rPr>
              <m:t>3</m:t>
            </m:r>
          </m:deg>
          <m:e>
            <m:r>
              <w:rPr>
                <w:rFonts w:ascii="Cambria Math" w:hAnsi="Cambria Math"/>
              </w:rPr>
              <m:t>2+</m:t>
            </m:r>
            <m:rad>
              <m:radPr>
                <m:degHide m:val="1"/>
                <m:ctrlPr>
                  <w:rPr>
                    <w:rFonts w:ascii="Cambria Math" w:hAnsi="Cambria Math"/>
                    <w:i/>
                  </w:rPr>
                </m:ctrlPr>
              </m:radPr>
              <m:deg/>
              <m:e>
                <m:r>
                  <w:rPr>
                    <w:rFonts w:ascii="Cambria Math" w:hAnsi="Cambria Math"/>
                  </w:rPr>
                  <m:t>-121</m:t>
                </m:r>
              </m:e>
            </m:rad>
          </m:e>
        </m:rad>
      </m:oMath>
      <w:r w:rsidR="00DC5B14" w:rsidRPr="007076C8">
        <w:rPr>
          <w:i/>
        </w:rPr>
        <w:t xml:space="preserve"> = a+b</w:t>
      </w:r>
      <m:oMath>
        <m:rad>
          <m:radPr>
            <m:degHide m:val="1"/>
            <m:ctrlPr>
              <w:rPr>
                <w:rFonts w:ascii="Cambria Math" w:hAnsi="Cambria Math"/>
                <w:i/>
              </w:rPr>
            </m:ctrlPr>
          </m:radPr>
          <m:deg/>
          <m:e>
            <m:r>
              <w:rPr>
                <w:rFonts w:ascii="Cambria Math" w:hAnsi="Cambria Math"/>
              </w:rPr>
              <m:t>-1</m:t>
            </m:r>
          </m:e>
        </m:rad>
      </m:oMath>
      <w:r w:rsidR="00DC5B14" w:rsidRPr="007076C8">
        <w:rPr>
          <w:i/>
        </w:rPr>
        <w:t xml:space="preserve"> </w:t>
      </w:r>
      <w:r w:rsidR="00DC5B14" w:rsidRPr="007076C8">
        <w:t xml:space="preserve">e </w:t>
      </w:r>
      <m:oMath>
        <m:rad>
          <m:radPr>
            <m:ctrlPr>
              <w:rPr>
                <w:rFonts w:ascii="Cambria Math" w:hAnsi="Cambria Math"/>
                <w:i/>
              </w:rPr>
            </m:ctrlPr>
          </m:radPr>
          <m:deg>
            <m:r>
              <w:rPr>
                <w:rFonts w:ascii="Cambria Math" w:hAnsi="Cambria Math"/>
              </w:rPr>
              <m:t>3</m:t>
            </m:r>
          </m:deg>
          <m:e>
            <m:r>
              <w:rPr>
                <w:rFonts w:ascii="Cambria Math" w:hAnsi="Cambria Math"/>
              </w:rPr>
              <m:t>2-</m:t>
            </m:r>
            <m:rad>
              <m:radPr>
                <m:degHide m:val="1"/>
                <m:ctrlPr>
                  <w:rPr>
                    <w:rFonts w:ascii="Cambria Math" w:hAnsi="Cambria Math"/>
                    <w:i/>
                  </w:rPr>
                </m:ctrlPr>
              </m:radPr>
              <m:deg/>
              <m:e>
                <m:r>
                  <w:rPr>
                    <w:rFonts w:ascii="Cambria Math" w:hAnsi="Cambria Math"/>
                  </w:rPr>
                  <m:t>-121</m:t>
                </m:r>
              </m:e>
            </m:rad>
          </m:e>
        </m:rad>
      </m:oMath>
      <w:r w:rsidR="00DC5B14" w:rsidRPr="007076C8">
        <w:rPr>
          <w:i/>
        </w:rPr>
        <w:t xml:space="preserve"> = a-b</w:t>
      </w:r>
      <m:oMath>
        <m:rad>
          <m:radPr>
            <m:degHide m:val="1"/>
            <m:ctrlPr>
              <w:rPr>
                <w:rFonts w:ascii="Cambria Math" w:hAnsi="Cambria Math"/>
                <w:i/>
              </w:rPr>
            </m:ctrlPr>
          </m:radPr>
          <m:deg/>
          <m:e>
            <m:r>
              <w:rPr>
                <w:rFonts w:ascii="Cambria Math" w:hAnsi="Cambria Math"/>
              </w:rPr>
              <m:t>-1</m:t>
            </m:r>
          </m:e>
        </m:rad>
      </m:oMath>
      <w:r w:rsidR="00DC5B14" w:rsidRPr="007076C8">
        <w:t xml:space="preserve">  </w:t>
      </w:r>
      <w:r w:rsidRPr="007076C8">
        <w:t>(usando a notação moderna), e obteve</w:t>
      </w:r>
      <w:r w:rsidRPr="007076C8">
        <w:rPr>
          <w:i/>
          <w:iCs/>
        </w:rPr>
        <w:t xml:space="preserve"> </w:t>
      </w:r>
      <m:oMath>
        <m:rad>
          <m:radPr>
            <m:ctrlPr>
              <w:rPr>
                <w:rFonts w:ascii="Cambria Math" w:hAnsi="Cambria Math"/>
                <w:i/>
              </w:rPr>
            </m:ctrlPr>
          </m:radPr>
          <m:deg>
            <m:r>
              <w:rPr>
                <w:rFonts w:ascii="Cambria Math" w:hAnsi="Cambria Math"/>
              </w:rPr>
              <m:t>3</m:t>
            </m:r>
          </m:deg>
          <m:e>
            <m:r>
              <w:rPr>
                <w:rFonts w:ascii="Cambria Math" w:hAnsi="Cambria Math"/>
              </w:rPr>
              <m:t>2+</m:t>
            </m:r>
            <m:rad>
              <m:radPr>
                <m:degHide m:val="1"/>
                <m:ctrlPr>
                  <w:rPr>
                    <w:rFonts w:ascii="Cambria Math" w:hAnsi="Cambria Math"/>
                    <w:i/>
                  </w:rPr>
                </m:ctrlPr>
              </m:radPr>
              <m:deg/>
              <m:e>
                <m:r>
                  <w:rPr>
                    <w:rFonts w:ascii="Cambria Math" w:hAnsi="Cambria Math"/>
                  </w:rPr>
                  <m:t>-121</m:t>
                </m:r>
              </m:e>
            </m:rad>
          </m:e>
        </m:rad>
      </m:oMath>
      <w:r w:rsidR="00DC5B14" w:rsidRPr="007076C8">
        <w:rPr>
          <w:i/>
        </w:rPr>
        <w:t xml:space="preserve"> = 2+1</w:t>
      </w:r>
      <m:oMath>
        <m:rad>
          <m:radPr>
            <m:degHide m:val="1"/>
            <m:ctrlPr>
              <w:rPr>
                <w:rFonts w:ascii="Cambria Math" w:hAnsi="Cambria Math"/>
                <w:i/>
              </w:rPr>
            </m:ctrlPr>
          </m:radPr>
          <m:deg/>
          <m:e>
            <m:r>
              <w:rPr>
                <w:rFonts w:ascii="Cambria Math" w:hAnsi="Cambria Math"/>
              </w:rPr>
              <m:t>-1</m:t>
            </m:r>
          </m:e>
        </m:rad>
      </m:oMath>
      <w:r w:rsidR="00DC5B14" w:rsidRPr="007076C8">
        <w:rPr>
          <w:i/>
        </w:rPr>
        <w:t xml:space="preserve"> </w:t>
      </w:r>
      <w:r w:rsidR="00DC5B14" w:rsidRPr="007076C8">
        <w:t xml:space="preserve">e </w:t>
      </w:r>
      <m:oMath>
        <m:rad>
          <m:radPr>
            <m:ctrlPr>
              <w:rPr>
                <w:rFonts w:ascii="Cambria Math" w:hAnsi="Cambria Math"/>
                <w:i/>
              </w:rPr>
            </m:ctrlPr>
          </m:radPr>
          <m:deg>
            <m:r>
              <w:rPr>
                <w:rFonts w:ascii="Cambria Math" w:hAnsi="Cambria Math"/>
              </w:rPr>
              <m:t>3</m:t>
            </m:r>
          </m:deg>
          <m:e>
            <m:r>
              <w:rPr>
                <w:rFonts w:ascii="Cambria Math" w:hAnsi="Cambria Math"/>
              </w:rPr>
              <m:t>2-</m:t>
            </m:r>
            <m:rad>
              <m:radPr>
                <m:degHide m:val="1"/>
                <m:ctrlPr>
                  <w:rPr>
                    <w:rFonts w:ascii="Cambria Math" w:hAnsi="Cambria Math"/>
                    <w:i/>
                  </w:rPr>
                </m:ctrlPr>
              </m:radPr>
              <m:deg/>
              <m:e>
                <m:r>
                  <w:rPr>
                    <w:rFonts w:ascii="Cambria Math" w:hAnsi="Cambria Math"/>
                  </w:rPr>
                  <m:t>-121</m:t>
                </m:r>
              </m:e>
            </m:rad>
          </m:e>
        </m:rad>
      </m:oMath>
      <w:r w:rsidR="00DC5B14" w:rsidRPr="007076C8">
        <w:rPr>
          <w:i/>
        </w:rPr>
        <w:t xml:space="preserve"> = 2-1</w:t>
      </w:r>
      <m:oMath>
        <m:rad>
          <m:radPr>
            <m:degHide m:val="1"/>
            <m:ctrlPr>
              <w:rPr>
                <w:rFonts w:ascii="Cambria Math" w:hAnsi="Cambria Math"/>
                <w:i/>
              </w:rPr>
            </m:ctrlPr>
          </m:radPr>
          <m:deg/>
          <m:e>
            <m:r>
              <w:rPr>
                <w:rFonts w:ascii="Cambria Math" w:hAnsi="Cambria Math"/>
              </w:rPr>
              <m:t>-1</m:t>
            </m:r>
          </m:e>
        </m:rad>
      </m:oMath>
      <w:r w:rsidR="00DC5B14" w:rsidRPr="007076C8">
        <w:t>.</w:t>
      </w:r>
      <w:r w:rsidRPr="007076C8">
        <w:t xml:space="preserve"> Logo, a soma dessas duas parcelas é uma das raízes, neste caso, x = 4. Assim, o estudioso percebeu que aceitar tal situação era possível, e ainda foi mais além, escrevendo o livro, ''</w:t>
      </w:r>
      <w:r w:rsidRPr="007076C8">
        <w:rPr>
          <w:i/>
          <w:iCs/>
        </w:rPr>
        <w:t>Algebra Opera'' </w:t>
      </w:r>
      <w:r w:rsidRPr="007076C8">
        <w:t>(1572), na qual explana sobre a teoria dos números complexos.</w:t>
      </w:r>
    </w:p>
    <w:p w14:paraId="5FEBAB8E" w14:textId="69C9A25C" w:rsidR="004C0B42" w:rsidRPr="007076C8" w:rsidRDefault="00B35473" w:rsidP="00401D2C">
      <w:r w:rsidRPr="007076C8">
        <w:t>Segundo Eves (2011, p. 522), ‘’</w:t>
      </w:r>
      <w:r w:rsidR="00DB1C0E" w:rsidRPr="007076C8">
        <w:t>Caspar Wessel (1745-1818), Jean Robert Argand (1768-1822) e Gauss foram os primeiros autores a notar a associação, agora familiar, entre números complexos e pontos reais do plano</w:t>
      </w:r>
      <w:r w:rsidRPr="007076C8">
        <w:t>’’.</w:t>
      </w:r>
    </w:p>
    <w:p w14:paraId="6F2140F2" w14:textId="77777777" w:rsidR="004C0B42" w:rsidRPr="007076C8" w:rsidRDefault="00DB1C0E" w:rsidP="00137162">
      <w:r w:rsidRPr="007076C8">
        <w:t xml:space="preserve">Para Eves (2011, p. 522), “a prioridade da ideia cabe a Wessel, com um artigo apresentado a Academia Real Dinamarquesa de Ciências em 1797 e publicado nas </w:t>
      </w:r>
      <w:r w:rsidRPr="007076C8">
        <w:rPr>
          <w:i/>
          <w:iCs/>
        </w:rPr>
        <w:t xml:space="preserve">Atas </w:t>
      </w:r>
      <w:r w:rsidRPr="007076C8">
        <w:t xml:space="preserve">dessa Academia em 1799”. Ademais Eves (2011, p. 522) afirma que “a contribuição de Argand figura num artigo publicado em 1806 e mais tarde, em 1814, apresentado nos </w:t>
      </w:r>
      <w:r w:rsidRPr="007076C8">
        <w:rPr>
          <w:i/>
          <w:iCs/>
        </w:rPr>
        <w:t xml:space="preserve">Annales de Mathematiques </w:t>
      </w:r>
      <w:r w:rsidRPr="007076C8">
        <w:t>de Gergonne”.</w:t>
      </w:r>
    </w:p>
    <w:p w14:paraId="69C5865D" w14:textId="77777777" w:rsidR="004C0B42" w:rsidRPr="007076C8" w:rsidRDefault="004C0B42" w:rsidP="00137162"/>
    <w:p w14:paraId="59C080C4" w14:textId="77777777" w:rsidR="004C0B42" w:rsidRPr="007076C8" w:rsidRDefault="00DB1C0E" w:rsidP="009C5D0F">
      <w:pPr>
        <w:pStyle w:val="LongDirectQuote"/>
        <w:spacing w:line="240" w:lineRule="auto"/>
      </w:pPr>
      <w:r w:rsidRPr="007076C8">
        <w:t>O artigo de Wessel permaneceu excluído do mundo matemático em</w:t>
      </w:r>
      <w:r w:rsidRPr="007076C8">
        <w:rPr>
          <w:b/>
          <w:bCs/>
        </w:rPr>
        <w:t xml:space="preserve"> </w:t>
      </w:r>
      <w:r w:rsidRPr="007076C8">
        <w:t xml:space="preserve">geral até que foi descoberto por um antiquário cerca de 98 anos depois de ter sido escrito. Foi então republicado na oportunidade do centenário de seu primeiro aparecimento. Esse atraso no reconhecimento geral da realização de Wessel explica por que o plano complexo veio a ser chamado </w:t>
      </w:r>
      <w:r w:rsidRPr="007076C8">
        <w:rPr>
          <w:i/>
          <w:iCs/>
        </w:rPr>
        <w:t xml:space="preserve">plano de Argand </w:t>
      </w:r>
      <w:r w:rsidRPr="007076C8">
        <w:t xml:space="preserve">em vez de </w:t>
      </w:r>
      <w:r w:rsidRPr="007076C8">
        <w:rPr>
          <w:i/>
          <w:iCs/>
        </w:rPr>
        <w:t>plano de Wessel</w:t>
      </w:r>
      <w:r w:rsidRPr="007076C8">
        <w:t xml:space="preserve"> (EVES, 2011, p. 522).</w:t>
      </w:r>
    </w:p>
    <w:p w14:paraId="4918B705" w14:textId="77777777" w:rsidR="004C0B42" w:rsidRPr="007076C8" w:rsidRDefault="004C0B42" w:rsidP="00137162"/>
    <w:p w14:paraId="54321029" w14:textId="528E389D" w:rsidR="004C0B42" w:rsidRPr="007076C8" w:rsidRDefault="00DB1C0E" w:rsidP="00137162">
      <w:r w:rsidRPr="007076C8">
        <w:t xml:space="preserve">Gauss fez importantes contribuições a este campo, as quais se encontram na memória apresentada à Sociedade Real de Gottingen em 1831, posteriormente </w:t>
      </w:r>
      <w:r w:rsidRPr="007076C8">
        <w:lastRenderedPageBreak/>
        <w:t>reproduzida nas suas ''Obras Reunidas''</w:t>
      </w:r>
      <w:r w:rsidRPr="007076C8">
        <w:rPr>
          <w:i/>
          <w:iCs/>
        </w:rPr>
        <w:t>,</w:t>
      </w:r>
      <w:r w:rsidR="00621DDF" w:rsidRPr="007076C8">
        <w:rPr>
          <w:i/>
          <w:iCs/>
        </w:rPr>
        <w:t xml:space="preserve"> </w:t>
      </w:r>
      <w:r w:rsidRPr="007076C8">
        <w:t>Gauss assinalou que a ideia básica da representação pode ser encontrada em sua tese de doutorado de 1799. A afirmação explica por que o plano complexo é frequentemente conhecido como plano de Gauss</w:t>
      </w:r>
      <w:r w:rsidRPr="007076C8">
        <w:rPr>
          <w:i/>
          <w:iCs/>
        </w:rPr>
        <w:t> </w:t>
      </w:r>
      <w:r w:rsidRPr="007076C8">
        <w:t>(Eves, 2011, p. 522).</w:t>
      </w:r>
    </w:p>
    <w:p w14:paraId="1FA2CA77" w14:textId="7A532AAB" w:rsidR="004C0B42" w:rsidRPr="007076C8" w:rsidRDefault="00DB1C0E" w:rsidP="004515EE">
      <w:pPr>
        <w:ind w:firstLine="0"/>
      </w:pPr>
      <w:r w:rsidRPr="007076C8">
        <w:tab/>
        <w:t>O plano complexo ou Argand-Gauss fica determinado por duas retas perpendiculares, como o plano cartesiano. Chama-se o eixo horizontal de eixo dos reais, que representa a parte real do número complexo. Já o eixo perpendicular representa os números complexos puros, definidos a partir da unidade imaginária.</w:t>
      </w:r>
    </w:p>
    <w:p w14:paraId="6398E219" w14:textId="7B26BC35" w:rsidR="00240BA5" w:rsidRPr="007076C8" w:rsidRDefault="00240BA5" w:rsidP="00137162"/>
    <w:p w14:paraId="5A4C5745" w14:textId="77777777" w:rsidR="00621DDF" w:rsidRPr="007076C8" w:rsidRDefault="00621DDF" w:rsidP="00621DDF">
      <w:pPr>
        <w:keepNext/>
        <w:jc w:val="center"/>
      </w:pPr>
      <w:r w:rsidRPr="007076C8">
        <w:rPr>
          <w:noProof/>
        </w:rPr>
        <w:drawing>
          <wp:inline distT="0" distB="0" distL="0" distR="0" wp14:anchorId="0077ECF3" wp14:editId="322F67FF">
            <wp:extent cx="3638550" cy="2971800"/>
            <wp:effectExtent l="0" t="0" r="0" b="0"/>
            <wp:docPr id="69" name="Imagem 69" descr="Plano de Argand-Gauss (plano complexo) - Mundo Educ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o de Argand-Gauss (plano complexo) - Mundo Educaçã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2971800"/>
                    </a:xfrm>
                    <a:prstGeom prst="rect">
                      <a:avLst/>
                    </a:prstGeom>
                    <a:noFill/>
                    <a:ln>
                      <a:noFill/>
                    </a:ln>
                  </pic:spPr>
                </pic:pic>
              </a:graphicData>
            </a:graphic>
          </wp:inline>
        </w:drawing>
      </w:r>
    </w:p>
    <w:p w14:paraId="1B37B319" w14:textId="48AA2D63" w:rsidR="00240BA5" w:rsidRPr="007076C8" w:rsidRDefault="00621DDF" w:rsidP="00621DDF">
      <w:pPr>
        <w:pStyle w:val="Legenda"/>
        <w:jc w:val="center"/>
        <w:rPr>
          <w:color w:val="auto"/>
        </w:rPr>
      </w:pPr>
      <w:r w:rsidRPr="007076C8">
        <w:rPr>
          <w:color w:val="auto"/>
        </w:rPr>
        <w:t>Figura Plano complexo</w:t>
      </w:r>
    </w:p>
    <w:p w14:paraId="433DFB57" w14:textId="40AC33D8" w:rsidR="004C0B42" w:rsidRPr="007076C8" w:rsidRDefault="00DB1C0E" w:rsidP="00137162">
      <w:r w:rsidRPr="007076C8">
        <w:t>A representação dos números complexos</w:t>
      </w:r>
      <w:r w:rsidR="00816FEE" w:rsidRPr="007076C8">
        <w:t xml:space="preserve"> </w:t>
      </w:r>
      <w:r w:rsidRPr="007076C8">
        <w:t>concretiza as ideias abstratas desse campo de conhecimento.</w:t>
      </w:r>
    </w:p>
    <w:p w14:paraId="3BE016B7" w14:textId="77777777" w:rsidR="004C0B42" w:rsidRPr="007076C8" w:rsidRDefault="004C0B42" w:rsidP="00137162"/>
    <w:p w14:paraId="1ED449B7" w14:textId="2BEE0EE9" w:rsidR="004C0B42" w:rsidRPr="007076C8" w:rsidRDefault="00DB1C0E" w:rsidP="009C5D0F">
      <w:pPr>
        <w:pStyle w:val="LongDirectQuote"/>
        <w:spacing w:line="240" w:lineRule="auto"/>
      </w:pPr>
      <w:r w:rsidRPr="007076C8">
        <w:t xml:space="preserve">A simples ideia (sic) de considerar as partes real e imaginaria de um número complexo </w:t>
      </w:r>
      <w:r w:rsidRPr="007076C8">
        <w:rPr>
          <w:i/>
          <w:iCs/>
        </w:rPr>
        <w:t xml:space="preserve">a + bi </w:t>
      </w:r>
      <w:r w:rsidRPr="007076C8">
        <w:t>como as coordenadas retangulares de um ponto do plano fez com que os matemáticos se sentissem muito mais a vontade com os números imaginários, pois esses números podiam agora ser efetivamente visualizados, no sentido de que a cada número complexo corresponde um único ponto do plano e vice-versa</w:t>
      </w:r>
      <w:r w:rsidR="00816FEE" w:rsidRPr="007076C8">
        <w:t xml:space="preserve"> </w:t>
      </w:r>
      <w:r w:rsidRPr="007076C8">
        <w:t>(Eves, 2011, p.524).</w:t>
      </w:r>
    </w:p>
    <w:p w14:paraId="511CC626" w14:textId="77777777" w:rsidR="004C0B42" w:rsidRPr="007076C8" w:rsidRDefault="004C0B42" w:rsidP="00137162"/>
    <w:p w14:paraId="57EA8362" w14:textId="77777777" w:rsidR="004C0B42" w:rsidRPr="007076C8" w:rsidRDefault="00DB1C0E" w:rsidP="00137162">
      <w:r w:rsidRPr="007076C8">
        <w:t xml:space="preserve">A representação do número complexo no plano Argand-Gauss a partir de dois eixos perpendiculares é condizente com a definição algébrica de números complexos. Se pensarmos o número z = 1+0i como um par ordenado ou um vetor e o multiplicamos por w=0+i, também pensado da mesma forma, ter-se-ia: (0+i) (1+0i) = </w:t>
      </w:r>
      <w:r w:rsidRPr="007076C8">
        <w:lastRenderedPageBreak/>
        <w:t>i, ou seja, todo número do eixo que representa os números reais seria transformado em números complexos no eixo imaginário. </w:t>
      </w:r>
    </w:p>
    <w:p w14:paraId="5ABF2FCD" w14:textId="77777777" w:rsidR="004C0B42" w:rsidRPr="007076C8" w:rsidRDefault="00DB1C0E" w:rsidP="00137162">
      <w:pPr>
        <w:pStyle w:val="TertiaryTitle"/>
        <w:keepLines/>
        <w:numPr>
          <w:ilvl w:val="2"/>
          <w:numId w:val="2"/>
        </w:numPr>
        <w:ind w:left="640" w:hanging="640"/>
        <w:rPr>
          <w:color w:val="auto"/>
        </w:rPr>
      </w:pPr>
      <w:bookmarkStart w:id="25" w:name="_Toc105232483"/>
      <w:r w:rsidRPr="007076C8">
        <w:rPr>
          <w:b/>
          <w:bCs/>
          <w:color w:val="auto"/>
        </w:rPr>
        <w:t>Soma e subtração de números complexos</w:t>
      </w:r>
      <w:bookmarkEnd w:id="25"/>
    </w:p>
    <w:p w14:paraId="7399A635" w14:textId="6AF37C1F" w:rsidR="004C0B42" w:rsidRPr="007076C8" w:rsidRDefault="00DB1C0E" w:rsidP="00137162">
      <w:r w:rsidRPr="007076C8">
        <w:t>Com a introdução do plano Argand-Gauss, para todo número complexo, existe um único ponto que o representa no plano Argand-Gauss. Considere os números complexos</w:t>
      </w:r>
      <w:r w:rsidR="00407189" w:rsidRPr="007076C8">
        <w:t xml:space="preserve">: </w:t>
      </w:r>
      <m:oMath>
        <m:r>
          <m:rPr>
            <m:sty m:val="p"/>
          </m:rPr>
          <w:rPr>
            <w:rFonts w:ascii="Cambria Math" w:hAnsi="Cambria Math"/>
          </w:rPr>
          <m:t>z = a + bi, w=c+di, u=e+fi</m:t>
        </m:r>
      </m:oMath>
      <w:r w:rsidR="00407189" w:rsidRPr="007076C8">
        <w:t xml:space="preserve">. </w:t>
      </w:r>
      <w:r w:rsidRPr="007076C8">
        <w:t xml:space="preserve">então a soma e a subtração de números complexos são definidas da seguinte maneira: </w:t>
      </w:r>
      <w:r w:rsidR="00407189" w:rsidRPr="007076C8">
        <w:rPr>
          <w:i/>
        </w:rPr>
        <w:t xml:space="preserve">z </w:t>
      </w:r>
      <m:oMath>
        <m:r>
          <w:rPr>
            <w:rFonts w:ascii="Cambria Math" w:hAnsi="Cambria Math"/>
          </w:rPr>
          <m:t>±</m:t>
        </m:r>
      </m:oMath>
      <w:r w:rsidR="00407189" w:rsidRPr="007076C8">
        <w:rPr>
          <w:i/>
        </w:rPr>
        <w:t xml:space="preserve"> w = (a</w:t>
      </w:r>
      <m:oMath>
        <m:r>
          <w:rPr>
            <w:rFonts w:ascii="Cambria Math" w:hAnsi="Cambria Math"/>
          </w:rPr>
          <m:t>±</m:t>
        </m:r>
      </m:oMath>
      <w:r w:rsidR="00407189" w:rsidRPr="007076C8">
        <w:rPr>
          <w:i/>
        </w:rPr>
        <w:t>c) + (b</w:t>
      </w:r>
      <m:oMath>
        <m:r>
          <w:rPr>
            <w:rFonts w:ascii="Cambria Math" w:hAnsi="Cambria Math"/>
          </w:rPr>
          <m:t>±</m:t>
        </m:r>
      </m:oMath>
      <w:proofErr w:type="gramStart"/>
      <w:r w:rsidR="00407189" w:rsidRPr="007076C8">
        <w:rPr>
          <w:i/>
        </w:rPr>
        <w:t>d)i</w:t>
      </w:r>
      <w:r w:rsidRPr="007076C8">
        <w:rPr>
          <w:i/>
          <w:iCs/>
        </w:rPr>
        <w:t>.</w:t>
      </w:r>
      <w:proofErr w:type="gramEnd"/>
      <w:r w:rsidRPr="007076C8">
        <w:t xml:space="preserve"> Mostrar-se-á, no seguinte passo a passo, que a soma e a subtração de números complexos possuem as mesmas características que a soma e subtração de dois vetores do plano.</w:t>
      </w:r>
    </w:p>
    <w:p w14:paraId="688A3E2E" w14:textId="77777777" w:rsidR="004C0B42" w:rsidRPr="007076C8" w:rsidRDefault="00DB1C0E" w:rsidP="00137162">
      <w:pPr>
        <w:pStyle w:val="TertiaryTitle"/>
        <w:keepLines/>
        <w:numPr>
          <w:ilvl w:val="2"/>
          <w:numId w:val="2"/>
        </w:numPr>
        <w:ind w:left="640" w:hanging="640"/>
        <w:rPr>
          <w:color w:val="auto"/>
        </w:rPr>
      </w:pPr>
      <w:bookmarkStart w:id="26" w:name="_Toc105232484"/>
      <w:r w:rsidRPr="007076C8">
        <w:rPr>
          <w:b/>
          <w:bCs/>
          <w:color w:val="auto"/>
        </w:rPr>
        <w:t>Criação dos pontos</w:t>
      </w:r>
      <w:bookmarkEnd w:id="26"/>
    </w:p>
    <w:p w14:paraId="1A805F87" w14:textId="105BA569" w:rsidR="004C0B42" w:rsidRPr="007076C8" w:rsidRDefault="004A7BC1" w:rsidP="00137162">
      <w:r w:rsidRPr="007076C8">
        <w:t xml:space="preserve">Nesse ponto, o </w:t>
      </w:r>
      <w:r w:rsidRPr="007076C8">
        <w:rPr>
          <w:i/>
          <w:iCs/>
        </w:rPr>
        <w:t xml:space="preserve">software </w:t>
      </w:r>
      <w:r w:rsidRPr="007076C8">
        <w:t xml:space="preserve">será utilizado para representação dos pontos. </w:t>
      </w:r>
      <w:r w:rsidR="00DB1C0E" w:rsidRPr="007076C8">
        <w:t>Primeiramente será criado o ponto "Z"</w:t>
      </w:r>
      <w:r w:rsidR="00DB1C0E" w:rsidRPr="007076C8">
        <w:rPr>
          <w:rStyle w:val="Refdenotaderodap"/>
        </w:rPr>
        <w:footnoteReference w:id="4"/>
      </w:r>
      <w:r w:rsidR="00DB1C0E" w:rsidRPr="007076C8">
        <w:t>, com este comando Z=a+b*</w:t>
      </w:r>
      <w:r w:rsidRPr="007076C8">
        <w:t>i.</w:t>
      </w:r>
      <w:r w:rsidRPr="007076C8">
        <w:rPr>
          <w:rStyle w:val="Refdecomentrio"/>
        </w:rPr>
        <w:t xml:space="preserve"> </w:t>
      </w:r>
    </w:p>
    <w:p w14:paraId="49DD7856" w14:textId="77777777" w:rsidR="004C0B42" w:rsidRPr="007076C8" w:rsidRDefault="00DB1C0E" w:rsidP="00137162">
      <w:pPr>
        <w:pStyle w:val="Figura"/>
        <w:keepNext/>
        <w:keepLines/>
        <w:spacing w:before="276"/>
        <w:rPr>
          <w:color w:val="auto"/>
        </w:rPr>
      </w:pPr>
      <w:bookmarkStart w:id="27" w:name="_Toc105509673"/>
      <w:r w:rsidRPr="007076C8">
        <w:rPr>
          <w:color w:val="auto"/>
        </w:rPr>
        <w:t>Figura 14 — Criando um Ponto "Z"</w:t>
      </w:r>
      <w:bookmarkEnd w:id="27"/>
    </w:p>
    <w:p w14:paraId="505E6138" w14:textId="77777777" w:rsidR="004C0B42" w:rsidRPr="007076C8" w:rsidRDefault="00DB1C0E" w:rsidP="00137162">
      <w:pPr>
        <w:pStyle w:val="Illustration"/>
        <w:keepNext/>
        <w:keepLines/>
      </w:pPr>
      <w:r w:rsidRPr="007076C8">
        <w:rPr>
          <w:noProof/>
        </w:rPr>
        <w:drawing>
          <wp:inline distT="0" distB="0" distL="0" distR="0" wp14:anchorId="6AAF160D" wp14:editId="59EDCF5B">
            <wp:extent cx="2781300" cy="7239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
                    <a:srcRect/>
                    <a:stretch>
                      <a:fillRect/>
                    </a:stretch>
                  </pic:blipFill>
                  <pic:spPr bwMode="auto">
                    <a:xfrm>
                      <a:off x="0" y="0"/>
                      <a:ext cx="2781300" cy="723900"/>
                    </a:xfrm>
                    <a:prstGeom prst="rect">
                      <a:avLst/>
                    </a:prstGeom>
                  </pic:spPr>
                </pic:pic>
              </a:graphicData>
            </a:graphic>
          </wp:inline>
        </w:drawing>
      </w:r>
    </w:p>
    <w:p w14:paraId="4FC48359" w14:textId="77777777" w:rsidR="004C0B42" w:rsidRPr="007076C8" w:rsidRDefault="00DB1C0E" w:rsidP="00137162">
      <w:pPr>
        <w:pStyle w:val="IllustrationQuote"/>
        <w:keepLines/>
        <w:spacing w:after="276"/>
      </w:pPr>
      <w:r w:rsidRPr="007076C8">
        <w:t xml:space="preserve">Fonte: Ramiro (2022) </w:t>
      </w:r>
    </w:p>
    <w:p w14:paraId="40EFDDA6" w14:textId="4AF76B91" w:rsidR="004C0B42" w:rsidRPr="007076C8" w:rsidRDefault="00DB1C0E" w:rsidP="00137162">
      <w:r w:rsidRPr="007076C8">
        <w:t xml:space="preserve"> Como pode ser observado na imagem logo acima, o nome da função deve ser escrito no comando de entrada. Vale ressaltar que é importante que tudo seja bem definido para que o </w:t>
      </w:r>
      <w:r w:rsidRPr="007076C8">
        <w:rPr>
          <w:i/>
          <w:iCs/>
        </w:rPr>
        <w:t xml:space="preserve">software </w:t>
      </w:r>
      <w:r w:rsidRPr="007076C8">
        <w:t>reconheça o argumento utilizado como o de um número complexo. Então, deve-se escrever da seguinte maneira: Z=a+b*</w:t>
      </w:r>
      <w:r w:rsidR="004A7BC1" w:rsidRPr="007076C8">
        <w:t>i</w:t>
      </w:r>
      <w:r w:rsidRPr="007076C8">
        <w:t>.</w:t>
      </w:r>
    </w:p>
    <w:p w14:paraId="4D170DDC" w14:textId="6FA24945" w:rsidR="004C0B42" w:rsidRPr="007076C8" w:rsidRDefault="00DB1C0E" w:rsidP="00137162">
      <w:r w:rsidRPr="007076C8">
        <w:t>Feito isso, o GeoGebra trará dois controles deslizantes, sendo um para a constante “a” e outro para a constante “b” que varia de -5 até 5.</w:t>
      </w:r>
    </w:p>
    <w:p w14:paraId="087B81A0" w14:textId="77777777" w:rsidR="004C0B42" w:rsidRPr="007076C8" w:rsidRDefault="00DB1C0E" w:rsidP="00137162">
      <w:pPr>
        <w:pStyle w:val="Figura"/>
        <w:keepNext/>
        <w:keepLines/>
        <w:spacing w:before="276"/>
        <w:rPr>
          <w:color w:val="auto"/>
        </w:rPr>
      </w:pPr>
      <w:bookmarkStart w:id="28" w:name="_Toc105509674"/>
      <w:r w:rsidRPr="007076C8">
        <w:rPr>
          <w:color w:val="auto"/>
        </w:rPr>
        <w:lastRenderedPageBreak/>
        <w:t>Figura 15 — Representação das Constantes</w:t>
      </w:r>
      <w:bookmarkEnd w:id="28"/>
    </w:p>
    <w:p w14:paraId="05287C4B" w14:textId="77777777" w:rsidR="004C0B42" w:rsidRPr="007076C8" w:rsidRDefault="00DB1C0E" w:rsidP="00137162">
      <w:pPr>
        <w:pStyle w:val="Illustration"/>
        <w:keepNext/>
        <w:keepLines/>
      </w:pPr>
      <w:r w:rsidRPr="007076C8">
        <w:rPr>
          <w:noProof/>
        </w:rPr>
        <w:drawing>
          <wp:inline distT="0" distB="0" distL="0" distR="0" wp14:anchorId="1338BFB6" wp14:editId="031F60F1">
            <wp:extent cx="2781300" cy="12001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a:srcRect/>
                    <a:stretch>
                      <a:fillRect/>
                    </a:stretch>
                  </pic:blipFill>
                  <pic:spPr bwMode="auto">
                    <a:xfrm>
                      <a:off x="0" y="0"/>
                      <a:ext cx="2781300" cy="1200150"/>
                    </a:xfrm>
                    <a:prstGeom prst="rect">
                      <a:avLst/>
                    </a:prstGeom>
                  </pic:spPr>
                </pic:pic>
              </a:graphicData>
            </a:graphic>
          </wp:inline>
        </w:drawing>
      </w:r>
    </w:p>
    <w:p w14:paraId="7D350051" w14:textId="77777777" w:rsidR="004C0B42" w:rsidRPr="007076C8" w:rsidRDefault="00DB1C0E" w:rsidP="00137162">
      <w:pPr>
        <w:pStyle w:val="IllustrationQuote"/>
        <w:keepLines/>
        <w:spacing w:after="276"/>
      </w:pPr>
      <w:r w:rsidRPr="007076C8">
        <w:t xml:space="preserve">Fonte: Ramiro (2022) </w:t>
      </w:r>
    </w:p>
    <w:p w14:paraId="755A10AB" w14:textId="77777777" w:rsidR="004C0B42" w:rsidRPr="007076C8" w:rsidRDefault="00DB1C0E" w:rsidP="00137162">
      <w:r w:rsidRPr="007076C8">
        <w:t>Agora será feito o ponto W, sua construção é análoga ao primeiro passo, o que irá mudar será o comando. Para tanto, se deve tomar W=</w:t>
      </w:r>
      <w:proofErr w:type="spellStart"/>
      <w:r w:rsidRPr="007076C8">
        <w:t>c+d</w:t>
      </w:r>
      <w:proofErr w:type="spellEnd"/>
      <w:r w:rsidRPr="007076C8">
        <w:t>*ί. Novamente após a criação do ponto W ter-se-á novos controles deslizantes para a o valor de “c” e de “d”. Assim, se pode seguir para o terceiro passo.</w:t>
      </w:r>
    </w:p>
    <w:p w14:paraId="1B3E6A08" w14:textId="77777777" w:rsidR="004C0B42" w:rsidRPr="007076C8" w:rsidRDefault="00DB1C0E" w:rsidP="00137162">
      <w:pPr>
        <w:pStyle w:val="TertiaryTitle"/>
        <w:keepLines/>
        <w:numPr>
          <w:ilvl w:val="2"/>
          <w:numId w:val="2"/>
        </w:numPr>
        <w:ind w:left="640" w:hanging="640"/>
        <w:rPr>
          <w:color w:val="auto"/>
        </w:rPr>
      </w:pPr>
      <w:bookmarkStart w:id="29" w:name="_Toc105232485"/>
      <w:r w:rsidRPr="007076C8">
        <w:rPr>
          <w:b/>
          <w:bCs/>
          <w:color w:val="auto"/>
        </w:rPr>
        <w:t>Criando o ponto Z+W</w:t>
      </w:r>
      <w:bookmarkEnd w:id="29"/>
    </w:p>
    <w:p w14:paraId="44767CC3" w14:textId="01F34599" w:rsidR="004C0B42" w:rsidRPr="007076C8" w:rsidRDefault="00DB1C0E" w:rsidP="00137162">
      <w:r w:rsidRPr="007076C8">
        <w:t>Aqui</w:t>
      </w:r>
      <w:r w:rsidRPr="007076C8">
        <w:rPr>
          <w:b/>
          <w:bCs/>
        </w:rPr>
        <w:t>,</w:t>
      </w:r>
      <w:r w:rsidRPr="007076C8">
        <w:t xml:space="preserve"> é necessário digitar a soma de Z+W e o </w:t>
      </w:r>
      <w:r w:rsidR="004A7BC1" w:rsidRPr="007076C8">
        <w:rPr>
          <w:i/>
          <w:iCs/>
        </w:rPr>
        <w:t>software</w:t>
      </w:r>
      <w:r w:rsidR="004A7BC1" w:rsidRPr="007076C8">
        <w:t xml:space="preserve"> </w:t>
      </w:r>
      <w:r w:rsidRPr="007076C8">
        <w:t>GeoGebra trará a disposição um ponto em função da soma dos valores de Z e W.</w:t>
      </w:r>
    </w:p>
    <w:p w14:paraId="109D261A" w14:textId="77777777" w:rsidR="004C0B42" w:rsidRPr="007076C8" w:rsidRDefault="00DB1C0E" w:rsidP="00137162">
      <w:pPr>
        <w:pStyle w:val="TertiaryTitle"/>
        <w:keepLines/>
        <w:numPr>
          <w:ilvl w:val="2"/>
          <w:numId w:val="2"/>
        </w:numPr>
        <w:ind w:left="640" w:hanging="640"/>
        <w:rPr>
          <w:color w:val="auto"/>
        </w:rPr>
      </w:pPr>
      <w:bookmarkStart w:id="30" w:name="_Toc105232486"/>
      <w:r w:rsidRPr="007076C8">
        <w:rPr>
          <w:b/>
          <w:bCs/>
          <w:color w:val="auto"/>
        </w:rPr>
        <w:t>Criando Vetores</w:t>
      </w:r>
      <w:bookmarkEnd w:id="30"/>
    </w:p>
    <w:p w14:paraId="77CB5E14" w14:textId="77777777" w:rsidR="004C0B42" w:rsidRPr="007076C8" w:rsidRDefault="00DB1C0E" w:rsidP="00137162">
      <w:r w:rsidRPr="007076C8">
        <w:t xml:space="preserve">Há duas maneiras distintas de se usar a ferramenta vetor, uma é por meio do comando vetor na barra de entrada e a outra é pelo menu do </w:t>
      </w:r>
      <w:r w:rsidRPr="007076C8">
        <w:rPr>
          <w:i/>
          <w:iCs/>
        </w:rPr>
        <w:t xml:space="preserve">layout </w:t>
      </w:r>
      <w:r w:rsidRPr="007076C8">
        <w:t>superior.</w:t>
      </w:r>
    </w:p>
    <w:p w14:paraId="4FE50CAB" w14:textId="77777777" w:rsidR="004C0B42" w:rsidRPr="007076C8" w:rsidRDefault="00DB1C0E" w:rsidP="00137162">
      <w:pPr>
        <w:pStyle w:val="Figura"/>
        <w:keepNext/>
        <w:keepLines/>
        <w:spacing w:before="276"/>
        <w:rPr>
          <w:color w:val="auto"/>
        </w:rPr>
      </w:pPr>
      <w:bookmarkStart w:id="31" w:name="_Toc105509675"/>
      <w:r w:rsidRPr="007076C8">
        <w:rPr>
          <w:color w:val="auto"/>
        </w:rPr>
        <w:lastRenderedPageBreak/>
        <w:t>Figura 16 — Selecionando a Ferramenta Vetor</w:t>
      </w:r>
      <w:bookmarkEnd w:id="31"/>
    </w:p>
    <w:p w14:paraId="2123C913" w14:textId="77777777" w:rsidR="004C0B42" w:rsidRPr="007076C8" w:rsidRDefault="00DB1C0E" w:rsidP="00137162">
      <w:pPr>
        <w:pStyle w:val="Illustration"/>
        <w:keepNext/>
        <w:keepLines/>
      </w:pPr>
      <w:r w:rsidRPr="007076C8">
        <w:rPr>
          <w:noProof/>
        </w:rPr>
        <w:drawing>
          <wp:inline distT="0" distB="0" distL="0" distR="0" wp14:anchorId="65D6BD63" wp14:editId="7A2C75E0">
            <wp:extent cx="4248150" cy="53721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a:srcRect/>
                    <a:stretch>
                      <a:fillRect/>
                    </a:stretch>
                  </pic:blipFill>
                  <pic:spPr bwMode="auto">
                    <a:xfrm>
                      <a:off x="0" y="0"/>
                      <a:ext cx="4248150" cy="5372100"/>
                    </a:xfrm>
                    <a:prstGeom prst="rect">
                      <a:avLst/>
                    </a:prstGeom>
                  </pic:spPr>
                </pic:pic>
              </a:graphicData>
            </a:graphic>
          </wp:inline>
        </w:drawing>
      </w:r>
    </w:p>
    <w:p w14:paraId="74E5A648" w14:textId="77777777" w:rsidR="004C0B42" w:rsidRPr="007076C8" w:rsidRDefault="00DB1C0E" w:rsidP="00137162">
      <w:pPr>
        <w:pStyle w:val="IllustrationQuote"/>
        <w:keepLines/>
        <w:spacing w:after="276"/>
      </w:pPr>
      <w:r w:rsidRPr="007076C8">
        <w:t xml:space="preserve">Fonte: Ramiro (2022) </w:t>
      </w:r>
    </w:p>
    <w:p w14:paraId="292903D4" w14:textId="77777777" w:rsidR="004C0B42" w:rsidRPr="007076C8" w:rsidRDefault="00DB1C0E" w:rsidP="00137162">
      <w:r w:rsidRPr="007076C8">
        <w:t>É importante notar também que após a criação dos pontos pode ser que um sobressaia ao outro, nesse sentido será necessário fazer a movimentação de uma das constantes. Note que todas as constantes estão assumindo o valor 1, será feita uma alteração no valor da constante "a"</w:t>
      </w:r>
      <w:r w:rsidRPr="007076C8">
        <w:rPr>
          <w:rStyle w:val="Refdenotaderodap"/>
        </w:rPr>
        <w:footnoteReference w:id="5"/>
      </w:r>
      <w:r w:rsidRPr="007076C8">
        <w:t xml:space="preserve"> de 1 para 2. </w:t>
      </w:r>
    </w:p>
    <w:p w14:paraId="2584B69B" w14:textId="77777777" w:rsidR="004C0B42" w:rsidRPr="007076C8" w:rsidRDefault="00DB1C0E" w:rsidP="00137162">
      <w:pPr>
        <w:pStyle w:val="Figura"/>
        <w:keepNext/>
        <w:keepLines/>
        <w:spacing w:before="276"/>
        <w:rPr>
          <w:color w:val="auto"/>
        </w:rPr>
      </w:pPr>
      <w:bookmarkStart w:id="32" w:name="_Toc105509676"/>
      <w:r w:rsidRPr="007076C8">
        <w:rPr>
          <w:color w:val="auto"/>
        </w:rPr>
        <w:lastRenderedPageBreak/>
        <w:t>Figura 17 — Alterando Constantes</w:t>
      </w:r>
      <w:bookmarkEnd w:id="32"/>
    </w:p>
    <w:p w14:paraId="6F5E22EF" w14:textId="77777777" w:rsidR="004C0B42" w:rsidRPr="007076C8" w:rsidRDefault="00DB1C0E" w:rsidP="00137162">
      <w:pPr>
        <w:pStyle w:val="Illustration"/>
        <w:keepNext/>
        <w:keepLines/>
      </w:pPr>
      <w:r w:rsidRPr="007076C8">
        <w:rPr>
          <w:noProof/>
        </w:rPr>
        <w:drawing>
          <wp:inline distT="0" distB="0" distL="0" distR="0" wp14:anchorId="16B30D56" wp14:editId="6E135290">
            <wp:extent cx="5438775" cy="54864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8"/>
                    <a:srcRect/>
                    <a:stretch>
                      <a:fillRect/>
                    </a:stretch>
                  </pic:blipFill>
                  <pic:spPr bwMode="auto">
                    <a:xfrm>
                      <a:off x="0" y="0"/>
                      <a:ext cx="5438775" cy="5486400"/>
                    </a:xfrm>
                    <a:prstGeom prst="rect">
                      <a:avLst/>
                    </a:prstGeom>
                  </pic:spPr>
                </pic:pic>
              </a:graphicData>
            </a:graphic>
          </wp:inline>
        </w:drawing>
      </w:r>
    </w:p>
    <w:p w14:paraId="096F27BC" w14:textId="77777777" w:rsidR="004C0B42" w:rsidRPr="007076C8" w:rsidRDefault="00DB1C0E" w:rsidP="00137162">
      <w:pPr>
        <w:pStyle w:val="IllustrationQuote"/>
        <w:keepLines/>
        <w:spacing w:after="276"/>
      </w:pPr>
      <w:r w:rsidRPr="007076C8">
        <w:t xml:space="preserve">Fonte: Ramiro (2022) </w:t>
      </w:r>
    </w:p>
    <w:p w14:paraId="085402FC" w14:textId="77777777" w:rsidR="004C0B42" w:rsidRPr="007076C8" w:rsidRDefault="004C0B42" w:rsidP="00137162"/>
    <w:p w14:paraId="1A032D0E" w14:textId="77777777" w:rsidR="004C0B42" w:rsidRPr="007076C8" w:rsidRDefault="00DB1C0E" w:rsidP="00137162">
      <w:pPr>
        <w:pStyle w:val="Figura"/>
        <w:keepNext/>
        <w:keepLines/>
        <w:spacing w:before="276"/>
        <w:rPr>
          <w:color w:val="auto"/>
        </w:rPr>
      </w:pPr>
      <w:bookmarkStart w:id="33" w:name="_Toc105509677"/>
      <w:r w:rsidRPr="007076C8">
        <w:rPr>
          <w:color w:val="auto"/>
        </w:rPr>
        <w:lastRenderedPageBreak/>
        <w:t>Figura 18 — Movimentando a constante "a"</w:t>
      </w:r>
      <w:bookmarkEnd w:id="33"/>
    </w:p>
    <w:p w14:paraId="06E42BB6" w14:textId="77777777" w:rsidR="004C0B42" w:rsidRPr="007076C8" w:rsidRDefault="00DB1C0E" w:rsidP="00137162">
      <w:pPr>
        <w:pStyle w:val="Illustration"/>
        <w:keepNext/>
        <w:keepLines/>
      </w:pPr>
      <w:r w:rsidRPr="007076C8">
        <w:rPr>
          <w:noProof/>
        </w:rPr>
        <w:drawing>
          <wp:inline distT="0" distB="0" distL="0" distR="0" wp14:anchorId="76535299" wp14:editId="7594B42F">
            <wp:extent cx="2552700" cy="29337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a:srcRect/>
                    <a:stretch>
                      <a:fillRect/>
                    </a:stretch>
                  </pic:blipFill>
                  <pic:spPr bwMode="auto">
                    <a:xfrm>
                      <a:off x="0" y="0"/>
                      <a:ext cx="2552700" cy="2933700"/>
                    </a:xfrm>
                    <a:prstGeom prst="rect">
                      <a:avLst/>
                    </a:prstGeom>
                  </pic:spPr>
                </pic:pic>
              </a:graphicData>
            </a:graphic>
          </wp:inline>
        </w:drawing>
      </w:r>
    </w:p>
    <w:p w14:paraId="7A6D8C60" w14:textId="77777777" w:rsidR="004C0B42" w:rsidRPr="007076C8" w:rsidRDefault="00DB1C0E" w:rsidP="00137162">
      <w:pPr>
        <w:pStyle w:val="IllustrationQuote"/>
        <w:keepLines/>
        <w:spacing w:after="276"/>
      </w:pPr>
      <w:r w:rsidRPr="007076C8">
        <w:t xml:space="preserve">Fonte: Ramiro (2022) </w:t>
      </w:r>
    </w:p>
    <w:p w14:paraId="57AF45F8" w14:textId="77777777" w:rsidR="004C0B42" w:rsidRPr="007076C8" w:rsidRDefault="00DB1C0E" w:rsidP="00137162">
      <w:r w:rsidRPr="007076C8">
        <w:t>Agora que tudo está certo para a criação dos vetores fica a critério do leitor se usará a barra de entrada ou as ferramentas disponibilizadas na barra de ferramentas. </w:t>
      </w:r>
    </w:p>
    <w:p w14:paraId="7A1C281C" w14:textId="2345FF15" w:rsidR="004C0B42" w:rsidRPr="007076C8" w:rsidRDefault="00DB1C0E" w:rsidP="00137162">
      <w:r w:rsidRPr="007076C8">
        <w:t xml:space="preserve">Para a criação dos vetores são necessários cinco vetores de modo que a origem esteja ligada com todos os pontos, </w:t>
      </w:r>
      <w:r w:rsidR="001D39D7" w:rsidRPr="007076C8">
        <w:t>e</w:t>
      </w:r>
      <w:r w:rsidRPr="007076C8">
        <w:t xml:space="preserve"> mais dois vetores de </w:t>
      </w:r>
      <w:r w:rsidRPr="007076C8">
        <w:rPr>
          <w:b/>
          <w:bCs/>
        </w:rPr>
        <w:t xml:space="preserve">W </w:t>
      </w:r>
      <w:r w:rsidRPr="007076C8">
        <w:t xml:space="preserve">para </w:t>
      </w:r>
      <w:r w:rsidRPr="007076C8">
        <w:rPr>
          <w:b/>
          <w:bCs/>
        </w:rPr>
        <w:t>Z</w:t>
      </w:r>
      <w:r w:rsidRPr="007076C8">
        <w:rPr>
          <w:b/>
          <w:bCs/>
          <w:vertAlign w:val="subscript"/>
        </w:rPr>
        <w:t>1</w:t>
      </w:r>
      <w:r w:rsidRPr="007076C8">
        <w:rPr>
          <w:b/>
          <w:bCs/>
        </w:rPr>
        <w:t> </w:t>
      </w:r>
      <w:r w:rsidRPr="007076C8">
        <w:t xml:space="preserve">e outro partindo de </w:t>
      </w:r>
      <w:r w:rsidRPr="007076C8">
        <w:rPr>
          <w:b/>
          <w:bCs/>
        </w:rPr>
        <w:t xml:space="preserve">Z </w:t>
      </w:r>
      <w:r w:rsidRPr="007076C8">
        <w:t>para </w:t>
      </w:r>
      <w:r w:rsidRPr="007076C8">
        <w:rPr>
          <w:b/>
          <w:bCs/>
        </w:rPr>
        <w:t>Z</w:t>
      </w:r>
      <w:r w:rsidRPr="007076C8">
        <w:rPr>
          <w:b/>
          <w:bCs/>
          <w:vertAlign w:val="subscript"/>
        </w:rPr>
        <w:t xml:space="preserve">1. </w:t>
      </w:r>
      <w:r w:rsidRPr="007076C8">
        <w:t>Assim, visualiza-se a seguinte construção por etapas:</w:t>
      </w:r>
    </w:p>
    <w:p w14:paraId="253BC564" w14:textId="4CFCA4E5" w:rsidR="004C0B42" w:rsidRPr="007076C8" w:rsidRDefault="00DB1C0E" w:rsidP="00137162">
      <w:pPr>
        <w:pStyle w:val="Figura"/>
        <w:keepNext/>
        <w:keepLines/>
        <w:spacing w:before="276"/>
        <w:rPr>
          <w:color w:val="auto"/>
        </w:rPr>
      </w:pPr>
      <w:bookmarkStart w:id="34" w:name="_Toc105509678"/>
      <w:r w:rsidRPr="007076C8">
        <w:rPr>
          <w:color w:val="auto"/>
        </w:rPr>
        <w:t xml:space="preserve">Figura 19 — </w:t>
      </w:r>
      <w:r w:rsidR="008F07F7" w:rsidRPr="007076C8">
        <w:rPr>
          <w:color w:val="auto"/>
        </w:rPr>
        <w:t>Construção</w:t>
      </w:r>
      <w:r w:rsidRPr="007076C8">
        <w:rPr>
          <w:color w:val="auto"/>
        </w:rPr>
        <w:t xml:space="preserve"> do vetor "A" para "W"</w:t>
      </w:r>
      <w:bookmarkEnd w:id="34"/>
    </w:p>
    <w:p w14:paraId="011053B1" w14:textId="77777777" w:rsidR="004C0B42" w:rsidRPr="007076C8" w:rsidRDefault="00DB1C0E" w:rsidP="00137162">
      <w:pPr>
        <w:pStyle w:val="Illustration"/>
        <w:keepNext/>
        <w:keepLines/>
      </w:pPr>
      <w:r w:rsidRPr="007076C8">
        <w:rPr>
          <w:noProof/>
        </w:rPr>
        <w:drawing>
          <wp:inline distT="0" distB="0" distL="0" distR="0" wp14:anchorId="64D171F9" wp14:editId="520E43E2">
            <wp:extent cx="3933825" cy="273367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a:srcRect/>
                    <a:stretch>
                      <a:fillRect/>
                    </a:stretch>
                  </pic:blipFill>
                  <pic:spPr bwMode="auto">
                    <a:xfrm>
                      <a:off x="0" y="0"/>
                      <a:ext cx="3933825" cy="2733675"/>
                    </a:xfrm>
                    <a:prstGeom prst="rect">
                      <a:avLst/>
                    </a:prstGeom>
                  </pic:spPr>
                </pic:pic>
              </a:graphicData>
            </a:graphic>
          </wp:inline>
        </w:drawing>
      </w:r>
    </w:p>
    <w:p w14:paraId="6A674FEA" w14:textId="77777777" w:rsidR="004C0B42" w:rsidRPr="007076C8" w:rsidRDefault="00DB1C0E" w:rsidP="00137162">
      <w:pPr>
        <w:pStyle w:val="IllustrationQuote"/>
        <w:keepLines/>
        <w:spacing w:after="276"/>
      </w:pPr>
      <w:r w:rsidRPr="007076C8">
        <w:t xml:space="preserve">Fonte: Ramiro (2022) </w:t>
      </w:r>
    </w:p>
    <w:p w14:paraId="5F086E2F" w14:textId="1AB4A35E" w:rsidR="004C0B42" w:rsidRPr="007076C8" w:rsidRDefault="00DB1C0E" w:rsidP="00137162">
      <w:r w:rsidRPr="007076C8">
        <w:rPr>
          <w:b/>
          <w:bCs/>
        </w:rPr>
        <w:lastRenderedPageBreak/>
        <w:t>Vetor 1:</w:t>
      </w:r>
      <w:r w:rsidRPr="007076C8">
        <w:t> Nesse primeiro vetor, se deve ligar a origem com o ponto W, criando assim o vetor “u”.</w:t>
      </w:r>
    </w:p>
    <w:p w14:paraId="6177E613" w14:textId="77777777" w:rsidR="004C0B42" w:rsidRPr="007076C8" w:rsidRDefault="00DB1C0E" w:rsidP="00137162">
      <w:pPr>
        <w:pStyle w:val="Figura"/>
        <w:keepNext/>
        <w:keepLines/>
        <w:spacing w:before="276"/>
        <w:rPr>
          <w:color w:val="auto"/>
        </w:rPr>
      </w:pPr>
      <w:bookmarkStart w:id="35" w:name="_Toc105509679"/>
      <w:r w:rsidRPr="007076C8">
        <w:rPr>
          <w:color w:val="auto"/>
        </w:rPr>
        <w:t>Figura 20 — Construção do vetor "A" para "Z"</w:t>
      </w:r>
      <w:bookmarkEnd w:id="35"/>
    </w:p>
    <w:p w14:paraId="4FC26169" w14:textId="77777777" w:rsidR="004C0B42" w:rsidRPr="007076C8" w:rsidRDefault="00DB1C0E" w:rsidP="00137162">
      <w:pPr>
        <w:pStyle w:val="Illustration"/>
        <w:keepNext/>
        <w:keepLines/>
      </w:pPr>
      <w:r w:rsidRPr="007076C8">
        <w:rPr>
          <w:noProof/>
        </w:rPr>
        <w:drawing>
          <wp:inline distT="0" distB="0" distL="0" distR="0" wp14:anchorId="084F1A8F" wp14:editId="5DBA912D">
            <wp:extent cx="3743325" cy="25336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a:srcRect/>
                    <a:stretch>
                      <a:fillRect/>
                    </a:stretch>
                  </pic:blipFill>
                  <pic:spPr bwMode="auto">
                    <a:xfrm>
                      <a:off x="0" y="0"/>
                      <a:ext cx="3743325" cy="2533650"/>
                    </a:xfrm>
                    <a:prstGeom prst="rect">
                      <a:avLst/>
                    </a:prstGeom>
                  </pic:spPr>
                </pic:pic>
              </a:graphicData>
            </a:graphic>
          </wp:inline>
        </w:drawing>
      </w:r>
    </w:p>
    <w:p w14:paraId="6F1FD24F" w14:textId="77777777" w:rsidR="004C0B42" w:rsidRPr="007076C8" w:rsidRDefault="00DB1C0E" w:rsidP="00137162">
      <w:pPr>
        <w:pStyle w:val="IllustrationQuote"/>
        <w:keepLines/>
        <w:spacing w:after="276"/>
      </w:pPr>
      <w:r w:rsidRPr="007076C8">
        <w:t xml:space="preserve">Fonte: Ramiro (2022) </w:t>
      </w:r>
    </w:p>
    <w:p w14:paraId="32D40062" w14:textId="77777777" w:rsidR="004C0B42" w:rsidRPr="007076C8" w:rsidRDefault="00DB1C0E" w:rsidP="00137162">
      <w:r w:rsidRPr="007076C8">
        <w:rPr>
          <w:b/>
          <w:bCs/>
        </w:rPr>
        <w:t xml:space="preserve">Vetor 2: </w:t>
      </w:r>
      <w:r w:rsidRPr="007076C8">
        <w:t>no segundo vetor se deve ligar a origem com Z, criando assim o vetor “v”.</w:t>
      </w:r>
    </w:p>
    <w:p w14:paraId="0A1F87CC" w14:textId="7429197B" w:rsidR="004C0B42" w:rsidRPr="007076C8" w:rsidRDefault="00DB1C0E" w:rsidP="00137162">
      <w:pPr>
        <w:pStyle w:val="Figura"/>
        <w:keepNext/>
        <w:keepLines/>
        <w:spacing w:before="276"/>
        <w:rPr>
          <w:color w:val="auto"/>
        </w:rPr>
      </w:pPr>
      <w:bookmarkStart w:id="36" w:name="_Toc105509680"/>
      <w:r w:rsidRPr="007076C8">
        <w:rPr>
          <w:color w:val="auto"/>
        </w:rPr>
        <w:t>Figura 21 — Construção do vetor "W" para "</w:t>
      </w:r>
      <w:r w:rsidR="00D617E7" w:rsidRPr="007076C8">
        <w:rPr>
          <w:b/>
          <w:bCs/>
          <w:color w:val="auto"/>
        </w:rPr>
        <w:t xml:space="preserve"> Z</w:t>
      </w:r>
      <w:r w:rsidR="00D617E7" w:rsidRPr="007076C8">
        <w:rPr>
          <w:b/>
          <w:bCs/>
          <w:color w:val="auto"/>
          <w:vertAlign w:val="subscript"/>
        </w:rPr>
        <w:t>1</w:t>
      </w:r>
      <w:r w:rsidRPr="007076C8">
        <w:rPr>
          <w:color w:val="auto"/>
        </w:rPr>
        <w:t>"</w:t>
      </w:r>
      <w:bookmarkEnd w:id="36"/>
    </w:p>
    <w:p w14:paraId="76A94891" w14:textId="77777777" w:rsidR="004C0B42" w:rsidRPr="007076C8" w:rsidRDefault="00DB1C0E" w:rsidP="00137162">
      <w:pPr>
        <w:pStyle w:val="Illustration"/>
        <w:keepNext/>
        <w:keepLines/>
      </w:pPr>
      <w:r w:rsidRPr="007076C8">
        <w:rPr>
          <w:noProof/>
        </w:rPr>
        <w:drawing>
          <wp:inline distT="0" distB="0" distL="0" distR="0" wp14:anchorId="59605226" wp14:editId="5F3C5DBC">
            <wp:extent cx="2562225" cy="18288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2"/>
                    <a:srcRect/>
                    <a:stretch>
                      <a:fillRect/>
                    </a:stretch>
                  </pic:blipFill>
                  <pic:spPr bwMode="auto">
                    <a:xfrm>
                      <a:off x="0" y="0"/>
                      <a:ext cx="2562225" cy="1828800"/>
                    </a:xfrm>
                    <a:prstGeom prst="rect">
                      <a:avLst/>
                    </a:prstGeom>
                  </pic:spPr>
                </pic:pic>
              </a:graphicData>
            </a:graphic>
          </wp:inline>
        </w:drawing>
      </w:r>
    </w:p>
    <w:p w14:paraId="5751CA00" w14:textId="77777777" w:rsidR="004C0B42" w:rsidRPr="007076C8" w:rsidRDefault="00DB1C0E" w:rsidP="00137162">
      <w:pPr>
        <w:pStyle w:val="IllustrationQuote"/>
        <w:keepLines/>
        <w:spacing w:after="276"/>
      </w:pPr>
      <w:r w:rsidRPr="007076C8">
        <w:t xml:space="preserve">Fonte: Ramiro (2022) </w:t>
      </w:r>
    </w:p>
    <w:p w14:paraId="77BF4E6B" w14:textId="76E68830" w:rsidR="004C0B42" w:rsidRPr="007076C8" w:rsidRDefault="00DB1C0E" w:rsidP="00137162">
      <w:r w:rsidRPr="007076C8">
        <w:rPr>
          <w:b/>
          <w:bCs/>
        </w:rPr>
        <w:t>Vetor 3:</w:t>
      </w:r>
      <w:r w:rsidRPr="007076C8">
        <w:t xml:space="preserve"> agora, se deve fazer a ligação de </w:t>
      </w:r>
      <w:r w:rsidR="005C49C4" w:rsidRPr="007076C8">
        <w:rPr>
          <w:b/>
          <w:bCs/>
        </w:rPr>
        <w:t>W</w:t>
      </w:r>
      <w:r w:rsidR="005C49C4" w:rsidRPr="007076C8">
        <w:t xml:space="preserve"> para </w:t>
      </w:r>
      <w:r w:rsidR="005C49C4" w:rsidRPr="007076C8">
        <w:rPr>
          <w:b/>
          <w:bCs/>
        </w:rPr>
        <w:t>Z</w:t>
      </w:r>
      <w:r w:rsidR="005C49C4" w:rsidRPr="007076C8">
        <w:rPr>
          <w:b/>
          <w:bCs/>
          <w:vertAlign w:val="subscript"/>
        </w:rPr>
        <w:t xml:space="preserve">1 </w:t>
      </w:r>
      <w:r w:rsidRPr="007076C8">
        <w:t>criando assim o vetor “w”.</w:t>
      </w:r>
    </w:p>
    <w:p w14:paraId="013058B5" w14:textId="33868EB0" w:rsidR="004C0B42" w:rsidRPr="007076C8" w:rsidRDefault="00DB1C0E" w:rsidP="00137162">
      <w:pPr>
        <w:pStyle w:val="Figura"/>
        <w:keepNext/>
        <w:keepLines/>
        <w:spacing w:before="276"/>
        <w:rPr>
          <w:color w:val="auto"/>
        </w:rPr>
      </w:pPr>
      <w:bookmarkStart w:id="37" w:name="_Toc105509681"/>
      <w:r w:rsidRPr="007076C8">
        <w:rPr>
          <w:color w:val="auto"/>
        </w:rPr>
        <w:lastRenderedPageBreak/>
        <w:t>Figura 22 — Construção do vetor resultante "A" para "</w:t>
      </w:r>
      <w:r w:rsidR="00D617E7" w:rsidRPr="007076C8">
        <w:rPr>
          <w:b/>
          <w:bCs/>
          <w:color w:val="auto"/>
        </w:rPr>
        <w:t xml:space="preserve"> Z</w:t>
      </w:r>
      <w:r w:rsidR="00D617E7" w:rsidRPr="007076C8">
        <w:rPr>
          <w:b/>
          <w:bCs/>
          <w:color w:val="auto"/>
          <w:vertAlign w:val="subscript"/>
        </w:rPr>
        <w:t>1</w:t>
      </w:r>
      <w:r w:rsidRPr="007076C8">
        <w:rPr>
          <w:color w:val="auto"/>
        </w:rPr>
        <w:t>"</w:t>
      </w:r>
      <w:bookmarkEnd w:id="37"/>
    </w:p>
    <w:p w14:paraId="36C7D8B8" w14:textId="77777777" w:rsidR="004C0B42" w:rsidRPr="007076C8" w:rsidRDefault="00DB1C0E" w:rsidP="00137162">
      <w:pPr>
        <w:pStyle w:val="Illustration"/>
        <w:keepNext/>
        <w:keepLines/>
      </w:pPr>
      <w:r w:rsidRPr="007076C8">
        <w:rPr>
          <w:noProof/>
        </w:rPr>
        <w:drawing>
          <wp:inline distT="0" distB="0" distL="0" distR="0" wp14:anchorId="29E4DEA6" wp14:editId="4C3E489E">
            <wp:extent cx="4505325" cy="287655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3"/>
                    <a:srcRect/>
                    <a:stretch>
                      <a:fillRect/>
                    </a:stretch>
                  </pic:blipFill>
                  <pic:spPr bwMode="auto">
                    <a:xfrm>
                      <a:off x="0" y="0"/>
                      <a:ext cx="4505325" cy="2876550"/>
                    </a:xfrm>
                    <a:prstGeom prst="rect">
                      <a:avLst/>
                    </a:prstGeom>
                  </pic:spPr>
                </pic:pic>
              </a:graphicData>
            </a:graphic>
          </wp:inline>
        </w:drawing>
      </w:r>
    </w:p>
    <w:p w14:paraId="2BD1D0D4" w14:textId="77777777" w:rsidR="004C0B42" w:rsidRPr="007076C8" w:rsidRDefault="00DB1C0E" w:rsidP="00137162">
      <w:pPr>
        <w:pStyle w:val="IllustrationQuote"/>
        <w:keepLines/>
        <w:spacing w:after="276"/>
      </w:pPr>
      <w:r w:rsidRPr="007076C8">
        <w:t xml:space="preserve">Fonte: Ramiro (2022) </w:t>
      </w:r>
    </w:p>
    <w:p w14:paraId="2B452CFC" w14:textId="1014E42C" w:rsidR="004C0B42" w:rsidRPr="007076C8" w:rsidRDefault="00DB1C0E" w:rsidP="00137162">
      <w:r w:rsidRPr="007076C8">
        <w:rPr>
          <w:b/>
          <w:bCs/>
        </w:rPr>
        <w:t xml:space="preserve">Vetor 4: </w:t>
      </w:r>
      <w:r w:rsidRPr="007076C8">
        <w:t xml:space="preserve">o próximo passo é na resultante que </w:t>
      </w:r>
      <w:r w:rsidR="00816FEE" w:rsidRPr="007076C8">
        <w:t xml:space="preserve">o </w:t>
      </w:r>
      <w:r w:rsidR="00816FEE" w:rsidRPr="007076C8">
        <w:rPr>
          <w:i/>
          <w:iCs/>
        </w:rPr>
        <w:t>software</w:t>
      </w:r>
      <w:r w:rsidR="00816FEE" w:rsidRPr="007076C8">
        <w:t xml:space="preserve"> </w:t>
      </w:r>
      <w:r w:rsidRPr="007076C8">
        <w:t xml:space="preserve">nomeou como “e”, de modo que se deve ligar a origem com </w:t>
      </w:r>
      <w:r w:rsidR="00D617E7" w:rsidRPr="007076C8">
        <w:rPr>
          <w:b/>
          <w:bCs/>
        </w:rPr>
        <w:t>Z</w:t>
      </w:r>
      <w:r w:rsidR="00D617E7" w:rsidRPr="007076C8">
        <w:rPr>
          <w:b/>
          <w:bCs/>
          <w:vertAlign w:val="subscript"/>
        </w:rPr>
        <w:t>1</w:t>
      </w:r>
      <w:r w:rsidR="00395595" w:rsidRPr="007076C8">
        <w:t>,</w:t>
      </w:r>
      <w:r w:rsidRPr="007076C8">
        <w:t xml:space="preserve"> criando assim o vetor “e”.</w:t>
      </w:r>
    </w:p>
    <w:p w14:paraId="17DB7C77" w14:textId="7A565EA3" w:rsidR="004C0B42" w:rsidRPr="007076C8" w:rsidRDefault="00DB1C0E" w:rsidP="00137162">
      <w:pPr>
        <w:pStyle w:val="Figura"/>
        <w:keepNext/>
        <w:keepLines/>
        <w:spacing w:before="276"/>
        <w:rPr>
          <w:color w:val="auto"/>
        </w:rPr>
      </w:pPr>
      <w:bookmarkStart w:id="38" w:name="_Toc105509682"/>
      <w:r w:rsidRPr="007076C8">
        <w:rPr>
          <w:color w:val="auto"/>
        </w:rPr>
        <w:t>Figura 23 — Construção do vetor "Z" para "</w:t>
      </w:r>
      <w:r w:rsidR="00D617E7" w:rsidRPr="007076C8">
        <w:rPr>
          <w:b/>
          <w:bCs/>
          <w:color w:val="auto"/>
        </w:rPr>
        <w:t xml:space="preserve"> Z</w:t>
      </w:r>
      <w:r w:rsidR="00D617E7" w:rsidRPr="007076C8">
        <w:rPr>
          <w:b/>
          <w:bCs/>
          <w:color w:val="auto"/>
          <w:vertAlign w:val="subscript"/>
        </w:rPr>
        <w:t>1</w:t>
      </w:r>
      <w:r w:rsidRPr="007076C8">
        <w:rPr>
          <w:color w:val="auto"/>
        </w:rPr>
        <w:t>"</w:t>
      </w:r>
      <w:bookmarkEnd w:id="38"/>
    </w:p>
    <w:p w14:paraId="5A42AE8E" w14:textId="77777777" w:rsidR="004C0B42" w:rsidRPr="007076C8" w:rsidRDefault="00DB1C0E" w:rsidP="00137162">
      <w:pPr>
        <w:pStyle w:val="Illustration"/>
        <w:keepNext/>
        <w:keepLines/>
      </w:pPr>
      <w:r w:rsidRPr="007076C8">
        <w:rPr>
          <w:noProof/>
        </w:rPr>
        <w:drawing>
          <wp:inline distT="0" distB="0" distL="0" distR="0" wp14:anchorId="0C74A5BA" wp14:editId="72067941">
            <wp:extent cx="2571750" cy="177165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a:srcRect/>
                    <a:stretch>
                      <a:fillRect/>
                    </a:stretch>
                  </pic:blipFill>
                  <pic:spPr bwMode="auto">
                    <a:xfrm>
                      <a:off x="0" y="0"/>
                      <a:ext cx="2571750" cy="1771650"/>
                    </a:xfrm>
                    <a:prstGeom prst="rect">
                      <a:avLst/>
                    </a:prstGeom>
                  </pic:spPr>
                </pic:pic>
              </a:graphicData>
            </a:graphic>
          </wp:inline>
        </w:drawing>
      </w:r>
    </w:p>
    <w:p w14:paraId="4B2F68CF" w14:textId="77777777" w:rsidR="004C0B42" w:rsidRPr="007076C8" w:rsidRDefault="00DB1C0E" w:rsidP="00137162">
      <w:pPr>
        <w:pStyle w:val="IllustrationQuote"/>
        <w:keepLines/>
        <w:spacing w:after="276"/>
      </w:pPr>
      <w:r w:rsidRPr="007076C8">
        <w:t xml:space="preserve">Fonte: Ramiro (2022) </w:t>
      </w:r>
    </w:p>
    <w:p w14:paraId="74D4A443" w14:textId="762DE33D" w:rsidR="004C0B42" w:rsidRPr="007076C8" w:rsidRDefault="00DB1C0E" w:rsidP="00137162">
      <w:r w:rsidRPr="007076C8">
        <w:rPr>
          <w:b/>
          <w:bCs/>
        </w:rPr>
        <w:t>Vetor 5: </w:t>
      </w:r>
      <w:r w:rsidRPr="007076C8">
        <w:t xml:space="preserve">por último, se deve ligar </w:t>
      </w:r>
      <w:r w:rsidRPr="007076C8">
        <w:rPr>
          <w:b/>
          <w:bCs/>
        </w:rPr>
        <w:t>Z</w:t>
      </w:r>
      <w:r w:rsidRPr="007076C8">
        <w:t xml:space="preserve"> com </w:t>
      </w:r>
      <w:r w:rsidR="00D617E7" w:rsidRPr="007076C8">
        <w:rPr>
          <w:b/>
          <w:bCs/>
        </w:rPr>
        <w:t>Z</w:t>
      </w:r>
      <w:r w:rsidR="00D617E7" w:rsidRPr="007076C8">
        <w:rPr>
          <w:b/>
          <w:bCs/>
          <w:vertAlign w:val="subscript"/>
        </w:rPr>
        <w:t>1</w:t>
      </w:r>
      <w:r w:rsidRPr="007076C8">
        <w:t>, criando assim o vetor “f”.</w:t>
      </w:r>
    </w:p>
    <w:p w14:paraId="1CAEA118" w14:textId="77777777" w:rsidR="004C0B42" w:rsidRPr="007076C8" w:rsidRDefault="00DB1C0E" w:rsidP="00137162">
      <w:pPr>
        <w:pStyle w:val="TertiaryTitle"/>
        <w:keepLines/>
        <w:numPr>
          <w:ilvl w:val="2"/>
          <w:numId w:val="2"/>
        </w:numPr>
        <w:ind w:left="640" w:hanging="640"/>
        <w:rPr>
          <w:color w:val="auto"/>
        </w:rPr>
      </w:pPr>
      <w:bookmarkStart w:id="39" w:name="_Toc105232487"/>
      <w:r w:rsidRPr="007076C8">
        <w:rPr>
          <w:b/>
          <w:bCs/>
          <w:color w:val="auto"/>
        </w:rPr>
        <w:t>Ocultando os Pontos</w:t>
      </w:r>
      <w:bookmarkEnd w:id="39"/>
    </w:p>
    <w:p w14:paraId="7266C7D8" w14:textId="0C821AD1" w:rsidR="004C0B42" w:rsidRPr="007076C8" w:rsidRDefault="00DB1C0E" w:rsidP="00137162">
      <w:r w:rsidRPr="007076C8">
        <w:t> A ocultação dos pontos é simples. Nesse exemplo, far-se-á para os pontos (A, W, Z e). Ressalta-se que para ocultar o excesso de informação basta dar um clique na bola cinza de cada função, assim ter-se-á apenas os vetores:</w:t>
      </w:r>
    </w:p>
    <w:p w14:paraId="6C0D9729" w14:textId="77777777" w:rsidR="004C0B42" w:rsidRPr="007076C8" w:rsidRDefault="00DB1C0E" w:rsidP="00137162">
      <w:pPr>
        <w:pStyle w:val="Figura"/>
        <w:keepNext/>
        <w:keepLines/>
        <w:spacing w:before="276"/>
        <w:rPr>
          <w:color w:val="auto"/>
        </w:rPr>
      </w:pPr>
      <w:bookmarkStart w:id="40" w:name="_Toc105509683"/>
      <w:r w:rsidRPr="007076C8">
        <w:rPr>
          <w:color w:val="auto"/>
        </w:rPr>
        <w:lastRenderedPageBreak/>
        <w:t>Figura 24 — Ocultando os Pontos</w:t>
      </w:r>
      <w:bookmarkEnd w:id="40"/>
    </w:p>
    <w:p w14:paraId="606CFD19" w14:textId="77777777" w:rsidR="004C0B42" w:rsidRPr="007076C8" w:rsidRDefault="00DB1C0E" w:rsidP="00137162">
      <w:pPr>
        <w:pStyle w:val="Illustration"/>
        <w:keepNext/>
        <w:keepLines/>
      </w:pPr>
      <w:r w:rsidRPr="007076C8">
        <w:rPr>
          <w:noProof/>
        </w:rPr>
        <w:drawing>
          <wp:inline distT="0" distB="0" distL="0" distR="0" wp14:anchorId="7D66A4A7" wp14:editId="65C78630">
            <wp:extent cx="5457825" cy="216217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5"/>
                    <a:srcRect/>
                    <a:stretch>
                      <a:fillRect/>
                    </a:stretch>
                  </pic:blipFill>
                  <pic:spPr bwMode="auto">
                    <a:xfrm>
                      <a:off x="0" y="0"/>
                      <a:ext cx="5457825" cy="2162175"/>
                    </a:xfrm>
                    <a:prstGeom prst="rect">
                      <a:avLst/>
                    </a:prstGeom>
                  </pic:spPr>
                </pic:pic>
              </a:graphicData>
            </a:graphic>
          </wp:inline>
        </w:drawing>
      </w:r>
    </w:p>
    <w:p w14:paraId="50369600" w14:textId="77777777" w:rsidR="004C0B42" w:rsidRPr="007076C8" w:rsidRDefault="00DB1C0E" w:rsidP="00137162">
      <w:pPr>
        <w:pStyle w:val="IllustrationQuote"/>
        <w:keepLines/>
        <w:spacing w:after="276"/>
      </w:pPr>
      <w:r w:rsidRPr="007076C8">
        <w:t xml:space="preserve">Fonte: Ramiro (2022) </w:t>
      </w:r>
    </w:p>
    <w:p w14:paraId="592569BF" w14:textId="77777777" w:rsidR="004C0B42" w:rsidRPr="007076C8" w:rsidRDefault="00DB1C0E" w:rsidP="00137162">
      <w:pPr>
        <w:pStyle w:val="TertiaryTitle"/>
        <w:keepLines/>
        <w:numPr>
          <w:ilvl w:val="2"/>
          <w:numId w:val="2"/>
        </w:numPr>
        <w:ind w:left="640" w:hanging="640"/>
        <w:rPr>
          <w:color w:val="auto"/>
        </w:rPr>
      </w:pPr>
      <w:bookmarkStart w:id="41" w:name="_Toc105232488"/>
      <w:r w:rsidRPr="007076C8">
        <w:rPr>
          <w:b/>
          <w:bCs/>
          <w:color w:val="auto"/>
        </w:rPr>
        <w:t>Renomeando os Vetores</w:t>
      </w:r>
      <w:bookmarkEnd w:id="41"/>
    </w:p>
    <w:p w14:paraId="0B56A5DF" w14:textId="764B8B8E" w:rsidR="004C0B42" w:rsidRPr="007076C8" w:rsidRDefault="00DB1C0E" w:rsidP="00137162">
      <w:r w:rsidRPr="007076C8">
        <w:t xml:space="preserve"> No </w:t>
      </w:r>
      <w:r w:rsidR="00651EFF" w:rsidRPr="007076C8">
        <w:rPr>
          <w:i/>
          <w:iCs/>
        </w:rPr>
        <w:t xml:space="preserve">software </w:t>
      </w:r>
      <w:r w:rsidRPr="007076C8">
        <w:t xml:space="preserve">GeoGebra é possível renomear os vetores. Essa função se estende para retas, pontos etc. No entanto, é importante se atentar a repetição dos nomes, pois isso o </w:t>
      </w:r>
      <w:r w:rsidRPr="007076C8">
        <w:rPr>
          <w:i/>
          <w:iCs/>
        </w:rPr>
        <w:t xml:space="preserve">software </w:t>
      </w:r>
      <w:r w:rsidRPr="007076C8">
        <w:t>não entende, ou seja, não é possível que aceite dois vetores com o mesmo nome. Portanto, para renomear esses vetores talvez seja necessário mudar o nome de alguns pontos para que se enquadre melhor. Fica a cargo do operador a alteração dos nomes desejados.</w:t>
      </w:r>
    </w:p>
    <w:p w14:paraId="16261B8E" w14:textId="77777777" w:rsidR="004C0B42" w:rsidRPr="007076C8" w:rsidRDefault="00DB1C0E" w:rsidP="00137162">
      <w:pPr>
        <w:pStyle w:val="TertiaryTitle"/>
        <w:keepLines/>
        <w:numPr>
          <w:ilvl w:val="2"/>
          <w:numId w:val="2"/>
        </w:numPr>
        <w:ind w:left="640" w:hanging="640"/>
        <w:rPr>
          <w:color w:val="auto"/>
        </w:rPr>
      </w:pPr>
      <w:bookmarkStart w:id="42" w:name="_Toc105232489"/>
      <w:r w:rsidRPr="007076C8">
        <w:rPr>
          <w:b/>
          <w:bCs/>
          <w:color w:val="auto"/>
        </w:rPr>
        <w:t>Trabalhando com os Controles deslizantes</w:t>
      </w:r>
      <w:bookmarkEnd w:id="42"/>
    </w:p>
    <w:p w14:paraId="4EFBCB43" w14:textId="77777777" w:rsidR="004C0B42" w:rsidRPr="007076C8" w:rsidRDefault="00DB1C0E" w:rsidP="00137162">
      <w:r w:rsidRPr="007076C8">
        <w:rPr>
          <w:b/>
          <w:bCs/>
        </w:rPr>
        <w:t> </w:t>
      </w:r>
      <w:r w:rsidRPr="007076C8">
        <w:t>Um outro ponto a destacar são os controles deslizantes que podem dificultar um pouco devido a sua funcionalidade complexa. Para facilitar seu uso, será adicionado dentro do plano e após isso será feita a fixação. Para fixar o comando deslizante, deve-se dar um clique único nas mesmas “bolinhas” que foram selecionadas para ocultar os pontos. É importante que todas sejam devidamente selecionadas para termos os quatro controles deslizante.</w:t>
      </w:r>
    </w:p>
    <w:p w14:paraId="2CB1976B" w14:textId="77777777" w:rsidR="004C0B42" w:rsidRPr="007076C8" w:rsidRDefault="00DB1C0E" w:rsidP="00137162">
      <w:pPr>
        <w:pStyle w:val="Figura"/>
        <w:keepNext/>
        <w:keepLines/>
        <w:spacing w:before="276"/>
        <w:rPr>
          <w:color w:val="auto"/>
        </w:rPr>
      </w:pPr>
      <w:bookmarkStart w:id="43" w:name="_Toc105509684"/>
      <w:r w:rsidRPr="007076C8">
        <w:rPr>
          <w:color w:val="auto"/>
        </w:rPr>
        <w:lastRenderedPageBreak/>
        <w:t>Figura 25 — Fixando o Controle Deslizante</w:t>
      </w:r>
      <w:bookmarkEnd w:id="43"/>
    </w:p>
    <w:p w14:paraId="340AA1B0" w14:textId="77777777" w:rsidR="004C0B42" w:rsidRPr="007076C8" w:rsidRDefault="00DB1C0E" w:rsidP="00137162">
      <w:pPr>
        <w:pStyle w:val="Illustration"/>
        <w:keepNext/>
        <w:keepLines/>
      </w:pPr>
      <w:r w:rsidRPr="007076C8">
        <w:rPr>
          <w:noProof/>
        </w:rPr>
        <w:drawing>
          <wp:inline distT="0" distB="0" distL="0" distR="0" wp14:anchorId="3273D274" wp14:editId="205D7F03">
            <wp:extent cx="5762625" cy="225742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6"/>
                    <a:srcRect/>
                    <a:stretch>
                      <a:fillRect/>
                    </a:stretch>
                  </pic:blipFill>
                  <pic:spPr bwMode="auto">
                    <a:xfrm>
                      <a:off x="0" y="0"/>
                      <a:ext cx="5762625" cy="2257425"/>
                    </a:xfrm>
                    <a:prstGeom prst="rect">
                      <a:avLst/>
                    </a:prstGeom>
                  </pic:spPr>
                </pic:pic>
              </a:graphicData>
            </a:graphic>
          </wp:inline>
        </w:drawing>
      </w:r>
    </w:p>
    <w:p w14:paraId="16E9B129" w14:textId="77777777" w:rsidR="004C0B42" w:rsidRPr="007076C8" w:rsidRDefault="00DB1C0E" w:rsidP="00137162">
      <w:pPr>
        <w:pStyle w:val="IllustrationQuote"/>
        <w:keepLines/>
        <w:spacing w:after="276"/>
      </w:pPr>
      <w:r w:rsidRPr="007076C8">
        <w:t xml:space="preserve">Fonte: Ramiro (2022) </w:t>
      </w:r>
    </w:p>
    <w:p w14:paraId="1E3E2BAB" w14:textId="77777777" w:rsidR="004C0B42" w:rsidRPr="007076C8" w:rsidRDefault="00DB1C0E" w:rsidP="00137162">
      <w:r w:rsidRPr="007076C8">
        <w:t>É aconselhável que se trave esses controles para que eles não fiquem soltos a esmo dentro do plano. Após habilitados, deixe os controles em um ponto estratégico e distante para que não atrapalhe a visualização. Feito isso, clique com o botão direito em cada um deles e selecione a opção “Travar Objeto”. Após isso, faço o mesmo para opção “Travar a tela”.</w:t>
      </w:r>
    </w:p>
    <w:p w14:paraId="521DF452" w14:textId="77777777" w:rsidR="004C0B42" w:rsidRPr="007076C8" w:rsidRDefault="00DB1C0E" w:rsidP="00137162">
      <w:pPr>
        <w:pStyle w:val="Figura"/>
        <w:keepNext/>
        <w:keepLines/>
        <w:spacing w:before="276"/>
        <w:rPr>
          <w:color w:val="auto"/>
        </w:rPr>
      </w:pPr>
      <w:bookmarkStart w:id="44" w:name="_Toc105509685"/>
      <w:r w:rsidRPr="007076C8">
        <w:rPr>
          <w:color w:val="auto"/>
        </w:rPr>
        <w:t>Figura 26 — Travando os Controles Deslizantes</w:t>
      </w:r>
      <w:bookmarkEnd w:id="44"/>
    </w:p>
    <w:p w14:paraId="6232C647" w14:textId="77777777" w:rsidR="004C0B42" w:rsidRPr="007076C8" w:rsidRDefault="00DB1C0E" w:rsidP="00137162">
      <w:pPr>
        <w:pStyle w:val="Illustration"/>
        <w:keepNext/>
        <w:keepLines/>
      </w:pPr>
      <w:r w:rsidRPr="007076C8">
        <w:rPr>
          <w:noProof/>
        </w:rPr>
        <w:drawing>
          <wp:inline distT="0" distB="0" distL="0" distR="0" wp14:anchorId="3DDE6BE2" wp14:editId="18DD961E">
            <wp:extent cx="5591175" cy="29337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7"/>
                    <a:srcRect/>
                    <a:stretch>
                      <a:fillRect/>
                    </a:stretch>
                  </pic:blipFill>
                  <pic:spPr bwMode="auto">
                    <a:xfrm>
                      <a:off x="0" y="0"/>
                      <a:ext cx="5591175" cy="2933700"/>
                    </a:xfrm>
                    <a:prstGeom prst="rect">
                      <a:avLst/>
                    </a:prstGeom>
                  </pic:spPr>
                </pic:pic>
              </a:graphicData>
            </a:graphic>
          </wp:inline>
        </w:drawing>
      </w:r>
    </w:p>
    <w:p w14:paraId="50ED7F7D" w14:textId="77777777" w:rsidR="004C0B42" w:rsidRPr="007076C8" w:rsidRDefault="00DB1C0E" w:rsidP="00137162">
      <w:pPr>
        <w:pStyle w:val="IllustrationQuote"/>
        <w:keepLines/>
        <w:spacing w:after="276"/>
      </w:pPr>
      <w:r w:rsidRPr="007076C8">
        <w:t xml:space="preserve">Fonte: Ramiro (2022) </w:t>
      </w:r>
    </w:p>
    <w:p w14:paraId="4240B541" w14:textId="77777777" w:rsidR="004C0B42" w:rsidRPr="007076C8" w:rsidRDefault="00DB1C0E" w:rsidP="00137162">
      <w:pPr>
        <w:pStyle w:val="TertiaryTitle"/>
        <w:keepLines/>
        <w:numPr>
          <w:ilvl w:val="2"/>
          <w:numId w:val="2"/>
        </w:numPr>
        <w:ind w:left="640" w:hanging="640"/>
        <w:rPr>
          <w:color w:val="auto"/>
        </w:rPr>
      </w:pPr>
      <w:bookmarkStart w:id="45" w:name="_Toc105232490"/>
      <w:r w:rsidRPr="007076C8">
        <w:rPr>
          <w:b/>
          <w:bCs/>
          <w:color w:val="auto"/>
        </w:rPr>
        <w:t>Tracejando os Vetores</w:t>
      </w:r>
      <w:bookmarkEnd w:id="45"/>
    </w:p>
    <w:p w14:paraId="47764618" w14:textId="2B524E98" w:rsidR="004C0B42" w:rsidRPr="007076C8" w:rsidRDefault="00054201" w:rsidP="00AE12CE">
      <w:pPr>
        <w:ind w:firstLine="851"/>
      </w:pPr>
      <w:r w:rsidRPr="007076C8">
        <w:lastRenderedPageBreak/>
        <w:t xml:space="preserve">Pela propriedade dos paralelogramos, se tem vetores equipolentes para auxiliar na visualização. Com isso, faz se necessário tracejar os vetores para obter a visualização da propriedade. </w:t>
      </w:r>
      <w:r w:rsidR="00DB1C0E" w:rsidRPr="007076C8">
        <w:t>Para</w:t>
      </w:r>
      <w:r w:rsidRPr="007076C8">
        <w:t xml:space="preserve"> tanto</w:t>
      </w:r>
      <w:r w:rsidR="00DB1C0E" w:rsidRPr="007076C8">
        <w:t>, basta selecionar os vetores e dar um clique na ferramenta de atalho ao lado direito</w:t>
      </w:r>
      <w:r w:rsidRPr="007076C8">
        <w:t>,</w:t>
      </w:r>
      <w:r w:rsidR="00DB1C0E" w:rsidRPr="007076C8">
        <w:t xml:space="preserve"> </w:t>
      </w:r>
      <w:r w:rsidRPr="007076C8">
        <w:t>a qual</w:t>
      </w:r>
      <w:r w:rsidR="00DB1C0E" w:rsidRPr="007076C8">
        <w:t xml:space="preserve"> possui um círculo e um tri</w:t>
      </w:r>
      <w:r w:rsidR="00C528EA" w:rsidRPr="007076C8">
        <w:t>â</w:t>
      </w:r>
      <w:r w:rsidR="00DB1C0E" w:rsidRPr="007076C8">
        <w:t>ngulo em azul. Feito isso selecione o espaçamento desejado como mostra nas figuras abaixo:</w:t>
      </w:r>
    </w:p>
    <w:p w14:paraId="1F6BEB80" w14:textId="77777777" w:rsidR="004C0B42" w:rsidRPr="007076C8" w:rsidRDefault="00DB1C0E" w:rsidP="00137162">
      <w:pPr>
        <w:pStyle w:val="Figura"/>
        <w:keepNext/>
        <w:keepLines/>
        <w:spacing w:before="276"/>
        <w:rPr>
          <w:color w:val="auto"/>
        </w:rPr>
      </w:pPr>
      <w:bookmarkStart w:id="46" w:name="_Toc105509686"/>
      <w:r w:rsidRPr="007076C8">
        <w:rPr>
          <w:color w:val="auto"/>
        </w:rPr>
        <w:t>Figura 27 — Tracejando os Vetores</w:t>
      </w:r>
      <w:bookmarkEnd w:id="46"/>
    </w:p>
    <w:p w14:paraId="0A364CBE" w14:textId="77777777" w:rsidR="004C0B42" w:rsidRPr="007076C8" w:rsidRDefault="00DB1C0E" w:rsidP="00137162">
      <w:pPr>
        <w:pStyle w:val="Illustration"/>
        <w:keepNext/>
        <w:keepLines/>
      </w:pPr>
      <w:r w:rsidRPr="007076C8">
        <w:rPr>
          <w:noProof/>
        </w:rPr>
        <w:drawing>
          <wp:inline distT="0" distB="0" distL="0" distR="0" wp14:anchorId="07D4CEA6" wp14:editId="0A08704E">
            <wp:extent cx="5762625" cy="306705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a:srcRect/>
                    <a:stretch>
                      <a:fillRect/>
                    </a:stretch>
                  </pic:blipFill>
                  <pic:spPr bwMode="auto">
                    <a:xfrm>
                      <a:off x="0" y="0"/>
                      <a:ext cx="5762625" cy="3067050"/>
                    </a:xfrm>
                    <a:prstGeom prst="rect">
                      <a:avLst/>
                    </a:prstGeom>
                  </pic:spPr>
                </pic:pic>
              </a:graphicData>
            </a:graphic>
          </wp:inline>
        </w:drawing>
      </w:r>
    </w:p>
    <w:p w14:paraId="602AD430" w14:textId="77777777" w:rsidR="004C0B42" w:rsidRPr="007076C8" w:rsidRDefault="00DB1C0E" w:rsidP="00137162">
      <w:pPr>
        <w:pStyle w:val="IllustrationQuote"/>
        <w:keepLines/>
        <w:spacing w:after="276"/>
      </w:pPr>
      <w:r w:rsidRPr="007076C8">
        <w:t xml:space="preserve">Fonte: Ramiro (2022) </w:t>
      </w:r>
    </w:p>
    <w:p w14:paraId="661B13FF" w14:textId="31FE8C04" w:rsidR="004C0B42" w:rsidRPr="007076C8" w:rsidRDefault="00DB1C0E" w:rsidP="00137162">
      <w:r w:rsidRPr="007076C8">
        <w:t xml:space="preserve">Feito todos os passos está terminada a construção da soma. </w:t>
      </w:r>
      <w:r w:rsidR="00816FEE" w:rsidRPr="007076C8">
        <w:t xml:space="preserve">Vale ressaltar que as </w:t>
      </w:r>
      <w:r w:rsidRPr="007076C8">
        <w:t>duas operações estão disponíveis no site do GeoGebra</w:t>
      </w:r>
      <w:r w:rsidR="00816FEE" w:rsidRPr="007076C8">
        <w:t>,</w:t>
      </w:r>
      <w:r w:rsidRPr="007076C8">
        <w:t xml:space="preserve"> como material de apoio. Para acessar é necessário um cadastro no site oficial</w:t>
      </w:r>
      <w:r w:rsidRPr="007076C8">
        <w:rPr>
          <w:rStyle w:val="Refdenotaderodap"/>
        </w:rPr>
        <w:footnoteReference w:id="6"/>
      </w:r>
      <w:r w:rsidRPr="007076C8">
        <w:t xml:space="preserve">. O </w:t>
      </w:r>
      <w:r w:rsidRPr="007076C8">
        <w:rPr>
          <w:i/>
          <w:iCs/>
        </w:rPr>
        <w:t xml:space="preserve">link </w:t>
      </w:r>
      <w:r w:rsidRPr="007076C8">
        <w:t>está disponível logo abaixo nas figuras,</w:t>
      </w:r>
      <w:r w:rsidR="00816FEE" w:rsidRPr="007076C8">
        <w:t xml:space="preserve"> para visualização d</w:t>
      </w:r>
      <w:r w:rsidRPr="007076C8">
        <w:t>as operações da soma ou da subtração</w:t>
      </w:r>
      <w:r w:rsidR="00816FEE" w:rsidRPr="007076C8">
        <w:t xml:space="preserve">. </w:t>
      </w:r>
    </w:p>
    <w:p w14:paraId="37DB0051" w14:textId="77777777" w:rsidR="004C0B42" w:rsidRPr="007076C8" w:rsidRDefault="00DB1C0E" w:rsidP="00137162">
      <w:pPr>
        <w:pStyle w:val="Figura"/>
        <w:keepNext/>
        <w:keepLines/>
        <w:spacing w:before="276"/>
        <w:rPr>
          <w:color w:val="auto"/>
        </w:rPr>
      </w:pPr>
      <w:bookmarkStart w:id="47" w:name="_Toc105509687"/>
      <w:r w:rsidRPr="007076C8">
        <w:rPr>
          <w:color w:val="auto"/>
        </w:rPr>
        <w:lastRenderedPageBreak/>
        <w:t>Figura 28 — Visualização da Operação Soma</w:t>
      </w:r>
      <w:bookmarkEnd w:id="47"/>
    </w:p>
    <w:p w14:paraId="67A805BB" w14:textId="5E63D5D0" w:rsidR="004C0B42" w:rsidRPr="007076C8" w:rsidRDefault="00054201" w:rsidP="00137162">
      <w:pPr>
        <w:pStyle w:val="Illustration"/>
        <w:keepNext/>
        <w:keepLines/>
      </w:pPr>
      <w:r w:rsidRPr="007076C8">
        <w:rPr>
          <w:noProof/>
        </w:rPr>
        <w:drawing>
          <wp:inline distT="0" distB="0" distL="0" distR="0" wp14:anchorId="370E6DD2" wp14:editId="3F97E249">
            <wp:extent cx="5038725" cy="3933825"/>
            <wp:effectExtent l="0" t="0" r="9525" b="9525"/>
            <wp:docPr id="43" name="Imagem 43"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Gráfico&#10;&#10;Descrição gerada automaticamente"/>
                    <pic:cNvPicPr/>
                  </pic:nvPicPr>
                  <pic:blipFill>
                    <a:blip r:embed="rId39"/>
                    <a:stretch>
                      <a:fillRect/>
                    </a:stretch>
                  </pic:blipFill>
                  <pic:spPr>
                    <a:xfrm>
                      <a:off x="0" y="0"/>
                      <a:ext cx="5038725" cy="3933825"/>
                    </a:xfrm>
                    <a:prstGeom prst="rect">
                      <a:avLst/>
                    </a:prstGeom>
                  </pic:spPr>
                </pic:pic>
              </a:graphicData>
            </a:graphic>
          </wp:inline>
        </w:drawing>
      </w:r>
    </w:p>
    <w:p w14:paraId="33F0BCC3" w14:textId="77777777" w:rsidR="004C0B42" w:rsidRPr="007076C8" w:rsidRDefault="00DB1C0E" w:rsidP="00137162">
      <w:pPr>
        <w:pStyle w:val="IllustrationQuote"/>
        <w:keepLines/>
        <w:spacing w:after="276"/>
      </w:pPr>
      <w:r w:rsidRPr="007076C8">
        <w:t xml:space="preserve">Fonte: Ramiro (2022) </w:t>
      </w:r>
    </w:p>
    <w:p w14:paraId="358658E9" w14:textId="3574D1D8" w:rsidR="004C0B42" w:rsidRPr="007076C8" w:rsidRDefault="0071294B" w:rsidP="00137162">
      <w:r w:rsidRPr="007076C8">
        <w:t>Para produzir a operação de subtração, se deve realizar</w:t>
      </w:r>
      <w:r w:rsidR="00DB1C0E" w:rsidRPr="007076C8">
        <w:t xml:space="preserve"> alteração na operação Z+W para Z-W.  </w:t>
      </w:r>
    </w:p>
    <w:p w14:paraId="7E0DB4D6" w14:textId="77777777" w:rsidR="004C0B42" w:rsidRPr="007076C8" w:rsidRDefault="00DB1C0E" w:rsidP="00137162">
      <w:pPr>
        <w:pStyle w:val="Figura"/>
        <w:keepNext/>
        <w:keepLines/>
        <w:spacing w:before="276"/>
        <w:rPr>
          <w:color w:val="auto"/>
        </w:rPr>
      </w:pPr>
      <w:bookmarkStart w:id="48" w:name="_Toc105509688"/>
      <w:r w:rsidRPr="007076C8">
        <w:rPr>
          <w:color w:val="auto"/>
        </w:rPr>
        <w:lastRenderedPageBreak/>
        <w:t>Figura 29 — Visualização da Operação Subtração</w:t>
      </w:r>
      <w:bookmarkEnd w:id="48"/>
    </w:p>
    <w:p w14:paraId="6EDF7FE8" w14:textId="0C0AC9C8" w:rsidR="004C0B42" w:rsidRPr="007076C8" w:rsidRDefault="00054201" w:rsidP="00137162">
      <w:pPr>
        <w:pStyle w:val="Illustration"/>
        <w:keepNext/>
        <w:keepLines/>
      </w:pPr>
      <w:r w:rsidRPr="007076C8">
        <w:rPr>
          <w:noProof/>
        </w:rPr>
        <w:drawing>
          <wp:inline distT="0" distB="0" distL="0" distR="0" wp14:anchorId="14EBBDB9" wp14:editId="3616C7AC">
            <wp:extent cx="5760085" cy="4217670"/>
            <wp:effectExtent l="0" t="0" r="0" b="0"/>
            <wp:docPr id="49" name="Imagem 49"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descr="Gráfico&#10;&#10;Descrição gerada automaticamente"/>
                    <pic:cNvPicPr/>
                  </pic:nvPicPr>
                  <pic:blipFill>
                    <a:blip r:embed="rId40"/>
                    <a:stretch>
                      <a:fillRect/>
                    </a:stretch>
                  </pic:blipFill>
                  <pic:spPr>
                    <a:xfrm>
                      <a:off x="0" y="0"/>
                      <a:ext cx="5760085" cy="4217670"/>
                    </a:xfrm>
                    <a:prstGeom prst="rect">
                      <a:avLst/>
                    </a:prstGeom>
                  </pic:spPr>
                </pic:pic>
              </a:graphicData>
            </a:graphic>
          </wp:inline>
        </w:drawing>
      </w:r>
    </w:p>
    <w:p w14:paraId="0F3AE564" w14:textId="77777777" w:rsidR="004C0B42" w:rsidRPr="007076C8" w:rsidRDefault="00DB1C0E" w:rsidP="00137162">
      <w:pPr>
        <w:pStyle w:val="IllustrationQuote"/>
        <w:keepLines/>
        <w:spacing w:after="276"/>
      </w:pPr>
      <w:r w:rsidRPr="007076C8">
        <w:t xml:space="preserve">Fonte: Ramiro (2022) </w:t>
      </w:r>
    </w:p>
    <w:p w14:paraId="617ED56A" w14:textId="77777777" w:rsidR="004C0B42" w:rsidRPr="007076C8" w:rsidRDefault="00DB1C0E" w:rsidP="00137162">
      <w:pPr>
        <w:pStyle w:val="TertiaryTitle"/>
        <w:keepLines/>
        <w:numPr>
          <w:ilvl w:val="2"/>
          <w:numId w:val="2"/>
        </w:numPr>
        <w:ind w:left="640" w:hanging="640"/>
        <w:rPr>
          <w:color w:val="auto"/>
        </w:rPr>
      </w:pPr>
      <w:bookmarkStart w:id="49" w:name="_Toc105232491"/>
      <w:r w:rsidRPr="007076C8">
        <w:rPr>
          <w:b/>
          <w:bCs/>
          <w:color w:val="auto"/>
        </w:rPr>
        <w:t>Multiplicação de Números Complexos</w:t>
      </w:r>
      <w:bookmarkEnd w:id="49"/>
    </w:p>
    <w:p w14:paraId="59CE242A" w14:textId="4C04E7C0" w:rsidR="004C0B42" w:rsidRPr="007076C8" w:rsidRDefault="00DB1C0E" w:rsidP="00137162">
      <w:r w:rsidRPr="007076C8">
        <w:t>Bombelli</w:t>
      </w:r>
      <w:r w:rsidR="001D39D7" w:rsidRPr="007076C8">
        <w:t>, segundo Eves (2004),</w:t>
      </w:r>
      <w:r w:rsidRPr="007076C8">
        <w:t xml:space="preserve"> começou a operar com números complexos usando os mesmos critérios atribuídos aos números reais. Considere </w:t>
      </w:r>
      <m:oMath>
        <m:r>
          <m:rPr>
            <m:sty m:val="p"/>
          </m:rPr>
          <w:rPr>
            <w:rFonts w:ascii="Cambria Math" w:hAnsi="Cambria Math"/>
          </w:rPr>
          <m:t>z = a+bi</m:t>
        </m:r>
      </m:oMath>
      <w:r w:rsidR="00D617E7" w:rsidRPr="007076C8">
        <w:t xml:space="preserve"> </w:t>
      </w:r>
      <w:r w:rsidRPr="007076C8">
        <w:t xml:space="preserve">então, </w:t>
      </w:r>
      <m:oMath>
        <m:r>
          <m:rPr>
            <m:sty m:val="p"/>
          </m:rPr>
          <w:rPr>
            <w:rFonts w:ascii="Cambria Math" w:hAnsi="Cambria Math"/>
          </w:rPr>
          <m:t>w = c+di</m:t>
        </m:r>
      </m:oMath>
      <w:r w:rsidRPr="007076C8">
        <w:t xml:space="preserve"> .</w:t>
      </w:r>
    </w:p>
    <w:p w14:paraId="544E453C" w14:textId="10FCB9A5" w:rsidR="004C0B42" w:rsidRPr="007076C8" w:rsidRDefault="00DB1C0E" w:rsidP="00137162">
      <w:r w:rsidRPr="007076C8">
        <w:rPr>
          <w:b/>
          <w:bCs/>
        </w:rPr>
        <w:t>Criação dos pontos “z” e “w”:</w:t>
      </w:r>
      <w:r w:rsidRPr="007076C8">
        <w:t xml:space="preserve"> De modo análogo a operação soma, porém sem a necessidade de nomear os pontos. Basta transpor a+b*ί que o </w:t>
      </w:r>
      <w:r w:rsidRPr="007076C8">
        <w:rPr>
          <w:i/>
          <w:iCs/>
        </w:rPr>
        <w:t xml:space="preserve">software </w:t>
      </w:r>
      <w:r w:rsidRPr="007076C8">
        <w:t>trará</w:t>
      </w:r>
      <w:r w:rsidR="00395595" w:rsidRPr="007076C8">
        <w:t xml:space="preserve"> </w:t>
      </w:r>
      <w:bookmarkStart w:id="50" w:name="_Hlk105179765"/>
      <m:oMath>
        <m:sSub>
          <m:sSubPr>
            <m:ctrlPr>
              <w:rPr>
                <w:rFonts w:ascii="Cambria Math" w:hAnsi="Cambria Math"/>
                <w:i/>
              </w:rPr>
            </m:ctrlPr>
          </m:sSubPr>
          <m:e>
            <m:r>
              <w:rPr>
                <w:rFonts w:ascii="Cambria Math" w:hAnsi="Cambria Math"/>
              </w:rPr>
              <m:t>z</m:t>
            </m:r>
          </m:e>
          <m:sub>
            <m:r>
              <w:rPr>
                <w:rFonts w:ascii="Cambria Math" w:hAnsi="Cambria Math"/>
              </w:rPr>
              <m:t>1</m:t>
            </m:r>
          </m:sub>
        </m:sSub>
        <m:r>
          <m:rPr>
            <m:sty m:val="p"/>
          </m:rPr>
          <w:rPr>
            <w:rFonts w:ascii="Cambria Math" w:hAnsi="Cambria Math"/>
          </w:rPr>
          <m:t>=</m:t>
        </m:r>
      </m:oMath>
      <w:r w:rsidR="00D617E7" w:rsidRPr="007076C8">
        <w:t xml:space="preserve"> a+b*ί</w:t>
      </w:r>
      <w:bookmarkEnd w:id="50"/>
      <w:r w:rsidRPr="007076C8">
        <w:t xml:space="preserve">, e, ao escrever </w:t>
      </w:r>
      <w:proofErr w:type="spellStart"/>
      <w:r w:rsidRPr="007076C8">
        <w:t>c+d</w:t>
      </w:r>
      <w:proofErr w:type="spellEnd"/>
      <w:r w:rsidRPr="007076C8">
        <w:t xml:space="preserve">*ί, o </w:t>
      </w:r>
      <w:proofErr w:type="spellStart"/>
      <w:r w:rsidRPr="007076C8">
        <w:t>GeoGebra</w:t>
      </w:r>
      <w:proofErr w:type="spellEnd"/>
      <w:r w:rsidRPr="007076C8">
        <w:t xml:space="preserve"> também de modo automático nomeará como um ponto complexo</w:t>
      </w:r>
      <w:r w:rsidR="00D617E7" w:rsidRPr="007076C8">
        <w:t xml:space="preserve"> do tipo </w:t>
      </w:r>
      <m:oMath>
        <m:sSub>
          <m:sSubPr>
            <m:ctrlPr>
              <w:rPr>
                <w:rFonts w:ascii="Cambria Math" w:hAnsi="Cambria Math"/>
                <w:i/>
              </w:rPr>
            </m:ctrlPr>
          </m:sSubPr>
          <m:e>
            <m:r>
              <w:rPr>
                <w:rFonts w:ascii="Cambria Math" w:hAnsi="Cambria Math"/>
              </w:rPr>
              <m:t>z</m:t>
            </m:r>
          </m:e>
          <m:sub>
            <m:r>
              <w:rPr>
                <w:rFonts w:ascii="Cambria Math" w:hAnsi="Cambria Math"/>
              </w:rPr>
              <m:t>2</m:t>
            </m:r>
          </m:sub>
        </m:sSub>
        <m:r>
          <m:rPr>
            <m:sty m:val="p"/>
          </m:rPr>
          <w:rPr>
            <w:rFonts w:ascii="Cambria Math" w:hAnsi="Cambria Math"/>
          </w:rPr>
          <m:t>=c+d*i</m:t>
        </m:r>
      </m:oMath>
      <w:r w:rsidRPr="007076C8">
        <w:t xml:space="preserve">. Fica a cargo do operador se deseja renomear os pontos. Após nomear os pontos, um se sobressairá ao outro. Neste caso basta alterar o valor de uma das constantes, deslizando o </w:t>
      </w:r>
      <w:r w:rsidRPr="007076C8">
        <w:rPr>
          <w:i/>
          <w:iCs/>
        </w:rPr>
        <w:t xml:space="preserve">mouse </w:t>
      </w:r>
      <w:r w:rsidRPr="007076C8">
        <w:t>sobre o controle deslizante para a visualização do ponto.</w:t>
      </w:r>
    </w:p>
    <w:p w14:paraId="59C2F0CD" w14:textId="23AA25CE" w:rsidR="004C0B42" w:rsidRPr="007076C8" w:rsidRDefault="00DB1C0E" w:rsidP="00137162">
      <w:r w:rsidRPr="007076C8">
        <w:rPr>
          <w:b/>
          <w:bCs/>
        </w:rPr>
        <w:t>Criando o produto dos pontos “z” e “w”:</w:t>
      </w:r>
      <w:r w:rsidRPr="007076C8">
        <w:t xml:space="preserve"> para criar o produto basta digitar no comando de entrada a multiplicação dos dois pontos recentemente criados. Caso o leitor tenha optado por não renomear os pontos, o produto será z*w, ou, caso o leitor </w:t>
      </w:r>
      <w:r w:rsidRPr="007076C8">
        <w:lastRenderedPageBreak/>
        <w:t>tenha alterado o nome dos pontos, será importante que o comando obedeça ao nome que foi atribuído aos dois pontos</w:t>
      </w:r>
      <w:r w:rsidR="00D617E7" w:rsidRPr="007076C8">
        <w:t xml:space="preserve"> </w:t>
      </w:r>
      <m:oMath>
        <m:d>
          <m:dPr>
            <m:ctrlPr>
              <w:rPr>
                <w:rFonts w:ascii="Cambria Math" w:hAnsi="Cambria Math"/>
              </w:rPr>
            </m:ctrlPr>
          </m:dPr>
          <m:e>
            <m:r>
              <m:rPr>
                <m:sty m:val="p"/>
              </m:rPr>
              <w:rPr>
                <w:rFonts w:ascii="Cambria Math" w:hAnsi="Cambria Math"/>
              </w:rPr>
              <m:t>a+bi</m:t>
            </m:r>
          </m:e>
        </m:d>
        <m:r>
          <w:rPr>
            <w:rFonts w:ascii="Cambria Math" w:hAnsi="Cambria Math"/>
          </w:rPr>
          <m:t xml:space="preserve"> e </m:t>
        </m:r>
        <m:r>
          <m:rPr>
            <m:sty m:val="p"/>
          </m:rPr>
          <w:rPr>
            <w:rFonts w:ascii="Cambria Math" w:hAnsi="Cambria Math"/>
          </w:rPr>
          <m:t>( c+di)</m:t>
        </m:r>
      </m:oMath>
      <w:r w:rsidRPr="007076C8">
        <w:t>. Feito isso será criado um terceiro ponto</w:t>
      </w:r>
      <w:r w:rsidR="00D617E7" w:rsidRPr="007076C8">
        <w:t xml:space="preserve"> </w:t>
      </w:r>
      <m:oMath>
        <m:r>
          <m:rPr>
            <m:sty m:val="p"/>
          </m:rPr>
          <w:rPr>
            <w:rFonts w:ascii="Cambria Math" w:hAnsi="Cambria Math"/>
          </w:rPr>
          <m:t>zw=(a+bi).( c+di)=(ac-bd)+(ad+bc)i</m:t>
        </m:r>
      </m:oMath>
      <w:r w:rsidRPr="007076C8">
        <w:t xml:space="preserve">. Para termos uma evidência melhor, será feito uma alteração nos nomes dos pontos </w:t>
      </w:r>
      <w:proofErr w:type="spellStart"/>
      <w:proofErr w:type="gramStart"/>
      <w:r w:rsidRPr="007076C8">
        <w:t>z,w</w:t>
      </w:r>
      <w:proofErr w:type="spellEnd"/>
      <w:r w:rsidRPr="007076C8">
        <w:t>.</w:t>
      </w:r>
      <w:proofErr w:type="gramEnd"/>
      <w:r w:rsidRPr="007076C8">
        <w:t xml:space="preserve"> </w:t>
      </w:r>
    </w:p>
    <w:p w14:paraId="269CD8CB" w14:textId="1A2CE352" w:rsidR="004C0B42" w:rsidRPr="007076C8" w:rsidRDefault="00DB1C0E" w:rsidP="00137162">
      <w:r w:rsidRPr="007076C8">
        <w:rPr>
          <w:b/>
          <w:bCs/>
        </w:rPr>
        <w:t>Criação dos vetores de “z”, “w” e “z*w”:</w:t>
      </w:r>
      <w:r w:rsidRPr="007076C8">
        <w:t xml:space="preserve"> do mesmo modo da construção dos vetores da soma e subtração, neste tópico será necessário</w:t>
      </w:r>
      <w:r w:rsidR="00395595" w:rsidRPr="007076C8">
        <w:t>,</w:t>
      </w:r>
      <w:r w:rsidRPr="007076C8">
        <w:t xml:space="preserve"> apenas</w:t>
      </w:r>
      <w:r w:rsidR="00395595" w:rsidRPr="007076C8">
        <w:t>,</w:t>
      </w:r>
      <w:r w:rsidRPr="007076C8">
        <w:t xml:space="preserve"> três vetores.</w:t>
      </w:r>
    </w:p>
    <w:p w14:paraId="6A35A1EF" w14:textId="77777777" w:rsidR="004C0B42" w:rsidRPr="007076C8" w:rsidRDefault="00DB1C0E" w:rsidP="00137162">
      <w:pPr>
        <w:pStyle w:val="Figura"/>
        <w:keepNext/>
        <w:keepLines/>
        <w:spacing w:before="276"/>
        <w:rPr>
          <w:color w:val="auto"/>
        </w:rPr>
      </w:pPr>
      <w:bookmarkStart w:id="51" w:name="_Toc105509689"/>
      <w:r w:rsidRPr="007076C8">
        <w:rPr>
          <w:color w:val="auto"/>
        </w:rPr>
        <w:t>Figura 30 — Criando o Vetor "u" de "A" para "Z"</w:t>
      </w:r>
      <w:bookmarkEnd w:id="51"/>
    </w:p>
    <w:p w14:paraId="269244E3" w14:textId="77777777" w:rsidR="004C0B42" w:rsidRPr="007076C8" w:rsidRDefault="00DB1C0E" w:rsidP="00137162">
      <w:pPr>
        <w:pStyle w:val="Illustration"/>
        <w:keepNext/>
        <w:keepLines/>
      </w:pPr>
      <w:r w:rsidRPr="007076C8">
        <w:rPr>
          <w:noProof/>
        </w:rPr>
        <w:drawing>
          <wp:inline distT="0" distB="0" distL="0" distR="0" wp14:anchorId="1F3D4C3D" wp14:editId="0DA2737D">
            <wp:extent cx="3267075" cy="330517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a:srcRect/>
                    <a:stretch>
                      <a:fillRect/>
                    </a:stretch>
                  </pic:blipFill>
                  <pic:spPr bwMode="auto">
                    <a:xfrm>
                      <a:off x="0" y="0"/>
                      <a:ext cx="3267075" cy="3305175"/>
                    </a:xfrm>
                    <a:prstGeom prst="rect">
                      <a:avLst/>
                    </a:prstGeom>
                  </pic:spPr>
                </pic:pic>
              </a:graphicData>
            </a:graphic>
          </wp:inline>
        </w:drawing>
      </w:r>
    </w:p>
    <w:p w14:paraId="546983FE" w14:textId="5F4B1479" w:rsidR="004C0B42" w:rsidRPr="007076C8" w:rsidRDefault="00DB1C0E" w:rsidP="00137162">
      <w:pPr>
        <w:pStyle w:val="IllustrationQuote"/>
        <w:keepLines/>
        <w:spacing w:after="276"/>
      </w:pPr>
      <w:r w:rsidRPr="007076C8">
        <w:t xml:space="preserve">Fonte: </w:t>
      </w:r>
      <w:r w:rsidR="00054201" w:rsidRPr="007076C8">
        <w:t>Ramiro</w:t>
      </w:r>
      <w:r w:rsidRPr="007076C8">
        <w:t xml:space="preserve"> (2022) </w:t>
      </w:r>
    </w:p>
    <w:p w14:paraId="6EF984B5" w14:textId="77777777" w:rsidR="004C0B42" w:rsidRPr="007076C8" w:rsidRDefault="00DB1C0E" w:rsidP="00137162">
      <w:r w:rsidRPr="007076C8">
        <w:rPr>
          <w:b/>
          <w:bCs/>
        </w:rPr>
        <w:t>Vetor 1:</w:t>
      </w:r>
      <w:r w:rsidRPr="007076C8">
        <w:t> será a ligação da origem "A" com o ponto Z. Isso irá gerar o vetor ''u'' da imagem.</w:t>
      </w:r>
    </w:p>
    <w:p w14:paraId="756500FF" w14:textId="77777777" w:rsidR="004C0B42" w:rsidRPr="007076C8" w:rsidRDefault="00DB1C0E" w:rsidP="00137162">
      <w:pPr>
        <w:pStyle w:val="Figura"/>
        <w:keepNext/>
        <w:keepLines/>
        <w:spacing w:before="276"/>
        <w:rPr>
          <w:color w:val="auto"/>
        </w:rPr>
      </w:pPr>
      <w:bookmarkStart w:id="52" w:name="_Toc105509690"/>
      <w:r w:rsidRPr="007076C8">
        <w:rPr>
          <w:color w:val="auto"/>
        </w:rPr>
        <w:lastRenderedPageBreak/>
        <w:t>Figura 31 — Criando o Vetor "v" de "A" para "W"</w:t>
      </w:r>
      <w:bookmarkEnd w:id="52"/>
    </w:p>
    <w:p w14:paraId="3EE4308C" w14:textId="77777777" w:rsidR="004C0B42" w:rsidRPr="007076C8" w:rsidRDefault="00DB1C0E" w:rsidP="00137162">
      <w:pPr>
        <w:pStyle w:val="Illustration"/>
        <w:keepNext/>
        <w:keepLines/>
      </w:pPr>
      <w:r w:rsidRPr="007076C8">
        <w:rPr>
          <w:noProof/>
        </w:rPr>
        <w:drawing>
          <wp:inline distT="0" distB="0" distL="0" distR="0" wp14:anchorId="2C354626" wp14:editId="12D0DB13">
            <wp:extent cx="3505200" cy="28765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2"/>
                    <a:srcRect/>
                    <a:stretch>
                      <a:fillRect/>
                    </a:stretch>
                  </pic:blipFill>
                  <pic:spPr bwMode="auto">
                    <a:xfrm>
                      <a:off x="0" y="0"/>
                      <a:ext cx="3505200" cy="2876550"/>
                    </a:xfrm>
                    <a:prstGeom prst="rect">
                      <a:avLst/>
                    </a:prstGeom>
                  </pic:spPr>
                </pic:pic>
              </a:graphicData>
            </a:graphic>
          </wp:inline>
        </w:drawing>
      </w:r>
    </w:p>
    <w:p w14:paraId="532732B7" w14:textId="3CD92687" w:rsidR="004C0B42" w:rsidRPr="007076C8" w:rsidRDefault="00DB1C0E" w:rsidP="00137162">
      <w:pPr>
        <w:pStyle w:val="IllustrationQuote"/>
        <w:keepLines/>
        <w:spacing w:after="276"/>
      </w:pPr>
      <w:r w:rsidRPr="007076C8">
        <w:t xml:space="preserve">Fonte: </w:t>
      </w:r>
      <w:r w:rsidR="00A21CAF" w:rsidRPr="007076C8">
        <w:t>Ramiro</w:t>
      </w:r>
      <w:r w:rsidRPr="007076C8">
        <w:t xml:space="preserve"> (2022) </w:t>
      </w:r>
    </w:p>
    <w:p w14:paraId="21D177BD" w14:textId="77777777" w:rsidR="004C0B42" w:rsidRPr="007076C8" w:rsidRDefault="00DB1C0E" w:rsidP="00137162">
      <w:r w:rsidRPr="007076C8">
        <w:rPr>
          <w:b/>
          <w:bCs/>
        </w:rPr>
        <w:t>Vetor 2</w:t>
      </w:r>
      <w:r w:rsidRPr="007076C8">
        <w:t>: na criação do segundo vetor, será necessário a ligação da origem com o ponto w, isso irá gerar o vetor ''v'' da imagem.</w:t>
      </w:r>
    </w:p>
    <w:p w14:paraId="7BEB5EA8" w14:textId="77777777" w:rsidR="004C0B42" w:rsidRPr="007076C8" w:rsidRDefault="00DB1C0E" w:rsidP="00137162">
      <w:pPr>
        <w:pStyle w:val="Figura"/>
        <w:keepNext/>
        <w:keepLines/>
        <w:spacing w:before="276"/>
        <w:rPr>
          <w:color w:val="auto"/>
        </w:rPr>
      </w:pPr>
      <w:bookmarkStart w:id="53" w:name="_Toc105509691"/>
      <w:r w:rsidRPr="007076C8">
        <w:rPr>
          <w:color w:val="auto"/>
        </w:rPr>
        <w:t>Figura 32 — Criando o Vetor "v" de A para "U"</w:t>
      </w:r>
      <w:bookmarkEnd w:id="53"/>
    </w:p>
    <w:p w14:paraId="0F9B3A70" w14:textId="77777777" w:rsidR="004C0B42" w:rsidRPr="007076C8" w:rsidRDefault="00DB1C0E" w:rsidP="00137162">
      <w:pPr>
        <w:pStyle w:val="Illustration"/>
        <w:keepNext/>
        <w:keepLines/>
      </w:pPr>
      <w:r w:rsidRPr="007076C8">
        <w:rPr>
          <w:noProof/>
        </w:rPr>
        <w:drawing>
          <wp:inline distT="0" distB="0" distL="0" distR="0" wp14:anchorId="71713560" wp14:editId="1F199D09">
            <wp:extent cx="3105150" cy="22860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3"/>
                    <a:srcRect/>
                    <a:stretch>
                      <a:fillRect/>
                    </a:stretch>
                  </pic:blipFill>
                  <pic:spPr bwMode="auto">
                    <a:xfrm>
                      <a:off x="0" y="0"/>
                      <a:ext cx="3105150" cy="2286000"/>
                    </a:xfrm>
                    <a:prstGeom prst="rect">
                      <a:avLst/>
                    </a:prstGeom>
                  </pic:spPr>
                </pic:pic>
              </a:graphicData>
            </a:graphic>
          </wp:inline>
        </w:drawing>
      </w:r>
    </w:p>
    <w:p w14:paraId="511D8146" w14:textId="3E766BFF" w:rsidR="004C0B42" w:rsidRPr="007076C8" w:rsidRDefault="00DB1C0E" w:rsidP="00137162">
      <w:pPr>
        <w:pStyle w:val="IllustrationQuote"/>
        <w:keepLines/>
        <w:spacing w:after="276"/>
      </w:pPr>
      <w:r w:rsidRPr="007076C8">
        <w:t xml:space="preserve">Fonte: </w:t>
      </w:r>
      <w:r w:rsidR="00054201" w:rsidRPr="007076C8">
        <w:t>Ramiro</w:t>
      </w:r>
      <w:r w:rsidRPr="007076C8">
        <w:t xml:space="preserve"> (2022) </w:t>
      </w:r>
    </w:p>
    <w:p w14:paraId="73F5492C" w14:textId="77777777" w:rsidR="004C0B42" w:rsidRPr="007076C8" w:rsidRDefault="00DB1C0E" w:rsidP="00137162">
      <w:r w:rsidRPr="007076C8">
        <w:rPr>
          <w:b/>
          <w:bCs/>
        </w:rPr>
        <w:t>Vetor 3:</w:t>
      </w:r>
      <w:r w:rsidRPr="007076C8">
        <w:t xml:space="preserve"> este vetor representará o produto ''z*w''. Para sua construção, deve se ligar a origem com o ponto gerado pelo produto, ou seja, z*w. Com isso ter-se-á o vetor ''e''.</w:t>
      </w:r>
    </w:p>
    <w:p w14:paraId="240508A9" w14:textId="257EBA0B" w:rsidR="004C0B42" w:rsidRPr="007076C8" w:rsidRDefault="00DB1C0E" w:rsidP="00137162">
      <w:r w:rsidRPr="007076C8">
        <w:rPr>
          <w:b/>
          <w:bCs/>
        </w:rPr>
        <w:t>Movimento lógico da multiplicação:</w:t>
      </w:r>
      <w:r w:rsidRPr="007076C8">
        <w:t xml:space="preserve"> Nesta etapa já é possível ver como funciona o deslocamento dos pontos pelo produto de dois pontos complexos. Os </w:t>
      </w:r>
      <w:r w:rsidRPr="007076C8">
        <w:lastRenderedPageBreak/>
        <w:t>vetores são um meio para auxiliar na visualização de como é esse deslocamento. A partir deste ponto</w:t>
      </w:r>
      <w:r w:rsidR="0065131D" w:rsidRPr="007076C8">
        <w:t>.</w:t>
      </w:r>
    </w:p>
    <w:p w14:paraId="7029EF9E" w14:textId="77777777" w:rsidR="004C0B42" w:rsidRPr="007076C8" w:rsidRDefault="00DB1C0E" w:rsidP="00137162">
      <w:pPr>
        <w:pStyle w:val="TertiaryTitle"/>
        <w:keepLines/>
        <w:numPr>
          <w:ilvl w:val="2"/>
          <w:numId w:val="2"/>
        </w:numPr>
        <w:ind w:left="640" w:hanging="640"/>
        <w:rPr>
          <w:color w:val="auto"/>
        </w:rPr>
      </w:pPr>
      <w:bookmarkStart w:id="54" w:name="_Toc105232492"/>
      <w:r w:rsidRPr="007076C8">
        <w:rPr>
          <w:b/>
          <w:bCs/>
          <w:color w:val="auto"/>
        </w:rPr>
        <w:t>Dando nome e valor para o produto dos pontos z*w</w:t>
      </w:r>
      <w:bookmarkEnd w:id="54"/>
    </w:p>
    <w:p w14:paraId="13DA7165" w14:textId="77777777" w:rsidR="004C0B42" w:rsidRPr="007076C8" w:rsidRDefault="00DB1C0E" w:rsidP="00137162">
      <w:r w:rsidRPr="007076C8">
        <w:t> Logo abaixo será descrito o processo de nomeação para que seja feita a verificação se de fato o produto de z*w = (</w:t>
      </w:r>
      <w:proofErr w:type="spellStart"/>
      <w:r w:rsidRPr="007076C8">
        <w:t>a+bi</w:t>
      </w:r>
      <w:proofErr w:type="spellEnd"/>
      <w:proofErr w:type="gramStart"/>
      <w:r w:rsidRPr="007076C8">
        <w:t>).(</w:t>
      </w:r>
      <w:proofErr w:type="gramEnd"/>
      <w:r w:rsidRPr="007076C8">
        <w:t xml:space="preserve"> </w:t>
      </w:r>
      <w:proofErr w:type="spellStart"/>
      <w:r w:rsidRPr="007076C8">
        <w:t>c+di</w:t>
      </w:r>
      <w:proofErr w:type="spellEnd"/>
      <w:r w:rsidRPr="007076C8">
        <w:t>)=(ac-</w:t>
      </w:r>
      <w:proofErr w:type="spellStart"/>
      <w:r w:rsidRPr="007076C8">
        <w:t>bd</w:t>
      </w:r>
      <w:proofErr w:type="spellEnd"/>
      <w:r w:rsidRPr="007076C8">
        <w:t>)+(</w:t>
      </w:r>
      <w:proofErr w:type="spellStart"/>
      <w:r w:rsidRPr="007076C8">
        <w:t>ad+bc</w:t>
      </w:r>
      <w:proofErr w:type="spellEnd"/>
      <w:r w:rsidRPr="007076C8">
        <w:t>)i</w:t>
      </w:r>
    </w:p>
    <w:p w14:paraId="3E3CDFDF" w14:textId="77777777" w:rsidR="004C0B42" w:rsidRPr="007076C8" w:rsidRDefault="00DB1C0E" w:rsidP="00137162">
      <w:pPr>
        <w:pStyle w:val="Figura"/>
        <w:keepNext/>
        <w:keepLines/>
        <w:spacing w:before="276"/>
        <w:rPr>
          <w:color w:val="auto"/>
        </w:rPr>
      </w:pPr>
      <w:bookmarkStart w:id="55" w:name="_Toc105509692"/>
      <w:r w:rsidRPr="007076C8">
        <w:rPr>
          <w:color w:val="auto"/>
        </w:rPr>
        <w:t>Figura 33 — Atribuindo Nome e Valor Para os Pontos</w:t>
      </w:r>
      <w:bookmarkEnd w:id="55"/>
    </w:p>
    <w:p w14:paraId="40653FFC" w14:textId="77777777" w:rsidR="004C0B42" w:rsidRPr="007076C8" w:rsidRDefault="00DB1C0E" w:rsidP="00137162">
      <w:pPr>
        <w:pStyle w:val="Illustration"/>
        <w:keepNext/>
        <w:keepLines/>
      </w:pPr>
      <w:r w:rsidRPr="007076C8">
        <w:rPr>
          <w:noProof/>
        </w:rPr>
        <w:drawing>
          <wp:inline distT="0" distB="0" distL="0" distR="0" wp14:anchorId="34AA312C" wp14:editId="002D22BB">
            <wp:extent cx="3962400" cy="337185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
                    <a:srcRect/>
                    <a:stretch>
                      <a:fillRect/>
                    </a:stretch>
                  </pic:blipFill>
                  <pic:spPr bwMode="auto">
                    <a:xfrm>
                      <a:off x="0" y="0"/>
                      <a:ext cx="3962400" cy="3371850"/>
                    </a:xfrm>
                    <a:prstGeom prst="rect">
                      <a:avLst/>
                    </a:prstGeom>
                  </pic:spPr>
                </pic:pic>
              </a:graphicData>
            </a:graphic>
          </wp:inline>
        </w:drawing>
      </w:r>
    </w:p>
    <w:p w14:paraId="07547573" w14:textId="74D67588" w:rsidR="004C0B42" w:rsidRPr="007076C8" w:rsidRDefault="00DB1C0E" w:rsidP="00137162">
      <w:pPr>
        <w:pStyle w:val="IllustrationQuote"/>
        <w:keepLines/>
        <w:spacing w:after="276"/>
      </w:pPr>
      <w:r w:rsidRPr="007076C8">
        <w:t xml:space="preserve">Fonte: </w:t>
      </w:r>
      <w:r w:rsidR="00054201" w:rsidRPr="007076C8">
        <w:t>Ramiro</w:t>
      </w:r>
      <w:r w:rsidRPr="007076C8">
        <w:t xml:space="preserve"> (2022) </w:t>
      </w:r>
    </w:p>
    <w:p w14:paraId="4E2A7A85" w14:textId="77777777" w:rsidR="004C0B42" w:rsidRPr="007076C8" w:rsidRDefault="00DB1C0E" w:rsidP="00137162">
      <w:r w:rsidRPr="007076C8">
        <w:t xml:space="preserve"> Para fazer essa mudança, se deve primeiramente selecionar um ponto. Após isso, dê um clique com o lado direito do </w:t>
      </w:r>
      <w:r w:rsidRPr="007076C8">
        <w:rPr>
          <w:i/>
          <w:iCs/>
        </w:rPr>
        <w:t>mouse</w:t>
      </w:r>
      <w:r w:rsidRPr="007076C8">
        <w:t>, e ter-se-á a opção de ''configurações''.</w:t>
      </w:r>
    </w:p>
    <w:p w14:paraId="4EAB0D91" w14:textId="77777777" w:rsidR="004C0B42" w:rsidRPr="007076C8" w:rsidRDefault="00DB1C0E" w:rsidP="00137162">
      <w:pPr>
        <w:pStyle w:val="Figura"/>
        <w:keepNext/>
        <w:keepLines/>
        <w:spacing w:before="276"/>
        <w:rPr>
          <w:color w:val="auto"/>
        </w:rPr>
      </w:pPr>
      <w:bookmarkStart w:id="56" w:name="_Toc105509693"/>
      <w:r w:rsidRPr="007076C8">
        <w:rPr>
          <w:color w:val="auto"/>
        </w:rPr>
        <w:lastRenderedPageBreak/>
        <w:t>Figura 34 — Atribuindo Nome e Valor Para os Pontos</w:t>
      </w:r>
      <w:bookmarkEnd w:id="56"/>
    </w:p>
    <w:p w14:paraId="133457EF" w14:textId="77777777" w:rsidR="004C0B42" w:rsidRPr="007076C8" w:rsidRDefault="00DB1C0E" w:rsidP="00137162">
      <w:pPr>
        <w:pStyle w:val="Illustration"/>
        <w:keepNext/>
        <w:keepLines/>
      </w:pPr>
      <w:r w:rsidRPr="007076C8">
        <w:rPr>
          <w:noProof/>
        </w:rPr>
        <w:drawing>
          <wp:inline distT="0" distB="0" distL="0" distR="0" wp14:anchorId="5E9A06D2" wp14:editId="56048A8B">
            <wp:extent cx="4772025" cy="317182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5"/>
                    <a:srcRect/>
                    <a:stretch>
                      <a:fillRect/>
                    </a:stretch>
                  </pic:blipFill>
                  <pic:spPr bwMode="auto">
                    <a:xfrm>
                      <a:off x="0" y="0"/>
                      <a:ext cx="4772025" cy="3171825"/>
                    </a:xfrm>
                    <a:prstGeom prst="rect">
                      <a:avLst/>
                    </a:prstGeom>
                  </pic:spPr>
                </pic:pic>
              </a:graphicData>
            </a:graphic>
          </wp:inline>
        </w:drawing>
      </w:r>
    </w:p>
    <w:p w14:paraId="5A1E20A6" w14:textId="02974810" w:rsidR="004C0B42" w:rsidRPr="007076C8" w:rsidRDefault="00DB1C0E" w:rsidP="00137162">
      <w:pPr>
        <w:pStyle w:val="IllustrationQuote"/>
        <w:keepLines/>
        <w:spacing w:after="276"/>
      </w:pPr>
      <w:r w:rsidRPr="007076C8">
        <w:t xml:space="preserve">Fonte: </w:t>
      </w:r>
      <w:r w:rsidR="00054201" w:rsidRPr="007076C8">
        <w:t>Ramiro</w:t>
      </w:r>
      <w:r w:rsidRPr="007076C8">
        <w:t xml:space="preserve"> (2022) </w:t>
      </w:r>
    </w:p>
    <w:p w14:paraId="50D75C51" w14:textId="7FB57537" w:rsidR="004C0B42" w:rsidRPr="007076C8" w:rsidRDefault="00DB1C0E" w:rsidP="00137162">
      <w:r w:rsidRPr="007076C8">
        <w:t xml:space="preserve">Clicando em ''configurações'', se deve seguir a seta, assim como a imagem acima. Deve ser selecionada a opção ''nome e valor''. Assim será possível perceber que o produto ‘’z*w" terá um resultado junto do seu nome. Nessa construção já é possível visualizar como se </w:t>
      </w:r>
      <w:r w:rsidR="00395595" w:rsidRPr="007076C8">
        <w:t>dá</w:t>
      </w:r>
      <w:r w:rsidRPr="007076C8">
        <w:t xml:space="preserve"> o produto de dois pontos complexos, no entanto, ainda não temos a demonstração de que </w:t>
      </w:r>
      <w:proofErr w:type="spellStart"/>
      <w:r w:rsidRPr="007076C8">
        <w:t>zw</w:t>
      </w:r>
      <w:proofErr w:type="spellEnd"/>
      <w:r w:rsidRPr="007076C8">
        <w:t>=(</w:t>
      </w:r>
      <w:proofErr w:type="spellStart"/>
      <w:r w:rsidRPr="007076C8">
        <w:t>a+bi</w:t>
      </w:r>
      <w:proofErr w:type="spellEnd"/>
      <w:proofErr w:type="gramStart"/>
      <w:r w:rsidRPr="007076C8">
        <w:t>).(</w:t>
      </w:r>
      <w:proofErr w:type="gramEnd"/>
      <w:r w:rsidRPr="007076C8">
        <w:t xml:space="preserve"> </w:t>
      </w:r>
      <w:proofErr w:type="spellStart"/>
      <w:r w:rsidRPr="007076C8">
        <w:t>c+di</w:t>
      </w:r>
      <w:proofErr w:type="spellEnd"/>
      <w:r w:rsidRPr="007076C8">
        <w:t>)=(ac-</w:t>
      </w:r>
      <w:proofErr w:type="spellStart"/>
      <w:r w:rsidRPr="007076C8">
        <w:t>bd</w:t>
      </w:r>
      <w:proofErr w:type="spellEnd"/>
      <w:r w:rsidRPr="007076C8">
        <w:t>)+(</w:t>
      </w:r>
      <w:proofErr w:type="spellStart"/>
      <w:r w:rsidRPr="007076C8">
        <w:t>ad+bc</w:t>
      </w:r>
      <w:proofErr w:type="spellEnd"/>
      <w:r w:rsidRPr="007076C8">
        <w:t>)i.</w:t>
      </w:r>
    </w:p>
    <w:p w14:paraId="70FD6B5C" w14:textId="77777777" w:rsidR="004C0B42" w:rsidRPr="007076C8" w:rsidRDefault="00DB1C0E" w:rsidP="00137162">
      <w:pPr>
        <w:pStyle w:val="TertiaryTitle"/>
        <w:keepLines/>
        <w:numPr>
          <w:ilvl w:val="2"/>
          <w:numId w:val="2"/>
        </w:numPr>
        <w:ind w:left="640" w:hanging="640"/>
        <w:rPr>
          <w:color w:val="auto"/>
        </w:rPr>
      </w:pPr>
      <w:bookmarkStart w:id="57" w:name="_Toc105232493"/>
      <w:r w:rsidRPr="007076C8">
        <w:rPr>
          <w:b/>
          <w:bCs/>
          <w:color w:val="auto"/>
        </w:rPr>
        <w:t>Demonstração visual</w:t>
      </w:r>
      <w:bookmarkEnd w:id="57"/>
    </w:p>
    <w:p w14:paraId="450CA3C1" w14:textId="59278CBF" w:rsidR="004C0B42" w:rsidRPr="007076C8" w:rsidRDefault="00DB1C0E" w:rsidP="00137162">
      <w:r w:rsidRPr="007076C8">
        <w:t>Como foi observado, já temos o produto de “z*w”, no entanto ainda precisamos mostrar que</w:t>
      </w:r>
      <w:r w:rsidR="007613E6" w:rsidRPr="007076C8">
        <w:t xml:space="preserve">: </w:t>
      </w:r>
      <m:oMath>
        <m:r>
          <m:rPr>
            <m:sty m:val="p"/>
          </m:rPr>
          <w:rPr>
            <w:rFonts w:ascii="Cambria Math" w:hAnsi="Cambria Math"/>
          </w:rPr>
          <m:t>zw=(a+bi).</m:t>
        </m:r>
        <w:bookmarkStart w:id="58" w:name="_Hlk103872069"/>
        <m:r>
          <m:rPr>
            <m:sty m:val="p"/>
          </m:rPr>
          <w:rPr>
            <w:rFonts w:ascii="Cambria Math" w:hAnsi="Cambria Math"/>
          </w:rPr>
          <m:t>( c+di)=</m:t>
        </m:r>
        <w:bookmarkEnd w:id="58"/>
        <m:r>
          <m:rPr>
            <m:sty m:val="p"/>
          </m:rPr>
          <w:rPr>
            <w:rFonts w:ascii="Cambria Math" w:hAnsi="Cambria Math"/>
          </w:rPr>
          <m:t>(ac-bd)+(ad+bc)</m:t>
        </m:r>
      </m:oMath>
      <w:r w:rsidR="007613E6" w:rsidRPr="007076C8">
        <w:t xml:space="preserve">i, </w:t>
      </w:r>
      <w:r w:rsidR="0065131D" w:rsidRPr="007076C8">
        <w:t>ou seja, z</w:t>
      </w:r>
      <m:oMath>
        <m:r>
          <w:rPr>
            <w:rFonts w:ascii="Cambria Math" w:hAnsi="Cambria Math"/>
          </w:rPr>
          <m:t>.</m:t>
        </m:r>
      </m:oMath>
      <w:r w:rsidR="0065131D" w:rsidRPr="007076C8">
        <w:t xml:space="preserve">w </w:t>
      </w:r>
      <m:oMath>
        <m:r>
          <w:rPr>
            <w:rFonts w:ascii="Cambria Math" w:hAnsi="Cambria Math"/>
          </w:rPr>
          <m:t>=a*c</m:t>
        </m:r>
        <m:r>
          <m:rPr>
            <m:sty m:val="p"/>
          </m:rPr>
          <w:rPr>
            <w:rFonts w:ascii="Cambria Math" w:hAnsi="Cambria Math"/>
          </w:rPr>
          <m:t xml:space="preserve">+a*di+bi*c+bi*di </m:t>
        </m:r>
        <m:r>
          <w:rPr>
            <w:rFonts w:ascii="Cambria Math" w:hAnsi="Cambria Math"/>
          </w:rPr>
          <m:t>=a*c</m:t>
        </m:r>
        <m:r>
          <m:rPr>
            <m:sty m:val="p"/>
          </m:rPr>
          <w:rPr>
            <w:rFonts w:ascii="Cambria Math" w:hAnsi="Cambria Math"/>
          </w:rPr>
          <m:t>+</m:t>
        </m:r>
        <m:r>
          <w:rPr>
            <w:rFonts w:ascii="Cambria Math" w:hAnsi="Cambria Math"/>
          </w:rPr>
          <m:t>a</m:t>
        </m:r>
        <m:r>
          <m:rPr>
            <m:sty m:val="p"/>
          </m:rPr>
          <w:rPr>
            <w:rFonts w:ascii="Cambria Math" w:hAnsi="Cambria Math"/>
          </w:rPr>
          <m:t>*di+bi*c-bd</m:t>
        </m:r>
        <m:r>
          <w:rPr>
            <w:rFonts w:ascii="Cambria Math" w:hAnsi="Cambria Math"/>
          </w:rPr>
          <m:t>=(ac</m:t>
        </m:r>
        <m:r>
          <m:rPr>
            <m:sty m:val="p"/>
          </m:rPr>
          <w:rPr>
            <w:rFonts w:ascii="Cambria Math" w:hAnsi="Cambria Math"/>
          </w:rPr>
          <m:t>-bd</m:t>
        </m:r>
        <m:r>
          <w:rPr>
            <w:rFonts w:ascii="Cambria Math" w:hAnsi="Cambria Math"/>
          </w:rPr>
          <m:t>)</m:t>
        </m:r>
        <m:r>
          <m:rPr>
            <m:sty m:val="p"/>
          </m:rPr>
          <w:rPr>
            <w:rFonts w:ascii="Cambria Math" w:hAnsi="Cambria Math"/>
          </w:rPr>
          <m:t>+(ad+bc)i</m:t>
        </m:r>
      </m:oMath>
      <w:r w:rsidR="00DB315C" w:rsidRPr="007076C8">
        <w:t xml:space="preserve">, </w:t>
      </w:r>
      <w:r w:rsidRPr="007076C8">
        <w:t>assim, será construído a segunda e a terceira parte da igualdade para que seja feita a verificação visual.</w:t>
      </w:r>
    </w:p>
    <w:p w14:paraId="10F2FC5B" w14:textId="6F5EB477" w:rsidR="004C0B42" w:rsidRPr="007076C8" w:rsidRDefault="00DB1C0E" w:rsidP="00137162">
      <w:r w:rsidRPr="007076C8">
        <w:t>Nesta demonstração não será necessário o vetor, apenas os pontos Z e W recentemente criados, logo, é preferível que seja deletado os vetores. Como já foi feito o produto Z*W, nesse momento será criado então o produto (</w:t>
      </w:r>
      <w:proofErr w:type="spellStart"/>
      <w:r w:rsidRPr="007076C8">
        <w:t>a+b</w:t>
      </w:r>
      <w:proofErr w:type="spellEnd"/>
      <w:r w:rsidRPr="007076C8">
        <w:t>*</w:t>
      </w:r>
      <w:proofErr w:type="gramStart"/>
      <w:r w:rsidRPr="007076C8">
        <w:t>i)*</w:t>
      </w:r>
      <w:proofErr w:type="gramEnd"/>
      <w:r w:rsidRPr="007076C8">
        <w:t xml:space="preserve">( </w:t>
      </w:r>
      <w:proofErr w:type="spellStart"/>
      <w:r w:rsidRPr="007076C8">
        <w:t>c+d</w:t>
      </w:r>
      <w:proofErr w:type="spellEnd"/>
      <w:r w:rsidRPr="007076C8">
        <w:t>*i) e o produto da última igualdade (ac-</w:t>
      </w:r>
      <w:proofErr w:type="spellStart"/>
      <w:r w:rsidRPr="007076C8">
        <w:t>bd</w:t>
      </w:r>
      <w:proofErr w:type="spellEnd"/>
      <w:r w:rsidRPr="007076C8">
        <w:t>)+(</w:t>
      </w:r>
      <w:proofErr w:type="spellStart"/>
      <w:r w:rsidRPr="007076C8">
        <w:t>ad+bc</w:t>
      </w:r>
      <w:proofErr w:type="spellEnd"/>
      <w:r w:rsidRPr="007076C8">
        <w:t xml:space="preserve">)i. É importante que este comando seja digitado com o teclado virtual do GeoGebra. Feito isso obter-se-á um ponto sobrepondo a multiplicação Z*W e um outro ponto sobrepondo a segunda igualdade, </w:t>
      </w:r>
      <w:r w:rsidRPr="007076C8">
        <w:lastRenderedPageBreak/>
        <w:t>o que demonstra visualmente as sobreposições estão no menu de funções a esquerda. Não obstante como enunciado logo acima é interessante que este produto tenha “nome e valor” para que seja visualizado o resultado do produtor. Veja na imagem a seguir:</w:t>
      </w:r>
    </w:p>
    <w:p w14:paraId="54C7EF59" w14:textId="77777777" w:rsidR="004C0B42" w:rsidRPr="007076C8" w:rsidRDefault="00DB1C0E" w:rsidP="00137162">
      <w:pPr>
        <w:pStyle w:val="Figura"/>
        <w:keepNext/>
        <w:keepLines/>
        <w:spacing w:before="276"/>
        <w:rPr>
          <w:color w:val="auto"/>
        </w:rPr>
      </w:pPr>
      <w:bookmarkStart w:id="59" w:name="_Toc105509694"/>
      <w:r w:rsidRPr="007076C8">
        <w:rPr>
          <w:color w:val="auto"/>
        </w:rPr>
        <w:t>Figura 35 — Dando Nome e Valor para os Pontos</w:t>
      </w:r>
      <w:bookmarkEnd w:id="59"/>
    </w:p>
    <w:p w14:paraId="1535FD54" w14:textId="77777777" w:rsidR="004C0B42" w:rsidRPr="007076C8" w:rsidRDefault="00DB1C0E" w:rsidP="00137162">
      <w:pPr>
        <w:pStyle w:val="Illustration"/>
        <w:keepNext/>
        <w:keepLines/>
      </w:pPr>
      <w:r w:rsidRPr="007076C8">
        <w:rPr>
          <w:noProof/>
        </w:rPr>
        <w:drawing>
          <wp:inline distT="0" distB="0" distL="0" distR="0" wp14:anchorId="0743E013" wp14:editId="51F7E9C1">
            <wp:extent cx="5762625" cy="301942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6"/>
                    <a:srcRect/>
                    <a:stretch>
                      <a:fillRect/>
                    </a:stretch>
                  </pic:blipFill>
                  <pic:spPr bwMode="auto">
                    <a:xfrm>
                      <a:off x="0" y="0"/>
                      <a:ext cx="5762625" cy="3019425"/>
                    </a:xfrm>
                    <a:prstGeom prst="rect">
                      <a:avLst/>
                    </a:prstGeom>
                  </pic:spPr>
                </pic:pic>
              </a:graphicData>
            </a:graphic>
          </wp:inline>
        </w:drawing>
      </w:r>
    </w:p>
    <w:p w14:paraId="53444ABE" w14:textId="4A6AA6C3" w:rsidR="004C0B42" w:rsidRPr="007076C8" w:rsidRDefault="00DB1C0E" w:rsidP="00137162">
      <w:pPr>
        <w:pStyle w:val="IllustrationQuote"/>
        <w:keepLines/>
        <w:spacing w:after="276"/>
      </w:pPr>
      <w:r w:rsidRPr="007076C8">
        <w:t xml:space="preserve">Fonte: Ramiro (2022) </w:t>
      </w:r>
    </w:p>
    <w:p w14:paraId="788C6D0A" w14:textId="0C5B49AE" w:rsidR="00816FEE" w:rsidRPr="007076C8" w:rsidRDefault="00E25A4B" w:rsidP="00816FEE">
      <w:r w:rsidRPr="007076C8">
        <w:t xml:space="preserve">Esta operação enfatiza os resultados obtidos para cada ponto que foi criado, isso possibilita a visualização da propriedade descrita acima, assim, fica visível a demonstração visual dos valores, dado que o software GeoGebra traz os </w:t>
      </w:r>
      <w:r w:rsidR="009A519A" w:rsidRPr="007076C8">
        <w:t>dados</w:t>
      </w:r>
      <w:r w:rsidRPr="007076C8">
        <w:t xml:space="preserve"> para cada constante, com isso é possível notar que os dados são verdadeiros pois são equivalentes.</w:t>
      </w:r>
    </w:p>
    <w:p w14:paraId="7DF442F2" w14:textId="77777777" w:rsidR="004C0B42" w:rsidRPr="007076C8" w:rsidRDefault="00DB1C0E" w:rsidP="00137162">
      <w:pPr>
        <w:pStyle w:val="SecondaryTitle"/>
        <w:keepLines/>
        <w:numPr>
          <w:ilvl w:val="1"/>
          <w:numId w:val="2"/>
        </w:numPr>
        <w:ind w:left="440" w:hanging="440"/>
        <w:rPr>
          <w:color w:val="auto"/>
        </w:rPr>
      </w:pPr>
      <w:bookmarkStart w:id="60" w:name="_Toc105232494"/>
      <w:r w:rsidRPr="007076C8">
        <w:rPr>
          <w:caps/>
          <w:color w:val="auto"/>
        </w:rPr>
        <w:t>Multiplicando um ponto imaginário pela unidade imaginária</w:t>
      </w:r>
      <w:bookmarkEnd w:id="60"/>
    </w:p>
    <w:p w14:paraId="1EB93BA5" w14:textId="77777777" w:rsidR="004C0B42" w:rsidRPr="007076C8" w:rsidRDefault="00DB1C0E" w:rsidP="00137162">
      <w:r w:rsidRPr="007076C8">
        <w:tab/>
        <w:t>Geometricamente se pode interpretar essa operação da seguinte maneira: todo número complexo multiplicado pela unidade imaginária i, é representada algebricamente por i(</w:t>
      </w:r>
      <w:proofErr w:type="spellStart"/>
      <w:r w:rsidRPr="007076C8">
        <w:t>a+bi</w:t>
      </w:r>
      <w:proofErr w:type="spellEnd"/>
      <w:r w:rsidRPr="007076C8">
        <w:t>) = -</w:t>
      </w:r>
      <w:proofErr w:type="spellStart"/>
      <w:r w:rsidRPr="007076C8">
        <w:t>b+ai</w:t>
      </w:r>
      <w:proofErr w:type="spellEnd"/>
      <w:r w:rsidRPr="007076C8">
        <w:t>. No plano Argand-Gauss essa operação corresponde a uma rotação de 90º, no sentido anti-horário, preservando a distância que se encontra da origem, seu módulo. Já a multiplicação por um número real produz uma reta que passa pelo ponto determinado pelo número complexo e a origem do sistema.</w:t>
      </w:r>
    </w:p>
    <w:p w14:paraId="4331FAFD" w14:textId="77777777" w:rsidR="004C0B42" w:rsidRPr="007076C8" w:rsidRDefault="00DB1C0E" w:rsidP="00137162">
      <w:pPr>
        <w:pStyle w:val="TertiaryTitle"/>
        <w:keepLines/>
        <w:numPr>
          <w:ilvl w:val="2"/>
          <w:numId w:val="2"/>
        </w:numPr>
        <w:ind w:left="640" w:hanging="640"/>
        <w:rPr>
          <w:color w:val="auto"/>
        </w:rPr>
      </w:pPr>
      <w:bookmarkStart w:id="61" w:name="_Toc105232495"/>
      <w:r w:rsidRPr="007076C8">
        <w:rPr>
          <w:b/>
          <w:bCs/>
          <w:color w:val="auto"/>
        </w:rPr>
        <w:lastRenderedPageBreak/>
        <w:t>Criação dos Pontos</w:t>
      </w:r>
      <w:bookmarkEnd w:id="61"/>
    </w:p>
    <w:p w14:paraId="7890B9AA" w14:textId="391AAF57" w:rsidR="00586F26" w:rsidRPr="007076C8" w:rsidRDefault="00DB1C0E" w:rsidP="00054201">
      <w:r w:rsidRPr="007076C8">
        <w:t xml:space="preserve">Primeiramente, será feito um ponto complexo a+b*i. Feito esse comando o GeoGebra o nomeará como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=a+b*i</m:t>
        </m:r>
      </m:oMath>
      <w:r w:rsidR="007613E6" w:rsidRPr="007076C8">
        <w:t>.</w:t>
      </w:r>
    </w:p>
    <w:p w14:paraId="4FC55DD4" w14:textId="77777777" w:rsidR="00054201" w:rsidRPr="007076C8" w:rsidRDefault="00054201" w:rsidP="00054201"/>
    <w:p w14:paraId="32C35F47" w14:textId="57D41834" w:rsidR="004C0B42" w:rsidRPr="007076C8" w:rsidRDefault="00DB1C0E" w:rsidP="00586F26">
      <w:pPr>
        <w:ind w:firstLine="0"/>
        <w:rPr>
          <w:sz w:val="20"/>
          <w:szCs w:val="20"/>
        </w:rPr>
      </w:pPr>
      <w:r w:rsidRPr="007076C8">
        <w:rPr>
          <w:sz w:val="20"/>
          <w:szCs w:val="20"/>
        </w:rPr>
        <w:t xml:space="preserve">Figura 36 — Multiplicação de um Ponto Complexo Pela unidade "i" </w:t>
      </w:r>
    </w:p>
    <w:p w14:paraId="0C2AF47F" w14:textId="77777777" w:rsidR="004C0B42" w:rsidRPr="007076C8" w:rsidRDefault="00DB1C0E" w:rsidP="00137162">
      <w:pPr>
        <w:pStyle w:val="Illustration"/>
        <w:keepNext/>
        <w:keepLines/>
      </w:pPr>
      <w:r w:rsidRPr="007076C8">
        <w:rPr>
          <w:noProof/>
        </w:rPr>
        <w:drawing>
          <wp:inline distT="0" distB="0" distL="0" distR="0" wp14:anchorId="2ECF7B70" wp14:editId="68BF47DC">
            <wp:extent cx="5762625" cy="3057525"/>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7"/>
                    <a:srcRect/>
                    <a:stretch>
                      <a:fillRect/>
                    </a:stretch>
                  </pic:blipFill>
                  <pic:spPr bwMode="auto">
                    <a:xfrm>
                      <a:off x="0" y="0"/>
                      <a:ext cx="5762625" cy="3057525"/>
                    </a:xfrm>
                    <a:prstGeom prst="rect">
                      <a:avLst/>
                    </a:prstGeom>
                  </pic:spPr>
                </pic:pic>
              </a:graphicData>
            </a:graphic>
          </wp:inline>
        </w:drawing>
      </w:r>
    </w:p>
    <w:p w14:paraId="66F26D79" w14:textId="77777777" w:rsidR="004C0B42" w:rsidRPr="007076C8" w:rsidRDefault="00DB1C0E" w:rsidP="00137162">
      <w:pPr>
        <w:pStyle w:val="IllustrationQuote"/>
        <w:keepLines/>
        <w:spacing w:after="276"/>
      </w:pPr>
      <w:r w:rsidRPr="007076C8">
        <w:t xml:space="preserve">Fonte: Ramiro (2022) </w:t>
      </w:r>
    </w:p>
    <w:p w14:paraId="7D5EA3C7" w14:textId="6F9C1D3B" w:rsidR="004C0B42" w:rsidRPr="007076C8" w:rsidRDefault="00DB1C0E" w:rsidP="00137162">
      <w:r w:rsidRPr="007076C8">
        <w:t>Feito o primeiro passo, será necessário apenas que seja multiplicado pela unidade imaginária "</w:t>
      </w:r>
      <w:r w:rsidRPr="007076C8">
        <w:rPr>
          <w:b/>
          <w:bCs/>
        </w:rPr>
        <w:t>i</w:t>
      </w:r>
      <w:r w:rsidRPr="007076C8">
        <w:t xml:space="preserve">" o ponto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sidRPr="007076C8">
        <w:t xml:space="preserve">. Após isso, deve-se multiplicar o novo ponto </w:t>
      </w:r>
      <m:oMath>
        <m:sSub>
          <m:sSubPr>
            <m:ctrlPr>
              <w:rPr>
                <w:rFonts w:ascii="Cambria Math" w:hAnsi="Cambria Math"/>
                <w:i/>
              </w:rPr>
            </m:ctrlPr>
          </m:sSubPr>
          <m:e>
            <m:r>
              <w:rPr>
                <w:rFonts w:ascii="Cambria Math" w:hAnsi="Cambria Math"/>
              </w:rPr>
              <m:t>Z</m:t>
            </m:r>
          </m:e>
          <m:sub>
            <m:r>
              <w:rPr>
                <w:rFonts w:ascii="Cambria Math" w:hAnsi="Cambria Math"/>
              </w:rPr>
              <m:t>2</m:t>
            </m:r>
          </m:sub>
        </m:sSub>
      </m:oMath>
      <w:r w:rsidRPr="007076C8">
        <w:t xml:space="preserve"> obtido pela unidade imaginaria, e, consecutivamente, </w:t>
      </w:r>
      <w:r w:rsidR="007613E6" w:rsidRPr="007076C8">
        <w:t>ele</w:t>
      </w:r>
      <w:r w:rsidRPr="007076C8">
        <w:t xml:space="preserve"> será feito para um ponto </w:t>
      </w:r>
      <m:oMath>
        <m:sSub>
          <m:sSubPr>
            <m:ctrlPr>
              <w:rPr>
                <w:rFonts w:ascii="Cambria Math" w:hAnsi="Cambria Math"/>
                <w:i/>
              </w:rPr>
            </m:ctrlPr>
          </m:sSubPr>
          <m:e>
            <m:r>
              <w:rPr>
                <w:rFonts w:ascii="Cambria Math" w:hAnsi="Cambria Math"/>
              </w:rPr>
              <m:t>Z</m:t>
            </m:r>
          </m:e>
          <m:sub>
            <m:r>
              <w:rPr>
                <w:rFonts w:ascii="Cambria Math" w:hAnsi="Cambria Math"/>
              </w:rPr>
              <m:t>3</m:t>
            </m:r>
          </m:sub>
        </m:sSub>
      </m:oMath>
      <w:r w:rsidRPr="007076C8">
        <w:t xml:space="preserve"> e assim terá os quatro pontos como ilustrado na figura acima.</w:t>
      </w:r>
    </w:p>
    <w:p w14:paraId="32BE0DEB" w14:textId="77777777" w:rsidR="004C0B42" w:rsidRPr="007076C8" w:rsidRDefault="00DB1C0E" w:rsidP="00137162">
      <w:pPr>
        <w:pStyle w:val="TertiaryTitle"/>
        <w:keepLines/>
        <w:numPr>
          <w:ilvl w:val="2"/>
          <w:numId w:val="2"/>
        </w:numPr>
        <w:ind w:left="640" w:hanging="640"/>
        <w:rPr>
          <w:color w:val="auto"/>
        </w:rPr>
      </w:pPr>
      <w:bookmarkStart w:id="62" w:name="_Toc105232496"/>
      <w:r w:rsidRPr="007076C8">
        <w:rPr>
          <w:b/>
          <w:bCs/>
          <w:color w:val="auto"/>
        </w:rPr>
        <w:t>Criação dos vetores</w:t>
      </w:r>
      <w:bookmarkEnd w:id="62"/>
    </w:p>
    <w:p w14:paraId="4028B754" w14:textId="6F55E7FF" w:rsidR="004C0B42" w:rsidRPr="007076C8" w:rsidRDefault="00DB1C0E" w:rsidP="00137162">
      <w:r w:rsidRPr="007076C8">
        <w:t xml:space="preserve">Agora para uma melhor visualização, deve-se ligar quatro vetores partindo da origem aos pontos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sidRPr="007076C8">
        <w:t xml:space="preserve">, </w:t>
      </w:r>
      <m:oMath>
        <m:sSub>
          <m:sSubPr>
            <m:ctrlPr>
              <w:rPr>
                <w:rFonts w:ascii="Cambria Math" w:hAnsi="Cambria Math"/>
                <w:i/>
              </w:rPr>
            </m:ctrlPr>
          </m:sSubPr>
          <m:e>
            <m:r>
              <w:rPr>
                <w:rFonts w:ascii="Cambria Math" w:hAnsi="Cambria Math"/>
              </w:rPr>
              <m:t>Z</m:t>
            </m:r>
          </m:e>
          <m:sub>
            <m:r>
              <w:rPr>
                <w:rFonts w:ascii="Cambria Math" w:hAnsi="Cambria Math"/>
              </w:rPr>
              <m:t>2</m:t>
            </m:r>
          </m:sub>
        </m:sSub>
      </m:oMath>
      <w:r w:rsidRPr="007076C8">
        <w:t xml:space="preserve">, </w:t>
      </w:r>
      <m:oMath>
        <m:sSub>
          <m:sSubPr>
            <m:ctrlPr>
              <w:rPr>
                <w:rFonts w:ascii="Cambria Math" w:hAnsi="Cambria Math"/>
                <w:i/>
              </w:rPr>
            </m:ctrlPr>
          </m:sSubPr>
          <m:e>
            <m:r>
              <w:rPr>
                <w:rFonts w:ascii="Cambria Math" w:hAnsi="Cambria Math"/>
              </w:rPr>
              <m:t>Z</m:t>
            </m:r>
          </m:e>
          <m:sub>
            <m:r>
              <w:rPr>
                <w:rFonts w:ascii="Cambria Math" w:hAnsi="Cambria Math"/>
              </w:rPr>
              <m:t>3</m:t>
            </m:r>
          </m:sub>
        </m:sSub>
      </m:oMath>
      <w:r w:rsidRPr="007076C8">
        <w:t xml:space="preserve"> e </w:t>
      </w:r>
      <m:oMath>
        <m:sSub>
          <m:sSubPr>
            <m:ctrlPr>
              <w:rPr>
                <w:rFonts w:ascii="Cambria Math" w:hAnsi="Cambria Math"/>
                <w:i/>
              </w:rPr>
            </m:ctrlPr>
          </m:sSubPr>
          <m:e>
            <m:r>
              <w:rPr>
                <w:rFonts w:ascii="Cambria Math" w:hAnsi="Cambria Math"/>
              </w:rPr>
              <m:t>Z</m:t>
            </m:r>
          </m:e>
          <m:sub>
            <m:r>
              <w:rPr>
                <w:rFonts w:ascii="Cambria Math" w:hAnsi="Cambria Math"/>
              </w:rPr>
              <m:t>4</m:t>
            </m:r>
          </m:sub>
        </m:sSub>
      </m:oMath>
      <w:r w:rsidRPr="007076C8">
        <w:rPr>
          <w:i/>
          <w:iCs/>
        </w:rPr>
        <w:t xml:space="preserve">. </w:t>
      </w:r>
      <w:r w:rsidRPr="007076C8">
        <w:t>Segue o exemplo na imagem abaixo:</w:t>
      </w:r>
    </w:p>
    <w:p w14:paraId="750DEBE0" w14:textId="77777777" w:rsidR="004C0B42" w:rsidRPr="007076C8" w:rsidRDefault="00DB1C0E" w:rsidP="00137162">
      <w:pPr>
        <w:pStyle w:val="Figura"/>
        <w:keepNext/>
        <w:keepLines/>
        <w:spacing w:before="276"/>
        <w:rPr>
          <w:color w:val="auto"/>
        </w:rPr>
      </w:pPr>
      <w:bookmarkStart w:id="63" w:name="_Toc105509695"/>
      <w:r w:rsidRPr="007076C8">
        <w:rPr>
          <w:color w:val="auto"/>
        </w:rPr>
        <w:lastRenderedPageBreak/>
        <w:t>Figura 37 — Criando Vetores (Origem ao Ponto)</w:t>
      </w:r>
      <w:bookmarkEnd w:id="63"/>
    </w:p>
    <w:p w14:paraId="321EF2D4" w14:textId="77777777" w:rsidR="004C0B42" w:rsidRPr="007076C8" w:rsidRDefault="00DB1C0E" w:rsidP="00137162">
      <w:pPr>
        <w:pStyle w:val="Illustration"/>
        <w:keepNext/>
        <w:keepLines/>
      </w:pPr>
      <w:r w:rsidRPr="007076C8">
        <w:rPr>
          <w:noProof/>
        </w:rPr>
        <w:drawing>
          <wp:inline distT="0" distB="0" distL="0" distR="0" wp14:anchorId="0D34AA67" wp14:editId="3879DEFA">
            <wp:extent cx="2257425" cy="224790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8"/>
                    <a:srcRect/>
                    <a:stretch>
                      <a:fillRect/>
                    </a:stretch>
                  </pic:blipFill>
                  <pic:spPr bwMode="auto">
                    <a:xfrm>
                      <a:off x="0" y="0"/>
                      <a:ext cx="2257425" cy="2247900"/>
                    </a:xfrm>
                    <a:prstGeom prst="rect">
                      <a:avLst/>
                    </a:prstGeom>
                  </pic:spPr>
                </pic:pic>
              </a:graphicData>
            </a:graphic>
          </wp:inline>
        </w:drawing>
      </w:r>
    </w:p>
    <w:p w14:paraId="68566BA1" w14:textId="7B9D0D98" w:rsidR="004C0B42" w:rsidRPr="007076C8" w:rsidRDefault="00DB1C0E" w:rsidP="00137162">
      <w:pPr>
        <w:pStyle w:val="IllustrationQuote"/>
        <w:keepLines/>
        <w:spacing w:after="276"/>
      </w:pPr>
      <w:r w:rsidRPr="007076C8">
        <w:t xml:space="preserve">Fonte: </w:t>
      </w:r>
      <w:r w:rsidR="00054201" w:rsidRPr="007076C8">
        <w:t>Ramiro</w:t>
      </w:r>
      <w:r w:rsidRPr="007076C8">
        <w:t xml:space="preserve"> (2022) </w:t>
      </w:r>
    </w:p>
    <w:p w14:paraId="04E9C001" w14:textId="0B50D17B" w:rsidR="00323A7B" w:rsidRPr="007076C8" w:rsidRDefault="00323A7B" w:rsidP="00323A7B">
      <w:r w:rsidRPr="007076C8">
        <w:t xml:space="preserve">Observe que cada número complexo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=a+b*i</m:t>
        </m:r>
      </m:oMath>
      <w:r w:rsidRPr="007076C8">
        <w:t xml:space="preserve"> foi multiplicado por i girando em 90º conforme </w:t>
      </w:r>
      <w:r w:rsidR="00A46E99" w:rsidRPr="007076C8">
        <w:t>relatado</w:t>
      </w:r>
      <w:r w:rsidRPr="007076C8">
        <w:t xml:space="preserve"> acima</w:t>
      </w:r>
      <w:r w:rsidR="00A46E99" w:rsidRPr="007076C8">
        <w:t>. C</w:t>
      </w:r>
      <w:r w:rsidRPr="007076C8">
        <w:t xml:space="preserve">om isso, </w:t>
      </w:r>
      <w:r w:rsidR="00A46E99" w:rsidRPr="007076C8">
        <w:t>se obtém</w:t>
      </w:r>
      <w:r w:rsidRPr="007076C8">
        <w:t xml:space="preserve"> cada vetor em um respectivo quadrante.</w:t>
      </w:r>
    </w:p>
    <w:p w14:paraId="566BFDAB" w14:textId="77777777" w:rsidR="004C0B42" w:rsidRPr="007076C8" w:rsidRDefault="00DB1C0E" w:rsidP="00137162">
      <w:pPr>
        <w:pStyle w:val="TertiaryTitle"/>
        <w:keepLines/>
        <w:numPr>
          <w:ilvl w:val="2"/>
          <w:numId w:val="2"/>
        </w:numPr>
        <w:ind w:left="640" w:hanging="640"/>
        <w:rPr>
          <w:color w:val="auto"/>
        </w:rPr>
      </w:pPr>
      <w:bookmarkStart w:id="64" w:name="_Toc105232497"/>
      <w:r w:rsidRPr="007076C8">
        <w:rPr>
          <w:b/>
          <w:bCs/>
          <w:color w:val="auto"/>
        </w:rPr>
        <w:t>Dando nome e valores para todos os vetores</w:t>
      </w:r>
      <w:bookmarkEnd w:id="64"/>
    </w:p>
    <w:p w14:paraId="07EF5E78" w14:textId="77777777" w:rsidR="004C0B42" w:rsidRPr="007076C8" w:rsidRDefault="00DB1C0E" w:rsidP="00137162">
      <w:r w:rsidRPr="007076C8">
        <w:t xml:space="preserve">É importante que a visualização algébrica seja descrita em cada ponto. Para isso será criado um nome e um valor para cada ponto do plano. </w:t>
      </w:r>
    </w:p>
    <w:p w14:paraId="0507D0CD" w14:textId="77777777" w:rsidR="004C0B42" w:rsidRPr="007076C8" w:rsidRDefault="00DB1C0E" w:rsidP="00137162">
      <w:pPr>
        <w:pStyle w:val="Figura"/>
        <w:keepNext/>
        <w:keepLines/>
        <w:spacing w:before="276"/>
        <w:rPr>
          <w:color w:val="auto"/>
        </w:rPr>
      </w:pPr>
      <w:bookmarkStart w:id="65" w:name="_Toc105509696"/>
      <w:r w:rsidRPr="007076C8">
        <w:rPr>
          <w:color w:val="auto"/>
        </w:rPr>
        <w:lastRenderedPageBreak/>
        <w:t>Figura 38 — Dando Nome e Valor</w:t>
      </w:r>
      <w:bookmarkEnd w:id="65"/>
    </w:p>
    <w:p w14:paraId="17E20C96" w14:textId="77777777" w:rsidR="004C0B42" w:rsidRPr="007076C8" w:rsidRDefault="00DB1C0E" w:rsidP="00137162">
      <w:pPr>
        <w:pStyle w:val="Illustration"/>
        <w:keepNext/>
        <w:keepLines/>
      </w:pPr>
      <w:r w:rsidRPr="007076C8">
        <w:rPr>
          <w:noProof/>
        </w:rPr>
        <w:drawing>
          <wp:inline distT="0" distB="0" distL="0" distR="0" wp14:anchorId="366BE115" wp14:editId="63A6A84F">
            <wp:extent cx="5257800" cy="3476625"/>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9"/>
                    <a:srcRect/>
                    <a:stretch>
                      <a:fillRect/>
                    </a:stretch>
                  </pic:blipFill>
                  <pic:spPr bwMode="auto">
                    <a:xfrm>
                      <a:off x="0" y="0"/>
                      <a:ext cx="5257800" cy="3476625"/>
                    </a:xfrm>
                    <a:prstGeom prst="rect">
                      <a:avLst/>
                    </a:prstGeom>
                  </pic:spPr>
                </pic:pic>
              </a:graphicData>
            </a:graphic>
          </wp:inline>
        </w:drawing>
      </w:r>
    </w:p>
    <w:p w14:paraId="56098E3D" w14:textId="77777777" w:rsidR="004C0B42" w:rsidRPr="007076C8" w:rsidRDefault="00DB1C0E" w:rsidP="00137162">
      <w:pPr>
        <w:pStyle w:val="IllustrationQuote"/>
        <w:keepLines/>
        <w:spacing w:after="276"/>
      </w:pPr>
      <w:r w:rsidRPr="007076C8">
        <w:t xml:space="preserve">Fonte: Ramiro (2022) </w:t>
      </w:r>
    </w:p>
    <w:p w14:paraId="47A29965" w14:textId="446D3693" w:rsidR="004C0B42" w:rsidRPr="007076C8" w:rsidRDefault="00DB1C0E" w:rsidP="00137162">
      <w:r w:rsidRPr="007076C8">
        <w:t xml:space="preserve">Caso haja </w:t>
      </w:r>
      <w:r w:rsidR="007613E6" w:rsidRPr="007076C8">
        <w:t>dúvida</w:t>
      </w:r>
      <w:r w:rsidRPr="007076C8">
        <w:t>, basta clicar em cada ponto com o botão direito acessar configurações.</w:t>
      </w:r>
    </w:p>
    <w:p w14:paraId="43E38C5C" w14:textId="77777777" w:rsidR="004C0B42" w:rsidRPr="007076C8" w:rsidRDefault="00DB1C0E" w:rsidP="00137162">
      <w:pPr>
        <w:pStyle w:val="Figura"/>
        <w:keepNext/>
        <w:keepLines/>
        <w:spacing w:before="276"/>
        <w:rPr>
          <w:color w:val="auto"/>
        </w:rPr>
      </w:pPr>
      <w:bookmarkStart w:id="66" w:name="_Toc105509697"/>
      <w:r w:rsidRPr="007076C8">
        <w:rPr>
          <w:color w:val="auto"/>
        </w:rPr>
        <w:t>Figura 39 — Dando Nome e Valor</w:t>
      </w:r>
      <w:bookmarkEnd w:id="66"/>
    </w:p>
    <w:p w14:paraId="0B8C8901" w14:textId="77777777" w:rsidR="004C0B42" w:rsidRPr="007076C8" w:rsidRDefault="00DB1C0E" w:rsidP="00137162">
      <w:pPr>
        <w:pStyle w:val="Illustration"/>
        <w:keepNext/>
        <w:keepLines/>
      </w:pPr>
      <w:r w:rsidRPr="007076C8">
        <w:rPr>
          <w:noProof/>
        </w:rPr>
        <w:drawing>
          <wp:inline distT="0" distB="0" distL="0" distR="0" wp14:anchorId="0B93DC0F" wp14:editId="426DDA81">
            <wp:extent cx="3467100" cy="3362325"/>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0"/>
                    <a:srcRect/>
                    <a:stretch>
                      <a:fillRect/>
                    </a:stretch>
                  </pic:blipFill>
                  <pic:spPr bwMode="auto">
                    <a:xfrm>
                      <a:off x="0" y="0"/>
                      <a:ext cx="3467100" cy="3362325"/>
                    </a:xfrm>
                    <a:prstGeom prst="rect">
                      <a:avLst/>
                    </a:prstGeom>
                  </pic:spPr>
                </pic:pic>
              </a:graphicData>
            </a:graphic>
          </wp:inline>
        </w:drawing>
      </w:r>
    </w:p>
    <w:p w14:paraId="2970AE33" w14:textId="77777777" w:rsidR="004C0B42" w:rsidRPr="007076C8" w:rsidRDefault="00DB1C0E" w:rsidP="00137162">
      <w:pPr>
        <w:pStyle w:val="IllustrationQuote"/>
        <w:keepLines/>
        <w:spacing w:after="276"/>
      </w:pPr>
      <w:r w:rsidRPr="007076C8">
        <w:t xml:space="preserve">Fonte: Ramiro (2022) </w:t>
      </w:r>
    </w:p>
    <w:p w14:paraId="62D7B544" w14:textId="1F3E323E" w:rsidR="004C0B42" w:rsidRPr="007076C8" w:rsidRDefault="00DB1C0E" w:rsidP="00137162">
      <w:r w:rsidRPr="007076C8">
        <w:lastRenderedPageBreak/>
        <w:t>Após abrir as configurações, basta clicar na seta ''hachurada'' e selecionar a opção ''nome e valor''. Feito isso, faça a mesma operação, respectivamente, para todos os pontos.</w:t>
      </w:r>
    </w:p>
    <w:p w14:paraId="0851CA46" w14:textId="77777777" w:rsidR="004C0B42" w:rsidRPr="007076C8" w:rsidRDefault="00DB1C0E" w:rsidP="00137162">
      <w:pPr>
        <w:pStyle w:val="Figura"/>
        <w:keepNext/>
        <w:keepLines/>
        <w:spacing w:before="276"/>
        <w:rPr>
          <w:color w:val="auto"/>
        </w:rPr>
      </w:pPr>
      <w:bookmarkStart w:id="67" w:name="_Toc105509698"/>
      <w:r w:rsidRPr="007076C8">
        <w:rPr>
          <w:color w:val="auto"/>
        </w:rPr>
        <w:t>Figura 40 — Dando Nome e Valor</w:t>
      </w:r>
      <w:bookmarkEnd w:id="67"/>
    </w:p>
    <w:p w14:paraId="44C9875E" w14:textId="3D3CAB30" w:rsidR="004C0B42" w:rsidRPr="007076C8" w:rsidRDefault="009A519A" w:rsidP="00137162">
      <w:pPr>
        <w:pStyle w:val="Illustration"/>
        <w:keepNext/>
        <w:keepLines/>
      </w:pPr>
      <w:r w:rsidRPr="007076C8">
        <w:rPr>
          <w:noProof/>
        </w:rPr>
        <w:drawing>
          <wp:inline distT="0" distB="0" distL="0" distR="0" wp14:anchorId="5B801F43" wp14:editId="25566392">
            <wp:extent cx="5760085" cy="4138295"/>
            <wp:effectExtent l="0" t="0" r="0" b="0"/>
            <wp:docPr id="70" name="Imagem 70"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m 70" descr="Gráfico&#10;&#10;Descrição gerada automaticamente"/>
                    <pic:cNvPicPr/>
                  </pic:nvPicPr>
                  <pic:blipFill>
                    <a:blip r:embed="rId51"/>
                    <a:stretch>
                      <a:fillRect/>
                    </a:stretch>
                  </pic:blipFill>
                  <pic:spPr>
                    <a:xfrm>
                      <a:off x="0" y="0"/>
                      <a:ext cx="5760085" cy="4138295"/>
                    </a:xfrm>
                    <a:prstGeom prst="rect">
                      <a:avLst/>
                    </a:prstGeom>
                  </pic:spPr>
                </pic:pic>
              </a:graphicData>
            </a:graphic>
          </wp:inline>
        </w:drawing>
      </w:r>
    </w:p>
    <w:p w14:paraId="025AF3E0" w14:textId="3BB6C181" w:rsidR="004C0B42" w:rsidRPr="007076C8" w:rsidRDefault="00DB1C0E" w:rsidP="00137162">
      <w:pPr>
        <w:pStyle w:val="IllustrationQuote"/>
        <w:keepLines/>
        <w:spacing w:after="276"/>
      </w:pPr>
      <w:r w:rsidRPr="007076C8">
        <w:t xml:space="preserve">Fonte: </w:t>
      </w:r>
      <w:r w:rsidR="009A519A" w:rsidRPr="007076C8">
        <w:t>Ramiro</w:t>
      </w:r>
      <w:r w:rsidRPr="007076C8">
        <w:t xml:space="preserve"> (2022) </w:t>
      </w:r>
    </w:p>
    <w:p w14:paraId="764A79DD" w14:textId="77777777" w:rsidR="004C0B42" w:rsidRPr="007076C8" w:rsidRDefault="00DB1C0E" w:rsidP="00137162">
      <w:pPr>
        <w:pStyle w:val="SecondaryTitle"/>
        <w:keepLines/>
        <w:numPr>
          <w:ilvl w:val="1"/>
          <w:numId w:val="2"/>
        </w:numPr>
        <w:ind w:left="440" w:hanging="440"/>
        <w:rPr>
          <w:color w:val="auto"/>
        </w:rPr>
      </w:pPr>
      <w:bookmarkStart w:id="68" w:name="_Toc105232498"/>
      <w:r w:rsidRPr="007076C8">
        <w:rPr>
          <w:caps/>
          <w:color w:val="auto"/>
        </w:rPr>
        <w:t>Demonstração lógica da multiplicação</w:t>
      </w:r>
      <w:bookmarkEnd w:id="68"/>
    </w:p>
    <w:p w14:paraId="22321AE9" w14:textId="4D9E106A" w:rsidR="004C0B42" w:rsidRPr="007076C8" w:rsidRDefault="00DB1C0E" w:rsidP="00137162">
      <w:r w:rsidRPr="007076C8">
        <w:tab/>
        <w:t xml:space="preserve">Para uma compreensão da multiplicação utilizando uma noção vetorial, representar-se-á a multiplicação usando a propriedade distributiva: </w:t>
      </w:r>
      <w:r w:rsidRPr="007076C8">
        <w:rPr>
          <w:i/>
          <w:iCs/>
        </w:rPr>
        <w:t xml:space="preserve">(a + bi) (c + </w:t>
      </w:r>
      <w:proofErr w:type="spellStart"/>
      <w:r w:rsidRPr="007076C8">
        <w:rPr>
          <w:i/>
          <w:iCs/>
        </w:rPr>
        <w:t>di</w:t>
      </w:r>
      <w:proofErr w:type="spellEnd"/>
      <w:r w:rsidRPr="007076C8">
        <w:rPr>
          <w:i/>
          <w:iCs/>
        </w:rPr>
        <w:t xml:space="preserve">) = a (c + </w:t>
      </w:r>
      <w:proofErr w:type="spellStart"/>
      <w:r w:rsidRPr="007076C8">
        <w:rPr>
          <w:i/>
          <w:iCs/>
        </w:rPr>
        <w:t>di</w:t>
      </w:r>
      <w:proofErr w:type="spellEnd"/>
      <w:r w:rsidRPr="007076C8">
        <w:rPr>
          <w:i/>
          <w:iCs/>
        </w:rPr>
        <w:t xml:space="preserve">) + bi (c + </w:t>
      </w:r>
      <w:proofErr w:type="spellStart"/>
      <w:r w:rsidRPr="007076C8">
        <w:rPr>
          <w:i/>
          <w:iCs/>
        </w:rPr>
        <w:t>di</w:t>
      </w:r>
      <w:proofErr w:type="spellEnd"/>
      <w:r w:rsidRPr="007076C8">
        <w:rPr>
          <w:i/>
          <w:iCs/>
        </w:rPr>
        <w:t>).</w:t>
      </w:r>
      <w:r w:rsidRPr="007076C8">
        <w:t xml:space="preserve"> O produto </w:t>
      </w:r>
      <w:r w:rsidRPr="007076C8">
        <w:rPr>
          <w:i/>
          <w:iCs/>
        </w:rPr>
        <w:t xml:space="preserve">a (c + </w:t>
      </w:r>
      <w:proofErr w:type="spellStart"/>
      <w:r w:rsidRPr="007076C8">
        <w:rPr>
          <w:i/>
          <w:iCs/>
        </w:rPr>
        <w:t>di</w:t>
      </w:r>
      <w:proofErr w:type="spellEnd"/>
      <w:r w:rsidRPr="007076C8">
        <w:rPr>
          <w:i/>
          <w:iCs/>
        </w:rPr>
        <w:t>)</w:t>
      </w:r>
      <w:r w:rsidRPr="007076C8">
        <w:t xml:space="preserve"> está sobre uma reta que passa por </w:t>
      </w:r>
      <w:r w:rsidRPr="007076C8">
        <w:rPr>
          <w:i/>
          <w:iCs/>
        </w:rPr>
        <w:t>(c, d)</w:t>
      </w:r>
      <w:r w:rsidRPr="007076C8">
        <w:t xml:space="preserve"> e pela origem. O produto </w:t>
      </w:r>
      <w:r w:rsidRPr="007076C8">
        <w:rPr>
          <w:i/>
          <w:iCs/>
        </w:rPr>
        <w:t xml:space="preserve">bi (c + </w:t>
      </w:r>
      <w:proofErr w:type="spellStart"/>
      <w:r w:rsidRPr="007076C8">
        <w:rPr>
          <w:i/>
          <w:iCs/>
        </w:rPr>
        <w:t>di</w:t>
      </w:r>
      <w:proofErr w:type="spellEnd"/>
      <w:r w:rsidRPr="007076C8">
        <w:rPr>
          <w:i/>
          <w:iCs/>
        </w:rPr>
        <w:t>)</w:t>
      </w:r>
      <w:r w:rsidRPr="007076C8">
        <w:t xml:space="preserve"> está sobre uma reta perpendicular a reta que passa por (</w:t>
      </w:r>
      <w:r w:rsidRPr="007076C8">
        <w:rPr>
          <w:i/>
          <w:iCs/>
        </w:rPr>
        <w:t>c, d)</w:t>
      </w:r>
      <w:r w:rsidRPr="007076C8">
        <w:t xml:space="preserve"> e a origem. Para finalizar a operação, somar-se-á os dois resultados. </w:t>
      </w:r>
    </w:p>
    <w:p w14:paraId="773F1E5B" w14:textId="77777777" w:rsidR="004C0B42" w:rsidRPr="007076C8" w:rsidRDefault="00DB1C0E" w:rsidP="00137162">
      <w:pPr>
        <w:pStyle w:val="Figura"/>
        <w:keepNext/>
        <w:keepLines/>
        <w:spacing w:before="276"/>
        <w:rPr>
          <w:color w:val="auto"/>
        </w:rPr>
      </w:pPr>
      <w:bookmarkStart w:id="69" w:name="_Toc105509699"/>
      <w:r w:rsidRPr="007076C8">
        <w:rPr>
          <w:color w:val="auto"/>
        </w:rPr>
        <w:lastRenderedPageBreak/>
        <w:t>Figura 41 — Pontos a Serem Criados.</w:t>
      </w:r>
      <w:bookmarkEnd w:id="69"/>
    </w:p>
    <w:p w14:paraId="4B7C6E5C" w14:textId="77777777" w:rsidR="004C0B42" w:rsidRPr="007076C8" w:rsidRDefault="00DB1C0E" w:rsidP="00137162">
      <w:pPr>
        <w:pStyle w:val="Illustration"/>
        <w:keepNext/>
        <w:keepLines/>
      </w:pPr>
      <w:r w:rsidRPr="007076C8">
        <w:rPr>
          <w:noProof/>
        </w:rPr>
        <w:drawing>
          <wp:inline distT="0" distB="0" distL="0" distR="0" wp14:anchorId="0F3C4245" wp14:editId="15C7066B">
            <wp:extent cx="3133725" cy="392430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2"/>
                    <a:srcRect/>
                    <a:stretch>
                      <a:fillRect/>
                    </a:stretch>
                  </pic:blipFill>
                  <pic:spPr bwMode="auto">
                    <a:xfrm>
                      <a:off x="0" y="0"/>
                      <a:ext cx="3133725" cy="3924300"/>
                    </a:xfrm>
                    <a:prstGeom prst="rect">
                      <a:avLst/>
                    </a:prstGeom>
                  </pic:spPr>
                </pic:pic>
              </a:graphicData>
            </a:graphic>
          </wp:inline>
        </w:drawing>
      </w:r>
    </w:p>
    <w:p w14:paraId="5656AFE4" w14:textId="6E8BF7C4" w:rsidR="00C16C6A" w:rsidRPr="007076C8" w:rsidRDefault="00DB1C0E" w:rsidP="00C16C6A">
      <w:pPr>
        <w:pStyle w:val="IllustrationQuote"/>
        <w:keepLines/>
        <w:spacing w:after="276"/>
      </w:pPr>
      <w:r w:rsidRPr="007076C8">
        <w:t xml:space="preserve">Fonte: </w:t>
      </w:r>
      <w:r w:rsidR="00533099" w:rsidRPr="007076C8">
        <w:t>Ramiro</w:t>
      </w:r>
      <w:r w:rsidRPr="007076C8">
        <w:t xml:space="preserve"> (2022) </w:t>
      </w:r>
    </w:p>
    <w:p w14:paraId="08D7EDF1" w14:textId="2BA9CDC1" w:rsidR="00D04BCE" w:rsidRPr="007076C8" w:rsidRDefault="00D04BCE" w:rsidP="00533099">
      <w:r w:rsidRPr="007076C8">
        <w:t>Se pode pe</w:t>
      </w:r>
      <w:r w:rsidR="00E31F58" w:rsidRPr="007076C8">
        <w:t>rceber, assim</w:t>
      </w:r>
      <w:r w:rsidR="00533099" w:rsidRPr="007076C8">
        <w:t xml:space="preserve">, que a propriedade distributiva é valida e a multiplicação fica reduzida a soma de dois vetores. </w:t>
      </w:r>
    </w:p>
    <w:p w14:paraId="1F314ABC" w14:textId="77777777" w:rsidR="004C0B42" w:rsidRPr="007076C8" w:rsidRDefault="00DB1C0E" w:rsidP="00137162">
      <w:pPr>
        <w:pStyle w:val="TertiaryTitle"/>
        <w:keepLines/>
        <w:numPr>
          <w:ilvl w:val="2"/>
          <w:numId w:val="2"/>
        </w:numPr>
        <w:ind w:left="640" w:hanging="640"/>
        <w:rPr>
          <w:color w:val="auto"/>
        </w:rPr>
      </w:pPr>
      <w:bookmarkStart w:id="70" w:name="_Toc105232499"/>
      <w:r w:rsidRPr="007076C8">
        <w:rPr>
          <w:b/>
          <w:bCs/>
          <w:color w:val="auto"/>
        </w:rPr>
        <w:t>Traçando os Vetores e o Ângulo</w:t>
      </w:r>
      <w:bookmarkEnd w:id="70"/>
    </w:p>
    <w:p w14:paraId="5565E8F7" w14:textId="4D0D5903" w:rsidR="00BF4AF9" w:rsidRPr="007076C8" w:rsidRDefault="00DB1C0E" w:rsidP="00533099">
      <w:r w:rsidRPr="007076C8">
        <w:t xml:space="preserve"> Deve-se lembrar que, como foi dito acima, o produto a*(c + </w:t>
      </w:r>
      <w:proofErr w:type="spellStart"/>
      <w:r w:rsidRPr="007076C8">
        <w:t>di</w:t>
      </w:r>
      <w:proofErr w:type="spellEnd"/>
      <w:r w:rsidRPr="007076C8">
        <w:t xml:space="preserve">) está sobre uma reta que passa por (c, d) e pela origem. Serão </w:t>
      </w:r>
      <w:r w:rsidR="00395595" w:rsidRPr="007076C8">
        <w:t>feitos</w:t>
      </w:r>
      <w:r w:rsidRPr="007076C8">
        <w:t xml:space="preserve"> quatro vetores que sairão da origem para </w:t>
      </w:r>
      <m:oMath>
        <m:sSub>
          <m:sSubPr>
            <m:ctrlPr>
              <w:rPr>
                <w:rFonts w:ascii="Cambria Math" w:hAnsi="Cambria Math"/>
                <w:i/>
              </w:rPr>
            </m:ctrlPr>
          </m:sSubPr>
          <m:e>
            <m:r>
              <w:rPr>
                <w:rFonts w:ascii="Cambria Math" w:hAnsi="Cambria Math"/>
              </w:rPr>
              <m:t>Z</m:t>
            </m:r>
          </m:e>
          <m:sub>
            <m:r>
              <w:rPr>
                <w:rFonts w:ascii="Cambria Math" w:hAnsi="Cambria Math"/>
              </w:rPr>
              <m:t>2</m:t>
            </m:r>
          </m:sub>
        </m:sSub>
      </m:oMath>
      <w:r w:rsidRPr="007076C8">
        <w:t xml:space="preserve">, </w:t>
      </w:r>
      <m:oMath>
        <m:sSub>
          <m:sSubPr>
            <m:ctrlPr>
              <w:rPr>
                <w:rFonts w:ascii="Cambria Math" w:hAnsi="Cambria Math"/>
                <w:i/>
              </w:rPr>
            </m:ctrlPr>
          </m:sSubPr>
          <m:e>
            <m:r>
              <w:rPr>
                <w:rFonts w:ascii="Cambria Math" w:hAnsi="Cambria Math"/>
              </w:rPr>
              <m:t>Z</m:t>
            </m:r>
          </m:e>
          <m:sub>
            <m:r>
              <w:rPr>
                <w:rFonts w:ascii="Cambria Math" w:hAnsi="Cambria Math"/>
              </w:rPr>
              <m:t>3</m:t>
            </m:r>
          </m:sub>
        </m:sSub>
      </m:oMath>
      <w:r w:rsidRPr="007076C8">
        <w:t xml:space="preserve">, </w:t>
      </w:r>
      <m:oMath>
        <m:sSub>
          <m:sSubPr>
            <m:ctrlPr>
              <w:rPr>
                <w:rFonts w:ascii="Cambria Math" w:hAnsi="Cambria Math"/>
                <w:i/>
              </w:rPr>
            </m:ctrlPr>
          </m:sSubPr>
          <m:e>
            <m:r>
              <w:rPr>
                <w:rFonts w:ascii="Cambria Math" w:hAnsi="Cambria Math"/>
              </w:rPr>
              <m:t>Z</m:t>
            </m:r>
          </m:e>
          <m:sub>
            <m:r>
              <w:rPr>
                <w:rFonts w:ascii="Cambria Math" w:hAnsi="Cambria Math"/>
              </w:rPr>
              <m:t>4</m:t>
            </m:r>
          </m:sub>
        </m:sSub>
      </m:oMath>
      <w:r w:rsidRPr="007076C8">
        <w:t xml:space="preserve"> e </w:t>
      </w:r>
      <m:oMath>
        <m:sSub>
          <m:sSubPr>
            <m:ctrlPr>
              <w:rPr>
                <w:rFonts w:ascii="Cambria Math" w:hAnsi="Cambria Math"/>
                <w:i/>
              </w:rPr>
            </m:ctrlPr>
          </m:sSubPr>
          <m:e>
            <m:r>
              <w:rPr>
                <w:rFonts w:ascii="Cambria Math" w:hAnsi="Cambria Math"/>
              </w:rPr>
              <m:t>Z</m:t>
            </m:r>
          </m:e>
          <m:sub>
            <m:r>
              <w:rPr>
                <w:rFonts w:ascii="Cambria Math" w:hAnsi="Cambria Math"/>
              </w:rPr>
              <m:t>5</m:t>
            </m:r>
          </m:sub>
        </m:sSub>
      </m:oMath>
      <w:r w:rsidRPr="007076C8">
        <w:t xml:space="preserve">. </w:t>
      </w:r>
      <w:bookmarkStart w:id="71" w:name="_Toc105509700"/>
    </w:p>
    <w:p w14:paraId="141CA108" w14:textId="10D492D2" w:rsidR="00533099" w:rsidRPr="007076C8" w:rsidRDefault="00533099" w:rsidP="00533099"/>
    <w:p w14:paraId="46112B93" w14:textId="1BC18377" w:rsidR="00533099" w:rsidRPr="007076C8" w:rsidRDefault="00533099" w:rsidP="00533099"/>
    <w:p w14:paraId="69DD36A2" w14:textId="6685CCDA" w:rsidR="00533099" w:rsidRPr="007076C8" w:rsidRDefault="00533099" w:rsidP="00533099"/>
    <w:p w14:paraId="0004E030" w14:textId="561954B9" w:rsidR="00533099" w:rsidRPr="007076C8" w:rsidRDefault="00533099" w:rsidP="00533099"/>
    <w:p w14:paraId="24D41B65" w14:textId="77777777" w:rsidR="00533099" w:rsidRPr="007076C8" w:rsidRDefault="00533099" w:rsidP="00533099"/>
    <w:p w14:paraId="3F63C05E" w14:textId="77777777" w:rsidR="00533099" w:rsidRPr="007076C8" w:rsidRDefault="00533099" w:rsidP="00BF4AF9">
      <w:pPr>
        <w:ind w:firstLine="0"/>
        <w:rPr>
          <w:sz w:val="20"/>
          <w:szCs w:val="20"/>
        </w:rPr>
      </w:pPr>
    </w:p>
    <w:p w14:paraId="1E30E6F4" w14:textId="161368B7" w:rsidR="00533099" w:rsidRPr="007076C8" w:rsidRDefault="00533099" w:rsidP="00BF4AF9">
      <w:pPr>
        <w:ind w:firstLine="0"/>
        <w:rPr>
          <w:sz w:val="20"/>
          <w:szCs w:val="20"/>
        </w:rPr>
      </w:pPr>
    </w:p>
    <w:p w14:paraId="01A4E410" w14:textId="2DCDFA67" w:rsidR="007076C8" w:rsidRPr="007076C8" w:rsidRDefault="007076C8" w:rsidP="00BF4AF9">
      <w:pPr>
        <w:ind w:firstLine="0"/>
        <w:rPr>
          <w:sz w:val="20"/>
          <w:szCs w:val="20"/>
        </w:rPr>
      </w:pPr>
    </w:p>
    <w:p w14:paraId="520C0AEC" w14:textId="77777777" w:rsidR="007076C8" w:rsidRPr="007076C8" w:rsidRDefault="007076C8" w:rsidP="00BF4AF9">
      <w:pPr>
        <w:ind w:firstLine="0"/>
        <w:rPr>
          <w:sz w:val="20"/>
          <w:szCs w:val="20"/>
        </w:rPr>
      </w:pPr>
    </w:p>
    <w:p w14:paraId="22920DAC" w14:textId="70D7B468" w:rsidR="004C0B42" w:rsidRPr="007076C8" w:rsidRDefault="00DB1C0E" w:rsidP="00BF4AF9">
      <w:pPr>
        <w:ind w:firstLine="0"/>
        <w:rPr>
          <w:sz w:val="20"/>
          <w:szCs w:val="20"/>
        </w:rPr>
      </w:pPr>
      <w:r w:rsidRPr="007076C8">
        <w:rPr>
          <w:sz w:val="20"/>
          <w:szCs w:val="20"/>
        </w:rPr>
        <w:lastRenderedPageBreak/>
        <w:t>Figura 42 — Criando os Vetores</w:t>
      </w:r>
      <w:bookmarkEnd w:id="71"/>
    </w:p>
    <w:p w14:paraId="58233C66" w14:textId="77777777" w:rsidR="004C0B42" w:rsidRPr="007076C8" w:rsidRDefault="00DB1C0E" w:rsidP="00137162">
      <w:pPr>
        <w:pStyle w:val="Illustration"/>
        <w:keepNext/>
        <w:keepLines/>
      </w:pPr>
      <w:r w:rsidRPr="007076C8">
        <w:rPr>
          <w:noProof/>
        </w:rPr>
        <w:drawing>
          <wp:inline distT="0" distB="0" distL="0" distR="0" wp14:anchorId="0F4DF6F0" wp14:editId="3264ED67">
            <wp:extent cx="3708400" cy="3103850"/>
            <wp:effectExtent l="0" t="0" r="6350" b="190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3"/>
                    <a:srcRect/>
                    <a:stretch>
                      <a:fillRect/>
                    </a:stretch>
                  </pic:blipFill>
                  <pic:spPr bwMode="auto">
                    <a:xfrm>
                      <a:off x="0" y="0"/>
                      <a:ext cx="3713527" cy="3108141"/>
                    </a:xfrm>
                    <a:prstGeom prst="rect">
                      <a:avLst/>
                    </a:prstGeom>
                  </pic:spPr>
                </pic:pic>
              </a:graphicData>
            </a:graphic>
          </wp:inline>
        </w:drawing>
      </w:r>
    </w:p>
    <w:p w14:paraId="5AD108BE" w14:textId="5B9209C4" w:rsidR="004C0B42" w:rsidRPr="007076C8" w:rsidRDefault="00DB1C0E" w:rsidP="00137162">
      <w:pPr>
        <w:pStyle w:val="IllustrationQuote"/>
        <w:keepLines/>
        <w:spacing w:after="276"/>
      </w:pPr>
      <w:r w:rsidRPr="007076C8">
        <w:t xml:space="preserve">Fonte: </w:t>
      </w:r>
      <w:r w:rsidR="00533099" w:rsidRPr="007076C8">
        <w:t>Ramiro</w:t>
      </w:r>
      <w:r w:rsidRPr="007076C8">
        <w:t xml:space="preserve"> (2022) </w:t>
      </w:r>
    </w:p>
    <w:p w14:paraId="20494C40" w14:textId="64F45212" w:rsidR="004C0B42" w:rsidRPr="007076C8" w:rsidRDefault="00BF4AF9" w:rsidP="00BF4AF9">
      <w:r w:rsidRPr="007076C8">
        <w:t xml:space="preserve">Para terminar a criação dos vetores será necessário também que se faça a ligação com mais dois vetores: o primeiro partirá de </w:t>
      </w:r>
      <m:oMath>
        <m:sSub>
          <m:sSubPr>
            <m:ctrlPr>
              <w:rPr>
                <w:rFonts w:ascii="Cambria Math" w:hAnsi="Cambria Math"/>
                <w:i/>
              </w:rPr>
            </m:ctrlPr>
          </m:sSubPr>
          <m:e>
            <m:r>
              <w:rPr>
                <w:rFonts w:ascii="Cambria Math" w:hAnsi="Cambria Math"/>
              </w:rPr>
              <m:t>Z</m:t>
            </m:r>
          </m:e>
          <m:sub>
            <m:r>
              <w:rPr>
                <w:rFonts w:ascii="Cambria Math" w:hAnsi="Cambria Math"/>
              </w:rPr>
              <m:t>4</m:t>
            </m:r>
          </m:sub>
        </m:sSub>
      </m:oMath>
      <w:r w:rsidRPr="007076C8">
        <w:t xml:space="preserve"> para </w:t>
      </w:r>
      <m:oMath>
        <m:sSub>
          <m:sSubPr>
            <m:ctrlPr>
              <w:rPr>
                <w:rFonts w:ascii="Cambria Math" w:hAnsi="Cambria Math"/>
                <w:i/>
              </w:rPr>
            </m:ctrlPr>
          </m:sSubPr>
          <m:e>
            <m:r>
              <w:rPr>
                <w:rFonts w:ascii="Cambria Math" w:hAnsi="Cambria Math"/>
              </w:rPr>
              <m:t>Z</m:t>
            </m:r>
          </m:e>
          <m:sub>
            <m:r>
              <w:rPr>
                <w:rFonts w:ascii="Cambria Math" w:hAnsi="Cambria Math"/>
              </w:rPr>
              <m:t>5</m:t>
            </m:r>
          </m:sub>
        </m:sSub>
        <m:r>
          <w:rPr>
            <w:rFonts w:ascii="Cambria Math" w:hAnsi="Cambria Math"/>
          </w:rPr>
          <m:t xml:space="preserve"> </m:t>
        </m:r>
      </m:oMath>
      <w:r w:rsidRPr="007076C8">
        <w:t xml:space="preserve">e o último de </w:t>
      </w:r>
      <m:oMath>
        <m:sSub>
          <m:sSubPr>
            <m:ctrlPr>
              <w:rPr>
                <w:rFonts w:ascii="Cambria Math" w:hAnsi="Cambria Math"/>
                <w:i/>
              </w:rPr>
            </m:ctrlPr>
          </m:sSubPr>
          <m:e>
            <m:r>
              <w:rPr>
                <w:rFonts w:ascii="Cambria Math" w:hAnsi="Cambria Math"/>
              </w:rPr>
              <m:t>Z</m:t>
            </m:r>
          </m:e>
          <m:sub>
            <m:r>
              <w:rPr>
                <w:rFonts w:ascii="Cambria Math" w:hAnsi="Cambria Math"/>
              </w:rPr>
              <m:t>3</m:t>
            </m:r>
          </m:sub>
        </m:sSub>
      </m:oMath>
      <w:r w:rsidRPr="007076C8">
        <w:t xml:space="preserve"> para </w:t>
      </w:r>
      <m:oMath>
        <m:sSub>
          <m:sSubPr>
            <m:ctrlPr>
              <w:rPr>
                <w:rFonts w:ascii="Cambria Math" w:hAnsi="Cambria Math"/>
                <w:i/>
              </w:rPr>
            </m:ctrlPr>
          </m:sSubPr>
          <m:e>
            <m:r>
              <w:rPr>
                <w:rFonts w:ascii="Cambria Math" w:hAnsi="Cambria Math"/>
              </w:rPr>
              <m:t>Z</m:t>
            </m:r>
          </m:e>
          <m:sub>
            <m:r>
              <w:rPr>
                <w:rFonts w:ascii="Cambria Math" w:hAnsi="Cambria Math"/>
              </w:rPr>
              <m:t>5</m:t>
            </m:r>
          </m:sub>
        </m:sSub>
      </m:oMath>
      <w:r w:rsidRPr="007076C8">
        <w:t xml:space="preserve"> fechando assim a lógica descrita.</w:t>
      </w:r>
    </w:p>
    <w:p w14:paraId="36FEE3F4" w14:textId="77777777" w:rsidR="004C0B42" w:rsidRPr="007076C8" w:rsidRDefault="00DB1C0E" w:rsidP="00137162">
      <w:pPr>
        <w:pStyle w:val="Figura"/>
        <w:keepNext/>
        <w:keepLines/>
        <w:spacing w:before="276"/>
        <w:rPr>
          <w:color w:val="auto"/>
        </w:rPr>
      </w:pPr>
      <w:bookmarkStart w:id="72" w:name="_Toc105509701"/>
      <w:r w:rsidRPr="007076C8">
        <w:rPr>
          <w:color w:val="auto"/>
        </w:rPr>
        <w:t>Figura 43 — Finalizando a Criação dos Vetores</w:t>
      </w:r>
      <w:bookmarkEnd w:id="72"/>
    </w:p>
    <w:p w14:paraId="6B7BE406" w14:textId="77777777" w:rsidR="004C0B42" w:rsidRPr="007076C8" w:rsidRDefault="00DB1C0E" w:rsidP="00137162">
      <w:pPr>
        <w:pStyle w:val="Illustration"/>
        <w:keepNext/>
        <w:keepLines/>
      </w:pPr>
      <w:r w:rsidRPr="007076C8">
        <w:rPr>
          <w:noProof/>
        </w:rPr>
        <w:drawing>
          <wp:inline distT="0" distB="0" distL="0" distR="0" wp14:anchorId="53A1BF62" wp14:editId="7F37F966">
            <wp:extent cx="3695700" cy="312420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4"/>
                    <a:srcRect/>
                    <a:stretch>
                      <a:fillRect/>
                    </a:stretch>
                  </pic:blipFill>
                  <pic:spPr bwMode="auto">
                    <a:xfrm>
                      <a:off x="0" y="0"/>
                      <a:ext cx="3695700" cy="3124200"/>
                    </a:xfrm>
                    <a:prstGeom prst="rect">
                      <a:avLst/>
                    </a:prstGeom>
                  </pic:spPr>
                </pic:pic>
              </a:graphicData>
            </a:graphic>
          </wp:inline>
        </w:drawing>
      </w:r>
    </w:p>
    <w:p w14:paraId="0AE7B8F6" w14:textId="0D5513D6" w:rsidR="004C0B42" w:rsidRPr="007076C8" w:rsidRDefault="00DB1C0E" w:rsidP="00137162">
      <w:pPr>
        <w:pStyle w:val="IllustrationQuote"/>
        <w:keepLines/>
        <w:spacing w:after="276"/>
      </w:pPr>
      <w:r w:rsidRPr="007076C8">
        <w:t xml:space="preserve">Fonte: </w:t>
      </w:r>
      <w:r w:rsidR="00533099" w:rsidRPr="007076C8">
        <w:t>Ramiro</w:t>
      </w:r>
      <w:r w:rsidRPr="007076C8">
        <w:t xml:space="preserve"> (2022) </w:t>
      </w:r>
    </w:p>
    <w:p w14:paraId="7E9715AF" w14:textId="1F87105F" w:rsidR="00E31F58" w:rsidRPr="007076C8" w:rsidRDefault="00E31F58" w:rsidP="00E31F58">
      <w:r w:rsidRPr="007076C8">
        <w:lastRenderedPageBreak/>
        <w:t>Assim, se pode concluir que</w:t>
      </w:r>
      <w:r w:rsidR="002825BB" w:rsidRPr="007076C8">
        <w:t xml:space="preserve"> </w:t>
      </w:r>
      <w:r w:rsidR="005731AD" w:rsidRPr="007076C8">
        <w:t>a propriedade descrita se corrobora com o que foi enunciado, onde a diagonal do quadrado determina a soma enquanto a potência de números complexos é dada por somas sucessivas de vetores perpendiculares.</w:t>
      </w:r>
    </w:p>
    <w:p w14:paraId="76AF75BA" w14:textId="77777777" w:rsidR="004C0B42" w:rsidRPr="007076C8" w:rsidRDefault="00DB1C0E" w:rsidP="00137162">
      <w:pPr>
        <w:pStyle w:val="TertiaryTitle"/>
        <w:keepLines/>
        <w:numPr>
          <w:ilvl w:val="2"/>
          <w:numId w:val="2"/>
        </w:numPr>
        <w:ind w:left="640" w:hanging="640"/>
        <w:rPr>
          <w:color w:val="auto"/>
        </w:rPr>
      </w:pPr>
      <w:bookmarkStart w:id="73" w:name="_Toc105232500"/>
      <w:r w:rsidRPr="007076C8">
        <w:rPr>
          <w:b/>
          <w:bCs/>
          <w:color w:val="auto"/>
        </w:rPr>
        <w:t>Criação do ângulo</w:t>
      </w:r>
      <w:bookmarkEnd w:id="73"/>
      <w:r w:rsidRPr="007076C8">
        <w:rPr>
          <w:b/>
          <w:bCs/>
          <w:color w:val="auto"/>
        </w:rPr>
        <w:t>  </w:t>
      </w:r>
    </w:p>
    <w:p w14:paraId="444461E6" w14:textId="77777777" w:rsidR="004C0B42" w:rsidRPr="007076C8" w:rsidRDefault="00DB1C0E" w:rsidP="00137162">
      <w:r w:rsidRPr="007076C8">
        <w:t xml:space="preserve">Como foi mencionado acima, o produto bi (c + </w:t>
      </w:r>
      <w:proofErr w:type="spellStart"/>
      <w:r w:rsidRPr="007076C8">
        <w:t>di</w:t>
      </w:r>
      <w:proofErr w:type="spellEnd"/>
      <w:r w:rsidRPr="007076C8">
        <w:t>) está sobre uma reta perpendicular, a reta que passa por (c, d).</w:t>
      </w:r>
      <w:r w:rsidRPr="007076C8">
        <w:rPr>
          <w:i/>
          <w:iCs/>
        </w:rPr>
        <w:t> </w:t>
      </w:r>
      <w:r w:rsidRPr="007076C8">
        <w:t>Criar-se-á um ângulo para indicar a perpendicularidade na figura. Assim será utilizado a ferramenta ''Ângulo'' como ilustrado na figura abaixo:</w:t>
      </w:r>
    </w:p>
    <w:p w14:paraId="0E6C7BD1" w14:textId="77777777" w:rsidR="004C0B42" w:rsidRPr="007076C8" w:rsidRDefault="00DB1C0E" w:rsidP="00137162">
      <w:pPr>
        <w:pStyle w:val="Figura"/>
        <w:keepNext/>
        <w:keepLines/>
        <w:spacing w:before="276"/>
        <w:rPr>
          <w:color w:val="auto"/>
        </w:rPr>
      </w:pPr>
      <w:bookmarkStart w:id="74" w:name="_Toc105509702"/>
      <w:r w:rsidRPr="007076C8">
        <w:rPr>
          <w:color w:val="auto"/>
        </w:rPr>
        <w:t>Figura 44 — Ferramenta Ângulo</w:t>
      </w:r>
      <w:bookmarkEnd w:id="74"/>
    </w:p>
    <w:p w14:paraId="72D6AA6F" w14:textId="77777777" w:rsidR="004C0B42" w:rsidRPr="007076C8" w:rsidRDefault="00DB1C0E" w:rsidP="00137162">
      <w:pPr>
        <w:pStyle w:val="Illustration"/>
        <w:keepNext/>
        <w:keepLines/>
      </w:pPr>
      <w:r w:rsidRPr="007076C8">
        <w:rPr>
          <w:noProof/>
        </w:rPr>
        <w:drawing>
          <wp:inline distT="0" distB="0" distL="0" distR="0" wp14:anchorId="2167C65A" wp14:editId="25312DC2">
            <wp:extent cx="5600700" cy="350520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5"/>
                    <a:srcRect/>
                    <a:stretch>
                      <a:fillRect/>
                    </a:stretch>
                  </pic:blipFill>
                  <pic:spPr bwMode="auto">
                    <a:xfrm>
                      <a:off x="0" y="0"/>
                      <a:ext cx="5600700" cy="3505200"/>
                    </a:xfrm>
                    <a:prstGeom prst="rect">
                      <a:avLst/>
                    </a:prstGeom>
                  </pic:spPr>
                </pic:pic>
              </a:graphicData>
            </a:graphic>
          </wp:inline>
        </w:drawing>
      </w:r>
    </w:p>
    <w:p w14:paraId="3055564B" w14:textId="77777777" w:rsidR="004C0B42" w:rsidRPr="007076C8" w:rsidRDefault="00DB1C0E" w:rsidP="00137162">
      <w:pPr>
        <w:pStyle w:val="IllustrationQuote"/>
        <w:keepLines/>
        <w:spacing w:after="276"/>
      </w:pPr>
      <w:r w:rsidRPr="007076C8">
        <w:t xml:space="preserve">Fonte: Ramiro (2022) </w:t>
      </w:r>
    </w:p>
    <w:p w14:paraId="54DC395C" w14:textId="3FD086F8" w:rsidR="004C0B42" w:rsidRPr="007076C8" w:rsidRDefault="00DB1C0E" w:rsidP="00137162">
      <w:r w:rsidRPr="007076C8">
        <w:t xml:space="preserve">Para a criação do ângulo será preciso </w:t>
      </w:r>
      <w:r w:rsidR="00114D88" w:rsidRPr="007076C8">
        <w:t>u</w:t>
      </w:r>
      <w:r w:rsidRPr="007076C8">
        <w:t xml:space="preserve">m clique no ponto </w:t>
      </w:r>
      <w:proofErr w:type="spellStart"/>
      <w:r w:rsidRPr="007076C8">
        <w:t>c</w:t>
      </w:r>
      <w:r w:rsidRPr="007076C8">
        <w:rPr>
          <w:i/>
          <w:iCs/>
        </w:rPr>
        <w:t>+di</w:t>
      </w:r>
      <w:proofErr w:type="spellEnd"/>
      <w:r w:rsidRPr="007076C8">
        <w:rPr>
          <w:i/>
          <w:iCs/>
        </w:rPr>
        <w:t>, </w:t>
      </w:r>
      <w:r w:rsidRPr="007076C8">
        <w:t xml:space="preserve">outro clique na origem, e por último, para fechar com o ângulo de 90º, deve ser selecionado o ponto </w:t>
      </w:r>
      <w:proofErr w:type="spellStart"/>
      <w:r w:rsidRPr="007076C8">
        <w:t>bί</w:t>
      </w:r>
      <w:proofErr w:type="spellEnd"/>
      <w:r w:rsidRPr="007076C8">
        <w:t xml:space="preserve"> (</w:t>
      </w:r>
      <w:proofErr w:type="spellStart"/>
      <w:r w:rsidRPr="007076C8">
        <w:t>c+dί</w:t>
      </w:r>
      <w:proofErr w:type="spellEnd"/>
      <w:r w:rsidRPr="007076C8">
        <w:t>):</w:t>
      </w:r>
    </w:p>
    <w:p w14:paraId="1F916E84" w14:textId="77777777" w:rsidR="004C0B42" w:rsidRPr="007076C8" w:rsidRDefault="00DB1C0E" w:rsidP="00137162">
      <w:pPr>
        <w:pStyle w:val="Figura"/>
        <w:keepNext/>
        <w:keepLines/>
        <w:spacing w:before="276"/>
        <w:rPr>
          <w:color w:val="auto"/>
        </w:rPr>
      </w:pPr>
      <w:bookmarkStart w:id="75" w:name="_Toc105509703"/>
      <w:r w:rsidRPr="007076C8">
        <w:rPr>
          <w:color w:val="auto"/>
        </w:rPr>
        <w:lastRenderedPageBreak/>
        <w:t>Figura 45 — Criando o Ângulo</w:t>
      </w:r>
      <w:bookmarkEnd w:id="75"/>
    </w:p>
    <w:p w14:paraId="29498D9B" w14:textId="77777777" w:rsidR="004C0B42" w:rsidRPr="007076C8" w:rsidRDefault="00DB1C0E" w:rsidP="00137162">
      <w:pPr>
        <w:pStyle w:val="Illustration"/>
        <w:keepNext/>
        <w:keepLines/>
      </w:pPr>
      <w:r w:rsidRPr="007076C8">
        <w:rPr>
          <w:noProof/>
        </w:rPr>
        <w:drawing>
          <wp:inline distT="0" distB="0" distL="0" distR="0" wp14:anchorId="6AB534C1" wp14:editId="44B5C2AE">
            <wp:extent cx="3562350" cy="3667125"/>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6"/>
                    <a:srcRect/>
                    <a:stretch>
                      <a:fillRect/>
                    </a:stretch>
                  </pic:blipFill>
                  <pic:spPr bwMode="auto">
                    <a:xfrm>
                      <a:off x="0" y="0"/>
                      <a:ext cx="3562350" cy="3667125"/>
                    </a:xfrm>
                    <a:prstGeom prst="rect">
                      <a:avLst/>
                    </a:prstGeom>
                  </pic:spPr>
                </pic:pic>
              </a:graphicData>
            </a:graphic>
          </wp:inline>
        </w:drawing>
      </w:r>
    </w:p>
    <w:p w14:paraId="05CA2A03" w14:textId="5AF23AEC" w:rsidR="004C0B42" w:rsidRPr="007076C8" w:rsidRDefault="00DB1C0E" w:rsidP="00137162">
      <w:pPr>
        <w:pStyle w:val="IllustrationQuote"/>
        <w:keepLines/>
        <w:spacing w:after="276"/>
      </w:pPr>
      <w:r w:rsidRPr="007076C8">
        <w:t xml:space="preserve">Fonte: </w:t>
      </w:r>
      <w:r w:rsidR="005731AD" w:rsidRPr="007076C8">
        <w:t>Ramiro</w:t>
      </w:r>
      <w:r w:rsidRPr="007076C8">
        <w:t xml:space="preserve"> (2022) </w:t>
      </w:r>
    </w:p>
    <w:p w14:paraId="37BA5922" w14:textId="4BA215C8" w:rsidR="004C0B42" w:rsidRPr="007076C8" w:rsidRDefault="00DB1C0E" w:rsidP="00137162">
      <w:r w:rsidRPr="007076C8">
        <w:t xml:space="preserve">Note que o valor do ângulo pode assumir 90º ou sua parte </w:t>
      </w:r>
      <w:r w:rsidR="000F7288" w:rsidRPr="007076C8">
        <w:t>complementar,</w:t>
      </w:r>
      <w:r w:rsidRPr="007076C8">
        <w:t xml:space="preserve"> ou seja, 270º. Esse aspecto pode variar de acordo com o sinal da constante “b”. A divisão é transformada na multiplicação através da multiplicação pelo conjugado do denominador no numerador e denominador, e se reduz a soma, passando a ter a mesma interpretação do produto.</w:t>
      </w:r>
    </w:p>
    <w:p w14:paraId="02FA2EFE" w14:textId="77777777" w:rsidR="004C0B42" w:rsidRPr="007076C8" w:rsidRDefault="00DB1C0E" w:rsidP="00137162">
      <w:pPr>
        <w:pStyle w:val="SecondaryTitle"/>
        <w:keepLines/>
        <w:numPr>
          <w:ilvl w:val="1"/>
          <w:numId w:val="2"/>
        </w:numPr>
        <w:ind w:left="440" w:hanging="440"/>
        <w:rPr>
          <w:color w:val="auto"/>
        </w:rPr>
      </w:pPr>
      <w:bookmarkStart w:id="76" w:name="_Toc105232501"/>
      <w:r w:rsidRPr="007076C8">
        <w:rPr>
          <w:caps/>
          <w:color w:val="auto"/>
        </w:rPr>
        <w:t>Forma polar ou trigonométrica dos números complexos</w:t>
      </w:r>
      <w:bookmarkEnd w:id="76"/>
    </w:p>
    <w:p w14:paraId="52E97E3E" w14:textId="0FAA3133" w:rsidR="004C0B42" w:rsidRPr="007076C8" w:rsidRDefault="00DB1C0E" w:rsidP="00137162">
      <w:r w:rsidRPr="007076C8">
        <w:t>Para utilizar a representação polar para os números complexos, basta conhecer seu argumento e seu módulo.</w:t>
      </w:r>
    </w:p>
    <w:p w14:paraId="629D04AA" w14:textId="77777777" w:rsidR="004C0B42" w:rsidRPr="007076C8" w:rsidRDefault="00DB1C0E" w:rsidP="00137162">
      <w:pPr>
        <w:pStyle w:val="Figura"/>
        <w:keepNext/>
        <w:keepLines/>
        <w:spacing w:before="276"/>
        <w:rPr>
          <w:color w:val="auto"/>
        </w:rPr>
      </w:pPr>
      <w:bookmarkStart w:id="77" w:name="_Toc105509704"/>
      <w:r w:rsidRPr="007076C8">
        <w:rPr>
          <w:color w:val="auto"/>
        </w:rPr>
        <w:lastRenderedPageBreak/>
        <w:t>Figura 46 — Forma Polar e Forma Trigonométrica</w:t>
      </w:r>
      <w:bookmarkEnd w:id="77"/>
    </w:p>
    <w:p w14:paraId="3CC8CD11" w14:textId="6D034D60" w:rsidR="004C0B42" w:rsidRPr="007076C8" w:rsidRDefault="007276EF" w:rsidP="00137162">
      <w:pPr>
        <w:pStyle w:val="Illustration"/>
        <w:keepNext/>
        <w:keepLines/>
      </w:pPr>
      <w:r w:rsidRPr="007076C8">
        <w:rPr>
          <w:noProof/>
        </w:rPr>
        <w:drawing>
          <wp:inline distT="0" distB="0" distL="0" distR="0" wp14:anchorId="32BC460D" wp14:editId="5CD35C41">
            <wp:extent cx="5760085" cy="4138930"/>
            <wp:effectExtent l="0" t="0" r="0" b="0"/>
            <wp:docPr id="71" name="Imagem 71" descr="Gráfico, Gráfico de rad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m 71" descr="Gráfico, Gráfico de radar&#10;&#10;Descrição gerada automaticamente"/>
                    <pic:cNvPicPr/>
                  </pic:nvPicPr>
                  <pic:blipFill>
                    <a:blip r:embed="rId57"/>
                    <a:stretch>
                      <a:fillRect/>
                    </a:stretch>
                  </pic:blipFill>
                  <pic:spPr>
                    <a:xfrm>
                      <a:off x="0" y="0"/>
                      <a:ext cx="5760085" cy="4138930"/>
                    </a:xfrm>
                    <a:prstGeom prst="rect">
                      <a:avLst/>
                    </a:prstGeom>
                  </pic:spPr>
                </pic:pic>
              </a:graphicData>
            </a:graphic>
          </wp:inline>
        </w:drawing>
      </w:r>
    </w:p>
    <w:p w14:paraId="7E6FE0CF" w14:textId="77777777" w:rsidR="004C0B42" w:rsidRPr="007076C8" w:rsidRDefault="00DB1C0E" w:rsidP="00137162">
      <w:pPr>
        <w:pStyle w:val="IllustrationQuote"/>
        <w:keepLines/>
        <w:spacing w:after="276"/>
      </w:pPr>
      <w:r w:rsidRPr="007076C8">
        <w:t xml:space="preserve">Fonte: Ramiro (2022) </w:t>
      </w:r>
    </w:p>
    <w:p w14:paraId="25106B06" w14:textId="6F1D39C4" w:rsidR="004C0B42" w:rsidRPr="007076C8" w:rsidRDefault="00DB1C0E" w:rsidP="00137162">
      <w:r w:rsidRPr="007076C8">
        <w:t xml:space="preserve">Assim, </w:t>
      </w:r>
      <w:r w:rsidR="00DA57CF" w:rsidRPr="007076C8">
        <w:rPr>
          <w:i/>
        </w:rPr>
        <w:t>z = a + bi</w:t>
      </w:r>
      <w:r w:rsidR="00DA57CF" w:rsidRPr="007076C8">
        <w:t xml:space="preserve">, z = </w:t>
      </w:r>
      <m:oMath>
        <m:d>
          <m:dPr>
            <m:begChr m:val="|"/>
            <m:endChr m:val="|"/>
            <m:ctrlPr>
              <w:rPr>
                <w:rFonts w:ascii="Cambria Math" w:hAnsi="Cambria Math"/>
                <w:i/>
              </w:rPr>
            </m:ctrlPr>
          </m:dPr>
          <m:e>
            <m:r>
              <w:rPr>
                <w:rFonts w:ascii="Cambria Math" w:hAnsi="Cambria Math"/>
              </w:rPr>
              <m:t>z</m:t>
            </m:r>
          </m:e>
        </m:d>
        <m:d>
          <m:dPr>
            <m:ctrlPr>
              <w:rPr>
                <w:rFonts w:ascii="Cambria Math" w:hAnsi="Cambria Math"/>
                <w:i/>
              </w:rPr>
            </m:ctrlPr>
          </m:dPr>
          <m:e>
            <m:r>
              <w:rPr>
                <w:rFonts w:ascii="Cambria Math" w:hAnsi="Cambria Math"/>
              </w:rPr>
              <m:t>cosθ+isenθ</m:t>
            </m:r>
          </m:e>
        </m:d>
        <m:r>
          <w:rPr>
            <w:rFonts w:ascii="Cambria Math" w:hAnsi="Cambria Math"/>
          </w:rPr>
          <m:t xml:space="preserve">, </m:t>
        </m:r>
      </m:oMath>
      <w:r w:rsidRPr="007076C8">
        <w:t>dá alternativa para interpretação dos números complexos geometricamente, principalmente as operações de multiplicação, divisão, potenciação e radiciação.</w:t>
      </w:r>
      <w:r w:rsidR="008B6DD7" w:rsidRPr="007076C8">
        <w:t xml:space="preserve"> Assim, nos próximos capítulos, será utilizada técnicas para trabalhar com a forma polar.</w:t>
      </w:r>
    </w:p>
    <w:p w14:paraId="01E6888B" w14:textId="77777777" w:rsidR="004C0B42" w:rsidRPr="007076C8" w:rsidRDefault="00DB1C0E" w:rsidP="00137162">
      <w:pPr>
        <w:pStyle w:val="SecondaryTitle"/>
        <w:keepLines/>
        <w:numPr>
          <w:ilvl w:val="1"/>
          <w:numId w:val="2"/>
        </w:numPr>
        <w:ind w:left="440" w:hanging="440"/>
        <w:rPr>
          <w:color w:val="auto"/>
        </w:rPr>
      </w:pPr>
      <w:bookmarkStart w:id="78" w:name="_Toc105232502"/>
      <w:r w:rsidRPr="007076C8">
        <w:rPr>
          <w:caps/>
          <w:color w:val="auto"/>
        </w:rPr>
        <w:t>MULTIPLICAÇÃO DE NÚMEROS COMPLEXOS NA FORMA TRIGONOMÉTRICA</w:t>
      </w:r>
      <w:bookmarkEnd w:id="78"/>
      <w:r w:rsidRPr="007076C8">
        <w:rPr>
          <w:caps/>
          <w:color w:val="auto"/>
        </w:rPr>
        <w:t>   </w:t>
      </w:r>
    </w:p>
    <w:p w14:paraId="043BE3DB" w14:textId="591D206A" w:rsidR="001C2471" w:rsidRPr="007076C8" w:rsidRDefault="001C2471" w:rsidP="00137162">
      <w:pPr>
        <w:pStyle w:val="PargrafodaLista"/>
        <w:ind w:firstLine="640"/>
      </w:pPr>
      <w:r w:rsidRPr="007076C8">
        <w:t xml:space="preserve">Tomando dois números complexos na forma polar: z = </w:t>
      </w:r>
      <m:oMath>
        <m:d>
          <m:dPr>
            <m:begChr m:val="|"/>
            <m:endChr m:val="|"/>
            <m:ctrlPr>
              <w:rPr>
                <w:rFonts w:ascii="Cambria Math" w:hAnsi="Cambria Math"/>
                <w:i/>
              </w:rPr>
            </m:ctrlPr>
          </m:dPr>
          <m:e>
            <m:r>
              <w:rPr>
                <w:rFonts w:ascii="Cambria Math" w:hAnsi="Cambria Math"/>
              </w:rPr>
              <m:t>z</m:t>
            </m:r>
          </m:e>
        </m:d>
        <m:r>
          <w:rPr>
            <w:rFonts w:ascii="Cambria Math" w:hAnsi="Cambria Math"/>
          </w:rPr>
          <m:t>(cosθ+isenθ)</m:t>
        </m:r>
      </m:oMath>
      <w:r w:rsidRPr="007076C8">
        <w:t xml:space="preserve"> e w = </w:t>
      </w:r>
      <m:oMath>
        <m:d>
          <m:dPr>
            <m:begChr m:val="|"/>
            <m:endChr m:val="|"/>
            <m:ctrlPr>
              <w:rPr>
                <w:rFonts w:ascii="Cambria Math" w:hAnsi="Cambria Math"/>
                <w:i/>
              </w:rPr>
            </m:ctrlPr>
          </m:dPr>
          <m:e>
            <m:r>
              <w:rPr>
                <w:rFonts w:ascii="Cambria Math" w:hAnsi="Cambria Math"/>
              </w:rPr>
              <m:t>w</m:t>
            </m:r>
          </m:e>
        </m:d>
        <m:r>
          <w:rPr>
            <w:rFonts w:ascii="Cambria Math" w:hAnsi="Cambria Math"/>
          </w:rPr>
          <m:t>(cosα+isenα)</m:t>
        </m:r>
      </m:oMath>
      <w:r w:rsidRPr="007076C8">
        <w:t xml:space="preserve">.  Para o produto, obtemos: zw = </w:t>
      </w:r>
      <m:oMath>
        <m:d>
          <m:dPr>
            <m:begChr m:val="|"/>
            <m:endChr m:val="|"/>
            <m:ctrlPr>
              <w:rPr>
                <w:rFonts w:ascii="Cambria Math" w:hAnsi="Cambria Math"/>
                <w:i/>
              </w:rPr>
            </m:ctrlPr>
          </m:dPr>
          <m:e>
            <m:r>
              <w:rPr>
                <w:rFonts w:ascii="Cambria Math" w:hAnsi="Cambria Math"/>
              </w:rPr>
              <m:t>z</m:t>
            </m:r>
          </m:e>
        </m:d>
        <m:r>
          <w:rPr>
            <w:rFonts w:ascii="Cambria Math" w:hAnsi="Cambria Math"/>
          </w:rPr>
          <m:t>(</m:t>
        </m:r>
        <m:d>
          <m:dPr>
            <m:ctrlPr>
              <w:rPr>
                <w:rFonts w:ascii="Cambria Math" w:hAnsi="Cambria Math"/>
                <w:i/>
                <w:lang w:val="en-US"/>
              </w:rPr>
            </m:ctrlPr>
          </m:dPr>
          <m:e>
            <m:r>
              <w:rPr>
                <w:rFonts w:ascii="Cambria Math" w:hAnsi="Cambria Math"/>
              </w:rPr>
              <m:t>cosθ+isenθ</m:t>
            </m:r>
          </m:e>
        </m:d>
        <m:d>
          <m:dPr>
            <m:begChr m:val="|"/>
            <m:endChr m:val="|"/>
            <m:ctrlPr>
              <w:rPr>
                <w:rFonts w:ascii="Cambria Math" w:hAnsi="Cambria Math"/>
                <w:i/>
              </w:rPr>
            </m:ctrlPr>
          </m:dPr>
          <m:e>
            <m:r>
              <w:rPr>
                <w:rFonts w:ascii="Cambria Math" w:hAnsi="Cambria Math"/>
              </w:rPr>
              <m:t>w</m:t>
            </m:r>
          </m:e>
        </m:d>
        <m:d>
          <m:dPr>
            <m:ctrlPr>
              <w:rPr>
                <w:rFonts w:ascii="Cambria Math" w:hAnsi="Cambria Math"/>
                <w:i/>
                <w:lang w:val="en-US"/>
              </w:rPr>
            </m:ctrlPr>
          </m:dPr>
          <m:e>
            <m:r>
              <w:rPr>
                <w:rFonts w:ascii="Cambria Math" w:hAnsi="Cambria Math"/>
              </w:rPr>
              <m:t>cosα+isenα</m:t>
            </m:r>
          </m:e>
        </m:d>
        <m:r>
          <w:rPr>
            <w:rFonts w:ascii="Cambria Math" w:hAnsi="Cambria Math"/>
          </w:rPr>
          <m:t xml:space="preserve"> </m:t>
        </m:r>
      </m:oMath>
      <w:r w:rsidRPr="007076C8">
        <w:t xml:space="preserve">= </w:t>
      </w:r>
      <m:oMath>
        <m:d>
          <m:dPr>
            <m:begChr m:val="|"/>
            <m:endChr m:val="|"/>
            <m:ctrlPr>
              <w:rPr>
                <w:rFonts w:ascii="Cambria Math" w:hAnsi="Cambria Math"/>
                <w:i/>
                <w:lang w:val="en-US"/>
              </w:rPr>
            </m:ctrlPr>
          </m:dPr>
          <m:e>
            <m:r>
              <w:rPr>
                <w:rFonts w:ascii="Cambria Math" w:hAnsi="Cambria Math"/>
                <w:lang w:val="en-US"/>
              </w:rPr>
              <m:t>z</m:t>
            </m:r>
          </m:e>
        </m:d>
        <m:d>
          <m:dPr>
            <m:begChr m:val="|"/>
            <m:endChr m:val="|"/>
            <m:ctrlPr>
              <w:rPr>
                <w:rFonts w:ascii="Cambria Math" w:hAnsi="Cambria Math"/>
                <w:i/>
                <w:lang w:val="en-US"/>
              </w:rPr>
            </m:ctrlPr>
          </m:dPr>
          <m:e>
            <m:r>
              <w:rPr>
                <w:rFonts w:ascii="Cambria Math" w:hAnsi="Cambria Math"/>
                <w:lang w:val="en-US"/>
              </w:rPr>
              <m:t>w</m:t>
            </m:r>
          </m:e>
        </m:d>
        <m:r>
          <w:rPr>
            <w:rFonts w:ascii="Cambria Math" w:hAnsi="Cambria Math"/>
          </w:rPr>
          <m:t>(</m:t>
        </m:r>
        <m:r>
          <w:rPr>
            <w:rFonts w:ascii="Cambria Math" w:hAnsi="Cambria Math"/>
            <w:lang w:val="en-US"/>
          </w:rPr>
          <m:t>cos</m:t>
        </m:r>
        <m:r>
          <w:rPr>
            <w:rFonts w:ascii="Cambria Math" w:hAnsi="Cambria Math"/>
          </w:rPr>
          <m:t>θ+ isenθ)(cosα+isenα)</m:t>
        </m:r>
      </m:oMath>
      <w:r w:rsidRPr="007076C8">
        <w:t xml:space="preserve"> =  </w:t>
      </w:r>
      <m:oMath>
        <m:d>
          <m:dPr>
            <m:begChr m:val="|"/>
            <m:endChr m:val="|"/>
            <m:ctrlPr>
              <w:rPr>
                <w:rFonts w:ascii="Cambria Math" w:hAnsi="Cambria Math"/>
                <w:i/>
                <w:lang w:val="en-US"/>
              </w:rPr>
            </m:ctrlPr>
          </m:dPr>
          <m:e>
            <m:r>
              <w:rPr>
                <w:rFonts w:ascii="Cambria Math" w:hAnsi="Cambria Math"/>
                <w:lang w:val="en-US"/>
              </w:rPr>
              <m:t>z</m:t>
            </m:r>
          </m:e>
        </m:d>
        <m:d>
          <m:dPr>
            <m:begChr m:val="|"/>
            <m:endChr m:val="|"/>
            <m:ctrlPr>
              <w:rPr>
                <w:rFonts w:ascii="Cambria Math" w:hAnsi="Cambria Math"/>
                <w:i/>
                <w:lang w:val="en-US"/>
              </w:rPr>
            </m:ctrlPr>
          </m:dPr>
          <m:e>
            <m:r>
              <w:rPr>
                <w:rFonts w:ascii="Cambria Math" w:hAnsi="Cambria Math"/>
                <w:lang w:val="en-US"/>
              </w:rPr>
              <m:t>w</m:t>
            </m:r>
          </m:e>
        </m:d>
        <m:d>
          <m:dPr>
            <m:ctrlPr>
              <w:rPr>
                <w:rFonts w:ascii="Cambria Math" w:hAnsi="Cambria Math"/>
                <w:i/>
                <w:lang w:val="en-US"/>
              </w:rPr>
            </m:ctrlPr>
          </m:dPr>
          <m:e>
            <m:d>
              <m:dPr>
                <m:ctrlPr>
                  <w:rPr>
                    <w:rFonts w:ascii="Cambria Math" w:hAnsi="Cambria Math"/>
                    <w:i/>
                    <w:lang w:val="en-US"/>
                  </w:rPr>
                </m:ctrlPr>
              </m:dPr>
              <m:e>
                <m:r>
                  <w:rPr>
                    <w:rFonts w:ascii="Cambria Math" w:hAnsi="Cambria Math"/>
                    <w:lang w:val="en-US"/>
                  </w:rPr>
                  <m:t>cosθcosα</m:t>
                </m:r>
                <m:r>
                  <w:rPr>
                    <w:rFonts w:ascii="Cambria Math" w:hAnsi="Cambria Math"/>
                  </w:rPr>
                  <m:t>-</m:t>
                </m:r>
                <m:r>
                  <w:rPr>
                    <w:rFonts w:ascii="Cambria Math" w:hAnsi="Cambria Math"/>
                    <w:lang w:val="en-US"/>
                  </w:rPr>
                  <m:t>senθsenα</m:t>
                </m:r>
              </m:e>
            </m:d>
            <m:r>
              <w:rPr>
                <w:rFonts w:ascii="Cambria Math" w:hAnsi="Cambria Math"/>
              </w:rPr>
              <m:t>+</m:t>
            </m:r>
            <m:r>
              <w:rPr>
                <w:rFonts w:ascii="Cambria Math" w:hAnsi="Cambria Math"/>
                <w:lang w:val="en-US"/>
              </w:rPr>
              <m:t>i</m:t>
            </m:r>
            <m:d>
              <m:dPr>
                <m:ctrlPr>
                  <w:rPr>
                    <w:rFonts w:ascii="Cambria Math" w:hAnsi="Cambria Math"/>
                    <w:i/>
                    <w:lang w:val="en-US"/>
                  </w:rPr>
                </m:ctrlPr>
              </m:dPr>
              <m:e>
                <m:r>
                  <w:rPr>
                    <w:rFonts w:ascii="Cambria Math" w:hAnsi="Cambria Math"/>
                    <w:lang w:val="en-US"/>
                  </w:rPr>
                  <m:t>senθcosα</m:t>
                </m:r>
                <m:r>
                  <w:rPr>
                    <w:rFonts w:ascii="Cambria Math" w:hAnsi="Cambria Math"/>
                  </w:rPr>
                  <m:t>+</m:t>
                </m:r>
                <m:r>
                  <w:rPr>
                    <w:rFonts w:ascii="Cambria Math" w:hAnsi="Cambria Math"/>
                    <w:lang w:val="en-US"/>
                  </w:rPr>
                  <m:t>senαcosθ</m:t>
                </m:r>
              </m:e>
            </m:d>
          </m:e>
        </m:d>
        <m:r>
          <w:rPr>
            <w:rFonts w:ascii="Cambria Math" w:hAnsi="Cambria Math"/>
          </w:rPr>
          <m:t>=</m:t>
        </m:r>
        <m:d>
          <m:dPr>
            <m:begChr m:val="|"/>
            <m:endChr m:val="|"/>
            <m:ctrlPr>
              <w:rPr>
                <w:rFonts w:ascii="Cambria Math" w:hAnsi="Cambria Math"/>
                <w:i/>
                <w:lang w:val="en-US"/>
              </w:rPr>
            </m:ctrlPr>
          </m:dPr>
          <m:e>
            <m:r>
              <w:rPr>
                <w:rFonts w:ascii="Cambria Math" w:hAnsi="Cambria Math"/>
                <w:lang w:val="en-US"/>
              </w:rPr>
              <m:t>z</m:t>
            </m:r>
          </m:e>
        </m:d>
        <m:d>
          <m:dPr>
            <m:begChr m:val="|"/>
            <m:endChr m:val="|"/>
            <m:ctrlPr>
              <w:rPr>
                <w:rFonts w:ascii="Cambria Math" w:hAnsi="Cambria Math"/>
                <w:i/>
                <w:lang w:val="en-US"/>
              </w:rPr>
            </m:ctrlPr>
          </m:dPr>
          <m:e>
            <m:r>
              <w:rPr>
                <w:rFonts w:ascii="Cambria Math" w:hAnsi="Cambria Math"/>
                <w:lang w:val="en-US"/>
              </w:rPr>
              <m:t>w</m:t>
            </m:r>
          </m:e>
        </m:d>
        <m:r>
          <w:rPr>
            <w:rFonts w:ascii="Cambria Math" w:hAnsi="Cambria Math"/>
          </w:rPr>
          <m:t>(</m:t>
        </m:r>
        <m:r>
          <w:rPr>
            <w:rFonts w:ascii="Cambria Math" w:hAnsi="Cambria Math"/>
            <w:lang w:val="en-US"/>
          </w:rPr>
          <m:t>cos</m:t>
        </m:r>
        <m:d>
          <m:dPr>
            <m:ctrlPr>
              <w:rPr>
                <w:rFonts w:ascii="Cambria Math" w:hAnsi="Cambria Math"/>
                <w:i/>
                <w:lang w:val="en-US"/>
              </w:rPr>
            </m:ctrlPr>
          </m:dPr>
          <m:e>
            <m:r>
              <w:rPr>
                <w:rFonts w:ascii="Cambria Math" w:hAnsi="Cambria Math"/>
                <w:lang w:val="en-US"/>
              </w:rPr>
              <m:t>θ</m:t>
            </m:r>
            <m:r>
              <w:rPr>
                <w:rFonts w:ascii="Cambria Math" w:hAnsi="Cambria Math"/>
              </w:rPr>
              <m:t>+</m:t>
            </m:r>
            <m:r>
              <w:rPr>
                <w:rFonts w:ascii="Cambria Math" w:hAnsi="Cambria Math"/>
                <w:lang w:val="en-US"/>
              </w:rPr>
              <m:t>α</m:t>
            </m:r>
          </m:e>
        </m:d>
        <m:r>
          <w:rPr>
            <w:rFonts w:ascii="Cambria Math" w:hAnsi="Cambria Math"/>
          </w:rPr>
          <m:t>+</m:t>
        </m:r>
        <m:r>
          <w:rPr>
            <w:rFonts w:ascii="Cambria Math" w:hAnsi="Cambria Math"/>
            <w:lang w:val="en-US"/>
          </w:rPr>
          <m:t>isen</m:t>
        </m:r>
        <m:d>
          <m:dPr>
            <m:ctrlPr>
              <w:rPr>
                <w:rFonts w:ascii="Cambria Math" w:hAnsi="Cambria Math"/>
                <w:i/>
                <w:lang w:val="en-US"/>
              </w:rPr>
            </m:ctrlPr>
          </m:dPr>
          <m:e>
            <m:r>
              <w:rPr>
                <w:rFonts w:ascii="Cambria Math" w:hAnsi="Cambria Math"/>
                <w:lang w:val="en-US"/>
              </w:rPr>
              <m:t>θ</m:t>
            </m:r>
            <m:r>
              <w:rPr>
                <w:rFonts w:ascii="Cambria Math" w:hAnsi="Cambria Math"/>
              </w:rPr>
              <m:t>+</m:t>
            </m:r>
            <m:r>
              <w:rPr>
                <w:rFonts w:ascii="Cambria Math" w:hAnsi="Cambria Math"/>
                <w:lang w:val="en-US"/>
              </w:rPr>
              <m:t>α</m:t>
            </m:r>
          </m:e>
        </m:d>
        <m:r>
          <w:rPr>
            <w:rFonts w:ascii="Cambria Math" w:hAnsi="Cambria Math"/>
          </w:rPr>
          <m:t>)</m:t>
        </m:r>
      </m:oMath>
      <w:r w:rsidRPr="007076C8">
        <w:t xml:space="preserve">. Portanto: </w:t>
      </w:r>
      <w:proofErr w:type="spellStart"/>
      <w:r w:rsidRPr="007076C8">
        <w:rPr>
          <w:i/>
        </w:rPr>
        <w:t>zw</w:t>
      </w:r>
      <w:proofErr w:type="spellEnd"/>
      <w:r w:rsidRPr="007076C8">
        <w:rPr>
          <w:i/>
        </w:rPr>
        <w:t xml:space="preserve"> = </w:t>
      </w:r>
      <m:oMath>
        <m:d>
          <m:dPr>
            <m:begChr m:val="|"/>
            <m:endChr m:val="|"/>
            <m:ctrlPr>
              <w:rPr>
                <w:rFonts w:ascii="Cambria Math" w:hAnsi="Cambria Math"/>
                <w:i/>
                <w:lang w:val="en-US"/>
              </w:rPr>
            </m:ctrlPr>
          </m:dPr>
          <m:e>
            <m:r>
              <w:rPr>
                <w:rFonts w:ascii="Cambria Math" w:hAnsi="Cambria Math"/>
              </w:rPr>
              <m:t>z</m:t>
            </m:r>
          </m:e>
        </m:d>
        <m:d>
          <m:dPr>
            <m:begChr m:val="|"/>
            <m:endChr m:val="|"/>
            <m:ctrlPr>
              <w:rPr>
                <w:rFonts w:ascii="Cambria Math" w:hAnsi="Cambria Math"/>
                <w:i/>
                <w:lang w:val="en-US"/>
              </w:rPr>
            </m:ctrlPr>
          </m:dPr>
          <m:e>
            <m:r>
              <w:rPr>
                <w:rFonts w:ascii="Cambria Math" w:hAnsi="Cambria Math"/>
              </w:rPr>
              <m:t>w</m:t>
            </m:r>
          </m:e>
        </m:d>
        <m:r>
          <w:rPr>
            <w:rFonts w:ascii="Cambria Math" w:hAnsi="Cambria Math"/>
          </w:rPr>
          <m:t>(cos</m:t>
        </m:r>
        <m:d>
          <m:dPr>
            <m:ctrlPr>
              <w:rPr>
                <w:rFonts w:ascii="Cambria Math" w:hAnsi="Cambria Math"/>
                <w:i/>
                <w:lang w:val="en-US"/>
              </w:rPr>
            </m:ctrlPr>
          </m:dPr>
          <m:e>
            <m:r>
              <w:rPr>
                <w:rFonts w:ascii="Cambria Math" w:hAnsi="Cambria Math"/>
                <w:lang w:val="en-US"/>
              </w:rPr>
              <m:t>θ</m:t>
            </m:r>
            <m:r>
              <w:rPr>
                <w:rFonts w:ascii="Cambria Math" w:hAnsi="Cambria Math"/>
              </w:rPr>
              <m:t>+</m:t>
            </m:r>
            <m:r>
              <w:rPr>
                <w:rFonts w:ascii="Cambria Math" w:hAnsi="Cambria Math"/>
                <w:lang w:val="en-US"/>
              </w:rPr>
              <m:t>α</m:t>
            </m:r>
          </m:e>
        </m:d>
        <m:r>
          <w:rPr>
            <w:rFonts w:ascii="Cambria Math" w:hAnsi="Cambria Math"/>
          </w:rPr>
          <m:t>+isen</m:t>
        </m:r>
        <m:d>
          <m:dPr>
            <m:ctrlPr>
              <w:rPr>
                <w:rFonts w:ascii="Cambria Math" w:hAnsi="Cambria Math"/>
                <w:i/>
                <w:lang w:val="en-US"/>
              </w:rPr>
            </m:ctrlPr>
          </m:dPr>
          <m:e>
            <m:r>
              <w:rPr>
                <w:rFonts w:ascii="Cambria Math" w:hAnsi="Cambria Math"/>
                <w:lang w:val="en-US"/>
              </w:rPr>
              <m:t>θ</m:t>
            </m:r>
            <m:r>
              <w:rPr>
                <w:rFonts w:ascii="Cambria Math" w:hAnsi="Cambria Math"/>
              </w:rPr>
              <m:t>+</m:t>
            </m:r>
            <m:r>
              <w:rPr>
                <w:rFonts w:ascii="Cambria Math" w:hAnsi="Cambria Math"/>
                <w:lang w:val="en-US"/>
              </w:rPr>
              <m:t>α</m:t>
            </m:r>
          </m:e>
        </m:d>
        <m:r>
          <w:rPr>
            <w:rFonts w:ascii="Cambria Math" w:hAnsi="Cambria Math"/>
          </w:rPr>
          <m:t>)</m:t>
        </m:r>
      </m:oMath>
      <w:r w:rsidRPr="007076C8">
        <w:t>.</w:t>
      </w:r>
      <w:r w:rsidR="00BA389C" w:rsidRPr="007076C8">
        <w:t xml:space="preserve"> Nesta criação será observado uma diferença no movimento lógico com relação a multiplicação de dois pontos complexos, nesse sentido destacasse a parte trigonométrica que se comporta de maneira diferente.</w:t>
      </w:r>
    </w:p>
    <w:p w14:paraId="1A85019B" w14:textId="77777777" w:rsidR="004C0B42" w:rsidRPr="007076C8" w:rsidRDefault="00DB1C0E" w:rsidP="00137162">
      <w:pPr>
        <w:pStyle w:val="TertiaryTitle"/>
        <w:keepLines/>
        <w:numPr>
          <w:ilvl w:val="2"/>
          <w:numId w:val="2"/>
        </w:numPr>
        <w:ind w:left="640" w:hanging="640"/>
        <w:rPr>
          <w:color w:val="auto"/>
        </w:rPr>
      </w:pPr>
      <w:bookmarkStart w:id="79" w:name="_Toc105232503"/>
      <w:r w:rsidRPr="007076C8">
        <w:rPr>
          <w:b/>
          <w:bCs/>
          <w:color w:val="auto"/>
        </w:rPr>
        <w:lastRenderedPageBreak/>
        <w:t>Criação dos pontos na forma trigonométrica</w:t>
      </w:r>
      <w:bookmarkEnd w:id="79"/>
    </w:p>
    <w:p w14:paraId="7B9B58DC" w14:textId="522FAB83" w:rsidR="004C0B42" w:rsidRPr="007076C8" w:rsidRDefault="00DB1C0E" w:rsidP="00137162">
      <w:r w:rsidRPr="007076C8">
        <w:t>Para criar um ponto na forma trigonométrica basta adicionar esta função “r*(cos(a)+ί*</w:t>
      </w:r>
      <w:proofErr w:type="spellStart"/>
      <w:r w:rsidRPr="007076C8">
        <w:t>sen</w:t>
      </w:r>
      <w:proofErr w:type="spellEnd"/>
      <w:r w:rsidRPr="007076C8">
        <w:t xml:space="preserve">(a))” e o </w:t>
      </w:r>
      <w:proofErr w:type="spellStart"/>
      <w:r w:rsidRPr="007076C8">
        <w:t>GeoGebra</w:t>
      </w:r>
      <w:proofErr w:type="spellEnd"/>
      <w:r w:rsidRPr="007076C8">
        <w:t xml:space="preserve"> denominara um nome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sidRPr="007076C8">
        <w:t>”, após isso deve ser criada a função “p*(cos(b)+ί*sen(b))” que o GeoGebra retornará com um ponto. Para adiantar o processo se deve multiplicar para ter o produto com o nome.  Veja a figura ilustrativa abaixo:</w:t>
      </w:r>
    </w:p>
    <w:p w14:paraId="11ACDE68" w14:textId="77777777" w:rsidR="004C0B42" w:rsidRPr="007076C8" w:rsidRDefault="00DB1C0E" w:rsidP="00137162">
      <w:pPr>
        <w:pStyle w:val="Figura"/>
        <w:keepNext/>
        <w:keepLines/>
        <w:spacing w:before="276"/>
        <w:rPr>
          <w:color w:val="auto"/>
        </w:rPr>
      </w:pPr>
      <w:bookmarkStart w:id="80" w:name="_Toc105509705"/>
      <w:r w:rsidRPr="007076C8">
        <w:rPr>
          <w:color w:val="auto"/>
        </w:rPr>
        <w:t>Figura 47 — Representação dos Pontos Criados</w:t>
      </w:r>
      <w:bookmarkEnd w:id="80"/>
    </w:p>
    <w:p w14:paraId="2FDCFBFF" w14:textId="77777777" w:rsidR="004C0B42" w:rsidRPr="007076C8" w:rsidRDefault="00DB1C0E" w:rsidP="00137162">
      <w:pPr>
        <w:pStyle w:val="Illustration"/>
        <w:keepNext/>
        <w:keepLines/>
      </w:pPr>
      <w:r w:rsidRPr="007076C8">
        <w:rPr>
          <w:noProof/>
        </w:rPr>
        <w:drawing>
          <wp:inline distT="0" distB="0" distL="0" distR="0" wp14:anchorId="5EFB9047" wp14:editId="73DADAAB">
            <wp:extent cx="3686175" cy="2505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8"/>
                    <a:srcRect/>
                    <a:stretch>
                      <a:fillRect/>
                    </a:stretch>
                  </pic:blipFill>
                  <pic:spPr bwMode="auto">
                    <a:xfrm>
                      <a:off x="0" y="0"/>
                      <a:ext cx="3686175" cy="2505075"/>
                    </a:xfrm>
                    <a:prstGeom prst="rect">
                      <a:avLst/>
                    </a:prstGeom>
                  </pic:spPr>
                </pic:pic>
              </a:graphicData>
            </a:graphic>
          </wp:inline>
        </w:drawing>
      </w:r>
    </w:p>
    <w:p w14:paraId="4BBC32AA" w14:textId="525062E3" w:rsidR="004C0B42" w:rsidRPr="007076C8" w:rsidRDefault="00DB1C0E" w:rsidP="00137162">
      <w:pPr>
        <w:pStyle w:val="IllustrationQuote"/>
        <w:keepLines/>
        <w:spacing w:after="276"/>
      </w:pPr>
      <w:r w:rsidRPr="007076C8">
        <w:t xml:space="preserve">Fonte: </w:t>
      </w:r>
      <w:r w:rsidR="005731AD" w:rsidRPr="007076C8">
        <w:t>Ramiro</w:t>
      </w:r>
      <w:r w:rsidRPr="007076C8">
        <w:t xml:space="preserve"> (2022) </w:t>
      </w:r>
    </w:p>
    <w:p w14:paraId="0DF0731C" w14:textId="77777777" w:rsidR="004C0B42" w:rsidRPr="007076C8" w:rsidRDefault="00DB1C0E" w:rsidP="00137162">
      <w:pPr>
        <w:pStyle w:val="TertiaryTitle"/>
        <w:keepLines/>
        <w:numPr>
          <w:ilvl w:val="2"/>
          <w:numId w:val="2"/>
        </w:numPr>
        <w:ind w:left="640" w:hanging="640"/>
        <w:rPr>
          <w:color w:val="auto"/>
        </w:rPr>
      </w:pPr>
      <w:bookmarkStart w:id="81" w:name="_Toc105232504"/>
      <w:r w:rsidRPr="007076C8">
        <w:rPr>
          <w:b/>
          <w:bCs/>
          <w:color w:val="auto"/>
        </w:rPr>
        <w:t>Seguimentos de reta para uma melhor visualização</w:t>
      </w:r>
      <w:bookmarkEnd w:id="81"/>
    </w:p>
    <w:p w14:paraId="5C7CBA5C" w14:textId="47082AFC" w:rsidR="004C0B42" w:rsidRPr="007076C8" w:rsidRDefault="00DB1C0E" w:rsidP="00137162">
      <w:r w:rsidRPr="007076C8">
        <w:t xml:space="preserve">De modo sucinto, se deve ligar os seguimentos de retas com o ponto inicial na origem até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w:r w:rsidRPr="007076C8">
        <w:t>. Assim obtém-se a seguinte construção:</w:t>
      </w:r>
    </w:p>
    <w:p w14:paraId="38063650" w14:textId="77777777" w:rsidR="004C0B42" w:rsidRPr="007076C8" w:rsidRDefault="00DB1C0E" w:rsidP="00137162">
      <w:pPr>
        <w:pStyle w:val="Figura"/>
        <w:keepNext/>
        <w:keepLines/>
        <w:spacing w:before="276"/>
        <w:rPr>
          <w:color w:val="auto"/>
        </w:rPr>
      </w:pPr>
      <w:bookmarkStart w:id="82" w:name="_Toc105509706"/>
      <w:r w:rsidRPr="007076C8">
        <w:rPr>
          <w:color w:val="auto"/>
        </w:rPr>
        <w:lastRenderedPageBreak/>
        <w:t>Figura 48 — Seguimento de Retas</w:t>
      </w:r>
      <w:bookmarkEnd w:id="82"/>
    </w:p>
    <w:p w14:paraId="615E5B33" w14:textId="77777777" w:rsidR="004C0B42" w:rsidRPr="007076C8" w:rsidRDefault="00DB1C0E" w:rsidP="00137162">
      <w:pPr>
        <w:pStyle w:val="Illustration"/>
        <w:keepNext/>
        <w:keepLines/>
      </w:pPr>
      <w:r w:rsidRPr="007076C8">
        <w:rPr>
          <w:noProof/>
        </w:rPr>
        <w:drawing>
          <wp:inline distT="0" distB="0" distL="0" distR="0" wp14:anchorId="2E03BB06" wp14:editId="602A940B">
            <wp:extent cx="5762625" cy="23241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9"/>
                    <a:srcRect/>
                    <a:stretch>
                      <a:fillRect/>
                    </a:stretch>
                  </pic:blipFill>
                  <pic:spPr bwMode="auto">
                    <a:xfrm>
                      <a:off x="0" y="0"/>
                      <a:ext cx="5762625" cy="2324100"/>
                    </a:xfrm>
                    <a:prstGeom prst="rect">
                      <a:avLst/>
                    </a:prstGeom>
                  </pic:spPr>
                </pic:pic>
              </a:graphicData>
            </a:graphic>
          </wp:inline>
        </w:drawing>
      </w:r>
    </w:p>
    <w:p w14:paraId="7BDD9FF2" w14:textId="784A3492" w:rsidR="004C0B42" w:rsidRPr="007076C8" w:rsidRDefault="00DB1C0E" w:rsidP="00137162">
      <w:pPr>
        <w:pStyle w:val="IllustrationQuote"/>
        <w:keepLines/>
        <w:spacing w:after="276"/>
      </w:pPr>
      <w:r w:rsidRPr="007076C8">
        <w:t xml:space="preserve">Fonte: </w:t>
      </w:r>
      <w:r w:rsidR="005731AD" w:rsidRPr="007076C8">
        <w:t>Ramiro</w:t>
      </w:r>
      <w:r w:rsidRPr="007076C8">
        <w:t xml:space="preserve"> (2022) </w:t>
      </w:r>
    </w:p>
    <w:p w14:paraId="53EBE198" w14:textId="7CEDF1F4" w:rsidR="002C02F4" w:rsidRPr="007076C8" w:rsidRDefault="002C02F4" w:rsidP="002C02F4">
      <w:r w:rsidRPr="007076C8">
        <w:t xml:space="preserve">Portanto, se percebe que </w:t>
      </w:r>
      <w:r w:rsidR="007276EF" w:rsidRPr="007076C8">
        <w:t>que a multiplicação de pares ordenados envolvendo os números complexos tem uma movimentação bem diferenciada no que tange se</w:t>
      </w:r>
      <w:r w:rsidR="00664B0C" w:rsidRPr="007076C8">
        <w:t xml:space="preserve"> </w:t>
      </w:r>
      <w:r w:rsidR="007276EF" w:rsidRPr="007076C8">
        <w:t xml:space="preserve">comparada ao plano cartesiano, </w:t>
      </w:r>
      <w:r w:rsidR="00664B0C" w:rsidRPr="007076C8">
        <w:t>visto que a variação das constantes conserva o ângulo entre os vetores</w:t>
      </w:r>
      <w:r w:rsidR="002B734F" w:rsidRPr="007076C8">
        <w:t>, o que não acontece caso sejam movimentados os valores com a unidade imaginária.</w:t>
      </w:r>
    </w:p>
    <w:p w14:paraId="004E00C0" w14:textId="77777777" w:rsidR="004C0B42" w:rsidRPr="007076C8" w:rsidRDefault="00DB1C0E" w:rsidP="00137162">
      <w:pPr>
        <w:pStyle w:val="TertiaryTitle"/>
        <w:keepLines/>
        <w:numPr>
          <w:ilvl w:val="2"/>
          <w:numId w:val="2"/>
        </w:numPr>
        <w:ind w:left="640" w:hanging="640"/>
        <w:rPr>
          <w:color w:val="auto"/>
        </w:rPr>
      </w:pPr>
      <w:bookmarkStart w:id="83" w:name="_Toc105232505"/>
      <w:r w:rsidRPr="007076C8">
        <w:rPr>
          <w:b/>
          <w:bCs/>
          <w:color w:val="auto"/>
        </w:rPr>
        <w:t>Adicionando a medida dos seguimentos</w:t>
      </w:r>
      <w:bookmarkEnd w:id="83"/>
    </w:p>
    <w:p w14:paraId="4B7F86B6" w14:textId="68BAF44D" w:rsidR="004C0B42" w:rsidRPr="007076C8" w:rsidRDefault="00DB1C0E" w:rsidP="00137162">
      <w:r w:rsidRPr="007076C8">
        <w:t>Nesta parte será necessário o uso da ferramenta “Dist</w:t>
      </w:r>
      <w:r w:rsidR="002B734F" w:rsidRPr="007076C8">
        <w:t>â</w:t>
      </w:r>
      <w:r w:rsidRPr="007076C8">
        <w:t>ncia, Comprimento ou Perímetro”, para que facilite a visualização do módulo dos seguimentos. Veja na figura abaixo:</w:t>
      </w:r>
    </w:p>
    <w:p w14:paraId="765FE076" w14:textId="77777777" w:rsidR="004C0B42" w:rsidRPr="007076C8" w:rsidRDefault="00DB1C0E" w:rsidP="00137162">
      <w:pPr>
        <w:pStyle w:val="Figura"/>
        <w:keepNext/>
        <w:keepLines/>
        <w:spacing w:before="276"/>
        <w:rPr>
          <w:color w:val="auto"/>
        </w:rPr>
      </w:pPr>
      <w:bookmarkStart w:id="84" w:name="_Toc105509707"/>
      <w:r w:rsidRPr="007076C8">
        <w:rPr>
          <w:color w:val="auto"/>
        </w:rPr>
        <w:lastRenderedPageBreak/>
        <w:t>Figura 49 — Ferramenta (Distância, Comprimento ou Perímetro)</w:t>
      </w:r>
      <w:bookmarkEnd w:id="84"/>
    </w:p>
    <w:p w14:paraId="5733101E" w14:textId="77777777" w:rsidR="004C0B42" w:rsidRPr="007076C8" w:rsidRDefault="00DB1C0E" w:rsidP="00137162">
      <w:pPr>
        <w:pStyle w:val="Illustration"/>
        <w:keepNext/>
        <w:keepLines/>
      </w:pPr>
      <w:r w:rsidRPr="007076C8">
        <w:rPr>
          <w:noProof/>
        </w:rPr>
        <w:drawing>
          <wp:inline distT="0" distB="0" distL="0" distR="0" wp14:anchorId="5C7E530B" wp14:editId="0DA3538C">
            <wp:extent cx="5161085" cy="5591175"/>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0"/>
                    <a:srcRect/>
                    <a:stretch>
                      <a:fillRect/>
                    </a:stretch>
                  </pic:blipFill>
                  <pic:spPr bwMode="auto">
                    <a:xfrm>
                      <a:off x="0" y="0"/>
                      <a:ext cx="5161085" cy="5591175"/>
                    </a:xfrm>
                    <a:prstGeom prst="rect">
                      <a:avLst/>
                    </a:prstGeom>
                  </pic:spPr>
                </pic:pic>
              </a:graphicData>
            </a:graphic>
          </wp:inline>
        </w:drawing>
      </w:r>
    </w:p>
    <w:p w14:paraId="5CFE3579" w14:textId="77777777" w:rsidR="004C0B42" w:rsidRPr="007076C8" w:rsidRDefault="00DB1C0E" w:rsidP="00137162">
      <w:pPr>
        <w:pStyle w:val="IllustrationQuote"/>
        <w:keepLines/>
        <w:spacing w:after="276"/>
      </w:pPr>
      <w:r w:rsidRPr="007076C8">
        <w:t xml:space="preserve">Fonte: Ramiro (2022) </w:t>
      </w:r>
    </w:p>
    <w:p w14:paraId="1F565659" w14:textId="5F28E26A" w:rsidR="004C0B42" w:rsidRPr="007076C8" w:rsidRDefault="00DB1C0E" w:rsidP="00137162">
      <w:r w:rsidRPr="007076C8">
        <w:tab/>
        <w:t xml:space="preserve">Após a seleção da ferramenta deve-se fazer os três seguimentos para </w:t>
      </w:r>
      <w:r w:rsidR="002C02F4" w:rsidRPr="007076C8">
        <w:t>ob</w:t>
      </w:r>
      <w:r w:rsidRPr="007076C8">
        <w:t>ter o</w:t>
      </w:r>
      <w:r w:rsidR="002C02F4" w:rsidRPr="007076C8">
        <w:t>s respectivos</w:t>
      </w:r>
      <w:r w:rsidRPr="007076C8">
        <w:t xml:space="preserve"> módulo</w:t>
      </w:r>
      <w:r w:rsidR="002C02F4" w:rsidRPr="007076C8">
        <w:t>s.</w:t>
      </w:r>
      <w:r w:rsidRPr="007076C8">
        <w:t xml:space="preserve"> </w:t>
      </w:r>
      <w:r w:rsidR="002C02F4" w:rsidRPr="007076C8">
        <w:t>O</w:t>
      </w:r>
      <w:r w:rsidRPr="007076C8">
        <w:t>bserve que no seguimento “f” já é possível ter o m</w:t>
      </w:r>
      <w:r w:rsidR="002B734F" w:rsidRPr="007076C8">
        <w:t>ó</w:t>
      </w:r>
      <w:r w:rsidRPr="007076C8">
        <w:t>dulo que esta hachurada de azul, deve-se fazer o mesmo para o seguimento “g” e “h”. Após o término do modulo dos seguimentos ter-se-á a figura abaixo:</w:t>
      </w:r>
    </w:p>
    <w:p w14:paraId="4E3B63AE" w14:textId="77777777" w:rsidR="004C0B42" w:rsidRPr="007076C8" w:rsidRDefault="00DB1C0E" w:rsidP="00137162">
      <w:pPr>
        <w:pStyle w:val="Figura"/>
        <w:keepNext/>
        <w:keepLines/>
        <w:spacing w:before="276"/>
        <w:rPr>
          <w:color w:val="auto"/>
        </w:rPr>
      </w:pPr>
      <w:bookmarkStart w:id="85" w:name="_Toc105509708"/>
      <w:r w:rsidRPr="007076C8">
        <w:rPr>
          <w:color w:val="auto"/>
        </w:rPr>
        <w:lastRenderedPageBreak/>
        <w:t>Figura 50 — Visualização da Ferramenta</w:t>
      </w:r>
      <w:bookmarkEnd w:id="85"/>
    </w:p>
    <w:p w14:paraId="576BF1C3" w14:textId="77777777" w:rsidR="004C0B42" w:rsidRPr="007076C8" w:rsidRDefault="00DB1C0E" w:rsidP="00137162">
      <w:pPr>
        <w:pStyle w:val="Illustration"/>
        <w:keepNext/>
        <w:keepLines/>
      </w:pPr>
      <w:r w:rsidRPr="007076C8">
        <w:rPr>
          <w:noProof/>
        </w:rPr>
        <w:drawing>
          <wp:inline distT="0" distB="0" distL="0" distR="0" wp14:anchorId="698CC5B3" wp14:editId="588957F1">
            <wp:extent cx="5762625" cy="19050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1"/>
                    <a:srcRect/>
                    <a:stretch>
                      <a:fillRect/>
                    </a:stretch>
                  </pic:blipFill>
                  <pic:spPr bwMode="auto">
                    <a:xfrm>
                      <a:off x="0" y="0"/>
                      <a:ext cx="5762625" cy="1905000"/>
                    </a:xfrm>
                    <a:prstGeom prst="rect">
                      <a:avLst/>
                    </a:prstGeom>
                  </pic:spPr>
                </pic:pic>
              </a:graphicData>
            </a:graphic>
          </wp:inline>
        </w:drawing>
      </w:r>
    </w:p>
    <w:p w14:paraId="6326A0BA" w14:textId="211BCE1F" w:rsidR="004C0B42" w:rsidRPr="007076C8" w:rsidRDefault="00DB1C0E" w:rsidP="00137162">
      <w:pPr>
        <w:pStyle w:val="IllustrationQuote"/>
        <w:keepLines/>
        <w:spacing w:after="276"/>
      </w:pPr>
      <w:r w:rsidRPr="007076C8">
        <w:t xml:space="preserve">Fonte: </w:t>
      </w:r>
      <w:r w:rsidR="00BA389C" w:rsidRPr="007076C8">
        <w:t>Ramiro</w:t>
      </w:r>
      <w:r w:rsidRPr="007076C8">
        <w:t xml:space="preserve"> (2022) </w:t>
      </w:r>
    </w:p>
    <w:p w14:paraId="3F56F512" w14:textId="55C05B17" w:rsidR="002C02F4" w:rsidRPr="007076C8" w:rsidRDefault="002C02F4" w:rsidP="002C02F4">
      <w:r w:rsidRPr="007076C8">
        <w:t xml:space="preserve">Assim, </w:t>
      </w:r>
      <w:r w:rsidR="00BA389C" w:rsidRPr="007076C8">
        <w:t>sintetizando esse resultado, para multiplicar dois números complexos na forma polar basta saber os seus módulos e seus argumentos. O produto é obtido multiplicando os módulos, somando os argumentos e aplica a fórmula.</w:t>
      </w:r>
    </w:p>
    <w:p w14:paraId="5BF0E612" w14:textId="77777777" w:rsidR="004C0B42" w:rsidRPr="007076C8" w:rsidRDefault="00DB1C0E" w:rsidP="00137162">
      <w:pPr>
        <w:pStyle w:val="TertiaryTitle"/>
        <w:keepLines/>
        <w:numPr>
          <w:ilvl w:val="2"/>
          <w:numId w:val="2"/>
        </w:numPr>
        <w:ind w:left="640" w:hanging="640"/>
        <w:rPr>
          <w:color w:val="auto"/>
        </w:rPr>
      </w:pPr>
      <w:bookmarkStart w:id="86" w:name="_Toc105232506"/>
      <w:r w:rsidRPr="007076C8">
        <w:rPr>
          <w:b/>
          <w:bCs/>
          <w:color w:val="auto"/>
        </w:rPr>
        <w:t>Alterando a malha para a forma polar</w:t>
      </w:r>
      <w:bookmarkEnd w:id="86"/>
    </w:p>
    <w:p w14:paraId="43B72CF6" w14:textId="77777777" w:rsidR="004C0B42" w:rsidRPr="007076C8" w:rsidRDefault="00DB1C0E" w:rsidP="00137162">
      <w:r w:rsidRPr="007076C8">
        <w:t xml:space="preserve">Para uma visualização adequada também será necessário a seguinte operação. Com o lado esquerdo do </w:t>
      </w:r>
      <w:r w:rsidRPr="007076C8">
        <w:rPr>
          <w:i/>
          <w:iCs/>
        </w:rPr>
        <w:t xml:space="preserve">mouse </w:t>
      </w:r>
      <w:r w:rsidRPr="007076C8">
        <w:t xml:space="preserve">dê um clique e selecione a última opção “Janela de visualização” depois vá a quarta coluna com o nome “malha” e na opção tipo de malha escolha a opção ''polar''. Siga a figura ilustrativa abaixo. </w:t>
      </w:r>
    </w:p>
    <w:p w14:paraId="6544ACD6" w14:textId="77777777" w:rsidR="004C0B42" w:rsidRPr="007076C8" w:rsidRDefault="00DB1C0E" w:rsidP="00137162">
      <w:pPr>
        <w:pStyle w:val="Figura"/>
        <w:keepNext/>
        <w:keepLines/>
        <w:spacing w:before="276"/>
        <w:rPr>
          <w:color w:val="auto"/>
        </w:rPr>
      </w:pPr>
      <w:bookmarkStart w:id="87" w:name="_Toc105509709"/>
      <w:r w:rsidRPr="007076C8">
        <w:rPr>
          <w:color w:val="auto"/>
        </w:rPr>
        <w:lastRenderedPageBreak/>
        <w:t>Figura 51 — Mudando para a Forma Polar</w:t>
      </w:r>
      <w:bookmarkEnd w:id="87"/>
    </w:p>
    <w:p w14:paraId="16A774EC" w14:textId="77777777" w:rsidR="004C0B42" w:rsidRPr="007076C8" w:rsidRDefault="00DB1C0E" w:rsidP="00137162">
      <w:pPr>
        <w:pStyle w:val="Illustration"/>
        <w:keepNext/>
        <w:keepLines/>
      </w:pPr>
      <w:r w:rsidRPr="007076C8">
        <w:rPr>
          <w:noProof/>
        </w:rPr>
        <w:drawing>
          <wp:inline distT="0" distB="0" distL="0" distR="0" wp14:anchorId="27FF9251" wp14:editId="129CF822">
            <wp:extent cx="3124200" cy="5019675"/>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2"/>
                    <a:srcRect/>
                    <a:stretch>
                      <a:fillRect/>
                    </a:stretch>
                  </pic:blipFill>
                  <pic:spPr bwMode="auto">
                    <a:xfrm>
                      <a:off x="0" y="0"/>
                      <a:ext cx="3124200" cy="5019675"/>
                    </a:xfrm>
                    <a:prstGeom prst="rect">
                      <a:avLst/>
                    </a:prstGeom>
                  </pic:spPr>
                </pic:pic>
              </a:graphicData>
            </a:graphic>
          </wp:inline>
        </w:drawing>
      </w:r>
    </w:p>
    <w:p w14:paraId="313D39C8" w14:textId="3AA36935" w:rsidR="004C0B42" w:rsidRDefault="00DB1C0E" w:rsidP="00137162">
      <w:pPr>
        <w:pStyle w:val="IllustrationQuote"/>
        <w:keepLines/>
        <w:spacing w:after="276"/>
      </w:pPr>
      <w:r w:rsidRPr="007076C8">
        <w:t xml:space="preserve">Fonte: Ramiro (2022) </w:t>
      </w:r>
    </w:p>
    <w:p w14:paraId="14DE8267" w14:textId="32B6DCFB" w:rsidR="004C0B42" w:rsidRPr="007076C8" w:rsidRDefault="00DB1C0E" w:rsidP="00BE1FA8">
      <w:pPr>
        <w:ind w:firstLine="993"/>
      </w:pPr>
      <w:r w:rsidRPr="007076C8">
        <w:t>Com isso obtém-se a seguinte janela de visualização:</w:t>
      </w:r>
    </w:p>
    <w:p w14:paraId="373D6D9B" w14:textId="77777777" w:rsidR="004C0B42" w:rsidRPr="007076C8" w:rsidRDefault="00DB1C0E" w:rsidP="00137162">
      <w:pPr>
        <w:pStyle w:val="Figura"/>
        <w:keepNext/>
        <w:keepLines/>
        <w:spacing w:before="276"/>
        <w:rPr>
          <w:color w:val="auto"/>
        </w:rPr>
      </w:pPr>
      <w:bookmarkStart w:id="88" w:name="_Toc105509710"/>
      <w:r w:rsidRPr="007076C8">
        <w:rPr>
          <w:color w:val="auto"/>
        </w:rPr>
        <w:lastRenderedPageBreak/>
        <w:t xml:space="preserve">Figura 52 — </w:t>
      </w:r>
      <w:proofErr w:type="gramStart"/>
      <w:r w:rsidRPr="007076C8">
        <w:rPr>
          <w:color w:val="auto"/>
        </w:rPr>
        <w:t>Resultado Final</w:t>
      </w:r>
      <w:bookmarkEnd w:id="88"/>
      <w:proofErr w:type="gramEnd"/>
    </w:p>
    <w:p w14:paraId="4AA29206" w14:textId="77777777" w:rsidR="004C0B42" w:rsidRPr="007076C8" w:rsidRDefault="00DB1C0E" w:rsidP="00137162">
      <w:pPr>
        <w:pStyle w:val="Illustration"/>
        <w:keepNext/>
        <w:keepLines/>
      </w:pPr>
      <w:r w:rsidRPr="007076C8">
        <w:rPr>
          <w:noProof/>
        </w:rPr>
        <w:drawing>
          <wp:inline distT="0" distB="0" distL="0" distR="0" wp14:anchorId="2AE7E780" wp14:editId="776D2B7D">
            <wp:extent cx="3985260" cy="2825912"/>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3"/>
                    <a:srcRect/>
                    <a:stretch>
                      <a:fillRect/>
                    </a:stretch>
                  </pic:blipFill>
                  <pic:spPr bwMode="auto">
                    <a:xfrm>
                      <a:off x="0" y="0"/>
                      <a:ext cx="4010798" cy="2844021"/>
                    </a:xfrm>
                    <a:prstGeom prst="rect">
                      <a:avLst/>
                    </a:prstGeom>
                  </pic:spPr>
                </pic:pic>
              </a:graphicData>
            </a:graphic>
          </wp:inline>
        </w:drawing>
      </w:r>
    </w:p>
    <w:p w14:paraId="59C8CB4B" w14:textId="45076A58" w:rsidR="004C0B42" w:rsidRPr="007076C8" w:rsidRDefault="00DB1C0E" w:rsidP="00137162">
      <w:pPr>
        <w:pStyle w:val="IllustrationQuote"/>
        <w:keepLines/>
        <w:spacing w:after="276"/>
      </w:pPr>
      <w:r w:rsidRPr="007076C8">
        <w:t xml:space="preserve">Fonte: </w:t>
      </w:r>
      <w:r w:rsidR="00BA389C" w:rsidRPr="007076C8">
        <w:t>Ramiro</w:t>
      </w:r>
      <w:r w:rsidRPr="007076C8">
        <w:t xml:space="preserve"> (2022) </w:t>
      </w:r>
    </w:p>
    <w:p w14:paraId="12B1E329" w14:textId="1379B2D2" w:rsidR="00665B29" w:rsidRPr="007076C8" w:rsidRDefault="00F473E7" w:rsidP="00665B29">
      <w:r w:rsidRPr="007076C8">
        <w:t xml:space="preserve">Assim, </w:t>
      </w:r>
      <w:r w:rsidR="00665B29" w:rsidRPr="007076C8">
        <w:t>se observa que</w:t>
      </w:r>
      <w:r w:rsidR="00665B29" w:rsidRPr="007076C8">
        <w:rPr>
          <w:rStyle w:val="cf01"/>
          <w:rFonts w:ascii="Arial" w:hAnsi="Arial" w:cs="Arial"/>
          <w:sz w:val="24"/>
          <w:szCs w:val="24"/>
        </w:rPr>
        <w:t xml:space="preserve"> ao selecionar a opção, a passa de quadriculada para polar mudando a forma de visualização.</w:t>
      </w:r>
    </w:p>
    <w:p w14:paraId="072BD14B" w14:textId="77777777" w:rsidR="004C0B42" w:rsidRPr="007076C8" w:rsidRDefault="00DB1C0E" w:rsidP="00137162">
      <w:pPr>
        <w:pStyle w:val="SecondaryTitle"/>
        <w:keepLines/>
        <w:numPr>
          <w:ilvl w:val="1"/>
          <w:numId w:val="2"/>
        </w:numPr>
        <w:ind w:left="440" w:hanging="440"/>
        <w:rPr>
          <w:color w:val="auto"/>
        </w:rPr>
      </w:pPr>
      <w:bookmarkStart w:id="89" w:name="_Toc105232507"/>
      <w:r w:rsidRPr="007076C8">
        <w:rPr>
          <w:caps/>
          <w:color w:val="auto"/>
        </w:rPr>
        <w:t>Divisão de números complexos na forma trigonométrica</w:t>
      </w:r>
      <w:bookmarkEnd w:id="89"/>
    </w:p>
    <w:p w14:paraId="4B3626E2" w14:textId="331560CE" w:rsidR="00A310CF" w:rsidRPr="00AE12CE" w:rsidRDefault="00A310CF" w:rsidP="00137162">
      <w:pPr>
        <w:pStyle w:val="PargrafodaLista"/>
        <w:ind w:firstLine="640"/>
      </w:pPr>
      <w:r w:rsidRPr="00AE12CE">
        <w:t xml:space="preserve">A divisão pode ser pensada como operação inversa da multiplicação: </w:t>
      </w:r>
      <m:oMath>
        <m:f>
          <m:fPr>
            <m:ctrlPr>
              <w:rPr>
                <w:rFonts w:ascii="Cambria Math" w:hAnsi="Cambria Math"/>
                <w:i/>
              </w:rPr>
            </m:ctrlPr>
          </m:fPr>
          <m:num>
            <m:r>
              <w:rPr>
                <w:rFonts w:ascii="Cambria Math" w:hAnsi="Cambria Math"/>
              </w:rPr>
              <m:t>z</m:t>
            </m:r>
          </m:num>
          <m:den>
            <m:r>
              <w:rPr>
                <w:rFonts w:ascii="Cambria Math" w:hAnsi="Cambria Math"/>
              </w:rPr>
              <m:t>w</m:t>
            </m:r>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z</m:t>
                </m:r>
              </m:e>
            </m:d>
            <m:r>
              <w:rPr>
                <w:rFonts w:ascii="Cambria Math" w:hAnsi="Cambria Math"/>
              </w:rPr>
              <m:t>(cosθ+isenθ)</m:t>
            </m:r>
          </m:num>
          <m:den>
            <m:d>
              <m:dPr>
                <m:begChr m:val="|"/>
                <m:endChr m:val="|"/>
                <m:ctrlPr>
                  <w:rPr>
                    <w:rFonts w:ascii="Cambria Math" w:hAnsi="Cambria Math"/>
                    <w:i/>
                  </w:rPr>
                </m:ctrlPr>
              </m:dPr>
              <m:e>
                <m:r>
                  <w:rPr>
                    <w:rFonts w:ascii="Cambria Math" w:hAnsi="Cambria Math"/>
                  </w:rPr>
                  <m:t>w</m:t>
                </m:r>
              </m:e>
            </m:d>
            <m:r>
              <w:rPr>
                <w:rFonts w:ascii="Cambria Math" w:hAnsi="Cambria Math"/>
              </w:rPr>
              <m:t>(cosα+isenα)</m:t>
            </m:r>
          </m:den>
        </m:f>
        <m:r>
          <w:rPr>
            <w:rFonts w:ascii="Cambria Math" w:hAnsi="Cambria Math"/>
          </w:rPr>
          <m:t xml:space="preserve"> </m:t>
        </m:r>
      </m:oMath>
      <w:r w:rsidRPr="00AE12CE">
        <w:t>=</w:t>
      </w:r>
      <m:oMath>
        <m:r>
          <w:rPr>
            <w:rFonts w:ascii="Cambria Math" w:hAnsi="Cambria Math"/>
          </w:rPr>
          <m:t xml:space="preserve"> </m:t>
        </m:r>
        <m:f>
          <m:fPr>
            <m:ctrlPr>
              <w:rPr>
                <w:rFonts w:ascii="Cambria Math" w:hAnsi="Cambria Math"/>
                <w:i/>
              </w:rPr>
            </m:ctrlPr>
          </m:fPr>
          <m:num>
            <m:d>
              <m:dPr>
                <m:begChr m:val="|"/>
                <m:endChr m:val="|"/>
                <m:ctrlPr>
                  <w:rPr>
                    <w:rFonts w:ascii="Cambria Math" w:hAnsi="Cambria Math"/>
                    <w:i/>
                  </w:rPr>
                </m:ctrlPr>
              </m:dPr>
              <m:e>
                <m:r>
                  <w:rPr>
                    <w:rFonts w:ascii="Cambria Math" w:hAnsi="Cambria Math"/>
                  </w:rPr>
                  <m:t>z</m:t>
                </m:r>
              </m:e>
            </m:d>
            <m:r>
              <w:rPr>
                <w:rFonts w:ascii="Cambria Math" w:hAnsi="Cambria Math"/>
              </w:rPr>
              <m:t>(cosθ+isenθ)</m:t>
            </m:r>
          </m:num>
          <m:den>
            <m:r>
              <w:rPr>
                <w:rFonts w:ascii="Cambria Math" w:hAnsi="Cambria Math"/>
              </w:rPr>
              <m:t xml:space="preserve"> </m:t>
            </m:r>
            <m:d>
              <m:dPr>
                <m:begChr m:val="|"/>
                <m:endChr m:val="|"/>
                <m:ctrlPr>
                  <w:rPr>
                    <w:rFonts w:ascii="Cambria Math" w:hAnsi="Cambria Math"/>
                    <w:i/>
                  </w:rPr>
                </m:ctrlPr>
              </m:dPr>
              <m:e>
                <m:r>
                  <w:rPr>
                    <w:rFonts w:ascii="Cambria Math" w:hAnsi="Cambria Math"/>
                  </w:rPr>
                  <m:t>w</m:t>
                </m:r>
              </m:e>
            </m:d>
            <m:r>
              <w:rPr>
                <w:rFonts w:ascii="Cambria Math" w:hAnsi="Cambria Math"/>
              </w:rPr>
              <m:t>(cosα+isenα)</m:t>
            </m:r>
          </m:den>
        </m:f>
        <m:r>
          <w:rPr>
            <w:rFonts w:ascii="Cambria Math" w:hAnsi="Cambria Math"/>
          </w:rPr>
          <m:t>.</m:t>
        </m:r>
        <m:f>
          <m:fPr>
            <m:ctrlPr>
              <w:rPr>
                <w:rFonts w:ascii="Cambria Math" w:hAnsi="Cambria Math"/>
                <w:i/>
              </w:rPr>
            </m:ctrlPr>
          </m:fPr>
          <m:num>
            <m:r>
              <w:rPr>
                <w:rFonts w:ascii="Cambria Math" w:hAnsi="Cambria Math"/>
              </w:rPr>
              <m:t>(cosα-isenα)</m:t>
            </m:r>
          </m:num>
          <m:den>
            <m:r>
              <w:rPr>
                <w:rFonts w:ascii="Cambria Math" w:hAnsi="Cambria Math"/>
              </w:rPr>
              <m:t>(cosα-isenα)</m:t>
            </m:r>
          </m:den>
        </m:f>
        <m:r>
          <w:rPr>
            <w:rFonts w:ascii="Cambria Math" w:hAnsi="Cambria Math"/>
          </w:rPr>
          <m:t xml:space="preserve"> </m:t>
        </m:r>
      </m:oMath>
      <w:r w:rsidRPr="00AE12CE">
        <w:t>=</w:t>
      </w:r>
      <m:oMath>
        <m:f>
          <m:fPr>
            <m:ctrlPr>
              <w:rPr>
                <w:rFonts w:ascii="Cambria Math" w:hAnsi="Cambria Math"/>
                <w:i/>
              </w:rPr>
            </m:ctrlPr>
          </m:fPr>
          <m:num>
            <m:d>
              <m:dPr>
                <m:begChr m:val="|"/>
                <m:endChr m:val="|"/>
                <m:ctrlPr>
                  <w:rPr>
                    <w:rFonts w:ascii="Cambria Math" w:hAnsi="Cambria Math"/>
                    <w:i/>
                  </w:rPr>
                </m:ctrlPr>
              </m:dPr>
              <m:e>
                <m:r>
                  <w:rPr>
                    <w:rFonts w:ascii="Cambria Math" w:hAnsi="Cambria Math"/>
                  </w:rPr>
                  <m:t>z</m:t>
                </m:r>
              </m:e>
            </m:d>
          </m:num>
          <m:den>
            <m:d>
              <m:dPr>
                <m:begChr m:val="|"/>
                <m:endChr m:val="|"/>
                <m:ctrlPr>
                  <w:rPr>
                    <w:rFonts w:ascii="Cambria Math" w:hAnsi="Cambria Math"/>
                    <w:i/>
                  </w:rPr>
                </m:ctrlPr>
              </m:dPr>
              <m:e>
                <m:r>
                  <w:rPr>
                    <w:rFonts w:ascii="Cambria Math" w:hAnsi="Cambria Math"/>
                  </w:rPr>
                  <m:t>w</m:t>
                </m:r>
              </m:e>
            </m:d>
          </m:den>
        </m:f>
        <m:r>
          <w:rPr>
            <w:rFonts w:ascii="Cambria Math" w:hAnsi="Cambria Math"/>
          </w:rPr>
          <m:t>(</m:t>
        </m:r>
      </m:oMath>
      <w:r w:rsidRPr="00AE12CE">
        <w:t>(</w:t>
      </w:r>
      <m:oMath>
        <m:r>
          <w:rPr>
            <w:rFonts w:ascii="Cambria Math" w:hAnsi="Cambria Math"/>
          </w:rPr>
          <m:t>cosθ cosα+senθsenα)+i(cosθ senα+cosαsenθ))</m:t>
        </m:r>
      </m:oMath>
      <w:r w:rsidRPr="00AE12CE">
        <w:t>=</w:t>
      </w:r>
      <m:oMath>
        <m:f>
          <m:fPr>
            <m:ctrlPr>
              <w:rPr>
                <w:rFonts w:ascii="Cambria Math" w:hAnsi="Cambria Math"/>
                <w:i/>
              </w:rPr>
            </m:ctrlPr>
          </m:fPr>
          <m:num>
            <m:d>
              <m:dPr>
                <m:begChr m:val="|"/>
                <m:endChr m:val="|"/>
                <m:ctrlPr>
                  <w:rPr>
                    <w:rFonts w:ascii="Cambria Math" w:hAnsi="Cambria Math"/>
                    <w:i/>
                  </w:rPr>
                </m:ctrlPr>
              </m:dPr>
              <m:e>
                <m:r>
                  <w:rPr>
                    <w:rFonts w:ascii="Cambria Math" w:hAnsi="Cambria Math"/>
                  </w:rPr>
                  <m:t>z</m:t>
                </m:r>
              </m:e>
            </m:d>
          </m:num>
          <m:den>
            <m:d>
              <m:dPr>
                <m:begChr m:val="|"/>
                <m:endChr m:val="|"/>
                <m:ctrlPr>
                  <w:rPr>
                    <w:rFonts w:ascii="Cambria Math" w:hAnsi="Cambria Math"/>
                    <w:i/>
                  </w:rPr>
                </m:ctrlPr>
              </m:dPr>
              <m:e>
                <m:r>
                  <w:rPr>
                    <w:rFonts w:ascii="Cambria Math" w:hAnsi="Cambria Math"/>
                  </w:rPr>
                  <m:t>w</m:t>
                </m:r>
              </m:e>
            </m:d>
          </m:den>
        </m:f>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θ-α</m:t>
                </m:r>
              </m:e>
            </m:d>
          </m:e>
        </m:func>
        <m:r>
          <w:rPr>
            <w:rFonts w:ascii="Cambria Math" w:hAnsi="Cambria Math"/>
          </w:rPr>
          <m:t xml:space="preserve"> </m:t>
        </m:r>
      </m:oMath>
      <w:r w:rsidRPr="00AE12CE">
        <w:t xml:space="preserve">+ </w:t>
      </w:r>
      <m:oMath>
        <m:r>
          <w:rPr>
            <w:rFonts w:ascii="Cambria Math" w:hAnsi="Cambria Math"/>
          </w:rPr>
          <m:t>sen(θ-α))</m:t>
        </m:r>
      </m:oMath>
      <w:r w:rsidRPr="00AE12CE">
        <w:t>. Para obter o resultado da divisão de dois números complexos, basta dividir seus módulos e subtrair seus argumentos e substituímos na fórmula.</w:t>
      </w:r>
    </w:p>
    <w:p w14:paraId="562FA0B1" w14:textId="563BBB7C" w:rsidR="00B15511" w:rsidRPr="007076C8" w:rsidRDefault="00B15511" w:rsidP="00137162">
      <w:pPr>
        <w:pStyle w:val="PargrafodaLista"/>
        <w:ind w:firstLine="640"/>
        <w:rPr>
          <w:b/>
        </w:rPr>
      </w:pPr>
      <w:r w:rsidRPr="007076C8">
        <w:t xml:space="preserve">Portanto, </w:t>
      </w:r>
      <w:r w:rsidRPr="007076C8">
        <w:rPr>
          <w:rStyle w:val="cf01"/>
          <w:rFonts w:ascii="Arial" w:hAnsi="Arial" w:cs="Arial"/>
          <w:sz w:val="24"/>
          <w:szCs w:val="24"/>
        </w:rPr>
        <w:t xml:space="preserve">se pode observar que Z/W </w:t>
      </w:r>
      <w:r w:rsidRPr="007076C8">
        <w:rPr>
          <w:rStyle w:val="cf11"/>
          <w:rFonts w:ascii="Arial" w:hAnsi="Arial" w:cs="Arial"/>
          <w:sz w:val="24"/>
          <w:szCs w:val="24"/>
        </w:rPr>
        <w:t>é um número complexo onde o seu módulo é o quociente dos módulos do dividendo e do divisor, logo seu argumento é a diferença dos argumentos do dividendo e do divisor.</w:t>
      </w:r>
    </w:p>
    <w:p w14:paraId="6B1D6924" w14:textId="77777777" w:rsidR="004C0B42" w:rsidRPr="007076C8" w:rsidRDefault="00DB1C0E" w:rsidP="00137162">
      <w:pPr>
        <w:pStyle w:val="TertiaryTitle"/>
        <w:keepLines/>
        <w:numPr>
          <w:ilvl w:val="2"/>
          <w:numId w:val="2"/>
        </w:numPr>
        <w:ind w:left="640" w:hanging="640"/>
        <w:rPr>
          <w:color w:val="auto"/>
        </w:rPr>
      </w:pPr>
      <w:bookmarkStart w:id="90" w:name="_Toc105232508"/>
      <w:r w:rsidRPr="007076C8">
        <w:rPr>
          <w:b/>
          <w:bCs/>
          <w:color w:val="auto"/>
        </w:rPr>
        <w:t>Criando os pontos</w:t>
      </w:r>
      <w:bookmarkEnd w:id="90"/>
    </w:p>
    <w:p w14:paraId="62578D0D" w14:textId="73CF53F5" w:rsidR="004C0B42" w:rsidRPr="007076C8" w:rsidRDefault="00DB1C0E" w:rsidP="00137162">
      <w:r w:rsidRPr="007076C8">
        <w:t>De modo análogo a construção feita acima, faz-se dois pontos na forma polar. Para isso será utilizado o comando “r*(cos(a)+</w:t>
      </w:r>
      <w:r w:rsidR="00B15511" w:rsidRPr="007076C8">
        <w:t>i</w:t>
      </w:r>
      <w:r w:rsidRPr="007076C8">
        <w:t>*</w:t>
      </w:r>
      <w:proofErr w:type="spellStart"/>
      <w:r w:rsidRPr="007076C8">
        <w:t>sen</w:t>
      </w:r>
      <w:proofErr w:type="spellEnd"/>
      <w:r w:rsidRPr="007076C8">
        <w:t xml:space="preserve">(a))” para criar um </w:t>
      </w:r>
      <w:r w:rsidR="00EF391C" w:rsidRPr="007076C8">
        <w:t>ponto</w:t>
      </w:r>
      <w:r w:rsidR="00A310CF" w:rsidRPr="007076C8">
        <w:t xml:space="preserve">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sidR="00A310CF" w:rsidRPr="007076C8">
        <w:t xml:space="preserve"> e um para criar um </w:t>
      </w:r>
      <m:oMath>
        <m:sSub>
          <m:sSubPr>
            <m:ctrlPr>
              <w:rPr>
                <w:rFonts w:ascii="Cambria Math" w:hAnsi="Cambria Math"/>
                <w:i/>
              </w:rPr>
            </m:ctrlPr>
          </m:sSubPr>
          <m:e>
            <m:r>
              <w:rPr>
                <w:rFonts w:ascii="Cambria Math" w:hAnsi="Cambria Math"/>
              </w:rPr>
              <m:t>z</m:t>
            </m:r>
          </m:e>
          <m:sub>
            <m:r>
              <w:rPr>
                <w:rFonts w:ascii="Cambria Math" w:hAnsi="Cambria Math"/>
              </w:rPr>
              <m:t>2</m:t>
            </m:r>
          </m:sub>
        </m:sSub>
      </m:oMath>
      <w:r w:rsidR="009422BB" w:rsidRPr="007076C8">
        <w:t xml:space="preserve"> </w:t>
      </w:r>
      <w:r w:rsidR="00EF391C" w:rsidRPr="007076C8">
        <w:t>será</w:t>
      </w:r>
      <w:r w:rsidRPr="007076C8">
        <w:t xml:space="preserve"> utilizado o comando “p*(cos(b)+</w:t>
      </w:r>
      <w:r w:rsidR="00B15511" w:rsidRPr="007076C8">
        <w:t>i</w:t>
      </w:r>
      <w:r w:rsidRPr="007076C8">
        <w:t>*</w:t>
      </w:r>
      <w:proofErr w:type="spellStart"/>
      <w:r w:rsidRPr="007076C8">
        <w:t>sen</w:t>
      </w:r>
      <w:proofErr w:type="spellEnd"/>
      <w:r w:rsidRPr="007076C8">
        <w:t xml:space="preserve">(b))”. Caso seja de interesse </w:t>
      </w:r>
      <w:r w:rsidRPr="007076C8">
        <w:lastRenderedPageBreak/>
        <w:t xml:space="preserve">do operador fazer as alterações para </w:t>
      </w:r>
      <w:r w:rsidR="00EF391C" w:rsidRPr="007076C8">
        <w:t xml:space="preserve">que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sidR="00A310CF" w:rsidRPr="007076C8">
        <w:t xml:space="preserve"> </w:t>
      </w:r>
      <w:r w:rsidR="00EF391C" w:rsidRPr="007076C8">
        <w:t>tenha</w:t>
      </w:r>
      <w:r w:rsidRPr="007076C8">
        <w:t xml:space="preserve"> o nome de </w:t>
      </w:r>
      <w:r w:rsidR="00C632CD" w:rsidRPr="007076C8">
        <w:t>“</w:t>
      </w:r>
      <w:r w:rsidRPr="007076C8">
        <w:t>Z</w:t>
      </w:r>
      <w:r w:rsidR="00C632CD" w:rsidRPr="007076C8">
        <w:t>”</w:t>
      </w:r>
      <w:r w:rsidRPr="007076C8">
        <w:t xml:space="preserve"> e </w:t>
      </w:r>
      <m:oMath>
        <m:sSub>
          <m:sSubPr>
            <m:ctrlPr>
              <w:rPr>
                <w:rFonts w:ascii="Cambria Math" w:hAnsi="Cambria Math"/>
                <w:i/>
              </w:rPr>
            </m:ctrlPr>
          </m:sSubPr>
          <m:e>
            <m:r>
              <w:rPr>
                <w:rFonts w:ascii="Cambria Math" w:hAnsi="Cambria Math"/>
              </w:rPr>
              <m:t>z</m:t>
            </m:r>
          </m:e>
          <m:sub>
            <m:r>
              <w:rPr>
                <w:rFonts w:ascii="Cambria Math" w:hAnsi="Cambria Math"/>
              </w:rPr>
              <m:t>2</m:t>
            </m:r>
          </m:sub>
        </m:sSub>
      </m:oMath>
      <w:r w:rsidR="00C632CD" w:rsidRPr="007076C8">
        <w:t xml:space="preserve"> de “W”</w:t>
      </w:r>
      <w:r w:rsidRPr="007076C8">
        <w:t>, basta que seja feita a mudança de nomes, como foi mencionado nos tópicos anteriores.</w:t>
      </w:r>
    </w:p>
    <w:p w14:paraId="53CB190B" w14:textId="77777777" w:rsidR="004C0B42" w:rsidRPr="007076C8" w:rsidRDefault="00DB1C0E" w:rsidP="00137162">
      <w:pPr>
        <w:pStyle w:val="Figura"/>
        <w:keepNext/>
        <w:keepLines/>
        <w:spacing w:before="276"/>
        <w:rPr>
          <w:color w:val="auto"/>
        </w:rPr>
      </w:pPr>
      <w:bookmarkStart w:id="91" w:name="_Toc105509711"/>
      <w:r w:rsidRPr="007076C8">
        <w:rPr>
          <w:color w:val="auto"/>
        </w:rPr>
        <w:t>Figura 53 — Criação dos Pontos</w:t>
      </w:r>
      <w:bookmarkEnd w:id="91"/>
    </w:p>
    <w:p w14:paraId="318C955C" w14:textId="77777777" w:rsidR="004C0B42" w:rsidRPr="007076C8" w:rsidRDefault="00DB1C0E" w:rsidP="00137162">
      <w:pPr>
        <w:pStyle w:val="Illustration"/>
        <w:keepNext/>
        <w:keepLines/>
      </w:pPr>
      <w:r w:rsidRPr="007076C8">
        <w:rPr>
          <w:noProof/>
        </w:rPr>
        <w:drawing>
          <wp:inline distT="0" distB="0" distL="0" distR="0" wp14:anchorId="73C036F7" wp14:editId="18E19917">
            <wp:extent cx="5343525" cy="2155075"/>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4"/>
                    <a:srcRect/>
                    <a:stretch>
                      <a:fillRect/>
                    </a:stretch>
                  </pic:blipFill>
                  <pic:spPr bwMode="auto">
                    <a:xfrm>
                      <a:off x="0" y="0"/>
                      <a:ext cx="5346858" cy="2156419"/>
                    </a:xfrm>
                    <a:prstGeom prst="rect">
                      <a:avLst/>
                    </a:prstGeom>
                  </pic:spPr>
                </pic:pic>
              </a:graphicData>
            </a:graphic>
          </wp:inline>
        </w:drawing>
      </w:r>
    </w:p>
    <w:p w14:paraId="794AC681" w14:textId="00D13138" w:rsidR="004C0B42" w:rsidRPr="007076C8" w:rsidRDefault="00DB1C0E" w:rsidP="00137162">
      <w:pPr>
        <w:pStyle w:val="IllustrationQuote"/>
        <w:keepLines/>
        <w:spacing w:after="276"/>
      </w:pPr>
      <w:r w:rsidRPr="007076C8">
        <w:t xml:space="preserve">Fonte: </w:t>
      </w:r>
      <w:r w:rsidR="00802F0B" w:rsidRPr="007076C8">
        <w:t>Ramiro</w:t>
      </w:r>
      <w:r w:rsidRPr="007076C8">
        <w:t xml:space="preserve"> (2022) </w:t>
      </w:r>
    </w:p>
    <w:p w14:paraId="48DEC31B" w14:textId="573F4E28" w:rsidR="00B15511" w:rsidRPr="007076C8" w:rsidRDefault="00B15511" w:rsidP="00B15511">
      <w:r w:rsidRPr="007076C8">
        <w:t xml:space="preserve">Desse modo, </w:t>
      </w:r>
      <w:r w:rsidR="002B734F" w:rsidRPr="007076C8">
        <w:t>para criar um ponto</w:t>
      </w:r>
      <w:r w:rsidR="00802F0B" w:rsidRPr="007076C8">
        <w:t xml:space="preserve"> se faz necessário que todos os dados adicionados estejam corretos para que o </w:t>
      </w:r>
      <w:r w:rsidR="00802F0B" w:rsidRPr="007076C8">
        <w:rPr>
          <w:i/>
          <w:iCs/>
        </w:rPr>
        <w:t>software</w:t>
      </w:r>
      <w:r w:rsidR="00802F0B" w:rsidRPr="007076C8">
        <w:t xml:space="preserve"> identifique a operação   corretamente.</w:t>
      </w:r>
    </w:p>
    <w:p w14:paraId="44AE4C22" w14:textId="77777777" w:rsidR="004C0B42" w:rsidRPr="007076C8" w:rsidRDefault="00DB1C0E" w:rsidP="00137162">
      <w:pPr>
        <w:pStyle w:val="TertiaryTitle"/>
        <w:keepLines/>
        <w:numPr>
          <w:ilvl w:val="2"/>
          <w:numId w:val="2"/>
        </w:numPr>
        <w:ind w:left="640" w:hanging="640"/>
        <w:rPr>
          <w:color w:val="auto"/>
        </w:rPr>
      </w:pPr>
      <w:bookmarkStart w:id="92" w:name="_Toc105232509"/>
      <w:r w:rsidRPr="007076C8">
        <w:rPr>
          <w:b/>
          <w:bCs/>
          <w:color w:val="auto"/>
        </w:rPr>
        <w:t>Criando vetores</w:t>
      </w:r>
      <w:bookmarkEnd w:id="92"/>
    </w:p>
    <w:p w14:paraId="6DAB8532" w14:textId="592AA851" w:rsidR="004C0B42" w:rsidRPr="007076C8" w:rsidRDefault="00DB1C0E" w:rsidP="00137162">
      <w:r w:rsidRPr="007076C8">
        <w:t>Para uma melhor visualização, serão criados três vetores que partem da origem do plano</w:t>
      </w:r>
      <w:r w:rsidR="00802F0B" w:rsidRPr="007076C8">
        <w:t xml:space="preserve">, para isso, quando se cria um vetor o </w:t>
      </w:r>
      <w:r w:rsidR="00802F0B" w:rsidRPr="007076C8">
        <w:rPr>
          <w:i/>
          <w:iCs/>
        </w:rPr>
        <w:t xml:space="preserve">software </w:t>
      </w:r>
      <w:r w:rsidR="00802F0B" w:rsidRPr="007076C8">
        <w:t>nomeia automaticamente os vetores, como ilustrado a seguir:</w:t>
      </w:r>
      <w:r w:rsidRPr="007076C8">
        <w:t xml:space="preserve">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 xml:space="preserve"> e </m:t>
        </m:r>
        <m:sSub>
          <m:sSubPr>
            <m:ctrlPr>
              <w:rPr>
                <w:rFonts w:ascii="Cambria Math" w:hAnsi="Cambria Math"/>
                <w:i/>
              </w:rPr>
            </m:ctrlPr>
          </m:sSubPr>
          <m:e>
            <m:r>
              <w:rPr>
                <w:rFonts w:ascii="Cambria Math" w:hAnsi="Cambria Math"/>
              </w:rPr>
              <m:t>z</m:t>
            </m:r>
          </m:e>
          <m:sub>
            <m:r>
              <w:rPr>
                <w:rFonts w:ascii="Cambria Math" w:hAnsi="Cambria Math"/>
              </w:rPr>
              <m:t>3</m:t>
            </m:r>
          </m:sub>
        </m:sSub>
      </m:oMath>
      <w:r w:rsidRPr="007076C8">
        <w:t xml:space="preserve">. Caso os pontos estejam sobrepondo um ao outro, e preferível que seja feita uma mudança </w:t>
      </w:r>
      <w:r w:rsidR="009422BB" w:rsidRPr="007076C8">
        <w:t>nos valores</w:t>
      </w:r>
      <w:r w:rsidRPr="007076C8">
        <w:t xml:space="preserve"> de algumas das constantes para que facilite a criação dos vetores.</w:t>
      </w:r>
    </w:p>
    <w:p w14:paraId="6821CEFD" w14:textId="77777777" w:rsidR="004C0B42" w:rsidRPr="007076C8" w:rsidRDefault="00DB1C0E" w:rsidP="00137162">
      <w:pPr>
        <w:pStyle w:val="Figura"/>
        <w:keepNext/>
        <w:keepLines/>
        <w:spacing w:before="276"/>
        <w:rPr>
          <w:color w:val="auto"/>
        </w:rPr>
      </w:pPr>
      <w:bookmarkStart w:id="93" w:name="_Toc105509712"/>
      <w:r w:rsidRPr="007076C8">
        <w:rPr>
          <w:color w:val="auto"/>
        </w:rPr>
        <w:lastRenderedPageBreak/>
        <w:t>Figura 54 — Criando Vetores</w:t>
      </w:r>
      <w:bookmarkEnd w:id="93"/>
    </w:p>
    <w:p w14:paraId="740EBB9D" w14:textId="77777777" w:rsidR="004C0B42" w:rsidRPr="007076C8" w:rsidRDefault="00DB1C0E" w:rsidP="00137162">
      <w:pPr>
        <w:pStyle w:val="Illustration"/>
        <w:keepNext/>
        <w:keepLines/>
      </w:pPr>
      <w:r w:rsidRPr="007076C8">
        <w:rPr>
          <w:noProof/>
        </w:rPr>
        <w:drawing>
          <wp:inline distT="0" distB="0" distL="0" distR="0" wp14:anchorId="7D98D3EE" wp14:editId="10CDC0C5">
            <wp:extent cx="5191125" cy="2256638"/>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5"/>
                    <a:srcRect/>
                    <a:stretch>
                      <a:fillRect/>
                    </a:stretch>
                  </pic:blipFill>
                  <pic:spPr bwMode="auto">
                    <a:xfrm>
                      <a:off x="0" y="0"/>
                      <a:ext cx="5202353" cy="2261519"/>
                    </a:xfrm>
                    <a:prstGeom prst="rect">
                      <a:avLst/>
                    </a:prstGeom>
                  </pic:spPr>
                </pic:pic>
              </a:graphicData>
            </a:graphic>
          </wp:inline>
        </w:drawing>
      </w:r>
    </w:p>
    <w:p w14:paraId="744071F7" w14:textId="423B0108" w:rsidR="004C0B42" w:rsidRPr="007076C8" w:rsidRDefault="00DB1C0E" w:rsidP="00137162">
      <w:pPr>
        <w:pStyle w:val="IllustrationQuote"/>
        <w:keepLines/>
        <w:spacing w:after="276"/>
      </w:pPr>
      <w:r w:rsidRPr="007076C8">
        <w:t xml:space="preserve">Fonte: </w:t>
      </w:r>
      <w:r w:rsidR="00BA389C" w:rsidRPr="007076C8">
        <w:t>Ramiro</w:t>
      </w:r>
      <w:r w:rsidRPr="007076C8">
        <w:t xml:space="preserve"> (2022) </w:t>
      </w:r>
    </w:p>
    <w:p w14:paraId="6760FB5A" w14:textId="77777777" w:rsidR="004C0B42" w:rsidRPr="007076C8" w:rsidRDefault="00DB1C0E" w:rsidP="00137162">
      <w:pPr>
        <w:pStyle w:val="TertiaryTitle"/>
        <w:keepLines/>
        <w:numPr>
          <w:ilvl w:val="2"/>
          <w:numId w:val="2"/>
        </w:numPr>
        <w:ind w:left="640" w:hanging="640"/>
        <w:rPr>
          <w:color w:val="auto"/>
        </w:rPr>
      </w:pPr>
      <w:bookmarkStart w:id="94" w:name="_Toc105232510"/>
      <w:r w:rsidRPr="007076C8">
        <w:rPr>
          <w:b/>
          <w:bCs/>
          <w:color w:val="auto"/>
        </w:rPr>
        <w:t>Plano na forma polar</w:t>
      </w:r>
      <w:bookmarkEnd w:id="94"/>
    </w:p>
    <w:p w14:paraId="0E9797D2" w14:textId="5176BC22" w:rsidR="004C0B42" w:rsidRPr="007076C8" w:rsidRDefault="00DB1C0E" w:rsidP="00137162">
      <w:r w:rsidRPr="007076C8">
        <w:t xml:space="preserve">Como foi mencionado acima, para alterar o plano basta clicar nele com o lado direito do </w:t>
      </w:r>
      <w:r w:rsidRPr="007076C8">
        <w:rPr>
          <w:i/>
          <w:iCs/>
        </w:rPr>
        <w:t xml:space="preserve">mouse </w:t>
      </w:r>
      <w:r w:rsidRPr="007076C8">
        <w:t>e ir à opção ''janela de visualização''. Após isso, selecione a quarta coluna “malha”</w:t>
      </w:r>
      <w:r w:rsidRPr="007076C8">
        <w:rPr>
          <w:b/>
          <w:bCs/>
        </w:rPr>
        <w:t xml:space="preserve"> </w:t>
      </w:r>
      <w:r w:rsidRPr="007076C8">
        <w:t>e por último mudar a opção ''tipo de malha polar''</w:t>
      </w:r>
      <w:r w:rsidRPr="007076C8">
        <w:rPr>
          <w:b/>
          <w:bCs/>
        </w:rPr>
        <w:t xml:space="preserve">. </w:t>
      </w:r>
      <w:r w:rsidRPr="007076C8">
        <w:t>Feito isso obter-se-á o resultado disponível na figura abaixo:</w:t>
      </w:r>
    </w:p>
    <w:p w14:paraId="68A80AE2" w14:textId="7144496D" w:rsidR="004C0B42" w:rsidRPr="007076C8" w:rsidRDefault="00DB1C0E" w:rsidP="00137162">
      <w:pPr>
        <w:pStyle w:val="Figura"/>
        <w:keepNext/>
        <w:keepLines/>
        <w:spacing w:before="276"/>
        <w:rPr>
          <w:color w:val="auto"/>
        </w:rPr>
      </w:pPr>
      <w:bookmarkStart w:id="95" w:name="_Toc105509713"/>
      <w:r w:rsidRPr="007076C8">
        <w:rPr>
          <w:color w:val="auto"/>
        </w:rPr>
        <w:lastRenderedPageBreak/>
        <w:t xml:space="preserve">Figura 55 — </w:t>
      </w:r>
      <w:proofErr w:type="gramStart"/>
      <w:r w:rsidRPr="007076C8">
        <w:rPr>
          <w:color w:val="auto"/>
        </w:rPr>
        <w:t>Resultado Final</w:t>
      </w:r>
      <w:bookmarkEnd w:id="95"/>
      <w:proofErr w:type="gramEnd"/>
    </w:p>
    <w:p w14:paraId="63C1BCFA" w14:textId="3C1F1FC3" w:rsidR="00F7359E" w:rsidRPr="007076C8" w:rsidRDefault="00F7359E" w:rsidP="00137162">
      <w:pPr>
        <w:pStyle w:val="Figura"/>
        <w:keepNext/>
        <w:keepLines/>
        <w:spacing w:before="276"/>
        <w:rPr>
          <w:color w:val="auto"/>
        </w:rPr>
      </w:pPr>
      <w:r w:rsidRPr="007076C8">
        <w:rPr>
          <w:noProof/>
          <w:color w:val="auto"/>
        </w:rPr>
        <w:drawing>
          <wp:inline distT="0" distB="0" distL="0" distR="0" wp14:anchorId="11126125" wp14:editId="70AD3232">
            <wp:extent cx="5760085" cy="4121150"/>
            <wp:effectExtent l="0" t="0" r="0" b="0"/>
            <wp:docPr id="72" name="Imagem 72" descr="Gráfico, Gráfico de rad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m 72" descr="Gráfico, Gráfico de radar&#10;&#10;Descrição gerada automaticamente"/>
                    <pic:cNvPicPr/>
                  </pic:nvPicPr>
                  <pic:blipFill>
                    <a:blip r:embed="rId66"/>
                    <a:stretch>
                      <a:fillRect/>
                    </a:stretch>
                  </pic:blipFill>
                  <pic:spPr>
                    <a:xfrm>
                      <a:off x="0" y="0"/>
                      <a:ext cx="5760085" cy="4121150"/>
                    </a:xfrm>
                    <a:prstGeom prst="rect">
                      <a:avLst/>
                    </a:prstGeom>
                  </pic:spPr>
                </pic:pic>
              </a:graphicData>
            </a:graphic>
          </wp:inline>
        </w:drawing>
      </w:r>
    </w:p>
    <w:p w14:paraId="201D50C1" w14:textId="75FE071E" w:rsidR="004C0B42" w:rsidRPr="007076C8" w:rsidRDefault="00DB1C0E" w:rsidP="00137162">
      <w:pPr>
        <w:pStyle w:val="IllustrationQuote"/>
        <w:keepLines/>
        <w:spacing w:after="276"/>
      </w:pPr>
      <w:r w:rsidRPr="007076C8">
        <w:t xml:space="preserve">Fonte: </w:t>
      </w:r>
      <w:r w:rsidR="00F7359E" w:rsidRPr="007076C8">
        <w:t>Ramiro</w:t>
      </w:r>
      <w:r w:rsidRPr="007076C8">
        <w:t xml:space="preserve"> (2022) </w:t>
      </w:r>
    </w:p>
    <w:p w14:paraId="6E156F2C" w14:textId="2D76B2FD" w:rsidR="00665B29" w:rsidRPr="007076C8" w:rsidRDefault="00665B29" w:rsidP="00665B29">
      <w:r w:rsidRPr="007076C8">
        <w:t xml:space="preserve">Assim, se observa que </w:t>
      </w:r>
      <w:r w:rsidR="00B95379" w:rsidRPr="007076C8">
        <w:t>quando se faz alterações no módulo, os vetores comportam alterando suas dimensões, e quando essa mudança é feita no argumento o sentido dos vetores tendem a seguir o movimento circular do plano.</w:t>
      </w:r>
    </w:p>
    <w:p w14:paraId="1FAFB895" w14:textId="77777777" w:rsidR="004C0B42" w:rsidRPr="007076C8" w:rsidRDefault="00DB1C0E" w:rsidP="00137162">
      <w:pPr>
        <w:pStyle w:val="SecondaryTitle"/>
        <w:keepLines/>
        <w:numPr>
          <w:ilvl w:val="1"/>
          <w:numId w:val="2"/>
        </w:numPr>
        <w:ind w:left="440" w:hanging="440"/>
        <w:rPr>
          <w:color w:val="auto"/>
        </w:rPr>
      </w:pPr>
      <w:bookmarkStart w:id="96" w:name="_Toc105232511"/>
      <w:r w:rsidRPr="007076C8">
        <w:rPr>
          <w:caps/>
          <w:color w:val="auto"/>
        </w:rPr>
        <w:t>Potenciação de números complexos na forma trigonométrica</w:t>
      </w:r>
      <w:bookmarkEnd w:id="96"/>
    </w:p>
    <w:p w14:paraId="44ADDE1F" w14:textId="77777777" w:rsidR="00C632CD" w:rsidRPr="007076C8" w:rsidRDefault="00C632CD" w:rsidP="00137162">
      <w:pPr>
        <w:pStyle w:val="PargrafodaLista"/>
        <w:spacing w:after="100" w:afterAutospacing="1"/>
        <w:ind w:firstLine="440"/>
      </w:pPr>
      <w:r w:rsidRPr="007076C8">
        <w:t xml:space="preserve">A potenciação é obtida pela aplicação sucessiva da regra da multiplicação. A potência </w:t>
      </w:r>
      <m:oMath>
        <m:sSup>
          <m:sSupPr>
            <m:ctrlPr>
              <w:rPr>
                <w:rFonts w:ascii="Cambria Math" w:hAnsi="Cambria Math"/>
                <w:i/>
              </w:rPr>
            </m:ctrlPr>
          </m:sSupPr>
          <m:e>
            <m:r>
              <w:rPr>
                <w:rFonts w:ascii="Cambria Math" w:hAnsi="Cambria Math"/>
              </w:rPr>
              <m:t>z</m:t>
            </m:r>
          </m:e>
          <m:sup>
            <m:r>
              <w:rPr>
                <w:rFonts w:ascii="Cambria Math" w:hAnsi="Cambria Math"/>
              </w:rPr>
              <m:t>n</m:t>
            </m:r>
          </m:sup>
        </m:sSup>
      </m:oMath>
      <w:r w:rsidRPr="007076C8">
        <w:t xml:space="preserve">, n </w:t>
      </w:r>
      <m:oMath>
        <m:r>
          <w:rPr>
            <w:rFonts w:ascii="Cambria Math" w:hAnsi="Cambria Math"/>
          </w:rPr>
          <m:t xml:space="preserve">ϵ </m:t>
        </m:r>
        <m:sSup>
          <m:sSupPr>
            <m:ctrlPr>
              <w:rPr>
                <w:rFonts w:ascii="Cambria Math" w:hAnsi="Cambria Math"/>
                <w:i/>
              </w:rPr>
            </m:ctrlPr>
          </m:sSupPr>
          <m:e>
            <m:r>
              <w:rPr>
                <w:rFonts w:ascii="Cambria Math" w:hAnsi="Cambria Math"/>
              </w:rPr>
              <m:t>N</m:t>
            </m:r>
          </m:e>
          <m:sup>
            <m:r>
              <w:rPr>
                <w:rFonts w:ascii="Cambria Math" w:hAnsi="Cambria Math"/>
              </w:rPr>
              <m:t>*</m:t>
            </m:r>
          </m:sup>
        </m:sSup>
      </m:oMath>
      <w:r w:rsidRPr="007076C8">
        <w:t xml:space="preserve">, é dada por </w:t>
      </w:r>
      <m:oMath>
        <m:sSup>
          <m:sSupPr>
            <m:ctrlPr>
              <w:rPr>
                <w:rFonts w:ascii="Cambria Math" w:hAnsi="Cambria Math"/>
                <w:i/>
              </w:rPr>
            </m:ctrlPr>
          </m:sSupPr>
          <m:e>
            <m:r>
              <w:rPr>
                <w:rFonts w:ascii="Cambria Math" w:hAnsi="Cambria Math"/>
              </w:rPr>
              <m:t>z</m:t>
            </m:r>
          </m:e>
          <m:sup>
            <m:r>
              <w:rPr>
                <w:rFonts w:ascii="Cambria Math" w:hAnsi="Cambria Math"/>
              </w:rPr>
              <m:t>n</m:t>
            </m:r>
          </m:sup>
        </m:sSup>
        <m:r>
          <w:rPr>
            <w:rFonts w:ascii="Cambria Math" w:hAnsi="Cambria Math"/>
          </w:rPr>
          <m:t>=z.z.….z.</m:t>
        </m:r>
      </m:oMath>
      <w:r w:rsidRPr="007076C8">
        <w:t xml:space="preserve"> Usando a representação anterior, obtemos: </w:t>
      </w:r>
      <m:oMath>
        <m:sSup>
          <m:sSupPr>
            <m:ctrlPr>
              <w:rPr>
                <w:rFonts w:ascii="Cambria Math" w:hAnsi="Cambria Math"/>
                <w:i/>
              </w:rPr>
            </m:ctrlPr>
          </m:sSupPr>
          <m:e>
            <m:r>
              <w:rPr>
                <w:rFonts w:ascii="Cambria Math" w:hAnsi="Cambria Math"/>
              </w:rPr>
              <m:t>z</m:t>
            </m:r>
          </m:e>
          <m:sup>
            <m:r>
              <w:rPr>
                <w:rFonts w:ascii="Cambria Math" w:hAnsi="Cambria Math"/>
              </w:rPr>
              <m:t>n</m:t>
            </m:r>
          </m:sup>
        </m:sSup>
        <m:r>
          <w:rPr>
            <w:rFonts w:ascii="Cambria Math" w:hAnsi="Cambria Math"/>
          </w:rPr>
          <m:t>=z.z.….z=</m:t>
        </m:r>
        <m:d>
          <m:dPr>
            <m:begChr m:val="|"/>
            <m:endChr m:val="|"/>
            <m:ctrlPr>
              <w:rPr>
                <w:rFonts w:ascii="Cambria Math" w:hAnsi="Cambria Math"/>
                <w:i/>
              </w:rPr>
            </m:ctrlPr>
          </m:dPr>
          <m:e>
            <m:r>
              <w:rPr>
                <w:rFonts w:ascii="Cambria Math" w:hAnsi="Cambria Math"/>
              </w:rPr>
              <m:t>z</m:t>
            </m:r>
          </m:e>
        </m:d>
        <m:r>
          <w:rPr>
            <w:rFonts w:ascii="Cambria Math" w:hAnsi="Cambria Math"/>
          </w:rPr>
          <m:t>.</m:t>
        </m:r>
        <m:d>
          <m:dPr>
            <m:begChr m:val="|"/>
            <m:endChr m:val="|"/>
            <m:ctrlPr>
              <w:rPr>
                <w:rFonts w:ascii="Cambria Math" w:hAnsi="Cambria Math"/>
                <w:i/>
              </w:rPr>
            </m:ctrlPr>
          </m:dPr>
          <m:e>
            <m:r>
              <w:rPr>
                <w:rFonts w:ascii="Cambria Math" w:hAnsi="Cambria Math"/>
              </w:rPr>
              <m:t>z</m:t>
            </m:r>
          </m:e>
        </m:d>
        <m:r>
          <w:rPr>
            <w:rFonts w:ascii="Cambria Math" w:hAnsi="Cambria Math"/>
          </w:rPr>
          <m:t>.…</m:t>
        </m:r>
      </m:oMath>
      <w:r w:rsidRPr="007076C8">
        <w:t xml:space="preserve"> .</w:t>
      </w:r>
      <m:oMath>
        <m:d>
          <m:dPr>
            <m:begChr m:val="|"/>
            <m:endChr m:val="|"/>
            <m:ctrlPr>
              <w:rPr>
                <w:rFonts w:ascii="Cambria Math" w:hAnsi="Cambria Math"/>
                <w:i/>
              </w:rPr>
            </m:ctrlPr>
          </m:dPr>
          <m:e>
            <m:r>
              <w:rPr>
                <w:rFonts w:ascii="Cambria Math" w:hAnsi="Cambria Math"/>
              </w:rPr>
              <m:t>z</m:t>
            </m:r>
          </m:e>
        </m:d>
        <m:r>
          <w:rPr>
            <w:rFonts w:ascii="Cambria Math" w:hAnsi="Cambria Math"/>
          </w:rPr>
          <m:t>. (</m:t>
        </m:r>
        <m:r>
          <w:rPr>
            <w:rFonts w:ascii="Cambria Math" w:hAnsi="Cambria Math"/>
            <w:lang w:val="en-US"/>
          </w:rPr>
          <m:t>cos</m:t>
        </m:r>
        <m:d>
          <m:dPr>
            <m:ctrlPr>
              <w:rPr>
                <w:rFonts w:ascii="Cambria Math" w:hAnsi="Cambria Math"/>
                <w:i/>
                <w:lang w:val="en-US"/>
              </w:rPr>
            </m:ctrlPr>
          </m:dPr>
          <m:e>
            <m:r>
              <w:rPr>
                <w:rFonts w:ascii="Cambria Math" w:hAnsi="Cambria Math"/>
                <w:lang w:val="en-US"/>
              </w:rPr>
              <m:t>θ</m:t>
            </m:r>
            <m:r>
              <w:rPr>
                <w:rFonts w:ascii="Cambria Math" w:hAnsi="Cambria Math"/>
              </w:rPr>
              <m:t>+</m:t>
            </m:r>
            <m:r>
              <w:rPr>
                <w:rFonts w:ascii="Cambria Math" w:hAnsi="Cambria Math"/>
                <w:lang w:val="en-US"/>
              </w:rPr>
              <m:t>θ</m:t>
            </m:r>
            <m:r>
              <w:rPr>
                <w:rFonts w:ascii="Cambria Math" w:hAnsi="Cambria Math"/>
              </w:rPr>
              <m:t>+…+</m:t>
            </m:r>
            <m:r>
              <w:rPr>
                <w:rFonts w:ascii="Cambria Math" w:hAnsi="Cambria Math"/>
                <w:lang w:val="en-US"/>
              </w:rPr>
              <m:t>θ</m:t>
            </m:r>
          </m:e>
        </m:d>
        <m:r>
          <w:rPr>
            <w:rFonts w:ascii="Cambria Math" w:hAnsi="Cambria Math"/>
          </w:rPr>
          <m:t xml:space="preserve">+ </m:t>
        </m:r>
        <m:r>
          <w:rPr>
            <w:rFonts w:ascii="Cambria Math" w:hAnsi="Cambria Math"/>
            <w:lang w:val="en-US"/>
          </w:rPr>
          <m:t>isen</m:t>
        </m:r>
        <m:d>
          <m:dPr>
            <m:ctrlPr>
              <w:rPr>
                <w:rFonts w:ascii="Cambria Math" w:hAnsi="Cambria Math"/>
                <w:i/>
                <w:lang w:val="en-US"/>
              </w:rPr>
            </m:ctrlPr>
          </m:dPr>
          <m:e>
            <m:r>
              <w:rPr>
                <w:rFonts w:ascii="Cambria Math" w:hAnsi="Cambria Math"/>
                <w:lang w:val="en-US"/>
              </w:rPr>
              <m:t>θ</m:t>
            </m:r>
            <m:r>
              <w:rPr>
                <w:rFonts w:ascii="Cambria Math" w:hAnsi="Cambria Math"/>
              </w:rPr>
              <m:t>+</m:t>
            </m:r>
            <m:r>
              <w:rPr>
                <w:rFonts w:ascii="Cambria Math" w:hAnsi="Cambria Math"/>
                <w:lang w:val="en-US"/>
              </w:rPr>
              <m:t>θ</m:t>
            </m:r>
            <m:r>
              <w:rPr>
                <w:rFonts w:ascii="Cambria Math" w:hAnsi="Cambria Math"/>
              </w:rPr>
              <m:t>+…+</m:t>
            </m:r>
            <m:r>
              <w:rPr>
                <w:rFonts w:ascii="Cambria Math" w:hAnsi="Cambria Math"/>
                <w:lang w:val="en-US"/>
              </w:rPr>
              <m:t>θ</m:t>
            </m:r>
          </m:e>
        </m:d>
      </m:oMath>
      <w:r w:rsidRPr="007076C8">
        <w:t xml:space="preserve">, isto é, </w:t>
      </w:r>
      <m:oMath>
        <m:sSup>
          <m:sSupPr>
            <m:ctrlPr>
              <w:rPr>
                <w:rFonts w:ascii="Cambria Math" w:hAnsi="Cambria Math"/>
                <w:i/>
              </w:rPr>
            </m:ctrlPr>
          </m:sSupPr>
          <m:e>
            <m:r>
              <w:rPr>
                <w:rFonts w:ascii="Cambria Math" w:hAnsi="Cambria Math"/>
              </w:rPr>
              <m:t>z</m:t>
            </m:r>
          </m:e>
          <m:sup>
            <m:r>
              <w:rPr>
                <w:rFonts w:ascii="Cambria Math" w:hAnsi="Cambria Math"/>
              </w:rPr>
              <m:t>n</m:t>
            </m:r>
          </m:sup>
        </m:sSup>
        <m:sSup>
          <m:sSupPr>
            <m:ctrlPr>
              <w:rPr>
                <w:rFonts w:ascii="Cambria Math" w:hAnsi="Cambria Math"/>
                <w:i/>
              </w:rPr>
            </m:ctrlPr>
          </m:sSupPr>
          <m:e>
            <m:r>
              <w:rPr>
                <w:rFonts w:ascii="Cambria Math" w:hAnsi="Cambria Math"/>
              </w:rPr>
              <m:t>=</m:t>
            </m:r>
            <m:d>
              <m:dPr>
                <m:begChr m:val="|"/>
                <m:endChr m:val="|"/>
                <m:ctrlPr>
                  <w:rPr>
                    <w:rFonts w:ascii="Cambria Math" w:hAnsi="Cambria Math"/>
                    <w:i/>
                  </w:rPr>
                </m:ctrlPr>
              </m:dPr>
              <m:e>
                <m:r>
                  <w:rPr>
                    <w:rFonts w:ascii="Cambria Math" w:hAnsi="Cambria Math"/>
                  </w:rPr>
                  <m:t>z</m:t>
                </m:r>
              </m:e>
            </m:d>
          </m:e>
          <m:sup>
            <m:r>
              <w:rPr>
                <w:rFonts w:ascii="Cambria Math" w:hAnsi="Cambria Math"/>
              </w:rPr>
              <m:t>n</m:t>
            </m:r>
          </m:sup>
        </m:sSup>
        <m:r>
          <w:rPr>
            <w:rFonts w:ascii="Cambria Math" w:hAnsi="Cambria Math"/>
          </w:rPr>
          <m:t>(cos</m:t>
        </m:r>
        <m:d>
          <m:dPr>
            <m:ctrlPr>
              <w:rPr>
                <w:rFonts w:ascii="Cambria Math" w:hAnsi="Cambria Math"/>
                <w:i/>
              </w:rPr>
            </m:ctrlPr>
          </m:dPr>
          <m:e>
            <m:r>
              <w:rPr>
                <w:rFonts w:ascii="Cambria Math" w:hAnsi="Cambria Math"/>
              </w:rPr>
              <m:t>nθ</m:t>
            </m:r>
          </m:e>
        </m:d>
        <m:r>
          <w:rPr>
            <w:rFonts w:ascii="Cambria Math" w:hAnsi="Cambria Math"/>
          </w:rPr>
          <m:t>+isen</m:t>
        </m:r>
        <m:d>
          <m:dPr>
            <m:ctrlPr>
              <w:rPr>
                <w:rFonts w:ascii="Cambria Math" w:hAnsi="Cambria Math"/>
                <w:i/>
              </w:rPr>
            </m:ctrlPr>
          </m:dPr>
          <m:e>
            <m:r>
              <w:rPr>
                <w:rFonts w:ascii="Cambria Math" w:hAnsi="Cambria Math"/>
              </w:rPr>
              <m:t>nθ</m:t>
            </m:r>
          </m:e>
        </m:d>
      </m:oMath>
      <w:r w:rsidRPr="007076C8">
        <w:t xml:space="preserve"> (fórmula de Moivre). </w:t>
      </w:r>
    </w:p>
    <w:p w14:paraId="11128851" w14:textId="77777777" w:rsidR="004C0B42" w:rsidRPr="007076C8" w:rsidRDefault="00DB1C0E" w:rsidP="00137162">
      <w:pPr>
        <w:pStyle w:val="TertiaryTitle"/>
        <w:keepLines/>
        <w:numPr>
          <w:ilvl w:val="2"/>
          <w:numId w:val="2"/>
        </w:numPr>
        <w:ind w:left="640" w:hanging="640"/>
        <w:rPr>
          <w:color w:val="auto"/>
        </w:rPr>
      </w:pPr>
      <w:bookmarkStart w:id="97" w:name="_Toc105232512"/>
      <w:r w:rsidRPr="007076C8">
        <w:rPr>
          <w:b/>
          <w:bCs/>
          <w:color w:val="auto"/>
        </w:rPr>
        <w:t>Criando um ponto para evidenciar a potenciação</w:t>
      </w:r>
      <w:bookmarkEnd w:id="97"/>
    </w:p>
    <w:p w14:paraId="0F0439E2" w14:textId="4FF2D510" w:rsidR="004C0B42" w:rsidRPr="007076C8" w:rsidRDefault="00DB1C0E" w:rsidP="00137162">
      <w:r w:rsidRPr="007076C8">
        <w:lastRenderedPageBreak/>
        <w:t>Dessa vez, será necessário apenas um ponto. Para isso, faz se necessário um par complexo do tipo</w:t>
      </w:r>
      <w:r w:rsidR="00C632CD" w:rsidRPr="007076C8">
        <w:t xml:space="preserve">: </w:t>
      </w:r>
      <m:oMath>
        <m:sSup>
          <m:sSupPr>
            <m:ctrlPr>
              <w:rPr>
                <w:rFonts w:ascii="Cambria Math" w:hAnsi="Cambria Math"/>
                <w:i/>
              </w:rPr>
            </m:ctrlPr>
          </m:sSupPr>
          <m:e>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r>
              <w:rPr>
                <w:rFonts w:ascii="Cambria Math" w:hAnsi="Cambria Math"/>
              </w:rPr>
              <m:t>+i</m:t>
            </m:r>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r>
              <w:rPr>
                <w:rFonts w:ascii="Cambria Math" w:hAnsi="Cambria Math"/>
              </w:rPr>
              <m:t>)</m:t>
            </m:r>
          </m:e>
          <m:sup>
            <m:r>
              <w:rPr>
                <w:rFonts w:ascii="Cambria Math" w:hAnsi="Cambria Math"/>
              </w:rPr>
              <m:t>n</m:t>
            </m:r>
          </m:sup>
        </m:sSup>
      </m:oMath>
      <w:r w:rsidRPr="007076C8">
        <w:t>. Após digitar esse comando, o GeoGebra nomeará como ''</w:t>
      </w:r>
      <m:oMath>
        <m:sSub>
          <m:sSubPr>
            <m:ctrlPr>
              <w:rPr>
                <w:rFonts w:ascii="Cambria Math" w:hAnsi="Cambria Math"/>
                <w:i/>
              </w:rPr>
            </m:ctrlPr>
          </m:sSubPr>
          <m:e>
            <m:r>
              <w:rPr>
                <w:rFonts w:ascii="Cambria Math" w:hAnsi="Cambria Math"/>
              </w:rPr>
              <m:t xml:space="preserve"> z</m:t>
            </m:r>
          </m:e>
          <m:sub>
            <m:r>
              <w:rPr>
                <w:rFonts w:ascii="Cambria Math" w:hAnsi="Cambria Math"/>
              </w:rPr>
              <m:t>1</m:t>
            </m:r>
          </m:sub>
        </m:sSub>
      </m:oMath>
      <w:r w:rsidRPr="007076C8">
        <w:t>'' e trará o controle deslizante para “n”.</w:t>
      </w:r>
    </w:p>
    <w:p w14:paraId="302D5E42" w14:textId="77777777" w:rsidR="004C0B42" w:rsidRPr="007076C8" w:rsidRDefault="00DB1C0E" w:rsidP="00137162">
      <w:pPr>
        <w:pStyle w:val="TertiaryTitle"/>
        <w:keepLines/>
        <w:numPr>
          <w:ilvl w:val="2"/>
          <w:numId w:val="2"/>
        </w:numPr>
        <w:ind w:left="640" w:hanging="640"/>
        <w:rPr>
          <w:color w:val="auto"/>
        </w:rPr>
      </w:pPr>
      <w:bookmarkStart w:id="98" w:name="_Toc105232513"/>
      <w:r w:rsidRPr="007076C8">
        <w:rPr>
          <w:b/>
          <w:bCs/>
          <w:color w:val="auto"/>
        </w:rPr>
        <w:t>Configurando controle deslizante</w:t>
      </w:r>
      <w:bookmarkEnd w:id="98"/>
    </w:p>
    <w:p w14:paraId="5785C492" w14:textId="77777777" w:rsidR="004C0B42" w:rsidRPr="007076C8" w:rsidRDefault="00DB1C0E" w:rsidP="00137162">
      <w:r w:rsidRPr="007076C8">
        <w:t>Neste caso, será feita uma alteração do controle deslizante para uma visualização adequada. Vá ao controle deslizante “n” e de um clique, como descrito na imagem abaixo, e selecione a opção ''configurações''.</w:t>
      </w:r>
    </w:p>
    <w:p w14:paraId="41D2F087" w14:textId="77777777" w:rsidR="004C0B42" w:rsidRPr="007076C8" w:rsidRDefault="00DB1C0E" w:rsidP="00137162">
      <w:pPr>
        <w:pStyle w:val="Figura"/>
        <w:keepNext/>
        <w:keepLines/>
        <w:spacing w:before="276"/>
        <w:rPr>
          <w:color w:val="auto"/>
        </w:rPr>
      </w:pPr>
      <w:bookmarkStart w:id="99" w:name="_Toc105509714"/>
      <w:r w:rsidRPr="007076C8">
        <w:rPr>
          <w:color w:val="auto"/>
        </w:rPr>
        <w:t>Figura 56 — Delimitando o Controle Deslizante</w:t>
      </w:r>
      <w:bookmarkEnd w:id="99"/>
    </w:p>
    <w:p w14:paraId="54623C90" w14:textId="77777777" w:rsidR="004C0B42" w:rsidRPr="007076C8" w:rsidRDefault="00DB1C0E" w:rsidP="00137162">
      <w:pPr>
        <w:pStyle w:val="Illustration"/>
        <w:keepNext/>
        <w:keepLines/>
      </w:pPr>
      <w:r w:rsidRPr="007076C8">
        <w:rPr>
          <w:noProof/>
        </w:rPr>
        <w:drawing>
          <wp:inline distT="0" distB="0" distL="0" distR="0" wp14:anchorId="233BA016" wp14:editId="41794349">
            <wp:extent cx="4419600" cy="3590925"/>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7"/>
                    <a:srcRect/>
                    <a:stretch>
                      <a:fillRect/>
                    </a:stretch>
                  </pic:blipFill>
                  <pic:spPr bwMode="auto">
                    <a:xfrm>
                      <a:off x="0" y="0"/>
                      <a:ext cx="4419600" cy="3590925"/>
                    </a:xfrm>
                    <a:prstGeom prst="rect">
                      <a:avLst/>
                    </a:prstGeom>
                  </pic:spPr>
                </pic:pic>
              </a:graphicData>
            </a:graphic>
          </wp:inline>
        </w:drawing>
      </w:r>
    </w:p>
    <w:p w14:paraId="57BA5221" w14:textId="77777777" w:rsidR="004C0B42" w:rsidRPr="007076C8" w:rsidRDefault="00DB1C0E" w:rsidP="00137162">
      <w:pPr>
        <w:pStyle w:val="IllustrationQuote"/>
        <w:keepLines/>
        <w:spacing w:after="276"/>
      </w:pPr>
      <w:r w:rsidRPr="007076C8">
        <w:t xml:space="preserve">Fonte: Ramiro (2022) </w:t>
      </w:r>
    </w:p>
    <w:p w14:paraId="21ED9275" w14:textId="77777777" w:rsidR="004C0B42" w:rsidRPr="007076C8" w:rsidRDefault="004C0B42" w:rsidP="00137162"/>
    <w:p w14:paraId="32185D82" w14:textId="77777777" w:rsidR="004C0B42" w:rsidRPr="007076C8" w:rsidRDefault="00DB1C0E" w:rsidP="00137162">
      <w:pPr>
        <w:pStyle w:val="Figura"/>
        <w:keepNext/>
        <w:keepLines/>
        <w:spacing w:before="276"/>
        <w:rPr>
          <w:color w:val="auto"/>
        </w:rPr>
      </w:pPr>
      <w:bookmarkStart w:id="100" w:name="_Toc105509715"/>
      <w:r w:rsidRPr="007076C8">
        <w:rPr>
          <w:color w:val="auto"/>
        </w:rPr>
        <w:lastRenderedPageBreak/>
        <w:t>Figura 57 — Ilustração da Delimitação</w:t>
      </w:r>
      <w:bookmarkEnd w:id="100"/>
    </w:p>
    <w:p w14:paraId="6BC8173F" w14:textId="77777777" w:rsidR="004C0B42" w:rsidRPr="007076C8" w:rsidRDefault="00DB1C0E" w:rsidP="00137162">
      <w:pPr>
        <w:pStyle w:val="Illustration"/>
        <w:keepNext/>
        <w:keepLines/>
      </w:pPr>
      <w:r w:rsidRPr="007076C8">
        <w:rPr>
          <w:noProof/>
        </w:rPr>
        <w:drawing>
          <wp:inline distT="0" distB="0" distL="0" distR="0" wp14:anchorId="64171272" wp14:editId="642B91D4">
            <wp:extent cx="5762625" cy="2790825"/>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8"/>
                    <a:srcRect/>
                    <a:stretch>
                      <a:fillRect/>
                    </a:stretch>
                  </pic:blipFill>
                  <pic:spPr bwMode="auto">
                    <a:xfrm>
                      <a:off x="0" y="0"/>
                      <a:ext cx="5762625" cy="2790825"/>
                    </a:xfrm>
                    <a:prstGeom prst="rect">
                      <a:avLst/>
                    </a:prstGeom>
                  </pic:spPr>
                </pic:pic>
              </a:graphicData>
            </a:graphic>
          </wp:inline>
        </w:drawing>
      </w:r>
    </w:p>
    <w:p w14:paraId="7630AF9D" w14:textId="576924A8" w:rsidR="004C0B42" w:rsidRPr="007076C8" w:rsidRDefault="00DB1C0E" w:rsidP="00137162">
      <w:pPr>
        <w:pStyle w:val="IllustrationQuote"/>
        <w:keepLines/>
        <w:spacing w:after="276"/>
      </w:pPr>
      <w:r w:rsidRPr="007076C8">
        <w:t xml:space="preserve">Fonte: </w:t>
      </w:r>
      <w:r w:rsidR="00BA389C" w:rsidRPr="007076C8">
        <w:t>Ramiro</w:t>
      </w:r>
      <w:r w:rsidRPr="007076C8">
        <w:t xml:space="preserve"> (2022) </w:t>
      </w:r>
    </w:p>
    <w:p w14:paraId="44CE113F" w14:textId="6E50D063" w:rsidR="004C0B42" w:rsidRPr="007076C8" w:rsidRDefault="00DB1C0E" w:rsidP="00137162">
      <w:r w:rsidRPr="007076C8">
        <w:tab/>
        <w:t xml:space="preserve">Após esses procedimentos, ter-se-á sete colunas, onde cada uma é responsável por uma função. Neste caso, selecione a coluna ''controle deslizante''. Logo em seguida, faça as alterações delimitando o controle deslizante de 0 até 10 e com um incremento de 1 em </w:t>
      </w:r>
      <w:r w:rsidR="00B15511" w:rsidRPr="007076C8">
        <w:t>1</w:t>
      </w:r>
      <w:r w:rsidRPr="007076C8">
        <w:t>. Veja a figura a seguir:</w:t>
      </w:r>
    </w:p>
    <w:p w14:paraId="3078776D" w14:textId="77777777" w:rsidR="004C0B42" w:rsidRPr="007076C8" w:rsidRDefault="00DB1C0E" w:rsidP="00137162">
      <w:pPr>
        <w:pStyle w:val="Figura"/>
        <w:keepNext/>
        <w:keepLines/>
        <w:spacing w:before="276"/>
        <w:rPr>
          <w:color w:val="auto"/>
        </w:rPr>
      </w:pPr>
      <w:bookmarkStart w:id="101" w:name="_Toc105509716"/>
      <w:r w:rsidRPr="007076C8">
        <w:rPr>
          <w:color w:val="auto"/>
        </w:rPr>
        <w:t>Figura 58 — Alterando os Componentes</w:t>
      </w:r>
      <w:bookmarkEnd w:id="101"/>
    </w:p>
    <w:p w14:paraId="188A6CC3" w14:textId="77777777" w:rsidR="004C0B42" w:rsidRPr="007076C8" w:rsidRDefault="00DB1C0E" w:rsidP="00137162">
      <w:pPr>
        <w:pStyle w:val="Illustration"/>
        <w:keepNext/>
        <w:keepLines/>
      </w:pPr>
      <w:r w:rsidRPr="007076C8">
        <w:rPr>
          <w:noProof/>
        </w:rPr>
        <w:drawing>
          <wp:inline distT="0" distB="0" distL="0" distR="0" wp14:anchorId="768659DD" wp14:editId="1B326A0D">
            <wp:extent cx="5267325" cy="17907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9"/>
                    <a:srcRect/>
                    <a:stretch>
                      <a:fillRect/>
                    </a:stretch>
                  </pic:blipFill>
                  <pic:spPr bwMode="auto">
                    <a:xfrm>
                      <a:off x="0" y="0"/>
                      <a:ext cx="5267325" cy="1790700"/>
                    </a:xfrm>
                    <a:prstGeom prst="rect">
                      <a:avLst/>
                    </a:prstGeom>
                  </pic:spPr>
                </pic:pic>
              </a:graphicData>
            </a:graphic>
          </wp:inline>
        </w:drawing>
      </w:r>
    </w:p>
    <w:p w14:paraId="117B385A" w14:textId="77777777" w:rsidR="004C0B42" w:rsidRPr="007076C8" w:rsidRDefault="00DB1C0E" w:rsidP="00137162">
      <w:pPr>
        <w:pStyle w:val="IllustrationQuote"/>
        <w:keepLines/>
        <w:spacing w:after="276"/>
      </w:pPr>
      <w:r w:rsidRPr="007076C8">
        <w:t xml:space="preserve">Fonte: Ramiro (2022) </w:t>
      </w:r>
    </w:p>
    <w:p w14:paraId="3F2DA16C" w14:textId="7F3F9BD0" w:rsidR="004C0B42" w:rsidRPr="007076C8" w:rsidRDefault="00DB1C0E" w:rsidP="00137162">
      <w:r w:rsidRPr="007076C8">
        <w:t xml:space="preserve">Por último, clique no </w:t>
      </w:r>
      <w:r w:rsidR="009422BB" w:rsidRPr="007076C8">
        <w:t>ponto e</w:t>
      </w:r>
      <w:r w:rsidRPr="007076C8">
        <w:t xml:space="preserve"> selecione a opção para “exibir rastro”.</w:t>
      </w:r>
    </w:p>
    <w:p w14:paraId="54968613" w14:textId="77777777" w:rsidR="004C0B42" w:rsidRPr="007076C8" w:rsidRDefault="00DB1C0E" w:rsidP="00137162">
      <w:pPr>
        <w:pStyle w:val="Figura"/>
        <w:keepNext/>
        <w:keepLines/>
        <w:spacing w:before="276"/>
        <w:rPr>
          <w:color w:val="auto"/>
        </w:rPr>
      </w:pPr>
      <w:bookmarkStart w:id="102" w:name="_Toc105509717"/>
      <w:r w:rsidRPr="007076C8">
        <w:rPr>
          <w:color w:val="auto"/>
        </w:rPr>
        <w:lastRenderedPageBreak/>
        <w:t>Figura 59 — Exibir Rastro</w:t>
      </w:r>
      <w:bookmarkEnd w:id="102"/>
    </w:p>
    <w:p w14:paraId="2DA25893" w14:textId="77777777" w:rsidR="004C0B42" w:rsidRPr="007076C8" w:rsidRDefault="00DB1C0E" w:rsidP="00137162">
      <w:pPr>
        <w:pStyle w:val="Illustration"/>
        <w:keepNext/>
        <w:keepLines/>
      </w:pPr>
      <w:r w:rsidRPr="007076C8">
        <w:rPr>
          <w:noProof/>
        </w:rPr>
        <w:drawing>
          <wp:inline distT="0" distB="0" distL="0" distR="0" wp14:anchorId="781B2473" wp14:editId="445244AA">
            <wp:extent cx="4381500" cy="3590925"/>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0"/>
                    <a:srcRect/>
                    <a:stretch>
                      <a:fillRect/>
                    </a:stretch>
                  </pic:blipFill>
                  <pic:spPr bwMode="auto">
                    <a:xfrm>
                      <a:off x="0" y="0"/>
                      <a:ext cx="4381500" cy="3590925"/>
                    </a:xfrm>
                    <a:prstGeom prst="rect">
                      <a:avLst/>
                    </a:prstGeom>
                  </pic:spPr>
                </pic:pic>
              </a:graphicData>
            </a:graphic>
          </wp:inline>
        </w:drawing>
      </w:r>
    </w:p>
    <w:p w14:paraId="482CD8CB" w14:textId="7437A1FB" w:rsidR="004C0B42" w:rsidRPr="007076C8" w:rsidRDefault="00DB1C0E" w:rsidP="00137162">
      <w:pPr>
        <w:pStyle w:val="IllustrationQuote"/>
        <w:keepLines/>
        <w:spacing w:after="276"/>
      </w:pPr>
      <w:r w:rsidRPr="007076C8">
        <w:t xml:space="preserve">Fonte: </w:t>
      </w:r>
      <w:r w:rsidR="00E21ED1" w:rsidRPr="007076C8">
        <w:t>Ramiro</w:t>
      </w:r>
      <w:r w:rsidRPr="007076C8">
        <w:t xml:space="preserve"> (2022) </w:t>
      </w:r>
    </w:p>
    <w:p w14:paraId="7B85B1F8" w14:textId="77777777" w:rsidR="004C0B42" w:rsidRPr="007076C8" w:rsidRDefault="00DB1C0E" w:rsidP="00137162">
      <w:r w:rsidRPr="007076C8">
        <w:t>Após a mudança, deve-se movimentar o controle deslizante. </w:t>
      </w:r>
    </w:p>
    <w:p w14:paraId="53096935" w14:textId="77777777" w:rsidR="004C0B42" w:rsidRPr="007076C8" w:rsidRDefault="00DB1C0E" w:rsidP="00137162">
      <w:pPr>
        <w:pStyle w:val="Figura"/>
        <w:keepNext/>
        <w:keepLines/>
        <w:spacing w:before="276"/>
        <w:rPr>
          <w:color w:val="auto"/>
        </w:rPr>
      </w:pPr>
      <w:bookmarkStart w:id="103" w:name="_Toc105509718"/>
      <w:r w:rsidRPr="007076C8">
        <w:rPr>
          <w:color w:val="auto"/>
        </w:rPr>
        <w:t>Figura 60 — Movimentando o Controle Deslizante</w:t>
      </w:r>
      <w:bookmarkEnd w:id="103"/>
    </w:p>
    <w:p w14:paraId="2B1608AC" w14:textId="77777777" w:rsidR="004C0B42" w:rsidRPr="007076C8" w:rsidRDefault="00DB1C0E" w:rsidP="00137162">
      <w:pPr>
        <w:pStyle w:val="Illustration"/>
        <w:keepNext/>
        <w:keepLines/>
      </w:pPr>
      <w:r w:rsidRPr="007076C8">
        <w:rPr>
          <w:noProof/>
        </w:rPr>
        <w:drawing>
          <wp:inline distT="0" distB="0" distL="0" distR="0" wp14:anchorId="23211563" wp14:editId="473E3275">
            <wp:extent cx="5762625" cy="2695575"/>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1"/>
                    <a:srcRect/>
                    <a:stretch>
                      <a:fillRect/>
                    </a:stretch>
                  </pic:blipFill>
                  <pic:spPr bwMode="auto">
                    <a:xfrm>
                      <a:off x="0" y="0"/>
                      <a:ext cx="5762625" cy="2695575"/>
                    </a:xfrm>
                    <a:prstGeom prst="rect">
                      <a:avLst/>
                    </a:prstGeom>
                  </pic:spPr>
                </pic:pic>
              </a:graphicData>
            </a:graphic>
          </wp:inline>
        </w:drawing>
      </w:r>
    </w:p>
    <w:p w14:paraId="089643CF" w14:textId="326DC17C" w:rsidR="00B15511" w:rsidRPr="007076C8" w:rsidRDefault="00DB1C0E" w:rsidP="00E21ED1">
      <w:pPr>
        <w:pStyle w:val="IllustrationQuote"/>
        <w:keepLines/>
        <w:spacing w:after="276"/>
      </w:pPr>
      <w:r w:rsidRPr="007076C8">
        <w:t xml:space="preserve">Fonte: </w:t>
      </w:r>
      <w:r w:rsidR="00E21ED1" w:rsidRPr="007076C8">
        <w:t>Ramiro</w:t>
      </w:r>
      <w:r w:rsidRPr="007076C8">
        <w:t xml:space="preserve"> (2022) </w:t>
      </w:r>
    </w:p>
    <w:p w14:paraId="34C94B18" w14:textId="43AD6E1F" w:rsidR="00FD68F5" w:rsidRPr="007076C8" w:rsidRDefault="00DB1C0E" w:rsidP="00137162">
      <w:pPr>
        <w:pStyle w:val="SecondaryTitle"/>
        <w:keepLines/>
        <w:numPr>
          <w:ilvl w:val="1"/>
          <w:numId w:val="2"/>
        </w:numPr>
        <w:ind w:left="440" w:hanging="440"/>
        <w:rPr>
          <w:caps/>
          <w:color w:val="auto"/>
        </w:rPr>
      </w:pPr>
      <w:bookmarkStart w:id="104" w:name="_Toc105232514"/>
      <w:r w:rsidRPr="007076C8">
        <w:rPr>
          <w:caps/>
          <w:color w:val="auto"/>
        </w:rPr>
        <w:t>RADICIAÇÃO DE NÚMEROS COMPLEXOS</w:t>
      </w:r>
      <w:bookmarkEnd w:id="104"/>
    </w:p>
    <w:p w14:paraId="717E8510" w14:textId="37B9B400" w:rsidR="00FD68F5" w:rsidRPr="007076C8" w:rsidRDefault="00FD68F5" w:rsidP="00137162">
      <w:pPr>
        <w:pStyle w:val="PargrafodaLista"/>
        <w:tabs>
          <w:tab w:val="left" w:pos="1633"/>
        </w:tabs>
        <w:ind w:firstLine="0"/>
        <w:rPr>
          <w:rFonts w:eastAsia="Times New Roman"/>
        </w:rPr>
      </w:pPr>
      <w:r w:rsidRPr="007076C8">
        <w:rPr>
          <w:rFonts w:eastAsia="Times New Roman"/>
        </w:rPr>
        <w:lastRenderedPageBreak/>
        <w:tab/>
        <w:t>A radiciação pode ser pensada como inversa da potenciação. Considere o complexo z e um número natural n, n &gt; 1, definimos em C, a raiz enésima de z é um número complexo w, de modo que,</w:t>
      </w:r>
      <m:oMath>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w</m:t>
            </m:r>
          </m:e>
          <m:sup>
            <m:r>
              <w:rPr>
                <w:rFonts w:ascii="Cambria Math" w:eastAsia="Times New Roman" w:hAnsi="Cambria Math"/>
              </w:rPr>
              <m:t>n</m:t>
            </m:r>
          </m:sup>
        </m:sSup>
        <m:r>
          <w:rPr>
            <w:rFonts w:ascii="Cambria Math" w:eastAsia="Times New Roman" w:hAnsi="Cambria Math"/>
          </w:rPr>
          <m:t xml:space="preserve">=z. </m:t>
        </m:r>
      </m:oMath>
      <w:r w:rsidRPr="007076C8">
        <w:rPr>
          <w:rFonts w:eastAsia="Times New Roman"/>
        </w:rPr>
        <w:t xml:space="preserve">Na forma polar, o número complexo </w:t>
      </w:r>
      <m:oMath>
        <m:r>
          <w:rPr>
            <w:rFonts w:ascii="Cambria Math" w:eastAsia="Times New Roman" w:hAnsi="Cambria Math"/>
          </w:rPr>
          <m:t>z≠0</m:t>
        </m:r>
      </m:oMath>
      <w:r w:rsidRPr="007076C8">
        <w:rPr>
          <w:rFonts w:eastAsia="Times New Roman"/>
        </w:rPr>
        <w:t xml:space="preserve"> é dado por </w:t>
      </w:r>
      <m:oMath>
        <m:r>
          <w:rPr>
            <w:rFonts w:ascii="Cambria Math" w:hAnsi="Cambria Math"/>
          </w:rPr>
          <m:t>z=</m:t>
        </m:r>
        <m:d>
          <m:dPr>
            <m:begChr m:val="|"/>
            <m:endChr m:val="|"/>
            <m:ctrlPr>
              <w:rPr>
                <w:rFonts w:ascii="Cambria Math" w:hAnsi="Cambria Math"/>
                <w:i/>
              </w:rPr>
            </m:ctrlPr>
          </m:dPr>
          <m:e>
            <m:r>
              <w:rPr>
                <w:rFonts w:ascii="Cambria Math" w:hAnsi="Cambria Math"/>
              </w:rPr>
              <m:t>z</m:t>
            </m:r>
          </m:e>
        </m:d>
        <m:r>
          <w:rPr>
            <w:rFonts w:ascii="Cambria Math" w:hAnsi="Cambria Math"/>
          </w:rPr>
          <m:t>(cosθ+isenθ)</m:t>
        </m:r>
      </m:oMath>
      <w:r w:rsidRPr="007076C8">
        <w:rPr>
          <w:rFonts w:eastAsia="Times New Roman"/>
        </w:rPr>
        <w:t xml:space="preserve">. As raízes enésimas de </w:t>
      </w:r>
      <m:oMath>
        <m:r>
          <w:rPr>
            <w:rFonts w:ascii="Cambria Math" w:eastAsia="Times New Roman" w:hAnsi="Cambria Math"/>
          </w:rPr>
          <m:t>z</m:t>
        </m:r>
      </m:oMath>
      <w:r w:rsidRPr="007076C8">
        <w:rPr>
          <w:rFonts w:eastAsia="Times New Roman"/>
        </w:rPr>
        <w:t xml:space="preserve"> são todos os números complexos distintos do tipo: </w:t>
      </w:r>
      <m:oMath>
        <m:r>
          <w:rPr>
            <w:rFonts w:ascii="Cambria Math" w:eastAsia="Times New Roman" w:hAnsi="Cambria Math"/>
          </w:rPr>
          <m:t>w=</m:t>
        </m:r>
        <m:d>
          <m:dPr>
            <m:begChr m:val="|"/>
            <m:endChr m:val="|"/>
            <m:ctrlPr>
              <w:rPr>
                <w:rFonts w:ascii="Cambria Math" w:eastAsia="Times New Roman" w:hAnsi="Cambria Math"/>
                <w:i/>
              </w:rPr>
            </m:ctrlPr>
          </m:dPr>
          <m:e>
            <m:r>
              <w:rPr>
                <w:rFonts w:ascii="Cambria Math" w:eastAsia="Times New Roman" w:hAnsi="Cambria Math"/>
              </w:rPr>
              <m:t>w</m:t>
            </m:r>
          </m:e>
        </m:d>
        <m:d>
          <m:dPr>
            <m:ctrlPr>
              <w:rPr>
                <w:rFonts w:ascii="Cambria Math" w:eastAsia="Times New Roman" w:hAnsi="Cambria Math"/>
                <w:i/>
              </w:rPr>
            </m:ctrlPr>
          </m:dPr>
          <m:e>
            <m:r>
              <w:rPr>
                <w:rFonts w:ascii="Cambria Math" w:eastAsia="Times New Roman" w:hAnsi="Cambria Math"/>
              </w:rPr>
              <m:t>cosα+isenα</m:t>
            </m:r>
          </m:e>
        </m:d>
        <m:r>
          <w:rPr>
            <w:rFonts w:ascii="Cambria Math" w:eastAsia="Times New Roman" w:hAnsi="Cambria Math"/>
          </w:rPr>
          <m:t xml:space="preserve">, </m:t>
        </m:r>
      </m:oMath>
      <w:r w:rsidRPr="007076C8">
        <w:rPr>
          <w:rFonts w:eastAsia="Times New Roman"/>
        </w:rPr>
        <w:t xml:space="preserve">de modo que, </w:t>
      </w:r>
      <m:oMath>
        <m:sSup>
          <m:sSupPr>
            <m:ctrlPr>
              <w:rPr>
                <w:rFonts w:ascii="Cambria Math" w:eastAsia="Times New Roman" w:hAnsi="Cambria Math"/>
                <w:i/>
              </w:rPr>
            </m:ctrlPr>
          </m:sSupPr>
          <m:e>
            <m:r>
              <w:rPr>
                <w:rFonts w:ascii="Cambria Math" w:eastAsia="Times New Roman" w:hAnsi="Cambria Math"/>
              </w:rPr>
              <m:t>w</m:t>
            </m:r>
          </m:e>
          <m:sup>
            <m:r>
              <w:rPr>
                <w:rFonts w:ascii="Cambria Math" w:eastAsia="Times New Roman" w:hAnsi="Cambria Math"/>
              </w:rPr>
              <m:t>n</m:t>
            </m:r>
          </m:sup>
        </m:sSup>
        <m:r>
          <w:rPr>
            <w:rFonts w:ascii="Cambria Math" w:eastAsia="Times New Roman" w:hAnsi="Cambria Math"/>
          </w:rPr>
          <m:t>=z</m:t>
        </m:r>
      </m:oMath>
      <w:r w:rsidRPr="007076C8">
        <w:rPr>
          <w:rFonts w:eastAsia="Times New Roman"/>
        </w:rPr>
        <w:t xml:space="preserve">, para n &gt; 1, ou seja, procurar números </w:t>
      </w:r>
      <m:oMath>
        <m:r>
          <w:rPr>
            <w:rFonts w:ascii="Cambria Math" w:eastAsia="Times New Roman" w:hAnsi="Cambria Math"/>
          </w:rPr>
          <m:t>w</m:t>
        </m:r>
      </m:oMath>
      <w:r w:rsidRPr="007076C8">
        <w:rPr>
          <w:rFonts w:eastAsia="Times New Roman"/>
        </w:rPr>
        <w:t xml:space="preserve"> tal que</w:t>
      </w:r>
      <m:oMath>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 (</m:t>
            </m:r>
            <m:d>
              <m:dPr>
                <m:begChr m:val="|"/>
                <m:endChr m:val="|"/>
                <m:ctrlPr>
                  <w:rPr>
                    <w:rFonts w:ascii="Cambria Math" w:eastAsia="Times New Roman" w:hAnsi="Cambria Math"/>
                    <w:i/>
                  </w:rPr>
                </m:ctrlPr>
              </m:dPr>
              <m:e>
                <m:r>
                  <w:rPr>
                    <w:rFonts w:ascii="Cambria Math" w:eastAsia="Times New Roman" w:hAnsi="Cambria Math"/>
                  </w:rPr>
                  <m:t>w</m:t>
                </m:r>
              </m:e>
            </m:d>
            <m:d>
              <m:dPr>
                <m:ctrlPr>
                  <w:rPr>
                    <w:rFonts w:ascii="Cambria Math" w:eastAsia="Times New Roman" w:hAnsi="Cambria Math"/>
                    <w:i/>
                  </w:rPr>
                </m:ctrlPr>
              </m:dPr>
              <m:e>
                <m:r>
                  <w:rPr>
                    <w:rFonts w:ascii="Cambria Math" w:eastAsia="Times New Roman" w:hAnsi="Cambria Math"/>
                  </w:rPr>
                  <m:t>cosα+isenα</m:t>
                </m:r>
              </m:e>
            </m:d>
            <m:r>
              <w:rPr>
                <w:rFonts w:ascii="Cambria Math" w:eastAsia="Times New Roman" w:hAnsi="Cambria Math"/>
              </w:rPr>
              <m:t>)</m:t>
            </m:r>
          </m:e>
          <m:sup>
            <m:r>
              <w:rPr>
                <w:rFonts w:ascii="Cambria Math" w:eastAsia="Times New Roman" w:hAnsi="Cambria Math"/>
              </w:rPr>
              <m:t>n</m:t>
            </m:r>
          </m:sup>
        </m:sSup>
        <m:r>
          <w:rPr>
            <w:rFonts w:ascii="Cambria Math" w:eastAsia="Times New Roman" w:hAnsi="Cambria Math"/>
          </w:rPr>
          <m:t>=</m:t>
        </m:r>
        <m:d>
          <m:dPr>
            <m:begChr m:val="|"/>
            <m:endChr m:val="|"/>
            <m:ctrlPr>
              <w:rPr>
                <w:rFonts w:ascii="Cambria Math" w:hAnsi="Cambria Math"/>
                <w:i/>
              </w:rPr>
            </m:ctrlPr>
          </m:dPr>
          <m:e>
            <m:r>
              <w:rPr>
                <w:rFonts w:ascii="Cambria Math" w:hAnsi="Cambria Math"/>
              </w:rPr>
              <m:t>z</m:t>
            </m:r>
          </m:e>
        </m:d>
        <m:r>
          <w:rPr>
            <w:rFonts w:ascii="Cambria Math" w:hAnsi="Cambria Math"/>
          </w:rPr>
          <m:t>(cosθ+isenθ)</m:t>
        </m:r>
      </m:oMath>
      <w:r w:rsidRPr="007076C8">
        <w:rPr>
          <w:rFonts w:eastAsia="Times New Roman"/>
        </w:rPr>
        <w:t>.</w:t>
      </w:r>
    </w:p>
    <w:p w14:paraId="3C7BCB88" w14:textId="423F44A2" w:rsidR="005F65F1" w:rsidRPr="007076C8" w:rsidRDefault="00FD68F5" w:rsidP="00137162">
      <w:pPr>
        <w:pStyle w:val="PargrafodaLista"/>
        <w:ind w:firstLine="708"/>
      </w:pPr>
      <w:r w:rsidRPr="007076C8">
        <w:t xml:space="preserve">Aplicando a primeira fórmula trigonométrica, temos: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w</m:t>
                </m:r>
              </m:e>
            </m:d>
          </m:e>
          <m:sup>
            <m:r>
              <w:rPr>
                <w:rFonts w:ascii="Cambria Math" w:hAnsi="Cambria Math"/>
              </w:rPr>
              <m:t>n</m:t>
            </m:r>
          </m:sup>
        </m:sSup>
        <m:d>
          <m:dPr>
            <m:ctrlPr>
              <w:rPr>
                <w:rFonts w:ascii="Cambria Math" w:hAnsi="Cambria Math"/>
                <w:i/>
              </w:rPr>
            </m:ctrlPr>
          </m:dPr>
          <m:e>
            <m:r>
              <w:rPr>
                <w:rFonts w:ascii="Cambria Math" w:hAnsi="Cambria Math"/>
              </w:rPr>
              <m:t>cosnα+isenα</m:t>
            </m:r>
          </m:e>
        </m:d>
        <m:r>
          <w:rPr>
            <w:rFonts w:ascii="Cambria Math" w:hAnsi="Cambria Math"/>
          </w:rPr>
          <m:t>=</m:t>
        </m:r>
        <m:d>
          <m:dPr>
            <m:begChr m:val="|"/>
            <m:endChr m:val="|"/>
            <m:ctrlPr>
              <w:rPr>
                <w:rFonts w:ascii="Cambria Math" w:hAnsi="Cambria Math"/>
                <w:i/>
              </w:rPr>
            </m:ctrlPr>
          </m:dPr>
          <m:e>
            <m:r>
              <w:rPr>
                <w:rFonts w:ascii="Cambria Math" w:hAnsi="Cambria Math"/>
              </w:rPr>
              <m:t>z</m:t>
            </m:r>
          </m:e>
        </m:d>
        <m:d>
          <m:dPr>
            <m:ctrlPr>
              <w:rPr>
                <w:rFonts w:ascii="Cambria Math" w:hAnsi="Cambria Math"/>
                <w:i/>
              </w:rPr>
            </m:ctrlPr>
          </m:dPr>
          <m:e>
            <m:r>
              <w:rPr>
                <w:rFonts w:ascii="Cambria Math" w:hAnsi="Cambria Math"/>
              </w:rPr>
              <m:t>cosθ+isenθ</m:t>
            </m:r>
          </m:e>
        </m:d>
        <m:r>
          <w:rPr>
            <w:rFonts w:ascii="Cambria Math" w:hAnsi="Cambria Math"/>
          </w:rPr>
          <m:t xml:space="preserve">. </m:t>
        </m:r>
      </m:oMath>
      <w:r w:rsidRPr="007076C8">
        <w:t xml:space="preserve">Da igualdade: </w:t>
      </w:r>
      <m:oMath>
        <m:sSup>
          <m:sSupPr>
            <m:ctrlPr>
              <w:rPr>
                <w:rFonts w:ascii="Cambria Math" w:hAnsi="Cambria Math"/>
                <w:i/>
              </w:rPr>
            </m:ctrlPr>
          </m:sSupPr>
          <m:e>
            <m:r>
              <w:rPr>
                <w:rFonts w:ascii="Cambria Math" w:hAnsi="Cambria Math"/>
              </w:rPr>
              <m:t>w</m:t>
            </m:r>
          </m:e>
          <m:sup>
            <m:r>
              <w:rPr>
                <w:rFonts w:ascii="Cambria Math" w:hAnsi="Cambria Math"/>
              </w:rPr>
              <m:t>n</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w</m:t>
                </m:r>
              </m:e>
            </m:d>
          </m:e>
          <m:sup>
            <m:r>
              <w:rPr>
                <w:rFonts w:ascii="Cambria Math" w:hAnsi="Cambria Math"/>
              </w:rPr>
              <m:t>n</m:t>
            </m:r>
          </m:sup>
        </m:sSup>
        <m:d>
          <m:dPr>
            <m:ctrlPr>
              <w:rPr>
                <w:rFonts w:ascii="Cambria Math" w:hAnsi="Cambria Math"/>
                <w:i/>
              </w:rPr>
            </m:ctrlPr>
          </m:dPr>
          <m:e>
            <m:r>
              <w:rPr>
                <w:rFonts w:ascii="Cambria Math" w:hAnsi="Cambria Math"/>
              </w:rPr>
              <m:t>cosnα+isenα</m:t>
            </m:r>
          </m:e>
        </m:d>
        <m:r>
          <w:rPr>
            <w:rFonts w:ascii="Cambria Math" w:hAnsi="Cambria Math"/>
          </w:rPr>
          <m:t>=z=</m:t>
        </m:r>
        <m:d>
          <m:dPr>
            <m:begChr m:val="|"/>
            <m:endChr m:val="|"/>
            <m:ctrlPr>
              <w:rPr>
                <w:rFonts w:ascii="Cambria Math" w:hAnsi="Cambria Math"/>
                <w:i/>
              </w:rPr>
            </m:ctrlPr>
          </m:dPr>
          <m:e>
            <m:r>
              <w:rPr>
                <w:rFonts w:ascii="Cambria Math" w:hAnsi="Cambria Math"/>
              </w:rPr>
              <m:t>z</m:t>
            </m:r>
          </m:e>
        </m:d>
        <m:r>
          <w:rPr>
            <w:rFonts w:ascii="Cambria Math" w:hAnsi="Cambria Math"/>
          </w:rPr>
          <m:t>(cosθ+isenθ)</m:t>
        </m:r>
      </m:oMath>
      <w:r w:rsidRPr="007076C8">
        <w:t xml:space="preserve">. Vem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w</m:t>
                </m:r>
              </m:e>
            </m:d>
          </m:e>
          <m:sup>
            <m:r>
              <w:rPr>
                <w:rFonts w:ascii="Cambria Math" w:hAnsi="Cambria Math"/>
              </w:rPr>
              <m:t>n</m:t>
            </m:r>
          </m:sup>
        </m:sSup>
      </m:oMath>
      <w:r w:rsidRPr="007076C8">
        <w:t xml:space="preserve"> = </w:t>
      </w:r>
      <m:oMath>
        <m:d>
          <m:dPr>
            <m:begChr m:val="|"/>
            <m:endChr m:val="|"/>
            <m:ctrlPr>
              <w:rPr>
                <w:rFonts w:ascii="Cambria Math" w:hAnsi="Cambria Math"/>
                <w:i/>
              </w:rPr>
            </m:ctrlPr>
          </m:dPr>
          <m:e>
            <m:r>
              <w:rPr>
                <w:rFonts w:ascii="Cambria Math" w:hAnsi="Cambria Math"/>
              </w:rPr>
              <m:t>z</m:t>
            </m:r>
          </m:e>
        </m:d>
      </m:oMath>
      <w:r w:rsidRPr="007076C8">
        <w:t xml:space="preserve">, </w:t>
      </w:r>
      <m:oMath>
        <m:r>
          <w:rPr>
            <w:rFonts w:ascii="Cambria Math" w:hAnsi="Cambria Math"/>
          </w:rPr>
          <m:t>cosnα=cosθ e senα=senθ.</m:t>
        </m:r>
      </m:oMath>
      <w:r w:rsidRPr="007076C8">
        <w:t xml:space="preserve"> De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w</m:t>
                </m:r>
              </m:e>
            </m:d>
          </m:e>
          <m:sup>
            <m:r>
              <w:rPr>
                <w:rFonts w:ascii="Cambria Math" w:hAnsi="Cambria Math"/>
              </w:rPr>
              <m:t>n</m:t>
            </m:r>
          </m:sup>
        </m:sSup>
        <m:r>
          <w:rPr>
            <w:rFonts w:ascii="Cambria Math" w:hAnsi="Cambria Math"/>
          </w:rPr>
          <m:t xml:space="preserve"> </m:t>
        </m:r>
      </m:oMath>
      <w:r w:rsidRPr="007076C8">
        <w:t xml:space="preserve">= </w:t>
      </w:r>
      <m:oMath>
        <m:d>
          <m:dPr>
            <m:begChr m:val="|"/>
            <m:endChr m:val="|"/>
            <m:ctrlPr>
              <w:rPr>
                <w:rFonts w:ascii="Cambria Math" w:hAnsi="Cambria Math"/>
                <w:i/>
              </w:rPr>
            </m:ctrlPr>
          </m:dPr>
          <m:e>
            <m:r>
              <w:rPr>
                <w:rFonts w:ascii="Cambria Math" w:hAnsi="Cambria Math"/>
              </w:rPr>
              <m:t>z</m:t>
            </m:r>
          </m:e>
        </m:d>
      </m:oMath>
      <w:r w:rsidRPr="007076C8">
        <w:t xml:space="preserve">, temos </w:t>
      </w:r>
      <m:oMath>
        <m:d>
          <m:dPr>
            <m:begChr m:val="|"/>
            <m:endChr m:val="|"/>
            <m:ctrlPr>
              <w:rPr>
                <w:rFonts w:ascii="Cambria Math" w:hAnsi="Cambria Math"/>
                <w:i/>
              </w:rPr>
            </m:ctrlPr>
          </m:dPr>
          <m:e>
            <m:r>
              <w:rPr>
                <w:rFonts w:ascii="Cambria Math" w:hAnsi="Cambria Math"/>
              </w:rPr>
              <m:t>w</m:t>
            </m:r>
          </m:e>
        </m:d>
        <m:r>
          <w:rPr>
            <w:rFonts w:ascii="Cambria Math" w:hAnsi="Cambria Math"/>
          </w:rPr>
          <m:t>=</m:t>
        </m:r>
        <m:rad>
          <m:radPr>
            <m:ctrlPr>
              <w:rPr>
                <w:rFonts w:ascii="Cambria Math" w:hAnsi="Cambria Math"/>
                <w:i/>
              </w:rPr>
            </m:ctrlPr>
          </m:radPr>
          <m:deg>
            <m:r>
              <w:rPr>
                <w:rFonts w:ascii="Cambria Math" w:hAnsi="Cambria Math"/>
              </w:rPr>
              <m:t>n</m:t>
            </m:r>
          </m:deg>
          <m:e>
            <m:d>
              <m:dPr>
                <m:begChr m:val="|"/>
                <m:endChr m:val="|"/>
                <m:ctrlPr>
                  <w:rPr>
                    <w:rFonts w:ascii="Cambria Math" w:hAnsi="Cambria Math"/>
                    <w:i/>
                  </w:rPr>
                </m:ctrlPr>
              </m:dPr>
              <m:e>
                <m:r>
                  <w:rPr>
                    <w:rFonts w:ascii="Cambria Math" w:hAnsi="Cambria Math"/>
                  </w:rPr>
                  <m:t>z</m:t>
                </m:r>
              </m:e>
            </m:d>
          </m:e>
        </m:rad>
      </m:oMath>
      <w:r w:rsidRPr="007076C8">
        <w:t xml:space="preserve">. De, </w:t>
      </w:r>
      <m:oMath>
        <m:r>
          <w:rPr>
            <w:rFonts w:ascii="Cambria Math" w:hAnsi="Cambria Math"/>
          </w:rPr>
          <m:t>cosnα= cosθ</m:t>
        </m:r>
      </m:oMath>
      <w:r w:rsidRPr="007076C8">
        <w:t xml:space="preserve"> e </w:t>
      </w:r>
      <m:oMath>
        <m:r>
          <w:rPr>
            <w:rFonts w:ascii="Cambria Math" w:hAnsi="Cambria Math"/>
          </w:rPr>
          <m:t>senα=senθ</m:t>
        </m:r>
      </m:oMath>
      <w:r w:rsidRPr="007076C8">
        <w:t xml:space="preserve">, obtemos: </w:t>
      </w:r>
      <m:oMath>
        <m:r>
          <w:rPr>
            <w:rFonts w:ascii="Cambria Math" w:hAnsi="Cambria Math"/>
          </w:rPr>
          <m:t>nα=θ+2kπ</m:t>
        </m:r>
        <m:box>
          <m:boxPr>
            <m:opEmu m:val="1"/>
            <m:ctrlPr>
              <w:rPr>
                <w:rFonts w:ascii="Cambria Math" w:hAnsi="Cambria Math"/>
                <w:i/>
              </w:rPr>
            </m:ctrlPr>
          </m:boxPr>
          <m:e>
            <m:r>
              <m:rPr>
                <m:sty m:val="p"/>
              </m:rPr>
              <w:rPr>
                <w:rFonts w:ascii="Cambria Math" w:hAnsi="Cambria Math"/>
                <w:shd w:val="clear" w:color="auto" w:fill="FFFFFF"/>
              </w:rPr>
              <m:t>⇒</m:t>
            </m:r>
          </m:e>
        </m:box>
        <m:r>
          <w:rPr>
            <w:rFonts w:ascii="Cambria Math" w:hAnsi="Cambria Math"/>
          </w:rPr>
          <m:t>α=</m:t>
        </m:r>
        <m:f>
          <m:fPr>
            <m:ctrlPr>
              <w:rPr>
                <w:rFonts w:ascii="Cambria Math" w:hAnsi="Cambria Math"/>
                <w:i/>
              </w:rPr>
            </m:ctrlPr>
          </m:fPr>
          <m:num>
            <m:r>
              <w:rPr>
                <w:rFonts w:ascii="Cambria Math" w:hAnsi="Cambria Math"/>
              </w:rPr>
              <m:t>θ+2kπ</m:t>
            </m:r>
          </m:num>
          <m:den>
            <m:r>
              <w:rPr>
                <w:rFonts w:ascii="Cambria Math" w:hAnsi="Cambria Math"/>
              </w:rPr>
              <m:t>n</m:t>
            </m:r>
          </m:den>
        </m:f>
      </m:oMath>
      <w:r w:rsidRPr="007076C8">
        <w:t xml:space="preserve"> (com </w:t>
      </w:r>
      <m:oMath>
        <m:r>
          <w:rPr>
            <w:rFonts w:ascii="Cambria Math" w:hAnsi="Cambria Math"/>
          </w:rPr>
          <m:t>kϵz</m:t>
        </m:r>
      </m:oMath>
      <w:r w:rsidRPr="007076C8">
        <w:t>). Mas, para que 0</w:t>
      </w:r>
      <m:oMath>
        <m:r>
          <w:rPr>
            <w:rFonts w:ascii="Cambria Math" w:hAnsi="Cambria Math"/>
          </w:rPr>
          <m:t xml:space="preserve"> ≤α&lt;2π</m:t>
        </m:r>
      </m:oMath>
      <w:r w:rsidRPr="007076C8">
        <w:t>, é necessário que</w:t>
      </w:r>
      <m:oMath>
        <m:r>
          <w:rPr>
            <w:rFonts w:ascii="Cambria Math" w:hAnsi="Cambria Math"/>
          </w:rPr>
          <m:t xml:space="preserve"> 0≤k≤n-1.</m:t>
        </m:r>
      </m:oMath>
      <w:r w:rsidRPr="007076C8">
        <w:t xml:space="preserve"> O que dá: </w:t>
      </w:r>
      <m:oMath>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rad>
          <m:radPr>
            <m:ctrlPr>
              <w:rPr>
                <w:rFonts w:ascii="Cambria Math" w:hAnsi="Cambria Math"/>
                <w:i/>
              </w:rPr>
            </m:ctrlPr>
          </m:radPr>
          <m:deg>
            <m:r>
              <w:rPr>
                <w:rFonts w:ascii="Cambria Math" w:hAnsi="Cambria Math"/>
              </w:rPr>
              <m:t>n</m:t>
            </m:r>
          </m:deg>
          <m:e>
            <m:d>
              <m:dPr>
                <m:begChr m:val="|"/>
                <m:endChr m:val="|"/>
                <m:ctrlPr>
                  <w:rPr>
                    <w:rFonts w:ascii="Cambria Math" w:hAnsi="Cambria Math"/>
                    <w:i/>
                  </w:rPr>
                </m:ctrlPr>
              </m:dPr>
              <m:e>
                <m:r>
                  <w:rPr>
                    <w:rFonts w:ascii="Cambria Math" w:hAnsi="Cambria Math"/>
                  </w:rPr>
                  <m:t>z</m:t>
                </m:r>
              </m:e>
            </m:d>
          </m:e>
        </m:rad>
        <m:r>
          <w:rPr>
            <w:rFonts w:ascii="Cambria Math" w:hAnsi="Cambria Math"/>
          </w:rPr>
          <m:t xml:space="preserve"> (cos</m:t>
        </m:r>
        <m:f>
          <m:fPr>
            <m:ctrlPr>
              <w:rPr>
                <w:rFonts w:ascii="Cambria Math" w:hAnsi="Cambria Math"/>
                <w:i/>
              </w:rPr>
            </m:ctrlPr>
          </m:fPr>
          <m:num>
            <m:r>
              <w:rPr>
                <w:rFonts w:ascii="Cambria Math" w:hAnsi="Cambria Math"/>
              </w:rPr>
              <m:t>θ+2kπ</m:t>
            </m:r>
          </m:num>
          <m:den>
            <m:r>
              <w:rPr>
                <w:rFonts w:ascii="Cambria Math" w:hAnsi="Cambria Math"/>
              </w:rPr>
              <m:t>n</m:t>
            </m:r>
          </m:den>
        </m:f>
        <m:r>
          <w:rPr>
            <w:rFonts w:ascii="Cambria Math" w:hAnsi="Cambria Math"/>
          </w:rPr>
          <m:t>+isen</m:t>
        </m:r>
        <m:f>
          <m:fPr>
            <m:ctrlPr>
              <w:rPr>
                <w:rFonts w:ascii="Cambria Math" w:hAnsi="Cambria Math"/>
                <w:i/>
              </w:rPr>
            </m:ctrlPr>
          </m:fPr>
          <m:num>
            <m:r>
              <w:rPr>
                <w:rFonts w:ascii="Cambria Math" w:hAnsi="Cambria Math"/>
              </w:rPr>
              <m:t>θ+2kπ</m:t>
            </m:r>
          </m:num>
          <m:den>
            <m:r>
              <w:rPr>
                <w:rFonts w:ascii="Cambria Math" w:hAnsi="Cambria Math"/>
              </w:rPr>
              <m:t>n</m:t>
            </m:r>
          </m:den>
        </m:f>
        <m:r>
          <w:rPr>
            <w:rFonts w:ascii="Cambria Math" w:hAnsi="Cambria Math"/>
          </w:rPr>
          <m:t>)</m:t>
        </m:r>
      </m:oMath>
      <w:r w:rsidRPr="007076C8">
        <w:t xml:space="preserve"> (segunda fórmula de De Moivre) para </w:t>
      </w:r>
      <m:oMath>
        <m:r>
          <w:rPr>
            <w:rFonts w:ascii="Cambria Math" w:hAnsi="Cambria Math"/>
          </w:rPr>
          <m:t>k=0, 1, 2,…, (n-1)</m:t>
        </m:r>
      </m:oMath>
      <w:r w:rsidRPr="007076C8">
        <w:t xml:space="preserve">. Após </w:t>
      </w:r>
      <m:oMath>
        <m:r>
          <w:rPr>
            <w:rFonts w:ascii="Cambria Math" w:hAnsi="Cambria Math"/>
          </w:rPr>
          <m:t>k=n-1</m:t>
        </m:r>
      </m:oMath>
      <w:r w:rsidRPr="007076C8">
        <w:t xml:space="preserve">, os valores das raízes repetem. Então, de </w:t>
      </w:r>
      <m:oMath>
        <m:r>
          <w:rPr>
            <w:rFonts w:ascii="Cambria Math" w:hAnsi="Cambria Math"/>
          </w:rPr>
          <m:t>zero a n-1</m:t>
        </m:r>
      </m:oMath>
      <w:r w:rsidRPr="007076C8">
        <w:t xml:space="preserve">,temos n raízes distintas. Essa fórmula também pode ser reescrita assim: </w:t>
      </w:r>
      <m:oMath>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rad>
          <m:radPr>
            <m:ctrlPr>
              <w:rPr>
                <w:rFonts w:ascii="Cambria Math" w:hAnsi="Cambria Math"/>
                <w:i/>
              </w:rPr>
            </m:ctrlPr>
          </m:radPr>
          <m:deg>
            <m:r>
              <w:rPr>
                <w:rFonts w:ascii="Cambria Math" w:hAnsi="Cambria Math"/>
              </w:rPr>
              <m:t>n</m:t>
            </m:r>
          </m:deg>
          <m:e>
            <m:d>
              <m:dPr>
                <m:begChr m:val="|"/>
                <m:endChr m:val="|"/>
                <m:ctrlPr>
                  <w:rPr>
                    <w:rFonts w:ascii="Cambria Math" w:hAnsi="Cambria Math"/>
                    <w:i/>
                  </w:rPr>
                </m:ctrlPr>
              </m:dPr>
              <m:e>
                <m:r>
                  <w:rPr>
                    <w:rFonts w:ascii="Cambria Math" w:hAnsi="Cambria Math"/>
                  </w:rPr>
                  <m:t>z</m:t>
                </m:r>
              </m:e>
            </m:d>
          </m:e>
        </m:rad>
        <m:r>
          <w:rPr>
            <w:rFonts w:ascii="Cambria Math" w:hAnsi="Cambria Math"/>
          </w:rPr>
          <m:t xml:space="preserve"> (cos</m:t>
        </m:r>
        <m:d>
          <m:dPr>
            <m:ctrlPr>
              <w:rPr>
                <w:rFonts w:ascii="Cambria Math" w:hAnsi="Cambria Math"/>
                <w:i/>
              </w:rPr>
            </m:ctrlPr>
          </m:dPr>
          <m:e>
            <m:f>
              <m:fPr>
                <m:ctrlPr>
                  <w:rPr>
                    <w:rFonts w:ascii="Cambria Math" w:hAnsi="Cambria Math"/>
                    <w:i/>
                  </w:rPr>
                </m:ctrlPr>
              </m:fPr>
              <m:num>
                <m:r>
                  <w:rPr>
                    <w:rFonts w:ascii="Cambria Math" w:hAnsi="Cambria Math"/>
                  </w:rPr>
                  <m:t>θ</m:t>
                </m:r>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2πk</m:t>
                </m:r>
              </m:num>
              <m:den>
                <m:r>
                  <w:rPr>
                    <w:rFonts w:ascii="Cambria Math" w:hAnsi="Cambria Math"/>
                  </w:rPr>
                  <m:t>n</m:t>
                </m:r>
              </m:den>
            </m:f>
          </m:e>
        </m:d>
        <m:r>
          <w:rPr>
            <w:rFonts w:ascii="Cambria Math" w:hAnsi="Cambria Math"/>
          </w:rPr>
          <m:t>+isen</m:t>
        </m:r>
        <m:d>
          <m:dPr>
            <m:ctrlPr>
              <w:rPr>
                <w:rFonts w:ascii="Cambria Math" w:hAnsi="Cambria Math"/>
                <w:i/>
              </w:rPr>
            </m:ctrlPr>
          </m:dPr>
          <m:e>
            <m:f>
              <m:fPr>
                <m:ctrlPr>
                  <w:rPr>
                    <w:rFonts w:ascii="Cambria Math" w:hAnsi="Cambria Math"/>
                    <w:i/>
                  </w:rPr>
                </m:ctrlPr>
              </m:fPr>
              <m:num>
                <m:r>
                  <w:rPr>
                    <w:rFonts w:ascii="Cambria Math" w:hAnsi="Cambria Math"/>
                  </w:rPr>
                  <m:t>θ</m:t>
                </m:r>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2πk</m:t>
                </m:r>
              </m:num>
              <m:den>
                <m:r>
                  <w:rPr>
                    <w:rFonts w:ascii="Cambria Math" w:hAnsi="Cambria Math"/>
                  </w:rPr>
                  <m:t>n</m:t>
                </m:r>
              </m:den>
            </m:f>
          </m:e>
        </m:d>
        <m:r>
          <w:rPr>
            <w:rFonts w:ascii="Cambria Math" w:hAnsi="Cambria Math"/>
          </w:rPr>
          <m:t>)</m:t>
        </m:r>
      </m:oMath>
      <w:r w:rsidRPr="007076C8">
        <w:t xml:space="preserve">. As raízes enésimas de um número complexo formam um polígono regular, com centro na origem e a soma de todas essas raízes é zero. </w:t>
      </w:r>
    </w:p>
    <w:p w14:paraId="16C3AAD3" w14:textId="0B89B1EF" w:rsidR="00FD68F5" w:rsidRPr="007076C8" w:rsidRDefault="00FD68F5" w:rsidP="00137162">
      <w:pPr>
        <w:pStyle w:val="PargrafodaLista"/>
        <w:rPr>
          <w:b/>
          <w:bCs/>
        </w:rPr>
      </w:pPr>
      <w:r w:rsidRPr="007076C8">
        <w:rPr>
          <w:b/>
          <w:bCs/>
        </w:rPr>
        <w:t>Criando os pontos</w:t>
      </w:r>
      <w:r w:rsidR="005F65F1" w:rsidRPr="007076C8">
        <w:rPr>
          <w:b/>
          <w:bCs/>
        </w:rPr>
        <w:t>:</w:t>
      </w:r>
      <w:r w:rsidRPr="007076C8">
        <w:rPr>
          <w:b/>
          <w:bCs/>
        </w:rPr>
        <w:t xml:space="preserve"> </w:t>
      </w:r>
      <w:r w:rsidRPr="007076C8">
        <w:t xml:space="preserve">Na construção dessa visualização serão feitos dois pontos um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sidRPr="007076C8">
        <w:t xml:space="preserve"> e </w:t>
      </w:r>
      <m:oMath>
        <m:sSub>
          <m:sSubPr>
            <m:ctrlPr>
              <w:rPr>
                <w:rFonts w:ascii="Cambria Math" w:hAnsi="Cambria Math"/>
                <w:i/>
              </w:rPr>
            </m:ctrlPr>
          </m:sSubPr>
          <m:e>
            <m:r>
              <w:rPr>
                <w:rFonts w:ascii="Cambria Math" w:hAnsi="Cambria Math"/>
              </w:rPr>
              <m:t>z</m:t>
            </m:r>
          </m:e>
          <m:sub>
            <m:r>
              <w:rPr>
                <w:rFonts w:ascii="Cambria Math" w:hAnsi="Cambria Math"/>
              </w:rPr>
              <m:t>2</m:t>
            </m:r>
          </m:sub>
        </m:sSub>
      </m:oMath>
      <w:r w:rsidRPr="007076C8">
        <w:t xml:space="preserve">, onde o primeiro ponto será representado por </w:t>
      </w:r>
      <m:oMath>
        <m:rad>
          <m:radPr>
            <m:ctrlPr>
              <w:rPr>
                <w:rFonts w:ascii="Cambria Math" w:hAnsi="Cambria Math"/>
                <w:i/>
              </w:rPr>
            </m:ctrlPr>
          </m:radPr>
          <m:deg>
            <m:r>
              <w:rPr>
                <w:rFonts w:ascii="Cambria Math" w:hAnsi="Cambria Math"/>
              </w:rPr>
              <m:t>n</m:t>
            </m:r>
          </m:deg>
          <m:e>
            <m:d>
              <m:dPr>
                <m:begChr m:val="|"/>
                <m:endChr m:val="|"/>
                <m:ctrlPr>
                  <w:rPr>
                    <w:rFonts w:ascii="Cambria Math" w:hAnsi="Cambria Math"/>
                    <w:i/>
                  </w:rPr>
                </m:ctrlPr>
              </m:dPr>
              <m:e>
                <m:r>
                  <w:rPr>
                    <w:rFonts w:ascii="Cambria Math" w:hAnsi="Cambria Math"/>
                  </w:rPr>
                  <m:t>32</m:t>
                </m:r>
              </m:e>
            </m:d>
          </m:e>
        </m:rad>
        <m:r>
          <w:rPr>
            <w:rFonts w:ascii="Cambria Math" w:hAnsi="Cambria Math"/>
          </w:rPr>
          <m:t xml:space="preserve"> (cos</m:t>
        </m:r>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2πk</m:t>
                </m:r>
              </m:num>
              <m:den>
                <m:r>
                  <w:rPr>
                    <w:rFonts w:ascii="Cambria Math" w:hAnsi="Cambria Math"/>
                  </w:rPr>
                  <m:t>n</m:t>
                </m:r>
              </m:den>
            </m:f>
          </m:e>
        </m:d>
        <m:r>
          <w:rPr>
            <w:rFonts w:ascii="Cambria Math" w:hAnsi="Cambria Math"/>
          </w:rPr>
          <m:t>+isen</m:t>
        </m:r>
        <m:d>
          <m:dPr>
            <m:ctrlPr>
              <w:rPr>
                <w:rFonts w:ascii="Cambria Math" w:hAnsi="Cambria Math"/>
                <w:i/>
              </w:rPr>
            </m:ctrlPr>
          </m:dPr>
          <m:e>
            <m:f>
              <m:fPr>
                <m:ctrlPr>
                  <w:rPr>
                    <w:rFonts w:ascii="Cambria Math" w:hAnsi="Cambria Math"/>
                    <w:i/>
                  </w:rPr>
                </m:ctrlPr>
              </m:fPr>
              <m:num>
                <m:r>
                  <w:rPr>
                    <w:rFonts w:ascii="Cambria Math" w:hAnsi="Cambria Math"/>
                  </w:rPr>
                  <m:t>θ</m:t>
                </m:r>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2πk</m:t>
                </m:r>
              </m:num>
              <m:den>
                <m:r>
                  <w:rPr>
                    <w:rFonts w:ascii="Cambria Math" w:hAnsi="Cambria Math"/>
                  </w:rPr>
                  <m:t>n</m:t>
                </m:r>
              </m:den>
            </m:f>
          </m:e>
        </m:d>
        <m:r>
          <w:rPr>
            <w:rFonts w:ascii="Cambria Math" w:hAnsi="Cambria Math"/>
          </w:rPr>
          <m:t>)</m:t>
        </m:r>
      </m:oMath>
      <w:r w:rsidRPr="007076C8">
        <w:t xml:space="preserve"> e o segundo </w:t>
      </w:r>
      <m:oMath>
        <m:rad>
          <m:radPr>
            <m:ctrlPr>
              <w:rPr>
                <w:rFonts w:ascii="Cambria Math" w:hAnsi="Cambria Math"/>
                <w:i/>
              </w:rPr>
            </m:ctrlPr>
          </m:radPr>
          <m:deg>
            <m:r>
              <w:rPr>
                <w:rFonts w:ascii="Cambria Math" w:hAnsi="Cambria Math"/>
              </w:rPr>
              <m:t>n</m:t>
            </m:r>
          </m:deg>
          <m:e>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32</m:t>
                    </m:r>
                  </m:den>
                </m:f>
              </m:e>
            </m:d>
          </m:e>
        </m:rad>
        <m:r>
          <w:rPr>
            <w:rFonts w:ascii="Cambria Math" w:hAnsi="Cambria Math"/>
          </w:rPr>
          <m:t xml:space="preserve"> (cos</m:t>
        </m:r>
        <m:d>
          <m:dPr>
            <m:ctrlPr>
              <w:rPr>
                <w:rFonts w:ascii="Cambria Math" w:hAnsi="Cambria Math"/>
                <w:i/>
              </w:rPr>
            </m:ctrlPr>
          </m:dPr>
          <m:e>
            <m:f>
              <m:fPr>
                <m:ctrlPr>
                  <w:rPr>
                    <w:rFonts w:ascii="Cambria Math" w:hAnsi="Cambria Math"/>
                    <w:i/>
                  </w:rPr>
                </m:ctrlPr>
              </m:fPr>
              <m:num>
                <m:r>
                  <w:rPr>
                    <w:rFonts w:ascii="Cambria Math" w:hAnsi="Cambria Math"/>
                  </w:rPr>
                  <m:t>θ</m:t>
                </m:r>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2πk</m:t>
                </m:r>
              </m:num>
              <m:den>
                <m:r>
                  <w:rPr>
                    <w:rFonts w:ascii="Cambria Math" w:hAnsi="Cambria Math"/>
                  </w:rPr>
                  <m:t>n</m:t>
                </m:r>
              </m:den>
            </m:f>
          </m:e>
        </m:d>
        <m:r>
          <w:rPr>
            <w:rFonts w:ascii="Cambria Math" w:hAnsi="Cambria Math"/>
          </w:rPr>
          <m:t>+isen</m:t>
        </m:r>
        <m:d>
          <m:dPr>
            <m:ctrlPr>
              <w:rPr>
                <w:rFonts w:ascii="Cambria Math" w:hAnsi="Cambria Math"/>
                <w:i/>
              </w:rPr>
            </m:ctrlPr>
          </m:dPr>
          <m:e>
            <m:f>
              <m:fPr>
                <m:ctrlPr>
                  <w:rPr>
                    <w:rFonts w:ascii="Cambria Math" w:hAnsi="Cambria Math"/>
                    <w:i/>
                  </w:rPr>
                </m:ctrlPr>
              </m:fPr>
              <m:num>
                <m:r>
                  <w:rPr>
                    <w:rFonts w:ascii="Cambria Math" w:hAnsi="Cambria Math"/>
                  </w:rPr>
                  <m:t>θ</m:t>
                </m:r>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2πk</m:t>
                </m:r>
              </m:num>
              <m:den>
                <m:r>
                  <w:rPr>
                    <w:rFonts w:ascii="Cambria Math" w:hAnsi="Cambria Math"/>
                  </w:rPr>
                  <m:t>n</m:t>
                </m:r>
              </m:den>
            </m:f>
          </m:e>
        </m:d>
        <m:r>
          <w:rPr>
            <w:rFonts w:ascii="Cambria Math" w:hAnsi="Cambria Math"/>
          </w:rPr>
          <m:t>)</m:t>
        </m:r>
      </m:oMath>
      <w:r w:rsidRPr="007076C8">
        <w:t xml:space="preserve">, assim, para a construção basta que seja escrito os números complexos na barra de fórmulas. Veja a figura a seguir. </w:t>
      </w:r>
    </w:p>
    <w:p w14:paraId="43192D67" w14:textId="61D07FCC" w:rsidR="004C0B42" w:rsidRPr="007076C8" w:rsidRDefault="00DB1C0E" w:rsidP="00137162">
      <w:pPr>
        <w:pStyle w:val="Figura"/>
        <w:keepNext/>
        <w:keepLines/>
        <w:spacing w:before="276"/>
        <w:rPr>
          <w:color w:val="auto"/>
        </w:rPr>
      </w:pPr>
      <w:bookmarkStart w:id="105" w:name="_Toc105509719"/>
      <w:r w:rsidRPr="007076C8">
        <w:rPr>
          <w:color w:val="auto"/>
        </w:rPr>
        <w:lastRenderedPageBreak/>
        <w:t>Figura 61 — Construção dos Pontos</w:t>
      </w:r>
      <w:bookmarkEnd w:id="105"/>
    </w:p>
    <w:p w14:paraId="37EF95E5" w14:textId="77777777" w:rsidR="004C0B42" w:rsidRPr="007076C8" w:rsidRDefault="00DB1C0E" w:rsidP="00137162">
      <w:pPr>
        <w:pStyle w:val="Illustration"/>
        <w:keepNext/>
        <w:keepLines/>
      </w:pPr>
      <w:r w:rsidRPr="007076C8">
        <w:rPr>
          <w:noProof/>
        </w:rPr>
        <w:drawing>
          <wp:inline distT="0" distB="0" distL="0" distR="0" wp14:anchorId="382294E3" wp14:editId="21B68EE6">
            <wp:extent cx="5762625" cy="43815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2"/>
                    <a:srcRect/>
                    <a:stretch>
                      <a:fillRect/>
                    </a:stretch>
                  </pic:blipFill>
                  <pic:spPr bwMode="auto">
                    <a:xfrm>
                      <a:off x="0" y="0"/>
                      <a:ext cx="5762625" cy="4381500"/>
                    </a:xfrm>
                    <a:prstGeom prst="rect">
                      <a:avLst/>
                    </a:prstGeom>
                  </pic:spPr>
                </pic:pic>
              </a:graphicData>
            </a:graphic>
          </wp:inline>
        </w:drawing>
      </w:r>
    </w:p>
    <w:p w14:paraId="7D5644FC" w14:textId="223E1B63" w:rsidR="004C0B42" w:rsidRPr="007076C8" w:rsidRDefault="00DB1C0E" w:rsidP="00137162">
      <w:pPr>
        <w:pStyle w:val="IllustrationQuote"/>
        <w:keepLines/>
        <w:spacing w:after="276"/>
      </w:pPr>
      <w:r w:rsidRPr="007076C8">
        <w:t xml:space="preserve">Fonte: </w:t>
      </w:r>
      <w:r w:rsidR="00E21ED1" w:rsidRPr="007076C8">
        <w:t>Ramiro</w:t>
      </w:r>
      <w:r w:rsidRPr="007076C8">
        <w:t xml:space="preserve"> (2022) </w:t>
      </w:r>
    </w:p>
    <w:p w14:paraId="71A16CBB" w14:textId="75F936D6" w:rsidR="004C0B42" w:rsidRPr="007076C8" w:rsidRDefault="00DB1C0E" w:rsidP="00137162">
      <w:r w:rsidRPr="007076C8">
        <w:t xml:space="preserve">Para melhorar a visualização pode ser habilitado o comando de ''deixar rastro''. Para isso, basta dar um clique direito no ponto </w:t>
      </w:r>
      <m:oMath>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oMath>
      <w:r w:rsidR="00FD68F5" w:rsidRPr="007076C8">
        <w:t>” e “</w:t>
      </w:r>
      <m:oMath>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oMath>
      <w:r w:rsidRPr="007076C8">
        <w:t>selecionando a opção ''exibir rastro''.</w:t>
      </w:r>
    </w:p>
    <w:p w14:paraId="58D5456E" w14:textId="77777777" w:rsidR="004C0B42" w:rsidRPr="007076C8" w:rsidRDefault="00DB1C0E" w:rsidP="00137162">
      <w:pPr>
        <w:pStyle w:val="Figura"/>
        <w:keepNext/>
        <w:keepLines/>
        <w:spacing w:before="276"/>
        <w:rPr>
          <w:color w:val="auto"/>
        </w:rPr>
      </w:pPr>
      <w:bookmarkStart w:id="106" w:name="_Toc105509720"/>
      <w:r w:rsidRPr="007076C8">
        <w:rPr>
          <w:color w:val="auto"/>
        </w:rPr>
        <w:lastRenderedPageBreak/>
        <w:t>Figura 62 — Habilitando o Rastro</w:t>
      </w:r>
      <w:bookmarkEnd w:id="106"/>
    </w:p>
    <w:p w14:paraId="08D584C6" w14:textId="77777777" w:rsidR="004C0B42" w:rsidRPr="007076C8" w:rsidRDefault="00DB1C0E" w:rsidP="00137162">
      <w:pPr>
        <w:pStyle w:val="Illustration"/>
        <w:keepNext/>
        <w:keepLines/>
      </w:pPr>
      <w:r w:rsidRPr="007076C8">
        <w:rPr>
          <w:noProof/>
        </w:rPr>
        <w:drawing>
          <wp:inline distT="0" distB="0" distL="0" distR="0" wp14:anchorId="7394DD80" wp14:editId="3102706F">
            <wp:extent cx="4419600" cy="4867275"/>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3"/>
                    <a:srcRect/>
                    <a:stretch>
                      <a:fillRect/>
                    </a:stretch>
                  </pic:blipFill>
                  <pic:spPr bwMode="auto">
                    <a:xfrm>
                      <a:off x="0" y="0"/>
                      <a:ext cx="4419600" cy="4867275"/>
                    </a:xfrm>
                    <a:prstGeom prst="rect">
                      <a:avLst/>
                    </a:prstGeom>
                  </pic:spPr>
                </pic:pic>
              </a:graphicData>
            </a:graphic>
          </wp:inline>
        </w:drawing>
      </w:r>
    </w:p>
    <w:p w14:paraId="0253646B" w14:textId="5605FC0E" w:rsidR="004C0B42" w:rsidRPr="007076C8" w:rsidRDefault="00DB1C0E" w:rsidP="00137162">
      <w:pPr>
        <w:pStyle w:val="IllustrationQuote"/>
        <w:keepLines/>
        <w:spacing w:after="276"/>
      </w:pPr>
      <w:r w:rsidRPr="007076C8">
        <w:t xml:space="preserve">Fonte: </w:t>
      </w:r>
      <w:r w:rsidR="00BE1FA8">
        <w:t>Ramiro</w:t>
      </w:r>
      <w:r w:rsidRPr="007076C8">
        <w:t xml:space="preserve"> (2022) </w:t>
      </w:r>
    </w:p>
    <w:p w14:paraId="54401118" w14:textId="77777777" w:rsidR="004C0B42" w:rsidRPr="007076C8" w:rsidRDefault="00DB1C0E" w:rsidP="00137162">
      <w:pPr>
        <w:pStyle w:val="TertiaryTitle"/>
        <w:keepLines/>
        <w:numPr>
          <w:ilvl w:val="2"/>
          <w:numId w:val="2"/>
        </w:numPr>
        <w:ind w:left="640" w:hanging="640"/>
        <w:rPr>
          <w:color w:val="auto"/>
        </w:rPr>
      </w:pPr>
      <w:bookmarkStart w:id="107" w:name="_Toc105232515"/>
      <w:r w:rsidRPr="007076C8">
        <w:rPr>
          <w:b/>
          <w:bCs/>
          <w:color w:val="auto"/>
        </w:rPr>
        <w:t>Alterando configurações padrões do controle deslizante</w:t>
      </w:r>
      <w:bookmarkEnd w:id="107"/>
    </w:p>
    <w:p w14:paraId="38DCB6B7" w14:textId="77777777" w:rsidR="004C0B42" w:rsidRPr="007076C8" w:rsidRDefault="00DB1C0E" w:rsidP="00137162">
      <w:r w:rsidRPr="007076C8">
        <w:t>Para uma melhor visualização, altere as delimitações básicas do controle deslizante “n” que está no intervalo (-5,5) para (0,30). Veja a seguir:</w:t>
      </w:r>
    </w:p>
    <w:p w14:paraId="065A51AB" w14:textId="77777777" w:rsidR="004C0B42" w:rsidRPr="007076C8" w:rsidRDefault="00DB1C0E" w:rsidP="00137162">
      <w:pPr>
        <w:pStyle w:val="Figura"/>
        <w:keepNext/>
        <w:keepLines/>
        <w:spacing w:before="276"/>
        <w:rPr>
          <w:color w:val="auto"/>
        </w:rPr>
      </w:pPr>
      <w:bookmarkStart w:id="108" w:name="_Toc105509721"/>
      <w:r w:rsidRPr="007076C8">
        <w:rPr>
          <w:color w:val="auto"/>
        </w:rPr>
        <w:lastRenderedPageBreak/>
        <w:t>Figura 63 — Alterações no Controle Deslizante</w:t>
      </w:r>
      <w:bookmarkEnd w:id="108"/>
    </w:p>
    <w:p w14:paraId="51FBAFAA" w14:textId="77777777" w:rsidR="004C0B42" w:rsidRPr="007076C8" w:rsidRDefault="00DB1C0E" w:rsidP="00137162">
      <w:pPr>
        <w:pStyle w:val="Illustration"/>
        <w:keepNext/>
        <w:keepLines/>
      </w:pPr>
      <w:r w:rsidRPr="007076C8">
        <w:rPr>
          <w:noProof/>
        </w:rPr>
        <w:drawing>
          <wp:inline distT="0" distB="0" distL="0" distR="0" wp14:anchorId="45A032C2" wp14:editId="2DC80D8D">
            <wp:extent cx="4524375" cy="3286125"/>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4"/>
                    <a:srcRect/>
                    <a:stretch>
                      <a:fillRect/>
                    </a:stretch>
                  </pic:blipFill>
                  <pic:spPr bwMode="auto">
                    <a:xfrm>
                      <a:off x="0" y="0"/>
                      <a:ext cx="4524375" cy="3286125"/>
                    </a:xfrm>
                    <a:prstGeom prst="rect">
                      <a:avLst/>
                    </a:prstGeom>
                  </pic:spPr>
                </pic:pic>
              </a:graphicData>
            </a:graphic>
          </wp:inline>
        </w:drawing>
      </w:r>
    </w:p>
    <w:p w14:paraId="3F8EDC7B" w14:textId="77777777" w:rsidR="004C0B42" w:rsidRPr="007076C8" w:rsidRDefault="00DB1C0E" w:rsidP="00137162">
      <w:pPr>
        <w:pStyle w:val="IllustrationQuote"/>
        <w:keepLines/>
        <w:spacing w:after="276"/>
      </w:pPr>
      <w:r w:rsidRPr="007076C8">
        <w:t xml:space="preserve">Fonte: Ramiro (2022) </w:t>
      </w:r>
    </w:p>
    <w:p w14:paraId="66AD3EB6" w14:textId="77777777" w:rsidR="004C0B42" w:rsidRPr="007076C8" w:rsidRDefault="00DB1C0E" w:rsidP="00137162">
      <w:r w:rsidRPr="007076C8">
        <w:t>Feita as alterações, é sugerível que seja também feita a alteração no plano cartesiano para o plano complexo. Assim, com esta última visualização, tem-se a seguinte visualização lógica com a variação do “n”:</w:t>
      </w:r>
    </w:p>
    <w:p w14:paraId="1F4BB8C4" w14:textId="1EFD1D15" w:rsidR="004C0B42" w:rsidRPr="007076C8" w:rsidRDefault="00DB1C0E" w:rsidP="00137162">
      <w:pPr>
        <w:pStyle w:val="Figura"/>
        <w:keepNext/>
        <w:keepLines/>
        <w:spacing w:before="276"/>
        <w:rPr>
          <w:color w:val="auto"/>
        </w:rPr>
      </w:pPr>
      <w:bookmarkStart w:id="109" w:name="_Toc105509722"/>
      <w:r w:rsidRPr="007076C8">
        <w:rPr>
          <w:color w:val="auto"/>
        </w:rPr>
        <w:lastRenderedPageBreak/>
        <w:t xml:space="preserve">Figura 64 — </w:t>
      </w:r>
      <w:proofErr w:type="gramStart"/>
      <w:r w:rsidRPr="007076C8">
        <w:rPr>
          <w:color w:val="auto"/>
        </w:rPr>
        <w:t>Resultado Final</w:t>
      </w:r>
      <w:bookmarkEnd w:id="109"/>
      <w:proofErr w:type="gramEnd"/>
    </w:p>
    <w:p w14:paraId="6F5165D9" w14:textId="3D88214C" w:rsidR="001C65A4" w:rsidRPr="007076C8" w:rsidRDefault="001C65A4" w:rsidP="00137162">
      <w:pPr>
        <w:pStyle w:val="Figura"/>
        <w:keepNext/>
        <w:keepLines/>
        <w:spacing w:before="276"/>
        <w:rPr>
          <w:color w:val="auto"/>
        </w:rPr>
      </w:pPr>
      <w:r w:rsidRPr="007076C8">
        <w:rPr>
          <w:noProof/>
          <w:color w:val="auto"/>
        </w:rPr>
        <w:drawing>
          <wp:inline distT="0" distB="0" distL="0" distR="0" wp14:anchorId="2A7233A2" wp14:editId="171E9CF1">
            <wp:extent cx="5760085" cy="4096385"/>
            <wp:effectExtent l="0" t="0" r="0" b="0"/>
            <wp:docPr id="73" name="Imagem 73" descr="Gráfico, Gráfico de rad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m 73" descr="Gráfico, Gráfico de radar&#10;&#10;Descrição gerada automaticamente"/>
                    <pic:cNvPicPr/>
                  </pic:nvPicPr>
                  <pic:blipFill>
                    <a:blip r:embed="rId75"/>
                    <a:stretch>
                      <a:fillRect/>
                    </a:stretch>
                  </pic:blipFill>
                  <pic:spPr>
                    <a:xfrm>
                      <a:off x="0" y="0"/>
                      <a:ext cx="5760085" cy="4096385"/>
                    </a:xfrm>
                    <a:prstGeom prst="rect">
                      <a:avLst/>
                    </a:prstGeom>
                  </pic:spPr>
                </pic:pic>
              </a:graphicData>
            </a:graphic>
          </wp:inline>
        </w:drawing>
      </w:r>
    </w:p>
    <w:p w14:paraId="7B948DCA" w14:textId="1A2D77AF" w:rsidR="004C0B42" w:rsidRPr="007076C8" w:rsidRDefault="00DB1C0E" w:rsidP="00137162">
      <w:pPr>
        <w:pStyle w:val="IllustrationQuote"/>
        <w:keepLines/>
        <w:spacing w:after="276"/>
      </w:pPr>
      <w:r w:rsidRPr="007076C8">
        <w:t xml:space="preserve">Fonte: Ramiro (2022) </w:t>
      </w:r>
    </w:p>
    <w:p w14:paraId="5D553DC7" w14:textId="447F5B02" w:rsidR="00750FCF" w:rsidRPr="007076C8" w:rsidRDefault="00750FCF" w:rsidP="00750FCF">
      <w:r w:rsidRPr="007076C8">
        <w:t xml:space="preserve">Assim, </w:t>
      </w:r>
      <w:r w:rsidR="00F7359E" w:rsidRPr="007076C8">
        <w:t xml:space="preserve">sendo um dos efeitos mais interessantes o movimento gerado com a variação do índice “n” pode fazer com que </w:t>
      </w:r>
      <w:r w:rsidR="0001109A" w:rsidRPr="007076C8">
        <w:t>os pontos movam</w:t>
      </w:r>
      <w:r w:rsidR="00F7359E" w:rsidRPr="007076C8">
        <w:t xml:space="preserve"> em espirais </w:t>
      </w:r>
      <w:r w:rsidR="0001109A" w:rsidRPr="007076C8">
        <w:t xml:space="preserve">indo para uma região específica </w:t>
      </w:r>
      <w:r w:rsidR="00C00CD0" w:rsidRPr="007076C8">
        <w:t>e quanto maior for o índice menos o ponto se desloca.</w:t>
      </w:r>
    </w:p>
    <w:p w14:paraId="0D108448" w14:textId="77777777" w:rsidR="004C0B42" w:rsidRPr="007076C8" w:rsidRDefault="004C0B42" w:rsidP="00137162"/>
    <w:p w14:paraId="4DAF8869" w14:textId="77777777" w:rsidR="004C0B42" w:rsidRPr="007076C8" w:rsidRDefault="004C0B42" w:rsidP="00137162"/>
    <w:p w14:paraId="6210FE35" w14:textId="77777777" w:rsidR="004C0B42" w:rsidRPr="007076C8" w:rsidRDefault="004C0B42" w:rsidP="00137162"/>
    <w:p w14:paraId="40F51DD5" w14:textId="77777777" w:rsidR="004C0B42" w:rsidRPr="007076C8" w:rsidRDefault="004C0B42" w:rsidP="00137162"/>
    <w:p w14:paraId="16864168" w14:textId="77777777" w:rsidR="004C0B42" w:rsidRPr="007076C8" w:rsidRDefault="004C0B42" w:rsidP="00137162"/>
    <w:p w14:paraId="37880222" w14:textId="77777777" w:rsidR="004C0B42" w:rsidRPr="007076C8" w:rsidRDefault="004C0B42" w:rsidP="00137162"/>
    <w:p w14:paraId="77C69389" w14:textId="77777777" w:rsidR="004C0B42" w:rsidRPr="007076C8" w:rsidRDefault="004C0B42" w:rsidP="00137162"/>
    <w:p w14:paraId="1816F006" w14:textId="77777777" w:rsidR="004C0B42" w:rsidRPr="007076C8" w:rsidRDefault="004C0B42" w:rsidP="00137162"/>
    <w:p w14:paraId="4302D665" w14:textId="77777777" w:rsidR="004C0B42" w:rsidRPr="007076C8" w:rsidRDefault="004C0B42" w:rsidP="00137162"/>
    <w:p w14:paraId="79003B31" w14:textId="72E13C5D" w:rsidR="004C0B42" w:rsidRPr="007076C8" w:rsidRDefault="00DB1C0E" w:rsidP="00012ACC">
      <w:pPr>
        <w:pStyle w:val="PrimaryTitle"/>
        <w:keepLines/>
        <w:pageBreakBefore/>
        <w:ind w:firstLine="0"/>
        <w:rPr>
          <w:b/>
          <w:bCs/>
          <w:caps/>
          <w:color w:val="auto"/>
        </w:rPr>
      </w:pPr>
      <w:bookmarkStart w:id="110" w:name="_Toc105232516"/>
      <w:r w:rsidRPr="007076C8">
        <w:rPr>
          <w:b/>
          <w:bCs/>
          <w:caps/>
          <w:color w:val="auto"/>
        </w:rPr>
        <w:lastRenderedPageBreak/>
        <w:t>CONCLUSÃO</w:t>
      </w:r>
      <w:bookmarkEnd w:id="110"/>
    </w:p>
    <w:p w14:paraId="45D5BE76" w14:textId="77777777" w:rsidR="007773C1" w:rsidRPr="007076C8" w:rsidRDefault="007773C1" w:rsidP="007773C1"/>
    <w:p w14:paraId="74442E4F" w14:textId="73C78EB8" w:rsidR="00761503" w:rsidRPr="007076C8" w:rsidRDefault="00DB1C0E" w:rsidP="00384A75">
      <w:r w:rsidRPr="007076C8">
        <w:t xml:space="preserve">A história dos números complexos revela uma forte articulação entre álgebra e geometria. </w:t>
      </w:r>
      <w:r w:rsidR="00761503" w:rsidRPr="007076C8">
        <w:t xml:space="preserve">Percebe-se, contudo, que os livros didáticos negligenciam esse conhecimento, evidenciando um retrocesso no campo do ensino dos números complexos. </w:t>
      </w:r>
    </w:p>
    <w:p w14:paraId="6C3B6E8C" w14:textId="0E683D42" w:rsidR="00395995" w:rsidRPr="007076C8" w:rsidRDefault="00395995" w:rsidP="00137162">
      <w:r w:rsidRPr="007076C8">
        <w:t>Acredit</w:t>
      </w:r>
      <w:r w:rsidR="001354CD" w:rsidRPr="007076C8">
        <w:t>a-se, pois,</w:t>
      </w:r>
      <w:r w:rsidRPr="007076C8">
        <w:t xml:space="preserve"> que o desconhecimento do movimento lógico e histórico d</w:t>
      </w:r>
      <w:r w:rsidR="000F290A" w:rsidRPr="007076C8">
        <w:t>os números complexos os</w:t>
      </w:r>
      <w:r w:rsidRPr="007076C8">
        <w:t xml:space="preserve"> fez ser</w:t>
      </w:r>
      <w:r w:rsidR="000F290A" w:rsidRPr="007076C8">
        <w:t>em</w:t>
      </w:r>
      <w:r w:rsidRPr="007076C8">
        <w:t xml:space="preserve"> esquecido</w:t>
      </w:r>
      <w:r w:rsidR="000F290A" w:rsidRPr="007076C8">
        <w:t>s</w:t>
      </w:r>
      <w:r w:rsidRPr="007076C8">
        <w:t xml:space="preserve"> n</w:t>
      </w:r>
      <w:r w:rsidR="000F290A" w:rsidRPr="007076C8">
        <w:t>o</w:t>
      </w:r>
      <w:r w:rsidRPr="007076C8">
        <w:t xml:space="preserve"> </w:t>
      </w:r>
      <w:r w:rsidR="000F290A" w:rsidRPr="007076C8">
        <w:t>ensino</w:t>
      </w:r>
      <w:r w:rsidRPr="007076C8">
        <w:t xml:space="preserve"> matemátic</w:t>
      </w:r>
      <w:r w:rsidR="000F290A" w:rsidRPr="007076C8">
        <w:t>o</w:t>
      </w:r>
      <w:r w:rsidRPr="007076C8">
        <w:t xml:space="preserve"> brasileir</w:t>
      </w:r>
      <w:r w:rsidR="000F290A" w:rsidRPr="007076C8">
        <w:t>o</w:t>
      </w:r>
      <w:r w:rsidRPr="007076C8">
        <w:t xml:space="preserve">. </w:t>
      </w:r>
      <w:r w:rsidR="001354CD" w:rsidRPr="007076C8">
        <w:t>Por meio desse trabalho</w:t>
      </w:r>
      <w:r w:rsidRPr="007076C8">
        <w:t xml:space="preserve">, </w:t>
      </w:r>
      <w:r w:rsidR="001354CD" w:rsidRPr="007076C8">
        <w:t>pretendeu-se</w:t>
      </w:r>
      <w:r w:rsidRPr="007076C8">
        <w:t xml:space="preserve"> </w:t>
      </w:r>
      <w:r w:rsidR="001354CD" w:rsidRPr="007076C8">
        <w:t>fazer</w:t>
      </w:r>
      <w:r w:rsidRPr="007076C8">
        <w:t xml:space="preserve"> </w:t>
      </w:r>
      <w:r w:rsidR="001354CD" w:rsidRPr="007076C8">
        <w:t xml:space="preserve">o </w:t>
      </w:r>
      <w:r w:rsidRPr="007076C8">
        <w:t>resgate</w:t>
      </w:r>
      <w:r w:rsidR="001354CD" w:rsidRPr="007076C8">
        <w:t xml:space="preserve"> desse movimento</w:t>
      </w:r>
      <w:r w:rsidR="00761503" w:rsidRPr="007076C8">
        <w:t xml:space="preserve"> lógico através da representação visual</w:t>
      </w:r>
      <w:r w:rsidR="004C188C" w:rsidRPr="007076C8">
        <w:t xml:space="preserve"> das operações algébricas,</w:t>
      </w:r>
      <w:r w:rsidR="00761503" w:rsidRPr="007076C8">
        <w:t xml:space="preserve"> possibilitada pelas</w:t>
      </w:r>
      <w:r w:rsidRPr="007076C8">
        <w:t xml:space="preserve"> tecnologias digitais </w:t>
      </w:r>
      <w:r w:rsidR="001354CD" w:rsidRPr="007076C8">
        <w:t>da</w:t>
      </w:r>
      <w:r w:rsidRPr="007076C8">
        <w:t xml:space="preserve"> informação.</w:t>
      </w:r>
    </w:p>
    <w:p w14:paraId="010D1C95" w14:textId="2837711D" w:rsidR="00B71B82" w:rsidRPr="007076C8" w:rsidRDefault="004C188C" w:rsidP="003A57D6">
      <w:r w:rsidRPr="007076C8">
        <w:t>E</w:t>
      </w:r>
      <w:r w:rsidR="001119C8" w:rsidRPr="007076C8">
        <w:t>m relação ao uso de tecnologias</w:t>
      </w:r>
      <w:r w:rsidR="001354CD" w:rsidRPr="007076C8">
        <w:t xml:space="preserve"> no ensino,</w:t>
      </w:r>
      <w:r w:rsidR="001119C8" w:rsidRPr="007076C8">
        <w:t xml:space="preserve"> é importante ressaltar</w:t>
      </w:r>
      <w:r w:rsidR="001354CD" w:rsidRPr="007076C8">
        <w:t xml:space="preserve">, </w:t>
      </w:r>
      <w:r w:rsidR="00514719" w:rsidRPr="007076C8">
        <w:t>contudo,</w:t>
      </w:r>
      <w:r w:rsidR="001119C8" w:rsidRPr="007076C8">
        <w:t xml:space="preserve"> condições </w:t>
      </w:r>
      <w:r w:rsidR="00514719" w:rsidRPr="007076C8">
        <w:t>estruturais</w:t>
      </w:r>
      <w:r w:rsidR="001119C8" w:rsidRPr="007076C8">
        <w:t xml:space="preserve"> suficientes para realiza</w:t>
      </w:r>
      <w:r w:rsidR="00514719" w:rsidRPr="007076C8">
        <w:t>ção de</w:t>
      </w:r>
      <w:r w:rsidR="001119C8" w:rsidRPr="007076C8">
        <w:t xml:space="preserve"> um trabalho adequado. </w:t>
      </w:r>
      <w:r w:rsidR="001354CD" w:rsidRPr="007076C8">
        <w:t>Assim,</w:t>
      </w:r>
      <w:r w:rsidR="001119C8" w:rsidRPr="007076C8">
        <w:t xml:space="preserve"> aponta</w:t>
      </w:r>
      <w:r w:rsidR="001354CD" w:rsidRPr="007076C8">
        <w:t>-se</w:t>
      </w:r>
      <w:r w:rsidR="001119C8" w:rsidRPr="007076C8">
        <w:t xml:space="preserve"> para a necessidade </w:t>
      </w:r>
      <w:r w:rsidR="001354CD" w:rsidRPr="007076C8">
        <w:t>do investimento</w:t>
      </w:r>
      <w:r w:rsidR="001119C8" w:rsidRPr="007076C8">
        <w:t xml:space="preserve"> na valorização do professor e na sua qualificação profissional</w:t>
      </w:r>
      <w:r w:rsidR="00B71B82" w:rsidRPr="007076C8">
        <w:t>,</w:t>
      </w:r>
      <w:r w:rsidR="001119C8" w:rsidRPr="007076C8">
        <w:t xml:space="preserve"> através dos cursos de formação continuada. </w:t>
      </w:r>
    </w:p>
    <w:p w14:paraId="12882B6D" w14:textId="76E25386" w:rsidR="0098578B" w:rsidRPr="007076C8" w:rsidRDefault="00AB1092" w:rsidP="003C4329">
      <w:r w:rsidRPr="007076C8">
        <w:t>Ademais, n</w:t>
      </w:r>
      <w:r w:rsidR="000D2EDA" w:rsidRPr="007076C8">
        <w:t>ão é de hoje a existência dessa tentativa de inclusão de tecnologias no ensino. Contudo, o uso de artefatos tecnológicos na escola tem sido uma história de insucessos</w:t>
      </w:r>
      <w:r w:rsidRPr="007076C8">
        <w:t>.</w:t>
      </w:r>
      <w:r w:rsidR="003C4329" w:rsidRPr="007076C8">
        <w:t xml:space="preserve"> </w:t>
      </w:r>
      <w:r w:rsidR="0098578B" w:rsidRPr="007076C8">
        <w:t>Conforme pode ser aferido das pesquisas, com a pandemia, 40,8% das crianças brasileiras de 6 e 7 anos ainda não estão alfabetizadas.</w:t>
      </w:r>
      <w:r w:rsidR="0015286F" w:rsidRPr="007076C8">
        <w:t xml:space="preserve"> </w:t>
      </w:r>
      <w:r w:rsidR="0098578B" w:rsidRPr="007076C8">
        <w:t xml:space="preserve">Ademais, </w:t>
      </w:r>
      <w:r w:rsidR="0015286F" w:rsidRPr="007076C8">
        <w:t>outra</w:t>
      </w:r>
      <w:r w:rsidR="0098578B" w:rsidRPr="007076C8">
        <w:t xml:space="preserve"> parte considerável dos estudantes precisará de reforço no retorno presencial às aulas. </w:t>
      </w:r>
    </w:p>
    <w:p w14:paraId="7A0B586A" w14:textId="77777777" w:rsidR="00911E00" w:rsidRPr="007076C8" w:rsidRDefault="00911E00" w:rsidP="00911E00">
      <w:r w:rsidRPr="007076C8">
        <w:t xml:space="preserve">Todavia, não se pode negar a existência das tecnologias, de modo que se deve pensar a melhor forma de utilizá-las no campo da educação. Para isso deve haver a problematização das concepções de ensino-aprendizagem arraigadas na escola com relação ao uso das </w:t>
      </w:r>
      <w:proofErr w:type="spellStart"/>
      <w:r w:rsidRPr="007076C8">
        <w:t>TDICs</w:t>
      </w:r>
      <w:proofErr w:type="spellEnd"/>
      <w:r w:rsidRPr="007076C8">
        <w:t xml:space="preserve">, pois é pouco provável uma mudança de perspectiva se os professores, diretores e coordenadores não mudarem suas concepções de ensino-aprendizagem, de avaliação, de currículo e de gestão escolar. </w:t>
      </w:r>
    </w:p>
    <w:p w14:paraId="02D758E3" w14:textId="37A16767" w:rsidR="00A72BC6" w:rsidRPr="007076C8" w:rsidRDefault="00911E00" w:rsidP="00A72BC6">
      <w:r w:rsidRPr="007076C8">
        <w:t xml:space="preserve">Desse modo, a proposta de ensino-aprendizagem deve permitir ao aluno sua participação </w:t>
      </w:r>
      <w:r w:rsidR="003C4329" w:rsidRPr="007076C8">
        <w:t>e</w:t>
      </w:r>
      <w:r w:rsidRPr="007076C8">
        <w:t xml:space="preserve">fetiva no processo, sendo sujeito de seu conhecimento, saindo, pois, da passividade do ensino atualmente desenvolvido nas nossas escolas, o qual se fundamenta apenas na transmissão passiva do conhecimento. O ensino deve ser investigativo, mostrando os motivos que levaram os homens a criar um determinado objeto, revelando os motivos sociais de sua manutenção dentro do contexto da ciência. </w:t>
      </w:r>
    </w:p>
    <w:p w14:paraId="00D5DF0D" w14:textId="65F97695" w:rsidR="00911E00" w:rsidRPr="007076C8" w:rsidRDefault="00A72BC6" w:rsidP="00911E00">
      <w:r w:rsidRPr="007076C8">
        <w:lastRenderedPageBreak/>
        <w:t xml:space="preserve">O </w:t>
      </w:r>
      <w:r w:rsidR="00911E00" w:rsidRPr="007076C8">
        <w:t xml:space="preserve">papel das tecnologias é permitir a dinamicidade dos conteúdos, a ilustração do objeto em suas múltiplas faces, a experimentação que pode revelar propriedades, as demonstrações visuais, sem deixar de lado, contudo, o aspecto principal da matemática, a sua essência dedutiva. </w:t>
      </w:r>
    </w:p>
    <w:p w14:paraId="6D670DDB" w14:textId="116A3492" w:rsidR="00C55922" w:rsidRPr="007076C8" w:rsidRDefault="00911E00" w:rsidP="007A201E">
      <w:r w:rsidRPr="007076C8">
        <w:t xml:space="preserve">O presente trabalho </w:t>
      </w:r>
      <w:r w:rsidR="00DD1993" w:rsidRPr="007076C8">
        <w:t>tratou</w:t>
      </w:r>
      <w:r w:rsidRPr="007076C8">
        <w:t xml:space="preserve"> do uso de aplicativos no ensino-aprendizagem, </w:t>
      </w:r>
      <w:r w:rsidR="0062159D" w:rsidRPr="007076C8">
        <w:t>através d</w:t>
      </w:r>
      <w:r w:rsidRPr="007076C8">
        <w:t>o uso do </w:t>
      </w:r>
      <w:r w:rsidRPr="007076C8">
        <w:rPr>
          <w:i/>
          <w:iCs/>
        </w:rPr>
        <w:t>software </w:t>
      </w:r>
      <w:proofErr w:type="spellStart"/>
      <w:r w:rsidRPr="007076C8">
        <w:t>Geogebra</w:t>
      </w:r>
      <w:proofErr w:type="spellEnd"/>
      <w:r w:rsidRPr="007076C8">
        <w:t xml:space="preserve">, a fim de apresentar uma possibilidade integrativa das tecnologias com o ensino da álgebra e geometria dos números complexos. Nele, </w:t>
      </w:r>
      <w:r w:rsidR="00DD1993" w:rsidRPr="007076C8">
        <w:t>foram</w:t>
      </w:r>
      <w:r w:rsidRPr="007076C8">
        <w:t xml:space="preserve"> </w:t>
      </w:r>
      <w:r w:rsidR="007408F7" w:rsidRPr="007076C8">
        <w:t>utilizadas</w:t>
      </w:r>
      <w:r w:rsidRPr="007076C8">
        <w:t xml:space="preserve"> a geometria e álgebra, visando, pois, contribuir com o ensino do discente da Matemática em suas atividades, as quais devem ser investigativas e democráticas, no sentido de contemplar a participação do aluno como sujeito que tem amplas possibilidades de construir o saber. </w:t>
      </w:r>
    </w:p>
    <w:p w14:paraId="61E65E3E" w14:textId="731166A1" w:rsidR="007773C1" w:rsidRPr="007076C8" w:rsidRDefault="00911E00" w:rsidP="00C55922">
      <w:r w:rsidRPr="007076C8">
        <w:t>Contudo,</w:t>
      </w:r>
      <w:r w:rsidR="00DD1993" w:rsidRPr="007076C8">
        <w:t xml:space="preserve"> ainda há </w:t>
      </w:r>
      <w:r w:rsidRPr="007076C8">
        <w:t>a necessidade de haver persistência na busca por metodologias alternativas para o ensino-aprendizagem da matemática, além da necessidade de apropriação teórica relacionada a metodologias de ensino-aprendizagem por parte de professores. </w:t>
      </w:r>
      <w:r w:rsidR="007773C1" w:rsidRPr="007076C8">
        <w:t>Assim, é salutar incluir todos esses aspectos no ensino</w:t>
      </w:r>
      <w:r w:rsidR="0017230E" w:rsidRPr="007076C8">
        <w:t xml:space="preserve">, para que o processo de aprendizagem </w:t>
      </w:r>
      <w:r w:rsidR="00E24B99" w:rsidRPr="007076C8">
        <w:t xml:space="preserve">da matemática </w:t>
      </w:r>
      <w:r w:rsidR="0017230E" w:rsidRPr="007076C8">
        <w:t>se torne mais dinâmico e concreto.</w:t>
      </w:r>
    </w:p>
    <w:p w14:paraId="248C8DBC" w14:textId="77777777" w:rsidR="004C0B42" w:rsidRPr="007076C8" w:rsidRDefault="004C0B42" w:rsidP="00137162"/>
    <w:p w14:paraId="378DA7B1" w14:textId="77777777" w:rsidR="004C0B42" w:rsidRPr="007076C8" w:rsidRDefault="004C0B42" w:rsidP="00137162">
      <w:pPr>
        <w:ind w:firstLine="0"/>
      </w:pPr>
    </w:p>
    <w:p w14:paraId="53C01161" w14:textId="77777777" w:rsidR="004C0B42" w:rsidRPr="007076C8" w:rsidRDefault="00DB1C0E" w:rsidP="00137162">
      <w:pPr>
        <w:pStyle w:val="PosTextualTitle"/>
        <w:pageBreakBefore/>
        <w:rPr>
          <w:color w:val="auto"/>
        </w:rPr>
      </w:pPr>
      <w:bookmarkStart w:id="111" w:name="_Toc105232517"/>
      <w:r w:rsidRPr="007076C8">
        <w:rPr>
          <w:b/>
          <w:bCs/>
          <w:caps/>
          <w:color w:val="auto"/>
        </w:rPr>
        <w:lastRenderedPageBreak/>
        <w:t>Referências</w:t>
      </w:r>
      <w:bookmarkEnd w:id="111"/>
    </w:p>
    <w:p w14:paraId="60A64D81" w14:textId="3EA38AD7" w:rsidR="009B30AC" w:rsidRPr="007076C8" w:rsidRDefault="009B30AC" w:rsidP="00AE12CE">
      <w:pPr>
        <w:pStyle w:val="Reference"/>
        <w:spacing w:line="240" w:lineRule="auto"/>
        <w:jc w:val="both"/>
        <w:rPr>
          <w:shd w:val="clear" w:color="auto" w:fill="FFFFFF"/>
        </w:rPr>
      </w:pPr>
      <w:r w:rsidRPr="007076C8">
        <w:rPr>
          <w:rStyle w:val="author"/>
          <w:caps/>
          <w:shd w:val="clear" w:color="auto" w:fill="FFFFFF"/>
        </w:rPr>
        <w:t>JULIANA</w:t>
      </w:r>
      <w:r w:rsidRPr="007076C8">
        <w:rPr>
          <w:rStyle w:val="author-lastname-separator"/>
          <w:shd w:val="clear" w:color="auto" w:fill="FFFFFF"/>
        </w:rPr>
        <w:t>, </w:t>
      </w:r>
      <w:proofErr w:type="spellStart"/>
      <w:r w:rsidRPr="007076C8">
        <w:rPr>
          <w:rStyle w:val="author-firstname"/>
          <w:shd w:val="clear" w:color="auto" w:fill="FFFFFF"/>
        </w:rPr>
        <w:t>Arreguy</w:t>
      </w:r>
      <w:proofErr w:type="spellEnd"/>
      <w:r w:rsidRPr="007076C8">
        <w:rPr>
          <w:rStyle w:val="separator"/>
          <w:shd w:val="clear" w:color="auto" w:fill="FFFFFF"/>
        </w:rPr>
        <w:t>. </w:t>
      </w:r>
      <w:r w:rsidRPr="007076C8">
        <w:rPr>
          <w:rStyle w:val="value"/>
          <w:b/>
          <w:bCs/>
          <w:shd w:val="clear" w:color="auto" w:fill="FFFFFF"/>
        </w:rPr>
        <w:t>Datafolha</w:t>
      </w:r>
      <w:r w:rsidRPr="007076C8">
        <w:rPr>
          <w:rStyle w:val="separator"/>
          <w:shd w:val="clear" w:color="auto" w:fill="FFFFFF"/>
        </w:rPr>
        <w:t>: </w:t>
      </w:r>
      <w:r w:rsidRPr="007076C8">
        <w:rPr>
          <w:rStyle w:val="value"/>
          <w:shd w:val="clear" w:color="auto" w:fill="FFFFFF"/>
        </w:rPr>
        <w:t>Após ensino remoto, 76% precisam de reforço na alfabetização</w:t>
      </w:r>
      <w:r w:rsidRPr="007076C8">
        <w:rPr>
          <w:rStyle w:val="separator"/>
          <w:shd w:val="clear" w:color="auto" w:fill="FFFFFF"/>
        </w:rPr>
        <w:t>. </w:t>
      </w:r>
      <w:r w:rsidRPr="007076C8">
        <w:rPr>
          <w:rStyle w:val="value"/>
          <w:shd w:val="clear" w:color="auto" w:fill="FFFFFF"/>
        </w:rPr>
        <w:t>UOL Educação</w:t>
      </w:r>
      <w:r w:rsidRPr="007076C8">
        <w:rPr>
          <w:rStyle w:val="publishing-city-separator"/>
          <w:shd w:val="clear" w:color="auto" w:fill="FFFFFF"/>
        </w:rPr>
        <w:t>. </w:t>
      </w:r>
      <w:r w:rsidRPr="007076C8">
        <w:rPr>
          <w:rStyle w:val="publishing-city"/>
          <w:shd w:val="clear" w:color="auto" w:fill="FFFFFF"/>
        </w:rPr>
        <w:t>São Paulo</w:t>
      </w:r>
      <w:r w:rsidRPr="007076C8">
        <w:rPr>
          <w:rStyle w:val="publishing-house-separator"/>
          <w:shd w:val="clear" w:color="auto" w:fill="FFFFFF"/>
        </w:rPr>
        <w:t>, </w:t>
      </w:r>
      <w:r w:rsidRPr="007076C8">
        <w:rPr>
          <w:rStyle w:val="publishing-year"/>
          <w:shd w:val="clear" w:color="auto" w:fill="FFFFFF"/>
        </w:rPr>
        <w:t>2022</w:t>
      </w:r>
      <w:r w:rsidRPr="007076C8">
        <w:rPr>
          <w:rStyle w:val="online-url-separator"/>
          <w:shd w:val="clear" w:color="auto" w:fill="FFFFFF"/>
        </w:rPr>
        <w:t>. </w:t>
      </w:r>
      <w:r w:rsidRPr="007076C8">
        <w:rPr>
          <w:rStyle w:val="online-url-intro"/>
          <w:shd w:val="clear" w:color="auto" w:fill="FFFFFF"/>
        </w:rPr>
        <w:t>Disponível em: </w:t>
      </w:r>
      <w:r w:rsidRPr="007076C8">
        <w:rPr>
          <w:rStyle w:val="online-url-value"/>
          <w:shd w:val="clear" w:color="auto" w:fill="FFFFFF"/>
        </w:rPr>
        <w:t>https://educacao.uol.com.br/noticias/2022/02/14/datafolha-educacao-reforco-alfabetizacao-pandemia-covid-aulas-presenciais.htm?cmpid=copiaecola</w:t>
      </w:r>
      <w:r w:rsidRPr="007076C8">
        <w:rPr>
          <w:rStyle w:val="online-date-separator"/>
          <w:shd w:val="clear" w:color="auto" w:fill="FFFFFF"/>
        </w:rPr>
        <w:t>. </w:t>
      </w:r>
      <w:r w:rsidRPr="007076C8">
        <w:rPr>
          <w:rStyle w:val="online-date-intro"/>
          <w:shd w:val="clear" w:color="auto" w:fill="FFFFFF"/>
        </w:rPr>
        <w:t>Acesso em: </w:t>
      </w:r>
      <w:r w:rsidRPr="007076C8">
        <w:rPr>
          <w:rStyle w:val="online-date-value"/>
          <w:shd w:val="clear" w:color="auto" w:fill="FFFFFF"/>
        </w:rPr>
        <w:t>16 mai. 2022</w:t>
      </w:r>
      <w:r w:rsidRPr="007076C8">
        <w:rPr>
          <w:shd w:val="clear" w:color="auto" w:fill="FFFFFF"/>
        </w:rPr>
        <w:t>.</w:t>
      </w:r>
    </w:p>
    <w:p w14:paraId="17B44C3F" w14:textId="23122735" w:rsidR="002B3B66" w:rsidRPr="007076C8" w:rsidRDefault="002B3B66" w:rsidP="00AE12CE">
      <w:pPr>
        <w:spacing w:line="240" w:lineRule="auto"/>
        <w:ind w:firstLine="0"/>
        <w:rPr>
          <w:rFonts w:eastAsia="Times New Roman"/>
        </w:rPr>
      </w:pPr>
      <w:r w:rsidRPr="007076C8">
        <w:rPr>
          <w:rFonts w:eastAsia="Times New Roman"/>
          <w:caps/>
        </w:rPr>
        <w:t>CAUTI</w:t>
      </w:r>
      <w:r w:rsidRPr="007076C8">
        <w:rPr>
          <w:rFonts w:eastAsia="Times New Roman"/>
        </w:rPr>
        <w:t>, Carlo. </w:t>
      </w:r>
      <w:r w:rsidRPr="007076C8">
        <w:rPr>
          <w:rFonts w:eastAsia="Times New Roman"/>
          <w:b/>
          <w:bCs/>
        </w:rPr>
        <w:t>40,8% das crianças brasileiras não foram alfabetizadas, mostra pesquisa</w:t>
      </w:r>
      <w:r w:rsidRPr="007076C8">
        <w:rPr>
          <w:rFonts w:eastAsia="Times New Roman"/>
        </w:rPr>
        <w:t>. Exame. 2022. Disponível em: https://exame.com/brasil/pesquisa-jovens-brasileiros-alfabetizados/. Acesso em: 9 mai. 2022.</w:t>
      </w:r>
    </w:p>
    <w:p w14:paraId="2A900280" w14:textId="77777777" w:rsidR="002B3B66" w:rsidRPr="007076C8" w:rsidRDefault="002B3B66" w:rsidP="00AE12CE">
      <w:pPr>
        <w:spacing w:line="240" w:lineRule="auto"/>
        <w:ind w:firstLine="0"/>
      </w:pPr>
    </w:p>
    <w:p w14:paraId="0A67958D" w14:textId="7DBD4252" w:rsidR="004C0B42" w:rsidRPr="007076C8" w:rsidRDefault="00DB1C0E" w:rsidP="00AE12CE">
      <w:pPr>
        <w:pStyle w:val="Reference"/>
        <w:spacing w:line="240" w:lineRule="auto"/>
        <w:jc w:val="both"/>
      </w:pPr>
      <w:r w:rsidRPr="007076C8">
        <w:rPr>
          <w:caps/>
        </w:rPr>
        <w:t>Coelho</w:t>
      </w:r>
      <w:r w:rsidRPr="007076C8">
        <w:t>, Beatriz. </w:t>
      </w:r>
      <w:r w:rsidRPr="007076C8">
        <w:rPr>
          <w:b/>
          <w:bCs/>
        </w:rPr>
        <w:t>Citação direta</w:t>
      </w:r>
      <w:r w:rsidRPr="007076C8">
        <w:t xml:space="preserve">: diferença entre citação curta e citação longa nas normas da ABNT. Blog </w:t>
      </w:r>
      <w:proofErr w:type="spellStart"/>
      <w:r w:rsidRPr="007076C8">
        <w:t>Mettzer</w:t>
      </w:r>
      <w:proofErr w:type="spellEnd"/>
      <w:r w:rsidRPr="007076C8">
        <w:t>. Florianópolis, 2021.  Disponível em: https://blog.mettzer.com/citacao-direta-curta-longa/. Acesso em: 10 mai. 2021.</w:t>
      </w:r>
    </w:p>
    <w:p w14:paraId="42E0F77F" w14:textId="77777777" w:rsidR="004C0B42" w:rsidRPr="007076C8" w:rsidRDefault="00DB1C0E" w:rsidP="00AE12CE">
      <w:pPr>
        <w:pStyle w:val="Reference"/>
        <w:spacing w:line="240" w:lineRule="auto"/>
        <w:jc w:val="both"/>
      </w:pPr>
      <w:r w:rsidRPr="007076C8">
        <w:rPr>
          <w:caps/>
        </w:rPr>
        <w:t>Coelho</w:t>
      </w:r>
      <w:r w:rsidRPr="007076C8">
        <w:t>, Beatriz. </w:t>
      </w:r>
      <w:r w:rsidRPr="007076C8">
        <w:rPr>
          <w:b/>
          <w:bCs/>
        </w:rPr>
        <w:t>Conclusão de trabalho</w:t>
      </w:r>
      <w:r w:rsidRPr="007076C8">
        <w:t xml:space="preserve">: um guia completo de como fazer em 5 passos. Blog </w:t>
      </w:r>
      <w:proofErr w:type="spellStart"/>
      <w:r w:rsidRPr="007076C8">
        <w:t>Mettzer</w:t>
      </w:r>
      <w:proofErr w:type="spellEnd"/>
      <w:r w:rsidRPr="007076C8">
        <w:t>. Florianópolis, 2020.  Disponível em: https://blog.mettzer.com/conclusao-de-trabalho/. Acesso em: 10 mai. 2021.</w:t>
      </w:r>
    </w:p>
    <w:p w14:paraId="4B83A298" w14:textId="77777777" w:rsidR="004C0B42" w:rsidRPr="007076C8" w:rsidRDefault="00DB1C0E" w:rsidP="00AE12CE">
      <w:pPr>
        <w:pStyle w:val="Reference"/>
        <w:spacing w:line="240" w:lineRule="auto"/>
        <w:jc w:val="both"/>
      </w:pPr>
      <w:r w:rsidRPr="007076C8">
        <w:rPr>
          <w:caps/>
        </w:rPr>
        <w:t>Coelho</w:t>
      </w:r>
      <w:r w:rsidRPr="007076C8">
        <w:t>, Beatriz. </w:t>
      </w:r>
      <w:r w:rsidRPr="007076C8">
        <w:rPr>
          <w:b/>
          <w:bCs/>
        </w:rPr>
        <w:t>Introdução</w:t>
      </w:r>
      <w:r w:rsidRPr="007076C8">
        <w:t xml:space="preserve">: aprenda como fazer para seu trabalho acadêmico. Blog </w:t>
      </w:r>
      <w:proofErr w:type="spellStart"/>
      <w:r w:rsidRPr="007076C8">
        <w:t>Mettzer</w:t>
      </w:r>
      <w:proofErr w:type="spellEnd"/>
      <w:r w:rsidRPr="007076C8">
        <w:t>. Florianópolis, 2021.  Disponível em: https://blog.mettzer.com/introducao-tcc/. Acesso em: 10 mai. 2021.</w:t>
      </w:r>
    </w:p>
    <w:p w14:paraId="14018ACC" w14:textId="31A5690E" w:rsidR="004C0B42" w:rsidRPr="007076C8" w:rsidRDefault="00DB1C0E" w:rsidP="00AE12CE">
      <w:pPr>
        <w:pStyle w:val="Reference"/>
        <w:spacing w:line="240" w:lineRule="auto"/>
        <w:jc w:val="both"/>
      </w:pPr>
      <w:r w:rsidRPr="007076C8">
        <w:rPr>
          <w:caps/>
        </w:rPr>
        <w:t>CYSNEIROS</w:t>
      </w:r>
      <w:r w:rsidRPr="007076C8">
        <w:t xml:space="preserve">, Paulo </w:t>
      </w:r>
      <w:proofErr w:type="spellStart"/>
      <w:r w:rsidRPr="007076C8">
        <w:t>Gileno</w:t>
      </w:r>
      <w:proofErr w:type="spellEnd"/>
      <w:r w:rsidRPr="007076C8">
        <w:t>. </w:t>
      </w:r>
      <w:r w:rsidRPr="007076C8">
        <w:rPr>
          <w:b/>
          <w:bCs/>
        </w:rPr>
        <w:t>Novas tecnologias na sala de aula</w:t>
      </w:r>
      <w:r w:rsidRPr="007076C8">
        <w:t>: melhoria do ensino ou inovação conservadora?</w:t>
      </w:r>
      <w:r w:rsidR="00162FD7" w:rsidRPr="007076C8">
        <w:t xml:space="preserve"> </w:t>
      </w:r>
      <w:r w:rsidRPr="007076C8">
        <w:t>Moodle UFPA. Pará, 1999. 14 p.  Disponível em: https://aedmoodle.ufpa.br/pluginfile.php/247582/mod_resource/content/0/34-melhoria_do_ensino_ou_inovacao_conservadora_CYSNEIROS.pdf. Acesso em: 11 mai. 2022.</w:t>
      </w:r>
    </w:p>
    <w:p w14:paraId="1A3664F7" w14:textId="77777777" w:rsidR="004C0B42" w:rsidRPr="007076C8" w:rsidRDefault="00DB1C0E" w:rsidP="00AE12CE">
      <w:pPr>
        <w:pStyle w:val="Reference"/>
        <w:spacing w:line="240" w:lineRule="auto"/>
        <w:jc w:val="both"/>
      </w:pPr>
      <w:r w:rsidRPr="007076C8">
        <w:rPr>
          <w:caps/>
        </w:rPr>
        <w:t>Dante</w:t>
      </w:r>
      <w:r w:rsidRPr="007076C8">
        <w:t>, Luiz Roberto. </w:t>
      </w:r>
      <w:r w:rsidRPr="007076C8">
        <w:rPr>
          <w:b/>
          <w:bCs/>
        </w:rPr>
        <w:t>Matemática</w:t>
      </w:r>
      <w:r w:rsidRPr="007076C8">
        <w:t>: contexto e aplicações. São Paulo: Ática, 2010.</w:t>
      </w:r>
    </w:p>
    <w:p w14:paraId="33CC1BB1" w14:textId="77777777" w:rsidR="004C0B42" w:rsidRPr="007076C8" w:rsidRDefault="00DB1C0E" w:rsidP="00AE12CE">
      <w:pPr>
        <w:pStyle w:val="Reference"/>
        <w:spacing w:line="240" w:lineRule="auto"/>
        <w:jc w:val="both"/>
      </w:pPr>
      <w:r w:rsidRPr="007076C8">
        <w:rPr>
          <w:caps/>
        </w:rPr>
        <w:t>Davidov</w:t>
      </w:r>
      <w:r w:rsidRPr="007076C8">
        <w:t>, </w:t>
      </w:r>
      <w:proofErr w:type="spellStart"/>
      <w:r w:rsidRPr="007076C8">
        <w:t>Vasili</w:t>
      </w:r>
      <w:proofErr w:type="spellEnd"/>
      <w:r w:rsidRPr="007076C8">
        <w:t>. </w:t>
      </w:r>
      <w:r w:rsidRPr="007076C8">
        <w:rPr>
          <w:b/>
          <w:bCs/>
        </w:rPr>
        <w:t xml:space="preserve">La </w:t>
      </w:r>
      <w:proofErr w:type="spellStart"/>
      <w:r w:rsidRPr="007076C8">
        <w:rPr>
          <w:b/>
          <w:bCs/>
        </w:rPr>
        <w:t>enseñanza</w:t>
      </w:r>
      <w:proofErr w:type="spellEnd"/>
      <w:r w:rsidRPr="007076C8">
        <w:rPr>
          <w:b/>
          <w:bCs/>
        </w:rPr>
        <w:t xml:space="preserve"> escolar y </w:t>
      </w:r>
      <w:proofErr w:type="spellStart"/>
      <w:r w:rsidRPr="007076C8">
        <w:rPr>
          <w:b/>
          <w:bCs/>
        </w:rPr>
        <w:t>el</w:t>
      </w:r>
      <w:proofErr w:type="spellEnd"/>
      <w:r w:rsidRPr="007076C8">
        <w:rPr>
          <w:b/>
          <w:bCs/>
        </w:rPr>
        <w:t xml:space="preserve"> </w:t>
      </w:r>
      <w:proofErr w:type="spellStart"/>
      <w:r w:rsidRPr="007076C8">
        <w:rPr>
          <w:b/>
          <w:bCs/>
        </w:rPr>
        <w:t>desarrollo</w:t>
      </w:r>
      <w:proofErr w:type="spellEnd"/>
      <w:r w:rsidRPr="007076C8">
        <w:rPr>
          <w:b/>
          <w:bCs/>
        </w:rPr>
        <w:t xml:space="preserve"> psíquico</w:t>
      </w:r>
      <w:r w:rsidRPr="007076C8">
        <w:t>: </w:t>
      </w:r>
      <w:proofErr w:type="spellStart"/>
      <w:r w:rsidRPr="007076C8">
        <w:t>Investigación</w:t>
      </w:r>
      <w:proofErr w:type="spellEnd"/>
      <w:r w:rsidRPr="007076C8">
        <w:t xml:space="preserve"> psicológica teórica y experimental. 1988. 277 p.</w:t>
      </w:r>
    </w:p>
    <w:p w14:paraId="384F257A" w14:textId="77777777" w:rsidR="004C0B42" w:rsidRPr="007076C8" w:rsidRDefault="00DB1C0E" w:rsidP="00AE12CE">
      <w:pPr>
        <w:pStyle w:val="Reference"/>
        <w:spacing w:line="240" w:lineRule="auto"/>
        <w:jc w:val="both"/>
        <w:rPr>
          <w:lang w:val="en-US"/>
        </w:rPr>
      </w:pPr>
      <w:r w:rsidRPr="007076C8">
        <w:rPr>
          <w:caps/>
        </w:rPr>
        <w:t>DMITRUK</w:t>
      </w:r>
      <w:r w:rsidRPr="007076C8">
        <w:t>, Hilda Beatriz (Org.). </w:t>
      </w:r>
      <w:r w:rsidRPr="007076C8">
        <w:rPr>
          <w:b/>
          <w:bCs/>
        </w:rPr>
        <w:t>Cadernos metodológicos</w:t>
      </w:r>
      <w:r w:rsidRPr="007076C8">
        <w:t xml:space="preserve">: diretrizes da metodologia científica. </w:t>
      </w:r>
      <w:r w:rsidRPr="007076C8">
        <w:rPr>
          <w:lang w:val="en-US"/>
        </w:rPr>
        <w:t xml:space="preserve">5 ed. </w:t>
      </w:r>
      <w:proofErr w:type="spellStart"/>
      <w:r w:rsidRPr="007076C8">
        <w:rPr>
          <w:lang w:val="en-US"/>
        </w:rPr>
        <w:t>Chapecó</w:t>
      </w:r>
      <w:proofErr w:type="spellEnd"/>
      <w:r w:rsidRPr="007076C8">
        <w:rPr>
          <w:lang w:val="en-US"/>
        </w:rPr>
        <w:t>: Argos, 2001. 123 p.</w:t>
      </w:r>
    </w:p>
    <w:p w14:paraId="4F5D7A6F" w14:textId="711524F4" w:rsidR="004C0B42" w:rsidRPr="007076C8" w:rsidRDefault="00DB1C0E" w:rsidP="00AE12CE">
      <w:pPr>
        <w:pStyle w:val="Reference"/>
        <w:spacing w:line="240" w:lineRule="auto"/>
        <w:jc w:val="both"/>
      </w:pPr>
      <w:r w:rsidRPr="007076C8">
        <w:rPr>
          <w:caps/>
          <w:lang w:val="en-US"/>
        </w:rPr>
        <w:t>Eves</w:t>
      </w:r>
      <w:r w:rsidRPr="007076C8">
        <w:rPr>
          <w:lang w:val="en-US"/>
        </w:rPr>
        <w:t>, Howard. </w:t>
      </w:r>
      <w:r w:rsidRPr="007076C8">
        <w:rPr>
          <w:b/>
          <w:bCs/>
          <w:lang w:val="en-US"/>
        </w:rPr>
        <w:t>An Introduction to the History of Mathematics</w:t>
      </w:r>
      <w:r w:rsidRPr="007076C8">
        <w:rPr>
          <w:lang w:val="en-US"/>
        </w:rPr>
        <w:t xml:space="preserve">. </w:t>
      </w:r>
      <w:r w:rsidRPr="007076C8">
        <w:t xml:space="preserve">Tradução </w:t>
      </w:r>
      <w:proofErr w:type="spellStart"/>
      <w:r w:rsidRPr="007076C8">
        <w:t>Hygino</w:t>
      </w:r>
      <w:proofErr w:type="spellEnd"/>
      <w:r w:rsidRPr="007076C8">
        <w:t xml:space="preserve"> H. Domingues. Brooks/Cole </w:t>
      </w:r>
      <w:proofErr w:type="spellStart"/>
      <w:r w:rsidRPr="007076C8">
        <w:t>Publishing</w:t>
      </w:r>
      <w:proofErr w:type="spellEnd"/>
      <w:r w:rsidRPr="007076C8">
        <w:t xml:space="preserve"> </w:t>
      </w:r>
      <w:proofErr w:type="spellStart"/>
      <w:r w:rsidRPr="007076C8">
        <w:t>Company</w:t>
      </w:r>
      <w:proofErr w:type="spellEnd"/>
      <w:r w:rsidRPr="007076C8">
        <w:t>, 1989. 775 p. Tradução de: Introdução à história da matemática.</w:t>
      </w:r>
    </w:p>
    <w:p w14:paraId="53379B8D" w14:textId="2FD2583C" w:rsidR="00F16D83" w:rsidRPr="007076C8" w:rsidRDefault="00F16D83" w:rsidP="00AE12CE">
      <w:pPr>
        <w:pStyle w:val="Reference"/>
        <w:spacing w:line="240" w:lineRule="auto"/>
        <w:jc w:val="both"/>
      </w:pPr>
      <w:r w:rsidRPr="007076C8">
        <w:rPr>
          <w:lang w:val="en-US"/>
        </w:rPr>
        <w:t>__________. </w:t>
      </w:r>
      <w:r w:rsidRPr="007076C8">
        <w:rPr>
          <w:b/>
          <w:bCs/>
          <w:lang w:val="en-US"/>
        </w:rPr>
        <w:t>An Introduction to the History of Mathematics</w:t>
      </w:r>
      <w:r w:rsidRPr="007076C8">
        <w:rPr>
          <w:lang w:val="en-US"/>
        </w:rPr>
        <w:t xml:space="preserve">. </w:t>
      </w:r>
      <w:r w:rsidRPr="007076C8">
        <w:t xml:space="preserve">Tradução </w:t>
      </w:r>
      <w:proofErr w:type="spellStart"/>
      <w:r w:rsidRPr="007076C8">
        <w:t>Hygino</w:t>
      </w:r>
      <w:proofErr w:type="spellEnd"/>
      <w:r w:rsidRPr="007076C8">
        <w:t xml:space="preserve"> H. Domingues. Brooks/Cole </w:t>
      </w:r>
      <w:proofErr w:type="spellStart"/>
      <w:r w:rsidRPr="007076C8">
        <w:t>Publishing</w:t>
      </w:r>
      <w:proofErr w:type="spellEnd"/>
      <w:r w:rsidRPr="007076C8">
        <w:t xml:space="preserve"> </w:t>
      </w:r>
      <w:proofErr w:type="spellStart"/>
      <w:r w:rsidRPr="007076C8">
        <w:t>Company</w:t>
      </w:r>
      <w:proofErr w:type="spellEnd"/>
      <w:r w:rsidRPr="007076C8">
        <w:t>, 2004. 775 p. Tradução de: Introdução à história da matemática.</w:t>
      </w:r>
    </w:p>
    <w:p w14:paraId="502EC83E" w14:textId="77777777" w:rsidR="004C0B42" w:rsidRPr="007076C8" w:rsidRDefault="00DB1C0E" w:rsidP="00AE12CE">
      <w:pPr>
        <w:pStyle w:val="Reference"/>
        <w:spacing w:line="240" w:lineRule="auto"/>
        <w:jc w:val="both"/>
      </w:pPr>
      <w:r w:rsidRPr="007076C8">
        <w:rPr>
          <w:caps/>
        </w:rPr>
        <w:t>GeoGebra</w:t>
      </w:r>
      <w:r w:rsidRPr="007076C8">
        <w:t>. </w:t>
      </w:r>
      <w:r w:rsidRPr="007076C8">
        <w:rPr>
          <w:b/>
          <w:bCs/>
        </w:rPr>
        <w:t>Manual</w:t>
      </w:r>
      <w:r w:rsidRPr="007076C8">
        <w:t>. Wiki GeoGebra. Áustria.  Disponível em: https://wiki.geogebra.org/pt/Manual. Acesso em: 6 mar. 2022.</w:t>
      </w:r>
    </w:p>
    <w:p w14:paraId="2DC4DD26" w14:textId="77777777" w:rsidR="004C0B42" w:rsidRPr="007076C8" w:rsidRDefault="00DB1C0E" w:rsidP="00AE12CE">
      <w:pPr>
        <w:pStyle w:val="Reference"/>
        <w:spacing w:line="240" w:lineRule="auto"/>
        <w:jc w:val="both"/>
      </w:pPr>
      <w:r w:rsidRPr="007076C8">
        <w:rPr>
          <w:caps/>
        </w:rPr>
        <w:lastRenderedPageBreak/>
        <w:t>Mettzer</w:t>
      </w:r>
      <w:r w:rsidRPr="007076C8">
        <w:t>. </w:t>
      </w:r>
      <w:r w:rsidRPr="007076C8">
        <w:rPr>
          <w:b/>
          <w:bCs/>
        </w:rPr>
        <w:t>O melhor editor para trabalhos acadêmicos já feito no mundo</w:t>
      </w:r>
      <w:r w:rsidRPr="007076C8">
        <w:t>. </w:t>
      </w:r>
      <w:proofErr w:type="spellStart"/>
      <w:r w:rsidRPr="007076C8">
        <w:t>Mettzer</w:t>
      </w:r>
      <w:proofErr w:type="spellEnd"/>
      <w:r w:rsidRPr="007076C8">
        <w:t>. Florianópolis, 2016.  Disponível em: http://www.mettzer.com/. Acesso em: 21 ago. 2016.</w:t>
      </w:r>
    </w:p>
    <w:p w14:paraId="7464C07C" w14:textId="77777777" w:rsidR="004C0B42" w:rsidRPr="007076C8" w:rsidRDefault="00DB1C0E" w:rsidP="00AE12CE">
      <w:pPr>
        <w:pStyle w:val="Reference"/>
        <w:spacing w:line="240" w:lineRule="auto"/>
        <w:jc w:val="both"/>
      </w:pPr>
      <w:r w:rsidRPr="007076C8">
        <w:rPr>
          <w:caps/>
        </w:rPr>
        <w:t>Naína</w:t>
      </w:r>
      <w:r w:rsidRPr="007076C8">
        <w:t>, </w:t>
      </w:r>
      <w:proofErr w:type="spellStart"/>
      <w:r w:rsidRPr="007076C8">
        <w:t>Tumelero</w:t>
      </w:r>
      <w:proofErr w:type="spellEnd"/>
      <w:r w:rsidRPr="007076C8">
        <w:t>. </w:t>
      </w:r>
      <w:r w:rsidRPr="007076C8">
        <w:rPr>
          <w:b/>
          <w:bCs/>
        </w:rPr>
        <w:t>TCC pronto em apenas 5 passos</w:t>
      </w:r>
      <w:r w:rsidRPr="007076C8">
        <w:t>: do início à defesa. 2019.  Disponível em: https://blog.mettzer.com/tcc-pronto/. Acesso em: 11 mai. 2021.</w:t>
      </w:r>
    </w:p>
    <w:p w14:paraId="58395267" w14:textId="77777777" w:rsidR="004C0B42" w:rsidRPr="007076C8" w:rsidRDefault="00DB1C0E" w:rsidP="00AE12CE">
      <w:pPr>
        <w:pStyle w:val="Reference"/>
        <w:spacing w:line="240" w:lineRule="auto"/>
        <w:jc w:val="both"/>
      </w:pPr>
      <w:r w:rsidRPr="007076C8">
        <w:rPr>
          <w:caps/>
        </w:rPr>
        <w:t>Souza</w:t>
      </w:r>
      <w:r w:rsidRPr="007076C8">
        <w:t>, J. R. </w:t>
      </w:r>
      <w:r w:rsidRPr="007076C8">
        <w:rPr>
          <w:b/>
          <w:bCs/>
        </w:rPr>
        <w:t>Novo olhar Matemática</w:t>
      </w:r>
      <w:r w:rsidRPr="007076C8">
        <w:t>. 2 ed. São Paulo: FTD, 2013.</w:t>
      </w:r>
    </w:p>
    <w:p w14:paraId="2A1B0EEA" w14:textId="6431E082" w:rsidR="004C0B42" w:rsidRPr="007076C8" w:rsidRDefault="00DB1C0E" w:rsidP="00AE12CE">
      <w:pPr>
        <w:pStyle w:val="Reference"/>
        <w:spacing w:line="240" w:lineRule="auto"/>
        <w:jc w:val="both"/>
      </w:pPr>
      <w:r w:rsidRPr="007076C8">
        <w:rPr>
          <w:caps/>
        </w:rPr>
        <w:t>Vaz</w:t>
      </w:r>
      <w:r w:rsidRPr="007076C8">
        <w:t xml:space="preserve">, Duelci Aparecido de Freitas; </w:t>
      </w:r>
      <w:r w:rsidRPr="007076C8">
        <w:rPr>
          <w:caps/>
        </w:rPr>
        <w:t>Jesus</w:t>
      </w:r>
      <w:r w:rsidRPr="007076C8">
        <w:t>, </w:t>
      </w:r>
      <w:proofErr w:type="spellStart"/>
      <w:r w:rsidRPr="007076C8">
        <w:t>Elivanete</w:t>
      </w:r>
      <w:proofErr w:type="spellEnd"/>
      <w:r w:rsidRPr="007076C8">
        <w:t xml:space="preserve"> Alves de.  Investigação Matemática com o Geogebra: Um Exemplo com Matrizes e Determinantes. </w:t>
      </w:r>
      <w:r w:rsidRPr="007076C8">
        <w:rPr>
          <w:b/>
          <w:bCs/>
        </w:rPr>
        <w:t>Boletim GEPEM</w:t>
      </w:r>
      <w:r w:rsidRPr="007076C8">
        <w:t>, n. 62; 165-170. 6 p, 2013.  Disponível em: http://doi.editoracubo.com.br/10.4322/gepem.2014.030. Acesso em: 2 jun. 2022.</w:t>
      </w:r>
    </w:p>
    <w:p w14:paraId="7EC91A49" w14:textId="77777777" w:rsidR="00AA7163" w:rsidRPr="007076C8" w:rsidRDefault="00AA7163" w:rsidP="00137162">
      <w:pPr>
        <w:ind w:firstLine="0"/>
      </w:pPr>
    </w:p>
    <w:sectPr w:rsidR="00AA7163" w:rsidRPr="007076C8">
      <w:headerReference w:type="default" r:id="rId76"/>
      <w:footerReference w:type="default" r:id="rId77"/>
      <w:pgSz w:w="11906" w:h="16838"/>
      <w:pgMar w:top="1701" w:right="1134" w:bottom="1134" w:left="1701"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5A7DE" w14:textId="77777777" w:rsidR="007D4CE4" w:rsidRDefault="007D4CE4">
      <w:pPr>
        <w:spacing w:line="240" w:lineRule="auto"/>
      </w:pPr>
      <w:r>
        <w:separator/>
      </w:r>
    </w:p>
  </w:endnote>
  <w:endnote w:type="continuationSeparator" w:id="0">
    <w:p w14:paraId="5F112413" w14:textId="77777777" w:rsidR="007D4CE4" w:rsidRDefault="007D4C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9DB93" w14:textId="1CCF8B3E" w:rsidR="00012ACC" w:rsidRPr="003C779E" w:rsidRDefault="00012ACC" w:rsidP="003C779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64388" w14:textId="77777777" w:rsidR="007D4CE4" w:rsidRDefault="007D4CE4">
      <w:pPr>
        <w:spacing w:line="240" w:lineRule="auto"/>
      </w:pPr>
      <w:r>
        <w:separator/>
      </w:r>
    </w:p>
  </w:footnote>
  <w:footnote w:type="continuationSeparator" w:id="0">
    <w:p w14:paraId="62BE39D2" w14:textId="77777777" w:rsidR="007D4CE4" w:rsidRDefault="007D4CE4">
      <w:pPr>
        <w:spacing w:line="240" w:lineRule="auto"/>
      </w:pPr>
      <w:r>
        <w:continuationSeparator/>
      </w:r>
    </w:p>
  </w:footnote>
  <w:footnote w:id="1">
    <w:p w14:paraId="37E14DBF" w14:textId="77777777" w:rsidR="00012ACC" w:rsidRDefault="00012ACC">
      <w:pPr>
        <w:pStyle w:val="Footnote"/>
      </w:pPr>
      <w:r>
        <w:rPr>
          <w:rStyle w:val="Refdenotaderodap"/>
        </w:rPr>
        <w:footnoteRef/>
      </w:r>
      <w:r>
        <w:t> Disponível em: https://youtu.be/2nN1L8l9wWY</w:t>
      </w:r>
    </w:p>
  </w:footnote>
  <w:footnote w:id="2">
    <w:p w14:paraId="19C7CAE4" w14:textId="77777777" w:rsidR="00012ACC" w:rsidRDefault="00012ACC">
      <w:pPr>
        <w:pStyle w:val="Footnote"/>
      </w:pPr>
      <w:r>
        <w:rPr>
          <w:rStyle w:val="Refdenotaderodap"/>
        </w:rPr>
        <w:footnoteRef/>
      </w:r>
      <w:r>
        <w:t>Signos são representações mentais que exprimem uma ideia, conceito e crenças.</w:t>
      </w:r>
    </w:p>
  </w:footnote>
  <w:footnote w:id="3">
    <w:p w14:paraId="20BF4387" w14:textId="77777777" w:rsidR="00012ACC" w:rsidRDefault="00012ACC">
      <w:pPr>
        <w:pStyle w:val="Footnote"/>
      </w:pPr>
      <w:r>
        <w:rPr>
          <w:rStyle w:val="Refdenotaderodap"/>
        </w:rPr>
        <w:footnoteRef/>
      </w:r>
      <w:r>
        <w:t>https://wiki.geogebra.org/pt/Manual</w:t>
      </w:r>
    </w:p>
  </w:footnote>
  <w:footnote w:id="4">
    <w:p w14:paraId="3F59EC33" w14:textId="77777777" w:rsidR="00231498" w:rsidRDefault="00012ACC" w:rsidP="00231498">
      <w:pPr>
        <w:pStyle w:val="Footnote"/>
      </w:pPr>
      <w:r>
        <w:rPr>
          <w:rStyle w:val="Refdenotaderodap"/>
        </w:rPr>
        <w:footnoteRef/>
      </w:r>
      <w:r>
        <w:t>É preferível e prático que o comando seja copiado e colado para a barra de fórmulas do GeoGebra através do comando “</w:t>
      </w:r>
      <w:proofErr w:type="spellStart"/>
      <w:r>
        <w:t>Ctrl</w:t>
      </w:r>
      <w:proofErr w:type="spellEnd"/>
      <w:r>
        <w:t xml:space="preserve"> + C” e “</w:t>
      </w:r>
      <w:proofErr w:type="spellStart"/>
      <w:r>
        <w:t>Ctrl</w:t>
      </w:r>
      <w:proofErr w:type="spellEnd"/>
      <w:r>
        <w:t xml:space="preserve"> + V”.</w:t>
      </w:r>
    </w:p>
    <w:p w14:paraId="54161362" w14:textId="785065AF" w:rsidR="003C779E" w:rsidRPr="003C779E" w:rsidRDefault="003C779E" w:rsidP="00231498">
      <w:pPr>
        <w:pStyle w:val="Footnote"/>
      </w:pPr>
      <w:r w:rsidRPr="003C779E">
        <w:t xml:space="preserve">Para mais informações sobre os </w:t>
      </w:r>
      <w:r w:rsidRPr="003C779E">
        <w:rPr>
          <w:b/>
          <w:bCs/>
        </w:rPr>
        <w:t>controles deslizantes</w:t>
      </w:r>
      <w:r w:rsidRPr="003C779E">
        <w:t xml:space="preserve"> conferir (figura 13 passo a passo controle deslizante) disponível no guia de controle deslizante. </w:t>
      </w:r>
    </w:p>
    <w:p w14:paraId="6DF27635" w14:textId="77777777" w:rsidR="003C779E" w:rsidRPr="003C779E" w:rsidRDefault="003C779E" w:rsidP="003C779E">
      <w:pPr>
        <w:rPr>
          <w:sz w:val="20"/>
          <w:szCs w:val="20"/>
        </w:rPr>
      </w:pPr>
    </w:p>
    <w:p w14:paraId="3D251EA9" w14:textId="77777777" w:rsidR="003C779E" w:rsidRPr="003C779E" w:rsidRDefault="003C779E" w:rsidP="003C779E"/>
  </w:footnote>
  <w:footnote w:id="5">
    <w:p w14:paraId="447D696A" w14:textId="558173F4" w:rsidR="00012ACC" w:rsidRDefault="00012ACC">
      <w:pPr>
        <w:pStyle w:val="Footnote"/>
      </w:pPr>
      <w:r>
        <w:rPr>
          <w:rStyle w:val="Refdenotaderodap"/>
        </w:rPr>
        <w:footnoteRef/>
      </w:r>
      <w:r w:rsidR="00AE12CE">
        <w:t>N</w:t>
      </w:r>
      <w:r>
        <w:t>ote também que Z e a soma (Z+W denominada pelo GeoGebra) terão se movimentado na região do gráfico.</w:t>
      </w:r>
    </w:p>
  </w:footnote>
  <w:footnote w:id="6">
    <w:p w14:paraId="1A41E5D8" w14:textId="2BA9801B" w:rsidR="00012ACC" w:rsidRDefault="00012ACC">
      <w:pPr>
        <w:pStyle w:val="Footnote"/>
      </w:pPr>
      <w:r>
        <w:rPr>
          <w:rStyle w:val="Refdenotaderodap"/>
        </w:rPr>
        <w:footnoteRef/>
      </w:r>
      <w:r w:rsidR="00AE12CE">
        <w:t xml:space="preserve"> T</w:t>
      </w:r>
      <w:r>
        <w:t>utorial de</w:t>
      </w:r>
      <w:r w:rsidR="00AE12CE">
        <w:t xml:space="preserve"> c</w:t>
      </w:r>
      <w:r>
        <w:t xml:space="preserve">omo criar uma conta no </w:t>
      </w:r>
      <w:proofErr w:type="spellStart"/>
      <w:r>
        <w:t>GeoGebra</w:t>
      </w:r>
      <w:proofErr w:type="spellEnd"/>
      <w:r w:rsidR="00AE12CE">
        <w:t>:</w:t>
      </w:r>
      <w:r>
        <w:t xml:space="preserve"> https://www.youtube.com/watch?v=fwEpaheSHnY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93BA7" w14:textId="77777777" w:rsidR="00012ACC" w:rsidRPr="00A840FB" w:rsidRDefault="00012ACC">
    <w:pPr>
      <w:jc w:val="right"/>
      <w:rPr>
        <w:sz w:val="20"/>
        <w:szCs w:val="20"/>
      </w:rPr>
    </w:pPr>
    <w:r w:rsidRPr="00A840FB">
      <w:rPr>
        <w:sz w:val="20"/>
        <w:szCs w:val="20"/>
      </w:rPr>
      <w:fldChar w:fldCharType="begin"/>
    </w:r>
    <w:r w:rsidRPr="00A840FB">
      <w:rPr>
        <w:sz w:val="20"/>
        <w:szCs w:val="20"/>
      </w:rPr>
      <w:instrText>PAGE</w:instrText>
    </w:r>
    <w:r w:rsidRPr="00A840FB">
      <w:rPr>
        <w:sz w:val="20"/>
        <w:szCs w:val="20"/>
      </w:rPr>
      <w:fldChar w:fldCharType="separate"/>
    </w:r>
    <w:r w:rsidRPr="00A840FB">
      <w:rPr>
        <w:noProof/>
        <w:sz w:val="20"/>
        <w:szCs w:val="20"/>
      </w:rPr>
      <w:t>9</w:t>
    </w:r>
    <w:r w:rsidRPr="00A840FB">
      <w:rPr>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E4D5F"/>
    <w:multiLevelType w:val="multilevel"/>
    <w:tmpl w:val="18F0048C"/>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5305BAF"/>
    <w:multiLevelType w:val="hybridMultilevel"/>
    <w:tmpl w:val="09C8C020"/>
    <w:lvl w:ilvl="0" w:tplc="307C75FE">
      <w:start w:val="1"/>
      <w:numFmt w:val="bullet"/>
      <w:lvlText w:val="●"/>
      <w:lvlJc w:val="left"/>
      <w:pPr>
        <w:ind w:left="720" w:hanging="360"/>
      </w:pPr>
    </w:lvl>
    <w:lvl w:ilvl="1" w:tplc="FF4215FE">
      <w:start w:val="1"/>
      <w:numFmt w:val="bullet"/>
      <w:lvlText w:val="○"/>
      <w:lvlJc w:val="left"/>
      <w:pPr>
        <w:ind w:left="1440" w:hanging="360"/>
      </w:pPr>
    </w:lvl>
    <w:lvl w:ilvl="2" w:tplc="F63036DC">
      <w:start w:val="1"/>
      <w:numFmt w:val="bullet"/>
      <w:lvlText w:val="■"/>
      <w:lvlJc w:val="left"/>
      <w:pPr>
        <w:ind w:left="2160" w:hanging="360"/>
      </w:pPr>
    </w:lvl>
    <w:lvl w:ilvl="3" w:tplc="0B6ED75E">
      <w:start w:val="1"/>
      <w:numFmt w:val="bullet"/>
      <w:lvlText w:val="●"/>
      <w:lvlJc w:val="left"/>
      <w:pPr>
        <w:ind w:left="2880" w:hanging="360"/>
      </w:pPr>
    </w:lvl>
    <w:lvl w:ilvl="4" w:tplc="DFEE2DD4">
      <w:start w:val="1"/>
      <w:numFmt w:val="bullet"/>
      <w:lvlText w:val="○"/>
      <w:lvlJc w:val="left"/>
      <w:pPr>
        <w:ind w:left="3600" w:hanging="360"/>
      </w:pPr>
    </w:lvl>
    <w:lvl w:ilvl="5" w:tplc="66BE1404">
      <w:start w:val="1"/>
      <w:numFmt w:val="bullet"/>
      <w:lvlText w:val="■"/>
      <w:lvlJc w:val="left"/>
      <w:pPr>
        <w:ind w:left="4320" w:hanging="360"/>
      </w:pPr>
    </w:lvl>
    <w:lvl w:ilvl="6" w:tplc="444C6A34">
      <w:start w:val="1"/>
      <w:numFmt w:val="bullet"/>
      <w:lvlText w:val="●"/>
      <w:lvlJc w:val="left"/>
      <w:pPr>
        <w:ind w:left="5040" w:hanging="360"/>
      </w:pPr>
    </w:lvl>
    <w:lvl w:ilvl="7" w:tplc="CEB6B836">
      <w:start w:val="1"/>
      <w:numFmt w:val="bullet"/>
      <w:lvlText w:val="●"/>
      <w:lvlJc w:val="left"/>
      <w:pPr>
        <w:ind w:left="5760" w:hanging="360"/>
      </w:pPr>
    </w:lvl>
    <w:lvl w:ilvl="8" w:tplc="83725664">
      <w:start w:val="1"/>
      <w:numFmt w:val="bullet"/>
      <w:lvlText w:val="●"/>
      <w:lvlJc w:val="left"/>
      <w:pPr>
        <w:ind w:left="6480" w:hanging="360"/>
      </w:pPr>
    </w:lvl>
  </w:abstractNum>
  <w:num w:numId="1" w16cid:durableId="1728457724">
    <w:abstractNumId w:val="1"/>
  </w:num>
  <w:num w:numId="2" w16cid:durableId="7291585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B42"/>
    <w:rsid w:val="0001109A"/>
    <w:rsid w:val="00012ACC"/>
    <w:rsid w:val="00015846"/>
    <w:rsid w:val="00022FC9"/>
    <w:rsid w:val="0002767E"/>
    <w:rsid w:val="00034661"/>
    <w:rsid w:val="00053649"/>
    <w:rsid w:val="00054201"/>
    <w:rsid w:val="00055A97"/>
    <w:rsid w:val="00060CD1"/>
    <w:rsid w:val="000612A0"/>
    <w:rsid w:val="000B30D4"/>
    <w:rsid w:val="000C4338"/>
    <w:rsid w:val="000D2EDA"/>
    <w:rsid w:val="000F0DCB"/>
    <w:rsid w:val="000F290A"/>
    <w:rsid w:val="000F6BBD"/>
    <w:rsid w:val="000F7288"/>
    <w:rsid w:val="00110D3B"/>
    <w:rsid w:val="001119C8"/>
    <w:rsid w:val="00114D88"/>
    <w:rsid w:val="001172C5"/>
    <w:rsid w:val="001344D3"/>
    <w:rsid w:val="001354CD"/>
    <w:rsid w:val="00137162"/>
    <w:rsid w:val="0015286F"/>
    <w:rsid w:val="00155593"/>
    <w:rsid w:val="00155A75"/>
    <w:rsid w:val="00156D2A"/>
    <w:rsid w:val="00162FD7"/>
    <w:rsid w:val="00164732"/>
    <w:rsid w:val="00167F38"/>
    <w:rsid w:val="0017230E"/>
    <w:rsid w:val="00193E14"/>
    <w:rsid w:val="001A1BFD"/>
    <w:rsid w:val="001A2689"/>
    <w:rsid w:val="001B2483"/>
    <w:rsid w:val="001B753F"/>
    <w:rsid w:val="001C2471"/>
    <w:rsid w:val="001C65A4"/>
    <w:rsid w:val="001D39D7"/>
    <w:rsid w:val="002002DD"/>
    <w:rsid w:val="002019F0"/>
    <w:rsid w:val="00224AEF"/>
    <w:rsid w:val="00231498"/>
    <w:rsid w:val="00240BA5"/>
    <w:rsid w:val="00281CD2"/>
    <w:rsid w:val="002825BB"/>
    <w:rsid w:val="002A4084"/>
    <w:rsid w:val="002A49E4"/>
    <w:rsid w:val="002B3B66"/>
    <w:rsid w:val="002B734F"/>
    <w:rsid w:val="002C02F4"/>
    <w:rsid w:val="003103FE"/>
    <w:rsid w:val="00323A7B"/>
    <w:rsid w:val="00345095"/>
    <w:rsid w:val="003471D7"/>
    <w:rsid w:val="00353C4E"/>
    <w:rsid w:val="00355128"/>
    <w:rsid w:val="003557C2"/>
    <w:rsid w:val="00360F77"/>
    <w:rsid w:val="00377898"/>
    <w:rsid w:val="003848EE"/>
    <w:rsid w:val="00384A75"/>
    <w:rsid w:val="00386F54"/>
    <w:rsid w:val="00395595"/>
    <w:rsid w:val="00395995"/>
    <w:rsid w:val="003A1032"/>
    <w:rsid w:val="003A2A5D"/>
    <w:rsid w:val="003A57D6"/>
    <w:rsid w:val="003C4329"/>
    <w:rsid w:val="003C779E"/>
    <w:rsid w:val="003D21C3"/>
    <w:rsid w:val="003D38C0"/>
    <w:rsid w:val="003F6931"/>
    <w:rsid w:val="00401D2C"/>
    <w:rsid w:val="00407189"/>
    <w:rsid w:val="00422E47"/>
    <w:rsid w:val="00426DAF"/>
    <w:rsid w:val="00427220"/>
    <w:rsid w:val="0044676B"/>
    <w:rsid w:val="004515EE"/>
    <w:rsid w:val="00451A96"/>
    <w:rsid w:val="00475755"/>
    <w:rsid w:val="004A4CA8"/>
    <w:rsid w:val="004A7BC1"/>
    <w:rsid w:val="004B4DA1"/>
    <w:rsid w:val="004B59C3"/>
    <w:rsid w:val="004B7588"/>
    <w:rsid w:val="004C0B42"/>
    <w:rsid w:val="004C188C"/>
    <w:rsid w:val="004D1338"/>
    <w:rsid w:val="004D6DB3"/>
    <w:rsid w:val="005116B9"/>
    <w:rsid w:val="005145FC"/>
    <w:rsid w:val="00514719"/>
    <w:rsid w:val="0051514D"/>
    <w:rsid w:val="00533099"/>
    <w:rsid w:val="00551874"/>
    <w:rsid w:val="005731AD"/>
    <w:rsid w:val="00586F26"/>
    <w:rsid w:val="0059236D"/>
    <w:rsid w:val="005B1FCC"/>
    <w:rsid w:val="005C49C4"/>
    <w:rsid w:val="005C67B9"/>
    <w:rsid w:val="005F1EF7"/>
    <w:rsid w:val="005F65F1"/>
    <w:rsid w:val="006009E0"/>
    <w:rsid w:val="006035F8"/>
    <w:rsid w:val="00606DC2"/>
    <w:rsid w:val="00613BB2"/>
    <w:rsid w:val="00615687"/>
    <w:rsid w:val="00615835"/>
    <w:rsid w:val="0062159D"/>
    <w:rsid w:val="00621DDF"/>
    <w:rsid w:val="00630023"/>
    <w:rsid w:val="00632CFF"/>
    <w:rsid w:val="00647577"/>
    <w:rsid w:val="0065131D"/>
    <w:rsid w:val="00651EFF"/>
    <w:rsid w:val="00664B0C"/>
    <w:rsid w:val="00665B29"/>
    <w:rsid w:val="0067355A"/>
    <w:rsid w:val="00680924"/>
    <w:rsid w:val="0069210A"/>
    <w:rsid w:val="00695A24"/>
    <w:rsid w:val="006A07BE"/>
    <w:rsid w:val="006B496B"/>
    <w:rsid w:val="006B5581"/>
    <w:rsid w:val="006C375F"/>
    <w:rsid w:val="006F0FDA"/>
    <w:rsid w:val="006F2CA3"/>
    <w:rsid w:val="006F511E"/>
    <w:rsid w:val="006F5A5D"/>
    <w:rsid w:val="0070354E"/>
    <w:rsid w:val="00704DA0"/>
    <w:rsid w:val="007076C8"/>
    <w:rsid w:val="0071294B"/>
    <w:rsid w:val="00714B17"/>
    <w:rsid w:val="00720786"/>
    <w:rsid w:val="007276EF"/>
    <w:rsid w:val="00737934"/>
    <w:rsid w:val="007408F7"/>
    <w:rsid w:val="00741F65"/>
    <w:rsid w:val="00746252"/>
    <w:rsid w:val="00750FCF"/>
    <w:rsid w:val="0075670C"/>
    <w:rsid w:val="00756954"/>
    <w:rsid w:val="007613E6"/>
    <w:rsid w:val="00761503"/>
    <w:rsid w:val="007773C1"/>
    <w:rsid w:val="00791A51"/>
    <w:rsid w:val="007A201E"/>
    <w:rsid w:val="007A569F"/>
    <w:rsid w:val="007B0FDF"/>
    <w:rsid w:val="007D4CE4"/>
    <w:rsid w:val="007D6791"/>
    <w:rsid w:val="007D6F0C"/>
    <w:rsid w:val="007E1503"/>
    <w:rsid w:val="007F4E48"/>
    <w:rsid w:val="00802F0B"/>
    <w:rsid w:val="00804C8E"/>
    <w:rsid w:val="00816FEE"/>
    <w:rsid w:val="00822250"/>
    <w:rsid w:val="00831B52"/>
    <w:rsid w:val="008325BE"/>
    <w:rsid w:val="00841C32"/>
    <w:rsid w:val="008661B2"/>
    <w:rsid w:val="0089666F"/>
    <w:rsid w:val="008A6B88"/>
    <w:rsid w:val="008B6DD7"/>
    <w:rsid w:val="008D4FAD"/>
    <w:rsid w:val="008E2FD3"/>
    <w:rsid w:val="008F07F7"/>
    <w:rsid w:val="008F336C"/>
    <w:rsid w:val="00903E40"/>
    <w:rsid w:val="00911E00"/>
    <w:rsid w:val="00914402"/>
    <w:rsid w:val="00936E20"/>
    <w:rsid w:val="009422BB"/>
    <w:rsid w:val="00955F1C"/>
    <w:rsid w:val="009729DB"/>
    <w:rsid w:val="00973A6B"/>
    <w:rsid w:val="0098578B"/>
    <w:rsid w:val="009A519A"/>
    <w:rsid w:val="009B30AC"/>
    <w:rsid w:val="009B622C"/>
    <w:rsid w:val="009C161E"/>
    <w:rsid w:val="009C5D0F"/>
    <w:rsid w:val="009D0F7B"/>
    <w:rsid w:val="009D7CC7"/>
    <w:rsid w:val="009F0620"/>
    <w:rsid w:val="009F0BE8"/>
    <w:rsid w:val="009F6921"/>
    <w:rsid w:val="00A075E6"/>
    <w:rsid w:val="00A07D2D"/>
    <w:rsid w:val="00A17814"/>
    <w:rsid w:val="00A17B85"/>
    <w:rsid w:val="00A204F4"/>
    <w:rsid w:val="00A21CAF"/>
    <w:rsid w:val="00A231FC"/>
    <w:rsid w:val="00A310CF"/>
    <w:rsid w:val="00A367BD"/>
    <w:rsid w:val="00A407E7"/>
    <w:rsid w:val="00A44C4D"/>
    <w:rsid w:val="00A46E99"/>
    <w:rsid w:val="00A72BC6"/>
    <w:rsid w:val="00A7501A"/>
    <w:rsid w:val="00A81EAF"/>
    <w:rsid w:val="00A833A4"/>
    <w:rsid w:val="00A840FB"/>
    <w:rsid w:val="00A90434"/>
    <w:rsid w:val="00A9297F"/>
    <w:rsid w:val="00A92B71"/>
    <w:rsid w:val="00A94237"/>
    <w:rsid w:val="00AA2838"/>
    <w:rsid w:val="00AA7163"/>
    <w:rsid w:val="00AB1092"/>
    <w:rsid w:val="00AC2F65"/>
    <w:rsid w:val="00AE12CE"/>
    <w:rsid w:val="00AF528F"/>
    <w:rsid w:val="00B15511"/>
    <w:rsid w:val="00B22A8F"/>
    <w:rsid w:val="00B262A0"/>
    <w:rsid w:val="00B32A49"/>
    <w:rsid w:val="00B3463A"/>
    <w:rsid w:val="00B35473"/>
    <w:rsid w:val="00B37CF7"/>
    <w:rsid w:val="00B40E62"/>
    <w:rsid w:val="00B44661"/>
    <w:rsid w:val="00B454AB"/>
    <w:rsid w:val="00B616B6"/>
    <w:rsid w:val="00B714EC"/>
    <w:rsid w:val="00B71B82"/>
    <w:rsid w:val="00B743C5"/>
    <w:rsid w:val="00B95379"/>
    <w:rsid w:val="00BA2DAD"/>
    <w:rsid w:val="00BA389C"/>
    <w:rsid w:val="00BA5F6B"/>
    <w:rsid w:val="00BB4C1C"/>
    <w:rsid w:val="00BC3AB8"/>
    <w:rsid w:val="00BC5277"/>
    <w:rsid w:val="00BD108A"/>
    <w:rsid w:val="00BD3E15"/>
    <w:rsid w:val="00BE1FA8"/>
    <w:rsid w:val="00BE216C"/>
    <w:rsid w:val="00BF19A7"/>
    <w:rsid w:val="00BF4AF9"/>
    <w:rsid w:val="00BF4EF3"/>
    <w:rsid w:val="00C00CD0"/>
    <w:rsid w:val="00C011EB"/>
    <w:rsid w:val="00C12D5D"/>
    <w:rsid w:val="00C16C6A"/>
    <w:rsid w:val="00C26B8E"/>
    <w:rsid w:val="00C457F7"/>
    <w:rsid w:val="00C528EA"/>
    <w:rsid w:val="00C52F0E"/>
    <w:rsid w:val="00C55922"/>
    <w:rsid w:val="00C632CD"/>
    <w:rsid w:val="00C74D5C"/>
    <w:rsid w:val="00C9023E"/>
    <w:rsid w:val="00CA7D11"/>
    <w:rsid w:val="00CB0828"/>
    <w:rsid w:val="00CE7666"/>
    <w:rsid w:val="00CF1066"/>
    <w:rsid w:val="00CF5014"/>
    <w:rsid w:val="00D04BCE"/>
    <w:rsid w:val="00D0793B"/>
    <w:rsid w:val="00D42544"/>
    <w:rsid w:val="00D541B5"/>
    <w:rsid w:val="00D617E7"/>
    <w:rsid w:val="00D7100F"/>
    <w:rsid w:val="00D72318"/>
    <w:rsid w:val="00D77BA1"/>
    <w:rsid w:val="00D918D6"/>
    <w:rsid w:val="00D94BA3"/>
    <w:rsid w:val="00DA57CF"/>
    <w:rsid w:val="00DA7F4C"/>
    <w:rsid w:val="00DB1C0E"/>
    <w:rsid w:val="00DB276D"/>
    <w:rsid w:val="00DB315C"/>
    <w:rsid w:val="00DC084F"/>
    <w:rsid w:val="00DC5B14"/>
    <w:rsid w:val="00DD1993"/>
    <w:rsid w:val="00DF1357"/>
    <w:rsid w:val="00E04AEB"/>
    <w:rsid w:val="00E10DD9"/>
    <w:rsid w:val="00E20428"/>
    <w:rsid w:val="00E21ED1"/>
    <w:rsid w:val="00E24B99"/>
    <w:rsid w:val="00E25A4B"/>
    <w:rsid w:val="00E31F58"/>
    <w:rsid w:val="00E41361"/>
    <w:rsid w:val="00E4592B"/>
    <w:rsid w:val="00E558CF"/>
    <w:rsid w:val="00E6021B"/>
    <w:rsid w:val="00E61189"/>
    <w:rsid w:val="00E858E9"/>
    <w:rsid w:val="00E93217"/>
    <w:rsid w:val="00EA59B1"/>
    <w:rsid w:val="00EA6EC8"/>
    <w:rsid w:val="00EC1F60"/>
    <w:rsid w:val="00EF391C"/>
    <w:rsid w:val="00EF4A17"/>
    <w:rsid w:val="00EF53A9"/>
    <w:rsid w:val="00F12390"/>
    <w:rsid w:val="00F1441A"/>
    <w:rsid w:val="00F16D83"/>
    <w:rsid w:val="00F17E67"/>
    <w:rsid w:val="00F31241"/>
    <w:rsid w:val="00F34236"/>
    <w:rsid w:val="00F473E7"/>
    <w:rsid w:val="00F7359E"/>
    <w:rsid w:val="00F769C3"/>
    <w:rsid w:val="00F80E72"/>
    <w:rsid w:val="00F832CA"/>
    <w:rsid w:val="00F84831"/>
    <w:rsid w:val="00FA1CD6"/>
    <w:rsid w:val="00FD68F5"/>
    <w:rsid w:val="00FE1D83"/>
    <w:rsid w:val="00FF13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1F693"/>
  <w15:docId w15:val="{ECB51E52-7839-4909-9798-A0DB67B2F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ind w:firstLine="709"/>
      <w:jc w:val="both"/>
    </w:pPr>
    <w:rPr>
      <w:rFonts w:ascii="Arial" w:eastAsia="Arial" w:hAnsi="Arial" w:cs="Arial"/>
      <w:sz w:val="24"/>
      <w:szCs w:val="24"/>
    </w:rPr>
  </w:style>
  <w:style w:type="paragraph" w:styleId="Ttulo1">
    <w:name w:val="heading 1"/>
    <w:basedOn w:val="Normal"/>
    <w:next w:val="Normal"/>
    <w:uiPriority w:val="9"/>
    <w:qFormat/>
    <w:pPr>
      <w:outlineLvl w:val="0"/>
    </w:pPr>
    <w:rPr>
      <w:color w:val="2E74B5"/>
      <w:sz w:val="32"/>
      <w:szCs w:val="32"/>
    </w:rPr>
  </w:style>
  <w:style w:type="paragraph" w:styleId="Ttulo2">
    <w:name w:val="heading 2"/>
    <w:basedOn w:val="Normal"/>
    <w:next w:val="Normal"/>
    <w:uiPriority w:val="9"/>
    <w:semiHidden/>
    <w:unhideWhenUsed/>
    <w:qFormat/>
    <w:pPr>
      <w:outlineLvl w:val="1"/>
    </w:pPr>
    <w:rPr>
      <w:color w:val="2E74B5"/>
      <w:sz w:val="26"/>
      <w:szCs w:val="26"/>
    </w:rPr>
  </w:style>
  <w:style w:type="paragraph" w:styleId="Ttulo3">
    <w:name w:val="heading 3"/>
    <w:basedOn w:val="Normal"/>
    <w:next w:val="Normal"/>
    <w:uiPriority w:val="9"/>
    <w:semiHidden/>
    <w:unhideWhenUsed/>
    <w:qFormat/>
    <w:pPr>
      <w:outlineLvl w:val="2"/>
    </w:pPr>
    <w:rPr>
      <w:color w:val="1F4D78"/>
    </w:rPr>
  </w:style>
  <w:style w:type="paragraph" w:styleId="Ttulo4">
    <w:name w:val="heading 4"/>
    <w:basedOn w:val="Normal"/>
    <w:next w:val="Normal"/>
    <w:uiPriority w:val="9"/>
    <w:semiHidden/>
    <w:unhideWhenUsed/>
    <w:qFormat/>
    <w:pPr>
      <w:outlineLvl w:val="3"/>
    </w:pPr>
    <w:rPr>
      <w:i/>
      <w:iCs/>
      <w:color w:val="2E74B5"/>
    </w:rPr>
  </w:style>
  <w:style w:type="paragraph" w:styleId="Ttulo5">
    <w:name w:val="heading 5"/>
    <w:basedOn w:val="Normal"/>
    <w:next w:val="Normal"/>
    <w:uiPriority w:val="9"/>
    <w:semiHidden/>
    <w:unhideWhenUsed/>
    <w:qFormat/>
    <w:pPr>
      <w:outlineLvl w:val="4"/>
    </w:pPr>
    <w:rPr>
      <w:color w:val="2E74B5"/>
    </w:rPr>
  </w:style>
  <w:style w:type="paragraph" w:styleId="Ttulo6">
    <w:name w:val="heading 6"/>
    <w:basedOn w:val="Normal"/>
    <w:next w:val="Normal"/>
    <w:uiPriority w:val="9"/>
    <w:semiHidden/>
    <w:unhideWhenUsed/>
    <w:qFormat/>
    <w:pPr>
      <w:outlineLvl w:val="5"/>
    </w:pPr>
    <w:rPr>
      <w:color w:val="1F4D78"/>
    </w:rPr>
  </w:style>
  <w:style w:type="paragraph" w:styleId="Ttulo7">
    <w:name w:val="heading 7"/>
    <w:basedOn w:val="Normal"/>
    <w:next w:val="Normal"/>
    <w:pPr>
      <w:ind w:firstLine="0"/>
      <w:jc w:val="left"/>
      <w:outlineLvl w:val="6"/>
    </w:pPr>
    <w:rPr>
      <w:color w:val="000000"/>
      <w:sz w:val="20"/>
      <w:szCs w:val="20"/>
    </w:rPr>
  </w:style>
  <w:style w:type="paragraph" w:styleId="Ttulo8">
    <w:name w:val="heading 8"/>
    <w:basedOn w:val="Normal"/>
    <w:next w:val="Normal"/>
    <w:pPr>
      <w:ind w:firstLine="0"/>
      <w:jc w:val="left"/>
      <w:outlineLvl w:val="7"/>
    </w:pPr>
    <w:rPr>
      <w:color w:val="000000"/>
      <w:sz w:val="20"/>
      <w:szCs w:val="20"/>
    </w:rPr>
  </w:style>
  <w:style w:type="paragraph" w:styleId="Ttulo9">
    <w:name w:val="heading 9"/>
    <w:basedOn w:val="Normal"/>
    <w:next w:val="Normal"/>
    <w:pPr>
      <w:ind w:firstLine="0"/>
      <w:jc w:val="left"/>
      <w:outlineLvl w:val="8"/>
    </w:pPr>
    <w:rPr>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rPr>
      <w:sz w:val="56"/>
      <w:szCs w:val="56"/>
    </w:rPr>
  </w:style>
  <w:style w:type="paragraph" w:styleId="PargrafodaLista">
    <w:name w:val="List Paragraph"/>
    <w:basedOn w:val="Normal"/>
    <w:uiPriority w:val="34"/>
    <w:qFormat/>
  </w:style>
  <w:style w:type="character" w:styleId="Hyperlink">
    <w:name w:val="Hyperlink"/>
    <w:uiPriority w:val="99"/>
    <w:unhideWhenUsed/>
    <w:rPr>
      <w:color w:val="0563C1"/>
      <w:u w:val="single"/>
    </w:rPr>
  </w:style>
  <w:style w:type="character" w:styleId="Refdenotaderodap">
    <w:name w:val="footnote reference"/>
    <w:uiPriority w:val="99"/>
    <w:semiHidden/>
    <w:unhideWhenUsed/>
    <w:rPr>
      <w:vertAlign w:val="superscript"/>
    </w:rPr>
  </w:style>
  <w:style w:type="paragraph" w:styleId="Textodenotaderodap">
    <w:name w:val="footnote text"/>
    <w:basedOn w:val="Normal"/>
    <w:link w:val="TextodenotaderodapChar"/>
    <w:uiPriority w:val="99"/>
    <w:semiHidden/>
    <w:unhideWhenUsed/>
    <w:pPr>
      <w:spacing w:line="240" w:lineRule="auto"/>
    </w:pPr>
    <w:rPr>
      <w:sz w:val="20"/>
      <w:szCs w:val="20"/>
    </w:rPr>
  </w:style>
  <w:style w:type="character" w:customStyle="1" w:styleId="TextodenotaderodapChar">
    <w:name w:val="Texto de nota de rodapé Char"/>
    <w:link w:val="Textodenotaderodap"/>
    <w:uiPriority w:val="99"/>
    <w:semiHidden/>
    <w:unhideWhenUsed/>
    <w:rPr>
      <w:sz w:val="20"/>
      <w:szCs w:val="20"/>
    </w:rPr>
  </w:style>
  <w:style w:type="paragraph" w:customStyle="1" w:styleId="CoverInfo">
    <w:name w:val="Cover Info"/>
    <w:basedOn w:val="Normal"/>
    <w:qFormat/>
    <w:pPr>
      <w:ind w:firstLine="0"/>
      <w:jc w:val="center"/>
    </w:pPr>
  </w:style>
  <w:style w:type="paragraph" w:customStyle="1" w:styleId="CoverInfoBold">
    <w:name w:val="CoverInfoBold"/>
    <w:basedOn w:val="CoverInfo"/>
    <w:rPr>
      <w:b/>
      <w:bCs/>
    </w:rPr>
  </w:style>
  <w:style w:type="paragraph" w:customStyle="1" w:styleId="CoverInfoCaps">
    <w:name w:val="CoverInfoCaps"/>
    <w:basedOn w:val="CoverInfo"/>
    <w:rPr>
      <w:caps/>
    </w:rPr>
  </w:style>
  <w:style w:type="paragraph" w:customStyle="1" w:styleId="CoverInfoCapsBold">
    <w:name w:val="CoverInfoCapsBold"/>
    <w:basedOn w:val="CoverInfo"/>
    <w:rPr>
      <w:b/>
      <w:bCs/>
      <w:caps/>
    </w:rPr>
  </w:style>
  <w:style w:type="paragraph" w:customStyle="1" w:styleId="CoverInfoRightCaps">
    <w:name w:val="CoverInfoRightCaps"/>
    <w:basedOn w:val="CoverInfo"/>
    <w:pPr>
      <w:jc w:val="right"/>
    </w:pPr>
    <w:rPr>
      <w:caps/>
    </w:rPr>
  </w:style>
  <w:style w:type="paragraph" w:customStyle="1" w:styleId="CoverInfoRight">
    <w:name w:val="CoverInfoRight"/>
    <w:basedOn w:val="CoverInfo"/>
    <w:pPr>
      <w:jc w:val="right"/>
    </w:pPr>
  </w:style>
  <w:style w:type="paragraph" w:customStyle="1" w:styleId="CoverInfoLeft">
    <w:name w:val="CoverInfoLeft"/>
    <w:basedOn w:val="CoverInfo"/>
    <w:pPr>
      <w:jc w:val="left"/>
    </w:pPr>
  </w:style>
  <w:style w:type="paragraph" w:customStyle="1" w:styleId="CoverSheetAdvisors">
    <w:name w:val="CoverSheetAdvisors"/>
    <w:basedOn w:val="Normal"/>
    <w:qFormat/>
    <w:pPr>
      <w:ind w:firstLine="0"/>
      <w:jc w:val="right"/>
    </w:pPr>
  </w:style>
  <w:style w:type="paragraph" w:customStyle="1" w:styleId="ApprovalSheetApproval">
    <w:name w:val="ApprovalSheetApproval"/>
    <w:basedOn w:val="Normal"/>
    <w:qFormat/>
    <w:pPr>
      <w:ind w:firstLine="0"/>
      <w:jc w:val="right"/>
    </w:pPr>
  </w:style>
  <w:style w:type="paragraph" w:customStyle="1" w:styleId="ApprovalSheetExamingBoardTitle">
    <w:name w:val="ApprovalSheetExamingBoardTitle"/>
    <w:basedOn w:val="Normal"/>
    <w:pPr>
      <w:ind w:firstLine="0"/>
      <w:jc w:val="center"/>
    </w:pPr>
  </w:style>
  <w:style w:type="paragraph" w:customStyle="1" w:styleId="ApprovalSheetExamingBoard">
    <w:name w:val="ApprovalSheetExamingBoard"/>
    <w:basedOn w:val="Normal"/>
    <w:pPr>
      <w:ind w:firstLine="0"/>
      <w:jc w:val="center"/>
    </w:pPr>
  </w:style>
  <w:style w:type="paragraph" w:customStyle="1" w:styleId="ProjectNature">
    <w:name w:val="ProjectNature"/>
    <w:basedOn w:val="Normal"/>
    <w:qFormat/>
    <w:pPr>
      <w:spacing w:line="276" w:lineRule="auto"/>
      <w:ind w:left="4536" w:firstLine="0"/>
    </w:pPr>
    <w:rPr>
      <w:sz w:val="20"/>
      <w:szCs w:val="20"/>
    </w:rPr>
  </w:style>
  <w:style w:type="paragraph" w:customStyle="1" w:styleId="CentralizedTitle">
    <w:name w:val="CentralizedTitle"/>
    <w:basedOn w:val="Normal"/>
    <w:next w:val="Normal"/>
    <w:pPr>
      <w:spacing w:after="360"/>
      <w:ind w:firstLine="0"/>
      <w:jc w:val="center"/>
    </w:pPr>
    <w:rPr>
      <w:b/>
      <w:bCs/>
      <w:caps/>
    </w:rPr>
  </w:style>
  <w:style w:type="paragraph" w:customStyle="1" w:styleId="CentralizedTitleItalic">
    <w:name w:val="CentralizedTitleItalic"/>
    <w:basedOn w:val="CentralizedTitle"/>
    <w:rPr>
      <w:i/>
      <w:iCs/>
    </w:rPr>
  </w:style>
  <w:style w:type="paragraph" w:customStyle="1" w:styleId="LeftTitle">
    <w:name w:val="LeftTitle"/>
    <w:basedOn w:val="Normal"/>
    <w:next w:val="Normal"/>
    <w:qFormat/>
    <w:pPr>
      <w:spacing w:after="360"/>
      <w:ind w:firstLine="0"/>
    </w:pPr>
    <w:rPr>
      <w:b/>
      <w:bCs/>
      <w:caps/>
    </w:rPr>
  </w:style>
  <w:style w:type="paragraph" w:customStyle="1" w:styleId="LeftTitleItalic">
    <w:name w:val="LeftTitleItalic"/>
    <w:basedOn w:val="LeftTitle"/>
    <w:rPr>
      <w:i/>
      <w:iCs/>
    </w:rPr>
  </w:style>
  <w:style w:type="paragraph" w:customStyle="1" w:styleId="LongDirectQuote">
    <w:name w:val="LongDirectQuote"/>
    <w:basedOn w:val="Normal"/>
    <w:next w:val="Normal"/>
    <w:qFormat/>
    <w:pPr>
      <w:spacing w:line="276" w:lineRule="auto"/>
      <w:ind w:left="2268" w:firstLine="0"/>
    </w:pPr>
    <w:rPr>
      <w:sz w:val="20"/>
      <w:szCs w:val="20"/>
    </w:rPr>
  </w:style>
  <w:style w:type="paragraph" w:customStyle="1" w:styleId="IllustrationText">
    <w:name w:val="IllustrationText"/>
    <w:basedOn w:val="Normal"/>
    <w:next w:val="Normal"/>
    <w:qFormat/>
    <w:pPr>
      <w:ind w:firstLine="0"/>
    </w:pPr>
    <w:rPr>
      <w:sz w:val="20"/>
      <w:szCs w:val="20"/>
    </w:rPr>
  </w:style>
  <w:style w:type="paragraph" w:customStyle="1" w:styleId="IllustrationTitle">
    <w:name w:val="IllustrationTitle"/>
    <w:basedOn w:val="Ttulo3"/>
    <w:next w:val="Normal"/>
    <w:pPr>
      <w:ind w:firstLine="0"/>
      <w:jc w:val="left"/>
    </w:pPr>
    <w:rPr>
      <w:color w:val="000000"/>
      <w:sz w:val="20"/>
      <w:szCs w:val="20"/>
    </w:rPr>
  </w:style>
  <w:style w:type="paragraph" w:customStyle="1" w:styleId="IllustrationQuote">
    <w:name w:val="IllustrationQuote"/>
    <w:basedOn w:val="IllustrationText"/>
    <w:next w:val="Normal"/>
    <w:pPr>
      <w:jc w:val="left"/>
    </w:pPr>
  </w:style>
  <w:style w:type="paragraph" w:customStyle="1" w:styleId="Illustration">
    <w:name w:val="Illustration"/>
    <w:basedOn w:val="Normal"/>
    <w:next w:val="Normal"/>
    <w:pPr>
      <w:ind w:firstLine="0"/>
      <w:jc w:val="left"/>
    </w:pPr>
  </w:style>
  <w:style w:type="paragraph" w:customStyle="1" w:styleId="Resume">
    <w:name w:val="Resume"/>
    <w:basedOn w:val="Normal"/>
    <w:pPr>
      <w:spacing w:line="240" w:lineRule="auto"/>
      <w:ind w:firstLine="0"/>
    </w:pPr>
  </w:style>
  <w:style w:type="paragraph" w:customStyle="1" w:styleId="Abstract">
    <w:name w:val="Abstract"/>
    <w:basedOn w:val="Resume"/>
    <w:rPr>
      <w:i/>
      <w:iCs/>
    </w:rPr>
  </w:style>
  <w:style w:type="paragraph" w:customStyle="1" w:styleId="Reference">
    <w:name w:val="Reference"/>
    <w:basedOn w:val="Normal"/>
    <w:next w:val="Normal"/>
    <w:pPr>
      <w:spacing w:after="276" w:line="276" w:lineRule="auto"/>
      <w:ind w:firstLine="0"/>
      <w:jc w:val="left"/>
    </w:pPr>
  </w:style>
  <w:style w:type="paragraph" w:customStyle="1" w:styleId="Footnote">
    <w:name w:val="Footnote"/>
    <w:basedOn w:val="Normal"/>
    <w:next w:val="Normal"/>
    <w:qFormat/>
    <w:pPr>
      <w:spacing w:line="240" w:lineRule="auto"/>
      <w:ind w:firstLine="0"/>
    </w:pPr>
    <w:rPr>
      <w:sz w:val="20"/>
      <w:szCs w:val="20"/>
    </w:rPr>
  </w:style>
  <w:style w:type="paragraph" w:customStyle="1" w:styleId="TableText">
    <w:name w:val="TableText"/>
    <w:basedOn w:val="Normal"/>
    <w:qFormat/>
    <w:pPr>
      <w:ind w:firstLine="0"/>
    </w:pPr>
    <w:rPr>
      <w:sz w:val="20"/>
      <w:szCs w:val="20"/>
    </w:rPr>
  </w:style>
  <w:style w:type="paragraph" w:customStyle="1" w:styleId="TableHeader">
    <w:name w:val="TableHeader"/>
    <w:basedOn w:val="TableText"/>
    <w:pPr>
      <w:jc w:val="center"/>
    </w:pPr>
  </w:style>
  <w:style w:type="paragraph" w:customStyle="1" w:styleId="TextValue">
    <w:name w:val="TextValue"/>
    <w:basedOn w:val="Normal"/>
    <w:qFormat/>
    <w:pPr>
      <w:ind w:firstLine="0"/>
    </w:pPr>
  </w:style>
  <w:style w:type="paragraph" w:customStyle="1" w:styleId="SymbolItem">
    <w:name w:val="SymbolItem"/>
    <w:basedOn w:val="Normal"/>
    <w:pPr>
      <w:tabs>
        <w:tab w:val="left" w:pos="2268"/>
      </w:tabs>
      <w:ind w:firstLine="0"/>
    </w:pPr>
  </w:style>
  <w:style w:type="paragraph" w:customStyle="1" w:styleId="PosTextualTitle">
    <w:name w:val="PosTextualTitle"/>
    <w:basedOn w:val="Ttulo2"/>
    <w:next w:val="Normal"/>
    <w:qFormat/>
    <w:pPr>
      <w:spacing w:after="360"/>
      <w:ind w:firstLine="0"/>
      <w:jc w:val="center"/>
    </w:pPr>
    <w:rPr>
      <w:color w:val="000000"/>
    </w:rPr>
  </w:style>
  <w:style w:type="paragraph" w:customStyle="1" w:styleId="NoIndexTextualTitle">
    <w:name w:val="NoIndexTextualTitle"/>
    <w:basedOn w:val="Ttulo2"/>
    <w:next w:val="Normal"/>
    <w:qFormat/>
    <w:pPr>
      <w:spacing w:after="360"/>
      <w:ind w:firstLine="0"/>
      <w:jc w:val="left"/>
    </w:pPr>
    <w:rPr>
      <w:color w:val="000000"/>
    </w:rPr>
  </w:style>
  <w:style w:type="paragraph" w:customStyle="1" w:styleId="AttachmentTitle">
    <w:name w:val="AttachmentTitle"/>
    <w:basedOn w:val="Ttulo2"/>
    <w:next w:val="Normal"/>
    <w:qFormat/>
    <w:pPr>
      <w:spacing w:after="360"/>
      <w:ind w:firstLine="0"/>
    </w:pPr>
    <w:rPr>
      <w:color w:val="000000"/>
    </w:rPr>
  </w:style>
  <w:style w:type="paragraph" w:customStyle="1" w:styleId="PrimaryTitle">
    <w:name w:val="PrimaryTitle"/>
    <w:basedOn w:val="Ttulo1"/>
    <w:next w:val="Normal"/>
    <w:qFormat/>
    <w:pPr>
      <w:tabs>
        <w:tab w:val="left" w:pos="227"/>
      </w:tabs>
      <w:spacing w:after="360"/>
    </w:pPr>
    <w:rPr>
      <w:color w:val="000000"/>
      <w:sz w:val="24"/>
      <w:szCs w:val="24"/>
    </w:rPr>
  </w:style>
  <w:style w:type="paragraph" w:customStyle="1" w:styleId="SecondaryTitle">
    <w:name w:val="SecondaryTitle"/>
    <w:basedOn w:val="Ttulo1"/>
    <w:next w:val="Normal"/>
    <w:qFormat/>
    <w:pPr>
      <w:tabs>
        <w:tab w:val="left" w:pos="454"/>
      </w:tabs>
      <w:spacing w:before="360" w:after="360"/>
    </w:pPr>
    <w:rPr>
      <w:color w:val="000000"/>
      <w:sz w:val="24"/>
      <w:szCs w:val="24"/>
    </w:rPr>
  </w:style>
  <w:style w:type="paragraph" w:customStyle="1" w:styleId="TertiaryTitle">
    <w:name w:val="TertiaryTitle"/>
    <w:basedOn w:val="Ttulo1"/>
    <w:next w:val="Normal"/>
    <w:qFormat/>
    <w:pPr>
      <w:tabs>
        <w:tab w:val="left" w:pos="681"/>
      </w:tabs>
      <w:spacing w:before="360" w:after="360"/>
    </w:pPr>
    <w:rPr>
      <w:color w:val="000000"/>
      <w:sz w:val="24"/>
      <w:szCs w:val="24"/>
    </w:rPr>
  </w:style>
  <w:style w:type="paragraph" w:customStyle="1" w:styleId="QuaternaryTitle">
    <w:name w:val="QuaternaryTitle"/>
    <w:basedOn w:val="Ttulo1"/>
    <w:next w:val="Normal"/>
    <w:qFormat/>
    <w:pPr>
      <w:tabs>
        <w:tab w:val="left" w:pos="908"/>
      </w:tabs>
      <w:spacing w:before="360" w:after="360"/>
    </w:pPr>
    <w:rPr>
      <w:color w:val="000000"/>
      <w:sz w:val="24"/>
      <w:szCs w:val="24"/>
    </w:rPr>
  </w:style>
  <w:style w:type="paragraph" w:customStyle="1" w:styleId="QuinaryTitle">
    <w:name w:val="QuinaryTitle"/>
    <w:basedOn w:val="Ttulo1"/>
    <w:next w:val="Normal"/>
    <w:qFormat/>
    <w:pPr>
      <w:tabs>
        <w:tab w:val="left" w:pos="1134"/>
      </w:tabs>
      <w:spacing w:before="360" w:after="360"/>
    </w:pPr>
    <w:rPr>
      <w:color w:val="000000"/>
      <w:sz w:val="24"/>
      <w:szCs w:val="24"/>
    </w:rPr>
  </w:style>
  <w:style w:type="paragraph" w:styleId="Sumrio1">
    <w:name w:val="toc 1"/>
    <w:basedOn w:val="Normal"/>
    <w:uiPriority w:val="39"/>
    <w:qFormat/>
    <w:pPr>
      <w:tabs>
        <w:tab w:val="left" w:pos="1134"/>
        <w:tab w:val="right" w:leader="dot" w:pos="9026"/>
      </w:tabs>
      <w:spacing w:line="276" w:lineRule="auto"/>
      <w:ind w:firstLine="0"/>
    </w:pPr>
  </w:style>
  <w:style w:type="paragraph" w:styleId="Sumrio2">
    <w:name w:val="toc 2"/>
    <w:basedOn w:val="Normal"/>
    <w:uiPriority w:val="39"/>
    <w:qFormat/>
    <w:pPr>
      <w:tabs>
        <w:tab w:val="right" w:leader="dot" w:pos="9026"/>
      </w:tabs>
      <w:spacing w:line="276" w:lineRule="auto"/>
      <w:ind w:firstLine="1134"/>
    </w:pPr>
  </w:style>
  <w:style w:type="paragraph" w:styleId="Sumrio3">
    <w:name w:val="toc 3"/>
    <w:basedOn w:val="Normal"/>
    <w:uiPriority w:val="39"/>
    <w:pPr>
      <w:tabs>
        <w:tab w:val="right" w:leader="dot" w:pos="9026"/>
      </w:tabs>
      <w:spacing w:line="276" w:lineRule="auto"/>
      <w:ind w:firstLine="0"/>
    </w:pPr>
  </w:style>
  <w:style w:type="paragraph" w:styleId="Sumrio4">
    <w:name w:val="toc 4"/>
    <w:basedOn w:val="Normal"/>
    <w:pPr>
      <w:tabs>
        <w:tab w:val="right" w:leader="dot" w:pos="9026"/>
      </w:tabs>
      <w:spacing w:line="276" w:lineRule="auto"/>
      <w:ind w:firstLine="0"/>
    </w:pPr>
  </w:style>
  <w:style w:type="paragraph" w:styleId="Sumrio5">
    <w:name w:val="toc 5"/>
    <w:basedOn w:val="Normal"/>
    <w:pPr>
      <w:tabs>
        <w:tab w:val="right" w:leader="dot" w:pos="9026"/>
      </w:tabs>
      <w:spacing w:line="276" w:lineRule="auto"/>
      <w:ind w:firstLine="0"/>
    </w:pPr>
  </w:style>
  <w:style w:type="paragraph" w:styleId="Sumrio6">
    <w:name w:val="toc 6"/>
    <w:basedOn w:val="Normal"/>
    <w:pPr>
      <w:tabs>
        <w:tab w:val="right" w:leader="dot" w:pos="9026"/>
      </w:tabs>
      <w:spacing w:line="276" w:lineRule="auto"/>
      <w:ind w:firstLine="0"/>
    </w:pPr>
  </w:style>
  <w:style w:type="paragraph" w:styleId="Sumrio7">
    <w:name w:val="toc 7"/>
    <w:basedOn w:val="Normal"/>
    <w:pPr>
      <w:tabs>
        <w:tab w:val="right" w:leader="dot" w:pos="9026"/>
      </w:tabs>
      <w:spacing w:line="276" w:lineRule="auto"/>
      <w:ind w:firstLine="0"/>
    </w:pPr>
  </w:style>
  <w:style w:type="paragraph" w:styleId="Sumrio8">
    <w:name w:val="toc 8"/>
    <w:basedOn w:val="Normal"/>
    <w:pPr>
      <w:tabs>
        <w:tab w:val="right" w:leader="dot" w:pos="9026"/>
      </w:tabs>
      <w:spacing w:line="276" w:lineRule="auto"/>
      <w:ind w:firstLine="0"/>
    </w:pPr>
  </w:style>
  <w:style w:type="paragraph" w:styleId="Sumrio9">
    <w:name w:val="toc 9"/>
    <w:basedOn w:val="Normal"/>
    <w:pPr>
      <w:tabs>
        <w:tab w:val="right" w:leader="dot" w:pos="9026"/>
      </w:tabs>
      <w:spacing w:line="276" w:lineRule="auto"/>
      <w:ind w:firstLine="0"/>
    </w:pPr>
  </w:style>
  <w:style w:type="paragraph" w:customStyle="1" w:styleId="Codigo">
    <w:name w:val="Codigo"/>
    <w:basedOn w:val="IllustrationTitle"/>
  </w:style>
  <w:style w:type="paragraph" w:customStyle="1" w:styleId="Desenho">
    <w:name w:val="Desenho"/>
    <w:basedOn w:val="IllustrationTitle"/>
  </w:style>
  <w:style w:type="paragraph" w:customStyle="1" w:styleId="Diagrama">
    <w:name w:val="Diagrama"/>
    <w:basedOn w:val="IllustrationTitle"/>
  </w:style>
  <w:style w:type="paragraph" w:customStyle="1" w:styleId="Equacao">
    <w:name w:val="Equacao"/>
    <w:basedOn w:val="IllustrationTitle"/>
  </w:style>
  <w:style w:type="paragraph" w:customStyle="1" w:styleId="Esquema">
    <w:name w:val="Esquema"/>
    <w:basedOn w:val="IllustrationTitle"/>
  </w:style>
  <w:style w:type="paragraph" w:customStyle="1" w:styleId="Fluxograma">
    <w:name w:val="Fluxograma"/>
    <w:basedOn w:val="IllustrationTitle"/>
  </w:style>
  <w:style w:type="paragraph" w:customStyle="1" w:styleId="Formula">
    <w:name w:val="Formula"/>
    <w:basedOn w:val="IllustrationTitle"/>
  </w:style>
  <w:style w:type="paragraph" w:customStyle="1" w:styleId="Fotografia">
    <w:name w:val="Fotografia"/>
    <w:basedOn w:val="IllustrationTitle"/>
  </w:style>
  <w:style w:type="paragraph" w:customStyle="1" w:styleId="Grafico">
    <w:name w:val="Grafico"/>
    <w:basedOn w:val="IllustrationTitle"/>
  </w:style>
  <w:style w:type="paragraph" w:customStyle="1" w:styleId="Mapa">
    <w:name w:val="Mapa"/>
    <w:basedOn w:val="IllustrationTitle"/>
  </w:style>
  <w:style w:type="paragraph" w:customStyle="1" w:styleId="Organograma">
    <w:name w:val="Organograma"/>
    <w:basedOn w:val="IllustrationTitle"/>
  </w:style>
  <w:style w:type="paragraph" w:customStyle="1" w:styleId="Planta">
    <w:name w:val="Planta"/>
    <w:basedOn w:val="IllustrationTitle"/>
  </w:style>
  <w:style w:type="paragraph" w:customStyle="1" w:styleId="Quadro">
    <w:name w:val="Quadro"/>
    <w:basedOn w:val="IllustrationTitle"/>
  </w:style>
  <w:style w:type="paragraph" w:customStyle="1" w:styleId="Retrato">
    <w:name w:val="Retrato"/>
    <w:basedOn w:val="IllustrationTitle"/>
  </w:style>
  <w:style w:type="paragraph" w:customStyle="1" w:styleId="Tabela">
    <w:name w:val="Tabela"/>
    <w:basedOn w:val="IllustrationTitle"/>
  </w:style>
  <w:style w:type="paragraph" w:customStyle="1" w:styleId="Figura">
    <w:name w:val="Figura"/>
    <w:basedOn w:val="IllustrationTitle"/>
  </w:style>
  <w:style w:type="paragraph" w:customStyle="1" w:styleId="Imagem">
    <w:name w:val="Imagem"/>
    <w:basedOn w:val="IllustrationTitle"/>
  </w:style>
  <w:style w:type="paragraph" w:customStyle="1" w:styleId="Cronograma">
    <w:name w:val="Cronograma"/>
    <w:basedOn w:val="IllustrationTitle"/>
  </w:style>
  <w:style w:type="paragraph" w:customStyle="1" w:styleId="CorpoA">
    <w:name w:val="Corpo A"/>
    <w:rsid w:val="00EA59B1"/>
    <w:rPr>
      <w:rFonts w:eastAsia="Arial Unicode MS" w:cs="Arial Unicode MS"/>
      <w:color w:val="000000"/>
      <w:sz w:val="28"/>
      <w:szCs w:val="28"/>
      <w:u w:color="000000"/>
    </w:rPr>
  </w:style>
  <w:style w:type="character" w:customStyle="1" w:styleId="Nenhum">
    <w:name w:val="Nenhum"/>
    <w:rsid w:val="00EA59B1"/>
  </w:style>
  <w:style w:type="paragraph" w:styleId="Cabealho">
    <w:name w:val="header"/>
    <w:basedOn w:val="Normal"/>
    <w:link w:val="CabealhoChar"/>
    <w:uiPriority w:val="99"/>
    <w:unhideWhenUsed/>
    <w:rsid w:val="00B262A0"/>
    <w:pPr>
      <w:tabs>
        <w:tab w:val="center" w:pos="4252"/>
        <w:tab w:val="right" w:pos="8504"/>
      </w:tabs>
      <w:spacing w:line="240" w:lineRule="auto"/>
    </w:pPr>
  </w:style>
  <w:style w:type="character" w:customStyle="1" w:styleId="CabealhoChar">
    <w:name w:val="Cabeçalho Char"/>
    <w:basedOn w:val="Fontepargpadro"/>
    <w:link w:val="Cabealho"/>
    <w:uiPriority w:val="99"/>
    <w:rsid w:val="00B262A0"/>
    <w:rPr>
      <w:rFonts w:ascii="Arial" w:eastAsia="Arial" w:hAnsi="Arial" w:cs="Arial"/>
      <w:sz w:val="24"/>
      <w:szCs w:val="24"/>
    </w:rPr>
  </w:style>
  <w:style w:type="paragraph" w:styleId="Rodap">
    <w:name w:val="footer"/>
    <w:basedOn w:val="Normal"/>
    <w:link w:val="RodapChar"/>
    <w:uiPriority w:val="99"/>
    <w:unhideWhenUsed/>
    <w:rsid w:val="00B262A0"/>
    <w:pPr>
      <w:tabs>
        <w:tab w:val="center" w:pos="4252"/>
        <w:tab w:val="right" w:pos="8504"/>
      </w:tabs>
      <w:spacing w:line="240" w:lineRule="auto"/>
    </w:pPr>
  </w:style>
  <w:style w:type="character" w:customStyle="1" w:styleId="RodapChar">
    <w:name w:val="Rodapé Char"/>
    <w:basedOn w:val="Fontepargpadro"/>
    <w:link w:val="Rodap"/>
    <w:uiPriority w:val="99"/>
    <w:rsid w:val="00B262A0"/>
    <w:rPr>
      <w:rFonts w:ascii="Arial" w:eastAsia="Arial" w:hAnsi="Arial" w:cs="Arial"/>
      <w:sz w:val="24"/>
      <w:szCs w:val="24"/>
    </w:rPr>
  </w:style>
  <w:style w:type="character" w:styleId="TextodoEspaoReservado">
    <w:name w:val="Placeholder Text"/>
    <w:basedOn w:val="Fontepargpadro"/>
    <w:uiPriority w:val="99"/>
    <w:semiHidden/>
    <w:rsid w:val="006B496B"/>
    <w:rPr>
      <w:color w:val="808080"/>
    </w:rPr>
  </w:style>
  <w:style w:type="character" w:customStyle="1" w:styleId="apple-converted-space">
    <w:name w:val="apple-converted-space"/>
    <w:rsid w:val="00DC5B14"/>
  </w:style>
  <w:style w:type="character" w:styleId="Refdecomentrio">
    <w:name w:val="annotation reference"/>
    <w:basedOn w:val="Fontepargpadro"/>
    <w:uiPriority w:val="99"/>
    <w:semiHidden/>
    <w:unhideWhenUsed/>
    <w:rsid w:val="00E10DD9"/>
    <w:rPr>
      <w:sz w:val="16"/>
      <w:szCs w:val="16"/>
    </w:rPr>
  </w:style>
  <w:style w:type="paragraph" w:styleId="Textodecomentrio">
    <w:name w:val="annotation text"/>
    <w:basedOn w:val="Normal"/>
    <w:link w:val="TextodecomentrioChar"/>
    <w:uiPriority w:val="99"/>
    <w:unhideWhenUsed/>
    <w:rsid w:val="00E10DD9"/>
    <w:pPr>
      <w:spacing w:line="240" w:lineRule="auto"/>
    </w:pPr>
    <w:rPr>
      <w:sz w:val="20"/>
      <w:szCs w:val="20"/>
    </w:rPr>
  </w:style>
  <w:style w:type="character" w:customStyle="1" w:styleId="TextodecomentrioChar">
    <w:name w:val="Texto de comentário Char"/>
    <w:basedOn w:val="Fontepargpadro"/>
    <w:link w:val="Textodecomentrio"/>
    <w:uiPriority w:val="99"/>
    <w:rsid w:val="00E10DD9"/>
    <w:rPr>
      <w:rFonts w:ascii="Arial" w:eastAsia="Arial" w:hAnsi="Arial" w:cs="Arial"/>
    </w:rPr>
  </w:style>
  <w:style w:type="paragraph" w:styleId="Assuntodocomentrio">
    <w:name w:val="annotation subject"/>
    <w:basedOn w:val="Textodecomentrio"/>
    <w:next w:val="Textodecomentrio"/>
    <w:link w:val="AssuntodocomentrioChar"/>
    <w:uiPriority w:val="99"/>
    <w:semiHidden/>
    <w:unhideWhenUsed/>
    <w:rsid w:val="00E10DD9"/>
    <w:rPr>
      <w:b/>
      <w:bCs/>
    </w:rPr>
  </w:style>
  <w:style w:type="character" w:customStyle="1" w:styleId="AssuntodocomentrioChar">
    <w:name w:val="Assunto do comentário Char"/>
    <w:basedOn w:val="TextodecomentrioChar"/>
    <w:link w:val="Assuntodocomentrio"/>
    <w:uiPriority w:val="99"/>
    <w:semiHidden/>
    <w:rsid w:val="00E10DD9"/>
    <w:rPr>
      <w:rFonts w:ascii="Arial" w:eastAsia="Arial" w:hAnsi="Arial" w:cs="Arial"/>
      <w:b/>
      <w:bCs/>
    </w:rPr>
  </w:style>
  <w:style w:type="paragraph" w:styleId="Textodebalo">
    <w:name w:val="Balloon Text"/>
    <w:basedOn w:val="Normal"/>
    <w:link w:val="TextodebaloChar"/>
    <w:uiPriority w:val="99"/>
    <w:semiHidden/>
    <w:unhideWhenUsed/>
    <w:rsid w:val="00E10DD9"/>
    <w:pPr>
      <w:spacing w:line="240" w:lineRule="auto"/>
    </w:pPr>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E10DD9"/>
    <w:rPr>
      <w:rFonts w:eastAsia="Arial"/>
      <w:sz w:val="18"/>
      <w:szCs w:val="18"/>
    </w:rPr>
  </w:style>
  <w:style w:type="paragraph" w:styleId="Reviso">
    <w:name w:val="Revision"/>
    <w:hidden/>
    <w:uiPriority w:val="99"/>
    <w:semiHidden/>
    <w:rsid w:val="00E31F58"/>
    <w:rPr>
      <w:rFonts w:ascii="Arial" w:eastAsia="Arial" w:hAnsi="Arial" w:cs="Arial"/>
      <w:sz w:val="24"/>
      <w:szCs w:val="24"/>
    </w:rPr>
  </w:style>
  <w:style w:type="character" w:customStyle="1" w:styleId="cf01">
    <w:name w:val="cf01"/>
    <w:basedOn w:val="Fontepargpadro"/>
    <w:rsid w:val="00B15511"/>
    <w:rPr>
      <w:rFonts w:ascii="Segoe UI" w:hAnsi="Segoe UI" w:cs="Segoe UI" w:hint="default"/>
      <w:sz w:val="18"/>
      <w:szCs w:val="18"/>
    </w:rPr>
  </w:style>
  <w:style w:type="character" w:customStyle="1" w:styleId="cf11">
    <w:name w:val="cf11"/>
    <w:basedOn w:val="Fontepargpadro"/>
    <w:rsid w:val="00B15511"/>
    <w:rPr>
      <w:rFonts w:ascii="Segoe UI" w:hAnsi="Segoe UI" w:cs="Segoe UI" w:hint="default"/>
      <w:sz w:val="18"/>
      <w:szCs w:val="18"/>
    </w:rPr>
  </w:style>
  <w:style w:type="paragraph" w:customStyle="1" w:styleId="pf0">
    <w:name w:val="pf0"/>
    <w:basedOn w:val="Normal"/>
    <w:rsid w:val="00665B29"/>
    <w:pPr>
      <w:spacing w:before="100" w:beforeAutospacing="1" w:after="100" w:afterAutospacing="1" w:line="240" w:lineRule="auto"/>
      <w:ind w:firstLine="0"/>
      <w:jc w:val="left"/>
    </w:pPr>
    <w:rPr>
      <w:rFonts w:ascii="Times New Roman" w:eastAsia="Times New Roman" w:hAnsi="Times New Roman" w:cs="Times New Roman"/>
    </w:rPr>
  </w:style>
  <w:style w:type="paragraph" w:styleId="Legenda">
    <w:name w:val="caption"/>
    <w:basedOn w:val="Normal"/>
    <w:next w:val="Normal"/>
    <w:uiPriority w:val="35"/>
    <w:unhideWhenUsed/>
    <w:qFormat/>
    <w:rsid w:val="00621DDF"/>
    <w:pPr>
      <w:spacing w:after="200" w:line="240" w:lineRule="auto"/>
    </w:pPr>
    <w:rPr>
      <w:i/>
      <w:iCs/>
      <w:color w:val="44546A" w:themeColor="text2"/>
      <w:sz w:val="18"/>
      <w:szCs w:val="18"/>
    </w:rPr>
  </w:style>
  <w:style w:type="character" w:customStyle="1" w:styleId="author">
    <w:name w:val="author"/>
    <w:basedOn w:val="Fontepargpadro"/>
    <w:rsid w:val="009B30AC"/>
  </w:style>
  <w:style w:type="character" w:customStyle="1" w:styleId="author-lastname-separator">
    <w:name w:val="author-lastname-separator"/>
    <w:basedOn w:val="Fontepargpadro"/>
    <w:rsid w:val="009B30AC"/>
  </w:style>
  <w:style w:type="character" w:customStyle="1" w:styleId="author-firstname">
    <w:name w:val="author-firstname"/>
    <w:basedOn w:val="Fontepargpadro"/>
    <w:rsid w:val="009B30AC"/>
  </w:style>
  <w:style w:type="character" w:customStyle="1" w:styleId="separator">
    <w:name w:val="separator"/>
    <w:basedOn w:val="Fontepargpadro"/>
    <w:rsid w:val="009B30AC"/>
  </w:style>
  <w:style w:type="character" w:customStyle="1" w:styleId="value">
    <w:name w:val="value"/>
    <w:basedOn w:val="Fontepargpadro"/>
    <w:rsid w:val="009B30AC"/>
  </w:style>
  <w:style w:type="character" w:customStyle="1" w:styleId="publishing-city">
    <w:name w:val="publishing-city"/>
    <w:basedOn w:val="Fontepargpadro"/>
    <w:rsid w:val="009B30AC"/>
  </w:style>
  <w:style w:type="character" w:customStyle="1" w:styleId="publishing-city-separator">
    <w:name w:val="publishing-city-separator"/>
    <w:basedOn w:val="Fontepargpadro"/>
    <w:rsid w:val="009B30AC"/>
  </w:style>
  <w:style w:type="character" w:customStyle="1" w:styleId="publishing-year">
    <w:name w:val="publishing-year"/>
    <w:basedOn w:val="Fontepargpadro"/>
    <w:rsid w:val="009B30AC"/>
  </w:style>
  <w:style w:type="character" w:customStyle="1" w:styleId="publishing-house-separator">
    <w:name w:val="publishing-house-separator"/>
    <w:basedOn w:val="Fontepargpadro"/>
    <w:rsid w:val="009B30AC"/>
  </w:style>
  <w:style w:type="character" w:customStyle="1" w:styleId="online-url-separator">
    <w:name w:val="online-url-separator"/>
    <w:basedOn w:val="Fontepargpadro"/>
    <w:rsid w:val="009B30AC"/>
  </w:style>
  <w:style w:type="character" w:customStyle="1" w:styleId="online-url-intro">
    <w:name w:val="online-url-intro"/>
    <w:basedOn w:val="Fontepargpadro"/>
    <w:rsid w:val="009B30AC"/>
  </w:style>
  <w:style w:type="character" w:customStyle="1" w:styleId="online-url-value">
    <w:name w:val="online-url-value"/>
    <w:basedOn w:val="Fontepargpadro"/>
    <w:rsid w:val="009B30AC"/>
  </w:style>
  <w:style w:type="character" w:customStyle="1" w:styleId="online-date-separator">
    <w:name w:val="online-date-separator"/>
    <w:basedOn w:val="Fontepargpadro"/>
    <w:rsid w:val="009B30AC"/>
  </w:style>
  <w:style w:type="character" w:customStyle="1" w:styleId="online-date-intro">
    <w:name w:val="online-date-intro"/>
    <w:basedOn w:val="Fontepargpadro"/>
    <w:rsid w:val="009B30AC"/>
  </w:style>
  <w:style w:type="character" w:customStyle="1" w:styleId="online-date-value">
    <w:name w:val="online-date-value"/>
    <w:basedOn w:val="Fontepargpadro"/>
    <w:rsid w:val="009B30AC"/>
  </w:style>
  <w:style w:type="character" w:customStyle="1" w:styleId="ts-alignment-element">
    <w:name w:val="ts-alignment-element"/>
    <w:basedOn w:val="Fontepargpadro"/>
    <w:rsid w:val="00345095"/>
  </w:style>
  <w:style w:type="character" w:customStyle="1" w:styleId="ts-alignment-element-highlighted">
    <w:name w:val="ts-alignment-element-highlighted"/>
    <w:basedOn w:val="Fontepargpadro"/>
    <w:rsid w:val="003450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772127">
      <w:bodyDiv w:val="1"/>
      <w:marLeft w:val="0"/>
      <w:marRight w:val="0"/>
      <w:marTop w:val="0"/>
      <w:marBottom w:val="0"/>
      <w:divBdr>
        <w:top w:val="none" w:sz="0" w:space="0" w:color="auto"/>
        <w:left w:val="none" w:sz="0" w:space="0" w:color="auto"/>
        <w:bottom w:val="none" w:sz="0" w:space="0" w:color="auto"/>
        <w:right w:val="none" w:sz="0" w:space="0" w:color="auto"/>
      </w:divBdr>
    </w:div>
    <w:div w:id="1054738826">
      <w:bodyDiv w:val="1"/>
      <w:marLeft w:val="0"/>
      <w:marRight w:val="0"/>
      <w:marTop w:val="0"/>
      <w:marBottom w:val="0"/>
      <w:divBdr>
        <w:top w:val="none" w:sz="0" w:space="0" w:color="auto"/>
        <w:left w:val="none" w:sz="0" w:space="0" w:color="auto"/>
        <w:bottom w:val="none" w:sz="0" w:space="0" w:color="auto"/>
        <w:right w:val="none" w:sz="0" w:space="0" w:color="auto"/>
      </w:divBdr>
    </w:div>
    <w:div w:id="1453941165">
      <w:bodyDiv w:val="1"/>
      <w:marLeft w:val="0"/>
      <w:marRight w:val="0"/>
      <w:marTop w:val="0"/>
      <w:marBottom w:val="0"/>
      <w:divBdr>
        <w:top w:val="none" w:sz="0" w:space="0" w:color="auto"/>
        <w:left w:val="none" w:sz="0" w:space="0" w:color="auto"/>
        <w:bottom w:val="none" w:sz="0" w:space="0" w:color="auto"/>
        <w:right w:val="none" w:sz="0" w:space="0" w:color="auto"/>
      </w:divBdr>
    </w:div>
    <w:div w:id="1671908042">
      <w:bodyDiv w:val="1"/>
      <w:marLeft w:val="0"/>
      <w:marRight w:val="0"/>
      <w:marTop w:val="0"/>
      <w:marBottom w:val="0"/>
      <w:divBdr>
        <w:top w:val="none" w:sz="0" w:space="0" w:color="auto"/>
        <w:left w:val="none" w:sz="0" w:space="0" w:color="auto"/>
        <w:bottom w:val="none" w:sz="0" w:space="0" w:color="auto"/>
        <w:right w:val="none" w:sz="0" w:space="0" w:color="auto"/>
      </w:divBdr>
      <w:divsChild>
        <w:div w:id="2063019444">
          <w:marLeft w:val="0"/>
          <w:marRight w:val="0"/>
          <w:marTop w:val="0"/>
          <w:marBottom w:val="0"/>
          <w:divBdr>
            <w:top w:val="none" w:sz="0" w:space="0" w:color="auto"/>
            <w:left w:val="none" w:sz="0" w:space="0" w:color="auto"/>
            <w:bottom w:val="none" w:sz="0" w:space="0" w:color="auto"/>
            <w:right w:val="none" w:sz="0" w:space="0" w:color="auto"/>
          </w:divBdr>
          <w:divsChild>
            <w:div w:id="1870530787">
              <w:marLeft w:val="0"/>
              <w:marRight w:val="0"/>
              <w:marTop w:val="0"/>
              <w:marBottom w:val="0"/>
              <w:divBdr>
                <w:top w:val="none" w:sz="0" w:space="0" w:color="auto"/>
                <w:left w:val="none" w:sz="0" w:space="0" w:color="auto"/>
                <w:bottom w:val="none" w:sz="0" w:space="0" w:color="auto"/>
                <w:right w:val="none" w:sz="0" w:space="0" w:color="auto"/>
              </w:divBdr>
              <w:divsChild>
                <w:div w:id="1547571784">
                  <w:marLeft w:val="0"/>
                  <w:marRight w:val="0"/>
                  <w:marTop w:val="0"/>
                  <w:marBottom w:val="0"/>
                  <w:divBdr>
                    <w:top w:val="none" w:sz="0" w:space="0" w:color="auto"/>
                    <w:left w:val="none" w:sz="0" w:space="0" w:color="auto"/>
                    <w:bottom w:val="none" w:sz="0" w:space="0" w:color="auto"/>
                    <w:right w:val="none" w:sz="0" w:space="0" w:color="auto"/>
                  </w:divBdr>
                  <w:divsChild>
                    <w:div w:id="802845893">
                      <w:marLeft w:val="0"/>
                      <w:marRight w:val="0"/>
                      <w:marTop w:val="0"/>
                      <w:marBottom w:val="0"/>
                      <w:divBdr>
                        <w:top w:val="none" w:sz="0" w:space="0" w:color="auto"/>
                        <w:left w:val="none" w:sz="0" w:space="0" w:color="auto"/>
                        <w:bottom w:val="none" w:sz="0" w:space="0" w:color="auto"/>
                        <w:right w:val="none" w:sz="0" w:space="0" w:color="auto"/>
                      </w:divBdr>
                      <w:divsChild>
                        <w:div w:id="1987346302">
                          <w:marLeft w:val="0"/>
                          <w:marRight w:val="0"/>
                          <w:marTop w:val="0"/>
                          <w:marBottom w:val="0"/>
                          <w:divBdr>
                            <w:top w:val="none" w:sz="0" w:space="0" w:color="auto"/>
                            <w:left w:val="none" w:sz="0" w:space="0" w:color="auto"/>
                            <w:bottom w:val="none" w:sz="0" w:space="0" w:color="auto"/>
                            <w:right w:val="none" w:sz="0" w:space="0" w:color="auto"/>
                          </w:divBdr>
                          <w:divsChild>
                            <w:div w:id="733703826">
                              <w:marLeft w:val="0"/>
                              <w:marRight w:val="0"/>
                              <w:marTop w:val="0"/>
                              <w:marBottom w:val="0"/>
                              <w:divBdr>
                                <w:top w:val="none" w:sz="0" w:space="0" w:color="auto"/>
                                <w:left w:val="none" w:sz="0" w:space="0" w:color="auto"/>
                                <w:bottom w:val="none" w:sz="0" w:space="0" w:color="auto"/>
                                <w:right w:val="none" w:sz="0" w:space="0" w:color="auto"/>
                              </w:divBdr>
                              <w:divsChild>
                                <w:div w:id="183373182">
                                  <w:marLeft w:val="0"/>
                                  <w:marRight w:val="0"/>
                                  <w:marTop w:val="0"/>
                                  <w:marBottom w:val="0"/>
                                  <w:divBdr>
                                    <w:top w:val="none" w:sz="0" w:space="0" w:color="auto"/>
                                    <w:left w:val="none" w:sz="0" w:space="0" w:color="auto"/>
                                    <w:bottom w:val="none" w:sz="0" w:space="0" w:color="auto"/>
                                    <w:right w:val="none" w:sz="0" w:space="0" w:color="auto"/>
                                  </w:divBdr>
                                  <w:divsChild>
                                    <w:div w:id="457458933">
                                      <w:marLeft w:val="0"/>
                                      <w:marRight w:val="0"/>
                                      <w:marTop w:val="0"/>
                                      <w:marBottom w:val="0"/>
                                      <w:divBdr>
                                        <w:top w:val="none" w:sz="0" w:space="0" w:color="auto"/>
                                        <w:left w:val="none" w:sz="0" w:space="0" w:color="auto"/>
                                        <w:bottom w:val="none" w:sz="0" w:space="0" w:color="auto"/>
                                        <w:right w:val="none" w:sz="0" w:space="0" w:color="auto"/>
                                      </w:divBdr>
                                      <w:divsChild>
                                        <w:div w:id="13000681">
                                          <w:marLeft w:val="0"/>
                                          <w:marRight w:val="0"/>
                                          <w:marTop w:val="0"/>
                                          <w:marBottom w:val="0"/>
                                          <w:divBdr>
                                            <w:top w:val="none" w:sz="0" w:space="0" w:color="auto"/>
                                            <w:left w:val="none" w:sz="0" w:space="0" w:color="auto"/>
                                            <w:bottom w:val="none" w:sz="0" w:space="0" w:color="auto"/>
                                            <w:right w:val="none" w:sz="0" w:space="0" w:color="auto"/>
                                          </w:divBdr>
                                          <w:divsChild>
                                            <w:div w:id="312105313">
                                              <w:marLeft w:val="0"/>
                                              <w:marRight w:val="0"/>
                                              <w:marTop w:val="0"/>
                                              <w:marBottom w:val="0"/>
                                              <w:divBdr>
                                                <w:top w:val="none" w:sz="0" w:space="0" w:color="auto"/>
                                                <w:left w:val="none" w:sz="0" w:space="0" w:color="auto"/>
                                                <w:bottom w:val="none" w:sz="0" w:space="0" w:color="auto"/>
                                                <w:right w:val="none" w:sz="0" w:space="0" w:color="auto"/>
                                              </w:divBdr>
                                              <w:divsChild>
                                                <w:div w:id="1101031809">
                                                  <w:marLeft w:val="0"/>
                                                  <w:marRight w:val="0"/>
                                                  <w:marTop w:val="0"/>
                                                  <w:marBottom w:val="0"/>
                                                  <w:divBdr>
                                                    <w:top w:val="none" w:sz="0" w:space="0" w:color="auto"/>
                                                    <w:left w:val="none" w:sz="0" w:space="0" w:color="auto"/>
                                                    <w:bottom w:val="none" w:sz="0" w:space="0" w:color="auto"/>
                                                    <w:right w:val="none" w:sz="0" w:space="0" w:color="auto"/>
                                                  </w:divBdr>
                                                  <w:divsChild>
                                                    <w:div w:id="90708462">
                                                      <w:marLeft w:val="0"/>
                                                      <w:marRight w:val="0"/>
                                                      <w:marTop w:val="0"/>
                                                      <w:marBottom w:val="0"/>
                                                      <w:divBdr>
                                                        <w:top w:val="none" w:sz="0" w:space="0" w:color="auto"/>
                                                        <w:left w:val="none" w:sz="0" w:space="0" w:color="auto"/>
                                                        <w:bottom w:val="none" w:sz="0" w:space="0" w:color="auto"/>
                                                        <w:right w:val="none" w:sz="0" w:space="0" w:color="auto"/>
                                                      </w:divBdr>
                                                      <w:divsChild>
                                                        <w:div w:id="842476417">
                                                          <w:marLeft w:val="0"/>
                                                          <w:marRight w:val="0"/>
                                                          <w:marTop w:val="0"/>
                                                          <w:marBottom w:val="0"/>
                                                          <w:divBdr>
                                                            <w:top w:val="none" w:sz="0" w:space="0" w:color="auto"/>
                                                            <w:left w:val="none" w:sz="0" w:space="0" w:color="auto"/>
                                                            <w:bottom w:val="none" w:sz="0" w:space="0" w:color="auto"/>
                                                            <w:right w:val="none" w:sz="0" w:space="0" w:color="auto"/>
                                                          </w:divBdr>
                                                          <w:divsChild>
                                                            <w:div w:id="2047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4992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header" Target="header1.xml"/><Relationship Id="rId7" Type="http://schemas.openxmlformats.org/officeDocument/2006/relationships/image" Target="media/image1.gif"/><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1323</TotalTime>
  <Pages>86</Pages>
  <Words>13502</Words>
  <Characters>72916</Characters>
  <Application>Microsoft Office Word</Application>
  <DocSecurity>0</DocSecurity>
  <Lines>607</Lines>
  <Paragraphs>172</Paragraphs>
  <ScaleCrop>false</ScaleCrop>
  <HeadingPairs>
    <vt:vector size="2" baseType="variant">
      <vt:variant>
        <vt:lpstr>Título</vt:lpstr>
      </vt:variant>
      <vt:variant>
        <vt:i4>1</vt:i4>
      </vt:variant>
    </vt:vector>
  </HeadingPairs>
  <TitlesOfParts>
    <vt:vector size="1" baseType="lpstr">
      <vt:lpstr>MEU TCC/MONOGRAFIA</vt:lpstr>
    </vt:vector>
  </TitlesOfParts>
  <Company/>
  <LinksUpToDate>false</LinksUpToDate>
  <CharactersWithSpaces>86246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MEU TCC/MONOGRAFIA</dc:title>
  <dc:creator>ADRIENE BASILIO</dc:creator>
  <cp:lastModifiedBy>ADRIENE JAYME BASILIO</cp:lastModifiedBy>
  <cp:revision>179</cp:revision>
  <dcterms:created xsi:type="dcterms:W3CDTF">2022-06-12T00:46:00Z</dcterms:created>
  <dcterms:modified xsi:type="dcterms:W3CDTF">2022-06-27T23:19:00Z</dcterms:modified>
</cp:coreProperties>
</file>