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D06E" w14:textId="77777777" w:rsidR="00266DE3" w:rsidRPr="007C5AAB" w:rsidRDefault="00266DE3" w:rsidP="001E5606">
      <w:pPr>
        <w:ind w:firstLine="0"/>
        <w:jc w:val="center"/>
        <w:outlineLvl w:val="0"/>
        <w:rPr>
          <w:rFonts w:ascii="Arial" w:hAnsi="Arial" w:cs="Arial"/>
          <w:b/>
        </w:rPr>
      </w:pPr>
      <w:bookmarkStart w:id="1" w:name="_Toc48196429"/>
      <w:bookmarkStart w:id="2" w:name="_Toc48197340"/>
      <w:bookmarkStart w:id="3" w:name="_Toc48197503"/>
      <w:bookmarkStart w:id="4" w:name="_Toc48198003"/>
      <w:r w:rsidRPr="007C5AAB">
        <w:rPr>
          <w:rFonts w:ascii="Arial" w:hAnsi="Arial" w:cs="Arial"/>
          <w:noProof/>
          <w:lang w:val="en-US" w:eastAsia="en-US"/>
        </w:rPr>
        <w:drawing>
          <wp:inline distT="0" distB="0" distL="0" distR="0" wp14:anchorId="2107617C" wp14:editId="3333A2AC">
            <wp:extent cx="2209800" cy="12668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266825"/>
                    </a:xfrm>
                    <a:prstGeom prst="rect">
                      <a:avLst/>
                    </a:prstGeom>
                    <a:noFill/>
                    <a:ln>
                      <a:noFill/>
                    </a:ln>
                  </pic:spPr>
                </pic:pic>
              </a:graphicData>
            </a:graphic>
          </wp:inline>
        </w:drawing>
      </w:r>
    </w:p>
    <w:p w14:paraId="711D0890" w14:textId="77777777" w:rsidR="00266DE3" w:rsidRPr="007C5AAB" w:rsidRDefault="00266DE3" w:rsidP="001E5606">
      <w:pPr>
        <w:ind w:firstLine="0"/>
        <w:jc w:val="center"/>
        <w:outlineLvl w:val="0"/>
        <w:rPr>
          <w:rFonts w:ascii="Arial" w:hAnsi="Arial" w:cs="Arial"/>
          <w:b/>
        </w:rPr>
      </w:pPr>
    </w:p>
    <w:p w14:paraId="01DE7F37" w14:textId="77777777" w:rsidR="00266DE3" w:rsidRPr="00B642AA" w:rsidRDefault="00266DE3" w:rsidP="001E5606">
      <w:pPr>
        <w:ind w:firstLine="0"/>
        <w:jc w:val="center"/>
        <w:outlineLvl w:val="0"/>
        <w:rPr>
          <w:rFonts w:ascii="Arial" w:hAnsi="Arial" w:cs="Arial"/>
          <w:bCs/>
        </w:rPr>
      </w:pPr>
      <w:r w:rsidRPr="00B642AA">
        <w:rPr>
          <w:rFonts w:ascii="Arial" w:hAnsi="Arial" w:cs="Arial"/>
          <w:bCs/>
        </w:rPr>
        <w:t>PONTIFÍCIA UNIVERSIDADE CATÓLICA DE GOIÁS</w:t>
      </w:r>
      <w:bookmarkEnd w:id="1"/>
      <w:bookmarkEnd w:id="2"/>
      <w:bookmarkEnd w:id="3"/>
      <w:bookmarkEnd w:id="4"/>
    </w:p>
    <w:p w14:paraId="4FC3210B" w14:textId="77777777" w:rsidR="00266DE3" w:rsidRPr="00B642AA" w:rsidRDefault="00266DE3" w:rsidP="001E5606">
      <w:pPr>
        <w:ind w:firstLine="0"/>
        <w:jc w:val="center"/>
        <w:rPr>
          <w:rFonts w:ascii="Arial" w:hAnsi="Arial" w:cs="Arial"/>
          <w:bCs/>
        </w:rPr>
      </w:pPr>
      <w:r w:rsidRPr="00B642AA">
        <w:rPr>
          <w:rFonts w:ascii="Arial" w:hAnsi="Arial" w:cs="Arial"/>
          <w:bCs/>
        </w:rPr>
        <w:t>ESCOLA DE DIREITO E RELAÇÕES INTERNACIONAIS</w:t>
      </w:r>
    </w:p>
    <w:p w14:paraId="0BD78874" w14:textId="77777777" w:rsidR="00266DE3" w:rsidRPr="00B642AA" w:rsidRDefault="00266DE3" w:rsidP="001E5606">
      <w:pPr>
        <w:ind w:firstLine="0"/>
        <w:jc w:val="center"/>
        <w:rPr>
          <w:rFonts w:ascii="Arial" w:hAnsi="Arial" w:cs="Arial"/>
          <w:bCs/>
        </w:rPr>
      </w:pPr>
      <w:r w:rsidRPr="00B642AA">
        <w:rPr>
          <w:rFonts w:ascii="Arial" w:hAnsi="Arial" w:cs="Arial"/>
          <w:bCs/>
        </w:rPr>
        <w:t>NÚCLEO DE PRÁTICA JURÍDICA</w:t>
      </w:r>
    </w:p>
    <w:p w14:paraId="669A925F" w14:textId="77777777" w:rsidR="00266DE3" w:rsidRPr="00B642AA" w:rsidRDefault="00266DE3" w:rsidP="001E5606">
      <w:pPr>
        <w:ind w:firstLine="0"/>
        <w:jc w:val="center"/>
        <w:rPr>
          <w:rFonts w:ascii="Arial" w:hAnsi="Arial" w:cs="Arial"/>
          <w:bCs/>
        </w:rPr>
      </w:pPr>
      <w:r w:rsidRPr="00B642AA">
        <w:rPr>
          <w:rFonts w:ascii="Arial" w:hAnsi="Arial" w:cs="Arial"/>
          <w:bCs/>
        </w:rPr>
        <w:t>COORDENAÇÃO ADJUNTA DE TRABALHO DE CURSO</w:t>
      </w:r>
    </w:p>
    <w:p w14:paraId="52EE243F" w14:textId="5ED8D8A0" w:rsidR="00266DE3" w:rsidRPr="00B642AA" w:rsidRDefault="00423684" w:rsidP="001E5606">
      <w:pPr>
        <w:ind w:firstLine="0"/>
        <w:jc w:val="center"/>
        <w:rPr>
          <w:rFonts w:ascii="Arial" w:hAnsi="Arial" w:cs="Arial"/>
          <w:bCs/>
        </w:rPr>
      </w:pPr>
      <w:r>
        <w:rPr>
          <w:rFonts w:ascii="Arial" w:hAnsi="Arial" w:cs="Arial"/>
          <w:bCs/>
        </w:rPr>
        <w:t>ARTIGO CIENTÍFICO</w:t>
      </w:r>
    </w:p>
    <w:p w14:paraId="14F167A5" w14:textId="77777777" w:rsidR="00266DE3" w:rsidRPr="007C5AAB" w:rsidRDefault="00266DE3" w:rsidP="00266DE3">
      <w:pPr>
        <w:jc w:val="center"/>
        <w:rPr>
          <w:rFonts w:ascii="Arial" w:hAnsi="Arial" w:cs="Arial"/>
        </w:rPr>
      </w:pPr>
    </w:p>
    <w:p w14:paraId="0C21E7DB" w14:textId="77777777" w:rsidR="00266DE3" w:rsidRPr="007C5AAB" w:rsidRDefault="00266DE3" w:rsidP="00266DE3">
      <w:pPr>
        <w:jc w:val="center"/>
        <w:rPr>
          <w:rFonts w:ascii="Arial" w:hAnsi="Arial" w:cs="Arial"/>
        </w:rPr>
      </w:pPr>
    </w:p>
    <w:p w14:paraId="0BC877E8" w14:textId="77777777" w:rsidR="00266DE3" w:rsidRPr="007C5AAB" w:rsidRDefault="00266DE3" w:rsidP="00266DE3">
      <w:pPr>
        <w:jc w:val="center"/>
        <w:rPr>
          <w:rFonts w:ascii="Arial" w:hAnsi="Arial" w:cs="Arial"/>
        </w:rPr>
      </w:pPr>
    </w:p>
    <w:p w14:paraId="24ACAD5D" w14:textId="77777777" w:rsidR="00266DE3" w:rsidRPr="007C5AAB" w:rsidRDefault="00266DE3" w:rsidP="00266DE3">
      <w:pPr>
        <w:jc w:val="center"/>
        <w:rPr>
          <w:rFonts w:ascii="Arial" w:hAnsi="Arial" w:cs="Arial"/>
        </w:rPr>
      </w:pPr>
    </w:p>
    <w:p w14:paraId="0F839777" w14:textId="77777777" w:rsidR="00266DE3" w:rsidRPr="007C5AAB" w:rsidRDefault="00266DE3" w:rsidP="00266DE3">
      <w:pPr>
        <w:jc w:val="center"/>
        <w:rPr>
          <w:rFonts w:ascii="Arial" w:hAnsi="Arial" w:cs="Arial"/>
        </w:rPr>
      </w:pPr>
    </w:p>
    <w:p w14:paraId="79A3BAC9" w14:textId="77777777" w:rsidR="00266DE3" w:rsidRPr="007C5AAB" w:rsidRDefault="00266DE3" w:rsidP="00FA36AA">
      <w:pPr>
        <w:ind w:firstLine="0"/>
        <w:rPr>
          <w:rFonts w:ascii="Arial" w:hAnsi="Arial" w:cs="Arial"/>
        </w:rPr>
      </w:pPr>
    </w:p>
    <w:p w14:paraId="1941BA84" w14:textId="77777777" w:rsidR="00266DE3" w:rsidRPr="007C5AAB" w:rsidRDefault="00266DE3" w:rsidP="00266DE3">
      <w:pPr>
        <w:spacing w:line="480" w:lineRule="auto"/>
        <w:jc w:val="center"/>
        <w:rPr>
          <w:rFonts w:ascii="Arial" w:hAnsi="Arial" w:cs="Arial"/>
        </w:rPr>
      </w:pPr>
    </w:p>
    <w:p w14:paraId="0E4D03E8" w14:textId="77777777" w:rsidR="00FA36AA" w:rsidRPr="00342838" w:rsidRDefault="00FA36AA" w:rsidP="00FA36AA">
      <w:pPr>
        <w:spacing w:line="480" w:lineRule="auto"/>
        <w:ind w:firstLine="0"/>
        <w:jc w:val="center"/>
        <w:rPr>
          <w:rFonts w:ascii="Arial" w:hAnsi="Arial" w:cs="Arial"/>
        </w:rPr>
      </w:pPr>
      <w:r w:rsidRPr="00342838">
        <w:rPr>
          <w:rFonts w:ascii="Arial" w:hAnsi="Arial" w:cs="Arial"/>
          <w:b/>
        </w:rPr>
        <w:t xml:space="preserve">A RESPONSABILIDADE PENAL DECORRENTE DE ERRO MÉDICO </w:t>
      </w:r>
    </w:p>
    <w:p w14:paraId="3B9B96DA" w14:textId="77777777" w:rsidR="00FA36AA" w:rsidRPr="00342838" w:rsidRDefault="00FA36AA" w:rsidP="00FA36AA">
      <w:pPr>
        <w:spacing w:line="480" w:lineRule="auto"/>
        <w:jc w:val="center"/>
        <w:rPr>
          <w:rFonts w:ascii="Arial" w:hAnsi="Arial" w:cs="Arial"/>
        </w:rPr>
      </w:pPr>
    </w:p>
    <w:p w14:paraId="5AF6EC2E" w14:textId="77777777" w:rsidR="00FA36AA" w:rsidRPr="00342838" w:rsidRDefault="00FA36AA" w:rsidP="00FA36AA">
      <w:pPr>
        <w:jc w:val="center"/>
        <w:rPr>
          <w:rFonts w:ascii="Arial" w:hAnsi="Arial" w:cs="Arial"/>
        </w:rPr>
      </w:pPr>
    </w:p>
    <w:p w14:paraId="4DCF8963" w14:textId="77777777" w:rsidR="00FA36AA" w:rsidRDefault="00FA36AA" w:rsidP="001E5606">
      <w:pPr>
        <w:jc w:val="center"/>
        <w:rPr>
          <w:rFonts w:ascii="Arial" w:hAnsi="Arial" w:cs="Arial"/>
        </w:rPr>
      </w:pPr>
    </w:p>
    <w:p w14:paraId="2DD66B4A" w14:textId="77777777" w:rsidR="00FA36AA" w:rsidRPr="00342838" w:rsidRDefault="00FA36AA" w:rsidP="001E5606">
      <w:pPr>
        <w:jc w:val="center"/>
        <w:rPr>
          <w:rFonts w:ascii="Arial" w:hAnsi="Arial" w:cs="Arial"/>
        </w:rPr>
      </w:pPr>
    </w:p>
    <w:p w14:paraId="15DEC4EF" w14:textId="77777777" w:rsidR="00FA36AA" w:rsidRPr="00342838" w:rsidRDefault="00FA36AA" w:rsidP="001E5606">
      <w:pPr>
        <w:jc w:val="center"/>
        <w:rPr>
          <w:rFonts w:ascii="Arial" w:hAnsi="Arial" w:cs="Arial"/>
        </w:rPr>
      </w:pPr>
    </w:p>
    <w:p w14:paraId="1E35D081" w14:textId="45B9CF90" w:rsidR="00FA36AA" w:rsidRPr="00342838" w:rsidRDefault="00FA36AA" w:rsidP="001208EE">
      <w:pPr>
        <w:spacing w:line="480" w:lineRule="auto"/>
        <w:ind w:firstLine="0"/>
        <w:jc w:val="center"/>
        <w:outlineLvl w:val="0"/>
        <w:rPr>
          <w:rFonts w:ascii="Arial" w:hAnsi="Arial" w:cs="Arial"/>
        </w:rPr>
      </w:pPr>
      <w:bookmarkStart w:id="5" w:name="_Toc48196431"/>
      <w:bookmarkStart w:id="6" w:name="_Toc48197342"/>
      <w:bookmarkStart w:id="7" w:name="_Toc48197505"/>
      <w:bookmarkStart w:id="8" w:name="_Toc48198005"/>
      <w:r w:rsidRPr="00342838">
        <w:rPr>
          <w:rFonts w:ascii="Arial" w:hAnsi="Arial" w:cs="Arial"/>
        </w:rPr>
        <w:t>ORIENTAND</w:t>
      </w:r>
      <w:bookmarkEnd w:id="5"/>
      <w:bookmarkEnd w:id="6"/>
      <w:bookmarkEnd w:id="7"/>
      <w:bookmarkEnd w:id="8"/>
      <w:r>
        <w:rPr>
          <w:rFonts w:ascii="Arial" w:hAnsi="Arial" w:cs="Arial"/>
        </w:rPr>
        <w:t>A: GABRIELA MAGALHÃES ALMEIDA</w:t>
      </w:r>
    </w:p>
    <w:p w14:paraId="118CA9E0" w14:textId="77777777" w:rsidR="00FA36AA" w:rsidRPr="00342838" w:rsidRDefault="00FA36AA" w:rsidP="001E5606">
      <w:pPr>
        <w:spacing w:line="480" w:lineRule="auto"/>
        <w:ind w:hanging="180"/>
        <w:jc w:val="center"/>
        <w:rPr>
          <w:rFonts w:ascii="Arial" w:hAnsi="Arial" w:cs="Arial"/>
        </w:rPr>
      </w:pPr>
      <w:r w:rsidRPr="00342838">
        <w:rPr>
          <w:rFonts w:ascii="Arial" w:hAnsi="Arial" w:cs="Arial"/>
        </w:rPr>
        <w:t>ORIENTADOR - PROF.</w:t>
      </w:r>
      <w:r>
        <w:rPr>
          <w:rFonts w:ascii="Arial" w:hAnsi="Arial" w:cs="Arial"/>
        </w:rPr>
        <w:t>MESTREJOÃO BATISTA VALVERDE OLIVEIRA</w:t>
      </w:r>
    </w:p>
    <w:p w14:paraId="4D332ECC" w14:textId="77777777" w:rsidR="00266DE3" w:rsidRPr="007C5AAB" w:rsidRDefault="00266DE3" w:rsidP="00266DE3">
      <w:pPr>
        <w:spacing w:line="480" w:lineRule="auto"/>
        <w:ind w:firstLine="0"/>
        <w:rPr>
          <w:rFonts w:ascii="Arial" w:hAnsi="Arial" w:cs="Arial"/>
        </w:rPr>
      </w:pPr>
    </w:p>
    <w:p w14:paraId="3F972373" w14:textId="796AF73A" w:rsidR="00266DE3" w:rsidRDefault="00266DE3" w:rsidP="00266DE3">
      <w:pPr>
        <w:spacing w:line="480" w:lineRule="auto"/>
        <w:rPr>
          <w:rFonts w:ascii="Arial" w:hAnsi="Arial" w:cs="Arial"/>
        </w:rPr>
      </w:pPr>
    </w:p>
    <w:p w14:paraId="179B666E" w14:textId="77777777" w:rsidR="001208EE" w:rsidRPr="007C5AAB" w:rsidRDefault="001208EE" w:rsidP="00266DE3">
      <w:pPr>
        <w:spacing w:line="480" w:lineRule="auto"/>
        <w:rPr>
          <w:rFonts w:ascii="Arial" w:hAnsi="Arial" w:cs="Arial"/>
        </w:rPr>
      </w:pPr>
    </w:p>
    <w:p w14:paraId="2437B65D" w14:textId="673C9523" w:rsidR="00266DE3" w:rsidRPr="007C5AAB" w:rsidRDefault="001208EE" w:rsidP="001E5606">
      <w:pPr>
        <w:ind w:firstLine="0"/>
        <w:jc w:val="center"/>
        <w:outlineLvl w:val="0"/>
        <w:rPr>
          <w:rFonts w:ascii="Arial" w:hAnsi="Arial" w:cs="Arial"/>
        </w:rPr>
      </w:pPr>
      <w:bookmarkStart w:id="9" w:name="_Toc48196432"/>
      <w:bookmarkStart w:id="10" w:name="_Toc48197343"/>
      <w:bookmarkStart w:id="11" w:name="_Toc48197506"/>
      <w:bookmarkStart w:id="12" w:name="_Toc48198006"/>
      <w:r>
        <w:rPr>
          <w:rFonts w:ascii="Arial" w:hAnsi="Arial" w:cs="Arial"/>
        </w:rPr>
        <w:t>GOIÂNIA</w:t>
      </w:r>
      <w:r w:rsidR="00266DE3" w:rsidRPr="007C5AAB">
        <w:rPr>
          <w:rFonts w:ascii="Arial" w:hAnsi="Arial" w:cs="Arial"/>
        </w:rPr>
        <w:t>-GO</w:t>
      </w:r>
      <w:bookmarkEnd w:id="9"/>
      <w:bookmarkEnd w:id="10"/>
      <w:bookmarkEnd w:id="11"/>
      <w:bookmarkEnd w:id="12"/>
    </w:p>
    <w:p w14:paraId="65AAE4C2" w14:textId="77777777" w:rsidR="00EA5319" w:rsidRDefault="00F47858" w:rsidP="001E5606">
      <w:pPr>
        <w:ind w:firstLine="0"/>
        <w:jc w:val="center"/>
        <w:rPr>
          <w:rFonts w:ascii="Arial" w:hAnsi="Arial" w:cs="Arial"/>
        </w:rPr>
      </w:pPr>
      <w:r>
        <w:rPr>
          <w:rFonts w:ascii="Arial" w:hAnsi="Arial" w:cs="Arial"/>
        </w:rPr>
        <w:t>2022</w:t>
      </w:r>
    </w:p>
    <w:p w14:paraId="32C801B7" w14:textId="77777777" w:rsidR="00FA36AA" w:rsidRPr="00342838" w:rsidRDefault="00FA36AA" w:rsidP="00023082">
      <w:pPr>
        <w:spacing w:line="480" w:lineRule="auto"/>
        <w:ind w:firstLine="0"/>
        <w:jc w:val="center"/>
        <w:outlineLvl w:val="0"/>
        <w:rPr>
          <w:rFonts w:ascii="Arial" w:hAnsi="Arial" w:cs="Arial"/>
        </w:rPr>
      </w:pPr>
      <w:r>
        <w:rPr>
          <w:rFonts w:ascii="Arial" w:hAnsi="Arial" w:cs="Arial"/>
        </w:rPr>
        <w:lastRenderedPageBreak/>
        <w:t>GABRIELA MAGALHÃES ALMEIDA</w:t>
      </w:r>
    </w:p>
    <w:p w14:paraId="3DF68DBE" w14:textId="77777777" w:rsidR="00FA36AA" w:rsidRPr="00342838" w:rsidRDefault="00FA36AA" w:rsidP="00FA36AA">
      <w:pPr>
        <w:jc w:val="center"/>
        <w:rPr>
          <w:rFonts w:ascii="Arial" w:hAnsi="Arial" w:cs="Arial"/>
        </w:rPr>
      </w:pPr>
    </w:p>
    <w:p w14:paraId="36A877B5" w14:textId="77777777" w:rsidR="00FA36AA" w:rsidRPr="00342838" w:rsidRDefault="00FA36AA" w:rsidP="00FA36AA">
      <w:pPr>
        <w:jc w:val="center"/>
        <w:rPr>
          <w:rFonts w:ascii="Arial" w:hAnsi="Arial" w:cs="Arial"/>
        </w:rPr>
      </w:pPr>
    </w:p>
    <w:p w14:paraId="780531BE" w14:textId="77777777" w:rsidR="00FA36AA" w:rsidRPr="00342838" w:rsidRDefault="00FA36AA" w:rsidP="00FA36AA">
      <w:pPr>
        <w:jc w:val="center"/>
        <w:rPr>
          <w:rFonts w:ascii="Arial" w:hAnsi="Arial" w:cs="Arial"/>
        </w:rPr>
      </w:pPr>
    </w:p>
    <w:p w14:paraId="7A5241CD" w14:textId="77777777" w:rsidR="00FA36AA" w:rsidRPr="00342838" w:rsidRDefault="00FA36AA" w:rsidP="00FA36AA">
      <w:pPr>
        <w:jc w:val="center"/>
        <w:rPr>
          <w:rFonts w:ascii="Arial" w:hAnsi="Arial" w:cs="Arial"/>
        </w:rPr>
      </w:pPr>
    </w:p>
    <w:p w14:paraId="40B3585F" w14:textId="77777777" w:rsidR="00FA36AA" w:rsidRPr="00342838" w:rsidRDefault="00FA36AA" w:rsidP="00FA36AA">
      <w:pPr>
        <w:jc w:val="center"/>
        <w:rPr>
          <w:rFonts w:ascii="Arial" w:hAnsi="Arial" w:cs="Arial"/>
        </w:rPr>
      </w:pPr>
    </w:p>
    <w:p w14:paraId="3B521AF0" w14:textId="77777777" w:rsidR="00FA36AA" w:rsidRPr="00342838" w:rsidRDefault="00FA36AA" w:rsidP="00FA36AA">
      <w:pPr>
        <w:jc w:val="center"/>
        <w:rPr>
          <w:rFonts w:ascii="Arial" w:hAnsi="Arial" w:cs="Arial"/>
        </w:rPr>
      </w:pPr>
    </w:p>
    <w:p w14:paraId="57E04EA4" w14:textId="77777777" w:rsidR="00FA36AA" w:rsidRPr="00342838" w:rsidRDefault="00FA36AA" w:rsidP="00FA36AA">
      <w:pPr>
        <w:jc w:val="center"/>
        <w:rPr>
          <w:rFonts w:ascii="Arial" w:hAnsi="Arial" w:cs="Arial"/>
        </w:rPr>
      </w:pPr>
    </w:p>
    <w:p w14:paraId="5335C12B" w14:textId="77777777" w:rsidR="00FA36AA" w:rsidRPr="00342838" w:rsidRDefault="00FA36AA" w:rsidP="00FA36AA">
      <w:pPr>
        <w:jc w:val="center"/>
        <w:rPr>
          <w:rFonts w:ascii="Arial" w:hAnsi="Arial" w:cs="Arial"/>
        </w:rPr>
      </w:pPr>
    </w:p>
    <w:p w14:paraId="5040756C" w14:textId="77777777" w:rsidR="00FA36AA" w:rsidRPr="00342838" w:rsidRDefault="00FA36AA" w:rsidP="00FA36AA">
      <w:pPr>
        <w:jc w:val="center"/>
        <w:rPr>
          <w:rFonts w:ascii="Arial" w:hAnsi="Arial" w:cs="Arial"/>
        </w:rPr>
      </w:pPr>
    </w:p>
    <w:p w14:paraId="53E5922A" w14:textId="77777777" w:rsidR="00FA36AA" w:rsidRPr="00342838" w:rsidRDefault="00FA36AA" w:rsidP="00FA36AA">
      <w:pPr>
        <w:jc w:val="center"/>
        <w:rPr>
          <w:rFonts w:ascii="Arial" w:hAnsi="Arial" w:cs="Arial"/>
        </w:rPr>
      </w:pPr>
    </w:p>
    <w:p w14:paraId="14DFA8FD" w14:textId="77777777" w:rsidR="00FA36AA" w:rsidRPr="00342838" w:rsidRDefault="00FA36AA" w:rsidP="00FA36AA">
      <w:pPr>
        <w:ind w:firstLine="0"/>
        <w:rPr>
          <w:rFonts w:ascii="Arial" w:hAnsi="Arial" w:cs="Arial"/>
        </w:rPr>
      </w:pPr>
    </w:p>
    <w:p w14:paraId="63629BDE" w14:textId="77777777" w:rsidR="00FA36AA" w:rsidRPr="00342838" w:rsidRDefault="00FA36AA" w:rsidP="00FA36AA">
      <w:pPr>
        <w:jc w:val="center"/>
        <w:rPr>
          <w:rFonts w:ascii="Arial" w:hAnsi="Arial" w:cs="Arial"/>
        </w:rPr>
      </w:pPr>
    </w:p>
    <w:p w14:paraId="5902890F" w14:textId="77777777" w:rsidR="00FA36AA" w:rsidRPr="00342838" w:rsidRDefault="00FA36AA" w:rsidP="00023082">
      <w:pPr>
        <w:spacing w:line="480" w:lineRule="auto"/>
        <w:ind w:firstLine="0"/>
        <w:jc w:val="center"/>
        <w:rPr>
          <w:rFonts w:ascii="Arial" w:hAnsi="Arial" w:cs="Arial"/>
        </w:rPr>
      </w:pPr>
      <w:r w:rsidRPr="00342838">
        <w:rPr>
          <w:rFonts w:ascii="Arial" w:hAnsi="Arial" w:cs="Arial"/>
          <w:b/>
        </w:rPr>
        <w:t xml:space="preserve">A RESPONSABILIDADE PENAL DECORRENTE DE ERRO MÉDICO </w:t>
      </w:r>
    </w:p>
    <w:p w14:paraId="5150F67D" w14:textId="77777777" w:rsidR="00FA36AA" w:rsidRPr="00342838" w:rsidRDefault="00FA36AA" w:rsidP="00FA36AA">
      <w:pPr>
        <w:jc w:val="center"/>
        <w:rPr>
          <w:rFonts w:ascii="Arial" w:hAnsi="Arial" w:cs="Arial"/>
        </w:rPr>
      </w:pPr>
    </w:p>
    <w:p w14:paraId="2A0D04C9" w14:textId="77777777" w:rsidR="00FA36AA" w:rsidRPr="00342838" w:rsidRDefault="00FA36AA" w:rsidP="00FA36AA">
      <w:pPr>
        <w:jc w:val="center"/>
        <w:rPr>
          <w:rFonts w:ascii="Arial" w:hAnsi="Arial" w:cs="Arial"/>
        </w:rPr>
      </w:pPr>
    </w:p>
    <w:p w14:paraId="507D51A9" w14:textId="7C25DA10" w:rsidR="00FA36AA" w:rsidRPr="00325A9F" w:rsidRDefault="00FA36AA" w:rsidP="00CA1FA4">
      <w:pPr>
        <w:spacing w:line="240" w:lineRule="auto"/>
        <w:ind w:left="3827" w:firstLine="0"/>
        <w:rPr>
          <w:rFonts w:ascii="Arial" w:hAnsi="Arial" w:cs="Arial"/>
        </w:rPr>
      </w:pPr>
      <w:r w:rsidRPr="00325A9F">
        <w:rPr>
          <w:rFonts w:ascii="Arial" w:hAnsi="Arial" w:cs="Arial"/>
        </w:rPr>
        <w:t xml:space="preserve">Artigo Científico apresentado à disciplina Trabalho de Curso </w:t>
      </w:r>
      <w:r w:rsidR="00F47858">
        <w:rPr>
          <w:rFonts w:ascii="Arial" w:hAnsi="Arial" w:cs="Arial"/>
        </w:rPr>
        <w:t>I</w:t>
      </w:r>
      <w:r w:rsidRPr="00325A9F">
        <w:rPr>
          <w:rFonts w:ascii="Arial" w:hAnsi="Arial" w:cs="Arial"/>
        </w:rPr>
        <w:t>I, da Escola de Direito, Negócios e Comunicação, Curso de Direito, da Pontifícia Universidade Católica de Goiás (PUCGOIÁS).</w:t>
      </w:r>
    </w:p>
    <w:p w14:paraId="72B29489" w14:textId="3F51412F" w:rsidR="00FA36AA" w:rsidRPr="00325A9F" w:rsidRDefault="00FA36AA" w:rsidP="00CA1FA4">
      <w:pPr>
        <w:spacing w:line="240" w:lineRule="auto"/>
        <w:ind w:left="3827" w:firstLine="0"/>
        <w:rPr>
          <w:rFonts w:ascii="Arial" w:hAnsi="Arial" w:cs="Arial"/>
        </w:rPr>
      </w:pPr>
      <w:r w:rsidRPr="00325A9F">
        <w:rPr>
          <w:rFonts w:ascii="Arial" w:hAnsi="Arial" w:cs="Arial"/>
        </w:rPr>
        <w:t xml:space="preserve">Prof. Orientador – Me João Batista Valverde Oliveira. </w:t>
      </w:r>
    </w:p>
    <w:p w14:paraId="47F94B4C" w14:textId="77777777" w:rsidR="00FA36AA" w:rsidRPr="00325A9F" w:rsidRDefault="00FA36AA" w:rsidP="00FA36AA">
      <w:pPr>
        <w:jc w:val="center"/>
        <w:rPr>
          <w:rFonts w:ascii="Arial" w:hAnsi="Arial" w:cs="Arial"/>
        </w:rPr>
      </w:pPr>
    </w:p>
    <w:p w14:paraId="7366FE3B" w14:textId="77777777" w:rsidR="00FA36AA" w:rsidRDefault="00FA36AA" w:rsidP="00FA36AA">
      <w:pPr>
        <w:ind w:firstLine="0"/>
        <w:rPr>
          <w:rFonts w:ascii="Arial" w:hAnsi="Arial" w:cs="Arial"/>
        </w:rPr>
      </w:pPr>
    </w:p>
    <w:p w14:paraId="5134182A" w14:textId="77777777" w:rsidR="00FA36AA" w:rsidRDefault="00FA36AA" w:rsidP="00FA36AA">
      <w:pPr>
        <w:jc w:val="center"/>
        <w:rPr>
          <w:rFonts w:ascii="Arial" w:hAnsi="Arial" w:cs="Arial"/>
        </w:rPr>
      </w:pPr>
    </w:p>
    <w:p w14:paraId="568FF17A" w14:textId="77777777" w:rsidR="00FA36AA" w:rsidRDefault="00FA36AA" w:rsidP="00FA36AA">
      <w:pPr>
        <w:jc w:val="center"/>
        <w:rPr>
          <w:rFonts w:ascii="Arial" w:hAnsi="Arial" w:cs="Arial"/>
        </w:rPr>
      </w:pPr>
    </w:p>
    <w:p w14:paraId="6B2FB693" w14:textId="77777777" w:rsidR="00FA36AA" w:rsidRDefault="00FA36AA" w:rsidP="00FA36AA">
      <w:pPr>
        <w:jc w:val="center"/>
        <w:rPr>
          <w:rFonts w:ascii="Arial" w:hAnsi="Arial" w:cs="Arial"/>
        </w:rPr>
      </w:pPr>
    </w:p>
    <w:p w14:paraId="207C1CC4" w14:textId="479225CB" w:rsidR="00FA36AA" w:rsidRDefault="00FA36AA" w:rsidP="00FA36AA">
      <w:pPr>
        <w:jc w:val="center"/>
        <w:rPr>
          <w:rFonts w:ascii="Arial" w:hAnsi="Arial" w:cs="Arial"/>
        </w:rPr>
      </w:pPr>
    </w:p>
    <w:p w14:paraId="4CC0B1B7" w14:textId="176E9293" w:rsidR="00423684" w:rsidRDefault="00423684" w:rsidP="00FA36AA">
      <w:pPr>
        <w:jc w:val="center"/>
        <w:rPr>
          <w:rFonts w:ascii="Arial" w:hAnsi="Arial" w:cs="Arial"/>
        </w:rPr>
      </w:pPr>
    </w:p>
    <w:p w14:paraId="07F9C3C2" w14:textId="77777777" w:rsidR="00423684" w:rsidRDefault="00423684" w:rsidP="00FA36AA">
      <w:pPr>
        <w:jc w:val="center"/>
        <w:rPr>
          <w:rFonts w:ascii="Arial" w:hAnsi="Arial" w:cs="Arial"/>
        </w:rPr>
      </w:pPr>
    </w:p>
    <w:p w14:paraId="5F10CD3C" w14:textId="23D72083" w:rsidR="001208EE" w:rsidRDefault="001208EE" w:rsidP="00FA36AA">
      <w:pPr>
        <w:ind w:firstLine="0"/>
        <w:rPr>
          <w:rFonts w:ascii="Arial" w:hAnsi="Arial" w:cs="Arial"/>
        </w:rPr>
      </w:pPr>
    </w:p>
    <w:p w14:paraId="0F0714C3" w14:textId="77777777" w:rsidR="00E421C7" w:rsidRPr="00342838" w:rsidRDefault="00E421C7" w:rsidP="00FA36AA">
      <w:pPr>
        <w:ind w:firstLine="0"/>
        <w:rPr>
          <w:rFonts w:ascii="Arial" w:hAnsi="Arial" w:cs="Arial"/>
        </w:rPr>
      </w:pPr>
    </w:p>
    <w:p w14:paraId="56152359" w14:textId="11A03FDE" w:rsidR="00FA36AA" w:rsidRPr="00342838" w:rsidRDefault="00FA36AA" w:rsidP="00FA36AA">
      <w:pPr>
        <w:ind w:firstLine="0"/>
        <w:jc w:val="center"/>
        <w:outlineLvl w:val="0"/>
        <w:rPr>
          <w:rFonts w:ascii="Arial" w:hAnsi="Arial" w:cs="Arial"/>
        </w:rPr>
      </w:pPr>
      <w:bookmarkStart w:id="13" w:name="_Toc48196434"/>
      <w:bookmarkStart w:id="14" w:name="_Toc48197345"/>
      <w:bookmarkStart w:id="15" w:name="_Toc48197508"/>
      <w:bookmarkStart w:id="16" w:name="_Toc48198008"/>
      <w:r w:rsidRPr="00342838">
        <w:rPr>
          <w:rFonts w:ascii="Arial" w:hAnsi="Arial" w:cs="Arial"/>
        </w:rPr>
        <w:t>GOIÂNIA-GO</w:t>
      </w:r>
      <w:bookmarkEnd w:id="13"/>
      <w:bookmarkEnd w:id="14"/>
      <w:bookmarkEnd w:id="15"/>
      <w:bookmarkEnd w:id="16"/>
    </w:p>
    <w:p w14:paraId="1E8B6772" w14:textId="77777777" w:rsidR="00141926" w:rsidRDefault="00F47858" w:rsidP="00BF0568">
      <w:pPr>
        <w:spacing w:line="480" w:lineRule="auto"/>
        <w:ind w:firstLine="0"/>
        <w:jc w:val="center"/>
        <w:outlineLvl w:val="0"/>
        <w:rPr>
          <w:rFonts w:ascii="Arial" w:hAnsi="Arial" w:cs="Arial"/>
        </w:rPr>
      </w:pPr>
      <w:r>
        <w:rPr>
          <w:rFonts w:ascii="Arial" w:hAnsi="Arial" w:cs="Arial"/>
        </w:rPr>
        <w:t>2022</w:t>
      </w:r>
    </w:p>
    <w:p w14:paraId="1482E480" w14:textId="21EB1F62" w:rsidR="00FA36AA" w:rsidRPr="00342838" w:rsidRDefault="00FA36AA" w:rsidP="00BF0568">
      <w:pPr>
        <w:spacing w:line="480" w:lineRule="auto"/>
        <w:ind w:firstLine="0"/>
        <w:jc w:val="center"/>
        <w:outlineLvl w:val="0"/>
        <w:rPr>
          <w:rFonts w:ascii="Arial" w:hAnsi="Arial" w:cs="Arial"/>
        </w:rPr>
      </w:pPr>
      <w:r>
        <w:rPr>
          <w:rFonts w:ascii="Arial" w:hAnsi="Arial" w:cs="Arial"/>
        </w:rPr>
        <w:lastRenderedPageBreak/>
        <w:t>GABRIELA MAGALHÃES ALMEIDA</w:t>
      </w:r>
    </w:p>
    <w:p w14:paraId="7C84B945" w14:textId="77777777" w:rsidR="00FA36AA" w:rsidRPr="00342838" w:rsidRDefault="00FA36AA" w:rsidP="00FA36AA">
      <w:pPr>
        <w:jc w:val="center"/>
        <w:rPr>
          <w:rFonts w:ascii="Arial" w:hAnsi="Arial" w:cs="Arial"/>
        </w:rPr>
      </w:pPr>
    </w:p>
    <w:p w14:paraId="0AC483CE" w14:textId="77777777" w:rsidR="00FA36AA" w:rsidRPr="00342838" w:rsidRDefault="00FA36AA" w:rsidP="00FA36AA">
      <w:pPr>
        <w:jc w:val="center"/>
        <w:rPr>
          <w:rFonts w:ascii="Arial" w:hAnsi="Arial" w:cs="Arial"/>
        </w:rPr>
      </w:pPr>
    </w:p>
    <w:p w14:paraId="30013381" w14:textId="77777777" w:rsidR="00FA36AA" w:rsidRPr="00342838" w:rsidRDefault="00FA36AA" w:rsidP="00FA36AA">
      <w:pPr>
        <w:jc w:val="center"/>
        <w:rPr>
          <w:rFonts w:ascii="Arial" w:hAnsi="Arial" w:cs="Arial"/>
        </w:rPr>
      </w:pPr>
    </w:p>
    <w:p w14:paraId="3921A226" w14:textId="77777777" w:rsidR="00FA36AA" w:rsidRPr="00342838" w:rsidRDefault="00FA36AA" w:rsidP="00FA36AA">
      <w:pPr>
        <w:jc w:val="center"/>
        <w:rPr>
          <w:rFonts w:ascii="Arial" w:hAnsi="Arial" w:cs="Arial"/>
        </w:rPr>
      </w:pPr>
    </w:p>
    <w:p w14:paraId="5A564DD1" w14:textId="77777777" w:rsidR="00FA36AA" w:rsidRPr="00342838" w:rsidRDefault="00FA36AA" w:rsidP="00FA36AA">
      <w:pPr>
        <w:jc w:val="center"/>
        <w:rPr>
          <w:rFonts w:ascii="Arial" w:hAnsi="Arial" w:cs="Arial"/>
        </w:rPr>
      </w:pPr>
    </w:p>
    <w:p w14:paraId="3BF425BD" w14:textId="77777777" w:rsidR="00FA36AA" w:rsidRPr="00342838" w:rsidRDefault="00FA36AA" w:rsidP="00FA36AA">
      <w:pPr>
        <w:jc w:val="center"/>
        <w:rPr>
          <w:rFonts w:ascii="Arial" w:hAnsi="Arial" w:cs="Arial"/>
        </w:rPr>
      </w:pPr>
    </w:p>
    <w:p w14:paraId="2058A332" w14:textId="77777777" w:rsidR="00FA36AA" w:rsidRPr="00342838" w:rsidRDefault="00FA36AA" w:rsidP="00FA36AA">
      <w:pPr>
        <w:jc w:val="center"/>
        <w:rPr>
          <w:rFonts w:ascii="Arial" w:hAnsi="Arial" w:cs="Arial"/>
        </w:rPr>
      </w:pPr>
    </w:p>
    <w:p w14:paraId="03797F59" w14:textId="77777777" w:rsidR="00FA36AA" w:rsidRPr="00342838" w:rsidRDefault="00FA36AA" w:rsidP="00FA36AA">
      <w:pPr>
        <w:jc w:val="center"/>
        <w:rPr>
          <w:rFonts w:ascii="Arial" w:hAnsi="Arial" w:cs="Arial"/>
        </w:rPr>
      </w:pPr>
    </w:p>
    <w:p w14:paraId="7E1C1E82" w14:textId="77777777" w:rsidR="00FA36AA" w:rsidRPr="00342838" w:rsidRDefault="00FA36AA" w:rsidP="00786DD6">
      <w:pPr>
        <w:ind w:firstLine="0"/>
        <w:rPr>
          <w:rFonts w:ascii="Arial" w:hAnsi="Arial" w:cs="Arial"/>
        </w:rPr>
      </w:pPr>
    </w:p>
    <w:p w14:paraId="17CB543F" w14:textId="77777777" w:rsidR="00FA36AA" w:rsidRPr="00342838" w:rsidRDefault="00FA36AA" w:rsidP="00FA36AA">
      <w:pPr>
        <w:jc w:val="center"/>
        <w:rPr>
          <w:rFonts w:ascii="Arial" w:hAnsi="Arial" w:cs="Arial"/>
        </w:rPr>
      </w:pPr>
    </w:p>
    <w:p w14:paraId="6E6BA177" w14:textId="77777777" w:rsidR="00FA36AA" w:rsidRPr="00342838" w:rsidRDefault="00FA36AA" w:rsidP="00FA36AA">
      <w:pPr>
        <w:jc w:val="center"/>
        <w:rPr>
          <w:rFonts w:ascii="Arial" w:hAnsi="Arial" w:cs="Arial"/>
        </w:rPr>
      </w:pPr>
    </w:p>
    <w:p w14:paraId="321E555B" w14:textId="77777777" w:rsidR="00FA36AA" w:rsidRPr="00342838" w:rsidRDefault="00FA36AA" w:rsidP="00FA36AA">
      <w:pPr>
        <w:jc w:val="center"/>
        <w:rPr>
          <w:rFonts w:ascii="Arial" w:hAnsi="Arial" w:cs="Arial"/>
        </w:rPr>
      </w:pPr>
    </w:p>
    <w:p w14:paraId="50BD591A" w14:textId="77777777" w:rsidR="00FA36AA" w:rsidRPr="00342838" w:rsidRDefault="00FA36AA" w:rsidP="00423684">
      <w:pPr>
        <w:spacing w:line="480" w:lineRule="auto"/>
        <w:ind w:firstLine="0"/>
        <w:jc w:val="center"/>
        <w:rPr>
          <w:rFonts w:ascii="Arial" w:hAnsi="Arial" w:cs="Arial"/>
        </w:rPr>
      </w:pPr>
      <w:r w:rsidRPr="00342838">
        <w:rPr>
          <w:rFonts w:ascii="Arial" w:hAnsi="Arial" w:cs="Arial"/>
          <w:b/>
        </w:rPr>
        <w:t xml:space="preserve">A RESPONSABILIDADE PENAL DECORRENTE DE ERRO MÉDICO </w:t>
      </w:r>
    </w:p>
    <w:p w14:paraId="6DD31FE2" w14:textId="0B101A82" w:rsidR="005E0482" w:rsidRPr="007C5AAB" w:rsidRDefault="005E0482" w:rsidP="00FA36AA">
      <w:pPr>
        <w:spacing w:after="200" w:line="276" w:lineRule="auto"/>
        <w:ind w:firstLine="0"/>
        <w:jc w:val="center"/>
        <w:rPr>
          <w:rFonts w:ascii="Arial" w:hAnsi="Arial" w:cs="Arial"/>
        </w:rPr>
      </w:pPr>
    </w:p>
    <w:p w14:paraId="2518F8D5" w14:textId="77777777" w:rsidR="005E0482" w:rsidRPr="004B7275" w:rsidRDefault="005E0482" w:rsidP="00FA36AA">
      <w:pPr>
        <w:ind w:firstLine="0"/>
        <w:rPr>
          <w:szCs w:val="24"/>
        </w:rPr>
      </w:pPr>
    </w:p>
    <w:p w14:paraId="4A0EC1A5" w14:textId="77777777" w:rsidR="005E0482" w:rsidRPr="004B7275" w:rsidRDefault="005E0482" w:rsidP="005E0482">
      <w:pPr>
        <w:jc w:val="center"/>
        <w:rPr>
          <w:szCs w:val="24"/>
        </w:rPr>
      </w:pPr>
    </w:p>
    <w:p w14:paraId="0D42D9A1" w14:textId="533FA9DB" w:rsidR="005E0482" w:rsidRPr="004B7275" w:rsidRDefault="005E0482" w:rsidP="00FA36AA">
      <w:pPr>
        <w:jc w:val="center"/>
        <w:outlineLvl w:val="0"/>
        <w:rPr>
          <w:szCs w:val="24"/>
        </w:rPr>
      </w:pPr>
      <w:bookmarkStart w:id="17" w:name="_Toc48196465"/>
      <w:bookmarkStart w:id="18" w:name="_Toc48197375"/>
      <w:bookmarkStart w:id="19" w:name="_Toc48197538"/>
      <w:bookmarkStart w:id="20" w:name="_Toc48198037"/>
      <w:r w:rsidRPr="004B7275">
        <w:rPr>
          <w:szCs w:val="24"/>
        </w:rPr>
        <w:t xml:space="preserve">Data da Defesa: ____ de __________ </w:t>
      </w:r>
      <w:proofErr w:type="spellStart"/>
      <w:r w:rsidRPr="004B7275">
        <w:rPr>
          <w:szCs w:val="24"/>
        </w:rPr>
        <w:t>de</w:t>
      </w:r>
      <w:proofErr w:type="spellEnd"/>
      <w:r w:rsidRPr="004B7275">
        <w:rPr>
          <w:szCs w:val="24"/>
        </w:rPr>
        <w:t xml:space="preserve"> _______</w:t>
      </w:r>
      <w:bookmarkEnd w:id="17"/>
      <w:bookmarkEnd w:id="18"/>
      <w:bookmarkEnd w:id="19"/>
      <w:bookmarkEnd w:id="20"/>
    </w:p>
    <w:p w14:paraId="58A3B447" w14:textId="77777777" w:rsidR="005E0482" w:rsidRPr="004B7275" w:rsidRDefault="005E0482" w:rsidP="005E0482">
      <w:pPr>
        <w:jc w:val="center"/>
        <w:rPr>
          <w:szCs w:val="24"/>
        </w:rPr>
      </w:pPr>
    </w:p>
    <w:p w14:paraId="1B47E9E0" w14:textId="77777777" w:rsidR="005E0482" w:rsidRPr="004B7275" w:rsidRDefault="005E0482" w:rsidP="005E0482">
      <w:pPr>
        <w:jc w:val="center"/>
        <w:rPr>
          <w:szCs w:val="24"/>
        </w:rPr>
      </w:pPr>
    </w:p>
    <w:p w14:paraId="60283C8B" w14:textId="7EF6A6EE" w:rsidR="005E0482" w:rsidRPr="004B7275" w:rsidRDefault="005E0482" w:rsidP="005E0482">
      <w:pPr>
        <w:jc w:val="center"/>
        <w:outlineLvl w:val="0"/>
        <w:rPr>
          <w:szCs w:val="24"/>
        </w:rPr>
      </w:pPr>
      <w:bookmarkStart w:id="21" w:name="_Toc48196466"/>
      <w:bookmarkStart w:id="22" w:name="_Toc48197376"/>
      <w:bookmarkStart w:id="23" w:name="_Toc48197539"/>
      <w:bookmarkStart w:id="24" w:name="_Toc48198038"/>
      <w:r w:rsidRPr="004B7275">
        <w:rPr>
          <w:szCs w:val="24"/>
        </w:rPr>
        <w:t>BANCA EXAMINADORA</w:t>
      </w:r>
      <w:bookmarkEnd w:id="21"/>
      <w:bookmarkEnd w:id="22"/>
      <w:bookmarkEnd w:id="23"/>
      <w:bookmarkEnd w:id="24"/>
    </w:p>
    <w:p w14:paraId="02A78FB2" w14:textId="77777777" w:rsidR="005E0482" w:rsidRPr="004B7275" w:rsidRDefault="005E0482" w:rsidP="005E0482">
      <w:pPr>
        <w:jc w:val="center"/>
        <w:rPr>
          <w:szCs w:val="24"/>
        </w:rPr>
      </w:pPr>
    </w:p>
    <w:p w14:paraId="7140590E" w14:textId="77777777" w:rsidR="005E0482" w:rsidRPr="004B7275" w:rsidRDefault="005E0482" w:rsidP="005E0482">
      <w:pPr>
        <w:jc w:val="center"/>
        <w:rPr>
          <w:szCs w:val="24"/>
        </w:rPr>
      </w:pPr>
    </w:p>
    <w:p w14:paraId="4CA57389" w14:textId="77777777" w:rsidR="005E0482" w:rsidRPr="004B7275" w:rsidRDefault="005E0482" w:rsidP="005E0482">
      <w:pPr>
        <w:jc w:val="center"/>
        <w:rPr>
          <w:szCs w:val="24"/>
        </w:rPr>
      </w:pPr>
      <w:r w:rsidRPr="004B7275">
        <w:rPr>
          <w:szCs w:val="24"/>
        </w:rPr>
        <w:t>______________________________________________________</w:t>
      </w:r>
    </w:p>
    <w:p w14:paraId="024E2C82" w14:textId="0A00320C" w:rsidR="005E0482" w:rsidRPr="004B7275" w:rsidRDefault="005E0482" w:rsidP="005E0482">
      <w:pPr>
        <w:jc w:val="center"/>
        <w:rPr>
          <w:szCs w:val="24"/>
        </w:rPr>
      </w:pPr>
      <w:r w:rsidRPr="004B7275">
        <w:rPr>
          <w:szCs w:val="24"/>
        </w:rPr>
        <w:t xml:space="preserve">Orientador (a): Prof. (a): </w:t>
      </w:r>
      <w:r w:rsidR="00EA5319">
        <w:rPr>
          <w:szCs w:val="24"/>
        </w:rPr>
        <w:t>Me. João Batista Valverde</w:t>
      </w:r>
      <w:r w:rsidRPr="004B7275">
        <w:rPr>
          <w:szCs w:val="24"/>
        </w:rPr>
        <w:t xml:space="preserve">                Nota</w:t>
      </w:r>
    </w:p>
    <w:p w14:paraId="0C0E339F" w14:textId="77777777" w:rsidR="005E0482" w:rsidRPr="004B7275" w:rsidRDefault="005E0482" w:rsidP="005E0482">
      <w:pPr>
        <w:jc w:val="center"/>
        <w:rPr>
          <w:szCs w:val="24"/>
        </w:rPr>
      </w:pPr>
    </w:p>
    <w:p w14:paraId="17DF1DAE" w14:textId="77777777" w:rsidR="005E0482" w:rsidRPr="004B7275" w:rsidRDefault="005E0482" w:rsidP="005E0482">
      <w:pPr>
        <w:jc w:val="center"/>
        <w:rPr>
          <w:szCs w:val="24"/>
        </w:rPr>
      </w:pPr>
    </w:p>
    <w:p w14:paraId="6582482F" w14:textId="77777777" w:rsidR="005E0482" w:rsidRPr="004B7275" w:rsidRDefault="005E0482" w:rsidP="005E0482">
      <w:pPr>
        <w:jc w:val="center"/>
        <w:rPr>
          <w:szCs w:val="24"/>
        </w:rPr>
      </w:pPr>
    </w:p>
    <w:p w14:paraId="52181591" w14:textId="77777777" w:rsidR="005E0482" w:rsidRPr="004B7275" w:rsidRDefault="005E0482" w:rsidP="005E0482">
      <w:pPr>
        <w:jc w:val="center"/>
        <w:rPr>
          <w:szCs w:val="24"/>
        </w:rPr>
      </w:pPr>
    </w:p>
    <w:p w14:paraId="01003FC9" w14:textId="77777777" w:rsidR="005E0482" w:rsidRPr="004B7275" w:rsidRDefault="005E0482" w:rsidP="005E0482">
      <w:pPr>
        <w:jc w:val="center"/>
        <w:rPr>
          <w:szCs w:val="24"/>
        </w:rPr>
      </w:pPr>
    </w:p>
    <w:p w14:paraId="019BA8E9" w14:textId="77777777" w:rsidR="005E0482" w:rsidRPr="004B7275" w:rsidRDefault="005E0482" w:rsidP="005E0482">
      <w:pPr>
        <w:jc w:val="center"/>
        <w:rPr>
          <w:szCs w:val="24"/>
        </w:rPr>
      </w:pPr>
      <w:r w:rsidRPr="004B7275">
        <w:rPr>
          <w:szCs w:val="24"/>
        </w:rPr>
        <w:t>______________________________________________________</w:t>
      </w:r>
    </w:p>
    <w:p w14:paraId="4BABB089" w14:textId="4F0F87AE" w:rsidR="005E0482" w:rsidRDefault="005E0482" w:rsidP="005E0482">
      <w:pPr>
        <w:jc w:val="center"/>
        <w:rPr>
          <w:szCs w:val="24"/>
        </w:rPr>
      </w:pPr>
      <w:r w:rsidRPr="004B7275">
        <w:rPr>
          <w:szCs w:val="24"/>
        </w:rPr>
        <w:t xml:space="preserve">Examinador (a) Convidado (a): Prof. (a): </w:t>
      </w:r>
      <w:r w:rsidR="00EA5319">
        <w:rPr>
          <w:szCs w:val="24"/>
        </w:rPr>
        <w:t>Me. Weiler Jorge Cintra</w:t>
      </w:r>
      <w:r w:rsidRPr="004B7275">
        <w:rPr>
          <w:szCs w:val="24"/>
        </w:rPr>
        <w:t xml:space="preserve">       Nota</w:t>
      </w:r>
    </w:p>
    <w:p w14:paraId="7F13D934" w14:textId="37809993" w:rsidR="00D3742A" w:rsidRDefault="00D3742A" w:rsidP="005E0482">
      <w:pPr>
        <w:jc w:val="center"/>
        <w:rPr>
          <w:szCs w:val="24"/>
        </w:rPr>
      </w:pPr>
    </w:p>
    <w:p w14:paraId="5B9075A4" w14:textId="6BBDC809" w:rsidR="00D3742A" w:rsidRPr="00D83DB3" w:rsidRDefault="00D83DB3" w:rsidP="00D83DB3">
      <w:pPr>
        <w:spacing w:before="100" w:beforeAutospacing="1" w:after="100" w:afterAutospacing="1"/>
        <w:ind w:firstLine="0"/>
        <w:jc w:val="center"/>
        <w:rPr>
          <w:b/>
          <w:bCs/>
          <w:szCs w:val="24"/>
        </w:rPr>
      </w:pPr>
      <w:r w:rsidRPr="00D83DB3">
        <w:rPr>
          <w:b/>
          <w:bCs/>
          <w:szCs w:val="24"/>
        </w:rPr>
        <w:lastRenderedPageBreak/>
        <w:t>SUMÁRIO</w:t>
      </w:r>
    </w:p>
    <w:p w14:paraId="5DF643C4" w14:textId="1915FC14" w:rsidR="00FA36AA" w:rsidRPr="00FB64F5" w:rsidRDefault="00FA36AA" w:rsidP="00FA36AA">
      <w:pPr>
        <w:ind w:firstLine="0"/>
        <w:rPr>
          <w:rFonts w:ascii="Arial" w:hAnsi="Arial" w:cs="Arial"/>
          <w:bCs/>
        </w:rPr>
      </w:pPr>
      <w:r w:rsidRPr="00FB64F5">
        <w:rPr>
          <w:rFonts w:ascii="Arial" w:hAnsi="Arial" w:cs="Arial"/>
          <w:bCs/>
        </w:rPr>
        <w:t>INTRODUÇÃO</w:t>
      </w:r>
      <w:r w:rsidR="00FB64F5" w:rsidRPr="00FB64F5">
        <w:rPr>
          <w:rFonts w:ascii="Arial" w:hAnsi="Arial" w:cs="Arial"/>
          <w:bCs/>
          <w:u w:val="dash"/>
        </w:rPr>
        <w:tab/>
      </w:r>
      <w:r w:rsidR="00FB64F5" w:rsidRPr="00FB64F5">
        <w:rPr>
          <w:rFonts w:ascii="Arial" w:hAnsi="Arial" w:cs="Arial"/>
          <w:bCs/>
          <w:u w:val="dash"/>
        </w:rPr>
        <w:tab/>
      </w:r>
      <w:r w:rsidR="00FB64F5" w:rsidRPr="00FB64F5">
        <w:rPr>
          <w:rFonts w:ascii="Arial" w:hAnsi="Arial" w:cs="Arial"/>
          <w:bCs/>
          <w:u w:val="dash"/>
        </w:rPr>
        <w:tab/>
      </w:r>
      <w:r w:rsidR="00FB64F5" w:rsidRPr="00FB64F5">
        <w:rPr>
          <w:rFonts w:ascii="Arial" w:hAnsi="Arial" w:cs="Arial"/>
          <w:bCs/>
          <w:u w:val="dash"/>
        </w:rPr>
        <w:tab/>
      </w:r>
      <w:r w:rsidR="00FB64F5" w:rsidRPr="00FB64F5">
        <w:rPr>
          <w:rFonts w:ascii="Arial" w:hAnsi="Arial" w:cs="Arial"/>
          <w:bCs/>
          <w:u w:val="dash"/>
        </w:rPr>
        <w:tab/>
      </w:r>
      <w:r w:rsidR="00FB64F5" w:rsidRPr="00FB64F5">
        <w:rPr>
          <w:rFonts w:ascii="Arial" w:hAnsi="Arial" w:cs="Arial"/>
          <w:bCs/>
          <w:u w:val="dash"/>
        </w:rPr>
        <w:tab/>
      </w:r>
      <w:r w:rsidR="00FB64F5" w:rsidRPr="00FB64F5">
        <w:rPr>
          <w:rFonts w:ascii="Arial" w:hAnsi="Arial" w:cs="Arial"/>
          <w:bCs/>
          <w:u w:val="dash"/>
        </w:rPr>
        <w:tab/>
      </w:r>
      <w:r w:rsidR="00FB64F5" w:rsidRPr="00FB64F5">
        <w:rPr>
          <w:rFonts w:ascii="Arial" w:hAnsi="Arial" w:cs="Arial"/>
          <w:bCs/>
          <w:u w:val="dash"/>
        </w:rPr>
        <w:tab/>
      </w:r>
      <w:r w:rsidR="00FB64F5" w:rsidRPr="00FB64F5">
        <w:rPr>
          <w:rFonts w:ascii="Arial" w:hAnsi="Arial" w:cs="Arial"/>
          <w:bCs/>
          <w:u w:val="dash"/>
        </w:rPr>
        <w:tab/>
      </w:r>
      <w:r w:rsidR="00FB64F5" w:rsidRPr="00FB64F5">
        <w:rPr>
          <w:rFonts w:ascii="Arial" w:hAnsi="Arial" w:cs="Arial"/>
          <w:bCs/>
          <w:u w:val="dash"/>
        </w:rPr>
        <w:tab/>
      </w:r>
      <w:r w:rsidR="00FB64F5">
        <w:rPr>
          <w:rFonts w:ascii="Arial" w:hAnsi="Arial" w:cs="Arial"/>
          <w:bCs/>
        </w:rPr>
        <w:t>06</w:t>
      </w:r>
    </w:p>
    <w:p w14:paraId="4B929968" w14:textId="4FCEAE7F" w:rsidR="00FA36AA" w:rsidRPr="00EA5319" w:rsidRDefault="00FA36AA" w:rsidP="00FA36AA">
      <w:pPr>
        <w:ind w:firstLine="0"/>
        <w:rPr>
          <w:rFonts w:ascii="Arial" w:hAnsi="Arial" w:cs="Arial"/>
        </w:rPr>
      </w:pPr>
      <w:r w:rsidRPr="00EA5319">
        <w:rPr>
          <w:rFonts w:ascii="Arial" w:hAnsi="Arial" w:cs="Arial"/>
        </w:rPr>
        <w:t>1 A HISTÓRIA DA MEDICINA E OS SEUS AVANÇOS PROCEDIMENTAIS</w:t>
      </w:r>
      <w:r w:rsidR="00EA5319" w:rsidRPr="00FB64F5">
        <w:rPr>
          <w:rFonts w:ascii="Arial" w:hAnsi="Arial" w:cs="Arial"/>
          <w:u w:val="dash"/>
        </w:rPr>
        <w:tab/>
      </w:r>
      <w:r w:rsidR="00EA5319">
        <w:rPr>
          <w:rFonts w:ascii="Arial" w:hAnsi="Arial" w:cs="Arial"/>
        </w:rPr>
        <w:t>0</w:t>
      </w:r>
      <w:r w:rsidR="00C741A2" w:rsidRPr="00EA5319">
        <w:rPr>
          <w:rFonts w:ascii="Arial" w:hAnsi="Arial" w:cs="Arial"/>
        </w:rPr>
        <w:t>9</w:t>
      </w:r>
    </w:p>
    <w:p w14:paraId="52141780" w14:textId="036D4209" w:rsidR="00FA36AA" w:rsidRPr="00FC46CA" w:rsidRDefault="00FA36AA" w:rsidP="00FA36AA">
      <w:pPr>
        <w:ind w:firstLine="0"/>
        <w:rPr>
          <w:rFonts w:ascii="Arial" w:hAnsi="Arial" w:cs="Arial"/>
          <w:bCs/>
        </w:rPr>
      </w:pPr>
      <w:r w:rsidRPr="00FC46CA">
        <w:rPr>
          <w:rFonts w:ascii="Arial" w:hAnsi="Arial" w:cs="Arial"/>
          <w:bCs/>
        </w:rPr>
        <w:t>1.1 O DIREITO MÉDICO</w:t>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C741A2">
        <w:rPr>
          <w:rFonts w:ascii="Arial" w:hAnsi="Arial" w:cs="Arial"/>
          <w:bCs/>
        </w:rPr>
        <w:t>11</w:t>
      </w:r>
    </w:p>
    <w:p w14:paraId="67D678D7" w14:textId="2A84DBF5" w:rsidR="00FA36AA" w:rsidRDefault="00FA36AA" w:rsidP="00FA36AA">
      <w:pPr>
        <w:ind w:firstLine="0"/>
        <w:rPr>
          <w:rFonts w:ascii="Arial" w:hAnsi="Arial" w:cs="Arial"/>
          <w:bCs/>
        </w:rPr>
      </w:pPr>
      <w:r w:rsidRPr="00FC46CA">
        <w:rPr>
          <w:rFonts w:ascii="Arial" w:hAnsi="Arial" w:cs="Arial"/>
          <w:bCs/>
        </w:rPr>
        <w:t>1.2 O BIODIREITO E A ÉTICA MÉDICA</w:t>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C741A2">
        <w:rPr>
          <w:rFonts w:ascii="Arial" w:hAnsi="Arial" w:cs="Arial"/>
          <w:bCs/>
        </w:rPr>
        <w:t>12</w:t>
      </w:r>
    </w:p>
    <w:p w14:paraId="29E6CD2A" w14:textId="2A0D3BFB" w:rsidR="00FA36AA" w:rsidRPr="00EA5319" w:rsidRDefault="00FA36AA" w:rsidP="00FA36AA">
      <w:pPr>
        <w:ind w:firstLine="0"/>
        <w:rPr>
          <w:rFonts w:ascii="Arial" w:hAnsi="Arial" w:cs="Arial"/>
        </w:rPr>
      </w:pPr>
      <w:r w:rsidRPr="00EA5319">
        <w:rPr>
          <w:rFonts w:ascii="Arial" w:hAnsi="Arial" w:cs="Arial"/>
        </w:rPr>
        <w:t>2 O DIREITO À SAÚDE E A RESPONSABILIDADE MÉDICA</w:t>
      </w:r>
      <w:r w:rsidR="00EA5319" w:rsidRPr="00FB64F5">
        <w:rPr>
          <w:rFonts w:ascii="Arial" w:hAnsi="Arial" w:cs="Arial"/>
          <w:u w:val="dash"/>
        </w:rPr>
        <w:tab/>
      </w:r>
      <w:r w:rsidR="00EA5319" w:rsidRPr="00FB64F5">
        <w:rPr>
          <w:rFonts w:ascii="Arial" w:hAnsi="Arial" w:cs="Arial"/>
          <w:u w:val="dash"/>
        </w:rPr>
        <w:tab/>
      </w:r>
      <w:r w:rsidR="00EA5319" w:rsidRPr="00FB64F5">
        <w:rPr>
          <w:rFonts w:ascii="Arial" w:hAnsi="Arial" w:cs="Arial"/>
          <w:u w:val="dash"/>
        </w:rPr>
        <w:tab/>
      </w:r>
      <w:r w:rsidR="009C0AD0" w:rsidRPr="00EA5319">
        <w:rPr>
          <w:rFonts w:ascii="Arial" w:hAnsi="Arial" w:cs="Arial"/>
        </w:rPr>
        <w:t>14</w:t>
      </w:r>
    </w:p>
    <w:p w14:paraId="16597DCE" w14:textId="69D3D547" w:rsidR="00FA36AA" w:rsidRPr="00FC46CA" w:rsidRDefault="00FA36AA" w:rsidP="00FA36AA">
      <w:pPr>
        <w:ind w:firstLine="0"/>
        <w:rPr>
          <w:rFonts w:ascii="Arial" w:hAnsi="Arial" w:cs="Arial"/>
        </w:rPr>
      </w:pPr>
      <w:r>
        <w:rPr>
          <w:rFonts w:ascii="Arial" w:hAnsi="Arial" w:cs="Arial"/>
        </w:rPr>
        <w:t xml:space="preserve">2.1 </w:t>
      </w:r>
      <w:r w:rsidRPr="00FC46CA">
        <w:rPr>
          <w:rFonts w:ascii="Arial" w:hAnsi="Arial" w:cs="Arial"/>
        </w:rPr>
        <w:t>O ERRO COMO FALHA HUMANA</w:t>
      </w:r>
      <w:r w:rsidR="00EA5319" w:rsidRPr="00FB64F5">
        <w:rPr>
          <w:rFonts w:ascii="Arial" w:hAnsi="Arial" w:cs="Arial"/>
          <w:u w:val="dash"/>
        </w:rPr>
        <w:tab/>
      </w:r>
      <w:r w:rsidR="00EA5319" w:rsidRPr="00FB64F5">
        <w:rPr>
          <w:rFonts w:ascii="Arial" w:hAnsi="Arial" w:cs="Arial"/>
          <w:u w:val="dash"/>
        </w:rPr>
        <w:tab/>
      </w:r>
      <w:r w:rsidR="00EA5319" w:rsidRPr="00FB64F5">
        <w:rPr>
          <w:rFonts w:ascii="Arial" w:hAnsi="Arial" w:cs="Arial"/>
          <w:u w:val="dash"/>
        </w:rPr>
        <w:tab/>
      </w:r>
      <w:r w:rsidR="00EA5319" w:rsidRPr="00FB64F5">
        <w:rPr>
          <w:rFonts w:ascii="Arial" w:hAnsi="Arial" w:cs="Arial"/>
          <w:u w:val="dash"/>
        </w:rPr>
        <w:tab/>
      </w:r>
      <w:r w:rsidR="00EA5319" w:rsidRPr="00FB64F5">
        <w:rPr>
          <w:rFonts w:ascii="Arial" w:hAnsi="Arial" w:cs="Arial"/>
          <w:u w:val="dash"/>
        </w:rPr>
        <w:tab/>
      </w:r>
      <w:r w:rsidR="00EA5319" w:rsidRPr="00FB64F5">
        <w:rPr>
          <w:rFonts w:ascii="Arial" w:hAnsi="Arial" w:cs="Arial"/>
          <w:u w:val="dash"/>
        </w:rPr>
        <w:tab/>
      </w:r>
      <w:r w:rsidR="00EA5319" w:rsidRPr="00FB64F5">
        <w:rPr>
          <w:rFonts w:ascii="Arial" w:hAnsi="Arial" w:cs="Arial"/>
          <w:u w:val="dash"/>
        </w:rPr>
        <w:tab/>
      </w:r>
      <w:r w:rsidR="009C0AD0">
        <w:rPr>
          <w:rFonts w:ascii="Arial" w:hAnsi="Arial" w:cs="Arial"/>
        </w:rPr>
        <w:t>16</w:t>
      </w:r>
    </w:p>
    <w:p w14:paraId="023C0E7F" w14:textId="5A5AEA25" w:rsidR="00FA36AA" w:rsidRDefault="00FA36AA" w:rsidP="00FA36AA">
      <w:pPr>
        <w:ind w:firstLine="0"/>
        <w:rPr>
          <w:rFonts w:ascii="Arial" w:hAnsi="Arial" w:cs="Arial"/>
        </w:rPr>
      </w:pPr>
      <w:r>
        <w:rPr>
          <w:rFonts w:ascii="Arial" w:hAnsi="Arial" w:cs="Arial"/>
        </w:rPr>
        <w:t xml:space="preserve">2.2 </w:t>
      </w:r>
      <w:r w:rsidRPr="00FC46CA">
        <w:rPr>
          <w:rFonts w:ascii="Arial" w:hAnsi="Arial" w:cs="Arial"/>
        </w:rPr>
        <w:t>A RESPONSABILIDADE PENAL DECORRENTE DO ERRO MÉDICO</w:t>
      </w:r>
      <w:r w:rsidR="00EA5319" w:rsidRPr="00FB64F5">
        <w:rPr>
          <w:rFonts w:ascii="Arial" w:hAnsi="Arial" w:cs="Arial"/>
          <w:u w:val="dash"/>
        </w:rPr>
        <w:tab/>
      </w:r>
      <w:r w:rsidR="009C0AD0">
        <w:rPr>
          <w:rFonts w:ascii="Arial" w:hAnsi="Arial" w:cs="Arial"/>
        </w:rPr>
        <w:t>18</w:t>
      </w:r>
    </w:p>
    <w:p w14:paraId="5504DCA0" w14:textId="54B0E6C1" w:rsidR="00FA36AA" w:rsidRPr="00EA5319" w:rsidRDefault="00FA36AA" w:rsidP="00FA36AA">
      <w:pPr>
        <w:ind w:firstLine="0"/>
        <w:rPr>
          <w:rFonts w:ascii="Arial" w:hAnsi="Arial" w:cs="Arial"/>
          <w:bCs/>
        </w:rPr>
      </w:pPr>
      <w:r w:rsidRPr="00EA5319">
        <w:rPr>
          <w:rFonts w:ascii="Arial" w:hAnsi="Arial" w:cs="Arial"/>
          <w:bCs/>
        </w:rPr>
        <w:t xml:space="preserve">3 O ELEMENTO SUBJETIVO DA CONDUTA PUNÍVEL (DOLO E </w:t>
      </w:r>
      <w:r w:rsidR="00BF05A0" w:rsidRPr="00EA5319">
        <w:rPr>
          <w:rFonts w:ascii="Arial" w:hAnsi="Arial" w:cs="Arial"/>
          <w:bCs/>
        </w:rPr>
        <w:t>CULPA</w:t>
      </w:r>
      <w:r w:rsidR="00BF05A0" w:rsidRPr="00FB64F5">
        <w:rPr>
          <w:rFonts w:ascii="Arial" w:hAnsi="Arial" w:cs="Arial"/>
          <w:bCs/>
          <w:u w:val="dash"/>
        </w:rPr>
        <w:t xml:space="preserve">) </w:t>
      </w:r>
      <w:r w:rsidR="00EA5319" w:rsidRPr="00FB64F5">
        <w:rPr>
          <w:rFonts w:ascii="Arial" w:hAnsi="Arial" w:cs="Arial"/>
          <w:bCs/>
          <w:u w:val="dash"/>
        </w:rPr>
        <w:tab/>
      </w:r>
      <w:r w:rsidR="00BF05A0" w:rsidRPr="00EA5319">
        <w:rPr>
          <w:rFonts w:ascii="Arial" w:hAnsi="Arial" w:cs="Arial"/>
          <w:bCs/>
        </w:rPr>
        <w:t>19</w:t>
      </w:r>
    </w:p>
    <w:p w14:paraId="3690D2B3" w14:textId="6153F208" w:rsidR="00FA36AA" w:rsidRPr="00FC46CA" w:rsidRDefault="00FA36AA" w:rsidP="00FA36AA">
      <w:pPr>
        <w:ind w:firstLine="0"/>
        <w:rPr>
          <w:rFonts w:ascii="Arial" w:hAnsi="Arial" w:cs="Arial"/>
          <w:bCs/>
        </w:rPr>
      </w:pPr>
      <w:r w:rsidRPr="00FC46CA">
        <w:rPr>
          <w:rFonts w:ascii="Arial" w:hAnsi="Arial" w:cs="Arial"/>
          <w:bCs/>
        </w:rPr>
        <w:t>3.1 O NEXO CAUSAL E OS PRESSUPOSTOS DA ATIVIDADE MÉDICA</w:t>
      </w:r>
      <w:r w:rsidR="00EA5319" w:rsidRPr="00FB64F5">
        <w:rPr>
          <w:rFonts w:ascii="Arial" w:hAnsi="Arial" w:cs="Arial"/>
          <w:bCs/>
          <w:u w:val="dash"/>
        </w:rPr>
        <w:tab/>
      </w:r>
      <w:r w:rsidR="00BF05A0">
        <w:rPr>
          <w:rFonts w:ascii="Arial" w:hAnsi="Arial" w:cs="Arial"/>
          <w:bCs/>
        </w:rPr>
        <w:t>20</w:t>
      </w:r>
    </w:p>
    <w:p w14:paraId="11CB64C4" w14:textId="7B5EE3DC" w:rsidR="00FA36AA" w:rsidRDefault="00FA36AA" w:rsidP="00FA36AA">
      <w:pPr>
        <w:ind w:firstLine="0"/>
        <w:rPr>
          <w:rFonts w:ascii="Arial" w:hAnsi="Arial" w:cs="Arial"/>
          <w:bCs/>
        </w:rPr>
      </w:pPr>
      <w:r w:rsidRPr="00FC46CA">
        <w:rPr>
          <w:rFonts w:ascii="Arial" w:hAnsi="Arial" w:cs="Arial"/>
          <w:bCs/>
        </w:rPr>
        <w:t xml:space="preserve">3.2 </w:t>
      </w:r>
      <w:r w:rsidR="00BF05A0" w:rsidRPr="00BF05A0">
        <w:rPr>
          <w:rFonts w:ascii="Arial" w:hAnsi="Arial" w:cs="Arial"/>
          <w:bCs/>
        </w:rPr>
        <w:t>AS CONSEQUÊNCIAS DA APLICAÇÃO DA IMPUTAÇÃO OBJETIVA</w:t>
      </w:r>
      <w:r w:rsidR="00EA5319" w:rsidRPr="00FB64F5">
        <w:rPr>
          <w:rFonts w:ascii="Arial" w:hAnsi="Arial" w:cs="Arial"/>
          <w:bCs/>
          <w:u w:val="dash"/>
        </w:rPr>
        <w:tab/>
      </w:r>
      <w:r w:rsidR="00BF05A0">
        <w:rPr>
          <w:rFonts w:ascii="Arial" w:hAnsi="Arial" w:cs="Arial"/>
          <w:bCs/>
        </w:rPr>
        <w:t>21</w:t>
      </w:r>
    </w:p>
    <w:p w14:paraId="4BB381C5" w14:textId="5A47E352" w:rsidR="00FA36AA" w:rsidRPr="00EA5319" w:rsidRDefault="00FA36AA" w:rsidP="00FA36AA">
      <w:pPr>
        <w:ind w:firstLine="0"/>
        <w:rPr>
          <w:rFonts w:ascii="Arial" w:hAnsi="Arial" w:cs="Arial"/>
          <w:bCs/>
        </w:rPr>
      </w:pPr>
      <w:r w:rsidRPr="00EA5319">
        <w:rPr>
          <w:rFonts w:ascii="Arial" w:hAnsi="Arial" w:cs="Arial"/>
          <w:bCs/>
        </w:rPr>
        <w:t>CONCLUSÃO</w:t>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7E344F" w:rsidRPr="00EA5319">
        <w:rPr>
          <w:rFonts w:ascii="Arial" w:hAnsi="Arial" w:cs="Arial"/>
          <w:bCs/>
        </w:rPr>
        <w:t>23</w:t>
      </w:r>
    </w:p>
    <w:p w14:paraId="408642B3" w14:textId="39EE2FB3" w:rsidR="00FA36AA" w:rsidRPr="00EA5319" w:rsidRDefault="00FA36AA" w:rsidP="00FA36AA">
      <w:pPr>
        <w:ind w:firstLine="0"/>
        <w:rPr>
          <w:rFonts w:ascii="Arial" w:hAnsi="Arial" w:cs="Arial"/>
          <w:bCs/>
        </w:rPr>
      </w:pPr>
      <w:r w:rsidRPr="00EA5319">
        <w:rPr>
          <w:rFonts w:ascii="Arial" w:hAnsi="Arial" w:cs="Arial"/>
          <w:bCs/>
        </w:rPr>
        <w:t>REFERÊNCIAS</w:t>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EA5319" w:rsidRPr="00FB64F5">
        <w:rPr>
          <w:rFonts w:ascii="Arial" w:hAnsi="Arial" w:cs="Arial"/>
          <w:bCs/>
          <w:u w:val="dash"/>
        </w:rPr>
        <w:tab/>
      </w:r>
      <w:r w:rsidR="007E344F" w:rsidRPr="00EA5319">
        <w:rPr>
          <w:rFonts w:ascii="Arial" w:hAnsi="Arial" w:cs="Arial"/>
          <w:bCs/>
        </w:rPr>
        <w:t>24</w:t>
      </w:r>
    </w:p>
    <w:p w14:paraId="2EE3335F" w14:textId="7944B84D" w:rsidR="00266DE3" w:rsidRDefault="00266DE3" w:rsidP="00DB2FF0">
      <w:pPr>
        <w:spacing w:after="160" w:line="259" w:lineRule="auto"/>
        <w:ind w:firstLine="0"/>
        <w:rPr>
          <w:rFonts w:ascii="Arial" w:hAnsi="Arial" w:cs="Arial"/>
        </w:rPr>
      </w:pPr>
    </w:p>
    <w:p w14:paraId="5C5F5297" w14:textId="4FF044FE" w:rsidR="00DB2FF0" w:rsidRDefault="00DB2FF0" w:rsidP="00DB2FF0">
      <w:pPr>
        <w:spacing w:after="160" w:line="259" w:lineRule="auto"/>
        <w:ind w:firstLine="0"/>
        <w:rPr>
          <w:rFonts w:ascii="Arial" w:hAnsi="Arial" w:cs="Arial"/>
        </w:rPr>
      </w:pPr>
    </w:p>
    <w:p w14:paraId="4F93B1D1" w14:textId="70198E31" w:rsidR="00DB2FF0" w:rsidRDefault="00DB2FF0" w:rsidP="00DB2FF0">
      <w:pPr>
        <w:spacing w:after="160" w:line="259" w:lineRule="auto"/>
        <w:ind w:firstLine="0"/>
        <w:rPr>
          <w:rFonts w:ascii="Arial" w:hAnsi="Arial" w:cs="Arial"/>
        </w:rPr>
      </w:pPr>
    </w:p>
    <w:p w14:paraId="1F70E3E4" w14:textId="48E35F7E" w:rsidR="00DB2FF0" w:rsidRDefault="00DB2FF0" w:rsidP="00DB2FF0">
      <w:pPr>
        <w:spacing w:after="160" w:line="259" w:lineRule="auto"/>
        <w:ind w:firstLine="0"/>
        <w:rPr>
          <w:rFonts w:ascii="Arial" w:hAnsi="Arial" w:cs="Arial"/>
        </w:rPr>
      </w:pPr>
    </w:p>
    <w:p w14:paraId="55D3516B" w14:textId="26E75E40" w:rsidR="00DB2FF0" w:rsidRDefault="00DB2FF0" w:rsidP="00DB2FF0">
      <w:pPr>
        <w:spacing w:after="160" w:line="259" w:lineRule="auto"/>
        <w:ind w:firstLine="0"/>
        <w:rPr>
          <w:rFonts w:ascii="Arial" w:hAnsi="Arial" w:cs="Arial"/>
        </w:rPr>
      </w:pPr>
    </w:p>
    <w:p w14:paraId="151771B4" w14:textId="3F71BF90" w:rsidR="00DB2FF0" w:rsidRDefault="00DB2FF0" w:rsidP="00DB2FF0">
      <w:pPr>
        <w:spacing w:after="160" w:line="259" w:lineRule="auto"/>
        <w:ind w:firstLine="0"/>
        <w:rPr>
          <w:rFonts w:ascii="Arial" w:hAnsi="Arial" w:cs="Arial"/>
        </w:rPr>
      </w:pPr>
    </w:p>
    <w:p w14:paraId="09CEC17F" w14:textId="5BE1D1DE" w:rsidR="00DB2FF0" w:rsidRDefault="00DB2FF0" w:rsidP="00DB2FF0">
      <w:pPr>
        <w:spacing w:after="160" w:line="259" w:lineRule="auto"/>
        <w:ind w:firstLine="0"/>
        <w:rPr>
          <w:rFonts w:ascii="Arial" w:hAnsi="Arial" w:cs="Arial"/>
        </w:rPr>
      </w:pPr>
    </w:p>
    <w:p w14:paraId="013D1C5A" w14:textId="20754EFC" w:rsidR="00DB2FF0" w:rsidRDefault="00DB2FF0" w:rsidP="00DB2FF0">
      <w:pPr>
        <w:spacing w:after="160" w:line="259" w:lineRule="auto"/>
        <w:ind w:firstLine="0"/>
        <w:rPr>
          <w:rFonts w:ascii="Arial" w:hAnsi="Arial" w:cs="Arial"/>
        </w:rPr>
      </w:pPr>
    </w:p>
    <w:p w14:paraId="4F63EC6B" w14:textId="4771A62A" w:rsidR="00DB2FF0" w:rsidRDefault="00DB2FF0" w:rsidP="00DB2FF0">
      <w:pPr>
        <w:spacing w:after="160" w:line="259" w:lineRule="auto"/>
        <w:ind w:firstLine="0"/>
        <w:rPr>
          <w:rFonts w:ascii="Arial" w:hAnsi="Arial" w:cs="Arial"/>
        </w:rPr>
      </w:pPr>
    </w:p>
    <w:p w14:paraId="6E0080F5" w14:textId="24601FD5" w:rsidR="00DB2FF0" w:rsidRDefault="00DB2FF0" w:rsidP="00DB2FF0">
      <w:pPr>
        <w:spacing w:after="160" w:line="259" w:lineRule="auto"/>
        <w:ind w:firstLine="0"/>
        <w:rPr>
          <w:rFonts w:ascii="Arial" w:hAnsi="Arial" w:cs="Arial"/>
        </w:rPr>
      </w:pPr>
    </w:p>
    <w:p w14:paraId="16B1E65A" w14:textId="41DED879" w:rsidR="00DB2FF0" w:rsidRDefault="00DB2FF0" w:rsidP="00DB2FF0">
      <w:pPr>
        <w:spacing w:after="160" w:line="259" w:lineRule="auto"/>
        <w:ind w:firstLine="0"/>
        <w:rPr>
          <w:rFonts w:ascii="Arial" w:hAnsi="Arial" w:cs="Arial"/>
        </w:rPr>
      </w:pPr>
    </w:p>
    <w:p w14:paraId="1D236244" w14:textId="717D890A" w:rsidR="00DB2FF0" w:rsidRDefault="00DB2FF0" w:rsidP="00DB2FF0">
      <w:pPr>
        <w:spacing w:after="160" w:line="259" w:lineRule="auto"/>
        <w:ind w:firstLine="0"/>
        <w:rPr>
          <w:rFonts w:ascii="Arial" w:hAnsi="Arial" w:cs="Arial"/>
        </w:rPr>
      </w:pPr>
    </w:p>
    <w:p w14:paraId="77FF49A1" w14:textId="17B88F37" w:rsidR="00DB2FF0" w:rsidRDefault="00DB2FF0" w:rsidP="00DB2FF0">
      <w:pPr>
        <w:spacing w:after="160" w:line="259" w:lineRule="auto"/>
        <w:ind w:firstLine="0"/>
        <w:rPr>
          <w:rFonts w:ascii="Arial" w:hAnsi="Arial" w:cs="Arial"/>
        </w:rPr>
      </w:pPr>
    </w:p>
    <w:p w14:paraId="44CC9B47" w14:textId="600625CE" w:rsidR="00DB2FF0" w:rsidRDefault="00DB2FF0" w:rsidP="00DB2FF0">
      <w:pPr>
        <w:spacing w:after="160" w:line="259" w:lineRule="auto"/>
        <w:ind w:firstLine="0"/>
        <w:rPr>
          <w:rFonts w:ascii="Arial" w:hAnsi="Arial" w:cs="Arial"/>
        </w:rPr>
      </w:pPr>
    </w:p>
    <w:p w14:paraId="66E53669" w14:textId="02654D8A" w:rsidR="00FB64F5" w:rsidRDefault="00FB64F5" w:rsidP="00DB2FF0">
      <w:pPr>
        <w:spacing w:after="160" w:line="259" w:lineRule="auto"/>
        <w:ind w:firstLine="0"/>
        <w:rPr>
          <w:rFonts w:ascii="Arial" w:hAnsi="Arial" w:cs="Arial"/>
        </w:rPr>
      </w:pPr>
    </w:p>
    <w:p w14:paraId="035C501F" w14:textId="077A7675" w:rsidR="00FB64F5" w:rsidRDefault="00FB64F5" w:rsidP="00DB2FF0">
      <w:pPr>
        <w:spacing w:after="160" w:line="259" w:lineRule="auto"/>
        <w:ind w:firstLine="0"/>
        <w:rPr>
          <w:rFonts w:ascii="Arial" w:hAnsi="Arial" w:cs="Arial"/>
        </w:rPr>
      </w:pPr>
    </w:p>
    <w:p w14:paraId="001F0BAA" w14:textId="420F2093" w:rsidR="00FB64F5" w:rsidRDefault="00FB64F5" w:rsidP="00DB2FF0">
      <w:pPr>
        <w:spacing w:after="160" w:line="259" w:lineRule="auto"/>
        <w:ind w:firstLine="0"/>
        <w:rPr>
          <w:rFonts w:ascii="Arial" w:hAnsi="Arial" w:cs="Arial"/>
        </w:rPr>
      </w:pPr>
    </w:p>
    <w:p w14:paraId="59617398" w14:textId="77777777" w:rsidR="00FB64F5" w:rsidRPr="007C5AAB" w:rsidRDefault="00FB64F5" w:rsidP="00DB2FF0">
      <w:pPr>
        <w:spacing w:after="160" w:line="259" w:lineRule="auto"/>
        <w:ind w:firstLine="0"/>
        <w:rPr>
          <w:rFonts w:ascii="Arial" w:hAnsi="Arial" w:cs="Arial"/>
        </w:rPr>
      </w:pPr>
    </w:p>
    <w:p w14:paraId="76BAA635" w14:textId="77777777" w:rsidR="00FA36AA" w:rsidRPr="00342838" w:rsidRDefault="00FA36AA" w:rsidP="00EA5319">
      <w:pPr>
        <w:spacing w:line="480" w:lineRule="auto"/>
        <w:ind w:firstLine="0"/>
        <w:jc w:val="center"/>
        <w:rPr>
          <w:rFonts w:ascii="Arial" w:hAnsi="Arial" w:cs="Arial"/>
        </w:rPr>
      </w:pPr>
      <w:r w:rsidRPr="00342838">
        <w:rPr>
          <w:rFonts w:ascii="Arial" w:hAnsi="Arial" w:cs="Arial"/>
          <w:b/>
        </w:rPr>
        <w:lastRenderedPageBreak/>
        <w:t xml:space="preserve">A RESPONSABILIDADE PENAL DECORRENTE DE ERRO MÉDICO </w:t>
      </w:r>
    </w:p>
    <w:p w14:paraId="0FDB3E6D" w14:textId="77777777" w:rsidR="005D2855" w:rsidRPr="004B7275" w:rsidRDefault="005D2855" w:rsidP="005D2855">
      <w:pPr>
        <w:rPr>
          <w:b/>
          <w:szCs w:val="24"/>
        </w:rPr>
      </w:pPr>
    </w:p>
    <w:p w14:paraId="68F69F8E" w14:textId="77777777" w:rsidR="005D2855" w:rsidRPr="004B7275" w:rsidRDefault="005D2855" w:rsidP="005D2855">
      <w:pPr>
        <w:jc w:val="center"/>
        <w:rPr>
          <w:b/>
          <w:szCs w:val="24"/>
        </w:rPr>
      </w:pPr>
    </w:p>
    <w:p w14:paraId="5854011F" w14:textId="25F82892" w:rsidR="005D2855" w:rsidRDefault="00FA36AA" w:rsidP="005D2855">
      <w:pPr>
        <w:jc w:val="right"/>
        <w:rPr>
          <w:rFonts w:ascii="Arial" w:hAnsi="Arial" w:cs="Arial"/>
          <w:szCs w:val="24"/>
        </w:rPr>
      </w:pPr>
      <w:r>
        <w:rPr>
          <w:rFonts w:ascii="Arial" w:hAnsi="Arial" w:cs="Arial"/>
          <w:szCs w:val="24"/>
        </w:rPr>
        <w:t>Gabriela Magalhães Almeida</w:t>
      </w:r>
      <w:r w:rsidR="00BF0568">
        <w:rPr>
          <w:rStyle w:val="Refdenotaderodap"/>
          <w:rFonts w:ascii="Arial" w:hAnsi="Arial" w:cs="Arial"/>
          <w:szCs w:val="24"/>
        </w:rPr>
        <w:footnoteReference w:id="1"/>
      </w:r>
    </w:p>
    <w:p w14:paraId="72B659E1" w14:textId="02E68349" w:rsidR="00FA36AA" w:rsidRPr="00D3742A" w:rsidRDefault="00FA36AA" w:rsidP="00FA36AA">
      <w:pPr>
        <w:ind w:right="360"/>
        <w:jc w:val="right"/>
        <w:rPr>
          <w:rFonts w:ascii="Arial" w:hAnsi="Arial" w:cs="Arial"/>
          <w:szCs w:val="24"/>
        </w:rPr>
      </w:pPr>
    </w:p>
    <w:p w14:paraId="6B48D763" w14:textId="77777777" w:rsidR="005D2855" w:rsidRPr="004B7275" w:rsidRDefault="005D2855" w:rsidP="00695D4D">
      <w:pPr>
        <w:ind w:firstLine="0"/>
        <w:rPr>
          <w:szCs w:val="24"/>
        </w:rPr>
      </w:pPr>
    </w:p>
    <w:p w14:paraId="647BDD02" w14:textId="00109CE1" w:rsidR="005D2855" w:rsidRPr="001B40A9" w:rsidRDefault="00A53ACC" w:rsidP="005D2855">
      <w:pPr>
        <w:pStyle w:val="Default"/>
        <w:jc w:val="both"/>
        <w:rPr>
          <w:rFonts w:ascii="Arial" w:hAnsi="Arial" w:cs="Arial"/>
          <w:color w:val="auto"/>
        </w:rPr>
      </w:pPr>
      <w:r w:rsidRPr="001B40A9">
        <w:rPr>
          <w:rFonts w:ascii="Arial" w:hAnsi="Arial" w:cs="Arial"/>
          <w:color w:val="auto"/>
        </w:rPr>
        <w:t xml:space="preserve">O presente estudo buscou demonstrar a responsabilidade penal decorrente </w:t>
      </w:r>
      <w:r w:rsidR="0025584E" w:rsidRPr="001B40A9">
        <w:rPr>
          <w:rFonts w:ascii="Arial" w:hAnsi="Arial" w:cs="Arial"/>
          <w:color w:val="auto"/>
        </w:rPr>
        <w:t>do</w:t>
      </w:r>
      <w:r w:rsidRPr="001B40A9">
        <w:rPr>
          <w:rFonts w:ascii="Arial" w:hAnsi="Arial" w:cs="Arial"/>
          <w:color w:val="auto"/>
        </w:rPr>
        <w:t xml:space="preserve"> erro médico</w:t>
      </w:r>
      <w:r w:rsidR="00FD52BA" w:rsidRPr="001B40A9">
        <w:rPr>
          <w:rFonts w:ascii="Arial" w:hAnsi="Arial" w:cs="Arial"/>
          <w:color w:val="auto"/>
        </w:rPr>
        <w:t xml:space="preserve"> </w:t>
      </w:r>
      <w:r w:rsidR="0025584E" w:rsidRPr="001B40A9">
        <w:rPr>
          <w:rFonts w:ascii="Arial" w:hAnsi="Arial" w:cs="Arial"/>
          <w:color w:val="auto"/>
        </w:rPr>
        <w:t>seja ele em</w:t>
      </w:r>
      <w:r w:rsidR="00FD52BA" w:rsidRPr="001B40A9">
        <w:rPr>
          <w:rFonts w:ascii="Arial" w:hAnsi="Arial" w:cs="Arial"/>
          <w:color w:val="auto"/>
        </w:rPr>
        <w:t xml:space="preserve"> sua modalidade culposa </w:t>
      </w:r>
      <w:r w:rsidR="0025584E" w:rsidRPr="001B40A9">
        <w:rPr>
          <w:rFonts w:ascii="Arial" w:hAnsi="Arial" w:cs="Arial"/>
          <w:color w:val="auto"/>
        </w:rPr>
        <w:t>ou</w:t>
      </w:r>
      <w:r w:rsidR="00FD52BA" w:rsidRPr="001B40A9">
        <w:rPr>
          <w:rFonts w:ascii="Arial" w:hAnsi="Arial" w:cs="Arial"/>
          <w:color w:val="auto"/>
        </w:rPr>
        <w:t xml:space="preserve"> dolosa.</w:t>
      </w:r>
      <w:r w:rsidR="00695D4D" w:rsidRPr="001B40A9">
        <w:rPr>
          <w:rFonts w:ascii="Arial" w:hAnsi="Arial" w:cs="Arial"/>
          <w:color w:val="auto"/>
        </w:rPr>
        <w:t xml:space="preserve"> Desse modo, visou-se </w:t>
      </w:r>
      <w:r w:rsidR="0025584E" w:rsidRPr="001B40A9">
        <w:rPr>
          <w:rFonts w:ascii="Arial" w:hAnsi="Arial" w:cs="Arial"/>
          <w:color w:val="auto"/>
        </w:rPr>
        <w:t xml:space="preserve">evidenciar os desafios concernentes a um novo ramo do Direito, denominado como Direito Médico, bem como os avanços e conflitos envolvendo a ética e a Medicina enquanto disciplina que necessita de amparo científico. Nesta toada, objetivou-se explicitar a possibilidade de responsabilização do médico enquanto profissional que tem o importante mister de salvar vidas. Sendo assim, o problema jurídico perpassa pela dificuldade em se avaliar os procedimentos médicos, assim como cotejar as subjetividades de cada caso concreto. </w:t>
      </w:r>
      <w:r w:rsidR="001B40A9" w:rsidRPr="001B40A9">
        <w:rPr>
          <w:rFonts w:ascii="Arial" w:eastAsiaTheme="minorEastAsia" w:hAnsi="Arial" w:cs="Arial"/>
        </w:rPr>
        <w:t xml:space="preserve">Tendo em vista os estudos coligidos, este trabalho </w:t>
      </w:r>
      <w:r w:rsidR="001B40A9">
        <w:rPr>
          <w:rFonts w:ascii="Arial" w:eastAsiaTheme="minorEastAsia" w:hAnsi="Arial" w:cs="Arial"/>
        </w:rPr>
        <w:t>foi desenvolvido</w:t>
      </w:r>
      <w:r w:rsidR="001B40A9" w:rsidRPr="001B40A9">
        <w:rPr>
          <w:rFonts w:ascii="Arial" w:eastAsiaTheme="minorEastAsia" w:hAnsi="Arial" w:cs="Arial"/>
        </w:rPr>
        <w:t xml:space="preserve"> sob a ótica da metodologia bibliográfica e histórica</w:t>
      </w:r>
      <w:r w:rsidR="001B40A9">
        <w:rPr>
          <w:rFonts w:ascii="Arial" w:eastAsiaTheme="minorEastAsia" w:hAnsi="Arial" w:cs="Arial"/>
        </w:rPr>
        <w:t>.</w:t>
      </w:r>
      <w:r w:rsidR="001B40A9" w:rsidRPr="001B40A9">
        <w:rPr>
          <w:rFonts w:ascii="Arial" w:hAnsi="Arial" w:cs="Arial"/>
        </w:rPr>
        <w:t xml:space="preserve"> Ao desenvolver o tema a respeito da responsabilidade médica em um escopo que envolva a seara penal é possível alcançar algumas hipóteses que possam dirimir os litígios na relação médico-paciente. Dessa forma, parte da solução passa pela cientificação dos procedimentos adotados, sendo o direito à informação imprescindível para que se propicie maior compreensão a respeito do estado clínico do paciente. Dessa maneira, disciplinas como a Bioética e o Biodireito encampam novas práticas que possibilitam o desenvolvimento profissional das relações médicas assim como os seus respectivos procedimentos</w:t>
      </w:r>
      <w:r w:rsidR="001B40A9">
        <w:rPr>
          <w:rFonts w:ascii="Arial" w:hAnsi="Arial" w:cs="Arial"/>
        </w:rPr>
        <w:t>.</w:t>
      </w:r>
    </w:p>
    <w:p w14:paraId="7EDA933A" w14:textId="5E30F5D1" w:rsidR="005D2855" w:rsidRDefault="005D2855" w:rsidP="005D2855">
      <w:pPr>
        <w:pStyle w:val="Default"/>
        <w:jc w:val="both"/>
        <w:rPr>
          <w:color w:val="auto"/>
        </w:rPr>
      </w:pPr>
    </w:p>
    <w:p w14:paraId="4BB176C7" w14:textId="46E06D55" w:rsidR="00F52E18" w:rsidRDefault="005D2855" w:rsidP="00141926">
      <w:pPr>
        <w:pStyle w:val="Default"/>
        <w:tabs>
          <w:tab w:val="left" w:pos="8385"/>
        </w:tabs>
        <w:jc w:val="both"/>
        <w:outlineLvl w:val="0"/>
        <w:rPr>
          <w:rFonts w:ascii="Arial" w:hAnsi="Arial" w:cs="Arial"/>
          <w:color w:val="auto"/>
          <w:lang w:val="en-US"/>
        </w:rPr>
      </w:pPr>
      <w:r w:rsidRPr="00D3742A">
        <w:rPr>
          <w:rFonts w:ascii="Arial" w:hAnsi="Arial" w:cs="Arial"/>
          <w:b/>
          <w:color w:val="auto"/>
        </w:rPr>
        <w:t>Palavras-chave</w:t>
      </w:r>
      <w:r w:rsidRPr="00D3742A">
        <w:rPr>
          <w:rFonts w:ascii="Arial" w:hAnsi="Arial" w:cs="Arial"/>
          <w:color w:val="auto"/>
        </w:rPr>
        <w:t xml:space="preserve">: </w:t>
      </w:r>
      <w:r w:rsidR="00695D4D">
        <w:rPr>
          <w:rFonts w:ascii="Arial" w:hAnsi="Arial" w:cs="Arial"/>
          <w:color w:val="auto"/>
        </w:rPr>
        <w:t xml:space="preserve">Direito Penal. </w:t>
      </w:r>
      <w:r w:rsidR="00E14805">
        <w:rPr>
          <w:rFonts w:ascii="Arial" w:hAnsi="Arial" w:cs="Arial"/>
          <w:color w:val="auto"/>
        </w:rPr>
        <w:t>Responsabilidade Pena</w:t>
      </w:r>
      <w:r w:rsidR="00C51DB7">
        <w:rPr>
          <w:rFonts w:ascii="Arial" w:hAnsi="Arial" w:cs="Arial"/>
          <w:color w:val="auto"/>
        </w:rPr>
        <w:t>l</w:t>
      </w:r>
      <w:r w:rsidR="00E14805">
        <w:rPr>
          <w:rFonts w:ascii="Arial" w:hAnsi="Arial" w:cs="Arial"/>
          <w:color w:val="auto"/>
        </w:rPr>
        <w:t xml:space="preserve">. </w:t>
      </w:r>
      <w:r w:rsidR="00E14805" w:rsidRPr="00D5746F">
        <w:rPr>
          <w:rFonts w:ascii="Arial" w:hAnsi="Arial" w:cs="Arial"/>
          <w:color w:val="auto"/>
          <w:lang w:val="en-US"/>
        </w:rPr>
        <w:t>Ética.</w:t>
      </w:r>
      <w:r w:rsidR="00F52E18">
        <w:rPr>
          <w:rFonts w:ascii="Arial" w:hAnsi="Arial" w:cs="Arial"/>
          <w:color w:val="auto"/>
          <w:lang w:val="en-US"/>
        </w:rPr>
        <w:t xml:space="preserve"> </w:t>
      </w:r>
      <w:proofErr w:type="spellStart"/>
      <w:r w:rsidR="00F52E18">
        <w:rPr>
          <w:rFonts w:ascii="Arial" w:hAnsi="Arial" w:cs="Arial"/>
          <w:color w:val="auto"/>
          <w:lang w:val="en-US"/>
        </w:rPr>
        <w:t>Conduta</w:t>
      </w:r>
      <w:proofErr w:type="spellEnd"/>
    </w:p>
    <w:p w14:paraId="4EAD2812" w14:textId="2ACF30B2" w:rsidR="00F52E18" w:rsidRDefault="00F52E18" w:rsidP="00141926">
      <w:pPr>
        <w:pStyle w:val="Default"/>
        <w:tabs>
          <w:tab w:val="left" w:pos="8385"/>
        </w:tabs>
        <w:jc w:val="both"/>
        <w:outlineLvl w:val="0"/>
        <w:rPr>
          <w:rFonts w:ascii="Arial" w:hAnsi="Arial" w:cs="Arial"/>
          <w:color w:val="auto"/>
          <w:lang w:val="en-US"/>
        </w:rPr>
      </w:pPr>
    </w:p>
    <w:p w14:paraId="698BD5D5" w14:textId="34973CEC" w:rsidR="00F52E18" w:rsidRDefault="00F52E18" w:rsidP="00141926">
      <w:pPr>
        <w:pStyle w:val="Default"/>
        <w:tabs>
          <w:tab w:val="left" w:pos="8385"/>
        </w:tabs>
        <w:jc w:val="both"/>
        <w:outlineLvl w:val="0"/>
        <w:rPr>
          <w:rFonts w:ascii="Arial" w:hAnsi="Arial" w:cs="Arial"/>
          <w:color w:val="auto"/>
          <w:lang w:val="en-US"/>
        </w:rPr>
      </w:pPr>
    </w:p>
    <w:p w14:paraId="2908FCD5" w14:textId="58D83BB6" w:rsidR="00F52E18" w:rsidRDefault="00F52E18" w:rsidP="00141926">
      <w:pPr>
        <w:pStyle w:val="Default"/>
        <w:tabs>
          <w:tab w:val="left" w:pos="8385"/>
        </w:tabs>
        <w:jc w:val="both"/>
        <w:outlineLvl w:val="0"/>
        <w:rPr>
          <w:rFonts w:ascii="Arial" w:hAnsi="Arial" w:cs="Arial"/>
          <w:color w:val="auto"/>
          <w:lang w:val="en-US"/>
        </w:rPr>
      </w:pPr>
    </w:p>
    <w:p w14:paraId="7A77A821" w14:textId="5B79F339" w:rsidR="00F52E18" w:rsidRDefault="00F52E18" w:rsidP="00141926">
      <w:pPr>
        <w:pStyle w:val="Default"/>
        <w:tabs>
          <w:tab w:val="left" w:pos="8385"/>
        </w:tabs>
        <w:jc w:val="both"/>
        <w:outlineLvl w:val="0"/>
        <w:rPr>
          <w:rFonts w:ascii="Arial" w:hAnsi="Arial" w:cs="Arial"/>
          <w:color w:val="auto"/>
          <w:lang w:val="en-US"/>
        </w:rPr>
      </w:pPr>
    </w:p>
    <w:p w14:paraId="7074A7A6" w14:textId="46507242" w:rsidR="00F52E18" w:rsidRDefault="00F52E18" w:rsidP="00141926">
      <w:pPr>
        <w:pStyle w:val="Default"/>
        <w:tabs>
          <w:tab w:val="left" w:pos="8385"/>
        </w:tabs>
        <w:jc w:val="both"/>
        <w:outlineLvl w:val="0"/>
        <w:rPr>
          <w:rFonts w:ascii="Arial" w:hAnsi="Arial" w:cs="Arial"/>
          <w:color w:val="auto"/>
          <w:lang w:val="en-US"/>
        </w:rPr>
      </w:pPr>
    </w:p>
    <w:p w14:paraId="173C17A2" w14:textId="77636A87" w:rsidR="00F52E18" w:rsidRDefault="00F52E18" w:rsidP="00141926">
      <w:pPr>
        <w:pStyle w:val="Default"/>
        <w:tabs>
          <w:tab w:val="left" w:pos="8385"/>
        </w:tabs>
        <w:jc w:val="both"/>
        <w:outlineLvl w:val="0"/>
        <w:rPr>
          <w:rFonts w:ascii="Arial" w:hAnsi="Arial" w:cs="Arial"/>
          <w:color w:val="auto"/>
          <w:lang w:val="en-US"/>
        </w:rPr>
      </w:pPr>
    </w:p>
    <w:p w14:paraId="3BFAC497" w14:textId="1E549EF6" w:rsidR="00F52E18" w:rsidRDefault="00F52E18" w:rsidP="00141926">
      <w:pPr>
        <w:pStyle w:val="Default"/>
        <w:tabs>
          <w:tab w:val="left" w:pos="8385"/>
        </w:tabs>
        <w:jc w:val="both"/>
        <w:outlineLvl w:val="0"/>
        <w:rPr>
          <w:rFonts w:ascii="Arial" w:hAnsi="Arial" w:cs="Arial"/>
          <w:color w:val="auto"/>
          <w:lang w:val="en-US"/>
        </w:rPr>
      </w:pPr>
    </w:p>
    <w:p w14:paraId="2F630F7F" w14:textId="06564399" w:rsidR="00F52E18" w:rsidRDefault="00F52E18" w:rsidP="00141926">
      <w:pPr>
        <w:pStyle w:val="Default"/>
        <w:tabs>
          <w:tab w:val="left" w:pos="8385"/>
        </w:tabs>
        <w:jc w:val="both"/>
        <w:outlineLvl w:val="0"/>
        <w:rPr>
          <w:rFonts w:ascii="Arial" w:hAnsi="Arial" w:cs="Arial"/>
          <w:color w:val="auto"/>
          <w:lang w:val="en-US"/>
        </w:rPr>
      </w:pPr>
    </w:p>
    <w:p w14:paraId="366BEA7F" w14:textId="650FE087" w:rsidR="00F52E18" w:rsidRDefault="00F52E18" w:rsidP="00141926">
      <w:pPr>
        <w:pStyle w:val="Default"/>
        <w:tabs>
          <w:tab w:val="left" w:pos="8385"/>
        </w:tabs>
        <w:jc w:val="both"/>
        <w:outlineLvl w:val="0"/>
        <w:rPr>
          <w:rFonts w:ascii="Arial" w:hAnsi="Arial" w:cs="Arial"/>
          <w:color w:val="auto"/>
          <w:lang w:val="en-US"/>
        </w:rPr>
      </w:pPr>
    </w:p>
    <w:p w14:paraId="2D258571" w14:textId="137D1732" w:rsidR="00F52E18" w:rsidRDefault="00F52E18" w:rsidP="00141926">
      <w:pPr>
        <w:pStyle w:val="Default"/>
        <w:tabs>
          <w:tab w:val="left" w:pos="8385"/>
        </w:tabs>
        <w:jc w:val="both"/>
        <w:outlineLvl w:val="0"/>
        <w:rPr>
          <w:rFonts w:ascii="Arial" w:hAnsi="Arial" w:cs="Arial"/>
          <w:color w:val="auto"/>
          <w:lang w:val="en-US"/>
        </w:rPr>
      </w:pPr>
    </w:p>
    <w:p w14:paraId="40EF9628" w14:textId="426050D3" w:rsidR="00F52E18" w:rsidRDefault="00F52E18" w:rsidP="00141926">
      <w:pPr>
        <w:pStyle w:val="Default"/>
        <w:tabs>
          <w:tab w:val="left" w:pos="8385"/>
        </w:tabs>
        <w:jc w:val="both"/>
        <w:outlineLvl w:val="0"/>
        <w:rPr>
          <w:rFonts w:ascii="Arial" w:hAnsi="Arial" w:cs="Arial"/>
          <w:color w:val="auto"/>
          <w:lang w:val="en-US"/>
        </w:rPr>
      </w:pPr>
    </w:p>
    <w:p w14:paraId="040995C2" w14:textId="7EC2E48D" w:rsidR="00F52E18" w:rsidRDefault="00F52E18" w:rsidP="00141926">
      <w:pPr>
        <w:pStyle w:val="Default"/>
        <w:tabs>
          <w:tab w:val="left" w:pos="8385"/>
        </w:tabs>
        <w:jc w:val="both"/>
        <w:outlineLvl w:val="0"/>
        <w:rPr>
          <w:rFonts w:ascii="Arial" w:hAnsi="Arial" w:cs="Arial"/>
          <w:color w:val="auto"/>
          <w:lang w:val="en-US"/>
        </w:rPr>
      </w:pPr>
    </w:p>
    <w:p w14:paraId="15C6F474" w14:textId="25F7F459" w:rsidR="00F52E18" w:rsidRDefault="00F52E18" w:rsidP="00141926">
      <w:pPr>
        <w:pStyle w:val="Default"/>
        <w:tabs>
          <w:tab w:val="left" w:pos="8385"/>
        </w:tabs>
        <w:jc w:val="both"/>
        <w:outlineLvl w:val="0"/>
        <w:rPr>
          <w:rFonts w:ascii="Arial" w:hAnsi="Arial" w:cs="Arial"/>
          <w:color w:val="auto"/>
          <w:lang w:val="en-US"/>
        </w:rPr>
      </w:pPr>
    </w:p>
    <w:p w14:paraId="3465AE42" w14:textId="7A939F25" w:rsidR="00EA5319" w:rsidRDefault="00EA5319" w:rsidP="00141926">
      <w:pPr>
        <w:pStyle w:val="Default"/>
        <w:tabs>
          <w:tab w:val="left" w:pos="8385"/>
        </w:tabs>
        <w:jc w:val="both"/>
        <w:outlineLvl w:val="0"/>
        <w:rPr>
          <w:rFonts w:ascii="Arial" w:hAnsi="Arial" w:cs="Arial"/>
          <w:color w:val="auto"/>
          <w:lang w:val="en-US"/>
        </w:rPr>
      </w:pPr>
    </w:p>
    <w:p w14:paraId="0C4D4F2C" w14:textId="0CE300DC" w:rsidR="00D83DB3" w:rsidRDefault="00D83DB3" w:rsidP="00141926">
      <w:pPr>
        <w:pStyle w:val="Default"/>
        <w:tabs>
          <w:tab w:val="left" w:pos="8385"/>
        </w:tabs>
        <w:jc w:val="both"/>
        <w:outlineLvl w:val="0"/>
        <w:rPr>
          <w:rFonts w:ascii="Arial" w:hAnsi="Arial" w:cs="Arial"/>
          <w:color w:val="auto"/>
          <w:lang w:val="en-US"/>
        </w:rPr>
      </w:pPr>
    </w:p>
    <w:p w14:paraId="7BA4C266" w14:textId="7AC2B205" w:rsidR="00D83DB3" w:rsidRDefault="00D83DB3" w:rsidP="00141926">
      <w:pPr>
        <w:pStyle w:val="Default"/>
        <w:tabs>
          <w:tab w:val="left" w:pos="8385"/>
        </w:tabs>
        <w:jc w:val="both"/>
        <w:outlineLvl w:val="0"/>
        <w:rPr>
          <w:rFonts w:ascii="Arial" w:hAnsi="Arial" w:cs="Arial"/>
          <w:color w:val="auto"/>
          <w:lang w:val="en-US"/>
        </w:rPr>
      </w:pPr>
    </w:p>
    <w:p w14:paraId="1A346A79" w14:textId="77777777" w:rsidR="00D83DB3" w:rsidRDefault="00D83DB3" w:rsidP="00141926">
      <w:pPr>
        <w:pStyle w:val="Default"/>
        <w:tabs>
          <w:tab w:val="left" w:pos="8385"/>
        </w:tabs>
        <w:jc w:val="both"/>
        <w:outlineLvl w:val="0"/>
        <w:rPr>
          <w:rFonts w:ascii="Arial" w:hAnsi="Arial" w:cs="Arial"/>
          <w:color w:val="auto"/>
          <w:lang w:val="en-US"/>
        </w:rPr>
      </w:pPr>
    </w:p>
    <w:p w14:paraId="7FC0A986" w14:textId="4B52190D" w:rsidR="006576AA" w:rsidRPr="009818D5" w:rsidRDefault="006576AA" w:rsidP="00302A47">
      <w:pPr>
        <w:ind w:firstLine="0"/>
        <w:jc w:val="center"/>
        <w:rPr>
          <w:rFonts w:ascii="Arial" w:hAnsi="Arial" w:cs="Arial"/>
          <w:b/>
          <w:szCs w:val="24"/>
          <w:lang w:val="en-US"/>
        </w:rPr>
      </w:pPr>
      <w:r w:rsidRPr="009818D5">
        <w:rPr>
          <w:rFonts w:ascii="Arial" w:hAnsi="Arial" w:cs="Arial"/>
          <w:b/>
          <w:szCs w:val="24"/>
          <w:lang w:val="en-US"/>
        </w:rPr>
        <w:lastRenderedPageBreak/>
        <w:t>CRIMINAL LIABILITY ARISING FROM MEDICAL ERROR</w:t>
      </w:r>
    </w:p>
    <w:p w14:paraId="69CC2183" w14:textId="77777777" w:rsidR="006576AA" w:rsidRPr="009818D5" w:rsidRDefault="006576AA" w:rsidP="00396F3E">
      <w:pPr>
        <w:ind w:firstLine="0"/>
        <w:rPr>
          <w:rFonts w:ascii="Arial" w:hAnsi="Arial" w:cs="Arial"/>
          <w:b/>
          <w:szCs w:val="24"/>
          <w:lang w:val="en-US"/>
        </w:rPr>
      </w:pPr>
    </w:p>
    <w:p w14:paraId="572E9400" w14:textId="77777777" w:rsidR="006576AA" w:rsidRPr="009818D5" w:rsidRDefault="006576AA" w:rsidP="00BD3638">
      <w:pPr>
        <w:ind w:firstLine="0"/>
        <w:jc w:val="center"/>
        <w:rPr>
          <w:rFonts w:ascii="Arial" w:hAnsi="Arial" w:cs="Arial"/>
          <w:b/>
          <w:szCs w:val="24"/>
          <w:lang w:val="en-US"/>
        </w:rPr>
      </w:pPr>
      <w:r w:rsidRPr="009818D5">
        <w:rPr>
          <w:rFonts w:ascii="Arial" w:hAnsi="Arial" w:cs="Arial"/>
          <w:b/>
          <w:szCs w:val="24"/>
          <w:lang w:val="en-US"/>
        </w:rPr>
        <w:t>ABSTRACT</w:t>
      </w:r>
    </w:p>
    <w:p w14:paraId="152BD048" w14:textId="566A8AED" w:rsidR="006576AA" w:rsidRPr="00C13609" w:rsidRDefault="009818D5" w:rsidP="009818D5">
      <w:pPr>
        <w:pStyle w:val="Default"/>
        <w:jc w:val="both"/>
        <w:rPr>
          <w:rFonts w:ascii="Arial" w:hAnsi="Arial" w:cs="Arial"/>
          <w:i/>
          <w:iCs/>
          <w:color w:val="auto"/>
          <w:lang w:val="en-US"/>
        </w:rPr>
      </w:pPr>
      <w:r w:rsidRPr="00C13609">
        <w:rPr>
          <w:rFonts w:ascii="Arial" w:hAnsi="Arial" w:cs="Arial"/>
          <w:i/>
          <w:iCs/>
          <w:color w:val="auto"/>
          <w:lang w:val="en-US"/>
        </w:rPr>
        <w:t xml:space="preserve">The present study sought to demonstrate the criminal liability arising from medical error, whether in its negligent or intentional modality. Thus, the aim was to highlight the challenges concerning a new branch of Law, called Medical Law, as well as the advances and conflicts involving ethics and Medicine as a discipline that needs scientific support. In this vein, the objective was to clarify the possibility of holding the physician responsible as a professional who has the important task of saving lives. Thus, the legal problem permeates the difficulty in evaluating medical procedures, as well as comparing the subjectivities of each concrete case. In view of the collected studies, this work was developed from the perspective of bibliographic and historical methodology. By developing the theme about medical responsibility in a scope that involves the criminal area, it is possible to reach some hypotheses that can settle disputes in the doctor-patient relationship. Thus, part of the solution involves making the adopted procedures aware, with the right to information being essential to provide greater understanding of the patient's clinical status. Thus, disciplines such as Bioethics and </w:t>
      </w:r>
      <w:proofErr w:type="spellStart"/>
      <w:r w:rsidRPr="00C13609">
        <w:rPr>
          <w:rFonts w:ascii="Arial" w:hAnsi="Arial" w:cs="Arial"/>
          <w:i/>
          <w:iCs/>
          <w:color w:val="auto"/>
          <w:lang w:val="en-US"/>
        </w:rPr>
        <w:t>Biolaw</w:t>
      </w:r>
      <w:proofErr w:type="spellEnd"/>
      <w:r w:rsidRPr="00C13609">
        <w:rPr>
          <w:rFonts w:ascii="Arial" w:hAnsi="Arial" w:cs="Arial"/>
          <w:i/>
          <w:iCs/>
          <w:color w:val="auto"/>
          <w:lang w:val="en-US"/>
        </w:rPr>
        <w:t xml:space="preserve"> embrace new practices that enable the professional development of medical relations as well as their respective procedures.</w:t>
      </w:r>
    </w:p>
    <w:p w14:paraId="50607E5D" w14:textId="77777777" w:rsidR="009818D5" w:rsidRPr="00C13609" w:rsidRDefault="009818D5" w:rsidP="009818D5">
      <w:pPr>
        <w:pStyle w:val="Default"/>
        <w:jc w:val="both"/>
        <w:rPr>
          <w:rFonts w:ascii="Arial" w:hAnsi="Arial" w:cs="Arial"/>
          <w:i/>
          <w:iCs/>
          <w:color w:val="auto"/>
          <w:lang w:val="en-US"/>
        </w:rPr>
      </w:pPr>
    </w:p>
    <w:p w14:paraId="4CE2256C" w14:textId="4395FE63" w:rsidR="006576AA" w:rsidRPr="00C13609" w:rsidRDefault="006576AA" w:rsidP="00187C50">
      <w:pPr>
        <w:spacing w:line="240" w:lineRule="auto"/>
        <w:ind w:firstLine="0"/>
        <w:rPr>
          <w:rFonts w:ascii="Arial" w:hAnsi="Arial" w:cs="Arial"/>
          <w:b/>
          <w:i/>
          <w:iCs/>
          <w:szCs w:val="24"/>
        </w:rPr>
      </w:pPr>
      <w:r w:rsidRPr="00A77821">
        <w:rPr>
          <w:rFonts w:ascii="Arial" w:hAnsi="Arial" w:cs="Arial"/>
          <w:b/>
          <w:i/>
          <w:iCs/>
          <w:szCs w:val="24"/>
          <w:lang w:val="en-US"/>
        </w:rPr>
        <w:t>Keywords:</w:t>
      </w:r>
      <w:r w:rsidR="009818D5" w:rsidRPr="00A77821">
        <w:rPr>
          <w:rFonts w:ascii="Arial" w:hAnsi="Arial" w:cs="Arial"/>
          <w:i/>
          <w:iCs/>
          <w:lang w:val="en-US"/>
        </w:rPr>
        <w:t xml:space="preserve"> </w:t>
      </w:r>
      <w:r w:rsidR="009818D5" w:rsidRPr="00A77821">
        <w:rPr>
          <w:rFonts w:ascii="Arial" w:hAnsi="Arial" w:cs="Arial"/>
          <w:bCs/>
          <w:i/>
          <w:iCs/>
          <w:szCs w:val="24"/>
          <w:lang w:val="en-US"/>
        </w:rPr>
        <w:t xml:space="preserve">Criminal Law. Criminal Liability. </w:t>
      </w:r>
      <w:proofErr w:type="spellStart"/>
      <w:r w:rsidR="009818D5" w:rsidRPr="00C13609">
        <w:rPr>
          <w:rFonts w:ascii="Arial" w:hAnsi="Arial" w:cs="Arial"/>
          <w:bCs/>
          <w:i/>
          <w:iCs/>
          <w:szCs w:val="24"/>
        </w:rPr>
        <w:t>Ethic</w:t>
      </w:r>
      <w:proofErr w:type="spellEnd"/>
      <w:r w:rsidR="009818D5" w:rsidRPr="00C13609">
        <w:rPr>
          <w:rFonts w:ascii="Arial" w:hAnsi="Arial" w:cs="Arial"/>
          <w:bCs/>
          <w:i/>
          <w:iCs/>
          <w:szCs w:val="24"/>
        </w:rPr>
        <w:t xml:space="preserve">. </w:t>
      </w:r>
      <w:proofErr w:type="spellStart"/>
      <w:r w:rsidR="009818D5" w:rsidRPr="00C13609">
        <w:rPr>
          <w:rFonts w:ascii="Arial" w:hAnsi="Arial" w:cs="Arial"/>
          <w:bCs/>
          <w:i/>
          <w:iCs/>
          <w:szCs w:val="24"/>
        </w:rPr>
        <w:t>Conduct</w:t>
      </w:r>
      <w:proofErr w:type="spellEnd"/>
      <w:r w:rsidR="009818D5" w:rsidRPr="00C13609">
        <w:rPr>
          <w:rFonts w:ascii="Arial" w:hAnsi="Arial" w:cs="Arial"/>
          <w:bCs/>
          <w:i/>
          <w:iCs/>
          <w:szCs w:val="24"/>
        </w:rPr>
        <w:t>.</w:t>
      </w:r>
    </w:p>
    <w:p w14:paraId="51904DF9" w14:textId="77777777" w:rsidR="00F52E18" w:rsidRPr="00F52E18" w:rsidRDefault="00F52E18" w:rsidP="00F52E18">
      <w:pPr>
        <w:ind w:firstLine="0"/>
        <w:rPr>
          <w:rFonts w:ascii="Arial" w:hAnsi="Arial" w:cs="Arial"/>
          <w:bCs/>
        </w:rPr>
      </w:pPr>
    </w:p>
    <w:p w14:paraId="78564260" w14:textId="77777777" w:rsidR="00F52E18" w:rsidRPr="00F52E18" w:rsidRDefault="00F52E18" w:rsidP="00F52E18">
      <w:pPr>
        <w:ind w:firstLine="0"/>
        <w:rPr>
          <w:rFonts w:ascii="Arial" w:hAnsi="Arial" w:cs="Arial"/>
          <w:bCs/>
        </w:rPr>
      </w:pPr>
    </w:p>
    <w:p w14:paraId="6E36CDDA" w14:textId="77777777" w:rsidR="00F52E18" w:rsidRPr="00F52E18" w:rsidRDefault="00F52E18" w:rsidP="00F52E18">
      <w:pPr>
        <w:ind w:firstLine="0"/>
        <w:rPr>
          <w:rFonts w:ascii="Arial" w:hAnsi="Arial" w:cs="Arial"/>
          <w:bCs/>
        </w:rPr>
      </w:pPr>
    </w:p>
    <w:p w14:paraId="33DF89F1" w14:textId="72DA309F" w:rsidR="00F52E18" w:rsidRDefault="00F52E18" w:rsidP="00F52E18">
      <w:pPr>
        <w:ind w:firstLine="0"/>
        <w:rPr>
          <w:rFonts w:ascii="Arial" w:hAnsi="Arial" w:cs="Arial"/>
          <w:bCs/>
        </w:rPr>
      </w:pPr>
    </w:p>
    <w:p w14:paraId="37883AF9" w14:textId="004B3C00" w:rsidR="00F52E18" w:rsidRDefault="00F52E18" w:rsidP="00F52E18">
      <w:pPr>
        <w:ind w:firstLine="0"/>
        <w:rPr>
          <w:rFonts w:ascii="Arial" w:hAnsi="Arial" w:cs="Arial"/>
          <w:bCs/>
        </w:rPr>
      </w:pPr>
    </w:p>
    <w:p w14:paraId="614981CC" w14:textId="5C0558FC" w:rsidR="00F52E18" w:rsidRDefault="00F52E18" w:rsidP="00F52E18">
      <w:pPr>
        <w:ind w:firstLine="0"/>
        <w:rPr>
          <w:rFonts w:ascii="Arial" w:hAnsi="Arial" w:cs="Arial"/>
          <w:bCs/>
        </w:rPr>
      </w:pPr>
    </w:p>
    <w:p w14:paraId="543396A9" w14:textId="5A27A670" w:rsidR="00F52E18" w:rsidRDefault="00F52E18" w:rsidP="00F52E18">
      <w:pPr>
        <w:ind w:firstLine="0"/>
        <w:rPr>
          <w:rFonts w:ascii="Arial" w:hAnsi="Arial" w:cs="Arial"/>
          <w:bCs/>
        </w:rPr>
      </w:pPr>
    </w:p>
    <w:p w14:paraId="3E28F6BF" w14:textId="448ED1FB" w:rsidR="00F52E18" w:rsidRDefault="00F52E18" w:rsidP="00F52E18">
      <w:pPr>
        <w:ind w:firstLine="0"/>
        <w:rPr>
          <w:rFonts w:ascii="Arial" w:hAnsi="Arial" w:cs="Arial"/>
          <w:bCs/>
        </w:rPr>
      </w:pPr>
    </w:p>
    <w:p w14:paraId="361A66CC" w14:textId="2DE66711" w:rsidR="00F52E18" w:rsidRDefault="00F52E18" w:rsidP="00F52E18">
      <w:pPr>
        <w:ind w:firstLine="0"/>
        <w:rPr>
          <w:rFonts w:ascii="Arial" w:hAnsi="Arial" w:cs="Arial"/>
          <w:bCs/>
        </w:rPr>
      </w:pPr>
    </w:p>
    <w:p w14:paraId="7B0CD189" w14:textId="35CF7738" w:rsidR="00F52E18" w:rsidRDefault="00F52E18" w:rsidP="00F52E18">
      <w:pPr>
        <w:ind w:firstLine="0"/>
        <w:rPr>
          <w:rFonts w:ascii="Arial" w:hAnsi="Arial" w:cs="Arial"/>
          <w:bCs/>
        </w:rPr>
      </w:pPr>
    </w:p>
    <w:p w14:paraId="731D8252" w14:textId="4E1D81F8" w:rsidR="00F52E18" w:rsidRDefault="00F52E18" w:rsidP="00F52E18">
      <w:pPr>
        <w:ind w:firstLine="0"/>
        <w:rPr>
          <w:rFonts w:ascii="Arial" w:hAnsi="Arial" w:cs="Arial"/>
          <w:bCs/>
        </w:rPr>
      </w:pPr>
    </w:p>
    <w:p w14:paraId="5D0FDC70" w14:textId="44888A41" w:rsidR="00F52E18" w:rsidRDefault="00F52E18" w:rsidP="00F52E18">
      <w:pPr>
        <w:ind w:firstLine="0"/>
        <w:rPr>
          <w:rFonts w:ascii="Arial" w:hAnsi="Arial" w:cs="Arial"/>
          <w:bCs/>
        </w:rPr>
      </w:pPr>
    </w:p>
    <w:p w14:paraId="452CCA16" w14:textId="62518C1A" w:rsidR="00F52E18" w:rsidRDefault="00F52E18" w:rsidP="00F52E18">
      <w:pPr>
        <w:ind w:firstLine="0"/>
        <w:rPr>
          <w:rFonts w:ascii="Arial" w:hAnsi="Arial" w:cs="Arial"/>
          <w:bCs/>
        </w:rPr>
      </w:pPr>
    </w:p>
    <w:p w14:paraId="6D78A0AD" w14:textId="47B907E1" w:rsidR="00F52E18" w:rsidRDefault="00F52E18" w:rsidP="00F52E18">
      <w:pPr>
        <w:ind w:firstLine="0"/>
        <w:rPr>
          <w:rFonts w:ascii="Arial" w:hAnsi="Arial" w:cs="Arial"/>
          <w:bCs/>
        </w:rPr>
      </w:pPr>
    </w:p>
    <w:p w14:paraId="20702678" w14:textId="09809A5F" w:rsidR="00F52E18" w:rsidRDefault="00F52E18" w:rsidP="00F52E18">
      <w:pPr>
        <w:ind w:firstLine="0"/>
        <w:rPr>
          <w:rFonts w:ascii="Arial" w:hAnsi="Arial" w:cs="Arial"/>
          <w:bCs/>
        </w:rPr>
      </w:pPr>
    </w:p>
    <w:p w14:paraId="25AEDAA5" w14:textId="4006C542" w:rsidR="00F52E18" w:rsidRDefault="00F52E18" w:rsidP="00F52E18">
      <w:pPr>
        <w:ind w:firstLine="0"/>
        <w:rPr>
          <w:rFonts w:ascii="Arial" w:hAnsi="Arial" w:cs="Arial"/>
          <w:bCs/>
        </w:rPr>
      </w:pPr>
    </w:p>
    <w:p w14:paraId="5ECA3C3B" w14:textId="0F7599AC" w:rsidR="00F52E18" w:rsidRDefault="00F52E18" w:rsidP="00F52E18">
      <w:pPr>
        <w:ind w:firstLine="0"/>
        <w:rPr>
          <w:rFonts w:ascii="Arial" w:hAnsi="Arial" w:cs="Arial"/>
          <w:bCs/>
        </w:rPr>
      </w:pPr>
    </w:p>
    <w:p w14:paraId="2D952717" w14:textId="4E095B65" w:rsidR="00F52E18" w:rsidRDefault="00F52E18" w:rsidP="00F52E18">
      <w:pPr>
        <w:ind w:firstLine="0"/>
        <w:rPr>
          <w:rFonts w:ascii="Arial" w:hAnsi="Arial" w:cs="Arial"/>
          <w:bCs/>
        </w:rPr>
      </w:pPr>
    </w:p>
    <w:p w14:paraId="2E51E3E0" w14:textId="77777777" w:rsidR="00F52E18" w:rsidRDefault="00F52E18" w:rsidP="00F52E18">
      <w:pPr>
        <w:ind w:firstLine="0"/>
        <w:rPr>
          <w:rFonts w:ascii="Arial" w:hAnsi="Arial" w:cs="Arial"/>
          <w:bCs/>
        </w:rPr>
        <w:sectPr w:rsidR="00F52E18" w:rsidSect="00EA5319">
          <w:headerReference w:type="even" r:id="rId12"/>
          <w:headerReference w:type="default" r:id="rId13"/>
          <w:headerReference w:type="first" r:id="rId14"/>
          <w:pgSz w:w="11906" w:h="16838"/>
          <w:pgMar w:top="1701" w:right="1134" w:bottom="1134" w:left="1701" w:header="709" w:footer="709" w:gutter="0"/>
          <w:cols w:space="708"/>
          <w:docGrid w:linePitch="360"/>
        </w:sectPr>
      </w:pPr>
    </w:p>
    <w:p w14:paraId="2E16F173" w14:textId="21BBBCEB" w:rsidR="00266DE3" w:rsidRPr="007C5AAB" w:rsidRDefault="00266DE3" w:rsidP="00F52E18">
      <w:pPr>
        <w:spacing w:before="100" w:beforeAutospacing="1" w:after="100" w:afterAutospacing="1"/>
        <w:ind w:firstLine="0"/>
        <w:jc w:val="center"/>
        <w:rPr>
          <w:rFonts w:ascii="Arial" w:hAnsi="Arial" w:cs="Arial"/>
          <w:b/>
        </w:rPr>
      </w:pPr>
      <w:r w:rsidRPr="007C5AAB">
        <w:rPr>
          <w:rFonts w:ascii="Arial" w:hAnsi="Arial" w:cs="Arial"/>
          <w:b/>
        </w:rPr>
        <w:lastRenderedPageBreak/>
        <w:t>INTRODUÇÃO</w:t>
      </w:r>
    </w:p>
    <w:p w14:paraId="5D348CE9" w14:textId="56EAF51B" w:rsidR="009A3511" w:rsidRPr="00774E1C" w:rsidRDefault="009A3511" w:rsidP="00F52E18">
      <w:pPr>
        <w:spacing w:before="100" w:beforeAutospacing="1" w:after="100" w:afterAutospacing="1"/>
        <w:ind w:firstLine="1134"/>
        <w:rPr>
          <w:rFonts w:ascii="Arial" w:eastAsiaTheme="minorEastAsia" w:hAnsi="Arial" w:cs="Arial"/>
        </w:rPr>
      </w:pPr>
      <w:r w:rsidRPr="00774E1C">
        <w:rPr>
          <w:rFonts w:ascii="Arial" w:eastAsiaTheme="minorEastAsia" w:hAnsi="Arial" w:cs="Arial"/>
        </w:rPr>
        <w:t xml:space="preserve">O presente estudo fora delimitado tendo como escopo a responsabilidade do médico em casos envolvendo </w:t>
      </w:r>
      <w:r>
        <w:rPr>
          <w:rFonts w:ascii="Arial" w:eastAsiaTheme="minorEastAsia" w:hAnsi="Arial" w:cs="Arial"/>
        </w:rPr>
        <w:t xml:space="preserve">a má </w:t>
      </w:r>
      <w:r w:rsidRPr="00774E1C">
        <w:rPr>
          <w:rFonts w:ascii="Arial" w:eastAsiaTheme="minorEastAsia" w:hAnsi="Arial" w:cs="Arial"/>
        </w:rPr>
        <w:t>prestação de serviço</w:t>
      </w:r>
      <w:r>
        <w:rPr>
          <w:rFonts w:ascii="Arial" w:eastAsiaTheme="minorEastAsia" w:hAnsi="Arial" w:cs="Arial"/>
        </w:rPr>
        <w:t>s</w:t>
      </w:r>
      <w:r w:rsidRPr="00774E1C">
        <w:rPr>
          <w:rFonts w:ascii="Arial" w:eastAsiaTheme="minorEastAsia" w:hAnsi="Arial" w:cs="Arial"/>
        </w:rPr>
        <w:t xml:space="preserve"> médicos que </w:t>
      </w:r>
      <w:r>
        <w:rPr>
          <w:rFonts w:ascii="Arial" w:eastAsiaTheme="minorEastAsia" w:hAnsi="Arial" w:cs="Arial"/>
        </w:rPr>
        <w:t>culmin</w:t>
      </w:r>
      <w:r w:rsidR="001D6130">
        <w:rPr>
          <w:rFonts w:ascii="Arial" w:eastAsiaTheme="minorEastAsia" w:hAnsi="Arial" w:cs="Arial"/>
        </w:rPr>
        <w:t>e</w:t>
      </w:r>
      <w:r>
        <w:rPr>
          <w:rFonts w:ascii="Arial" w:eastAsiaTheme="minorEastAsia" w:hAnsi="Arial" w:cs="Arial"/>
        </w:rPr>
        <w:t>m</w:t>
      </w:r>
      <w:r w:rsidRPr="00774E1C">
        <w:rPr>
          <w:rFonts w:ascii="Arial" w:eastAsiaTheme="minorEastAsia" w:hAnsi="Arial" w:cs="Arial"/>
        </w:rPr>
        <w:t xml:space="preserve"> em desfecho desfavorável ao paciente. Dessa forma, o tema ganha relevância por evidenciar a tutela em âmbito penal quando há erro fruto de dolo ou culpa. Assim, embora se demonstre os percalços da medicina até a evolução para o momento hodierno, tendo o profissional, mais precisamente o médico, grande relevo para manutenção ou recuperação da saúde do paciente, há o objetivo de considerar que este mesmo profissional pode incorrer em crime quando comete erro crasso.</w:t>
      </w:r>
    </w:p>
    <w:p w14:paraId="440EA56E" w14:textId="77777777" w:rsidR="009A3511" w:rsidRPr="00774E1C" w:rsidRDefault="009A3511" w:rsidP="00F52E18">
      <w:pPr>
        <w:spacing w:before="100" w:beforeAutospacing="1" w:after="100" w:afterAutospacing="1"/>
        <w:ind w:firstLine="1134"/>
        <w:rPr>
          <w:rFonts w:ascii="Arial" w:eastAsiaTheme="minorEastAsia" w:hAnsi="Arial" w:cs="Arial"/>
        </w:rPr>
      </w:pPr>
      <w:r w:rsidRPr="00774E1C">
        <w:rPr>
          <w:rFonts w:ascii="Arial" w:eastAsiaTheme="minorEastAsia" w:hAnsi="Arial" w:cs="Arial"/>
        </w:rPr>
        <w:t xml:space="preserve">Se em um passado distante curandeiros e matriarcas tinham o condão de praticar a medicina, ainda que de modo rudimentar, contemporaneamente, a prática da medicina requer conhecimento técnico-científico, além de submeter-se ao Código de Ética Médica. </w:t>
      </w:r>
    </w:p>
    <w:p w14:paraId="00ED3E30" w14:textId="639684FA" w:rsidR="009A3511" w:rsidRPr="00774E1C" w:rsidRDefault="009A3511" w:rsidP="00F52E18">
      <w:pPr>
        <w:spacing w:before="100" w:beforeAutospacing="1" w:after="100" w:afterAutospacing="1"/>
        <w:ind w:firstLine="1134"/>
        <w:rPr>
          <w:rFonts w:ascii="Arial" w:eastAsiaTheme="minorEastAsia" w:hAnsi="Arial" w:cs="Arial"/>
        </w:rPr>
      </w:pPr>
      <w:r w:rsidRPr="00774E1C">
        <w:rPr>
          <w:rFonts w:ascii="Arial" w:eastAsiaTheme="minorEastAsia" w:hAnsi="Arial" w:cs="Arial"/>
        </w:rPr>
        <w:t xml:space="preserve">Desse modo, por ter o Estado a incumbência de fomentar e tutelar o direito à vida, recaí sobre a área da saúde uma lupa objetivando a concretização deste direito. Por conseguinte, a responsabilidade médica ganha adornos mais sensíveis, desaguando pertinentemente </w:t>
      </w:r>
      <w:r w:rsidR="002D24CD">
        <w:rPr>
          <w:rFonts w:ascii="Arial" w:eastAsiaTheme="minorEastAsia" w:hAnsi="Arial" w:cs="Arial"/>
        </w:rPr>
        <w:t>na seara do</w:t>
      </w:r>
      <w:r w:rsidRPr="00774E1C">
        <w:rPr>
          <w:rFonts w:ascii="Arial" w:eastAsiaTheme="minorEastAsia" w:hAnsi="Arial" w:cs="Arial"/>
        </w:rPr>
        <w:t xml:space="preserve"> Direito Penal, tendo como objeto colimado a responsabilização daqueles que possuem o mister de preservar vidas.</w:t>
      </w:r>
    </w:p>
    <w:p w14:paraId="28776705" w14:textId="77777777" w:rsidR="009A3511" w:rsidRPr="00774E1C" w:rsidRDefault="009A3511" w:rsidP="00F52E18">
      <w:pPr>
        <w:spacing w:before="100" w:beforeAutospacing="1" w:after="100" w:afterAutospacing="1"/>
        <w:ind w:firstLine="1134"/>
        <w:rPr>
          <w:rFonts w:ascii="Arial" w:eastAsiaTheme="minorEastAsia" w:hAnsi="Arial" w:cs="Arial"/>
        </w:rPr>
      </w:pPr>
      <w:r w:rsidRPr="00774E1C">
        <w:rPr>
          <w:rFonts w:ascii="Arial" w:eastAsiaTheme="minorEastAsia" w:hAnsi="Arial" w:cs="Arial"/>
        </w:rPr>
        <w:t>Neste ínterim, o erro médico é um desvio que impacta o estado do paciente, contrapondo-se ao delimitado pela ciência como resultado esperado. Todavia, como é cediço, a medicina não é binária, sendo necessário avaliar o caso concreto para que o nexo causal sobressaia e consequentemente se avalie possíveis falhas ao verificar protocolos, processos e procedimentos pertinentes à atividade médica. O olhar aquilino é necessário, mas não suficiente, requerendo-se cientificidade no exercício da medicina, bem o perfilamento das condutas e tomadas de decisões na observação dos limites dos tratamentos já delineados.</w:t>
      </w:r>
    </w:p>
    <w:p w14:paraId="07B7EB69" w14:textId="7C80F231" w:rsidR="009A3511" w:rsidRDefault="009A3511" w:rsidP="00F52E18">
      <w:pPr>
        <w:spacing w:before="100" w:beforeAutospacing="1" w:after="100" w:afterAutospacing="1"/>
        <w:ind w:firstLine="1134"/>
        <w:rPr>
          <w:rFonts w:ascii="Arial" w:eastAsiaTheme="minorEastAsia" w:hAnsi="Arial" w:cs="Arial"/>
          <w:lang w:eastAsia="en-US"/>
        </w:rPr>
      </w:pPr>
      <w:r w:rsidRPr="00774E1C">
        <w:rPr>
          <w:rFonts w:ascii="Arial" w:eastAsiaTheme="minorEastAsia" w:hAnsi="Arial" w:cs="Arial"/>
        </w:rPr>
        <w:t xml:space="preserve">Não obstante, a persecução em contexto penal, busca verificar o erro médico através do dano sofrido pelo paciente. Em situações de óbitos ocasionados por erros, se extrai a figura do homicídio culposo ou doloso, uma vez que o rompimento com o dever de cuidado, caracterizado pela deficiência de conduta </w:t>
      </w:r>
      <w:r w:rsidRPr="00774E1C">
        <w:rPr>
          <w:rFonts w:ascii="Arial" w:eastAsiaTheme="minorEastAsia" w:hAnsi="Arial" w:cs="Arial"/>
        </w:rPr>
        <w:lastRenderedPageBreak/>
        <w:t xml:space="preserve">culminou em morte. É aqui que se arvora a importância do tema aludido. </w:t>
      </w:r>
      <w:r w:rsidRPr="00774E1C">
        <w:rPr>
          <w:rFonts w:ascii="Arial" w:eastAsiaTheme="minorEastAsia" w:hAnsi="Arial" w:cs="Arial"/>
          <w:lang w:eastAsia="en-US"/>
        </w:rPr>
        <w:t xml:space="preserve">Afinal, a vida humana tem valor jurídico incomensurável, sendo este o vértice que propaga a defesa da saúde e dos direitos humanos intrínsecos à pessoa humana. </w:t>
      </w:r>
    </w:p>
    <w:p w14:paraId="745D2E20" w14:textId="77777777" w:rsidR="006B4726" w:rsidRPr="00774E1C" w:rsidRDefault="006B4726" w:rsidP="00F52E18">
      <w:pPr>
        <w:spacing w:before="100" w:beforeAutospacing="1" w:after="100" w:afterAutospacing="1"/>
        <w:ind w:firstLine="1134"/>
        <w:rPr>
          <w:rFonts w:ascii="Arial" w:eastAsiaTheme="minorEastAsia" w:hAnsi="Arial" w:cs="Arial"/>
        </w:rPr>
      </w:pPr>
      <w:r w:rsidRPr="00774E1C">
        <w:rPr>
          <w:rFonts w:ascii="Arial" w:eastAsiaTheme="minorEastAsia" w:hAnsi="Arial" w:cs="Arial"/>
        </w:rPr>
        <w:t xml:space="preserve">A humanidade sempre buscou métodos terapêuticos, seja para aliviar a dor ou até mesmo para o prolongamento da vida. Hipócrates, como patrono da medicina, ao estabelecer a observação e a aplicação de padrões, estabeleceu as bases do desenvolvimento da medicina, a partir de observações norteadas por fatos. Assim, o nascedouro de um método científico erigiu as práticas necessárias para afastar o subjetivismo opinativo do curandeirismo, afugentando o misticismo típico do desconhecimento. </w:t>
      </w:r>
    </w:p>
    <w:p w14:paraId="35BF7F81" w14:textId="77777777" w:rsidR="006B4726" w:rsidRPr="00774E1C" w:rsidRDefault="006B4726" w:rsidP="00F52E18">
      <w:pPr>
        <w:spacing w:before="100" w:beforeAutospacing="1" w:after="100" w:afterAutospacing="1"/>
        <w:ind w:firstLine="1134"/>
        <w:rPr>
          <w:rFonts w:ascii="Arial" w:eastAsiaTheme="minorHAnsi" w:hAnsi="Arial" w:cs="Arial"/>
        </w:rPr>
      </w:pPr>
      <w:r w:rsidRPr="00774E1C">
        <w:rPr>
          <w:rFonts w:ascii="Arial" w:eastAsiaTheme="minorHAnsi" w:hAnsi="Arial" w:cs="Arial"/>
        </w:rPr>
        <w:t xml:space="preserve">A Medicina é tão antiga quanto a dor, mas a responsabilidade criminal do médico é um tema que ganha relevância com o discorrer do aprimoramento da medicina e a facilitação do acesso aos hospitais e unidades de atendimento médico, “possibilitando grandes reflexões acerca de acontecimentos danosos ao paciente, sobre quando se poderá atribuir ao médico a responsabilidade pelo resultado morte” (GOMES, 2011). </w:t>
      </w:r>
    </w:p>
    <w:p w14:paraId="0E8B57B3" w14:textId="77777777" w:rsidR="006B4726" w:rsidRPr="00774E1C" w:rsidRDefault="006B4726" w:rsidP="00F52E18">
      <w:pPr>
        <w:spacing w:before="100" w:beforeAutospacing="1" w:after="100" w:afterAutospacing="1"/>
        <w:ind w:firstLine="1134"/>
        <w:rPr>
          <w:rFonts w:ascii="Arial" w:eastAsiaTheme="minorEastAsia" w:hAnsi="Arial" w:cs="Arial"/>
        </w:rPr>
      </w:pPr>
      <w:r w:rsidRPr="00774E1C">
        <w:rPr>
          <w:rFonts w:ascii="Arial" w:eastAsiaTheme="minorEastAsia" w:hAnsi="Arial" w:cs="Arial"/>
        </w:rPr>
        <w:t xml:space="preserve">Ao avançarmos por conflitos belicosos até a pacificação parcial da sociedade, os avanços inerentes ao que hoje denominamos como bons hábitos permitiram que a humanidade prolongasse a sua longevidade. É nesse compasso que a humanidade utiliza a medicina como fulcro para o avanço do bem-estar social. Como método, a simples hipótese em substituição à realidade observada descaracteriza o processo científico da medicina. </w:t>
      </w:r>
    </w:p>
    <w:p w14:paraId="79D83E8E" w14:textId="48AEB60A" w:rsidR="006B4726" w:rsidRDefault="006B4726" w:rsidP="00F52E18">
      <w:pPr>
        <w:spacing w:before="100" w:beforeAutospacing="1" w:after="100" w:afterAutospacing="1"/>
        <w:ind w:firstLine="1134"/>
        <w:rPr>
          <w:rFonts w:ascii="Arial" w:eastAsiaTheme="minorEastAsia" w:hAnsi="Arial" w:cs="Arial"/>
        </w:rPr>
      </w:pPr>
      <w:proofErr w:type="gramStart"/>
      <w:r w:rsidRPr="2B074EC8">
        <w:rPr>
          <w:rFonts w:ascii="Arial" w:eastAsiaTheme="minorEastAsia" w:hAnsi="Arial" w:cs="Arial"/>
        </w:rPr>
        <w:t>Adstrito</w:t>
      </w:r>
      <w:proofErr w:type="gramEnd"/>
      <w:r w:rsidRPr="2B074EC8">
        <w:rPr>
          <w:rFonts w:ascii="Arial" w:eastAsiaTheme="minorEastAsia" w:hAnsi="Arial" w:cs="Arial"/>
        </w:rPr>
        <w:t xml:space="preserve"> aos avanços da medicina, após a Segunda Guerra Mundial, o Estado passa a tutelar a vida de modo mais incisivo, garantindo o direito à saúde </w:t>
      </w:r>
      <w:r w:rsidRPr="003F0389">
        <w:rPr>
          <w:rFonts w:ascii="Arial" w:eastAsiaTheme="minorEastAsia" w:hAnsi="Arial" w:cs="Arial"/>
        </w:rPr>
        <w:t xml:space="preserve">com </w:t>
      </w:r>
      <w:r w:rsidRPr="2B074EC8">
        <w:rPr>
          <w:rFonts w:ascii="Arial" w:eastAsiaTheme="minorEastAsia" w:hAnsi="Arial" w:cs="Arial"/>
        </w:rPr>
        <w:t xml:space="preserve">maior amplitude, tornando-se um dever </w:t>
      </w:r>
      <w:proofErr w:type="spellStart"/>
      <w:r w:rsidRPr="2B074EC8">
        <w:rPr>
          <w:rFonts w:ascii="Arial" w:eastAsiaTheme="minorEastAsia" w:hAnsi="Arial" w:cs="Arial"/>
        </w:rPr>
        <w:t>prestacional</w:t>
      </w:r>
      <w:proofErr w:type="spellEnd"/>
      <w:r w:rsidRPr="2B074EC8">
        <w:rPr>
          <w:rFonts w:ascii="Arial" w:eastAsiaTheme="minorEastAsia" w:hAnsi="Arial" w:cs="Arial"/>
        </w:rPr>
        <w:t xml:space="preserve">, sobretudo médico. O valor da vida é de tal monta que até mesmo nos momentos mais conflitantes, – como nos conflitos internacionais, </w:t>
      </w:r>
      <w:r w:rsidR="004501AA" w:rsidRPr="2B074EC8">
        <w:rPr>
          <w:rFonts w:ascii="Arial" w:eastAsiaTheme="minorEastAsia" w:hAnsi="Arial" w:cs="Arial"/>
        </w:rPr>
        <w:t>quando</w:t>
      </w:r>
      <w:r w:rsidRPr="2B074EC8">
        <w:rPr>
          <w:rFonts w:ascii="Arial" w:eastAsiaTheme="minorEastAsia" w:hAnsi="Arial" w:cs="Arial"/>
        </w:rPr>
        <w:t xml:space="preserve"> o direito da força se instala negando a própria força do Direito e quando tudo é paradoxal e inconcebível –, ainda assim a intuição humana tenta proteger a vida contra a insânia coletiva, criando regras que impeçam a mortandade desenfreada. Dessa forma, “em conformidade com o pensamento do século V </w:t>
      </w:r>
      <w:proofErr w:type="spellStart"/>
      <w:r w:rsidRPr="2B074EC8">
        <w:rPr>
          <w:rFonts w:ascii="Arial" w:eastAsiaTheme="minorEastAsia" w:hAnsi="Arial" w:cs="Arial"/>
        </w:rPr>
        <w:t>a.C</w:t>
      </w:r>
      <w:proofErr w:type="spellEnd"/>
      <w:r w:rsidRPr="2B074EC8">
        <w:rPr>
          <w:rFonts w:ascii="Arial" w:eastAsiaTheme="minorEastAsia" w:hAnsi="Arial" w:cs="Arial"/>
        </w:rPr>
        <w:t xml:space="preserve">, Hipócrates coloca a medicina em bases racionais e a atribui aos </w:t>
      </w:r>
      <w:r w:rsidRPr="2B074EC8">
        <w:rPr>
          <w:rFonts w:ascii="Arial" w:eastAsiaTheme="minorEastAsia" w:hAnsi="Arial" w:cs="Arial"/>
        </w:rPr>
        <w:lastRenderedPageBreak/>
        <w:t>homens, e não aos deuses, como relatado no Prometeu acorrentado” (GUSMÃO, 2010).</w:t>
      </w:r>
    </w:p>
    <w:p w14:paraId="2A0E8095" w14:textId="77777777" w:rsidR="006B4726" w:rsidRPr="00774E1C" w:rsidRDefault="006B4726" w:rsidP="00F52E18">
      <w:pPr>
        <w:spacing w:before="100" w:beforeAutospacing="1" w:after="100" w:afterAutospacing="1"/>
        <w:ind w:firstLine="1134"/>
        <w:rPr>
          <w:rFonts w:ascii="Arial" w:eastAsiaTheme="minorEastAsia" w:hAnsi="Arial" w:cs="Arial"/>
        </w:rPr>
      </w:pPr>
      <w:r w:rsidRPr="00774E1C">
        <w:rPr>
          <w:rFonts w:ascii="Arial" w:eastAsiaTheme="minorEastAsia" w:hAnsi="Arial" w:cs="Arial"/>
        </w:rPr>
        <w:t xml:space="preserve">Assim, a própria história concatena a dignidade humana ao direito à vida e à saúde. Afinal, sem estes, não existe a pessoa humana, tampouco, sociedade organizada. Correlatamente é desta maneira que </w:t>
      </w:r>
      <w:r>
        <w:rPr>
          <w:rFonts w:ascii="Arial" w:eastAsiaTheme="minorEastAsia" w:hAnsi="Arial" w:cs="Arial"/>
        </w:rPr>
        <w:t>a primeira seção</w:t>
      </w:r>
      <w:r w:rsidRPr="00774E1C">
        <w:rPr>
          <w:rFonts w:ascii="Arial" w:eastAsiaTheme="minorEastAsia" w:hAnsi="Arial" w:cs="Arial"/>
        </w:rPr>
        <w:t xml:space="preserve"> ganha forma, objetivando demonstrar a vida como um bem jurídico, os avanços da medicina e da ética e subsequentemente a importância do Direito em segmento médico-hospitalar, dando azo surgimento do Biodireito. </w:t>
      </w:r>
    </w:p>
    <w:p w14:paraId="0967A701" w14:textId="77777777" w:rsidR="006B4726" w:rsidRPr="00774E1C" w:rsidRDefault="006B4726" w:rsidP="00F52E18">
      <w:pPr>
        <w:spacing w:before="100" w:beforeAutospacing="1" w:after="100" w:afterAutospacing="1"/>
        <w:ind w:firstLine="1134"/>
        <w:rPr>
          <w:rFonts w:ascii="Arial" w:eastAsiaTheme="minorEastAsia" w:hAnsi="Arial" w:cs="Arial"/>
        </w:rPr>
      </w:pPr>
      <w:r w:rsidRPr="00774E1C">
        <w:rPr>
          <w:rFonts w:ascii="Arial" w:eastAsiaTheme="minorEastAsia" w:hAnsi="Arial" w:cs="Arial"/>
        </w:rPr>
        <w:t xml:space="preserve">Supervenientemente, já </w:t>
      </w:r>
      <w:r>
        <w:rPr>
          <w:rFonts w:ascii="Arial" w:eastAsiaTheme="minorEastAsia" w:hAnsi="Arial" w:cs="Arial"/>
        </w:rPr>
        <w:t xml:space="preserve">na segunda seção </w:t>
      </w:r>
      <w:r w:rsidRPr="00774E1C">
        <w:rPr>
          <w:rFonts w:ascii="Arial" w:eastAsiaTheme="minorEastAsia" w:hAnsi="Arial" w:cs="Arial"/>
        </w:rPr>
        <w:t xml:space="preserve">abordar-se-á o significado do erro médico segundo o Código de Ética Médica, assim como a responsabilidade médica como resultado do seu </w:t>
      </w:r>
      <w:r w:rsidRPr="00774E1C">
        <w:rPr>
          <w:rFonts w:ascii="Arial" w:eastAsiaTheme="minorEastAsia" w:hAnsi="Arial" w:cs="Arial"/>
          <w:i/>
          <w:iCs/>
        </w:rPr>
        <w:t xml:space="preserve">múnus </w:t>
      </w:r>
      <w:r w:rsidRPr="00774E1C">
        <w:rPr>
          <w:rFonts w:ascii="Arial" w:eastAsiaTheme="minorEastAsia" w:hAnsi="Arial" w:cs="Arial"/>
        </w:rPr>
        <w:t>próprio. É neste contexto que a jurisprudência deixará nédio a incidência do Direito Penal em casos em que se suscite o erro médico como causa influenciadora e lesiva ao paciente. Ainda neste capítulo, será evidenciada a visão doutrinária a respeito da imputação objetiva, responsabilidade objetiva, bem como os conceitos inerentes ao risco permitido.</w:t>
      </w:r>
    </w:p>
    <w:p w14:paraId="2C6C5283" w14:textId="1EECAE2E" w:rsidR="00266DE3" w:rsidRPr="00A1373E" w:rsidRDefault="006B4726" w:rsidP="00F52E18">
      <w:pPr>
        <w:spacing w:before="100" w:beforeAutospacing="1" w:after="100" w:afterAutospacing="1"/>
        <w:ind w:firstLine="1134"/>
        <w:rPr>
          <w:rFonts w:ascii="Arial" w:eastAsiaTheme="minorEastAsia" w:hAnsi="Arial" w:cs="Arial"/>
        </w:rPr>
      </w:pPr>
      <w:r>
        <w:rPr>
          <w:rFonts w:ascii="Arial" w:eastAsiaTheme="minorEastAsia" w:hAnsi="Arial" w:cs="Arial"/>
        </w:rPr>
        <w:t>Na terceira seção</w:t>
      </w:r>
      <w:r w:rsidRPr="00774E1C">
        <w:rPr>
          <w:rFonts w:ascii="Arial" w:eastAsiaTheme="minorEastAsia" w:hAnsi="Arial" w:cs="Arial"/>
        </w:rPr>
        <w:t xml:space="preserve"> será evidenciada a distinção entre culpa e dolo sob o prisma do profissional que tem como principal função salvar vidas. Ao se analisar a culpa como modalidade, será demonstrada a necessidade de se avaliar o nexo causal e a complexidade dos casos concretos.</w:t>
      </w:r>
    </w:p>
    <w:p w14:paraId="53E9A6D5" w14:textId="53AE16F1" w:rsidR="006339F8" w:rsidRDefault="00266DE3" w:rsidP="00F52E18">
      <w:pPr>
        <w:spacing w:before="100" w:beforeAutospacing="1" w:after="100" w:afterAutospacing="1"/>
        <w:ind w:firstLine="0"/>
        <w:rPr>
          <w:rFonts w:ascii="Arial" w:hAnsi="Arial" w:cs="Arial"/>
          <w:b/>
          <w:bCs/>
        </w:rPr>
      </w:pPr>
      <w:bookmarkStart w:id="25" w:name="_Toc48196509"/>
      <w:bookmarkStart w:id="26" w:name="_Toc48197419"/>
      <w:bookmarkStart w:id="27" w:name="_Toc48197582"/>
      <w:bookmarkStart w:id="28" w:name="_Toc48198081"/>
      <w:r w:rsidRPr="007C5AAB">
        <w:rPr>
          <w:rFonts w:ascii="Arial" w:hAnsi="Arial" w:cs="Arial"/>
          <w:b/>
        </w:rPr>
        <w:t xml:space="preserve">1 </w:t>
      </w:r>
      <w:r w:rsidR="006C75C2" w:rsidRPr="00774E1C">
        <w:rPr>
          <w:rFonts w:ascii="Arial" w:hAnsi="Arial" w:cs="Arial"/>
          <w:b/>
          <w:bCs/>
        </w:rPr>
        <w:t>A HISTÓRIA DA MEDICINA E OS SEUS AVANÇOS PROCEDIMENTAIS</w:t>
      </w:r>
    </w:p>
    <w:p w14:paraId="231FEA0E" w14:textId="0BF8288C" w:rsidR="00DA7ED5" w:rsidRDefault="003A5FD0" w:rsidP="00F52E18">
      <w:pPr>
        <w:spacing w:before="100" w:beforeAutospacing="1" w:after="100" w:afterAutospacing="1"/>
        <w:ind w:firstLine="1134"/>
        <w:rPr>
          <w:rFonts w:ascii="Arial" w:hAnsi="Arial" w:cs="Arial"/>
          <w:bCs/>
        </w:rPr>
      </w:pPr>
      <w:r>
        <w:rPr>
          <w:rFonts w:ascii="Arial" w:hAnsi="Arial" w:cs="Arial"/>
          <w:bCs/>
        </w:rPr>
        <w:t>A história da medicina está intimamente correlacionada aos avanços do homem, seja por meio dos progressos sociais, seja através dos avanços científicos que possibilitaram o desenvolvimento tecnológico.</w:t>
      </w:r>
      <w:r w:rsidR="008D135A">
        <w:rPr>
          <w:rFonts w:ascii="Arial" w:hAnsi="Arial" w:cs="Arial"/>
          <w:bCs/>
        </w:rPr>
        <w:t xml:space="preserve"> </w:t>
      </w:r>
      <w:r>
        <w:rPr>
          <w:rFonts w:ascii="Arial" w:hAnsi="Arial" w:cs="Arial"/>
          <w:bCs/>
        </w:rPr>
        <w:t xml:space="preserve">Esta </w:t>
      </w:r>
      <w:r w:rsidR="008D135A">
        <w:rPr>
          <w:rFonts w:ascii="Arial" w:hAnsi="Arial" w:cs="Arial"/>
          <w:bCs/>
        </w:rPr>
        <w:t>espira</w:t>
      </w:r>
      <w:r w:rsidR="00FB5652">
        <w:rPr>
          <w:rFonts w:ascii="Arial" w:hAnsi="Arial" w:cs="Arial"/>
          <w:bCs/>
        </w:rPr>
        <w:t>l</w:t>
      </w:r>
      <w:r w:rsidR="008D135A">
        <w:rPr>
          <w:rFonts w:ascii="Arial" w:hAnsi="Arial" w:cs="Arial"/>
          <w:bCs/>
        </w:rPr>
        <w:t xml:space="preserve"> possibilitou a criação de inúmeros métodos e protocolos medicinais que permeiam a urbe assim como nas glebas rurais. </w:t>
      </w:r>
    </w:p>
    <w:p w14:paraId="6B7AC18B" w14:textId="77777777" w:rsidR="0061432A" w:rsidRDefault="00037B24" w:rsidP="00F52E18">
      <w:pPr>
        <w:spacing w:before="100" w:beforeAutospacing="1" w:after="100" w:afterAutospacing="1"/>
        <w:ind w:firstLine="1134"/>
        <w:rPr>
          <w:rFonts w:ascii="Arial" w:hAnsi="Arial" w:cs="Arial"/>
          <w:bCs/>
        </w:rPr>
      </w:pPr>
      <w:r>
        <w:rPr>
          <w:rFonts w:ascii="Arial" w:hAnsi="Arial" w:cs="Arial"/>
          <w:bCs/>
        </w:rPr>
        <w:t xml:space="preserve">Desse modo, o hábito de buscar a cura e propiciar o alento aos enfermos, tornou-se uma prática que permeou civilizações. Perpassando pelo misticismo até ao </w:t>
      </w:r>
      <w:r w:rsidR="00FB5652">
        <w:rPr>
          <w:rFonts w:ascii="Arial" w:hAnsi="Arial" w:cs="Arial"/>
          <w:bCs/>
        </w:rPr>
        <w:t xml:space="preserve">ceticismo, é possível verificar o seu desenvolvimento em uma linha temporal graças aos </w:t>
      </w:r>
      <w:r>
        <w:rPr>
          <w:rFonts w:ascii="Arial" w:hAnsi="Arial" w:cs="Arial"/>
          <w:bCs/>
        </w:rPr>
        <w:t>espólio</w:t>
      </w:r>
      <w:r w:rsidR="00FB5652">
        <w:rPr>
          <w:rFonts w:ascii="Arial" w:hAnsi="Arial" w:cs="Arial"/>
          <w:bCs/>
        </w:rPr>
        <w:t>s</w:t>
      </w:r>
      <w:r>
        <w:rPr>
          <w:rFonts w:ascii="Arial" w:hAnsi="Arial" w:cs="Arial"/>
          <w:bCs/>
        </w:rPr>
        <w:t xml:space="preserve"> arqueológico</w:t>
      </w:r>
      <w:r w:rsidR="00FB5652">
        <w:rPr>
          <w:rFonts w:ascii="Arial" w:hAnsi="Arial" w:cs="Arial"/>
          <w:bCs/>
        </w:rPr>
        <w:t xml:space="preserve">s, onde a </w:t>
      </w:r>
      <w:proofErr w:type="spellStart"/>
      <w:r>
        <w:rPr>
          <w:rFonts w:ascii="Arial" w:hAnsi="Arial" w:cs="Arial"/>
          <w:bCs/>
        </w:rPr>
        <w:t>paleopatologia</w:t>
      </w:r>
      <w:proofErr w:type="spellEnd"/>
      <w:r>
        <w:rPr>
          <w:rFonts w:ascii="Arial" w:hAnsi="Arial" w:cs="Arial"/>
          <w:bCs/>
        </w:rPr>
        <w:t xml:space="preserve"> </w:t>
      </w:r>
      <w:r w:rsidR="00FB5652">
        <w:rPr>
          <w:rFonts w:ascii="Arial" w:hAnsi="Arial" w:cs="Arial"/>
          <w:bCs/>
        </w:rPr>
        <w:t>permite verificar as patologias em restos humanos</w:t>
      </w:r>
      <w:r>
        <w:rPr>
          <w:rFonts w:ascii="Arial" w:hAnsi="Arial" w:cs="Arial"/>
          <w:bCs/>
        </w:rPr>
        <w:t xml:space="preserve"> concernentes </w:t>
      </w:r>
      <w:r w:rsidR="00FB5652">
        <w:rPr>
          <w:rFonts w:ascii="Arial" w:hAnsi="Arial" w:cs="Arial"/>
          <w:bCs/>
        </w:rPr>
        <w:t>ao passado.</w:t>
      </w:r>
      <w:r>
        <w:rPr>
          <w:rFonts w:ascii="Arial" w:hAnsi="Arial" w:cs="Arial"/>
          <w:bCs/>
        </w:rPr>
        <w:t xml:space="preserve"> </w:t>
      </w:r>
    </w:p>
    <w:p w14:paraId="6B9B2DBC" w14:textId="128DE805" w:rsidR="003A66AE" w:rsidRDefault="00FB5652" w:rsidP="00F52E18">
      <w:pPr>
        <w:spacing w:before="100" w:beforeAutospacing="1" w:after="100" w:afterAutospacing="1"/>
        <w:ind w:firstLine="1134"/>
        <w:rPr>
          <w:rFonts w:ascii="Arial" w:hAnsi="Arial" w:cs="Arial"/>
          <w:bCs/>
        </w:rPr>
      </w:pPr>
      <w:r>
        <w:rPr>
          <w:rFonts w:ascii="Arial" w:hAnsi="Arial" w:cs="Arial"/>
          <w:bCs/>
        </w:rPr>
        <w:lastRenderedPageBreak/>
        <w:t>Outrossim</w:t>
      </w:r>
      <w:r w:rsidR="00037B24" w:rsidRPr="00606664">
        <w:rPr>
          <w:rFonts w:ascii="Arial" w:hAnsi="Arial" w:cs="Arial"/>
          <w:bCs/>
        </w:rPr>
        <w:t xml:space="preserve">, </w:t>
      </w:r>
      <w:r w:rsidR="00D91F9F">
        <w:rPr>
          <w:rFonts w:ascii="Arial" w:hAnsi="Arial" w:cs="Arial"/>
          <w:bCs/>
        </w:rPr>
        <w:t>documentos probatórios oriundos da</w:t>
      </w:r>
      <w:r w:rsidR="00037B24" w:rsidRPr="000A3AE5">
        <w:rPr>
          <w:rFonts w:ascii="Arial" w:hAnsi="Arial" w:cs="Arial"/>
          <w:bCs/>
        </w:rPr>
        <w:t xml:space="preserve"> Mesopotâmia e do Egito </w:t>
      </w:r>
      <w:r w:rsidR="00D91F9F">
        <w:rPr>
          <w:rFonts w:ascii="Arial" w:hAnsi="Arial" w:cs="Arial"/>
          <w:bCs/>
        </w:rPr>
        <w:t>registram</w:t>
      </w:r>
      <w:r w:rsidR="00037B24" w:rsidRPr="000A3AE5">
        <w:rPr>
          <w:rFonts w:ascii="Arial" w:hAnsi="Arial" w:cs="Arial"/>
          <w:bCs/>
        </w:rPr>
        <w:t xml:space="preserve"> a evolução</w:t>
      </w:r>
      <w:r w:rsidR="00037B24">
        <w:rPr>
          <w:rFonts w:ascii="Arial" w:hAnsi="Arial" w:cs="Arial"/>
          <w:bCs/>
        </w:rPr>
        <w:t xml:space="preserve"> </w:t>
      </w:r>
      <w:r w:rsidR="00037B24" w:rsidRPr="003A66AE">
        <w:rPr>
          <w:rFonts w:ascii="Arial" w:hAnsi="Arial" w:cs="Arial"/>
          <w:bCs/>
        </w:rPr>
        <w:t xml:space="preserve">da medicina arcaica, baseada na magia e no empirismo. </w:t>
      </w:r>
      <w:r w:rsidR="00173E82">
        <w:rPr>
          <w:rFonts w:ascii="Arial" w:hAnsi="Arial" w:cs="Arial"/>
          <w:bCs/>
        </w:rPr>
        <w:t>“</w:t>
      </w:r>
      <w:r w:rsidR="00037B24" w:rsidRPr="003A66AE">
        <w:rPr>
          <w:rFonts w:ascii="Arial" w:hAnsi="Arial" w:cs="Arial"/>
          <w:bCs/>
        </w:rPr>
        <w:t>Já a medicina</w:t>
      </w:r>
      <w:r w:rsidR="00037B24">
        <w:rPr>
          <w:rFonts w:ascii="Arial" w:hAnsi="Arial" w:cs="Arial"/>
          <w:bCs/>
        </w:rPr>
        <w:t xml:space="preserve"> </w:t>
      </w:r>
      <w:r w:rsidR="00037B24" w:rsidRPr="003A66AE">
        <w:rPr>
          <w:rFonts w:ascii="Arial" w:hAnsi="Arial" w:cs="Arial"/>
          <w:bCs/>
        </w:rPr>
        <w:t>como ciência, baseada na interpretação natural da doença, surge</w:t>
      </w:r>
      <w:r w:rsidR="00037B24">
        <w:rPr>
          <w:rFonts w:ascii="Arial" w:hAnsi="Arial" w:cs="Arial"/>
          <w:bCs/>
        </w:rPr>
        <w:t xml:space="preserve"> </w:t>
      </w:r>
      <w:r w:rsidR="00037B24" w:rsidRPr="003A66AE">
        <w:rPr>
          <w:rFonts w:ascii="Arial" w:hAnsi="Arial" w:cs="Arial"/>
          <w:bCs/>
        </w:rPr>
        <w:t xml:space="preserve">somente no século V </w:t>
      </w:r>
      <w:proofErr w:type="spellStart"/>
      <w:r w:rsidR="00037B24" w:rsidRPr="003A66AE">
        <w:rPr>
          <w:rFonts w:ascii="Arial" w:hAnsi="Arial" w:cs="Arial"/>
          <w:bCs/>
        </w:rPr>
        <w:t>a.C</w:t>
      </w:r>
      <w:proofErr w:type="spellEnd"/>
      <w:r w:rsidR="00037B24" w:rsidRPr="003A66AE">
        <w:rPr>
          <w:rFonts w:ascii="Arial" w:hAnsi="Arial" w:cs="Arial"/>
          <w:bCs/>
        </w:rPr>
        <w:t>, com Hipócrates</w:t>
      </w:r>
      <w:r w:rsidR="00173E82">
        <w:rPr>
          <w:rFonts w:ascii="Arial" w:hAnsi="Arial" w:cs="Arial"/>
          <w:bCs/>
        </w:rPr>
        <w:t>” (CEEN, 2020, on-line)</w:t>
      </w:r>
      <w:r w:rsidR="0061432A">
        <w:rPr>
          <w:rFonts w:ascii="Arial" w:hAnsi="Arial" w:cs="Arial"/>
          <w:bCs/>
        </w:rPr>
        <w:t xml:space="preserve"> </w:t>
      </w:r>
      <w:r w:rsidR="002E4A6C">
        <w:rPr>
          <w:rFonts w:ascii="Arial" w:hAnsi="Arial" w:cs="Arial"/>
          <w:bCs/>
        </w:rPr>
        <w:t xml:space="preserve">Neste contexto, acervos documentais da </w:t>
      </w:r>
      <w:r w:rsidR="002E4A6C" w:rsidRPr="000A3AE5">
        <w:rPr>
          <w:rFonts w:ascii="Arial" w:hAnsi="Arial" w:cs="Arial"/>
          <w:bCs/>
        </w:rPr>
        <w:t>Mesopotâmia</w:t>
      </w:r>
      <w:r w:rsidR="00606664" w:rsidRPr="000A3AE5">
        <w:rPr>
          <w:rFonts w:ascii="Arial" w:hAnsi="Arial" w:cs="Arial"/>
          <w:bCs/>
        </w:rPr>
        <w:t xml:space="preserve"> e do </w:t>
      </w:r>
      <w:r w:rsidR="002E4A6C">
        <w:rPr>
          <w:rFonts w:ascii="Arial" w:hAnsi="Arial" w:cs="Arial"/>
          <w:bCs/>
        </w:rPr>
        <w:t xml:space="preserve">próprio </w:t>
      </w:r>
      <w:r w:rsidR="00606664" w:rsidRPr="000A3AE5">
        <w:rPr>
          <w:rFonts w:ascii="Arial" w:hAnsi="Arial" w:cs="Arial"/>
          <w:bCs/>
        </w:rPr>
        <w:t>Egito registraram a evolução</w:t>
      </w:r>
      <w:r w:rsidR="003A66AE">
        <w:rPr>
          <w:rFonts w:ascii="Arial" w:hAnsi="Arial" w:cs="Arial"/>
          <w:bCs/>
        </w:rPr>
        <w:t xml:space="preserve"> </w:t>
      </w:r>
      <w:r w:rsidR="003A66AE" w:rsidRPr="003A66AE">
        <w:rPr>
          <w:rFonts w:ascii="Arial" w:hAnsi="Arial" w:cs="Arial"/>
          <w:bCs/>
        </w:rPr>
        <w:t xml:space="preserve">da medicina arcaica, </w:t>
      </w:r>
      <w:r w:rsidR="002E4A6C">
        <w:rPr>
          <w:rFonts w:ascii="Arial" w:hAnsi="Arial" w:cs="Arial"/>
          <w:bCs/>
        </w:rPr>
        <w:t>demonstrando a sua progressão em técnicas e no próprio hábito de criar padrões sobre sintomas.</w:t>
      </w:r>
      <w:r w:rsidR="003A66AE" w:rsidRPr="003A66AE">
        <w:rPr>
          <w:rFonts w:ascii="Arial" w:hAnsi="Arial" w:cs="Arial"/>
          <w:bCs/>
        </w:rPr>
        <w:t xml:space="preserve"> </w:t>
      </w:r>
    </w:p>
    <w:p w14:paraId="33172EFE" w14:textId="3441BD8F" w:rsidR="003A66AE" w:rsidRDefault="006B1E45" w:rsidP="00F52E18">
      <w:pPr>
        <w:spacing w:before="100" w:beforeAutospacing="1" w:after="100" w:afterAutospacing="1"/>
        <w:ind w:firstLine="1134"/>
        <w:rPr>
          <w:rFonts w:ascii="Arial" w:hAnsi="Arial" w:cs="Arial"/>
          <w:bCs/>
        </w:rPr>
      </w:pPr>
      <w:r>
        <w:rPr>
          <w:rFonts w:ascii="Arial" w:hAnsi="Arial" w:cs="Arial"/>
          <w:bCs/>
        </w:rPr>
        <w:t xml:space="preserve">A História como disciplina </w:t>
      </w:r>
      <w:r w:rsidR="00A168F3">
        <w:rPr>
          <w:rFonts w:ascii="Arial" w:hAnsi="Arial" w:cs="Arial"/>
          <w:bCs/>
        </w:rPr>
        <w:t xml:space="preserve">fornece </w:t>
      </w:r>
      <w:r>
        <w:rPr>
          <w:rFonts w:ascii="Arial" w:hAnsi="Arial" w:cs="Arial"/>
          <w:bCs/>
        </w:rPr>
        <w:t>inúmeras informações a respeito das práticas sociais</w:t>
      </w:r>
      <w:r w:rsidR="003A66AE" w:rsidRPr="003A66AE">
        <w:rPr>
          <w:rFonts w:ascii="Arial" w:hAnsi="Arial" w:cs="Arial"/>
          <w:bCs/>
        </w:rPr>
        <w:t xml:space="preserve">, </w:t>
      </w:r>
      <w:r w:rsidR="00A168F3">
        <w:rPr>
          <w:rFonts w:ascii="Arial" w:hAnsi="Arial" w:cs="Arial"/>
          <w:bCs/>
        </w:rPr>
        <w:t xml:space="preserve">bem como os próprios hábitos que evoluíram </w:t>
      </w:r>
      <w:r w:rsidR="0087752F">
        <w:rPr>
          <w:rFonts w:ascii="Arial" w:hAnsi="Arial" w:cs="Arial"/>
          <w:bCs/>
        </w:rPr>
        <w:t>até se</w:t>
      </w:r>
      <w:r w:rsidR="00A168F3">
        <w:rPr>
          <w:rFonts w:ascii="Arial" w:hAnsi="Arial" w:cs="Arial"/>
          <w:bCs/>
        </w:rPr>
        <w:t xml:space="preserve"> adequarem ao que é praticado em nosso cotidiano.  Consequentemente,</w:t>
      </w:r>
      <w:r w:rsidR="0087752F">
        <w:rPr>
          <w:rFonts w:ascii="Arial" w:hAnsi="Arial" w:cs="Arial"/>
          <w:bCs/>
        </w:rPr>
        <w:t xml:space="preserve"> foi necessário à sua divisão para que múltiplos enfoques fossem divulgados</w:t>
      </w:r>
      <w:r w:rsidR="00727C7A">
        <w:rPr>
          <w:rFonts w:ascii="Arial" w:hAnsi="Arial" w:cs="Arial"/>
          <w:bCs/>
        </w:rPr>
        <w:t xml:space="preserve"> e aprimorados. Sendo este o nascedouro da Medicina, sobretudo</w:t>
      </w:r>
      <w:r w:rsidR="0087752F">
        <w:rPr>
          <w:rFonts w:ascii="Arial" w:hAnsi="Arial" w:cs="Arial"/>
          <w:bCs/>
        </w:rPr>
        <w:t>,</w:t>
      </w:r>
      <w:r w:rsidR="003A66AE" w:rsidRPr="003A66AE">
        <w:rPr>
          <w:rFonts w:ascii="Arial" w:hAnsi="Arial" w:cs="Arial"/>
          <w:bCs/>
        </w:rPr>
        <w:t xml:space="preserve"> por sua importância e interesse</w:t>
      </w:r>
      <w:r w:rsidR="00074CA4">
        <w:rPr>
          <w:rFonts w:ascii="Arial" w:hAnsi="Arial" w:cs="Arial"/>
          <w:bCs/>
        </w:rPr>
        <w:t>. Sobremodo, foi o que despertou o interesse e</w:t>
      </w:r>
      <w:r w:rsidR="003A66AE" w:rsidRPr="003A66AE">
        <w:rPr>
          <w:rFonts w:ascii="Arial" w:hAnsi="Arial" w:cs="Arial"/>
          <w:bCs/>
        </w:rPr>
        <w:t xml:space="preserve"> a atenção do próprio Heródoto e de Hipócrates. </w:t>
      </w:r>
      <w:r w:rsidR="001413FF">
        <w:rPr>
          <w:rFonts w:ascii="Arial" w:hAnsi="Arial" w:cs="Arial"/>
          <w:bCs/>
        </w:rPr>
        <w:t>“</w:t>
      </w:r>
      <w:r w:rsidR="003A66AE" w:rsidRPr="003A66AE">
        <w:rPr>
          <w:rFonts w:ascii="Arial" w:hAnsi="Arial" w:cs="Arial"/>
          <w:bCs/>
        </w:rPr>
        <w:t>A</w:t>
      </w:r>
      <w:r w:rsidR="003A66AE">
        <w:rPr>
          <w:rFonts w:ascii="Arial" w:hAnsi="Arial" w:cs="Arial"/>
          <w:bCs/>
        </w:rPr>
        <w:t xml:space="preserve"> </w:t>
      </w:r>
      <w:r w:rsidR="003A66AE" w:rsidRPr="003A66AE">
        <w:rPr>
          <w:rFonts w:ascii="Arial" w:hAnsi="Arial" w:cs="Arial"/>
          <w:bCs/>
        </w:rPr>
        <w:t xml:space="preserve">História da Medicina é a reconstituição do passado da </w:t>
      </w:r>
      <w:r w:rsidR="003A66AE">
        <w:rPr>
          <w:rFonts w:ascii="Arial" w:hAnsi="Arial" w:cs="Arial"/>
          <w:bCs/>
        </w:rPr>
        <w:t xml:space="preserve">ciência </w:t>
      </w:r>
      <w:r w:rsidR="003A66AE" w:rsidRPr="003A66AE">
        <w:rPr>
          <w:rFonts w:ascii="Arial" w:hAnsi="Arial" w:cs="Arial"/>
          <w:bCs/>
        </w:rPr>
        <w:t>médica: é tão antiga quanto as artes de Asclépio, deus da</w:t>
      </w:r>
      <w:r w:rsidR="003A66AE">
        <w:rPr>
          <w:rFonts w:ascii="Arial" w:hAnsi="Arial" w:cs="Arial"/>
          <w:bCs/>
        </w:rPr>
        <w:t xml:space="preserve"> </w:t>
      </w:r>
      <w:r w:rsidR="003A66AE" w:rsidRPr="003A66AE">
        <w:rPr>
          <w:rFonts w:ascii="Arial" w:hAnsi="Arial" w:cs="Arial"/>
          <w:bCs/>
        </w:rPr>
        <w:t>Medicina, e de Clio, musa da História</w:t>
      </w:r>
      <w:r w:rsidR="001413FF">
        <w:rPr>
          <w:rFonts w:ascii="Arial" w:hAnsi="Arial" w:cs="Arial"/>
          <w:bCs/>
        </w:rPr>
        <w:t>”</w:t>
      </w:r>
      <w:r w:rsidR="006455A0">
        <w:rPr>
          <w:rFonts w:ascii="Arial" w:hAnsi="Arial" w:cs="Arial"/>
          <w:bCs/>
        </w:rPr>
        <w:t xml:space="preserve"> </w:t>
      </w:r>
      <w:r w:rsidR="001413FF">
        <w:rPr>
          <w:rFonts w:ascii="Arial" w:hAnsi="Arial" w:cs="Arial"/>
          <w:bCs/>
        </w:rPr>
        <w:t>(GUSMÃO, 2004, p.6)</w:t>
      </w:r>
      <w:r w:rsidR="003A66AE" w:rsidRPr="003A66AE">
        <w:rPr>
          <w:rFonts w:ascii="Arial" w:hAnsi="Arial" w:cs="Arial"/>
          <w:bCs/>
        </w:rPr>
        <w:t xml:space="preserve">. </w:t>
      </w:r>
    </w:p>
    <w:p w14:paraId="63ECA0EF" w14:textId="55B14E89" w:rsidR="00081401" w:rsidRDefault="00081401" w:rsidP="00F52E18">
      <w:pPr>
        <w:spacing w:before="100" w:beforeAutospacing="1" w:after="100" w:afterAutospacing="1"/>
        <w:ind w:firstLine="1134"/>
        <w:rPr>
          <w:rFonts w:ascii="Arial" w:hAnsi="Arial" w:cs="Arial"/>
          <w:bCs/>
        </w:rPr>
      </w:pPr>
      <w:r>
        <w:rPr>
          <w:rFonts w:ascii="Arial" w:hAnsi="Arial" w:cs="Arial"/>
          <w:bCs/>
        </w:rPr>
        <w:t xml:space="preserve">Neste </w:t>
      </w:r>
      <w:r w:rsidR="00CE72A4">
        <w:rPr>
          <w:rFonts w:ascii="Arial" w:hAnsi="Arial" w:cs="Arial"/>
          <w:bCs/>
        </w:rPr>
        <w:t>enfoque</w:t>
      </w:r>
      <w:r>
        <w:rPr>
          <w:rFonts w:ascii="Arial" w:hAnsi="Arial" w:cs="Arial"/>
          <w:bCs/>
        </w:rPr>
        <w:t xml:space="preserve">, a contribuição Hipocrática deixou a primeira obra escrita sobre a História da Medicina, denominada como Da Medicina Antiga, onde se demonstra uma premissa que ressoa até mesmo </w:t>
      </w:r>
      <w:proofErr w:type="gramStart"/>
      <w:r>
        <w:rPr>
          <w:rFonts w:ascii="Arial" w:hAnsi="Arial" w:cs="Arial"/>
          <w:bCs/>
        </w:rPr>
        <w:t>nos dias atuais</w:t>
      </w:r>
      <w:proofErr w:type="gramEnd"/>
      <w:r>
        <w:rPr>
          <w:rFonts w:ascii="Arial" w:hAnsi="Arial" w:cs="Arial"/>
          <w:bCs/>
        </w:rPr>
        <w:t>, sendo “</w:t>
      </w:r>
      <w:r w:rsidR="003A66AE" w:rsidRPr="003A66AE">
        <w:rPr>
          <w:rFonts w:ascii="Arial" w:hAnsi="Arial" w:cs="Arial"/>
          <w:bCs/>
        </w:rPr>
        <w:t>na arte médica é fundamental o princípio de que as conquistas,</w:t>
      </w:r>
      <w:r w:rsidR="003A66AE">
        <w:rPr>
          <w:rFonts w:ascii="Arial" w:hAnsi="Arial" w:cs="Arial"/>
          <w:bCs/>
        </w:rPr>
        <w:t xml:space="preserve"> </w:t>
      </w:r>
      <w:r w:rsidR="003A66AE" w:rsidRPr="003A66AE">
        <w:rPr>
          <w:rFonts w:ascii="Arial" w:hAnsi="Arial" w:cs="Arial"/>
          <w:bCs/>
        </w:rPr>
        <w:t>que constituem o patrimônio do passado, devem servir de base</w:t>
      </w:r>
      <w:r w:rsidR="003A66AE">
        <w:rPr>
          <w:rFonts w:ascii="Arial" w:hAnsi="Arial" w:cs="Arial"/>
          <w:bCs/>
        </w:rPr>
        <w:t xml:space="preserve"> </w:t>
      </w:r>
      <w:r w:rsidR="003A66AE" w:rsidRPr="003A66AE">
        <w:rPr>
          <w:rFonts w:ascii="Arial" w:hAnsi="Arial" w:cs="Arial"/>
          <w:bCs/>
        </w:rPr>
        <w:t>às investigações do presente”.</w:t>
      </w:r>
    </w:p>
    <w:p w14:paraId="6FE754B3" w14:textId="77777777" w:rsidR="008D75D6" w:rsidRDefault="00081401" w:rsidP="00F52E18">
      <w:pPr>
        <w:spacing w:before="100" w:beforeAutospacing="1" w:after="100" w:afterAutospacing="1"/>
        <w:ind w:firstLine="1134"/>
        <w:rPr>
          <w:rFonts w:ascii="Arial" w:hAnsi="Arial" w:cs="Arial"/>
          <w:bCs/>
        </w:rPr>
      </w:pPr>
      <w:r>
        <w:rPr>
          <w:rFonts w:ascii="Arial" w:hAnsi="Arial" w:cs="Arial"/>
          <w:bCs/>
        </w:rPr>
        <w:t xml:space="preserve">Por conseguinte, Hipócrates rompe com o misticismo e o curandeirismo para aplicar bases racionais a Medicina, extirpando qualquer traço exotérico dos pilares da disciplina. </w:t>
      </w:r>
      <w:r w:rsidR="00D70082">
        <w:rPr>
          <w:rFonts w:ascii="Arial" w:hAnsi="Arial" w:cs="Arial"/>
          <w:bCs/>
        </w:rPr>
        <w:t xml:space="preserve"> </w:t>
      </w:r>
      <w:r w:rsidR="003A66AE" w:rsidRPr="003A66AE">
        <w:rPr>
          <w:rFonts w:ascii="Arial" w:hAnsi="Arial" w:cs="Arial"/>
          <w:bCs/>
        </w:rPr>
        <w:t>Na Idade Média (séculos V a XIV), a História passou a ser</w:t>
      </w:r>
      <w:r w:rsidR="003A66AE">
        <w:rPr>
          <w:rFonts w:ascii="Arial" w:hAnsi="Arial" w:cs="Arial"/>
          <w:bCs/>
        </w:rPr>
        <w:t xml:space="preserve"> </w:t>
      </w:r>
      <w:r w:rsidR="003A66AE" w:rsidRPr="003A66AE">
        <w:rPr>
          <w:rFonts w:ascii="Arial" w:hAnsi="Arial" w:cs="Arial"/>
          <w:bCs/>
        </w:rPr>
        <w:t>admitida como meio de evidenciar a realização dos planos</w:t>
      </w:r>
      <w:r w:rsidR="003A66AE">
        <w:rPr>
          <w:rFonts w:ascii="Arial" w:hAnsi="Arial" w:cs="Arial"/>
          <w:bCs/>
        </w:rPr>
        <w:t xml:space="preserve"> </w:t>
      </w:r>
      <w:r w:rsidR="003A66AE" w:rsidRPr="003A66AE">
        <w:rPr>
          <w:rFonts w:ascii="Arial" w:hAnsi="Arial" w:cs="Arial"/>
          <w:bCs/>
        </w:rPr>
        <w:t xml:space="preserve">divinos no processo histórico. </w:t>
      </w:r>
    </w:p>
    <w:p w14:paraId="479FFD53" w14:textId="2DF7EF63" w:rsidR="00047E1B" w:rsidRDefault="003A66AE" w:rsidP="00F52E18">
      <w:pPr>
        <w:spacing w:before="100" w:beforeAutospacing="1" w:after="100" w:afterAutospacing="1"/>
        <w:ind w:firstLine="1134"/>
        <w:rPr>
          <w:rFonts w:ascii="Arial" w:hAnsi="Arial" w:cs="Arial"/>
          <w:bCs/>
        </w:rPr>
      </w:pPr>
      <w:r w:rsidRPr="003A66AE">
        <w:rPr>
          <w:rFonts w:ascii="Arial" w:hAnsi="Arial" w:cs="Arial"/>
          <w:bCs/>
        </w:rPr>
        <w:t>No Renascimento (séculos XV e</w:t>
      </w:r>
      <w:r>
        <w:rPr>
          <w:rFonts w:ascii="Arial" w:hAnsi="Arial" w:cs="Arial"/>
          <w:bCs/>
        </w:rPr>
        <w:t xml:space="preserve"> </w:t>
      </w:r>
      <w:r w:rsidRPr="003A66AE">
        <w:rPr>
          <w:rFonts w:ascii="Arial" w:hAnsi="Arial" w:cs="Arial"/>
          <w:bCs/>
        </w:rPr>
        <w:t>XVI), os historiadores substituíram a revelação de desígnios da</w:t>
      </w:r>
      <w:r>
        <w:rPr>
          <w:rFonts w:ascii="Arial" w:hAnsi="Arial" w:cs="Arial"/>
          <w:bCs/>
        </w:rPr>
        <w:t xml:space="preserve"> </w:t>
      </w:r>
      <w:r w:rsidRPr="003A66AE">
        <w:rPr>
          <w:rFonts w:ascii="Arial" w:hAnsi="Arial" w:cs="Arial"/>
          <w:bCs/>
        </w:rPr>
        <w:t>Providência Divina pela narração objetiva de acontecimentos</w:t>
      </w:r>
      <w:r>
        <w:rPr>
          <w:rFonts w:ascii="Arial" w:hAnsi="Arial" w:cs="Arial"/>
          <w:bCs/>
        </w:rPr>
        <w:t xml:space="preserve"> </w:t>
      </w:r>
      <w:r w:rsidRPr="003A66AE">
        <w:rPr>
          <w:rFonts w:ascii="Arial" w:hAnsi="Arial" w:cs="Arial"/>
          <w:bCs/>
        </w:rPr>
        <w:t xml:space="preserve">significativos para a educação dos homens. </w:t>
      </w:r>
      <w:r w:rsidR="008D75D6" w:rsidRPr="008D75D6">
        <w:rPr>
          <w:rFonts w:ascii="Arial" w:hAnsi="Arial" w:cs="Arial"/>
          <w:bCs/>
        </w:rPr>
        <w:t xml:space="preserve">Já a medicina como ciência, baseada na interpretação natural da doença, surge somente no século V </w:t>
      </w:r>
      <w:proofErr w:type="spellStart"/>
      <w:r w:rsidR="008D75D6" w:rsidRPr="008D75D6">
        <w:rPr>
          <w:rFonts w:ascii="Arial" w:hAnsi="Arial" w:cs="Arial"/>
          <w:bCs/>
        </w:rPr>
        <w:t>a.C</w:t>
      </w:r>
      <w:proofErr w:type="spellEnd"/>
      <w:r w:rsidR="008D75D6" w:rsidRPr="008D75D6">
        <w:rPr>
          <w:rFonts w:ascii="Arial" w:hAnsi="Arial" w:cs="Arial"/>
          <w:bCs/>
        </w:rPr>
        <w:t>, com Hipócrates (GUSMÃO, 2004,</w:t>
      </w:r>
      <w:r w:rsidR="00EF0B6F">
        <w:rPr>
          <w:rFonts w:ascii="Arial" w:hAnsi="Arial" w:cs="Arial"/>
          <w:bCs/>
        </w:rPr>
        <w:t xml:space="preserve"> </w:t>
      </w:r>
      <w:r w:rsidR="002B1537">
        <w:rPr>
          <w:rFonts w:ascii="Arial" w:hAnsi="Arial" w:cs="Arial"/>
          <w:bCs/>
        </w:rPr>
        <w:t>on-line</w:t>
      </w:r>
      <w:r w:rsidR="008D75D6" w:rsidRPr="008D75D6">
        <w:rPr>
          <w:rFonts w:ascii="Arial" w:hAnsi="Arial" w:cs="Arial"/>
          <w:bCs/>
        </w:rPr>
        <w:t>).</w:t>
      </w:r>
    </w:p>
    <w:p w14:paraId="14F95727" w14:textId="5316A897" w:rsidR="0061432A" w:rsidRDefault="0061432A" w:rsidP="00F52E18">
      <w:pPr>
        <w:spacing w:before="100" w:beforeAutospacing="1" w:after="100" w:afterAutospacing="1"/>
        <w:ind w:firstLine="1134"/>
        <w:rPr>
          <w:rFonts w:ascii="Arial" w:hAnsi="Arial" w:cs="Arial"/>
          <w:bCs/>
        </w:rPr>
      </w:pPr>
      <w:r>
        <w:rPr>
          <w:rFonts w:ascii="Arial" w:hAnsi="Arial" w:cs="Arial"/>
          <w:bCs/>
        </w:rPr>
        <w:lastRenderedPageBreak/>
        <w:t>Com o discorrer do pensamento filosófico a historiografia foi impactada:</w:t>
      </w:r>
    </w:p>
    <w:p w14:paraId="115EB0F1" w14:textId="04F585D6" w:rsidR="003C62A8" w:rsidRDefault="00FD3CB3" w:rsidP="00784E06">
      <w:pPr>
        <w:spacing w:before="100" w:beforeAutospacing="1" w:after="100" w:afterAutospacing="1" w:line="240" w:lineRule="auto"/>
        <w:ind w:left="2268" w:firstLine="0"/>
        <w:rPr>
          <w:rFonts w:ascii="Arial" w:hAnsi="Arial" w:cs="Arial"/>
          <w:bCs/>
          <w:sz w:val="20"/>
          <w:szCs w:val="14"/>
        </w:rPr>
      </w:pPr>
      <w:r w:rsidRPr="00FD3CB3">
        <w:rPr>
          <w:rFonts w:ascii="Arial" w:hAnsi="Arial" w:cs="Arial"/>
          <w:bCs/>
          <w:sz w:val="20"/>
          <w:szCs w:val="14"/>
        </w:rPr>
        <w:t xml:space="preserve">A historiografia médica muda sob a influência do pensamento filosófico e das realizações da ciência e da técnica no século XVII. Aparece, então, o primeiro manual moderno de história da medicina ocidental, redigido em francês pelo médico genebrino Daniel Le </w:t>
      </w:r>
      <w:proofErr w:type="spellStart"/>
      <w:r w:rsidRPr="00FD3CB3">
        <w:rPr>
          <w:rFonts w:ascii="Arial" w:hAnsi="Arial" w:cs="Arial"/>
          <w:bCs/>
          <w:sz w:val="20"/>
          <w:szCs w:val="14"/>
        </w:rPr>
        <w:t>Clerc</w:t>
      </w:r>
      <w:proofErr w:type="spellEnd"/>
      <w:r w:rsidRPr="00FD3CB3">
        <w:rPr>
          <w:rFonts w:ascii="Arial" w:hAnsi="Arial" w:cs="Arial"/>
          <w:bCs/>
          <w:sz w:val="20"/>
          <w:szCs w:val="14"/>
        </w:rPr>
        <w:t xml:space="preserve"> (1662), reconhecido como o Pai da História da Medicina.  Este autor recolhe com diligência os fatos por meio de documentos confiáveis e se propõe aplicar à pesquisa médico histórica os preceitos metodológicos de Francis Bacon (1561). Tenta a periodização do assunto e procura estabelecer conexões, descobrir regularidades, reconhecer associações e tirar conclusões gerais (GUSMÃO, 2004, on-line).</w:t>
      </w:r>
    </w:p>
    <w:p w14:paraId="4DCF803E" w14:textId="79062C19" w:rsidR="00B637BF" w:rsidRDefault="009D33C1" w:rsidP="00784E06">
      <w:pPr>
        <w:spacing w:before="100" w:beforeAutospacing="1" w:after="100" w:afterAutospacing="1"/>
        <w:ind w:firstLine="1134"/>
        <w:rPr>
          <w:rFonts w:ascii="Arial" w:hAnsi="Arial" w:cs="Arial"/>
          <w:bCs/>
        </w:rPr>
      </w:pPr>
      <w:r>
        <w:rPr>
          <w:rFonts w:ascii="Arial" w:hAnsi="Arial" w:cs="Arial"/>
          <w:bCs/>
        </w:rPr>
        <w:t>Mormente, a</w:t>
      </w:r>
      <w:r w:rsidR="003C62A8">
        <w:rPr>
          <w:rFonts w:ascii="Arial" w:hAnsi="Arial" w:cs="Arial"/>
          <w:bCs/>
        </w:rPr>
        <w:t xml:space="preserve"> História Moderna</w:t>
      </w:r>
      <w:r w:rsidR="00BA776A">
        <w:rPr>
          <w:rFonts w:ascii="Arial" w:hAnsi="Arial" w:cs="Arial"/>
          <w:bCs/>
        </w:rPr>
        <w:t xml:space="preserve"> </w:t>
      </w:r>
      <w:r w:rsidR="003C62A8">
        <w:rPr>
          <w:rFonts w:ascii="Arial" w:hAnsi="Arial" w:cs="Arial"/>
          <w:bCs/>
        </w:rPr>
        <w:t>demarcada a partir do século XVIII</w:t>
      </w:r>
      <w:r>
        <w:rPr>
          <w:rFonts w:ascii="Arial" w:hAnsi="Arial" w:cs="Arial"/>
          <w:bCs/>
        </w:rPr>
        <w:t xml:space="preserve"> se atentou mais ao processo</w:t>
      </w:r>
      <w:r w:rsidR="003C62A8">
        <w:rPr>
          <w:rFonts w:ascii="Arial" w:hAnsi="Arial" w:cs="Arial"/>
          <w:bCs/>
        </w:rPr>
        <w:t xml:space="preserve"> histórico </w:t>
      </w:r>
      <w:r>
        <w:rPr>
          <w:rFonts w:ascii="Arial" w:hAnsi="Arial" w:cs="Arial"/>
          <w:bCs/>
        </w:rPr>
        <w:t>dando-lhe melhor forma.</w:t>
      </w:r>
      <w:r w:rsidR="003C62A8">
        <w:rPr>
          <w:rFonts w:ascii="Arial" w:hAnsi="Arial" w:cs="Arial"/>
          <w:bCs/>
        </w:rPr>
        <w:t xml:space="preserve"> Através de Descartes, a uniformidade e a constância da razão obtiveram relevância contrapondo o senso de que as ideias eram imutáveis</w:t>
      </w:r>
      <w:r w:rsidR="00FD1522">
        <w:rPr>
          <w:rFonts w:ascii="Arial" w:hAnsi="Arial" w:cs="Arial"/>
          <w:bCs/>
        </w:rPr>
        <w:t>.</w:t>
      </w:r>
      <w:r>
        <w:rPr>
          <w:rFonts w:ascii="Arial" w:hAnsi="Arial" w:cs="Arial"/>
          <w:bCs/>
        </w:rPr>
        <w:t xml:space="preserve"> </w:t>
      </w:r>
      <w:r w:rsidR="00FD1522">
        <w:rPr>
          <w:rFonts w:ascii="Arial" w:hAnsi="Arial" w:cs="Arial"/>
          <w:bCs/>
        </w:rPr>
        <w:t>“</w:t>
      </w:r>
      <w:r w:rsidR="00D53081" w:rsidRPr="00D53081">
        <w:rPr>
          <w:rFonts w:ascii="Arial" w:hAnsi="Arial" w:cs="Arial"/>
          <w:bCs/>
        </w:rPr>
        <w:t>A reconstituição histórica das transformações que</w:t>
      </w:r>
      <w:r w:rsidR="00D53081">
        <w:rPr>
          <w:rFonts w:ascii="Arial" w:hAnsi="Arial" w:cs="Arial"/>
          <w:bCs/>
        </w:rPr>
        <w:t xml:space="preserve"> </w:t>
      </w:r>
      <w:r w:rsidR="00D53081" w:rsidRPr="00D53081">
        <w:rPr>
          <w:rFonts w:ascii="Arial" w:hAnsi="Arial" w:cs="Arial"/>
          <w:bCs/>
        </w:rPr>
        <w:t>ocorreram na teoria e na prática médica baseia-se nas relações</w:t>
      </w:r>
      <w:r w:rsidR="00D53081">
        <w:rPr>
          <w:rFonts w:ascii="Arial" w:hAnsi="Arial" w:cs="Arial"/>
          <w:bCs/>
        </w:rPr>
        <w:t xml:space="preserve"> </w:t>
      </w:r>
      <w:r w:rsidR="00D53081" w:rsidRPr="00D53081">
        <w:rPr>
          <w:rFonts w:ascii="Arial" w:hAnsi="Arial" w:cs="Arial"/>
          <w:bCs/>
        </w:rPr>
        <w:t>que unem os conhecimentos médicos à filosofia, à ciência e à</w:t>
      </w:r>
      <w:r w:rsidR="00D53081">
        <w:rPr>
          <w:rFonts w:ascii="Arial" w:hAnsi="Arial" w:cs="Arial"/>
          <w:bCs/>
        </w:rPr>
        <w:t xml:space="preserve"> </w:t>
      </w:r>
      <w:r w:rsidR="00D53081" w:rsidRPr="00D53081">
        <w:rPr>
          <w:rFonts w:ascii="Arial" w:hAnsi="Arial" w:cs="Arial"/>
          <w:bCs/>
        </w:rPr>
        <w:t>técnica. Ele dá à História da Medicina caráter utilitário e filosófico</w:t>
      </w:r>
      <w:r w:rsidR="00FD1522">
        <w:rPr>
          <w:rFonts w:ascii="Arial" w:hAnsi="Arial" w:cs="Arial"/>
          <w:bCs/>
        </w:rPr>
        <w:t>”</w:t>
      </w:r>
      <w:r w:rsidR="0075023D">
        <w:rPr>
          <w:rFonts w:ascii="Arial" w:hAnsi="Arial" w:cs="Arial"/>
          <w:bCs/>
        </w:rPr>
        <w:t xml:space="preserve"> </w:t>
      </w:r>
      <w:r w:rsidR="00FD1522">
        <w:rPr>
          <w:rFonts w:ascii="Arial" w:hAnsi="Arial" w:cs="Arial"/>
          <w:bCs/>
        </w:rPr>
        <w:t xml:space="preserve">(GUSMÃO, </w:t>
      </w:r>
      <w:r w:rsidR="0075023D">
        <w:rPr>
          <w:rFonts w:ascii="Arial" w:hAnsi="Arial" w:cs="Arial"/>
          <w:bCs/>
        </w:rPr>
        <w:t>2004</w:t>
      </w:r>
      <w:r w:rsidR="00FD1522">
        <w:rPr>
          <w:rFonts w:ascii="Arial" w:hAnsi="Arial" w:cs="Arial"/>
          <w:bCs/>
        </w:rPr>
        <w:t>, on-line)</w:t>
      </w:r>
      <w:r w:rsidR="00D53081" w:rsidRPr="00D53081">
        <w:rPr>
          <w:rFonts w:ascii="Arial" w:hAnsi="Arial" w:cs="Arial"/>
          <w:bCs/>
        </w:rPr>
        <w:t>.</w:t>
      </w:r>
      <w:r w:rsidR="00D53081">
        <w:rPr>
          <w:rFonts w:ascii="Arial" w:hAnsi="Arial" w:cs="Arial"/>
          <w:bCs/>
        </w:rPr>
        <w:t xml:space="preserve"> </w:t>
      </w:r>
    </w:p>
    <w:p w14:paraId="12E28E56" w14:textId="7B2A495D" w:rsidR="002B0ABB" w:rsidRDefault="009D33C1" w:rsidP="00784E06">
      <w:pPr>
        <w:spacing w:before="100" w:beforeAutospacing="1" w:after="100" w:afterAutospacing="1"/>
        <w:ind w:firstLine="1134"/>
        <w:rPr>
          <w:rFonts w:ascii="Arial" w:hAnsi="Arial" w:cs="Arial"/>
          <w:bCs/>
        </w:rPr>
      </w:pPr>
      <w:r>
        <w:rPr>
          <w:rFonts w:ascii="Arial" w:hAnsi="Arial" w:cs="Arial"/>
          <w:bCs/>
        </w:rPr>
        <w:t xml:space="preserve">A posteriori, concluiu-se </w:t>
      </w:r>
      <w:r w:rsidR="000931C3">
        <w:rPr>
          <w:rFonts w:ascii="Arial" w:hAnsi="Arial" w:cs="Arial"/>
          <w:bCs/>
        </w:rPr>
        <w:t xml:space="preserve">que a Filosofia é um importante filtro para compreender a Medicina e propiciar a sua evolução. De modo natural, a construção de grupos e posteriormente famílias, dirigem os primeiros traços da responsabilidade médica, sendo esta, o dever do patriarca ou dos demais indivíduos que compõe. </w:t>
      </w:r>
    </w:p>
    <w:p w14:paraId="4E1E6E02" w14:textId="2A2FE299" w:rsidR="0083358B" w:rsidRDefault="000931C3" w:rsidP="00784E06">
      <w:pPr>
        <w:spacing w:before="100" w:beforeAutospacing="1" w:after="100" w:afterAutospacing="1"/>
        <w:ind w:firstLine="1134"/>
        <w:rPr>
          <w:rFonts w:ascii="Arial" w:hAnsi="Arial" w:cs="Arial"/>
          <w:bCs/>
        </w:rPr>
      </w:pPr>
      <w:r>
        <w:rPr>
          <w:rFonts w:ascii="Arial" w:hAnsi="Arial" w:cs="Arial"/>
          <w:bCs/>
        </w:rPr>
        <w:t>Com</w:t>
      </w:r>
      <w:r w:rsidR="0083358B" w:rsidRPr="001F11C9">
        <w:rPr>
          <w:rFonts w:ascii="Arial" w:hAnsi="Arial" w:cs="Arial"/>
          <w:bCs/>
        </w:rPr>
        <w:t xml:space="preserve"> o aparecimento do </w:t>
      </w:r>
      <w:r>
        <w:rPr>
          <w:rFonts w:ascii="Arial" w:hAnsi="Arial" w:cs="Arial"/>
          <w:bCs/>
        </w:rPr>
        <w:t>agrupamento</w:t>
      </w:r>
      <w:r w:rsidR="0083358B" w:rsidRPr="001F11C9">
        <w:rPr>
          <w:rFonts w:ascii="Arial" w:hAnsi="Arial" w:cs="Arial"/>
          <w:bCs/>
        </w:rPr>
        <w:t xml:space="preserve"> familiar, criou-se a chamada responsabilidade </w:t>
      </w:r>
      <w:r>
        <w:rPr>
          <w:rFonts w:ascii="Arial" w:hAnsi="Arial" w:cs="Arial"/>
          <w:bCs/>
        </w:rPr>
        <w:t>familiar e coletiva</w:t>
      </w:r>
      <w:r w:rsidR="0083358B" w:rsidRPr="001F11C9">
        <w:rPr>
          <w:rFonts w:ascii="Arial" w:hAnsi="Arial" w:cs="Arial"/>
          <w:bCs/>
        </w:rPr>
        <w:t>.</w:t>
      </w:r>
      <w:r w:rsidR="0083358B">
        <w:rPr>
          <w:rFonts w:ascii="Arial" w:hAnsi="Arial" w:cs="Arial"/>
          <w:bCs/>
        </w:rPr>
        <w:t xml:space="preserve"> </w:t>
      </w:r>
      <w:r>
        <w:rPr>
          <w:rFonts w:ascii="Arial" w:hAnsi="Arial" w:cs="Arial"/>
          <w:bCs/>
        </w:rPr>
        <w:t xml:space="preserve">Hodiernamente, cabe ao Estado pacificar os conflitos e impor medidas sanitárias e investimentos </w:t>
      </w:r>
      <w:proofErr w:type="gramStart"/>
      <w:r>
        <w:rPr>
          <w:rFonts w:ascii="Arial" w:hAnsi="Arial" w:cs="Arial"/>
          <w:bCs/>
        </w:rPr>
        <w:t>adstritos</w:t>
      </w:r>
      <w:proofErr w:type="gramEnd"/>
      <w:r>
        <w:rPr>
          <w:rFonts w:ascii="Arial" w:hAnsi="Arial" w:cs="Arial"/>
          <w:bCs/>
        </w:rPr>
        <w:t xml:space="preserve"> ao que fora insculpido na Constituição Federal de 1988.</w:t>
      </w:r>
    </w:p>
    <w:p w14:paraId="41797114" w14:textId="3DCB1077" w:rsidR="006339F8" w:rsidRDefault="006C75C2" w:rsidP="00784E06">
      <w:pPr>
        <w:spacing w:before="100" w:beforeAutospacing="1" w:after="100" w:afterAutospacing="1"/>
        <w:ind w:firstLine="0"/>
        <w:jc w:val="left"/>
        <w:rPr>
          <w:rFonts w:ascii="Arial" w:hAnsi="Arial" w:cs="Arial"/>
          <w:bCs/>
        </w:rPr>
      </w:pPr>
      <w:r w:rsidRPr="00FC46CA">
        <w:rPr>
          <w:rFonts w:ascii="Arial" w:hAnsi="Arial" w:cs="Arial"/>
          <w:bCs/>
        </w:rPr>
        <w:t>1.1 O DIREITO MÉDICO</w:t>
      </w:r>
    </w:p>
    <w:p w14:paraId="49CF42DA" w14:textId="549C961B" w:rsidR="000036A6" w:rsidRPr="000036A6" w:rsidRDefault="00135641" w:rsidP="00784E06">
      <w:pPr>
        <w:spacing w:before="100" w:beforeAutospacing="1" w:after="100" w:afterAutospacing="1"/>
        <w:ind w:firstLine="1134"/>
        <w:rPr>
          <w:rFonts w:ascii="Arial" w:hAnsi="Arial" w:cs="Arial"/>
          <w:bCs/>
        </w:rPr>
      </w:pPr>
      <w:r>
        <w:rPr>
          <w:rFonts w:ascii="Arial" w:hAnsi="Arial" w:cs="Arial"/>
          <w:bCs/>
        </w:rPr>
        <w:t>O Direito Médico</w:t>
      </w:r>
      <w:r w:rsidR="000036A6" w:rsidRPr="000036A6">
        <w:rPr>
          <w:rFonts w:ascii="Arial" w:hAnsi="Arial" w:cs="Arial"/>
          <w:bCs/>
        </w:rPr>
        <w:t xml:space="preserve"> </w:t>
      </w:r>
      <w:r w:rsidR="009D33C1">
        <w:rPr>
          <w:rFonts w:ascii="Arial" w:hAnsi="Arial" w:cs="Arial"/>
          <w:bCs/>
        </w:rPr>
        <w:t xml:space="preserve">é </w:t>
      </w:r>
      <w:r w:rsidR="000036A6" w:rsidRPr="000036A6">
        <w:rPr>
          <w:rFonts w:ascii="Arial" w:hAnsi="Arial" w:cs="Arial"/>
          <w:bCs/>
        </w:rPr>
        <w:t>relativamente novo</w:t>
      </w:r>
      <w:r>
        <w:rPr>
          <w:rFonts w:ascii="Arial" w:hAnsi="Arial" w:cs="Arial"/>
          <w:bCs/>
        </w:rPr>
        <w:t xml:space="preserve"> </w:t>
      </w:r>
      <w:r w:rsidR="000036A6" w:rsidRPr="000036A6">
        <w:rPr>
          <w:rFonts w:ascii="Arial" w:hAnsi="Arial" w:cs="Arial"/>
          <w:bCs/>
        </w:rPr>
        <w:t>e </w:t>
      </w:r>
      <w:r w:rsidR="000036A6" w:rsidRPr="00B637BF">
        <w:rPr>
          <w:rFonts w:ascii="Arial" w:hAnsi="Arial" w:cs="Arial"/>
          <w:bCs/>
        </w:rPr>
        <w:t xml:space="preserve">surgiu com a necessidade de </w:t>
      </w:r>
      <w:r w:rsidR="008D75D6">
        <w:rPr>
          <w:rFonts w:ascii="Arial" w:hAnsi="Arial" w:cs="Arial"/>
          <w:bCs/>
        </w:rPr>
        <w:t>pacificar litígios relacionados ao ambiente hospitalar. “</w:t>
      </w:r>
      <w:r w:rsidR="000036A6" w:rsidRPr="000036A6">
        <w:rPr>
          <w:rFonts w:ascii="Arial" w:hAnsi="Arial" w:cs="Arial"/>
          <w:bCs/>
        </w:rPr>
        <w:t>Inicialmente, as questões mais comuns eram relativas à erro médico ou de diagnóstico e situações em que o plano de saúde possuía alguma divergência com o paciente</w:t>
      </w:r>
      <w:r w:rsidR="008D75D6">
        <w:rPr>
          <w:rFonts w:ascii="Arial" w:hAnsi="Arial" w:cs="Arial"/>
          <w:bCs/>
        </w:rPr>
        <w:t>”</w:t>
      </w:r>
      <w:r w:rsidR="003023D2">
        <w:rPr>
          <w:rFonts w:ascii="Arial" w:hAnsi="Arial" w:cs="Arial"/>
          <w:bCs/>
        </w:rPr>
        <w:t> </w:t>
      </w:r>
      <w:r w:rsidR="008D75D6">
        <w:rPr>
          <w:rFonts w:ascii="Arial" w:hAnsi="Arial" w:cs="Arial"/>
          <w:bCs/>
        </w:rPr>
        <w:t>(REIS, 2020, on-line)</w:t>
      </w:r>
      <w:r w:rsidR="000036A6" w:rsidRPr="000036A6">
        <w:rPr>
          <w:rFonts w:ascii="Arial" w:hAnsi="Arial" w:cs="Arial"/>
          <w:bCs/>
        </w:rPr>
        <w:t xml:space="preserve">. </w:t>
      </w:r>
      <w:r w:rsidR="008D75D6">
        <w:rPr>
          <w:rFonts w:ascii="Arial" w:hAnsi="Arial" w:cs="Arial"/>
          <w:bCs/>
        </w:rPr>
        <w:t>Supervenientemente, dadas as circunstâncias em que o Sistema de Saúde brasileiro foi moldado, os conflitos envolvendo o Estado e os pacientes, desaguaram no Poder Judiciário.</w:t>
      </w:r>
    </w:p>
    <w:p w14:paraId="2D050E43" w14:textId="59E8DD6A" w:rsidR="00123F26" w:rsidRDefault="003023D2" w:rsidP="00784E06">
      <w:pPr>
        <w:spacing w:before="100" w:beforeAutospacing="1" w:after="100" w:afterAutospacing="1"/>
        <w:ind w:firstLine="1134"/>
        <w:rPr>
          <w:rFonts w:ascii="Arial" w:hAnsi="Arial" w:cs="Arial"/>
          <w:bCs/>
        </w:rPr>
      </w:pPr>
      <w:r>
        <w:rPr>
          <w:rFonts w:ascii="Arial" w:hAnsi="Arial" w:cs="Arial"/>
          <w:bCs/>
        </w:rPr>
        <w:lastRenderedPageBreak/>
        <w:t>Nesta toada, a demanda por medicamentos, leitos hospitalares e conflitos relacionados a contratos entre particulares, ocasionaram em um fenômeno judicial. Em outro lado, atritos envolvendo a relação médico e paciente também ganharam contornos, gerando novos desafios</w:t>
      </w:r>
      <w:r w:rsidR="007B51C2">
        <w:rPr>
          <w:rFonts w:ascii="Arial" w:hAnsi="Arial" w:cs="Arial"/>
          <w:bCs/>
        </w:rPr>
        <w:t xml:space="preserve"> aos órgãos reguladores. Hodiernamente, em escaninho </w:t>
      </w:r>
      <w:r w:rsidR="00FF4A7C">
        <w:rPr>
          <w:rFonts w:ascii="Arial" w:hAnsi="Arial" w:cs="Arial"/>
          <w:bCs/>
        </w:rPr>
        <w:t xml:space="preserve">preventivo, </w:t>
      </w:r>
      <w:r w:rsidR="00C82B36">
        <w:rPr>
          <w:rFonts w:ascii="Arial" w:hAnsi="Arial" w:cs="Arial"/>
          <w:bCs/>
        </w:rPr>
        <w:t>a sociedade tem</w:t>
      </w:r>
      <w:r w:rsidR="007B51C2">
        <w:rPr>
          <w:rFonts w:ascii="Arial" w:hAnsi="Arial" w:cs="Arial"/>
          <w:bCs/>
        </w:rPr>
        <w:t xml:space="preserve"> </w:t>
      </w:r>
      <w:r w:rsidR="00C82B36">
        <w:rPr>
          <w:rFonts w:ascii="Arial" w:hAnsi="Arial" w:cs="Arial"/>
          <w:bCs/>
        </w:rPr>
        <w:t xml:space="preserve">se tentando de modo </w:t>
      </w:r>
      <w:r w:rsidR="00100D5A">
        <w:rPr>
          <w:rFonts w:ascii="Arial" w:hAnsi="Arial" w:cs="Arial"/>
          <w:bCs/>
        </w:rPr>
        <w:t>mais acurado</w:t>
      </w:r>
      <w:r w:rsidR="007B51C2">
        <w:rPr>
          <w:rFonts w:ascii="Arial" w:hAnsi="Arial" w:cs="Arial"/>
          <w:bCs/>
        </w:rPr>
        <w:t xml:space="preserve"> para esta importante relação. </w:t>
      </w:r>
      <w:r w:rsidR="00FF4A7C">
        <w:rPr>
          <w:rFonts w:ascii="Arial" w:hAnsi="Arial" w:cs="Arial"/>
          <w:bCs/>
        </w:rPr>
        <w:t>O que possibilita</w:t>
      </w:r>
      <w:r w:rsidR="007B51C2">
        <w:rPr>
          <w:rFonts w:ascii="Arial" w:hAnsi="Arial" w:cs="Arial"/>
          <w:bCs/>
        </w:rPr>
        <w:t xml:space="preserve"> a avaliação dos profissionais da área da saúde</w:t>
      </w:r>
      <w:r w:rsidR="000036A6" w:rsidRPr="000036A6">
        <w:rPr>
          <w:rFonts w:ascii="Arial" w:hAnsi="Arial" w:cs="Arial"/>
          <w:bCs/>
        </w:rPr>
        <w:t>, de modo a evitar a </w:t>
      </w:r>
      <w:hyperlink r:id="rId15" w:history="1">
        <w:r w:rsidR="000036A6" w:rsidRPr="00B637BF">
          <w:rPr>
            <w:rFonts w:ascii="Arial" w:hAnsi="Arial" w:cs="Arial"/>
            <w:bCs/>
          </w:rPr>
          <w:t>judicialização</w:t>
        </w:r>
      </w:hyperlink>
      <w:r w:rsidR="000036A6" w:rsidRPr="000036A6">
        <w:rPr>
          <w:rFonts w:ascii="Arial" w:hAnsi="Arial" w:cs="Arial"/>
          <w:bCs/>
        </w:rPr>
        <w:t> e eliminar as demandas, sejam elas judiciais ou extrajudiciais.</w:t>
      </w:r>
      <w:r w:rsidR="00123F26">
        <w:rPr>
          <w:rFonts w:ascii="Arial" w:hAnsi="Arial" w:cs="Arial"/>
          <w:bCs/>
        </w:rPr>
        <w:t xml:space="preserve"> </w:t>
      </w:r>
      <w:r w:rsidR="00FF4A7C">
        <w:rPr>
          <w:rFonts w:ascii="Arial" w:hAnsi="Arial" w:cs="Arial"/>
          <w:bCs/>
        </w:rPr>
        <w:t>Contudo “ainda</w:t>
      </w:r>
      <w:r w:rsidR="000036A6" w:rsidRPr="000036A6">
        <w:rPr>
          <w:rFonts w:ascii="Arial" w:hAnsi="Arial" w:cs="Arial"/>
          <w:bCs/>
        </w:rPr>
        <w:t xml:space="preserve"> não existe uma cadeira específica de direito médico e hospitalar na maioria das </w:t>
      </w:r>
      <w:r w:rsidR="00464691" w:rsidRPr="000036A6">
        <w:rPr>
          <w:rFonts w:ascii="Arial" w:hAnsi="Arial" w:cs="Arial"/>
          <w:bCs/>
        </w:rPr>
        <w:t>universidades</w:t>
      </w:r>
      <w:r w:rsidR="00464691">
        <w:rPr>
          <w:rFonts w:ascii="Arial" w:hAnsi="Arial" w:cs="Arial"/>
          <w:bCs/>
        </w:rPr>
        <w:t>” (</w:t>
      </w:r>
      <w:r w:rsidR="004E316C">
        <w:rPr>
          <w:rFonts w:ascii="Arial" w:hAnsi="Arial" w:cs="Arial"/>
          <w:bCs/>
        </w:rPr>
        <w:t>REIS,2020, on-line)</w:t>
      </w:r>
      <w:r w:rsidR="000036A6" w:rsidRPr="000036A6">
        <w:rPr>
          <w:rFonts w:ascii="Arial" w:hAnsi="Arial" w:cs="Arial"/>
          <w:bCs/>
        </w:rPr>
        <w:t xml:space="preserve">. </w:t>
      </w:r>
    </w:p>
    <w:p w14:paraId="045B070D" w14:textId="577F27CD" w:rsidR="000036A6" w:rsidRDefault="00FF4A7C" w:rsidP="00784E06">
      <w:pPr>
        <w:spacing w:before="100" w:beforeAutospacing="1" w:after="100" w:afterAutospacing="1"/>
        <w:ind w:firstLine="1134"/>
        <w:rPr>
          <w:rFonts w:ascii="Arial" w:hAnsi="Arial" w:cs="Arial"/>
          <w:bCs/>
        </w:rPr>
      </w:pPr>
      <w:r>
        <w:rPr>
          <w:rFonts w:ascii="Arial" w:hAnsi="Arial" w:cs="Arial"/>
          <w:bCs/>
        </w:rPr>
        <w:t>Ante a este gargalo</w:t>
      </w:r>
      <w:r w:rsidR="00100D5A">
        <w:rPr>
          <w:rFonts w:ascii="Arial" w:hAnsi="Arial" w:cs="Arial"/>
          <w:bCs/>
        </w:rPr>
        <w:t xml:space="preserve"> acadêmico</w:t>
      </w:r>
      <w:r>
        <w:rPr>
          <w:rFonts w:ascii="Arial" w:hAnsi="Arial" w:cs="Arial"/>
          <w:bCs/>
        </w:rPr>
        <w:t xml:space="preserve">, </w:t>
      </w:r>
      <w:r w:rsidR="00192730">
        <w:rPr>
          <w:rFonts w:ascii="Arial" w:hAnsi="Arial" w:cs="Arial"/>
          <w:bCs/>
        </w:rPr>
        <w:t>no</w:t>
      </w:r>
      <w:r>
        <w:rPr>
          <w:rFonts w:ascii="Arial" w:hAnsi="Arial" w:cs="Arial"/>
          <w:bCs/>
        </w:rPr>
        <w:t xml:space="preserve"> </w:t>
      </w:r>
      <w:r w:rsidR="00EB2742">
        <w:rPr>
          <w:rFonts w:ascii="Arial" w:hAnsi="Arial" w:cs="Arial"/>
          <w:bCs/>
        </w:rPr>
        <w:t>âmbito hospitalar</w:t>
      </w:r>
      <w:r>
        <w:rPr>
          <w:rFonts w:ascii="Arial" w:hAnsi="Arial" w:cs="Arial"/>
          <w:bCs/>
        </w:rPr>
        <w:t xml:space="preserve"> </w:t>
      </w:r>
      <w:r w:rsidR="00EB2742">
        <w:rPr>
          <w:rFonts w:ascii="Arial" w:hAnsi="Arial" w:cs="Arial"/>
          <w:bCs/>
        </w:rPr>
        <w:t>as relações entre médicos e pacientes assim como o papel do Estado</w:t>
      </w:r>
      <w:r w:rsidR="005E7200">
        <w:rPr>
          <w:rFonts w:ascii="Arial" w:hAnsi="Arial" w:cs="Arial"/>
          <w:bCs/>
        </w:rPr>
        <w:t xml:space="preserve"> </w:t>
      </w:r>
      <w:r w:rsidR="00EB2742">
        <w:rPr>
          <w:rFonts w:ascii="Arial" w:hAnsi="Arial" w:cs="Arial"/>
          <w:bCs/>
        </w:rPr>
        <w:t xml:space="preserve">geram uma característica multidisciplinar típica do Direito Médico. Sendo esta, uma resposta aos </w:t>
      </w:r>
      <w:r w:rsidR="001D0328">
        <w:rPr>
          <w:rFonts w:ascii="Arial" w:hAnsi="Arial" w:cs="Arial"/>
          <w:bCs/>
        </w:rPr>
        <w:t>anseios dos</w:t>
      </w:r>
      <w:r w:rsidR="00EB2742">
        <w:rPr>
          <w:rFonts w:ascii="Arial" w:hAnsi="Arial" w:cs="Arial"/>
          <w:bCs/>
        </w:rPr>
        <w:t xml:space="preserve"> litigantes. </w:t>
      </w:r>
      <w:r w:rsidR="002B1537">
        <w:rPr>
          <w:rFonts w:ascii="Arial" w:hAnsi="Arial" w:cs="Arial"/>
          <w:bCs/>
        </w:rPr>
        <w:t>“</w:t>
      </w:r>
      <w:r w:rsidR="00EB2742">
        <w:rPr>
          <w:rFonts w:ascii="Arial" w:hAnsi="Arial" w:cs="Arial"/>
          <w:bCs/>
        </w:rPr>
        <w:t xml:space="preserve">A relação contratual, a requisição administrativa, a inoperância da unidade de emergência, ocasionam novos desafios </w:t>
      </w:r>
      <w:r w:rsidR="001E464D">
        <w:rPr>
          <w:rFonts w:ascii="Arial" w:hAnsi="Arial" w:cs="Arial"/>
          <w:bCs/>
        </w:rPr>
        <w:t xml:space="preserve">que trazem à tona uma perspectiva civilista, administrativa e </w:t>
      </w:r>
      <w:r w:rsidR="00AD653D">
        <w:rPr>
          <w:rFonts w:ascii="Arial" w:hAnsi="Arial" w:cs="Arial"/>
          <w:bCs/>
        </w:rPr>
        <w:t>constitucionalista” (</w:t>
      </w:r>
      <w:r w:rsidR="002B1537">
        <w:rPr>
          <w:rFonts w:ascii="Arial" w:hAnsi="Arial" w:cs="Arial"/>
          <w:bCs/>
        </w:rPr>
        <w:t>FRANÇA, 2020, p.30)</w:t>
      </w:r>
      <w:r w:rsidR="001E464D">
        <w:rPr>
          <w:rFonts w:ascii="Arial" w:hAnsi="Arial" w:cs="Arial"/>
          <w:bCs/>
        </w:rPr>
        <w:t>.  O que denota ainda mais valia ao Direito Médico como uma disciplina não linear.</w:t>
      </w:r>
    </w:p>
    <w:p w14:paraId="6B56629F" w14:textId="1D33F4EB" w:rsidR="00A436A5" w:rsidRDefault="00A436A5" w:rsidP="00784E06">
      <w:pPr>
        <w:spacing w:before="100" w:beforeAutospacing="1" w:after="100" w:afterAutospacing="1"/>
        <w:ind w:firstLine="1134"/>
        <w:rPr>
          <w:rFonts w:ascii="Arial" w:hAnsi="Arial" w:cs="Arial"/>
          <w:bCs/>
        </w:rPr>
      </w:pPr>
      <w:r>
        <w:rPr>
          <w:rFonts w:ascii="Arial" w:hAnsi="Arial" w:cs="Arial"/>
          <w:bCs/>
        </w:rPr>
        <w:t xml:space="preserve">Não obstante, as dificuldades interrelacionais </w:t>
      </w:r>
      <w:proofErr w:type="gramStart"/>
      <w:r>
        <w:rPr>
          <w:rFonts w:ascii="Arial" w:hAnsi="Arial" w:cs="Arial"/>
          <w:bCs/>
        </w:rPr>
        <w:t>criaram novos</w:t>
      </w:r>
      <w:proofErr w:type="gramEnd"/>
      <w:r>
        <w:rPr>
          <w:rFonts w:ascii="Arial" w:hAnsi="Arial" w:cs="Arial"/>
          <w:bCs/>
        </w:rPr>
        <w:t xml:space="preserve"> desafios, a batalha microbiana, a descoberta de doenças assim como o retorno de enfermidades já extirpadas na sociedade contemporânea, elevaram a Medicina a um novo patamar, engendrando tratamentos e possibilidades para ampliar a longevidade do homem.</w:t>
      </w:r>
    </w:p>
    <w:p w14:paraId="34659E87" w14:textId="4A67D550" w:rsidR="005E16A1" w:rsidRDefault="00AD78D9" w:rsidP="00784E06">
      <w:pPr>
        <w:spacing w:before="100" w:beforeAutospacing="1" w:after="100" w:afterAutospacing="1"/>
        <w:ind w:firstLine="1134"/>
        <w:rPr>
          <w:rFonts w:ascii="Arial" w:hAnsi="Arial" w:cs="Arial"/>
          <w:bCs/>
        </w:rPr>
      </w:pPr>
      <w:r>
        <w:rPr>
          <w:rFonts w:ascii="Arial" w:hAnsi="Arial" w:cs="Arial"/>
          <w:bCs/>
        </w:rPr>
        <w:t>Estes embates quando direcionados a Ciência Jurídica também possibilitam reflexões doutrinárias que moldam novos paradigmas. A Medicina traz à tona desafios que envolvem o bem mais valioso a ser tutelado pelo Estado, a própria vida. Não por acaso, medidas como a criação de tribunais compostos apenas por médicos já foram aventadas,</w:t>
      </w:r>
      <w:r w:rsidR="00967B54">
        <w:rPr>
          <w:rFonts w:ascii="Arial" w:hAnsi="Arial" w:cs="Arial"/>
          <w:bCs/>
        </w:rPr>
        <w:t xml:space="preserve"> </w:t>
      </w:r>
      <w:r>
        <w:rPr>
          <w:rFonts w:ascii="Arial" w:hAnsi="Arial" w:cs="Arial"/>
          <w:bCs/>
        </w:rPr>
        <w:t>“</w:t>
      </w:r>
      <w:r w:rsidR="000036A6" w:rsidRPr="00534D1B">
        <w:rPr>
          <w:rFonts w:ascii="Arial" w:hAnsi="Arial" w:cs="Arial"/>
          <w:bCs/>
        </w:rPr>
        <w:t xml:space="preserve">pois, segundo seus defensores, é necessário ter exercido a Medicina para saber o que significa essa profissão, em termos emocionais, técnicos e </w:t>
      </w:r>
      <w:r w:rsidR="00356300" w:rsidRPr="00534D1B">
        <w:rPr>
          <w:rFonts w:ascii="Arial" w:hAnsi="Arial" w:cs="Arial"/>
          <w:bCs/>
        </w:rPr>
        <w:t>circunstanciais</w:t>
      </w:r>
      <w:r w:rsidR="00356300">
        <w:rPr>
          <w:rFonts w:ascii="Arial" w:hAnsi="Arial" w:cs="Arial"/>
          <w:bCs/>
        </w:rPr>
        <w:t>” (</w:t>
      </w:r>
      <w:r>
        <w:rPr>
          <w:rFonts w:ascii="Arial" w:hAnsi="Arial" w:cs="Arial"/>
          <w:bCs/>
        </w:rPr>
        <w:t>FRANÇA, 2020, on-line)</w:t>
      </w:r>
      <w:r w:rsidR="000036A6" w:rsidRPr="00534D1B">
        <w:rPr>
          <w:rFonts w:ascii="Arial" w:hAnsi="Arial" w:cs="Arial"/>
          <w:bCs/>
        </w:rPr>
        <w:t xml:space="preserve">. </w:t>
      </w:r>
      <w:r w:rsidR="00356300">
        <w:rPr>
          <w:rFonts w:ascii="Arial" w:hAnsi="Arial" w:cs="Arial"/>
          <w:bCs/>
        </w:rPr>
        <w:t xml:space="preserve">Sendo necessário ressaltar que até mesmo um médico já </w:t>
      </w:r>
      <w:r w:rsidR="000F4CD8">
        <w:rPr>
          <w:rFonts w:ascii="Arial" w:hAnsi="Arial" w:cs="Arial"/>
          <w:bCs/>
        </w:rPr>
        <w:t>atuou como ministro</w:t>
      </w:r>
      <w:r w:rsidR="00356300">
        <w:rPr>
          <w:rFonts w:ascii="Arial" w:hAnsi="Arial" w:cs="Arial"/>
          <w:bCs/>
        </w:rPr>
        <w:t xml:space="preserve"> </w:t>
      </w:r>
      <w:r w:rsidR="000F4CD8">
        <w:rPr>
          <w:rFonts w:ascii="Arial" w:hAnsi="Arial" w:cs="Arial"/>
          <w:bCs/>
        </w:rPr>
        <w:t>d</w:t>
      </w:r>
      <w:r w:rsidR="00356300">
        <w:rPr>
          <w:rFonts w:ascii="Arial" w:hAnsi="Arial" w:cs="Arial"/>
          <w:bCs/>
        </w:rPr>
        <w:t xml:space="preserve">o Supremo Tribunal Federal, </w:t>
      </w:r>
      <w:r w:rsidR="000F4CD8">
        <w:rPr>
          <w:rFonts w:ascii="Arial" w:hAnsi="Arial" w:cs="Arial"/>
          <w:bCs/>
        </w:rPr>
        <w:t>desnudando qualquer rixa ou desafeto entre os profissionais das áreas.</w:t>
      </w:r>
    </w:p>
    <w:p w14:paraId="10CCA6BC" w14:textId="1FAC5DF9" w:rsidR="000036A6" w:rsidRDefault="000F4CD8" w:rsidP="00784E06">
      <w:pPr>
        <w:spacing w:before="100" w:beforeAutospacing="1" w:after="100" w:afterAutospacing="1"/>
        <w:ind w:firstLine="1134"/>
        <w:rPr>
          <w:rFonts w:ascii="Arial" w:hAnsi="Arial" w:cs="Arial"/>
          <w:bCs/>
        </w:rPr>
      </w:pPr>
      <w:r>
        <w:rPr>
          <w:rFonts w:ascii="Arial" w:hAnsi="Arial" w:cs="Arial"/>
          <w:bCs/>
        </w:rPr>
        <w:t xml:space="preserve">Contudo, os próprios discordantes demostram a desnecessidade de se criar uma suposta jurisdição médica ou tribunal especial, uma vez que a própria </w:t>
      </w:r>
      <w:r>
        <w:rPr>
          <w:rFonts w:ascii="Arial" w:hAnsi="Arial" w:cs="Arial"/>
          <w:bCs/>
        </w:rPr>
        <w:lastRenderedPageBreak/>
        <w:t xml:space="preserve">imparcialidade dos envolvidos nesta sistemática. Neste contexto, permaneceu </w:t>
      </w:r>
      <w:r w:rsidRPr="00534D1B">
        <w:rPr>
          <w:rFonts w:ascii="Arial" w:hAnsi="Arial" w:cs="Arial"/>
          <w:bCs/>
        </w:rPr>
        <w:t>a</w:t>
      </w:r>
      <w:r w:rsidR="000036A6" w:rsidRPr="00534D1B">
        <w:rPr>
          <w:rFonts w:ascii="Arial" w:hAnsi="Arial" w:cs="Arial"/>
          <w:bCs/>
        </w:rPr>
        <w:t xml:space="preserve"> ideia de que os tribunais civis são competentes para julgar os atos médicos, pois quando os juízes</w:t>
      </w:r>
      <w:r w:rsidR="000036A6">
        <w:rPr>
          <w:rFonts w:ascii="Arial" w:hAnsi="Arial" w:cs="Arial"/>
          <w:bCs/>
        </w:rPr>
        <w:t xml:space="preserve"> </w:t>
      </w:r>
      <w:r w:rsidR="000036A6" w:rsidRPr="00534D1B">
        <w:rPr>
          <w:rFonts w:ascii="Arial" w:hAnsi="Arial" w:cs="Arial"/>
          <w:bCs/>
        </w:rPr>
        <w:t>avaliam as faltas daqueles profissionais somente se manifestam após ouvirem os competentes peritos.</w:t>
      </w:r>
    </w:p>
    <w:p w14:paraId="329DEEBA" w14:textId="4A743993" w:rsidR="004C2734" w:rsidRPr="00534D1B" w:rsidRDefault="004C2734" w:rsidP="00784E06">
      <w:pPr>
        <w:spacing w:before="100" w:beforeAutospacing="1" w:after="100" w:afterAutospacing="1"/>
        <w:ind w:firstLine="1134"/>
        <w:rPr>
          <w:rFonts w:ascii="Arial" w:hAnsi="Arial" w:cs="Arial"/>
          <w:bCs/>
        </w:rPr>
      </w:pPr>
      <w:r>
        <w:rPr>
          <w:rFonts w:ascii="Arial" w:hAnsi="Arial" w:cs="Arial"/>
          <w:bCs/>
        </w:rPr>
        <w:t>Subsequentemente, a atuação dos órgãos e associações dialogam com os interessados, concebendo e auxiliando na criação de novas formas éticas de se lidar com situações de elevado grau de subjetividade.</w:t>
      </w:r>
      <w:r w:rsidR="005969C0">
        <w:rPr>
          <w:rFonts w:ascii="Arial" w:hAnsi="Arial" w:cs="Arial"/>
          <w:bCs/>
        </w:rPr>
        <w:t xml:space="preserve"> Deste modo, não cabe ao Direito inviabilizar o exercício de qualquer profissional da área da saúde, ao revés, busca-se a melhor assertiva em prol da vida e da incolumidade do prestador de serviço.</w:t>
      </w:r>
    </w:p>
    <w:p w14:paraId="7BF03B8B" w14:textId="2C2E8E01" w:rsidR="00C13609" w:rsidRDefault="006C75C2" w:rsidP="00784E06">
      <w:pPr>
        <w:spacing w:before="100" w:beforeAutospacing="1" w:after="100" w:afterAutospacing="1"/>
        <w:ind w:firstLine="0"/>
        <w:jc w:val="left"/>
        <w:rPr>
          <w:rFonts w:ascii="Arial" w:hAnsi="Arial" w:cs="Arial"/>
          <w:bCs/>
        </w:rPr>
      </w:pPr>
      <w:r w:rsidRPr="00FC46CA">
        <w:rPr>
          <w:rFonts w:ascii="Arial" w:hAnsi="Arial" w:cs="Arial"/>
          <w:bCs/>
        </w:rPr>
        <w:t>1.2 O BIODIREITO E A ÉTICA MÉDICA</w:t>
      </w:r>
    </w:p>
    <w:p w14:paraId="7EB75C22" w14:textId="4E236274" w:rsidR="004C2734" w:rsidRPr="00C13609" w:rsidRDefault="005969C0" w:rsidP="00784E06">
      <w:pPr>
        <w:spacing w:before="100" w:beforeAutospacing="1" w:after="100" w:afterAutospacing="1"/>
        <w:ind w:firstLine="1134"/>
        <w:rPr>
          <w:rFonts w:ascii="Arial" w:hAnsi="Arial" w:cs="Arial"/>
          <w:bCs/>
        </w:rPr>
      </w:pPr>
      <w:r w:rsidRPr="00C13609">
        <w:rPr>
          <w:rFonts w:ascii="Arial" w:hAnsi="Arial" w:cs="Arial"/>
          <w:bCs/>
        </w:rPr>
        <w:t xml:space="preserve">Diante das novas práticas científicas, médicas e até mesmo das limitações hospitalares provenientes de um país emergente, o </w:t>
      </w:r>
      <w:r w:rsidR="004C2734" w:rsidRPr="00C13609">
        <w:rPr>
          <w:rFonts w:ascii="Arial" w:hAnsi="Arial" w:cs="Arial"/>
          <w:bCs/>
        </w:rPr>
        <w:t xml:space="preserve">Biodireito </w:t>
      </w:r>
      <w:r w:rsidRPr="00C13609">
        <w:rPr>
          <w:rFonts w:ascii="Arial" w:hAnsi="Arial" w:cs="Arial"/>
          <w:bCs/>
        </w:rPr>
        <w:t xml:space="preserve">surge no campo do </w:t>
      </w:r>
      <w:r w:rsidR="004C2734" w:rsidRPr="00C13609">
        <w:rPr>
          <w:rFonts w:ascii="Arial" w:hAnsi="Arial" w:cs="Arial"/>
          <w:bCs/>
        </w:rPr>
        <w:t xml:space="preserve"> </w:t>
      </w:r>
      <w:hyperlink r:id="rId16" w:history="1">
        <w:r w:rsidR="004C2734" w:rsidRPr="00C13609">
          <w:rPr>
            <w:rFonts w:ascii="Arial" w:hAnsi="Arial" w:cs="Arial"/>
            <w:bCs/>
          </w:rPr>
          <w:t>Direito Público</w:t>
        </w:r>
      </w:hyperlink>
      <w:r w:rsidR="004C2734" w:rsidRPr="00C13609">
        <w:rPr>
          <w:rFonts w:ascii="Arial" w:hAnsi="Arial" w:cs="Arial"/>
          <w:bCs/>
        </w:rPr>
        <w:t xml:space="preserve"> </w:t>
      </w:r>
      <w:r w:rsidRPr="00C13609">
        <w:rPr>
          <w:rFonts w:ascii="Arial" w:hAnsi="Arial" w:cs="Arial"/>
          <w:bCs/>
        </w:rPr>
        <w:t xml:space="preserve">“almejando a </w:t>
      </w:r>
      <w:r w:rsidR="004C2734" w:rsidRPr="00C13609">
        <w:rPr>
          <w:rFonts w:ascii="Arial" w:hAnsi="Arial" w:cs="Arial"/>
          <w:bCs/>
        </w:rPr>
        <w:t>preservação da dignidade humana e da bioética, por meio de um conjunto de normas que regulamentam comportamentos médico-científicos diante dos avanços da medicina e da biotecnologia</w:t>
      </w:r>
      <w:r w:rsidRPr="00C13609">
        <w:rPr>
          <w:rFonts w:ascii="Arial" w:hAnsi="Arial" w:cs="Arial"/>
          <w:bCs/>
        </w:rPr>
        <w:t>”</w:t>
      </w:r>
      <w:r w:rsidR="00F462B8">
        <w:rPr>
          <w:rFonts w:ascii="Arial" w:hAnsi="Arial" w:cs="Arial"/>
          <w:bCs/>
        </w:rPr>
        <w:t xml:space="preserve"> </w:t>
      </w:r>
      <w:r w:rsidRPr="00C13609">
        <w:rPr>
          <w:rFonts w:ascii="Arial" w:hAnsi="Arial" w:cs="Arial"/>
          <w:bCs/>
        </w:rPr>
        <w:t>(REIS,2020)</w:t>
      </w:r>
      <w:r w:rsidR="004C2734" w:rsidRPr="00C13609">
        <w:rPr>
          <w:rFonts w:ascii="Arial" w:hAnsi="Arial" w:cs="Arial"/>
          <w:bCs/>
        </w:rPr>
        <w:t>. </w:t>
      </w:r>
    </w:p>
    <w:p w14:paraId="3F802661" w14:textId="77777777" w:rsidR="00DA602F" w:rsidRDefault="00BF2B70" w:rsidP="00784E06">
      <w:pPr>
        <w:spacing w:before="100" w:beforeAutospacing="1" w:after="100" w:afterAutospacing="1"/>
        <w:ind w:firstLine="1134"/>
        <w:rPr>
          <w:rFonts w:ascii="Arial" w:hAnsi="Arial" w:cs="Arial"/>
          <w:bCs/>
        </w:rPr>
      </w:pPr>
      <w:r>
        <w:rPr>
          <w:rFonts w:ascii="Arial" w:hAnsi="Arial" w:cs="Arial"/>
          <w:bCs/>
        </w:rPr>
        <w:t>“</w:t>
      </w:r>
      <w:r w:rsidR="004C2734" w:rsidRPr="00534D1B">
        <w:rPr>
          <w:rFonts w:ascii="Arial" w:hAnsi="Arial" w:cs="Arial"/>
          <w:bCs/>
        </w:rPr>
        <w:t>Quando assistimos à expansão econômica dos indivíduos, à instabilidade dos grupos sociais e ao conceito de</w:t>
      </w:r>
      <w:r>
        <w:rPr>
          <w:rFonts w:ascii="Arial" w:hAnsi="Arial" w:cs="Arial"/>
          <w:bCs/>
        </w:rPr>
        <w:t xml:space="preserve"> moral </w:t>
      </w:r>
      <w:r w:rsidR="004C2734" w:rsidRPr="00534D1B">
        <w:rPr>
          <w:rFonts w:ascii="Arial" w:hAnsi="Arial" w:cs="Arial"/>
          <w:bCs/>
        </w:rPr>
        <w:t>surge um choque de concepções, tendo de um lado a medicina e, de outro, o</w:t>
      </w:r>
      <w:r w:rsidR="004C2734">
        <w:rPr>
          <w:rFonts w:ascii="Arial" w:hAnsi="Arial" w:cs="Arial"/>
          <w:bCs/>
        </w:rPr>
        <w:t xml:space="preserve"> </w:t>
      </w:r>
      <w:r w:rsidR="004C2734" w:rsidRPr="00534D1B">
        <w:rPr>
          <w:rFonts w:ascii="Arial" w:hAnsi="Arial" w:cs="Arial"/>
          <w:bCs/>
        </w:rPr>
        <w:t>legislador que procura estabelecer uma ordem pública ideal</w:t>
      </w:r>
      <w:r>
        <w:rPr>
          <w:rFonts w:ascii="Arial" w:hAnsi="Arial" w:cs="Arial"/>
          <w:bCs/>
        </w:rPr>
        <w:t>” (GENIVAL,2020, on-line)</w:t>
      </w:r>
      <w:r w:rsidR="004C2734" w:rsidRPr="00534D1B">
        <w:rPr>
          <w:rFonts w:ascii="Arial" w:hAnsi="Arial" w:cs="Arial"/>
          <w:bCs/>
        </w:rPr>
        <w:t>.</w:t>
      </w:r>
      <w:r w:rsidR="00AF0903">
        <w:rPr>
          <w:rFonts w:ascii="Arial" w:hAnsi="Arial" w:cs="Arial"/>
          <w:bCs/>
        </w:rPr>
        <w:t xml:space="preserve"> </w:t>
      </w:r>
    </w:p>
    <w:p w14:paraId="309E2A13" w14:textId="3FD39518" w:rsidR="004C2734" w:rsidRDefault="00AF0903" w:rsidP="00784E06">
      <w:pPr>
        <w:spacing w:before="100" w:beforeAutospacing="1" w:after="100" w:afterAutospacing="1"/>
        <w:ind w:firstLine="1134"/>
        <w:rPr>
          <w:rFonts w:ascii="Arial" w:hAnsi="Arial" w:cs="Arial"/>
          <w:bCs/>
        </w:rPr>
      </w:pPr>
      <w:r>
        <w:rPr>
          <w:rFonts w:ascii="Arial" w:hAnsi="Arial" w:cs="Arial"/>
          <w:bCs/>
        </w:rPr>
        <w:t>Pautas como a eutanásia, aborto e</w:t>
      </w:r>
      <w:r w:rsidR="001B02FA">
        <w:rPr>
          <w:rFonts w:ascii="Arial" w:hAnsi="Arial" w:cs="Arial"/>
          <w:bCs/>
        </w:rPr>
        <w:t xml:space="preserve"> o </w:t>
      </w:r>
      <w:proofErr w:type="spellStart"/>
      <w:r w:rsidR="001B02FA">
        <w:rPr>
          <w:rFonts w:ascii="Arial" w:hAnsi="Arial" w:cs="Arial"/>
          <w:bCs/>
        </w:rPr>
        <w:t>antinatalismo</w:t>
      </w:r>
      <w:proofErr w:type="spellEnd"/>
      <w:r w:rsidR="001B02FA">
        <w:rPr>
          <w:rFonts w:ascii="Arial" w:hAnsi="Arial" w:cs="Arial"/>
          <w:bCs/>
        </w:rPr>
        <w:t xml:space="preserve"> </w:t>
      </w:r>
      <w:r>
        <w:rPr>
          <w:rFonts w:ascii="Arial" w:hAnsi="Arial" w:cs="Arial"/>
          <w:bCs/>
        </w:rPr>
        <w:t xml:space="preserve">tornam-se efervescentes </w:t>
      </w:r>
      <w:r w:rsidR="00763BB6">
        <w:rPr>
          <w:rFonts w:ascii="Arial" w:hAnsi="Arial" w:cs="Arial"/>
          <w:bCs/>
        </w:rPr>
        <w:t xml:space="preserve">demonstrando o </w:t>
      </w:r>
      <w:r>
        <w:rPr>
          <w:rFonts w:ascii="Arial" w:hAnsi="Arial" w:cs="Arial"/>
          <w:bCs/>
        </w:rPr>
        <w:t>momento social de cada país.</w:t>
      </w:r>
      <w:r w:rsidR="00AA3CFB" w:rsidRPr="00AA3CFB">
        <w:rPr>
          <w:rFonts w:ascii="Arial" w:hAnsi="Arial" w:cs="Arial"/>
          <w:bCs/>
        </w:rPr>
        <w:t xml:space="preserve"> </w:t>
      </w:r>
      <w:r>
        <w:rPr>
          <w:rFonts w:ascii="Arial" w:hAnsi="Arial" w:cs="Arial"/>
          <w:bCs/>
        </w:rPr>
        <w:t xml:space="preserve">Estes dilemas, </w:t>
      </w:r>
      <w:r w:rsidR="00AC0C50">
        <w:rPr>
          <w:rFonts w:ascii="Arial" w:hAnsi="Arial" w:cs="Arial"/>
          <w:bCs/>
        </w:rPr>
        <w:t xml:space="preserve">concebidos </w:t>
      </w:r>
      <w:r>
        <w:rPr>
          <w:rFonts w:ascii="Arial" w:hAnsi="Arial" w:cs="Arial"/>
          <w:bCs/>
        </w:rPr>
        <w:t xml:space="preserve">eminentemente em núcleo social se entrelaçam a outros problemas relacionados a própria ciência. </w:t>
      </w:r>
      <w:r w:rsidR="00AA3CFB">
        <w:rPr>
          <w:rFonts w:ascii="Arial" w:hAnsi="Arial" w:cs="Arial"/>
          <w:bCs/>
        </w:rPr>
        <w:t>Conquanto, independente da situação econômica de u</w:t>
      </w:r>
      <w:r>
        <w:rPr>
          <w:rFonts w:ascii="Arial" w:hAnsi="Arial" w:cs="Arial"/>
          <w:bCs/>
        </w:rPr>
        <w:t>ma nação</w:t>
      </w:r>
      <w:r w:rsidR="00AA3CFB">
        <w:rPr>
          <w:rFonts w:ascii="Arial" w:hAnsi="Arial" w:cs="Arial"/>
          <w:bCs/>
        </w:rPr>
        <w:t xml:space="preserve">, </w:t>
      </w:r>
      <w:r>
        <w:rPr>
          <w:rFonts w:ascii="Arial" w:hAnsi="Arial" w:cs="Arial"/>
          <w:bCs/>
        </w:rPr>
        <w:t>a Bioética surge como disciplina</w:t>
      </w:r>
      <w:r w:rsidR="00AA3CFB">
        <w:rPr>
          <w:rFonts w:ascii="Arial" w:hAnsi="Arial" w:cs="Arial"/>
          <w:bCs/>
        </w:rPr>
        <w:t xml:space="preserve"> acadêmica que </w:t>
      </w:r>
      <w:proofErr w:type="gramStart"/>
      <w:r w:rsidR="00AA3CFB">
        <w:rPr>
          <w:rFonts w:ascii="Arial" w:hAnsi="Arial" w:cs="Arial"/>
          <w:bCs/>
        </w:rPr>
        <w:t>contem</w:t>
      </w:r>
      <w:proofErr w:type="gramEnd"/>
      <w:r w:rsidR="00AA3CFB">
        <w:rPr>
          <w:rFonts w:ascii="Arial" w:hAnsi="Arial" w:cs="Arial"/>
          <w:bCs/>
        </w:rPr>
        <w:t xml:space="preserve"> liame direto com o Biodireito</w:t>
      </w:r>
      <w:r>
        <w:rPr>
          <w:rFonts w:ascii="Arial" w:hAnsi="Arial" w:cs="Arial"/>
          <w:bCs/>
        </w:rPr>
        <w:t>, tendo como objetivo impedir estes conflitos éticos e descalabros científicos</w:t>
      </w:r>
      <w:r w:rsidR="00AA3CFB">
        <w:rPr>
          <w:rFonts w:ascii="Arial" w:hAnsi="Arial" w:cs="Arial"/>
          <w:bCs/>
        </w:rPr>
        <w:t xml:space="preserve">. </w:t>
      </w:r>
      <w:r>
        <w:rPr>
          <w:rFonts w:ascii="Arial" w:hAnsi="Arial" w:cs="Arial"/>
          <w:bCs/>
        </w:rPr>
        <w:t xml:space="preserve">Por </w:t>
      </w:r>
      <w:r w:rsidR="00DA602F">
        <w:rPr>
          <w:rFonts w:ascii="Arial" w:hAnsi="Arial" w:cs="Arial"/>
          <w:bCs/>
        </w:rPr>
        <w:t>fim, a</w:t>
      </w:r>
      <w:r>
        <w:rPr>
          <w:rFonts w:ascii="Arial" w:hAnsi="Arial" w:cs="Arial"/>
          <w:bCs/>
        </w:rPr>
        <w:t xml:space="preserve"> </w:t>
      </w:r>
      <w:r w:rsidR="00AA3CFB">
        <w:rPr>
          <w:rFonts w:ascii="Arial" w:hAnsi="Arial" w:cs="Arial"/>
          <w:bCs/>
        </w:rPr>
        <w:t>Bioética tem o condão de padronizar práticas enquanto o Biodireito relaciona os conflitos da Bioética em seara jurídica.</w:t>
      </w:r>
    </w:p>
    <w:p w14:paraId="073F80EA" w14:textId="77777777" w:rsidR="00427A31" w:rsidRDefault="00AF0903" w:rsidP="00784E06">
      <w:pPr>
        <w:spacing w:before="100" w:beforeAutospacing="1" w:after="100" w:afterAutospacing="1"/>
        <w:ind w:firstLine="1134"/>
        <w:rPr>
          <w:rFonts w:ascii="Arial" w:hAnsi="Arial" w:cs="Arial"/>
          <w:bCs/>
        </w:rPr>
      </w:pPr>
      <w:r>
        <w:rPr>
          <w:rFonts w:ascii="Arial" w:hAnsi="Arial" w:cs="Arial"/>
          <w:bCs/>
        </w:rPr>
        <w:t xml:space="preserve">É sob esta ótica, que </w:t>
      </w:r>
      <w:r w:rsidR="007D789A">
        <w:rPr>
          <w:rFonts w:ascii="Arial" w:hAnsi="Arial" w:cs="Arial"/>
          <w:bCs/>
        </w:rPr>
        <w:t xml:space="preserve">a reprodução assistida, a fertilização de óvulos ou manutenção dos seus excedentes, cirurgias envolvendo células troncos e experimentos com novas vacinas, demonstram a nuance tecnológica da Medicina. </w:t>
      </w:r>
    </w:p>
    <w:p w14:paraId="5493203C" w14:textId="7AEB108E" w:rsidR="00427A31" w:rsidRDefault="001B02FA" w:rsidP="00784E06">
      <w:pPr>
        <w:spacing w:before="100" w:beforeAutospacing="1" w:after="100" w:afterAutospacing="1"/>
        <w:ind w:firstLine="1134"/>
        <w:rPr>
          <w:rFonts w:ascii="Arial" w:hAnsi="Arial" w:cs="Arial"/>
          <w:bCs/>
        </w:rPr>
      </w:pPr>
      <w:r>
        <w:rPr>
          <w:rFonts w:ascii="Arial" w:hAnsi="Arial" w:cs="Arial"/>
          <w:bCs/>
        </w:rPr>
        <w:lastRenderedPageBreak/>
        <w:t>Desse modo, c</w:t>
      </w:r>
      <w:r w:rsidR="007D789A">
        <w:rPr>
          <w:rFonts w:ascii="Arial" w:hAnsi="Arial" w:cs="Arial"/>
          <w:bCs/>
        </w:rPr>
        <w:t xml:space="preserve">omo se as práticas existentes já não gerassem intensos debates, possibilidades como a manutenção genética e até mesmo a sua alteração </w:t>
      </w:r>
      <w:r w:rsidR="006614A6">
        <w:rPr>
          <w:rFonts w:ascii="Arial" w:hAnsi="Arial" w:cs="Arial"/>
          <w:bCs/>
        </w:rPr>
        <w:t xml:space="preserve">por meio de uma engenharia genética </w:t>
      </w:r>
      <w:proofErr w:type="gramStart"/>
      <w:r w:rsidR="007D789A">
        <w:rPr>
          <w:rFonts w:ascii="Arial" w:hAnsi="Arial" w:cs="Arial"/>
          <w:bCs/>
        </w:rPr>
        <w:t>criam novas</w:t>
      </w:r>
      <w:proofErr w:type="gramEnd"/>
      <w:r w:rsidR="007D789A">
        <w:rPr>
          <w:rFonts w:ascii="Arial" w:hAnsi="Arial" w:cs="Arial"/>
          <w:bCs/>
        </w:rPr>
        <w:t xml:space="preserve"> conjecturas e conflitos éticos.</w:t>
      </w:r>
      <w:r w:rsidR="00427A31">
        <w:rPr>
          <w:rFonts w:ascii="Arial" w:hAnsi="Arial" w:cs="Arial"/>
          <w:bCs/>
        </w:rPr>
        <w:t xml:space="preserve"> </w:t>
      </w:r>
      <w:r w:rsidR="006614A6">
        <w:rPr>
          <w:rFonts w:ascii="Arial" w:hAnsi="Arial" w:cs="Arial"/>
          <w:bCs/>
        </w:rPr>
        <w:t xml:space="preserve">É com este intento de prevenir práticas que atentem a dignidade humana e concomitantemente não se tornem óbices para o progresso médico, </w:t>
      </w:r>
      <w:r w:rsidR="00AC0C50">
        <w:rPr>
          <w:rFonts w:ascii="Arial" w:hAnsi="Arial" w:cs="Arial"/>
          <w:bCs/>
        </w:rPr>
        <w:t xml:space="preserve">a Lei. 9.434 de 1997 demonstra a vontade do legislador em regular a doação </w:t>
      </w:r>
      <w:r w:rsidR="00AC0C50" w:rsidRPr="00AC0C50">
        <w:rPr>
          <w:rFonts w:ascii="Arial" w:hAnsi="Arial" w:cs="Arial"/>
          <w:bCs/>
          <w:i/>
          <w:iCs/>
        </w:rPr>
        <w:t>post</w:t>
      </w:r>
      <w:r w:rsidR="00AC0C50">
        <w:rPr>
          <w:rFonts w:ascii="Arial" w:hAnsi="Arial" w:cs="Arial"/>
          <w:bCs/>
        </w:rPr>
        <w:t xml:space="preserve"> </w:t>
      </w:r>
      <w:r w:rsidR="00AC0C50" w:rsidRPr="00AC0C50">
        <w:rPr>
          <w:rFonts w:ascii="Arial" w:hAnsi="Arial" w:cs="Arial"/>
          <w:bCs/>
          <w:i/>
          <w:iCs/>
        </w:rPr>
        <w:t>mortem</w:t>
      </w:r>
      <w:r w:rsidR="00AC0C50">
        <w:rPr>
          <w:rFonts w:ascii="Arial" w:hAnsi="Arial" w:cs="Arial"/>
          <w:bCs/>
        </w:rPr>
        <w:t xml:space="preserve"> dos tecidos, órgãos e partes do corpo humano para fins de transplante.</w:t>
      </w:r>
    </w:p>
    <w:p w14:paraId="20F0BA41" w14:textId="64CC57C1" w:rsidR="004A33AB" w:rsidRDefault="004A33AB" w:rsidP="00784E06">
      <w:pPr>
        <w:spacing w:before="100" w:beforeAutospacing="1" w:after="100" w:afterAutospacing="1"/>
        <w:ind w:firstLine="1134"/>
        <w:rPr>
          <w:rFonts w:ascii="Arial" w:hAnsi="Arial" w:cs="Arial"/>
          <w:bCs/>
        </w:rPr>
      </w:pPr>
      <w:r>
        <w:rPr>
          <w:rFonts w:ascii="Arial" w:hAnsi="Arial" w:cs="Arial"/>
          <w:bCs/>
        </w:rPr>
        <w:t xml:space="preserve">O artigo 1º demonstra: </w:t>
      </w:r>
    </w:p>
    <w:p w14:paraId="7117E9D4" w14:textId="7A06584A" w:rsidR="00B3171A" w:rsidRDefault="00121713" w:rsidP="00784E06">
      <w:pPr>
        <w:spacing w:before="100" w:beforeAutospacing="1" w:after="100" w:afterAutospacing="1" w:line="240" w:lineRule="auto"/>
        <w:ind w:left="2268" w:firstLine="0"/>
        <w:rPr>
          <w:rFonts w:ascii="Arial" w:hAnsi="Arial" w:cs="Arial"/>
          <w:bCs/>
        </w:rPr>
      </w:pPr>
      <w:r w:rsidRPr="00121713">
        <w:rPr>
          <w:rFonts w:ascii="Arial" w:hAnsi="Arial" w:cs="Arial"/>
          <w:bCs/>
          <w:sz w:val="20"/>
          <w:szCs w:val="14"/>
        </w:rPr>
        <w:t xml:space="preserve">Art. 1.º A disposição </w:t>
      </w:r>
      <w:r w:rsidR="00ED497E" w:rsidRPr="00121713">
        <w:rPr>
          <w:rFonts w:ascii="Arial" w:hAnsi="Arial" w:cs="Arial"/>
          <w:bCs/>
          <w:sz w:val="20"/>
          <w:szCs w:val="14"/>
        </w:rPr>
        <w:t>gratuidade</w:t>
      </w:r>
      <w:r w:rsidRPr="00121713">
        <w:rPr>
          <w:rFonts w:ascii="Arial" w:hAnsi="Arial" w:cs="Arial"/>
          <w:bCs/>
          <w:sz w:val="20"/>
          <w:szCs w:val="14"/>
        </w:rPr>
        <w:t xml:space="preserve"> tecidos, órgãos e partes do corpo humano, em vida ou post mortem, para fins de transplante e tratamento, é permitida na forma desta Lei. Parágrafo único. Para os efeitos desta Lei, não estão compreendidos entre os tecidos a que se refere este artigo o sangue, o esperma e o óvulo. Art. 2.º A realização de transplante ou enxertos de tecidos, órgãos ou partes do corpo humano só poderá ser realizada por estabelecimento de saúde, público ou privado, e por equipes médico-cirúrgicas de remoção e transplante previamente autorizados pelo órgão de gestão nacional do Sistema Único de Saúde. Parágrafo único. A realização de transplantes ou enxertos de tecidos, órgãos e partes do corpo humano só poderá ser autorizada após a realização, no doador, de todos os testes de triagem para diagnóstico de infecção e infestação exigidos em normas regulamentares expedidas pelo Ministério da Saúde (BRASIL, Lei n.º 10.211).</w:t>
      </w:r>
    </w:p>
    <w:p w14:paraId="08609265" w14:textId="12080B5A" w:rsidR="004C2734" w:rsidRDefault="00A576B4" w:rsidP="00784E06">
      <w:pPr>
        <w:spacing w:before="100" w:beforeAutospacing="1" w:after="100" w:afterAutospacing="1"/>
        <w:ind w:firstLine="1134"/>
        <w:rPr>
          <w:rFonts w:ascii="Arial" w:hAnsi="Arial" w:cs="Arial"/>
          <w:bCs/>
        </w:rPr>
      </w:pPr>
      <w:r>
        <w:rPr>
          <w:rFonts w:ascii="Arial" w:hAnsi="Arial" w:cs="Arial"/>
          <w:bCs/>
        </w:rPr>
        <w:t>Ainda assim, houve litígios entre os receptores e familiares, levando-se a suspeitar até mesmo sobre a causa mortis dos óbitos, “</w:t>
      </w:r>
      <w:r w:rsidR="004C2734" w:rsidRPr="00412EA7">
        <w:rPr>
          <w:rFonts w:ascii="Arial" w:hAnsi="Arial" w:cs="Arial"/>
          <w:bCs/>
        </w:rPr>
        <w:t>o que obrigou diversos organismos a se manifestarem a respeito, e o Estado</w:t>
      </w:r>
      <w:r w:rsidR="004C2734">
        <w:rPr>
          <w:rFonts w:ascii="Arial" w:hAnsi="Arial" w:cs="Arial"/>
          <w:bCs/>
        </w:rPr>
        <w:t xml:space="preserve"> </w:t>
      </w:r>
      <w:r w:rsidR="004C2734" w:rsidRPr="00412EA7">
        <w:rPr>
          <w:rFonts w:ascii="Arial" w:hAnsi="Arial" w:cs="Arial"/>
          <w:bCs/>
        </w:rPr>
        <w:t>a elaborar estatutos capazes de disciplinar essas intervenções</w:t>
      </w:r>
      <w:r>
        <w:rPr>
          <w:rFonts w:ascii="Arial" w:hAnsi="Arial" w:cs="Arial"/>
          <w:bCs/>
        </w:rPr>
        <w:t>” (FRANÇA, 2020, p. 18)</w:t>
      </w:r>
    </w:p>
    <w:p w14:paraId="4DAE76CC" w14:textId="2DF82BF8" w:rsidR="00392DD0" w:rsidRDefault="001E6E30" w:rsidP="00784E06">
      <w:pPr>
        <w:spacing w:before="100" w:beforeAutospacing="1" w:after="100" w:afterAutospacing="1"/>
        <w:ind w:firstLine="1134"/>
        <w:rPr>
          <w:rFonts w:ascii="Arial" w:hAnsi="Arial" w:cs="Arial"/>
          <w:bCs/>
        </w:rPr>
      </w:pPr>
      <w:r>
        <w:rPr>
          <w:rFonts w:ascii="Arial" w:hAnsi="Arial" w:cs="Arial"/>
          <w:bCs/>
        </w:rPr>
        <w:t xml:space="preserve">Da mesma forma, a política </w:t>
      </w:r>
      <w:proofErr w:type="spellStart"/>
      <w:r>
        <w:rPr>
          <w:rFonts w:ascii="Arial" w:hAnsi="Arial" w:cs="Arial"/>
          <w:bCs/>
        </w:rPr>
        <w:t>antinatalista</w:t>
      </w:r>
      <w:proofErr w:type="spellEnd"/>
      <w:r>
        <w:rPr>
          <w:rFonts w:ascii="Arial" w:hAnsi="Arial" w:cs="Arial"/>
          <w:bCs/>
        </w:rPr>
        <w:t xml:space="preserve"> gerou conflitos religiosos que impactaram </w:t>
      </w:r>
      <w:r w:rsidR="00887B41">
        <w:rPr>
          <w:rFonts w:ascii="Arial" w:hAnsi="Arial" w:cs="Arial"/>
          <w:bCs/>
        </w:rPr>
        <w:t>políticas públicas, grupos sociais e a verve de alguns religiosos.</w:t>
      </w:r>
      <w:r w:rsidR="00616BCD">
        <w:rPr>
          <w:rFonts w:ascii="Arial" w:hAnsi="Arial" w:cs="Arial"/>
          <w:bCs/>
        </w:rPr>
        <w:t xml:space="preserve"> </w:t>
      </w:r>
      <w:proofErr w:type="gramStart"/>
      <w:r w:rsidR="00616BCD">
        <w:rPr>
          <w:rFonts w:ascii="Arial" w:hAnsi="Arial" w:cs="Arial"/>
          <w:bCs/>
        </w:rPr>
        <w:t>A</w:t>
      </w:r>
      <w:proofErr w:type="gramEnd"/>
      <w:r w:rsidR="00534D1B" w:rsidRPr="001F11C9">
        <w:rPr>
          <w:rFonts w:ascii="Arial" w:hAnsi="Arial" w:cs="Arial"/>
          <w:bCs/>
        </w:rPr>
        <w:t xml:space="preserve"> proporção que o Direito e a Medicina foram evoluindo, surgiram inevitavelmente certos pontos de contato, havendo</w:t>
      </w:r>
      <w:r w:rsidR="001F11C9">
        <w:rPr>
          <w:rFonts w:ascii="Arial" w:hAnsi="Arial" w:cs="Arial"/>
          <w:bCs/>
        </w:rPr>
        <w:t xml:space="preserve"> </w:t>
      </w:r>
      <w:r w:rsidR="00534D1B" w:rsidRPr="001F11C9">
        <w:rPr>
          <w:rFonts w:ascii="Arial" w:hAnsi="Arial" w:cs="Arial"/>
          <w:bCs/>
        </w:rPr>
        <w:t>necessidade de criar-se uma nova ciência. Então, surgiu a Medicina Legal, que</w:t>
      </w:r>
      <w:r w:rsidR="00616BCD">
        <w:rPr>
          <w:rFonts w:ascii="Arial" w:hAnsi="Arial" w:cs="Arial"/>
          <w:bCs/>
        </w:rPr>
        <w:t xml:space="preserve"> </w:t>
      </w:r>
      <w:r w:rsidR="00534D1B" w:rsidRPr="001F11C9">
        <w:rPr>
          <w:rFonts w:ascii="Arial" w:hAnsi="Arial" w:cs="Arial"/>
          <w:bCs/>
        </w:rPr>
        <w:t>entre outras coisas, se propõe a explicar a um</w:t>
      </w:r>
      <w:r w:rsidR="001F11C9">
        <w:rPr>
          <w:rFonts w:ascii="Arial" w:hAnsi="Arial" w:cs="Arial"/>
          <w:bCs/>
        </w:rPr>
        <w:t xml:space="preserve"> </w:t>
      </w:r>
      <w:r w:rsidR="00534D1B" w:rsidRPr="001F11C9">
        <w:rPr>
          <w:rFonts w:ascii="Arial" w:hAnsi="Arial" w:cs="Arial"/>
          <w:bCs/>
        </w:rPr>
        <w:t>e a outra determinados aspectos que interessam sobretudo ao equilíbrio e à harmonia da vida social.</w:t>
      </w:r>
    </w:p>
    <w:p w14:paraId="4997D2E1" w14:textId="4A2BF006" w:rsidR="00C2177C" w:rsidRDefault="00392DD0" w:rsidP="00784E06">
      <w:pPr>
        <w:spacing w:before="100" w:beforeAutospacing="1" w:after="100" w:afterAutospacing="1"/>
        <w:ind w:firstLine="1134"/>
        <w:rPr>
          <w:rFonts w:ascii="Arial" w:hAnsi="Arial" w:cs="Arial"/>
          <w:bCs/>
        </w:rPr>
      </w:pPr>
      <w:r w:rsidRPr="00392DD0">
        <w:rPr>
          <w:rFonts w:ascii="Arial" w:hAnsi="Arial" w:cs="Arial"/>
          <w:bCs/>
        </w:rPr>
        <w:t>Leite</w:t>
      </w:r>
      <w:r w:rsidR="001518C0">
        <w:rPr>
          <w:rFonts w:ascii="Arial" w:hAnsi="Arial" w:cs="Arial"/>
          <w:bCs/>
        </w:rPr>
        <w:t xml:space="preserve"> (1997, p.31) </w:t>
      </w:r>
      <w:r w:rsidR="001518C0" w:rsidRPr="001518C0">
        <w:rPr>
          <w:rFonts w:ascii="Arial" w:hAnsi="Arial" w:cs="Arial"/>
          <w:bCs/>
          <w:i/>
          <w:iCs/>
        </w:rPr>
        <w:t>apud</w:t>
      </w:r>
      <w:r w:rsidR="001518C0">
        <w:rPr>
          <w:rFonts w:ascii="Arial" w:hAnsi="Arial" w:cs="Arial"/>
          <w:bCs/>
        </w:rPr>
        <w:t xml:space="preserve"> Beccari (2005, on-line) ressalta</w:t>
      </w:r>
      <w:r w:rsidRPr="00392DD0">
        <w:rPr>
          <w:rFonts w:ascii="Arial" w:hAnsi="Arial" w:cs="Arial"/>
          <w:bCs/>
        </w:rPr>
        <w:t>: “o desenvolvimento de novas tecnologias a serviço da vida ou da saúde colocou em xeque as referências e medidas habituais e os fundamentos da moral e da deontologia que figuravam nos códigos jurídicos que regulavam a</w:t>
      </w:r>
      <w:r w:rsidR="00C2177C">
        <w:rPr>
          <w:rFonts w:ascii="Arial" w:hAnsi="Arial" w:cs="Arial"/>
          <w:bCs/>
        </w:rPr>
        <w:t xml:space="preserve"> </w:t>
      </w:r>
      <w:r w:rsidRPr="00392DD0">
        <w:rPr>
          <w:rFonts w:ascii="Arial" w:hAnsi="Arial" w:cs="Arial"/>
          <w:bCs/>
        </w:rPr>
        <w:t>conduta</w:t>
      </w:r>
      <w:r w:rsidR="00C2177C">
        <w:rPr>
          <w:rFonts w:ascii="Arial" w:hAnsi="Arial" w:cs="Arial"/>
          <w:bCs/>
        </w:rPr>
        <w:t xml:space="preserve"> </w:t>
      </w:r>
      <w:r w:rsidRPr="00392DD0">
        <w:rPr>
          <w:rFonts w:ascii="Arial" w:hAnsi="Arial" w:cs="Arial"/>
          <w:bCs/>
        </w:rPr>
        <w:t>humana”.</w:t>
      </w:r>
      <w:r w:rsidR="00C2177C">
        <w:rPr>
          <w:rFonts w:ascii="Arial" w:hAnsi="Arial" w:cs="Arial"/>
          <w:bCs/>
        </w:rPr>
        <w:t xml:space="preserve"> </w:t>
      </w:r>
    </w:p>
    <w:p w14:paraId="1A97B3A0" w14:textId="54EF7DC5" w:rsidR="00327B51" w:rsidRDefault="00DD5381" w:rsidP="00784E06">
      <w:pPr>
        <w:spacing w:before="100" w:beforeAutospacing="1" w:after="100" w:afterAutospacing="1" w:line="240" w:lineRule="auto"/>
        <w:ind w:left="2268" w:firstLine="0"/>
        <w:rPr>
          <w:rFonts w:ascii="Arial" w:hAnsi="Arial" w:cs="Arial"/>
          <w:bCs/>
        </w:rPr>
      </w:pPr>
      <w:r w:rsidRPr="00DD5381">
        <w:rPr>
          <w:rFonts w:ascii="Arial" w:hAnsi="Arial" w:cs="Arial"/>
          <w:bCs/>
          <w:sz w:val="20"/>
        </w:rPr>
        <w:lastRenderedPageBreak/>
        <w:t>A biotecnologia, não é o suficiente para dissipar dúvidas e exageros cometidos, usando o ser humano como objeto de manipulação. Por isso, é necessária a presença de um novo ramo do direito dentro do ordenamento jurídico, capaz de regularizar tais assuntos. Esse novo ramo é denominado Biodireito. O Biodireito, apesar de sua relevância no que tange à proteção do ser humano frente à biotecnologia, não é consagrado como ciência jurídica. Podemos analisá-lo sobre o prisma dos direitos de 4ª geração, que se referem ao progresso técnico-científico do homem sobre o próprio homem. Tem-se, então, a Bioética como a disciplina que examina e discute os aspectos éticos relacionados com o desenvolvimento e as aplicações da biologia e da medicina, indicando os caminhos e o modo de se respeitar o valor da pessoa humana, como unidade e como um todo. O biodireito como um processo de concretização normativa dos valores e princípios fixados pela ética, tomando como paradigma o valor da pessoa humana. É um novo ramo do direito da vida humana, necessário porque a legislação do passado é insuficiente (BECCARI, 2005, on-line</w:t>
      </w:r>
      <w:r>
        <w:rPr>
          <w:rFonts w:ascii="Arial" w:hAnsi="Arial" w:cs="Arial"/>
          <w:bCs/>
          <w:sz w:val="20"/>
        </w:rPr>
        <w:t>).</w:t>
      </w:r>
    </w:p>
    <w:p w14:paraId="517E391C" w14:textId="18FBFF8B" w:rsidR="001518C0" w:rsidRDefault="001518C0" w:rsidP="00784E06">
      <w:pPr>
        <w:spacing w:before="100" w:beforeAutospacing="1" w:after="100" w:afterAutospacing="1"/>
        <w:ind w:firstLine="1134"/>
        <w:rPr>
          <w:rFonts w:ascii="Arial" w:hAnsi="Arial" w:cs="Arial"/>
          <w:bCs/>
        </w:rPr>
      </w:pPr>
      <w:r>
        <w:rPr>
          <w:rFonts w:ascii="Arial" w:hAnsi="Arial" w:cs="Arial"/>
          <w:bCs/>
        </w:rPr>
        <w:t>Por conseguinte, práticas que colocassem em risco a dignidade humana geraram esforços consoantes aos limites éticos. Desse modo, o homem continua preservando a sua integridade moral além da física, removendo quaisquer características que possam gerar um comércio</w:t>
      </w:r>
      <w:r w:rsidR="00DC0775">
        <w:rPr>
          <w:rFonts w:ascii="Arial" w:hAnsi="Arial" w:cs="Arial"/>
          <w:bCs/>
        </w:rPr>
        <w:t xml:space="preserve"> direto</w:t>
      </w:r>
      <w:r>
        <w:rPr>
          <w:rFonts w:ascii="Arial" w:hAnsi="Arial" w:cs="Arial"/>
          <w:bCs/>
        </w:rPr>
        <w:t xml:space="preserve"> sobre a própria existência humana.</w:t>
      </w:r>
    </w:p>
    <w:p w14:paraId="038EC980" w14:textId="76B06B67" w:rsidR="00502039" w:rsidRDefault="00856FFA" w:rsidP="00784E06">
      <w:pPr>
        <w:spacing w:before="100" w:beforeAutospacing="1" w:after="100" w:afterAutospacing="1"/>
        <w:ind w:firstLine="1134"/>
        <w:rPr>
          <w:rFonts w:ascii="Arial" w:hAnsi="Arial" w:cs="Arial"/>
          <w:bCs/>
        </w:rPr>
      </w:pPr>
      <w:r>
        <w:rPr>
          <w:rFonts w:ascii="Arial" w:hAnsi="Arial" w:cs="Arial"/>
          <w:bCs/>
        </w:rPr>
        <w:t>Harmônico</w:t>
      </w:r>
      <w:r w:rsidR="000E4093">
        <w:rPr>
          <w:rFonts w:ascii="Arial" w:hAnsi="Arial" w:cs="Arial"/>
          <w:bCs/>
        </w:rPr>
        <w:t xml:space="preserve"> as rupturas metodológicas, o profissional da área da saúde e do Direito passam a ter um objetivo maior em comum, levar luz aos sistemas para que a vida humana seja preservada.</w:t>
      </w:r>
    </w:p>
    <w:bookmarkEnd w:id="25"/>
    <w:bookmarkEnd w:id="26"/>
    <w:bookmarkEnd w:id="27"/>
    <w:bookmarkEnd w:id="28"/>
    <w:p w14:paraId="10E645C3" w14:textId="300B82D8" w:rsidR="00607CCC" w:rsidRDefault="00607CCC" w:rsidP="00784E06">
      <w:pPr>
        <w:spacing w:before="100" w:beforeAutospacing="1" w:after="100" w:afterAutospacing="1"/>
        <w:ind w:firstLine="0"/>
        <w:rPr>
          <w:rFonts w:ascii="Arial" w:hAnsi="Arial" w:cs="Arial"/>
          <w:b/>
          <w:bCs/>
        </w:rPr>
      </w:pPr>
      <w:r w:rsidRPr="00FC46CA">
        <w:rPr>
          <w:rFonts w:ascii="Arial" w:hAnsi="Arial" w:cs="Arial"/>
          <w:b/>
          <w:bCs/>
        </w:rPr>
        <w:t>2 O DIREITO À SAÚDE E A RESPONSABILIDADE MÉDICA</w:t>
      </w:r>
    </w:p>
    <w:p w14:paraId="0824145C" w14:textId="73E90488" w:rsidR="00502039" w:rsidRDefault="00C76BFF" w:rsidP="00784E06">
      <w:pPr>
        <w:spacing w:before="100" w:beforeAutospacing="1" w:after="100" w:afterAutospacing="1"/>
        <w:ind w:firstLine="1134"/>
        <w:rPr>
          <w:rFonts w:ascii="Arial" w:hAnsi="Arial" w:cs="Arial"/>
          <w:bCs/>
        </w:rPr>
      </w:pPr>
      <w:r>
        <w:rPr>
          <w:rFonts w:ascii="Arial" w:hAnsi="Arial" w:cs="Arial"/>
          <w:bCs/>
        </w:rPr>
        <w:t xml:space="preserve">O Direito à vida torna-se parte </w:t>
      </w:r>
      <w:r w:rsidR="00B01E5F">
        <w:rPr>
          <w:rFonts w:ascii="Arial" w:hAnsi="Arial" w:cs="Arial"/>
          <w:bCs/>
        </w:rPr>
        <w:t>do</w:t>
      </w:r>
      <w:r>
        <w:rPr>
          <w:rFonts w:ascii="Arial" w:hAnsi="Arial" w:cs="Arial"/>
          <w:bCs/>
        </w:rPr>
        <w:t xml:space="preserve"> marco civilizatório estruturante que </w:t>
      </w:r>
      <w:r w:rsidR="00D24149">
        <w:rPr>
          <w:rFonts w:ascii="Arial" w:hAnsi="Arial" w:cs="Arial"/>
          <w:bCs/>
        </w:rPr>
        <w:t xml:space="preserve">fornece </w:t>
      </w:r>
      <w:r w:rsidR="00A92E51">
        <w:rPr>
          <w:rFonts w:ascii="Arial" w:hAnsi="Arial" w:cs="Arial"/>
          <w:bCs/>
        </w:rPr>
        <w:t>arrimo a</w:t>
      </w:r>
      <w:r>
        <w:rPr>
          <w:rFonts w:ascii="Arial" w:hAnsi="Arial" w:cs="Arial"/>
          <w:bCs/>
        </w:rPr>
        <w:t xml:space="preserve"> sociedade e remodela os padrões culturais,</w:t>
      </w:r>
      <w:r w:rsidR="00022289">
        <w:rPr>
          <w:rFonts w:ascii="Arial" w:hAnsi="Arial" w:cs="Arial"/>
          <w:bCs/>
        </w:rPr>
        <w:t xml:space="preserve"> </w:t>
      </w:r>
      <w:r>
        <w:rPr>
          <w:rFonts w:ascii="Arial" w:hAnsi="Arial" w:cs="Arial"/>
          <w:bCs/>
        </w:rPr>
        <w:t xml:space="preserve">dando azo a maior longevidade do homem médio. </w:t>
      </w:r>
      <w:r w:rsidR="0061157A">
        <w:rPr>
          <w:rFonts w:ascii="Arial" w:hAnsi="Arial" w:cs="Arial"/>
          <w:bCs/>
        </w:rPr>
        <w:t xml:space="preserve">Desse modo, o direito à saúde surge como </w:t>
      </w:r>
      <w:r w:rsidR="00F61104">
        <w:rPr>
          <w:rFonts w:ascii="Arial" w:hAnsi="Arial" w:cs="Arial"/>
          <w:bCs/>
        </w:rPr>
        <w:t xml:space="preserve">uma </w:t>
      </w:r>
      <w:r w:rsidR="0061157A">
        <w:rPr>
          <w:rFonts w:ascii="Arial" w:hAnsi="Arial" w:cs="Arial"/>
          <w:bCs/>
        </w:rPr>
        <w:t xml:space="preserve">derivação lógica, tendo liame com </w:t>
      </w:r>
      <w:r w:rsidR="0041747C">
        <w:rPr>
          <w:rFonts w:ascii="Arial" w:hAnsi="Arial" w:cs="Arial"/>
          <w:bCs/>
        </w:rPr>
        <w:t>o princípio da</w:t>
      </w:r>
      <w:r w:rsidR="0061157A">
        <w:rPr>
          <w:rFonts w:ascii="Arial" w:hAnsi="Arial" w:cs="Arial"/>
          <w:bCs/>
        </w:rPr>
        <w:t xml:space="preserve"> dignidade humana após intensos períodos de crises sanitárias. </w:t>
      </w:r>
      <w:r w:rsidR="0041747C">
        <w:rPr>
          <w:rFonts w:ascii="Arial" w:hAnsi="Arial" w:cs="Arial"/>
          <w:bCs/>
        </w:rPr>
        <w:t>Nisto, a</w:t>
      </w:r>
      <w:r w:rsidR="008433B2" w:rsidRPr="00502039">
        <w:rPr>
          <w:rFonts w:ascii="Arial" w:hAnsi="Arial" w:cs="Arial"/>
          <w:bCs/>
        </w:rPr>
        <w:t>ssumir que a saúde é um direito fundamental, porém, implica considerar as transformações</w:t>
      </w:r>
      <w:r w:rsidR="0061157A">
        <w:rPr>
          <w:rFonts w:ascii="Arial" w:hAnsi="Arial" w:cs="Arial"/>
          <w:bCs/>
        </w:rPr>
        <w:t xml:space="preserve"> e as suas evoluções conceituais”.</w:t>
      </w:r>
    </w:p>
    <w:p w14:paraId="4666BEB5" w14:textId="1F12F087" w:rsidR="00CD5BA6" w:rsidRPr="003A4945" w:rsidRDefault="000C3DE8" w:rsidP="00784E06">
      <w:pPr>
        <w:pStyle w:val="texte"/>
        <w:shd w:val="clear" w:color="auto" w:fill="FFFFFF"/>
        <w:spacing w:line="360" w:lineRule="auto"/>
        <w:ind w:firstLine="1134"/>
        <w:jc w:val="both"/>
        <w:rPr>
          <w:rFonts w:ascii="Arial" w:hAnsi="Arial" w:cs="Arial"/>
          <w:color w:val="000000"/>
        </w:rPr>
      </w:pPr>
      <w:r>
        <w:rPr>
          <w:rFonts w:ascii="Arial" w:hAnsi="Arial" w:cs="Arial"/>
          <w:bCs/>
          <w:szCs w:val="20"/>
          <w:lang w:eastAsia="pt-BR"/>
        </w:rPr>
        <w:t>Nesta vereda</w:t>
      </w:r>
      <w:r w:rsidR="006507E7">
        <w:rPr>
          <w:rFonts w:ascii="Arial" w:hAnsi="Arial" w:cs="Arial"/>
          <w:bCs/>
          <w:szCs w:val="20"/>
          <w:lang w:eastAsia="pt-BR"/>
        </w:rPr>
        <w:t>, o progresso científico</w:t>
      </w:r>
      <w:r w:rsidR="006648B7">
        <w:rPr>
          <w:rFonts w:ascii="Arial" w:hAnsi="Arial" w:cs="Arial"/>
          <w:bCs/>
          <w:szCs w:val="20"/>
          <w:lang w:eastAsia="pt-BR"/>
        </w:rPr>
        <w:t xml:space="preserve"> e </w:t>
      </w:r>
      <w:r w:rsidR="006507E7">
        <w:rPr>
          <w:rFonts w:ascii="Arial" w:hAnsi="Arial" w:cs="Arial"/>
          <w:bCs/>
          <w:szCs w:val="20"/>
          <w:lang w:eastAsia="pt-BR"/>
        </w:rPr>
        <w:t xml:space="preserve">médico </w:t>
      </w:r>
      <w:r>
        <w:rPr>
          <w:rFonts w:ascii="Arial" w:hAnsi="Arial" w:cs="Arial"/>
          <w:bCs/>
          <w:szCs w:val="20"/>
          <w:lang w:eastAsia="pt-BR"/>
        </w:rPr>
        <w:t>possibilitaram</w:t>
      </w:r>
      <w:r w:rsidR="006648B7">
        <w:rPr>
          <w:rFonts w:ascii="Arial" w:hAnsi="Arial" w:cs="Arial"/>
          <w:bCs/>
          <w:szCs w:val="20"/>
          <w:lang w:eastAsia="pt-BR"/>
        </w:rPr>
        <w:t xml:space="preserve"> </w:t>
      </w:r>
      <w:r w:rsidR="00345054">
        <w:rPr>
          <w:rFonts w:ascii="Arial" w:hAnsi="Arial" w:cs="Arial"/>
          <w:bCs/>
          <w:szCs w:val="20"/>
          <w:lang w:eastAsia="pt-BR"/>
        </w:rPr>
        <w:t>maior</w:t>
      </w:r>
      <w:r w:rsidR="006648B7">
        <w:rPr>
          <w:rFonts w:ascii="Arial" w:hAnsi="Arial" w:cs="Arial"/>
          <w:bCs/>
          <w:szCs w:val="20"/>
          <w:lang w:eastAsia="pt-BR"/>
        </w:rPr>
        <w:t xml:space="preserve"> maturação sanitária</w:t>
      </w:r>
      <w:r w:rsidR="00F61104">
        <w:rPr>
          <w:rFonts w:ascii="Arial" w:hAnsi="Arial" w:cs="Arial"/>
          <w:bCs/>
          <w:szCs w:val="20"/>
          <w:lang w:eastAsia="pt-BR"/>
        </w:rPr>
        <w:t xml:space="preserve"> </w:t>
      </w:r>
      <w:r w:rsidR="00392EB8">
        <w:rPr>
          <w:rFonts w:ascii="Arial" w:hAnsi="Arial" w:cs="Arial"/>
          <w:bCs/>
          <w:szCs w:val="20"/>
          <w:lang w:eastAsia="pt-BR"/>
        </w:rPr>
        <w:t>gerando uma nova</w:t>
      </w:r>
      <w:r w:rsidR="00EF1E24">
        <w:rPr>
          <w:rFonts w:ascii="Arial" w:hAnsi="Arial" w:cs="Arial"/>
          <w:bCs/>
          <w:szCs w:val="20"/>
          <w:lang w:eastAsia="pt-BR"/>
        </w:rPr>
        <w:t xml:space="preserve"> gama</w:t>
      </w:r>
      <w:r w:rsidR="00F61104">
        <w:rPr>
          <w:rFonts w:ascii="Arial" w:hAnsi="Arial" w:cs="Arial"/>
          <w:bCs/>
          <w:szCs w:val="20"/>
          <w:lang w:eastAsia="pt-BR"/>
        </w:rPr>
        <w:t xml:space="preserve"> de serviços nosocomiais aos </w:t>
      </w:r>
      <w:r w:rsidR="00C90AF0">
        <w:rPr>
          <w:rFonts w:ascii="Arial" w:hAnsi="Arial" w:cs="Arial"/>
          <w:bCs/>
          <w:szCs w:val="20"/>
          <w:lang w:eastAsia="pt-BR"/>
        </w:rPr>
        <w:t>pacientes</w:t>
      </w:r>
      <w:r w:rsidR="00875BDA">
        <w:rPr>
          <w:rFonts w:ascii="Arial" w:hAnsi="Arial" w:cs="Arial"/>
          <w:bCs/>
          <w:szCs w:val="20"/>
          <w:lang w:eastAsia="pt-BR"/>
        </w:rPr>
        <w:t xml:space="preserve">. Com a maior demanda por atendimento médico e o </w:t>
      </w:r>
      <w:r w:rsidR="00392EB8">
        <w:rPr>
          <w:rFonts w:ascii="Arial" w:hAnsi="Arial" w:cs="Arial"/>
          <w:bCs/>
          <w:szCs w:val="20"/>
          <w:lang w:eastAsia="pt-BR"/>
        </w:rPr>
        <w:t xml:space="preserve">advento da Constituição Federal de </w:t>
      </w:r>
      <w:r w:rsidR="00875BDA">
        <w:rPr>
          <w:rFonts w:ascii="Arial" w:hAnsi="Arial" w:cs="Arial"/>
          <w:bCs/>
          <w:szCs w:val="20"/>
          <w:lang w:eastAsia="pt-BR"/>
        </w:rPr>
        <w:t>1988, houve a criação</w:t>
      </w:r>
      <w:r w:rsidR="00392EB8">
        <w:rPr>
          <w:rFonts w:ascii="Arial" w:hAnsi="Arial" w:cs="Arial"/>
          <w:bCs/>
          <w:szCs w:val="20"/>
          <w:lang w:eastAsia="pt-BR"/>
        </w:rPr>
        <w:t xml:space="preserve"> do Sistema Único de </w:t>
      </w:r>
      <w:r w:rsidR="00C90AF0">
        <w:rPr>
          <w:rFonts w:ascii="Arial" w:hAnsi="Arial" w:cs="Arial"/>
          <w:bCs/>
          <w:szCs w:val="20"/>
          <w:lang w:eastAsia="pt-BR"/>
        </w:rPr>
        <w:t>Saúde (</w:t>
      </w:r>
      <w:r w:rsidR="00392EB8">
        <w:rPr>
          <w:rFonts w:ascii="Arial" w:hAnsi="Arial" w:cs="Arial"/>
          <w:bCs/>
          <w:szCs w:val="20"/>
          <w:lang w:eastAsia="pt-BR"/>
        </w:rPr>
        <w:t>SUS)</w:t>
      </w:r>
      <w:r w:rsidR="00777D53">
        <w:rPr>
          <w:rFonts w:ascii="Arial" w:hAnsi="Arial" w:cs="Arial"/>
          <w:bCs/>
          <w:szCs w:val="20"/>
          <w:lang w:eastAsia="pt-BR"/>
        </w:rPr>
        <w:t xml:space="preserve">. O </w:t>
      </w:r>
      <w:r w:rsidR="00F61104">
        <w:rPr>
          <w:rFonts w:ascii="Arial" w:hAnsi="Arial" w:cs="Arial"/>
          <w:bCs/>
          <w:szCs w:val="20"/>
          <w:lang w:eastAsia="pt-BR"/>
        </w:rPr>
        <w:t xml:space="preserve">Estado brasileiro passa tutelar a </w:t>
      </w:r>
      <w:r w:rsidR="00D25BE8">
        <w:rPr>
          <w:rFonts w:ascii="Arial" w:hAnsi="Arial" w:cs="Arial"/>
          <w:bCs/>
          <w:szCs w:val="20"/>
          <w:lang w:eastAsia="pt-BR"/>
        </w:rPr>
        <w:t>vida</w:t>
      </w:r>
      <w:r w:rsidR="00F61104">
        <w:rPr>
          <w:rFonts w:ascii="Arial" w:hAnsi="Arial" w:cs="Arial"/>
          <w:bCs/>
          <w:szCs w:val="20"/>
          <w:lang w:eastAsia="pt-BR"/>
        </w:rPr>
        <w:t xml:space="preserve"> e a </w:t>
      </w:r>
      <w:r w:rsidR="00D25BE8">
        <w:rPr>
          <w:rFonts w:ascii="Arial" w:hAnsi="Arial" w:cs="Arial"/>
          <w:bCs/>
          <w:szCs w:val="20"/>
          <w:lang w:eastAsia="pt-BR"/>
        </w:rPr>
        <w:t>saúde como</w:t>
      </w:r>
      <w:r w:rsidR="00F61104">
        <w:rPr>
          <w:rFonts w:ascii="Arial" w:hAnsi="Arial" w:cs="Arial"/>
          <w:bCs/>
          <w:szCs w:val="20"/>
          <w:lang w:eastAsia="pt-BR"/>
        </w:rPr>
        <w:t xml:space="preserve"> direitos </w:t>
      </w:r>
      <w:r w:rsidR="00006323">
        <w:rPr>
          <w:rFonts w:ascii="Arial" w:hAnsi="Arial" w:cs="Arial"/>
          <w:bCs/>
          <w:szCs w:val="20"/>
          <w:lang w:eastAsia="pt-BR"/>
        </w:rPr>
        <w:t xml:space="preserve">fundamentais. </w:t>
      </w:r>
      <w:r w:rsidR="00006323" w:rsidRPr="00502039">
        <w:rPr>
          <w:rFonts w:ascii="Arial" w:hAnsi="Arial" w:cs="Arial"/>
          <w:bCs/>
          <w:szCs w:val="20"/>
          <w:lang w:eastAsia="pt-BR"/>
        </w:rPr>
        <w:t>“Essas</w:t>
      </w:r>
      <w:r w:rsidR="008433B2" w:rsidRPr="00502039">
        <w:rPr>
          <w:rFonts w:ascii="Arial" w:hAnsi="Arial" w:cs="Arial"/>
          <w:bCs/>
          <w:szCs w:val="20"/>
          <w:lang w:eastAsia="pt-BR"/>
        </w:rPr>
        <w:t xml:space="preserve"> transformações, por sua vez, não podem ser dissociadas das mudanças nos saberes </w:t>
      </w:r>
      <w:r w:rsidR="008433B2" w:rsidRPr="003A4945">
        <w:rPr>
          <w:rFonts w:ascii="Arial" w:hAnsi="Arial" w:cs="Arial"/>
          <w:color w:val="000000"/>
        </w:rPr>
        <w:t xml:space="preserve">nem da </w:t>
      </w:r>
      <w:r w:rsidR="008433B2" w:rsidRPr="003A4945">
        <w:rPr>
          <w:rFonts w:ascii="Arial" w:hAnsi="Arial" w:cs="Arial"/>
          <w:color w:val="000000"/>
        </w:rPr>
        <w:lastRenderedPageBreak/>
        <w:t>emergência de uma diversidade de formas de governar a vida (biopoder)</w:t>
      </w:r>
      <w:r w:rsidR="00995311">
        <w:rPr>
          <w:rFonts w:ascii="Arial" w:hAnsi="Arial" w:cs="Arial"/>
          <w:color w:val="000000"/>
        </w:rPr>
        <w:t>”</w:t>
      </w:r>
      <w:r w:rsidR="00CD5BA6">
        <w:rPr>
          <w:rFonts w:ascii="Arial" w:hAnsi="Arial" w:cs="Arial"/>
          <w:color w:val="000000"/>
        </w:rPr>
        <w:t xml:space="preserve"> </w:t>
      </w:r>
      <w:r w:rsidR="00006323">
        <w:rPr>
          <w:rFonts w:ascii="Arial" w:hAnsi="Arial" w:cs="Arial"/>
          <w:color w:val="000000"/>
        </w:rPr>
        <w:t>(NUNES, 2009, p.144).</w:t>
      </w:r>
    </w:p>
    <w:p w14:paraId="71557631" w14:textId="53E35DA6" w:rsidR="00D25BE8" w:rsidRDefault="00D25BE8" w:rsidP="00784E06">
      <w:pPr>
        <w:pStyle w:val="texte"/>
        <w:shd w:val="clear" w:color="auto" w:fill="FFFFFF"/>
        <w:spacing w:line="360" w:lineRule="auto"/>
        <w:ind w:firstLine="1134"/>
        <w:jc w:val="both"/>
        <w:rPr>
          <w:rFonts w:ascii="Arial" w:hAnsi="Arial" w:cs="Arial"/>
          <w:bCs/>
          <w:szCs w:val="20"/>
          <w:lang w:eastAsia="pt-BR"/>
        </w:rPr>
      </w:pPr>
      <w:r w:rsidRPr="00D25BE8">
        <w:rPr>
          <w:rFonts w:ascii="Arial" w:hAnsi="Arial" w:cs="Arial"/>
          <w:bCs/>
          <w:szCs w:val="20"/>
          <w:lang w:eastAsia="pt-BR"/>
        </w:rPr>
        <w:t>É assim que a diversidade de situações em que se procura afirmar e realizar a saúde como um direito fundamental não pode ser abordada de forma factível sem considerar a relação de constituição mútua entre concepções do direito à saúde e concepções de saúde</w:t>
      </w:r>
      <w:r w:rsidR="00214FC2">
        <w:rPr>
          <w:rFonts w:ascii="Arial" w:hAnsi="Arial" w:cs="Arial"/>
          <w:bCs/>
          <w:szCs w:val="20"/>
          <w:lang w:eastAsia="pt-BR"/>
        </w:rPr>
        <w:t>”</w:t>
      </w:r>
      <w:r w:rsidR="00231EE6">
        <w:rPr>
          <w:rFonts w:ascii="Arial" w:hAnsi="Arial" w:cs="Arial"/>
          <w:bCs/>
          <w:szCs w:val="20"/>
          <w:lang w:eastAsia="pt-BR"/>
        </w:rPr>
        <w:t xml:space="preserve"> </w:t>
      </w:r>
      <w:r w:rsidRPr="00D25BE8">
        <w:rPr>
          <w:rFonts w:ascii="Arial" w:hAnsi="Arial" w:cs="Arial"/>
          <w:bCs/>
          <w:szCs w:val="20"/>
          <w:lang w:eastAsia="pt-BR"/>
        </w:rPr>
        <w:t>(</w:t>
      </w:r>
      <w:r w:rsidR="00231EE6">
        <w:rPr>
          <w:rFonts w:ascii="Arial" w:hAnsi="Arial" w:cs="Arial"/>
          <w:bCs/>
          <w:szCs w:val="20"/>
          <w:lang w:eastAsia="pt-BR"/>
        </w:rPr>
        <w:t>JASANOFF</w:t>
      </w:r>
      <w:r w:rsidRPr="00D25BE8">
        <w:rPr>
          <w:rFonts w:ascii="Arial" w:hAnsi="Arial" w:cs="Arial"/>
          <w:bCs/>
          <w:szCs w:val="20"/>
          <w:lang w:eastAsia="pt-BR"/>
        </w:rPr>
        <w:t xml:space="preserve">, 2004; </w:t>
      </w:r>
      <w:r w:rsidR="00231EE6">
        <w:rPr>
          <w:rFonts w:ascii="Arial" w:hAnsi="Arial" w:cs="Arial"/>
          <w:bCs/>
          <w:szCs w:val="20"/>
          <w:lang w:eastAsia="pt-BR"/>
        </w:rPr>
        <w:t>TAYLOR</w:t>
      </w:r>
      <w:r w:rsidRPr="00D25BE8">
        <w:rPr>
          <w:rFonts w:ascii="Arial" w:hAnsi="Arial" w:cs="Arial"/>
          <w:bCs/>
          <w:szCs w:val="20"/>
          <w:lang w:eastAsia="pt-BR"/>
        </w:rPr>
        <w:t xml:space="preserve">, 2005). </w:t>
      </w:r>
      <w:r w:rsidR="00D518BE">
        <w:rPr>
          <w:rFonts w:ascii="Arial" w:hAnsi="Arial" w:cs="Arial"/>
          <w:bCs/>
          <w:szCs w:val="20"/>
          <w:lang w:eastAsia="pt-BR"/>
        </w:rPr>
        <w:t>A redação dada pela</w:t>
      </w:r>
      <w:r w:rsidR="00D518BE" w:rsidRPr="00016AA0">
        <w:rPr>
          <w:rFonts w:eastAsia="MS Gothic"/>
          <w:lang w:eastAsia="pt-BR"/>
        </w:rPr>
        <w:t xml:space="preserve"> </w:t>
      </w:r>
      <w:r w:rsidR="00D518BE" w:rsidRPr="00016AA0">
        <w:rPr>
          <w:rFonts w:ascii="Arial" w:hAnsi="Arial" w:cs="Arial"/>
          <w:bCs/>
          <w:szCs w:val="20"/>
          <w:lang w:eastAsia="pt-BR"/>
        </w:rPr>
        <w:t>Emenda Constitucional nº 90, de 2015</w:t>
      </w:r>
      <w:r w:rsidR="00D518BE">
        <w:rPr>
          <w:rFonts w:ascii="Arial" w:hAnsi="Arial" w:cs="Arial"/>
          <w:bCs/>
          <w:szCs w:val="20"/>
          <w:lang w:eastAsia="pt-BR"/>
        </w:rPr>
        <w:t xml:space="preserve"> visa atender as necessidades do povo, estabelecendo a saúde, a alimentação, a maternidade</w:t>
      </w:r>
      <w:r w:rsidR="006119CB">
        <w:rPr>
          <w:rFonts w:ascii="Arial" w:hAnsi="Arial" w:cs="Arial"/>
          <w:bCs/>
          <w:szCs w:val="20"/>
          <w:lang w:eastAsia="pt-BR"/>
        </w:rPr>
        <w:t>,</w:t>
      </w:r>
      <w:r w:rsidR="00D518BE">
        <w:rPr>
          <w:rFonts w:ascii="Arial" w:hAnsi="Arial" w:cs="Arial"/>
          <w:bCs/>
          <w:szCs w:val="20"/>
          <w:lang w:eastAsia="pt-BR"/>
        </w:rPr>
        <w:t xml:space="preserve"> entre outros</w:t>
      </w:r>
      <w:r w:rsidR="006119CB">
        <w:rPr>
          <w:rFonts w:ascii="Arial" w:hAnsi="Arial" w:cs="Arial"/>
          <w:bCs/>
          <w:szCs w:val="20"/>
          <w:lang w:eastAsia="pt-BR"/>
        </w:rPr>
        <w:t xml:space="preserve"> </w:t>
      </w:r>
      <w:r w:rsidR="00D518BE">
        <w:rPr>
          <w:rFonts w:ascii="Arial" w:hAnsi="Arial" w:cs="Arial"/>
          <w:bCs/>
          <w:szCs w:val="20"/>
          <w:lang w:eastAsia="pt-BR"/>
        </w:rPr>
        <w:t>como direitos sociais.</w:t>
      </w:r>
    </w:p>
    <w:p w14:paraId="548C8B63" w14:textId="5FE55D65" w:rsidR="00CD5BA6" w:rsidRPr="00B346B1" w:rsidRDefault="00772E8B" w:rsidP="00784E06">
      <w:pPr>
        <w:spacing w:before="100" w:beforeAutospacing="1" w:after="100" w:afterAutospacing="1"/>
        <w:ind w:firstLine="1134"/>
        <w:rPr>
          <w:rFonts w:ascii="Arial" w:hAnsi="Arial" w:cs="Arial"/>
          <w:color w:val="000000"/>
          <w:szCs w:val="24"/>
          <w:shd w:val="clear" w:color="auto" w:fill="FFFFFF"/>
        </w:rPr>
      </w:pPr>
      <w:r>
        <w:rPr>
          <w:rFonts w:ascii="Arial" w:hAnsi="Arial" w:cs="Arial"/>
          <w:color w:val="000000"/>
          <w:szCs w:val="24"/>
          <w:shd w:val="clear" w:color="auto" w:fill="FFFFFF"/>
        </w:rPr>
        <w:t>Neste contexto, a doutrina demonstra a dupla responsabilidade de permitir e conceder</w:t>
      </w:r>
      <w:r w:rsidR="00CD5BA6" w:rsidRPr="001E028F">
        <w:rPr>
          <w:rFonts w:ascii="Arial" w:hAnsi="Arial" w:cs="Arial"/>
          <w:color w:val="000000"/>
          <w:szCs w:val="24"/>
          <w:shd w:val="clear" w:color="auto" w:fill="FFFFFF"/>
        </w:rPr>
        <w:t xml:space="preserve"> direitos sociais, especialmente no tocante </w:t>
      </w:r>
      <w:r w:rsidR="00CD5BA6" w:rsidRPr="001E028F">
        <w:rPr>
          <w:rFonts w:ascii="Arial" w:hAnsi="Arial" w:cs="Arial" w:hint="eastAsia"/>
          <w:color w:val="000000"/>
          <w:szCs w:val="24"/>
          <w:shd w:val="clear" w:color="auto" w:fill="FFFFFF"/>
        </w:rPr>
        <w:t>à</w:t>
      </w:r>
      <w:r w:rsidR="00CD5BA6" w:rsidRPr="001E028F">
        <w:rPr>
          <w:rFonts w:ascii="Arial" w:hAnsi="Arial" w:cs="Arial"/>
          <w:color w:val="000000"/>
          <w:szCs w:val="24"/>
          <w:shd w:val="clear" w:color="auto" w:fill="FFFFFF"/>
        </w:rPr>
        <w:t xml:space="preserve"> sa</w:t>
      </w:r>
      <w:r w:rsidR="00CD5BA6" w:rsidRPr="001E028F">
        <w:rPr>
          <w:rFonts w:ascii="Arial" w:hAnsi="Arial" w:cs="Arial" w:hint="eastAsia"/>
          <w:color w:val="000000"/>
          <w:szCs w:val="24"/>
          <w:shd w:val="clear" w:color="auto" w:fill="FFFFFF"/>
        </w:rPr>
        <w:t>ú</w:t>
      </w:r>
      <w:r w:rsidR="00CD5BA6" w:rsidRPr="001E028F">
        <w:rPr>
          <w:rFonts w:ascii="Arial" w:hAnsi="Arial" w:cs="Arial"/>
          <w:color w:val="000000"/>
          <w:szCs w:val="24"/>
          <w:shd w:val="clear" w:color="auto" w:fill="FFFFFF"/>
        </w:rPr>
        <w:t xml:space="preserve">de, que ganha </w:t>
      </w:r>
      <w:r>
        <w:rPr>
          <w:rFonts w:ascii="Arial" w:hAnsi="Arial" w:cs="Arial"/>
          <w:color w:val="000000"/>
          <w:szCs w:val="24"/>
          <w:shd w:val="clear" w:color="auto" w:fill="FFFFFF"/>
        </w:rPr>
        <w:t xml:space="preserve">importante relevância </w:t>
      </w:r>
      <w:r w:rsidR="00CD5BA6" w:rsidRPr="001E028F">
        <w:rPr>
          <w:rFonts w:ascii="Arial" w:hAnsi="Arial" w:cs="Arial"/>
          <w:color w:val="000000"/>
          <w:szCs w:val="24"/>
          <w:shd w:val="clear" w:color="auto" w:fill="FFFFFF"/>
        </w:rPr>
        <w:t>enquanto direito social, no texto de 198</w:t>
      </w:r>
      <w:r>
        <w:rPr>
          <w:rFonts w:ascii="Arial" w:hAnsi="Arial" w:cs="Arial"/>
          <w:color w:val="000000"/>
          <w:szCs w:val="24"/>
          <w:shd w:val="clear" w:color="auto" w:fill="FFFFFF"/>
        </w:rPr>
        <w:t>8 se identifica: “</w:t>
      </w:r>
      <w:r w:rsidRPr="001E028F">
        <w:rPr>
          <w:rFonts w:ascii="Arial" w:hAnsi="Arial" w:cs="Arial"/>
          <w:color w:val="000000"/>
          <w:szCs w:val="24"/>
          <w:shd w:val="clear" w:color="auto" w:fill="FFFFFF"/>
        </w:rPr>
        <w:t>A</w:t>
      </w:r>
      <w:r w:rsidR="00CD5BA6" w:rsidRPr="001E028F">
        <w:rPr>
          <w:rFonts w:ascii="Arial" w:hAnsi="Arial" w:cs="Arial"/>
          <w:color w:val="000000"/>
          <w:szCs w:val="24"/>
          <w:shd w:val="clear" w:color="auto" w:fill="FFFFFF"/>
        </w:rPr>
        <w:t xml:space="preserve"> natureza negativa</w:t>
      </w:r>
      <w:r>
        <w:rPr>
          <w:rFonts w:ascii="Arial" w:hAnsi="Arial" w:cs="Arial"/>
          <w:color w:val="000000"/>
          <w:szCs w:val="24"/>
          <w:shd w:val="clear" w:color="auto" w:fill="FFFFFF"/>
        </w:rPr>
        <w:t xml:space="preserve"> apregoa o dever de abstenção do Estado ou particular </w:t>
      </w:r>
      <w:r w:rsidR="00CD5BA6" w:rsidRPr="001E028F">
        <w:rPr>
          <w:rFonts w:ascii="Arial" w:hAnsi="Arial" w:cs="Arial"/>
          <w:color w:val="000000"/>
          <w:szCs w:val="24"/>
          <w:shd w:val="clear" w:color="auto" w:fill="FFFFFF"/>
        </w:rPr>
        <w:t>de praticar atos que prejudiquem terceiros;</w:t>
      </w:r>
      <w:r>
        <w:rPr>
          <w:rFonts w:ascii="Arial" w:hAnsi="Arial" w:cs="Arial"/>
          <w:color w:val="000000"/>
          <w:szCs w:val="24"/>
          <w:shd w:val="clear" w:color="auto" w:fill="FFFFFF"/>
        </w:rPr>
        <w:t xml:space="preserve"> e ainda a </w:t>
      </w:r>
      <w:r w:rsidR="00CD5BA6" w:rsidRPr="001E028F">
        <w:rPr>
          <w:rFonts w:ascii="Arial" w:hAnsi="Arial" w:cs="Arial"/>
          <w:color w:val="000000"/>
          <w:szCs w:val="24"/>
          <w:shd w:val="clear" w:color="auto" w:fill="FFFFFF"/>
        </w:rPr>
        <w:t>natureza positiva</w:t>
      </w:r>
      <w:r>
        <w:rPr>
          <w:rFonts w:ascii="Arial" w:hAnsi="Arial" w:cs="Arial"/>
          <w:color w:val="000000"/>
          <w:szCs w:val="24"/>
          <w:shd w:val="clear" w:color="auto" w:fill="FFFFFF"/>
        </w:rPr>
        <w:t xml:space="preserve">, fomentando um </w:t>
      </w:r>
      <w:r w:rsidRPr="001E028F">
        <w:rPr>
          <w:rFonts w:ascii="Arial" w:hAnsi="Arial" w:cs="Arial"/>
          <w:color w:val="000000"/>
          <w:szCs w:val="24"/>
          <w:shd w:val="clear" w:color="auto" w:fill="FFFFFF"/>
        </w:rPr>
        <w:t>Estado</w:t>
      </w:r>
      <w:r w:rsidR="00CD5BA6" w:rsidRPr="001E028F">
        <w:rPr>
          <w:rFonts w:ascii="Arial" w:hAnsi="Arial" w:cs="Arial"/>
          <w:color w:val="000000"/>
          <w:szCs w:val="24"/>
          <w:shd w:val="clear" w:color="auto" w:fill="FFFFFF"/>
        </w:rPr>
        <w:t xml:space="preserve"> </w:t>
      </w:r>
      <w:proofErr w:type="spellStart"/>
      <w:r w:rsidR="00CD5BA6" w:rsidRPr="001E028F">
        <w:rPr>
          <w:rFonts w:ascii="Arial" w:hAnsi="Arial" w:cs="Arial"/>
          <w:color w:val="000000"/>
          <w:szCs w:val="24"/>
          <w:shd w:val="clear" w:color="auto" w:fill="FFFFFF"/>
        </w:rPr>
        <w:t>prestacionista</w:t>
      </w:r>
      <w:proofErr w:type="spellEnd"/>
      <w:r w:rsidR="00CD5BA6" w:rsidRPr="001E028F">
        <w:rPr>
          <w:rFonts w:ascii="Arial" w:hAnsi="Arial" w:cs="Arial"/>
          <w:color w:val="000000"/>
          <w:szCs w:val="24"/>
          <w:shd w:val="clear" w:color="auto" w:fill="FFFFFF"/>
        </w:rPr>
        <w:t xml:space="preserve"> para implementar o direito </w:t>
      </w:r>
      <w:r w:rsidRPr="001E028F">
        <w:rPr>
          <w:rFonts w:ascii="Arial" w:hAnsi="Arial" w:cs="Arial"/>
          <w:color w:val="000000"/>
          <w:szCs w:val="24"/>
          <w:shd w:val="clear" w:color="auto" w:fill="FFFFFF"/>
        </w:rPr>
        <w:t>social</w:t>
      </w:r>
      <w:r>
        <w:rPr>
          <w:rFonts w:ascii="Arial" w:hAnsi="Arial" w:cs="Arial"/>
          <w:color w:val="000000"/>
          <w:szCs w:val="24"/>
          <w:shd w:val="clear" w:color="auto" w:fill="FFFFFF"/>
        </w:rPr>
        <w:t>” (</w:t>
      </w:r>
      <w:r w:rsidR="00CD5BA6">
        <w:rPr>
          <w:rFonts w:ascii="Arial" w:hAnsi="Arial" w:cs="Arial"/>
          <w:color w:val="000000"/>
          <w:szCs w:val="24"/>
          <w:shd w:val="clear" w:color="auto" w:fill="FFFFFF"/>
        </w:rPr>
        <w:t>LENZA, 2019, p.2016)</w:t>
      </w:r>
      <w:r w:rsidR="00CD5BA6" w:rsidRPr="001E028F">
        <w:rPr>
          <w:rFonts w:ascii="Arial" w:hAnsi="Arial" w:cs="Arial"/>
          <w:color w:val="000000"/>
          <w:szCs w:val="24"/>
          <w:shd w:val="clear" w:color="auto" w:fill="FFFFFF"/>
        </w:rPr>
        <w:t>.</w:t>
      </w:r>
    </w:p>
    <w:p w14:paraId="781B0EA3" w14:textId="20402131" w:rsidR="006119CB" w:rsidRDefault="00016AA0" w:rsidP="00784E06">
      <w:pPr>
        <w:pStyle w:val="texte"/>
        <w:shd w:val="clear" w:color="auto" w:fill="FFFFFF"/>
        <w:spacing w:line="360" w:lineRule="auto"/>
        <w:ind w:firstLine="1134"/>
        <w:jc w:val="both"/>
        <w:rPr>
          <w:rFonts w:ascii="Arial" w:hAnsi="Arial" w:cs="Arial"/>
          <w:bCs/>
          <w:szCs w:val="20"/>
          <w:lang w:eastAsia="pt-BR"/>
        </w:rPr>
      </w:pPr>
      <w:r>
        <w:rPr>
          <w:rFonts w:ascii="Arial" w:hAnsi="Arial" w:cs="Arial"/>
          <w:bCs/>
          <w:szCs w:val="20"/>
          <w:lang w:eastAsia="pt-BR"/>
        </w:rPr>
        <w:t>Embora reconhecer</w:t>
      </w:r>
      <w:r w:rsidR="00D25BE8">
        <w:rPr>
          <w:rFonts w:ascii="Arial" w:hAnsi="Arial" w:cs="Arial"/>
          <w:bCs/>
          <w:szCs w:val="20"/>
          <w:lang w:eastAsia="pt-BR"/>
        </w:rPr>
        <w:t xml:space="preserve"> o direito à vida</w:t>
      </w:r>
      <w:r>
        <w:rPr>
          <w:rFonts w:ascii="Arial" w:hAnsi="Arial" w:cs="Arial"/>
          <w:bCs/>
          <w:szCs w:val="20"/>
          <w:lang w:eastAsia="pt-BR"/>
        </w:rPr>
        <w:t xml:space="preserve"> tenha sido um passo valoroso</w:t>
      </w:r>
      <w:r w:rsidR="00D25BE8">
        <w:rPr>
          <w:rFonts w:ascii="Arial" w:hAnsi="Arial" w:cs="Arial"/>
          <w:bCs/>
          <w:szCs w:val="20"/>
          <w:lang w:eastAsia="pt-BR"/>
        </w:rPr>
        <w:t xml:space="preserve">, perfaz necessário </w:t>
      </w:r>
      <w:r>
        <w:rPr>
          <w:rFonts w:ascii="Arial" w:hAnsi="Arial" w:cs="Arial"/>
          <w:bCs/>
          <w:szCs w:val="20"/>
          <w:lang w:eastAsia="pt-BR"/>
        </w:rPr>
        <w:t xml:space="preserve">perseguir todos os meios para que a população em múltiplas realidades sociais possa exercer tais direitos de maneira digna. Por conseguinte, uma sociedade saudável busca a ampliação semântica, passando pela prevenção </w:t>
      </w:r>
      <w:proofErr w:type="gramStart"/>
      <w:r>
        <w:rPr>
          <w:rFonts w:ascii="Arial" w:hAnsi="Arial" w:cs="Arial"/>
          <w:bCs/>
          <w:szCs w:val="20"/>
          <w:lang w:eastAsia="pt-BR"/>
        </w:rPr>
        <w:t>medica</w:t>
      </w:r>
      <w:proofErr w:type="gramEnd"/>
      <w:r>
        <w:rPr>
          <w:rFonts w:ascii="Arial" w:hAnsi="Arial" w:cs="Arial"/>
          <w:bCs/>
          <w:szCs w:val="20"/>
          <w:lang w:eastAsia="pt-BR"/>
        </w:rPr>
        <w:t xml:space="preserve"> e terapêutica. </w:t>
      </w:r>
      <w:r w:rsidR="00DF20A2" w:rsidRPr="00D25BE8">
        <w:rPr>
          <w:rFonts w:ascii="Arial" w:hAnsi="Arial" w:cs="Arial"/>
          <w:bCs/>
          <w:szCs w:val="20"/>
          <w:lang w:eastAsia="pt-BR"/>
        </w:rPr>
        <w:t xml:space="preserve">É assim que </w:t>
      </w:r>
      <w:r w:rsidR="00D56688">
        <w:rPr>
          <w:rFonts w:ascii="Arial" w:hAnsi="Arial" w:cs="Arial"/>
          <w:bCs/>
          <w:szCs w:val="20"/>
          <w:lang w:eastAsia="pt-BR"/>
        </w:rPr>
        <w:t>“</w:t>
      </w:r>
      <w:r w:rsidR="00DF20A2" w:rsidRPr="00D25BE8">
        <w:rPr>
          <w:rFonts w:ascii="Arial" w:hAnsi="Arial" w:cs="Arial"/>
          <w:bCs/>
          <w:szCs w:val="20"/>
          <w:lang w:eastAsia="pt-BR"/>
        </w:rPr>
        <w:t>exsurge</w:t>
      </w:r>
      <w:r w:rsidR="005D3670">
        <w:rPr>
          <w:rFonts w:ascii="Arial" w:hAnsi="Arial" w:cs="Arial"/>
          <w:bCs/>
          <w:szCs w:val="20"/>
          <w:lang w:eastAsia="pt-BR"/>
        </w:rPr>
        <w:t xml:space="preserve"> o </w:t>
      </w:r>
      <w:r w:rsidR="00D56688">
        <w:rPr>
          <w:rFonts w:ascii="Arial" w:hAnsi="Arial" w:cs="Arial"/>
          <w:bCs/>
          <w:szCs w:val="20"/>
          <w:lang w:eastAsia="pt-BR"/>
        </w:rPr>
        <w:t>‘</w:t>
      </w:r>
      <w:r w:rsidR="008433B2" w:rsidRPr="00016AA0">
        <w:rPr>
          <w:rFonts w:ascii="Arial" w:hAnsi="Arial" w:cs="Arial"/>
          <w:bCs/>
          <w:i/>
          <w:iCs/>
          <w:szCs w:val="20"/>
          <w:lang w:eastAsia="pt-BR"/>
        </w:rPr>
        <w:t xml:space="preserve">homo </w:t>
      </w:r>
      <w:proofErr w:type="spellStart"/>
      <w:r w:rsidR="008433B2" w:rsidRPr="00016AA0">
        <w:rPr>
          <w:rFonts w:ascii="Arial" w:hAnsi="Arial" w:cs="Arial"/>
          <w:bCs/>
          <w:i/>
          <w:iCs/>
          <w:szCs w:val="20"/>
          <w:lang w:eastAsia="pt-BR"/>
        </w:rPr>
        <w:t>medicus</w:t>
      </w:r>
      <w:proofErr w:type="spellEnd"/>
      <w:r w:rsidR="00D56688">
        <w:rPr>
          <w:rFonts w:ascii="Arial" w:hAnsi="Arial" w:cs="Arial"/>
          <w:bCs/>
          <w:i/>
          <w:iCs/>
          <w:szCs w:val="20"/>
          <w:lang w:eastAsia="pt-BR"/>
        </w:rPr>
        <w:t>’</w:t>
      </w:r>
      <w:r w:rsidR="008433B2" w:rsidRPr="00D25BE8">
        <w:rPr>
          <w:rFonts w:ascii="Arial" w:hAnsi="Arial" w:cs="Arial"/>
          <w:bCs/>
          <w:szCs w:val="20"/>
          <w:lang w:eastAsia="pt-BR"/>
        </w:rPr>
        <w:t xml:space="preserve">, pautando a sua vida pelos imperativos da saúde, </w:t>
      </w:r>
      <w:r>
        <w:rPr>
          <w:rFonts w:ascii="Arial" w:hAnsi="Arial" w:cs="Arial"/>
          <w:bCs/>
          <w:szCs w:val="20"/>
          <w:lang w:eastAsia="pt-BR"/>
        </w:rPr>
        <w:t>sendo uma</w:t>
      </w:r>
      <w:r w:rsidR="008433B2" w:rsidRPr="00D25BE8">
        <w:rPr>
          <w:rFonts w:ascii="Arial" w:hAnsi="Arial" w:cs="Arial"/>
          <w:bCs/>
          <w:szCs w:val="20"/>
          <w:lang w:eastAsia="pt-BR"/>
        </w:rPr>
        <w:t xml:space="preserve"> expressão dessa nova concepção da saúde </w:t>
      </w:r>
      <w:r w:rsidR="00DF20A2" w:rsidRPr="00D25BE8">
        <w:rPr>
          <w:rFonts w:ascii="Arial" w:hAnsi="Arial" w:cs="Arial"/>
          <w:bCs/>
          <w:szCs w:val="20"/>
          <w:lang w:eastAsia="pt-BR"/>
        </w:rPr>
        <w:t xml:space="preserve">como parte da </w:t>
      </w:r>
      <w:r w:rsidR="002D5DBA" w:rsidRPr="00D25BE8">
        <w:rPr>
          <w:rFonts w:ascii="Arial" w:hAnsi="Arial" w:cs="Arial"/>
          <w:bCs/>
          <w:szCs w:val="20"/>
          <w:lang w:eastAsia="pt-BR"/>
        </w:rPr>
        <w:t>Medicina</w:t>
      </w:r>
      <w:r w:rsidR="008433B2" w:rsidRPr="00D25BE8">
        <w:rPr>
          <w:rFonts w:ascii="Arial" w:hAnsi="Arial" w:cs="Arial"/>
          <w:bCs/>
          <w:szCs w:val="20"/>
          <w:lang w:eastAsia="pt-BR"/>
        </w:rPr>
        <w:t>, viabilizada pela crescente dependência em relação ao complexo médico</w:t>
      </w:r>
      <w:r w:rsidR="008433B2" w:rsidRPr="00D25BE8">
        <w:rPr>
          <w:rFonts w:ascii="Arial" w:hAnsi="Arial" w:cs="Arial"/>
          <w:bCs/>
          <w:szCs w:val="20"/>
          <w:lang w:eastAsia="pt-BR"/>
        </w:rPr>
        <w:noBreakHyphen/>
        <w:t>industrial</w:t>
      </w:r>
      <w:r w:rsidR="00214FC2">
        <w:rPr>
          <w:rFonts w:ascii="Arial" w:hAnsi="Arial" w:cs="Arial"/>
          <w:bCs/>
          <w:szCs w:val="20"/>
          <w:lang w:eastAsia="pt-BR"/>
        </w:rPr>
        <w:t>”</w:t>
      </w:r>
      <w:r w:rsidR="008433B2" w:rsidRPr="00D25BE8">
        <w:rPr>
          <w:rFonts w:ascii="Arial" w:hAnsi="Arial" w:cs="Arial"/>
          <w:bCs/>
          <w:szCs w:val="20"/>
          <w:lang w:eastAsia="pt-BR"/>
        </w:rPr>
        <w:t xml:space="preserve"> (</w:t>
      </w:r>
      <w:r w:rsidR="009F5F41">
        <w:rPr>
          <w:rFonts w:ascii="Arial" w:hAnsi="Arial" w:cs="Arial"/>
          <w:bCs/>
          <w:szCs w:val="20"/>
          <w:lang w:eastAsia="pt-BR"/>
        </w:rPr>
        <w:t xml:space="preserve">WATEL; </w:t>
      </w:r>
      <w:r w:rsidR="00231EE6">
        <w:rPr>
          <w:rFonts w:ascii="Arial" w:hAnsi="Arial" w:cs="Arial"/>
          <w:bCs/>
          <w:szCs w:val="20"/>
          <w:lang w:eastAsia="pt-BR"/>
        </w:rPr>
        <w:t>MOATI,</w:t>
      </w:r>
      <w:r w:rsidR="006119CB">
        <w:rPr>
          <w:rFonts w:ascii="Arial" w:hAnsi="Arial" w:cs="Arial"/>
          <w:bCs/>
          <w:szCs w:val="20"/>
          <w:lang w:eastAsia="pt-BR"/>
        </w:rPr>
        <w:t xml:space="preserve"> </w:t>
      </w:r>
      <w:r w:rsidR="00231EE6" w:rsidRPr="00D25BE8">
        <w:rPr>
          <w:rFonts w:ascii="Arial" w:hAnsi="Arial" w:cs="Arial"/>
          <w:bCs/>
          <w:szCs w:val="20"/>
          <w:lang w:eastAsia="pt-BR"/>
        </w:rPr>
        <w:t>2009</w:t>
      </w:r>
      <w:r w:rsidR="008433B2" w:rsidRPr="00D25BE8">
        <w:rPr>
          <w:rFonts w:ascii="Arial" w:hAnsi="Arial" w:cs="Arial"/>
          <w:bCs/>
          <w:szCs w:val="20"/>
          <w:lang w:eastAsia="pt-BR"/>
        </w:rPr>
        <w:t xml:space="preserve">). </w:t>
      </w:r>
    </w:p>
    <w:p w14:paraId="53A53ACA" w14:textId="0AF15492" w:rsidR="005D3670" w:rsidRDefault="008433B2" w:rsidP="00784E06">
      <w:pPr>
        <w:pStyle w:val="texte"/>
        <w:shd w:val="clear" w:color="auto" w:fill="FFFFFF"/>
        <w:spacing w:line="360" w:lineRule="auto"/>
        <w:ind w:firstLine="1134"/>
        <w:jc w:val="both"/>
        <w:rPr>
          <w:rFonts w:ascii="Arial" w:hAnsi="Arial" w:cs="Arial"/>
          <w:bCs/>
          <w:szCs w:val="20"/>
          <w:lang w:eastAsia="pt-BR"/>
        </w:rPr>
      </w:pPr>
      <w:r w:rsidRPr="00D25BE8">
        <w:rPr>
          <w:rFonts w:ascii="Arial" w:hAnsi="Arial" w:cs="Arial"/>
          <w:bCs/>
          <w:szCs w:val="20"/>
          <w:lang w:eastAsia="pt-BR"/>
        </w:rPr>
        <w:t>Alguns autores chegam mesmo a falar em “saúde persecutória</w:t>
      </w:r>
      <w:r w:rsidR="006A34A0">
        <w:rPr>
          <w:rFonts w:ascii="Arial" w:hAnsi="Arial" w:cs="Arial"/>
          <w:bCs/>
          <w:szCs w:val="20"/>
          <w:lang w:eastAsia="pt-BR"/>
        </w:rPr>
        <w:t>”</w:t>
      </w:r>
      <w:r w:rsidR="0068512F">
        <w:rPr>
          <w:rFonts w:ascii="Arial" w:hAnsi="Arial" w:cs="Arial"/>
          <w:bCs/>
          <w:szCs w:val="20"/>
          <w:lang w:eastAsia="pt-BR"/>
        </w:rPr>
        <w:t xml:space="preserve"> </w:t>
      </w:r>
      <w:r w:rsidR="006A34A0">
        <w:rPr>
          <w:rFonts w:ascii="Arial" w:hAnsi="Arial" w:cs="Arial"/>
          <w:bCs/>
          <w:szCs w:val="20"/>
          <w:lang w:eastAsia="pt-BR"/>
        </w:rPr>
        <w:t>(</w:t>
      </w:r>
      <w:r w:rsidR="009F5F41">
        <w:rPr>
          <w:rFonts w:ascii="Arial" w:hAnsi="Arial" w:cs="Arial"/>
          <w:bCs/>
          <w:szCs w:val="20"/>
          <w:lang w:eastAsia="pt-BR"/>
        </w:rPr>
        <w:t>NUNES,</w:t>
      </w:r>
      <w:r w:rsidR="006800A9">
        <w:rPr>
          <w:rFonts w:ascii="Arial" w:hAnsi="Arial" w:cs="Arial"/>
          <w:bCs/>
          <w:szCs w:val="20"/>
          <w:lang w:eastAsia="pt-BR"/>
        </w:rPr>
        <w:t xml:space="preserve"> 2009, p.146</w:t>
      </w:r>
      <w:bookmarkStart w:id="29" w:name="art6..."/>
      <w:bookmarkEnd w:id="29"/>
      <w:r w:rsidR="006800A9">
        <w:rPr>
          <w:rFonts w:ascii="Arial" w:hAnsi="Arial" w:cs="Arial"/>
          <w:bCs/>
          <w:szCs w:val="20"/>
          <w:lang w:eastAsia="pt-BR"/>
        </w:rPr>
        <w:t>)</w:t>
      </w:r>
      <w:r w:rsidR="006119CB">
        <w:rPr>
          <w:rFonts w:ascii="Arial" w:hAnsi="Arial" w:cs="Arial"/>
          <w:bCs/>
          <w:szCs w:val="20"/>
          <w:lang w:eastAsia="pt-BR"/>
        </w:rPr>
        <w:t>,</w:t>
      </w:r>
      <w:r w:rsidR="006800A9">
        <w:rPr>
          <w:rFonts w:ascii="Arial" w:hAnsi="Arial" w:cs="Arial"/>
          <w:bCs/>
          <w:szCs w:val="20"/>
          <w:lang w:eastAsia="pt-BR"/>
        </w:rPr>
        <w:t xml:space="preserve"> </w:t>
      </w:r>
      <w:r w:rsidR="006119CB">
        <w:rPr>
          <w:rFonts w:ascii="Arial" w:hAnsi="Arial" w:cs="Arial"/>
          <w:bCs/>
          <w:szCs w:val="20"/>
          <w:lang w:eastAsia="pt-BR"/>
        </w:rPr>
        <w:t xml:space="preserve">denotando não apenas uma </w:t>
      </w:r>
      <w:r w:rsidR="008B401A">
        <w:rPr>
          <w:rFonts w:ascii="Arial" w:hAnsi="Arial" w:cs="Arial"/>
          <w:bCs/>
          <w:szCs w:val="20"/>
          <w:lang w:eastAsia="pt-BR"/>
        </w:rPr>
        <w:t>necessidade,</w:t>
      </w:r>
      <w:r w:rsidR="006119CB">
        <w:rPr>
          <w:rFonts w:ascii="Arial" w:hAnsi="Arial" w:cs="Arial"/>
          <w:bCs/>
          <w:szCs w:val="20"/>
          <w:lang w:eastAsia="pt-BR"/>
        </w:rPr>
        <w:t xml:space="preserve"> mas um anseio de uma sociedade que busca o amparo médico, seja para </w:t>
      </w:r>
      <w:r w:rsidR="008B401A">
        <w:rPr>
          <w:rFonts w:ascii="Arial" w:hAnsi="Arial" w:cs="Arial"/>
          <w:bCs/>
          <w:szCs w:val="20"/>
          <w:lang w:eastAsia="pt-BR"/>
        </w:rPr>
        <w:t xml:space="preserve">apaziguar os seus receios ou para afastar a dor. </w:t>
      </w:r>
    </w:p>
    <w:p w14:paraId="74A6DFD1" w14:textId="0DB06D16" w:rsidR="006119CB" w:rsidRDefault="008B401A" w:rsidP="00784E06">
      <w:pPr>
        <w:pStyle w:val="texte"/>
        <w:shd w:val="clear" w:color="auto" w:fill="FFFFFF"/>
        <w:spacing w:line="360" w:lineRule="auto"/>
        <w:ind w:firstLine="1134"/>
        <w:jc w:val="both"/>
        <w:rPr>
          <w:rFonts w:ascii="Arial" w:hAnsi="Arial" w:cs="Arial"/>
          <w:color w:val="000000"/>
          <w:sz w:val="20"/>
          <w:szCs w:val="20"/>
        </w:rPr>
      </w:pPr>
      <w:r>
        <w:rPr>
          <w:rFonts w:ascii="Arial" w:hAnsi="Arial" w:cs="Arial"/>
          <w:bCs/>
          <w:szCs w:val="20"/>
          <w:lang w:eastAsia="pt-BR"/>
        </w:rPr>
        <w:t xml:space="preserve">Nesta senda, </w:t>
      </w:r>
      <w:r w:rsidR="008B408E">
        <w:rPr>
          <w:rFonts w:ascii="Arial" w:hAnsi="Arial" w:cs="Arial"/>
          <w:bCs/>
          <w:szCs w:val="20"/>
          <w:lang w:eastAsia="pt-BR"/>
        </w:rPr>
        <w:t xml:space="preserve">ainda que em uma relação cada vez mais conturbada, </w:t>
      </w:r>
      <w:r>
        <w:rPr>
          <w:rFonts w:ascii="Arial" w:hAnsi="Arial" w:cs="Arial"/>
          <w:bCs/>
          <w:szCs w:val="20"/>
          <w:lang w:eastAsia="pt-BR"/>
        </w:rPr>
        <w:t>o médico possui o múnus de cuidar do paciente objetivando</w:t>
      </w:r>
      <w:r w:rsidR="008B408E">
        <w:rPr>
          <w:rFonts w:ascii="Arial" w:hAnsi="Arial" w:cs="Arial"/>
          <w:bCs/>
          <w:szCs w:val="20"/>
          <w:lang w:eastAsia="pt-BR"/>
        </w:rPr>
        <w:t xml:space="preserve"> o maior benefício possível ao seu paciente</w:t>
      </w:r>
      <w:r w:rsidR="009840F1">
        <w:rPr>
          <w:rFonts w:ascii="Arial" w:hAnsi="Arial" w:cs="Arial"/>
          <w:bCs/>
          <w:szCs w:val="20"/>
          <w:lang w:eastAsia="pt-BR"/>
        </w:rPr>
        <w:t>.</w:t>
      </w:r>
      <w:r w:rsidR="00022289">
        <w:rPr>
          <w:rFonts w:ascii="Arial" w:hAnsi="Arial" w:cs="Arial"/>
          <w:bCs/>
          <w:szCs w:val="20"/>
          <w:lang w:eastAsia="pt-BR"/>
        </w:rPr>
        <w:t xml:space="preserve"> </w:t>
      </w:r>
      <w:r w:rsidR="00022289" w:rsidRPr="000A24A9">
        <w:rPr>
          <w:rFonts w:ascii="Arial" w:hAnsi="Arial" w:cs="Arial"/>
          <w:bCs/>
          <w:szCs w:val="20"/>
          <w:lang w:eastAsia="pt-BR"/>
        </w:rPr>
        <w:t>Neste sentido, o conceito de direito à saúde está intrínseco</w:t>
      </w:r>
      <w:r w:rsidR="00022289">
        <w:rPr>
          <w:rFonts w:ascii="Arial" w:hAnsi="Arial" w:cs="Arial"/>
          <w:bCs/>
          <w:szCs w:val="20"/>
          <w:lang w:eastAsia="pt-BR"/>
        </w:rPr>
        <w:t xml:space="preserve"> ao </w:t>
      </w:r>
      <w:r w:rsidR="00022289">
        <w:rPr>
          <w:rFonts w:ascii="Arial" w:hAnsi="Arial" w:cs="Arial"/>
          <w:bCs/>
          <w:szCs w:val="20"/>
          <w:lang w:eastAsia="pt-BR"/>
        </w:rPr>
        <w:lastRenderedPageBreak/>
        <w:t xml:space="preserve">momento constitucional instituído. </w:t>
      </w:r>
      <w:r w:rsidR="00022289" w:rsidRPr="000A24A9">
        <w:rPr>
          <w:rFonts w:ascii="Arial" w:hAnsi="Arial" w:cs="Arial"/>
          <w:bCs/>
          <w:szCs w:val="20"/>
          <w:lang w:eastAsia="pt-BR"/>
        </w:rPr>
        <w:t>“A saúde transformou</w:t>
      </w:r>
      <w:r w:rsidR="00022289" w:rsidRPr="000A24A9">
        <w:rPr>
          <w:rFonts w:ascii="Arial" w:hAnsi="Arial" w:cs="Arial"/>
          <w:bCs/>
          <w:szCs w:val="20"/>
          <w:lang w:eastAsia="pt-BR"/>
        </w:rPr>
        <w:noBreakHyphen/>
        <w:t>se num bem valioso e que promete uma vida mais longa e com mais qualidade a quem estiver disposto a vincular a sua vida ao complexo médico</w:t>
      </w:r>
      <w:r w:rsidR="00022289" w:rsidRPr="000A24A9">
        <w:rPr>
          <w:rFonts w:ascii="Arial" w:hAnsi="Arial" w:cs="Arial"/>
          <w:bCs/>
          <w:szCs w:val="20"/>
          <w:lang w:eastAsia="pt-BR"/>
        </w:rPr>
        <w:noBreakHyphen/>
        <w:t>industrial</w:t>
      </w:r>
      <w:r w:rsidR="00D56688">
        <w:rPr>
          <w:rFonts w:ascii="Arial" w:hAnsi="Arial" w:cs="Arial"/>
          <w:bCs/>
          <w:szCs w:val="20"/>
          <w:lang w:eastAsia="pt-BR"/>
        </w:rPr>
        <w:t>”</w:t>
      </w:r>
      <w:r w:rsidR="00022289" w:rsidRPr="000A24A9">
        <w:rPr>
          <w:rFonts w:ascii="Arial" w:hAnsi="Arial" w:cs="Arial"/>
          <w:bCs/>
          <w:szCs w:val="20"/>
          <w:lang w:eastAsia="pt-BR"/>
        </w:rPr>
        <w:t xml:space="preserve"> (CASTIEL; DIAZ, 2007, p.7)</w:t>
      </w:r>
      <w:r w:rsidR="00022289">
        <w:rPr>
          <w:rFonts w:ascii="Arial" w:hAnsi="Arial" w:cs="Arial"/>
          <w:bCs/>
          <w:szCs w:val="20"/>
          <w:lang w:eastAsia="pt-BR"/>
        </w:rPr>
        <w:t>.</w:t>
      </w:r>
      <w:r w:rsidR="00022289" w:rsidRPr="000A24A9">
        <w:rPr>
          <w:rFonts w:ascii="Arial" w:hAnsi="Arial" w:cs="Arial"/>
          <w:bCs/>
          <w:szCs w:val="20"/>
          <w:lang w:eastAsia="pt-BR"/>
        </w:rPr>
        <w:t xml:space="preserve"> </w:t>
      </w:r>
      <w:r w:rsidR="00022289">
        <w:rPr>
          <w:rFonts w:ascii="Arial" w:hAnsi="Arial" w:cs="Arial"/>
          <w:bCs/>
          <w:szCs w:val="20"/>
          <w:lang w:eastAsia="pt-BR"/>
        </w:rPr>
        <w:t>Conquanto, a efetivação de protocolos e o desenvolvimento de novas metodologias científicas possibilitaram</w:t>
      </w:r>
      <w:r w:rsidR="00D56688">
        <w:rPr>
          <w:rFonts w:ascii="Arial" w:hAnsi="Arial" w:cs="Arial"/>
          <w:bCs/>
          <w:szCs w:val="20"/>
          <w:lang w:eastAsia="pt-BR"/>
        </w:rPr>
        <w:t xml:space="preserve"> melhores resultados clínicos, os médicos ainda necessitam se readequarem a um ambiente em que a prestação de serviço possui nuances consumeristas e os pacientes cada vez mais críticos.</w:t>
      </w:r>
    </w:p>
    <w:p w14:paraId="5791F4B9" w14:textId="3C196E90" w:rsidR="00422F89" w:rsidRDefault="00422F89" w:rsidP="000928DB">
      <w:pPr>
        <w:ind w:firstLine="851"/>
        <w:rPr>
          <w:rFonts w:ascii="Arial" w:hAnsi="Arial" w:cs="Arial"/>
          <w:color w:val="000000"/>
          <w:szCs w:val="24"/>
          <w:shd w:val="clear" w:color="auto" w:fill="FFFFFF"/>
        </w:rPr>
      </w:pPr>
    </w:p>
    <w:p w14:paraId="36B3632E" w14:textId="77777777" w:rsidR="00784E06" w:rsidRPr="000928DB" w:rsidRDefault="00784E06" w:rsidP="000928DB">
      <w:pPr>
        <w:ind w:firstLine="851"/>
        <w:rPr>
          <w:rFonts w:ascii="Arial" w:hAnsi="Arial" w:cs="Arial"/>
          <w:color w:val="000000"/>
          <w:szCs w:val="24"/>
          <w:shd w:val="clear" w:color="auto" w:fill="FFFFFF"/>
        </w:rPr>
      </w:pPr>
    </w:p>
    <w:p w14:paraId="1B3D90A5" w14:textId="253D2544" w:rsidR="00607CCC" w:rsidRPr="00422F89" w:rsidRDefault="00607CCC" w:rsidP="00784E06">
      <w:pPr>
        <w:spacing w:before="100" w:beforeAutospacing="1" w:after="100" w:afterAutospacing="1"/>
        <w:ind w:firstLine="0"/>
        <w:rPr>
          <w:rFonts w:ascii="Arial" w:hAnsi="Arial" w:cs="Arial"/>
          <w:color w:val="000000"/>
          <w:szCs w:val="24"/>
          <w:shd w:val="clear" w:color="auto" w:fill="FFFFFF"/>
        </w:rPr>
      </w:pPr>
      <w:r>
        <w:rPr>
          <w:rFonts w:ascii="Arial" w:hAnsi="Arial" w:cs="Arial"/>
        </w:rPr>
        <w:t xml:space="preserve">2.1 </w:t>
      </w:r>
      <w:r w:rsidRPr="00FC46CA">
        <w:rPr>
          <w:rFonts w:ascii="Arial" w:hAnsi="Arial" w:cs="Arial"/>
        </w:rPr>
        <w:t>O ERRO COMO FALHA HUMANA</w:t>
      </w:r>
    </w:p>
    <w:p w14:paraId="4492B203" w14:textId="18C6BE14" w:rsidR="00662988" w:rsidRDefault="00E84943" w:rsidP="00784E06">
      <w:pPr>
        <w:pStyle w:val="texte"/>
        <w:shd w:val="clear" w:color="auto" w:fill="FFFFFF"/>
        <w:spacing w:line="360" w:lineRule="auto"/>
        <w:ind w:firstLine="1134"/>
        <w:jc w:val="both"/>
        <w:rPr>
          <w:rFonts w:ascii="Arial" w:hAnsi="Arial" w:cs="Arial"/>
          <w:color w:val="000000"/>
          <w:shd w:val="clear" w:color="auto" w:fill="FFFFFF"/>
          <w:lang w:eastAsia="pt-BR"/>
        </w:rPr>
      </w:pPr>
      <w:r w:rsidRPr="00662988">
        <w:rPr>
          <w:rFonts w:ascii="Arial" w:hAnsi="Arial" w:cs="Arial"/>
          <w:color w:val="000000"/>
          <w:shd w:val="clear" w:color="auto" w:fill="FFFFFF"/>
          <w:lang w:eastAsia="pt-BR"/>
        </w:rPr>
        <w:t>O avanço científico ampliou a gama de tratamentos</w:t>
      </w:r>
      <w:r w:rsidR="00340320" w:rsidRPr="00662988">
        <w:rPr>
          <w:rFonts w:ascii="Arial" w:hAnsi="Arial" w:cs="Arial"/>
          <w:color w:val="000000"/>
          <w:shd w:val="clear" w:color="auto" w:fill="FFFFFF"/>
          <w:lang w:eastAsia="pt-BR"/>
        </w:rPr>
        <w:t xml:space="preserve"> médicos</w:t>
      </w:r>
      <w:r w:rsidR="00031CB5" w:rsidRPr="00662988">
        <w:rPr>
          <w:rFonts w:ascii="Arial" w:hAnsi="Arial" w:cs="Arial"/>
          <w:color w:val="000000"/>
          <w:shd w:val="clear" w:color="auto" w:fill="FFFFFF"/>
          <w:lang w:eastAsia="pt-BR"/>
        </w:rPr>
        <w:t xml:space="preserve"> incluindo </w:t>
      </w:r>
      <w:r w:rsidRPr="00662988">
        <w:rPr>
          <w:rFonts w:ascii="Arial" w:hAnsi="Arial" w:cs="Arial"/>
          <w:color w:val="000000"/>
          <w:shd w:val="clear" w:color="auto" w:fill="FFFFFF"/>
          <w:lang w:eastAsia="pt-BR"/>
        </w:rPr>
        <w:t>drogas terapêuticas</w:t>
      </w:r>
      <w:r w:rsidR="00031CB5" w:rsidRPr="00662988">
        <w:rPr>
          <w:rFonts w:ascii="Arial" w:hAnsi="Arial" w:cs="Arial"/>
          <w:color w:val="000000"/>
          <w:shd w:val="clear" w:color="auto" w:fill="FFFFFF"/>
          <w:lang w:eastAsia="pt-BR"/>
        </w:rPr>
        <w:t xml:space="preserve"> </w:t>
      </w:r>
      <w:r w:rsidRPr="00662988">
        <w:rPr>
          <w:rFonts w:ascii="Arial" w:hAnsi="Arial" w:cs="Arial"/>
          <w:color w:val="000000"/>
          <w:shd w:val="clear" w:color="auto" w:fill="FFFFFF"/>
          <w:lang w:eastAsia="pt-BR"/>
        </w:rPr>
        <w:t>procedimentos</w:t>
      </w:r>
      <w:r w:rsidR="00031CB5" w:rsidRPr="00662988">
        <w:rPr>
          <w:rFonts w:ascii="Arial" w:hAnsi="Arial" w:cs="Arial"/>
          <w:color w:val="000000"/>
          <w:shd w:val="clear" w:color="auto" w:fill="FFFFFF"/>
          <w:lang w:eastAsia="pt-BR"/>
        </w:rPr>
        <w:t xml:space="preserve"> cirúrgicos e vacinas; e</w:t>
      </w:r>
      <w:r w:rsidRPr="00662988">
        <w:rPr>
          <w:rFonts w:ascii="Arial" w:hAnsi="Arial" w:cs="Arial"/>
          <w:color w:val="000000"/>
          <w:shd w:val="clear" w:color="auto" w:fill="FFFFFF"/>
          <w:lang w:eastAsia="pt-BR"/>
        </w:rPr>
        <w:t>xtirpando doenças perniciosas</w:t>
      </w:r>
      <w:r w:rsidR="00DA253A" w:rsidRPr="00662988">
        <w:rPr>
          <w:rFonts w:ascii="Arial" w:hAnsi="Arial" w:cs="Arial"/>
          <w:color w:val="000000"/>
          <w:shd w:val="clear" w:color="auto" w:fill="FFFFFF"/>
          <w:lang w:eastAsia="pt-BR"/>
        </w:rPr>
        <w:t xml:space="preserve"> que </w:t>
      </w:r>
      <w:r w:rsidR="00BE7282" w:rsidRPr="00662988">
        <w:rPr>
          <w:rFonts w:ascii="Arial" w:hAnsi="Arial" w:cs="Arial"/>
          <w:color w:val="000000"/>
          <w:shd w:val="clear" w:color="auto" w:fill="FFFFFF"/>
          <w:lang w:eastAsia="pt-BR"/>
        </w:rPr>
        <w:t>atormentaram a sociedade</w:t>
      </w:r>
      <w:r w:rsidR="00DA253A" w:rsidRPr="00662988">
        <w:rPr>
          <w:rFonts w:ascii="Arial" w:hAnsi="Arial" w:cs="Arial"/>
          <w:color w:val="000000"/>
          <w:shd w:val="clear" w:color="auto" w:fill="FFFFFF"/>
          <w:lang w:eastAsia="pt-BR"/>
        </w:rPr>
        <w:t>.</w:t>
      </w:r>
      <w:r w:rsidR="00BE7282" w:rsidRPr="00662988">
        <w:rPr>
          <w:rFonts w:ascii="Arial" w:hAnsi="Arial" w:cs="Arial"/>
          <w:color w:val="000000"/>
          <w:shd w:val="clear" w:color="auto" w:fill="FFFFFF"/>
          <w:lang w:eastAsia="pt-BR"/>
        </w:rPr>
        <w:t xml:space="preserve"> Nesse </w:t>
      </w:r>
      <w:proofErr w:type="spellStart"/>
      <w:r w:rsidR="00BE7282" w:rsidRPr="00662988">
        <w:rPr>
          <w:rFonts w:ascii="Arial" w:hAnsi="Arial" w:cs="Arial"/>
          <w:color w:val="000000"/>
          <w:shd w:val="clear" w:color="auto" w:fill="FFFFFF"/>
          <w:lang w:eastAsia="pt-BR"/>
        </w:rPr>
        <w:t>emeio</w:t>
      </w:r>
      <w:proofErr w:type="spellEnd"/>
      <w:r w:rsidR="00BE7282" w:rsidRPr="00662988">
        <w:rPr>
          <w:rFonts w:ascii="Arial" w:hAnsi="Arial" w:cs="Arial"/>
          <w:color w:val="000000"/>
          <w:shd w:val="clear" w:color="auto" w:fill="FFFFFF"/>
          <w:lang w:eastAsia="pt-BR"/>
        </w:rPr>
        <w:t>, o</w:t>
      </w:r>
      <w:r w:rsidR="001B6B8C" w:rsidRPr="00662988">
        <w:rPr>
          <w:rFonts w:ascii="Arial" w:hAnsi="Arial" w:cs="Arial"/>
          <w:color w:val="000000"/>
          <w:shd w:val="clear" w:color="auto" w:fill="FFFFFF"/>
          <w:lang w:eastAsia="pt-BR"/>
        </w:rPr>
        <w:t xml:space="preserve"> padrão científico </w:t>
      </w:r>
      <w:r w:rsidR="00BE7282" w:rsidRPr="00662988">
        <w:rPr>
          <w:rFonts w:ascii="Arial" w:hAnsi="Arial" w:cs="Arial"/>
          <w:color w:val="000000"/>
          <w:shd w:val="clear" w:color="auto" w:fill="FFFFFF"/>
          <w:lang w:eastAsia="pt-BR"/>
        </w:rPr>
        <w:t>tornou</w:t>
      </w:r>
      <w:r w:rsidR="001B6B8C" w:rsidRPr="00662988">
        <w:rPr>
          <w:rFonts w:ascii="Arial" w:hAnsi="Arial" w:cs="Arial"/>
          <w:color w:val="000000"/>
          <w:shd w:val="clear" w:color="auto" w:fill="FFFFFF"/>
          <w:lang w:eastAsia="pt-BR"/>
        </w:rPr>
        <w:t xml:space="preserve">-se </w:t>
      </w:r>
      <w:r w:rsidR="00BE7282" w:rsidRPr="00662988">
        <w:rPr>
          <w:rFonts w:ascii="Arial" w:hAnsi="Arial" w:cs="Arial"/>
          <w:color w:val="000000"/>
          <w:shd w:val="clear" w:color="auto" w:fill="FFFFFF"/>
          <w:lang w:eastAsia="pt-BR"/>
        </w:rPr>
        <w:t>a pedra fundamental</w:t>
      </w:r>
      <w:r w:rsidR="001B6B8C" w:rsidRPr="00662988">
        <w:rPr>
          <w:rFonts w:ascii="Arial" w:hAnsi="Arial" w:cs="Arial"/>
          <w:color w:val="000000"/>
          <w:shd w:val="clear" w:color="auto" w:fill="FFFFFF"/>
          <w:lang w:eastAsia="pt-BR"/>
        </w:rPr>
        <w:t xml:space="preserve"> que </w:t>
      </w:r>
      <w:r w:rsidR="004B4222">
        <w:rPr>
          <w:rFonts w:ascii="Arial" w:hAnsi="Arial" w:cs="Arial"/>
          <w:color w:val="000000"/>
          <w:shd w:val="clear" w:color="auto" w:fill="FFFFFF"/>
          <w:lang w:eastAsia="pt-BR"/>
        </w:rPr>
        <w:t>arregimentou</w:t>
      </w:r>
      <w:r w:rsidR="001B6B8C" w:rsidRPr="00662988">
        <w:rPr>
          <w:rFonts w:ascii="Arial" w:hAnsi="Arial" w:cs="Arial"/>
          <w:color w:val="000000"/>
          <w:shd w:val="clear" w:color="auto" w:fill="FFFFFF"/>
          <w:lang w:eastAsia="pt-BR"/>
        </w:rPr>
        <w:t xml:space="preserve"> as melhores práticas em prol da vida, fomentando avanços técnicos </w:t>
      </w:r>
      <w:r w:rsidR="00BE7282" w:rsidRPr="00662988">
        <w:rPr>
          <w:rFonts w:ascii="Arial" w:hAnsi="Arial" w:cs="Arial"/>
          <w:color w:val="000000"/>
          <w:shd w:val="clear" w:color="auto" w:fill="FFFFFF"/>
          <w:lang w:eastAsia="pt-BR"/>
        </w:rPr>
        <w:t>ao inserir</w:t>
      </w:r>
      <w:r w:rsidR="001D31FC" w:rsidRPr="00662988">
        <w:rPr>
          <w:rFonts w:ascii="Arial" w:hAnsi="Arial" w:cs="Arial"/>
          <w:color w:val="000000"/>
          <w:shd w:val="clear" w:color="auto" w:fill="FFFFFF"/>
          <w:lang w:eastAsia="pt-BR"/>
        </w:rPr>
        <w:t xml:space="preserve"> a figura do médico no </w:t>
      </w:r>
      <w:r w:rsidR="0032189A" w:rsidRPr="00662988">
        <w:rPr>
          <w:rFonts w:ascii="Arial" w:hAnsi="Arial" w:cs="Arial"/>
          <w:color w:val="000000"/>
          <w:shd w:val="clear" w:color="auto" w:fill="FFFFFF"/>
          <w:lang w:eastAsia="pt-BR"/>
        </w:rPr>
        <w:t xml:space="preserve">epicentro </w:t>
      </w:r>
      <w:r w:rsidR="00BE7282" w:rsidRPr="00662988">
        <w:rPr>
          <w:rFonts w:ascii="Arial" w:hAnsi="Arial" w:cs="Arial"/>
          <w:color w:val="000000"/>
          <w:shd w:val="clear" w:color="auto" w:fill="FFFFFF"/>
          <w:lang w:eastAsia="pt-BR"/>
        </w:rPr>
        <w:t xml:space="preserve">hospitalar. </w:t>
      </w:r>
    </w:p>
    <w:p w14:paraId="3720E599" w14:textId="241E52FA" w:rsidR="00B541C7" w:rsidRDefault="00B541C7" w:rsidP="006212B6">
      <w:pPr>
        <w:spacing w:before="100" w:beforeAutospacing="1" w:after="100" w:afterAutospacing="1" w:line="240" w:lineRule="auto"/>
        <w:ind w:left="2268" w:firstLine="0"/>
        <w:rPr>
          <w:rFonts w:ascii="Arial" w:hAnsi="Arial" w:cs="Arial"/>
          <w:color w:val="000000"/>
          <w:sz w:val="20"/>
          <w:shd w:val="clear" w:color="auto" w:fill="FFFFFF"/>
        </w:rPr>
      </w:pPr>
      <w:r w:rsidRPr="002D5DBA">
        <w:rPr>
          <w:rFonts w:ascii="Arial" w:hAnsi="Arial" w:cs="Arial"/>
          <w:color w:val="000000"/>
          <w:sz w:val="20"/>
          <w:shd w:val="clear" w:color="auto" w:fill="FFFFFF"/>
        </w:rPr>
        <w:t>O público vê agora no médico um comerciante que vende sua ciência, sua arte, em fatias, como o dono do armazém vende seu café em pacotes. Da mesma forma que o freguês confere seu troco ao sair da loja, o doente procura certificar-se de que o tratamento dispensado pelo médico valeu realmente o preço que lhe foi cobrado pois já não existe mais uma confiança ilimitada no médico</w:t>
      </w:r>
      <w:r w:rsidR="003C75A8">
        <w:rPr>
          <w:rFonts w:ascii="Arial" w:hAnsi="Arial" w:cs="Arial"/>
          <w:color w:val="000000"/>
          <w:sz w:val="20"/>
          <w:shd w:val="clear" w:color="auto" w:fill="FFFFFF"/>
        </w:rPr>
        <w:t xml:space="preserve"> (PANASCO, 1984, p. 39)</w:t>
      </w:r>
    </w:p>
    <w:p w14:paraId="62F2D835" w14:textId="5E483ACE" w:rsidR="00BF2170" w:rsidRDefault="00BF2170" w:rsidP="006212B6">
      <w:pPr>
        <w:pStyle w:val="texte"/>
        <w:shd w:val="clear" w:color="auto" w:fill="FFFFFF"/>
        <w:spacing w:line="360" w:lineRule="auto"/>
        <w:ind w:firstLine="1134"/>
        <w:jc w:val="both"/>
        <w:rPr>
          <w:rFonts w:ascii="Arial" w:hAnsi="Arial" w:cs="Arial"/>
          <w:color w:val="000000"/>
          <w:shd w:val="clear" w:color="auto" w:fill="FFFFFF"/>
          <w:lang w:eastAsia="pt-BR"/>
        </w:rPr>
      </w:pPr>
      <w:r>
        <w:rPr>
          <w:rFonts w:ascii="Arial" w:hAnsi="Arial" w:cs="Arial"/>
          <w:color w:val="000000"/>
          <w:shd w:val="clear" w:color="auto" w:fill="FFFFFF"/>
          <w:lang w:eastAsia="pt-BR"/>
        </w:rPr>
        <w:t xml:space="preserve">A </w:t>
      </w:r>
      <w:r w:rsidR="00635C7D" w:rsidRPr="00662988">
        <w:rPr>
          <w:rFonts w:ascii="Arial" w:hAnsi="Arial" w:cs="Arial"/>
          <w:color w:val="000000"/>
          <w:shd w:val="clear" w:color="auto" w:fill="FFFFFF"/>
          <w:lang w:eastAsia="pt-BR"/>
        </w:rPr>
        <w:t>maior exposição do médico</w:t>
      </w:r>
      <w:r w:rsidR="00635C7D">
        <w:rPr>
          <w:rFonts w:ascii="Arial" w:hAnsi="Arial" w:cs="Arial"/>
          <w:color w:val="000000"/>
          <w:shd w:val="clear" w:color="auto" w:fill="FFFFFF"/>
          <w:lang w:eastAsia="pt-BR"/>
        </w:rPr>
        <w:t xml:space="preserve"> em circunstâncias críticas alavanca um</w:t>
      </w:r>
      <w:r w:rsidR="004B4222">
        <w:rPr>
          <w:rFonts w:ascii="Arial" w:hAnsi="Arial" w:cs="Arial"/>
          <w:color w:val="000000"/>
          <w:shd w:val="clear" w:color="auto" w:fill="FFFFFF"/>
          <w:lang w:eastAsia="pt-BR"/>
        </w:rPr>
        <w:t>a</w:t>
      </w:r>
      <w:r w:rsidR="00635C7D">
        <w:rPr>
          <w:rFonts w:ascii="Arial" w:hAnsi="Arial" w:cs="Arial"/>
          <w:color w:val="000000"/>
          <w:shd w:val="clear" w:color="auto" w:fill="FFFFFF"/>
          <w:lang w:eastAsia="pt-BR"/>
        </w:rPr>
        <w:t xml:space="preserve"> fals</w:t>
      </w:r>
      <w:r w:rsidR="004B4222">
        <w:rPr>
          <w:rFonts w:ascii="Arial" w:hAnsi="Arial" w:cs="Arial"/>
          <w:color w:val="000000"/>
          <w:shd w:val="clear" w:color="auto" w:fill="FFFFFF"/>
          <w:lang w:eastAsia="pt-BR"/>
        </w:rPr>
        <w:t>a</w:t>
      </w:r>
      <w:r w:rsidR="00635C7D">
        <w:rPr>
          <w:rFonts w:ascii="Arial" w:hAnsi="Arial" w:cs="Arial"/>
          <w:color w:val="000000"/>
          <w:shd w:val="clear" w:color="auto" w:fill="FFFFFF"/>
          <w:lang w:eastAsia="pt-BR"/>
        </w:rPr>
        <w:t xml:space="preserve"> </w:t>
      </w:r>
      <w:r w:rsidR="004B4222">
        <w:rPr>
          <w:rFonts w:ascii="Arial" w:hAnsi="Arial" w:cs="Arial"/>
          <w:color w:val="000000"/>
          <w:shd w:val="clear" w:color="auto" w:fill="FFFFFF"/>
          <w:lang w:eastAsia="pt-BR"/>
        </w:rPr>
        <w:t>díade</w:t>
      </w:r>
      <w:r w:rsidR="00635C7D">
        <w:rPr>
          <w:rFonts w:ascii="Arial" w:hAnsi="Arial" w:cs="Arial"/>
          <w:color w:val="000000"/>
          <w:shd w:val="clear" w:color="auto" w:fill="FFFFFF"/>
          <w:lang w:eastAsia="pt-BR"/>
        </w:rPr>
        <w:t xml:space="preserve"> </w:t>
      </w:r>
      <w:r w:rsidR="004B4222">
        <w:rPr>
          <w:rFonts w:ascii="Arial" w:hAnsi="Arial" w:cs="Arial"/>
          <w:color w:val="000000"/>
          <w:shd w:val="clear" w:color="auto" w:fill="FFFFFF"/>
          <w:lang w:eastAsia="pt-BR"/>
        </w:rPr>
        <w:t xml:space="preserve">entre </w:t>
      </w:r>
      <w:r w:rsidR="00635C7D">
        <w:rPr>
          <w:rFonts w:ascii="Arial" w:hAnsi="Arial" w:cs="Arial"/>
          <w:color w:val="000000"/>
          <w:shd w:val="clear" w:color="auto" w:fill="FFFFFF"/>
          <w:lang w:eastAsia="pt-BR"/>
        </w:rPr>
        <w:t xml:space="preserve">vida </w:t>
      </w:r>
      <w:r w:rsidR="004B4222">
        <w:rPr>
          <w:rFonts w:ascii="Arial" w:hAnsi="Arial" w:cs="Arial"/>
          <w:color w:val="000000"/>
          <w:shd w:val="clear" w:color="auto" w:fill="FFFFFF"/>
          <w:lang w:eastAsia="pt-BR"/>
        </w:rPr>
        <w:t>e</w:t>
      </w:r>
      <w:r w:rsidR="00635C7D">
        <w:rPr>
          <w:rFonts w:ascii="Arial" w:hAnsi="Arial" w:cs="Arial"/>
          <w:color w:val="000000"/>
          <w:shd w:val="clear" w:color="auto" w:fill="FFFFFF"/>
          <w:lang w:eastAsia="pt-BR"/>
        </w:rPr>
        <w:t xml:space="preserve"> morte em que o profissional da saúde </w:t>
      </w:r>
      <w:r w:rsidR="0062087D">
        <w:rPr>
          <w:rFonts w:ascii="Arial" w:hAnsi="Arial" w:cs="Arial"/>
          <w:color w:val="000000"/>
          <w:shd w:val="clear" w:color="auto" w:fill="FFFFFF"/>
          <w:lang w:eastAsia="pt-BR"/>
        </w:rPr>
        <w:t>se torna</w:t>
      </w:r>
      <w:r w:rsidR="004B4222">
        <w:rPr>
          <w:rFonts w:ascii="Arial" w:hAnsi="Arial" w:cs="Arial"/>
          <w:color w:val="000000"/>
          <w:shd w:val="clear" w:color="auto" w:fill="FFFFFF"/>
          <w:lang w:eastAsia="pt-BR"/>
        </w:rPr>
        <w:t xml:space="preserve"> o</w:t>
      </w:r>
      <w:r w:rsidR="00635C7D">
        <w:rPr>
          <w:rFonts w:ascii="Arial" w:hAnsi="Arial" w:cs="Arial"/>
          <w:color w:val="000000"/>
          <w:shd w:val="clear" w:color="auto" w:fill="FFFFFF"/>
          <w:lang w:eastAsia="pt-BR"/>
        </w:rPr>
        <w:t xml:space="preserve"> principal </w:t>
      </w:r>
      <w:r w:rsidR="004B4222">
        <w:rPr>
          <w:rFonts w:ascii="Arial" w:hAnsi="Arial" w:cs="Arial"/>
          <w:color w:val="000000"/>
          <w:shd w:val="clear" w:color="auto" w:fill="FFFFFF"/>
          <w:lang w:eastAsia="pt-BR"/>
        </w:rPr>
        <w:t>responsável</w:t>
      </w:r>
      <w:r w:rsidR="00635C7D">
        <w:rPr>
          <w:rFonts w:ascii="Arial" w:hAnsi="Arial" w:cs="Arial"/>
          <w:color w:val="000000"/>
          <w:shd w:val="clear" w:color="auto" w:fill="FFFFFF"/>
          <w:lang w:eastAsia="pt-BR"/>
        </w:rPr>
        <w:t>.</w:t>
      </w:r>
      <w:r w:rsidR="00433DBC">
        <w:rPr>
          <w:rFonts w:ascii="Arial" w:hAnsi="Arial" w:cs="Arial"/>
          <w:color w:val="000000"/>
          <w:shd w:val="clear" w:color="auto" w:fill="FFFFFF"/>
          <w:lang w:eastAsia="pt-BR"/>
        </w:rPr>
        <w:t xml:space="preserve"> Sob este holofote, qualquer resultado que não seja a recuperação do enfermo, gera questionamentos sobre os procedimentos adotados.</w:t>
      </w:r>
      <w:r>
        <w:rPr>
          <w:rFonts w:ascii="Arial" w:hAnsi="Arial" w:cs="Arial"/>
          <w:color w:val="000000"/>
          <w:shd w:val="clear" w:color="auto" w:fill="FFFFFF"/>
          <w:lang w:eastAsia="pt-BR"/>
        </w:rPr>
        <w:t xml:space="preserve"> </w:t>
      </w:r>
    </w:p>
    <w:p w14:paraId="33003D74" w14:textId="583F15F2" w:rsidR="00D56688" w:rsidRDefault="00BF2170" w:rsidP="006212B6">
      <w:pPr>
        <w:pStyle w:val="texte"/>
        <w:shd w:val="clear" w:color="auto" w:fill="FFFFFF"/>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lang w:eastAsia="pt-BR"/>
        </w:rPr>
        <w:t xml:space="preserve">“O </w:t>
      </w:r>
      <w:r>
        <w:rPr>
          <w:rFonts w:ascii="Arial" w:hAnsi="Arial" w:cs="Arial"/>
          <w:color w:val="000000"/>
          <w:shd w:val="clear" w:color="auto" w:fill="FFFFFF"/>
        </w:rPr>
        <w:t>fa</w:t>
      </w:r>
      <w:r w:rsidR="006119CB" w:rsidRPr="000928DB">
        <w:rPr>
          <w:rFonts w:ascii="Arial" w:hAnsi="Arial" w:cs="Arial"/>
          <w:color w:val="000000"/>
          <w:shd w:val="clear" w:color="auto" w:fill="FFFFFF"/>
        </w:rPr>
        <w:t xml:space="preserve">to é que o homem moderno, acostumado aos milagres dos antibióticos, às técnicas de reanimação, ao enxerto de órgãos e a tantas outras conquistas da medicina, convenceu-se da curabilidade de todos os males e não aceita tranquilamente o </w:t>
      </w:r>
      <w:r w:rsidR="003C75A8" w:rsidRPr="000928DB">
        <w:rPr>
          <w:rFonts w:ascii="Arial" w:hAnsi="Arial" w:cs="Arial"/>
          <w:color w:val="000000"/>
          <w:shd w:val="clear" w:color="auto" w:fill="FFFFFF"/>
        </w:rPr>
        <w:t>insucesso</w:t>
      </w:r>
      <w:r w:rsidR="003C75A8">
        <w:rPr>
          <w:rFonts w:ascii="Arial" w:hAnsi="Arial" w:cs="Arial"/>
          <w:color w:val="000000"/>
          <w:shd w:val="clear" w:color="auto" w:fill="FFFFFF"/>
        </w:rPr>
        <w:t>” (OLIVEIRA,1998, p.120)</w:t>
      </w:r>
      <w:r w:rsidR="009D14E3">
        <w:rPr>
          <w:rFonts w:ascii="Arial" w:hAnsi="Arial" w:cs="Arial"/>
          <w:color w:val="000000"/>
          <w:shd w:val="clear" w:color="auto" w:fill="FFFFFF"/>
        </w:rPr>
        <w:t>.</w:t>
      </w:r>
      <w:r w:rsidR="00D56688">
        <w:rPr>
          <w:rFonts w:ascii="Arial" w:hAnsi="Arial" w:cs="Arial"/>
          <w:color w:val="000000"/>
          <w:shd w:val="clear" w:color="auto" w:fill="FFFFFF"/>
        </w:rPr>
        <w:t xml:space="preserve"> </w:t>
      </w:r>
      <w:r w:rsidR="00347E5B">
        <w:rPr>
          <w:rFonts w:ascii="Arial" w:hAnsi="Arial" w:cs="Arial"/>
          <w:color w:val="000000"/>
          <w:shd w:val="clear" w:color="auto" w:fill="FFFFFF"/>
        </w:rPr>
        <w:t>Não obstante</w:t>
      </w:r>
      <w:r w:rsidR="009D14E3">
        <w:rPr>
          <w:rFonts w:ascii="Arial" w:hAnsi="Arial" w:cs="Arial"/>
          <w:color w:val="000000"/>
          <w:shd w:val="clear" w:color="auto" w:fill="FFFFFF"/>
        </w:rPr>
        <w:t xml:space="preserve">, a demanda por tratamento médico em um sistema como o </w:t>
      </w:r>
      <w:r w:rsidR="00347E5B">
        <w:rPr>
          <w:rFonts w:ascii="Arial" w:hAnsi="Arial" w:cs="Arial"/>
          <w:color w:val="000000"/>
          <w:shd w:val="clear" w:color="auto" w:fill="FFFFFF"/>
        </w:rPr>
        <w:t xml:space="preserve">SUS, concatena um cenário propício para falhas humanas. </w:t>
      </w:r>
    </w:p>
    <w:p w14:paraId="431082CB" w14:textId="4EA1DF4C" w:rsidR="001B2886" w:rsidRDefault="00347E5B" w:rsidP="006212B6">
      <w:pPr>
        <w:pStyle w:val="texte"/>
        <w:shd w:val="clear" w:color="auto" w:fill="FFFFFF"/>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lastRenderedPageBreak/>
        <w:t xml:space="preserve">Segundo demonstrado pela </w:t>
      </w:r>
      <w:r w:rsidR="001B2886" w:rsidRPr="001B2886">
        <w:rPr>
          <w:rFonts w:ascii="Arial" w:hAnsi="Arial" w:cs="Arial"/>
          <w:color w:val="000000"/>
          <w:shd w:val="clear" w:color="auto" w:fill="FFFFFF"/>
        </w:rPr>
        <w:t xml:space="preserve">Confederação Nacional dos Municípios (CNM) </w:t>
      </w:r>
      <w:r>
        <w:rPr>
          <w:rFonts w:ascii="Arial" w:hAnsi="Arial" w:cs="Arial"/>
          <w:color w:val="000000"/>
          <w:shd w:val="clear" w:color="auto" w:fill="FFFFFF"/>
        </w:rPr>
        <w:t>“</w:t>
      </w:r>
      <w:r w:rsidR="001B2886" w:rsidRPr="001B2886">
        <w:rPr>
          <w:rFonts w:ascii="Arial" w:hAnsi="Arial" w:cs="Arial"/>
          <w:color w:val="000000"/>
          <w:shd w:val="clear" w:color="auto" w:fill="FFFFFF"/>
        </w:rPr>
        <w:t>o país perdeu 40 mil leitos hospitalares na última década.</w:t>
      </w:r>
      <w:r w:rsidR="001B2886">
        <w:rPr>
          <w:rFonts w:ascii="Arial" w:hAnsi="Arial" w:cs="Arial"/>
          <w:color w:val="000000"/>
          <w:shd w:val="clear" w:color="auto" w:fill="FFFFFF"/>
        </w:rPr>
        <w:t xml:space="preserve"> </w:t>
      </w:r>
      <w:r w:rsidR="001B2886" w:rsidRPr="001B2886">
        <w:rPr>
          <w:rFonts w:ascii="Arial" w:hAnsi="Arial" w:cs="Arial"/>
          <w:color w:val="000000"/>
          <w:shd w:val="clear" w:color="auto" w:fill="FFFFFF"/>
        </w:rPr>
        <w:t xml:space="preserve">Mas o problema não </w:t>
      </w:r>
      <w:r w:rsidR="0023381A" w:rsidRPr="001B2886">
        <w:rPr>
          <w:rFonts w:ascii="Arial" w:hAnsi="Arial" w:cs="Arial"/>
          <w:color w:val="000000"/>
          <w:shd w:val="clear" w:color="auto" w:fill="FFFFFF"/>
        </w:rPr>
        <w:t>é</w:t>
      </w:r>
      <w:r w:rsidR="0023381A">
        <w:rPr>
          <w:rFonts w:ascii="Arial" w:hAnsi="Arial" w:cs="Arial"/>
          <w:color w:val="000000"/>
          <w:shd w:val="clear" w:color="auto" w:fill="FFFFFF"/>
        </w:rPr>
        <w:t xml:space="preserve"> provocado</w:t>
      </w:r>
      <w:r w:rsidR="001B2886" w:rsidRPr="001B2886">
        <w:rPr>
          <w:rFonts w:ascii="Arial" w:hAnsi="Arial" w:cs="Arial"/>
          <w:color w:val="000000"/>
          <w:shd w:val="clear" w:color="auto" w:fill="FFFFFF"/>
        </w:rPr>
        <w:t xml:space="preserve"> apenas pelo número reduzido de leitos nos hospitais</w:t>
      </w:r>
      <w:r>
        <w:rPr>
          <w:rFonts w:ascii="Arial" w:hAnsi="Arial" w:cs="Arial"/>
          <w:color w:val="000000"/>
          <w:shd w:val="clear" w:color="auto" w:fill="FFFFFF"/>
        </w:rPr>
        <w:t>”</w:t>
      </w:r>
      <w:r w:rsidR="000F1740">
        <w:rPr>
          <w:rFonts w:ascii="Arial" w:hAnsi="Arial" w:cs="Arial"/>
          <w:color w:val="000000"/>
          <w:shd w:val="clear" w:color="auto" w:fill="FFFFFF"/>
        </w:rPr>
        <w:t xml:space="preserve"> (MUNICÍPIOS, 2018, on-line)</w:t>
      </w:r>
      <w:r w:rsidR="001B2886" w:rsidRPr="001B2886">
        <w:rPr>
          <w:rFonts w:ascii="Arial" w:hAnsi="Arial" w:cs="Arial"/>
          <w:color w:val="000000"/>
          <w:shd w:val="clear" w:color="auto" w:fill="FFFFFF"/>
        </w:rPr>
        <w:t>.</w:t>
      </w:r>
      <w:r w:rsidR="001B2886">
        <w:rPr>
          <w:rFonts w:ascii="Arial" w:hAnsi="Arial" w:cs="Arial"/>
          <w:color w:val="000000"/>
          <w:shd w:val="clear" w:color="auto" w:fill="FFFFFF"/>
        </w:rPr>
        <w:t xml:space="preserve"> </w:t>
      </w:r>
    </w:p>
    <w:p w14:paraId="3E53D4C8" w14:textId="243134F9" w:rsidR="001B2886" w:rsidRDefault="0023381A" w:rsidP="006212B6">
      <w:pPr>
        <w:pStyle w:val="texte"/>
        <w:shd w:val="clear" w:color="auto" w:fill="FFFFFF"/>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 xml:space="preserve">Assim sendo, a maior expectativa de vida e o possível sobrecarregamento dos sistemas hospitalares, ocasionam em uma grande exposição dos profissionais da área da saúde. </w:t>
      </w:r>
      <w:r w:rsidR="00D906D6">
        <w:rPr>
          <w:rFonts w:ascii="Arial" w:hAnsi="Arial" w:cs="Arial"/>
          <w:color w:val="000000"/>
          <w:shd w:val="clear" w:color="auto" w:fill="FFFFFF"/>
        </w:rPr>
        <w:t xml:space="preserve"> Por isto, não basta a obtenção do auxílio médico e a prestação estatal, requer-se a prestação em sentido qualitativo.</w:t>
      </w:r>
    </w:p>
    <w:p w14:paraId="52E92EB1" w14:textId="56B10E7F" w:rsidR="003D1794" w:rsidRDefault="003D1794" w:rsidP="006212B6">
      <w:pPr>
        <w:pStyle w:val="texte"/>
        <w:shd w:val="clear" w:color="auto" w:fill="FFFFFF"/>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w:t>
      </w:r>
      <w:r w:rsidR="00D906D6">
        <w:rPr>
          <w:rFonts w:ascii="Arial" w:hAnsi="Arial" w:cs="Arial"/>
          <w:color w:val="000000"/>
          <w:shd w:val="clear" w:color="auto" w:fill="FFFFFF"/>
        </w:rPr>
        <w:t xml:space="preserve">O </w:t>
      </w:r>
      <w:r w:rsidR="006119CB" w:rsidRPr="000928DB">
        <w:rPr>
          <w:rFonts w:ascii="Arial" w:hAnsi="Arial" w:cs="Arial"/>
          <w:color w:val="000000"/>
          <w:shd w:val="clear" w:color="auto" w:fill="FFFFFF"/>
        </w:rPr>
        <w:t>código de ética médica</w:t>
      </w:r>
      <w:r w:rsidR="00D906D6">
        <w:rPr>
          <w:rFonts w:ascii="Arial" w:hAnsi="Arial" w:cs="Arial"/>
          <w:color w:val="000000"/>
          <w:shd w:val="clear" w:color="auto" w:fill="FFFFFF"/>
        </w:rPr>
        <w:t xml:space="preserve"> </w:t>
      </w:r>
      <w:r w:rsidR="006119CB" w:rsidRPr="000928DB">
        <w:rPr>
          <w:rFonts w:ascii="Arial" w:hAnsi="Arial" w:cs="Arial"/>
          <w:color w:val="000000"/>
          <w:shd w:val="clear" w:color="auto" w:fill="FFFFFF"/>
        </w:rPr>
        <w:t xml:space="preserve">discorre que é vedado ao médico causar dano ao paciente, por ação ou omissão, caracterizável como imperícia, imprudência ou </w:t>
      </w:r>
      <w:proofErr w:type="gramStart"/>
      <w:r w:rsidR="006119CB" w:rsidRPr="000928DB">
        <w:rPr>
          <w:rFonts w:ascii="Arial" w:hAnsi="Arial" w:cs="Arial"/>
          <w:color w:val="000000"/>
          <w:shd w:val="clear" w:color="auto" w:fill="FFFFFF"/>
        </w:rPr>
        <w:t>negligencia</w:t>
      </w:r>
      <w:proofErr w:type="gramEnd"/>
      <w:r w:rsidR="00BF2170">
        <w:rPr>
          <w:rFonts w:ascii="Arial" w:hAnsi="Arial" w:cs="Arial"/>
          <w:color w:val="000000"/>
          <w:shd w:val="clear" w:color="auto" w:fill="FFFFFF"/>
        </w:rPr>
        <w:t>”</w:t>
      </w:r>
      <w:r w:rsidR="006119CB" w:rsidRPr="000928DB">
        <w:rPr>
          <w:rFonts w:ascii="Arial" w:hAnsi="Arial" w:cs="Arial"/>
          <w:color w:val="000000"/>
          <w:shd w:val="clear" w:color="auto" w:fill="FFFFFF"/>
        </w:rPr>
        <w:t>.</w:t>
      </w:r>
      <w:r>
        <w:rPr>
          <w:rFonts w:ascii="Arial" w:hAnsi="Arial" w:cs="Arial"/>
          <w:color w:val="000000"/>
          <w:shd w:val="clear" w:color="auto" w:fill="FFFFFF"/>
        </w:rPr>
        <w:t xml:space="preserve"> Deste modo, se impõe o zelo profissional como destaque na relação médico-paciente.</w:t>
      </w:r>
    </w:p>
    <w:p w14:paraId="132A51BF" w14:textId="393A0E9A" w:rsidR="006119CB" w:rsidRPr="009840F1" w:rsidRDefault="006119CB" w:rsidP="006212B6">
      <w:pPr>
        <w:pStyle w:val="texte"/>
        <w:shd w:val="clear" w:color="auto" w:fill="FFFFFF"/>
        <w:spacing w:line="360" w:lineRule="auto"/>
        <w:ind w:firstLine="1134"/>
        <w:jc w:val="both"/>
        <w:rPr>
          <w:rFonts w:ascii="Arial" w:hAnsi="Arial" w:cs="Arial"/>
          <w:color w:val="000000"/>
          <w:shd w:val="clear" w:color="auto" w:fill="FFFFFF"/>
        </w:rPr>
      </w:pPr>
      <w:r w:rsidRPr="000928DB">
        <w:rPr>
          <w:rFonts w:ascii="Arial" w:hAnsi="Arial" w:cs="Arial"/>
          <w:color w:val="000000"/>
          <w:shd w:val="clear" w:color="auto" w:fill="FFFFFF"/>
        </w:rPr>
        <w:t xml:space="preserve"> O cuidado com o paciente é compreendido como uma obrigação ética e legal que cabe ao médico</w:t>
      </w:r>
      <w:r w:rsidR="003D1794">
        <w:rPr>
          <w:rFonts w:ascii="Arial" w:hAnsi="Arial" w:cs="Arial"/>
          <w:color w:val="000000"/>
          <w:shd w:val="clear" w:color="auto" w:fill="FFFFFF"/>
        </w:rPr>
        <w:t xml:space="preserve">. </w:t>
      </w:r>
      <w:r w:rsidRPr="000928DB">
        <w:rPr>
          <w:rFonts w:ascii="Arial" w:hAnsi="Arial" w:cs="Arial"/>
          <w:color w:val="000000"/>
          <w:shd w:val="clear" w:color="auto" w:fill="FFFFFF"/>
        </w:rPr>
        <w:t>No entanto, nem sempre esses deveres são cumpridos. Casos de descuido médico e suas não constituem fenômenos raros no cotidiano e com certa frequência aparecem nos meios de comunicação</w:t>
      </w:r>
      <w:r>
        <w:rPr>
          <w:rFonts w:ascii="Arial" w:hAnsi="Arial" w:cs="Arial"/>
          <w:color w:val="000000"/>
          <w:shd w:val="clear" w:color="auto" w:fill="FFFFFF"/>
        </w:rPr>
        <w:t xml:space="preserve"> </w:t>
      </w:r>
      <w:r w:rsidRPr="000928DB">
        <w:rPr>
          <w:rFonts w:ascii="Arial" w:hAnsi="Arial" w:cs="Arial"/>
          <w:color w:val="000000"/>
          <w:shd w:val="clear" w:color="auto" w:fill="FFFFFF"/>
        </w:rPr>
        <w:t>quando da ocorrência de mortes ou lesões graves de pacientes.</w:t>
      </w:r>
    </w:p>
    <w:p w14:paraId="45B14610" w14:textId="2C877078" w:rsidR="009F5F41" w:rsidRDefault="004568D5" w:rsidP="006212B6">
      <w:pPr>
        <w:pStyle w:val="texte"/>
        <w:shd w:val="clear" w:color="auto" w:fill="FFFFFF"/>
        <w:spacing w:line="360" w:lineRule="auto"/>
        <w:ind w:firstLine="1134"/>
        <w:jc w:val="both"/>
        <w:rPr>
          <w:rFonts w:ascii="Arial" w:hAnsi="Arial" w:cs="Arial"/>
          <w:color w:val="000000"/>
          <w:shd w:val="clear" w:color="auto" w:fill="FFFFFF"/>
          <w:lang w:eastAsia="pt-BR"/>
        </w:rPr>
      </w:pPr>
      <w:r>
        <w:rPr>
          <w:rFonts w:ascii="Arial" w:hAnsi="Arial" w:cs="Arial"/>
          <w:color w:val="000000"/>
          <w:shd w:val="clear" w:color="auto" w:fill="FFFFFF"/>
          <w:lang w:eastAsia="pt-BR"/>
        </w:rPr>
        <w:t>É dessa maneira que</w:t>
      </w:r>
      <w:r w:rsidR="0037486F">
        <w:rPr>
          <w:rFonts w:ascii="Arial" w:hAnsi="Arial" w:cs="Arial"/>
          <w:color w:val="000000"/>
          <w:shd w:val="clear" w:color="auto" w:fill="FFFFFF"/>
          <w:lang w:eastAsia="pt-BR"/>
        </w:rPr>
        <w:t xml:space="preserve"> erros por falhas humanas ganham espaço no </w:t>
      </w:r>
      <w:r w:rsidR="00CD5BA6">
        <w:rPr>
          <w:rFonts w:ascii="Arial" w:hAnsi="Arial" w:cs="Arial"/>
          <w:color w:val="000000"/>
          <w:shd w:val="clear" w:color="auto" w:fill="FFFFFF"/>
          <w:lang w:eastAsia="pt-BR"/>
        </w:rPr>
        <w:t>debate</w:t>
      </w:r>
      <w:r w:rsidR="00AC315E">
        <w:rPr>
          <w:rFonts w:ascii="Arial" w:hAnsi="Arial" w:cs="Arial"/>
          <w:color w:val="000000"/>
          <w:shd w:val="clear" w:color="auto" w:fill="FFFFFF"/>
          <w:lang w:eastAsia="pt-BR"/>
        </w:rPr>
        <w:t xml:space="preserve"> sobre</w:t>
      </w:r>
      <w:r w:rsidR="00CD5BA6">
        <w:rPr>
          <w:rFonts w:ascii="Arial" w:hAnsi="Arial" w:cs="Arial"/>
          <w:color w:val="000000"/>
          <w:shd w:val="clear" w:color="auto" w:fill="FFFFFF"/>
          <w:lang w:eastAsia="pt-BR"/>
        </w:rPr>
        <w:t xml:space="preserve"> doenças</w:t>
      </w:r>
      <w:r w:rsidR="00C22928" w:rsidRPr="00662988">
        <w:rPr>
          <w:rFonts w:ascii="Arial" w:hAnsi="Arial" w:cs="Arial"/>
          <w:color w:val="000000"/>
          <w:shd w:val="clear" w:color="auto" w:fill="FFFFFF"/>
          <w:lang w:eastAsia="pt-BR"/>
        </w:rPr>
        <w:t xml:space="preserve"> iatrogênicas</w:t>
      </w:r>
      <w:r w:rsidR="00AD5B8F">
        <w:rPr>
          <w:rStyle w:val="Refdenotaderodap"/>
          <w:rFonts w:ascii="Arial" w:hAnsi="Arial" w:cs="Arial"/>
          <w:color w:val="000000"/>
          <w:shd w:val="clear" w:color="auto" w:fill="FFFFFF"/>
          <w:lang w:eastAsia="pt-BR"/>
        </w:rPr>
        <w:footnoteReference w:id="2"/>
      </w:r>
      <w:r w:rsidR="00AC315E">
        <w:rPr>
          <w:rFonts w:ascii="Arial" w:hAnsi="Arial" w:cs="Arial"/>
          <w:color w:val="000000"/>
          <w:shd w:val="clear" w:color="auto" w:fill="FFFFFF"/>
          <w:lang w:eastAsia="pt-BR"/>
        </w:rPr>
        <w:t xml:space="preserve">, sendo possível elencá-las: </w:t>
      </w:r>
    </w:p>
    <w:p w14:paraId="2C20B80C" w14:textId="240BF9C1" w:rsidR="009F5F41" w:rsidRDefault="00C22928" w:rsidP="006212B6">
      <w:pPr>
        <w:pStyle w:val="texte"/>
        <w:shd w:val="clear" w:color="auto" w:fill="FFFFFF"/>
        <w:ind w:left="2268"/>
        <w:jc w:val="both"/>
        <w:rPr>
          <w:rFonts w:ascii="Arial" w:hAnsi="Arial" w:cs="Arial"/>
          <w:bCs/>
          <w:sz w:val="20"/>
          <w:szCs w:val="20"/>
          <w:lang w:eastAsia="pt-BR"/>
        </w:rPr>
      </w:pPr>
      <w:r w:rsidRPr="00CD5BA6">
        <w:rPr>
          <w:rFonts w:ascii="Arial" w:hAnsi="Arial" w:cs="Arial"/>
          <w:color w:val="000000"/>
          <w:sz w:val="20"/>
          <w:szCs w:val="20"/>
          <w:shd w:val="clear" w:color="auto" w:fill="FFFFFF"/>
          <w:lang w:eastAsia="pt-BR"/>
        </w:rPr>
        <w:t xml:space="preserve">1. </w:t>
      </w:r>
      <w:r w:rsidR="00A30A6B" w:rsidRPr="00CD5BA6">
        <w:rPr>
          <w:rFonts w:ascii="Arial" w:hAnsi="Arial" w:cs="Arial"/>
          <w:color w:val="000000"/>
          <w:sz w:val="20"/>
          <w:szCs w:val="20"/>
          <w:shd w:val="clear" w:color="auto" w:fill="FFFFFF"/>
          <w:lang w:eastAsia="pt-BR"/>
        </w:rPr>
        <w:t>hipersensibilidade</w:t>
      </w:r>
      <w:r w:rsidRPr="00CD5BA6">
        <w:rPr>
          <w:rFonts w:ascii="Arial" w:hAnsi="Arial" w:cs="Arial"/>
          <w:color w:val="000000"/>
          <w:sz w:val="20"/>
          <w:szCs w:val="20"/>
          <w:shd w:val="clear" w:color="auto" w:fill="FFFFFF"/>
          <w:lang w:eastAsia="pt-BR"/>
        </w:rPr>
        <w:t xml:space="preserve"> ou intolerância medicamentosa.</w:t>
      </w:r>
      <w:r w:rsidR="002B2FB9" w:rsidRPr="00CD5BA6">
        <w:rPr>
          <w:rFonts w:ascii="Arial" w:hAnsi="Arial" w:cs="Arial"/>
          <w:color w:val="000000"/>
          <w:sz w:val="20"/>
          <w:szCs w:val="20"/>
          <w:shd w:val="clear" w:color="auto" w:fill="FFFFFF"/>
          <w:lang w:eastAsia="pt-BR"/>
        </w:rPr>
        <w:t xml:space="preserve"> </w:t>
      </w:r>
      <w:r w:rsidRPr="00CD5BA6">
        <w:rPr>
          <w:rFonts w:ascii="Arial" w:hAnsi="Arial" w:cs="Arial"/>
          <w:color w:val="000000"/>
          <w:sz w:val="20"/>
          <w:szCs w:val="20"/>
          <w:shd w:val="clear" w:color="auto" w:fill="FFFFFF"/>
          <w:lang w:eastAsia="pt-BR"/>
        </w:rPr>
        <w:t xml:space="preserve">Exemplo: farmacodermias pelo </w:t>
      </w:r>
      <w:proofErr w:type="spellStart"/>
      <w:r w:rsidRPr="00CD5BA6">
        <w:rPr>
          <w:rFonts w:ascii="Arial" w:hAnsi="Arial" w:cs="Arial"/>
          <w:color w:val="000000"/>
          <w:sz w:val="20"/>
          <w:szCs w:val="20"/>
          <w:shd w:val="clear" w:color="auto" w:fill="FFFFFF"/>
          <w:lang w:eastAsia="pt-BR"/>
        </w:rPr>
        <w:t>piroxicam</w:t>
      </w:r>
      <w:proofErr w:type="spellEnd"/>
      <w:r w:rsidRPr="00CD5BA6">
        <w:rPr>
          <w:rFonts w:ascii="Arial" w:hAnsi="Arial" w:cs="Arial"/>
          <w:color w:val="000000"/>
          <w:sz w:val="20"/>
          <w:szCs w:val="20"/>
          <w:shd w:val="clear" w:color="auto" w:fill="FFFFFF"/>
          <w:lang w:eastAsia="pt-BR"/>
        </w:rPr>
        <w:t>.</w:t>
      </w:r>
      <w:r w:rsidR="002B2FB9" w:rsidRPr="00CD5BA6">
        <w:rPr>
          <w:rFonts w:ascii="Arial" w:hAnsi="Arial" w:cs="Arial"/>
          <w:color w:val="000000"/>
          <w:sz w:val="20"/>
          <w:szCs w:val="20"/>
          <w:shd w:val="clear" w:color="auto" w:fill="FFFFFF"/>
          <w:lang w:eastAsia="pt-BR"/>
        </w:rPr>
        <w:t xml:space="preserve"> </w:t>
      </w:r>
      <w:r w:rsidRPr="00CD5BA6">
        <w:rPr>
          <w:rFonts w:ascii="Arial" w:hAnsi="Arial" w:cs="Arial"/>
          <w:color w:val="000000"/>
          <w:sz w:val="20"/>
          <w:szCs w:val="20"/>
          <w:shd w:val="clear" w:color="auto" w:fill="FFFFFF"/>
          <w:lang w:eastAsia="pt-BR"/>
        </w:rPr>
        <w:t>2. alteração da flora bacteriana intestinal por doses</w:t>
      </w:r>
      <w:r w:rsidR="002B2FB9" w:rsidRPr="00CD5BA6">
        <w:rPr>
          <w:rFonts w:ascii="Arial" w:hAnsi="Arial" w:cs="Arial"/>
          <w:color w:val="000000"/>
          <w:sz w:val="20"/>
          <w:szCs w:val="20"/>
          <w:shd w:val="clear" w:color="auto" w:fill="FFFFFF"/>
          <w:lang w:eastAsia="pt-BR"/>
        </w:rPr>
        <w:t xml:space="preserve"> </w:t>
      </w:r>
      <w:r w:rsidRPr="00CD5BA6">
        <w:rPr>
          <w:rFonts w:ascii="Arial" w:hAnsi="Arial" w:cs="Arial"/>
          <w:color w:val="000000"/>
          <w:sz w:val="20"/>
          <w:szCs w:val="20"/>
          <w:shd w:val="clear" w:color="auto" w:fill="FFFFFF"/>
          <w:lang w:eastAsia="pt-BR"/>
        </w:rPr>
        <w:t>excessivas de antibióticos,</w:t>
      </w:r>
      <w:r w:rsidRPr="00CD5BA6">
        <w:rPr>
          <w:rFonts w:ascii="Arial" w:hAnsi="Arial" w:cs="Arial"/>
          <w:bCs/>
          <w:sz w:val="20"/>
          <w:szCs w:val="20"/>
          <w:lang w:eastAsia="pt-BR"/>
        </w:rPr>
        <w:t xml:space="preserve"> originando superinfecções</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ou mesmo infecções oportunistas.</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 xml:space="preserve">3. doses insuficientes de antibióticos </w:t>
      </w:r>
      <w:proofErr w:type="spellStart"/>
      <w:r w:rsidRPr="00CD5BA6">
        <w:rPr>
          <w:rFonts w:ascii="Arial" w:hAnsi="Arial" w:cs="Arial"/>
          <w:bCs/>
          <w:sz w:val="20"/>
          <w:szCs w:val="20"/>
          <w:lang w:eastAsia="pt-BR"/>
        </w:rPr>
        <w:t>cronificando</w:t>
      </w:r>
      <w:proofErr w:type="spellEnd"/>
      <w:r w:rsidRPr="00CD5BA6">
        <w:rPr>
          <w:rFonts w:ascii="Arial" w:hAnsi="Arial" w:cs="Arial"/>
          <w:bCs/>
          <w:sz w:val="20"/>
          <w:szCs w:val="20"/>
          <w:lang w:eastAsia="pt-BR"/>
        </w:rPr>
        <w:t xml:space="preserve"> infecções</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por resistência bacteriana.</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4. rinite medicamentosa hipertrófica por uso excessivo</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de vasoconstritores tópicos nasais.</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 xml:space="preserve">5. anestésicos tópicos como a </w:t>
      </w:r>
      <w:proofErr w:type="spellStart"/>
      <w:r w:rsidRPr="00CD5BA6">
        <w:rPr>
          <w:rFonts w:ascii="Arial" w:hAnsi="Arial" w:cs="Arial"/>
          <w:bCs/>
          <w:sz w:val="20"/>
          <w:szCs w:val="20"/>
          <w:lang w:eastAsia="pt-BR"/>
        </w:rPr>
        <w:t>neotutocaína</w:t>
      </w:r>
      <w:proofErr w:type="spellEnd"/>
      <w:r w:rsidRPr="00CD5BA6">
        <w:rPr>
          <w:rFonts w:ascii="Arial" w:hAnsi="Arial" w:cs="Arial"/>
          <w:bCs/>
          <w:sz w:val="20"/>
          <w:szCs w:val="20"/>
          <w:lang w:eastAsia="pt-BR"/>
        </w:rPr>
        <w:t xml:space="preserve"> ou mesmo</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manipulações ambulatoriais das vias aéreas superiores</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podem provocar bradicardia por descarga vagal,</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enquanto altas doses de lidocaína podem levar a convulsões</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e até mesmo parada cardíaca ou respiratória.</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 xml:space="preserve">6. </w:t>
      </w:r>
      <w:proofErr w:type="spellStart"/>
      <w:r w:rsidRPr="00CD5BA6">
        <w:rPr>
          <w:rFonts w:ascii="Arial" w:hAnsi="Arial" w:cs="Arial"/>
          <w:bCs/>
          <w:sz w:val="20"/>
          <w:szCs w:val="20"/>
          <w:lang w:eastAsia="pt-BR"/>
        </w:rPr>
        <w:t>ototoxicidade</w:t>
      </w:r>
      <w:proofErr w:type="spellEnd"/>
      <w:r w:rsidRPr="00CD5BA6">
        <w:rPr>
          <w:rFonts w:ascii="Arial" w:hAnsi="Arial" w:cs="Arial"/>
          <w:bCs/>
          <w:sz w:val="20"/>
          <w:szCs w:val="20"/>
          <w:lang w:eastAsia="pt-BR"/>
        </w:rPr>
        <w:t>: depende da dose e da susceptibilidade</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 xml:space="preserve">individual. </w:t>
      </w:r>
      <w:proofErr w:type="spellStart"/>
      <w:r w:rsidRPr="00CD5BA6">
        <w:rPr>
          <w:rFonts w:ascii="Arial" w:hAnsi="Arial" w:cs="Arial"/>
          <w:bCs/>
          <w:sz w:val="20"/>
          <w:szCs w:val="20"/>
          <w:lang w:eastAsia="pt-BR"/>
        </w:rPr>
        <w:t>Ex</w:t>
      </w:r>
      <w:proofErr w:type="spellEnd"/>
      <w:r w:rsidRPr="00CD5BA6">
        <w:rPr>
          <w:rFonts w:ascii="Arial" w:hAnsi="Arial" w:cs="Arial"/>
          <w:bCs/>
          <w:sz w:val="20"/>
          <w:szCs w:val="20"/>
          <w:lang w:eastAsia="pt-BR"/>
        </w:rPr>
        <w:t>: estreptomicina, gentamicina,</w:t>
      </w:r>
      <w:r w:rsidR="002B2FB9" w:rsidRPr="00CD5BA6">
        <w:rPr>
          <w:rFonts w:ascii="Arial" w:hAnsi="Arial" w:cs="Arial"/>
          <w:bCs/>
          <w:sz w:val="20"/>
          <w:szCs w:val="20"/>
          <w:lang w:eastAsia="pt-BR"/>
        </w:rPr>
        <w:t xml:space="preserve"> </w:t>
      </w:r>
      <w:proofErr w:type="spellStart"/>
      <w:r w:rsidRPr="00CD5BA6">
        <w:rPr>
          <w:rFonts w:ascii="Arial" w:hAnsi="Arial" w:cs="Arial"/>
          <w:bCs/>
          <w:sz w:val="20"/>
          <w:szCs w:val="20"/>
          <w:lang w:eastAsia="pt-BR"/>
        </w:rPr>
        <w:t>kanamicina</w:t>
      </w:r>
      <w:proofErr w:type="spellEnd"/>
      <w:r w:rsidRPr="00CD5BA6">
        <w:rPr>
          <w:rFonts w:ascii="Arial" w:hAnsi="Arial" w:cs="Arial"/>
          <w:bCs/>
          <w:sz w:val="20"/>
          <w:szCs w:val="20"/>
          <w:lang w:eastAsia="pt-BR"/>
        </w:rPr>
        <w:t xml:space="preserve">, neomicina, </w:t>
      </w:r>
      <w:proofErr w:type="spellStart"/>
      <w:r w:rsidRPr="00CD5BA6">
        <w:rPr>
          <w:rFonts w:ascii="Arial" w:hAnsi="Arial" w:cs="Arial"/>
          <w:bCs/>
          <w:sz w:val="20"/>
          <w:szCs w:val="20"/>
          <w:lang w:eastAsia="pt-BR"/>
        </w:rPr>
        <w:t>amicacina</w:t>
      </w:r>
      <w:proofErr w:type="spellEnd"/>
      <w:r w:rsidRPr="00CD5BA6">
        <w:rPr>
          <w:rFonts w:ascii="Arial" w:hAnsi="Arial" w:cs="Arial"/>
          <w:bCs/>
          <w:sz w:val="20"/>
          <w:szCs w:val="20"/>
          <w:lang w:eastAsia="pt-BR"/>
        </w:rPr>
        <w:t xml:space="preserve">, </w:t>
      </w:r>
      <w:proofErr w:type="spellStart"/>
      <w:r w:rsidRPr="00CD5BA6">
        <w:rPr>
          <w:rFonts w:ascii="Arial" w:hAnsi="Arial" w:cs="Arial"/>
          <w:bCs/>
          <w:sz w:val="20"/>
          <w:szCs w:val="20"/>
          <w:lang w:eastAsia="pt-BR"/>
        </w:rPr>
        <w:t>tobramicina</w:t>
      </w:r>
      <w:proofErr w:type="spellEnd"/>
      <w:r w:rsidRPr="00CD5BA6">
        <w:rPr>
          <w:rFonts w:ascii="Arial" w:hAnsi="Arial" w:cs="Arial"/>
          <w:bCs/>
          <w:sz w:val="20"/>
          <w:szCs w:val="20"/>
          <w:lang w:eastAsia="pt-BR"/>
        </w:rPr>
        <w:t>,</w:t>
      </w:r>
      <w:r w:rsidR="002B2FB9" w:rsidRPr="00CD5BA6">
        <w:rPr>
          <w:rFonts w:ascii="Arial" w:hAnsi="Arial" w:cs="Arial"/>
          <w:bCs/>
          <w:sz w:val="20"/>
          <w:szCs w:val="20"/>
          <w:lang w:eastAsia="pt-BR"/>
        </w:rPr>
        <w:t xml:space="preserve"> </w:t>
      </w:r>
      <w:proofErr w:type="spellStart"/>
      <w:r w:rsidRPr="00CD5BA6">
        <w:rPr>
          <w:rFonts w:ascii="Arial" w:hAnsi="Arial" w:cs="Arial"/>
          <w:bCs/>
          <w:sz w:val="20"/>
          <w:szCs w:val="20"/>
          <w:lang w:eastAsia="pt-BR"/>
        </w:rPr>
        <w:t>metilmicina</w:t>
      </w:r>
      <w:proofErr w:type="spellEnd"/>
      <w:r w:rsidRPr="00CD5BA6">
        <w:rPr>
          <w:rFonts w:ascii="Arial" w:hAnsi="Arial" w:cs="Arial"/>
          <w:bCs/>
          <w:sz w:val="20"/>
          <w:szCs w:val="20"/>
          <w:lang w:eastAsia="pt-BR"/>
        </w:rPr>
        <w:t>, quinino, mostarda nitrogenada,</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salicilatos, alguns diuréticos e outros (8).</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 xml:space="preserve">7. uso de </w:t>
      </w:r>
      <w:proofErr w:type="spellStart"/>
      <w:r w:rsidRPr="00CD5BA6">
        <w:rPr>
          <w:rFonts w:ascii="Arial" w:hAnsi="Arial" w:cs="Arial"/>
          <w:bCs/>
          <w:sz w:val="20"/>
          <w:szCs w:val="20"/>
          <w:lang w:eastAsia="pt-BR"/>
        </w:rPr>
        <w:t>corticosteróides</w:t>
      </w:r>
      <w:proofErr w:type="spellEnd"/>
      <w:r w:rsidRPr="00CD5BA6">
        <w:rPr>
          <w:rFonts w:ascii="Arial" w:hAnsi="Arial" w:cs="Arial"/>
          <w:bCs/>
          <w:sz w:val="20"/>
          <w:szCs w:val="20"/>
          <w:lang w:eastAsia="pt-BR"/>
        </w:rPr>
        <w:t xml:space="preserve"> em pacientes portadores de</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úlcera gástrica ou duodenal, tuberculose, diabetes</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mellitus, hipertensão arterial sistêmica, neuroses, psicoses,</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todas elas agravadas ou reativadas pelo seu uso.</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8. diagnósticos não realizados, principalmente de lesões</w:t>
      </w:r>
      <w:r w:rsidR="002B2FB9" w:rsidRPr="00CD5BA6">
        <w:rPr>
          <w:rFonts w:ascii="Arial" w:hAnsi="Arial" w:cs="Arial"/>
          <w:bCs/>
          <w:sz w:val="20"/>
          <w:szCs w:val="20"/>
          <w:lang w:eastAsia="pt-BR"/>
        </w:rPr>
        <w:t xml:space="preserve"> </w:t>
      </w:r>
      <w:r w:rsidRPr="00CD5BA6">
        <w:rPr>
          <w:rFonts w:ascii="Arial" w:hAnsi="Arial" w:cs="Arial"/>
          <w:bCs/>
          <w:sz w:val="20"/>
          <w:szCs w:val="20"/>
          <w:lang w:eastAsia="pt-BR"/>
        </w:rPr>
        <w:t>cancerosas, cujo diagnóstico precoce melhora o</w:t>
      </w:r>
      <w:r w:rsidR="00A30A6B" w:rsidRPr="00CD5BA6">
        <w:rPr>
          <w:rFonts w:ascii="Arial" w:hAnsi="Arial" w:cs="Arial"/>
          <w:bCs/>
          <w:sz w:val="20"/>
          <w:szCs w:val="20"/>
          <w:lang w:eastAsia="pt-BR"/>
        </w:rPr>
        <w:t xml:space="preserve"> </w:t>
      </w:r>
      <w:r w:rsidRPr="00CD5BA6">
        <w:rPr>
          <w:rFonts w:ascii="Arial" w:hAnsi="Arial" w:cs="Arial"/>
          <w:bCs/>
          <w:sz w:val="20"/>
          <w:szCs w:val="20"/>
          <w:lang w:eastAsia="pt-BR"/>
        </w:rPr>
        <w:lastRenderedPageBreak/>
        <w:t>prognóstico da doença.</w:t>
      </w:r>
      <w:r w:rsidR="00AB08F3" w:rsidRPr="00CD5BA6">
        <w:rPr>
          <w:rFonts w:ascii="Arial" w:hAnsi="Arial" w:cs="Arial"/>
          <w:bCs/>
          <w:sz w:val="20"/>
          <w:szCs w:val="20"/>
          <w:lang w:eastAsia="pt-BR"/>
        </w:rPr>
        <w:t xml:space="preserve"> </w:t>
      </w:r>
      <w:r w:rsidRPr="00CD5BA6">
        <w:rPr>
          <w:rFonts w:ascii="Arial" w:hAnsi="Arial" w:cs="Arial"/>
          <w:bCs/>
          <w:sz w:val="20"/>
          <w:szCs w:val="20"/>
          <w:lang w:eastAsia="pt-BR"/>
        </w:rPr>
        <w:t xml:space="preserve">9. </w:t>
      </w:r>
      <w:proofErr w:type="spellStart"/>
      <w:r w:rsidRPr="00CD5BA6">
        <w:rPr>
          <w:rFonts w:ascii="Arial" w:hAnsi="Arial" w:cs="Arial"/>
          <w:bCs/>
          <w:sz w:val="20"/>
          <w:szCs w:val="20"/>
          <w:lang w:eastAsia="pt-BR"/>
        </w:rPr>
        <w:t>seqüelas</w:t>
      </w:r>
      <w:proofErr w:type="spellEnd"/>
      <w:r w:rsidRPr="00CD5BA6">
        <w:rPr>
          <w:rFonts w:ascii="Arial" w:hAnsi="Arial" w:cs="Arial"/>
          <w:bCs/>
          <w:sz w:val="20"/>
          <w:szCs w:val="20"/>
          <w:lang w:eastAsia="pt-BR"/>
        </w:rPr>
        <w:t xml:space="preserve"> cirúrgicas não evitáveis</w:t>
      </w:r>
      <w:r w:rsidR="00A30A6B" w:rsidRPr="00CD5BA6">
        <w:rPr>
          <w:rFonts w:ascii="Arial" w:hAnsi="Arial" w:cs="Arial"/>
          <w:bCs/>
          <w:sz w:val="20"/>
          <w:szCs w:val="20"/>
          <w:lang w:eastAsia="pt-BR"/>
        </w:rPr>
        <w:t xml:space="preserve"> </w:t>
      </w:r>
      <w:r w:rsidR="00AB08F3" w:rsidRPr="00CD5BA6">
        <w:rPr>
          <w:rFonts w:ascii="Arial" w:hAnsi="Arial" w:cs="Arial"/>
          <w:bCs/>
          <w:sz w:val="20"/>
          <w:szCs w:val="20"/>
          <w:lang w:eastAsia="pt-BR"/>
        </w:rPr>
        <w:t>(LOURENÇO,</w:t>
      </w:r>
      <w:r w:rsidR="00AD5B8F">
        <w:rPr>
          <w:rFonts w:ascii="Arial" w:hAnsi="Arial" w:cs="Arial"/>
          <w:bCs/>
          <w:sz w:val="20"/>
          <w:szCs w:val="20"/>
          <w:lang w:eastAsia="pt-BR"/>
        </w:rPr>
        <w:t xml:space="preserve"> </w:t>
      </w:r>
      <w:r w:rsidR="00AC315E">
        <w:rPr>
          <w:rFonts w:ascii="Arial" w:hAnsi="Arial" w:cs="Arial"/>
          <w:bCs/>
          <w:sz w:val="20"/>
          <w:szCs w:val="20"/>
          <w:lang w:eastAsia="pt-BR"/>
        </w:rPr>
        <w:t xml:space="preserve">1998, </w:t>
      </w:r>
      <w:r w:rsidR="00AD5B8F">
        <w:rPr>
          <w:rFonts w:ascii="Arial" w:hAnsi="Arial" w:cs="Arial"/>
          <w:bCs/>
          <w:sz w:val="20"/>
          <w:szCs w:val="20"/>
          <w:lang w:eastAsia="pt-BR"/>
        </w:rPr>
        <w:t>p.18</w:t>
      </w:r>
      <w:r w:rsidR="00AB08F3" w:rsidRPr="00CD5BA6">
        <w:rPr>
          <w:rFonts w:ascii="Arial" w:hAnsi="Arial" w:cs="Arial"/>
          <w:bCs/>
          <w:sz w:val="20"/>
          <w:szCs w:val="20"/>
          <w:lang w:eastAsia="pt-BR"/>
        </w:rPr>
        <w:t>)</w:t>
      </w:r>
    </w:p>
    <w:p w14:paraId="4677DB66" w14:textId="2446AB27" w:rsidR="00BD38D9" w:rsidRDefault="00C3142D" w:rsidP="006212B6">
      <w:pPr>
        <w:pStyle w:val="texte"/>
        <w:shd w:val="clear" w:color="auto" w:fill="FFFFFF"/>
        <w:spacing w:line="360" w:lineRule="auto"/>
        <w:ind w:firstLine="1134"/>
        <w:jc w:val="both"/>
        <w:rPr>
          <w:rFonts w:ascii="Arial" w:hAnsi="Arial" w:cs="Arial"/>
          <w:bCs/>
          <w:szCs w:val="20"/>
          <w:lang w:eastAsia="pt-BR"/>
        </w:rPr>
      </w:pPr>
      <w:r>
        <w:rPr>
          <w:rFonts w:ascii="Arial" w:hAnsi="Arial" w:cs="Arial"/>
          <w:bCs/>
          <w:szCs w:val="20"/>
          <w:lang w:eastAsia="pt-BR"/>
        </w:rPr>
        <w:t xml:space="preserve">Infere-se que determinados erros podem ser identificados conforme a manifestação </w:t>
      </w:r>
      <w:r w:rsidR="0035169D">
        <w:rPr>
          <w:rFonts w:ascii="Arial" w:hAnsi="Arial" w:cs="Arial"/>
          <w:bCs/>
          <w:szCs w:val="20"/>
          <w:lang w:eastAsia="pt-BR"/>
        </w:rPr>
        <w:t xml:space="preserve">sintomática </w:t>
      </w:r>
      <w:r>
        <w:rPr>
          <w:rFonts w:ascii="Arial" w:hAnsi="Arial" w:cs="Arial"/>
          <w:bCs/>
          <w:szCs w:val="20"/>
          <w:lang w:eastAsia="pt-BR"/>
        </w:rPr>
        <w:t>clínica no paciente. Erros como falha de identificação do diagnóstico</w:t>
      </w:r>
      <w:r w:rsidR="0035169D">
        <w:rPr>
          <w:rFonts w:ascii="Arial" w:hAnsi="Arial" w:cs="Arial"/>
          <w:bCs/>
          <w:szCs w:val="20"/>
          <w:lang w:eastAsia="pt-BR"/>
        </w:rPr>
        <w:t xml:space="preserve"> e até mesmo a prescrição e administração equivocada de medicamentos</w:t>
      </w:r>
      <w:r w:rsidR="00306DC2">
        <w:rPr>
          <w:rFonts w:ascii="Arial" w:hAnsi="Arial" w:cs="Arial"/>
          <w:bCs/>
          <w:szCs w:val="20"/>
          <w:lang w:eastAsia="pt-BR"/>
        </w:rPr>
        <w:t xml:space="preserve"> </w:t>
      </w:r>
      <w:r>
        <w:rPr>
          <w:rFonts w:ascii="Arial" w:hAnsi="Arial" w:cs="Arial"/>
          <w:bCs/>
          <w:szCs w:val="20"/>
          <w:lang w:eastAsia="pt-BR"/>
        </w:rPr>
        <w:t>possuem lastro e podem ser</w:t>
      </w:r>
      <w:r w:rsidR="00306DC2">
        <w:rPr>
          <w:rFonts w:ascii="Arial" w:hAnsi="Arial" w:cs="Arial"/>
          <w:bCs/>
          <w:szCs w:val="20"/>
          <w:lang w:eastAsia="pt-BR"/>
        </w:rPr>
        <w:t xml:space="preserve"> determinantes para o estado clínico do paciente.</w:t>
      </w:r>
    </w:p>
    <w:p w14:paraId="5DC96ACF" w14:textId="4620C5D8" w:rsidR="00BD38D9" w:rsidRDefault="00BD38D9" w:rsidP="006212B6">
      <w:pPr>
        <w:pStyle w:val="texte"/>
        <w:shd w:val="clear" w:color="auto" w:fill="FFFFFF"/>
        <w:spacing w:line="360" w:lineRule="auto"/>
        <w:ind w:firstLine="1134"/>
        <w:jc w:val="both"/>
        <w:rPr>
          <w:rFonts w:ascii="Arial" w:hAnsi="Arial" w:cs="Arial"/>
          <w:bCs/>
          <w:szCs w:val="20"/>
          <w:lang w:eastAsia="pt-BR"/>
        </w:rPr>
      </w:pPr>
      <w:r w:rsidRPr="00365112">
        <w:rPr>
          <w:rFonts w:ascii="Arial" w:hAnsi="Arial" w:cs="Arial"/>
          <w:bCs/>
          <w:i/>
          <w:iCs/>
          <w:szCs w:val="20"/>
          <w:lang w:eastAsia="pt-BR"/>
        </w:rPr>
        <w:t xml:space="preserve">In </w:t>
      </w:r>
      <w:proofErr w:type="spellStart"/>
      <w:r w:rsidRPr="00365112">
        <w:rPr>
          <w:rFonts w:ascii="Arial" w:hAnsi="Arial" w:cs="Arial"/>
          <w:bCs/>
          <w:i/>
          <w:iCs/>
          <w:szCs w:val="20"/>
          <w:lang w:eastAsia="pt-BR"/>
        </w:rPr>
        <w:t>casu</w:t>
      </w:r>
      <w:proofErr w:type="spellEnd"/>
      <w:r>
        <w:rPr>
          <w:rFonts w:ascii="Arial" w:hAnsi="Arial" w:cs="Arial"/>
          <w:bCs/>
          <w:szCs w:val="20"/>
          <w:lang w:eastAsia="pt-BR"/>
        </w:rPr>
        <w:t xml:space="preserve">, o erro quando envolto por imperícia sobrepuja protocolos e pode ser um indicativo de despreparo por falta de treinamento. Outrossim, erros na administração de medicamentos evidenciam a desatenção ou desconhecimento técnico, ocasionando em maior visibilidade quando auditado por junta médica. </w:t>
      </w:r>
    </w:p>
    <w:p w14:paraId="162DC786" w14:textId="462E5101" w:rsidR="00C22928" w:rsidRPr="00AB08F3" w:rsidRDefault="00365112" w:rsidP="006212B6">
      <w:pPr>
        <w:pStyle w:val="texte"/>
        <w:shd w:val="clear" w:color="auto" w:fill="FFFFFF"/>
        <w:spacing w:line="360" w:lineRule="auto"/>
        <w:ind w:firstLine="1134"/>
        <w:jc w:val="both"/>
        <w:rPr>
          <w:rFonts w:ascii="Arial" w:hAnsi="Arial" w:cs="Arial"/>
          <w:bCs/>
          <w:szCs w:val="20"/>
          <w:lang w:eastAsia="pt-BR"/>
        </w:rPr>
      </w:pPr>
      <w:r>
        <w:rPr>
          <w:rFonts w:ascii="Arial" w:hAnsi="Arial" w:cs="Arial"/>
          <w:color w:val="000000"/>
          <w:shd w:val="clear" w:color="auto" w:fill="FFFFFF"/>
        </w:rPr>
        <w:t xml:space="preserve">É deste modo que </w:t>
      </w:r>
      <w:r w:rsidR="005C331E">
        <w:rPr>
          <w:rFonts w:ascii="Arial" w:hAnsi="Arial" w:cs="Arial"/>
          <w:color w:val="000000"/>
          <w:shd w:val="clear" w:color="auto" w:fill="FFFFFF"/>
        </w:rPr>
        <w:t>o poder judicante</w:t>
      </w:r>
      <w:r>
        <w:rPr>
          <w:rFonts w:ascii="Arial" w:hAnsi="Arial" w:cs="Arial"/>
          <w:color w:val="000000"/>
          <w:shd w:val="clear" w:color="auto" w:fill="FFFFFF"/>
        </w:rPr>
        <w:t xml:space="preserve"> é provocado a impor sanções penais em casos clínicos cujo desfecho fora desfavorável ao paciente, forçando uma revisão sobre o conceito de saúde e responsabilização médica.</w:t>
      </w:r>
    </w:p>
    <w:p w14:paraId="23E2C536" w14:textId="31E51F3C" w:rsidR="00607CCC" w:rsidRDefault="00607CCC" w:rsidP="006212B6">
      <w:pPr>
        <w:spacing w:before="100" w:beforeAutospacing="1" w:after="100" w:afterAutospacing="1"/>
        <w:ind w:firstLine="0"/>
        <w:rPr>
          <w:rFonts w:ascii="Arial" w:hAnsi="Arial" w:cs="Arial"/>
        </w:rPr>
      </w:pPr>
      <w:r>
        <w:rPr>
          <w:rFonts w:ascii="Arial" w:hAnsi="Arial" w:cs="Arial"/>
        </w:rPr>
        <w:t xml:space="preserve">2.2 </w:t>
      </w:r>
      <w:r w:rsidR="004B754B">
        <w:rPr>
          <w:rFonts w:ascii="Arial" w:hAnsi="Arial" w:cs="Arial"/>
        </w:rPr>
        <w:t xml:space="preserve">A IMPUTAÇÃO </w:t>
      </w:r>
      <w:r w:rsidR="004B754B" w:rsidRPr="00FC46CA">
        <w:rPr>
          <w:rFonts w:ascii="Arial" w:hAnsi="Arial" w:cs="Arial"/>
        </w:rPr>
        <w:t>PENAL</w:t>
      </w:r>
      <w:r w:rsidRPr="00FC46CA">
        <w:rPr>
          <w:rFonts w:ascii="Arial" w:hAnsi="Arial" w:cs="Arial"/>
        </w:rPr>
        <w:t xml:space="preserve"> DECORRENTE DO ERRO MÉDICO</w:t>
      </w:r>
    </w:p>
    <w:p w14:paraId="784C615E" w14:textId="00A3C305" w:rsidR="005E3235" w:rsidRDefault="005E3235" w:rsidP="006212B6">
      <w:pPr>
        <w:spacing w:before="100" w:beforeAutospacing="1" w:after="100" w:afterAutospacing="1"/>
        <w:ind w:firstLine="1134"/>
        <w:rPr>
          <w:rFonts w:ascii="Arial" w:hAnsi="Arial" w:cs="Arial"/>
          <w:bCs/>
        </w:rPr>
      </w:pPr>
      <w:r>
        <w:rPr>
          <w:rFonts w:ascii="Arial" w:hAnsi="Arial" w:cs="Arial"/>
          <w:bCs/>
        </w:rPr>
        <w:t>Ante o debate em torno das vertentes civilistas e consumeristas, a relação entre o médico e o paciente é regida por um contrato de serviço, sendo este, uma obrigação de meio. Neste diapasão, ainda há contrassenso a respeito da responsabilidade objetiva do médico.</w:t>
      </w:r>
    </w:p>
    <w:p w14:paraId="6EE99495" w14:textId="400D3D17" w:rsidR="005C2C6A" w:rsidRDefault="005E3235" w:rsidP="006212B6">
      <w:pPr>
        <w:spacing w:before="100" w:beforeAutospacing="1" w:after="100" w:afterAutospacing="1"/>
        <w:ind w:firstLine="1134"/>
        <w:rPr>
          <w:rFonts w:ascii="Arial" w:hAnsi="Arial" w:cs="Arial"/>
          <w:bCs/>
        </w:rPr>
      </w:pPr>
      <w:r>
        <w:rPr>
          <w:rFonts w:ascii="Arial" w:hAnsi="Arial" w:cs="Arial"/>
          <w:bCs/>
        </w:rPr>
        <w:t>Nesta celeuma, é conspícuo citar que a responsabilidade médica também perpassa pela seara penal. Sendo assim, a</w:t>
      </w:r>
      <w:r w:rsidR="00F469EB">
        <w:rPr>
          <w:rFonts w:ascii="Arial" w:hAnsi="Arial" w:cs="Arial"/>
          <w:bCs/>
        </w:rPr>
        <w:t xml:space="preserve"> imputação penal o</w:t>
      </w:r>
      <w:r w:rsidR="00D94A16">
        <w:rPr>
          <w:rFonts w:ascii="Arial" w:hAnsi="Arial" w:cs="Arial"/>
          <w:bCs/>
        </w:rPr>
        <w:t xml:space="preserve">corre em situações em que haja </w:t>
      </w:r>
      <w:r w:rsidR="005C331E">
        <w:rPr>
          <w:rFonts w:ascii="Arial" w:hAnsi="Arial" w:cs="Arial"/>
          <w:bCs/>
        </w:rPr>
        <w:t>ação</w:t>
      </w:r>
      <w:r w:rsidR="003B6EAA">
        <w:rPr>
          <w:rFonts w:ascii="Arial" w:hAnsi="Arial" w:cs="Arial"/>
          <w:bCs/>
        </w:rPr>
        <w:t xml:space="preserve"> ou omissão</w:t>
      </w:r>
      <w:r w:rsidR="005C331E">
        <w:rPr>
          <w:rFonts w:ascii="Arial" w:hAnsi="Arial" w:cs="Arial"/>
          <w:bCs/>
        </w:rPr>
        <w:t xml:space="preserve"> relevante </w:t>
      </w:r>
      <w:r w:rsidR="003B6EAA">
        <w:rPr>
          <w:rFonts w:ascii="Arial" w:hAnsi="Arial" w:cs="Arial"/>
          <w:bCs/>
        </w:rPr>
        <w:t>a</w:t>
      </w:r>
      <w:r w:rsidR="005C331E">
        <w:rPr>
          <w:rFonts w:ascii="Arial" w:hAnsi="Arial" w:cs="Arial"/>
          <w:bCs/>
        </w:rPr>
        <w:t xml:space="preserve"> ponto de ser tipificada em Lei</w:t>
      </w:r>
      <w:r w:rsidR="00221AB6">
        <w:rPr>
          <w:rFonts w:ascii="Arial" w:hAnsi="Arial" w:cs="Arial"/>
          <w:bCs/>
        </w:rPr>
        <w:t xml:space="preserve">, </w:t>
      </w:r>
      <w:r w:rsidR="005C331E">
        <w:rPr>
          <w:rFonts w:ascii="Arial" w:hAnsi="Arial" w:cs="Arial"/>
          <w:bCs/>
        </w:rPr>
        <w:t>ainda que não haja dolo. Deste modo, i</w:t>
      </w:r>
      <w:r w:rsidR="005C331E" w:rsidRPr="009D1EE3">
        <w:rPr>
          <w:rFonts w:ascii="Arial" w:hAnsi="Arial" w:cs="Arial"/>
          <w:bCs/>
        </w:rPr>
        <w:t xml:space="preserve">mputar significa atribuir, atribuir a alguém alguma coisa. </w:t>
      </w:r>
      <w:r w:rsidR="005C2C6A">
        <w:rPr>
          <w:rFonts w:ascii="Arial" w:hAnsi="Arial" w:cs="Arial"/>
          <w:bCs/>
        </w:rPr>
        <w:t xml:space="preserve"> Neste caso, o erro resultante em agravo a condição do paciente, merece reprimenda.</w:t>
      </w:r>
    </w:p>
    <w:p w14:paraId="04667068" w14:textId="00D0777B" w:rsidR="009D1EE3" w:rsidRDefault="005C2C6A" w:rsidP="006212B6">
      <w:pPr>
        <w:spacing w:before="100" w:beforeAutospacing="1" w:after="100" w:afterAutospacing="1"/>
        <w:ind w:firstLine="1134"/>
        <w:rPr>
          <w:rFonts w:ascii="Arial" w:hAnsi="Arial" w:cs="Arial"/>
          <w:bCs/>
        </w:rPr>
      </w:pPr>
      <w:r>
        <w:rPr>
          <w:rFonts w:ascii="Arial" w:hAnsi="Arial" w:cs="Arial"/>
          <w:bCs/>
        </w:rPr>
        <w:t xml:space="preserve"> </w:t>
      </w:r>
      <w:r w:rsidR="003B6EAA">
        <w:rPr>
          <w:rFonts w:ascii="Arial" w:hAnsi="Arial" w:cs="Arial"/>
          <w:bCs/>
        </w:rPr>
        <w:t>Ainda sob este escólio, a teoria mais vindicada pelos doutrinadores a respeito de erros em âmbito hospitalar, é preceituada como Teoria da Imputação Objetiva</w:t>
      </w:r>
      <w:r w:rsidR="005C331E" w:rsidRPr="009D1EE3">
        <w:rPr>
          <w:rFonts w:ascii="Arial" w:hAnsi="Arial" w:cs="Arial"/>
          <w:bCs/>
        </w:rPr>
        <w:t xml:space="preserve">, utilizada em Direito Penal, significa atribuir a alguém a </w:t>
      </w:r>
      <w:r w:rsidR="006212B6" w:rsidRPr="009D1EE3">
        <w:rPr>
          <w:rFonts w:ascii="Arial" w:hAnsi="Arial" w:cs="Arial"/>
          <w:bCs/>
        </w:rPr>
        <w:t>prática</w:t>
      </w:r>
      <w:r w:rsidR="005C331E" w:rsidRPr="009D1EE3">
        <w:rPr>
          <w:rFonts w:ascii="Arial" w:hAnsi="Arial" w:cs="Arial"/>
          <w:bCs/>
        </w:rPr>
        <w:t xml:space="preserve"> de conduta que satisfaça as exigências objetivas necessárias à caracterização típica.</w:t>
      </w:r>
    </w:p>
    <w:p w14:paraId="3766905C" w14:textId="61C7C52C" w:rsidR="00404A18" w:rsidRDefault="00404A18" w:rsidP="006212B6">
      <w:pPr>
        <w:spacing w:before="100" w:beforeAutospacing="1" w:after="100" w:afterAutospacing="1"/>
        <w:ind w:firstLine="1134"/>
        <w:rPr>
          <w:rFonts w:ascii="Arial" w:hAnsi="Arial" w:cs="Arial"/>
          <w:bCs/>
        </w:rPr>
      </w:pPr>
      <w:r>
        <w:rPr>
          <w:rFonts w:ascii="Arial" w:hAnsi="Arial" w:cs="Arial"/>
          <w:bCs/>
        </w:rPr>
        <w:t xml:space="preserve">Neste sentido, </w:t>
      </w:r>
      <w:proofErr w:type="spellStart"/>
      <w:r>
        <w:rPr>
          <w:rFonts w:ascii="Arial" w:hAnsi="Arial" w:cs="Arial"/>
          <w:bCs/>
        </w:rPr>
        <w:t>Roxin</w:t>
      </w:r>
      <w:proofErr w:type="spellEnd"/>
      <w:r>
        <w:rPr>
          <w:rFonts w:ascii="Arial" w:hAnsi="Arial" w:cs="Arial"/>
          <w:bCs/>
        </w:rPr>
        <w:t>, o preletor da teoria disserta:</w:t>
      </w:r>
    </w:p>
    <w:p w14:paraId="2B1A92A4" w14:textId="49E6DDB8" w:rsidR="00FF0AFA" w:rsidRDefault="00404A18" w:rsidP="006212B6">
      <w:pPr>
        <w:shd w:val="clear" w:color="auto" w:fill="FFFFFF"/>
        <w:spacing w:before="100" w:beforeAutospacing="1" w:after="100" w:afterAutospacing="1" w:line="240" w:lineRule="auto"/>
        <w:ind w:left="2268" w:firstLine="0"/>
        <w:rPr>
          <w:rFonts w:ascii="Arial" w:hAnsi="Arial" w:cs="Arial"/>
          <w:color w:val="000000"/>
          <w:sz w:val="20"/>
          <w:shd w:val="clear" w:color="auto" w:fill="FFFFFF"/>
        </w:rPr>
      </w:pPr>
      <w:r w:rsidRPr="00404A18">
        <w:rPr>
          <w:rFonts w:ascii="Arial" w:hAnsi="Arial" w:cs="Arial"/>
          <w:color w:val="000000"/>
          <w:sz w:val="20"/>
          <w:shd w:val="clear" w:color="auto" w:fill="FFFFFF"/>
        </w:rPr>
        <w:lastRenderedPageBreak/>
        <w:t>O que</w:t>
      </w:r>
      <w:r w:rsidR="000E5857" w:rsidRPr="000E5857">
        <w:rPr>
          <w:rFonts w:ascii="Arial" w:hAnsi="Arial" w:cs="Arial"/>
          <w:color w:val="000000"/>
          <w:sz w:val="20"/>
          <w:shd w:val="clear" w:color="auto" w:fill="FFFFFF"/>
        </w:rPr>
        <w:t xml:space="preserve"> fundamenta a imputação objetiva é o aumento ou incremento de um risco não </w:t>
      </w:r>
      <w:r w:rsidRPr="000E5857">
        <w:rPr>
          <w:rFonts w:ascii="Arial" w:hAnsi="Arial" w:cs="Arial"/>
          <w:color w:val="000000"/>
          <w:sz w:val="20"/>
          <w:shd w:val="clear" w:color="auto" w:fill="FFFFFF"/>
        </w:rPr>
        <w:t>permitido, não</w:t>
      </w:r>
      <w:r w:rsidR="000E5857" w:rsidRPr="000E5857">
        <w:rPr>
          <w:rFonts w:ascii="Arial" w:hAnsi="Arial" w:cs="Arial"/>
          <w:color w:val="000000"/>
          <w:sz w:val="20"/>
          <w:shd w:val="clear" w:color="auto" w:fill="FFFFFF"/>
        </w:rPr>
        <w:t xml:space="preserve"> se poderá imputar um resultado se o autor modificar um curso causal de tal maneira que ele diminua a situação de perigo já existente para a vítima, ou seja, se melhorar a situação do objeto da ação. Nestas hipóteses, a exclusão da imputação é imperativa, pois seria irracional proibir ações que não pioram a situação do bem jurídico, mas a melhoram (</w:t>
      </w:r>
      <w:r w:rsidR="00170028">
        <w:rPr>
          <w:rFonts w:ascii="Arial" w:hAnsi="Arial" w:cs="Arial"/>
          <w:color w:val="000000"/>
          <w:sz w:val="20"/>
          <w:shd w:val="clear" w:color="auto" w:fill="FFFFFF"/>
        </w:rPr>
        <w:t xml:space="preserve">ROXIN, </w:t>
      </w:r>
      <w:r w:rsidR="000E5857" w:rsidRPr="000E5857">
        <w:rPr>
          <w:rFonts w:ascii="Arial" w:hAnsi="Arial" w:cs="Arial"/>
          <w:color w:val="000000"/>
          <w:sz w:val="20"/>
          <w:shd w:val="clear" w:color="auto" w:fill="FFFFFF"/>
        </w:rPr>
        <w:t>2007, p. 43).</w:t>
      </w:r>
    </w:p>
    <w:p w14:paraId="2225215F" w14:textId="3AEBF48D" w:rsidR="00403E96" w:rsidRPr="00A63D30" w:rsidRDefault="002A3A76" w:rsidP="006212B6">
      <w:pPr>
        <w:pStyle w:val="texte"/>
        <w:shd w:val="clear" w:color="auto" w:fill="FFFFFF"/>
        <w:spacing w:line="360" w:lineRule="auto"/>
        <w:ind w:firstLine="1134"/>
        <w:jc w:val="both"/>
        <w:rPr>
          <w:rFonts w:ascii="Arial" w:hAnsi="Arial" w:cs="Arial"/>
          <w:bCs/>
          <w:szCs w:val="20"/>
          <w:lang w:eastAsia="pt-BR"/>
        </w:rPr>
      </w:pPr>
      <w:r w:rsidRPr="002A3A76">
        <w:rPr>
          <w:rFonts w:ascii="Arial" w:hAnsi="Arial" w:cs="Arial"/>
          <w:bCs/>
          <w:szCs w:val="20"/>
          <w:lang w:eastAsia="pt-BR"/>
        </w:rPr>
        <w:t xml:space="preserve">Consoante aos pressupostos da Medicina, o alvo de toda a atenção do médico é a saúde do ser </w:t>
      </w:r>
      <w:r w:rsidR="00C55014" w:rsidRPr="00A63D30">
        <w:rPr>
          <w:rFonts w:ascii="Arial" w:hAnsi="Arial" w:cs="Arial"/>
          <w:bCs/>
          <w:szCs w:val="20"/>
          <w:lang w:eastAsia="pt-BR"/>
        </w:rPr>
        <w:t>humano. Princípios</w:t>
      </w:r>
      <w:r w:rsidR="00AA4BCB" w:rsidRPr="00A63D30">
        <w:rPr>
          <w:rFonts w:ascii="Arial" w:hAnsi="Arial" w:cs="Arial"/>
          <w:bCs/>
          <w:szCs w:val="20"/>
          <w:lang w:eastAsia="pt-BR"/>
        </w:rPr>
        <w:t xml:space="preserve"> como o da não maleficência, evidenciam o dever profissional de cuidar garantindo a preservação mínima do paciente. </w:t>
      </w:r>
      <w:r w:rsidR="00403E96" w:rsidRPr="00A63D30">
        <w:rPr>
          <w:rFonts w:ascii="Arial" w:hAnsi="Arial" w:cs="Arial"/>
          <w:bCs/>
          <w:szCs w:val="20"/>
          <w:lang w:eastAsia="pt-BR"/>
        </w:rPr>
        <w:t xml:space="preserve">O Código de Ética Médica tem como princípios básicos </w:t>
      </w:r>
      <w:r w:rsidR="00D25C7C">
        <w:rPr>
          <w:rFonts w:ascii="Arial" w:hAnsi="Arial" w:cs="Arial"/>
          <w:bCs/>
          <w:szCs w:val="20"/>
          <w:lang w:eastAsia="pt-BR"/>
        </w:rPr>
        <w:t>“</w:t>
      </w:r>
      <w:r w:rsidR="00403E96" w:rsidRPr="00A63D30">
        <w:rPr>
          <w:rFonts w:ascii="Arial" w:hAnsi="Arial" w:cs="Arial"/>
          <w:bCs/>
          <w:szCs w:val="20"/>
          <w:lang w:eastAsia="pt-BR"/>
        </w:rPr>
        <w:t xml:space="preserve">a garantia da identidade, da integridade e da dignidade dos pacientes e prega que tudo aquilo que o profissional venha a fazer tenha que ser, necessariamente, em benefício da pessoa que está sendo </w:t>
      </w:r>
      <w:r w:rsidR="00D25C7C" w:rsidRPr="00A63D30">
        <w:rPr>
          <w:rFonts w:ascii="Arial" w:hAnsi="Arial" w:cs="Arial"/>
          <w:bCs/>
          <w:szCs w:val="20"/>
          <w:lang w:eastAsia="pt-BR"/>
        </w:rPr>
        <w:t>atendida</w:t>
      </w:r>
      <w:r w:rsidR="00D25C7C">
        <w:rPr>
          <w:rFonts w:ascii="Arial" w:hAnsi="Arial" w:cs="Arial"/>
          <w:bCs/>
          <w:szCs w:val="20"/>
          <w:lang w:eastAsia="pt-BR"/>
        </w:rPr>
        <w:t>” (IPEMED, 2022, on-line)</w:t>
      </w:r>
      <w:r w:rsidR="00403E96" w:rsidRPr="00A63D30">
        <w:rPr>
          <w:rFonts w:ascii="Arial" w:hAnsi="Arial" w:cs="Arial"/>
          <w:bCs/>
          <w:szCs w:val="20"/>
          <w:lang w:eastAsia="pt-BR"/>
        </w:rPr>
        <w:t>, preservando as condições dignas de trabalho e remuneração adequada.</w:t>
      </w:r>
    </w:p>
    <w:p w14:paraId="7CE186C2" w14:textId="6318CD93" w:rsidR="00607CCC" w:rsidRPr="00A13EA9" w:rsidRDefault="00403E96" w:rsidP="006212B6">
      <w:pPr>
        <w:pStyle w:val="texte"/>
        <w:shd w:val="clear" w:color="auto" w:fill="FFFFFF"/>
        <w:spacing w:line="360" w:lineRule="auto"/>
        <w:ind w:firstLine="1134"/>
        <w:jc w:val="both"/>
        <w:rPr>
          <w:rFonts w:ascii="Arial" w:hAnsi="Arial" w:cs="Arial"/>
          <w:bCs/>
          <w:szCs w:val="20"/>
          <w:lang w:eastAsia="pt-BR"/>
        </w:rPr>
      </w:pPr>
      <w:r w:rsidRPr="00403E96">
        <w:rPr>
          <w:rFonts w:ascii="Arial" w:hAnsi="Arial" w:cs="Arial"/>
          <w:bCs/>
          <w:szCs w:val="20"/>
          <w:lang w:eastAsia="pt-BR"/>
        </w:rPr>
        <w:t>É fundamental, portanto, buscar sempre os melhores resultados possíveis diante de cada pessoa que venha a passar pelo consultório, resguardando que o eterno compromisso do médico é com o ser humano e com a sociedade, usando os conhecimentos para buscar alternativas favoráveis para qualquer indivíduo</w:t>
      </w:r>
      <w:r w:rsidR="00A13EA9">
        <w:rPr>
          <w:rFonts w:ascii="Arial" w:hAnsi="Arial" w:cs="Arial"/>
          <w:bCs/>
          <w:szCs w:val="20"/>
          <w:lang w:eastAsia="pt-BR"/>
        </w:rPr>
        <w:t>.</w:t>
      </w:r>
      <w:bookmarkStart w:id="30" w:name="_Toc48196510"/>
      <w:bookmarkStart w:id="31" w:name="_Toc48197420"/>
      <w:bookmarkStart w:id="32" w:name="_Toc48197583"/>
      <w:bookmarkStart w:id="33" w:name="_Toc48198082"/>
    </w:p>
    <w:p w14:paraId="3B470B48" w14:textId="4825231C" w:rsidR="00C55014" w:rsidRPr="00C55014" w:rsidRDefault="0092609D" w:rsidP="006212B6">
      <w:pPr>
        <w:pStyle w:val="texte"/>
        <w:shd w:val="clear" w:color="auto" w:fill="FFFFFF"/>
        <w:spacing w:line="360" w:lineRule="auto"/>
        <w:ind w:firstLine="1134"/>
        <w:jc w:val="both"/>
        <w:rPr>
          <w:rFonts w:ascii="Arial" w:hAnsi="Arial" w:cs="Arial"/>
          <w:color w:val="000000"/>
          <w:shd w:val="clear" w:color="auto" w:fill="FFFFFF"/>
        </w:rPr>
      </w:pPr>
      <w:r>
        <w:rPr>
          <w:rFonts w:ascii="Arial" w:hAnsi="Arial" w:cs="Arial"/>
          <w:bCs/>
          <w:szCs w:val="20"/>
          <w:lang w:eastAsia="pt-BR"/>
        </w:rPr>
        <w:t xml:space="preserve">Autores como </w:t>
      </w:r>
      <w:proofErr w:type="spellStart"/>
      <w:r w:rsidR="00C55014" w:rsidRPr="00C55014">
        <w:rPr>
          <w:rFonts w:ascii="Arial" w:hAnsi="Arial" w:cs="Arial"/>
          <w:bCs/>
          <w:szCs w:val="20"/>
          <w:lang w:eastAsia="pt-BR"/>
        </w:rPr>
        <w:t>Beauchamp</w:t>
      </w:r>
      <w:proofErr w:type="spellEnd"/>
      <w:r w:rsidR="00C55014" w:rsidRPr="00C55014">
        <w:rPr>
          <w:rFonts w:ascii="Arial" w:hAnsi="Arial" w:cs="Arial"/>
          <w:bCs/>
          <w:szCs w:val="20"/>
          <w:lang w:eastAsia="pt-BR"/>
        </w:rPr>
        <w:t xml:space="preserve"> e </w:t>
      </w:r>
      <w:proofErr w:type="spellStart"/>
      <w:r w:rsidR="00C55014" w:rsidRPr="00C55014">
        <w:rPr>
          <w:rFonts w:ascii="Arial" w:hAnsi="Arial" w:cs="Arial"/>
          <w:bCs/>
          <w:szCs w:val="20"/>
          <w:lang w:eastAsia="pt-BR"/>
        </w:rPr>
        <w:t>Childress</w:t>
      </w:r>
      <w:proofErr w:type="spellEnd"/>
      <w:r w:rsidR="00C55014" w:rsidRPr="00C55014">
        <w:rPr>
          <w:rFonts w:ascii="Arial" w:hAnsi="Arial" w:cs="Arial"/>
          <w:bCs/>
          <w:szCs w:val="20"/>
          <w:lang w:eastAsia="pt-BR"/>
        </w:rPr>
        <w:t xml:space="preserve"> direcionam seus pontos de vista aos </w:t>
      </w:r>
      <w:r>
        <w:rPr>
          <w:rFonts w:ascii="Arial" w:hAnsi="Arial" w:cs="Arial"/>
          <w:bCs/>
          <w:szCs w:val="20"/>
          <w:lang w:eastAsia="pt-BR"/>
        </w:rPr>
        <w:t>“</w:t>
      </w:r>
      <w:r w:rsidR="00C55014" w:rsidRPr="00C55014">
        <w:rPr>
          <w:rFonts w:ascii="Arial" w:hAnsi="Arial" w:cs="Arial"/>
          <w:bCs/>
          <w:szCs w:val="20"/>
          <w:lang w:eastAsia="pt-BR"/>
        </w:rPr>
        <w:t>médicos e demais profissionais de saúde, concentrando sua interpretação de “dano” em danos físicos, incluindo a dor, a deficiência e a morte. Este princípio abarca regras morais</w:t>
      </w:r>
      <w:r w:rsidR="00C55014" w:rsidRPr="00C55014">
        <w:rPr>
          <w:rFonts w:ascii="Arial" w:hAnsi="Arial" w:cs="Arial"/>
          <w:color w:val="000000"/>
          <w:shd w:val="clear" w:color="auto" w:fill="FFFFFF"/>
        </w:rPr>
        <w:t xml:space="preserve"> específicas, como, por exemplo, as de não matar; não causar dor ou sofrimento</w:t>
      </w:r>
      <w:r>
        <w:rPr>
          <w:rFonts w:ascii="Arial" w:hAnsi="Arial" w:cs="Arial"/>
          <w:color w:val="000000"/>
          <w:shd w:val="clear" w:color="auto" w:fill="FFFFFF"/>
        </w:rPr>
        <w:t>”</w:t>
      </w:r>
      <w:r w:rsidR="00C55014" w:rsidRPr="00C55014">
        <w:rPr>
          <w:rFonts w:ascii="Arial" w:hAnsi="Arial" w:cs="Arial"/>
          <w:color w:val="000000"/>
          <w:shd w:val="clear" w:color="auto" w:fill="FFFFFF"/>
        </w:rPr>
        <w:t>,</w:t>
      </w:r>
      <w:r>
        <w:rPr>
          <w:rFonts w:ascii="Arial" w:hAnsi="Arial" w:cs="Arial"/>
          <w:color w:val="000000"/>
          <w:shd w:val="clear" w:color="auto" w:fill="FFFFFF"/>
        </w:rPr>
        <w:t xml:space="preserve"> aos pacientes </w:t>
      </w:r>
      <w:r w:rsidR="00B53DF2">
        <w:rPr>
          <w:rFonts w:ascii="Arial" w:hAnsi="Arial" w:cs="Arial"/>
          <w:color w:val="000000"/>
          <w:shd w:val="clear" w:color="auto" w:fill="FFFFFF"/>
        </w:rPr>
        <w:t>(BEAUCHAMP, 1999</w:t>
      </w:r>
      <w:r>
        <w:rPr>
          <w:rFonts w:ascii="Arial" w:hAnsi="Arial" w:cs="Arial"/>
          <w:color w:val="000000"/>
          <w:shd w:val="clear" w:color="auto" w:fill="FFFFFF"/>
        </w:rPr>
        <w:t>, p.3</w:t>
      </w:r>
      <w:r w:rsidR="00B53DF2">
        <w:rPr>
          <w:rFonts w:ascii="Arial" w:hAnsi="Arial" w:cs="Arial"/>
          <w:color w:val="000000"/>
          <w:shd w:val="clear" w:color="auto" w:fill="FFFFFF"/>
        </w:rPr>
        <w:t>)</w:t>
      </w:r>
      <w:r w:rsidR="00C55014" w:rsidRPr="00C55014">
        <w:rPr>
          <w:rFonts w:ascii="Arial" w:hAnsi="Arial" w:cs="Arial"/>
          <w:color w:val="000000"/>
          <w:shd w:val="clear" w:color="auto" w:fill="FFFFFF"/>
        </w:rPr>
        <w:t>.</w:t>
      </w:r>
    </w:p>
    <w:p w14:paraId="5B79F193" w14:textId="27174033" w:rsidR="00C63C59" w:rsidRDefault="0092609D" w:rsidP="006212B6">
      <w:pPr>
        <w:pStyle w:val="texte"/>
        <w:shd w:val="clear" w:color="auto" w:fill="FFFFFF"/>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 xml:space="preserve">Por tanto, subsome-se que a </w:t>
      </w:r>
      <w:r w:rsidR="00443AA6">
        <w:rPr>
          <w:rFonts w:ascii="Arial" w:hAnsi="Arial" w:cs="Arial"/>
          <w:color w:val="000000"/>
          <w:shd w:val="clear" w:color="auto" w:fill="FFFFFF"/>
        </w:rPr>
        <w:t xml:space="preserve">imputação requer o cotejo da </w:t>
      </w:r>
      <w:r>
        <w:rPr>
          <w:rFonts w:ascii="Arial" w:hAnsi="Arial" w:cs="Arial"/>
          <w:color w:val="000000"/>
          <w:shd w:val="clear" w:color="auto" w:fill="FFFFFF"/>
        </w:rPr>
        <w:t>intenção</w:t>
      </w:r>
      <w:r w:rsidR="00443AA6">
        <w:rPr>
          <w:rFonts w:ascii="Arial" w:hAnsi="Arial" w:cs="Arial"/>
          <w:color w:val="000000"/>
          <w:shd w:val="clear" w:color="auto" w:fill="FFFFFF"/>
        </w:rPr>
        <w:t xml:space="preserve"> que fundamenta o nexo causal. Deste modo, </w:t>
      </w:r>
      <w:r w:rsidR="00C55014" w:rsidRPr="00C55014">
        <w:rPr>
          <w:rFonts w:ascii="Arial" w:hAnsi="Arial" w:cs="Arial"/>
          <w:color w:val="000000"/>
          <w:shd w:val="clear" w:color="auto" w:fill="FFFFFF"/>
        </w:rPr>
        <w:t>o princípio d</w:t>
      </w:r>
      <w:r w:rsidR="00443AA6">
        <w:rPr>
          <w:rFonts w:ascii="Arial" w:hAnsi="Arial" w:cs="Arial"/>
          <w:color w:val="000000"/>
          <w:shd w:val="clear" w:color="auto" w:fill="FFFFFF"/>
        </w:rPr>
        <w:t>a</w:t>
      </w:r>
      <w:r w:rsidR="00C55014" w:rsidRPr="00C55014">
        <w:rPr>
          <w:rFonts w:ascii="Arial" w:hAnsi="Arial" w:cs="Arial"/>
          <w:color w:val="000000"/>
          <w:shd w:val="clear" w:color="auto" w:fill="FFFFFF"/>
        </w:rPr>
        <w:t xml:space="preserve"> não-maleficência</w:t>
      </w:r>
      <w:r w:rsidR="00443AA6">
        <w:rPr>
          <w:rFonts w:ascii="Arial" w:hAnsi="Arial" w:cs="Arial"/>
          <w:color w:val="000000"/>
          <w:shd w:val="clear" w:color="auto" w:fill="FFFFFF"/>
        </w:rPr>
        <w:t xml:space="preserve"> </w:t>
      </w:r>
      <w:r w:rsidR="00544CE9">
        <w:rPr>
          <w:rFonts w:ascii="Arial" w:hAnsi="Arial" w:cs="Arial"/>
          <w:color w:val="000000"/>
          <w:shd w:val="clear" w:color="auto" w:fill="FFFFFF"/>
        </w:rPr>
        <w:t xml:space="preserve">revela a capacidade de escrutínio do profissional, ao exigir que os procedimentos adotados sejam revistos visando o afastamento de </w:t>
      </w:r>
      <w:r w:rsidR="002B3FD6">
        <w:rPr>
          <w:rFonts w:ascii="Arial" w:hAnsi="Arial" w:cs="Arial"/>
          <w:color w:val="000000"/>
          <w:shd w:val="clear" w:color="auto" w:fill="FFFFFF"/>
        </w:rPr>
        <w:t>danos evitáveis</w:t>
      </w:r>
      <w:r w:rsidR="00544CE9">
        <w:rPr>
          <w:rFonts w:ascii="Arial" w:hAnsi="Arial" w:cs="Arial"/>
          <w:color w:val="000000"/>
          <w:shd w:val="clear" w:color="auto" w:fill="FFFFFF"/>
        </w:rPr>
        <w:t xml:space="preserve">. </w:t>
      </w:r>
      <w:r w:rsidR="002F4579">
        <w:rPr>
          <w:rFonts w:ascii="Arial" w:hAnsi="Arial" w:cs="Arial"/>
          <w:color w:val="000000"/>
          <w:shd w:val="clear" w:color="auto" w:fill="FFFFFF"/>
        </w:rPr>
        <w:t>Paralelamente</w:t>
      </w:r>
      <w:r w:rsidR="00C55014" w:rsidRPr="00C55014">
        <w:rPr>
          <w:rFonts w:ascii="Arial" w:hAnsi="Arial" w:cs="Arial"/>
          <w:color w:val="000000"/>
          <w:shd w:val="clear" w:color="auto" w:fill="FFFFFF"/>
        </w:rPr>
        <w:t xml:space="preserve">, a negligência </w:t>
      </w:r>
      <w:r w:rsidR="00830EA9">
        <w:rPr>
          <w:rFonts w:ascii="Arial" w:hAnsi="Arial" w:cs="Arial"/>
          <w:color w:val="000000"/>
          <w:shd w:val="clear" w:color="auto" w:fill="FFFFFF"/>
        </w:rPr>
        <w:t>demonstra</w:t>
      </w:r>
      <w:r w:rsidR="00C55014" w:rsidRPr="00C55014">
        <w:rPr>
          <w:rFonts w:ascii="Arial" w:hAnsi="Arial" w:cs="Arial"/>
          <w:color w:val="000000"/>
          <w:shd w:val="clear" w:color="auto" w:fill="FFFFFF"/>
        </w:rPr>
        <w:t xml:space="preserve"> </w:t>
      </w:r>
      <w:r w:rsidR="00830EA9">
        <w:rPr>
          <w:rFonts w:ascii="Arial" w:hAnsi="Arial" w:cs="Arial"/>
          <w:color w:val="000000"/>
          <w:shd w:val="clear" w:color="auto" w:fill="FFFFFF"/>
        </w:rPr>
        <w:t xml:space="preserve">descuido </w:t>
      </w:r>
      <w:r w:rsidR="00C63C59">
        <w:rPr>
          <w:rFonts w:ascii="Arial" w:hAnsi="Arial" w:cs="Arial"/>
          <w:color w:val="000000"/>
          <w:shd w:val="clear" w:color="auto" w:fill="FFFFFF"/>
        </w:rPr>
        <w:t xml:space="preserve">ou </w:t>
      </w:r>
      <w:r w:rsidR="00C63C59" w:rsidRPr="00C55014">
        <w:rPr>
          <w:rFonts w:ascii="Arial" w:hAnsi="Arial" w:cs="Arial"/>
          <w:color w:val="000000"/>
          <w:shd w:val="clear" w:color="auto" w:fill="FFFFFF"/>
        </w:rPr>
        <w:t>imposição</w:t>
      </w:r>
      <w:r w:rsidR="00C55014" w:rsidRPr="00C55014">
        <w:rPr>
          <w:rFonts w:ascii="Arial" w:hAnsi="Arial" w:cs="Arial"/>
          <w:color w:val="000000"/>
          <w:shd w:val="clear" w:color="auto" w:fill="FFFFFF"/>
        </w:rPr>
        <w:t xml:space="preserve"> intencional de riscos nã</w:t>
      </w:r>
      <w:r w:rsidR="00830EA9">
        <w:rPr>
          <w:rFonts w:ascii="Arial" w:hAnsi="Arial" w:cs="Arial"/>
          <w:color w:val="000000"/>
          <w:shd w:val="clear" w:color="auto" w:fill="FFFFFF"/>
        </w:rPr>
        <w:t>o razoáveis.</w:t>
      </w:r>
    </w:p>
    <w:p w14:paraId="2912949A" w14:textId="7AC8C2BC" w:rsidR="00C55014" w:rsidRPr="00C55014" w:rsidRDefault="005914FE" w:rsidP="006212B6">
      <w:pPr>
        <w:pStyle w:val="texte"/>
        <w:shd w:val="clear" w:color="auto" w:fill="FFFFFF"/>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 xml:space="preserve">A negligência médica desvela a falha na devida assistência ao paciente, sendo passível </w:t>
      </w:r>
      <w:r w:rsidR="00C63C59">
        <w:rPr>
          <w:rFonts w:ascii="Arial" w:hAnsi="Arial" w:cs="Arial"/>
          <w:color w:val="000000"/>
          <w:shd w:val="clear" w:color="auto" w:fill="FFFFFF"/>
        </w:rPr>
        <w:t>de repercussão em múltiplas esferas, inclusive a moral.</w:t>
      </w:r>
      <w:r w:rsidR="00C53B6E">
        <w:rPr>
          <w:rFonts w:ascii="Arial" w:hAnsi="Arial" w:cs="Arial"/>
          <w:color w:val="000000"/>
          <w:shd w:val="clear" w:color="auto" w:fill="FFFFFF"/>
        </w:rPr>
        <w:t xml:space="preserve"> A própria doutrina propulsiona um </w:t>
      </w:r>
      <w:r w:rsidR="00C55014" w:rsidRPr="00C55014">
        <w:rPr>
          <w:rFonts w:ascii="Arial" w:hAnsi="Arial" w:cs="Arial"/>
          <w:color w:val="000000"/>
          <w:shd w:val="clear" w:color="auto" w:fill="FFFFFF"/>
        </w:rPr>
        <w:t xml:space="preserve">modelo profissional conhecido por “devida assistência”, </w:t>
      </w:r>
      <w:r w:rsidR="00C55014" w:rsidRPr="00C55014">
        <w:rPr>
          <w:rFonts w:ascii="Arial" w:hAnsi="Arial" w:cs="Arial"/>
          <w:color w:val="000000"/>
          <w:shd w:val="clear" w:color="auto" w:fill="FFFFFF"/>
        </w:rPr>
        <w:lastRenderedPageBreak/>
        <w:t xml:space="preserve">voltado à ideia da responsabilização moral aos profissionais da área da saúde, </w:t>
      </w:r>
      <w:r w:rsidR="00C53B6E">
        <w:rPr>
          <w:rFonts w:ascii="Arial" w:hAnsi="Arial" w:cs="Arial"/>
          <w:color w:val="000000"/>
          <w:shd w:val="clear" w:color="auto" w:fill="FFFFFF"/>
        </w:rPr>
        <w:t xml:space="preserve">expondo o singular dever de cuidado ao cumprir o seu dever. </w:t>
      </w:r>
    </w:p>
    <w:p w14:paraId="52197A46" w14:textId="4F8D462C" w:rsidR="0029267B" w:rsidRDefault="0029267B" w:rsidP="006212B6">
      <w:pPr>
        <w:spacing w:before="100" w:beforeAutospacing="1" w:after="100" w:afterAutospacing="1"/>
        <w:ind w:firstLine="0"/>
        <w:jc w:val="left"/>
        <w:rPr>
          <w:rFonts w:ascii="Arial" w:hAnsi="Arial" w:cs="Arial"/>
          <w:b/>
        </w:rPr>
      </w:pPr>
      <w:r>
        <w:rPr>
          <w:rFonts w:ascii="Arial" w:hAnsi="Arial" w:cs="Arial"/>
          <w:b/>
        </w:rPr>
        <w:t xml:space="preserve">3 </w:t>
      </w:r>
      <w:r w:rsidRPr="00FC46CA">
        <w:rPr>
          <w:rFonts w:ascii="Arial" w:hAnsi="Arial" w:cs="Arial"/>
          <w:b/>
        </w:rPr>
        <w:t>O ELEMENTO SUBJETIVO DA CONDUTA PUNÍVEL</w:t>
      </w:r>
      <w:r>
        <w:rPr>
          <w:rFonts w:ascii="Arial" w:hAnsi="Arial" w:cs="Arial"/>
          <w:b/>
        </w:rPr>
        <w:t xml:space="preserve"> </w:t>
      </w:r>
      <w:r w:rsidRPr="00FC46CA">
        <w:rPr>
          <w:rFonts w:ascii="Arial" w:hAnsi="Arial" w:cs="Arial"/>
          <w:b/>
        </w:rPr>
        <w:t>(DOLO E CULPA)</w:t>
      </w:r>
    </w:p>
    <w:p w14:paraId="52F41D24" w14:textId="77777777" w:rsidR="006D47DE" w:rsidRPr="006D47DE" w:rsidRDefault="00627218" w:rsidP="006212B6">
      <w:pPr>
        <w:pStyle w:val="texte"/>
        <w:shd w:val="clear" w:color="auto" w:fill="FFFFFF"/>
        <w:spacing w:line="360" w:lineRule="auto"/>
        <w:ind w:firstLine="1134"/>
        <w:jc w:val="both"/>
        <w:rPr>
          <w:rFonts w:ascii="Arial" w:hAnsi="Arial" w:cs="Arial"/>
          <w:bCs/>
          <w:szCs w:val="20"/>
          <w:lang w:eastAsia="pt-BR"/>
        </w:rPr>
      </w:pPr>
      <w:r w:rsidRPr="00627218">
        <w:rPr>
          <w:rFonts w:ascii="Arial" w:hAnsi="Arial" w:cs="Arial"/>
          <w:color w:val="000000"/>
          <w:shd w:val="clear" w:color="auto" w:fill="FFFFFF"/>
        </w:rPr>
        <w:t xml:space="preserve">O </w:t>
      </w:r>
      <w:r w:rsidRPr="006D47DE">
        <w:rPr>
          <w:rFonts w:ascii="Arial" w:hAnsi="Arial" w:cs="Arial"/>
          <w:bCs/>
          <w:szCs w:val="20"/>
          <w:lang w:eastAsia="pt-BR"/>
        </w:rPr>
        <w:t xml:space="preserve">elemento subjetivo tido como culposo ou doloso somente existe ao se retirar da abstração idearia, tendo uma ação ou omissão que altere o mundo fático. Deste modo, “o conceito de delito só existe enquanto ação humana e não como estado, condição social, modo de ser ou atitude, principalmente em uma sociedade livre e democrática. Neste aspecto, o Direito Penal como ciência reverbera nuances sociais que em seus vértices possuam maior adoção conforme a realidade da sociedade. </w:t>
      </w:r>
    </w:p>
    <w:p w14:paraId="2863CC41" w14:textId="70AEFAC9" w:rsidR="006D47DE" w:rsidRDefault="00627218" w:rsidP="006212B6">
      <w:pPr>
        <w:pStyle w:val="texte"/>
        <w:shd w:val="clear" w:color="auto" w:fill="FFFFFF"/>
        <w:spacing w:line="360" w:lineRule="auto"/>
        <w:ind w:firstLine="1134"/>
        <w:jc w:val="both"/>
        <w:rPr>
          <w:rFonts w:ascii="Arial" w:hAnsi="Arial" w:cs="Arial"/>
          <w:bCs/>
          <w:szCs w:val="20"/>
          <w:lang w:eastAsia="pt-BR"/>
        </w:rPr>
      </w:pPr>
      <w:r w:rsidRPr="006D47DE">
        <w:rPr>
          <w:rFonts w:ascii="Arial" w:hAnsi="Arial" w:cs="Arial"/>
          <w:bCs/>
          <w:szCs w:val="20"/>
          <w:lang w:eastAsia="pt-BR"/>
        </w:rPr>
        <w:t xml:space="preserve">As principais vertentes engendradas a respeito da ação e inação, algumas correntes doutrinárias se destacam, entre elas: A Teoria </w:t>
      </w:r>
      <w:r w:rsidR="006D47DE">
        <w:rPr>
          <w:rFonts w:ascii="Arial" w:hAnsi="Arial" w:cs="Arial"/>
          <w:bCs/>
          <w:szCs w:val="20"/>
          <w:lang w:eastAsia="pt-BR"/>
        </w:rPr>
        <w:t xml:space="preserve">Causal Naturalista </w:t>
      </w:r>
      <w:r w:rsidRPr="006D47DE">
        <w:rPr>
          <w:rFonts w:ascii="Arial" w:hAnsi="Arial" w:cs="Arial"/>
          <w:bCs/>
          <w:szCs w:val="20"/>
          <w:lang w:eastAsia="pt-BR"/>
        </w:rPr>
        <w:t xml:space="preserve">- onde o movimento é uma ação corporal que modifica o mundo </w:t>
      </w:r>
      <w:r w:rsidR="006D47DE" w:rsidRPr="006D47DE">
        <w:rPr>
          <w:rFonts w:ascii="Arial" w:hAnsi="Arial" w:cs="Arial"/>
          <w:bCs/>
          <w:szCs w:val="20"/>
          <w:lang w:eastAsia="pt-BR"/>
        </w:rPr>
        <w:t>exterior</w:t>
      </w:r>
      <w:r w:rsidR="000576D8">
        <w:rPr>
          <w:rFonts w:ascii="Arial" w:hAnsi="Arial" w:cs="Arial"/>
          <w:bCs/>
          <w:szCs w:val="20"/>
          <w:lang w:eastAsia="pt-BR"/>
        </w:rPr>
        <w:t xml:space="preserve"> - </w:t>
      </w:r>
      <w:r w:rsidRPr="006D47DE">
        <w:rPr>
          <w:rFonts w:ascii="Arial" w:hAnsi="Arial" w:cs="Arial"/>
          <w:bCs/>
          <w:szCs w:val="20"/>
          <w:lang w:eastAsia="pt-BR"/>
        </w:rPr>
        <w:t>A manifestação da vontade é toda conduta voluntária resultante de um movimento do corpo.</w:t>
      </w:r>
      <w:r w:rsidR="006D47DE">
        <w:rPr>
          <w:rFonts w:ascii="Arial" w:hAnsi="Arial" w:cs="Arial"/>
          <w:bCs/>
          <w:szCs w:val="20"/>
          <w:lang w:eastAsia="pt-BR"/>
        </w:rPr>
        <w:t xml:space="preserve"> Contendo outra característica, a </w:t>
      </w:r>
      <w:r w:rsidRPr="006D47DE">
        <w:rPr>
          <w:rFonts w:ascii="Arial" w:hAnsi="Arial" w:cs="Arial"/>
          <w:bCs/>
          <w:szCs w:val="20"/>
          <w:lang w:eastAsia="pt-BR"/>
        </w:rPr>
        <w:t xml:space="preserve">Teoria </w:t>
      </w:r>
      <w:r w:rsidR="006D47DE">
        <w:rPr>
          <w:rFonts w:ascii="Arial" w:hAnsi="Arial" w:cs="Arial"/>
          <w:bCs/>
          <w:szCs w:val="20"/>
          <w:lang w:eastAsia="pt-BR"/>
        </w:rPr>
        <w:t>C</w:t>
      </w:r>
      <w:r w:rsidRPr="006D47DE">
        <w:rPr>
          <w:rFonts w:ascii="Arial" w:hAnsi="Arial" w:cs="Arial"/>
          <w:bCs/>
          <w:szCs w:val="20"/>
          <w:lang w:eastAsia="pt-BR"/>
        </w:rPr>
        <w:t>ausal-</w:t>
      </w:r>
      <w:r w:rsidR="006D47DE">
        <w:rPr>
          <w:rFonts w:ascii="Arial" w:hAnsi="Arial" w:cs="Arial"/>
          <w:bCs/>
          <w:szCs w:val="20"/>
          <w:lang w:eastAsia="pt-BR"/>
        </w:rPr>
        <w:t>V</w:t>
      </w:r>
      <w:r w:rsidRPr="006D47DE">
        <w:rPr>
          <w:rFonts w:ascii="Arial" w:hAnsi="Arial" w:cs="Arial"/>
          <w:bCs/>
          <w:szCs w:val="20"/>
          <w:lang w:eastAsia="pt-BR"/>
        </w:rPr>
        <w:t>alorativa</w:t>
      </w:r>
      <w:r w:rsidR="000576D8">
        <w:rPr>
          <w:rFonts w:ascii="Arial" w:hAnsi="Arial" w:cs="Arial"/>
          <w:bCs/>
          <w:szCs w:val="20"/>
          <w:lang w:eastAsia="pt-BR"/>
        </w:rPr>
        <w:t>, i</w:t>
      </w:r>
      <w:r w:rsidRPr="006D47DE">
        <w:rPr>
          <w:rFonts w:ascii="Arial" w:hAnsi="Arial" w:cs="Arial"/>
          <w:bCs/>
          <w:szCs w:val="20"/>
          <w:lang w:eastAsia="pt-BR"/>
        </w:rPr>
        <w:t>nfluenciad</w:t>
      </w:r>
      <w:r w:rsidR="006D47DE">
        <w:rPr>
          <w:rFonts w:ascii="Arial" w:hAnsi="Arial" w:cs="Arial"/>
          <w:bCs/>
          <w:szCs w:val="20"/>
          <w:lang w:eastAsia="pt-BR"/>
        </w:rPr>
        <w:t>a</w:t>
      </w:r>
      <w:r w:rsidRPr="006D47DE">
        <w:rPr>
          <w:rFonts w:ascii="Arial" w:hAnsi="Arial" w:cs="Arial"/>
          <w:bCs/>
          <w:szCs w:val="20"/>
          <w:lang w:eastAsia="pt-BR"/>
        </w:rPr>
        <w:t xml:space="preserve"> </w:t>
      </w:r>
      <w:r w:rsidR="006D47DE">
        <w:rPr>
          <w:rFonts w:ascii="Arial" w:hAnsi="Arial" w:cs="Arial"/>
          <w:bCs/>
          <w:szCs w:val="20"/>
          <w:lang w:eastAsia="pt-BR"/>
        </w:rPr>
        <w:t>pelo viés neokantiano</w:t>
      </w:r>
      <w:r w:rsidRPr="006D47DE">
        <w:rPr>
          <w:rFonts w:ascii="Arial" w:hAnsi="Arial" w:cs="Arial"/>
          <w:bCs/>
          <w:szCs w:val="20"/>
          <w:lang w:eastAsia="pt-BR"/>
        </w:rPr>
        <w:t xml:space="preserve">, </w:t>
      </w:r>
      <w:r w:rsidR="006D47DE">
        <w:rPr>
          <w:rFonts w:ascii="Arial" w:hAnsi="Arial" w:cs="Arial"/>
          <w:bCs/>
          <w:szCs w:val="20"/>
          <w:lang w:eastAsia="pt-BR"/>
        </w:rPr>
        <w:t xml:space="preserve">valorou a ação, </w:t>
      </w:r>
      <w:r w:rsidRPr="006D47DE">
        <w:rPr>
          <w:rFonts w:ascii="Arial" w:hAnsi="Arial" w:cs="Arial"/>
          <w:bCs/>
          <w:szCs w:val="20"/>
          <w:lang w:eastAsia="pt-BR"/>
        </w:rPr>
        <w:t xml:space="preserve">passado a defini-la como </w:t>
      </w:r>
      <w:r w:rsidR="006D47DE">
        <w:rPr>
          <w:rFonts w:ascii="Arial" w:hAnsi="Arial" w:cs="Arial"/>
          <w:bCs/>
          <w:szCs w:val="20"/>
          <w:lang w:eastAsia="pt-BR"/>
        </w:rPr>
        <w:t xml:space="preserve">uma </w:t>
      </w:r>
      <w:r w:rsidRPr="006D47DE">
        <w:rPr>
          <w:rFonts w:ascii="Arial" w:hAnsi="Arial" w:cs="Arial"/>
          <w:bCs/>
          <w:szCs w:val="20"/>
          <w:lang w:eastAsia="pt-BR"/>
        </w:rPr>
        <w:t xml:space="preserve">atuação da vontade no mundo exterior. </w:t>
      </w:r>
      <w:r w:rsidR="006D47DE">
        <w:rPr>
          <w:rFonts w:ascii="Arial" w:hAnsi="Arial" w:cs="Arial"/>
          <w:bCs/>
          <w:szCs w:val="20"/>
          <w:lang w:eastAsia="pt-BR"/>
        </w:rPr>
        <w:t xml:space="preserve">Não obstante, a </w:t>
      </w:r>
      <w:r w:rsidRPr="006D47DE">
        <w:rPr>
          <w:rFonts w:ascii="Arial" w:hAnsi="Arial" w:cs="Arial"/>
          <w:bCs/>
          <w:szCs w:val="20"/>
          <w:lang w:eastAsia="pt-BR"/>
        </w:rPr>
        <w:t xml:space="preserve">Teoria </w:t>
      </w:r>
      <w:r w:rsidR="006D47DE">
        <w:rPr>
          <w:rFonts w:ascii="Arial" w:hAnsi="Arial" w:cs="Arial"/>
          <w:bCs/>
          <w:szCs w:val="20"/>
          <w:lang w:eastAsia="pt-BR"/>
        </w:rPr>
        <w:t>S</w:t>
      </w:r>
      <w:r w:rsidRPr="006D47DE">
        <w:rPr>
          <w:rFonts w:ascii="Arial" w:hAnsi="Arial" w:cs="Arial"/>
          <w:bCs/>
          <w:szCs w:val="20"/>
          <w:lang w:eastAsia="pt-BR"/>
        </w:rPr>
        <w:t>ocial</w:t>
      </w:r>
      <w:r w:rsidR="006D47DE">
        <w:rPr>
          <w:rFonts w:ascii="Arial" w:hAnsi="Arial" w:cs="Arial"/>
          <w:bCs/>
          <w:szCs w:val="20"/>
          <w:lang w:eastAsia="pt-BR"/>
        </w:rPr>
        <w:t xml:space="preserve"> apregoa a ação como uma</w:t>
      </w:r>
      <w:r w:rsidRPr="006D47DE">
        <w:rPr>
          <w:rFonts w:ascii="Arial" w:hAnsi="Arial" w:cs="Arial"/>
          <w:bCs/>
          <w:szCs w:val="20"/>
          <w:lang w:eastAsia="pt-BR"/>
        </w:rPr>
        <w:t xml:space="preserve"> manifestação externa de vontade com relevância </w:t>
      </w:r>
      <w:r w:rsidR="006D47DE">
        <w:rPr>
          <w:rFonts w:ascii="Arial" w:hAnsi="Arial" w:cs="Arial"/>
          <w:bCs/>
          <w:szCs w:val="20"/>
          <w:lang w:eastAsia="pt-BR"/>
        </w:rPr>
        <w:t xml:space="preserve">social. </w:t>
      </w:r>
    </w:p>
    <w:p w14:paraId="4AA6AE74" w14:textId="6D2B0A76" w:rsidR="006D47DE" w:rsidRDefault="006D47DE" w:rsidP="006212B6">
      <w:pPr>
        <w:pStyle w:val="texte"/>
        <w:shd w:val="clear" w:color="auto" w:fill="FFFFFF"/>
        <w:spacing w:line="360" w:lineRule="auto"/>
        <w:ind w:firstLine="1134"/>
        <w:jc w:val="both"/>
        <w:rPr>
          <w:rFonts w:ascii="Arial" w:hAnsi="Arial" w:cs="Arial"/>
          <w:bCs/>
          <w:szCs w:val="20"/>
          <w:lang w:eastAsia="pt-BR"/>
        </w:rPr>
      </w:pPr>
      <w:r>
        <w:rPr>
          <w:rFonts w:ascii="Arial" w:hAnsi="Arial" w:cs="Arial"/>
          <w:bCs/>
          <w:szCs w:val="20"/>
          <w:lang w:eastAsia="pt-BR"/>
        </w:rPr>
        <w:t xml:space="preserve">Ainda neste contexto, há a </w:t>
      </w:r>
      <w:r w:rsidR="00627218" w:rsidRPr="006D47DE">
        <w:rPr>
          <w:rFonts w:ascii="Arial" w:hAnsi="Arial" w:cs="Arial"/>
          <w:bCs/>
          <w:szCs w:val="20"/>
          <w:lang w:eastAsia="pt-BR"/>
        </w:rPr>
        <w:t>Teoria</w:t>
      </w:r>
      <w:r>
        <w:rPr>
          <w:rFonts w:ascii="Arial" w:hAnsi="Arial" w:cs="Arial"/>
          <w:bCs/>
          <w:szCs w:val="20"/>
          <w:lang w:eastAsia="pt-BR"/>
        </w:rPr>
        <w:t xml:space="preserve"> Fi</w:t>
      </w:r>
      <w:r w:rsidR="00627218" w:rsidRPr="006D47DE">
        <w:rPr>
          <w:rFonts w:ascii="Arial" w:hAnsi="Arial" w:cs="Arial"/>
          <w:bCs/>
          <w:szCs w:val="20"/>
          <w:lang w:eastAsia="pt-BR"/>
        </w:rPr>
        <w:t>nalista</w:t>
      </w:r>
      <w:r>
        <w:rPr>
          <w:rFonts w:ascii="Arial" w:hAnsi="Arial" w:cs="Arial"/>
          <w:bCs/>
          <w:szCs w:val="20"/>
          <w:lang w:eastAsia="pt-BR"/>
        </w:rPr>
        <w:t xml:space="preserve"> que conceitua a ação como meio </w:t>
      </w:r>
      <w:proofErr w:type="gramStart"/>
      <w:r>
        <w:rPr>
          <w:rFonts w:ascii="Arial" w:hAnsi="Arial" w:cs="Arial"/>
          <w:bCs/>
          <w:szCs w:val="20"/>
          <w:lang w:eastAsia="pt-BR"/>
        </w:rPr>
        <w:t>adstrito</w:t>
      </w:r>
      <w:proofErr w:type="gramEnd"/>
      <w:r>
        <w:rPr>
          <w:rFonts w:ascii="Arial" w:hAnsi="Arial" w:cs="Arial"/>
          <w:bCs/>
          <w:szCs w:val="20"/>
          <w:lang w:eastAsia="pt-BR"/>
        </w:rPr>
        <w:t xml:space="preserve"> a uma estrutura lógica-objetiva</w:t>
      </w:r>
      <w:r w:rsidR="00627218" w:rsidRPr="006D47DE">
        <w:rPr>
          <w:rFonts w:ascii="Arial" w:hAnsi="Arial" w:cs="Arial"/>
          <w:bCs/>
          <w:szCs w:val="20"/>
          <w:lang w:eastAsia="pt-BR"/>
        </w:rPr>
        <w:t xml:space="preserve"> finalista de ação é determinado pelas estruturas lógico-objetivas</w:t>
      </w:r>
      <w:r>
        <w:rPr>
          <w:rFonts w:ascii="Arial" w:hAnsi="Arial" w:cs="Arial"/>
          <w:bCs/>
          <w:szCs w:val="20"/>
          <w:lang w:eastAsia="pt-BR"/>
        </w:rPr>
        <w:t xml:space="preserve"> </w:t>
      </w:r>
      <w:r w:rsidR="00627218" w:rsidRPr="006D47DE">
        <w:rPr>
          <w:rFonts w:ascii="Arial" w:hAnsi="Arial" w:cs="Arial"/>
          <w:bCs/>
          <w:szCs w:val="20"/>
          <w:lang w:eastAsia="pt-BR"/>
        </w:rPr>
        <w:t xml:space="preserve">que se quer conhecer. </w:t>
      </w:r>
      <w:r w:rsidR="00E63C26">
        <w:rPr>
          <w:rFonts w:ascii="Arial" w:hAnsi="Arial" w:cs="Arial"/>
          <w:bCs/>
          <w:szCs w:val="20"/>
          <w:lang w:eastAsia="pt-BR"/>
        </w:rPr>
        <w:t>“</w:t>
      </w:r>
      <w:r>
        <w:rPr>
          <w:rFonts w:ascii="Arial" w:hAnsi="Arial" w:cs="Arial"/>
          <w:bCs/>
          <w:szCs w:val="20"/>
          <w:lang w:eastAsia="pt-BR"/>
        </w:rPr>
        <w:t>Já p</w:t>
      </w:r>
      <w:r w:rsidR="00627218" w:rsidRPr="006D47DE">
        <w:rPr>
          <w:rFonts w:ascii="Arial" w:hAnsi="Arial" w:cs="Arial"/>
          <w:bCs/>
          <w:szCs w:val="20"/>
          <w:lang w:eastAsia="pt-BR"/>
        </w:rPr>
        <w:t xml:space="preserve">ara o </w:t>
      </w:r>
      <w:proofErr w:type="spellStart"/>
      <w:r>
        <w:rPr>
          <w:rFonts w:ascii="Arial" w:hAnsi="Arial" w:cs="Arial"/>
          <w:bCs/>
          <w:szCs w:val="20"/>
          <w:lang w:eastAsia="pt-BR"/>
        </w:rPr>
        <w:t>C</w:t>
      </w:r>
      <w:r w:rsidR="00627218" w:rsidRPr="006D47DE">
        <w:rPr>
          <w:rFonts w:ascii="Arial" w:hAnsi="Arial" w:cs="Arial"/>
          <w:bCs/>
          <w:szCs w:val="20"/>
          <w:lang w:eastAsia="pt-BR"/>
        </w:rPr>
        <w:t>ausalismo</w:t>
      </w:r>
      <w:proofErr w:type="spellEnd"/>
      <w:r w:rsidR="00627218" w:rsidRPr="006D47DE">
        <w:rPr>
          <w:rFonts w:ascii="Arial" w:hAnsi="Arial" w:cs="Arial"/>
          <w:bCs/>
          <w:szCs w:val="20"/>
          <w:lang w:eastAsia="pt-BR"/>
        </w:rPr>
        <w:t>, a conduta é um mero processo causal, desprovida de qualquer finalidade (dolo e culpa). A conduta é objetiv</w:t>
      </w:r>
      <w:r w:rsidR="00E63C26">
        <w:rPr>
          <w:rFonts w:ascii="Arial" w:hAnsi="Arial" w:cs="Arial"/>
          <w:bCs/>
          <w:szCs w:val="20"/>
          <w:lang w:eastAsia="pt-BR"/>
        </w:rPr>
        <w:t xml:space="preserve">a sendo a </w:t>
      </w:r>
      <w:r w:rsidR="00E63C26" w:rsidRPr="006D47DE">
        <w:rPr>
          <w:rFonts w:ascii="Arial" w:hAnsi="Arial" w:cs="Arial"/>
          <w:bCs/>
          <w:szCs w:val="20"/>
          <w:lang w:eastAsia="pt-BR"/>
        </w:rPr>
        <w:t>ação</w:t>
      </w:r>
      <w:r w:rsidR="00627218" w:rsidRPr="006D47DE">
        <w:rPr>
          <w:rFonts w:ascii="Arial" w:hAnsi="Arial" w:cs="Arial"/>
          <w:bCs/>
          <w:szCs w:val="20"/>
          <w:lang w:eastAsia="pt-BR"/>
        </w:rPr>
        <w:t xml:space="preserve"> humana</w:t>
      </w:r>
      <w:r w:rsidR="00E63C26">
        <w:rPr>
          <w:rFonts w:ascii="Arial" w:hAnsi="Arial" w:cs="Arial"/>
          <w:bCs/>
          <w:szCs w:val="20"/>
          <w:lang w:eastAsia="pt-BR"/>
        </w:rPr>
        <w:t xml:space="preserve"> o </w:t>
      </w:r>
      <w:r w:rsidR="00627218" w:rsidRPr="006D47DE">
        <w:rPr>
          <w:rFonts w:ascii="Arial" w:hAnsi="Arial" w:cs="Arial"/>
          <w:bCs/>
          <w:szCs w:val="20"/>
          <w:lang w:eastAsia="pt-BR"/>
        </w:rPr>
        <w:t xml:space="preserve">exercício de uma atividade </w:t>
      </w:r>
      <w:r w:rsidR="00E63C26">
        <w:rPr>
          <w:rFonts w:ascii="Arial" w:hAnsi="Arial" w:cs="Arial"/>
          <w:bCs/>
          <w:szCs w:val="20"/>
          <w:lang w:eastAsia="pt-BR"/>
        </w:rPr>
        <w:t>voltada para um fim</w:t>
      </w:r>
      <w:r w:rsidR="00627218" w:rsidRPr="006D47DE">
        <w:rPr>
          <w:rFonts w:ascii="Arial" w:hAnsi="Arial" w:cs="Arial"/>
          <w:bCs/>
          <w:szCs w:val="20"/>
          <w:lang w:eastAsia="pt-BR"/>
        </w:rPr>
        <w:t xml:space="preserve">, isto é, </w:t>
      </w:r>
      <w:r w:rsidR="00E63C26">
        <w:rPr>
          <w:rFonts w:ascii="Arial" w:hAnsi="Arial" w:cs="Arial"/>
          <w:bCs/>
          <w:szCs w:val="20"/>
          <w:lang w:eastAsia="pt-BR"/>
        </w:rPr>
        <w:t xml:space="preserve">se age com um motivo predeterminado” (BARBOSA, </w:t>
      </w:r>
      <w:r w:rsidR="000576D8">
        <w:rPr>
          <w:rFonts w:ascii="Arial" w:hAnsi="Arial" w:cs="Arial"/>
          <w:bCs/>
          <w:szCs w:val="20"/>
          <w:lang w:eastAsia="pt-BR"/>
        </w:rPr>
        <w:t>2003, on</w:t>
      </w:r>
      <w:r w:rsidR="00E63C26">
        <w:rPr>
          <w:rFonts w:ascii="Arial" w:hAnsi="Arial" w:cs="Arial"/>
          <w:bCs/>
          <w:szCs w:val="20"/>
          <w:lang w:eastAsia="pt-BR"/>
        </w:rPr>
        <w:t>-line).</w:t>
      </w:r>
    </w:p>
    <w:p w14:paraId="62D22310" w14:textId="273D319A" w:rsidR="00E63C26" w:rsidRDefault="00E63C26" w:rsidP="006212B6">
      <w:pPr>
        <w:pStyle w:val="texte"/>
        <w:shd w:val="clear" w:color="auto" w:fill="FFFFFF"/>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 xml:space="preserve">A culpa e o dolo são determinantes para o cotejo de qualquer </w:t>
      </w:r>
      <w:r w:rsidR="000576D8">
        <w:rPr>
          <w:rFonts w:ascii="Arial" w:hAnsi="Arial" w:cs="Arial"/>
          <w:color w:val="000000"/>
          <w:shd w:val="clear" w:color="auto" w:fill="FFFFFF"/>
        </w:rPr>
        <w:t xml:space="preserve">crime, sendo necessário averiguar os fatos que molduraram o crime. Neste compasso, a Teoria da Imputação objetiva, passa a ter a adequação socia como elemento do tipo, possibilitando o ensejo sobre o risco permitido e proibido, possibilitando a imputação quando houver liame entre a conduta e o </w:t>
      </w:r>
      <w:proofErr w:type="gramStart"/>
      <w:r w:rsidR="000576D8">
        <w:rPr>
          <w:rFonts w:ascii="Arial" w:hAnsi="Arial" w:cs="Arial"/>
          <w:color w:val="000000"/>
          <w:shd w:val="clear" w:color="auto" w:fill="FFFFFF"/>
        </w:rPr>
        <w:t>resultado final</w:t>
      </w:r>
      <w:proofErr w:type="gramEnd"/>
      <w:r w:rsidR="000576D8">
        <w:rPr>
          <w:rFonts w:ascii="Arial" w:hAnsi="Arial" w:cs="Arial"/>
          <w:color w:val="000000"/>
          <w:shd w:val="clear" w:color="auto" w:fill="FFFFFF"/>
        </w:rPr>
        <w:t xml:space="preserve">. </w:t>
      </w:r>
    </w:p>
    <w:p w14:paraId="3674B39C" w14:textId="5FA0F3B8" w:rsidR="0029267B" w:rsidRDefault="0029267B" w:rsidP="006212B6">
      <w:pPr>
        <w:spacing w:before="100" w:beforeAutospacing="1" w:after="100" w:afterAutospacing="1"/>
        <w:ind w:firstLine="0"/>
        <w:jc w:val="left"/>
        <w:rPr>
          <w:rFonts w:ascii="Arial" w:hAnsi="Arial" w:cs="Arial"/>
          <w:bCs/>
        </w:rPr>
      </w:pPr>
      <w:r w:rsidRPr="00FC46CA">
        <w:rPr>
          <w:rFonts w:ascii="Arial" w:hAnsi="Arial" w:cs="Arial"/>
          <w:bCs/>
        </w:rPr>
        <w:t>3.1 O NEXO CAUSAL E OS PRESSUPOSTOS DA ATIVIDADE MÉDICA</w:t>
      </w:r>
    </w:p>
    <w:p w14:paraId="58F9537D" w14:textId="3545DCBC" w:rsidR="002104FA" w:rsidRPr="002104FA" w:rsidRDefault="00F57D2F" w:rsidP="006212B6">
      <w:pPr>
        <w:spacing w:before="100" w:beforeAutospacing="1" w:after="100" w:afterAutospacing="1"/>
        <w:ind w:firstLine="1134"/>
        <w:rPr>
          <w:rFonts w:ascii="Arial" w:hAnsi="Arial" w:cs="Arial"/>
          <w:szCs w:val="24"/>
          <w:shd w:val="clear" w:color="auto" w:fill="FFFFFF"/>
        </w:rPr>
      </w:pPr>
      <w:r>
        <w:rPr>
          <w:rFonts w:ascii="Arial" w:hAnsi="Arial" w:cs="Arial"/>
          <w:szCs w:val="24"/>
          <w:shd w:val="clear" w:color="auto" w:fill="FFFFFF"/>
        </w:rPr>
        <w:lastRenderedPageBreak/>
        <w:t>O nexo causal evidencia a interconexão entre causa e efeito, possibilitando a imputação a quem ocasioná-lo. Deste modo,</w:t>
      </w:r>
      <w:r w:rsidR="008752F9">
        <w:rPr>
          <w:rFonts w:ascii="Arial" w:hAnsi="Arial" w:cs="Arial"/>
          <w:szCs w:val="24"/>
          <w:shd w:val="clear" w:color="auto" w:fill="FFFFFF"/>
        </w:rPr>
        <w:t>”</w:t>
      </w:r>
      <w:r>
        <w:rPr>
          <w:rFonts w:ascii="Arial" w:hAnsi="Arial" w:cs="Arial"/>
          <w:szCs w:val="24"/>
          <w:shd w:val="clear" w:color="auto" w:fill="FFFFFF"/>
        </w:rPr>
        <w:t xml:space="preserve"> não</w:t>
      </w:r>
      <w:r w:rsidR="002104FA" w:rsidRPr="002104FA">
        <w:rPr>
          <w:rFonts w:ascii="Arial" w:hAnsi="Arial" w:cs="Arial"/>
          <w:szCs w:val="24"/>
          <w:shd w:val="clear" w:color="auto" w:fill="FFFFFF"/>
        </w:rPr>
        <w:t xml:space="preserve"> há imputação objetiva quando a extensão punitiva do tipo incriminador não abrange o gênero de risco criado pelo sujeito ao bem jurídico e nem o resulta ou as consequências dele advindas (do risco ou do resultado)</w:t>
      </w:r>
      <w:r w:rsidR="008752F9">
        <w:rPr>
          <w:rFonts w:ascii="Arial" w:hAnsi="Arial" w:cs="Arial"/>
          <w:szCs w:val="24"/>
          <w:shd w:val="clear" w:color="auto" w:fill="FFFFFF"/>
        </w:rPr>
        <w:t>” (BARBOSA, 2013, on-line)</w:t>
      </w:r>
      <w:r w:rsidR="002104FA" w:rsidRPr="002104FA">
        <w:rPr>
          <w:rFonts w:ascii="Arial" w:hAnsi="Arial" w:cs="Arial"/>
          <w:szCs w:val="24"/>
          <w:shd w:val="clear" w:color="auto" w:fill="FFFFFF"/>
        </w:rPr>
        <w:t xml:space="preserve">. </w:t>
      </w:r>
    </w:p>
    <w:p w14:paraId="682CF586" w14:textId="77777777" w:rsidR="00EA06AB" w:rsidRDefault="00041B80" w:rsidP="006212B6">
      <w:pPr>
        <w:spacing w:before="100" w:beforeAutospacing="1" w:after="100" w:afterAutospacing="1"/>
        <w:ind w:firstLine="1134"/>
        <w:rPr>
          <w:rFonts w:ascii="Arial" w:hAnsi="Arial" w:cs="Arial"/>
          <w:szCs w:val="24"/>
          <w:shd w:val="clear" w:color="auto" w:fill="FFFFFF"/>
        </w:rPr>
      </w:pPr>
      <w:r>
        <w:rPr>
          <w:rFonts w:ascii="Arial" w:hAnsi="Arial" w:cs="Arial"/>
          <w:szCs w:val="24"/>
          <w:shd w:val="clear" w:color="auto" w:fill="FFFFFF"/>
        </w:rPr>
        <w:t xml:space="preserve">Nesta esteira, não basta apenas o resultado, sendo cabível </w:t>
      </w:r>
      <w:r w:rsidR="00EA06AB">
        <w:rPr>
          <w:rFonts w:ascii="Arial" w:hAnsi="Arial" w:cs="Arial"/>
          <w:szCs w:val="24"/>
          <w:shd w:val="clear" w:color="auto" w:fill="FFFFFF"/>
        </w:rPr>
        <w:t>a coleta dos elementos provenientes do crime para que o intérprete utilize uma análise lógica sobre o fato criminoso. Estas características da teoria, concebe a possibilidade de se ignorar o que não consta na norma</w:t>
      </w:r>
      <w:r w:rsidR="002104FA" w:rsidRPr="002104FA">
        <w:rPr>
          <w:rFonts w:ascii="Arial" w:hAnsi="Arial" w:cs="Arial"/>
          <w:szCs w:val="24"/>
          <w:shd w:val="clear" w:color="auto" w:fill="FFFFFF"/>
        </w:rPr>
        <w:t>.</w:t>
      </w:r>
      <w:r w:rsidR="002104FA">
        <w:rPr>
          <w:rFonts w:ascii="Arial" w:hAnsi="Arial" w:cs="Arial"/>
          <w:szCs w:val="24"/>
          <w:shd w:val="clear" w:color="auto" w:fill="FFFFFF"/>
        </w:rPr>
        <w:t xml:space="preserve"> </w:t>
      </w:r>
    </w:p>
    <w:p w14:paraId="26ED90D7" w14:textId="77777777" w:rsidR="00066C3E" w:rsidRDefault="002104FA" w:rsidP="006212B6">
      <w:pPr>
        <w:spacing w:before="100" w:beforeAutospacing="1" w:after="100" w:afterAutospacing="1"/>
        <w:ind w:firstLine="1134"/>
        <w:rPr>
          <w:rFonts w:ascii="Arial" w:hAnsi="Arial" w:cs="Arial"/>
          <w:szCs w:val="24"/>
          <w:shd w:val="clear" w:color="auto" w:fill="FFFFFF"/>
        </w:rPr>
      </w:pPr>
      <w:r w:rsidRPr="002104FA">
        <w:rPr>
          <w:rFonts w:ascii="Arial" w:hAnsi="Arial" w:cs="Arial"/>
          <w:szCs w:val="24"/>
          <w:shd w:val="clear" w:color="auto" w:fill="FFFFFF"/>
        </w:rPr>
        <w:t xml:space="preserve">A imputação objetiva </w:t>
      </w:r>
      <w:r w:rsidR="00EA06AB">
        <w:rPr>
          <w:rFonts w:ascii="Arial" w:hAnsi="Arial" w:cs="Arial"/>
          <w:szCs w:val="24"/>
          <w:shd w:val="clear" w:color="auto" w:fill="FFFFFF"/>
        </w:rPr>
        <w:t xml:space="preserve">em casos médicos possibilita a melhor análise entre o meio e o fim almejado, requerendo escrutínio sobre a metodologia assim como o emprego das técnicas necessárias para que se </w:t>
      </w:r>
      <w:r w:rsidR="00066C3E">
        <w:rPr>
          <w:rFonts w:ascii="Arial" w:hAnsi="Arial" w:cs="Arial"/>
          <w:szCs w:val="24"/>
          <w:shd w:val="clear" w:color="auto" w:fill="FFFFFF"/>
        </w:rPr>
        <w:t xml:space="preserve">intitule como nexo causal. Da mesma forma, é possível relacionar direito e dever em um escopo com resultado permitido ou infringido. </w:t>
      </w:r>
      <w:r w:rsidRPr="002104FA">
        <w:rPr>
          <w:rFonts w:ascii="Arial" w:hAnsi="Arial" w:cs="Arial"/>
          <w:szCs w:val="24"/>
          <w:shd w:val="clear" w:color="auto" w:fill="FFFFFF"/>
        </w:rPr>
        <w:t xml:space="preserve"> relacionamento direto entre o dever infringido pelo sujeito e o resultado. </w:t>
      </w:r>
    </w:p>
    <w:p w14:paraId="1502AB14" w14:textId="70DCD273" w:rsidR="0029267B" w:rsidRPr="00066C3E" w:rsidRDefault="002104FA" w:rsidP="006212B6">
      <w:pPr>
        <w:spacing w:before="100" w:beforeAutospacing="1" w:after="100" w:afterAutospacing="1" w:line="240" w:lineRule="auto"/>
        <w:ind w:left="2268" w:firstLine="0"/>
        <w:rPr>
          <w:rFonts w:ascii="Arial" w:hAnsi="Arial" w:cs="Arial"/>
          <w:sz w:val="20"/>
          <w:shd w:val="clear" w:color="auto" w:fill="FFFFFF"/>
        </w:rPr>
      </w:pPr>
      <w:r w:rsidRPr="00066C3E">
        <w:rPr>
          <w:rFonts w:ascii="Arial" w:hAnsi="Arial" w:cs="Arial"/>
          <w:sz w:val="20"/>
          <w:shd w:val="clear" w:color="auto" w:fill="FFFFFF"/>
        </w:rPr>
        <w:t>De forma que o autor não responde pelas consequências secundárias, ou seja, pelos danos indiretos ou resultados que não se encontram na extensão da incriminação da figura típica. Ele fica isento de responsabilidade pelas consequências e riscos secundários se o efeito jurídico da conduta não era aquele que a norma queria evitar</w:t>
      </w:r>
      <w:r w:rsidR="00066C3E">
        <w:rPr>
          <w:rFonts w:ascii="Arial" w:hAnsi="Arial" w:cs="Arial"/>
          <w:sz w:val="20"/>
          <w:shd w:val="clear" w:color="auto" w:fill="FFFFFF"/>
        </w:rPr>
        <w:t xml:space="preserve"> (BARBOSA, 2013, on-line)</w:t>
      </w:r>
      <w:r w:rsidRPr="00066C3E">
        <w:rPr>
          <w:rFonts w:ascii="Arial" w:hAnsi="Arial" w:cs="Arial"/>
          <w:sz w:val="20"/>
          <w:shd w:val="clear" w:color="auto" w:fill="FFFFFF"/>
        </w:rPr>
        <w:t>.</w:t>
      </w:r>
    </w:p>
    <w:p w14:paraId="1F6CAAB6" w14:textId="2A734D50" w:rsidR="005F1431" w:rsidRPr="005F1431" w:rsidRDefault="00725BC7" w:rsidP="00C911EC">
      <w:pPr>
        <w:spacing w:before="100" w:beforeAutospacing="1" w:after="100" w:afterAutospacing="1"/>
        <w:ind w:firstLine="1134"/>
        <w:rPr>
          <w:rFonts w:ascii="Arial" w:hAnsi="Arial" w:cs="Arial"/>
          <w:szCs w:val="24"/>
          <w:shd w:val="clear" w:color="auto" w:fill="FFFFFF"/>
        </w:rPr>
      </w:pPr>
      <w:r>
        <w:rPr>
          <w:rFonts w:ascii="Arial" w:hAnsi="Arial" w:cs="Arial"/>
          <w:szCs w:val="24"/>
          <w:shd w:val="clear" w:color="auto" w:fill="FFFFFF"/>
        </w:rPr>
        <w:t>“</w:t>
      </w:r>
      <w:r w:rsidR="005F1431" w:rsidRPr="005F1431">
        <w:rPr>
          <w:rFonts w:ascii="Arial" w:hAnsi="Arial" w:cs="Arial"/>
          <w:szCs w:val="24"/>
          <w:shd w:val="clear" w:color="auto" w:fill="FFFFFF"/>
        </w:rPr>
        <w:t>A relação causa-efeito</w:t>
      </w:r>
      <w:r w:rsidR="006212B6">
        <w:rPr>
          <w:rFonts w:ascii="Arial" w:hAnsi="Arial" w:cs="Arial"/>
          <w:szCs w:val="24"/>
          <w:shd w:val="clear" w:color="auto" w:fill="FFFFFF"/>
        </w:rPr>
        <w:t xml:space="preserve"> </w:t>
      </w:r>
      <w:r w:rsidR="005F1431" w:rsidRPr="005F1431">
        <w:rPr>
          <w:rFonts w:ascii="Arial" w:hAnsi="Arial" w:cs="Arial"/>
          <w:szCs w:val="24"/>
          <w:shd w:val="clear" w:color="auto" w:fill="FFFFFF"/>
        </w:rPr>
        <w:t>independe da apreciação jurídica de dolo ou culpa. Se o um motorista está dirigindo de forma correta e uma criança se solta da mão de seu responsável e se precipita na frente do carro vind</w:t>
      </w:r>
      <w:r w:rsidR="00C911EC">
        <w:rPr>
          <w:rFonts w:ascii="Arial" w:hAnsi="Arial" w:cs="Arial"/>
          <w:szCs w:val="24"/>
          <w:shd w:val="clear" w:color="auto" w:fill="FFFFFF"/>
        </w:rPr>
        <w:t>o</w:t>
      </w:r>
      <w:r w:rsidR="005F1431" w:rsidRPr="005F1431">
        <w:rPr>
          <w:rFonts w:ascii="Arial" w:hAnsi="Arial" w:cs="Arial"/>
          <w:szCs w:val="24"/>
          <w:shd w:val="clear" w:color="auto" w:fill="FFFFFF"/>
        </w:rPr>
        <w:t xml:space="preserve"> a ser atropelada e morrer, mesmo sem atuar com dolo ou culpa, o motorista deu causa à </w:t>
      </w:r>
      <w:r w:rsidR="00C40B55" w:rsidRPr="005F1431">
        <w:rPr>
          <w:rFonts w:ascii="Arial" w:hAnsi="Arial" w:cs="Arial"/>
          <w:szCs w:val="24"/>
          <w:shd w:val="clear" w:color="auto" w:fill="FFFFFF"/>
        </w:rPr>
        <w:t>morte</w:t>
      </w:r>
      <w:r w:rsidR="00C40B55">
        <w:rPr>
          <w:rFonts w:ascii="Arial" w:hAnsi="Arial" w:cs="Arial"/>
          <w:szCs w:val="24"/>
          <w:shd w:val="clear" w:color="auto" w:fill="FFFFFF"/>
        </w:rPr>
        <w:t>” (TRILHANTE, 2022, on-line)</w:t>
      </w:r>
      <w:r w:rsidR="005F1431" w:rsidRPr="005F1431">
        <w:rPr>
          <w:rFonts w:ascii="Arial" w:hAnsi="Arial" w:cs="Arial"/>
          <w:szCs w:val="24"/>
          <w:shd w:val="clear" w:color="auto" w:fill="FFFFFF"/>
        </w:rPr>
        <w:t xml:space="preserve">. </w:t>
      </w:r>
      <w:r>
        <w:rPr>
          <w:rFonts w:ascii="Arial" w:hAnsi="Arial" w:cs="Arial"/>
          <w:szCs w:val="24"/>
          <w:shd w:val="clear" w:color="auto" w:fill="FFFFFF"/>
        </w:rPr>
        <w:t xml:space="preserve">De modo análogo, a relação médico-paciente </w:t>
      </w:r>
      <w:r w:rsidR="00F75489">
        <w:rPr>
          <w:rFonts w:ascii="Arial" w:hAnsi="Arial" w:cs="Arial"/>
          <w:szCs w:val="24"/>
          <w:shd w:val="clear" w:color="auto" w:fill="FFFFFF"/>
        </w:rPr>
        <w:t xml:space="preserve">é uma </w:t>
      </w:r>
      <w:r>
        <w:rPr>
          <w:rFonts w:ascii="Arial" w:hAnsi="Arial" w:cs="Arial"/>
          <w:szCs w:val="24"/>
          <w:shd w:val="clear" w:color="auto" w:fill="FFFFFF"/>
        </w:rPr>
        <w:t xml:space="preserve">prestação de serviço cujo resultado </w:t>
      </w:r>
      <w:r w:rsidR="00F75489">
        <w:rPr>
          <w:rFonts w:ascii="Arial" w:hAnsi="Arial" w:cs="Arial"/>
          <w:szCs w:val="24"/>
          <w:shd w:val="clear" w:color="auto" w:fill="FFFFFF"/>
        </w:rPr>
        <w:t>habitualmente envolve a melhora clínica do paciente. Nesta esfera, requer-se</w:t>
      </w:r>
      <w:r>
        <w:rPr>
          <w:rFonts w:ascii="Arial" w:hAnsi="Arial" w:cs="Arial"/>
          <w:szCs w:val="24"/>
          <w:shd w:val="clear" w:color="auto" w:fill="FFFFFF"/>
        </w:rPr>
        <w:t xml:space="preserve"> parcimônia</w:t>
      </w:r>
      <w:r w:rsidR="00C40B55">
        <w:rPr>
          <w:rFonts w:ascii="Arial" w:hAnsi="Arial" w:cs="Arial"/>
          <w:szCs w:val="24"/>
          <w:shd w:val="clear" w:color="auto" w:fill="FFFFFF"/>
        </w:rPr>
        <w:t xml:space="preserve"> ao estabelecer-se liame </w:t>
      </w:r>
      <w:r>
        <w:rPr>
          <w:rFonts w:ascii="Arial" w:hAnsi="Arial" w:cs="Arial"/>
          <w:szCs w:val="24"/>
          <w:shd w:val="clear" w:color="auto" w:fill="FFFFFF"/>
        </w:rPr>
        <w:t xml:space="preserve">por </w:t>
      </w:r>
      <w:r w:rsidR="00C40B55">
        <w:rPr>
          <w:rFonts w:ascii="Arial" w:hAnsi="Arial" w:cs="Arial"/>
          <w:szCs w:val="24"/>
          <w:shd w:val="clear" w:color="auto" w:fill="FFFFFF"/>
        </w:rPr>
        <w:t>haver um possível cenário nebuloso à frente</w:t>
      </w:r>
      <w:r w:rsidR="005F1431" w:rsidRPr="005F1431">
        <w:rPr>
          <w:rFonts w:ascii="Arial" w:hAnsi="Arial" w:cs="Arial"/>
          <w:szCs w:val="24"/>
          <w:shd w:val="clear" w:color="auto" w:fill="FFFFFF"/>
        </w:rPr>
        <w:t xml:space="preserve">, </w:t>
      </w:r>
      <w:r w:rsidR="00C40B55">
        <w:rPr>
          <w:rFonts w:ascii="Arial" w:hAnsi="Arial" w:cs="Arial"/>
          <w:szCs w:val="24"/>
          <w:shd w:val="clear" w:color="auto" w:fill="FFFFFF"/>
        </w:rPr>
        <w:t xml:space="preserve">ao </w:t>
      </w:r>
      <w:proofErr w:type="gramStart"/>
      <w:r w:rsidR="00C40B55">
        <w:rPr>
          <w:rFonts w:ascii="Arial" w:hAnsi="Arial" w:cs="Arial"/>
          <w:szCs w:val="24"/>
          <w:shd w:val="clear" w:color="auto" w:fill="FFFFFF"/>
        </w:rPr>
        <w:t>perscrutar</w:t>
      </w:r>
      <w:proofErr w:type="gramEnd"/>
      <w:r w:rsidR="00C40B55">
        <w:rPr>
          <w:rFonts w:ascii="Arial" w:hAnsi="Arial" w:cs="Arial"/>
          <w:szCs w:val="24"/>
          <w:shd w:val="clear" w:color="auto" w:fill="FFFFFF"/>
        </w:rPr>
        <w:t xml:space="preserve"> pelo nexo de causalidade,</w:t>
      </w:r>
      <w:r w:rsidR="005F1431" w:rsidRPr="005F1431">
        <w:rPr>
          <w:rFonts w:ascii="Arial" w:hAnsi="Arial" w:cs="Arial"/>
          <w:szCs w:val="24"/>
          <w:shd w:val="clear" w:color="auto" w:fill="FFFFFF"/>
        </w:rPr>
        <w:t xml:space="preserve"> não está em pauta a intenção do agente, a existência de imperícia, negligência ou imprudência, nem a motivação para o comportamento. Apenas observa-se a relação entre a ação e a consequência.</w:t>
      </w:r>
    </w:p>
    <w:p w14:paraId="25C2AD40" w14:textId="28594AE0" w:rsidR="005F1431" w:rsidRPr="005F1431" w:rsidRDefault="00C40B55" w:rsidP="00C911EC">
      <w:pPr>
        <w:spacing w:before="100" w:beforeAutospacing="1" w:after="100" w:afterAutospacing="1"/>
        <w:ind w:firstLine="1134"/>
        <w:rPr>
          <w:rFonts w:ascii="Arial" w:hAnsi="Arial" w:cs="Arial"/>
          <w:szCs w:val="24"/>
          <w:shd w:val="clear" w:color="auto" w:fill="FFFFFF"/>
        </w:rPr>
      </w:pPr>
      <w:r>
        <w:rPr>
          <w:rFonts w:ascii="Arial" w:hAnsi="Arial" w:cs="Arial"/>
          <w:szCs w:val="24"/>
          <w:shd w:val="clear" w:color="auto" w:fill="FFFFFF"/>
        </w:rPr>
        <w:t xml:space="preserve">A relação causal entre o resultado e a conduta médica requer que se comprove deterministicamente o seu contributo para o resultado. </w:t>
      </w:r>
      <w:r w:rsidR="005F1431" w:rsidRPr="005F1431">
        <w:rPr>
          <w:rFonts w:ascii="Arial" w:hAnsi="Arial" w:cs="Arial"/>
          <w:szCs w:val="24"/>
          <w:shd w:val="clear" w:color="auto" w:fill="FFFFFF"/>
        </w:rPr>
        <w:t xml:space="preserve">Mesmo quando </w:t>
      </w:r>
      <w:r w:rsidR="005F1431" w:rsidRPr="005F1431">
        <w:rPr>
          <w:rFonts w:ascii="Arial" w:hAnsi="Arial" w:cs="Arial"/>
          <w:szCs w:val="24"/>
          <w:shd w:val="clear" w:color="auto" w:fill="FFFFFF"/>
        </w:rPr>
        <w:lastRenderedPageBreak/>
        <w:t xml:space="preserve">observado, deve-se lembrar que o nexo causal </w:t>
      </w:r>
      <w:r>
        <w:rPr>
          <w:rFonts w:ascii="Arial" w:hAnsi="Arial" w:cs="Arial"/>
          <w:szCs w:val="24"/>
          <w:shd w:val="clear" w:color="auto" w:fill="FFFFFF"/>
        </w:rPr>
        <w:t xml:space="preserve">aparente </w:t>
      </w:r>
      <w:r w:rsidR="005F1431" w:rsidRPr="005F1431">
        <w:rPr>
          <w:rFonts w:ascii="Arial" w:hAnsi="Arial" w:cs="Arial"/>
          <w:szCs w:val="24"/>
          <w:shd w:val="clear" w:color="auto" w:fill="FFFFFF"/>
        </w:rPr>
        <w:t>não configura por si só a tipicidade</w:t>
      </w:r>
      <w:r>
        <w:rPr>
          <w:rFonts w:ascii="Arial" w:hAnsi="Arial" w:cs="Arial"/>
          <w:szCs w:val="24"/>
          <w:shd w:val="clear" w:color="auto" w:fill="FFFFFF"/>
        </w:rPr>
        <w:t>.</w:t>
      </w:r>
      <w:r w:rsidR="005F1431" w:rsidRPr="005F1431">
        <w:rPr>
          <w:rFonts w:ascii="Arial" w:hAnsi="Arial" w:cs="Arial"/>
          <w:szCs w:val="24"/>
          <w:shd w:val="clear" w:color="auto" w:fill="FFFFFF"/>
        </w:rPr>
        <w:t xml:space="preserve"> </w:t>
      </w:r>
    </w:p>
    <w:p w14:paraId="361B475B" w14:textId="32D6E10E" w:rsidR="0029267B" w:rsidRDefault="0029267B" w:rsidP="00C911EC">
      <w:pPr>
        <w:spacing w:before="100" w:beforeAutospacing="1" w:after="100" w:afterAutospacing="1"/>
        <w:ind w:firstLine="0"/>
        <w:jc w:val="left"/>
        <w:rPr>
          <w:rFonts w:ascii="Arial" w:hAnsi="Arial" w:cs="Arial"/>
          <w:bCs/>
        </w:rPr>
      </w:pPr>
      <w:r w:rsidRPr="00FC46CA">
        <w:rPr>
          <w:rFonts w:ascii="Arial" w:hAnsi="Arial" w:cs="Arial"/>
          <w:bCs/>
        </w:rPr>
        <w:t xml:space="preserve">3.2 </w:t>
      </w:r>
      <w:r w:rsidR="00CB7B09" w:rsidRPr="00CB7B09">
        <w:rPr>
          <w:rFonts w:ascii="Arial" w:hAnsi="Arial" w:cs="Arial"/>
          <w:bCs/>
        </w:rPr>
        <w:t>AS CONSEQUÊNCIAS DA APLICAÇÃO DA IMPUTAÇÃO OBJETIVA</w:t>
      </w:r>
    </w:p>
    <w:p w14:paraId="4F22D5DD" w14:textId="77777777" w:rsidR="000B41A9" w:rsidRDefault="00E16D60" w:rsidP="00C911EC">
      <w:pPr>
        <w:spacing w:before="100" w:beforeAutospacing="1" w:after="100" w:afterAutospacing="1"/>
        <w:ind w:firstLine="1134"/>
        <w:rPr>
          <w:rFonts w:ascii="Arial" w:hAnsi="Arial" w:cs="Arial"/>
          <w:szCs w:val="24"/>
          <w:shd w:val="clear" w:color="auto" w:fill="FFFFFF"/>
        </w:rPr>
      </w:pPr>
      <w:r>
        <w:rPr>
          <w:rFonts w:ascii="Arial" w:hAnsi="Arial" w:cs="Arial"/>
          <w:szCs w:val="24"/>
          <w:shd w:val="clear" w:color="auto" w:fill="FFFFFF"/>
        </w:rPr>
        <w:t>A Imputação Objetiva molda institutos que consideram o risco como característica de uma atividade já valorada. Assim como os crimes culposos</w:t>
      </w:r>
      <w:r w:rsidR="00C10D5A" w:rsidRPr="00DC1522">
        <w:rPr>
          <w:rFonts w:ascii="Arial" w:hAnsi="Arial" w:cs="Arial"/>
          <w:szCs w:val="24"/>
          <w:shd w:val="clear" w:color="auto" w:fill="FFFFFF"/>
        </w:rPr>
        <w:t xml:space="preserve"> </w:t>
      </w:r>
      <w:r>
        <w:rPr>
          <w:rFonts w:ascii="Arial" w:hAnsi="Arial" w:cs="Arial"/>
          <w:szCs w:val="24"/>
          <w:shd w:val="clear" w:color="auto" w:fill="FFFFFF"/>
        </w:rPr>
        <w:t xml:space="preserve">são </w:t>
      </w:r>
      <w:r w:rsidR="00C10D5A" w:rsidRPr="00DC1522">
        <w:rPr>
          <w:rFonts w:ascii="Arial" w:hAnsi="Arial" w:cs="Arial"/>
          <w:szCs w:val="24"/>
          <w:shd w:val="clear" w:color="auto" w:fill="FFFFFF"/>
        </w:rPr>
        <w:t>passíveis de responsabilidade penal</w:t>
      </w:r>
      <w:r>
        <w:rPr>
          <w:rFonts w:ascii="Arial" w:hAnsi="Arial" w:cs="Arial"/>
          <w:szCs w:val="24"/>
          <w:shd w:val="clear" w:color="auto" w:fill="FFFFFF"/>
        </w:rPr>
        <w:t xml:space="preserve"> </w:t>
      </w:r>
      <w:r w:rsidR="00C10D5A" w:rsidRPr="00DC1522">
        <w:rPr>
          <w:rFonts w:ascii="Arial" w:hAnsi="Arial" w:cs="Arial"/>
          <w:szCs w:val="24"/>
          <w:shd w:val="clear" w:color="auto" w:fill="FFFFFF"/>
        </w:rPr>
        <w:t xml:space="preserve">quando houver </w:t>
      </w:r>
      <w:r w:rsidR="00627218" w:rsidRPr="00DC1522">
        <w:rPr>
          <w:rFonts w:ascii="Arial" w:hAnsi="Arial" w:cs="Arial"/>
          <w:szCs w:val="24"/>
          <w:shd w:val="clear" w:color="auto" w:fill="FFFFFF"/>
        </w:rPr>
        <w:t>previsão em lei</w:t>
      </w:r>
      <w:r w:rsidR="00C10D5A" w:rsidRPr="00DC1522">
        <w:rPr>
          <w:rFonts w:ascii="Arial" w:hAnsi="Arial" w:cs="Arial"/>
          <w:szCs w:val="24"/>
          <w:shd w:val="clear" w:color="auto" w:fill="FFFFFF"/>
        </w:rPr>
        <w:t xml:space="preserve"> </w:t>
      </w:r>
      <w:r>
        <w:rPr>
          <w:rFonts w:ascii="Arial" w:hAnsi="Arial" w:cs="Arial"/>
          <w:szCs w:val="24"/>
          <w:shd w:val="clear" w:color="auto" w:fill="FFFFFF"/>
        </w:rPr>
        <w:t>para tal</w:t>
      </w:r>
      <w:r w:rsidR="000B41A9">
        <w:rPr>
          <w:rFonts w:ascii="Arial" w:hAnsi="Arial" w:cs="Arial"/>
          <w:szCs w:val="24"/>
          <w:shd w:val="clear" w:color="auto" w:fill="FFFFFF"/>
        </w:rPr>
        <w:t>, os riscos são avaliados para que uma conduta seja permitida.</w:t>
      </w:r>
    </w:p>
    <w:p w14:paraId="21205D97" w14:textId="6C94DDEC" w:rsidR="00DC1522" w:rsidRPr="00DC1522" w:rsidRDefault="00DC1522" w:rsidP="00C911EC">
      <w:pPr>
        <w:spacing w:before="100" w:beforeAutospacing="1" w:after="100" w:afterAutospacing="1"/>
        <w:ind w:firstLine="1134"/>
        <w:rPr>
          <w:rFonts w:ascii="Arial" w:hAnsi="Arial" w:cs="Arial"/>
          <w:szCs w:val="24"/>
          <w:shd w:val="clear" w:color="auto" w:fill="FFFFFF"/>
        </w:rPr>
      </w:pPr>
      <w:r w:rsidRPr="00DC1522">
        <w:rPr>
          <w:rFonts w:ascii="Arial" w:hAnsi="Arial" w:cs="Arial"/>
          <w:szCs w:val="24"/>
          <w:shd w:val="clear" w:color="auto" w:fill="FFFFFF"/>
        </w:rPr>
        <w:t>O risco permitido</w:t>
      </w:r>
      <w:r w:rsidR="000B41A9">
        <w:rPr>
          <w:rFonts w:ascii="Arial" w:hAnsi="Arial" w:cs="Arial"/>
          <w:szCs w:val="24"/>
          <w:shd w:val="clear" w:color="auto" w:fill="FFFFFF"/>
        </w:rPr>
        <w:t xml:space="preserve"> elimina a imputação</w:t>
      </w:r>
      <w:r w:rsidRPr="00DC1522">
        <w:rPr>
          <w:rFonts w:ascii="Arial" w:hAnsi="Arial" w:cs="Arial"/>
          <w:szCs w:val="24"/>
          <w:shd w:val="clear" w:color="auto" w:fill="FFFFFF"/>
        </w:rPr>
        <w:t xml:space="preserve"> normativa naqueles casos em que o comportamento </w:t>
      </w:r>
      <w:r w:rsidR="0063790E">
        <w:rPr>
          <w:rFonts w:ascii="Arial" w:hAnsi="Arial" w:cs="Arial"/>
          <w:szCs w:val="24"/>
          <w:shd w:val="clear" w:color="auto" w:fill="FFFFFF"/>
        </w:rPr>
        <w:t xml:space="preserve">se adeque a expectativa social gerada. Esta relativização permite que seja atribuído a casos em que o risco faça parte da atividade, sendo </w:t>
      </w:r>
      <w:r w:rsidRPr="00DC1522">
        <w:rPr>
          <w:rFonts w:ascii="Arial" w:hAnsi="Arial" w:cs="Arial"/>
          <w:szCs w:val="24"/>
          <w:shd w:val="clear" w:color="auto" w:fill="FFFFFF"/>
        </w:rPr>
        <w:t>oriunda de generalizada condescendência social,</w:t>
      </w:r>
      <w:r w:rsidR="006165A6">
        <w:rPr>
          <w:rFonts w:ascii="Arial" w:hAnsi="Arial" w:cs="Arial"/>
          <w:szCs w:val="24"/>
          <w:shd w:val="clear" w:color="auto" w:fill="FFFFFF"/>
        </w:rPr>
        <w:t xml:space="preserve"> </w:t>
      </w:r>
      <w:proofErr w:type="spellStart"/>
      <w:r w:rsidRPr="00DC1522">
        <w:rPr>
          <w:rFonts w:ascii="Arial" w:hAnsi="Arial" w:cs="Arial"/>
          <w:szCs w:val="24"/>
          <w:shd w:val="clear" w:color="auto" w:fill="FFFFFF"/>
        </w:rPr>
        <w:t>Jakobs</w:t>
      </w:r>
      <w:proofErr w:type="spellEnd"/>
      <w:r w:rsidR="006A6965">
        <w:rPr>
          <w:rFonts w:ascii="Arial" w:hAnsi="Arial" w:cs="Arial"/>
          <w:szCs w:val="24"/>
          <w:shd w:val="clear" w:color="auto" w:fill="FFFFFF"/>
        </w:rPr>
        <w:t xml:space="preserve"> </w:t>
      </w:r>
      <w:r w:rsidR="0063790E">
        <w:rPr>
          <w:rFonts w:ascii="Arial" w:hAnsi="Arial" w:cs="Arial"/>
          <w:szCs w:val="24"/>
          <w:shd w:val="clear" w:color="auto" w:fill="FFFFFF"/>
        </w:rPr>
        <w:t>(2007, p. 36)</w:t>
      </w:r>
      <w:r w:rsidRPr="00DC1522">
        <w:rPr>
          <w:rFonts w:ascii="Arial" w:hAnsi="Arial" w:cs="Arial"/>
          <w:szCs w:val="24"/>
          <w:shd w:val="clear" w:color="auto" w:fill="FFFFFF"/>
        </w:rPr>
        <w:t xml:space="preserve"> decorre do fato de que “[...] </w:t>
      </w:r>
      <w:r w:rsidR="002C797E" w:rsidRPr="00DC1522">
        <w:rPr>
          <w:rFonts w:ascii="Arial" w:hAnsi="Arial" w:cs="Arial"/>
          <w:szCs w:val="24"/>
          <w:shd w:val="clear" w:color="auto" w:fill="FFFFFF"/>
        </w:rPr>
        <w:t>uma sociedade</w:t>
      </w:r>
      <w:r w:rsidRPr="00DC1522">
        <w:rPr>
          <w:rFonts w:ascii="Arial" w:hAnsi="Arial" w:cs="Arial"/>
          <w:szCs w:val="24"/>
          <w:shd w:val="clear" w:color="auto" w:fill="FFFFFF"/>
        </w:rPr>
        <w:t xml:space="preserve"> sem riscos não é possível e que ninguém se propõe seriamente a renunciar à sociedade, uma garantia normativa que implique a total ausência de riscos não é factível</w:t>
      </w:r>
      <w:r w:rsidR="0063790E">
        <w:rPr>
          <w:rFonts w:ascii="Arial" w:hAnsi="Arial" w:cs="Arial"/>
          <w:szCs w:val="24"/>
          <w:shd w:val="clear" w:color="auto" w:fill="FFFFFF"/>
        </w:rPr>
        <w:t>”.</w:t>
      </w:r>
    </w:p>
    <w:p w14:paraId="7C8E9C65" w14:textId="0EF6B451" w:rsidR="00C10D5A" w:rsidRPr="00DC1522" w:rsidRDefault="00C10D5A" w:rsidP="00C911EC">
      <w:pPr>
        <w:spacing w:before="100" w:beforeAutospacing="1" w:after="100" w:afterAutospacing="1"/>
        <w:ind w:firstLine="1134"/>
        <w:rPr>
          <w:rFonts w:ascii="Arial" w:hAnsi="Arial" w:cs="Arial"/>
          <w:szCs w:val="24"/>
          <w:shd w:val="clear" w:color="auto" w:fill="FFFFFF"/>
        </w:rPr>
      </w:pPr>
      <w:r w:rsidRPr="00DC1522">
        <w:rPr>
          <w:rFonts w:ascii="Arial" w:hAnsi="Arial" w:cs="Arial"/>
          <w:szCs w:val="24"/>
          <w:shd w:val="clear" w:color="auto" w:fill="FFFFFF"/>
        </w:rPr>
        <w:t>Dessa forma, o crime culposo</w:t>
      </w:r>
      <w:r w:rsidR="0063790E">
        <w:rPr>
          <w:rFonts w:ascii="Arial" w:hAnsi="Arial" w:cs="Arial"/>
          <w:szCs w:val="24"/>
          <w:shd w:val="clear" w:color="auto" w:fill="FFFFFF"/>
        </w:rPr>
        <w:t xml:space="preserve"> torna-se uma forma excepcional que representa a participação do agente de modo relevante, ainda que sem dolo</w:t>
      </w:r>
      <w:r w:rsidRPr="00DC1522">
        <w:rPr>
          <w:rFonts w:ascii="Arial" w:hAnsi="Arial" w:cs="Arial"/>
          <w:szCs w:val="24"/>
          <w:shd w:val="clear" w:color="auto" w:fill="FFFFFF"/>
        </w:rPr>
        <w:t>. Segundo</w:t>
      </w:r>
      <w:r w:rsidR="00627218" w:rsidRPr="00DC1522">
        <w:rPr>
          <w:rFonts w:ascii="Arial" w:hAnsi="Arial" w:cs="Arial"/>
          <w:szCs w:val="24"/>
          <w:shd w:val="clear" w:color="auto" w:fill="FFFFFF"/>
        </w:rPr>
        <w:t xml:space="preserve"> </w:t>
      </w:r>
      <w:r w:rsidRPr="00DC1522">
        <w:rPr>
          <w:rFonts w:ascii="Arial" w:hAnsi="Arial" w:cs="Arial"/>
          <w:szCs w:val="24"/>
          <w:shd w:val="clear" w:color="auto" w:fill="FFFFFF"/>
        </w:rPr>
        <w:t>Greco (2010, p.190), é uma definição insuficiente para ensejar uma responsabilidade penal com precisão, necessitando, além da inobservância do dever objetivo de cuidado, a conjugação de outros elementos objetivos do tipo penal culposo, como conduta humana voluntária, comissiva ou omissiva, resultado lesivo, nexo de causalidade, previsibilidade e tipicidade.</w:t>
      </w:r>
    </w:p>
    <w:p w14:paraId="18A0EF7F" w14:textId="2004A737" w:rsidR="00C10D5A" w:rsidRPr="00DC1522" w:rsidRDefault="00C10D5A" w:rsidP="00C911EC">
      <w:pPr>
        <w:spacing w:before="100" w:beforeAutospacing="1" w:after="100" w:afterAutospacing="1"/>
        <w:ind w:firstLine="1134"/>
        <w:rPr>
          <w:rFonts w:ascii="Arial" w:hAnsi="Arial" w:cs="Arial"/>
          <w:szCs w:val="24"/>
          <w:shd w:val="clear" w:color="auto" w:fill="FFFFFF"/>
        </w:rPr>
      </w:pPr>
      <w:r w:rsidRPr="00DC1522">
        <w:rPr>
          <w:rFonts w:ascii="Arial" w:hAnsi="Arial" w:cs="Arial"/>
          <w:szCs w:val="24"/>
          <w:shd w:val="clear" w:color="auto" w:fill="FFFFFF"/>
        </w:rPr>
        <w:t xml:space="preserve">Geralmente, os erros médicos que podem ensejar uma responsabilidade penal de natureza culposa, ocasionando um dano ao paciente, configuram os tipos penais de lesões corporais, grave e gravíssima, que podem gerar ou não uma incapacitação, e o homicídio. Analisando esses elementos que constituem o crime culposo, percebe-se que a conduta é um ato voluntário que se destina a realização de fim lícito, mas pela ausência do dever de cuidado, o agente dá causa a um resultado não querido e nem desejado por ele. </w:t>
      </w:r>
      <w:r w:rsidR="0063790E">
        <w:rPr>
          <w:rFonts w:ascii="Arial" w:hAnsi="Arial" w:cs="Arial"/>
          <w:szCs w:val="24"/>
          <w:shd w:val="clear" w:color="auto" w:fill="FFFFFF"/>
        </w:rPr>
        <w:t>“</w:t>
      </w:r>
      <w:r w:rsidRPr="00DC1522">
        <w:rPr>
          <w:rFonts w:ascii="Arial" w:hAnsi="Arial" w:cs="Arial"/>
          <w:szCs w:val="24"/>
          <w:shd w:val="clear" w:color="auto" w:fill="FFFFFF"/>
        </w:rPr>
        <w:t>Houve, nesse caso, uma deficiência na execução, pois o que importa não é a finalidade do agente, mas sim o modo e a maneira com que atua</w:t>
      </w:r>
      <w:r w:rsidR="0063790E">
        <w:rPr>
          <w:rFonts w:ascii="Arial" w:hAnsi="Arial" w:cs="Arial"/>
          <w:szCs w:val="24"/>
          <w:shd w:val="clear" w:color="auto" w:fill="FFFFFF"/>
        </w:rPr>
        <w:t>”</w:t>
      </w:r>
      <w:r w:rsidR="00CB7B09" w:rsidRPr="00DC1522">
        <w:rPr>
          <w:rFonts w:ascii="Arial" w:hAnsi="Arial" w:cs="Arial"/>
          <w:szCs w:val="24"/>
          <w:shd w:val="clear" w:color="auto" w:fill="FFFFFF"/>
        </w:rPr>
        <w:t xml:space="preserve"> </w:t>
      </w:r>
      <w:r w:rsidRPr="00DC1522">
        <w:rPr>
          <w:rFonts w:ascii="Arial" w:hAnsi="Arial" w:cs="Arial"/>
          <w:szCs w:val="24"/>
          <w:shd w:val="clear" w:color="auto" w:fill="FFFFFF"/>
        </w:rPr>
        <w:t>(MIRABETE, 2005, p.145)</w:t>
      </w:r>
      <w:r w:rsidR="00CB7B09" w:rsidRPr="00DC1522">
        <w:rPr>
          <w:rFonts w:ascii="Arial" w:hAnsi="Arial" w:cs="Arial"/>
          <w:szCs w:val="24"/>
          <w:shd w:val="clear" w:color="auto" w:fill="FFFFFF"/>
        </w:rPr>
        <w:t>.</w:t>
      </w:r>
    </w:p>
    <w:p w14:paraId="11B92068" w14:textId="7C6D35EB" w:rsidR="00CB7B09" w:rsidRPr="00DC1522" w:rsidRDefault="0063790E" w:rsidP="00C911EC">
      <w:pPr>
        <w:spacing w:before="100" w:beforeAutospacing="1" w:after="100" w:afterAutospacing="1"/>
        <w:ind w:firstLine="1134"/>
        <w:rPr>
          <w:rFonts w:ascii="Arial" w:hAnsi="Arial" w:cs="Arial"/>
          <w:szCs w:val="24"/>
          <w:shd w:val="clear" w:color="auto" w:fill="FFFFFF"/>
        </w:rPr>
      </w:pPr>
      <w:r>
        <w:rPr>
          <w:rFonts w:ascii="Arial" w:hAnsi="Arial" w:cs="Arial"/>
          <w:szCs w:val="24"/>
          <w:shd w:val="clear" w:color="auto" w:fill="FFFFFF"/>
        </w:rPr>
        <w:lastRenderedPageBreak/>
        <w:t>“</w:t>
      </w:r>
      <w:r w:rsidR="00C10D5A" w:rsidRPr="00DC1522">
        <w:rPr>
          <w:rFonts w:ascii="Arial" w:hAnsi="Arial" w:cs="Arial"/>
          <w:szCs w:val="24"/>
          <w:shd w:val="clear" w:color="auto" w:fill="FFFFFF"/>
        </w:rPr>
        <w:t>No que concerne a causa, pois estão intrinsicamente ligados para configurar um injusto penal</w:t>
      </w:r>
      <w:r>
        <w:rPr>
          <w:rFonts w:ascii="Arial" w:hAnsi="Arial" w:cs="Arial"/>
          <w:szCs w:val="24"/>
          <w:shd w:val="clear" w:color="auto" w:fill="FFFFFF"/>
        </w:rPr>
        <w:t>”.</w:t>
      </w:r>
      <w:r w:rsidR="00C10D5A" w:rsidRPr="00DC1522">
        <w:rPr>
          <w:rFonts w:ascii="Arial" w:hAnsi="Arial" w:cs="Arial"/>
          <w:szCs w:val="24"/>
          <w:shd w:val="clear" w:color="auto" w:fill="FFFFFF"/>
        </w:rPr>
        <w:t xml:space="preserve"> (PRADO, 2011, p.346) </w:t>
      </w:r>
      <w:r w:rsidR="00CB7B09" w:rsidRPr="00DC1522">
        <w:rPr>
          <w:rFonts w:ascii="Arial" w:hAnsi="Arial" w:cs="Arial"/>
          <w:szCs w:val="24"/>
          <w:shd w:val="clear" w:color="auto" w:fill="FFFFFF"/>
        </w:rPr>
        <w:t>Inicialmente, enfatiza que o dogma de causalidade (teoria da equivalência dos antecedentes) utilizado pelo Código Penal abarca somente os denominados delitos materiais, que possuem um resultado naturalístico, deixando de regular os crimes formais e de mera conduta.  Ao contrário, a imputação objetiva, por estar relacionada à ocorrência de um resultado jurídico (lesão ou exposição de perigo a lesão a bem jurídico protegido pela norma penal), é passível de aplicação em qualquer espécie de delitos, porquanto todos possuem resultado normativo.</w:t>
      </w:r>
    </w:p>
    <w:p w14:paraId="2CA6250E" w14:textId="586FA96D" w:rsidR="002C797E" w:rsidRDefault="00CB7B09" w:rsidP="00C911EC">
      <w:pPr>
        <w:pStyle w:val="texte"/>
        <w:shd w:val="clear" w:color="auto" w:fill="FFFFFF"/>
        <w:spacing w:line="360" w:lineRule="auto"/>
        <w:ind w:firstLine="1134"/>
        <w:jc w:val="both"/>
        <w:rPr>
          <w:rFonts w:ascii="Arial" w:hAnsi="Arial" w:cs="Arial"/>
          <w:color w:val="000000"/>
          <w:shd w:val="clear" w:color="auto" w:fill="FFFFFF"/>
        </w:rPr>
      </w:pPr>
      <w:r w:rsidRPr="00CB7B09">
        <w:rPr>
          <w:rFonts w:ascii="Arial" w:hAnsi="Arial" w:cs="Arial"/>
          <w:color w:val="000000"/>
          <w:shd w:val="clear" w:color="auto" w:fill="FFFFFF"/>
        </w:rPr>
        <w:t>Outro aspecto a ser objeto de crítica</w:t>
      </w:r>
      <w:r>
        <w:rPr>
          <w:rFonts w:ascii="Arial" w:hAnsi="Arial" w:cs="Arial"/>
          <w:color w:val="000000"/>
          <w:shd w:val="clear" w:color="auto" w:fill="FFFFFF"/>
        </w:rPr>
        <w:t xml:space="preserve"> </w:t>
      </w:r>
      <w:r w:rsidRPr="00CB7B09">
        <w:rPr>
          <w:rFonts w:ascii="Arial" w:hAnsi="Arial" w:cs="Arial"/>
          <w:color w:val="000000"/>
          <w:shd w:val="clear" w:color="auto" w:fill="FFFFFF"/>
        </w:rPr>
        <w:t>no tocante à relação de causalidade material</w:t>
      </w:r>
      <w:r>
        <w:rPr>
          <w:rFonts w:ascii="Arial" w:hAnsi="Arial" w:cs="Arial"/>
          <w:color w:val="000000"/>
          <w:shd w:val="clear" w:color="auto" w:fill="FFFFFF"/>
        </w:rPr>
        <w:t xml:space="preserve"> </w:t>
      </w:r>
      <w:r w:rsidRPr="00CB7B09">
        <w:rPr>
          <w:rFonts w:ascii="Arial" w:hAnsi="Arial" w:cs="Arial"/>
          <w:color w:val="000000"/>
          <w:shd w:val="clear" w:color="auto" w:fill="FFFFFF"/>
        </w:rPr>
        <w:t>se apresenta quando a questão se refere à</w:t>
      </w:r>
      <w:r>
        <w:rPr>
          <w:rFonts w:ascii="Arial" w:hAnsi="Arial" w:cs="Arial"/>
          <w:color w:val="000000"/>
          <w:shd w:val="clear" w:color="auto" w:fill="FFFFFF"/>
        </w:rPr>
        <w:t xml:space="preserve"> </w:t>
      </w:r>
      <w:r w:rsidRPr="00CB7B09">
        <w:rPr>
          <w:rFonts w:ascii="Arial" w:hAnsi="Arial" w:cs="Arial"/>
          <w:color w:val="000000"/>
          <w:shd w:val="clear" w:color="auto" w:fill="FFFFFF"/>
        </w:rPr>
        <w:t>tentativa e aos crimes omissivos, aos quais</w:t>
      </w:r>
      <w:r>
        <w:rPr>
          <w:rFonts w:ascii="Arial" w:hAnsi="Arial" w:cs="Arial"/>
          <w:color w:val="000000"/>
          <w:shd w:val="clear" w:color="auto" w:fill="FFFFFF"/>
        </w:rPr>
        <w:t xml:space="preserve"> </w:t>
      </w:r>
      <w:r w:rsidRPr="00CB7B09">
        <w:rPr>
          <w:rFonts w:ascii="Arial" w:hAnsi="Arial" w:cs="Arial"/>
          <w:color w:val="000000"/>
          <w:shd w:val="clear" w:color="auto" w:fill="FFFFFF"/>
        </w:rPr>
        <w:t>os conceitos atuais não se encontram</w:t>
      </w:r>
      <w:r>
        <w:rPr>
          <w:rFonts w:ascii="Arial" w:hAnsi="Arial" w:cs="Arial"/>
          <w:color w:val="000000"/>
          <w:shd w:val="clear" w:color="auto" w:fill="FFFFFF"/>
        </w:rPr>
        <w:t xml:space="preserve"> </w:t>
      </w:r>
      <w:r w:rsidRPr="00CB7B09">
        <w:rPr>
          <w:rFonts w:ascii="Arial" w:hAnsi="Arial" w:cs="Arial"/>
          <w:color w:val="000000"/>
          <w:shd w:val="clear" w:color="auto" w:fill="FFFFFF"/>
        </w:rPr>
        <w:t>adequados, posto que se ocupam apenas de</w:t>
      </w:r>
      <w:r>
        <w:rPr>
          <w:rFonts w:ascii="Arial" w:hAnsi="Arial" w:cs="Arial"/>
          <w:color w:val="000000"/>
          <w:shd w:val="clear" w:color="auto" w:fill="FFFFFF"/>
        </w:rPr>
        <w:t xml:space="preserve"> </w:t>
      </w:r>
      <w:r w:rsidRPr="00CB7B09">
        <w:rPr>
          <w:rFonts w:ascii="Arial" w:hAnsi="Arial" w:cs="Arial"/>
          <w:color w:val="000000"/>
          <w:shd w:val="clear" w:color="auto" w:fill="FFFFFF"/>
        </w:rPr>
        <w:t>um vínculo causal entre a conduta do agente</w:t>
      </w:r>
      <w:r>
        <w:rPr>
          <w:rFonts w:ascii="Arial" w:hAnsi="Arial" w:cs="Arial"/>
          <w:color w:val="000000"/>
          <w:shd w:val="clear" w:color="auto" w:fill="FFFFFF"/>
        </w:rPr>
        <w:t xml:space="preserve"> </w:t>
      </w:r>
      <w:r w:rsidRPr="00CB7B09">
        <w:rPr>
          <w:rFonts w:ascii="Arial" w:hAnsi="Arial" w:cs="Arial"/>
          <w:color w:val="000000"/>
          <w:shd w:val="clear" w:color="auto" w:fill="FFFFFF"/>
        </w:rPr>
        <w:t>e o resultado material.</w:t>
      </w:r>
      <w:r w:rsidR="002C797E">
        <w:rPr>
          <w:rFonts w:ascii="Arial" w:hAnsi="Arial" w:cs="Arial"/>
          <w:color w:val="000000"/>
          <w:shd w:val="clear" w:color="auto" w:fill="FFFFFF"/>
        </w:rPr>
        <w:t xml:space="preserve"> </w:t>
      </w:r>
      <w:r w:rsidRPr="00CB7B09">
        <w:rPr>
          <w:rFonts w:ascii="Arial" w:hAnsi="Arial" w:cs="Arial"/>
          <w:color w:val="000000"/>
          <w:shd w:val="clear" w:color="auto" w:fill="FFFFFF"/>
        </w:rPr>
        <w:t>Por outro lado, a</w:t>
      </w:r>
      <w:r>
        <w:rPr>
          <w:rFonts w:ascii="Arial" w:hAnsi="Arial" w:cs="Arial"/>
          <w:color w:val="000000"/>
          <w:shd w:val="clear" w:color="auto" w:fill="FFFFFF"/>
        </w:rPr>
        <w:t xml:space="preserve"> </w:t>
      </w:r>
      <w:r w:rsidRPr="00CB7B09">
        <w:rPr>
          <w:rFonts w:ascii="Arial" w:hAnsi="Arial" w:cs="Arial"/>
          <w:color w:val="000000"/>
          <w:shd w:val="clear" w:color="auto" w:fill="FFFFFF"/>
        </w:rPr>
        <w:t>imputação objetiva pode ser amplamente</w:t>
      </w:r>
      <w:r>
        <w:rPr>
          <w:rFonts w:ascii="Arial" w:hAnsi="Arial" w:cs="Arial"/>
          <w:color w:val="000000"/>
          <w:shd w:val="clear" w:color="auto" w:fill="FFFFFF"/>
        </w:rPr>
        <w:t xml:space="preserve"> </w:t>
      </w:r>
      <w:r w:rsidRPr="00CB7B09">
        <w:rPr>
          <w:rFonts w:ascii="Arial" w:hAnsi="Arial" w:cs="Arial"/>
          <w:color w:val="000000"/>
          <w:shd w:val="clear" w:color="auto" w:fill="FFFFFF"/>
        </w:rPr>
        <w:t>utilizada no âmbito dos delitos consumados</w:t>
      </w:r>
      <w:r>
        <w:rPr>
          <w:rFonts w:ascii="Arial" w:hAnsi="Arial" w:cs="Arial"/>
          <w:color w:val="000000"/>
          <w:shd w:val="clear" w:color="auto" w:fill="FFFFFF"/>
        </w:rPr>
        <w:t xml:space="preserve"> </w:t>
      </w:r>
      <w:r w:rsidRPr="00CB7B09">
        <w:rPr>
          <w:rFonts w:ascii="Arial" w:hAnsi="Arial" w:cs="Arial"/>
          <w:color w:val="000000"/>
          <w:shd w:val="clear" w:color="auto" w:fill="FFFFFF"/>
        </w:rPr>
        <w:t>ou tentados, comissivos ou omissivos</w:t>
      </w:r>
      <w:r w:rsidR="00082A2C">
        <w:rPr>
          <w:rFonts w:ascii="Arial" w:hAnsi="Arial" w:cs="Arial"/>
          <w:color w:val="000000"/>
          <w:shd w:val="clear" w:color="auto" w:fill="FFFFFF"/>
        </w:rPr>
        <w:t>.</w:t>
      </w:r>
      <w:r w:rsidRPr="00CB7B09">
        <w:rPr>
          <w:rFonts w:ascii="Arial" w:hAnsi="Arial" w:cs="Arial"/>
          <w:color w:val="000000"/>
          <w:shd w:val="clear" w:color="auto" w:fill="FFFFFF"/>
        </w:rPr>
        <w:t xml:space="preserve"> </w:t>
      </w:r>
    </w:p>
    <w:p w14:paraId="354E1B9F" w14:textId="696855AC" w:rsidR="003568B3" w:rsidRDefault="006357F3" w:rsidP="00C911EC">
      <w:pPr>
        <w:spacing w:before="100" w:beforeAutospacing="1" w:after="100" w:afterAutospacing="1"/>
        <w:ind w:firstLine="1134"/>
        <w:rPr>
          <w:rFonts w:ascii="Arial" w:hAnsi="Arial" w:cs="Arial"/>
          <w:szCs w:val="24"/>
          <w:shd w:val="clear" w:color="auto" w:fill="FFFFFF"/>
        </w:rPr>
      </w:pPr>
      <w:r w:rsidRPr="006A6965">
        <w:rPr>
          <w:rFonts w:ascii="Arial" w:hAnsi="Arial" w:cs="Arial"/>
          <w:szCs w:val="24"/>
          <w:shd w:val="clear" w:color="auto" w:fill="FFFFFF"/>
        </w:rPr>
        <w:t>A impossibilidade de imputar ao médico responsabilidade por um resultado esperado, em lato sensu significa que há profissões e situações em que ações ou omissões sejam permitidas ainda que possibilitem o resultado morte.</w:t>
      </w:r>
      <w:r w:rsidR="006A6965">
        <w:rPr>
          <w:rFonts w:ascii="Arial" w:hAnsi="Arial" w:cs="Arial"/>
          <w:szCs w:val="24"/>
          <w:shd w:val="clear" w:color="auto" w:fill="FFFFFF"/>
        </w:rPr>
        <w:t xml:space="preserve"> Por tanto, subsome</w:t>
      </w:r>
      <w:r w:rsidRPr="006A6965">
        <w:rPr>
          <w:rFonts w:ascii="Arial" w:hAnsi="Arial" w:cs="Arial"/>
          <w:szCs w:val="24"/>
          <w:shd w:val="clear" w:color="auto" w:fill="FFFFFF"/>
        </w:rPr>
        <w:t>-se que</w:t>
      </w:r>
      <w:r w:rsidR="006A6965">
        <w:rPr>
          <w:rFonts w:ascii="Arial" w:hAnsi="Arial" w:cs="Arial"/>
          <w:szCs w:val="24"/>
          <w:shd w:val="clear" w:color="auto" w:fill="FFFFFF"/>
        </w:rPr>
        <w:t xml:space="preserve"> a verificação do nexo causal </w:t>
      </w:r>
      <w:r w:rsidR="006A6965" w:rsidRPr="006A6965">
        <w:rPr>
          <w:rFonts w:ascii="Arial" w:hAnsi="Arial" w:cs="Arial"/>
          <w:szCs w:val="24"/>
          <w:shd w:val="clear" w:color="auto" w:fill="FFFFFF"/>
        </w:rPr>
        <w:t>seja</w:t>
      </w:r>
      <w:r w:rsidR="006A6965">
        <w:rPr>
          <w:rFonts w:ascii="Arial" w:hAnsi="Arial" w:cs="Arial"/>
          <w:szCs w:val="24"/>
          <w:shd w:val="clear" w:color="auto" w:fill="FFFFFF"/>
        </w:rPr>
        <w:t xml:space="preserve"> determinante para</w:t>
      </w:r>
      <w:r w:rsidR="006A6965" w:rsidRPr="006A6965">
        <w:rPr>
          <w:rFonts w:ascii="Arial" w:hAnsi="Arial" w:cs="Arial"/>
          <w:szCs w:val="24"/>
          <w:shd w:val="clear" w:color="auto" w:fill="FFFFFF"/>
        </w:rPr>
        <w:t xml:space="preserve"> </w:t>
      </w:r>
      <w:r w:rsidR="006A6965">
        <w:rPr>
          <w:rFonts w:ascii="Arial" w:hAnsi="Arial" w:cs="Arial"/>
          <w:szCs w:val="24"/>
          <w:shd w:val="clear" w:color="auto" w:fill="FFFFFF"/>
        </w:rPr>
        <w:t xml:space="preserve">se aferir a </w:t>
      </w:r>
      <w:r w:rsidR="006A6965" w:rsidRPr="006A6965">
        <w:rPr>
          <w:rFonts w:ascii="Arial" w:hAnsi="Arial" w:cs="Arial"/>
          <w:szCs w:val="24"/>
          <w:shd w:val="clear" w:color="auto" w:fill="FFFFFF"/>
        </w:rPr>
        <w:t>participação médica em casos complexos.</w:t>
      </w:r>
    </w:p>
    <w:p w14:paraId="62AB84C5" w14:textId="691158DF" w:rsidR="00C911EC" w:rsidRDefault="00C911EC" w:rsidP="00C911EC">
      <w:pPr>
        <w:spacing w:before="100" w:beforeAutospacing="1" w:after="100" w:afterAutospacing="1"/>
        <w:ind w:firstLine="1134"/>
        <w:rPr>
          <w:rFonts w:ascii="Arial" w:hAnsi="Arial" w:cs="Arial"/>
          <w:szCs w:val="24"/>
          <w:shd w:val="clear" w:color="auto" w:fill="FFFFFF"/>
        </w:rPr>
      </w:pPr>
    </w:p>
    <w:p w14:paraId="598B6503" w14:textId="53AF038C" w:rsidR="00C911EC" w:rsidRDefault="00C911EC" w:rsidP="00C911EC">
      <w:pPr>
        <w:spacing w:before="100" w:beforeAutospacing="1" w:after="100" w:afterAutospacing="1"/>
        <w:ind w:firstLine="1134"/>
        <w:rPr>
          <w:rFonts w:ascii="Arial" w:hAnsi="Arial" w:cs="Arial"/>
          <w:szCs w:val="24"/>
          <w:shd w:val="clear" w:color="auto" w:fill="FFFFFF"/>
        </w:rPr>
      </w:pPr>
    </w:p>
    <w:p w14:paraId="7C27FB6E" w14:textId="77777777" w:rsidR="00C911EC" w:rsidRPr="00181867" w:rsidRDefault="00C911EC" w:rsidP="00C911EC">
      <w:pPr>
        <w:spacing w:before="100" w:beforeAutospacing="1" w:after="100" w:afterAutospacing="1"/>
        <w:ind w:firstLine="1134"/>
        <w:rPr>
          <w:rFonts w:ascii="Arial" w:hAnsi="Arial" w:cs="Arial"/>
          <w:szCs w:val="24"/>
          <w:shd w:val="clear" w:color="auto" w:fill="FFFFFF"/>
        </w:rPr>
      </w:pPr>
    </w:p>
    <w:p w14:paraId="11F3F6CB" w14:textId="61815D93" w:rsidR="003568B3" w:rsidRDefault="007E3D64" w:rsidP="00C911EC">
      <w:pPr>
        <w:spacing w:before="100" w:beforeAutospacing="1" w:after="100" w:afterAutospacing="1"/>
        <w:ind w:firstLine="0"/>
        <w:jc w:val="center"/>
        <w:rPr>
          <w:rFonts w:ascii="Arial" w:hAnsi="Arial" w:cs="Arial"/>
          <w:b/>
        </w:rPr>
      </w:pPr>
      <w:r>
        <w:rPr>
          <w:rFonts w:ascii="Arial" w:hAnsi="Arial" w:cs="Arial"/>
          <w:b/>
        </w:rPr>
        <w:t>CONCLUSÃO</w:t>
      </w:r>
    </w:p>
    <w:p w14:paraId="23C73E12" w14:textId="6935C9D9" w:rsidR="007E3D64" w:rsidRDefault="00EF7C87" w:rsidP="00C911EC">
      <w:pPr>
        <w:pStyle w:val="texte"/>
        <w:shd w:val="clear" w:color="auto" w:fill="FFFFFF"/>
        <w:spacing w:line="360" w:lineRule="auto"/>
        <w:ind w:firstLine="1134"/>
        <w:jc w:val="both"/>
        <w:rPr>
          <w:rFonts w:ascii="Arial" w:hAnsi="Arial" w:cs="Arial"/>
          <w:color w:val="000000"/>
          <w:shd w:val="clear" w:color="auto" w:fill="FFFFFF"/>
        </w:rPr>
      </w:pPr>
      <w:r w:rsidRPr="00EF7C87">
        <w:rPr>
          <w:rFonts w:ascii="Arial" w:hAnsi="Arial" w:cs="Arial"/>
          <w:color w:val="000000"/>
          <w:shd w:val="clear" w:color="auto" w:fill="FFFFFF"/>
        </w:rPr>
        <w:t>O presente artigo acadêmico objetivou demonstrar a responsabilidade penal decorrente do erro médico. Sobretudo a respeito do equívoco crasso ocasionado de maneira a agravar o estado do paciente.</w:t>
      </w:r>
      <w:r>
        <w:rPr>
          <w:rFonts w:ascii="Arial" w:hAnsi="Arial" w:cs="Arial"/>
          <w:color w:val="000000"/>
          <w:shd w:val="clear" w:color="auto" w:fill="FFFFFF"/>
        </w:rPr>
        <w:t xml:space="preserve"> </w:t>
      </w:r>
      <w:r w:rsidRPr="00EF7C87">
        <w:rPr>
          <w:rFonts w:ascii="Arial" w:hAnsi="Arial" w:cs="Arial"/>
          <w:color w:val="000000"/>
          <w:shd w:val="clear" w:color="auto" w:fill="FFFFFF"/>
        </w:rPr>
        <w:t xml:space="preserve">Assim, </w:t>
      </w:r>
      <w:r w:rsidR="007B2DA1" w:rsidRPr="00EF7C87">
        <w:rPr>
          <w:rFonts w:ascii="Arial" w:hAnsi="Arial" w:cs="Arial"/>
          <w:color w:val="000000"/>
          <w:shd w:val="clear" w:color="auto" w:fill="FFFFFF"/>
        </w:rPr>
        <w:t>em âmbito</w:t>
      </w:r>
      <w:r w:rsidRPr="00EF7C87">
        <w:rPr>
          <w:rFonts w:ascii="Arial" w:hAnsi="Arial" w:cs="Arial"/>
          <w:color w:val="000000"/>
          <w:shd w:val="clear" w:color="auto" w:fill="FFFFFF"/>
        </w:rPr>
        <w:t xml:space="preserve"> hospitalar a relação médico-paciente possui contornos próprios que requerem esmero com o estado clínico do atendido bem como ética ao lidar com situações pessoais.</w:t>
      </w:r>
    </w:p>
    <w:p w14:paraId="4F8D6B2A" w14:textId="0AFCD18A" w:rsidR="007B2DA1" w:rsidRDefault="007B2DA1" w:rsidP="00C911EC">
      <w:pPr>
        <w:pStyle w:val="texte"/>
        <w:shd w:val="clear" w:color="auto" w:fill="FFFFFF"/>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lastRenderedPageBreak/>
        <w:t xml:space="preserve">Por conseguinte, ao se empregar o método dedutivo, foi possível constatar que a responsabilidade médica é inerente a própria profissão, sendo requisito mínimo para o seu devido exercício. Outrossim, a atuação do profissional depende de amparo científico, sendo responsabilidade do profissional da saúde realizar o possível para contribuir com </w:t>
      </w:r>
      <w:r w:rsidR="003E36BF">
        <w:rPr>
          <w:rFonts w:ascii="Arial" w:hAnsi="Arial" w:cs="Arial"/>
          <w:color w:val="000000"/>
          <w:shd w:val="clear" w:color="auto" w:fill="FFFFFF"/>
        </w:rPr>
        <w:t>a manutenção da</w:t>
      </w:r>
      <w:r>
        <w:rPr>
          <w:rFonts w:ascii="Arial" w:hAnsi="Arial" w:cs="Arial"/>
          <w:color w:val="000000"/>
          <w:shd w:val="clear" w:color="auto" w:fill="FFFFFF"/>
        </w:rPr>
        <w:t xml:space="preserve"> vida do paciente.</w:t>
      </w:r>
    </w:p>
    <w:p w14:paraId="7D36332E" w14:textId="70251BC6" w:rsidR="003E36BF" w:rsidRPr="00EF7C87" w:rsidRDefault="003E36BF" w:rsidP="00C911EC">
      <w:pPr>
        <w:pStyle w:val="texte"/>
        <w:shd w:val="clear" w:color="auto" w:fill="FFFFFF"/>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 xml:space="preserve">Neste quesito, enquanto parte dos doutrinadores debatem sobre a </w:t>
      </w:r>
      <w:r w:rsidR="007B2DA1">
        <w:rPr>
          <w:rFonts w:ascii="Arial" w:hAnsi="Arial" w:cs="Arial"/>
          <w:color w:val="000000"/>
          <w:shd w:val="clear" w:color="auto" w:fill="FFFFFF"/>
        </w:rPr>
        <w:t xml:space="preserve">relação consumerista estabelecida ao se obter um serviço médico, em outro, se vislumbra a responsabilidade penal </w:t>
      </w:r>
      <w:r>
        <w:rPr>
          <w:rFonts w:ascii="Arial" w:hAnsi="Arial" w:cs="Arial"/>
          <w:color w:val="000000"/>
          <w:shd w:val="clear" w:color="auto" w:fill="FFFFFF"/>
        </w:rPr>
        <w:t>em situações de menoscabo. Entrementes, os avanços da Medicina são utilizados conforme o crivo técnico do profissional e aval dos Conselhos de Medicina.</w:t>
      </w:r>
    </w:p>
    <w:p w14:paraId="29EAEC1D" w14:textId="148B5587" w:rsidR="006357F3" w:rsidRPr="007A099D" w:rsidRDefault="00326BAC" w:rsidP="00C911EC">
      <w:pPr>
        <w:spacing w:before="100" w:beforeAutospacing="1" w:after="100" w:afterAutospacing="1"/>
        <w:ind w:firstLine="1134"/>
        <w:rPr>
          <w:rFonts w:ascii="Arial" w:hAnsi="Arial" w:cs="Arial"/>
          <w:color w:val="000000"/>
          <w:szCs w:val="24"/>
          <w:shd w:val="clear" w:color="auto" w:fill="FFFFFF"/>
          <w:lang w:eastAsia="ja-JP"/>
        </w:rPr>
      </w:pPr>
      <w:r>
        <w:rPr>
          <w:rFonts w:ascii="Arial" w:hAnsi="Arial" w:cs="Arial"/>
          <w:color w:val="000000"/>
          <w:szCs w:val="24"/>
          <w:shd w:val="clear" w:color="auto" w:fill="FFFFFF"/>
          <w:lang w:eastAsia="ja-JP"/>
        </w:rPr>
        <w:t xml:space="preserve">De igual modo, </w:t>
      </w:r>
      <w:r w:rsidR="00FD6CC6">
        <w:rPr>
          <w:rFonts w:ascii="Arial" w:hAnsi="Arial" w:cs="Arial"/>
          <w:color w:val="000000"/>
          <w:szCs w:val="24"/>
          <w:shd w:val="clear" w:color="auto" w:fill="FFFFFF"/>
          <w:lang w:eastAsia="ja-JP"/>
        </w:rPr>
        <w:t>torna-se ululante que o importante exercício da medicina possui complicações inerentes ao desempenho da função. Sendo possível implantar a Teoria da Imputação Objetiva em sede de ações penais. Todavia, o</w:t>
      </w:r>
      <w:r w:rsidR="006357F3" w:rsidRPr="007A099D">
        <w:rPr>
          <w:rFonts w:ascii="Arial" w:hAnsi="Arial" w:cs="Arial"/>
          <w:color w:val="000000"/>
          <w:szCs w:val="24"/>
          <w:shd w:val="clear" w:color="auto" w:fill="FFFFFF"/>
          <w:lang w:eastAsia="ja-JP"/>
        </w:rPr>
        <w:t xml:space="preserve"> risco proibido é o desvalor da ação e a criação de um perigo reprovado pelo ordenamento e, a princípio, implica em tipicidade da conduta, seja dolosa ou culposa. Afinal, “o perigo é o mesmo para todas as espécies de infrações penais” (JESUS, 2011, p. 321).</w:t>
      </w:r>
    </w:p>
    <w:p w14:paraId="2EF019BC" w14:textId="15AC0BC7" w:rsidR="007E3D64" w:rsidRDefault="00082A2C" w:rsidP="00C911EC">
      <w:pPr>
        <w:pStyle w:val="texte"/>
        <w:shd w:val="clear" w:color="auto" w:fill="FFFFFF"/>
        <w:spacing w:line="360" w:lineRule="auto"/>
        <w:ind w:firstLine="1134"/>
        <w:jc w:val="both"/>
        <w:rPr>
          <w:rFonts w:ascii="Arial" w:hAnsi="Arial" w:cs="Arial"/>
          <w:color w:val="000000"/>
          <w:shd w:val="clear" w:color="auto" w:fill="FFFFFF"/>
        </w:rPr>
      </w:pPr>
      <w:r w:rsidRPr="00082A2C">
        <w:rPr>
          <w:rFonts w:ascii="Arial" w:hAnsi="Arial" w:cs="Arial"/>
          <w:color w:val="000000"/>
          <w:shd w:val="clear" w:color="auto" w:fill="FFFFFF"/>
        </w:rPr>
        <w:t>Desta forma, somente haverá conduta punível caso seja demonstrado nexo causal indubitável que comprove o gravame. A profissão médica requer alto desempenho e tecnicidade, por isto, não é o condão em qualquer espectro doutrinário ou jurisprudencial retaliar a profissão ou servir como medida retrógrad</w:t>
      </w:r>
      <w:r>
        <w:rPr>
          <w:rFonts w:ascii="Arial" w:hAnsi="Arial" w:cs="Arial"/>
          <w:color w:val="000000"/>
          <w:shd w:val="clear" w:color="auto" w:fill="FFFFFF"/>
        </w:rPr>
        <w:t>a.</w:t>
      </w:r>
    </w:p>
    <w:p w14:paraId="4C9AAFC2" w14:textId="69DAF711" w:rsidR="00326BAC" w:rsidRPr="00082A2C" w:rsidRDefault="00082A2C" w:rsidP="00C911EC">
      <w:pPr>
        <w:pStyle w:val="texte"/>
        <w:shd w:val="clear" w:color="auto" w:fill="FFFFFF"/>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Por fim, resta nédio que a relação médico-paciente requer transparência</w:t>
      </w:r>
      <w:r w:rsidR="00326BAC">
        <w:rPr>
          <w:rFonts w:ascii="Arial" w:hAnsi="Arial" w:cs="Arial"/>
          <w:color w:val="000000"/>
          <w:shd w:val="clear" w:color="auto" w:fill="FFFFFF"/>
        </w:rPr>
        <w:t xml:space="preserve"> e ética</w:t>
      </w:r>
      <w:r>
        <w:rPr>
          <w:rFonts w:ascii="Arial" w:hAnsi="Arial" w:cs="Arial"/>
          <w:color w:val="000000"/>
          <w:shd w:val="clear" w:color="auto" w:fill="FFFFFF"/>
        </w:rPr>
        <w:t xml:space="preserve">, ofertando maior informações aos pacientes e acompanhantes para que se impeça </w:t>
      </w:r>
      <w:r w:rsidR="00326BAC">
        <w:rPr>
          <w:rFonts w:ascii="Arial" w:hAnsi="Arial" w:cs="Arial"/>
          <w:color w:val="000000"/>
          <w:shd w:val="clear" w:color="auto" w:fill="FFFFFF"/>
        </w:rPr>
        <w:t>conclusões açodadas.</w:t>
      </w:r>
    </w:p>
    <w:p w14:paraId="32D1672E" w14:textId="77777777" w:rsidR="00082A2C" w:rsidRDefault="00082A2C" w:rsidP="00C53B6E">
      <w:pPr>
        <w:spacing w:after="160" w:line="259" w:lineRule="auto"/>
        <w:ind w:firstLine="0"/>
        <w:jc w:val="left"/>
        <w:rPr>
          <w:rFonts w:ascii="Arial" w:hAnsi="Arial" w:cs="Arial"/>
          <w:b/>
        </w:rPr>
      </w:pPr>
    </w:p>
    <w:p w14:paraId="3C40A6D9" w14:textId="28CBC692" w:rsidR="006B4726" w:rsidRDefault="00266DE3" w:rsidP="00C911EC">
      <w:pPr>
        <w:spacing w:before="100" w:beforeAutospacing="1" w:after="100" w:afterAutospacing="1"/>
        <w:ind w:firstLine="0"/>
        <w:jc w:val="center"/>
        <w:outlineLvl w:val="0"/>
        <w:rPr>
          <w:rFonts w:ascii="Arial" w:hAnsi="Arial" w:cs="Arial"/>
          <w:b/>
        </w:rPr>
      </w:pPr>
      <w:r w:rsidRPr="007C5AAB">
        <w:rPr>
          <w:rFonts w:ascii="Arial" w:hAnsi="Arial" w:cs="Arial"/>
          <w:b/>
        </w:rPr>
        <w:t>REFERÊNCIAS</w:t>
      </w:r>
      <w:bookmarkEnd w:id="30"/>
      <w:bookmarkEnd w:id="31"/>
      <w:bookmarkEnd w:id="32"/>
      <w:bookmarkEnd w:id="33"/>
    </w:p>
    <w:p w14:paraId="6D6475FE" w14:textId="6AB2D72A" w:rsidR="00A1373E" w:rsidRDefault="00CE72A4" w:rsidP="00C911EC">
      <w:pPr>
        <w:spacing w:before="100" w:beforeAutospacing="1" w:after="100" w:afterAutospacing="1" w:line="240" w:lineRule="auto"/>
        <w:ind w:firstLine="0"/>
        <w:rPr>
          <w:rFonts w:ascii="Arial" w:hAnsi="Arial" w:cs="Arial"/>
          <w:lang w:val="en-US"/>
        </w:rPr>
      </w:pPr>
      <w:r>
        <w:rPr>
          <w:rFonts w:ascii="Arial" w:hAnsi="Arial" w:cs="Arial"/>
        </w:rPr>
        <w:t>B</w:t>
      </w:r>
      <w:r w:rsidRPr="00CE72A4">
        <w:rPr>
          <w:rFonts w:ascii="Arial" w:hAnsi="Arial" w:cs="Arial"/>
        </w:rPr>
        <w:t>RASIL. Lei nº 9.434, de 04 de fevereiro de 1997</w:t>
      </w:r>
      <w:r w:rsidRPr="00CE72A4">
        <w:rPr>
          <w:rFonts w:ascii="Arial" w:hAnsi="Arial" w:cs="Arial"/>
          <w:b/>
          <w:bCs/>
        </w:rPr>
        <w:t>. Dispõe Sobre A Remoção de Órgãos, Tecidos e Partes do Corpo Humano Para Fins de Transplante e Tratamento e</w:t>
      </w:r>
      <w:r>
        <w:rPr>
          <w:rFonts w:ascii="Arial" w:hAnsi="Arial" w:cs="Arial"/>
          <w:b/>
          <w:bCs/>
        </w:rPr>
        <w:t> </w:t>
      </w:r>
      <w:r w:rsidRPr="00CE72A4">
        <w:rPr>
          <w:rFonts w:ascii="Arial" w:hAnsi="Arial" w:cs="Arial"/>
          <w:b/>
          <w:bCs/>
        </w:rPr>
        <w:t>Dá</w:t>
      </w:r>
      <w:r>
        <w:rPr>
          <w:rFonts w:ascii="Arial" w:hAnsi="Arial" w:cs="Arial"/>
          <w:b/>
          <w:bCs/>
        </w:rPr>
        <w:t> </w:t>
      </w:r>
      <w:r w:rsidRPr="00CE72A4">
        <w:rPr>
          <w:rFonts w:ascii="Arial" w:hAnsi="Arial" w:cs="Arial"/>
          <w:b/>
          <w:bCs/>
        </w:rPr>
        <w:t>Outras</w:t>
      </w:r>
      <w:r>
        <w:rPr>
          <w:rFonts w:ascii="Arial" w:hAnsi="Arial" w:cs="Arial"/>
          <w:b/>
          <w:bCs/>
        </w:rPr>
        <w:t> </w:t>
      </w:r>
      <w:r w:rsidRPr="00CE72A4">
        <w:rPr>
          <w:rFonts w:ascii="Arial" w:hAnsi="Arial" w:cs="Arial"/>
          <w:b/>
          <w:bCs/>
        </w:rPr>
        <w:t>Providências.</w:t>
      </w:r>
      <w:r>
        <w:rPr>
          <w:rFonts w:ascii="Arial" w:hAnsi="Arial" w:cs="Arial"/>
        </w:rPr>
        <w:t> </w:t>
      </w:r>
      <w:r w:rsidRPr="00141926">
        <w:rPr>
          <w:rFonts w:ascii="Arial" w:hAnsi="Arial" w:cs="Arial"/>
          <w:lang w:val="en-US"/>
        </w:rPr>
        <w:t>Brasília, 05 fev. 1997. Disponível em: http://www.planalto.gov.br/ccivil_03/leis/l9434.htm. Acesso em: 10 out. 2021.</w:t>
      </w:r>
    </w:p>
    <w:p w14:paraId="79C9DCB8" w14:textId="09C8B3FD" w:rsidR="00CE72A4" w:rsidRPr="00A60781" w:rsidRDefault="00A60781" w:rsidP="00C911EC">
      <w:pPr>
        <w:spacing w:before="100" w:beforeAutospacing="1" w:after="100" w:afterAutospacing="1" w:line="240" w:lineRule="auto"/>
        <w:ind w:firstLine="0"/>
        <w:rPr>
          <w:rFonts w:ascii="Arial" w:hAnsi="Arial" w:cs="Arial"/>
        </w:rPr>
      </w:pPr>
      <w:r w:rsidRPr="00A60781">
        <w:rPr>
          <w:rFonts w:ascii="Arial" w:hAnsi="Arial" w:cs="Arial"/>
        </w:rPr>
        <w:lastRenderedPageBreak/>
        <w:t>BARBOSA, Karine Andréa Eloy. </w:t>
      </w:r>
      <w:r w:rsidRPr="00A60781">
        <w:rPr>
          <w:rFonts w:ascii="Arial" w:hAnsi="Arial" w:cs="Arial"/>
          <w:b/>
          <w:bCs/>
        </w:rPr>
        <w:t>Teoria da Imputação Objetiva</w:t>
      </w:r>
      <w:r w:rsidRPr="00A60781">
        <w:rPr>
          <w:rFonts w:ascii="Arial" w:hAnsi="Arial" w:cs="Arial"/>
        </w:rPr>
        <w:t>. 2003. Disponível em: https://www.direitonet.com.br/artigos/exibir/1232/Teoria-da-Imputacao-Objetiva. Acesso em: 10 mar. 2022.</w:t>
      </w:r>
    </w:p>
    <w:p w14:paraId="07A73068" w14:textId="17A92545" w:rsidR="005B1E4C" w:rsidRDefault="005B1E4C" w:rsidP="00C911EC">
      <w:pPr>
        <w:spacing w:before="100" w:beforeAutospacing="1" w:after="100" w:afterAutospacing="1" w:line="240" w:lineRule="auto"/>
        <w:ind w:firstLine="0"/>
        <w:rPr>
          <w:rFonts w:ascii="Arial" w:hAnsi="Arial" w:cs="Arial"/>
        </w:rPr>
      </w:pPr>
      <w:r w:rsidRPr="005B1E4C">
        <w:rPr>
          <w:rFonts w:ascii="Arial" w:hAnsi="Arial" w:cs="Arial"/>
        </w:rPr>
        <w:t xml:space="preserve">BECCARI, Daniela Cristina Dias. </w:t>
      </w:r>
      <w:r w:rsidRPr="005B1E4C">
        <w:rPr>
          <w:rFonts w:ascii="Arial" w:hAnsi="Arial" w:cs="Arial"/>
          <w:b/>
          <w:bCs/>
        </w:rPr>
        <w:t>Bioética e Biodireito: Respeitando o direito à vida e à</w:t>
      </w:r>
      <w:r>
        <w:rPr>
          <w:rFonts w:ascii="Arial" w:hAnsi="Arial" w:cs="Arial"/>
          <w:b/>
          <w:bCs/>
        </w:rPr>
        <w:t> </w:t>
      </w:r>
      <w:r w:rsidRPr="005B1E4C">
        <w:rPr>
          <w:rFonts w:ascii="Arial" w:hAnsi="Arial" w:cs="Arial"/>
          <w:b/>
          <w:bCs/>
        </w:rPr>
        <w:t>dignidade</w:t>
      </w:r>
      <w:r>
        <w:rPr>
          <w:rFonts w:ascii="Arial" w:hAnsi="Arial" w:cs="Arial"/>
          <w:b/>
          <w:bCs/>
        </w:rPr>
        <w:t> </w:t>
      </w:r>
      <w:r w:rsidRPr="005B1E4C">
        <w:rPr>
          <w:rFonts w:ascii="Arial" w:hAnsi="Arial" w:cs="Arial"/>
          <w:b/>
          <w:bCs/>
        </w:rPr>
        <w:t>da</w:t>
      </w:r>
      <w:r>
        <w:rPr>
          <w:rFonts w:ascii="Arial" w:hAnsi="Arial" w:cs="Arial"/>
          <w:b/>
          <w:bCs/>
        </w:rPr>
        <w:t> </w:t>
      </w:r>
      <w:r w:rsidRPr="005B1E4C">
        <w:rPr>
          <w:rFonts w:ascii="Arial" w:hAnsi="Arial" w:cs="Arial"/>
          <w:b/>
          <w:bCs/>
        </w:rPr>
        <w:t>pessoa</w:t>
      </w:r>
      <w:r>
        <w:rPr>
          <w:rFonts w:ascii="Arial" w:hAnsi="Arial" w:cs="Arial"/>
          <w:b/>
          <w:bCs/>
        </w:rPr>
        <w:t> </w:t>
      </w:r>
      <w:r w:rsidRPr="005B1E4C">
        <w:rPr>
          <w:rFonts w:ascii="Arial" w:hAnsi="Arial" w:cs="Arial"/>
          <w:b/>
          <w:bCs/>
        </w:rPr>
        <w:t>humana</w:t>
      </w:r>
      <w:r w:rsidRPr="005B1E4C">
        <w:rPr>
          <w:rFonts w:ascii="Arial" w:hAnsi="Arial" w:cs="Arial"/>
        </w:rPr>
        <w:t>.</w:t>
      </w:r>
      <w:r>
        <w:rPr>
          <w:rFonts w:ascii="Arial" w:hAnsi="Arial" w:cs="Arial"/>
        </w:rPr>
        <w:t> </w:t>
      </w:r>
      <w:r w:rsidRPr="005B1E4C">
        <w:rPr>
          <w:rFonts w:ascii="Arial" w:hAnsi="Arial" w:cs="Arial"/>
        </w:rPr>
        <w:t>2005.</w:t>
      </w:r>
      <w:r>
        <w:rPr>
          <w:rFonts w:ascii="Arial" w:hAnsi="Arial" w:cs="Arial"/>
        </w:rPr>
        <w:t> </w:t>
      </w:r>
      <w:r w:rsidRPr="005B1E4C">
        <w:rPr>
          <w:rFonts w:ascii="Arial" w:hAnsi="Arial" w:cs="Arial"/>
        </w:rPr>
        <w:t>Disponível</w:t>
      </w:r>
      <w:r>
        <w:rPr>
          <w:rFonts w:ascii="Arial" w:hAnsi="Arial" w:cs="Arial"/>
        </w:rPr>
        <w:t> </w:t>
      </w:r>
      <w:r w:rsidRPr="005B1E4C">
        <w:rPr>
          <w:rFonts w:ascii="Arial" w:hAnsi="Arial" w:cs="Arial"/>
        </w:rPr>
        <w:t>em:</w:t>
      </w:r>
      <w:r>
        <w:rPr>
          <w:rFonts w:ascii="Arial" w:hAnsi="Arial" w:cs="Arial"/>
        </w:rPr>
        <w:t> </w:t>
      </w:r>
      <w:r w:rsidRPr="005B1E4C">
        <w:rPr>
          <w:rFonts w:ascii="Arial" w:hAnsi="Arial" w:cs="Arial"/>
        </w:rPr>
        <w:t>http://www.crmpb.org.br/index.php?option=com_content&amp;view=article&amp;id=21875:bioetica-e-biodireito-respeitando-o-direito-a-vida-e-a-dignidade-da-pessoa-humana&amp;catid=46:artigos&amp;Itemid=483. Acesso em: 10 out. 2021.</w:t>
      </w:r>
    </w:p>
    <w:p w14:paraId="0C038995" w14:textId="0B429F3E" w:rsidR="00995311" w:rsidRDefault="0092609D" w:rsidP="00C911EC">
      <w:pPr>
        <w:spacing w:before="100" w:beforeAutospacing="1" w:after="100" w:afterAutospacing="1" w:line="240" w:lineRule="auto"/>
        <w:ind w:firstLine="0"/>
        <w:rPr>
          <w:rFonts w:ascii="Arial" w:hAnsi="Arial" w:cs="Arial"/>
        </w:rPr>
      </w:pPr>
      <w:r>
        <w:rPr>
          <w:rFonts w:ascii="Arial" w:hAnsi="Arial" w:cs="Arial"/>
        </w:rPr>
        <w:t>BEAUCHAMP,</w:t>
      </w:r>
      <w:r w:rsidRPr="0092609D">
        <w:rPr>
          <w:rFonts w:ascii="Arial" w:hAnsi="Arial" w:cs="Arial"/>
        </w:rPr>
        <w:t xml:space="preserve"> TL, </w:t>
      </w:r>
      <w:proofErr w:type="spellStart"/>
      <w:r w:rsidRPr="0092609D">
        <w:rPr>
          <w:rFonts w:ascii="Arial" w:hAnsi="Arial" w:cs="Arial"/>
        </w:rPr>
        <w:t>Childress</w:t>
      </w:r>
      <w:proofErr w:type="spellEnd"/>
      <w:r w:rsidRPr="0092609D">
        <w:rPr>
          <w:rFonts w:ascii="Arial" w:hAnsi="Arial" w:cs="Arial"/>
        </w:rPr>
        <w:t xml:space="preserve"> JF. </w:t>
      </w:r>
      <w:proofErr w:type="spellStart"/>
      <w:r w:rsidRPr="0092609D">
        <w:rPr>
          <w:rFonts w:ascii="Arial" w:hAnsi="Arial" w:cs="Arial"/>
        </w:rPr>
        <w:t>Principios</w:t>
      </w:r>
      <w:proofErr w:type="spellEnd"/>
      <w:r w:rsidRPr="0092609D">
        <w:rPr>
          <w:rFonts w:ascii="Arial" w:hAnsi="Arial" w:cs="Arial"/>
        </w:rPr>
        <w:t xml:space="preserve"> de ética biomédica. 4ªed.</w:t>
      </w:r>
      <w:r>
        <w:rPr>
          <w:rFonts w:ascii="Arial" w:hAnsi="Arial" w:cs="Arial"/>
        </w:rPr>
        <w:t xml:space="preserve"> </w:t>
      </w:r>
      <w:r w:rsidRPr="0092609D">
        <w:rPr>
          <w:rFonts w:ascii="Arial" w:hAnsi="Arial" w:cs="Arial"/>
        </w:rPr>
        <w:t>Barcelona: Masson; 1999.</w:t>
      </w:r>
    </w:p>
    <w:p w14:paraId="7EF70FDC" w14:textId="15779DA4" w:rsidR="00672602" w:rsidRDefault="00995311" w:rsidP="00C911EC">
      <w:pPr>
        <w:spacing w:before="100" w:beforeAutospacing="1" w:after="100" w:afterAutospacing="1" w:line="240" w:lineRule="auto"/>
        <w:ind w:firstLine="0"/>
        <w:rPr>
          <w:rFonts w:ascii="Arial" w:hAnsi="Arial" w:cs="Arial"/>
        </w:rPr>
      </w:pPr>
      <w:r>
        <w:rPr>
          <w:rFonts w:ascii="Arial" w:hAnsi="Arial" w:cs="Arial"/>
        </w:rPr>
        <w:t>CASTIEL</w:t>
      </w:r>
      <w:r w:rsidRPr="00995311">
        <w:rPr>
          <w:rFonts w:ascii="Arial" w:hAnsi="Arial" w:cs="Arial"/>
        </w:rPr>
        <w:t>, Luís David; Alvarez-</w:t>
      </w:r>
      <w:proofErr w:type="spellStart"/>
      <w:r w:rsidRPr="00995311">
        <w:rPr>
          <w:rFonts w:ascii="Arial" w:hAnsi="Arial" w:cs="Arial"/>
        </w:rPr>
        <w:t>Dardet</w:t>
      </w:r>
      <w:proofErr w:type="spellEnd"/>
      <w:r w:rsidRPr="00995311">
        <w:rPr>
          <w:rFonts w:ascii="Arial" w:hAnsi="Arial" w:cs="Arial"/>
        </w:rPr>
        <w:t xml:space="preserve"> Diaz, Carlos (2007)</w:t>
      </w:r>
      <w:r w:rsidR="004E57A8">
        <w:rPr>
          <w:rFonts w:ascii="Arial" w:hAnsi="Arial" w:cs="Arial"/>
        </w:rPr>
        <w:t>.</w:t>
      </w:r>
      <w:r w:rsidRPr="00995311">
        <w:rPr>
          <w:rFonts w:ascii="Arial" w:hAnsi="Arial" w:cs="Arial"/>
          <w:b/>
          <w:bCs/>
        </w:rPr>
        <w:t xml:space="preserve"> A saúde persecutória: Os Limites da Responsabilidade</w:t>
      </w:r>
      <w:r w:rsidRPr="00995311">
        <w:rPr>
          <w:rFonts w:ascii="Arial" w:hAnsi="Arial" w:cs="Arial"/>
        </w:rPr>
        <w:t>. Rio de Janeiro: Editora FIOCRUZ.</w:t>
      </w:r>
    </w:p>
    <w:p w14:paraId="6ECB59B8" w14:textId="672854A5" w:rsidR="005B1E4C" w:rsidRPr="00672602" w:rsidRDefault="00672602" w:rsidP="00C911EC">
      <w:pPr>
        <w:spacing w:before="100" w:beforeAutospacing="1" w:after="100" w:afterAutospacing="1" w:line="240" w:lineRule="auto"/>
        <w:ind w:firstLine="0"/>
        <w:rPr>
          <w:rFonts w:ascii="Arial" w:hAnsi="Arial" w:cs="Arial"/>
        </w:rPr>
      </w:pPr>
      <w:r w:rsidRPr="00672602">
        <w:rPr>
          <w:rFonts w:ascii="Arial" w:hAnsi="Arial" w:cs="Arial"/>
        </w:rPr>
        <w:t>CEEN. </w:t>
      </w:r>
      <w:r w:rsidRPr="00672602">
        <w:rPr>
          <w:rFonts w:ascii="Arial" w:hAnsi="Arial" w:cs="Arial"/>
          <w:b/>
          <w:bCs/>
        </w:rPr>
        <w:t>Conheça a história da medicina e sua evolução ao longo dos anos</w:t>
      </w:r>
      <w:r w:rsidRPr="00672602">
        <w:rPr>
          <w:rFonts w:ascii="Arial" w:hAnsi="Arial" w:cs="Arial"/>
        </w:rPr>
        <w:t>. 2020. Disponível em: https://www.ceen.com.br/conheca-a-historia-da-medicina-e-sua-evolucao-ao-longo-dos-anos/. Acesso em: 10 out. 2021.</w:t>
      </w:r>
    </w:p>
    <w:p w14:paraId="55058470" w14:textId="5C15054B" w:rsidR="006B4726" w:rsidRDefault="00BB752A" w:rsidP="00C911EC">
      <w:pPr>
        <w:spacing w:before="100" w:beforeAutospacing="1" w:after="100" w:afterAutospacing="1" w:line="240" w:lineRule="auto"/>
        <w:ind w:firstLine="0"/>
        <w:rPr>
          <w:rFonts w:ascii="Arial" w:hAnsi="Arial" w:cs="Arial"/>
        </w:rPr>
      </w:pPr>
      <w:r>
        <w:rPr>
          <w:rFonts w:ascii="Arial" w:hAnsi="Arial" w:cs="Arial"/>
        </w:rPr>
        <w:t>ESTEFAM</w:t>
      </w:r>
      <w:r w:rsidR="006B4726" w:rsidRPr="1E43703A">
        <w:rPr>
          <w:rFonts w:ascii="Arial" w:hAnsi="Arial" w:cs="Arial"/>
        </w:rPr>
        <w:t xml:space="preserve">, André.  </w:t>
      </w:r>
      <w:r w:rsidR="006B4726" w:rsidRPr="1E43703A">
        <w:rPr>
          <w:rFonts w:ascii="Arial" w:hAnsi="Arial" w:cs="Arial"/>
          <w:b/>
          <w:bCs/>
        </w:rPr>
        <w:t>Direito Penal: parte geral (</w:t>
      </w:r>
      <w:proofErr w:type="spellStart"/>
      <w:r w:rsidR="006B4726" w:rsidRPr="1E43703A">
        <w:rPr>
          <w:rFonts w:ascii="Arial" w:hAnsi="Arial" w:cs="Arial"/>
          <w:b/>
          <w:bCs/>
        </w:rPr>
        <w:t>arts</w:t>
      </w:r>
      <w:proofErr w:type="spellEnd"/>
      <w:r w:rsidR="006B4726" w:rsidRPr="1E43703A">
        <w:rPr>
          <w:rFonts w:ascii="Arial" w:hAnsi="Arial" w:cs="Arial"/>
          <w:b/>
          <w:bCs/>
        </w:rPr>
        <w:t>. 1º a 120)</w:t>
      </w:r>
      <w:r w:rsidR="006B4726" w:rsidRPr="1E43703A">
        <w:rPr>
          <w:rFonts w:ascii="Arial" w:hAnsi="Arial" w:cs="Arial"/>
        </w:rPr>
        <w:t xml:space="preserve"> – 6. ed. – São Paulo: Saraiva, 2017.</w:t>
      </w:r>
    </w:p>
    <w:p w14:paraId="4FB6A211" w14:textId="2E0E67C4" w:rsidR="006B4726" w:rsidRDefault="0040017C" w:rsidP="00C911EC">
      <w:pPr>
        <w:spacing w:before="100" w:beforeAutospacing="1" w:after="100" w:afterAutospacing="1" w:line="240" w:lineRule="auto"/>
        <w:ind w:firstLine="0"/>
        <w:rPr>
          <w:rFonts w:ascii="Arial" w:hAnsi="Arial" w:cs="Arial"/>
        </w:rPr>
      </w:pPr>
      <w:r w:rsidRPr="0040017C">
        <w:rPr>
          <w:rFonts w:ascii="Arial" w:hAnsi="Arial" w:cs="Arial"/>
        </w:rPr>
        <w:t>FRANÇA,</w:t>
      </w:r>
      <w:r>
        <w:rPr>
          <w:rFonts w:ascii="Arial" w:hAnsi="Arial" w:cs="Arial"/>
        </w:rPr>
        <w:t> </w:t>
      </w:r>
      <w:r w:rsidRPr="0040017C">
        <w:rPr>
          <w:rFonts w:ascii="Arial" w:hAnsi="Arial" w:cs="Arial"/>
        </w:rPr>
        <w:t>Genival</w:t>
      </w:r>
      <w:r>
        <w:rPr>
          <w:rFonts w:ascii="Arial" w:hAnsi="Arial" w:cs="Arial"/>
        </w:rPr>
        <w:t> </w:t>
      </w:r>
      <w:r w:rsidRPr="0040017C">
        <w:rPr>
          <w:rFonts w:ascii="Arial" w:hAnsi="Arial" w:cs="Arial"/>
        </w:rPr>
        <w:t>Veloso</w:t>
      </w:r>
      <w:r>
        <w:rPr>
          <w:rFonts w:ascii="Arial" w:hAnsi="Arial" w:cs="Arial"/>
        </w:rPr>
        <w:t> </w:t>
      </w:r>
      <w:r w:rsidRPr="0040017C">
        <w:rPr>
          <w:rFonts w:ascii="Arial" w:hAnsi="Arial" w:cs="Arial"/>
        </w:rPr>
        <w:t>de.</w:t>
      </w:r>
      <w:r>
        <w:rPr>
          <w:rFonts w:ascii="Arial" w:hAnsi="Arial" w:cs="Arial"/>
        </w:rPr>
        <w:t> </w:t>
      </w:r>
      <w:r w:rsidRPr="0040017C">
        <w:rPr>
          <w:rFonts w:ascii="Arial" w:hAnsi="Arial" w:cs="Arial"/>
          <w:b/>
          <w:bCs/>
        </w:rPr>
        <w:t>A</w:t>
      </w:r>
      <w:r>
        <w:rPr>
          <w:rFonts w:ascii="Arial" w:hAnsi="Arial" w:cs="Arial"/>
          <w:b/>
          <w:bCs/>
        </w:rPr>
        <w:t> </w:t>
      </w:r>
      <w:r w:rsidRPr="0040017C">
        <w:rPr>
          <w:rFonts w:ascii="Arial" w:hAnsi="Arial" w:cs="Arial"/>
          <w:b/>
          <w:bCs/>
        </w:rPr>
        <w:t>medicina</w:t>
      </w:r>
      <w:r>
        <w:rPr>
          <w:rFonts w:ascii="Arial" w:hAnsi="Arial" w:cs="Arial"/>
          <w:b/>
          <w:bCs/>
        </w:rPr>
        <w:t> </w:t>
      </w:r>
      <w:r w:rsidRPr="0040017C">
        <w:rPr>
          <w:rFonts w:ascii="Arial" w:hAnsi="Arial" w:cs="Arial"/>
          <w:b/>
          <w:bCs/>
        </w:rPr>
        <w:t>e</w:t>
      </w:r>
      <w:r>
        <w:rPr>
          <w:rFonts w:ascii="Arial" w:hAnsi="Arial" w:cs="Arial"/>
          <w:b/>
          <w:bCs/>
        </w:rPr>
        <w:t> </w:t>
      </w:r>
      <w:r w:rsidRPr="0040017C">
        <w:rPr>
          <w:rFonts w:ascii="Arial" w:hAnsi="Arial" w:cs="Arial"/>
          <w:b/>
          <w:bCs/>
        </w:rPr>
        <w:t>o</w:t>
      </w:r>
      <w:r>
        <w:rPr>
          <w:rFonts w:ascii="Arial" w:hAnsi="Arial" w:cs="Arial"/>
          <w:b/>
          <w:bCs/>
        </w:rPr>
        <w:t> </w:t>
      </w:r>
      <w:r w:rsidRPr="0040017C">
        <w:rPr>
          <w:rFonts w:ascii="Arial" w:hAnsi="Arial" w:cs="Arial"/>
          <w:b/>
          <w:bCs/>
        </w:rPr>
        <w:t>Direito</w:t>
      </w:r>
      <w:r w:rsidRPr="0040017C">
        <w:rPr>
          <w:rFonts w:ascii="Arial" w:hAnsi="Arial" w:cs="Arial"/>
        </w:rPr>
        <w:t>.</w:t>
      </w:r>
      <w:r>
        <w:rPr>
          <w:rFonts w:ascii="Arial" w:hAnsi="Arial" w:cs="Arial"/>
        </w:rPr>
        <w:t> </w:t>
      </w:r>
      <w:r w:rsidRPr="0040017C">
        <w:rPr>
          <w:rFonts w:ascii="Arial" w:hAnsi="Arial" w:cs="Arial"/>
        </w:rPr>
        <w:t>2020.</w:t>
      </w:r>
      <w:r>
        <w:rPr>
          <w:rFonts w:ascii="Arial" w:hAnsi="Arial" w:cs="Arial"/>
        </w:rPr>
        <w:t> </w:t>
      </w:r>
      <w:r w:rsidRPr="0040017C">
        <w:rPr>
          <w:rFonts w:ascii="Arial" w:hAnsi="Arial" w:cs="Arial"/>
        </w:rPr>
        <w:t>Disponível</w:t>
      </w:r>
      <w:r>
        <w:rPr>
          <w:rFonts w:ascii="Arial" w:hAnsi="Arial" w:cs="Arial"/>
        </w:rPr>
        <w:t> </w:t>
      </w:r>
      <w:r w:rsidRPr="0040017C">
        <w:rPr>
          <w:rFonts w:ascii="Arial" w:hAnsi="Arial" w:cs="Arial"/>
        </w:rPr>
        <w:t>em:</w:t>
      </w:r>
      <w:r>
        <w:rPr>
          <w:rFonts w:ascii="Arial" w:hAnsi="Arial" w:cs="Arial"/>
        </w:rPr>
        <w:t> </w:t>
      </w:r>
      <w:r w:rsidRPr="0040017C">
        <w:rPr>
          <w:rFonts w:ascii="Arial" w:hAnsi="Arial" w:cs="Arial"/>
        </w:rPr>
        <w:t>http://genjuridico.com.br/2020/01/02/medicina-e-o-direito/. Acesso em: 10 out. 2021.</w:t>
      </w:r>
    </w:p>
    <w:p w14:paraId="36B264EF" w14:textId="0736C90B" w:rsidR="00CA3504" w:rsidRPr="00CA3504" w:rsidRDefault="00CA3504" w:rsidP="00C911EC">
      <w:pPr>
        <w:spacing w:before="100" w:beforeAutospacing="1" w:after="100" w:afterAutospacing="1" w:line="240" w:lineRule="auto"/>
        <w:ind w:firstLine="0"/>
        <w:rPr>
          <w:rFonts w:ascii="Arial" w:hAnsi="Arial" w:cs="Arial"/>
        </w:rPr>
      </w:pPr>
      <w:r w:rsidRPr="00CA3504">
        <w:rPr>
          <w:rFonts w:ascii="Arial" w:hAnsi="Arial" w:cs="Arial"/>
        </w:rPr>
        <w:t xml:space="preserve">GALVÃO, Fernando. </w:t>
      </w:r>
      <w:r w:rsidRPr="00CA3504">
        <w:rPr>
          <w:rFonts w:ascii="Arial" w:hAnsi="Arial" w:cs="Arial"/>
          <w:b/>
          <w:bCs/>
        </w:rPr>
        <w:t xml:space="preserve">Imputação </w:t>
      </w:r>
      <w:r>
        <w:rPr>
          <w:rFonts w:ascii="Arial" w:hAnsi="Arial" w:cs="Arial"/>
          <w:b/>
          <w:bCs/>
        </w:rPr>
        <w:t>O</w:t>
      </w:r>
      <w:r w:rsidRPr="00CA3504">
        <w:rPr>
          <w:rFonts w:ascii="Arial" w:hAnsi="Arial" w:cs="Arial"/>
          <w:b/>
          <w:bCs/>
        </w:rPr>
        <w:t>bjetiva</w:t>
      </w:r>
      <w:r w:rsidRPr="00CA3504">
        <w:rPr>
          <w:rFonts w:ascii="Arial" w:hAnsi="Arial" w:cs="Arial"/>
        </w:rPr>
        <w:t>. Belo Horizonte. Mandamentos, 2000.</w:t>
      </w:r>
    </w:p>
    <w:p w14:paraId="2F56198C" w14:textId="77777777" w:rsidR="007602CA" w:rsidRPr="007602CA" w:rsidRDefault="007602CA" w:rsidP="00C911EC">
      <w:pPr>
        <w:spacing w:before="100" w:beforeAutospacing="1" w:after="100" w:afterAutospacing="1" w:line="240" w:lineRule="auto"/>
        <w:ind w:firstLine="0"/>
        <w:rPr>
          <w:rFonts w:ascii="Arial" w:hAnsi="Arial" w:cs="Arial"/>
        </w:rPr>
      </w:pPr>
      <w:r w:rsidRPr="007602CA">
        <w:rPr>
          <w:rFonts w:ascii="Arial" w:hAnsi="Arial" w:cs="Arial"/>
        </w:rPr>
        <w:t xml:space="preserve">GRECO, Luís. </w:t>
      </w:r>
      <w:r w:rsidRPr="007602CA">
        <w:rPr>
          <w:rFonts w:ascii="Arial" w:hAnsi="Arial" w:cs="Arial"/>
          <w:b/>
          <w:bCs/>
        </w:rPr>
        <w:t>Princípios fundamentais e tipo no novo projeto de Código Penal (Projeto de Lei n° 236/2012 do Senado Federal)</w:t>
      </w:r>
      <w:r w:rsidRPr="007602CA">
        <w:rPr>
          <w:rFonts w:ascii="Arial" w:hAnsi="Arial" w:cs="Arial"/>
        </w:rPr>
        <w:t>. In: LEITE, Alaor (organizador). Reforma Penal. São Paulo: Atlas, 2015</w:t>
      </w:r>
    </w:p>
    <w:p w14:paraId="2C7436CD" w14:textId="77777777" w:rsidR="006B4726" w:rsidRDefault="006B4726" w:rsidP="00C911EC">
      <w:pPr>
        <w:spacing w:before="100" w:beforeAutospacing="1" w:after="100" w:afterAutospacing="1" w:line="240" w:lineRule="auto"/>
        <w:ind w:firstLine="0"/>
        <w:rPr>
          <w:rFonts w:ascii="Arial" w:hAnsi="Arial" w:cs="Arial"/>
        </w:rPr>
      </w:pPr>
      <w:r w:rsidRPr="1E43703A">
        <w:rPr>
          <w:rFonts w:ascii="Arial" w:hAnsi="Arial" w:cs="Arial"/>
        </w:rPr>
        <w:t xml:space="preserve">GOMES, </w:t>
      </w:r>
      <w:proofErr w:type="spellStart"/>
      <w:r w:rsidRPr="1E43703A">
        <w:rPr>
          <w:rFonts w:ascii="Arial" w:hAnsi="Arial" w:cs="Arial"/>
        </w:rPr>
        <w:t>Rubenita</w:t>
      </w:r>
      <w:proofErr w:type="spellEnd"/>
      <w:r w:rsidRPr="1E43703A">
        <w:rPr>
          <w:rFonts w:ascii="Arial" w:hAnsi="Arial" w:cs="Arial"/>
        </w:rPr>
        <w:t xml:space="preserve"> de Andrade Lessa P. </w:t>
      </w:r>
      <w:r w:rsidRPr="1E43703A">
        <w:rPr>
          <w:rFonts w:ascii="Arial" w:hAnsi="Arial" w:cs="Arial"/>
          <w:b/>
          <w:bCs/>
        </w:rPr>
        <w:t>O médico como réu: um enfoque jurídico-penal acerca do homicídio culposo decorrente de erro médico</w:t>
      </w:r>
      <w:r w:rsidRPr="1E43703A">
        <w:rPr>
          <w:rFonts w:ascii="Arial" w:hAnsi="Arial" w:cs="Arial"/>
        </w:rPr>
        <w:t xml:space="preserve">. Revista Jus </w:t>
      </w:r>
      <w:proofErr w:type="spellStart"/>
      <w:r w:rsidRPr="1E43703A">
        <w:rPr>
          <w:rFonts w:ascii="Arial" w:hAnsi="Arial" w:cs="Arial"/>
        </w:rPr>
        <w:t>Navigandi</w:t>
      </w:r>
      <w:proofErr w:type="spellEnd"/>
      <w:r w:rsidRPr="1E43703A">
        <w:rPr>
          <w:rFonts w:ascii="Arial" w:hAnsi="Arial" w:cs="Arial"/>
        </w:rPr>
        <w:t>, ISSN 1518-4862, Teresina, ano 16, n. 2813, 15 mar. 2011. Disponível em: https://jus.com.br/artigos/18665. Acesso em: 9 set. 2021.</w:t>
      </w:r>
    </w:p>
    <w:p w14:paraId="6B84E376" w14:textId="71D54D3F" w:rsidR="006B4726" w:rsidRDefault="006B4726" w:rsidP="00C911EC">
      <w:pPr>
        <w:spacing w:before="100" w:beforeAutospacing="1" w:after="100" w:afterAutospacing="1" w:line="240" w:lineRule="auto"/>
        <w:ind w:firstLine="0"/>
        <w:rPr>
          <w:rFonts w:ascii="Arial" w:hAnsi="Arial" w:cs="Arial"/>
        </w:rPr>
      </w:pPr>
      <w:r w:rsidRPr="1E43703A">
        <w:rPr>
          <w:rFonts w:ascii="Arial" w:hAnsi="Arial" w:cs="Arial"/>
        </w:rPr>
        <w:t>GUSMÃO, Sebastião Silva. </w:t>
      </w:r>
      <w:r w:rsidRPr="1E43703A">
        <w:rPr>
          <w:rFonts w:ascii="Arial" w:hAnsi="Arial" w:cs="Arial"/>
          <w:b/>
          <w:bCs/>
        </w:rPr>
        <w:t>HISTÓRIA DA MEDICINA: Evolução e Importância</w:t>
      </w:r>
      <w:r w:rsidRPr="1E43703A">
        <w:rPr>
          <w:rFonts w:ascii="Arial" w:hAnsi="Arial" w:cs="Arial"/>
        </w:rPr>
        <w:t xml:space="preserve">. </w:t>
      </w:r>
      <w:r w:rsidR="00740E4C">
        <w:rPr>
          <w:rFonts w:ascii="Arial" w:hAnsi="Arial" w:cs="Arial"/>
        </w:rPr>
        <w:t>2004</w:t>
      </w:r>
      <w:r w:rsidRPr="1E43703A">
        <w:rPr>
          <w:rFonts w:ascii="Arial" w:hAnsi="Arial" w:cs="Arial"/>
        </w:rPr>
        <w:t>. Disponível em: https://www.sbhmhistoriadamedicina.com/copia-primeira-intervencao-neurocir-8. Acesso em: 09 set. 2021.</w:t>
      </w:r>
    </w:p>
    <w:p w14:paraId="641712BD" w14:textId="6C171A3E" w:rsidR="006B4726" w:rsidRDefault="000E4093" w:rsidP="00C911EC">
      <w:pPr>
        <w:spacing w:before="100" w:beforeAutospacing="1" w:after="100" w:afterAutospacing="1" w:line="240" w:lineRule="auto"/>
        <w:ind w:firstLine="0"/>
        <w:rPr>
          <w:rFonts w:ascii="Arial" w:hAnsi="Arial" w:cs="Arial"/>
        </w:rPr>
      </w:pPr>
      <w:r>
        <w:rPr>
          <w:rFonts w:ascii="Arial" w:hAnsi="Arial" w:cs="Arial"/>
        </w:rPr>
        <w:t>HIPPOCRATE</w:t>
      </w:r>
      <w:r w:rsidRPr="000E4093">
        <w:rPr>
          <w:rFonts w:ascii="Arial" w:hAnsi="Arial" w:cs="Arial"/>
        </w:rPr>
        <w:t xml:space="preserve">. De </w:t>
      </w:r>
      <w:proofErr w:type="spellStart"/>
      <w:r w:rsidRPr="000E4093">
        <w:rPr>
          <w:rFonts w:ascii="Arial" w:hAnsi="Arial" w:cs="Arial"/>
        </w:rPr>
        <w:t>l'ancienne</w:t>
      </w:r>
      <w:proofErr w:type="spellEnd"/>
      <w:r w:rsidRPr="000E4093">
        <w:rPr>
          <w:rFonts w:ascii="Arial" w:hAnsi="Arial" w:cs="Arial"/>
        </w:rPr>
        <w:t xml:space="preserve"> </w:t>
      </w:r>
      <w:proofErr w:type="spellStart"/>
      <w:r w:rsidRPr="000E4093">
        <w:rPr>
          <w:rFonts w:ascii="Arial" w:hAnsi="Arial" w:cs="Arial"/>
        </w:rPr>
        <w:t>médecine</w:t>
      </w:r>
      <w:proofErr w:type="spellEnd"/>
      <w:r w:rsidRPr="000E4093">
        <w:rPr>
          <w:rFonts w:ascii="Arial" w:hAnsi="Arial" w:cs="Arial"/>
        </w:rPr>
        <w:t xml:space="preserve">. In: </w:t>
      </w:r>
      <w:proofErr w:type="spellStart"/>
      <w:r w:rsidRPr="000E4093">
        <w:rPr>
          <w:rFonts w:ascii="Arial" w:hAnsi="Arial" w:cs="Arial"/>
        </w:rPr>
        <w:t>Littré</w:t>
      </w:r>
      <w:proofErr w:type="spellEnd"/>
      <w:r w:rsidRPr="000E4093">
        <w:rPr>
          <w:rFonts w:ascii="Arial" w:hAnsi="Arial" w:cs="Arial"/>
        </w:rPr>
        <w:t xml:space="preserve"> E</w:t>
      </w:r>
      <w:r w:rsidRPr="000E4093">
        <w:rPr>
          <w:rFonts w:ascii="Arial" w:hAnsi="Arial" w:cs="Arial"/>
          <w:b/>
          <w:bCs/>
        </w:rPr>
        <w:t xml:space="preserve">. </w:t>
      </w:r>
      <w:proofErr w:type="spellStart"/>
      <w:r w:rsidRPr="000E4093">
        <w:rPr>
          <w:rFonts w:ascii="Arial" w:hAnsi="Arial" w:cs="Arial"/>
          <w:b/>
          <w:bCs/>
        </w:rPr>
        <w:t>Oeuvres</w:t>
      </w:r>
      <w:proofErr w:type="spellEnd"/>
      <w:r w:rsidRPr="000E4093">
        <w:rPr>
          <w:rFonts w:ascii="Arial" w:hAnsi="Arial" w:cs="Arial"/>
          <w:b/>
          <w:bCs/>
        </w:rPr>
        <w:t xml:space="preserve"> </w:t>
      </w:r>
      <w:proofErr w:type="spellStart"/>
      <w:r w:rsidRPr="000E4093">
        <w:rPr>
          <w:rFonts w:ascii="Arial" w:hAnsi="Arial" w:cs="Arial"/>
          <w:b/>
          <w:bCs/>
        </w:rPr>
        <w:t>complètes</w:t>
      </w:r>
      <w:proofErr w:type="spellEnd"/>
      <w:r w:rsidRPr="000E4093">
        <w:rPr>
          <w:rFonts w:ascii="Arial" w:hAnsi="Arial" w:cs="Arial"/>
          <w:b/>
          <w:bCs/>
        </w:rPr>
        <w:t xml:space="preserve"> d'</w:t>
      </w:r>
      <w:proofErr w:type="spellStart"/>
      <w:r w:rsidRPr="000E4093">
        <w:rPr>
          <w:rFonts w:ascii="Arial" w:hAnsi="Arial" w:cs="Arial"/>
          <w:b/>
          <w:bCs/>
        </w:rPr>
        <w:t>Hippocrate</w:t>
      </w:r>
      <w:proofErr w:type="spellEnd"/>
      <w:r w:rsidRPr="000E4093">
        <w:rPr>
          <w:rFonts w:ascii="Arial" w:hAnsi="Arial" w:cs="Arial"/>
        </w:rPr>
        <w:t xml:space="preserve">. Paris: J B </w:t>
      </w:r>
      <w:proofErr w:type="spellStart"/>
      <w:r w:rsidRPr="000E4093">
        <w:rPr>
          <w:rFonts w:ascii="Arial" w:hAnsi="Arial" w:cs="Arial"/>
        </w:rPr>
        <w:t>Bailliere</w:t>
      </w:r>
      <w:proofErr w:type="spellEnd"/>
      <w:r w:rsidRPr="000E4093">
        <w:rPr>
          <w:rFonts w:ascii="Arial" w:hAnsi="Arial" w:cs="Arial"/>
        </w:rPr>
        <w:t>; 1839. v 1.</w:t>
      </w:r>
    </w:p>
    <w:p w14:paraId="68BE6AE1" w14:textId="386178A5" w:rsidR="00234E25" w:rsidRDefault="00234E25" w:rsidP="00C911EC">
      <w:pPr>
        <w:spacing w:before="100" w:beforeAutospacing="1" w:after="100" w:afterAutospacing="1" w:line="240" w:lineRule="auto"/>
        <w:ind w:firstLine="0"/>
        <w:rPr>
          <w:rFonts w:ascii="Arial" w:hAnsi="Arial" w:cs="Arial"/>
          <w:lang w:val="en-US"/>
        </w:rPr>
      </w:pPr>
      <w:r w:rsidRPr="00C63C59">
        <w:rPr>
          <w:rFonts w:ascii="Arial" w:hAnsi="Arial" w:cs="Arial"/>
        </w:rPr>
        <w:t>IPEMED. </w:t>
      </w:r>
      <w:r w:rsidRPr="00C63C59">
        <w:rPr>
          <w:rFonts w:ascii="Arial" w:hAnsi="Arial" w:cs="Arial"/>
          <w:b/>
          <w:bCs/>
        </w:rPr>
        <w:t>Código de Ética Médica: 8 pontos que todo médico deve saber de cor</w:t>
      </w:r>
      <w:r w:rsidRPr="00C63C59">
        <w:rPr>
          <w:rFonts w:ascii="Arial" w:hAnsi="Arial" w:cs="Arial"/>
        </w:rPr>
        <w:t xml:space="preserve">. 2022. Disponível em: https://ipemed.com.br/blog/codigo-de-etica-medica-8-pontos-que-todo-medico-deve-saber-decor. </w:t>
      </w:r>
      <w:proofErr w:type="spellStart"/>
      <w:r w:rsidRPr="00466AB2">
        <w:rPr>
          <w:rFonts w:ascii="Arial" w:hAnsi="Arial" w:cs="Arial"/>
          <w:lang w:val="en-US"/>
        </w:rPr>
        <w:t>Acesso</w:t>
      </w:r>
      <w:proofErr w:type="spellEnd"/>
      <w:r w:rsidRPr="00466AB2">
        <w:rPr>
          <w:rFonts w:ascii="Arial" w:hAnsi="Arial" w:cs="Arial"/>
          <w:lang w:val="en-US"/>
        </w:rPr>
        <w:t xml:space="preserve"> </w:t>
      </w:r>
      <w:proofErr w:type="spellStart"/>
      <w:r w:rsidRPr="00466AB2">
        <w:rPr>
          <w:rFonts w:ascii="Arial" w:hAnsi="Arial" w:cs="Arial"/>
          <w:lang w:val="en-US"/>
        </w:rPr>
        <w:t>em</w:t>
      </w:r>
      <w:proofErr w:type="spellEnd"/>
      <w:r w:rsidRPr="00466AB2">
        <w:rPr>
          <w:rFonts w:ascii="Arial" w:hAnsi="Arial" w:cs="Arial"/>
          <w:lang w:val="en-US"/>
        </w:rPr>
        <w:t xml:space="preserve">: 10 </w:t>
      </w:r>
      <w:proofErr w:type="gramStart"/>
      <w:r w:rsidRPr="00466AB2">
        <w:rPr>
          <w:rFonts w:ascii="Arial" w:hAnsi="Arial" w:cs="Arial"/>
          <w:lang w:val="en-US"/>
        </w:rPr>
        <w:t>mar</w:t>
      </w:r>
      <w:proofErr w:type="gramEnd"/>
      <w:r w:rsidRPr="00466AB2">
        <w:rPr>
          <w:rFonts w:ascii="Arial" w:hAnsi="Arial" w:cs="Arial"/>
          <w:lang w:val="en-US"/>
        </w:rPr>
        <w:t>. 2022.</w:t>
      </w:r>
    </w:p>
    <w:p w14:paraId="37620529" w14:textId="0B6FDCE0" w:rsidR="00466AB2" w:rsidRPr="008623F3" w:rsidRDefault="00466AB2" w:rsidP="00C911EC">
      <w:pPr>
        <w:spacing w:before="100" w:beforeAutospacing="1" w:after="100" w:afterAutospacing="1" w:line="240" w:lineRule="auto"/>
        <w:ind w:firstLine="0"/>
        <w:rPr>
          <w:rFonts w:ascii="Arial" w:hAnsi="Arial" w:cs="Arial"/>
          <w:lang w:val="en-US"/>
        </w:rPr>
      </w:pPr>
      <w:r w:rsidRPr="008623F3">
        <w:rPr>
          <w:rFonts w:ascii="Arial" w:hAnsi="Arial" w:cs="Arial"/>
          <w:lang w:val="en-US"/>
        </w:rPr>
        <w:lastRenderedPageBreak/>
        <w:t>JASANOFF,</w:t>
      </w:r>
      <w:r w:rsidR="00634AF9" w:rsidRPr="008623F3">
        <w:rPr>
          <w:rFonts w:ascii="Arial" w:hAnsi="Arial" w:cs="Arial"/>
          <w:lang w:val="en-US"/>
        </w:rPr>
        <w:t> </w:t>
      </w:r>
      <w:r w:rsidRPr="008623F3">
        <w:rPr>
          <w:rFonts w:ascii="Arial" w:hAnsi="Arial" w:cs="Arial"/>
          <w:lang w:val="en-US"/>
        </w:rPr>
        <w:t>Sheila.</w:t>
      </w:r>
      <w:r w:rsidR="00634AF9" w:rsidRPr="008623F3">
        <w:rPr>
          <w:rFonts w:ascii="Arial" w:hAnsi="Arial" w:cs="Arial"/>
          <w:lang w:val="en-US"/>
        </w:rPr>
        <w:t> </w:t>
      </w:r>
      <w:r w:rsidRPr="008623F3">
        <w:rPr>
          <w:rFonts w:ascii="Arial" w:hAnsi="Arial" w:cs="Arial"/>
          <w:b/>
          <w:bCs/>
          <w:lang w:val="en-US"/>
        </w:rPr>
        <w:t>States</w:t>
      </w:r>
      <w:r w:rsidR="00634AF9" w:rsidRPr="008623F3">
        <w:rPr>
          <w:rFonts w:ascii="Arial" w:hAnsi="Arial" w:cs="Arial"/>
          <w:b/>
          <w:bCs/>
          <w:lang w:val="en-US"/>
        </w:rPr>
        <w:t> </w:t>
      </w:r>
      <w:r w:rsidRPr="008623F3">
        <w:rPr>
          <w:rFonts w:ascii="Arial" w:hAnsi="Arial" w:cs="Arial"/>
          <w:b/>
          <w:bCs/>
          <w:lang w:val="en-US"/>
        </w:rPr>
        <w:t>of</w:t>
      </w:r>
      <w:r w:rsidR="00634AF9" w:rsidRPr="008623F3">
        <w:rPr>
          <w:rFonts w:ascii="Arial" w:hAnsi="Arial" w:cs="Arial"/>
          <w:b/>
          <w:bCs/>
          <w:lang w:val="en-US"/>
        </w:rPr>
        <w:t> </w:t>
      </w:r>
      <w:r w:rsidRPr="008623F3">
        <w:rPr>
          <w:rFonts w:ascii="Arial" w:hAnsi="Arial" w:cs="Arial"/>
          <w:b/>
          <w:bCs/>
          <w:lang w:val="en-US"/>
        </w:rPr>
        <w:t>Knowledge:</w:t>
      </w:r>
      <w:r w:rsidR="00634AF9" w:rsidRPr="008623F3">
        <w:rPr>
          <w:rFonts w:ascii="Arial" w:hAnsi="Arial" w:cs="Arial"/>
          <w:b/>
          <w:bCs/>
          <w:lang w:val="en-US"/>
        </w:rPr>
        <w:t> </w:t>
      </w:r>
      <w:r w:rsidRPr="008623F3">
        <w:rPr>
          <w:rFonts w:ascii="Arial" w:hAnsi="Arial" w:cs="Arial"/>
          <w:b/>
          <w:bCs/>
          <w:lang w:val="en-US"/>
        </w:rPr>
        <w:t>The</w:t>
      </w:r>
      <w:r w:rsidR="00634AF9" w:rsidRPr="008623F3">
        <w:rPr>
          <w:rFonts w:ascii="Arial" w:hAnsi="Arial" w:cs="Arial"/>
          <w:b/>
          <w:bCs/>
          <w:lang w:val="en-US"/>
        </w:rPr>
        <w:t> </w:t>
      </w:r>
      <w:r w:rsidRPr="008623F3">
        <w:rPr>
          <w:rFonts w:ascii="Arial" w:hAnsi="Arial" w:cs="Arial"/>
          <w:b/>
          <w:bCs/>
          <w:lang w:val="en-US"/>
        </w:rPr>
        <w:t>Co</w:t>
      </w:r>
      <w:r w:rsidRPr="008623F3">
        <w:rPr>
          <w:rFonts w:ascii="Cambria Math" w:hAnsi="Cambria Math" w:cs="Cambria Math"/>
          <w:b/>
          <w:bCs/>
          <w:lang w:val="en-US"/>
        </w:rPr>
        <w:t>‑</w:t>
      </w:r>
      <w:r w:rsidRPr="008623F3">
        <w:rPr>
          <w:rFonts w:ascii="Arial" w:hAnsi="Arial" w:cs="Arial"/>
          <w:b/>
          <w:bCs/>
          <w:lang w:val="en-US"/>
        </w:rPr>
        <w:t>Production</w:t>
      </w:r>
      <w:r w:rsidR="00634AF9" w:rsidRPr="008623F3">
        <w:rPr>
          <w:rFonts w:ascii="Arial" w:hAnsi="Arial" w:cs="Arial"/>
          <w:b/>
          <w:bCs/>
          <w:lang w:val="en-US"/>
        </w:rPr>
        <w:t> </w:t>
      </w:r>
      <w:r w:rsidRPr="008623F3">
        <w:rPr>
          <w:rFonts w:ascii="Arial" w:hAnsi="Arial" w:cs="Arial"/>
          <w:b/>
          <w:bCs/>
          <w:lang w:val="en-US"/>
        </w:rPr>
        <w:t>of</w:t>
      </w:r>
      <w:r w:rsidR="00634AF9" w:rsidRPr="008623F3">
        <w:rPr>
          <w:rFonts w:ascii="Arial" w:hAnsi="Arial" w:cs="Arial"/>
          <w:b/>
          <w:bCs/>
          <w:lang w:val="en-US"/>
        </w:rPr>
        <w:t> </w:t>
      </w:r>
      <w:r w:rsidRPr="008623F3">
        <w:rPr>
          <w:rFonts w:ascii="Arial" w:hAnsi="Arial" w:cs="Arial"/>
          <w:b/>
          <w:bCs/>
          <w:lang w:val="en-US"/>
        </w:rPr>
        <w:t>Science</w:t>
      </w:r>
      <w:r w:rsidR="00634AF9" w:rsidRPr="008623F3">
        <w:rPr>
          <w:rFonts w:ascii="Arial" w:hAnsi="Arial" w:cs="Arial"/>
          <w:b/>
          <w:bCs/>
          <w:lang w:val="en-US"/>
        </w:rPr>
        <w:t> </w:t>
      </w:r>
      <w:r w:rsidRPr="008623F3">
        <w:rPr>
          <w:rFonts w:ascii="Arial" w:hAnsi="Arial" w:cs="Arial"/>
          <w:b/>
          <w:bCs/>
          <w:lang w:val="en-US"/>
        </w:rPr>
        <w:t>and</w:t>
      </w:r>
      <w:r w:rsidR="00634AF9" w:rsidRPr="008623F3">
        <w:rPr>
          <w:rFonts w:ascii="Arial" w:hAnsi="Arial" w:cs="Arial"/>
          <w:b/>
          <w:bCs/>
          <w:lang w:val="en-US"/>
        </w:rPr>
        <w:t> </w:t>
      </w:r>
      <w:r w:rsidRPr="008623F3">
        <w:rPr>
          <w:rFonts w:ascii="Arial" w:hAnsi="Arial" w:cs="Arial"/>
          <w:b/>
          <w:bCs/>
          <w:lang w:val="en-US"/>
        </w:rPr>
        <w:t>Social</w:t>
      </w:r>
      <w:r w:rsidR="00634AF9" w:rsidRPr="008623F3">
        <w:rPr>
          <w:rFonts w:ascii="Arial" w:hAnsi="Arial" w:cs="Arial"/>
          <w:b/>
          <w:bCs/>
          <w:lang w:val="en-US"/>
        </w:rPr>
        <w:t> </w:t>
      </w:r>
      <w:r w:rsidRPr="008623F3">
        <w:rPr>
          <w:rFonts w:ascii="Arial" w:hAnsi="Arial" w:cs="Arial"/>
          <w:b/>
          <w:bCs/>
          <w:lang w:val="en-US"/>
        </w:rPr>
        <w:t>Order.</w:t>
      </w:r>
      <w:r w:rsidR="00634AF9" w:rsidRPr="008623F3">
        <w:rPr>
          <w:rFonts w:ascii="Arial" w:hAnsi="Arial" w:cs="Arial"/>
          <w:b/>
          <w:bCs/>
          <w:lang w:val="en-US"/>
        </w:rPr>
        <w:t> </w:t>
      </w:r>
      <w:r w:rsidRPr="008623F3">
        <w:rPr>
          <w:rFonts w:ascii="Arial" w:hAnsi="Arial" w:cs="Arial"/>
          <w:lang w:val="en-US"/>
        </w:rPr>
        <w:t>London:</w:t>
      </w:r>
      <w:r w:rsidR="00634AF9" w:rsidRPr="008623F3">
        <w:rPr>
          <w:rFonts w:ascii="Arial" w:hAnsi="Arial" w:cs="Arial"/>
          <w:lang w:val="en-US"/>
        </w:rPr>
        <w:t> </w:t>
      </w:r>
      <w:r w:rsidRPr="008623F3">
        <w:rPr>
          <w:rFonts w:ascii="Arial" w:hAnsi="Arial" w:cs="Arial"/>
          <w:lang w:val="en-US"/>
        </w:rPr>
        <w:t>Routledge.</w:t>
      </w:r>
      <w:r w:rsidR="00634AF9" w:rsidRPr="008623F3">
        <w:rPr>
          <w:rFonts w:ascii="Arial" w:hAnsi="Arial" w:cs="Arial"/>
          <w:lang w:val="en-US"/>
        </w:rPr>
        <w:t>2004. Disponível em: </w:t>
      </w:r>
      <w:r w:rsidR="00103FBB" w:rsidRPr="008623F3">
        <w:rPr>
          <w:rFonts w:ascii="Arial" w:hAnsi="Arial" w:cs="Arial"/>
          <w:lang w:val="en-US"/>
        </w:rPr>
        <w:t>https://api.taylorfrancis.com/content/books/mono/downloadidentifierName=doi&amp;identifierValue=10.4324/9780203413845&amp;type=googlepdf</w:t>
      </w:r>
    </w:p>
    <w:p w14:paraId="2015BF86" w14:textId="77777777" w:rsidR="00103FBB" w:rsidRPr="00103FBB" w:rsidRDefault="00103FBB" w:rsidP="00C911EC">
      <w:pPr>
        <w:spacing w:before="100" w:beforeAutospacing="1" w:after="100" w:afterAutospacing="1" w:line="240" w:lineRule="auto"/>
        <w:ind w:firstLine="0"/>
        <w:rPr>
          <w:rFonts w:ascii="Arial" w:hAnsi="Arial" w:cs="Arial"/>
        </w:rPr>
      </w:pPr>
      <w:r w:rsidRPr="00103FBB">
        <w:rPr>
          <w:rFonts w:ascii="Arial" w:hAnsi="Arial" w:cs="Arial"/>
        </w:rPr>
        <w:t>JESUS, Damásio E. de. </w:t>
      </w:r>
      <w:r w:rsidRPr="00103FBB">
        <w:rPr>
          <w:rFonts w:ascii="Arial" w:hAnsi="Arial" w:cs="Arial"/>
          <w:b/>
          <w:bCs/>
        </w:rPr>
        <w:t>Direito Penal, Volume 1: Parte Geral.</w:t>
      </w:r>
      <w:r w:rsidRPr="00103FBB">
        <w:rPr>
          <w:rFonts w:ascii="Arial" w:hAnsi="Arial" w:cs="Arial"/>
        </w:rPr>
        <w:t> São Paulo: Saraiva, 2011</w:t>
      </w:r>
    </w:p>
    <w:p w14:paraId="6436BF30" w14:textId="4C5254FF" w:rsidR="006B4726" w:rsidRDefault="006B4726" w:rsidP="00C911EC">
      <w:pPr>
        <w:spacing w:before="100" w:beforeAutospacing="1" w:after="100" w:afterAutospacing="1" w:line="240" w:lineRule="auto"/>
        <w:ind w:firstLine="0"/>
        <w:rPr>
          <w:rFonts w:ascii="Arial" w:hAnsi="Arial" w:cs="Arial"/>
        </w:rPr>
      </w:pPr>
      <w:r w:rsidRPr="1E43703A">
        <w:rPr>
          <w:rFonts w:ascii="Arial" w:hAnsi="Arial" w:cs="Arial"/>
        </w:rPr>
        <w:t xml:space="preserve">LAKATOS, E. M.; MARCONI, M. A. </w:t>
      </w:r>
      <w:r w:rsidRPr="1E43703A">
        <w:rPr>
          <w:rFonts w:ascii="Arial" w:hAnsi="Arial" w:cs="Arial"/>
          <w:b/>
          <w:bCs/>
        </w:rPr>
        <w:t>Fundamentos de Metodologia Científica</w:t>
      </w:r>
      <w:r w:rsidRPr="1E43703A">
        <w:rPr>
          <w:rFonts w:ascii="Arial" w:hAnsi="Arial" w:cs="Arial"/>
        </w:rPr>
        <w:t>. São Paulo, SP: Atlas 2003.</w:t>
      </w:r>
    </w:p>
    <w:p w14:paraId="4484FA82" w14:textId="48EAFF7C" w:rsidR="007F28A0" w:rsidRPr="00F52E18" w:rsidRDefault="007F28A0" w:rsidP="00C911EC">
      <w:pPr>
        <w:spacing w:before="100" w:beforeAutospacing="1" w:after="100" w:afterAutospacing="1" w:line="240" w:lineRule="auto"/>
        <w:ind w:firstLine="0"/>
        <w:rPr>
          <w:rFonts w:ascii="Arial" w:hAnsi="Arial" w:cs="Arial"/>
          <w:lang w:val="en-US"/>
        </w:rPr>
      </w:pPr>
      <w:r w:rsidRPr="007F28A0">
        <w:rPr>
          <w:rFonts w:ascii="Arial" w:hAnsi="Arial" w:cs="Arial"/>
          <w:shd w:val="clear" w:color="auto" w:fill="FFFFFF"/>
        </w:rPr>
        <w:t xml:space="preserve">LEITE, Eduardo de Oliveira. </w:t>
      </w:r>
      <w:r w:rsidRPr="007F28A0">
        <w:rPr>
          <w:rFonts w:ascii="Arial" w:hAnsi="Arial" w:cs="Arial"/>
          <w:b/>
          <w:bCs/>
          <w:shd w:val="clear" w:color="auto" w:fill="FFFFFF"/>
        </w:rPr>
        <w:t>O direito do embrião humano: mito ou realidade</w:t>
      </w:r>
      <w:r w:rsidRPr="007F28A0">
        <w:rPr>
          <w:rFonts w:ascii="Arial" w:hAnsi="Arial" w:cs="Arial"/>
          <w:shd w:val="clear" w:color="auto" w:fill="FFFFFF"/>
        </w:rPr>
        <w:t xml:space="preserve">? Revista de Ciências Jurídicas, nº 1, 1997, p.31 </w:t>
      </w:r>
      <w:r w:rsidRPr="007F28A0">
        <w:rPr>
          <w:rFonts w:ascii="Arial" w:hAnsi="Arial" w:cs="Arial"/>
          <w:i/>
          <w:iCs/>
          <w:shd w:val="clear" w:color="auto" w:fill="FFFFFF"/>
        </w:rPr>
        <w:t xml:space="preserve">apud </w:t>
      </w:r>
      <w:r w:rsidRPr="007F28A0">
        <w:rPr>
          <w:rFonts w:ascii="Arial" w:hAnsi="Arial" w:cs="Arial"/>
        </w:rPr>
        <w:t xml:space="preserve">BECCARI, Daniela Cristina Dias. </w:t>
      </w:r>
      <w:r w:rsidRPr="007F28A0">
        <w:rPr>
          <w:rFonts w:ascii="Arial" w:hAnsi="Arial" w:cs="Arial"/>
          <w:b/>
          <w:bCs/>
        </w:rPr>
        <w:t>Bioética e Biodireito:</w:t>
      </w:r>
      <w:r>
        <w:rPr>
          <w:rFonts w:ascii="Arial" w:hAnsi="Arial" w:cs="Arial"/>
          <w:b/>
          <w:bCs/>
        </w:rPr>
        <w:t> </w:t>
      </w:r>
      <w:r w:rsidRPr="007F28A0">
        <w:rPr>
          <w:rFonts w:ascii="Arial" w:hAnsi="Arial" w:cs="Arial"/>
          <w:b/>
          <w:bCs/>
        </w:rPr>
        <w:t>Respeitando</w:t>
      </w:r>
      <w:r>
        <w:rPr>
          <w:rFonts w:ascii="Arial" w:hAnsi="Arial" w:cs="Arial"/>
          <w:b/>
          <w:bCs/>
        </w:rPr>
        <w:t> </w:t>
      </w:r>
      <w:r w:rsidRPr="007F28A0">
        <w:rPr>
          <w:rFonts w:ascii="Arial" w:hAnsi="Arial" w:cs="Arial"/>
          <w:b/>
          <w:bCs/>
        </w:rPr>
        <w:t>o</w:t>
      </w:r>
      <w:r>
        <w:rPr>
          <w:rFonts w:ascii="Arial" w:hAnsi="Arial" w:cs="Arial"/>
          <w:b/>
          <w:bCs/>
        </w:rPr>
        <w:t> </w:t>
      </w:r>
      <w:r w:rsidRPr="007F28A0">
        <w:rPr>
          <w:rFonts w:ascii="Arial" w:hAnsi="Arial" w:cs="Arial"/>
          <w:b/>
          <w:bCs/>
        </w:rPr>
        <w:t>direito</w:t>
      </w:r>
      <w:r>
        <w:rPr>
          <w:rFonts w:ascii="Arial" w:hAnsi="Arial" w:cs="Arial"/>
          <w:b/>
          <w:bCs/>
        </w:rPr>
        <w:t> </w:t>
      </w:r>
      <w:r w:rsidRPr="007F28A0">
        <w:rPr>
          <w:rFonts w:ascii="Arial" w:hAnsi="Arial" w:cs="Arial"/>
          <w:b/>
          <w:bCs/>
        </w:rPr>
        <w:t>à</w:t>
      </w:r>
      <w:r>
        <w:rPr>
          <w:rFonts w:ascii="Arial" w:hAnsi="Arial" w:cs="Arial"/>
          <w:b/>
          <w:bCs/>
        </w:rPr>
        <w:t> </w:t>
      </w:r>
      <w:r w:rsidRPr="007F28A0">
        <w:rPr>
          <w:rFonts w:ascii="Arial" w:hAnsi="Arial" w:cs="Arial"/>
          <w:b/>
          <w:bCs/>
        </w:rPr>
        <w:t>vida</w:t>
      </w:r>
      <w:r>
        <w:rPr>
          <w:rFonts w:ascii="Arial" w:hAnsi="Arial" w:cs="Arial"/>
          <w:b/>
          <w:bCs/>
        </w:rPr>
        <w:t> </w:t>
      </w:r>
      <w:r w:rsidRPr="007F28A0">
        <w:rPr>
          <w:rFonts w:ascii="Arial" w:hAnsi="Arial" w:cs="Arial"/>
          <w:b/>
          <w:bCs/>
        </w:rPr>
        <w:t>e</w:t>
      </w:r>
      <w:r>
        <w:rPr>
          <w:rFonts w:ascii="Arial" w:hAnsi="Arial" w:cs="Arial"/>
          <w:b/>
          <w:bCs/>
        </w:rPr>
        <w:t> </w:t>
      </w:r>
      <w:r w:rsidRPr="007F28A0">
        <w:rPr>
          <w:rFonts w:ascii="Arial" w:hAnsi="Arial" w:cs="Arial"/>
          <w:b/>
          <w:bCs/>
        </w:rPr>
        <w:t>à</w:t>
      </w:r>
      <w:r>
        <w:rPr>
          <w:rFonts w:ascii="Arial" w:hAnsi="Arial" w:cs="Arial"/>
          <w:b/>
          <w:bCs/>
        </w:rPr>
        <w:t> </w:t>
      </w:r>
      <w:r w:rsidRPr="007F28A0">
        <w:rPr>
          <w:rFonts w:ascii="Arial" w:hAnsi="Arial" w:cs="Arial"/>
          <w:b/>
          <w:bCs/>
        </w:rPr>
        <w:t>dignidade da pessoa humana</w:t>
      </w:r>
      <w:r w:rsidRPr="007F28A0">
        <w:rPr>
          <w:rFonts w:ascii="Arial" w:hAnsi="Arial" w:cs="Arial"/>
        </w:rPr>
        <w:t>. </w:t>
      </w:r>
      <w:r w:rsidRPr="00F52E18">
        <w:rPr>
          <w:rFonts w:ascii="Arial" w:hAnsi="Arial" w:cs="Arial"/>
          <w:lang w:val="en-US"/>
        </w:rPr>
        <w:t>2005. Disponível em: </w:t>
      </w:r>
      <w:r w:rsidR="0092609D" w:rsidRPr="00F52E18">
        <w:rPr>
          <w:rFonts w:ascii="Arial" w:hAnsi="Arial" w:cs="Arial"/>
          <w:lang w:val="en-US"/>
        </w:rPr>
        <w:t>http://www.crmpb.org.br/index.php?option=com_content&amp;view=article&amp;id=21875:bioetica-e-biodireito-respeitando-o-direito-a-vida-e-a-dignidade-da-pessoa </w:t>
      </w:r>
      <w:r w:rsidRPr="00F52E18">
        <w:rPr>
          <w:rFonts w:ascii="Arial" w:hAnsi="Arial" w:cs="Arial"/>
          <w:lang w:val="en-US"/>
        </w:rPr>
        <w:t>humana&amp;catid=</w:t>
      </w:r>
      <w:proofErr w:type="gramStart"/>
      <w:r w:rsidRPr="00F52E18">
        <w:rPr>
          <w:rFonts w:ascii="Arial" w:hAnsi="Arial" w:cs="Arial"/>
          <w:lang w:val="en-US"/>
        </w:rPr>
        <w:t>46:artigos</w:t>
      </w:r>
      <w:proofErr w:type="gramEnd"/>
      <w:r w:rsidRPr="00F52E18">
        <w:rPr>
          <w:rFonts w:ascii="Arial" w:hAnsi="Arial" w:cs="Arial"/>
          <w:lang w:val="en-US"/>
        </w:rPr>
        <w:t>&amp;Itemid=483.</w:t>
      </w:r>
      <w:r w:rsidR="0092609D" w:rsidRPr="00F52E18">
        <w:rPr>
          <w:rFonts w:ascii="Arial" w:hAnsi="Arial" w:cs="Arial"/>
          <w:lang w:val="en-US"/>
        </w:rPr>
        <w:t> </w:t>
      </w:r>
      <w:proofErr w:type="spellStart"/>
      <w:r w:rsidRPr="00F52E18">
        <w:rPr>
          <w:rFonts w:ascii="Arial" w:hAnsi="Arial" w:cs="Arial"/>
          <w:lang w:val="en-US"/>
        </w:rPr>
        <w:t>Acesso</w:t>
      </w:r>
      <w:proofErr w:type="spellEnd"/>
      <w:r w:rsidR="0092609D" w:rsidRPr="00F52E18">
        <w:rPr>
          <w:rFonts w:ascii="Arial" w:hAnsi="Arial" w:cs="Arial"/>
          <w:lang w:val="en-US"/>
        </w:rPr>
        <w:t> </w:t>
      </w:r>
      <w:proofErr w:type="spellStart"/>
      <w:r w:rsidRPr="00F52E18">
        <w:rPr>
          <w:rFonts w:ascii="Arial" w:hAnsi="Arial" w:cs="Arial"/>
          <w:lang w:val="en-US"/>
        </w:rPr>
        <w:t>em</w:t>
      </w:r>
      <w:proofErr w:type="spellEnd"/>
      <w:r w:rsidRPr="00F52E18">
        <w:rPr>
          <w:rFonts w:ascii="Arial" w:hAnsi="Arial" w:cs="Arial"/>
          <w:lang w:val="en-US"/>
        </w:rPr>
        <w:t>:</w:t>
      </w:r>
      <w:r w:rsidR="0092609D" w:rsidRPr="00F52E18">
        <w:rPr>
          <w:rFonts w:ascii="Arial" w:hAnsi="Arial" w:cs="Arial"/>
          <w:lang w:val="en-US"/>
        </w:rPr>
        <w:t> </w:t>
      </w:r>
      <w:r w:rsidRPr="00F52E18">
        <w:rPr>
          <w:rFonts w:ascii="Arial" w:hAnsi="Arial" w:cs="Arial"/>
          <w:lang w:val="en-US"/>
        </w:rPr>
        <w:t>10 out. 2021.</w:t>
      </w:r>
    </w:p>
    <w:p w14:paraId="495A910D" w14:textId="2CB966C8" w:rsidR="001107B8" w:rsidRDefault="006800A9" w:rsidP="00C911EC">
      <w:pPr>
        <w:spacing w:before="100" w:beforeAutospacing="1" w:after="100" w:afterAutospacing="1" w:line="240" w:lineRule="auto"/>
        <w:ind w:firstLine="0"/>
        <w:rPr>
          <w:rFonts w:ascii="Arial" w:hAnsi="Arial" w:cs="Arial"/>
        </w:rPr>
      </w:pPr>
      <w:r>
        <w:rPr>
          <w:rFonts w:ascii="Arial" w:hAnsi="Arial" w:cs="Arial"/>
        </w:rPr>
        <w:t>LENZA</w:t>
      </w:r>
      <w:r w:rsidRPr="006800A9">
        <w:rPr>
          <w:rFonts w:ascii="Arial" w:hAnsi="Arial" w:cs="Arial"/>
        </w:rPr>
        <w:t>, Pedro</w:t>
      </w:r>
      <w:r>
        <w:rPr>
          <w:rFonts w:ascii="Arial" w:hAnsi="Arial" w:cs="Arial"/>
        </w:rPr>
        <w:t xml:space="preserve">. </w:t>
      </w:r>
      <w:r w:rsidRPr="006800A9">
        <w:rPr>
          <w:rFonts w:ascii="Arial" w:hAnsi="Arial" w:cs="Arial"/>
          <w:b/>
          <w:bCs/>
        </w:rPr>
        <w:t>Direito constitucional esquematizado®</w:t>
      </w:r>
      <w:r w:rsidRPr="006800A9">
        <w:rPr>
          <w:rFonts w:ascii="Arial" w:hAnsi="Arial" w:cs="Arial"/>
        </w:rPr>
        <w:t xml:space="preserve"> / Pedro </w:t>
      </w:r>
      <w:proofErr w:type="spellStart"/>
      <w:r w:rsidRPr="006800A9">
        <w:rPr>
          <w:rFonts w:ascii="Arial" w:hAnsi="Arial" w:cs="Arial"/>
        </w:rPr>
        <w:t>Lenza</w:t>
      </w:r>
      <w:proofErr w:type="spellEnd"/>
      <w:r w:rsidRPr="006800A9">
        <w:rPr>
          <w:rFonts w:ascii="Arial" w:hAnsi="Arial" w:cs="Arial"/>
        </w:rPr>
        <w:t>. – 23. ed. – São Paulo:</w:t>
      </w:r>
      <w:r>
        <w:rPr>
          <w:rFonts w:ascii="Arial" w:hAnsi="Arial" w:cs="Arial"/>
        </w:rPr>
        <w:t xml:space="preserve"> </w:t>
      </w:r>
      <w:r w:rsidRPr="006800A9">
        <w:rPr>
          <w:rFonts w:ascii="Arial" w:hAnsi="Arial" w:cs="Arial"/>
        </w:rPr>
        <w:t>Saraiva Educação, 2019.</w:t>
      </w:r>
    </w:p>
    <w:p w14:paraId="71B97E67" w14:textId="3B3A3BE8" w:rsidR="001107B8" w:rsidRPr="001107B8" w:rsidRDefault="001107B8" w:rsidP="00C911EC">
      <w:pPr>
        <w:spacing w:before="100" w:beforeAutospacing="1" w:after="100" w:afterAutospacing="1" w:line="240" w:lineRule="auto"/>
        <w:ind w:firstLine="0"/>
        <w:rPr>
          <w:rFonts w:ascii="Arial" w:hAnsi="Arial" w:cs="Arial"/>
          <w:shd w:val="clear" w:color="auto" w:fill="FFFFFF"/>
        </w:rPr>
      </w:pPr>
      <w:r w:rsidRPr="001107B8">
        <w:rPr>
          <w:rFonts w:ascii="Arial" w:hAnsi="Arial" w:cs="Arial"/>
          <w:shd w:val="clear" w:color="auto" w:fill="FFFFFF"/>
        </w:rPr>
        <w:t>LOURENÇO, Edmir Américo. </w:t>
      </w:r>
      <w:r w:rsidRPr="001107B8">
        <w:rPr>
          <w:rFonts w:ascii="Arial" w:hAnsi="Arial" w:cs="Arial"/>
          <w:b/>
          <w:bCs/>
        </w:rPr>
        <w:t>Erro médico, falha médica e iatrogenia</w:t>
      </w:r>
      <w:r w:rsidRPr="001107B8">
        <w:rPr>
          <w:rFonts w:ascii="Arial" w:hAnsi="Arial" w:cs="Arial"/>
          <w:shd w:val="clear" w:color="auto" w:fill="FFFFFF"/>
        </w:rPr>
        <w:t>. 1998. Disponível em: https://site.fmj.br/revista/Pdfs/revista_1998.pdf. Acesso em: 10 fev. 2022.</w:t>
      </w:r>
    </w:p>
    <w:p w14:paraId="0AEE52B2" w14:textId="5A0B603B" w:rsidR="006B4726" w:rsidRDefault="006B4726" w:rsidP="00C911EC">
      <w:pPr>
        <w:spacing w:before="100" w:beforeAutospacing="1" w:after="100" w:afterAutospacing="1" w:line="240" w:lineRule="auto"/>
        <w:ind w:firstLine="0"/>
        <w:rPr>
          <w:rFonts w:ascii="Arial" w:hAnsi="Arial" w:cs="Arial"/>
        </w:rPr>
      </w:pPr>
      <w:r w:rsidRPr="1E43703A">
        <w:rPr>
          <w:rFonts w:ascii="Arial" w:hAnsi="Arial" w:cs="Arial"/>
        </w:rPr>
        <w:t xml:space="preserve">MASSON, Cleber, 1976- </w:t>
      </w:r>
      <w:r w:rsidRPr="1E43703A">
        <w:rPr>
          <w:rFonts w:ascii="Arial" w:hAnsi="Arial" w:cs="Arial"/>
          <w:b/>
          <w:bCs/>
        </w:rPr>
        <w:t>Código Penal comentado</w:t>
      </w:r>
      <w:r w:rsidRPr="1E43703A">
        <w:rPr>
          <w:rFonts w:ascii="Arial" w:hAnsi="Arial" w:cs="Arial"/>
        </w:rPr>
        <w:t xml:space="preserve">. 2. ed. rev., atual. e </w:t>
      </w:r>
      <w:proofErr w:type="spellStart"/>
      <w:r w:rsidRPr="1E43703A">
        <w:rPr>
          <w:rFonts w:ascii="Arial" w:hAnsi="Arial" w:cs="Arial"/>
        </w:rPr>
        <w:t>ampl</w:t>
      </w:r>
      <w:proofErr w:type="spellEnd"/>
      <w:r w:rsidRPr="1E43703A">
        <w:rPr>
          <w:rFonts w:ascii="Arial" w:hAnsi="Arial" w:cs="Arial"/>
        </w:rPr>
        <w:t>. - Rio de Janeiro: Forense; São Paulo: MÉTODO, 2014.</w:t>
      </w:r>
    </w:p>
    <w:p w14:paraId="63753EEF" w14:textId="43964D73" w:rsidR="000B767E" w:rsidRDefault="0052706B" w:rsidP="00C911EC">
      <w:pPr>
        <w:spacing w:before="100" w:beforeAutospacing="1" w:after="100" w:afterAutospacing="1" w:line="240" w:lineRule="auto"/>
        <w:ind w:firstLine="0"/>
        <w:rPr>
          <w:rFonts w:ascii="Arial" w:hAnsi="Arial" w:cs="Arial"/>
        </w:rPr>
      </w:pPr>
      <w:r w:rsidRPr="0052706B">
        <w:rPr>
          <w:rFonts w:ascii="Arial" w:hAnsi="Arial" w:cs="Arial"/>
        </w:rPr>
        <w:t>MINAS GERAIS.</w:t>
      </w:r>
      <w:r>
        <w:rPr>
          <w:rFonts w:ascii="Arial" w:hAnsi="Arial" w:cs="Arial"/>
        </w:rPr>
        <w:t xml:space="preserve"> </w:t>
      </w:r>
      <w:r w:rsidRPr="0052706B">
        <w:rPr>
          <w:rFonts w:ascii="Arial" w:hAnsi="Arial" w:cs="Arial"/>
        </w:rPr>
        <w:t xml:space="preserve">Tribunal de Justiça. </w:t>
      </w:r>
      <w:r w:rsidRPr="0052706B">
        <w:rPr>
          <w:rFonts w:ascii="Arial" w:hAnsi="Arial" w:cs="Arial"/>
          <w:b/>
          <w:bCs/>
        </w:rPr>
        <w:t>Ação Cível n: 10313140038461001</w:t>
      </w:r>
      <w:r w:rsidRPr="0052706B">
        <w:rPr>
          <w:rFonts w:ascii="Arial" w:hAnsi="Arial" w:cs="Arial"/>
        </w:rPr>
        <w:t>. MG, Relator: Fernando Caldeira Brant</w:t>
      </w:r>
      <w:r>
        <w:rPr>
          <w:rFonts w:ascii="Arial" w:hAnsi="Arial" w:cs="Arial"/>
        </w:rPr>
        <w:t>.</w:t>
      </w:r>
    </w:p>
    <w:p w14:paraId="5FA79F08" w14:textId="67B24D91" w:rsidR="00450C73" w:rsidRDefault="006E371D" w:rsidP="00C911EC">
      <w:pPr>
        <w:spacing w:before="100" w:beforeAutospacing="1" w:after="100" w:afterAutospacing="1" w:line="240" w:lineRule="auto"/>
        <w:ind w:firstLine="0"/>
        <w:rPr>
          <w:rFonts w:ascii="Arial" w:hAnsi="Arial" w:cs="Arial"/>
        </w:rPr>
      </w:pPr>
      <w:r w:rsidRPr="006E371D">
        <w:rPr>
          <w:rFonts w:ascii="Arial" w:hAnsi="Arial" w:cs="Arial"/>
        </w:rPr>
        <w:t xml:space="preserve">MIRABETE, Júlio Fabbrini. </w:t>
      </w:r>
      <w:r w:rsidRPr="006E371D">
        <w:rPr>
          <w:rFonts w:ascii="Arial" w:hAnsi="Arial" w:cs="Arial"/>
          <w:b/>
          <w:bCs/>
        </w:rPr>
        <w:t>Manual de direito penal</w:t>
      </w:r>
      <w:r w:rsidRPr="006E371D">
        <w:rPr>
          <w:rFonts w:ascii="Arial" w:hAnsi="Arial" w:cs="Arial"/>
        </w:rPr>
        <w:t xml:space="preserve"> 16. Ed. São Paulo. Atlas, 2000, volume 1.</w:t>
      </w:r>
    </w:p>
    <w:p w14:paraId="5AC1675F" w14:textId="0BE6E1C1" w:rsidR="00A81FC2" w:rsidRDefault="00A81FC2" w:rsidP="00C911EC">
      <w:pPr>
        <w:spacing w:before="100" w:beforeAutospacing="1" w:after="100" w:afterAutospacing="1" w:line="240" w:lineRule="auto"/>
        <w:ind w:firstLine="0"/>
        <w:rPr>
          <w:rFonts w:ascii="Arial" w:hAnsi="Arial" w:cs="Arial"/>
        </w:rPr>
      </w:pPr>
      <w:r w:rsidRPr="00A81FC2">
        <w:rPr>
          <w:rFonts w:ascii="Arial" w:hAnsi="Arial" w:cs="Arial"/>
        </w:rPr>
        <w:t>MUNICÍPIOS, Confederação Municipal de</w:t>
      </w:r>
      <w:r w:rsidRPr="00A81FC2">
        <w:rPr>
          <w:rFonts w:ascii="Arial" w:hAnsi="Arial" w:cs="Arial"/>
          <w:b/>
          <w:bCs/>
        </w:rPr>
        <w:t>. Estudo da CNM mostra: em dez anos, Brasil</w:t>
      </w:r>
      <w:r>
        <w:rPr>
          <w:rFonts w:ascii="Arial" w:hAnsi="Arial" w:cs="Arial"/>
          <w:b/>
          <w:bCs/>
        </w:rPr>
        <w:t> </w:t>
      </w:r>
      <w:r w:rsidRPr="00A81FC2">
        <w:rPr>
          <w:rFonts w:ascii="Arial" w:hAnsi="Arial" w:cs="Arial"/>
          <w:b/>
          <w:bCs/>
        </w:rPr>
        <w:t>perdeu mais de 23 mil leitos hospitalares</w:t>
      </w:r>
      <w:r w:rsidRPr="00A81FC2">
        <w:rPr>
          <w:rFonts w:ascii="Arial" w:hAnsi="Arial" w:cs="Arial"/>
        </w:rPr>
        <w:t>.</w:t>
      </w:r>
      <w:r>
        <w:rPr>
          <w:rFonts w:ascii="Arial" w:hAnsi="Arial" w:cs="Arial"/>
        </w:rPr>
        <w:t> </w:t>
      </w:r>
      <w:r w:rsidRPr="00A81FC2">
        <w:rPr>
          <w:rFonts w:ascii="Arial" w:hAnsi="Arial" w:cs="Arial"/>
        </w:rPr>
        <w:t>2018.</w:t>
      </w:r>
      <w:r>
        <w:rPr>
          <w:rFonts w:ascii="Arial" w:hAnsi="Arial" w:cs="Arial"/>
        </w:rPr>
        <w:t> </w:t>
      </w:r>
      <w:r w:rsidRPr="00A81FC2">
        <w:rPr>
          <w:rFonts w:ascii="Arial" w:hAnsi="Arial" w:cs="Arial"/>
        </w:rPr>
        <w:t>Disponível</w:t>
      </w:r>
      <w:r>
        <w:rPr>
          <w:rFonts w:ascii="Arial" w:hAnsi="Arial" w:cs="Arial"/>
        </w:rPr>
        <w:t> </w:t>
      </w:r>
      <w:r w:rsidRPr="00A81FC2">
        <w:rPr>
          <w:rFonts w:ascii="Arial" w:hAnsi="Arial" w:cs="Arial"/>
        </w:rPr>
        <w:t>em</w:t>
      </w:r>
      <w:r>
        <w:rPr>
          <w:rFonts w:ascii="Arial" w:hAnsi="Arial" w:cs="Arial"/>
        </w:rPr>
        <w:t> </w:t>
      </w:r>
      <w:r w:rsidRPr="00A81FC2">
        <w:rPr>
          <w:rFonts w:ascii="Arial" w:hAnsi="Arial" w:cs="Arial"/>
        </w:rPr>
        <w:t>https://www.cnm.org.br/comunicacao/noticias/estudo-da-cnm-mostra-que-em-dez-anos-brasil-perdeu-mais-de-23-mil-leitos-hospitalares. Acesso em: 03 mar. 2022.</w:t>
      </w:r>
    </w:p>
    <w:p w14:paraId="4F001DA2" w14:textId="427C9B6D" w:rsidR="0052706B" w:rsidRPr="00761B1C" w:rsidRDefault="00450C73" w:rsidP="00C911EC">
      <w:pPr>
        <w:spacing w:before="100" w:beforeAutospacing="1" w:after="100" w:afterAutospacing="1" w:line="240" w:lineRule="auto"/>
        <w:ind w:firstLine="0"/>
        <w:rPr>
          <w:rFonts w:ascii="Arial" w:hAnsi="Arial" w:cs="Arial"/>
        </w:rPr>
      </w:pPr>
      <w:r w:rsidRPr="00761B1C">
        <w:rPr>
          <w:rFonts w:ascii="Arial" w:hAnsi="Arial" w:cs="Arial"/>
        </w:rPr>
        <w:t xml:space="preserve">NUNES, João Arriscado. </w:t>
      </w:r>
      <w:r w:rsidRPr="00761B1C">
        <w:rPr>
          <w:rFonts w:ascii="Arial" w:hAnsi="Arial" w:cs="Arial"/>
          <w:b/>
          <w:bCs/>
        </w:rPr>
        <w:t>Saúde, direito à saúde e justiça sanitária</w:t>
      </w:r>
      <w:r w:rsidRPr="00761B1C">
        <w:rPr>
          <w:rFonts w:ascii="Arial" w:hAnsi="Arial" w:cs="Arial"/>
        </w:rPr>
        <w:t xml:space="preserve">. Revista Crítica de Ciências Sociais </w:t>
      </w:r>
      <w:proofErr w:type="gramStart"/>
      <w:r w:rsidRPr="00761B1C">
        <w:rPr>
          <w:rFonts w:ascii="Arial" w:hAnsi="Arial" w:cs="Arial"/>
        </w:rPr>
        <w:t>[Online</w:t>
      </w:r>
      <w:proofErr w:type="gramEnd"/>
      <w:r w:rsidRPr="00761B1C">
        <w:rPr>
          <w:rFonts w:ascii="Arial" w:hAnsi="Arial" w:cs="Arial"/>
        </w:rPr>
        <w:t xml:space="preserve">], 87, ano 2009, publicado a 15 outubro 2012. Disponível em: </w:t>
      </w:r>
      <w:hyperlink r:id="rId17" w:history="1">
        <w:r w:rsidRPr="00761B1C">
          <w:rPr>
            <w:rStyle w:val="Hyperlink"/>
            <w:rFonts w:ascii="Arial" w:hAnsi="Arial" w:cs="Arial"/>
            <w:u w:val="none"/>
          </w:rPr>
          <w:t>http://journals.openedition.org/rccs/1588</w:t>
        </w:r>
      </w:hyperlink>
      <w:r w:rsidRPr="00761B1C">
        <w:rPr>
          <w:rFonts w:ascii="Arial" w:hAnsi="Arial" w:cs="Arial"/>
        </w:rPr>
        <w:t>. Acesso em: 07 março. 2022</w:t>
      </w:r>
    </w:p>
    <w:p w14:paraId="3F488D35" w14:textId="77777777" w:rsidR="003C75A8" w:rsidRPr="003C75A8" w:rsidRDefault="003C75A8" w:rsidP="00C911EC">
      <w:pPr>
        <w:spacing w:before="100" w:beforeAutospacing="1" w:after="100" w:afterAutospacing="1" w:line="240" w:lineRule="auto"/>
        <w:ind w:firstLine="0"/>
        <w:rPr>
          <w:rFonts w:ascii="Arial" w:hAnsi="Arial" w:cs="Arial"/>
        </w:rPr>
      </w:pPr>
      <w:r w:rsidRPr="003C75A8">
        <w:rPr>
          <w:rFonts w:ascii="Arial" w:hAnsi="Arial" w:cs="Arial"/>
        </w:rPr>
        <w:t xml:space="preserve">OLIVEIRA, Edmundo. </w:t>
      </w:r>
      <w:r w:rsidRPr="003C75A8">
        <w:rPr>
          <w:rFonts w:ascii="Arial" w:hAnsi="Arial" w:cs="Arial"/>
          <w:b/>
          <w:bCs/>
        </w:rPr>
        <w:t>Deontologia, Erro médico e Direito penal</w:t>
      </w:r>
      <w:r w:rsidRPr="003C75A8">
        <w:rPr>
          <w:rFonts w:ascii="Arial" w:hAnsi="Arial" w:cs="Arial"/>
        </w:rPr>
        <w:t>. Rio de Janeiro:</w:t>
      </w:r>
    </w:p>
    <w:p w14:paraId="5D5DF09C" w14:textId="1F21D571" w:rsidR="003C75A8" w:rsidRDefault="003C75A8" w:rsidP="00C911EC">
      <w:pPr>
        <w:spacing w:before="100" w:beforeAutospacing="1" w:after="100" w:afterAutospacing="1" w:line="240" w:lineRule="auto"/>
        <w:ind w:firstLine="0"/>
        <w:rPr>
          <w:rFonts w:ascii="Arial" w:hAnsi="Arial" w:cs="Arial"/>
        </w:rPr>
      </w:pPr>
      <w:r w:rsidRPr="003C75A8">
        <w:rPr>
          <w:rFonts w:ascii="Arial" w:hAnsi="Arial" w:cs="Arial"/>
        </w:rPr>
        <w:t>Forense, 1998.</w:t>
      </w:r>
    </w:p>
    <w:p w14:paraId="77E48003" w14:textId="77777777" w:rsidR="003C75A8" w:rsidRPr="003C75A8" w:rsidRDefault="003C75A8" w:rsidP="00C911EC">
      <w:pPr>
        <w:spacing w:before="100" w:beforeAutospacing="1" w:after="100" w:afterAutospacing="1" w:line="240" w:lineRule="auto"/>
        <w:ind w:firstLine="0"/>
        <w:rPr>
          <w:rFonts w:ascii="Arial" w:hAnsi="Arial" w:cs="Arial"/>
        </w:rPr>
      </w:pPr>
      <w:r w:rsidRPr="003C75A8">
        <w:rPr>
          <w:rFonts w:ascii="Arial" w:hAnsi="Arial" w:cs="Arial"/>
        </w:rPr>
        <w:t xml:space="preserve">PANASCO, </w:t>
      </w:r>
      <w:proofErr w:type="spellStart"/>
      <w:r w:rsidRPr="003C75A8">
        <w:rPr>
          <w:rFonts w:ascii="Arial" w:hAnsi="Arial" w:cs="Arial"/>
        </w:rPr>
        <w:t>Wanderby</w:t>
      </w:r>
      <w:proofErr w:type="spellEnd"/>
      <w:r w:rsidRPr="003C75A8">
        <w:rPr>
          <w:rFonts w:ascii="Arial" w:hAnsi="Arial" w:cs="Arial"/>
        </w:rPr>
        <w:t xml:space="preserve"> Lacerda. </w:t>
      </w:r>
      <w:r w:rsidRPr="003C75A8">
        <w:rPr>
          <w:rFonts w:ascii="Arial" w:hAnsi="Arial" w:cs="Arial"/>
          <w:b/>
          <w:bCs/>
        </w:rPr>
        <w:t>A responsabilidade civil, penal e ética dos médicos</w:t>
      </w:r>
      <w:r w:rsidRPr="003C75A8">
        <w:rPr>
          <w:rFonts w:ascii="Arial" w:hAnsi="Arial" w:cs="Arial"/>
        </w:rPr>
        <w:t>.</w:t>
      </w:r>
    </w:p>
    <w:p w14:paraId="4DA48F30" w14:textId="3CB2CD89" w:rsidR="00450C73" w:rsidRDefault="003C75A8" w:rsidP="00C911EC">
      <w:pPr>
        <w:spacing w:before="100" w:beforeAutospacing="1" w:after="100" w:afterAutospacing="1" w:line="240" w:lineRule="auto"/>
        <w:ind w:firstLine="0"/>
        <w:rPr>
          <w:rFonts w:ascii="Arial" w:hAnsi="Arial" w:cs="Arial"/>
        </w:rPr>
      </w:pPr>
      <w:r w:rsidRPr="003C75A8">
        <w:rPr>
          <w:rFonts w:ascii="Arial" w:hAnsi="Arial" w:cs="Arial"/>
        </w:rPr>
        <w:lastRenderedPageBreak/>
        <w:t xml:space="preserve">Rio de Janeiro, Forense. 1984. </w:t>
      </w:r>
      <w:r w:rsidRPr="003C75A8">
        <w:rPr>
          <w:rFonts w:ascii="Arial" w:hAnsi="Arial" w:cs="Arial"/>
        </w:rPr>
        <w:cr/>
      </w:r>
      <w:r w:rsidR="0074543B">
        <w:rPr>
          <w:rFonts w:ascii="Arial" w:hAnsi="Arial" w:cs="Arial"/>
        </w:rPr>
        <w:t xml:space="preserve">PERETTI, </w:t>
      </w:r>
      <w:proofErr w:type="spellStart"/>
      <w:r w:rsidR="0074543B" w:rsidRPr="0074543B">
        <w:rPr>
          <w:rFonts w:ascii="Arial" w:hAnsi="Arial" w:cs="Arial"/>
        </w:rPr>
        <w:t>Watel</w:t>
      </w:r>
      <w:proofErr w:type="spellEnd"/>
      <w:r w:rsidR="0074543B" w:rsidRPr="0074543B">
        <w:rPr>
          <w:rFonts w:ascii="Arial" w:hAnsi="Arial" w:cs="Arial"/>
        </w:rPr>
        <w:t xml:space="preserve">, Patrick; </w:t>
      </w:r>
      <w:proofErr w:type="spellStart"/>
      <w:r w:rsidR="0074543B" w:rsidRPr="0074543B">
        <w:rPr>
          <w:rFonts w:ascii="Arial" w:hAnsi="Arial" w:cs="Arial"/>
        </w:rPr>
        <w:t>Moati</w:t>
      </w:r>
      <w:proofErr w:type="spellEnd"/>
      <w:r w:rsidR="0074543B" w:rsidRPr="0074543B">
        <w:rPr>
          <w:rFonts w:ascii="Arial" w:hAnsi="Arial" w:cs="Arial"/>
        </w:rPr>
        <w:t>, Jean</w:t>
      </w:r>
      <w:r w:rsidR="0074543B" w:rsidRPr="0074543B">
        <w:rPr>
          <w:rFonts w:ascii="Cambria Math" w:hAnsi="Cambria Math" w:cs="Cambria Math"/>
        </w:rPr>
        <w:t>‑</w:t>
      </w:r>
      <w:r w:rsidR="0074543B" w:rsidRPr="0074543B">
        <w:rPr>
          <w:rFonts w:ascii="Arial" w:hAnsi="Arial" w:cs="Arial"/>
        </w:rPr>
        <w:t xml:space="preserve">Paul (2009), </w:t>
      </w:r>
      <w:r w:rsidR="0074543B" w:rsidRPr="0074543B">
        <w:rPr>
          <w:rFonts w:ascii="Arial" w:hAnsi="Arial" w:cs="Arial"/>
          <w:b/>
          <w:bCs/>
        </w:rPr>
        <w:t xml:space="preserve">Le </w:t>
      </w:r>
      <w:proofErr w:type="spellStart"/>
      <w:r w:rsidR="0074543B" w:rsidRPr="0074543B">
        <w:rPr>
          <w:rFonts w:ascii="Arial" w:hAnsi="Arial" w:cs="Arial"/>
          <w:b/>
          <w:bCs/>
        </w:rPr>
        <w:t>principe</w:t>
      </w:r>
      <w:proofErr w:type="spellEnd"/>
      <w:r w:rsidR="0074543B" w:rsidRPr="0074543B">
        <w:rPr>
          <w:rFonts w:ascii="Arial" w:hAnsi="Arial" w:cs="Arial"/>
          <w:b/>
          <w:bCs/>
        </w:rPr>
        <w:t xml:space="preserve"> de </w:t>
      </w:r>
      <w:proofErr w:type="spellStart"/>
      <w:r w:rsidR="0074543B" w:rsidRPr="0074543B">
        <w:rPr>
          <w:rFonts w:ascii="Arial" w:hAnsi="Arial" w:cs="Arial"/>
          <w:b/>
          <w:bCs/>
        </w:rPr>
        <w:t>prévention</w:t>
      </w:r>
      <w:proofErr w:type="spellEnd"/>
      <w:r w:rsidR="0074543B" w:rsidRPr="0074543B">
        <w:rPr>
          <w:rFonts w:ascii="Arial" w:hAnsi="Arial" w:cs="Arial"/>
          <w:b/>
          <w:bCs/>
        </w:rPr>
        <w:t xml:space="preserve">: Le </w:t>
      </w:r>
      <w:proofErr w:type="spellStart"/>
      <w:r w:rsidR="0074543B" w:rsidRPr="0074543B">
        <w:rPr>
          <w:rFonts w:ascii="Arial" w:hAnsi="Arial" w:cs="Arial"/>
          <w:b/>
          <w:bCs/>
        </w:rPr>
        <w:t>culte</w:t>
      </w:r>
      <w:proofErr w:type="spellEnd"/>
      <w:r w:rsidR="0074543B" w:rsidRPr="0074543B">
        <w:rPr>
          <w:rFonts w:ascii="Arial" w:hAnsi="Arial" w:cs="Arial"/>
          <w:b/>
          <w:bCs/>
        </w:rPr>
        <w:t xml:space="preserve"> de </w:t>
      </w:r>
      <w:proofErr w:type="spellStart"/>
      <w:r w:rsidR="0074543B" w:rsidRPr="0074543B">
        <w:rPr>
          <w:rFonts w:ascii="Arial" w:hAnsi="Arial" w:cs="Arial"/>
          <w:b/>
          <w:bCs/>
        </w:rPr>
        <w:t>la</w:t>
      </w:r>
      <w:proofErr w:type="spellEnd"/>
      <w:r w:rsidR="0074543B" w:rsidRPr="0074543B">
        <w:rPr>
          <w:rFonts w:ascii="Arial" w:hAnsi="Arial" w:cs="Arial"/>
          <w:b/>
          <w:bCs/>
        </w:rPr>
        <w:t xml:space="preserve"> </w:t>
      </w:r>
      <w:proofErr w:type="spellStart"/>
      <w:r w:rsidR="0074543B" w:rsidRPr="0074543B">
        <w:rPr>
          <w:rFonts w:ascii="Arial" w:hAnsi="Arial" w:cs="Arial"/>
          <w:b/>
          <w:bCs/>
        </w:rPr>
        <w:t>santé</w:t>
      </w:r>
      <w:proofErr w:type="spellEnd"/>
      <w:r w:rsidR="0074543B" w:rsidRPr="0074543B">
        <w:rPr>
          <w:rFonts w:ascii="Arial" w:hAnsi="Arial" w:cs="Arial"/>
          <w:b/>
          <w:bCs/>
        </w:rPr>
        <w:t xml:space="preserve"> et </w:t>
      </w:r>
      <w:proofErr w:type="spellStart"/>
      <w:r w:rsidR="0074543B" w:rsidRPr="0074543B">
        <w:rPr>
          <w:rFonts w:ascii="Arial" w:hAnsi="Arial" w:cs="Arial"/>
          <w:b/>
          <w:bCs/>
        </w:rPr>
        <w:t>ses</w:t>
      </w:r>
      <w:proofErr w:type="spellEnd"/>
      <w:r w:rsidR="0074543B" w:rsidRPr="0074543B">
        <w:rPr>
          <w:rFonts w:ascii="Arial" w:hAnsi="Arial" w:cs="Arial"/>
          <w:b/>
          <w:bCs/>
        </w:rPr>
        <w:t xml:space="preserve"> </w:t>
      </w:r>
      <w:proofErr w:type="spellStart"/>
      <w:r w:rsidR="0074543B" w:rsidRPr="0074543B">
        <w:rPr>
          <w:rFonts w:ascii="Arial" w:hAnsi="Arial" w:cs="Arial"/>
          <w:b/>
          <w:bCs/>
        </w:rPr>
        <w:t>dérives</w:t>
      </w:r>
      <w:proofErr w:type="spellEnd"/>
      <w:r w:rsidR="0074543B" w:rsidRPr="0074543B">
        <w:rPr>
          <w:rFonts w:ascii="Arial" w:hAnsi="Arial" w:cs="Arial"/>
        </w:rPr>
        <w:t>. Paris: Seuil.</w:t>
      </w:r>
    </w:p>
    <w:p w14:paraId="1BF3F20F" w14:textId="7479D378" w:rsidR="000B767E" w:rsidRDefault="000B767E" w:rsidP="00C911EC">
      <w:pPr>
        <w:spacing w:before="100" w:beforeAutospacing="1" w:after="100" w:afterAutospacing="1" w:line="240" w:lineRule="auto"/>
        <w:ind w:firstLine="0"/>
        <w:rPr>
          <w:rFonts w:ascii="Arial" w:hAnsi="Arial" w:cs="Arial"/>
        </w:rPr>
      </w:pPr>
      <w:r w:rsidRPr="000B767E">
        <w:rPr>
          <w:rFonts w:ascii="Arial" w:hAnsi="Arial" w:cs="Arial"/>
        </w:rPr>
        <w:t>REIS, Mariana Costa. </w:t>
      </w:r>
      <w:r w:rsidRPr="00511299">
        <w:rPr>
          <w:rFonts w:ascii="Arial" w:hAnsi="Arial" w:cs="Arial"/>
        </w:rPr>
        <w:t>O que advogados precisam saber sobre direito médico</w:t>
      </w:r>
      <w:r w:rsidRPr="000B767E">
        <w:rPr>
          <w:rFonts w:ascii="Arial" w:hAnsi="Arial" w:cs="Arial"/>
        </w:rPr>
        <w:t>. 2020. Disponível em: https://www.aurum.com.br/blog/direito-medico/. Acesso em: 10 out. 2021.</w:t>
      </w:r>
    </w:p>
    <w:p w14:paraId="0208E75D" w14:textId="6A1A0428" w:rsidR="009B1F2E" w:rsidRPr="00342838" w:rsidRDefault="009B1F2E" w:rsidP="00C911EC">
      <w:pPr>
        <w:spacing w:before="100" w:beforeAutospacing="1" w:after="100" w:afterAutospacing="1" w:line="240" w:lineRule="auto"/>
        <w:ind w:firstLine="0"/>
        <w:rPr>
          <w:rFonts w:ascii="Arial" w:hAnsi="Arial" w:cs="Arial"/>
        </w:rPr>
      </w:pPr>
      <w:r w:rsidRPr="009B1F2E">
        <w:rPr>
          <w:rFonts w:ascii="Arial" w:hAnsi="Arial" w:cs="Arial"/>
        </w:rPr>
        <w:t>REIS, Mariana Costa. </w:t>
      </w:r>
      <w:r w:rsidRPr="00511299">
        <w:rPr>
          <w:rFonts w:ascii="Arial" w:hAnsi="Arial" w:cs="Arial"/>
          <w:b/>
          <w:bCs/>
        </w:rPr>
        <w:t>Entenda como o biodireito funciona na prática e sua relação com a bioética</w:t>
      </w:r>
      <w:r w:rsidRPr="009B1F2E">
        <w:rPr>
          <w:rFonts w:ascii="Arial" w:hAnsi="Arial" w:cs="Arial"/>
        </w:rPr>
        <w:t>. 2020. Disponível em: https://www.aurum.com.br/blog/biodireito/. Acesso em: 10 out. 2021.</w:t>
      </w:r>
    </w:p>
    <w:p w14:paraId="49DCCB39" w14:textId="2B1624F0" w:rsidR="00C53B6E" w:rsidRPr="009F2BEC" w:rsidRDefault="00C53B6E" w:rsidP="00C911EC">
      <w:pPr>
        <w:spacing w:before="100" w:beforeAutospacing="1" w:after="100" w:afterAutospacing="1" w:line="240" w:lineRule="auto"/>
        <w:ind w:firstLine="0"/>
        <w:rPr>
          <w:rFonts w:ascii="Arial" w:hAnsi="Arial" w:cs="Arial"/>
        </w:rPr>
      </w:pPr>
      <w:r w:rsidRPr="00C53B6E">
        <w:rPr>
          <w:rFonts w:ascii="Arial" w:hAnsi="Arial" w:cs="Arial"/>
        </w:rPr>
        <w:t xml:space="preserve">ROXIN, Claus. </w:t>
      </w:r>
      <w:r w:rsidRPr="00511299">
        <w:rPr>
          <w:rFonts w:ascii="Arial" w:hAnsi="Arial" w:cs="Arial"/>
          <w:b/>
          <w:bCs/>
        </w:rPr>
        <w:t>Problemas fundamentais de direito penal</w:t>
      </w:r>
      <w:r w:rsidRPr="00C53B6E">
        <w:rPr>
          <w:rFonts w:ascii="Arial" w:hAnsi="Arial" w:cs="Arial"/>
        </w:rPr>
        <w:t xml:space="preserve">. Tradução: Ana Paula dos Santos Luís </w:t>
      </w:r>
      <w:proofErr w:type="spellStart"/>
      <w:r w:rsidRPr="00C53B6E">
        <w:rPr>
          <w:rFonts w:ascii="Arial" w:hAnsi="Arial" w:cs="Arial"/>
        </w:rPr>
        <w:t>Natscheradetz</w:t>
      </w:r>
      <w:proofErr w:type="spellEnd"/>
      <w:r w:rsidRPr="00C53B6E">
        <w:rPr>
          <w:rFonts w:ascii="Arial" w:hAnsi="Arial" w:cs="Arial"/>
        </w:rPr>
        <w:t xml:space="preserve">. Lisboa: Vega Universidade, </w:t>
      </w:r>
      <w:r w:rsidR="008358A7">
        <w:rPr>
          <w:rFonts w:ascii="Arial" w:hAnsi="Arial" w:cs="Arial"/>
        </w:rPr>
        <w:t>2007</w:t>
      </w:r>
      <w:r w:rsidRPr="00C53B6E">
        <w:rPr>
          <w:rFonts w:ascii="Arial" w:hAnsi="Arial" w:cs="Arial"/>
        </w:rPr>
        <w:t>.</w:t>
      </w:r>
    </w:p>
    <w:sectPr w:rsidR="00C53B6E" w:rsidRPr="009F2BEC" w:rsidSect="00EA5319">
      <w:headerReference w:type="default" r:id="rId18"/>
      <w:pgSz w:w="11906" w:h="16838"/>
      <w:pgMar w:top="1701" w:right="1134" w:bottom="1134"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471F" w14:textId="77777777" w:rsidR="00D14E9E" w:rsidRDefault="00D14E9E" w:rsidP="006172E3">
      <w:pPr>
        <w:spacing w:line="240" w:lineRule="auto"/>
      </w:pPr>
      <w:r>
        <w:separator/>
      </w:r>
    </w:p>
  </w:endnote>
  <w:endnote w:type="continuationSeparator" w:id="0">
    <w:p w14:paraId="2B068153" w14:textId="77777777" w:rsidR="00D14E9E" w:rsidRDefault="00D14E9E" w:rsidP="006172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Galliard">
    <w:altName w:val="Cambria"/>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9CAF" w14:textId="77777777" w:rsidR="00D14E9E" w:rsidRDefault="00D14E9E" w:rsidP="006172E3">
      <w:pPr>
        <w:spacing w:line="240" w:lineRule="auto"/>
      </w:pPr>
      <w:bookmarkStart w:id="0" w:name="_Hlk38991015"/>
      <w:bookmarkEnd w:id="0"/>
      <w:r>
        <w:separator/>
      </w:r>
    </w:p>
  </w:footnote>
  <w:footnote w:type="continuationSeparator" w:id="0">
    <w:p w14:paraId="5F146F59" w14:textId="77777777" w:rsidR="00D14E9E" w:rsidRDefault="00D14E9E" w:rsidP="006172E3">
      <w:pPr>
        <w:spacing w:line="240" w:lineRule="auto"/>
      </w:pPr>
      <w:r>
        <w:continuationSeparator/>
      </w:r>
    </w:p>
  </w:footnote>
  <w:footnote w:id="1">
    <w:p w14:paraId="3C393D1C" w14:textId="15C30BA4" w:rsidR="00BF0568" w:rsidRDefault="00BF0568">
      <w:pPr>
        <w:pStyle w:val="Textodenotaderodap"/>
      </w:pPr>
      <w:r>
        <w:rPr>
          <w:rStyle w:val="Refdenotaderodap"/>
        </w:rPr>
        <w:footnoteRef/>
      </w:r>
      <w:r>
        <w:t xml:space="preserve"> </w:t>
      </w:r>
      <w:r w:rsidRPr="00110213">
        <w:rPr>
          <w:rFonts w:ascii="Arial" w:eastAsiaTheme="minorHAnsi" w:hAnsi="Arial" w:cs="Arial"/>
        </w:rPr>
        <w:t>Acadêmica do curso de Direito da Pontifícia Universidade Católica de Goiás (PUC-GO), e-mail:</w:t>
      </w:r>
      <w:r w:rsidR="00C51DB7">
        <w:rPr>
          <w:rFonts w:ascii="Arial" w:eastAsiaTheme="minorHAnsi" w:hAnsi="Arial" w:cs="Arial"/>
        </w:rPr>
        <w:t>gabrielamagalhaesalmeida@gmail.com</w:t>
      </w:r>
    </w:p>
  </w:footnote>
  <w:footnote w:id="2">
    <w:p w14:paraId="7D8925A8" w14:textId="7C5FD3D7" w:rsidR="00AD5B8F" w:rsidRPr="00AD5B8F" w:rsidRDefault="00AD5B8F" w:rsidP="00AD5B8F">
      <w:pPr>
        <w:pStyle w:val="Textodenotaderodap"/>
        <w:spacing w:before="0" w:after="0" w:line="240" w:lineRule="auto"/>
        <w:rPr>
          <w:rFonts w:ascii="Arial" w:hAnsi="Arial" w:cs="Arial"/>
        </w:rPr>
      </w:pPr>
      <w:r w:rsidRPr="00AD5B8F">
        <w:rPr>
          <w:rStyle w:val="Refdenotaderodap"/>
          <w:rFonts w:ascii="Arial" w:hAnsi="Arial" w:cs="Arial"/>
        </w:rPr>
        <w:footnoteRef/>
      </w:r>
      <w:r w:rsidRPr="00AD5B8F">
        <w:rPr>
          <w:rFonts w:ascii="Arial" w:hAnsi="Arial" w:cs="Arial"/>
        </w:rPr>
        <w:t xml:space="preserve"> </w:t>
      </w:r>
      <w:r w:rsidR="006212B6">
        <w:rPr>
          <w:rFonts w:ascii="Arial" w:hAnsi="Arial" w:cs="Arial"/>
        </w:rPr>
        <w:t>I</w:t>
      </w:r>
      <w:r w:rsidRPr="00AD5B8F">
        <w:rPr>
          <w:rFonts w:ascii="Arial" w:hAnsi="Arial" w:cs="Arial"/>
        </w:rPr>
        <w:t>atrogenia refere-se a um estado de doença, efeitos adversos ou complicações causadas por ou resultantes do tratamento médico.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60047977"/>
      <w:docPartObj>
        <w:docPartGallery w:val="Page Numbers (Top of Page)"/>
        <w:docPartUnique/>
      </w:docPartObj>
    </w:sdtPr>
    <w:sdtContent>
      <w:p w14:paraId="368F2CE8" w14:textId="68C61F4E" w:rsidR="00EA5319" w:rsidRDefault="00EA5319" w:rsidP="001952B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91352BE" w14:textId="77777777" w:rsidR="00EA5319" w:rsidRDefault="00EA5319" w:rsidP="00EA531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9453" w14:textId="77777777" w:rsidR="00141926" w:rsidRDefault="00141926" w:rsidP="00141926">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82232175"/>
      <w:docPartObj>
        <w:docPartGallery w:val="Page Numbers (Top of Page)"/>
        <w:docPartUnique/>
      </w:docPartObj>
    </w:sdtPr>
    <w:sdtContent>
      <w:p w14:paraId="67F95DDB" w14:textId="68E37678" w:rsidR="00DB2FF0" w:rsidRDefault="00DB2FF0" w:rsidP="001952B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sdtContent>
  </w:sdt>
  <w:p w14:paraId="52FDF0FB" w14:textId="77777777" w:rsidR="00DB2FF0" w:rsidRDefault="00DB2FF0" w:rsidP="00DB2FF0">
    <w:pPr>
      <w:pStyle w:val="Cabealh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0361889"/>
      <w:docPartObj>
        <w:docPartGallery w:val="Page Numbers (Top of Page)"/>
        <w:docPartUnique/>
      </w:docPartObj>
    </w:sdtPr>
    <w:sdtContent>
      <w:p w14:paraId="4A5D102B" w14:textId="6C32883B" w:rsidR="00EA5319" w:rsidRDefault="00EA5319" w:rsidP="001952B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sdtContent>
  </w:sdt>
  <w:p w14:paraId="47B82D5E" w14:textId="77777777" w:rsidR="00EA5319" w:rsidRDefault="00EA5319" w:rsidP="00EA5319">
    <w:pPr>
      <w:pStyle w:val="Cabealho"/>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657F"/>
    <w:multiLevelType w:val="multilevel"/>
    <w:tmpl w:val="11DA28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0E2113"/>
    <w:multiLevelType w:val="multilevel"/>
    <w:tmpl w:val="2A820A3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FC2865"/>
    <w:multiLevelType w:val="multilevel"/>
    <w:tmpl w:val="6DCA6A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AE1A72"/>
    <w:multiLevelType w:val="multilevel"/>
    <w:tmpl w:val="E61658BA"/>
    <w:lvl w:ilvl="0">
      <w:start w:val="1"/>
      <w:numFmt w:val="decimal"/>
      <w:lvlText w:val="%1."/>
      <w:lvlJc w:val="left"/>
      <w:pPr>
        <w:ind w:left="1211" w:hanging="360"/>
      </w:pPr>
      <w:rPr>
        <w:rFonts w:hint="default"/>
      </w:rPr>
    </w:lvl>
    <w:lvl w:ilvl="1">
      <w:start w:val="1"/>
      <w:numFmt w:val="decimal"/>
      <w:isLgl/>
      <w:lvlText w:val="%1.%2"/>
      <w:lvlJc w:val="left"/>
      <w:pPr>
        <w:ind w:left="1616" w:hanging="40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4" w15:restartNumberingAfterBreak="0">
    <w:nsid w:val="2518330B"/>
    <w:multiLevelType w:val="multilevel"/>
    <w:tmpl w:val="F88EEA26"/>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6DB47A9"/>
    <w:multiLevelType w:val="hybridMultilevel"/>
    <w:tmpl w:val="B59E25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D265AC"/>
    <w:multiLevelType w:val="multilevel"/>
    <w:tmpl w:val="959603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0B4C50"/>
    <w:multiLevelType w:val="multilevel"/>
    <w:tmpl w:val="97C046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CE4CF5"/>
    <w:multiLevelType w:val="multilevel"/>
    <w:tmpl w:val="22F45E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9623E3"/>
    <w:multiLevelType w:val="multilevel"/>
    <w:tmpl w:val="C29445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B833E7"/>
    <w:multiLevelType w:val="hybridMultilevel"/>
    <w:tmpl w:val="BF281B50"/>
    <w:lvl w:ilvl="0" w:tplc="8EA028DA">
      <w:start w:val="1"/>
      <w:numFmt w:val="decimal"/>
      <w:lvlText w:val="%1"/>
      <w:lvlJc w:val="left"/>
      <w:pPr>
        <w:ind w:left="1095" w:hanging="7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4A0F1A"/>
    <w:multiLevelType w:val="multilevel"/>
    <w:tmpl w:val="334C35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414EFD"/>
    <w:multiLevelType w:val="multilevel"/>
    <w:tmpl w:val="2864F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28693F"/>
    <w:multiLevelType w:val="hybridMultilevel"/>
    <w:tmpl w:val="3B34B9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37A05CD"/>
    <w:multiLevelType w:val="multilevel"/>
    <w:tmpl w:val="20803696"/>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3645" w:hanging="1800"/>
      </w:pPr>
      <w:rPr>
        <w:rFonts w:hint="default"/>
      </w:rPr>
    </w:lvl>
  </w:abstractNum>
  <w:abstractNum w:abstractNumId="15" w15:restartNumberingAfterBreak="0">
    <w:nsid w:val="68793991"/>
    <w:multiLevelType w:val="multilevel"/>
    <w:tmpl w:val="42FE62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7F0BE2"/>
    <w:multiLevelType w:val="hybridMultilevel"/>
    <w:tmpl w:val="7A221082"/>
    <w:lvl w:ilvl="0" w:tplc="5D6425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59A57C3"/>
    <w:multiLevelType w:val="hybridMultilevel"/>
    <w:tmpl w:val="B1102202"/>
    <w:lvl w:ilvl="0" w:tplc="EB6421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7997A06"/>
    <w:multiLevelType w:val="multilevel"/>
    <w:tmpl w:val="2D36B5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037FA2"/>
    <w:multiLevelType w:val="hybridMultilevel"/>
    <w:tmpl w:val="614E80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66016039">
    <w:abstractNumId w:val="13"/>
  </w:num>
  <w:num w:numId="2" w16cid:durableId="58987025">
    <w:abstractNumId w:val="15"/>
  </w:num>
  <w:num w:numId="3" w16cid:durableId="116142480">
    <w:abstractNumId w:val="1"/>
  </w:num>
  <w:num w:numId="4" w16cid:durableId="1815484469">
    <w:abstractNumId w:val="9"/>
  </w:num>
  <w:num w:numId="5" w16cid:durableId="200869569">
    <w:abstractNumId w:val="12"/>
  </w:num>
  <w:num w:numId="6" w16cid:durableId="1914048537">
    <w:abstractNumId w:val="19"/>
  </w:num>
  <w:num w:numId="7" w16cid:durableId="1000086791">
    <w:abstractNumId w:val="4"/>
  </w:num>
  <w:num w:numId="8" w16cid:durableId="1996259072">
    <w:abstractNumId w:val="3"/>
  </w:num>
  <w:num w:numId="9" w16cid:durableId="1283414875">
    <w:abstractNumId w:val="6"/>
  </w:num>
  <w:num w:numId="10" w16cid:durableId="1315722611">
    <w:abstractNumId w:val="14"/>
  </w:num>
  <w:num w:numId="11" w16cid:durableId="1716201381">
    <w:abstractNumId w:val="2"/>
  </w:num>
  <w:num w:numId="12" w16cid:durableId="1577978327">
    <w:abstractNumId w:val="17"/>
  </w:num>
  <w:num w:numId="13" w16cid:durableId="2115395976">
    <w:abstractNumId w:val="11"/>
  </w:num>
  <w:num w:numId="14" w16cid:durableId="846403387">
    <w:abstractNumId w:val="8"/>
  </w:num>
  <w:num w:numId="15" w16cid:durableId="1552424128">
    <w:abstractNumId w:val="16"/>
  </w:num>
  <w:num w:numId="16" w16cid:durableId="1142500689">
    <w:abstractNumId w:val="0"/>
  </w:num>
  <w:num w:numId="17" w16cid:durableId="2015258908">
    <w:abstractNumId w:val="7"/>
  </w:num>
  <w:num w:numId="18" w16cid:durableId="1134643117">
    <w:abstractNumId w:val="18"/>
  </w:num>
  <w:num w:numId="19" w16cid:durableId="1138766247">
    <w:abstractNumId w:val="5"/>
  </w:num>
  <w:num w:numId="20" w16cid:durableId="12806482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E3"/>
    <w:rsid w:val="00003554"/>
    <w:rsid w:val="000036A6"/>
    <w:rsid w:val="0000381E"/>
    <w:rsid w:val="00003C87"/>
    <w:rsid w:val="00005D46"/>
    <w:rsid w:val="00006323"/>
    <w:rsid w:val="00013D3D"/>
    <w:rsid w:val="00013E2D"/>
    <w:rsid w:val="000148EF"/>
    <w:rsid w:val="0001527F"/>
    <w:rsid w:val="00016918"/>
    <w:rsid w:val="00016AA0"/>
    <w:rsid w:val="00016BC9"/>
    <w:rsid w:val="00016C79"/>
    <w:rsid w:val="00017172"/>
    <w:rsid w:val="000171F2"/>
    <w:rsid w:val="00020F42"/>
    <w:rsid w:val="00022289"/>
    <w:rsid w:val="000224A5"/>
    <w:rsid w:val="00022A51"/>
    <w:rsid w:val="00023082"/>
    <w:rsid w:val="000235DC"/>
    <w:rsid w:val="00024E76"/>
    <w:rsid w:val="00026DEF"/>
    <w:rsid w:val="0003021F"/>
    <w:rsid w:val="0003097E"/>
    <w:rsid w:val="00031240"/>
    <w:rsid w:val="0003164E"/>
    <w:rsid w:val="00031CB5"/>
    <w:rsid w:val="00033369"/>
    <w:rsid w:val="00034DC8"/>
    <w:rsid w:val="00036827"/>
    <w:rsid w:val="00037B24"/>
    <w:rsid w:val="000418F6"/>
    <w:rsid w:val="00041B80"/>
    <w:rsid w:val="00044733"/>
    <w:rsid w:val="00047864"/>
    <w:rsid w:val="00047E1B"/>
    <w:rsid w:val="0005272A"/>
    <w:rsid w:val="000572F8"/>
    <w:rsid w:val="000576D8"/>
    <w:rsid w:val="00065F25"/>
    <w:rsid w:val="00066C3E"/>
    <w:rsid w:val="00067D66"/>
    <w:rsid w:val="00071D52"/>
    <w:rsid w:val="00074CA4"/>
    <w:rsid w:val="000775CE"/>
    <w:rsid w:val="00077D10"/>
    <w:rsid w:val="00080482"/>
    <w:rsid w:val="00080B1F"/>
    <w:rsid w:val="00081401"/>
    <w:rsid w:val="00082A2C"/>
    <w:rsid w:val="00082ECD"/>
    <w:rsid w:val="00086399"/>
    <w:rsid w:val="0009004A"/>
    <w:rsid w:val="00090311"/>
    <w:rsid w:val="000928DB"/>
    <w:rsid w:val="0009290D"/>
    <w:rsid w:val="000931C3"/>
    <w:rsid w:val="00094AB3"/>
    <w:rsid w:val="00097509"/>
    <w:rsid w:val="000A24A9"/>
    <w:rsid w:val="000A3AE5"/>
    <w:rsid w:val="000A3AF6"/>
    <w:rsid w:val="000A4162"/>
    <w:rsid w:val="000A4F56"/>
    <w:rsid w:val="000B0085"/>
    <w:rsid w:val="000B125B"/>
    <w:rsid w:val="000B1655"/>
    <w:rsid w:val="000B24DE"/>
    <w:rsid w:val="000B3A87"/>
    <w:rsid w:val="000B40A3"/>
    <w:rsid w:val="000B41A9"/>
    <w:rsid w:val="000B487D"/>
    <w:rsid w:val="000B6910"/>
    <w:rsid w:val="000B69DC"/>
    <w:rsid w:val="000B767E"/>
    <w:rsid w:val="000C3DE8"/>
    <w:rsid w:val="000C5772"/>
    <w:rsid w:val="000C6F2B"/>
    <w:rsid w:val="000D064A"/>
    <w:rsid w:val="000D1497"/>
    <w:rsid w:val="000D1540"/>
    <w:rsid w:val="000D186C"/>
    <w:rsid w:val="000D356C"/>
    <w:rsid w:val="000D3A78"/>
    <w:rsid w:val="000D3FF4"/>
    <w:rsid w:val="000D5719"/>
    <w:rsid w:val="000D6D39"/>
    <w:rsid w:val="000E4093"/>
    <w:rsid w:val="000E5857"/>
    <w:rsid w:val="000E6289"/>
    <w:rsid w:val="000F0CEF"/>
    <w:rsid w:val="000F1740"/>
    <w:rsid w:val="000F4CD8"/>
    <w:rsid w:val="000F4E37"/>
    <w:rsid w:val="000F63A1"/>
    <w:rsid w:val="000F715E"/>
    <w:rsid w:val="00100D5A"/>
    <w:rsid w:val="001035C4"/>
    <w:rsid w:val="00103FB9"/>
    <w:rsid w:val="00103FBB"/>
    <w:rsid w:val="00105732"/>
    <w:rsid w:val="001107B8"/>
    <w:rsid w:val="00112436"/>
    <w:rsid w:val="001127EE"/>
    <w:rsid w:val="001145C7"/>
    <w:rsid w:val="00114F6E"/>
    <w:rsid w:val="00117E38"/>
    <w:rsid w:val="001208EE"/>
    <w:rsid w:val="00121713"/>
    <w:rsid w:val="00123F26"/>
    <w:rsid w:val="00124967"/>
    <w:rsid w:val="00124C52"/>
    <w:rsid w:val="00125205"/>
    <w:rsid w:val="00125974"/>
    <w:rsid w:val="00125F26"/>
    <w:rsid w:val="00126052"/>
    <w:rsid w:val="001267C6"/>
    <w:rsid w:val="00127FAB"/>
    <w:rsid w:val="00131C11"/>
    <w:rsid w:val="00132A81"/>
    <w:rsid w:val="001330C5"/>
    <w:rsid w:val="00135641"/>
    <w:rsid w:val="001362EE"/>
    <w:rsid w:val="00136D3E"/>
    <w:rsid w:val="00140A6A"/>
    <w:rsid w:val="00140B6A"/>
    <w:rsid w:val="00141279"/>
    <w:rsid w:val="001413FF"/>
    <w:rsid w:val="00141926"/>
    <w:rsid w:val="001420E5"/>
    <w:rsid w:val="00144371"/>
    <w:rsid w:val="00144CD9"/>
    <w:rsid w:val="0014713E"/>
    <w:rsid w:val="00147CE2"/>
    <w:rsid w:val="00150D1F"/>
    <w:rsid w:val="001518C0"/>
    <w:rsid w:val="0015220C"/>
    <w:rsid w:val="00152FBE"/>
    <w:rsid w:val="00156E89"/>
    <w:rsid w:val="00162A7C"/>
    <w:rsid w:val="00162BEE"/>
    <w:rsid w:val="001678A7"/>
    <w:rsid w:val="00167C54"/>
    <w:rsid w:val="00170028"/>
    <w:rsid w:val="00173BC5"/>
    <w:rsid w:val="00173E82"/>
    <w:rsid w:val="00176EC2"/>
    <w:rsid w:val="00180E8B"/>
    <w:rsid w:val="00181867"/>
    <w:rsid w:val="001819B4"/>
    <w:rsid w:val="00183A7A"/>
    <w:rsid w:val="00183ADC"/>
    <w:rsid w:val="00184080"/>
    <w:rsid w:val="001841A1"/>
    <w:rsid w:val="001843C5"/>
    <w:rsid w:val="001845B3"/>
    <w:rsid w:val="001848E6"/>
    <w:rsid w:val="00185BCF"/>
    <w:rsid w:val="00186680"/>
    <w:rsid w:val="00187C50"/>
    <w:rsid w:val="00192730"/>
    <w:rsid w:val="0019321F"/>
    <w:rsid w:val="00196426"/>
    <w:rsid w:val="001A12B9"/>
    <w:rsid w:val="001A4B2D"/>
    <w:rsid w:val="001A7093"/>
    <w:rsid w:val="001A72CA"/>
    <w:rsid w:val="001B02FA"/>
    <w:rsid w:val="001B037C"/>
    <w:rsid w:val="001B0C51"/>
    <w:rsid w:val="001B270F"/>
    <w:rsid w:val="001B2886"/>
    <w:rsid w:val="001B3479"/>
    <w:rsid w:val="001B40A9"/>
    <w:rsid w:val="001B5B17"/>
    <w:rsid w:val="001B6B8C"/>
    <w:rsid w:val="001B6E07"/>
    <w:rsid w:val="001C09AF"/>
    <w:rsid w:val="001C1ACA"/>
    <w:rsid w:val="001C57E3"/>
    <w:rsid w:val="001C7F17"/>
    <w:rsid w:val="001D0328"/>
    <w:rsid w:val="001D037E"/>
    <w:rsid w:val="001D31FC"/>
    <w:rsid w:val="001D4374"/>
    <w:rsid w:val="001D5298"/>
    <w:rsid w:val="001D5CA7"/>
    <w:rsid w:val="001D6130"/>
    <w:rsid w:val="001E028F"/>
    <w:rsid w:val="001E0B6B"/>
    <w:rsid w:val="001E464D"/>
    <w:rsid w:val="001E4CEA"/>
    <w:rsid w:val="001E521E"/>
    <w:rsid w:val="001E5606"/>
    <w:rsid w:val="001E6E30"/>
    <w:rsid w:val="001F11C9"/>
    <w:rsid w:val="001F1F80"/>
    <w:rsid w:val="001F3C0D"/>
    <w:rsid w:val="001F5548"/>
    <w:rsid w:val="00202389"/>
    <w:rsid w:val="00205BD3"/>
    <w:rsid w:val="002104FA"/>
    <w:rsid w:val="00211DA6"/>
    <w:rsid w:val="0021327F"/>
    <w:rsid w:val="00214FC2"/>
    <w:rsid w:val="00215075"/>
    <w:rsid w:val="00215355"/>
    <w:rsid w:val="002153C9"/>
    <w:rsid w:val="00220223"/>
    <w:rsid w:val="00221101"/>
    <w:rsid w:val="00221AB6"/>
    <w:rsid w:val="0022280B"/>
    <w:rsid w:val="002236CE"/>
    <w:rsid w:val="00230FB9"/>
    <w:rsid w:val="00231EE6"/>
    <w:rsid w:val="00232733"/>
    <w:rsid w:val="0023381A"/>
    <w:rsid w:val="00233D2C"/>
    <w:rsid w:val="00233DE8"/>
    <w:rsid w:val="00234E25"/>
    <w:rsid w:val="00236CE5"/>
    <w:rsid w:val="00236D50"/>
    <w:rsid w:val="002402DB"/>
    <w:rsid w:val="0024352E"/>
    <w:rsid w:val="00247098"/>
    <w:rsid w:val="00251884"/>
    <w:rsid w:val="002529D4"/>
    <w:rsid w:val="0025584E"/>
    <w:rsid w:val="00257DAF"/>
    <w:rsid w:val="00261A8B"/>
    <w:rsid w:val="00263DDF"/>
    <w:rsid w:val="0026407B"/>
    <w:rsid w:val="00266DE3"/>
    <w:rsid w:val="0027287D"/>
    <w:rsid w:val="00274571"/>
    <w:rsid w:val="00275AFF"/>
    <w:rsid w:val="00277C6D"/>
    <w:rsid w:val="002801FA"/>
    <w:rsid w:val="00282CE7"/>
    <w:rsid w:val="002830A3"/>
    <w:rsid w:val="002868B5"/>
    <w:rsid w:val="00287571"/>
    <w:rsid w:val="002875CA"/>
    <w:rsid w:val="0029267B"/>
    <w:rsid w:val="00292A85"/>
    <w:rsid w:val="00296410"/>
    <w:rsid w:val="00296C79"/>
    <w:rsid w:val="002A1942"/>
    <w:rsid w:val="002A1BE7"/>
    <w:rsid w:val="002A203E"/>
    <w:rsid w:val="002A3A76"/>
    <w:rsid w:val="002A5422"/>
    <w:rsid w:val="002A59DF"/>
    <w:rsid w:val="002B0ABB"/>
    <w:rsid w:val="002B1537"/>
    <w:rsid w:val="002B2FB9"/>
    <w:rsid w:val="002B3D76"/>
    <w:rsid w:val="002B3E10"/>
    <w:rsid w:val="002B3FD6"/>
    <w:rsid w:val="002B724D"/>
    <w:rsid w:val="002C16CC"/>
    <w:rsid w:val="002C6426"/>
    <w:rsid w:val="002C797E"/>
    <w:rsid w:val="002D24CD"/>
    <w:rsid w:val="002D2EF3"/>
    <w:rsid w:val="002D5DBA"/>
    <w:rsid w:val="002D7EA8"/>
    <w:rsid w:val="002E06B0"/>
    <w:rsid w:val="002E45A5"/>
    <w:rsid w:val="002E4A6C"/>
    <w:rsid w:val="002E58D1"/>
    <w:rsid w:val="002E5A81"/>
    <w:rsid w:val="002F4259"/>
    <w:rsid w:val="002F4579"/>
    <w:rsid w:val="002F6B2F"/>
    <w:rsid w:val="003023D2"/>
    <w:rsid w:val="00302A47"/>
    <w:rsid w:val="00303199"/>
    <w:rsid w:val="003048E3"/>
    <w:rsid w:val="00304C34"/>
    <w:rsid w:val="00306116"/>
    <w:rsid w:val="00306DC2"/>
    <w:rsid w:val="00306FE1"/>
    <w:rsid w:val="00311202"/>
    <w:rsid w:val="003153F9"/>
    <w:rsid w:val="0032189A"/>
    <w:rsid w:val="00323F3E"/>
    <w:rsid w:val="00324970"/>
    <w:rsid w:val="003251B2"/>
    <w:rsid w:val="00326BAC"/>
    <w:rsid w:val="00327B51"/>
    <w:rsid w:val="00330494"/>
    <w:rsid w:val="003308AE"/>
    <w:rsid w:val="00331C72"/>
    <w:rsid w:val="00332141"/>
    <w:rsid w:val="00334D1A"/>
    <w:rsid w:val="00336179"/>
    <w:rsid w:val="0033657E"/>
    <w:rsid w:val="00340320"/>
    <w:rsid w:val="0034303B"/>
    <w:rsid w:val="00344FA9"/>
    <w:rsid w:val="00345054"/>
    <w:rsid w:val="00345282"/>
    <w:rsid w:val="00345630"/>
    <w:rsid w:val="00345EDF"/>
    <w:rsid w:val="00347E5B"/>
    <w:rsid w:val="0035169D"/>
    <w:rsid w:val="003528AB"/>
    <w:rsid w:val="003540BF"/>
    <w:rsid w:val="003551EF"/>
    <w:rsid w:val="0035588B"/>
    <w:rsid w:val="00356300"/>
    <w:rsid w:val="00356418"/>
    <w:rsid w:val="003568B3"/>
    <w:rsid w:val="00356EB5"/>
    <w:rsid w:val="00360632"/>
    <w:rsid w:val="00360870"/>
    <w:rsid w:val="00365112"/>
    <w:rsid w:val="003700FB"/>
    <w:rsid w:val="003732A9"/>
    <w:rsid w:val="00373F40"/>
    <w:rsid w:val="0037486F"/>
    <w:rsid w:val="0037725E"/>
    <w:rsid w:val="003907AB"/>
    <w:rsid w:val="00390BAA"/>
    <w:rsid w:val="00392DD0"/>
    <w:rsid w:val="00392EB8"/>
    <w:rsid w:val="00393822"/>
    <w:rsid w:val="00393B91"/>
    <w:rsid w:val="003959FF"/>
    <w:rsid w:val="00396F3E"/>
    <w:rsid w:val="003A3F2C"/>
    <w:rsid w:val="003A41C4"/>
    <w:rsid w:val="003A4945"/>
    <w:rsid w:val="003A5B9D"/>
    <w:rsid w:val="003A5FD0"/>
    <w:rsid w:val="003A66AE"/>
    <w:rsid w:val="003A74D2"/>
    <w:rsid w:val="003B5DCA"/>
    <w:rsid w:val="003B67CB"/>
    <w:rsid w:val="003B6EAA"/>
    <w:rsid w:val="003C15C7"/>
    <w:rsid w:val="003C62A8"/>
    <w:rsid w:val="003C72C9"/>
    <w:rsid w:val="003C75A8"/>
    <w:rsid w:val="003D1794"/>
    <w:rsid w:val="003D4112"/>
    <w:rsid w:val="003D4C55"/>
    <w:rsid w:val="003D5928"/>
    <w:rsid w:val="003D6383"/>
    <w:rsid w:val="003E30BC"/>
    <w:rsid w:val="003E36BF"/>
    <w:rsid w:val="003E5635"/>
    <w:rsid w:val="003E58EB"/>
    <w:rsid w:val="003E7838"/>
    <w:rsid w:val="003F3BF7"/>
    <w:rsid w:val="003F46DD"/>
    <w:rsid w:val="003F477C"/>
    <w:rsid w:val="0040017C"/>
    <w:rsid w:val="00403E96"/>
    <w:rsid w:val="00404A18"/>
    <w:rsid w:val="004107A5"/>
    <w:rsid w:val="00411076"/>
    <w:rsid w:val="004128A7"/>
    <w:rsid w:val="00412BDC"/>
    <w:rsid w:val="00412EA7"/>
    <w:rsid w:val="0041747C"/>
    <w:rsid w:val="00422F89"/>
    <w:rsid w:val="00423684"/>
    <w:rsid w:val="0042798A"/>
    <w:rsid w:val="00427A31"/>
    <w:rsid w:val="00433DBC"/>
    <w:rsid w:val="004426BC"/>
    <w:rsid w:val="00443AA6"/>
    <w:rsid w:val="00446AE3"/>
    <w:rsid w:val="004501AA"/>
    <w:rsid w:val="0045072E"/>
    <w:rsid w:val="00450C73"/>
    <w:rsid w:val="0045352D"/>
    <w:rsid w:val="004544CB"/>
    <w:rsid w:val="00455985"/>
    <w:rsid w:val="00456077"/>
    <w:rsid w:val="004568D5"/>
    <w:rsid w:val="00463600"/>
    <w:rsid w:val="0046419D"/>
    <w:rsid w:val="00464691"/>
    <w:rsid w:val="00466AB2"/>
    <w:rsid w:val="00470956"/>
    <w:rsid w:val="00483688"/>
    <w:rsid w:val="00492786"/>
    <w:rsid w:val="00494380"/>
    <w:rsid w:val="00495320"/>
    <w:rsid w:val="004A09AD"/>
    <w:rsid w:val="004A33AB"/>
    <w:rsid w:val="004A4009"/>
    <w:rsid w:val="004A5C49"/>
    <w:rsid w:val="004A78BB"/>
    <w:rsid w:val="004B0EC8"/>
    <w:rsid w:val="004B4222"/>
    <w:rsid w:val="004B4B4B"/>
    <w:rsid w:val="004B754B"/>
    <w:rsid w:val="004C0B70"/>
    <w:rsid w:val="004C18F3"/>
    <w:rsid w:val="004C2734"/>
    <w:rsid w:val="004C4A00"/>
    <w:rsid w:val="004D1CA8"/>
    <w:rsid w:val="004D25CA"/>
    <w:rsid w:val="004E316C"/>
    <w:rsid w:val="004E57A8"/>
    <w:rsid w:val="004E7B71"/>
    <w:rsid w:val="004F1298"/>
    <w:rsid w:val="004F195D"/>
    <w:rsid w:val="004F1F10"/>
    <w:rsid w:val="004F237C"/>
    <w:rsid w:val="004F412C"/>
    <w:rsid w:val="004F494F"/>
    <w:rsid w:val="00502039"/>
    <w:rsid w:val="005053D3"/>
    <w:rsid w:val="00505650"/>
    <w:rsid w:val="00511299"/>
    <w:rsid w:val="00512FA4"/>
    <w:rsid w:val="0051458D"/>
    <w:rsid w:val="00515E53"/>
    <w:rsid w:val="00517B1A"/>
    <w:rsid w:val="00522056"/>
    <w:rsid w:val="005220F7"/>
    <w:rsid w:val="0052270D"/>
    <w:rsid w:val="005256A5"/>
    <w:rsid w:val="0052706B"/>
    <w:rsid w:val="0053169C"/>
    <w:rsid w:val="005332E6"/>
    <w:rsid w:val="00533B17"/>
    <w:rsid w:val="00534D1B"/>
    <w:rsid w:val="00540A6E"/>
    <w:rsid w:val="00544CE9"/>
    <w:rsid w:val="00551919"/>
    <w:rsid w:val="00551D66"/>
    <w:rsid w:val="00552210"/>
    <w:rsid w:val="00555F03"/>
    <w:rsid w:val="00557311"/>
    <w:rsid w:val="005573A4"/>
    <w:rsid w:val="005576C0"/>
    <w:rsid w:val="00565592"/>
    <w:rsid w:val="00570490"/>
    <w:rsid w:val="005716F9"/>
    <w:rsid w:val="00574E59"/>
    <w:rsid w:val="005751C4"/>
    <w:rsid w:val="0057750D"/>
    <w:rsid w:val="00577A13"/>
    <w:rsid w:val="0058081E"/>
    <w:rsid w:val="00583352"/>
    <w:rsid w:val="00584827"/>
    <w:rsid w:val="00586C3D"/>
    <w:rsid w:val="00586F02"/>
    <w:rsid w:val="005914FE"/>
    <w:rsid w:val="005928D7"/>
    <w:rsid w:val="00592B80"/>
    <w:rsid w:val="005969C0"/>
    <w:rsid w:val="00596A2D"/>
    <w:rsid w:val="005A054A"/>
    <w:rsid w:val="005A47AE"/>
    <w:rsid w:val="005B1E4C"/>
    <w:rsid w:val="005B25CA"/>
    <w:rsid w:val="005B3144"/>
    <w:rsid w:val="005B352B"/>
    <w:rsid w:val="005B5411"/>
    <w:rsid w:val="005B77BF"/>
    <w:rsid w:val="005C03E4"/>
    <w:rsid w:val="005C0CA3"/>
    <w:rsid w:val="005C172B"/>
    <w:rsid w:val="005C2C6A"/>
    <w:rsid w:val="005C331E"/>
    <w:rsid w:val="005C56C9"/>
    <w:rsid w:val="005C6F9F"/>
    <w:rsid w:val="005C7560"/>
    <w:rsid w:val="005D2855"/>
    <w:rsid w:val="005D3670"/>
    <w:rsid w:val="005E0482"/>
    <w:rsid w:val="005E16A1"/>
    <w:rsid w:val="005E3235"/>
    <w:rsid w:val="005E38BF"/>
    <w:rsid w:val="005E4F83"/>
    <w:rsid w:val="005E53DE"/>
    <w:rsid w:val="005E709C"/>
    <w:rsid w:val="005E7200"/>
    <w:rsid w:val="005F1431"/>
    <w:rsid w:val="005F23F3"/>
    <w:rsid w:val="005F4658"/>
    <w:rsid w:val="005F711A"/>
    <w:rsid w:val="00604D37"/>
    <w:rsid w:val="00606664"/>
    <w:rsid w:val="00606826"/>
    <w:rsid w:val="00607CCC"/>
    <w:rsid w:val="0061157A"/>
    <w:rsid w:val="0061192A"/>
    <w:rsid w:val="006119CB"/>
    <w:rsid w:val="0061432A"/>
    <w:rsid w:val="006165A6"/>
    <w:rsid w:val="00616BCD"/>
    <w:rsid w:val="006172E3"/>
    <w:rsid w:val="0062087D"/>
    <w:rsid w:val="006212B6"/>
    <w:rsid w:val="006228CF"/>
    <w:rsid w:val="0062506C"/>
    <w:rsid w:val="00625A45"/>
    <w:rsid w:val="0062687C"/>
    <w:rsid w:val="006269BC"/>
    <w:rsid w:val="00626EDD"/>
    <w:rsid w:val="00627218"/>
    <w:rsid w:val="00627597"/>
    <w:rsid w:val="006307E5"/>
    <w:rsid w:val="006339F8"/>
    <w:rsid w:val="00634AF9"/>
    <w:rsid w:val="006357F3"/>
    <w:rsid w:val="00635C7D"/>
    <w:rsid w:val="0063776F"/>
    <w:rsid w:val="0063790E"/>
    <w:rsid w:val="0064472C"/>
    <w:rsid w:val="00645286"/>
    <w:rsid w:val="006455A0"/>
    <w:rsid w:val="006468B3"/>
    <w:rsid w:val="006507E7"/>
    <w:rsid w:val="006559AA"/>
    <w:rsid w:val="00656B11"/>
    <w:rsid w:val="006576AA"/>
    <w:rsid w:val="006614A6"/>
    <w:rsid w:val="00662223"/>
    <w:rsid w:val="00662988"/>
    <w:rsid w:val="00663534"/>
    <w:rsid w:val="006648B7"/>
    <w:rsid w:val="00670C04"/>
    <w:rsid w:val="0067240F"/>
    <w:rsid w:val="00672602"/>
    <w:rsid w:val="006800A9"/>
    <w:rsid w:val="00680154"/>
    <w:rsid w:val="00681377"/>
    <w:rsid w:val="00684912"/>
    <w:rsid w:val="0068495B"/>
    <w:rsid w:val="0068512F"/>
    <w:rsid w:val="006859DC"/>
    <w:rsid w:val="006956EA"/>
    <w:rsid w:val="00695CF6"/>
    <w:rsid w:val="00695D4D"/>
    <w:rsid w:val="00697AD7"/>
    <w:rsid w:val="006A34A0"/>
    <w:rsid w:val="006A3651"/>
    <w:rsid w:val="006A4B8D"/>
    <w:rsid w:val="006A6965"/>
    <w:rsid w:val="006A782E"/>
    <w:rsid w:val="006B0E5C"/>
    <w:rsid w:val="006B11BF"/>
    <w:rsid w:val="006B1673"/>
    <w:rsid w:val="006B1E45"/>
    <w:rsid w:val="006B2B1C"/>
    <w:rsid w:val="006B4726"/>
    <w:rsid w:val="006C21C9"/>
    <w:rsid w:val="006C2577"/>
    <w:rsid w:val="006C2C29"/>
    <w:rsid w:val="006C6758"/>
    <w:rsid w:val="006C75C2"/>
    <w:rsid w:val="006D0B19"/>
    <w:rsid w:val="006D47DE"/>
    <w:rsid w:val="006D5E79"/>
    <w:rsid w:val="006D603D"/>
    <w:rsid w:val="006E0BA3"/>
    <w:rsid w:val="006E1D7D"/>
    <w:rsid w:val="006E353B"/>
    <w:rsid w:val="006E371D"/>
    <w:rsid w:val="006F23E0"/>
    <w:rsid w:val="006F728D"/>
    <w:rsid w:val="00700B14"/>
    <w:rsid w:val="0070132E"/>
    <w:rsid w:val="0070236B"/>
    <w:rsid w:val="007037DC"/>
    <w:rsid w:val="0070671C"/>
    <w:rsid w:val="00706C9D"/>
    <w:rsid w:val="00712C66"/>
    <w:rsid w:val="00715275"/>
    <w:rsid w:val="00716714"/>
    <w:rsid w:val="007220CF"/>
    <w:rsid w:val="007225D5"/>
    <w:rsid w:val="00724E0A"/>
    <w:rsid w:val="0072571C"/>
    <w:rsid w:val="00725BC7"/>
    <w:rsid w:val="00727C7A"/>
    <w:rsid w:val="007362DF"/>
    <w:rsid w:val="0074053F"/>
    <w:rsid w:val="00740E4C"/>
    <w:rsid w:val="00742425"/>
    <w:rsid w:val="00744BE1"/>
    <w:rsid w:val="0074543B"/>
    <w:rsid w:val="0075023D"/>
    <w:rsid w:val="00750E46"/>
    <w:rsid w:val="0075214A"/>
    <w:rsid w:val="007602CA"/>
    <w:rsid w:val="00761B1C"/>
    <w:rsid w:val="00763BB6"/>
    <w:rsid w:val="00765A74"/>
    <w:rsid w:val="00766B37"/>
    <w:rsid w:val="00767BCE"/>
    <w:rsid w:val="00770F7A"/>
    <w:rsid w:val="007719D5"/>
    <w:rsid w:val="0077204D"/>
    <w:rsid w:val="00772E8B"/>
    <w:rsid w:val="00776E09"/>
    <w:rsid w:val="00777D53"/>
    <w:rsid w:val="00780B8E"/>
    <w:rsid w:val="00784E06"/>
    <w:rsid w:val="007858FA"/>
    <w:rsid w:val="00786DD6"/>
    <w:rsid w:val="007938A7"/>
    <w:rsid w:val="00797546"/>
    <w:rsid w:val="007A099D"/>
    <w:rsid w:val="007A3DA4"/>
    <w:rsid w:val="007A4FBD"/>
    <w:rsid w:val="007A7D52"/>
    <w:rsid w:val="007B121C"/>
    <w:rsid w:val="007B1458"/>
    <w:rsid w:val="007B2DA1"/>
    <w:rsid w:val="007B3475"/>
    <w:rsid w:val="007B51C2"/>
    <w:rsid w:val="007C0FB7"/>
    <w:rsid w:val="007C668B"/>
    <w:rsid w:val="007D10D1"/>
    <w:rsid w:val="007D666D"/>
    <w:rsid w:val="007D69E7"/>
    <w:rsid w:val="007D6C4F"/>
    <w:rsid w:val="007D789A"/>
    <w:rsid w:val="007E2492"/>
    <w:rsid w:val="007E270F"/>
    <w:rsid w:val="007E2833"/>
    <w:rsid w:val="007E344F"/>
    <w:rsid w:val="007E3D64"/>
    <w:rsid w:val="007E4DA1"/>
    <w:rsid w:val="007E6228"/>
    <w:rsid w:val="007E7332"/>
    <w:rsid w:val="007F28A0"/>
    <w:rsid w:val="007F5166"/>
    <w:rsid w:val="00804651"/>
    <w:rsid w:val="0080536A"/>
    <w:rsid w:val="00805FFC"/>
    <w:rsid w:val="00806AE1"/>
    <w:rsid w:val="0080714C"/>
    <w:rsid w:val="008124E2"/>
    <w:rsid w:val="00813258"/>
    <w:rsid w:val="0081390E"/>
    <w:rsid w:val="0081586F"/>
    <w:rsid w:val="00815BC3"/>
    <w:rsid w:val="0082712A"/>
    <w:rsid w:val="00830D4F"/>
    <w:rsid w:val="00830EA9"/>
    <w:rsid w:val="0083358B"/>
    <w:rsid w:val="008348CC"/>
    <w:rsid w:val="00835150"/>
    <w:rsid w:val="00835822"/>
    <w:rsid w:val="008358A7"/>
    <w:rsid w:val="00835D1F"/>
    <w:rsid w:val="0084010F"/>
    <w:rsid w:val="00840110"/>
    <w:rsid w:val="00840571"/>
    <w:rsid w:val="008433B2"/>
    <w:rsid w:val="00844417"/>
    <w:rsid w:val="0084483D"/>
    <w:rsid w:val="00845C98"/>
    <w:rsid w:val="0085589B"/>
    <w:rsid w:val="00855E36"/>
    <w:rsid w:val="00856FFA"/>
    <w:rsid w:val="008573E4"/>
    <w:rsid w:val="008605E3"/>
    <w:rsid w:val="00861AD0"/>
    <w:rsid w:val="008623F3"/>
    <w:rsid w:val="00866437"/>
    <w:rsid w:val="00866B44"/>
    <w:rsid w:val="00866F02"/>
    <w:rsid w:val="008727E4"/>
    <w:rsid w:val="008738DC"/>
    <w:rsid w:val="008752F9"/>
    <w:rsid w:val="00875BDA"/>
    <w:rsid w:val="0087752F"/>
    <w:rsid w:val="00880512"/>
    <w:rsid w:val="00884DAF"/>
    <w:rsid w:val="00884F45"/>
    <w:rsid w:val="00886042"/>
    <w:rsid w:val="0088676F"/>
    <w:rsid w:val="00887B41"/>
    <w:rsid w:val="00890A23"/>
    <w:rsid w:val="00894C1E"/>
    <w:rsid w:val="0089585C"/>
    <w:rsid w:val="008A4665"/>
    <w:rsid w:val="008A4711"/>
    <w:rsid w:val="008A5AB6"/>
    <w:rsid w:val="008A6122"/>
    <w:rsid w:val="008A6AD1"/>
    <w:rsid w:val="008B359E"/>
    <w:rsid w:val="008B401A"/>
    <w:rsid w:val="008B408E"/>
    <w:rsid w:val="008C3929"/>
    <w:rsid w:val="008C4D1E"/>
    <w:rsid w:val="008C4DAE"/>
    <w:rsid w:val="008C51AB"/>
    <w:rsid w:val="008D135A"/>
    <w:rsid w:val="008D5BA0"/>
    <w:rsid w:val="008D73D5"/>
    <w:rsid w:val="008D75D6"/>
    <w:rsid w:val="008E1A96"/>
    <w:rsid w:val="008E1B0B"/>
    <w:rsid w:val="008E5278"/>
    <w:rsid w:val="008E5A37"/>
    <w:rsid w:val="008F109A"/>
    <w:rsid w:val="008F17DF"/>
    <w:rsid w:val="008F209C"/>
    <w:rsid w:val="008F39F9"/>
    <w:rsid w:val="008F42D1"/>
    <w:rsid w:val="008F71C2"/>
    <w:rsid w:val="008F77F9"/>
    <w:rsid w:val="00900332"/>
    <w:rsid w:val="00900FBE"/>
    <w:rsid w:val="009040C9"/>
    <w:rsid w:val="00907506"/>
    <w:rsid w:val="009136AD"/>
    <w:rsid w:val="00915D6A"/>
    <w:rsid w:val="00915D95"/>
    <w:rsid w:val="00915DF4"/>
    <w:rsid w:val="00921AE2"/>
    <w:rsid w:val="009236EF"/>
    <w:rsid w:val="0092609D"/>
    <w:rsid w:val="00926D8B"/>
    <w:rsid w:val="00932120"/>
    <w:rsid w:val="0093527E"/>
    <w:rsid w:val="00935849"/>
    <w:rsid w:val="0093707E"/>
    <w:rsid w:val="00941F7A"/>
    <w:rsid w:val="009421D0"/>
    <w:rsid w:val="0094288A"/>
    <w:rsid w:val="009465F0"/>
    <w:rsid w:val="00947A06"/>
    <w:rsid w:val="009517C1"/>
    <w:rsid w:val="00952C71"/>
    <w:rsid w:val="00954456"/>
    <w:rsid w:val="0095477A"/>
    <w:rsid w:val="0095620F"/>
    <w:rsid w:val="00957122"/>
    <w:rsid w:val="009601BC"/>
    <w:rsid w:val="00962951"/>
    <w:rsid w:val="00963385"/>
    <w:rsid w:val="00963FCC"/>
    <w:rsid w:val="00964D02"/>
    <w:rsid w:val="0096604C"/>
    <w:rsid w:val="00967B54"/>
    <w:rsid w:val="009718CB"/>
    <w:rsid w:val="00971C82"/>
    <w:rsid w:val="00972083"/>
    <w:rsid w:val="00973E5D"/>
    <w:rsid w:val="009818D5"/>
    <w:rsid w:val="009840F1"/>
    <w:rsid w:val="009926B8"/>
    <w:rsid w:val="0099460B"/>
    <w:rsid w:val="00995311"/>
    <w:rsid w:val="0099573D"/>
    <w:rsid w:val="009A3511"/>
    <w:rsid w:val="009A41A2"/>
    <w:rsid w:val="009A5E07"/>
    <w:rsid w:val="009B0456"/>
    <w:rsid w:val="009B06B8"/>
    <w:rsid w:val="009B1F2E"/>
    <w:rsid w:val="009B7090"/>
    <w:rsid w:val="009B7D01"/>
    <w:rsid w:val="009B7F13"/>
    <w:rsid w:val="009C0AD0"/>
    <w:rsid w:val="009C14CE"/>
    <w:rsid w:val="009C6CB8"/>
    <w:rsid w:val="009D0B72"/>
    <w:rsid w:val="009D10DE"/>
    <w:rsid w:val="009D14E3"/>
    <w:rsid w:val="009D1EE3"/>
    <w:rsid w:val="009D33C1"/>
    <w:rsid w:val="009D6DE8"/>
    <w:rsid w:val="009E1478"/>
    <w:rsid w:val="009E2844"/>
    <w:rsid w:val="009F0FDF"/>
    <w:rsid w:val="009F2867"/>
    <w:rsid w:val="009F2BEC"/>
    <w:rsid w:val="009F3F5D"/>
    <w:rsid w:val="009F5F41"/>
    <w:rsid w:val="00A02BC3"/>
    <w:rsid w:val="00A03126"/>
    <w:rsid w:val="00A06249"/>
    <w:rsid w:val="00A062E2"/>
    <w:rsid w:val="00A12184"/>
    <w:rsid w:val="00A1373E"/>
    <w:rsid w:val="00A13EA9"/>
    <w:rsid w:val="00A168F3"/>
    <w:rsid w:val="00A20218"/>
    <w:rsid w:val="00A205A3"/>
    <w:rsid w:val="00A259AB"/>
    <w:rsid w:val="00A259EC"/>
    <w:rsid w:val="00A27607"/>
    <w:rsid w:val="00A27694"/>
    <w:rsid w:val="00A30A6B"/>
    <w:rsid w:val="00A32122"/>
    <w:rsid w:val="00A33E91"/>
    <w:rsid w:val="00A42AEF"/>
    <w:rsid w:val="00A436A5"/>
    <w:rsid w:val="00A44BC4"/>
    <w:rsid w:val="00A44DE2"/>
    <w:rsid w:val="00A50D1D"/>
    <w:rsid w:val="00A50F85"/>
    <w:rsid w:val="00A53ACC"/>
    <w:rsid w:val="00A57017"/>
    <w:rsid w:val="00A576B4"/>
    <w:rsid w:val="00A60781"/>
    <w:rsid w:val="00A6124F"/>
    <w:rsid w:val="00A61EE9"/>
    <w:rsid w:val="00A639AA"/>
    <w:rsid w:val="00A63D30"/>
    <w:rsid w:val="00A66C3F"/>
    <w:rsid w:val="00A71A2E"/>
    <w:rsid w:val="00A72994"/>
    <w:rsid w:val="00A77821"/>
    <w:rsid w:val="00A8017E"/>
    <w:rsid w:val="00A80D2A"/>
    <w:rsid w:val="00A81FC2"/>
    <w:rsid w:val="00A85240"/>
    <w:rsid w:val="00A85613"/>
    <w:rsid w:val="00A85D80"/>
    <w:rsid w:val="00A8603E"/>
    <w:rsid w:val="00A87A85"/>
    <w:rsid w:val="00A9097F"/>
    <w:rsid w:val="00A91B36"/>
    <w:rsid w:val="00A92D34"/>
    <w:rsid w:val="00A92E51"/>
    <w:rsid w:val="00AA3CFB"/>
    <w:rsid w:val="00AA4BCB"/>
    <w:rsid w:val="00AA55AA"/>
    <w:rsid w:val="00AA5EC3"/>
    <w:rsid w:val="00AB061B"/>
    <w:rsid w:val="00AB08F3"/>
    <w:rsid w:val="00AB17A2"/>
    <w:rsid w:val="00AB33B2"/>
    <w:rsid w:val="00AB3D78"/>
    <w:rsid w:val="00AB4988"/>
    <w:rsid w:val="00AC027C"/>
    <w:rsid w:val="00AC0C50"/>
    <w:rsid w:val="00AC315E"/>
    <w:rsid w:val="00AC461B"/>
    <w:rsid w:val="00AC4B9E"/>
    <w:rsid w:val="00AC652D"/>
    <w:rsid w:val="00AC6612"/>
    <w:rsid w:val="00AD1CD3"/>
    <w:rsid w:val="00AD42BB"/>
    <w:rsid w:val="00AD5B8F"/>
    <w:rsid w:val="00AD5EA7"/>
    <w:rsid w:val="00AD6506"/>
    <w:rsid w:val="00AD653D"/>
    <w:rsid w:val="00AD78D9"/>
    <w:rsid w:val="00AE4A51"/>
    <w:rsid w:val="00AE4FA7"/>
    <w:rsid w:val="00AE51B4"/>
    <w:rsid w:val="00AE5C3F"/>
    <w:rsid w:val="00AF0903"/>
    <w:rsid w:val="00AF6410"/>
    <w:rsid w:val="00AF65F2"/>
    <w:rsid w:val="00AF6C48"/>
    <w:rsid w:val="00AF7854"/>
    <w:rsid w:val="00B01E5F"/>
    <w:rsid w:val="00B03ABC"/>
    <w:rsid w:val="00B07671"/>
    <w:rsid w:val="00B12E4B"/>
    <w:rsid w:val="00B1364F"/>
    <w:rsid w:val="00B157E1"/>
    <w:rsid w:val="00B2028D"/>
    <w:rsid w:val="00B24CD0"/>
    <w:rsid w:val="00B256E0"/>
    <w:rsid w:val="00B3171A"/>
    <w:rsid w:val="00B346B1"/>
    <w:rsid w:val="00B347C6"/>
    <w:rsid w:val="00B35B06"/>
    <w:rsid w:val="00B3703A"/>
    <w:rsid w:val="00B40679"/>
    <w:rsid w:val="00B41AA4"/>
    <w:rsid w:val="00B4295C"/>
    <w:rsid w:val="00B4335C"/>
    <w:rsid w:val="00B469E2"/>
    <w:rsid w:val="00B53DF2"/>
    <w:rsid w:val="00B541C7"/>
    <w:rsid w:val="00B550B9"/>
    <w:rsid w:val="00B627E0"/>
    <w:rsid w:val="00B637BF"/>
    <w:rsid w:val="00B642AA"/>
    <w:rsid w:val="00B669C5"/>
    <w:rsid w:val="00B6741D"/>
    <w:rsid w:val="00B67AFA"/>
    <w:rsid w:val="00B75CC9"/>
    <w:rsid w:val="00B765BF"/>
    <w:rsid w:val="00B76DD6"/>
    <w:rsid w:val="00B8035B"/>
    <w:rsid w:val="00B80A4B"/>
    <w:rsid w:val="00B80FB3"/>
    <w:rsid w:val="00B8273D"/>
    <w:rsid w:val="00B844FD"/>
    <w:rsid w:val="00B852C0"/>
    <w:rsid w:val="00B92308"/>
    <w:rsid w:val="00B927B1"/>
    <w:rsid w:val="00BA187E"/>
    <w:rsid w:val="00BA6BE6"/>
    <w:rsid w:val="00BA768F"/>
    <w:rsid w:val="00BA776A"/>
    <w:rsid w:val="00BB0E03"/>
    <w:rsid w:val="00BB114B"/>
    <w:rsid w:val="00BB12FF"/>
    <w:rsid w:val="00BB1F85"/>
    <w:rsid w:val="00BB320B"/>
    <w:rsid w:val="00BB440B"/>
    <w:rsid w:val="00BB6425"/>
    <w:rsid w:val="00BB74DF"/>
    <w:rsid w:val="00BB752A"/>
    <w:rsid w:val="00BC0BBD"/>
    <w:rsid w:val="00BC242B"/>
    <w:rsid w:val="00BC5184"/>
    <w:rsid w:val="00BC7F11"/>
    <w:rsid w:val="00BD29F8"/>
    <w:rsid w:val="00BD3638"/>
    <w:rsid w:val="00BD36F3"/>
    <w:rsid w:val="00BD38D9"/>
    <w:rsid w:val="00BD6C81"/>
    <w:rsid w:val="00BE0C80"/>
    <w:rsid w:val="00BE383F"/>
    <w:rsid w:val="00BE7282"/>
    <w:rsid w:val="00BF0568"/>
    <w:rsid w:val="00BF05A0"/>
    <w:rsid w:val="00BF2170"/>
    <w:rsid w:val="00BF2708"/>
    <w:rsid w:val="00BF2B70"/>
    <w:rsid w:val="00BF547D"/>
    <w:rsid w:val="00C01FD4"/>
    <w:rsid w:val="00C05582"/>
    <w:rsid w:val="00C07DAE"/>
    <w:rsid w:val="00C10D5A"/>
    <w:rsid w:val="00C1147F"/>
    <w:rsid w:val="00C12271"/>
    <w:rsid w:val="00C122E0"/>
    <w:rsid w:val="00C13609"/>
    <w:rsid w:val="00C15309"/>
    <w:rsid w:val="00C17125"/>
    <w:rsid w:val="00C2177C"/>
    <w:rsid w:val="00C22928"/>
    <w:rsid w:val="00C25451"/>
    <w:rsid w:val="00C262B1"/>
    <w:rsid w:val="00C2669B"/>
    <w:rsid w:val="00C30A75"/>
    <w:rsid w:val="00C3142D"/>
    <w:rsid w:val="00C33AA8"/>
    <w:rsid w:val="00C34187"/>
    <w:rsid w:val="00C35273"/>
    <w:rsid w:val="00C35AFA"/>
    <w:rsid w:val="00C36C93"/>
    <w:rsid w:val="00C36F44"/>
    <w:rsid w:val="00C40B55"/>
    <w:rsid w:val="00C4550A"/>
    <w:rsid w:val="00C46E2E"/>
    <w:rsid w:val="00C47509"/>
    <w:rsid w:val="00C478BA"/>
    <w:rsid w:val="00C51DB7"/>
    <w:rsid w:val="00C52337"/>
    <w:rsid w:val="00C53B6E"/>
    <w:rsid w:val="00C54D32"/>
    <w:rsid w:val="00C55014"/>
    <w:rsid w:val="00C55F3A"/>
    <w:rsid w:val="00C5754F"/>
    <w:rsid w:val="00C606D0"/>
    <w:rsid w:val="00C60EEF"/>
    <w:rsid w:val="00C62824"/>
    <w:rsid w:val="00C63C59"/>
    <w:rsid w:val="00C67789"/>
    <w:rsid w:val="00C67E86"/>
    <w:rsid w:val="00C705C3"/>
    <w:rsid w:val="00C73BD8"/>
    <w:rsid w:val="00C741A2"/>
    <w:rsid w:val="00C76BFF"/>
    <w:rsid w:val="00C80B7D"/>
    <w:rsid w:val="00C82B36"/>
    <w:rsid w:val="00C8685E"/>
    <w:rsid w:val="00C90AF0"/>
    <w:rsid w:val="00C90B64"/>
    <w:rsid w:val="00C911EC"/>
    <w:rsid w:val="00C91DE6"/>
    <w:rsid w:val="00C92BB4"/>
    <w:rsid w:val="00C93457"/>
    <w:rsid w:val="00C93FAF"/>
    <w:rsid w:val="00C96535"/>
    <w:rsid w:val="00CA1FA4"/>
    <w:rsid w:val="00CA2330"/>
    <w:rsid w:val="00CA3504"/>
    <w:rsid w:val="00CA3A66"/>
    <w:rsid w:val="00CA41AC"/>
    <w:rsid w:val="00CA459D"/>
    <w:rsid w:val="00CA6776"/>
    <w:rsid w:val="00CA6CB1"/>
    <w:rsid w:val="00CB1F35"/>
    <w:rsid w:val="00CB26F1"/>
    <w:rsid w:val="00CB2D57"/>
    <w:rsid w:val="00CB57B6"/>
    <w:rsid w:val="00CB7042"/>
    <w:rsid w:val="00CB7B05"/>
    <w:rsid w:val="00CB7B09"/>
    <w:rsid w:val="00CC4A6E"/>
    <w:rsid w:val="00CC4C4A"/>
    <w:rsid w:val="00CC699F"/>
    <w:rsid w:val="00CC6EA4"/>
    <w:rsid w:val="00CD0F76"/>
    <w:rsid w:val="00CD5BA6"/>
    <w:rsid w:val="00CE07F3"/>
    <w:rsid w:val="00CE2514"/>
    <w:rsid w:val="00CE4084"/>
    <w:rsid w:val="00CE5C30"/>
    <w:rsid w:val="00CE6500"/>
    <w:rsid w:val="00CE72A4"/>
    <w:rsid w:val="00CF4694"/>
    <w:rsid w:val="00CF7A55"/>
    <w:rsid w:val="00CF7D81"/>
    <w:rsid w:val="00D01801"/>
    <w:rsid w:val="00D054C2"/>
    <w:rsid w:val="00D10961"/>
    <w:rsid w:val="00D138FB"/>
    <w:rsid w:val="00D14E9E"/>
    <w:rsid w:val="00D1587D"/>
    <w:rsid w:val="00D219B3"/>
    <w:rsid w:val="00D2230B"/>
    <w:rsid w:val="00D24149"/>
    <w:rsid w:val="00D243C3"/>
    <w:rsid w:val="00D24713"/>
    <w:rsid w:val="00D24D93"/>
    <w:rsid w:val="00D25BE8"/>
    <w:rsid w:val="00D25C7C"/>
    <w:rsid w:val="00D2681B"/>
    <w:rsid w:val="00D274F1"/>
    <w:rsid w:val="00D27CBD"/>
    <w:rsid w:val="00D3314F"/>
    <w:rsid w:val="00D358F7"/>
    <w:rsid w:val="00D36179"/>
    <w:rsid w:val="00D36503"/>
    <w:rsid w:val="00D3742A"/>
    <w:rsid w:val="00D37553"/>
    <w:rsid w:val="00D4052D"/>
    <w:rsid w:val="00D45307"/>
    <w:rsid w:val="00D46155"/>
    <w:rsid w:val="00D47212"/>
    <w:rsid w:val="00D50D35"/>
    <w:rsid w:val="00D518BE"/>
    <w:rsid w:val="00D53081"/>
    <w:rsid w:val="00D56688"/>
    <w:rsid w:val="00D56FBA"/>
    <w:rsid w:val="00D5746F"/>
    <w:rsid w:val="00D6525D"/>
    <w:rsid w:val="00D67A6E"/>
    <w:rsid w:val="00D70082"/>
    <w:rsid w:val="00D700E2"/>
    <w:rsid w:val="00D747FB"/>
    <w:rsid w:val="00D76764"/>
    <w:rsid w:val="00D82194"/>
    <w:rsid w:val="00D82697"/>
    <w:rsid w:val="00D831FF"/>
    <w:rsid w:val="00D83269"/>
    <w:rsid w:val="00D83DB3"/>
    <w:rsid w:val="00D8572D"/>
    <w:rsid w:val="00D86C8C"/>
    <w:rsid w:val="00D906D6"/>
    <w:rsid w:val="00D91F9F"/>
    <w:rsid w:val="00D9280C"/>
    <w:rsid w:val="00D92BB2"/>
    <w:rsid w:val="00D94A16"/>
    <w:rsid w:val="00D973AB"/>
    <w:rsid w:val="00DA116F"/>
    <w:rsid w:val="00DA1A89"/>
    <w:rsid w:val="00DA253A"/>
    <w:rsid w:val="00DA2C4B"/>
    <w:rsid w:val="00DA54D8"/>
    <w:rsid w:val="00DA602F"/>
    <w:rsid w:val="00DA7ED5"/>
    <w:rsid w:val="00DB0DC6"/>
    <w:rsid w:val="00DB2FF0"/>
    <w:rsid w:val="00DB4916"/>
    <w:rsid w:val="00DB4A1C"/>
    <w:rsid w:val="00DB7169"/>
    <w:rsid w:val="00DC0775"/>
    <w:rsid w:val="00DC1522"/>
    <w:rsid w:val="00DC7788"/>
    <w:rsid w:val="00DC7CD5"/>
    <w:rsid w:val="00DD25F0"/>
    <w:rsid w:val="00DD4C4E"/>
    <w:rsid w:val="00DD4DB0"/>
    <w:rsid w:val="00DD5381"/>
    <w:rsid w:val="00DD6804"/>
    <w:rsid w:val="00DE1EE1"/>
    <w:rsid w:val="00DE288D"/>
    <w:rsid w:val="00DE5E98"/>
    <w:rsid w:val="00DF14AC"/>
    <w:rsid w:val="00DF1971"/>
    <w:rsid w:val="00DF20A2"/>
    <w:rsid w:val="00DF3105"/>
    <w:rsid w:val="00DF5699"/>
    <w:rsid w:val="00DF6825"/>
    <w:rsid w:val="00E01AF0"/>
    <w:rsid w:val="00E03DB4"/>
    <w:rsid w:val="00E03FE8"/>
    <w:rsid w:val="00E04385"/>
    <w:rsid w:val="00E14805"/>
    <w:rsid w:val="00E16D60"/>
    <w:rsid w:val="00E21141"/>
    <w:rsid w:val="00E21C45"/>
    <w:rsid w:val="00E23894"/>
    <w:rsid w:val="00E27D0A"/>
    <w:rsid w:val="00E30CCE"/>
    <w:rsid w:val="00E315BC"/>
    <w:rsid w:val="00E332FE"/>
    <w:rsid w:val="00E335C2"/>
    <w:rsid w:val="00E33B58"/>
    <w:rsid w:val="00E33BFB"/>
    <w:rsid w:val="00E41411"/>
    <w:rsid w:val="00E421C7"/>
    <w:rsid w:val="00E4721E"/>
    <w:rsid w:val="00E54BDE"/>
    <w:rsid w:val="00E6099A"/>
    <w:rsid w:val="00E63C26"/>
    <w:rsid w:val="00E65540"/>
    <w:rsid w:val="00E65CD7"/>
    <w:rsid w:val="00E70400"/>
    <w:rsid w:val="00E72571"/>
    <w:rsid w:val="00E77F74"/>
    <w:rsid w:val="00E81540"/>
    <w:rsid w:val="00E82229"/>
    <w:rsid w:val="00E84446"/>
    <w:rsid w:val="00E84943"/>
    <w:rsid w:val="00E86796"/>
    <w:rsid w:val="00E909E8"/>
    <w:rsid w:val="00E90A61"/>
    <w:rsid w:val="00E91C9B"/>
    <w:rsid w:val="00E923EB"/>
    <w:rsid w:val="00E94030"/>
    <w:rsid w:val="00E956E0"/>
    <w:rsid w:val="00E95D56"/>
    <w:rsid w:val="00E966B5"/>
    <w:rsid w:val="00EA06AB"/>
    <w:rsid w:val="00EA4F6E"/>
    <w:rsid w:val="00EA5319"/>
    <w:rsid w:val="00EA6908"/>
    <w:rsid w:val="00EA7A4D"/>
    <w:rsid w:val="00EB2742"/>
    <w:rsid w:val="00EB4948"/>
    <w:rsid w:val="00EB53B3"/>
    <w:rsid w:val="00EC0A59"/>
    <w:rsid w:val="00EC2EE3"/>
    <w:rsid w:val="00EC38E0"/>
    <w:rsid w:val="00EC427D"/>
    <w:rsid w:val="00EC7025"/>
    <w:rsid w:val="00EC7A5B"/>
    <w:rsid w:val="00ED13D5"/>
    <w:rsid w:val="00ED30DF"/>
    <w:rsid w:val="00ED497E"/>
    <w:rsid w:val="00ED5A52"/>
    <w:rsid w:val="00ED5BBC"/>
    <w:rsid w:val="00ED627F"/>
    <w:rsid w:val="00ED7B62"/>
    <w:rsid w:val="00EE28E7"/>
    <w:rsid w:val="00EE33EA"/>
    <w:rsid w:val="00EE7AC2"/>
    <w:rsid w:val="00EF07DD"/>
    <w:rsid w:val="00EF0B6F"/>
    <w:rsid w:val="00EF1BA5"/>
    <w:rsid w:val="00EF1E24"/>
    <w:rsid w:val="00EF46BA"/>
    <w:rsid w:val="00EF7C87"/>
    <w:rsid w:val="00F00B0D"/>
    <w:rsid w:val="00F107CB"/>
    <w:rsid w:val="00F115EB"/>
    <w:rsid w:val="00F11A05"/>
    <w:rsid w:val="00F13AB3"/>
    <w:rsid w:val="00F1679F"/>
    <w:rsid w:val="00F17144"/>
    <w:rsid w:val="00F2035B"/>
    <w:rsid w:val="00F20E3E"/>
    <w:rsid w:val="00F23009"/>
    <w:rsid w:val="00F24C02"/>
    <w:rsid w:val="00F25176"/>
    <w:rsid w:val="00F25D30"/>
    <w:rsid w:val="00F309BA"/>
    <w:rsid w:val="00F319A2"/>
    <w:rsid w:val="00F34F86"/>
    <w:rsid w:val="00F35967"/>
    <w:rsid w:val="00F418FE"/>
    <w:rsid w:val="00F462B8"/>
    <w:rsid w:val="00F469EB"/>
    <w:rsid w:val="00F46D8B"/>
    <w:rsid w:val="00F47591"/>
    <w:rsid w:val="00F47858"/>
    <w:rsid w:val="00F512E2"/>
    <w:rsid w:val="00F51A9E"/>
    <w:rsid w:val="00F52C30"/>
    <w:rsid w:val="00F52E18"/>
    <w:rsid w:val="00F5368E"/>
    <w:rsid w:val="00F57643"/>
    <w:rsid w:val="00F57D2F"/>
    <w:rsid w:val="00F61104"/>
    <w:rsid w:val="00F62259"/>
    <w:rsid w:val="00F72F99"/>
    <w:rsid w:val="00F75489"/>
    <w:rsid w:val="00F77F40"/>
    <w:rsid w:val="00F801DD"/>
    <w:rsid w:val="00F80585"/>
    <w:rsid w:val="00F8343F"/>
    <w:rsid w:val="00F83580"/>
    <w:rsid w:val="00F92F70"/>
    <w:rsid w:val="00F936BF"/>
    <w:rsid w:val="00FA2F46"/>
    <w:rsid w:val="00FA31B1"/>
    <w:rsid w:val="00FA36AA"/>
    <w:rsid w:val="00FB3A87"/>
    <w:rsid w:val="00FB4BC0"/>
    <w:rsid w:val="00FB5277"/>
    <w:rsid w:val="00FB5652"/>
    <w:rsid w:val="00FB5F04"/>
    <w:rsid w:val="00FB64F5"/>
    <w:rsid w:val="00FC0D78"/>
    <w:rsid w:val="00FC432E"/>
    <w:rsid w:val="00FC65D4"/>
    <w:rsid w:val="00FD1522"/>
    <w:rsid w:val="00FD3CB3"/>
    <w:rsid w:val="00FD52BA"/>
    <w:rsid w:val="00FD53A7"/>
    <w:rsid w:val="00FD650A"/>
    <w:rsid w:val="00FD6CC6"/>
    <w:rsid w:val="00FF0AFA"/>
    <w:rsid w:val="00FF0CEF"/>
    <w:rsid w:val="00FF0EEE"/>
    <w:rsid w:val="00FF4227"/>
    <w:rsid w:val="00FF4A7C"/>
    <w:rsid w:val="00FF681C"/>
    <w:rsid w:val="00FF7641"/>
    <w:rsid w:val="00FF7BCD"/>
    <w:rsid w:val="00FF7E9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69082"/>
  <w15:chartTrackingRefBased/>
  <w15:docId w15:val="{22000FD0-4656-46AF-9D31-89B13A0C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09"/>
    <w:pPr>
      <w:spacing w:after="0" w:line="360" w:lineRule="auto"/>
      <w:ind w:firstLine="709"/>
      <w:jc w:val="both"/>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6172E3"/>
    <w:pPr>
      <w:keepNext/>
      <w:keepLines/>
      <w:ind w:firstLine="0"/>
      <w:jc w:val="left"/>
      <w:outlineLvl w:val="0"/>
    </w:pPr>
    <w:rPr>
      <w:rFonts w:eastAsia="MS Gothic"/>
      <w:b/>
      <w:bCs/>
      <w:szCs w:val="28"/>
    </w:rPr>
  </w:style>
  <w:style w:type="paragraph" w:styleId="Ttulo2">
    <w:name w:val="heading 2"/>
    <w:basedOn w:val="Normal"/>
    <w:next w:val="Normal"/>
    <w:link w:val="Ttulo2Char"/>
    <w:qFormat/>
    <w:rsid w:val="006172E3"/>
    <w:pPr>
      <w:keepNext/>
      <w:ind w:firstLine="0"/>
      <w:outlineLvl w:val="1"/>
    </w:pPr>
    <w:rPr>
      <w:b/>
    </w:rPr>
  </w:style>
  <w:style w:type="paragraph" w:styleId="Ttulo3">
    <w:name w:val="heading 3"/>
    <w:basedOn w:val="Normal"/>
    <w:next w:val="Normal"/>
    <w:link w:val="Ttulo3Char"/>
    <w:uiPriority w:val="9"/>
    <w:qFormat/>
    <w:rsid w:val="006172E3"/>
    <w:pPr>
      <w:keepNext/>
      <w:keepLines/>
      <w:outlineLvl w:val="2"/>
    </w:pPr>
    <w:rPr>
      <w:rFonts w:eastAsia="MS Gothic"/>
      <w:b/>
      <w:bCs/>
    </w:rPr>
  </w:style>
  <w:style w:type="paragraph" w:styleId="Ttulo6">
    <w:name w:val="heading 6"/>
    <w:basedOn w:val="Normal"/>
    <w:next w:val="Normal"/>
    <w:link w:val="Ttulo6Char"/>
    <w:uiPriority w:val="9"/>
    <w:semiHidden/>
    <w:unhideWhenUsed/>
    <w:qFormat/>
    <w:rsid w:val="00C60EEF"/>
    <w:pPr>
      <w:keepNext/>
      <w:keepLines/>
      <w:spacing w:before="4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172E3"/>
    <w:rPr>
      <w:rFonts w:ascii="Times New Roman" w:eastAsia="MS Gothic" w:hAnsi="Times New Roman" w:cs="Times New Roman"/>
      <w:b/>
      <w:bCs/>
      <w:sz w:val="24"/>
      <w:szCs w:val="28"/>
      <w:lang w:eastAsia="pt-BR"/>
    </w:rPr>
  </w:style>
  <w:style w:type="character" w:customStyle="1" w:styleId="Ttulo2Char">
    <w:name w:val="Título 2 Char"/>
    <w:basedOn w:val="Fontepargpadro"/>
    <w:link w:val="Ttulo2"/>
    <w:rsid w:val="006172E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6172E3"/>
    <w:rPr>
      <w:rFonts w:ascii="Times New Roman" w:eastAsia="MS Gothic" w:hAnsi="Times New Roman" w:cs="Times New Roman"/>
      <w:b/>
      <w:bCs/>
      <w:sz w:val="24"/>
      <w:szCs w:val="20"/>
      <w:lang w:eastAsia="pt-BR"/>
    </w:rPr>
  </w:style>
  <w:style w:type="paragraph" w:styleId="Cabealho">
    <w:name w:val="header"/>
    <w:basedOn w:val="Normal"/>
    <w:link w:val="CabealhoChar"/>
    <w:uiPriority w:val="99"/>
    <w:rsid w:val="006172E3"/>
    <w:pPr>
      <w:widowControl w:val="0"/>
      <w:tabs>
        <w:tab w:val="center" w:pos="4419"/>
        <w:tab w:val="right" w:pos="8838"/>
      </w:tabs>
    </w:pPr>
  </w:style>
  <w:style w:type="character" w:customStyle="1" w:styleId="CabealhoChar">
    <w:name w:val="Cabeçalho Char"/>
    <w:basedOn w:val="Fontepargpadro"/>
    <w:link w:val="Cabealho"/>
    <w:uiPriority w:val="99"/>
    <w:rsid w:val="006172E3"/>
    <w:rPr>
      <w:rFonts w:ascii="Times New Roman" w:eastAsia="Times New Roman" w:hAnsi="Times New Roman" w:cs="Times New Roman"/>
      <w:sz w:val="24"/>
      <w:szCs w:val="20"/>
      <w:lang w:eastAsia="pt-BR"/>
    </w:rPr>
  </w:style>
  <w:style w:type="character" w:styleId="Hyperlink">
    <w:name w:val="Hyperlink"/>
    <w:uiPriority w:val="99"/>
    <w:unhideWhenUsed/>
    <w:rsid w:val="006172E3"/>
    <w:rPr>
      <w:color w:val="0000FF"/>
      <w:u w:val="single"/>
    </w:rPr>
  </w:style>
  <w:style w:type="paragraph" w:styleId="Corpodetexto">
    <w:name w:val="Body Text"/>
    <w:basedOn w:val="Normal"/>
    <w:link w:val="CorpodetextoChar"/>
    <w:uiPriority w:val="99"/>
    <w:unhideWhenUsed/>
    <w:rsid w:val="006172E3"/>
    <w:pPr>
      <w:spacing w:after="120"/>
    </w:pPr>
  </w:style>
  <w:style w:type="character" w:customStyle="1" w:styleId="CorpodetextoChar">
    <w:name w:val="Corpo de texto Char"/>
    <w:basedOn w:val="Fontepargpadro"/>
    <w:link w:val="Corpodetexto"/>
    <w:uiPriority w:val="99"/>
    <w:rsid w:val="006172E3"/>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172E3"/>
    <w:pPr>
      <w:suppressAutoHyphens/>
      <w:spacing w:after="120"/>
      <w:ind w:left="283"/>
    </w:pPr>
    <w:rPr>
      <w:sz w:val="16"/>
      <w:szCs w:val="16"/>
      <w:lang w:eastAsia="ar-SA"/>
    </w:rPr>
  </w:style>
  <w:style w:type="character" w:customStyle="1" w:styleId="Recuodecorpodetexto3Char">
    <w:name w:val="Recuo de corpo de texto 3 Char"/>
    <w:basedOn w:val="Fontepargpadro"/>
    <w:link w:val="Recuodecorpodetexto3"/>
    <w:rsid w:val="006172E3"/>
    <w:rPr>
      <w:rFonts w:ascii="Times New Roman" w:eastAsia="Times New Roman" w:hAnsi="Times New Roman" w:cs="Times New Roman"/>
      <w:sz w:val="16"/>
      <w:szCs w:val="16"/>
      <w:lang w:eastAsia="ar-SA"/>
    </w:rPr>
  </w:style>
  <w:style w:type="character" w:styleId="Refdenotaderodap">
    <w:name w:val="footnote reference"/>
    <w:uiPriority w:val="99"/>
    <w:unhideWhenUsed/>
    <w:rsid w:val="006172E3"/>
    <w:rPr>
      <w:vertAlign w:val="superscript"/>
    </w:rPr>
  </w:style>
  <w:style w:type="paragraph" w:styleId="Corpodetexto3">
    <w:name w:val="Body Text 3"/>
    <w:basedOn w:val="Normal"/>
    <w:link w:val="Corpodetexto3Char"/>
    <w:uiPriority w:val="99"/>
    <w:unhideWhenUsed/>
    <w:rsid w:val="006172E3"/>
    <w:pPr>
      <w:spacing w:after="120"/>
    </w:pPr>
    <w:rPr>
      <w:sz w:val="16"/>
      <w:szCs w:val="16"/>
    </w:rPr>
  </w:style>
  <w:style w:type="character" w:customStyle="1" w:styleId="Corpodetexto3Char">
    <w:name w:val="Corpo de texto 3 Char"/>
    <w:basedOn w:val="Fontepargpadro"/>
    <w:link w:val="Corpodetexto3"/>
    <w:uiPriority w:val="99"/>
    <w:rsid w:val="006172E3"/>
    <w:rPr>
      <w:rFonts w:ascii="Times New Roman" w:eastAsia="Times New Roman" w:hAnsi="Times New Roman" w:cs="Times New Roman"/>
      <w:sz w:val="16"/>
      <w:szCs w:val="16"/>
      <w:lang w:eastAsia="pt-BR"/>
    </w:rPr>
  </w:style>
  <w:style w:type="paragraph" w:styleId="Textodenotaderodap">
    <w:name w:val="footnote text"/>
    <w:basedOn w:val="Normal"/>
    <w:link w:val="TextodenotaderodapChar"/>
    <w:uiPriority w:val="99"/>
    <w:unhideWhenUsed/>
    <w:rsid w:val="006172E3"/>
    <w:pPr>
      <w:spacing w:before="120" w:after="200" w:line="276" w:lineRule="auto"/>
      <w:ind w:firstLine="0"/>
    </w:pPr>
    <w:rPr>
      <w:rFonts w:ascii="Calibri" w:eastAsia="Calibri" w:hAnsi="Calibri"/>
      <w:sz w:val="20"/>
      <w:lang w:eastAsia="en-US"/>
    </w:rPr>
  </w:style>
  <w:style w:type="character" w:customStyle="1" w:styleId="TextodenotaderodapChar">
    <w:name w:val="Texto de nota de rodapé Char"/>
    <w:basedOn w:val="Fontepargpadro"/>
    <w:link w:val="Textodenotaderodap"/>
    <w:uiPriority w:val="99"/>
    <w:rsid w:val="006172E3"/>
    <w:rPr>
      <w:rFonts w:ascii="Calibri" w:eastAsia="Calibri" w:hAnsi="Calibri" w:cs="Times New Roman"/>
      <w:sz w:val="20"/>
      <w:szCs w:val="20"/>
    </w:rPr>
  </w:style>
  <w:style w:type="character" w:customStyle="1" w:styleId="Ttulodecabedamensagem">
    <w:name w:val="Título de cabeç. da mensagem"/>
    <w:rsid w:val="006172E3"/>
    <w:rPr>
      <w:rFonts w:ascii="Arial Black" w:hAnsi="Arial Black" w:hint="default"/>
      <w:spacing w:val="-10"/>
      <w:sz w:val="18"/>
    </w:rPr>
  </w:style>
  <w:style w:type="paragraph" w:styleId="Legenda">
    <w:name w:val="caption"/>
    <w:basedOn w:val="Normal"/>
    <w:next w:val="Normal"/>
    <w:uiPriority w:val="35"/>
    <w:unhideWhenUsed/>
    <w:qFormat/>
    <w:rsid w:val="006172E3"/>
    <w:rPr>
      <w:b/>
      <w:bCs/>
      <w:sz w:val="20"/>
    </w:rPr>
  </w:style>
  <w:style w:type="character" w:customStyle="1" w:styleId="reference">
    <w:name w:val="reference"/>
    <w:rsid w:val="006172E3"/>
  </w:style>
  <w:style w:type="paragraph" w:styleId="PargrafodaLista">
    <w:name w:val="List Paragraph"/>
    <w:basedOn w:val="Normal"/>
    <w:uiPriority w:val="34"/>
    <w:qFormat/>
    <w:rsid w:val="00125974"/>
    <w:pPr>
      <w:ind w:left="720"/>
      <w:contextualSpacing/>
    </w:pPr>
  </w:style>
  <w:style w:type="character" w:styleId="CitaoHTML">
    <w:name w:val="HTML Cite"/>
    <w:basedOn w:val="Fontepargpadro"/>
    <w:uiPriority w:val="99"/>
    <w:semiHidden/>
    <w:unhideWhenUsed/>
    <w:rsid w:val="005E53DE"/>
    <w:rPr>
      <w:i/>
      <w:iCs/>
    </w:rPr>
  </w:style>
  <w:style w:type="paragraph" w:styleId="NormalWeb">
    <w:name w:val="Normal (Web)"/>
    <w:basedOn w:val="Normal"/>
    <w:uiPriority w:val="99"/>
    <w:unhideWhenUsed/>
    <w:rsid w:val="0045352D"/>
    <w:pPr>
      <w:spacing w:before="100" w:beforeAutospacing="1" w:after="100" w:afterAutospacing="1" w:line="240" w:lineRule="auto"/>
      <w:ind w:firstLine="0"/>
      <w:jc w:val="left"/>
    </w:pPr>
    <w:rPr>
      <w:szCs w:val="24"/>
    </w:rPr>
  </w:style>
  <w:style w:type="paragraph" w:styleId="Rodap">
    <w:name w:val="footer"/>
    <w:basedOn w:val="Normal"/>
    <w:link w:val="RodapChar"/>
    <w:uiPriority w:val="99"/>
    <w:unhideWhenUsed/>
    <w:rsid w:val="00890A23"/>
    <w:pPr>
      <w:tabs>
        <w:tab w:val="center" w:pos="4252"/>
        <w:tab w:val="right" w:pos="8504"/>
      </w:tabs>
      <w:spacing w:line="240" w:lineRule="auto"/>
    </w:pPr>
  </w:style>
  <w:style w:type="character" w:customStyle="1" w:styleId="RodapChar">
    <w:name w:val="Rodapé Char"/>
    <w:basedOn w:val="Fontepargpadro"/>
    <w:link w:val="Rodap"/>
    <w:uiPriority w:val="99"/>
    <w:rsid w:val="00890A23"/>
    <w:rPr>
      <w:rFonts w:ascii="Times New Roman" w:eastAsia="Times New Roman" w:hAnsi="Times New Roman" w:cs="Times New Roman"/>
      <w:sz w:val="24"/>
      <w:szCs w:val="20"/>
      <w:lang w:eastAsia="pt-BR"/>
    </w:rPr>
  </w:style>
  <w:style w:type="character" w:styleId="MenoPendente">
    <w:name w:val="Unresolved Mention"/>
    <w:basedOn w:val="Fontepargpadro"/>
    <w:uiPriority w:val="99"/>
    <w:semiHidden/>
    <w:unhideWhenUsed/>
    <w:rsid w:val="00470956"/>
    <w:rPr>
      <w:color w:val="605E5C"/>
      <w:shd w:val="clear" w:color="auto" w:fill="E1DFDD"/>
    </w:rPr>
  </w:style>
  <w:style w:type="paragraph" w:customStyle="1" w:styleId="Default">
    <w:name w:val="Default"/>
    <w:rsid w:val="007067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CA6CB1"/>
    <w:rPr>
      <w:rFonts w:cs="Galliard"/>
      <w:color w:val="000000"/>
      <w:sz w:val="22"/>
      <w:szCs w:val="22"/>
    </w:rPr>
  </w:style>
  <w:style w:type="character" w:styleId="RefernciaSutil">
    <w:name w:val="Subtle Reference"/>
    <w:basedOn w:val="Fontepargpadro"/>
    <w:uiPriority w:val="31"/>
    <w:qFormat/>
    <w:rsid w:val="00C91DE6"/>
    <w:rPr>
      <w:smallCaps/>
      <w:color w:val="5A5A5A" w:themeColor="text1" w:themeTint="A5"/>
    </w:rPr>
  </w:style>
  <w:style w:type="character" w:styleId="Forte">
    <w:name w:val="Strong"/>
    <w:basedOn w:val="Fontepargpadro"/>
    <w:uiPriority w:val="22"/>
    <w:qFormat/>
    <w:rsid w:val="00932120"/>
    <w:rPr>
      <w:b/>
      <w:bCs/>
    </w:rPr>
  </w:style>
  <w:style w:type="character" w:styleId="nfase">
    <w:name w:val="Emphasis"/>
    <w:basedOn w:val="Fontepargpadro"/>
    <w:uiPriority w:val="20"/>
    <w:qFormat/>
    <w:rsid w:val="00D10961"/>
    <w:rPr>
      <w:i/>
      <w:iCs/>
    </w:rPr>
  </w:style>
  <w:style w:type="character" w:styleId="Refdecomentrio">
    <w:name w:val="annotation reference"/>
    <w:basedOn w:val="Fontepargpadro"/>
    <w:uiPriority w:val="99"/>
    <w:semiHidden/>
    <w:unhideWhenUsed/>
    <w:rsid w:val="004F494F"/>
    <w:rPr>
      <w:sz w:val="16"/>
      <w:szCs w:val="16"/>
    </w:rPr>
  </w:style>
  <w:style w:type="paragraph" w:styleId="Textodecomentrio">
    <w:name w:val="annotation text"/>
    <w:basedOn w:val="Normal"/>
    <w:link w:val="TextodecomentrioChar"/>
    <w:uiPriority w:val="99"/>
    <w:semiHidden/>
    <w:unhideWhenUsed/>
    <w:rsid w:val="004F494F"/>
    <w:pPr>
      <w:spacing w:after="160" w:line="240" w:lineRule="auto"/>
      <w:ind w:firstLine="0"/>
      <w:jc w:val="left"/>
    </w:pPr>
    <w:rPr>
      <w:rFonts w:asciiTheme="minorHAnsi" w:eastAsiaTheme="minorHAnsi" w:hAnsiTheme="minorHAnsi" w:cstheme="minorBidi"/>
      <w:sz w:val="20"/>
      <w:lang w:eastAsia="en-US"/>
    </w:rPr>
  </w:style>
  <w:style w:type="character" w:customStyle="1" w:styleId="TextodecomentrioChar">
    <w:name w:val="Texto de comentário Char"/>
    <w:basedOn w:val="Fontepargpadro"/>
    <w:link w:val="Textodecomentrio"/>
    <w:uiPriority w:val="99"/>
    <w:semiHidden/>
    <w:rsid w:val="004F494F"/>
    <w:rPr>
      <w:sz w:val="20"/>
      <w:szCs w:val="20"/>
    </w:rPr>
  </w:style>
  <w:style w:type="paragraph" w:styleId="Textodebalo">
    <w:name w:val="Balloon Text"/>
    <w:basedOn w:val="Normal"/>
    <w:link w:val="TextodebaloChar"/>
    <w:uiPriority w:val="99"/>
    <w:semiHidden/>
    <w:unhideWhenUsed/>
    <w:rsid w:val="00292A85"/>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2A85"/>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292A85"/>
    <w:pPr>
      <w:spacing w:after="0"/>
      <w:ind w:firstLine="709"/>
      <w:jc w:val="both"/>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292A85"/>
    <w:rPr>
      <w:rFonts w:ascii="Times New Roman" w:eastAsia="Times New Roman" w:hAnsi="Times New Roman" w:cs="Times New Roman"/>
      <w:b/>
      <w:bCs/>
      <w:sz w:val="20"/>
      <w:szCs w:val="20"/>
      <w:lang w:eastAsia="pt-BR"/>
    </w:rPr>
  </w:style>
  <w:style w:type="paragraph" w:customStyle="1" w:styleId="Pa26">
    <w:name w:val="Pa26"/>
    <w:basedOn w:val="Normal"/>
    <w:next w:val="Normal"/>
    <w:uiPriority w:val="99"/>
    <w:rsid w:val="00813258"/>
    <w:pPr>
      <w:autoSpaceDE w:val="0"/>
      <w:autoSpaceDN w:val="0"/>
      <w:adjustRightInd w:val="0"/>
      <w:spacing w:line="201" w:lineRule="atLeast"/>
      <w:ind w:firstLine="0"/>
      <w:jc w:val="left"/>
    </w:pPr>
    <w:rPr>
      <w:rFonts w:ascii="Minion Pro" w:eastAsia="Calibri" w:hAnsi="Minion Pro"/>
      <w:szCs w:val="24"/>
    </w:rPr>
  </w:style>
  <w:style w:type="paragraph" w:customStyle="1" w:styleId="Estilo2">
    <w:name w:val="Estilo2"/>
    <w:basedOn w:val="Ttulo6"/>
    <w:uiPriority w:val="99"/>
    <w:rsid w:val="00C60EEF"/>
    <w:pPr>
      <w:keepLines w:val="0"/>
      <w:tabs>
        <w:tab w:val="left" w:pos="1200"/>
      </w:tabs>
      <w:suppressAutoHyphens/>
      <w:spacing w:before="120" w:after="120"/>
    </w:pPr>
    <w:rPr>
      <w:rFonts w:ascii="Verdana" w:eastAsia="Times New Roman" w:hAnsi="Verdana" w:cs="Times New Roman"/>
      <w:b/>
      <w:caps/>
      <w:color w:val="auto"/>
      <w:sz w:val="22"/>
      <w:szCs w:val="22"/>
    </w:rPr>
  </w:style>
  <w:style w:type="character" w:customStyle="1" w:styleId="Ttulo6Char">
    <w:name w:val="Título 6 Char"/>
    <w:basedOn w:val="Fontepargpadro"/>
    <w:link w:val="Ttulo6"/>
    <w:uiPriority w:val="9"/>
    <w:semiHidden/>
    <w:rsid w:val="00C60EEF"/>
    <w:rPr>
      <w:rFonts w:asciiTheme="majorHAnsi" w:eastAsiaTheme="majorEastAsia" w:hAnsiTheme="majorHAnsi" w:cstheme="majorBidi"/>
      <w:color w:val="1F3763" w:themeColor="accent1" w:themeShade="7F"/>
      <w:sz w:val="24"/>
      <w:szCs w:val="20"/>
      <w:lang w:eastAsia="pt-BR"/>
    </w:rPr>
  </w:style>
  <w:style w:type="paragraph" w:customStyle="1" w:styleId="indent">
    <w:name w:val="indent"/>
    <w:basedOn w:val="Normal"/>
    <w:rsid w:val="00926D8B"/>
    <w:pPr>
      <w:spacing w:before="100" w:beforeAutospacing="1" w:after="100" w:afterAutospacing="1" w:line="240" w:lineRule="auto"/>
      <w:ind w:firstLine="0"/>
      <w:jc w:val="left"/>
    </w:pPr>
    <w:rPr>
      <w:szCs w:val="24"/>
    </w:rPr>
  </w:style>
  <w:style w:type="paragraph" w:customStyle="1" w:styleId="PARGRAFO">
    <w:name w:val="PARÁGRAFO"/>
    <w:basedOn w:val="Normal"/>
    <w:link w:val="PARGRAFOChar"/>
    <w:rsid w:val="005B25CA"/>
    <w:pPr>
      <w:widowControl w:val="0"/>
      <w:ind w:firstLine="851"/>
    </w:pPr>
    <w:rPr>
      <w:rFonts w:ascii="Arial" w:eastAsia="Calibri" w:hAnsi="Arial"/>
      <w:lang w:eastAsia="en-US"/>
    </w:rPr>
  </w:style>
  <w:style w:type="character" w:customStyle="1" w:styleId="PARGRAFOChar">
    <w:name w:val="PARÁGRAFO Char"/>
    <w:link w:val="PARGRAFO"/>
    <w:rsid w:val="005B25CA"/>
    <w:rPr>
      <w:rFonts w:ascii="Arial" w:eastAsia="Calibri" w:hAnsi="Arial" w:cs="Times New Roman"/>
      <w:sz w:val="24"/>
      <w:szCs w:val="20"/>
    </w:rPr>
  </w:style>
  <w:style w:type="paragraph" w:styleId="Pr-formataoHTML">
    <w:name w:val="HTML Preformatted"/>
    <w:basedOn w:val="Normal"/>
    <w:link w:val="Pr-formataoHTMLChar"/>
    <w:uiPriority w:val="99"/>
    <w:semiHidden/>
    <w:unhideWhenUsed/>
    <w:rsid w:val="004C2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lang w:eastAsia="ja-JP"/>
    </w:rPr>
  </w:style>
  <w:style w:type="character" w:customStyle="1" w:styleId="Pr-formataoHTMLChar">
    <w:name w:val="Pré-formatação HTML Char"/>
    <w:basedOn w:val="Fontepargpadro"/>
    <w:link w:val="Pr-formataoHTML"/>
    <w:uiPriority w:val="99"/>
    <w:semiHidden/>
    <w:rsid w:val="004C2734"/>
    <w:rPr>
      <w:rFonts w:ascii="Courier New" w:eastAsia="Times New Roman" w:hAnsi="Courier New" w:cs="Courier New"/>
      <w:sz w:val="20"/>
      <w:szCs w:val="20"/>
      <w:lang w:eastAsia="ja-JP"/>
    </w:rPr>
  </w:style>
  <w:style w:type="paragraph" w:customStyle="1" w:styleId="texte">
    <w:name w:val="texte"/>
    <w:basedOn w:val="Normal"/>
    <w:rsid w:val="008433B2"/>
    <w:pPr>
      <w:spacing w:before="100" w:beforeAutospacing="1" w:after="100" w:afterAutospacing="1" w:line="240" w:lineRule="auto"/>
      <w:ind w:firstLine="0"/>
      <w:jc w:val="left"/>
    </w:pPr>
    <w:rPr>
      <w:szCs w:val="24"/>
      <w:lang w:eastAsia="ja-JP"/>
    </w:rPr>
  </w:style>
  <w:style w:type="character" w:customStyle="1" w:styleId="paranumber">
    <w:name w:val="paranumber"/>
    <w:basedOn w:val="Fontepargpadro"/>
    <w:rsid w:val="008433B2"/>
  </w:style>
  <w:style w:type="character" w:styleId="Nmerodepgina">
    <w:name w:val="page number"/>
    <w:basedOn w:val="Fontepargpadro"/>
    <w:uiPriority w:val="99"/>
    <w:semiHidden/>
    <w:unhideWhenUsed/>
    <w:rsid w:val="00DB2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319">
      <w:bodyDiv w:val="1"/>
      <w:marLeft w:val="0"/>
      <w:marRight w:val="0"/>
      <w:marTop w:val="0"/>
      <w:marBottom w:val="0"/>
      <w:divBdr>
        <w:top w:val="none" w:sz="0" w:space="0" w:color="auto"/>
        <w:left w:val="none" w:sz="0" w:space="0" w:color="auto"/>
        <w:bottom w:val="none" w:sz="0" w:space="0" w:color="auto"/>
        <w:right w:val="none" w:sz="0" w:space="0" w:color="auto"/>
      </w:divBdr>
    </w:div>
    <w:div w:id="37823940">
      <w:bodyDiv w:val="1"/>
      <w:marLeft w:val="0"/>
      <w:marRight w:val="0"/>
      <w:marTop w:val="0"/>
      <w:marBottom w:val="0"/>
      <w:divBdr>
        <w:top w:val="none" w:sz="0" w:space="0" w:color="auto"/>
        <w:left w:val="none" w:sz="0" w:space="0" w:color="auto"/>
        <w:bottom w:val="none" w:sz="0" w:space="0" w:color="auto"/>
        <w:right w:val="none" w:sz="0" w:space="0" w:color="auto"/>
      </w:divBdr>
      <w:divsChild>
        <w:div w:id="32004859">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55395119">
      <w:bodyDiv w:val="1"/>
      <w:marLeft w:val="0"/>
      <w:marRight w:val="0"/>
      <w:marTop w:val="0"/>
      <w:marBottom w:val="0"/>
      <w:divBdr>
        <w:top w:val="none" w:sz="0" w:space="0" w:color="auto"/>
        <w:left w:val="none" w:sz="0" w:space="0" w:color="auto"/>
        <w:bottom w:val="none" w:sz="0" w:space="0" w:color="auto"/>
        <w:right w:val="none" w:sz="0" w:space="0" w:color="auto"/>
      </w:divBdr>
    </w:div>
    <w:div w:id="59182870">
      <w:bodyDiv w:val="1"/>
      <w:marLeft w:val="0"/>
      <w:marRight w:val="0"/>
      <w:marTop w:val="0"/>
      <w:marBottom w:val="0"/>
      <w:divBdr>
        <w:top w:val="none" w:sz="0" w:space="0" w:color="auto"/>
        <w:left w:val="none" w:sz="0" w:space="0" w:color="auto"/>
        <w:bottom w:val="none" w:sz="0" w:space="0" w:color="auto"/>
        <w:right w:val="none" w:sz="0" w:space="0" w:color="auto"/>
      </w:divBdr>
    </w:div>
    <w:div w:id="114104686">
      <w:bodyDiv w:val="1"/>
      <w:marLeft w:val="0"/>
      <w:marRight w:val="0"/>
      <w:marTop w:val="0"/>
      <w:marBottom w:val="0"/>
      <w:divBdr>
        <w:top w:val="none" w:sz="0" w:space="0" w:color="auto"/>
        <w:left w:val="none" w:sz="0" w:space="0" w:color="auto"/>
        <w:bottom w:val="none" w:sz="0" w:space="0" w:color="auto"/>
        <w:right w:val="none" w:sz="0" w:space="0" w:color="auto"/>
      </w:divBdr>
    </w:div>
    <w:div w:id="128982809">
      <w:bodyDiv w:val="1"/>
      <w:marLeft w:val="0"/>
      <w:marRight w:val="0"/>
      <w:marTop w:val="0"/>
      <w:marBottom w:val="0"/>
      <w:divBdr>
        <w:top w:val="none" w:sz="0" w:space="0" w:color="auto"/>
        <w:left w:val="none" w:sz="0" w:space="0" w:color="auto"/>
        <w:bottom w:val="none" w:sz="0" w:space="0" w:color="auto"/>
        <w:right w:val="none" w:sz="0" w:space="0" w:color="auto"/>
      </w:divBdr>
    </w:div>
    <w:div w:id="161236296">
      <w:bodyDiv w:val="1"/>
      <w:marLeft w:val="0"/>
      <w:marRight w:val="0"/>
      <w:marTop w:val="0"/>
      <w:marBottom w:val="0"/>
      <w:divBdr>
        <w:top w:val="none" w:sz="0" w:space="0" w:color="auto"/>
        <w:left w:val="none" w:sz="0" w:space="0" w:color="auto"/>
        <w:bottom w:val="none" w:sz="0" w:space="0" w:color="auto"/>
        <w:right w:val="none" w:sz="0" w:space="0" w:color="auto"/>
      </w:divBdr>
    </w:div>
    <w:div w:id="167840343">
      <w:bodyDiv w:val="1"/>
      <w:marLeft w:val="0"/>
      <w:marRight w:val="0"/>
      <w:marTop w:val="0"/>
      <w:marBottom w:val="0"/>
      <w:divBdr>
        <w:top w:val="none" w:sz="0" w:space="0" w:color="auto"/>
        <w:left w:val="none" w:sz="0" w:space="0" w:color="auto"/>
        <w:bottom w:val="none" w:sz="0" w:space="0" w:color="auto"/>
        <w:right w:val="none" w:sz="0" w:space="0" w:color="auto"/>
      </w:divBdr>
    </w:div>
    <w:div w:id="181212988">
      <w:bodyDiv w:val="1"/>
      <w:marLeft w:val="0"/>
      <w:marRight w:val="0"/>
      <w:marTop w:val="0"/>
      <w:marBottom w:val="0"/>
      <w:divBdr>
        <w:top w:val="none" w:sz="0" w:space="0" w:color="auto"/>
        <w:left w:val="none" w:sz="0" w:space="0" w:color="auto"/>
        <w:bottom w:val="none" w:sz="0" w:space="0" w:color="auto"/>
        <w:right w:val="none" w:sz="0" w:space="0" w:color="auto"/>
      </w:divBdr>
    </w:div>
    <w:div w:id="301472972">
      <w:bodyDiv w:val="1"/>
      <w:marLeft w:val="0"/>
      <w:marRight w:val="0"/>
      <w:marTop w:val="0"/>
      <w:marBottom w:val="0"/>
      <w:divBdr>
        <w:top w:val="none" w:sz="0" w:space="0" w:color="auto"/>
        <w:left w:val="none" w:sz="0" w:space="0" w:color="auto"/>
        <w:bottom w:val="none" w:sz="0" w:space="0" w:color="auto"/>
        <w:right w:val="none" w:sz="0" w:space="0" w:color="auto"/>
      </w:divBdr>
    </w:div>
    <w:div w:id="303507595">
      <w:bodyDiv w:val="1"/>
      <w:marLeft w:val="0"/>
      <w:marRight w:val="0"/>
      <w:marTop w:val="0"/>
      <w:marBottom w:val="0"/>
      <w:divBdr>
        <w:top w:val="none" w:sz="0" w:space="0" w:color="auto"/>
        <w:left w:val="none" w:sz="0" w:space="0" w:color="auto"/>
        <w:bottom w:val="none" w:sz="0" w:space="0" w:color="auto"/>
        <w:right w:val="none" w:sz="0" w:space="0" w:color="auto"/>
      </w:divBdr>
    </w:div>
    <w:div w:id="317882235">
      <w:bodyDiv w:val="1"/>
      <w:marLeft w:val="0"/>
      <w:marRight w:val="0"/>
      <w:marTop w:val="0"/>
      <w:marBottom w:val="0"/>
      <w:divBdr>
        <w:top w:val="none" w:sz="0" w:space="0" w:color="auto"/>
        <w:left w:val="none" w:sz="0" w:space="0" w:color="auto"/>
        <w:bottom w:val="none" w:sz="0" w:space="0" w:color="auto"/>
        <w:right w:val="none" w:sz="0" w:space="0" w:color="auto"/>
      </w:divBdr>
      <w:divsChild>
        <w:div w:id="1715277178">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 w:id="335575521">
      <w:bodyDiv w:val="1"/>
      <w:marLeft w:val="0"/>
      <w:marRight w:val="0"/>
      <w:marTop w:val="0"/>
      <w:marBottom w:val="0"/>
      <w:divBdr>
        <w:top w:val="none" w:sz="0" w:space="0" w:color="auto"/>
        <w:left w:val="none" w:sz="0" w:space="0" w:color="auto"/>
        <w:bottom w:val="none" w:sz="0" w:space="0" w:color="auto"/>
        <w:right w:val="none" w:sz="0" w:space="0" w:color="auto"/>
      </w:divBdr>
    </w:div>
    <w:div w:id="389574020">
      <w:bodyDiv w:val="1"/>
      <w:marLeft w:val="0"/>
      <w:marRight w:val="0"/>
      <w:marTop w:val="0"/>
      <w:marBottom w:val="0"/>
      <w:divBdr>
        <w:top w:val="none" w:sz="0" w:space="0" w:color="auto"/>
        <w:left w:val="none" w:sz="0" w:space="0" w:color="auto"/>
        <w:bottom w:val="none" w:sz="0" w:space="0" w:color="auto"/>
        <w:right w:val="none" w:sz="0" w:space="0" w:color="auto"/>
      </w:divBdr>
    </w:div>
    <w:div w:id="408427450">
      <w:bodyDiv w:val="1"/>
      <w:marLeft w:val="0"/>
      <w:marRight w:val="0"/>
      <w:marTop w:val="0"/>
      <w:marBottom w:val="0"/>
      <w:divBdr>
        <w:top w:val="none" w:sz="0" w:space="0" w:color="auto"/>
        <w:left w:val="none" w:sz="0" w:space="0" w:color="auto"/>
        <w:bottom w:val="none" w:sz="0" w:space="0" w:color="auto"/>
        <w:right w:val="none" w:sz="0" w:space="0" w:color="auto"/>
      </w:divBdr>
    </w:div>
    <w:div w:id="4517480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6049984">
      <w:bodyDiv w:val="1"/>
      <w:marLeft w:val="0"/>
      <w:marRight w:val="0"/>
      <w:marTop w:val="0"/>
      <w:marBottom w:val="0"/>
      <w:divBdr>
        <w:top w:val="none" w:sz="0" w:space="0" w:color="auto"/>
        <w:left w:val="none" w:sz="0" w:space="0" w:color="auto"/>
        <w:bottom w:val="none" w:sz="0" w:space="0" w:color="auto"/>
        <w:right w:val="none" w:sz="0" w:space="0" w:color="auto"/>
      </w:divBdr>
    </w:div>
    <w:div w:id="493103998">
      <w:bodyDiv w:val="1"/>
      <w:marLeft w:val="0"/>
      <w:marRight w:val="0"/>
      <w:marTop w:val="0"/>
      <w:marBottom w:val="0"/>
      <w:divBdr>
        <w:top w:val="none" w:sz="0" w:space="0" w:color="auto"/>
        <w:left w:val="none" w:sz="0" w:space="0" w:color="auto"/>
        <w:bottom w:val="none" w:sz="0" w:space="0" w:color="auto"/>
        <w:right w:val="none" w:sz="0" w:space="0" w:color="auto"/>
      </w:divBdr>
    </w:div>
    <w:div w:id="500049594">
      <w:bodyDiv w:val="1"/>
      <w:marLeft w:val="0"/>
      <w:marRight w:val="0"/>
      <w:marTop w:val="0"/>
      <w:marBottom w:val="0"/>
      <w:divBdr>
        <w:top w:val="none" w:sz="0" w:space="0" w:color="auto"/>
        <w:left w:val="none" w:sz="0" w:space="0" w:color="auto"/>
        <w:bottom w:val="none" w:sz="0" w:space="0" w:color="auto"/>
        <w:right w:val="none" w:sz="0" w:space="0" w:color="auto"/>
      </w:divBdr>
    </w:div>
    <w:div w:id="578558786">
      <w:bodyDiv w:val="1"/>
      <w:marLeft w:val="0"/>
      <w:marRight w:val="0"/>
      <w:marTop w:val="0"/>
      <w:marBottom w:val="0"/>
      <w:divBdr>
        <w:top w:val="none" w:sz="0" w:space="0" w:color="auto"/>
        <w:left w:val="none" w:sz="0" w:space="0" w:color="auto"/>
        <w:bottom w:val="none" w:sz="0" w:space="0" w:color="auto"/>
        <w:right w:val="none" w:sz="0" w:space="0" w:color="auto"/>
      </w:divBdr>
    </w:div>
    <w:div w:id="650989322">
      <w:bodyDiv w:val="1"/>
      <w:marLeft w:val="0"/>
      <w:marRight w:val="0"/>
      <w:marTop w:val="0"/>
      <w:marBottom w:val="0"/>
      <w:divBdr>
        <w:top w:val="none" w:sz="0" w:space="0" w:color="auto"/>
        <w:left w:val="none" w:sz="0" w:space="0" w:color="auto"/>
        <w:bottom w:val="none" w:sz="0" w:space="0" w:color="auto"/>
        <w:right w:val="none" w:sz="0" w:space="0" w:color="auto"/>
      </w:divBdr>
      <w:divsChild>
        <w:div w:id="1578397631">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709844451">
      <w:bodyDiv w:val="1"/>
      <w:marLeft w:val="0"/>
      <w:marRight w:val="0"/>
      <w:marTop w:val="0"/>
      <w:marBottom w:val="0"/>
      <w:divBdr>
        <w:top w:val="none" w:sz="0" w:space="0" w:color="auto"/>
        <w:left w:val="none" w:sz="0" w:space="0" w:color="auto"/>
        <w:bottom w:val="none" w:sz="0" w:space="0" w:color="auto"/>
        <w:right w:val="none" w:sz="0" w:space="0" w:color="auto"/>
      </w:divBdr>
    </w:div>
    <w:div w:id="743986403">
      <w:bodyDiv w:val="1"/>
      <w:marLeft w:val="0"/>
      <w:marRight w:val="0"/>
      <w:marTop w:val="0"/>
      <w:marBottom w:val="0"/>
      <w:divBdr>
        <w:top w:val="none" w:sz="0" w:space="0" w:color="auto"/>
        <w:left w:val="none" w:sz="0" w:space="0" w:color="auto"/>
        <w:bottom w:val="none" w:sz="0" w:space="0" w:color="auto"/>
        <w:right w:val="none" w:sz="0" w:space="0" w:color="auto"/>
      </w:divBdr>
      <w:divsChild>
        <w:div w:id="818376070">
          <w:marLeft w:val="0"/>
          <w:marRight w:val="0"/>
          <w:marTop w:val="0"/>
          <w:marBottom w:val="0"/>
          <w:divBdr>
            <w:top w:val="none" w:sz="0" w:space="0" w:color="auto"/>
            <w:left w:val="none" w:sz="0" w:space="0" w:color="auto"/>
            <w:bottom w:val="none" w:sz="0" w:space="0" w:color="auto"/>
            <w:right w:val="none" w:sz="0" w:space="0" w:color="auto"/>
          </w:divBdr>
        </w:div>
      </w:divsChild>
    </w:div>
    <w:div w:id="751857605">
      <w:bodyDiv w:val="1"/>
      <w:marLeft w:val="0"/>
      <w:marRight w:val="0"/>
      <w:marTop w:val="0"/>
      <w:marBottom w:val="0"/>
      <w:divBdr>
        <w:top w:val="none" w:sz="0" w:space="0" w:color="auto"/>
        <w:left w:val="none" w:sz="0" w:space="0" w:color="auto"/>
        <w:bottom w:val="none" w:sz="0" w:space="0" w:color="auto"/>
        <w:right w:val="none" w:sz="0" w:space="0" w:color="auto"/>
      </w:divBdr>
    </w:div>
    <w:div w:id="764494021">
      <w:bodyDiv w:val="1"/>
      <w:marLeft w:val="0"/>
      <w:marRight w:val="0"/>
      <w:marTop w:val="0"/>
      <w:marBottom w:val="0"/>
      <w:divBdr>
        <w:top w:val="none" w:sz="0" w:space="0" w:color="auto"/>
        <w:left w:val="none" w:sz="0" w:space="0" w:color="auto"/>
        <w:bottom w:val="none" w:sz="0" w:space="0" w:color="auto"/>
        <w:right w:val="none" w:sz="0" w:space="0" w:color="auto"/>
      </w:divBdr>
    </w:div>
    <w:div w:id="787358931">
      <w:bodyDiv w:val="1"/>
      <w:marLeft w:val="0"/>
      <w:marRight w:val="0"/>
      <w:marTop w:val="0"/>
      <w:marBottom w:val="0"/>
      <w:divBdr>
        <w:top w:val="none" w:sz="0" w:space="0" w:color="auto"/>
        <w:left w:val="none" w:sz="0" w:space="0" w:color="auto"/>
        <w:bottom w:val="none" w:sz="0" w:space="0" w:color="auto"/>
        <w:right w:val="none" w:sz="0" w:space="0" w:color="auto"/>
      </w:divBdr>
    </w:div>
    <w:div w:id="793137532">
      <w:bodyDiv w:val="1"/>
      <w:marLeft w:val="0"/>
      <w:marRight w:val="0"/>
      <w:marTop w:val="0"/>
      <w:marBottom w:val="0"/>
      <w:divBdr>
        <w:top w:val="none" w:sz="0" w:space="0" w:color="auto"/>
        <w:left w:val="none" w:sz="0" w:space="0" w:color="auto"/>
        <w:bottom w:val="none" w:sz="0" w:space="0" w:color="auto"/>
        <w:right w:val="none" w:sz="0" w:space="0" w:color="auto"/>
      </w:divBdr>
    </w:div>
    <w:div w:id="817889691">
      <w:bodyDiv w:val="1"/>
      <w:marLeft w:val="0"/>
      <w:marRight w:val="0"/>
      <w:marTop w:val="0"/>
      <w:marBottom w:val="0"/>
      <w:divBdr>
        <w:top w:val="none" w:sz="0" w:space="0" w:color="auto"/>
        <w:left w:val="none" w:sz="0" w:space="0" w:color="auto"/>
        <w:bottom w:val="none" w:sz="0" w:space="0" w:color="auto"/>
        <w:right w:val="none" w:sz="0" w:space="0" w:color="auto"/>
      </w:divBdr>
    </w:div>
    <w:div w:id="820460073">
      <w:bodyDiv w:val="1"/>
      <w:marLeft w:val="0"/>
      <w:marRight w:val="0"/>
      <w:marTop w:val="0"/>
      <w:marBottom w:val="0"/>
      <w:divBdr>
        <w:top w:val="none" w:sz="0" w:space="0" w:color="auto"/>
        <w:left w:val="none" w:sz="0" w:space="0" w:color="auto"/>
        <w:bottom w:val="none" w:sz="0" w:space="0" w:color="auto"/>
        <w:right w:val="none" w:sz="0" w:space="0" w:color="auto"/>
      </w:divBdr>
    </w:div>
    <w:div w:id="841286634">
      <w:bodyDiv w:val="1"/>
      <w:marLeft w:val="0"/>
      <w:marRight w:val="0"/>
      <w:marTop w:val="0"/>
      <w:marBottom w:val="0"/>
      <w:divBdr>
        <w:top w:val="none" w:sz="0" w:space="0" w:color="auto"/>
        <w:left w:val="none" w:sz="0" w:space="0" w:color="auto"/>
        <w:bottom w:val="none" w:sz="0" w:space="0" w:color="auto"/>
        <w:right w:val="none" w:sz="0" w:space="0" w:color="auto"/>
      </w:divBdr>
    </w:div>
    <w:div w:id="841551233">
      <w:bodyDiv w:val="1"/>
      <w:marLeft w:val="0"/>
      <w:marRight w:val="0"/>
      <w:marTop w:val="0"/>
      <w:marBottom w:val="0"/>
      <w:divBdr>
        <w:top w:val="none" w:sz="0" w:space="0" w:color="auto"/>
        <w:left w:val="none" w:sz="0" w:space="0" w:color="auto"/>
        <w:bottom w:val="none" w:sz="0" w:space="0" w:color="auto"/>
        <w:right w:val="none" w:sz="0" w:space="0" w:color="auto"/>
      </w:divBdr>
    </w:div>
    <w:div w:id="843056319">
      <w:bodyDiv w:val="1"/>
      <w:marLeft w:val="0"/>
      <w:marRight w:val="0"/>
      <w:marTop w:val="0"/>
      <w:marBottom w:val="0"/>
      <w:divBdr>
        <w:top w:val="none" w:sz="0" w:space="0" w:color="auto"/>
        <w:left w:val="none" w:sz="0" w:space="0" w:color="auto"/>
        <w:bottom w:val="none" w:sz="0" w:space="0" w:color="auto"/>
        <w:right w:val="none" w:sz="0" w:space="0" w:color="auto"/>
      </w:divBdr>
    </w:div>
    <w:div w:id="873228982">
      <w:bodyDiv w:val="1"/>
      <w:marLeft w:val="0"/>
      <w:marRight w:val="0"/>
      <w:marTop w:val="0"/>
      <w:marBottom w:val="0"/>
      <w:divBdr>
        <w:top w:val="none" w:sz="0" w:space="0" w:color="auto"/>
        <w:left w:val="none" w:sz="0" w:space="0" w:color="auto"/>
        <w:bottom w:val="none" w:sz="0" w:space="0" w:color="auto"/>
        <w:right w:val="none" w:sz="0" w:space="0" w:color="auto"/>
      </w:divBdr>
      <w:divsChild>
        <w:div w:id="1071347212">
          <w:marLeft w:val="0"/>
          <w:marRight w:val="0"/>
          <w:marTop w:val="0"/>
          <w:marBottom w:val="0"/>
          <w:divBdr>
            <w:top w:val="none" w:sz="0" w:space="0" w:color="auto"/>
            <w:left w:val="none" w:sz="0" w:space="0" w:color="auto"/>
            <w:bottom w:val="none" w:sz="0" w:space="0" w:color="auto"/>
            <w:right w:val="none" w:sz="0" w:space="0" w:color="auto"/>
          </w:divBdr>
        </w:div>
      </w:divsChild>
    </w:div>
    <w:div w:id="916934853">
      <w:bodyDiv w:val="1"/>
      <w:marLeft w:val="0"/>
      <w:marRight w:val="0"/>
      <w:marTop w:val="0"/>
      <w:marBottom w:val="0"/>
      <w:divBdr>
        <w:top w:val="none" w:sz="0" w:space="0" w:color="auto"/>
        <w:left w:val="none" w:sz="0" w:space="0" w:color="auto"/>
        <w:bottom w:val="none" w:sz="0" w:space="0" w:color="auto"/>
        <w:right w:val="none" w:sz="0" w:space="0" w:color="auto"/>
      </w:divBdr>
    </w:div>
    <w:div w:id="947810876">
      <w:bodyDiv w:val="1"/>
      <w:marLeft w:val="0"/>
      <w:marRight w:val="0"/>
      <w:marTop w:val="0"/>
      <w:marBottom w:val="0"/>
      <w:divBdr>
        <w:top w:val="none" w:sz="0" w:space="0" w:color="auto"/>
        <w:left w:val="none" w:sz="0" w:space="0" w:color="auto"/>
        <w:bottom w:val="none" w:sz="0" w:space="0" w:color="auto"/>
        <w:right w:val="none" w:sz="0" w:space="0" w:color="auto"/>
      </w:divBdr>
    </w:div>
    <w:div w:id="972369528">
      <w:bodyDiv w:val="1"/>
      <w:marLeft w:val="0"/>
      <w:marRight w:val="0"/>
      <w:marTop w:val="0"/>
      <w:marBottom w:val="0"/>
      <w:divBdr>
        <w:top w:val="none" w:sz="0" w:space="0" w:color="auto"/>
        <w:left w:val="none" w:sz="0" w:space="0" w:color="auto"/>
        <w:bottom w:val="none" w:sz="0" w:space="0" w:color="auto"/>
        <w:right w:val="none" w:sz="0" w:space="0" w:color="auto"/>
      </w:divBdr>
      <w:divsChild>
        <w:div w:id="66804538">
          <w:marLeft w:val="0"/>
          <w:marRight w:val="0"/>
          <w:marTop w:val="0"/>
          <w:marBottom w:val="0"/>
          <w:divBdr>
            <w:top w:val="none" w:sz="0" w:space="0" w:color="auto"/>
            <w:left w:val="none" w:sz="0" w:space="0" w:color="auto"/>
            <w:bottom w:val="none" w:sz="0" w:space="0" w:color="auto"/>
            <w:right w:val="none" w:sz="0" w:space="0" w:color="auto"/>
          </w:divBdr>
        </w:div>
        <w:div w:id="300501533">
          <w:marLeft w:val="0"/>
          <w:marRight w:val="0"/>
          <w:marTop w:val="0"/>
          <w:marBottom w:val="0"/>
          <w:divBdr>
            <w:top w:val="none" w:sz="0" w:space="0" w:color="auto"/>
            <w:left w:val="none" w:sz="0" w:space="0" w:color="auto"/>
            <w:bottom w:val="none" w:sz="0" w:space="0" w:color="auto"/>
            <w:right w:val="none" w:sz="0" w:space="0" w:color="auto"/>
          </w:divBdr>
        </w:div>
        <w:div w:id="317273576">
          <w:marLeft w:val="0"/>
          <w:marRight w:val="0"/>
          <w:marTop w:val="0"/>
          <w:marBottom w:val="0"/>
          <w:divBdr>
            <w:top w:val="none" w:sz="0" w:space="0" w:color="auto"/>
            <w:left w:val="none" w:sz="0" w:space="0" w:color="auto"/>
            <w:bottom w:val="none" w:sz="0" w:space="0" w:color="auto"/>
            <w:right w:val="none" w:sz="0" w:space="0" w:color="auto"/>
          </w:divBdr>
        </w:div>
        <w:div w:id="329219805">
          <w:marLeft w:val="0"/>
          <w:marRight w:val="0"/>
          <w:marTop w:val="0"/>
          <w:marBottom w:val="0"/>
          <w:divBdr>
            <w:top w:val="none" w:sz="0" w:space="0" w:color="auto"/>
            <w:left w:val="none" w:sz="0" w:space="0" w:color="auto"/>
            <w:bottom w:val="none" w:sz="0" w:space="0" w:color="auto"/>
            <w:right w:val="none" w:sz="0" w:space="0" w:color="auto"/>
          </w:divBdr>
        </w:div>
        <w:div w:id="372121492">
          <w:marLeft w:val="0"/>
          <w:marRight w:val="0"/>
          <w:marTop w:val="0"/>
          <w:marBottom w:val="0"/>
          <w:divBdr>
            <w:top w:val="none" w:sz="0" w:space="0" w:color="auto"/>
            <w:left w:val="none" w:sz="0" w:space="0" w:color="auto"/>
            <w:bottom w:val="none" w:sz="0" w:space="0" w:color="auto"/>
            <w:right w:val="none" w:sz="0" w:space="0" w:color="auto"/>
          </w:divBdr>
        </w:div>
        <w:div w:id="376469586">
          <w:marLeft w:val="0"/>
          <w:marRight w:val="0"/>
          <w:marTop w:val="0"/>
          <w:marBottom w:val="0"/>
          <w:divBdr>
            <w:top w:val="none" w:sz="0" w:space="0" w:color="auto"/>
            <w:left w:val="none" w:sz="0" w:space="0" w:color="auto"/>
            <w:bottom w:val="none" w:sz="0" w:space="0" w:color="auto"/>
            <w:right w:val="none" w:sz="0" w:space="0" w:color="auto"/>
          </w:divBdr>
        </w:div>
        <w:div w:id="463470966">
          <w:marLeft w:val="0"/>
          <w:marRight w:val="0"/>
          <w:marTop w:val="0"/>
          <w:marBottom w:val="0"/>
          <w:divBdr>
            <w:top w:val="none" w:sz="0" w:space="0" w:color="auto"/>
            <w:left w:val="none" w:sz="0" w:space="0" w:color="auto"/>
            <w:bottom w:val="none" w:sz="0" w:space="0" w:color="auto"/>
            <w:right w:val="none" w:sz="0" w:space="0" w:color="auto"/>
          </w:divBdr>
        </w:div>
        <w:div w:id="569073602">
          <w:marLeft w:val="0"/>
          <w:marRight w:val="0"/>
          <w:marTop w:val="0"/>
          <w:marBottom w:val="0"/>
          <w:divBdr>
            <w:top w:val="none" w:sz="0" w:space="0" w:color="auto"/>
            <w:left w:val="none" w:sz="0" w:space="0" w:color="auto"/>
            <w:bottom w:val="none" w:sz="0" w:space="0" w:color="auto"/>
            <w:right w:val="none" w:sz="0" w:space="0" w:color="auto"/>
          </w:divBdr>
        </w:div>
        <w:div w:id="664236831">
          <w:marLeft w:val="0"/>
          <w:marRight w:val="0"/>
          <w:marTop w:val="0"/>
          <w:marBottom w:val="0"/>
          <w:divBdr>
            <w:top w:val="none" w:sz="0" w:space="0" w:color="auto"/>
            <w:left w:val="none" w:sz="0" w:space="0" w:color="auto"/>
            <w:bottom w:val="none" w:sz="0" w:space="0" w:color="auto"/>
            <w:right w:val="none" w:sz="0" w:space="0" w:color="auto"/>
          </w:divBdr>
        </w:div>
        <w:div w:id="964314940">
          <w:marLeft w:val="0"/>
          <w:marRight w:val="0"/>
          <w:marTop w:val="0"/>
          <w:marBottom w:val="0"/>
          <w:divBdr>
            <w:top w:val="none" w:sz="0" w:space="0" w:color="auto"/>
            <w:left w:val="none" w:sz="0" w:space="0" w:color="auto"/>
            <w:bottom w:val="none" w:sz="0" w:space="0" w:color="auto"/>
            <w:right w:val="none" w:sz="0" w:space="0" w:color="auto"/>
          </w:divBdr>
        </w:div>
        <w:div w:id="1024403462">
          <w:marLeft w:val="0"/>
          <w:marRight w:val="0"/>
          <w:marTop w:val="0"/>
          <w:marBottom w:val="0"/>
          <w:divBdr>
            <w:top w:val="none" w:sz="0" w:space="0" w:color="auto"/>
            <w:left w:val="none" w:sz="0" w:space="0" w:color="auto"/>
            <w:bottom w:val="none" w:sz="0" w:space="0" w:color="auto"/>
            <w:right w:val="none" w:sz="0" w:space="0" w:color="auto"/>
          </w:divBdr>
        </w:div>
        <w:div w:id="1233589857">
          <w:marLeft w:val="0"/>
          <w:marRight w:val="0"/>
          <w:marTop w:val="0"/>
          <w:marBottom w:val="0"/>
          <w:divBdr>
            <w:top w:val="none" w:sz="0" w:space="0" w:color="auto"/>
            <w:left w:val="none" w:sz="0" w:space="0" w:color="auto"/>
            <w:bottom w:val="none" w:sz="0" w:space="0" w:color="auto"/>
            <w:right w:val="none" w:sz="0" w:space="0" w:color="auto"/>
          </w:divBdr>
        </w:div>
        <w:div w:id="1489201896">
          <w:marLeft w:val="0"/>
          <w:marRight w:val="0"/>
          <w:marTop w:val="0"/>
          <w:marBottom w:val="0"/>
          <w:divBdr>
            <w:top w:val="none" w:sz="0" w:space="0" w:color="auto"/>
            <w:left w:val="none" w:sz="0" w:space="0" w:color="auto"/>
            <w:bottom w:val="none" w:sz="0" w:space="0" w:color="auto"/>
            <w:right w:val="none" w:sz="0" w:space="0" w:color="auto"/>
          </w:divBdr>
        </w:div>
        <w:div w:id="1603486743">
          <w:marLeft w:val="0"/>
          <w:marRight w:val="0"/>
          <w:marTop w:val="0"/>
          <w:marBottom w:val="0"/>
          <w:divBdr>
            <w:top w:val="none" w:sz="0" w:space="0" w:color="auto"/>
            <w:left w:val="none" w:sz="0" w:space="0" w:color="auto"/>
            <w:bottom w:val="none" w:sz="0" w:space="0" w:color="auto"/>
            <w:right w:val="none" w:sz="0" w:space="0" w:color="auto"/>
          </w:divBdr>
        </w:div>
        <w:div w:id="1692142528">
          <w:marLeft w:val="0"/>
          <w:marRight w:val="0"/>
          <w:marTop w:val="0"/>
          <w:marBottom w:val="0"/>
          <w:divBdr>
            <w:top w:val="none" w:sz="0" w:space="0" w:color="auto"/>
            <w:left w:val="none" w:sz="0" w:space="0" w:color="auto"/>
            <w:bottom w:val="none" w:sz="0" w:space="0" w:color="auto"/>
            <w:right w:val="none" w:sz="0" w:space="0" w:color="auto"/>
          </w:divBdr>
        </w:div>
        <w:div w:id="1726879055">
          <w:marLeft w:val="0"/>
          <w:marRight w:val="0"/>
          <w:marTop w:val="0"/>
          <w:marBottom w:val="0"/>
          <w:divBdr>
            <w:top w:val="none" w:sz="0" w:space="0" w:color="auto"/>
            <w:left w:val="none" w:sz="0" w:space="0" w:color="auto"/>
            <w:bottom w:val="none" w:sz="0" w:space="0" w:color="auto"/>
            <w:right w:val="none" w:sz="0" w:space="0" w:color="auto"/>
          </w:divBdr>
        </w:div>
        <w:div w:id="1901595180">
          <w:marLeft w:val="0"/>
          <w:marRight w:val="0"/>
          <w:marTop w:val="0"/>
          <w:marBottom w:val="0"/>
          <w:divBdr>
            <w:top w:val="none" w:sz="0" w:space="0" w:color="auto"/>
            <w:left w:val="none" w:sz="0" w:space="0" w:color="auto"/>
            <w:bottom w:val="none" w:sz="0" w:space="0" w:color="auto"/>
            <w:right w:val="none" w:sz="0" w:space="0" w:color="auto"/>
          </w:divBdr>
        </w:div>
        <w:div w:id="2017805746">
          <w:marLeft w:val="0"/>
          <w:marRight w:val="0"/>
          <w:marTop w:val="0"/>
          <w:marBottom w:val="0"/>
          <w:divBdr>
            <w:top w:val="none" w:sz="0" w:space="0" w:color="auto"/>
            <w:left w:val="none" w:sz="0" w:space="0" w:color="auto"/>
            <w:bottom w:val="none" w:sz="0" w:space="0" w:color="auto"/>
            <w:right w:val="none" w:sz="0" w:space="0" w:color="auto"/>
          </w:divBdr>
        </w:div>
        <w:div w:id="2090425322">
          <w:marLeft w:val="0"/>
          <w:marRight w:val="0"/>
          <w:marTop w:val="0"/>
          <w:marBottom w:val="0"/>
          <w:divBdr>
            <w:top w:val="none" w:sz="0" w:space="0" w:color="auto"/>
            <w:left w:val="none" w:sz="0" w:space="0" w:color="auto"/>
            <w:bottom w:val="none" w:sz="0" w:space="0" w:color="auto"/>
            <w:right w:val="none" w:sz="0" w:space="0" w:color="auto"/>
          </w:divBdr>
        </w:div>
      </w:divsChild>
    </w:div>
    <w:div w:id="973370813">
      <w:bodyDiv w:val="1"/>
      <w:marLeft w:val="0"/>
      <w:marRight w:val="0"/>
      <w:marTop w:val="0"/>
      <w:marBottom w:val="0"/>
      <w:divBdr>
        <w:top w:val="none" w:sz="0" w:space="0" w:color="auto"/>
        <w:left w:val="none" w:sz="0" w:space="0" w:color="auto"/>
        <w:bottom w:val="none" w:sz="0" w:space="0" w:color="auto"/>
        <w:right w:val="none" w:sz="0" w:space="0" w:color="auto"/>
      </w:divBdr>
    </w:div>
    <w:div w:id="975060668">
      <w:bodyDiv w:val="1"/>
      <w:marLeft w:val="0"/>
      <w:marRight w:val="0"/>
      <w:marTop w:val="0"/>
      <w:marBottom w:val="0"/>
      <w:divBdr>
        <w:top w:val="none" w:sz="0" w:space="0" w:color="auto"/>
        <w:left w:val="none" w:sz="0" w:space="0" w:color="auto"/>
        <w:bottom w:val="none" w:sz="0" w:space="0" w:color="auto"/>
        <w:right w:val="none" w:sz="0" w:space="0" w:color="auto"/>
      </w:divBdr>
      <w:divsChild>
        <w:div w:id="1483934682">
          <w:marLeft w:val="0"/>
          <w:marRight w:val="0"/>
          <w:marTop w:val="0"/>
          <w:marBottom w:val="360"/>
          <w:divBdr>
            <w:top w:val="none" w:sz="0" w:space="0" w:color="auto"/>
            <w:left w:val="none" w:sz="0" w:space="0" w:color="auto"/>
            <w:bottom w:val="none" w:sz="0" w:space="0" w:color="auto"/>
            <w:right w:val="none" w:sz="0" w:space="0" w:color="auto"/>
          </w:divBdr>
        </w:div>
      </w:divsChild>
    </w:div>
    <w:div w:id="1018236747">
      <w:bodyDiv w:val="1"/>
      <w:marLeft w:val="0"/>
      <w:marRight w:val="0"/>
      <w:marTop w:val="0"/>
      <w:marBottom w:val="0"/>
      <w:divBdr>
        <w:top w:val="none" w:sz="0" w:space="0" w:color="auto"/>
        <w:left w:val="none" w:sz="0" w:space="0" w:color="auto"/>
        <w:bottom w:val="none" w:sz="0" w:space="0" w:color="auto"/>
        <w:right w:val="none" w:sz="0" w:space="0" w:color="auto"/>
      </w:divBdr>
    </w:div>
    <w:div w:id="1025711255">
      <w:bodyDiv w:val="1"/>
      <w:marLeft w:val="0"/>
      <w:marRight w:val="0"/>
      <w:marTop w:val="0"/>
      <w:marBottom w:val="0"/>
      <w:divBdr>
        <w:top w:val="none" w:sz="0" w:space="0" w:color="auto"/>
        <w:left w:val="none" w:sz="0" w:space="0" w:color="auto"/>
        <w:bottom w:val="none" w:sz="0" w:space="0" w:color="auto"/>
        <w:right w:val="none" w:sz="0" w:space="0" w:color="auto"/>
      </w:divBdr>
      <w:divsChild>
        <w:div w:id="1647129351">
          <w:marLeft w:val="0"/>
          <w:marRight w:val="0"/>
          <w:marTop w:val="0"/>
          <w:marBottom w:val="0"/>
          <w:divBdr>
            <w:top w:val="none" w:sz="0" w:space="0" w:color="auto"/>
            <w:left w:val="none" w:sz="0" w:space="0" w:color="auto"/>
            <w:bottom w:val="none" w:sz="0" w:space="0" w:color="auto"/>
            <w:right w:val="none" w:sz="0" w:space="0" w:color="auto"/>
          </w:divBdr>
        </w:div>
        <w:div w:id="960186848">
          <w:marLeft w:val="0"/>
          <w:marRight w:val="0"/>
          <w:marTop w:val="0"/>
          <w:marBottom w:val="0"/>
          <w:divBdr>
            <w:top w:val="none" w:sz="0" w:space="0" w:color="auto"/>
            <w:left w:val="none" w:sz="0" w:space="0" w:color="auto"/>
            <w:bottom w:val="none" w:sz="0" w:space="0" w:color="auto"/>
            <w:right w:val="none" w:sz="0" w:space="0" w:color="auto"/>
          </w:divBdr>
        </w:div>
      </w:divsChild>
    </w:div>
    <w:div w:id="1116681066">
      <w:bodyDiv w:val="1"/>
      <w:marLeft w:val="0"/>
      <w:marRight w:val="0"/>
      <w:marTop w:val="0"/>
      <w:marBottom w:val="0"/>
      <w:divBdr>
        <w:top w:val="none" w:sz="0" w:space="0" w:color="auto"/>
        <w:left w:val="none" w:sz="0" w:space="0" w:color="auto"/>
        <w:bottom w:val="none" w:sz="0" w:space="0" w:color="auto"/>
        <w:right w:val="none" w:sz="0" w:space="0" w:color="auto"/>
      </w:divBdr>
    </w:div>
    <w:div w:id="1120538441">
      <w:bodyDiv w:val="1"/>
      <w:marLeft w:val="0"/>
      <w:marRight w:val="0"/>
      <w:marTop w:val="0"/>
      <w:marBottom w:val="0"/>
      <w:divBdr>
        <w:top w:val="none" w:sz="0" w:space="0" w:color="auto"/>
        <w:left w:val="none" w:sz="0" w:space="0" w:color="auto"/>
        <w:bottom w:val="none" w:sz="0" w:space="0" w:color="auto"/>
        <w:right w:val="none" w:sz="0" w:space="0" w:color="auto"/>
      </w:divBdr>
      <w:divsChild>
        <w:div w:id="229772392">
          <w:marLeft w:val="0"/>
          <w:marRight w:val="0"/>
          <w:marTop w:val="0"/>
          <w:marBottom w:val="0"/>
          <w:divBdr>
            <w:top w:val="none" w:sz="0" w:space="0" w:color="auto"/>
            <w:left w:val="none" w:sz="0" w:space="0" w:color="auto"/>
            <w:bottom w:val="none" w:sz="0" w:space="0" w:color="auto"/>
            <w:right w:val="none" w:sz="0" w:space="0" w:color="auto"/>
          </w:divBdr>
        </w:div>
        <w:div w:id="1061976797">
          <w:marLeft w:val="0"/>
          <w:marRight w:val="0"/>
          <w:marTop w:val="0"/>
          <w:marBottom w:val="0"/>
          <w:divBdr>
            <w:top w:val="none" w:sz="0" w:space="0" w:color="auto"/>
            <w:left w:val="none" w:sz="0" w:space="0" w:color="auto"/>
            <w:bottom w:val="none" w:sz="0" w:space="0" w:color="auto"/>
            <w:right w:val="none" w:sz="0" w:space="0" w:color="auto"/>
          </w:divBdr>
        </w:div>
        <w:div w:id="1393623445">
          <w:marLeft w:val="0"/>
          <w:marRight w:val="0"/>
          <w:marTop w:val="0"/>
          <w:marBottom w:val="0"/>
          <w:divBdr>
            <w:top w:val="none" w:sz="0" w:space="0" w:color="auto"/>
            <w:left w:val="none" w:sz="0" w:space="0" w:color="auto"/>
            <w:bottom w:val="none" w:sz="0" w:space="0" w:color="auto"/>
            <w:right w:val="none" w:sz="0" w:space="0" w:color="auto"/>
          </w:divBdr>
        </w:div>
        <w:div w:id="2015647495">
          <w:marLeft w:val="0"/>
          <w:marRight w:val="0"/>
          <w:marTop w:val="0"/>
          <w:marBottom w:val="0"/>
          <w:divBdr>
            <w:top w:val="none" w:sz="0" w:space="0" w:color="auto"/>
            <w:left w:val="none" w:sz="0" w:space="0" w:color="auto"/>
            <w:bottom w:val="none" w:sz="0" w:space="0" w:color="auto"/>
            <w:right w:val="none" w:sz="0" w:space="0" w:color="auto"/>
          </w:divBdr>
        </w:div>
      </w:divsChild>
    </w:div>
    <w:div w:id="1139419614">
      <w:bodyDiv w:val="1"/>
      <w:marLeft w:val="0"/>
      <w:marRight w:val="0"/>
      <w:marTop w:val="0"/>
      <w:marBottom w:val="0"/>
      <w:divBdr>
        <w:top w:val="none" w:sz="0" w:space="0" w:color="auto"/>
        <w:left w:val="none" w:sz="0" w:space="0" w:color="auto"/>
        <w:bottom w:val="none" w:sz="0" w:space="0" w:color="auto"/>
        <w:right w:val="none" w:sz="0" w:space="0" w:color="auto"/>
      </w:divBdr>
    </w:div>
    <w:div w:id="1190028652">
      <w:bodyDiv w:val="1"/>
      <w:marLeft w:val="0"/>
      <w:marRight w:val="0"/>
      <w:marTop w:val="0"/>
      <w:marBottom w:val="0"/>
      <w:divBdr>
        <w:top w:val="none" w:sz="0" w:space="0" w:color="auto"/>
        <w:left w:val="none" w:sz="0" w:space="0" w:color="auto"/>
        <w:bottom w:val="none" w:sz="0" w:space="0" w:color="auto"/>
        <w:right w:val="none" w:sz="0" w:space="0" w:color="auto"/>
      </w:divBdr>
    </w:div>
    <w:div w:id="1262690556">
      <w:bodyDiv w:val="1"/>
      <w:marLeft w:val="0"/>
      <w:marRight w:val="0"/>
      <w:marTop w:val="0"/>
      <w:marBottom w:val="0"/>
      <w:divBdr>
        <w:top w:val="none" w:sz="0" w:space="0" w:color="auto"/>
        <w:left w:val="none" w:sz="0" w:space="0" w:color="auto"/>
        <w:bottom w:val="none" w:sz="0" w:space="0" w:color="auto"/>
        <w:right w:val="none" w:sz="0" w:space="0" w:color="auto"/>
      </w:divBdr>
    </w:div>
    <w:div w:id="1264142555">
      <w:bodyDiv w:val="1"/>
      <w:marLeft w:val="0"/>
      <w:marRight w:val="0"/>
      <w:marTop w:val="0"/>
      <w:marBottom w:val="0"/>
      <w:divBdr>
        <w:top w:val="none" w:sz="0" w:space="0" w:color="auto"/>
        <w:left w:val="none" w:sz="0" w:space="0" w:color="auto"/>
        <w:bottom w:val="none" w:sz="0" w:space="0" w:color="auto"/>
        <w:right w:val="none" w:sz="0" w:space="0" w:color="auto"/>
      </w:divBdr>
    </w:div>
    <w:div w:id="1308126454">
      <w:bodyDiv w:val="1"/>
      <w:marLeft w:val="0"/>
      <w:marRight w:val="0"/>
      <w:marTop w:val="0"/>
      <w:marBottom w:val="0"/>
      <w:divBdr>
        <w:top w:val="none" w:sz="0" w:space="0" w:color="auto"/>
        <w:left w:val="none" w:sz="0" w:space="0" w:color="auto"/>
        <w:bottom w:val="none" w:sz="0" w:space="0" w:color="auto"/>
        <w:right w:val="none" w:sz="0" w:space="0" w:color="auto"/>
      </w:divBdr>
    </w:div>
    <w:div w:id="1338078820">
      <w:bodyDiv w:val="1"/>
      <w:marLeft w:val="0"/>
      <w:marRight w:val="0"/>
      <w:marTop w:val="0"/>
      <w:marBottom w:val="0"/>
      <w:divBdr>
        <w:top w:val="none" w:sz="0" w:space="0" w:color="auto"/>
        <w:left w:val="none" w:sz="0" w:space="0" w:color="auto"/>
        <w:bottom w:val="none" w:sz="0" w:space="0" w:color="auto"/>
        <w:right w:val="none" w:sz="0" w:space="0" w:color="auto"/>
      </w:divBdr>
    </w:div>
    <w:div w:id="1340962624">
      <w:bodyDiv w:val="1"/>
      <w:marLeft w:val="0"/>
      <w:marRight w:val="0"/>
      <w:marTop w:val="0"/>
      <w:marBottom w:val="0"/>
      <w:divBdr>
        <w:top w:val="none" w:sz="0" w:space="0" w:color="auto"/>
        <w:left w:val="none" w:sz="0" w:space="0" w:color="auto"/>
        <w:bottom w:val="none" w:sz="0" w:space="0" w:color="auto"/>
        <w:right w:val="none" w:sz="0" w:space="0" w:color="auto"/>
      </w:divBdr>
    </w:div>
    <w:div w:id="1418089654">
      <w:bodyDiv w:val="1"/>
      <w:marLeft w:val="0"/>
      <w:marRight w:val="0"/>
      <w:marTop w:val="0"/>
      <w:marBottom w:val="0"/>
      <w:divBdr>
        <w:top w:val="none" w:sz="0" w:space="0" w:color="auto"/>
        <w:left w:val="none" w:sz="0" w:space="0" w:color="auto"/>
        <w:bottom w:val="none" w:sz="0" w:space="0" w:color="auto"/>
        <w:right w:val="none" w:sz="0" w:space="0" w:color="auto"/>
      </w:divBdr>
    </w:div>
    <w:div w:id="1420979705">
      <w:bodyDiv w:val="1"/>
      <w:marLeft w:val="0"/>
      <w:marRight w:val="0"/>
      <w:marTop w:val="0"/>
      <w:marBottom w:val="0"/>
      <w:divBdr>
        <w:top w:val="none" w:sz="0" w:space="0" w:color="auto"/>
        <w:left w:val="none" w:sz="0" w:space="0" w:color="auto"/>
        <w:bottom w:val="none" w:sz="0" w:space="0" w:color="auto"/>
        <w:right w:val="none" w:sz="0" w:space="0" w:color="auto"/>
      </w:divBdr>
    </w:div>
    <w:div w:id="1435899172">
      <w:bodyDiv w:val="1"/>
      <w:marLeft w:val="0"/>
      <w:marRight w:val="0"/>
      <w:marTop w:val="0"/>
      <w:marBottom w:val="0"/>
      <w:divBdr>
        <w:top w:val="none" w:sz="0" w:space="0" w:color="auto"/>
        <w:left w:val="none" w:sz="0" w:space="0" w:color="auto"/>
        <w:bottom w:val="none" w:sz="0" w:space="0" w:color="auto"/>
        <w:right w:val="none" w:sz="0" w:space="0" w:color="auto"/>
      </w:divBdr>
    </w:div>
    <w:div w:id="1497644698">
      <w:bodyDiv w:val="1"/>
      <w:marLeft w:val="0"/>
      <w:marRight w:val="0"/>
      <w:marTop w:val="0"/>
      <w:marBottom w:val="0"/>
      <w:divBdr>
        <w:top w:val="none" w:sz="0" w:space="0" w:color="auto"/>
        <w:left w:val="none" w:sz="0" w:space="0" w:color="auto"/>
        <w:bottom w:val="none" w:sz="0" w:space="0" w:color="auto"/>
        <w:right w:val="none" w:sz="0" w:space="0" w:color="auto"/>
      </w:divBdr>
    </w:div>
    <w:div w:id="1545748194">
      <w:bodyDiv w:val="1"/>
      <w:marLeft w:val="0"/>
      <w:marRight w:val="0"/>
      <w:marTop w:val="0"/>
      <w:marBottom w:val="0"/>
      <w:divBdr>
        <w:top w:val="none" w:sz="0" w:space="0" w:color="auto"/>
        <w:left w:val="none" w:sz="0" w:space="0" w:color="auto"/>
        <w:bottom w:val="none" w:sz="0" w:space="0" w:color="auto"/>
        <w:right w:val="none" w:sz="0" w:space="0" w:color="auto"/>
      </w:divBdr>
    </w:div>
    <w:div w:id="1686978036">
      <w:bodyDiv w:val="1"/>
      <w:marLeft w:val="0"/>
      <w:marRight w:val="0"/>
      <w:marTop w:val="0"/>
      <w:marBottom w:val="0"/>
      <w:divBdr>
        <w:top w:val="none" w:sz="0" w:space="0" w:color="auto"/>
        <w:left w:val="none" w:sz="0" w:space="0" w:color="auto"/>
        <w:bottom w:val="none" w:sz="0" w:space="0" w:color="auto"/>
        <w:right w:val="none" w:sz="0" w:space="0" w:color="auto"/>
      </w:divBdr>
    </w:div>
    <w:div w:id="1835486482">
      <w:bodyDiv w:val="1"/>
      <w:marLeft w:val="0"/>
      <w:marRight w:val="0"/>
      <w:marTop w:val="0"/>
      <w:marBottom w:val="0"/>
      <w:divBdr>
        <w:top w:val="none" w:sz="0" w:space="0" w:color="auto"/>
        <w:left w:val="none" w:sz="0" w:space="0" w:color="auto"/>
        <w:bottom w:val="none" w:sz="0" w:space="0" w:color="auto"/>
        <w:right w:val="none" w:sz="0" w:space="0" w:color="auto"/>
      </w:divBdr>
    </w:div>
    <w:div w:id="1859465351">
      <w:bodyDiv w:val="1"/>
      <w:marLeft w:val="0"/>
      <w:marRight w:val="0"/>
      <w:marTop w:val="0"/>
      <w:marBottom w:val="0"/>
      <w:divBdr>
        <w:top w:val="none" w:sz="0" w:space="0" w:color="auto"/>
        <w:left w:val="none" w:sz="0" w:space="0" w:color="auto"/>
        <w:bottom w:val="none" w:sz="0" w:space="0" w:color="auto"/>
        <w:right w:val="none" w:sz="0" w:space="0" w:color="auto"/>
      </w:divBdr>
    </w:div>
    <w:div w:id="1911767146">
      <w:bodyDiv w:val="1"/>
      <w:marLeft w:val="0"/>
      <w:marRight w:val="0"/>
      <w:marTop w:val="0"/>
      <w:marBottom w:val="0"/>
      <w:divBdr>
        <w:top w:val="none" w:sz="0" w:space="0" w:color="auto"/>
        <w:left w:val="none" w:sz="0" w:space="0" w:color="auto"/>
        <w:bottom w:val="none" w:sz="0" w:space="0" w:color="auto"/>
        <w:right w:val="none" w:sz="0" w:space="0" w:color="auto"/>
      </w:divBdr>
    </w:div>
    <w:div w:id="1919362410">
      <w:bodyDiv w:val="1"/>
      <w:marLeft w:val="0"/>
      <w:marRight w:val="0"/>
      <w:marTop w:val="0"/>
      <w:marBottom w:val="0"/>
      <w:divBdr>
        <w:top w:val="none" w:sz="0" w:space="0" w:color="auto"/>
        <w:left w:val="none" w:sz="0" w:space="0" w:color="auto"/>
        <w:bottom w:val="none" w:sz="0" w:space="0" w:color="auto"/>
        <w:right w:val="none" w:sz="0" w:space="0" w:color="auto"/>
      </w:divBdr>
      <w:divsChild>
        <w:div w:id="205661527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23293732">
      <w:bodyDiv w:val="1"/>
      <w:marLeft w:val="0"/>
      <w:marRight w:val="0"/>
      <w:marTop w:val="0"/>
      <w:marBottom w:val="0"/>
      <w:divBdr>
        <w:top w:val="none" w:sz="0" w:space="0" w:color="auto"/>
        <w:left w:val="none" w:sz="0" w:space="0" w:color="auto"/>
        <w:bottom w:val="none" w:sz="0" w:space="0" w:color="auto"/>
        <w:right w:val="none" w:sz="0" w:space="0" w:color="auto"/>
      </w:divBdr>
    </w:div>
    <w:div w:id="1929654457">
      <w:bodyDiv w:val="1"/>
      <w:marLeft w:val="0"/>
      <w:marRight w:val="0"/>
      <w:marTop w:val="0"/>
      <w:marBottom w:val="0"/>
      <w:divBdr>
        <w:top w:val="none" w:sz="0" w:space="0" w:color="auto"/>
        <w:left w:val="none" w:sz="0" w:space="0" w:color="auto"/>
        <w:bottom w:val="none" w:sz="0" w:space="0" w:color="auto"/>
        <w:right w:val="none" w:sz="0" w:space="0" w:color="auto"/>
      </w:divBdr>
    </w:div>
    <w:div w:id="2011371376">
      <w:bodyDiv w:val="1"/>
      <w:marLeft w:val="0"/>
      <w:marRight w:val="0"/>
      <w:marTop w:val="0"/>
      <w:marBottom w:val="0"/>
      <w:divBdr>
        <w:top w:val="none" w:sz="0" w:space="0" w:color="auto"/>
        <w:left w:val="none" w:sz="0" w:space="0" w:color="auto"/>
        <w:bottom w:val="none" w:sz="0" w:space="0" w:color="auto"/>
        <w:right w:val="none" w:sz="0" w:space="0" w:color="auto"/>
      </w:divBdr>
    </w:div>
    <w:div w:id="2126194210">
      <w:bodyDiv w:val="1"/>
      <w:marLeft w:val="0"/>
      <w:marRight w:val="0"/>
      <w:marTop w:val="0"/>
      <w:marBottom w:val="0"/>
      <w:divBdr>
        <w:top w:val="none" w:sz="0" w:space="0" w:color="auto"/>
        <w:left w:val="none" w:sz="0" w:space="0" w:color="auto"/>
        <w:bottom w:val="none" w:sz="0" w:space="0" w:color="auto"/>
        <w:right w:val="none" w:sz="0" w:space="0" w:color="auto"/>
      </w:divBdr>
      <w:divsChild>
        <w:div w:id="890385717">
          <w:marLeft w:val="0"/>
          <w:marRight w:val="0"/>
          <w:marTop w:val="0"/>
          <w:marBottom w:val="0"/>
          <w:divBdr>
            <w:top w:val="none" w:sz="0" w:space="0" w:color="auto"/>
            <w:left w:val="none" w:sz="0" w:space="0" w:color="auto"/>
            <w:bottom w:val="none" w:sz="0" w:space="0" w:color="auto"/>
            <w:right w:val="none" w:sz="0" w:space="0" w:color="auto"/>
          </w:divBdr>
          <w:divsChild>
            <w:div w:id="304744523">
              <w:marLeft w:val="0"/>
              <w:marRight w:val="0"/>
              <w:marTop w:val="0"/>
              <w:marBottom w:val="225"/>
              <w:divBdr>
                <w:top w:val="single" w:sz="6" w:space="8" w:color="auto"/>
                <w:left w:val="single" w:sz="6" w:space="8" w:color="auto"/>
                <w:bottom w:val="single" w:sz="6" w:space="8" w:color="auto"/>
                <w:right w:val="single" w:sz="6" w:space="8" w:color="auto"/>
              </w:divBdr>
            </w:div>
          </w:divsChild>
        </w:div>
      </w:divsChild>
    </w:div>
    <w:div w:id="214036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journals.openedition.org/rccs/1588" TargetMode="External"/><Relationship Id="rId2" Type="http://schemas.openxmlformats.org/officeDocument/2006/relationships/customXml" Target="../customXml/item2.xml"/><Relationship Id="rId16" Type="http://schemas.openxmlformats.org/officeDocument/2006/relationships/hyperlink" Target="https://www.aurum.com.br/blog/direito-publi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urum.com.br/blog/judicializaca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c434bc2-b553-4718-8ec0-cdd76847af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B903D6804A7347A9563B5407950C43" ma:contentTypeVersion="10" ma:contentTypeDescription="Crie um novo documento." ma:contentTypeScope="" ma:versionID="e2750bb0cb71a41f65f0354c5dee7b90">
  <xsd:schema xmlns:xsd="http://www.w3.org/2001/XMLSchema" xmlns:xs="http://www.w3.org/2001/XMLSchema" xmlns:p="http://schemas.microsoft.com/office/2006/metadata/properties" xmlns:ns2="8c434bc2-b553-4718-8ec0-cdd76847af31" xmlns:ns3="fc435d60-eb18-4a53-946e-200616957ce0" targetNamespace="http://schemas.microsoft.com/office/2006/metadata/properties" ma:root="true" ma:fieldsID="012f83f7a9484f2a769886bd29d7ef16" ns2:_="" ns3:_="">
    <xsd:import namespace="8c434bc2-b553-4718-8ec0-cdd76847af31"/>
    <xsd:import namespace="fc435d60-eb18-4a53-946e-200616957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4bc2-b553-4718-8ec0-cdd76847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35d60-eb18-4a53-946e-200616957ce0"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2D812-5731-40A6-A268-46A8A37437ED}">
  <ds:schemaRefs>
    <ds:schemaRef ds:uri="http://schemas.microsoft.com/office/2006/metadata/properties"/>
    <ds:schemaRef ds:uri="http://schemas.microsoft.com/office/infopath/2007/PartnerControls"/>
    <ds:schemaRef ds:uri="8c434bc2-b553-4718-8ec0-cdd76847af31"/>
  </ds:schemaRefs>
</ds:datastoreItem>
</file>

<file path=customXml/itemProps2.xml><?xml version="1.0" encoding="utf-8"?>
<ds:datastoreItem xmlns:ds="http://schemas.openxmlformats.org/officeDocument/2006/customXml" ds:itemID="{9CDF3029-8C22-4FC3-9FDA-AEBB18BA8227}">
  <ds:schemaRefs>
    <ds:schemaRef ds:uri="http://schemas.microsoft.com/sharepoint/v3/contenttype/forms"/>
  </ds:schemaRefs>
</ds:datastoreItem>
</file>

<file path=customXml/itemProps3.xml><?xml version="1.0" encoding="utf-8"?>
<ds:datastoreItem xmlns:ds="http://schemas.openxmlformats.org/officeDocument/2006/customXml" ds:itemID="{26489463-2100-43FE-96CE-963E6E009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4bc2-b553-4718-8ec0-cdd76847af31"/>
    <ds:schemaRef ds:uri="fc435d60-eb18-4a53-946e-20061695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95643E-B428-4488-85C9-69E3CF59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2885</TotalTime>
  <Pages>28</Pages>
  <Words>8172</Words>
  <Characters>44132</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Jônatas Neomaster Lombardy</dc:creator>
  <cp:keywords/>
  <dc:description/>
  <cp:lastModifiedBy>JOAO BATISTA VALVERDE OLIVEIRA</cp:lastModifiedBy>
  <cp:revision>55</cp:revision>
  <cp:lastPrinted>2022-03-27T00:21:00Z</cp:lastPrinted>
  <dcterms:created xsi:type="dcterms:W3CDTF">2021-11-20T02:28:00Z</dcterms:created>
  <dcterms:modified xsi:type="dcterms:W3CDTF">2022-05-23T18:47:00Z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-492195773</vt:i4>
  </property>
  <property fmtid="{D5CDD505-2E9C-101B-9397-08002B2CF9AE}" pid="3" name="ContentTypeId">
    <vt:lpwstr>0x01010061B903D6804A7347A9563B5407950C43</vt:lpwstr>
  </property>
</Properties>
</file>