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145A4" w14:textId="069C0C71" w:rsidR="005502C8" w:rsidRDefault="004A36BF" w:rsidP="005502C8">
      <w:pPr>
        <w:pStyle w:val="CorpoA"/>
        <w:spacing w:line="480" w:lineRule="auto"/>
        <w:jc w:val="center"/>
        <w:outlineLvl w:val="0"/>
        <w:rPr>
          <w:rStyle w:val="Nenhum"/>
          <w:sz w:val="24"/>
          <w:szCs w:val="24"/>
          <w:lang w:val="de-DE"/>
        </w:rPr>
      </w:pPr>
      <w:r>
        <w:rPr>
          <w:rFonts w:ascii="Arial" w:eastAsia="Arial" w:hAnsi="Arial" w:cs="Arial"/>
          <w:b/>
          <w:noProof/>
          <w:sz w:val="24"/>
          <w:szCs w:val="24"/>
        </w:rPr>
        <mc:AlternateContent>
          <mc:Choice Requires="wps">
            <w:drawing>
              <wp:anchor distT="0" distB="0" distL="114300" distR="114300" simplePos="0" relativeHeight="251667456" behindDoc="0" locked="0" layoutInCell="1" allowOverlap="1" wp14:anchorId="684C4A15" wp14:editId="2B95F922">
                <wp:simplePos x="0" y="0"/>
                <wp:positionH relativeFrom="column">
                  <wp:posOffset>5140325</wp:posOffset>
                </wp:positionH>
                <wp:positionV relativeFrom="paragraph">
                  <wp:posOffset>-500380</wp:posOffset>
                </wp:positionV>
                <wp:extent cx="790575" cy="581025"/>
                <wp:effectExtent l="0" t="0" r="28575" b="28575"/>
                <wp:wrapNone/>
                <wp:docPr id="5" name="Retângulo 5"/>
                <wp:cNvGraphicFramePr/>
                <a:graphic xmlns:a="http://schemas.openxmlformats.org/drawingml/2006/main">
                  <a:graphicData uri="http://schemas.microsoft.com/office/word/2010/wordprocessingShape">
                    <wps:wsp>
                      <wps:cNvSpPr/>
                      <wps:spPr>
                        <a:xfrm>
                          <a:off x="0" y="0"/>
                          <a:ext cx="790575" cy="5810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5" o:spid="_x0000_s1026" style="position:absolute;margin-left:404.75pt;margin-top:-39.4pt;width:62.25pt;height:4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" fillcolor="white [3201]" strokecolor="white [3212]" strokeweight="2pt"/>
            </w:pict>
          </mc:Fallback>
        </mc:AlternateContent>
      </w:r>
      <w:r w:rsidR="005502C8" w:rsidRPr="00262936">
        <w:rPr>
          <w:rFonts w:ascii="Arial" w:hAnsi="Arial" w:cs="Arial"/>
          <w:noProof/>
          <w:sz w:val="24"/>
          <w:szCs w:val="24"/>
        </w:rPr>
        <w:drawing>
          <wp:inline distT="0" distB="0" distL="0" distR="0" wp14:anchorId="4417BCF5" wp14:editId="5DB8E9E1">
            <wp:extent cx="2209800" cy="126682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266825"/>
                    </a:xfrm>
                    <a:prstGeom prst="rect">
                      <a:avLst/>
                    </a:prstGeom>
                    <a:noFill/>
                    <a:ln>
                      <a:noFill/>
                    </a:ln>
                  </pic:spPr>
                </pic:pic>
              </a:graphicData>
            </a:graphic>
          </wp:inline>
        </w:drawing>
      </w:r>
    </w:p>
    <w:p w14:paraId="1F303422" w14:textId="58096371" w:rsidR="00574FA2" w:rsidRPr="005502C8" w:rsidRDefault="00574FA2" w:rsidP="005502C8">
      <w:pPr>
        <w:pStyle w:val="CorpoA"/>
        <w:spacing w:line="360" w:lineRule="auto"/>
        <w:jc w:val="center"/>
        <w:outlineLvl w:val="0"/>
        <w:rPr>
          <w:rStyle w:val="Nenhum"/>
          <w:rFonts w:ascii="Arial" w:hAnsi="Arial" w:cs="Arial"/>
          <w:sz w:val="24"/>
          <w:szCs w:val="24"/>
        </w:rPr>
      </w:pPr>
      <w:r w:rsidRPr="005502C8">
        <w:rPr>
          <w:rStyle w:val="Nenhum"/>
          <w:rFonts w:ascii="Arial" w:hAnsi="Arial" w:cs="Arial"/>
          <w:sz w:val="24"/>
          <w:szCs w:val="24"/>
          <w:lang w:val="de-DE"/>
        </w:rPr>
        <w:t>PONTIF</w:t>
      </w:r>
      <w:r w:rsidRPr="005502C8">
        <w:rPr>
          <w:rStyle w:val="Nenhum"/>
          <w:rFonts w:ascii="Arial" w:hAnsi="Arial" w:cs="Arial"/>
          <w:sz w:val="24"/>
          <w:szCs w:val="24"/>
        </w:rPr>
        <w:t>ÍCIA UNIVERSIDADE CATÓ</w:t>
      </w:r>
      <w:r w:rsidRPr="005502C8">
        <w:rPr>
          <w:rStyle w:val="Nenhum"/>
          <w:rFonts w:ascii="Arial" w:hAnsi="Arial" w:cs="Arial"/>
          <w:sz w:val="24"/>
          <w:szCs w:val="24"/>
          <w:lang w:val="es-ES_tradnl"/>
        </w:rPr>
        <w:t>LICA DE GOI</w:t>
      </w:r>
      <w:r w:rsidRPr="005502C8">
        <w:rPr>
          <w:rStyle w:val="Nenhum"/>
          <w:rFonts w:ascii="Arial" w:hAnsi="Arial" w:cs="Arial"/>
          <w:sz w:val="24"/>
          <w:szCs w:val="24"/>
        </w:rPr>
        <w:t>ÁS</w:t>
      </w:r>
    </w:p>
    <w:p w14:paraId="174CD093" w14:textId="77777777" w:rsidR="00574FA2" w:rsidRPr="005502C8" w:rsidRDefault="00574FA2" w:rsidP="005502C8">
      <w:pPr>
        <w:pStyle w:val="CorpoA"/>
        <w:spacing w:line="360" w:lineRule="auto"/>
        <w:jc w:val="center"/>
        <w:rPr>
          <w:rStyle w:val="Nenhum"/>
          <w:rFonts w:ascii="Arial" w:hAnsi="Arial" w:cs="Arial"/>
          <w:b/>
          <w:bCs/>
          <w:sz w:val="24"/>
          <w:szCs w:val="24"/>
        </w:rPr>
      </w:pPr>
      <w:r w:rsidRPr="005502C8">
        <w:rPr>
          <w:rStyle w:val="Nenhum"/>
          <w:rFonts w:ascii="Arial" w:hAnsi="Arial" w:cs="Arial"/>
          <w:sz w:val="24"/>
          <w:szCs w:val="24"/>
          <w:lang w:val="es-ES_tradnl"/>
        </w:rPr>
        <w:t>ESCOLA DE DIREITO</w:t>
      </w:r>
      <w:r w:rsidRPr="005502C8">
        <w:rPr>
          <w:rStyle w:val="Nenhum"/>
          <w:rFonts w:ascii="Arial" w:hAnsi="Arial" w:cs="Arial"/>
          <w:sz w:val="24"/>
          <w:szCs w:val="24"/>
          <w:lang w:val="pt-PT"/>
        </w:rPr>
        <w:t>, NEGÓCIOS E COMUNICAÇÃO</w:t>
      </w:r>
    </w:p>
    <w:p w14:paraId="78EA512B" w14:textId="77777777" w:rsidR="00574FA2" w:rsidRPr="005502C8" w:rsidRDefault="00574FA2" w:rsidP="005502C8">
      <w:pPr>
        <w:pStyle w:val="CorpoA"/>
        <w:spacing w:line="360" w:lineRule="auto"/>
        <w:jc w:val="center"/>
        <w:rPr>
          <w:rStyle w:val="Nenhum"/>
          <w:rFonts w:ascii="Arial" w:hAnsi="Arial" w:cs="Arial"/>
          <w:sz w:val="24"/>
          <w:szCs w:val="24"/>
        </w:rPr>
      </w:pPr>
      <w:r w:rsidRPr="005502C8">
        <w:rPr>
          <w:rStyle w:val="Nenhum"/>
          <w:rFonts w:ascii="Arial" w:hAnsi="Arial" w:cs="Arial"/>
          <w:sz w:val="24"/>
          <w:szCs w:val="24"/>
        </w:rPr>
        <w:t>NÚ</w:t>
      </w:r>
      <w:r w:rsidRPr="005502C8">
        <w:rPr>
          <w:rStyle w:val="Nenhum"/>
          <w:rFonts w:ascii="Arial" w:hAnsi="Arial" w:cs="Arial"/>
          <w:sz w:val="24"/>
          <w:szCs w:val="24"/>
          <w:lang w:val="es-ES_tradnl"/>
        </w:rPr>
        <w:t>CLEO DE PR</w:t>
      </w:r>
      <w:r w:rsidRPr="005502C8">
        <w:rPr>
          <w:rStyle w:val="Nenhum"/>
          <w:rFonts w:ascii="Arial" w:hAnsi="Arial" w:cs="Arial"/>
          <w:sz w:val="24"/>
          <w:szCs w:val="24"/>
        </w:rPr>
        <w:t>Á</w:t>
      </w:r>
      <w:r w:rsidRPr="005502C8">
        <w:rPr>
          <w:rStyle w:val="Nenhum"/>
          <w:rFonts w:ascii="Arial" w:hAnsi="Arial" w:cs="Arial"/>
          <w:sz w:val="24"/>
          <w:szCs w:val="24"/>
          <w:lang w:val="pt-PT"/>
        </w:rPr>
        <w:t>TICA JUR</w:t>
      </w:r>
      <w:r w:rsidRPr="005502C8">
        <w:rPr>
          <w:rStyle w:val="Nenhum"/>
          <w:rFonts w:ascii="Arial" w:hAnsi="Arial" w:cs="Arial"/>
          <w:sz w:val="24"/>
          <w:szCs w:val="24"/>
        </w:rPr>
        <w:t>ÍDICA</w:t>
      </w:r>
    </w:p>
    <w:p w14:paraId="5038E08C" w14:textId="77777777" w:rsidR="00574FA2" w:rsidRPr="005502C8" w:rsidRDefault="00574FA2" w:rsidP="005502C8">
      <w:pPr>
        <w:pStyle w:val="CorpoA"/>
        <w:spacing w:line="360" w:lineRule="auto"/>
        <w:jc w:val="center"/>
        <w:rPr>
          <w:rStyle w:val="Nenhum"/>
          <w:rFonts w:ascii="Arial" w:hAnsi="Arial" w:cs="Arial"/>
          <w:sz w:val="24"/>
          <w:szCs w:val="24"/>
        </w:rPr>
      </w:pPr>
      <w:r w:rsidRPr="005502C8">
        <w:rPr>
          <w:rStyle w:val="Nenhum"/>
          <w:rFonts w:ascii="Arial" w:hAnsi="Arial" w:cs="Arial"/>
          <w:sz w:val="24"/>
          <w:szCs w:val="24"/>
          <w:lang w:val="es-ES_tradnl"/>
        </w:rPr>
        <w:t>COORDENA</w:t>
      </w:r>
      <w:r w:rsidRPr="005502C8">
        <w:rPr>
          <w:rStyle w:val="Nenhum"/>
          <w:rFonts w:ascii="Arial" w:hAnsi="Arial" w:cs="Arial"/>
          <w:sz w:val="24"/>
          <w:szCs w:val="24"/>
        </w:rPr>
        <w:t>ÇÃ</w:t>
      </w:r>
      <w:r w:rsidRPr="005502C8">
        <w:rPr>
          <w:rStyle w:val="Nenhum"/>
          <w:rFonts w:ascii="Arial" w:hAnsi="Arial" w:cs="Arial"/>
          <w:sz w:val="24"/>
          <w:szCs w:val="24"/>
          <w:lang w:val="es-ES_tradnl"/>
        </w:rPr>
        <w:t>O ADJUNTA DE TRABALHO DE CURSO</w:t>
      </w:r>
    </w:p>
    <w:p w14:paraId="310B3380" w14:textId="77777777" w:rsidR="00574FA2" w:rsidRPr="005502C8" w:rsidRDefault="00574FA2" w:rsidP="005502C8">
      <w:pPr>
        <w:pStyle w:val="CorpoA"/>
        <w:spacing w:line="360" w:lineRule="auto"/>
        <w:jc w:val="center"/>
        <w:rPr>
          <w:rStyle w:val="Nenhum"/>
          <w:rFonts w:ascii="Arial" w:hAnsi="Arial" w:cs="Arial"/>
          <w:sz w:val="24"/>
          <w:szCs w:val="24"/>
        </w:rPr>
      </w:pPr>
      <w:r w:rsidRPr="005502C8">
        <w:rPr>
          <w:rStyle w:val="Nenhum"/>
          <w:rFonts w:ascii="Arial" w:hAnsi="Arial" w:cs="Arial"/>
          <w:sz w:val="24"/>
          <w:szCs w:val="24"/>
          <w:lang w:val="de-DE"/>
        </w:rPr>
        <w:t>MONOGRAFIA JUR</w:t>
      </w:r>
      <w:r w:rsidRPr="005502C8">
        <w:rPr>
          <w:rStyle w:val="Nenhum"/>
          <w:rFonts w:ascii="Arial" w:hAnsi="Arial" w:cs="Arial"/>
          <w:sz w:val="24"/>
          <w:szCs w:val="24"/>
        </w:rPr>
        <w:t>ÍDICA</w:t>
      </w:r>
    </w:p>
    <w:p w14:paraId="00000005" w14:textId="70EE7219" w:rsidR="002414FF" w:rsidRDefault="00607C1F">
      <w:pPr>
        <w:spacing w:after="160" w:line="240" w:lineRule="auto"/>
        <w:jc w:val="center"/>
        <w:rPr>
          <w:rFonts w:ascii="Arial" w:eastAsia="Arial" w:hAnsi="Arial" w:cs="Arial"/>
          <w:sz w:val="24"/>
          <w:szCs w:val="24"/>
        </w:rPr>
      </w:pP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14:paraId="00000006" w14:textId="0C0082C6" w:rsidR="002414FF" w:rsidRDefault="002414FF">
      <w:pPr>
        <w:spacing w:after="160" w:line="240" w:lineRule="auto"/>
        <w:jc w:val="center"/>
        <w:rPr>
          <w:rFonts w:ascii="Arial" w:eastAsia="Arial" w:hAnsi="Arial" w:cs="Arial"/>
          <w:sz w:val="24"/>
          <w:szCs w:val="24"/>
        </w:rPr>
      </w:pPr>
    </w:p>
    <w:p w14:paraId="00000007" w14:textId="58239459" w:rsidR="002414FF" w:rsidRPr="005E1055" w:rsidRDefault="005502C8" w:rsidP="005502C8">
      <w:pPr>
        <w:spacing w:after="160" w:line="360" w:lineRule="auto"/>
        <w:jc w:val="center"/>
        <w:rPr>
          <w:rFonts w:ascii="Arial" w:eastAsia="Arial" w:hAnsi="Arial" w:cs="Arial"/>
          <w:sz w:val="24"/>
          <w:szCs w:val="24"/>
        </w:rPr>
      </w:pPr>
      <w:r>
        <w:rPr>
          <w:rFonts w:ascii="Arial" w:eastAsia="Arial" w:hAnsi="Arial" w:cs="Arial"/>
          <w:color w:val="000000"/>
        </w:rPr>
        <w:br/>
      </w:r>
    </w:p>
    <w:p w14:paraId="561055E3" w14:textId="2A315269" w:rsidR="005E1055" w:rsidRPr="005E1055" w:rsidRDefault="00607C1F" w:rsidP="005502C8">
      <w:pPr>
        <w:spacing w:after="0" w:line="360" w:lineRule="auto"/>
        <w:jc w:val="center"/>
        <w:rPr>
          <w:rFonts w:ascii="Arial" w:eastAsia="Arial" w:hAnsi="Arial" w:cs="Arial"/>
          <w:color w:val="000000"/>
          <w:sz w:val="24"/>
          <w:szCs w:val="24"/>
        </w:rPr>
      </w:pPr>
      <w:r w:rsidRPr="005E1055">
        <w:rPr>
          <w:rFonts w:ascii="Arial" w:eastAsia="Arial" w:hAnsi="Arial" w:cs="Arial"/>
          <w:b/>
          <w:color w:val="000000"/>
          <w:sz w:val="24"/>
          <w:szCs w:val="24"/>
        </w:rPr>
        <w:t>LGPD NA PROTEÇÃO DE DADOS DOS CLIENTES DE AUTOMAÇÃO</w:t>
      </w:r>
    </w:p>
    <w:p w14:paraId="00000008" w14:textId="6AB6DB10" w:rsidR="002414FF" w:rsidRDefault="00607C1F" w:rsidP="005502C8">
      <w:pPr>
        <w:spacing w:after="0" w:line="360" w:lineRule="auto"/>
        <w:jc w:val="center"/>
        <w:rPr>
          <w:rFonts w:ascii="Arial" w:eastAsia="Arial" w:hAnsi="Arial" w:cs="Arial"/>
          <w:sz w:val="24"/>
          <w:szCs w:val="24"/>
        </w:rPr>
      </w:pPr>
      <w:r w:rsidRPr="005E1055">
        <w:rPr>
          <w:rFonts w:ascii="Arial" w:eastAsia="Arial" w:hAnsi="Arial" w:cs="Arial"/>
          <w:color w:val="000000"/>
          <w:sz w:val="24"/>
          <w:szCs w:val="24"/>
        </w:rPr>
        <w:t>RESPONSABILIDADE DAS EMPRESAS NAS HIPÓTESES DE VAZAMENTO DE DADOS</w:t>
      </w:r>
      <w:r>
        <w:rPr>
          <w:rFonts w:ascii="Arial" w:eastAsia="Arial" w:hAnsi="Arial" w:cs="Arial"/>
          <w:color w:val="000000"/>
        </w:rPr>
        <w:br/>
      </w:r>
    </w:p>
    <w:p w14:paraId="00000009" w14:textId="77777777" w:rsidR="002414FF" w:rsidRDefault="00607C1F">
      <w:pPr>
        <w:spacing w:after="160" w:line="240" w:lineRule="auto"/>
        <w:jc w:val="center"/>
        <w:rPr>
          <w:rFonts w:ascii="Arial" w:eastAsia="Arial" w:hAnsi="Arial" w:cs="Arial"/>
          <w:sz w:val="24"/>
          <w:szCs w:val="24"/>
        </w:rPr>
      </w:pPr>
      <w:r>
        <w:rPr>
          <w:rFonts w:ascii="Arial" w:eastAsia="Arial" w:hAnsi="Arial" w:cs="Arial"/>
          <w:color w:val="000000"/>
        </w:rPr>
        <w:br/>
      </w:r>
      <w:r>
        <w:rPr>
          <w:rFonts w:ascii="Arial" w:eastAsia="Arial" w:hAnsi="Arial" w:cs="Arial"/>
          <w:color w:val="000000"/>
        </w:rPr>
        <w:br/>
      </w:r>
    </w:p>
    <w:p w14:paraId="0000000B" w14:textId="45DFBC3E" w:rsidR="002414FF" w:rsidRDefault="002414FF" w:rsidP="005502C8">
      <w:pPr>
        <w:spacing w:after="160" w:line="240" w:lineRule="auto"/>
        <w:rPr>
          <w:rFonts w:ascii="Arial" w:eastAsia="Arial" w:hAnsi="Arial" w:cs="Arial"/>
          <w:sz w:val="24"/>
          <w:szCs w:val="24"/>
        </w:rPr>
      </w:pPr>
    </w:p>
    <w:p w14:paraId="0000000C" w14:textId="37311F95" w:rsidR="002414FF" w:rsidRDefault="002414FF">
      <w:pPr>
        <w:spacing w:after="160" w:line="240" w:lineRule="auto"/>
        <w:jc w:val="center"/>
        <w:rPr>
          <w:rFonts w:ascii="Arial" w:eastAsia="Arial" w:hAnsi="Arial" w:cs="Arial"/>
          <w:color w:val="000000"/>
        </w:rPr>
      </w:pPr>
    </w:p>
    <w:p w14:paraId="72957037" w14:textId="77777777" w:rsidR="005E1055" w:rsidRDefault="005E1055">
      <w:pPr>
        <w:spacing w:after="160" w:line="240" w:lineRule="auto"/>
        <w:jc w:val="center"/>
        <w:rPr>
          <w:rFonts w:ascii="Arial" w:eastAsia="Arial" w:hAnsi="Arial" w:cs="Arial"/>
          <w:sz w:val="24"/>
          <w:szCs w:val="24"/>
        </w:rPr>
      </w:pPr>
    </w:p>
    <w:p w14:paraId="22AEA069" w14:textId="77777777" w:rsidR="005502C8" w:rsidRDefault="00607C1F" w:rsidP="005502C8">
      <w:pPr>
        <w:spacing w:after="160" w:line="360" w:lineRule="auto"/>
        <w:jc w:val="center"/>
        <w:rPr>
          <w:rFonts w:ascii="Arial" w:eastAsia="Arial" w:hAnsi="Arial" w:cs="Arial"/>
          <w:color w:val="000000"/>
          <w:sz w:val="24"/>
          <w:szCs w:val="24"/>
        </w:rPr>
      </w:pPr>
      <w:r w:rsidRPr="005E1055">
        <w:rPr>
          <w:rFonts w:ascii="Arial" w:eastAsia="Arial" w:hAnsi="Arial" w:cs="Arial"/>
          <w:color w:val="000000"/>
          <w:sz w:val="24"/>
          <w:szCs w:val="24"/>
        </w:rPr>
        <w:t>ORIENTANDO - IAGO CARVALHEDO DE SOUSA</w:t>
      </w:r>
      <w:r w:rsidRPr="005E1055">
        <w:rPr>
          <w:rFonts w:ascii="Arial" w:eastAsia="Arial" w:hAnsi="Arial" w:cs="Arial"/>
          <w:color w:val="000000"/>
          <w:sz w:val="24"/>
          <w:szCs w:val="24"/>
        </w:rPr>
        <w:br/>
        <w:t xml:space="preserve">                      </w:t>
      </w:r>
      <w:r w:rsidR="005502C8">
        <w:rPr>
          <w:rFonts w:ascii="Arial" w:eastAsia="Arial" w:hAnsi="Arial" w:cs="Arial"/>
          <w:color w:val="000000"/>
          <w:sz w:val="24"/>
          <w:szCs w:val="24"/>
        </w:rPr>
        <w:t xml:space="preserve"> </w:t>
      </w:r>
      <w:r w:rsidRPr="005E1055">
        <w:rPr>
          <w:rFonts w:ascii="Arial" w:eastAsia="Arial" w:hAnsi="Arial" w:cs="Arial"/>
          <w:color w:val="000000"/>
          <w:sz w:val="24"/>
          <w:szCs w:val="24"/>
        </w:rPr>
        <w:t>ORIENTADOR - PROF. ME JOSÉ HUMBERTO ABRÃO MEIRELES</w:t>
      </w:r>
      <w:r>
        <w:rPr>
          <w:rFonts w:ascii="Arial" w:eastAsia="Arial" w:hAnsi="Arial" w:cs="Arial"/>
          <w:color w:val="000000"/>
        </w:rPr>
        <w:br/>
      </w:r>
      <w:r>
        <w:rPr>
          <w:rFonts w:ascii="Arial" w:eastAsia="Arial" w:hAnsi="Arial" w:cs="Arial"/>
          <w:color w:val="000000"/>
          <w:sz w:val="24"/>
          <w:szCs w:val="24"/>
        </w:rPr>
        <w:t xml:space="preserve">  </w:t>
      </w:r>
      <w:r>
        <w:rPr>
          <w:rFonts w:ascii="Arial" w:eastAsia="Arial" w:hAnsi="Arial" w:cs="Arial"/>
          <w:color w:val="000000"/>
        </w:rPr>
        <w:br/>
      </w:r>
      <w:r>
        <w:rPr>
          <w:rFonts w:ascii="Arial" w:eastAsia="Arial" w:hAnsi="Arial" w:cs="Arial"/>
          <w:color w:val="000000"/>
          <w:sz w:val="24"/>
          <w:szCs w:val="24"/>
        </w:rPr>
        <w:t xml:space="preserve"> </w:t>
      </w:r>
      <w:r>
        <w:rPr>
          <w:rFonts w:ascii="Arial" w:eastAsia="Arial" w:hAnsi="Arial" w:cs="Arial"/>
          <w:color w:val="000000"/>
        </w:rPr>
        <w:br/>
      </w:r>
      <w:r>
        <w:rPr>
          <w:rFonts w:ascii="Arial" w:eastAsia="Arial" w:hAnsi="Arial" w:cs="Arial"/>
          <w:color w:val="000000"/>
          <w:sz w:val="24"/>
          <w:szCs w:val="24"/>
        </w:rPr>
        <w:t xml:space="preserve">  GOIÂNIA-GO </w:t>
      </w:r>
      <w:r>
        <w:rPr>
          <w:rFonts w:ascii="Arial" w:eastAsia="Arial" w:hAnsi="Arial" w:cs="Arial"/>
          <w:color w:val="000000"/>
        </w:rPr>
        <w:br/>
      </w:r>
      <w:r w:rsidR="005502C8">
        <w:rPr>
          <w:rFonts w:ascii="Arial" w:eastAsia="Arial" w:hAnsi="Arial" w:cs="Arial"/>
          <w:color w:val="000000"/>
          <w:sz w:val="24"/>
          <w:szCs w:val="24"/>
        </w:rPr>
        <w:t>  2022</w:t>
      </w:r>
      <w:r>
        <w:rPr>
          <w:rFonts w:ascii="Arial" w:eastAsia="Arial" w:hAnsi="Arial" w:cs="Arial"/>
          <w:color w:val="000000"/>
          <w:sz w:val="24"/>
          <w:szCs w:val="24"/>
        </w:rPr>
        <w:t xml:space="preserve">  </w:t>
      </w:r>
    </w:p>
    <w:p w14:paraId="346815D9" w14:textId="77777777" w:rsidR="005502C8" w:rsidRDefault="005502C8" w:rsidP="005502C8">
      <w:pPr>
        <w:spacing w:after="160" w:line="360" w:lineRule="auto"/>
        <w:jc w:val="center"/>
        <w:rPr>
          <w:rFonts w:ascii="Arial" w:eastAsia="Arial" w:hAnsi="Arial" w:cs="Arial"/>
          <w:color w:val="000000"/>
          <w:sz w:val="24"/>
          <w:szCs w:val="24"/>
        </w:rPr>
      </w:pPr>
    </w:p>
    <w:p w14:paraId="181AF988" w14:textId="266C21CB" w:rsidR="005502C8" w:rsidRDefault="004A36BF" w:rsidP="005502C8">
      <w:pPr>
        <w:spacing w:after="160" w:line="360" w:lineRule="auto"/>
        <w:jc w:val="center"/>
        <w:rPr>
          <w:rFonts w:ascii="Arial" w:eastAsia="Arial" w:hAnsi="Arial" w:cs="Arial"/>
          <w:color w:val="000000"/>
          <w:sz w:val="24"/>
          <w:szCs w:val="24"/>
        </w:rPr>
      </w:pPr>
      <w:r>
        <w:rPr>
          <w:rFonts w:ascii="Arial" w:eastAsia="Arial" w:hAnsi="Arial" w:cs="Arial"/>
          <w:b/>
          <w:noProof/>
          <w:color w:val="000000"/>
          <w:sz w:val="24"/>
          <w:szCs w:val="24"/>
        </w:rPr>
        <w:lastRenderedPageBreak/>
        <mc:AlternateContent>
          <mc:Choice Requires="wps">
            <w:drawing>
              <wp:anchor distT="0" distB="0" distL="114300" distR="114300" simplePos="0" relativeHeight="251665408" behindDoc="0" locked="0" layoutInCell="1" allowOverlap="1" wp14:anchorId="74AC3843" wp14:editId="5BCA4798">
                <wp:simplePos x="0" y="0"/>
                <wp:positionH relativeFrom="column">
                  <wp:posOffset>5302250</wp:posOffset>
                </wp:positionH>
                <wp:positionV relativeFrom="paragraph">
                  <wp:posOffset>-633730</wp:posOffset>
                </wp:positionV>
                <wp:extent cx="790575" cy="581025"/>
                <wp:effectExtent l="0" t="0" r="28575" b="28575"/>
                <wp:wrapNone/>
                <wp:docPr id="4" name="Retângulo 4"/>
                <wp:cNvGraphicFramePr/>
                <a:graphic xmlns:a="http://schemas.openxmlformats.org/drawingml/2006/main">
                  <a:graphicData uri="http://schemas.microsoft.com/office/word/2010/wordprocessingShape">
                    <wps:wsp>
                      <wps:cNvSpPr/>
                      <wps:spPr>
                        <a:xfrm>
                          <a:off x="0" y="0"/>
                          <a:ext cx="790575" cy="5810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4" o:spid="_x0000_s1026" style="position:absolute;margin-left:417.5pt;margin-top:-49.9pt;width:62.25pt;height:4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" fillcolor="white [3201]" strokecolor="white [3212]" strokeweight="2pt"/>
            </w:pict>
          </mc:Fallback>
        </mc:AlternateContent>
      </w:r>
    </w:p>
    <w:p w14:paraId="00000011" w14:textId="4DD9A7FA" w:rsidR="002414FF" w:rsidRPr="005502C8" w:rsidRDefault="00607C1F" w:rsidP="005502C8">
      <w:pPr>
        <w:spacing w:after="160" w:line="360" w:lineRule="auto"/>
        <w:jc w:val="center"/>
        <w:rPr>
          <w:rFonts w:ascii="Arial" w:eastAsia="Arial" w:hAnsi="Arial" w:cs="Arial"/>
          <w:color w:val="000000"/>
          <w:sz w:val="24"/>
          <w:szCs w:val="24"/>
        </w:rPr>
      </w:pPr>
      <w:r>
        <w:rPr>
          <w:rFonts w:ascii="Arial" w:eastAsia="Arial" w:hAnsi="Arial" w:cs="Arial"/>
          <w:color w:val="000000"/>
        </w:rPr>
        <w:br/>
      </w:r>
      <w:r w:rsidRPr="007F3A06">
        <w:rPr>
          <w:rFonts w:ascii="Arial" w:eastAsia="Arial" w:hAnsi="Arial" w:cs="Arial"/>
          <w:color w:val="000000"/>
          <w:sz w:val="24"/>
          <w:szCs w:val="24"/>
        </w:rPr>
        <w:t>IAGO CARVALHEDO DE SOUSA</w:t>
      </w:r>
      <w:r w:rsidRPr="007F3A06">
        <w:rPr>
          <w:rFonts w:ascii="Arial" w:eastAsia="Arial" w:hAnsi="Arial" w:cs="Arial"/>
          <w:color w:val="000000"/>
        </w:rPr>
        <w:br/>
      </w:r>
      <w:r>
        <w:rPr>
          <w:rFonts w:ascii="Arial" w:eastAsia="Arial" w:hAnsi="Arial" w:cs="Arial"/>
          <w:b/>
          <w:color w:val="000000"/>
          <w:sz w:val="24"/>
          <w:szCs w:val="24"/>
        </w:rPr>
        <w:t xml:space="preserve">  </w:t>
      </w:r>
      <w:r>
        <w:rPr>
          <w:rFonts w:ascii="Arial" w:eastAsia="Arial" w:hAnsi="Arial" w:cs="Arial"/>
          <w:color w:val="000000"/>
        </w:rPr>
        <w:br/>
      </w:r>
      <w:r>
        <w:rPr>
          <w:rFonts w:ascii="Arial" w:eastAsia="Arial" w:hAnsi="Arial" w:cs="Arial"/>
          <w:b/>
          <w:color w:val="000000"/>
          <w:sz w:val="24"/>
          <w:szCs w:val="24"/>
        </w:rPr>
        <w:t xml:space="preserve"> </w:t>
      </w:r>
      <w:r w:rsidR="005502C8">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14:paraId="37A5C67F" w14:textId="77777777" w:rsidR="007F3A06" w:rsidRDefault="007F3A06">
      <w:pPr>
        <w:spacing w:after="160" w:line="240" w:lineRule="auto"/>
        <w:jc w:val="center"/>
        <w:rPr>
          <w:rFonts w:ascii="Arial" w:eastAsia="Arial" w:hAnsi="Arial" w:cs="Arial"/>
          <w:sz w:val="24"/>
          <w:szCs w:val="24"/>
        </w:rPr>
      </w:pPr>
    </w:p>
    <w:p w14:paraId="6DBCC6D5" w14:textId="77777777" w:rsidR="007F3A06" w:rsidRDefault="007F3A06">
      <w:pPr>
        <w:spacing w:after="160" w:line="240" w:lineRule="auto"/>
        <w:jc w:val="center"/>
        <w:rPr>
          <w:rFonts w:ascii="Arial" w:eastAsia="Arial" w:hAnsi="Arial" w:cs="Arial"/>
          <w:sz w:val="24"/>
          <w:szCs w:val="24"/>
        </w:rPr>
      </w:pPr>
    </w:p>
    <w:p w14:paraId="00000012" w14:textId="77777777" w:rsidR="002414FF" w:rsidRDefault="00607C1F" w:rsidP="005502C8">
      <w:pPr>
        <w:spacing w:after="0" w:line="360" w:lineRule="auto"/>
        <w:jc w:val="center"/>
        <w:rPr>
          <w:rFonts w:ascii="Arial" w:eastAsia="Arial" w:hAnsi="Arial" w:cs="Arial"/>
          <w:sz w:val="24"/>
          <w:szCs w:val="24"/>
        </w:rPr>
      </w:pPr>
      <w:r>
        <w:rPr>
          <w:rFonts w:ascii="Arial" w:eastAsia="Arial" w:hAnsi="Arial" w:cs="Arial"/>
          <w:color w:val="000000"/>
        </w:rPr>
        <w:br/>
      </w:r>
      <w:r>
        <w:rPr>
          <w:rFonts w:ascii="Arial" w:eastAsia="Arial" w:hAnsi="Arial" w:cs="Arial"/>
          <w:b/>
          <w:color w:val="000000"/>
          <w:sz w:val="24"/>
          <w:szCs w:val="24"/>
        </w:rPr>
        <w:t>    LGPD NA PROTEÇÃO DE DADOS DOS CLIENTES DE AUTOMAÇÃO</w:t>
      </w:r>
    </w:p>
    <w:p w14:paraId="00000013" w14:textId="27D52C98" w:rsidR="002414FF" w:rsidRDefault="00607C1F" w:rsidP="005502C8">
      <w:pPr>
        <w:spacing w:after="0" w:line="360" w:lineRule="auto"/>
        <w:jc w:val="center"/>
        <w:rPr>
          <w:rFonts w:ascii="Arial" w:eastAsia="Arial" w:hAnsi="Arial" w:cs="Arial"/>
          <w:sz w:val="24"/>
          <w:szCs w:val="24"/>
        </w:rPr>
      </w:pPr>
      <w:r>
        <w:rPr>
          <w:rFonts w:ascii="Arial" w:eastAsia="Arial" w:hAnsi="Arial" w:cs="Arial"/>
          <w:color w:val="000000"/>
          <w:sz w:val="24"/>
          <w:szCs w:val="24"/>
        </w:rPr>
        <w:t>RESPONSABILIDADE DAS EMPRESAS NAS HIPÓTESES DE VAZAMENTO DE DADOS</w:t>
      </w:r>
      <w:r>
        <w:rPr>
          <w:rFonts w:ascii="Arial" w:eastAsia="Arial" w:hAnsi="Arial" w:cs="Arial"/>
          <w:color w:val="000000"/>
        </w:rPr>
        <w:br/>
      </w:r>
      <w:r>
        <w:rPr>
          <w:rFonts w:ascii="Arial" w:eastAsia="Arial" w:hAnsi="Arial" w:cs="Arial"/>
          <w:color w:val="000000"/>
          <w:sz w:val="24"/>
          <w:szCs w:val="24"/>
        </w:rPr>
        <w:t xml:space="preserve">  </w:t>
      </w:r>
    </w:p>
    <w:p w14:paraId="00000014" w14:textId="77777777" w:rsidR="002414FF" w:rsidRDefault="002414FF">
      <w:pPr>
        <w:spacing w:after="0" w:line="240" w:lineRule="auto"/>
        <w:rPr>
          <w:rFonts w:ascii="Arial" w:eastAsia="Arial" w:hAnsi="Arial" w:cs="Arial"/>
          <w:sz w:val="24"/>
          <w:szCs w:val="24"/>
        </w:rPr>
      </w:pPr>
    </w:p>
    <w:p w14:paraId="47096D60" w14:textId="6350D8F7" w:rsidR="005502C8" w:rsidRDefault="00607C1F" w:rsidP="005502C8">
      <w:pPr>
        <w:spacing w:after="160" w:line="240" w:lineRule="auto"/>
        <w:ind w:left="4536"/>
        <w:jc w:val="both"/>
        <w:rPr>
          <w:rFonts w:ascii="Arial" w:eastAsia="Arial" w:hAnsi="Arial" w:cs="Arial"/>
          <w:color w:val="000000"/>
          <w:sz w:val="24"/>
          <w:szCs w:val="24"/>
        </w:rPr>
      </w:pPr>
      <w:r>
        <w:rPr>
          <w:rFonts w:ascii="Arial" w:eastAsia="Arial" w:hAnsi="Arial" w:cs="Arial"/>
          <w:color w:val="000000"/>
        </w:rPr>
        <w:br/>
      </w:r>
      <w:r>
        <w:rPr>
          <w:rFonts w:ascii="Arial" w:eastAsia="Arial" w:hAnsi="Arial" w:cs="Arial"/>
          <w:color w:val="000000"/>
        </w:rPr>
        <w:br/>
      </w:r>
      <w:r>
        <w:rPr>
          <w:rFonts w:ascii="Arial" w:eastAsia="Arial" w:hAnsi="Arial" w:cs="Arial"/>
          <w:color w:val="000000"/>
          <w:sz w:val="24"/>
          <w:szCs w:val="24"/>
        </w:rPr>
        <w:t>    Projeto de Artigo Científico (ou Monografia Jurídica) apresentado à disciplina Trabalho de Curso I, da Escola de Direito, Negócios e Comunicação, Curso de Direito, da Pontifícia Universidade Católica de Goiás (PUC GOIÁS). Prof. Orientador: ME José Humberto Abrão Meireles.</w:t>
      </w:r>
    </w:p>
    <w:p w14:paraId="00000015" w14:textId="4FB5DB8F" w:rsidR="002414FF" w:rsidRPr="007F3A06" w:rsidRDefault="00607C1F" w:rsidP="005502C8">
      <w:pPr>
        <w:spacing w:after="160" w:line="240" w:lineRule="auto"/>
        <w:ind w:left="4536"/>
        <w:jc w:val="both"/>
        <w:rPr>
          <w:rFonts w:ascii="Arial" w:eastAsia="Arial" w:hAnsi="Arial" w:cs="Arial"/>
          <w:sz w:val="24"/>
          <w:szCs w:val="24"/>
        </w:rPr>
      </w:pPr>
      <w:r>
        <w:rPr>
          <w:rFonts w:ascii="Arial" w:eastAsia="Arial" w:hAnsi="Arial" w:cs="Arial"/>
          <w:color w:val="000000"/>
        </w:rPr>
        <w:br/>
      </w:r>
      <w:r>
        <w:rPr>
          <w:rFonts w:ascii="Arial" w:eastAsia="Arial" w:hAnsi="Arial" w:cs="Arial"/>
          <w:color w:val="000000"/>
          <w:sz w:val="24"/>
          <w:szCs w:val="24"/>
        </w:rPr>
        <w:t xml:space="preserve">  </w:t>
      </w:r>
      <w:r>
        <w:rPr>
          <w:rFonts w:ascii="Arial" w:eastAsia="Arial" w:hAnsi="Arial" w:cs="Arial"/>
          <w:color w:val="000000"/>
        </w:rPr>
        <w:br/>
        <w:t xml:space="preserve"> </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14:paraId="7E89B71A" w14:textId="77777777" w:rsidR="007F3A06" w:rsidRDefault="007F3A06" w:rsidP="005E1055">
      <w:pPr>
        <w:spacing w:after="240" w:line="240" w:lineRule="auto"/>
        <w:jc w:val="center"/>
        <w:rPr>
          <w:rFonts w:ascii="Arial" w:eastAsia="Arial" w:hAnsi="Arial" w:cs="Arial"/>
          <w:color w:val="000000"/>
          <w:sz w:val="24"/>
          <w:szCs w:val="24"/>
        </w:rPr>
      </w:pPr>
    </w:p>
    <w:p w14:paraId="66C6B188" w14:textId="77777777" w:rsidR="007F3A06" w:rsidRDefault="007F3A06" w:rsidP="005E1055">
      <w:pPr>
        <w:spacing w:after="240" w:line="240" w:lineRule="auto"/>
        <w:jc w:val="center"/>
        <w:rPr>
          <w:rFonts w:ascii="Arial" w:eastAsia="Arial" w:hAnsi="Arial" w:cs="Arial"/>
          <w:color w:val="000000"/>
          <w:sz w:val="24"/>
          <w:szCs w:val="24"/>
        </w:rPr>
      </w:pPr>
    </w:p>
    <w:p w14:paraId="381C9591" w14:textId="77777777" w:rsidR="005502C8" w:rsidRDefault="005502C8" w:rsidP="005E1055">
      <w:pPr>
        <w:spacing w:after="240" w:line="240" w:lineRule="auto"/>
        <w:jc w:val="center"/>
        <w:rPr>
          <w:rFonts w:ascii="Arial" w:eastAsia="Arial" w:hAnsi="Arial" w:cs="Arial"/>
          <w:color w:val="000000"/>
          <w:sz w:val="24"/>
          <w:szCs w:val="24"/>
        </w:rPr>
      </w:pPr>
    </w:p>
    <w:p w14:paraId="717D444B" w14:textId="77777777" w:rsidR="005502C8" w:rsidRDefault="005502C8" w:rsidP="005E1055">
      <w:pPr>
        <w:spacing w:after="240" w:line="240" w:lineRule="auto"/>
        <w:jc w:val="center"/>
        <w:rPr>
          <w:rFonts w:ascii="Arial" w:eastAsia="Arial" w:hAnsi="Arial" w:cs="Arial"/>
          <w:color w:val="000000"/>
          <w:sz w:val="24"/>
          <w:szCs w:val="24"/>
        </w:rPr>
      </w:pPr>
    </w:p>
    <w:p w14:paraId="00000017" w14:textId="040F15E0" w:rsidR="002414FF" w:rsidRPr="007F3A06" w:rsidRDefault="00607C1F" w:rsidP="005E1055">
      <w:pPr>
        <w:spacing w:after="240" w:line="240" w:lineRule="auto"/>
        <w:jc w:val="center"/>
        <w:rPr>
          <w:rFonts w:ascii="Arial" w:eastAsia="Arial" w:hAnsi="Arial" w:cs="Arial"/>
          <w:sz w:val="24"/>
          <w:szCs w:val="24"/>
        </w:rPr>
      </w:pPr>
      <w:r w:rsidRPr="007F3A06">
        <w:rPr>
          <w:rFonts w:ascii="Arial" w:eastAsia="Arial" w:hAnsi="Arial" w:cs="Arial"/>
          <w:color w:val="000000"/>
          <w:sz w:val="24"/>
          <w:szCs w:val="24"/>
        </w:rPr>
        <w:t>GOIÂNIA-GO</w:t>
      </w:r>
    </w:p>
    <w:p w14:paraId="0EB4D511" w14:textId="77777777" w:rsidR="005502C8" w:rsidRDefault="005502C8" w:rsidP="007F3A06">
      <w:pPr>
        <w:spacing w:after="160" w:line="240" w:lineRule="auto"/>
        <w:jc w:val="center"/>
        <w:rPr>
          <w:rFonts w:ascii="Arial" w:eastAsia="Arial" w:hAnsi="Arial" w:cs="Arial"/>
          <w:color w:val="000000"/>
          <w:sz w:val="24"/>
          <w:szCs w:val="24"/>
        </w:rPr>
      </w:pPr>
      <w:r>
        <w:rPr>
          <w:rFonts w:ascii="Arial" w:eastAsia="Arial" w:hAnsi="Arial" w:cs="Arial"/>
          <w:color w:val="000000"/>
          <w:sz w:val="24"/>
          <w:szCs w:val="24"/>
        </w:rPr>
        <w:t>2022</w:t>
      </w:r>
    </w:p>
    <w:p w14:paraId="0322F9DA" w14:textId="0F2C0B66" w:rsidR="007F3A06" w:rsidRDefault="004A36BF" w:rsidP="007F3A06">
      <w:pPr>
        <w:spacing w:after="160" w:line="240" w:lineRule="auto"/>
        <w:jc w:val="center"/>
        <w:rPr>
          <w:rFonts w:ascii="Arial" w:eastAsia="Arial" w:hAnsi="Arial" w:cs="Arial"/>
          <w:color w:val="000000"/>
        </w:rPr>
      </w:pPr>
      <w:r>
        <w:rPr>
          <w:rFonts w:ascii="Arial" w:eastAsia="Arial" w:hAnsi="Arial" w:cs="Arial"/>
          <w:b/>
          <w:noProof/>
          <w:color w:val="000000"/>
          <w:sz w:val="24"/>
          <w:szCs w:val="24"/>
        </w:rPr>
        <w:lastRenderedPageBreak/>
        <mc:AlternateContent>
          <mc:Choice Requires="wps">
            <w:drawing>
              <wp:anchor distT="0" distB="0" distL="114300" distR="114300" simplePos="0" relativeHeight="251663360" behindDoc="0" locked="0" layoutInCell="1" allowOverlap="1" wp14:anchorId="4FFA5E82" wp14:editId="2C29BF7E">
                <wp:simplePos x="0" y="0"/>
                <wp:positionH relativeFrom="column">
                  <wp:posOffset>5302250</wp:posOffset>
                </wp:positionH>
                <wp:positionV relativeFrom="paragraph">
                  <wp:posOffset>-490855</wp:posOffset>
                </wp:positionV>
                <wp:extent cx="790575" cy="581025"/>
                <wp:effectExtent l="0" t="0" r="28575" b="28575"/>
                <wp:wrapNone/>
                <wp:docPr id="3" name="Retângulo 3"/>
                <wp:cNvGraphicFramePr/>
                <a:graphic xmlns:a="http://schemas.openxmlformats.org/drawingml/2006/main">
                  <a:graphicData uri="http://schemas.microsoft.com/office/word/2010/wordprocessingShape">
                    <wps:wsp>
                      <wps:cNvSpPr/>
                      <wps:spPr>
                        <a:xfrm>
                          <a:off x="0" y="0"/>
                          <a:ext cx="790575" cy="5810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3" o:spid="_x0000_s1026" style="position:absolute;margin-left:417.5pt;margin-top:-38.65pt;width:62.25pt;height:4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" fillcolor="white [3201]" strokecolor="white [3212]" strokeweight="2pt"/>
            </w:pict>
          </mc:Fallback>
        </mc:AlternateContent>
      </w:r>
      <w:r w:rsidR="00607C1F" w:rsidRPr="007F3A06">
        <w:rPr>
          <w:rFonts w:ascii="Arial" w:eastAsia="Arial" w:hAnsi="Arial" w:cs="Arial"/>
          <w:color w:val="000000"/>
        </w:rPr>
        <w:br/>
      </w:r>
    </w:p>
    <w:p w14:paraId="0000001A" w14:textId="6FD7DD2F" w:rsidR="002414FF" w:rsidRPr="007F3A06" w:rsidRDefault="00607C1F" w:rsidP="007F3A06">
      <w:pPr>
        <w:spacing w:after="160" w:line="240" w:lineRule="auto"/>
        <w:jc w:val="center"/>
        <w:rPr>
          <w:rFonts w:ascii="Arial" w:eastAsia="Arial" w:hAnsi="Arial" w:cs="Arial"/>
          <w:color w:val="000000"/>
        </w:rPr>
      </w:pPr>
      <w:r>
        <w:rPr>
          <w:rFonts w:ascii="Arial" w:eastAsia="Arial" w:hAnsi="Arial" w:cs="Arial"/>
          <w:color w:val="000000"/>
          <w:sz w:val="24"/>
          <w:szCs w:val="24"/>
        </w:rPr>
        <w:t>IAGO CARVALHEDO DE SOUSA</w:t>
      </w:r>
      <w:r>
        <w:rPr>
          <w:rFonts w:ascii="Arial" w:eastAsia="Arial" w:hAnsi="Arial" w:cs="Arial"/>
          <w:color w:val="000000"/>
        </w:rPr>
        <w:br/>
      </w:r>
      <w:r>
        <w:rPr>
          <w:rFonts w:ascii="Arial" w:eastAsia="Arial" w:hAnsi="Arial" w:cs="Arial"/>
          <w:color w:val="000000"/>
          <w:sz w:val="24"/>
          <w:szCs w:val="24"/>
        </w:rPr>
        <w:t xml:space="preserve">  </w:t>
      </w:r>
      <w:r>
        <w:rPr>
          <w:rFonts w:ascii="Arial" w:eastAsia="Arial" w:hAnsi="Arial" w:cs="Arial"/>
          <w:color w:val="000000"/>
        </w:rPr>
        <w:br/>
      </w:r>
      <w:r>
        <w:rPr>
          <w:rFonts w:ascii="Arial" w:eastAsia="Arial" w:hAnsi="Arial" w:cs="Arial"/>
          <w:color w:val="000000"/>
          <w:sz w:val="24"/>
          <w:szCs w:val="24"/>
        </w:rPr>
        <w:t xml:space="preserve"> </w:t>
      </w:r>
      <w:r>
        <w:rPr>
          <w:rFonts w:ascii="Arial" w:eastAsia="Arial" w:hAnsi="Arial" w:cs="Arial"/>
          <w:color w:val="000000"/>
        </w:rPr>
        <w:br/>
      </w:r>
      <w:r>
        <w:rPr>
          <w:rFonts w:ascii="Arial" w:eastAsia="Arial" w:hAnsi="Arial" w:cs="Arial"/>
          <w:color w:val="000000"/>
        </w:rPr>
        <w:br/>
      </w:r>
    </w:p>
    <w:p w14:paraId="0B36D299" w14:textId="77777777" w:rsidR="007F3A06" w:rsidRDefault="00607C1F" w:rsidP="005502C8">
      <w:pPr>
        <w:spacing w:after="0" w:line="360" w:lineRule="auto"/>
        <w:jc w:val="center"/>
        <w:rPr>
          <w:rFonts w:ascii="Arial" w:eastAsia="Arial" w:hAnsi="Arial" w:cs="Arial"/>
          <w:b/>
          <w:color w:val="000000"/>
          <w:sz w:val="24"/>
          <w:szCs w:val="24"/>
        </w:rPr>
      </w:pPr>
      <w:r>
        <w:rPr>
          <w:rFonts w:ascii="Arial" w:eastAsia="Arial" w:hAnsi="Arial" w:cs="Arial"/>
          <w:color w:val="000000"/>
        </w:rPr>
        <w:br/>
      </w:r>
      <w:r>
        <w:rPr>
          <w:rFonts w:ascii="Arial" w:eastAsia="Arial" w:hAnsi="Arial" w:cs="Arial"/>
          <w:b/>
          <w:color w:val="000000"/>
          <w:sz w:val="24"/>
          <w:szCs w:val="24"/>
        </w:rPr>
        <w:t xml:space="preserve">     LGPD NA PROTEÇÃO DE D</w:t>
      </w:r>
      <w:r w:rsidR="007F3A06">
        <w:rPr>
          <w:rFonts w:ascii="Arial" w:eastAsia="Arial" w:hAnsi="Arial" w:cs="Arial"/>
          <w:b/>
          <w:color w:val="000000"/>
          <w:sz w:val="24"/>
          <w:szCs w:val="24"/>
        </w:rPr>
        <w:t>ADOS DOS CLIENTES DE AUTOMAÇÃO </w:t>
      </w:r>
    </w:p>
    <w:p w14:paraId="0000001B" w14:textId="69FF2BBD" w:rsidR="002414FF" w:rsidRPr="007F3A06" w:rsidRDefault="00607C1F" w:rsidP="005502C8">
      <w:pPr>
        <w:spacing w:after="0" w:line="360" w:lineRule="auto"/>
        <w:jc w:val="center"/>
        <w:rPr>
          <w:rFonts w:ascii="Arial" w:eastAsia="Arial" w:hAnsi="Arial" w:cs="Arial"/>
          <w:b/>
          <w:color w:val="000000"/>
          <w:sz w:val="24"/>
          <w:szCs w:val="24"/>
        </w:rPr>
      </w:pPr>
      <w:r>
        <w:rPr>
          <w:rFonts w:ascii="Arial" w:eastAsia="Arial" w:hAnsi="Arial" w:cs="Arial"/>
          <w:color w:val="000000"/>
          <w:sz w:val="24"/>
          <w:szCs w:val="24"/>
        </w:rPr>
        <w:t xml:space="preserve">RESPONSABILIDADE DAS EMPRESAS </w:t>
      </w:r>
      <w:r w:rsidR="007F3A06">
        <w:rPr>
          <w:rFonts w:ascii="Arial" w:eastAsia="Arial" w:hAnsi="Arial" w:cs="Arial"/>
          <w:color w:val="000000"/>
          <w:sz w:val="24"/>
          <w:szCs w:val="24"/>
        </w:rPr>
        <w:t xml:space="preserve">NAS HIPÓTESES DE VAZAMENTO DE </w:t>
      </w:r>
      <w:r>
        <w:rPr>
          <w:rFonts w:ascii="Arial" w:eastAsia="Arial" w:hAnsi="Arial" w:cs="Arial"/>
          <w:color w:val="000000"/>
          <w:sz w:val="24"/>
          <w:szCs w:val="24"/>
        </w:rPr>
        <w:t>DADOS</w:t>
      </w:r>
      <w:r>
        <w:rPr>
          <w:rFonts w:ascii="Arial" w:eastAsia="Arial" w:hAnsi="Arial" w:cs="Arial"/>
          <w:color w:val="000000"/>
        </w:rPr>
        <w:br/>
      </w:r>
      <w:r>
        <w:rPr>
          <w:rFonts w:ascii="Arial" w:eastAsia="Arial" w:hAnsi="Arial" w:cs="Arial"/>
          <w:color w:val="000000"/>
          <w:sz w:val="24"/>
          <w:szCs w:val="24"/>
        </w:rPr>
        <w:t xml:space="preserve"> </w:t>
      </w:r>
      <w:r>
        <w:rPr>
          <w:rFonts w:ascii="Arial" w:eastAsia="Arial" w:hAnsi="Arial" w:cs="Arial"/>
          <w:color w:val="000000"/>
        </w:rPr>
        <w:br/>
      </w:r>
      <w:r>
        <w:rPr>
          <w:rFonts w:ascii="Arial" w:eastAsia="Arial" w:hAnsi="Arial" w:cs="Arial"/>
          <w:color w:val="000000"/>
        </w:rPr>
        <w:br/>
      </w:r>
    </w:p>
    <w:p w14:paraId="0000001C" w14:textId="38167782" w:rsidR="002414FF" w:rsidRDefault="00607C1F">
      <w:pPr>
        <w:spacing w:after="160" w:line="240" w:lineRule="auto"/>
        <w:jc w:val="center"/>
        <w:rPr>
          <w:rFonts w:ascii="Arial" w:eastAsia="Arial" w:hAnsi="Arial" w:cs="Arial"/>
          <w:sz w:val="24"/>
          <w:szCs w:val="24"/>
        </w:rPr>
      </w:pPr>
      <w:r>
        <w:rPr>
          <w:rFonts w:ascii="Arial" w:eastAsia="Arial" w:hAnsi="Arial" w:cs="Arial"/>
          <w:color w:val="000000"/>
        </w:rPr>
        <w:br/>
      </w:r>
      <w:r>
        <w:rPr>
          <w:rFonts w:ascii="Arial" w:eastAsia="Arial" w:hAnsi="Arial" w:cs="Arial"/>
          <w:color w:val="000000"/>
        </w:rPr>
        <w:br/>
      </w:r>
    </w:p>
    <w:p w14:paraId="0000001D" w14:textId="77777777" w:rsidR="002414FF" w:rsidRDefault="00607C1F">
      <w:pPr>
        <w:spacing w:after="160" w:line="240" w:lineRule="auto"/>
        <w:jc w:val="center"/>
        <w:rPr>
          <w:rFonts w:ascii="Arial" w:eastAsia="Arial" w:hAnsi="Arial" w:cs="Arial"/>
          <w:sz w:val="24"/>
          <w:szCs w:val="24"/>
        </w:rPr>
      </w:pPr>
      <w:r>
        <w:rPr>
          <w:rFonts w:ascii="Arial" w:eastAsia="Arial" w:hAnsi="Arial" w:cs="Arial"/>
          <w:color w:val="000000"/>
        </w:rPr>
        <w:br/>
      </w:r>
      <w:r>
        <w:rPr>
          <w:rFonts w:ascii="Arial" w:eastAsia="Arial" w:hAnsi="Arial" w:cs="Arial"/>
          <w:color w:val="000000"/>
        </w:rPr>
        <w:br/>
      </w:r>
    </w:p>
    <w:p w14:paraId="0000001E" w14:textId="77777777" w:rsidR="002414FF" w:rsidRDefault="00607C1F">
      <w:pPr>
        <w:spacing w:after="160" w:line="240" w:lineRule="auto"/>
        <w:jc w:val="center"/>
        <w:rPr>
          <w:rFonts w:ascii="Arial" w:eastAsia="Arial" w:hAnsi="Arial" w:cs="Arial"/>
          <w:sz w:val="24"/>
          <w:szCs w:val="24"/>
        </w:rPr>
      </w:pPr>
      <w:r>
        <w:rPr>
          <w:rFonts w:ascii="Arial" w:eastAsia="Arial" w:hAnsi="Arial" w:cs="Arial"/>
          <w:color w:val="000000"/>
        </w:rPr>
        <w:br/>
      </w:r>
      <w:r>
        <w:rPr>
          <w:rFonts w:ascii="Arial" w:eastAsia="Arial" w:hAnsi="Arial" w:cs="Arial"/>
          <w:color w:val="000000"/>
          <w:sz w:val="24"/>
          <w:szCs w:val="24"/>
        </w:rPr>
        <w:t xml:space="preserve"> Data da Defesa: ____ de __________ </w:t>
      </w:r>
      <w:proofErr w:type="spellStart"/>
      <w:r>
        <w:rPr>
          <w:rFonts w:ascii="Arial" w:eastAsia="Arial" w:hAnsi="Arial" w:cs="Arial"/>
          <w:color w:val="000000"/>
          <w:sz w:val="24"/>
          <w:szCs w:val="24"/>
        </w:rPr>
        <w:t>de</w:t>
      </w:r>
      <w:proofErr w:type="spellEnd"/>
      <w:r>
        <w:rPr>
          <w:rFonts w:ascii="Arial" w:eastAsia="Arial" w:hAnsi="Arial" w:cs="Arial"/>
          <w:color w:val="000000"/>
          <w:sz w:val="24"/>
          <w:szCs w:val="24"/>
        </w:rPr>
        <w:t xml:space="preserve"> _______ </w:t>
      </w:r>
    </w:p>
    <w:p w14:paraId="0000001F" w14:textId="34ACA3AE" w:rsidR="002414FF" w:rsidRPr="00330DEB" w:rsidRDefault="00607C1F">
      <w:pPr>
        <w:spacing w:after="160" w:line="240" w:lineRule="auto"/>
        <w:jc w:val="center"/>
        <w:rPr>
          <w:rFonts w:ascii="Arial" w:eastAsia="Arial" w:hAnsi="Arial" w:cs="Arial"/>
          <w:sz w:val="24"/>
          <w:szCs w:val="24"/>
        </w:rPr>
      </w:pPr>
      <w:r>
        <w:rPr>
          <w:rFonts w:ascii="Arial" w:eastAsia="Arial" w:hAnsi="Arial" w:cs="Arial"/>
          <w:color w:val="000000"/>
        </w:rPr>
        <w:br/>
      </w:r>
    </w:p>
    <w:p w14:paraId="00000020" w14:textId="77777777" w:rsidR="002414FF" w:rsidRDefault="00607C1F">
      <w:pPr>
        <w:spacing w:after="160" w:line="240" w:lineRule="auto"/>
        <w:jc w:val="center"/>
        <w:rPr>
          <w:rFonts w:ascii="Arial" w:eastAsia="Arial" w:hAnsi="Arial" w:cs="Arial"/>
          <w:sz w:val="24"/>
          <w:szCs w:val="24"/>
        </w:rPr>
      </w:pPr>
      <w:r>
        <w:rPr>
          <w:rFonts w:ascii="Arial" w:eastAsia="Arial" w:hAnsi="Arial" w:cs="Arial"/>
          <w:color w:val="000000"/>
        </w:rPr>
        <w:br/>
      </w:r>
      <w:r>
        <w:rPr>
          <w:rFonts w:ascii="Arial" w:eastAsia="Arial" w:hAnsi="Arial" w:cs="Arial"/>
          <w:color w:val="000000"/>
        </w:rPr>
        <w:br/>
      </w:r>
    </w:p>
    <w:p w14:paraId="00000021" w14:textId="0DE18377" w:rsidR="002414FF" w:rsidRDefault="00607C1F">
      <w:pPr>
        <w:spacing w:after="160" w:line="240" w:lineRule="auto"/>
        <w:jc w:val="center"/>
        <w:rPr>
          <w:rFonts w:ascii="Arial" w:eastAsia="Arial" w:hAnsi="Arial" w:cs="Arial"/>
          <w:sz w:val="24"/>
          <w:szCs w:val="24"/>
        </w:rPr>
      </w:pPr>
      <w:r>
        <w:rPr>
          <w:rFonts w:ascii="Arial" w:eastAsia="Arial" w:hAnsi="Arial" w:cs="Arial"/>
          <w:color w:val="000000"/>
        </w:rPr>
        <w:br/>
      </w:r>
      <w:r>
        <w:rPr>
          <w:rFonts w:ascii="Arial" w:eastAsia="Arial" w:hAnsi="Arial" w:cs="Arial"/>
          <w:color w:val="000000"/>
        </w:rPr>
        <w:br/>
      </w:r>
    </w:p>
    <w:p w14:paraId="00000022" w14:textId="344FD0A0" w:rsidR="002414FF" w:rsidRDefault="00607C1F">
      <w:pPr>
        <w:spacing w:after="160" w:line="240" w:lineRule="auto"/>
        <w:jc w:val="center"/>
        <w:rPr>
          <w:rFonts w:ascii="Arial" w:eastAsia="Arial" w:hAnsi="Arial" w:cs="Arial"/>
          <w:sz w:val="24"/>
          <w:szCs w:val="24"/>
        </w:rPr>
      </w:pPr>
      <w:r>
        <w:rPr>
          <w:rFonts w:ascii="Arial" w:eastAsia="Arial" w:hAnsi="Arial" w:cs="Arial"/>
          <w:color w:val="000000"/>
        </w:rPr>
        <w:br/>
      </w:r>
      <w:r>
        <w:rPr>
          <w:rFonts w:ascii="Arial" w:eastAsia="Arial" w:hAnsi="Arial" w:cs="Arial"/>
          <w:color w:val="000000"/>
        </w:rPr>
        <w:br/>
      </w:r>
    </w:p>
    <w:p w14:paraId="00000023" w14:textId="77777777" w:rsidR="002414FF" w:rsidRDefault="00607C1F">
      <w:pPr>
        <w:spacing w:after="160" w:line="240" w:lineRule="auto"/>
        <w:jc w:val="center"/>
        <w:rPr>
          <w:rFonts w:ascii="Arial" w:eastAsia="Arial" w:hAnsi="Arial" w:cs="Arial"/>
          <w:sz w:val="24"/>
          <w:szCs w:val="24"/>
        </w:rPr>
      </w:pPr>
      <w:r>
        <w:rPr>
          <w:rFonts w:ascii="Arial" w:eastAsia="Arial" w:hAnsi="Arial" w:cs="Arial"/>
          <w:color w:val="000000"/>
          <w:sz w:val="24"/>
          <w:szCs w:val="24"/>
        </w:rPr>
        <w:t>BANCA EXAMINADORA </w:t>
      </w:r>
    </w:p>
    <w:p w14:paraId="00000024" w14:textId="77777777" w:rsidR="002414FF" w:rsidRDefault="00607C1F">
      <w:pPr>
        <w:spacing w:after="160" w:line="240" w:lineRule="auto"/>
        <w:jc w:val="center"/>
        <w:rPr>
          <w:rFonts w:ascii="Arial" w:eastAsia="Arial" w:hAnsi="Arial" w:cs="Arial"/>
          <w:sz w:val="24"/>
          <w:szCs w:val="24"/>
        </w:rPr>
      </w:pPr>
      <w:r>
        <w:rPr>
          <w:rFonts w:ascii="Arial" w:eastAsia="Arial" w:hAnsi="Arial" w:cs="Arial"/>
          <w:color w:val="000000"/>
          <w:sz w:val="24"/>
          <w:szCs w:val="24"/>
        </w:rPr>
        <w:t>______________________________________________________________ </w:t>
      </w:r>
    </w:p>
    <w:p w14:paraId="4FD50002" w14:textId="77777777" w:rsidR="007F3A06" w:rsidRDefault="007F3A06">
      <w:pPr>
        <w:spacing w:after="160" w:line="240" w:lineRule="auto"/>
        <w:jc w:val="center"/>
        <w:rPr>
          <w:rFonts w:ascii="Arial" w:eastAsia="Arial" w:hAnsi="Arial" w:cs="Arial"/>
          <w:color w:val="000000"/>
          <w:sz w:val="24"/>
          <w:szCs w:val="24"/>
        </w:rPr>
      </w:pPr>
    </w:p>
    <w:p w14:paraId="74473D7C" w14:textId="7648EA49" w:rsidR="007F3A06" w:rsidRDefault="00607C1F" w:rsidP="00F16F6B">
      <w:pPr>
        <w:spacing w:after="160" w:line="240" w:lineRule="auto"/>
        <w:ind w:left="1440" w:firstLine="720"/>
        <w:rPr>
          <w:rFonts w:ascii="Arial" w:eastAsia="Arial" w:hAnsi="Arial" w:cs="Arial"/>
          <w:color w:val="000000"/>
          <w:sz w:val="24"/>
          <w:szCs w:val="24"/>
        </w:rPr>
      </w:pPr>
      <w:r>
        <w:rPr>
          <w:rFonts w:ascii="Arial" w:eastAsia="Arial" w:hAnsi="Arial" w:cs="Arial"/>
          <w:color w:val="000000"/>
          <w:sz w:val="24"/>
          <w:szCs w:val="24"/>
        </w:rPr>
        <w:t xml:space="preserve">Orientador: Prof. José Humberto Abrão Meireles Nota </w:t>
      </w:r>
    </w:p>
    <w:p w14:paraId="00000025" w14:textId="6C0EAB5D" w:rsidR="002414FF" w:rsidRDefault="00607C1F">
      <w:pPr>
        <w:spacing w:after="160" w:line="240" w:lineRule="auto"/>
        <w:jc w:val="center"/>
        <w:rPr>
          <w:rFonts w:ascii="Arial" w:eastAsia="Arial" w:hAnsi="Arial" w:cs="Arial"/>
          <w:sz w:val="24"/>
          <w:szCs w:val="24"/>
        </w:rPr>
      </w:pPr>
      <w:r>
        <w:rPr>
          <w:rFonts w:ascii="Arial" w:eastAsia="Arial" w:hAnsi="Arial" w:cs="Arial"/>
          <w:color w:val="000000"/>
          <w:sz w:val="24"/>
          <w:szCs w:val="24"/>
        </w:rPr>
        <w:t>________________________________________________________________ </w:t>
      </w:r>
    </w:p>
    <w:p w14:paraId="00000029" w14:textId="07026FB6" w:rsidR="002414FF" w:rsidRDefault="00607C1F" w:rsidP="00F16F6B">
      <w:pPr>
        <w:spacing w:after="160" w:line="240" w:lineRule="auto"/>
        <w:ind w:left="1440" w:firstLine="720"/>
        <w:rPr>
          <w:rFonts w:ascii="Arial" w:eastAsia="Arial" w:hAnsi="Arial" w:cs="Arial"/>
          <w:color w:val="000000"/>
          <w:sz w:val="24"/>
          <w:szCs w:val="24"/>
        </w:rPr>
      </w:pPr>
      <w:r>
        <w:rPr>
          <w:rFonts w:ascii="Arial" w:eastAsia="Arial" w:hAnsi="Arial" w:cs="Arial"/>
          <w:color w:val="000000"/>
          <w:sz w:val="24"/>
          <w:szCs w:val="24"/>
        </w:rPr>
        <w:t>Examinador</w:t>
      </w:r>
      <w:r w:rsidR="00330DEB">
        <w:rPr>
          <w:rFonts w:ascii="Arial" w:eastAsia="Arial" w:hAnsi="Arial" w:cs="Arial"/>
          <w:color w:val="000000"/>
          <w:sz w:val="24"/>
          <w:szCs w:val="24"/>
        </w:rPr>
        <w:t xml:space="preserve">a: </w:t>
      </w:r>
      <w:proofErr w:type="spellStart"/>
      <w:r w:rsidR="00330DEB">
        <w:rPr>
          <w:rFonts w:ascii="Arial" w:eastAsia="Arial" w:hAnsi="Arial" w:cs="Arial"/>
          <w:color w:val="000000"/>
          <w:sz w:val="24"/>
          <w:szCs w:val="24"/>
        </w:rPr>
        <w:t>Goiacy</w:t>
      </w:r>
      <w:proofErr w:type="spellEnd"/>
      <w:r w:rsidR="00330DEB">
        <w:rPr>
          <w:rFonts w:ascii="Arial" w:eastAsia="Arial" w:hAnsi="Arial" w:cs="Arial"/>
          <w:color w:val="000000"/>
          <w:sz w:val="24"/>
          <w:szCs w:val="24"/>
        </w:rPr>
        <w:t xml:space="preserve"> Campos</w:t>
      </w:r>
      <w:r w:rsidR="00F16F6B">
        <w:rPr>
          <w:rFonts w:ascii="Arial" w:eastAsia="Arial" w:hAnsi="Arial" w:cs="Arial"/>
          <w:color w:val="000000"/>
          <w:sz w:val="24"/>
          <w:szCs w:val="24"/>
        </w:rPr>
        <w:t xml:space="preserve"> dos Santos</w:t>
      </w:r>
      <w:r w:rsidR="00330DEB">
        <w:rPr>
          <w:rFonts w:ascii="Arial" w:eastAsia="Arial" w:hAnsi="Arial" w:cs="Arial"/>
          <w:color w:val="000000"/>
          <w:sz w:val="24"/>
          <w:szCs w:val="24"/>
        </w:rPr>
        <w:t xml:space="preserve"> </w:t>
      </w:r>
      <w:proofErr w:type="spellStart"/>
      <w:r w:rsidR="00330DEB">
        <w:rPr>
          <w:rFonts w:ascii="Arial" w:eastAsia="Arial" w:hAnsi="Arial" w:cs="Arial"/>
          <w:color w:val="000000"/>
          <w:sz w:val="24"/>
          <w:szCs w:val="24"/>
        </w:rPr>
        <w:t>Dunck</w:t>
      </w:r>
      <w:proofErr w:type="spellEnd"/>
    </w:p>
    <w:p w14:paraId="47475893" w14:textId="77777777" w:rsidR="007F3A06" w:rsidRDefault="007F3A06" w:rsidP="007F3A06">
      <w:pPr>
        <w:spacing w:after="160" w:line="240" w:lineRule="auto"/>
        <w:jc w:val="center"/>
        <w:rPr>
          <w:rFonts w:ascii="Arial" w:eastAsia="Arial" w:hAnsi="Arial" w:cs="Arial"/>
          <w:color w:val="000000"/>
          <w:sz w:val="24"/>
          <w:szCs w:val="24"/>
        </w:rPr>
      </w:pPr>
    </w:p>
    <w:p w14:paraId="09D10F97" w14:textId="3CF700D0" w:rsidR="007F3A06" w:rsidRDefault="004A36BF" w:rsidP="005E1055">
      <w:pPr>
        <w:spacing w:after="160" w:line="240" w:lineRule="auto"/>
        <w:jc w:val="center"/>
        <w:rPr>
          <w:rFonts w:ascii="Arial" w:eastAsia="Arial" w:hAnsi="Arial" w:cs="Arial"/>
          <w:sz w:val="24"/>
          <w:szCs w:val="24"/>
        </w:rPr>
      </w:pPr>
      <w:r>
        <w:rPr>
          <w:rFonts w:ascii="Arial" w:eastAsia="Arial" w:hAnsi="Arial" w:cs="Arial"/>
          <w:b/>
          <w:noProof/>
          <w:color w:val="000000"/>
          <w:sz w:val="24"/>
          <w:szCs w:val="24"/>
        </w:rPr>
        <w:lastRenderedPageBreak/>
        <mc:AlternateContent>
          <mc:Choice Requires="wps">
            <w:drawing>
              <wp:anchor distT="0" distB="0" distL="114300" distR="114300" simplePos="0" relativeHeight="251661312" behindDoc="0" locked="0" layoutInCell="1" allowOverlap="1" wp14:anchorId="20927381" wp14:editId="441E5C96">
                <wp:simplePos x="0" y="0"/>
                <wp:positionH relativeFrom="column">
                  <wp:posOffset>5378450</wp:posOffset>
                </wp:positionH>
                <wp:positionV relativeFrom="paragraph">
                  <wp:posOffset>-700405</wp:posOffset>
                </wp:positionV>
                <wp:extent cx="790575" cy="581025"/>
                <wp:effectExtent l="0" t="0" r="28575" b="28575"/>
                <wp:wrapNone/>
                <wp:docPr id="2" name="Retângulo 2"/>
                <wp:cNvGraphicFramePr/>
                <a:graphic xmlns:a="http://schemas.openxmlformats.org/drawingml/2006/main">
                  <a:graphicData uri="http://schemas.microsoft.com/office/word/2010/wordprocessingShape">
                    <wps:wsp>
                      <wps:cNvSpPr/>
                      <wps:spPr>
                        <a:xfrm>
                          <a:off x="0" y="0"/>
                          <a:ext cx="790575" cy="5810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 o:spid="_x0000_s1026" style="position:absolute;margin-left:423.5pt;margin-top:-55.15pt;width:62.2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" fillcolor="white [3201]" strokecolor="white [3212]" strokeweight="2pt"/>
            </w:pict>
          </mc:Fallback>
        </mc:AlternateContent>
      </w:r>
    </w:p>
    <w:p w14:paraId="75034983" w14:textId="77777777" w:rsidR="007F3A06" w:rsidRDefault="007F3A06" w:rsidP="005E1055">
      <w:pPr>
        <w:spacing w:after="160" w:line="240" w:lineRule="auto"/>
        <w:jc w:val="center"/>
        <w:rPr>
          <w:rFonts w:ascii="Arial" w:eastAsia="Arial" w:hAnsi="Arial" w:cs="Arial"/>
          <w:sz w:val="24"/>
          <w:szCs w:val="24"/>
        </w:rPr>
      </w:pPr>
    </w:p>
    <w:p w14:paraId="1F664BA7" w14:textId="01449B45" w:rsidR="005E1055" w:rsidRDefault="00607C1F" w:rsidP="005E1055">
      <w:pPr>
        <w:spacing w:after="160" w:line="240" w:lineRule="auto"/>
        <w:jc w:val="center"/>
        <w:rPr>
          <w:rFonts w:ascii="Arial" w:eastAsia="Arial" w:hAnsi="Arial" w:cs="Arial"/>
          <w:b/>
          <w:color w:val="000000"/>
          <w:sz w:val="24"/>
          <w:szCs w:val="24"/>
        </w:rPr>
      </w:pPr>
      <w:r>
        <w:rPr>
          <w:rFonts w:ascii="Arial" w:eastAsia="Arial" w:hAnsi="Arial" w:cs="Arial"/>
          <w:b/>
          <w:color w:val="000000"/>
          <w:sz w:val="24"/>
          <w:szCs w:val="24"/>
        </w:rPr>
        <w:t>LGPD NA PROTEÇÃO DE DADOS DOS CLIENTES DE AUTOMAÇÃO</w:t>
      </w:r>
    </w:p>
    <w:p w14:paraId="0000002A" w14:textId="327110E6" w:rsidR="002414FF" w:rsidRDefault="00607C1F" w:rsidP="005E1055">
      <w:pPr>
        <w:spacing w:after="160" w:line="240" w:lineRule="auto"/>
        <w:jc w:val="center"/>
        <w:rPr>
          <w:rFonts w:ascii="Arial" w:eastAsia="Arial" w:hAnsi="Arial" w:cs="Arial"/>
          <w:sz w:val="24"/>
          <w:szCs w:val="24"/>
        </w:rPr>
      </w:pPr>
      <w:r>
        <w:rPr>
          <w:rFonts w:ascii="Arial" w:eastAsia="Arial" w:hAnsi="Arial" w:cs="Arial"/>
          <w:color w:val="000000"/>
          <w:sz w:val="24"/>
          <w:szCs w:val="24"/>
        </w:rPr>
        <w:t>RESPONSABILIDADE DAS EMPRESAS NAS HIPÓTESES DE VAZAMENTO DE DADOS</w:t>
      </w:r>
      <w:r>
        <w:rPr>
          <w:rFonts w:ascii="Arial" w:eastAsia="Arial" w:hAnsi="Arial" w:cs="Arial"/>
          <w:color w:val="000000"/>
        </w:rPr>
        <w:br/>
      </w:r>
      <w:r>
        <w:rPr>
          <w:rFonts w:ascii="Arial" w:eastAsia="Arial" w:hAnsi="Arial" w:cs="Arial"/>
          <w:color w:val="000000"/>
          <w:sz w:val="24"/>
          <w:szCs w:val="24"/>
        </w:rPr>
        <w:t xml:space="preserve"> </w:t>
      </w:r>
      <w:r>
        <w:rPr>
          <w:rFonts w:ascii="Arial" w:eastAsia="Arial" w:hAnsi="Arial" w:cs="Arial"/>
          <w:color w:val="000000"/>
        </w:rPr>
        <w:br/>
      </w:r>
      <w:r>
        <w:rPr>
          <w:rFonts w:ascii="Arial" w:eastAsia="Arial" w:hAnsi="Arial" w:cs="Arial"/>
          <w:color w:val="000000"/>
        </w:rPr>
        <w:br/>
      </w:r>
    </w:p>
    <w:p w14:paraId="0000002B" w14:textId="77777777" w:rsidR="002414FF" w:rsidRDefault="00607C1F" w:rsidP="007F3A06">
      <w:pPr>
        <w:spacing w:after="160" w:line="240" w:lineRule="auto"/>
        <w:ind w:left="5040"/>
        <w:jc w:val="right"/>
        <w:rPr>
          <w:rFonts w:ascii="Arial" w:eastAsia="Arial" w:hAnsi="Arial" w:cs="Arial"/>
          <w:sz w:val="24"/>
          <w:szCs w:val="24"/>
        </w:rPr>
      </w:pPr>
      <w:r>
        <w:rPr>
          <w:rFonts w:ascii="Arial" w:eastAsia="Arial" w:hAnsi="Arial" w:cs="Arial"/>
          <w:color w:val="000000"/>
          <w:sz w:val="24"/>
          <w:szCs w:val="24"/>
        </w:rPr>
        <w:t xml:space="preserve">Iago </w:t>
      </w:r>
      <w:proofErr w:type="spellStart"/>
      <w:r>
        <w:rPr>
          <w:rFonts w:ascii="Arial" w:eastAsia="Arial" w:hAnsi="Arial" w:cs="Arial"/>
          <w:color w:val="000000"/>
          <w:sz w:val="24"/>
          <w:szCs w:val="24"/>
        </w:rPr>
        <w:t>Carvalhedo</w:t>
      </w:r>
      <w:proofErr w:type="spellEnd"/>
      <w:r>
        <w:rPr>
          <w:rFonts w:ascii="Arial" w:eastAsia="Arial" w:hAnsi="Arial" w:cs="Arial"/>
          <w:color w:val="000000"/>
          <w:sz w:val="24"/>
          <w:szCs w:val="24"/>
        </w:rPr>
        <w:t xml:space="preserve"> de Sousa</w:t>
      </w:r>
    </w:p>
    <w:p w14:paraId="0000002C" w14:textId="77777777" w:rsidR="002414FF" w:rsidRDefault="00607C1F">
      <w:pPr>
        <w:spacing w:after="160" w:line="240" w:lineRule="auto"/>
        <w:jc w:val="center"/>
        <w:rPr>
          <w:rFonts w:ascii="Arial" w:eastAsia="Arial" w:hAnsi="Arial" w:cs="Arial"/>
          <w:sz w:val="24"/>
          <w:szCs w:val="24"/>
        </w:rPr>
      </w:pPr>
      <w:r>
        <w:rPr>
          <w:rFonts w:ascii="Arial" w:eastAsia="Arial" w:hAnsi="Arial" w:cs="Arial"/>
          <w:color w:val="000000"/>
        </w:rPr>
        <w:br/>
      </w:r>
      <w:r>
        <w:rPr>
          <w:rFonts w:ascii="Arial" w:eastAsia="Arial" w:hAnsi="Arial" w:cs="Arial"/>
          <w:color w:val="000000"/>
        </w:rPr>
        <w:br/>
      </w:r>
    </w:p>
    <w:p w14:paraId="0000002D" w14:textId="77777777" w:rsidR="002414FF" w:rsidRDefault="00607C1F">
      <w:pPr>
        <w:spacing w:after="160" w:line="240" w:lineRule="auto"/>
        <w:jc w:val="center"/>
        <w:rPr>
          <w:rFonts w:ascii="Arial" w:eastAsia="Arial" w:hAnsi="Arial" w:cs="Arial"/>
          <w:sz w:val="24"/>
          <w:szCs w:val="24"/>
        </w:rPr>
      </w:pPr>
      <w:r>
        <w:rPr>
          <w:rFonts w:ascii="Arial" w:eastAsia="Arial" w:hAnsi="Arial" w:cs="Arial"/>
          <w:color w:val="000000"/>
        </w:rPr>
        <w:br/>
      </w:r>
      <w:r>
        <w:rPr>
          <w:rFonts w:ascii="Arial" w:eastAsia="Arial" w:hAnsi="Arial" w:cs="Arial"/>
          <w:color w:val="000000"/>
        </w:rPr>
        <w:br/>
      </w:r>
    </w:p>
    <w:p w14:paraId="0000002E" w14:textId="513045CB" w:rsidR="002414FF" w:rsidRDefault="00607C1F" w:rsidP="008B7C66">
      <w:pPr>
        <w:spacing w:after="160" w:line="240" w:lineRule="auto"/>
        <w:jc w:val="both"/>
        <w:rPr>
          <w:rFonts w:ascii="Arial" w:eastAsia="Arial" w:hAnsi="Arial" w:cs="Arial"/>
          <w:sz w:val="24"/>
          <w:szCs w:val="24"/>
        </w:rPr>
      </w:pPr>
      <w:r>
        <w:rPr>
          <w:rFonts w:ascii="Arial" w:eastAsia="Arial" w:hAnsi="Arial" w:cs="Arial"/>
          <w:color w:val="000000"/>
          <w:sz w:val="24"/>
          <w:szCs w:val="24"/>
        </w:rPr>
        <w:t>O presente artigo científico surgiu como um produto da averiguação do atual cenário tecnológico que o mundo se encontra. Em face das alterações digitais, as diversas formas de armazenamento de dados sofreram algumas adequações tendo como objetivo, uma maior responsabilidade e buscando evitar vazamentos de dados pessoais e sensíveis de clientes. Diante dessa problemática, se fez necessário uma resposta por parte do Direito, com o objetivo de acautelar os princípios fundamentais estabelecidos na Carta Magna, sendo essa a Lei Geral de Proteção de Dados nas quais estabeleceu direitos e deveres a controladores e operadores dos sistemas de automação. Diante das expostas indagações este artigo científico vem analisar se as bases teóricas e práticas da LGPD poderão promover a coletividade o resguardo crucial de sua privacidade e dados, tal qual constatar se a mesma está em concordância com as atuais regras impostas pela modernização.</w:t>
      </w:r>
    </w:p>
    <w:p w14:paraId="0000002F" w14:textId="77777777" w:rsidR="002414FF" w:rsidRDefault="00607C1F">
      <w:pPr>
        <w:spacing w:after="160" w:line="240" w:lineRule="auto"/>
        <w:jc w:val="both"/>
        <w:rPr>
          <w:rFonts w:ascii="Arial" w:eastAsia="Arial" w:hAnsi="Arial" w:cs="Arial"/>
          <w:sz w:val="24"/>
          <w:szCs w:val="24"/>
        </w:rPr>
      </w:pPr>
      <w:r>
        <w:rPr>
          <w:rFonts w:ascii="Arial" w:eastAsia="Arial" w:hAnsi="Arial" w:cs="Arial"/>
          <w:b/>
          <w:color w:val="000000"/>
          <w:sz w:val="24"/>
          <w:szCs w:val="24"/>
        </w:rPr>
        <w:t>Palavra-chave:</w:t>
      </w:r>
      <w:r>
        <w:rPr>
          <w:rFonts w:ascii="Arial" w:eastAsia="Arial" w:hAnsi="Arial" w:cs="Arial"/>
          <w:color w:val="000000"/>
          <w:sz w:val="24"/>
          <w:szCs w:val="24"/>
        </w:rPr>
        <w:t xml:space="preserve"> Automação. Segurança. Privacidade. Responsabilidade.</w:t>
      </w:r>
      <w:r>
        <w:rPr>
          <w:rFonts w:ascii="Arial" w:eastAsia="Arial" w:hAnsi="Arial" w:cs="Arial"/>
          <w:color w:val="000000"/>
        </w:rPr>
        <w:br/>
      </w:r>
      <w:r>
        <w:rPr>
          <w:rFonts w:ascii="Arial" w:eastAsia="Arial" w:hAnsi="Arial" w:cs="Arial"/>
          <w:color w:val="000000"/>
          <w:sz w:val="24"/>
          <w:szCs w:val="24"/>
        </w:rPr>
        <w:t xml:space="preserve"> </w:t>
      </w:r>
      <w:r>
        <w:rPr>
          <w:rFonts w:ascii="Arial" w:eastAsia="Arial" w:hAnsi="Arial" w:cs="Arial"/>
          <w:color w:val="000000"/>
        </w:rPr>
        <w:br/>
      </w:r>
      <w:r>
        <w:rPr>
          <w:rFonts w:ascii="Arial" w:eastAsia="Arial" w:hAnsi="Arial" w:cs="Arial"/>
          <w:color w:val="000000"/>
        </w:rPr>
        <w:br/>
      </w:r>
    </w:p>
    <w:p w14:paraId="5FAA0A4B" w14:textId="77777777" w:rsidR="0027795D" w:rsidRDefault="0027795D">
      <w:pPr>
        <w:spacing w:after="160" w:line="240" w:lineRule="auto"/>
        <w:jc w:val="both"/>
        <w:rPr>
          <w:rFonts w:ascii="Arial" w:eastAsia="Arial" w:hAnsi="Arial" w:cs="Arial"/>
          <w:sz w:val="24"/>
          <w:szCs w:val="24"/>
        </w:rPr>
      </w:pPr>
    </w:p>
    <w:p w14:paraId="1959CAD9" w14:textId="77777777" w:rsidR="0027795D" w:rsidRDefault="0027795D">
      <w:pPr>
        <w:spacing w:after="160" w:line="240" w:lineRule="auto"/>
        <w:jc w:val="both"/>
        <w:rPr>
          <w:rFonts w:ascii="Arial" w:eastAsia="Arial" w:hAnsi="Arial" w:cs="Arial"/>
          <w:sz w:val="24"/>
          <w:szCs w:val="24"/>
        </w:rPr>
      </w:pPr>
    </w:p>
    <w:p w14:paraId="24C79404" w14:textId="6B4ABB6C" w:rsidR="0027795D" w:rsidRDefault="0027795D">
      <w:pPr>
        <w:spacing w:after="160" w:line="240" w:lineRule="auto"/>
        <w:jc w:val="both"/>
        <w:rPr>
          <w:rFonts w:ascii="Arial" w:eastAsia="Arial" w:hAnsi="Arial" w:cs="Arial"/>
          <w:sz w:val="24"/>
          <w:szCs w:val="24"/>
        </w:rPr>
      </w:pPr>
    </w:p>
    <w:p w14:paraId="1786253D" w14:textId="77777777" w:rsidR="0027795D" w:rsidRDefault="0027795D">
      <w:pPr>
        <w:spacing w:after="160" w:line="240" w:lineRule="auto"/>
        <w:jc w:val="both"/>
        <w:rPr>
          <w:rFonts w:ascii="Arial" w:eastAsia="Arial" w:hAnsi="Arial" w:cs="Arial"/>
          <w:sz w:val="24"/>
          <w:szCs w:val="24"/>
        </w:rPr>
      </w:pPr>
    </w:p>
    <w:p w14:paraId="104F4917" w14:textId="77777777" w:rsidR="0027795D" w:rsidRDefault="0027795D">
      <w:pPr>
        <w:spacing w:after="160" w:line="240" w:lineRule="auto"/>
        <w:jc w:val="both"/>
        <w:rPr>
          <w:rFonts w:ascii="Arial" w:eastAsia="Arial" w:hAnsi="Arial" w:cs="Arial"/>
          <w:sz w:val="24"/>
          <w:szCs w:val="24"/>
        </w:rPr>
      </w:pPr>
    </w:p>
    <w:p w14:paraId="4005519A" w14:textId="77777777" w:rsidR="005E1055" w:rsidRDefault="005E1055">
      <w:pPr>
        <w:spacing w:after="160" w:line="240" w:lineRule="auto"/>
        <w:jc w:val="both"/>
        <w:rPr>
          <w:rFonts w:ascii="Arial" w:eastAsia="Arial" w:hAnsi="Arial" w:cs="Arial"/>
          <w:sz w:val="24"/>
          <w:szCs w:val="24"/>
        </w:rPr>
      </w:pPr>
    </w:p>
    <w:p w14:paraId="271848E1" w14:textId="77777777" w:rsidR="005E1055" w:rsidRDefault="005E1055">
      <w:pPr>
        <w:spacing w:after="160" w:line="240" w:lineRule="auto"/>
        <w:jc w:val="both"/>
        <w:rPr>
          <w:rFonts w:ascii="Arial" w:eastAsia="Arial" w:hAnsi="Arial" w:cs="Arial"/>
          <w:sz w:val="24"/>
          <w:szCs w:val="24"/>
        </w:rPr>
      </w:pPr>
    </w:p>
    <w:p w14:paraId="69B0AD10" w14:textId="77777777" w:rsidR="005E1055" w:rsidRDefault="005E1055">
      <w:pPr>
        <w:spacing w:after="160" w:line="240" w:lineRule="auto"/>
        <w:jc w:val="both"/>
        <w:rPr>
          <w:rFonts w:ascii="Arial" w:eastAsia="Arial" w:hAnsi="Arial" w:cs="Arial"/>
          <w:sz w:val="24"/>
          <w:szCs w:val="24"/>
        </w:rPr>
      </w:pPr>
    </w:p>
    <w:p w14:paraId="72150F4F" w14:textId="77777777" w:rsidR="007F3A06" w:rsidRDefault="007F3A06" w:rsidP="00574FA2">
      <w:pPr>
        <w:spacing w:after="160" w:line="240" w:lineRule="auto"/>
        <w:rPr>
          <w:rFonts w:ascii="Arial" w:eastAsia="Arial" w:hAnsi="Arial" w:cs="Arial"/>
          <w:b/>
          <w:color w:val="000000"/>
          <w:sz w:val="24"/>
          <w:szCs w:val="24"/>
        </w:rPr>
      </w:pPr>
    </w:p>
    <w:p w14:paraId="1A281A0F" w14:textId="20437249" w:rsidR="007F3A06" w:rsidRDefault="004A36BF" w:rsidP="00574FA2">
      <w:pPr>
        <w:spacing w:after="160" w:line="240" w:lineRule="auto"/>
        <w:rPr>
          <w:rFonts w:ascii="Arial" w:eastAsia="Arial" w:hAnsi="Arial" w:cs="Arial"/>
          <w:b/>
          <w:color w:val="000000"/>
          <w:sz w:val="24"/>
          <w:szCs w:val="24"/>
        </w:rPr>
      </w:pPr>
      <w:r>
        <w:rPr>
          <w:rFonts w:ascii="Arial" w:eastAsia="Arial" w:hAnsi="Arial" w:cs="Arial"/>
          <w:b/>
          <w:noProof/>
          <w:color w:val="000000"/>
          <w:sz w:val="24"/>
          <w:szCs w:val="24"/>
        </w:rPr>
        <mc:AlternateContent>
          <mc:Choice Requires="wps">
            <w:drawing>
              <wp:anchor distT="0" distB="0" distL="114300" distR="114300" simplePos="0" relativeHeight="251659264" behindDoc="0" locked="0" layoutInCell="1" allowOverlap="1" wp14:anchorId="41446E7E" wp14:editId="64E34D3A">
                <wp:simplePos x="0" y="0"/>
                <wp:positionH relativeFrom="column">
                  <wp:posOffset>5387975</wp:posOffset>
                </wp:positionH>
                <wp:positionV relativeFrom="paragraph">
                  <wp:posOffset>-576580</wp:posOffset>
                </wp:positionV>
                <wp:extent cx="790575" cy="581025"/>
                <wp:effectExtent l="0" t="0" r="28575" b="28575"/>
                <wp:wrapNone/>
                <wp:docPr id="1" name="Retângulo 1"/>
                <wp:cNvGraphicFramePr/>
                <a:graphic xmlns:a="http://schemas.openxmlformats.org/drawingml/2006/main">
                  <a:graphicData uri="http://schemas.microsoft.com/office/word/2010/wordprocessingShape">
                    <wps:wsp>
                      <wps:cNvSpPr/>
                      <wps:spPr>
                        <a:xfrm>
                          <a:off x="0" y="0"/>
                          <a:ext cx="790575" cy="5810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 o:spid="_x0000_s1026" style="position:absolute;margin-left:424.25pt;margin-top:-45.4pt;width:62.2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" fillcolor="white [3201]" strokecolor="white [3212]" strokeweight="2pt"/>
            </w:pict>
          </mc:Fallback>
        </mc:AlternateContent>
      </w:r>
    </w:p>
    <w:p w14:paraId="0C2AE0B5" w14:textId="77777777" w:rsidR="00F16F6B" w:rsidRDefault="00F16F6B" w:rsidP="004D20FA">
      <w:pPr>
        <w:spacing w:after="160" w:line="240" w:lineRule="auto"/>
        <w:jc w:val="center"/>
        <w:rPr>
          <w:rFonts w:ascii="Arial" w:eastAsia="Arial" w:hAnsi="Arial" w:cs="Arial"/>
          <w:b/>
          <w:color w:val="000000"/>
          <w:sz w:val="24"/>
          <w:szCs w:val="24"/>
        </w:rPr>
      </w:pPr>
    </w:p>
    <w:p w14:paraId="00000030" w14:textId="77777777" w:rsidR="002414FF" w:rsidRDefault="00607C1F" w:rsidP="004D20FA">
      <w:pPr>
        <w:spacing w:after="160" w:line="240" w:lineRule="auto"/>
        <w:jc w:val="center"/>
        <w:rPr>
          <w:rFonts w:ascii="Arial" w:eastAsia="Arial" w:hAnsi="Arial" w:cs="Arial"/>
          <w:sz w:val="24"/>
          <w:szCs w:val="24"/>
        </w:rPr>
      </w:pPr>
      <w:r>
        <w:rPr>
          <w:rFonts w:ascii="Arial" w:eastAsia="Arial" w:hAnsi="Arial" w:cs="Arial"/>
          <w:b/>
          <w:color w:val="000000"/>
          <w:sz w:val="24"/>
          <w:szCs w:val="24"/>
        </w:rPr>
        <w:t>SUMÁRIO</w:t>
      </w:r>
    </w:p>
    <w:p w14:paraId="7BE5C2F3" w14:textId="35B8BD97" w:rsidR="008D252E" w:rsidRPr="005502C8" w:rsidRDefault="00607C1F" w:rsidP="004A36BF">
      <w:pPr>
        <w:spacing w:after="0" w:line="360" w:lineRule="auto"/>
        <w:rPr>
          <w:rFonts w:ascii="Arial" w:eastAsia="Arial" w:hAnsi="Arial" w:cs="Arial"/>
          <w:sz w:val="24"/>
          <w:szCs w:val="24"/>
        </w:rPr>
      </w:pPr>
      <w:r>
        <w:rPr>
          <w:rFonts w:ascii="Arial" w:eastAsia="Arial" w:hAnsi="Arial" w:cs="Arial"/>
          <w:color w:val="000000"/>
        </w:rPr>
        <w:br/>
      </w:r>
      <w:r>
        <w:rPr>
          <w:rFonts w:ascii="Arial" w:eastAsia="Arial" w:hAnsi="Arial" w:cs="Arial"/>
          <w:color w:val="000000"/>
        </w:rPr>
        <w:br/>
      </w:r>
      <w:r w:rsidRPr="004A36BF">
        <w:rPr>
          <w:rFonts w:ascii="Arial" w:eastAsia="Arial" w:hAnsi="Arial" w:cs="Arial"/>
          <w:b/>
          <w:color w:val="000000"/>
          <w:sz w:val="24"/>
          <w:szCs w:val="24"/>
        </w:rPr>
        <w:t>INTRODUÇÃO</w:t>
      </w:r>
      <w:r w:rsidR="004D20FA" w:rsidRPr="005502C8">
        <w:rPr>
          <w:rFonts w:ascii="Arial" w:eastAsia="Arial" w:hAnsi="Arial" w:cs="Arial"/>
          <w:color w:val="000000"/>
          <w:sz w:val="24"/>
          <w:szCs w:val="24"/>
        </w:rPr>
        <w:t>.............................................................................</w:t>
      </w:r>
      <w:r w:rsidR="004A36BF">
        <w:rPr>
          <w:rFonts w:ascii="Arial" w:eastAsia="Arial" w:hAnsi="Arial" w:cs="Arial"/>
          <w:color w:val="000000"/>
          <w:sz w:val="24"/>
          <w:szCs w:val="24"/>
        </w:rPr>
        <w:t>..............................0</w:t>
      </w:r>
      <w:r w:rsidR="004D20FA" w:rsidRPr="005502C8">
        <w:rPr>
          <w:rFonts w:ascii="Arial" w:eastAsia="Arial" w:hAnsi="Arial" w:cs="Arial"/>
          <w:color w:val="000000"/>
          <w:sz w:val="24"/>
          <w:szCs w:val="24"/>
        </w:rPr>
        <w:t>6</w:t>
      </w:r>
      <w:r w:rsidRPr="005502C8">
        <w:rPr>
          <w:rFonts w:ascii="Arial" w:eastAsia="Arial" w:hAnsi="Arial" w:cs="Arial"/>
          <w:color w:val="000000"/>
          <w:sz w:val="24"/>
          <w:szCs w:val="24"/>
        </w:rPr>
        <w:br/>
      </w:r>
      <w:r w:rsidRPr="004A36BF">
        <w:rPr>
          <w:rFonts w:ascii="Arial" w:eastAsia="Arial" w:hAnsi="Arial" w:cs="Arial"/>
          <w:b/>
          <w:color w:val="000000"/>
          <w:sz w:val="24"/>
          <w:szCs w:val="24"/>
        </w:rPr>
        <w:t>1. DA AUTOMAÇÃO E A LEGISLAÇÃO INTERNACIONA</w:t>
      </w:r>
      <w:r w:rsidR="004D20FA" w:rsidRPr="004A36BF">
        <w:rPr>
          <w:rFonts w:ascii="Arial" w:eastAsia="Arial" w:hAnsi="Arial" w:cs="Arial"/>
          <w:b/>
          <w:color w:val="000000"/>
          <w:sz w:val="24"/>
          <w:szCs w:val="24"/>
        </w:rPr>
        <w:t>L</w:t>
      </w:r>
      <w:r w:rsidR="004D20FA" w:rsidRPr="005502C8">
        <w:rPr>
          <w:rFonts w:ascii="Arial" w:eastAsia="Arial" w:hAnsi="Arial" w:cs="Arial"/>
          <w:color w:val="000000"/>
          <w:sz w:val="24"/>
          <w:szCs w:val="24"/>
        </w:rPr>
        <w:t>................................</w:t>
      </w:r>
      <w:r w:rsidR="004A36BF">
        <w:rPr>
          <w:rFonts w:ascii="Arial" w:eastAsia="Arial" w:hAnsi="Arial" w:cs="Arial"/>
          <w:color w:val="000000"/>
          <w:sz w:val="24"/>
          <w:szCs w:val="24"/>
        </w:rPr>
        <w:t>...0</w:t>
      </w:r>
      <w:r w:rsidRPr="005502C8">
        <w:rPr>
          <w:rFonts w:ascii="Arial" w:eastAsia="Arial" w:hAnsi="Arial" w:cs="Arial"/>
          <w:color w:val="000000"/>
          <w:sz w:val="24"/>
          <w:szCs w:val="24"/>
        </w:rPr>
        <w:t>8</w:t>
      </w:r>
      <w:r w:rsidRPr="005502C8">
        <w:rPr>
          <w:rFonts w:ascii="Arial" w:eastAsia="Arial" w:hAnsi="Arial" w:cs="Arial"/>
          <w:color w:val="000000"/>
          <w:sz w:val="24"/>
          <w:szCs w:val="24"/>
        </w:rPr>
        <w:br/>
        <w:t>1.1. DO MARCO CIVIL E A LGPD CONTEMPLANDO A AUTOMAÇÃO.............</w:t>
      </w:r>
      <w:r w:rsidR="004A36BF">
        <w:rPr>
          <w:rFonts w:ascii="Arial" w:eastAsia="Arial" w:hAnsi="Arial" w:cs="Arial"/>
          <w:color w:val="000000"/>
          <w:sz w:val="24"/>
          <w:szCs w:val="24"/>
        </w:rPr>
        <w:t>.....0</w:t>
      </w:r>
      <w:r w:rsidR="005502C8">
        <w:rPr>
          <w:rFonts w:ascii="Arial" w:eastAsia="Arial" w:hAnsi="Arial" w:cs="Arial"/>
          <w:color w:val="000000"/>
          <w:sz w:val="24"/>
          <w:szCs w:val="24"/>
        </w:rPr>
        <w:t>9</w:t>
      </w:r>
    </w:p>
    <w:p w14:paraId="175EAB76" w14:textId="3E70AFE5" w:rsidR="00330DEB" w:rsidRDefault="00330DEB" w:rsidP="004A36BF">
      <w:pPr>
        <w:spacing w:after="0" w:line="360" w:lineRule="auto"/>
        <w:rPr>
          <w:rFonts w:ascii="Arial" w:eastAsia="Arial" w:hAnsi="Arial" w:cs="Arial"/>
          <w:b/>
          <w:color w:val="000000"/>
          <w:sz w:val="24"/>
          <w:szCs w:val="24"/>
        </w:rPr>
      </w:pPr>
      <w:r>
        <w:rPr>
          <w:rFonts w:ascii="Arial" w:eastAsia="Arial" w:hAnsi="Arial" w:cs="Arial"/>
          <w:color w:val="000000"/>
          <w:sz w:val="24"/>
          <w:szCs w:val="24"/>
        </w:rPr>
        <w:t>1.</w:t>
      </w:r>
      <w:r w:rsidR="00607C1F" w:rsidRPr="00330DEB">
        <w:rPr>
          <w:rFonts w:ascii="Arial" w:eastAsia="Arial" w:hAnsi="Arial" w:cs="Arial"/>
          <w:color w:val="000000"/>
          <w:sz w:val="24"/>
          <w:szCs w:val="24"/>
        </w:rPr>
        <w:t>2. DA AUTOMAÇÃO E SUA SEGURANÇA</w:t>
      </w:r>
      <w:r w:rsidR="005E1055" w:rsidRPr="005502C8">
        <w:rPr>
          <w:rFonts w:ascii="Arial" w:eastAsia="Arial" w:hAnsi="Arial" w:cs="Arial"/>
          <w:color w:val="000000"/>
          <w:sz w:val="24"/>
          <w:szCs w:val="24"/>
        </w:rPr>
        <w:t>........</w:t>
      </w:r>
      <w:r w:rsidR="004D20FA" w:rsidRPr="005502C8">
        <w:rPr>
          <w:rFonts w:ascii="Arial" w:eastAsia="Arial" w:hAnsi="Arial" w:cs="Arial"/>
          <w:color w:val="000000"/>
          <w:sz w:val="24"/>
          <w:szCs w:val="24"/>
        </w:rPr>
        <w:t>..</w:t>
      </w:r>
      <w:r w:rsidR="005E1055" w:rsidRPr="005502C8">
        <w:rPr>
          <w:rFonts w:ascii="Arial" w:eastAsia="Arial" w:hAnsi="Arial" w:cs="Arial"/>
          <w:color w:val="000000"/>
          <w:sz w:val="24"/>
          <w:szCs w:val="24"/>
        </w:rPr>
        <w:t>..................</w:t>
      </w:r>
      <w:r w:rsidR="004D20FA" w:rsidRPr="005502C8">
        <w:rPr>
          <w:rFonts w:ascii="Arial" w:eastAsia="Arial" w:hAnsi="Arial" w:cs="Arial"/>
          <w:color w:val="000000"/>
          <w:sz w:val="24"/>
          <w:szCs w:val="24"/>
        </w:rPr>
        <w:t>.......................</w:t>
      </w:r>
      <w:r w:rsidR="004A36BF">
        <w:rPr>
          <w:rFonts w:ascii="Arial" w:eastAsia="Arial" w:hAnsi="Arial" w:cs="Arial"/>
          <w:color w:val="000000"/>
          <w:sz w:val="24"/>
          <w:szCs w:val="24"/>
        </w:rPr>
        <w:t>......</w:t>
      </w:r>
      <w:r w:rsidR="004D20FA" w:rsidRPr="005502C8">
        <w:rPr>
          <w:rFonts w:ascii="Arial" w:eastAsia="Arial" w:hAnsi="Arial" w:cs="Arial"/>
          <w:color w:val="000000"/>
          <w:sz w:val="24"/>
          <w:szCs w:val="24"/>
        </w:rPr>
        <w:t>..</w:t>
      </w:r>
      <w:r w:rsidR="005E1055" w:rsidRPr="005502C8">
        <w:rPr>
          <w:rFonts w:ascii="Arial" w:eastAsia="Arial" w:hAnsi="Arial" w:cs="Arial"/>
          <w:color w:val="000000"/>
          <w:sz w:val="24"/>
          <w:szCs w:val="24"/>
        </w:rPr>
        <w:t>.</w:t>
      </w:r>
      <w:r w:rsidR="005502C8">
        <w:rPr>
          <w:rFonts w:ascii="Arial" w:eastAsia="Arial" w:hAnsi="Arial" w:cs="Arial"/>
          <w:color w:val="000000"/>
          <w:sz w:val="24"/>
          <w:szCs w:val="24"/>
        </w:rPr>
        <w:t>11</w:t>
      </w:r>
      <w:r w:rsidR="00574FA2" w:rsidRPr="005502C8">
        <w:rPr>
          <w:rFonts w:ascii="Arial" w:eastAsia="Arial" w:hAnsi="Arial" w:cs="Arial"/>
          <w:color w:val="000000"/>
          <w:sz w:val="24"/>
          <w:szCs w:val="24"/>
        </w:rPr>
        <w:br/>
      </w:r>
      <w:r>
        <w:rPr>
          <w:rFonts w:ascii="Arial" w:eastAsia="Arial" w:hAnsi="Arial" w:cs="Arial"/>
          <w:color w:val="000000"/>
          <w:sz w:val="24"/>
          <w:szCs w:val="24"/>
        </w:rPr>
        <w:t>1.</w:t>
      </w:r>
      <w:r w:rsidR="00574FA2" w:rsidRPr="005502C8">
        <w:rPr>
          <w:rFonts w:ascii="Arial" w:eastAsia="Arial" w:hAnsi="Arial" w:cs="Arial"/>
          <w:color w:val="000000"/>
          <w:sz w:val="24"/>
          <w:szCs w:val="24"/>
        </w:rPr>
        <w:t xml:space="preserve">2.1. DO ARMAZENAMENTO DE DADOS </w:t>
      </w:r>
      <w:r w:rsidR="00607C1F" w:rsidRPr="005502C8">
        <w:rPr>
          <w:rFonts w:ascii="Arial" w:eastAsia="Arial" w:hAnsi="Arial" w:cs="Arial"/>
          <w:color w:val="000000"/>
          <w:sz w:val="24"/>
          <w:szCs w:val="24"/>
        </w:rPr>
        <w:t>PESSOAIS</w:t>
      </w:r>
      <w:r>
        <w:rPr>
          <w:rFonts w:ascii="Arial" w:eastAsia="Arial" w:hAnsi="Arial" w:cs="Arial"/>
          <w:color w:val="000000"/>
          <w:sz w:val="24"/>
          <w:szCs w:val="24"/>
        </w:rPr>
        <w:t>...............</w:t>
      </w:r>
      <w:r w:rsidR="00574FA2" w:rsidRPr="005502C8">
        <w:rPr>
          <w:rFonts w:ascii="Arial" w:eastAsia="Arial" w:hAnsi="Arial" w:cs="Arial"/>
          <w:color w:val="000000"/>
          <w:sz w:val="24"/>
          <w:szCs w:val="24"/>
        </w:rPr>
        <w:t>....................</w:t>
      </w:r>
      <w:r w:rsidR="004A36BF">
        <w:rPr>
          <w:rFonts w:ascii="Arial" w:eastAsia="Arial" w:hAnsi="Arial" w:cs="Arial"/>
          <w:color w:val="000000"/>
          <w:sz w:val="24"/>
          <w:szCs w:val="24"/>
        </w:rPr>
        <w:t>.</w:t>
      </w:r>
      <w:r w:rsidR="00574FA2" w:rsidRPr="005502C8">
        <w:rPr>
          <w:rFonts w:ascii="Arial" w:eastAsia="Arial" w:hAnsi="Arial" w:cs="Arial"/>
          <w:color w:val="000000"/>
          <w:sz w:val="24"/>
          <w:szCs w:val="24"/>
        </w:rPr>
        <w:t>.....</w:t>
      </w:r>
      <w:r w:rsidR="004D20FA" w:rsidRPr="005502C8">
        <w:rPr>
          <w:rFonts w:ascii="Arial" w:eastAsia="Arial" w:hAnsi="Arial" w:cs="Arial"/>
          <w:color w:val="000000"/>
          <w:sz w:val="24"/>
          <w:szCs w:val="24"/>
        </w:rPr>
        <w:t>.</w:t>
      </w:r>
      <w:r w:rsidR="004A36BF">
        <w:rPr>
          <w:rFonts w:ascii="Arial" w:eastAsia="Arial" w:hAnsi="Arial" w:cs="Arial"/>
          <w:color w:val="000000"/>
          <w:sz w:val="24"/>
          <w:szCs w:val="24"/>
        </w:rPr>
        <w:t>.14</w:t>
      </w:r>
      <w:r w:rsidR="00607C1F" w:rsidRPr="005502C8">
        <w:rPr>
          <w:rFonts w:ascii="Arial" w:eastAsia="Arial" w:hAnsi="Arial" w:cs="Arial"/>
          <w:color w:val="000000"/>
          <w:sz w:val="24"/>
          <w:szCs w:val="24"/>
        </w:rPr>
        <w:br/>
      </w:r>
      <w:r>
        <w:rPr>
          <w:rFonts w:ascii="Arial" w:eastAsia="Arial" w:hAnsi="Arial" w:cs="Arial"/>
          <w:b/>
          <w:color w:val="000000"/>
          <w:sz w:val="24"/>
          <w:szCs w:val="24"/>
        </w:rPr>
        <w:t>2</w:t>
      </w:r>
      <w:r w:rsidR="00607C1F" w:rsidRPr="004A36BF">
        <w:rPr>
          <w:rFonts w:ascii="Arial" w:eastAsia="Arial" w:hAnsi="Arial" w:cs="Arial"/>
          <w:b/>
          <w:color w:val="000000"/>
          <w:sz w:val="24"/>
          <w:szCs w:val="24"/>
        </w:rPr>
        <w:t xml:space="preserve">. </w:t>
      </w:r>
      <w:r w:rsidR="00607C1F" w:rsidRPr="004A36BF">
        <w:rPr>
          <w:rFonts w:ascii="Arial" w:eastAsia="Arial" w:hAnsi="Arial" w:cs="Arial"/>
          <w:b/>
          <w:sz w:val="24"/>
          <w:szCs w:val="24"/>
        </w:rPr>
        <w:t>ANPD</w:t>
      </w:r>
      <w:r w:rsidR="00607C1F" w:rsidRPr="004A36BF">
        <w:rPr>
          <w:rFonts w:ascii="Arial" w:eastAsia="Arial" w:hAnsi="Arial" w:cs="Arial"/>
          <w:b/>
          <w:color w:val="000000"/>
          <w:sz w:val="24"/>
          <w:szCs w:val="24"/>
        </w:rPr>
        <w:t xml:space="preserve"> NA FISCALIZAÇÃO DOS SISTEMAS DE AUTOMAÇÃO</w:t>
      </w:r>
      <w:r w:rsidR="00A12570" w:rsidRPr="005502C8">
        <w:rPr>
          <w:rFonts w:ascii="Arial" w:eastAsia="Arial" w:hAnsi="Arial" w:cs="Arial"/>
          <w:color w:val="000000"/>
          <w:sz w:val="24"/>
          <w:szCs w:val="24"/>
        </w:rPr>
        <w:t>....</w:t>
      </w:r>
      <w:r w:rsidR="004D20FA" w:rsidRPr="005502C8">
        <w:rPr>
          <w:rFonts w:ascii="Arial" w:eastAsia="Arial" w:hAnsi="Arial" w:cs="Arial"/>
          <w:color w:val="000000"/>
          <w:sz w:val="24"/>
          <w:szCs w:val="24"/>
        </w:rPr>
        <w:t>....................</w:t>
      </w:r>
      <w:r w:rsidR="004A36BF">
        <w:rPr>
          <w:rFonts w:ascii="Arial" w:eastAsia="Arial" w:hAnsi="Arial" w:cs="Arial"/>
          <w:color w:val="000000"/>
          <w:sz w:val="24"/>
          <w:szCs w:val="24"/>
        </w:rPr>
        <w:t>16</w:t>
      </w:r>
      <w:r>
        <w:rPr>
          <w:rFonts w:ascii="Arial" w:eastAsia="Arial" w:hAnsi="Arial" w:cs="Arial"/>
          <w:color w:val="000000"/>
          <w:sz w:val="24"/>
          <w:szCs w:val="24"/>
        </w:rPr>
        <w:br/>
        <w:t>2</w:t>
      </w:r>
      <w:r w:rsidR="00607C1F" w:rsidRPr="005502C8">
        <w:rPr>
          <w:rFonts w:ascii="Arial" w:eastAsia="Arial" w:hAnsi="Arial" w:cs="Arial"/>
          <w:color w:val="000000"/>
          <w:sz w:val="24"/>
          <w:szCs w:val="24"/>
        </w:rPr>
        <w:t>.</w:t>
      </w:r>
      <w:r w:rsidR="00607C1F" w:rsidRPr="005502C8">
        <w:rPr>
          <w:rFonts w:ascii="Arial" w:eastAsia="Arial" w:hAnsi="Arial" w:cs="Arial"/>
          <w:sz w:val="24"/>
          <w:szCs w:val="24"/>
        </w:rPr>
        <w:t>1</w:t>
      </w:r>
      <w:r w:rsidR="00A12570" w:rsidRPr="005502C8">
        <w:rPr>
          <w:rFonts w:ascii="Arial" w:eastAsia="Arial" w:hAnsi="Arial" w:cs="Arial"/>
          <w:color w:val="000000"/>
          <w:sz w:val="24"/>
          <w:szCs w:val="24"/>
        </w:rPr>
        <w:t xml:space="preserve">. </w:t>
      </w:r>
      <w:r w:rsidR="00607C1F" w:rsidRPr="005502C8">
        <w:rPr>
          <w:rFonts w:ascii="Arial" w:eastAsia="Arial" w:hAnsi="Arial" w:cs="Arial"/>
          <w:color w:val="000000"/>
          <w:sz w:val="24"/>
          <w:szCs w:val="24"/>
        </w:rPr>
        <w:t>EFICÁCIA DA LGPD NA AUTOMAÇÃO</w:t>
      </w:r>
      <w:r w:rsidR="00574FA2" w:rsidRPr="005502C8">
        <w:rPr>
          <w:rFonts w:ascii="Arial" w:eastAsia="Arial" w:hAnsi="Arial" w:cs="Arial"/>
          <w:color w:val="000000"/>
          <w:sz w:val="24"/>
          <w:szCs w:val="24"/>
        </w:rPr>
        <w:t>..............................</w:t>
      </w:r>
      <w:r w:rsidR="008B7C66" w:rsidRPr="005502C8">
        <w:rPr>
          <w:rFonts w:ascii="Arial" w:eastAsia="Arial" w:hAnsi="Arial" w:cs="Arial"/>
          <w:color w:val="000000"/>
          <w:sz w:val="24"/>
          <w:szCs w:val="24"/>
        </w:rPr>
        <w:t>.......................</w:t>
      </w:r>
      <w:r w:rsidR="004A36BF">
        <w:rPr>
          <w:rFonts w:ascii="Arial" w:eastAsia="Arial" w:hAnsi="Arial" w:cs="Arial"/>
          <w:color w:val="000000"/>
          <w:sz w:val="24"/>
          <w:szCs w:val="24"/>
        </w:rPr>
        <w:t>.</w:t>
      </w:r>
      <w:r w:rsidR="008B7C66" w:rsidRPr="005502C8">
        <w:rPr>
          <w:rFonts w:ascii="Arial" w:eastAsia="Arial" w:hAnsi="Arial" w:cs="Arial"/>
          <w:color w:val="000000"/>
          <w:sz w:val="24"/>
          <w:szCs w:val="24"/>
        </w:rPr>
        <w:t>.......</w:t>
      </w:r>
      <w:r w:rsidR="004A36BF">
        <w:rPr>
          <w:rFonts w:ascii="Arial" w:eastAsia="Arial" w:hAnsi="Arial" w:cs="Arial"/>
          <w:color w:val="000000"/>
          <w:sz w:val="24"/>
          <w:szCs w:val="24"/>
        </w:rPr>
        <w:t>19</w:t>
      </w:r>
      <w:r w:rsidR="00607C1F" w:rsidRPr="005502C8">
        <w:rPr>
          <w:rFonts w:ascii="Arial" w:eastAsia="Arial" w:hAnsi="Arial" w:cs="Arial"/>
          <w:color w:val="000000"/>
        </w:rPr>
        <w:br/>
      </w:r>
      <w:r>
        <w:rPr>
          <w:rFonts w:ascii="Arial" w:eastAsia="Arial" w:hAnsi="Arial" w:cs="Arial"/>
          <w:b/>
          <w:color w:val="000000"/>
          <w:sz w:val="24"/>
          <w:szCs w:val="24"/>
        </w:rPr>
        <w:t>3. D</w:t>
      </w:r>
      <w:r w:rsidR="00F16F6B">
        <w:rPr>
          <w:rFonts w:ascii="Arial" w:eastAsia="Arial" w:hAnsi="Arial" w:cs="Arial"/>
          <w:b/>
          <w:color w:val="000000"/>
          <w:sz w:val="24"/>
          <w:szCs w:val="24"/>
        </w:rPr>
        <w:t>A RESPONSABILIZAÇÃO</w:t>
      </w:r>
      <w:r w:rsidR="00F16F6B" w:rsidRPr="00F16F6B">
        <w:rPr>
          <w:rFonts w:ascii="Arial" w:eastAsia="Arial" w:hAnsi="Arial" w:cs="Arial"/>
          <w:color w:val="000000"/>
          <w:sz w:val="24"/>
          <w:szCs w:val="24"/>
        </w:rPr>
        <w:t>................................................</w:t>
      </w:r>
      <w:r w:rsidRPr="00330DEB">
        <w:rPr>
          <w:rFonts w:ascii="Arial" w:eastAsia="Arial" w:hAnsi="Arial" w:cs="Arial"/>
          <w:color w:val="000000"/>
          <w:sz w:val="24"/>
          <w:szCs w:val="24"/>
        </w:rPr>
        <w:t>..................................20</w:t>
      </w:r>
    </w:p>
    <w:p w14:paraId="00000036" w14:textId="6D97D5D0" w:rsidR="002414FF" w:rsidRPr="00330DEB" w:rsidRDefault="00607C1F" w:rsidP="004A36BF">
      <w:pPr>
        <w:spacing w:after="0" w:line="360" w:lineRule="auto"/>
        <w:rPr>
          <w:rFonts w:ascii="Arial" w:eastAsia="Arial" w:hAnsi="Arial" w:cs="Arial"/>
          <w:color w:val="000000"/>
          <w:sz w:val="24"/>
          <w:szCs w:val="24"/>
        </w:rPr>
      </w:pPr>
      <w:r w:rsidRPr="004A36BF">
        <w:rPr>
          <w:rFonts w:ascii="Arial" w:eastAsia="Arial" w:hAnsi="Arial" w:cs="Arial"/>
          <w:b/>
          <w:color w:val="000000"/>
          <w:sz w:val="24"/>
          <w:szCs w:val="24"/>
        </w:rPr>
        <w:t>CONSIDERAÇÕES FINAIS</w:t>
      </w:r>
      <w:r w:rsidR="004D20FA" w:rsidRPr="005502C8">
        <w:rPr>
          <w:rFonts w:ascii="Arial" w:eastAsia="Arial" w:hAnsi="Arial" w:cs="Arial"/>
          <w:color w:val="000000"/>
          <w:sz w:val="24"/>
          <w:szCs w:val="24"/>
        </w:rPr>
        <w:t>.........................................................</w:t>
      </w:r>
      <w:r w:rsidR="00323446">
        <w:rPr>
          <w:rFonts w:ascii="Arial" w:eastAsia="Arial" w:hAnsi="Arial" w:cs="Arial"/>
          <w:color w:val="000000"/>
          <w:sz w:val="24"/>
          <w:szCs w:val="24"/>
        </w:rPr>
        <w:t>..............................22</w:t>
      </w:r>
      <w:r w:rsidRPr="005502C8">
        <w:rPr>
          <w:rFonts w:ascii="Arial" w:eastAsia="Arial" w:hAnsi="Arial" w:cs="Arial"/>
          <w:color w:val="000000"/>
        </w:rPr>
        <w:br/>
      </w:r>
      <w:r w:rsidRPr="004A36BF">
        <w:rPr>
          <w:rFonts w:ascii="Arial" w:eastAsia="Arial" w:hAnsi="Arial" w:cs="Arial"/>
          <w:b/>
          <w:color w:val="000000"/>
          <w:sz w:val="24"/>
          <w:szCs w:val="24"/>
        </w:rPr>
        <w:t>REFERÊNCIAS</w:t>
      </w:r>
      <w:r w:rsidR="004D20FA" w:rsidRPr="005502C8">
        <w:rPr>
          <w:rFonts w:ascii="Arial" w:eastAsia="Arial" w:hAnsi="Arial" w:cs="Arial"/>
          <w:color w:val="000000"/>
          <w:sz w:val="24"/>
          <w:szCs w:val="24"/>
        </w:rPr>
        <w:t>............................................................................</w:t>
      </w:r>
      <w:r w:rsidR="00323446">
        <w:rPr>
          <w:rFonts w:ascii="Arial" w:eastAsia="Arial" w:hAnsi="Arial" w:cs="Arial"/>
          <w:color w:val="000000"/>
          <w:sz w:val="24"/>
          <w:szCs w:val="24"/>
        </w:rPr>
        <w:t>..............................24</w:t>
      </w:r>
      <w:r w:rsidRPr="005502C8">
        <w:rPr>
          <w:rFonts w:ascii="Arial" w:eastAsia="Arial" w:hAnsi="Arial" w:cs="Arial"/>
          <w:color w:val="000000"/>
        </w:rPr>
        <w:br/>
      </w:r>
      <w:r>
        <w:rPr>
          <w:rFonts w:ascii="Arial" w:eastAsia="Arial" w:hAnsi="Arial" w:cs="Arial"/>
          <w:b/>
          <w:color w:val="000000"/>
          <w:sz w:val="24"/>
          <w:szCs w:val="24"/>
        </w:rPr>
        <w:t xml:space="preserve"> </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14:paraId="00000037" w14:textId="77777777" w:rsidR="002414FF" w:rsidRDefault="00607C1F">
      <w:pPr>
        <w:spacing w:after="160" w:line="240" w:lineRule="auto"/>
        <w:jc w:val="both"/>
        <w:rPr>
          <w:rFonts w:ascii="Arial" w:eastAsia="Arial" w:hAnsi="Arial" w:cs="Arial"/>
          <w:sz w:val="24"/>
          <w:szCs w:val="24"/>
        </w:rPr>
      </w:pP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14:paraId="00000038" w14:textId="77777777" w:rsidR="002414FF" w:rsidRDefault="002414FF">
      <w:pPr>
        <w:spacing w:after="160" w:line="240" w:lineRule="auto"/>
        <w:jc w:val="both"/>
        <w:rPr>
          <w:rFonts w:ascii="Arial" w:eastAsia="Arial" w:hAnsi="Arial" w:cs="Arial"/>
          <w:sz w:val="24"/>
          <w:szCs w:val="24"/>
        </w:rPr>
      </w:pPr>
    </w:p>
    <w:p w14:paraId="00000039" w14:textId="77777777" w:rsidR="002414FF" w:rsidRDefault="002414FF">
      <w:pPr>
        <w:spacing w:after="160" w:line="240" w:lineRule="auto"/>
        <w:jc w:val="both"/>
        <w:rPr>
          <w:rFonts w:ascii="Arial" w:eastAsia="Arial" w:hAnsi="Arial" w:cs="Arial"/>
          <w:sz w:val="24"/>
          <w:szCs w:val="24"/>
        </w:rPr>
      </w:pPr>
    </w:p>
    <w:p w14:paraId="0000003A" w14:textId="77777777" w:rsidR="002414FF" w:rsidRDefault="002414FF">
      <w:pPr>
        <w:spacing w:after="0" w:line="240" w:lineRule="auto"/>
        <w:rPr>
          <w:rFonts w:ascii="Arial" w:eastAsia="Arial" w:hAnsi="Arial" w:cs="Arial"/>
          <w:sz w:val="24"/>
          <w:szCs w:val="24"/>
        </w:rPr>
      </w:pPr>
    </w:p>
    <w:p w14:paraId="0000003B" w14:textId="77777777" w:rsidR="002414FF" w:rsidRDefault="002414FF">
      <w:pPr>
        <w:spacing w:after="160" w:line="360" w:lineRule="auto"/>
        <w:jc w:val="both"/>
        <w:rPr>
          <w:rFonts w:ascii="Arial" w:eastAsia="Arial" w:hAnsi="Arial" w:cs="Arial"/>
          <w:b/>
          <w:sz w:val="24"/>
          <w:szCs w:val="24"/>
        </w:rPr>
      </w:pPr>
    </w:p>
    <w:p w14:paraId="0000003C" w14:textId="77777777" w:rsidR="002414FF" w:rsidRDefault="002414FF">
      <w:pPr>
        <w:spacing w:after="160" w:line="360" w:lineRule="auto"/>
        <w:jc w:val="both"/>
        <w:rPr>
          <w:rFonts w:ascii="Arial" w:eastAsia="Arial" w:hAnsi="Arial" w:cs="Arial"/>
          <w:b/>
          <w:sz w:val="24"/>
          <w:szCs w:val="24"/>
        </w:rPr>
      </w:pPr>
    </w:p>
    <w:p w14:paraId="5377CC2E" w14:textId="77777777" w:rsidR="005502C8" w:rsidRDefault="005502C8">
      <w:pPr>
        <w:spacing w:after="160" w:line="360" w:lineRule="auto"/>
        <w:jc w:val="both"/>
        <w:rPr>
          <w:rFonts w:ascii="Arial" w:eastAsia="Arial" w:hAnsi="Arial" w:cs="Arial"/>
          <w:b/>
          <w:sz w:val="24"/>
          <w:szCs w:val="24"/>
        </w:rPr>
      </w:pPr>
    </w:p>
    <w:p w14:paraId="35E0D109" w14:textId="77777777" w:rsidR="005502C8" w:rsidRDefault="005502C8">
      <w:pPr>
        <w:spacing w:after="160" w:line="360" w:lineRule="auto"/>
        <w:jc w:val="both"/>
        <w:rPr>
          <w:rFonts w:ascii="Arial" w:eastAsia="Arial" w:hAnsi="Arial" w:cs="Arial"/>
          <w:b/>
          <w:sz w:val="24"/>
          <w:szCs w:val="24"/>
        </w:rPr>
      </w:pPr>
    </w:p>
    <w:p w14:paraId="0C2B3430" w14:textId="77777777" w:rsidR="005502C8" w:rsidRDefault="005502C8">
      <w:pPr>
        <w:spacing w:after="160" w:line="360" w:lineRule="auto"/>
        <w:jc w:val="both"/>
        <w:rPr>
          <w:rFonts w:ascii="Arial" w:eastAsia="Arial" w:hAnsi="Arial" w:cs="Arial"/>
          <w:b/>
          <w:sz w:val="24"/>
          <w:szCs w:val="24"/>
        </w:rPr>
      </w:pPr>
    </w:p>
    <w:p w14:paraId="63FB4150" w14:textId="77777777" w:rsidR="00F16F6B" w:rsidRDefault="00F16F6B">
      <w:pPr>
        <w:spacing w:after="160" w:line="360" w:lineRule="auto"/>
        <w:jc w:val="both"/>
        <w:rPr>
          <w:rFonts w:ascii="Arial" w:eastAsia="Arial" w:hAnsi="Arial" w:cs="Arial"/>
          <w:b/>
          <w:color w:val="000000"/>
          <w:sz w:val="24"/>
          <w:szCs w:val="24"/>
        </w:rPr>
      </w:pPr>
    </w:p>
    <w:p w14:paraId="390597CB" w14:textId="77777777" w:rsidR="00F16F6B" w:rsidRDefault="00F16F6B">
      <w:pPr>
        <w:spacing w:after="160" w:line="360" w:lineRule="auto"/>
        <w:jc w:val="both"/>
        <w:rPr>
          <w:rFonts w:ascii="Arial" w:eastAsia="Arial" w:hAnsi="Arial" w:cs="Arial"/>
          <w:b/>
          <w:color w:val="000000"/>
          <w:sz w:val="24"/>
          <w:szCs w:val="24"/>
        </w:rPr>
      </w:pPr>
    </w:p>
    <w:p w14:paraId="362D3A07" w14:textId="77777777" w:rsidR="005E1055" w:rsidRDefault="00607C1F">
      <w:pPr>
        <w:spacing w:after="160" w:line="360" w:lineRule="auto"/>
        <w:jc w:val="both"/>
        <w:rPr>
          <w:rFonts w:ascii="Arial" w:eastAsia="Arial" w:hAnsi="Arial" w:cs="Arial"/>
          <w:color w:val="000000"/>
        </w:rPr>
      </w:pPr>
      <w:r>
        <w:rPr>
          <w:rFonts w:ascii="Arial" w:eastAsia="Arial" w:hAnsi="Arial" w:cs="Arial"/>
          <w:b/>
          <w:color w:val="000000"/>
          <w:sz w:val="24"/>
          <w:szCs w:val="24"/>
        </w:rPr>
        <w:lastRenderedPageBreak/>
        <w:t>INTRODUÇÃO</w:t>
      </w:r>
      <w:r>
        <w:rPr>
          <w:rFonts w:ascii="Arial" w:eastAsia="Arial" w:hAnsi="Arial" w:cs="Arial"/>
          <w:color w:val="000000"/>
        </w:rPr>
        <w:br/>
      </w:r>
      <w:r>
        <w:rPr>
          <w:rFonts w:ascii="Arial" w:eastAsia="Arial" w:hAnsi="Arial" w:cs="Arial"/>
          <w:color w:val="000000"/>
        </w:rPr>
        <w:tab/>
      </w:r>
    </w:p>
    <w:p w14:paraId="6BCDABEA" w14:textId="6B724994" w:rsidR="00104067" w:rsidRPr="00F16F6B" w:rsidRDefault="00F16F6B" w:rsidP="00F16F6B">
      <w:pPr>
        <w:spacing w:after="0" w:line="360" w:lineRule="auto"/>
        <w:ind w:firstLine="720"/>
        <w:jc w:val="both"/>
        <w:rPr>
          <w:rFonts w:ascii="Arial" w:eastAsia="Arial" w:hAnsi="Arial" w:cs="Arial"/>
          <w:color w:val="000000"/>
          <w:sz w:val="24"/>
          <w:szCs w:val="24"/>
        </w:rPr>
      </w:pPr>
      <w:r w:rsidRPr="00F16F6B">
        <w:rPr>
          <w:rFonts w:ascii="Arial" w:eastAsia="Arial" w:hAnsi="Arial" w:cs="Arial"/>
          <w:color w:val="000000"/>
          <w:sz w:val="24"/>
          <w:szCs w:val="24"/>
        </w:rPr>
        <w:t>O presente artigo tem o objetivo de compreender</w:t>
      </w:r>
      <w:r>
        <w:rPr>
          <w:rFonts w:ascii="Arial" w:eastAsia="Arial" w:hAnsi="Arial" w:cs="Arial"/>
          <w:color w:val="000000"/>
          <w:sz w:val="24"/>
          <w:szCs w:val="24"/>
        </w:rPr>
        <w:t xml:space="preserve"> a temática acerca da automação </w:t>
      </w:r>
      <w:r w:rsidRPr="00F16F6B">
        <w:rPr>
          <w:rFonts w:ascii="Arial" w:eastAsia="Arial" w:hAnsi="Arial" w:cs="Arial"/>
          <w:color w:val="000000"/>
          <w:sz w:val="24"/>
          <w:szCs w:val="24"/>
        </w:rPr>
        <w:t>comercial no Brasil, sendo trabalhada com prioridade, a segurança de dados dos usuários com</w:t>
      </w:r>
      <w:r>
        <w:rPr>
          <w:rFonts w:ascii="Arial" w:eastAsia="Arial" w:hAnsi="Arial" w:cs="Arial"/>
          <w:color w:val="000000"/>
          <w:sz w:val="24"/>
          <w:szCs w:val="24"/>
        </w:rPr>
        <w:t xml:space="preserve"> </w:t>
      </w:r>
      <w:r w:rsidRPr="00F16F6B">
        <w:rPr>
          <w:rFonts w:ascii="Arial" w:eastAsia="Arial" w:hAnsi="Arial" w:cs="Arial"/>
          <w:color w:val="000000"/>
          <w:sz w:val="24"/>
          <w:szCs w:val="24"/>
        </w:rPr>
        <w:t>base na Lei Geral de Proteção de Dados.</w:t>
      </w:r>
      <w:r>
        <w:rPr>
          <w:rFonts w:ascii="Arial" w:eastAsia="Arial" w:hAnsi="Arial" w:cs="Arial"/>
          <w:color w:val="000000"/>
          <w:sz w:val="24"/>
          <w:szCs w:val="24"/>
        </w:rPr>
        <w:t xml:space="preserve"> </w:t>
      </w:r>
      <w:r w:rsidR="00607C1F">
        <w:rPr>
          <w:rFonts w:ascii="Arial" w:eastAsia="Arial" w:hAnsi="Arial" w:cs="Arial"/>
          <w:color w:val="000000"/>
          <w:sz w:val="24"/>
          <w:szCs w:val="24"/>
        </w:rPr>
        <w:t xml:space="preserve">Os atuais avanços da tecnologia culminaram em uma busca de melhoria de vida dos indivíduos, ao qual podemos elevar a um alto grau de modernidade, pois </w:t>
      </w:r>
      <w:r w:rsidR="0027795D">
        <w:rPr>
          <w:rFonts w:ascii="Arial" w:eastAsia="Arial" w:hAnsi="Arial" w:cs="Arial"/>
          <w:color w:val="000000"/>
          <w:sz w:val="24"/>
          <w:szCs w:val="24"/>
        </w:rPr>
        <w:t>aparelhos antes muito usados</w:t>
      </w:r>
      <w:r w:rsidR="00607C1F">
        <w:rPr>
          <w:rFonts w:ascii="Arial" w:eastAsia="Arial" w:hAnsi="Arial" w:cs="Arial"/>
          <w:color w:val="000000"/>
          <w:sz w:val="24"/>
          <w:szCs w:val="24"/>
        </w:rPr>
        <w:t xml:space="preserve"> foram automatizadas, em decorrência desse processo tecnológico surgiu a era digital ao qual trouxe aparelhos modernos que possuem como principal funcionamento, o transporte de dados.</w:t>
      </w:r>
    </w:p>
    <w:p w14:paraId="00000044" w14:textId="15468E45" w:rsidR="002414FF" w:rsidRDefault="00607C1F" w:rsidP="005502C8">
      <w:pPr>
        <w:spacing w:after="0" w:line="360" w:lineRule="auto"/>
        <w:ind w:firstLine="720"/>
        <w:jc w:val="both"/>
        <w:rPr>
          <w:rFonts w:ascii="Arial" w:eastAsia="Arial" w:hAnsi="Arial" w:cs="Arial"/>
          <w:sz w:val="24"/>
          <w:szCs w:val="24"/>
        </w:rPr>
      </w:pPr>
      <w:r>
        <w:rPr>
          <w:rFonts w:ascii="Arial" w:eastAsia="Arial" w:hAnsi="Arial" w:cs="Arial"/>
          <w:color w:val="000000"/>
          <w:sz w:val="24"/>
          <w:szCs w:val="24"/>
        </w:rPr>
        <w:t xml:space="preserve">Em decorrência desse progresso tecnológico, ocorreu a popularização da Internet, que </w:t>
      </w:r>
      <w:r w:rsidR="00A833F6">
        <w:rPr>
          <w:rFonts w:ascii="Arial" w:eastAsia="Arial" w:hAnsi="Arial" w:cs="Arial"/>
          <w:color w:val="000000"/>
          <w:sz w:val="24"/>
          <w:szCs w:val="24"/>
        </w:rPr>
        <w:t xml:space="preserve">se </w:t>
      </w:r>
      <w:r>
        <w:rPr>
          <w:rFonts w:ascii="Arial" w:eastAsia="Arial" w:hAnsi="Arial" w:cs="Arial"/>
          <w:color w:val="000000"/>
          <w:sz w:val="24"/>
          <w:szCs w:val="24"/>
        </w:rPr>
        <w:t>constituiu nas mais diversas ferramentas, desde bancos até relac</w:t>
      </w:r>
      <w:r w:rsidR="00A833F6">
        <w:rPr>
          <w:rFonts w:ascii="Arial" w:eastAsia="Arial" w:hAnsi="Arial" w:cs="Arial"/>
          <w:color w:val="000000"/>
          <w:sz w:val="24"/>
          <w:szCs w:val="24"/>
        </w:rPr>
        <w:t>ionamentos humanos. D</w:t>
      </w:r>
      <w:r>
        <w:rPr>
          <w:rFonts w:ascii="Arial" w:eastAsia="Arial" w:hAnsi="Arial" w:cs="Arial"/>
          <w:color w:val="000000"/>
          <w:sz w:val="24"/>
          <w:szCs w:val="24"/>
        </w:rPr>
        <w:t xml:space="preserve">esta forma, toda a sociedade sofreu adaptações que buscam melhorar o </w:t>
      </w:r>
      <w:proofErr w:type="gramStart"/>
      <w:r>
        <w:rPr>
          <w:rFonts w:ascii="Arial" w:eastAsia="Arial" w:hAnsi="Arial" w:cs="Arial"/>
          <w:color w:val="000000"/>
          <w:sz w:val="24"/>
          <w:szCs w:val="24"/>
        </w:rPr>
        <w:t>bem estar</w:t>
      </w:r>
      <w:proofErr w:type="gramEnd"/>
      <w:r>
        <w:rPr>
          <w:rFonts w:ascii="Arial" w:eastAsia="Arial" w:hAnsi="Arial" w:cs="Arial"/>
          <w:color w:val="000000"/>
          <w:sz w:val="24"/>
          <w:szCs w:val="24"/>
        </w:rPr>
        <w:t xml:space="preserve"> do indivíduo, o que ocasionou em uma comodidade ainda maior com os smartphones. Visando uma forma de inibir qualquer tipo de prejuízo, foram criados regulamentos e leis de proteção de dados ao redor do mundo. A primeira manifestação legal</w:t>
      </w:r>
      <w:r w:rsidR="007F3A06">
        <w:rPr>
          <w:rFonts w:ascii="Arial" w:eastAsia="Arial" w:hAnsi="Arial" w:cs="Arial"/>
          <w:color w:val="000000"/>
          <w:sz w:val="24"/>
          <w:szCs w:val="24"/>
        </w:rPr>
        <w:t xml:space="preserve"> acerca deste tema</w:t>
      </w:r>
      <w:r w:rsidR="00104067">
        <w:rPr>
          <w:rFonts w:ascii="Arial" w:eastAsia="Arial" w:hAnsi="Arial" w:cs="Arial"/>
          <w:color w:val="000000"/>
          <w:sz w:val="24"/>
          <w:szCs w:val="24"/>
        </w:rPr>
        <w:t xml:space="preserve"> foi</w:t>
      </w:r>
      <w:r w:rsidR="007F3A06">
        <w:rPr>
          <w:rFonts w:ascii="Arial" w:eastAsia="Arial" w:hAnsi="Arial" w:cs="Arial"/>
          <w:color w:val="000000"/>
          <w:sz w:val="24"/>
          <w:szCs w:val="24"/>
        </w:rPr>
        <w:t xml:space="preserve"> criada </w:t>
      </w:r>
      <w:r w:rsidR="00104067">
        <w:rPr>
          <w:rFonts w:ascii="Arial" w:eastAsia="Arial" w:hAnsi="Arial" w:cs="Arial"/>
          <w:color w:val="000000"/>
          <w:sz w:val="24"/>
          <w:szCs w:val="24"/>
        </w:rPr>
        <w:t>na Alemanha em</w:t>
      </w:r>
      <w:r>
        <w:rPr>
          <w:rFonts w:ascii="Arial" w:eastAsia="Arial" w:hAnsi="Arial" w:cs="Arial"/>
          <w:color w:val="000000"/>
          <w:sz w:val="24"/>
          <w:szCs w:val="24"/>
        </w:rPr>
        <w:t xml:space="preserve"> </w:t>
      </w:r>
      <w:r w:rsidR="007F3A06">
        <w:rPr>
          <w:rFonts w:ascii="Arial" w:eastAsia="Arial" w:hAnsi="Arial" w:cs="Arial"/>
          <w:color w:val="000000"/>
          <w:sz w:val="24"/>
          <w:szCs w:val="24"/>
        </w:rPr>
        <w:t>decorrência</w:t>
      </w:r>
      <w:r w:rsidR="00104067">
        <w:rPr>
          <w:rFonts w:ascii="Arial" w:eastAsia="Arial" w:hAnsi="Arial" w:cs="Arial"/>
          <w:color w:val="000000"/>
          <w:sz w:val="24"/>
          <w:szCs w:val="24"/>
        </w:rPr>
        <w:t xml:space="preserve"> do grande </w:t>
      </w:r>
      <w:r>
        <w:rPr>
          <w:rFonts w:ascii="Arial" w:eastAsia="Arial" w:hAnsi="Arial" w:cs="Arial"/>
          <w:color w:val="000000"/>
          <w:sz w:val="24"/>
          <w:szCs w:val="24"/>
        </w:rPr>
        <w:t>processamento de dado</w:t>
      </w:r>
      <w:r w:rsidR="007F3A06">
        <w:rPr>
          <w:rFonts w:ascii="Arial" w:eastAsia="Arial" w:hAnsi="Arial" w:cs="Arial"/>
          <w:color w:val="000000"/>
          <w:sz w:val="24"/>
          <w:szCs w:val="24"/>
        </w:rPr>
        <w:t>s dos computadores daquela</w:t>
      </w:r>
      <w:r w:rsidR="00104067">
        <w:rPr>
          <w:rFonts w:ascii="Arial" w:eastAsia="Arial" w:hAnsi="Arial" w:cs="Arial"/>
          <w:color w:val="000000"/>
          <w:sz w:val="24"/>
          <w:szCs w:val="24"/>
        </w:rPr>
        <w:t xml:space="preserve"> época, </w:t>
      </w:r>
      <w:r>
        <w:rPr>
          <w:rFonts w:ascii="Arial" w:eastAsia="Arial" w:hAnsi="Arial" w:cs="Arial"/>
          <w:color w:val="000000"/>
          <w:sz w:val="24"/>
          <w:szCs w:val="24"/>
        </w:rPr>
        <w:t>o que veio a influenciar as legislações futuras ao redor do mundo. </w:t>
      </w:r>
    </w:p>
    <w:p w14:paraId="1B00CBC2" w14:textId="27ED7AB6" w:rsidR="008B7C66" w:rsidRDefault="0027795D" w:rsidP="005502C8">
      <w:pPr>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Vale destacar que</w:t>
      </w:r>
      <w:r w:rsidR="00607C1F">
        <w:rPr>
          <w:rFonts w:ascii="Arial" w:eastAsia="Arial" w:hAnsi="Arial" w:cs="Arial"/>
          <w:color w:val="000000"/>
          <w:sz w:val="24"/>
          <w:szCs w:val="24"/>
        </w:rPr>
        <w:t xml:space="preserve"> dados são responsáveis por todo tráfico de informação relacionado ao meio digital ou não. Partindo desse princípio, surgiu uma enorme preocupação acerca do princípio da inviolabilidade à segurança estabelecidos na Constituição Federal, se fez necessário trazer legislações pertinentes ao tráfico de dados conhecida como a Lei nº 12.965/2014, </w:t>
      </w:r>
      <w:r w:rsidR="00607C1F">
        <w:rPr>
          <w:rFonts w:ascii="Arial" w:eastAsia="Arial" w:hAnsi="Arial" w:cs="Arial"/>
          <w:sz w:val="24"/>
          <w:szCs w:val="24"/>
        </w:rPr>
        <w:t xml:space="preserve">ao qual se chamamos de </w:t>
      </w:r>
      <w:r w:rsidR="00607C1F">
        <w:rPr>
          <w:rFonts w:ascii="Arial" w:eastAsia="Arial" w:hAnsi="Arial" w:cs="Arial"/>
          <w:color w:val="000000"/>
          <w:sz w:val="24"/>
          <w:szCs w:val="24"/>
        </w:rPr>
        <w:t xml:space="preserve">Marco Civil da Internet, onde estabeleceu a proteção da privacidade e dos dados pessoais e pode ser tratada como uma espécie de constituição das leis relativas à automação. </w:t>
      </w:r>
    </w:p>
    <w:p w14:paraId="555A1D86" w14:textId="0DEF0F5A" w:rsidR="00F16F6B" w:rsidRPr="00F16F6B" w:rsidRDefault="00F16F6B" w:rsidP="00F16F6B">
      <w:pPr>
        <w:spacing w:after="0" w:line="360" w:lineRule="auto"/>
        <w:ind w:firstLine="720"/>
        <w:jc w:val="both"/>
        <w:rPr>
          <w:rFonts w:ascii="Arial" w:eastAsia="Arial" w:hAnsi="Arial" w:cs="Arial"/>
          <w:color w:val="000000"/>
          <w:sz w:val="24"/>
          <w:szCs w:val="24"/>
        </w:rPr>
      </w:pPr>
      <w:r w:rsidRPr="00F16F6B">
        <w:rPr>
          <w:rFonts w:ascii="Arial" w:eastAsia="Arial" w:hAnsi="Arial" w:cs="Arial"/>
          <w:color w:val="000000"/>
          <w:sz w:val="24"/>
          <w:szCs w:val="24"/>
        </w:rPr>
        <w:t>A metodologia a ser utilizada na elaboração</w:t>
      </w:r>
      <w:r>
        <w:rPr>
          <w:rFonts w:ascii="Arial" w:eastAsia="Arial" w:hAnsi="Arial" w:cs="Arial"/>
          <w:color w:val="000000"/>
          <w:sz w:val="24"/>
          <w:szCs w:val="24"/>
        </w:rPr>
        <w:t xml:space="preserve"> da pesquisa envolverá o método </w:t>
      </w:r>
      <w:r w:rsidRPr="00F16F6B">
        <w:rPr>
          <w:rFonts w:ascii="Arial" w:eastAsia="Arial" w:hAnsi="Arial" w:cs="Arial"/>
          <w:color w:val="000000"/>
          <w:sz w:val="24"/>
          <w:szCs w:val="24"/>
        </w:rPr>
        <w:t>de</w:t>
      </w:r>
      <w:r>
        <w:rPr>
          <w:rFonts w:ascii="Arial" w:eastAsia="Arial" w:hAnsi="Arial" w:cs="Arial"/>
          <w:color w:val="000000"/>
          <w:sz w:val="24"/>
          <w:szCs w:val="24"/>
        </w:rPr>
        <w:t>dutivo e a pesquisa teórica.</w:t>
      </w:r>
    </w:p>
    <w:p w14:paraId="269D18A5" w14:textId="058A5BB9" w:rsidR="00F16F6B" w:rsidRDefault="00F16F6B" w:rsidP="00F16F6B">
      <w:pPr>
        <w:spacing w:after="0" w:line="360" w:lineRule="auto"/>
        <w:ind w:firstLine="720"/>
        <w:jc w:val="both"/>
        <w:rPr>
          <w:rFonts w:ascii="Arial" w:eastAsia="Arial" w:hAnsi="Arial" w:cs="Arial"/>
          <w:color w:val="000000"/>
          <w:sz w:val="24"/>
          <w:szCs w:val="24"/>
        </w:rPr>
      </w:pPr>
      <w:r w:rsidRPr="00F16F6B">
        <w:rPr>
          <w:rFonts w:ascii="Arial" w:eastAsia="Arial" w:hAnsi="Arial" w:cs="Arial"/>
          <w:color w:val="000000"/>
          <w:sz w:val="24"/>
          <w:szCs w:val="24"/>
        </w:rPr>
        <w:t>Tendo em vista o tema a ser tratado, o trabalho será realizado com a finalidade de</w:t>
      </w:r>
      <w:r>
        <w:rPr>
          <w:rFonts w:ascii="Arial" w:eastAsia="Arial" w:hAnsi="Arial" w:cs="Arial"/>
          <w:color w:val="000000"/>
          <w:sz w:val="24"/>
          <w:szCs w:val="24"/>
        </w:rPr>
        <w:t xml:space="preserve"> </w:t>
      </w:r>
      <w:r w:rsidRPr="00F16F6B">
        <w:rPr>
          <w:rFonts w:ascii="Arial" w:eastAsia="Arial" w:hAnsi="Arial" w:cs="Arial"/>
          <w:color w:val="000000"/>
          <w:sz w:val="24"/>
          <w:szCs w:val="24"/>
        </w:rPr>
        <w:t>um estudo com o objetivo de compreender os sistemas de aut</w:t>
      </w:r>
      <w:r>
        <w:rPr>
          <w:rFonts w:ascii="Arial" w:eastAsia="Arial" w:hAnsi="Arial" w:cs="Arial"/>
          <w:color w:val="000000"/>
          <w:sz w:val="24"/>
          <w:szCs w:val="24"/>
        </w:rPr>
        <w:t xml:space="preserve">omação, quanto às hipóteses nos </w:t>
      </w:r>
      <w:r w:rsidRPr="00F16F6B">
        <w:rPr>
          <w:rFonts w:ascii="Arial" w:eastAsia="Arial" w:hAnsi="Arial" w:cs="Arial"/>
          <w:color w:val="000000"/>
          <w:sz w:val="24"/>
          <w:szCs w:val="24"/>
        </w:rPr>
        <w:t>casos de vazamento de dados, e qual seriam seus efeitos jur</w:t>
      </w:r>
      <w:r>
        <w:rPr>
          <w:rFonts w:ascii="Arial" w:eastAsia="Arial" w:hAnsi="Arial" w:cs="Arial"/>
          <w:color w:val="000000"/>
          <w:sz w:val="24"/>
          <w:szCs w:val="24"/>
        </w:rPr>
        <w:t xml:space="preserve">ídicos com base na Lei Geral de </w:t>
      </w:r>
      <w:r w:rsidRPr="00F16F6B">
        <w:rPr>
          <w:rFonts w:ascii="Arial" w:eastAsia="Arial" w:hAnsi="Arial" w:cs="Arial"/>
          <w:color w:val="000000"/>
          <w:sz w:val="24"/>
          <w:szCs w:val="24"/>
        </w:rPr>
        <w:t>Proteção de Dados.</w:t>
      </w:r>
    </w:p>
    <w:p w14:paraId="73C739DF" w14:textId="77777777" w:rsidR="00F16F6B" w:rsidRDefault="00F16F6B" w:rsidP="00330DEB">
      <w:pPr>
        <w:spacing w:after="0" w:line="360" w:lineRule="auto"/>
        <w:ind w:firstLine="720"/>
        <w:jc w:val="both"/>
        <w:rPr>
          <w:rFonts w:ascii="Arial" w:eastAsia="Arial" w:hAnsi="Arial" w:cs="Arial"/>
          <w:color w:val="000000"/>
          <w:sz w:val="24"/>
          <w:szCs w:val="24"/>
        </w:rPr>
      </w:pPr>
    </w:p>
    <w:p w14:paraId="3A82B5E5" w14:textId="77777777" w:rsidR="00F16F6B" w:rsidRDefault="00F16F6B" w:rsidP="00330DEB">
      <w:pPr>
        <w:spacing w:after="0" w:line="360" w:lineRule="auto"/>
        <w:ind w:firstLine="720"/>
        <w:jc w:val="both"/>
        <w:rPr>
          <w:rFonts w:ascii="Arial" w:eastAsia="Arial" w:hAnsi="Arial" w:cs="Arial"/>
          <w:color w:val="000000"/>
          <w:sz w:val="24"/>
          <w:szCs w:val="24"/>
        </w:rPr>
      </w:pPr>
    </w:p>
    <w:p w14:paraId="00000051" w14:textId="7A90A7D5" w:rsidR="002414FF" w:rsidRDefault="00607C1F" w:rsidP="00FC11C1">
      <w:pPr>
        <w:pStyle w:val="PargrafodaLista"/>
        <w:numPr>
          <w:ilvl w:val="0"/>
          <w:numId w:val="4"/>
        </w:numPr>
        <w:spacing w:before="240" w:after="160" w:line="360" w:lineRule="auto"/>
        <w:ind w:left="426"/>
        <w:jc w:val="both"/>
        <w:rPr>
          <w:rFonts w:ascii="Arial" w:eastAsia="Arial" w:hAnsi="Arial" w:cs="Arial"/>
          <w:b/>
          <w:color w:val="000000"/>
          <w:sz w:val="24"/>
          <w:szCs w:val="24"/>
        </w:rPr>
      </w:pPr>
      <w:r w:rsidRPr="00F16F6B">
        <w:rPr>
          <w:rFonts w:ascii="Arial" w:eastAsia="Arial" w:hAnsi="Arial" w:cs="Arial"/>
          <w:b/>
          <w:color w:val="000000"/>
          <w:sz w:val="24"/>
          <w:szCs w:val="24"/>
        </w:rPr>
        <w:lastRenderedPageBreak/>
        <w:t>DA AUTOMAÇÃO E A LEGISLAÇÃO INTERNACIONAL</w:t>
      </w:r>
    </w:p>
    <w:p w14:paraId="2EC4FC97" w14:textId="77777777" w:rsidR="00FC11C1" w:rsidRPr="00F16F6B" w:rsidRDefault="00FC11C1" w:rsidP="00FC11C1">
      <w:pPr>
        <w:pStyle w:val="PargrafodaLista"/>
        <w:spacing w:before="240" w:after="160" w:line="360" w:lineRule="auto"/>
        <w:ind w:left="426"/>
        <w:jc w:val="both"/>
        <w:rPr>
          <w:rFonts w:ascii="Arial" w:eastAsia="Arial" w:hAnsi="Arial" w:cs="Arial"/>
          <w:b/>
          <w:color w:val="000000"/>
          <w:sz w:val="24"/>
          <w:szCs w:val="24"/>
        </w:rPr>
      </w:pPr>
    </w:p>
    <w:p w14:paraId="00000052" w14:textId="3B631E39" w:rsidR="002414FF" w:rsidRDefault="00607C1F">
      <w:pPr>
        <w:spacing w:after="160" w:line="360" w:lineRule="auto"/>
        <w:ind w:firstLine="720"/>
        <w:jc w:val="both"/>
        <w:rPr>
          <w:rFonts w:ascii="Arial" w:eastAsia="Arial" w:hAnsi="Arial" w:cs="Arial"/>
          <w:sz w:val="24"/>
          <w:szCs w:val="24"/>
        </w:rPr>
      </w:pPr>
      <w:r>
        <w:rPr>
          <w:rFonts w:ascii="Arial" w:eastAsia="Arial" w:hAnsi="Arial" w:cs="Arial"/>
          <w:color w:val="000000"/>
          <w:sz w:val="24"/>
          <w:szCs w:val="24"/>
        </w:rPr>
        <w:t>A principal referência para a LGPD se encontra no Regulamento Geral de Pro</w:t>
      </w:r>
      <w:r w:rsidR="00A833F6">
        <w:rPr>
          <w:rFonts w:ascii="Arial" w:eastAsia="Arial" w:hAnsi="Arial" w:cs="Arial"/>
          <w:color w:val="000000"/>
          <w:sz w:val="24"/>
          <w:szCs w:val="24"/>
        </w:rPr>
        <w:t>teção de Dados Europeu 2016/679</w:t>
      </w:r>
      <w:r>
        <w:rPr>
          <w:rFonts w:ascii="Arial" w:eastAsia="Arial" w:hAnsi="Arial" w:cs="Arial"/>
          <w:color w:val="000000"/>
          <w:sz w:val="24"/>
          <w:szCs w:val="24"/>
        </w:rPr>
        <w:t xml:space="preserve"> e seu texto aborda todas as situações pertinentes ao tratamento de</w:t>
      </w:r>
      <w:r w:rsidR="00A833F6">
        <w:rPr>
          <w:rFonts w:ascii="Arial" w:eastAsia="Arial" w:hAnsi="Arial" w:cs="Arial"/>
          <w:color w:val="000000"/>
          <w:sz w:val="24"/>
          <w:szCs w:val="24"/>
        </w:rPr>
        <w:t xml:space="preserve"> dados, i</w:t>
      </w:r>
      <w:r>
        <w:rPr>
          <w:rFonts w:ascii="Arial" w:eastAsia="Arial" w:hAnsi="Arial" w:cs="Arial"/>
          <w:color w:val="000000"/>
          <w:sz w:val="24"/>
          <w:szCs w:val="24"/>
        </w:rPr>
        <w:t xml:space="preserve">mpondo regras a operadores e controladores, fomentando a padronização dos sistemas de segurança e governança dos dados, assegurando às empresas e </w:t>
      </w:r>
      <w:r>
        <w:rPr>
          <w:rFonts w:ascii="Arial" w:eastAsia="Arial" w:hAnsi="Arial" w:cs="Arial"/>
          <w:sz w:val="24"/>
          <w:szCs w:val="24"/>
        </w:rPr>
        <w:t>indivíduos.</w:t>
      </w:r>
      <w:r>
        <w:rPr>
          <w:rFonts w:ascii="Arial" w:eastAsia="Arial" w:hAnsi="Arial" w:cs="Arial"/>
          <w:color w:val="000000"/>
          <w:sz w:val="24"/>
          <w:szCs w:val="24"/>
        </w:rPr>
        <w:t> </w:t>
      </w:r>
    </w:p>
    <w:p w14:paraId="00000053" w14:textId="648B5170" w:rsidR="002414FF" w:rsidRDefault="00607C1F" w:rsidP="005E1055">
      <w:pPr>
        <w:spacing w:after="160" w:line="360" w:lineRule="auto"/>
        <w:ind w:firstLine="720"/>
        <w:jc w:val="both"/>
        <w:rPr>
          <w:rFonts w:ascii="Arial" w:eastAsia="Arial" w:hAnsi="Arial" w:cs="Arial"/>
          <w:sz w:val="24"/>
          <w:szCs w:val="24"/>
        </w:rPr>
      </w:pPr>
      <w:r>
        <w:rPr>
          <w:rFonts w:ascii="Arial" w:eastAsia="Arial" w:hAnsi="Arial" w:cs="Arial"/>
          <w:color w:val="000000"/>
          <w:sz w:val="24"/>
          <w:szCs w:val="24"/>
        </w:rPr>
        <w:t>No que tange a automação e todos os controladores de dados, estes devem seguir as seguintes práticas em conforme o art.</w:t>
      </w:r>
      <w:r w:rsidR="00A833F6">
        <w:rPr>
          <w:rFonts w:ascii="Arial" w:eastAsia="Arial" w:hAnsi="Arial" w:cs="Arial"/>
          <w:color w:val="000000"/>
          <w:sz w:val="24"/>
          <w:szCs w:val="24"/>
        </w:rPr>
        <w:t xml:space="preserve"> </w:t>
      </w:r>
      <w:r>
        <w:rPr>
          <w:rFonts w:ascii="Arial" w:eastAsia="Arial" w:hAnsi="Arial" w:cs="Arial"/>
          <w:color w:val="000000"/>
          <w:sz w:val="24"/>
          <w:szCs w:val="24"/>
        </w:rPr>
        <w:t>11 do Regulamento Geral de Proteção de Dados Europeu: </w:t>
      </w:r>
    </w:p>
    <w:p w14:paraId="00000054" w14:textId="77777777" w:rsidR="002414FF" w:rsidRDefault="00607C1F" w:rsidP="00A12570">
      <w:pPr>
        <w:spacing w:after="160" w:line="240" w:lineRule="auto"/>
        <w:ind w:left="2268"/>
        <w:jc w:val="both"/>
        <w:rPr>
          <w:rFonts w:ascii="Arial" w:eastAsia="Arial" w:hAnsi="Arial" w:cs="Arial"/>
          <w:sz w:val="20"/>
          <w:szCs w:val="20"/>
        </w:rPr>
      </w:pPr>
      <w:r>
        <w:rPr>
          <w:rFonts w:ascii="Arial" w:eastAsia="Arial" w:hAnsi="Arial" w:cs="Arial"/>
          <w:color w:val="000000"/>
          <w:sz w:val="20"/>
          <w:szCs w:val="20"/>
        </w:rPr>
        <w:t>A proteção eficaz dos dados pessoais na União exige o reforço e a especificação dos direitos dos titulares dos dados e as obrigações dos responsáveis pelo tratamento e pela definição do tratamento dos dados pessoais, bem como poderes equivalentes para controlar e assegurar a conformidade das regras de proteção dos dados pessoais e sanções equivalentes para as infrações nos Estados-Membros. (UNIÃO EUROPEIA,2016, Art.11)</w:t>
      </w:r>
    </w:p>
    <w:p w14:paraId="00000055" w14:textId="42680F07" w:rsidR="002414FF" w:rsidRDefault="00607C1F" w:rsidP="00246D56">
      <w:pPr>
        <w:spacing w:after="160" w:line="360" w:lineRule="auto"/>
        <w:ind w:firstLine="720"/>
        <w:jc w:val="both"/>
        <w:rPr>
          <w:rFonts w:ascii="Arial" w:eastAsia="Arial" w:hAnsi="Arial" w:cs="Arial"/>
          <w:sz w:val="24"/>
          <w:szCs w:val="24"/>
        </w:rPr>
      </w:pPr>
      <w:r>
        <w:rPr>
          <w:rFonts w:ascii="Arial" w:eastAsia="Arial" w:hAnsi="Arial" w:cs="Arial"/>
          <w:color w:val="000000"/>
          <w:sz w:val="24"/>
          <w:szCs w:val="24"/>
        </w:rPr>
        <w:t xml:space="preserve">A adequação dos agentes </w:t>
      </w:r>
      <w:r w:rsidR="005E1055">
        <w:rPr>
          <w:rFonts w:ascii="Arial" w:eastAsia="Arial" w:hAnsi="Arial" w:cs="Arial"/>
          <w:color w:val="000000"/>
          <w:sz w:val="24"/>
          <w:szCs w:val="24"/>
        </w:rPr>
        <w:t>controladores de dados ao RGPD é</w:t>
      </w:r>
      <w:r>
        <w:rPr>
          <w:rFonts w:ascii="Arial" w:eastAsia="Arial" w:hAnsi="Arial" w:cs="Arial"/>
          <w:color w:val="000000"/>
          <w:sz w:val="24"/>
          <w:szCs w:val="24"/>
        </w:rPr>
        <w:t xml:space="preserve"> de caráter obrigatório para todos os Estados Membros, pois tendo em vista o poder econômico e social da União Europeia, em um possível ataque virtual, ou vazamento de dados de forma acidental</w:t>
      </w:r>
      <w:r w:rsidR="00A833F6">
        <w:rPr>
          <w:rFonts w:ascii="Arial" w:eastAsia="Arial" w:hAnsi="Arial" w:cs="Arial"/>
          <w:color w:val="000000"/>
          <w:sz w:val="24"/>
          <w:szCs w:val="24"/>
        </w:rPr>
        <w:t>,</w:t>
      </w:r>
      <w:r>
        <w:rPr>
          <w:rFonts w:ascii="Arial" w:eastAsia="Arial" w:hAnsi="Arial" w:cs="Arial"/>
          <w:color w:val="000000"/>
          <w:sz w:val="24"/>
          <w:szCs w:val="24"/>
        </w:rPr>
        <w:t xml:space="preserve"> </w:t>
      </w:r>
      <w:r w:rsidR="00A833F6">
        <w:rPr>
          <w:rFonts w:ascii="Arial" w:eastAsia="Arial" w:hAnsi="Arial" w:cs="Arial"/>
          <w:color w:val="000000"/>
          <w:sz w:val="24"/>
          <w:szCs w:val="24"/>
        </w:rPr>
        <w:t>teríamos</w:t>
      </w:r>
      <w:r>
        <w:rPr>
          <w:rFonts w:ascii="Arial" w:eastAsia="Arial" w:hAnsi="Arial" w:cs="Arial"/>
          <w:color w:val="000000"/>
          <w:sz w:val="24"/>
          <w:szCs w:val="24"/>
        </w:rPr>
        <w:t xml:space="preserve"> consequências</w:t>
      </w:r>
      <w:r w:rsidR="00A833F6">
        <w:rPr>
          <w:rFonts w:ascii="Arial" w:eastAsia="Arial" w:hAnsi="Arial" w:cs="Arial"/>
          <w:color w:val="000000"/>
          <w:sz w:val="24"/>
          <w:szCs w:val="24"/>
        </w:rPr>
        <w:t xml:space="preserve"> e danos de caráter universal, uma vez </w:t>
      </w:r>
      <w:r>
        <w:rPr>
          <w:rFonts w:ascii="Arial" w:eastAsia="Arial" w:hAnsi="Arial" w:cs="Arial"/>
          <w:color w:val="000000"/>
          <w:sz w:val="24"/>
          <w:szCs w:val="24"/>
        </w:rPr>
        <w:t>que a mesma detém 15% do comércio mundial de mercadorias, e se valendo dessas hipóteses dispões no art.19 da RGPD:</w:t>
      </w:r>
    </w:p>
    <w:p w14:paraId="00000056" w14:textId="77777777" w:rsidR="002414FF" w:rsidRDefault="00607C1F" w:rsidP="00A12570">
      <w:pPr>
        <w:spacing w:after="160" w:line="240" w:lineRule="auto"/>
        <w:ind w:left="2268"/>
        <w:jc w:val="both"/>
        <w:rPr>
          <w:rFonts w:ascii="Arial" w:eastAsia="Arial" w:hAnsi="Arial" w:cs="Arial"/>
          <w:sz w:val="20"/>
          <w:szCs w:val="20"/>
        </w:rPr>
      </w:pPr>
      <w:r>
        <w:rPr>
          <w:rFonts w:ascii="Arial" w:eastAsia="Arial" w:hAnsi="Arial" w:cs="Arial"/>
          <w:color w:val="000000"/>
          <w:sz w:val="20"/>
          <w:szCs w:val="20"/>
        </w:rPr>
        <w:t xml:space="preserve">A proteção das pessoas singulares em matéria de tratamento de dados pessoais pelas autoridades competentes para efeitos de prevenção, investigação, detecção e repressão de infrações penais ou da execução de sanções penais, incluindo a salvaguarda e a prevenção de ameaças à segurança pública, e de livre circulação desses dados, é objeto de um ato jurídico da União específico. O presente regulamento não deverá, por isso, ser aplicável às atividades de tratamento para esses efeitos. Todavia, os dados pessoais tratados pelas autoridades competentes ao abrigo do presente regulamento deverão ser regulados, quando forem usados para os efeitos referidos, por um ato jurídico da União mais específico, a saber, a Diretiva (UE) 2016/680 do Parlamento Europeu e do Conselho (1). Os Estados-Membros podem confiar às autoridades competentes na </w:t>
      </w:r>
      <w:proofErr w:type="spellStart"/>
      <w:r>
        <w:rPr>
          <w:rFonts w:ascii="Arial" w:eastAsia="Arial" w:hAnsi="Arial" w:cs="Arial"/>
          <w:color w:val="000000"/>
          <w:sz w:val="20"/>
          <w:szCs w:val="20"/>
        </w:rPr>
        <w:t>aceção</w:t>
      </w:r>
      <w:proofErr w:type="spellEnd"/>
      <w:r>
        <w:rPr>
          <w:rFonts w:ascii="Arial" w:eastAsia="Arial" w:hAnsi="Arial" w:cs="Arial"/>
          <w:color w:val="000000"/>
          <w:sz w:val="20"/>
          <w:szCs w:val="20"/>
        </w:rPr>
        <w:t xml:space="preserve"> da Diretiva (UE) 2016/680 funções não necessariamente a executar para efeitos de prevenção, investigação, detecção e repressão de infrações penais ou da execução de sanções penais, incluindo a salvaguarda e a prevenção de ameaças à segurança pública, de modo a que o tratamento dos dados pessoais para esses outros efeitos, na medida em que se insira na esfera do direito da União, seja abrangido pelo âmbito de aplicação do presente regulamento. (UNIÃO EUROPEIA,2016, Art.19)</w:t>
      </w:r>
    </w:p>
    <w:p w14:paraId="30BB192C" w14:textId="77777777" w:rsidR="00246D56" w:rsidRDefault="00246D56">
      <w:pPr>
        <w:spacing w:after="160" w:line="360" w:lineRule="auto"/>
        <w:ind w:firstLine="720"/>
        <w:jc w:val="both"/>
        <w:rPr>
          <w:rFonts w:ascii="Arial" w:eastAsia="Arial" w:hAnsi="Arial" w:cs="Arial"/>
          <w:color w:val="000000"/>
          <w:sz w:val="24"/>
          <w:szCs w:val="24"/>
        </w:rPr>
      </w:pPr>
    </w:p>
    <w:p w14:paraId="00000057" w14:textId="77777777" w:rsidR="002414FF" w:rsidRDefault="00607C1F">
      <w:pPr>
        <w:spacing w:after="160" w:line="360" w:lineRule="auto"/>
        <w:ind w:firstLine="720"/>
        <w:jc w:val="both"/>
        <w:rPr>
          <w:rFonts w:ascii="Arial" w:eastAsia="Arial" w:hAnsi="Arial" w:cs="Arial"/>
          <w:sz w:val="24"/>
          <w:szCs w:val="24"/>
        </w:rPr>
      </w:pPr>
      <w:r>
        <w:rPr>
          <w:rFonts w:ascii="Arial" w:eastAsia="Arial" w:hAnsi="Arial" w:cs="Arial"/>
          <w:color w:val="000000"/>
          <w:sz w:val="24"/>
          <w:szCs w:val="24"/>
        </w:rPr>
        <w:lastRenderedPageBreak/>
        <w:t xml:space="preserve">Dessa forma, sistemas de automação devem ser exemplos de boas práticas e de políticas de caráter ético, um exemplo seria as </w:t>
      </w:r>
      <w:proofErr w:type="spellStart"/>
      <w:r>
        <w:rPr>
          <w:rFonts w:ascii="Arial" w:eastAsia="Arial" w:hAnsi="Arial" w:cs="Arial"/>
          <w:color w:val="000000"/>
          <w:sz w:val="24"/>
          <w:szCs w:val="24"/>
        </w:rPr>
        <w:t>ISO’s</w:t>
      </w:r>
      <w:proofErr w:type="spellEnd"/>
      <w:r>
        <w:rPr>
          <w:rFonts w:ascii="Arial" w:eastAsia="Arial" w:hAnsi="Arial" w:cs="Arial"/>
          <w:color w:val="000000"/>
          <w:sz w:val="24"/>
          <w:szCs w:val="24"/>
        </w:rPr>
        <w:t xml:space="preserve">, que é a sigla de </w:t>
      </w:r>
      <w:proofErr w:type="spellStart"/>
      <w:r>
        <w:rPr>
          <w:rFonts w:ascii="Arial" w:eastAsia="Arial" w:hAnsi="Arial" w:cs="Arial"/>
          <w:i/>
          <w:color w:val="000000"/>
          <w:sz w:val="24"/>
          <w:szCs w:val="24"/>
        </w:rPr>
        <w:t>International</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Organization</w:t>
      </w:r>
      <w:proofErr w:type="spellEnd"/>
      <w:r>
        <w:rPr>
          <w:rFonts w:ascii="Arial" w:eastAsia="Arial" w:hAnsi="Arial" w:cs="Arial"/>
          <w:i/>
          <w:color w:val="000000"/>
          <w:sz w:val="24"/>
          <w:szCs w:val="24"/>
        </w:rPr>
        <w:t xml:space="preserve"> for </w:t>
      </w:r>
      <w:proofErr w:type="spellStart"/>
      <w:r>
        <w:rPr>
          <w:rFonts w:ascii="Arial" w:eastAsia="Arial" w:hAnsi="Arial" w:cs="Arial"/>
          <w:i/>
          <w:color w:val="000000"/>
          <w:sz w:val="24"/>
          <w:szCs w:val="24"/>
        </w:rPr>
        <w:t>Standardization</w:t>
      </w:r>
      <w:proofErr w:type="spellEnd"/>
      <w:r>
        <w:rPr>
          <w:rFonts w:ascii="Arial" w:eastAsia="Arial" w:hAnsi="Arial" w:cs="Arial"/>
          <w:color w:val="000000"/>
          <w:sz w:val="24"/>
          <w:szCs w:val="24"/>
        </w:rPr>
        <w:t>, ou Organização Internacional para Padronização, tem como objetivo principal aprovar normas internacionais em todos os campos técnicos, como normas técnicas, classificações de países, normas de procedimentos e processos, e etc. No Brasil, a ISO é representada pela ABNT (Associação Brasileira de Normas Técnicas).</w:t>
      </w:r>
    </w:p>
    <w:p w14:paraId="048A69EF" w14:textId="2CEF1DD9" w:rsidR="00FC11C1" w:rsidRPr="00FC11C1" w:rsidRDefault="00607C1F" w:rsidP="00FC11C1">
      <w:pPr>
        <w:spacing w:before="240" w:after="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No que tange às práticas de segurança da informação, as empresas têm de se fundar nos regulamentos dos melhores padrões de notabilidade global</w:t>
      </w:r>
      <w:r w:rsidR="00A833F6">
        <w:rPr>
          <w:rFonts w:ascii="Arial" w:eastAsia="Arial" w:hAnsi="Arial" w:cs="Arial"/>
          <w:color w:val="000000"/>
          <w:sz w:val="24"/>
          <w:szCs w:val="24"/>
        </w:rPr>
        <w:t>, tal como a ISO26 e o NIST27, n</w:t>
      </w:r>
      <w:r>
        <w:rPr>
          <w:rFonts w:ascii="Arial" w:eastAsia="Arial" w:hAnsi="Arial" w:cs="Arial"/>
          <w:color w:val="000000"/>
          <w:sz w:val="24"/>
          <w:szCs w:val="24"/>
        </w:rPr>
        <w:t xml:space="preserve">o qual fazem parte de uma série de certificações de boas práticas dos sistemas de informação. </w:t>
      </w:r>
      <w:r w:rsidR="00A833F6">
        <w:rPr>
          <w:rFonts w:ascii="Arial" w:eastAsia="Arial" w:hAnsi="Arial" w:cs="Arial"/>
          <w:color w:val="000000"/>
          <w:sz w:val="24"/>
          <w:szCs w:val="24"/>
        </w:rPr>
        <w:t>É imperativo destacar que</w:t>
      </w:r>
      <w:r>
        <w:rPr>
          <w:rFonts w:ascii="Arial" w:eastAsia="Arial" w:hAnsi="Arial" w:cs="Arial"/>
          <w:color w:val="000000"/>
          <w:sz w:val="24"/>
          <w:szCs w:val="24"/>
        </w:rPr>
        <w:t xml:space="preserve"> as grandes e</w:t>
      </w:r>
      <w:r w:rsidR="00A833F6">
        <w:rPr>
          <w:rFonts w:ascii="Arial" w:eastAsia="Arial" w:hAnsi="Arial" w:cs="Arial"/>
          <w:color w:val="000000"/>
          <w:sz w:val="24"/>
          <w:szCs w:val="24"/>
        </w:rPr>
        <w:t xml:space="preserve">mpresas de automação no Brasil </w:t>
      </w:r>
      <w:r>
        <w:rPr>
          <w:rFonts w:ascii="Arial" w:eastAsia="Arial" w:hAnsi="Arial" w:cs="Arial"/>
          <w:color w:val="000000"/>
          <w:sz w:val="24"/>
          <w:szCs w:val="24"/>
        </w:rPr>
        <w:t>já adotam a ISO como padrão como referência internacional para a ge</w:t>
      </w:r>
      <w:r w:rsidR="00A833F6">
        <w:rPr>
          <w:rFonts w:ascii="Arial" w:eastAsia="Arial" w:hAnsi="Arial" w:cs="Arial"/>
          <w:color w:val="000000"/>
          <w:sz w:val="24"/>
          <w:szCs w:val="24"/>
        </w:rPr>
        <w:t>stão da Segurança da informação, o que, a</w:t>
      </w:r>
      <w:r>
        <w:rPr>
          <w:rFonts w:ascii="Arial" w:eastAsia="Arial" w:hAnsi="Arial" w:cs="Arial"/>
          <w:color w:val="000000"/>
          <w:sz w:val="24"/>
          <w:szCs w:val="24"/>
        </w:rPr>
        <w:t>lém de trazer uma certificação de qualidade de gestão ética de dados, traze</w:t>
      </w:r>
      <w:r>
        <w:rPr>
          <w:rFonts w:ascii="Arial" w:eastAsia="Arial" w:hAnsi="Arial" w:cs="Arial"/>
          <w:sz w:val="24"/>
          <w:szCs w:val="24"/>
        </w:rPr>
        <w:t>m</w:t>
      </w:r>
      <w:r w:rsidR="00FC11C1">
        <w:rPr>
          <w:rFonts w:ascii="Arial" w:eastAsia="Arial" w:hAnsi="Arial" w:cs="Arial"/>
          <w:color w:val="000000"/>
          <w:sz w:val="24"/>
          <w:szCs w:val="24"/>
        </w:rPr>
        <w:t xml:space="preserve"> vantagens comerciais.</w:t>
      </w:r>
    </w:p>
    <w:p w14:paraId="0A30932A" w14:textId="07FA6846" w:rsidR="00FC11C1" w:rsidRPr="00FC11C1" w:rsidRDefault="00607C1F" w:rsidP="00FC11C1">
      <w:pPr>
        <w:pStyle w:val="PargrafodaLista"/>
        <w:numPr>
          <w:ilvl w:val="1"/>
          <w:numId w:val="4"/>
        </w:numPr>
        <w:spacing w:before="240" w:after="160" w:line="360" w:lineRule="auto"/>
        <w:ind w:left="426"/>
        <w:jc w:val="both"/>
        <w:rPr>
          <w:rFonts w:ascii="Arial" w:eastAsia="Arial" w:hAnsi="Arial" w:cs="Arial"/>
          <w:color w:val="000000"/>
          <w:sz w:val="24"/>
          <w:szCs w:val="24"/>
        </w:rPr>
      </w:pPr>
      <w:r w:rsidRPr="00F16F6B">
        <w:rPr>
          <w:rFonts w:ascii="Arial" w:eastAsia="Arial" w:hAnsi="Arial" w:cs="Arial"/>
          <w:color w:val="000000"/>
          <w:sz w:val="24"/>
          <w:szCs w:val="24"/>
        </w:rPr>
        <w:t>DO MARCO CIVIL E A LGPD CONTEMPLANDO A AUTOMAÇÃO</w:t>
      </w:r>
    </w:p>
    <w:p w14:paraId="246A8DE6" w14:textId="77777777" w:rsidR="00246D56" w:rsidRDefault="00607C1F" w:rsidP="00FC11C1">
      <w:pPr>
        <w:spacing w:before="240" w:after="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Toda matéria que </w:t>
      </w:r>
      <w:r w:rsidR="00246D56">
        <w:rPr>
          <w:rFonts w:ascii="Arial" w:eastAsia="Arial" w:hAnsi="Arial" w:cs="Arial"/>
          <w:color w:val="000000"/>
          <w:sz w:val="24"/>
          <w:szCs w:val="24"/>
        </w:rPr>
        <w:t>envolve a proteção de dados</w:t>
      </w:r>
      <w:r>
        <w:rPr>
          <w:rFonts w:ascii="Arial" w:eastAsia="Arial" w:hAnsi="Arial" w:cs="Arial"/>
          <w:color w:val="000000"/>
          <w:sz w:val="24"/>
          <w:szCs w:val="24"/>
        </w:rPr>
        <w:t xml:space="preserve"> tem </w:t>
      </w:r>
      <w:r w:rsidR="00246D56">
        <w:rPr>
          <w:rFonts w:ascii="Arial" w:eastAsia="Arial" w:hAnsi="Arial" w:cs="Arial"/>
          <w:color w:val="000000"/>
          <w:sz w:val="24"/>
          <w:szCs w:val="24"/>
        </w:rPr>
        <w:t>garantia constitucional no art. 5º</w:t>
      </w:r>
      <w:r>
        <w:rPr>
          <w:rFonts w:ascii="Arial" w:eastAsia="Arial" w:hAnsi="Arial" w:cs="Arial"/>
          <w:color w:val="000000"/>
          <w:sz w:val="24"/>
          <w:szCs w:val="24"/>
        </w:rPr>
        <w:t xml:space="preserve"> inciso X</w:t>
      </w:r>
      <w:r w:rsidR="00246D56">
        <w:rPr>
          <w:rFonts w:ascii="Arial" w:eastAsia="Arial" w:hAnsi="Arial" w:cs="Arial"/>
          <w:color w:val="000000"/>
          <w:sz w:val="24"/>
          <w:szCs w:val="24"/>
        </w:rPr>
        <w:t>,</w:t>
      </w:r>
      <w:r>
        <w:rPr>
          <w:rFonts w:ascii="Arial" w:eastAsia="Arial" w:hAnsi="Arial" w:cs="Arial"/>
          <w:color w:val="000000"/>
          <w:sz w:val="24"/>
          <w:szCs w:val="24"/>
        </w:rPr>
        <w:t xml:space="preserve"> ao qual visa o princípio da inviolabilidade à segurança, dispondo que são invioláveis a intimidade, a vida privada, a honra e a imagem das pessoas, assegurado, em seguida o Marco Civil, ao qual dispõe sobre o tema nos seguintes artigos:</w:t>
      </w:r>
    </w:p>
    <w:p w14:paraId="0000005A" w14:textId="26D27544" w:rsidR="002414FF" w:rsidRPr="00246D56" w:rsidRDefault="00607C1F" w:rsidP="00246D56">
      <w:pPr>
        <w:spacing w:after="0" w:line="360" w:lineRule="auto"/>
        <w:ind w:left="2846"/>
        <w:jc w:val="both"/>
        <w:rPr>
          <w:rFonts w:ascii="Arial" w:eastAsia="Arial" w:hAnsi="Arial" w:cs="Arial"/>
          <w:color w:val="000000"/>
          <w:sz w:val="24"/>
          <w:szCs w:val="24"/>
        </w:rPr>
      </w:pPr>
      <w:r w:rsidRPr="00330DEB">
        <w:rPr>
          <w:rFonts w:ascii="Arial" w:eastAsia="Arial" w:hAnsi="Arial" w:cs="Arial"/>
          <w:color w:val="000000"/>
          <w:sz w:val="20"/>
          <w:szCs w:val="20"/>
        </w:rPr>
        <w:br/>
      </w:r>
      <w:r w:rsidRPr="000504BF">
        <w:rPr>
          <w:rFonts w:ascii="Arial" w:eastAsia="Arial" w:hAnsi="Arial" w:cs="Arial"/>
          <w:color w:val="000000" w:themeColor="text1"/>
          <w:sz w:val="20"/>
          <w:szCs w:val="20"/>
        </w:rPr>
        <w:t>Art. 3º A disciplina do uso da internet no Brasil tem os seguintes princípios:</w:t>
      </w:r>
      <w:r w:rsidR="00A833F6" w:rsidRPr="000504BF">
        <w:rPr>
          <w:rFonts w:ascii="Arial" w:eastAsia="Arial" w:hAnsi="Arial" w:cs="Arial"/>
          <w:color w:val="000000" w:themeColor="text1"/>
          <w:sz w:val="20"/>
          <w:szCs w:val="20"/>
        </w:rPr>
        <w:t xml:space="preserve"> </w:t>
      </w:r>
    </w:p>
    <w:p w14:paraId="0000005B" w14:textId="77777777" w:rsidR="002414FF" w:rsidRPr="000504BF" w:rsidRDefault="00607C1F" w:rsidP="000504BF">
      <w:pPr>
        <w:spacing w:before="200" w:line="240" w:lineRule="auto"/>
        <w:ind w:left="2268" w:firstLine="578"/>
        <w:jc w:val="both"/>
        <w:rPr>
          <w:rFonts w:ascii="Arial" w:eastAsia="Arial" w:hAnsi="Arial" w:cs="Arial"/>
          <w:color w:val="000000" w:themeColor="text1"/>
          <w:sz w:val="20"/>
          <w:szCs w:val="20"/>
        </w:rPr>
      </w:pPr>
      <w:r w:rsidRPr="000504BF">
        <w:rPr>
          <w:rFonts w:ascii="Arial" w:eastAsia="Arial" w:hAnsi="Arial" w:cs="Arial"/>
          <w:color w:val="000000" w:themeColor="text1"/>
          <w:sz w:val="20"/>
          <w:szCs w:val="20"/>
        </w:rPr>
        <w:t xml:space="preserve">I - </w:t>
      </w:r>
      <w:proofErr w:type="gramStart"/>
      <w:r w:rsidRPr="000504BF">
        <w:rPr>
          <w:rFonts w:ascii="Arial" w:eastAsia="Arial" w:hAnsi="Arial" w:cs="Arial"/>
          <w:color w:val="000000" w:themeColor="text1"/>
          <w:sz w:val="20"/>
          <w:szCs w:val="20"/>
        </w:rPr>
        <w:t>garantia</w:t>
      </w:r>
      <w:proofErr w:type="gramEnd"/>
      <w:r w:rsidRPr="000504BF">
        <w:rPr>
          <w:rFonts w:ascii="Arial" w:eastAsia="Arial" w:hAnsi="Arial" w:cs="Arial"/>
          <w:color w:val="000000" w:themeColor="text1"/>
          <w:sz w:val="20"/>
          <w:szCs w:val="20"/>
        </w:rPr>
        <w:t xml:space="preserve"> da liberdade de expressão, comunicação e manifestação de pensamento, nos termos da Constituição Federal;</w:t>
      </w:r>
    </w:p>
    <w:p w14:paraId="0000005C" w14:textId="77777777" w:rsidR="002414FF" w:rsidRPr="000504BF" w:rsidRDefault="00607C1F" w:rsidP="000504BF">
      <w:pPr>
        <w:spacing w:before="200" w:line="240" w:lineRule="auto"/>
        <w:ind w:left="2268" w:firstLine="578"/>
        <w:jc w:val="both"/>
        <w:rPr>
          <w:rFonts w:ascii="Arial" w:eastAsia="Arial" w:hAnsi="Arial" w:cs="Arial"/>
          <w:color w:val="000000" w:themeColor="text1"/>
          <w:sz w:val="20"/>
          <w:szCs w:val="20"/>
        </w:rPr>
      </w:pPr>
      <w:r w:rsidRPr="000504BF">
        <w:rPr>
          <w:rFonts w:ascii="Arial" w:eastAsia="Arial" w:hAnsi="Arial" w:cs="Arial"/>
          <w:color w:val="000000" w:themeColor="text1"/>
          <w:sz w:val="20"/>
          <w:szCs w:val="20"/>
        </w:rPr>
        <w:t xml:space="preserve">II - </w:t>
      </w:r>
      <w:proofErr w:type="gramStart"/>
      <w:r w:rsidRPr="000504BF">
        <w:rPr>
          <w:rFonts w:ascii="Arial" w:eastAsia="Arial" w:hAnsi="Arial" w:cs="Arial"/>
          <w:color w:val="000000" w:themeColor="text1"/>
          <w:sz w:val="20"/>
          <w:szCs w:val="20"/>
        </w:rPr>
        <w:t>proteção</w:t>
      </w:r>
      <w:proofErr w:type="gramEnd"/>
      <w:r w:rsidRPr="000504BF">
        <w:rPr>
          <w:rFonts w:ascii="Arial" w:eastAsia="Arial" w:hAnsi="Arial" w:cs="Arial"/>
          <w:color w:val="000000" w:themeColor="text1"/>
          <w:sz w:val="20"/>
          <w:szCs w:val="20"/>
        </w:rPr>
        <w:t xml:space="preserve"> da privacidade;</w:t>
      </w:r>
    </w:p>
    <w:p w14:paraId="0000005D" w14:textId="77777777" w:rsidR="002414FF" w:rsidRPr="000504BF" w:rsidRDefault="00607C1F" w:rsidP="000504BF">
      <w:pPr>
        <w:spacing w:before="200" w:line="240" w:lineRule="auto"/>
        <w:ind w:left="2268" w:firstLine="578"/>
        <w:jc w:val="both"/>
        <w:rPr>
          <w:rFonts w:ascii="Arial" w:eastAsia="Arial" w:hAnsi="Arial" w:cs="Arial"/>
          <w:color w:val="000000" w:themeColor="text1"/>
          <w:sz w:val="20"/>
          <w:szCs w:val="20"/>
        </w:rPr>
      </w:pPr>
      <w:r w:rsidRPr="000504BF">
        <w:rPr>
          <w:rFonts w:ascii="Arial" w:eastAsia="Arial" w:hAnsi="Arial" w:cs="Arial"/>
          <w:color w:val="000000" w:themeColor="text1"/>
          <w:sz w:val="20"/>
          <w:szCs w:val="20"/>
        </w:rPr>
        <w:t>III - proteção dos dados pessoais, na forma da lei;</w:t>
      </w:r>
    </w:p>
    <w:p w14:paraId="0000005E" w14:textId="77777777" w:rsidR="002414FF" w:rsidRPr="000504BF" w:rsidRDefault="00607C1F" w:rsidP="000504BF">
      <w:pPr>
        <w:spacing w:before="200" w:line="240" w:lineRule="auto"/>
        <w:ind w:left="2268" w:firstLine="578"/>
        <w:jc w:val="both"/>
        <w:rPr>
          <w:rFonts w:ascii="Arial" w:eastAsia="Arial" w:hAnsi="Arial" w:cs="Arial"/>
          <w:color w:val="000000" w:themeColor="text1"/>
          <w:sz w:val="20"/>
          <w:szCs w:val="20"/>
        </w:rPr>
      </w:pPr>
      <w:r w:rsidRPr="000504BF">
        <w:rPr>
          <w:rFonts w:ascii="Arial" w:eastAsia="Arial" w:hAnsi="Arial" w:cs="Arial"/>
          <w:color w:val="000000" w:themeColor="text1"/>
          <w:sz w:val="20"/>
          <w:szCs w:val="20"/>
        </w:rPr>
        <w:t xml:space="preserve">V - </w:t>
      </w:r>
      <w:proofErr w:type="gramStart"/>
      <w:r w:rsidRPr="000504BF">
        <w:rPr>
          <w:rFonts w:ascii="Arial" w:eastAsia="Arial" w:hAnsi="Arial" w:cs="Arial"/>
          <w:color w:val="000000" w:themeColor="text1"/>
          <w:sz w:val="20"/>
          <w:szCs w:val="20"/>
        </w:rPr>
        <w:t>preservação</w:t>
      </w:r>
      <w:proofErr w:type="gramEnd"/>
      <w:r w:rsidRPr="000504BF">
        <w:rPr>
          <w:rFonts w:ascii="Arial" w:eastAsia="Arial" w:hAnsi="Arial" w:cs="Arial"/>
          <w:color w:val="000000" w:themeColor="text1"/>
          <w:sz w:val="20"/>
          <w:szCs w:val="20"/>
        </w:rPr>
        <w:t xml:space="preserve"> da estabilidade, segurança e funcionalidade da rede, por meio de medidas técnicas compatíveis com os padrões internacionais e pelo estímulo ao uso de boas práticas;</w:t>
      </w:r>
    </w:p>
    <w:p w14:paraId="0000005F" w14:textId="77777777" w:rsidR="002414FF" w:rsidRPr="000504BF" w:rsidRDefault="00607C1F" w:rsidP="000504BF">
      <w:pPr>
        <w:spacing w:before="200" w:line="240" w:lineRule="auto"/>
        <w:ind w:left="2268" w:firstLine="578"/>
        <w:jc w:val="both"/>
        <w:rPr>
          <w:rFonts w:ascii="Arial" w:eastAsia="Arial" w:hAnsi="Arial" w:cs="Arial"/>
          <w:color w:val="000000" w:themeColor="text1"/>
          <w:sz w:val="20"/>
          <w:szCs w:val="20"/>
        </w:rPr>
      </w:pPr>
      <w:r w:rsidRPr="000504BF">
        <w:rPr>
          <w:rFonts w:ascii="Arial" w:eastAsia="Arial" w:hAnsi="Arial" w:cs="Arial"/>
          <w:color w:val="000000" w:themeColor="text1"/>
          <w:sz w:val="20"/>
          <w:szCs w:val="20"/>
        </w:rPr>
        <w:t xml:space="preserve">VI - </w:t>
      </w:r>
      <w:proofErr w:type="gramStart"/>
      <w:r w:rsidRPr="000504BF">
        <w:rPr>
          <w:rFonts w:ascii="Arial" w:eastAsia="Arial" w:hAnsi="Arial" w:cs="Arial"/>
          <w:color w:val="000000" w:themeColor="text1"/>
          <w:sz w:val="20"/>
          <w:szCs w:val="20"/>
        </w:rPr>
        <w:t>responsabilização</w:t>
      </w:r>
      <w:proofErr w:type="gramEnd"/>
      <w:r w:rsidRPr="000504BF">
        <w:rPr>
          <w:rFonts w:ascii="Arial" w:eastAsia="Arial" w:hAnsi="Arial" w:cs="Arial"/>
          <w:color w:val="000000" w:themeColor="text1"/>
          <w:sz w:val="20"/>
          <w:szCs w:val="20"/>
        </w:rPr>
        <w:t xml:space="preserve"> dos agentes de acordo com suas atividades, nos termos da lei;</w:t>
      </w:r>
    </w:p>
    <w:p w14:paraId="00000060" w14:textId="23BD5063" w:rsidR="002414FF" w:rsidRPr="000504BF" w:rsidRDefault="00607C1F" w:rsidP="000504BF">
      <w:pPr>
        <w:spacing w:before="200" w:line="240" w:lineRule="auto"/>
        <w:ind w:left="2268" w:firstLine="578"/>
        <w:jc w:val="both"/>
        <w:rPr>
          <w:rFonts w:ascii="Arial" w:eastAsia="Arial" w:hAnsi="Arial" w:cs="Arial"/>
          <w:color w:val="000000" w:themeColor="text1"/>
          <w:sz w:val="24"/>
          <w:szCs w:val="24"/>
        </w:rPr>
      </w:pPr>
      <w:r w:rsidRPr="000504BF">
        <w:rPr>
          <w:rFonts w:ascii="Arial" w:eastAsia="Arial" w:hAnsi="Arial" w:cs="Arial"/>
          <w:color w:val="000000" w:themeColor="text1"/>
          <w:sz w:val="20"/>
          <w:szCs w:val="20"/>
        </w:rPr>
        <w:t xml:space="preserve">VIII - liberdade dos modelos de negócios promovidos na internet, desde que não conflitem com os demais princípios estabelecidos </w:t>
      </w:r>
      <w:r w:rsidR="000504BF" w:rsidRPr="000504BF">
        <w:rPr>
          <w:rFonts w:ascii="Arial" w:eastAsia="Arial" w:hAnsi="Arial" w:cs="Arial"/>
          <w:color w:val="000000" w:themeColor="text1"/>
          <w:sz w:val="20"/>
          <w:szCs w:val="20"/>
        </w:rPr>
        <w:t>nesta Lei.</w:t>
      </w:r>
    </w:p>
    <w:p w14:paraId="00000061" w14:textId="5EDC08C4" w:rsidR="002414FF" w:rsidRDefault="00607C1F" w:rsidP="00330DEB">
      <w:pPr>
        <w:spacing w:after="160" w:line="360" w:lineRule="auto"/>
        <w:ind w:firstLine="720"/>
        <w:jc w:val="both"/>
        <w:rPr>
          <w:rFonts w:ascii="Arial" w:eastAsia="Arial" w:hAnsi="Arial" w:cs="Arial"/>
          <w:sz w:val="24"/>
          <w:szCs w:val="24"/>
        </w:rPr>
      </w:pPr>
      <w:r w:rsidRPr="00CB53D7">
        <w:rPr>
          <w:rFonts w:ascii="Arial" w:eastAsia="Arial" w:hAnsi="Arial" w:cs="Arial"/>
          <w:color w:val="000000" w:themeColor="text1"/>
          <w:sz w:val="24"/>
          <w:szCs w:val="24"/>
        </w:rPr>
        <w:lastRenderedPageBreak/>
        <w:t>Dessa forma, após escândalos que envolveram a segurança de pr</w:t>
      </w:r>
      <w:r w:rsidR="00A833F6" w:rsidRPr="00CB53D7">
        <w:rPr>
          <w:rFonts w:ascii="Arial" w:eastAsia="Arial" w:hAnsi="Arial" w:cs="Arial"/>
          <w:color w:val="000000" w:themeColor="text1"/>
          <w:sz w:val="24"/>
          <w:szCs w:val="24"/>
        </w:rPr>
        <w:t xml:space="preserve">ivacidade de dados do </w:t>
      </w:r>
      <w:proofErr w:type="spellStart"/>
      <w:r w:rsidR="00A833F6" w:rsidRPr="00CB53D7">
        <w:rPr>
          <w:rFonts w:ascii="Arial" w:eastAsia="Arial" w:hAnsi="Arial" w:cs="Arial"/>
          <w:color w:val="000000" w:themeColor="text1"/>
          <w:sz w:val="24"/>
          <w:szCs w:val="24"/>
        </w:rPr>
        <w:t>Facebook</w:t>
      </w:r>
      <w:proofErr w:type="spellEnd"/>
      <w:r w:rsidR="00A833F6" w:rsidRPr="00CB53D7">
        <w:rPr>
          <w:rFonts w:ascii="Arial" w:eastAsia="Arial" w:hAnsi="Arial" w:cs="Arial"/>
          <w:color w:val="000000" w:themeColor="text1"/>
          <w:sz w:val="24"/>
          <w:szCs w:val="24"/>
        </w:rPr>
        <w:t>, n</w:t>
      </w:r>
      <w:r w:rsidRPr="00CB53D7">
        <w:rPr>
          <w:rFonts w:ascii="Arial" w:eastAsia="Arial" w:hAnsi="Arial" w:cs="Arial"/>
          <w:color w:val="000000" w:themeColor="text1"/>
          <w:sz w:val="24"/>
          <w:szCs w:val="24"/>
        </w:rPr>
        <w:t xml:space="preserve">o qual a empresa Cambridge </w:t>
      </w:r>
      <w:proofErr w:type="spellStart"/>
      <w:r w:rsidRPr="00CB53D7">
        <w:rPr>
          <w:rFonts w:ascii="Arial" w:eastAsia="Arial" w:hAnsi="Arial" w:cs="Arial"/>
          <w:color w:val="000000" w:themeColor="text1"/>
          <w:sz w:val="24"/>
          <w:szCs w:val="24"/>
        </w:rPr>
        <w:t>Analytica</w:t>
      </w:r>
      <w:proofErr w:type="spellEnd"/>
      <w:r w:rsidRPr="00CB53D7">
        <w:rPr>
          <w:rFonts w:ascii="Arial" w:eastAsia="Arial" w:hAnsi="Arial" w:cs="Arial"/>
          <w:color w:val="000000" w:themeColor="text1"/>
          <w:sz w:val="24"/>
          <w:szCs w:val="24"/>
        </w:rPr>
        <w:t xml:space="preserve"> </w:t>
      </w:r>
      <w:r w:rsidR="004D20FA">
        <w:rPr>
          <w:rFonts w:ascii="Arial" w:eastAsia="Arial" w:hAnsi="Arial" w:cs="Arial"/>
          <w:color w:val="000000" w:themeColor="text1"/>
          <w:sz w:val="24"/>
          <w:szCs w:val="24"/>
        </w:rPr>
        <w:t xml:space="preserve">coletou informações pessoalmente inidentificáveis de até 87 milhões de usuários, com a finalidade de influenciar na opinião política da eleição de Donald </w:t>
      </w:r>
      <w:proofErr w:type="spellStart"/>
      <w:r w:rsidR="004D20FA">
        <w:rPr>
          <w:rFonts w:ascii="Arial" w:eastAsia="Arial" w:hAnsi="Arial" w:cs="Arial"/>
          <w:color w:val="000000" w:themeColor="text1"/>
          <w:sz w:val="24"/>
          <w:szCs w:val="24"/>
        </w:rPr>
        <w:t>Trump</w:t>
      </w:r>
      <w:proofErr w:type="spellEnd"/>
      <w:r w:rsidR="004D20FA">
        <w:rPr>
          <w:rFonts w:ascii="Arial" w:eastAsia="Arial" w:hAnsi="Arial" w:cs="Arial"/>
          <w:color w:val="000000" w:themeColor="text1"/>
          <w:sz w:val="24"/>
          <w:szCs w:val="24"/>
        </w:rPr>
        <w:t xml:space="preserve">. </w:t>
      </w:r>
      <w:r>
        <w:rPr>
          <w:rFonts w:ascii="Arial" w:eastAsia="Arial" w:hAnsi="Arial" w:cs="Arial"/>
          <w:color w:val="000000"/>
          <w:sz w:val="24"/>
          <w:szCs w:val="24"/>
        </w:rPr>
        <w:t xml:space="preserve">Diante da preocupação acerca dessa problemática, era </w:t>
      </w:r>
      <w:r w:rsidR="00A014EA">
        <w:rPr>
          <w:rFonts w:ascii="Arial" w:eastAsia="Arial" w:hAnsi="Arial" w:cs="Arial"/>
          <w:color w:val="000000"/>
          <w:sz w:val="24"/>
          <w:szCs w:val="24"/>
        </w:rPr>
        <w:t>notória</w:t>
      </w:r>
      <w:r>
        <w:rPr>
          <w:rFonts w:ascii="Arial" w:eastAsia="Arial" w:hAnsi="Arial" w:cs="Arial"/>
          <w:color w:val="000000"/>
          <w:sz w:val="24"/>
          <w:szCs w:val="24"/>
        </w:rPr>
        <w:t xml:space="preserve"> a necessidade de uma legislação nacional referente à matéria, pois mesmo a Constituição Federal e o Marco Civil não eram capazes de abordar de forma técnica e sucinta os tópicos referentes </w:t>
      </w:r>
      <w:r w:rsidR="00CB53D7">
        <w:rPr>
          <w:rFonts w:ascii="Arial" w:eastAsia="Arial" w:hAnsi="Arial" w:cs="Arial"/>
          <w:color w:val="000000"/>
          <w:sz w:val="24"/>
          <w:szCs w:val="24"/>
        </w:rPr>
        <w:t>os dados</w:t>
      </w:r>
      <w:r>
        <w:rPr>
          <w:rFonts w:ascii="Arial" w:eastAsia="Arial" w:hAnsi="Arial" w:cs="Arial"/>
          <w:color w:val="000000"/>
          <w:sz w:val="24"/>
          <w:szCs w:val="24"/>
        </w:rPr>
        <w:t xml:space="preserve"> no país vigente. </w:t>
      </w:r>
    </w:p>
    <w:p w14:paraId="00000062" w14:textId="04C892B3" w:rsidR="002414FF" w:rsidRDefault="00607C1F">
      <w:pPr>
        <w:spacing w:after="160" w:line="360" w:lineRule="auto"/>
        <w:ind w:firstLine="720"/>
        <w:jc w:val="both"/>
        <w:rPr>
          <w:rFonts w:ascii="Arial" w:eastAsia="Arial" w:hAnsi="Arial" w:cs="Arial"/>
          <w:sz w:val="24"/>
          <w:szCs w:val="24"/>
        </w:rPr>
      </w:pPr>
      <w:r>
        <w:rPr>
          <w:rFonts w:ascii="Arial" w:eastAsia="Arial" w:hAnsi="Arial" w:cs="Arial"/>
          <w:color w:val="000000"/>
          <w:sz w:val="24"/>
          <w:szCs w:val="24"/>
        </w:rPr>
        <w:t xml:space="preserve">Por consequência desses fatores, em 2018 foi sancionada e publicada a Lei Geral de Proteção de Dados, tendo como finalidade garantir o direito à privacidade dos indivíduos, abordar direitos e deveres das pessoas naturais e jurídicas </w:t>
      </w:r>
      <w:r w:rsidR="00A833F6">
        <w:rPr>
          <w:rFonts w:ascii="Arial" w:eastAsia="Arial" w:hAnsi="Arial" w:cs="Arial"/>
          <w:color w:val="000000"/>
          <w:sz w:val="24"/>
          <w:szCs w:val="24"/>
        </w:rPr>
        <w:t>que fazem o tratamento de dados e</w:t>
      </w:r>
      <w:r>
        <w:rPr>
          <w:rFonts w:ascii="Arial" w:eastAsia="Arial" w:hAnsi="Arial" w:cs="Arial"/>
          <w:color w:val="000000"/>
          <w:sz w:val="24"/>
          <w:szCs w:val="24"/>
        </w:rPr>
        <w:t xml:space="preserve"> aplicar as devidas sanções a estes que descumprirem as regras estabelecidas em lei. Sob essa ótica, as empresas de automação</w:t>
      </w:r>
      <w:r w:rsidR="00A833F6">
        <w:rPr>
          <w:rFonts w:ascii="Arial" w:eastAsia="Arial" w:hAnsi="Arial" w:cs="Arial"/>
          <w:color w:val="000000"/>
          <w:sz w:val="24"/>
          <w:szCs w:val="24"/>
        </w:rPr>
        <w:t>, n</w:t>
      </w:r>
      <w:r>
        <w:rPr>
          <w:rFonts w:ascii="Arial" w:eastAsia="Arial" w:hAnsi="Arial" w:cs="Arial"/>
          <w:color w:val="000000"/>
          <w:sz w:val="24"/>
          <w:szCs w:val="24"/>
        </w:rPr>
        <w:t>o qual na</w:t>
      </w:r>
      <w:r w:rsidR="00A833F6">
        <w:rPr>
          <w:rFonts w:ascii="Arial" w:eastAsia="Arial" w:hAnsi="Arial" w:cs="Arial"/>
          <w:color w:val="000000"/>
          <w:sz w:val="24"/>
          <w:szCs w:val="24"/>
        </w:rPr>
        <w:t xml:space="preserve"> maioria das vezes são operadoras e controladora</w:t>
      </w:r>
      <w:r>
        <w:rPr>
          <w:rFonts w:ascii="Arial" w:eastAsia="Arial" w:hAnsi="Arial" w:cs="Arial"/>
          <w:color w:val="000000"/>
          <w:sz w:val="24"/>
          <w:szCs w:val="24"/>
        </w:rPr>
        <w:t xml:space="preserve">s de dados, estariam suscetíveis </w:t>
      </w:r>
      <w:proofErr w:type="gramStart"/>
      <w:r>
        <w:rPr>
          <w:rFonts w:ascii="Arial" w:eastAsia="Arial" w:hAnsi="Arial" w:cs="Arial"/>
          <w:color w:val="000000"/>
          <w:sz w:val="24"/>
          <w:szCs w:val="24"/>
        </w:rPr>
        <w:t>às adequação</w:t>
      </w:r>
      <w:proofErr w:type="gramEnd"/>
      <w:r>
        <w:rPr>
          <w:rFonts w:ascii="Arial" w:eastAsia="Arial" w:hAnsi="Arial" w:cs="Arial"/>
          <w:color w:val="000000"/>
          <w:sz w:val="24"/>
          <w:szCs w:val="24"/>
        </w:rPr>
        <w:t xml:space="preserve"> em lei, com base no art.5º, inciso X, da Lei Geral de Proteção de Dados:</w:t>
      </w:r>
    </w:p>
    <w:p w14:paraId="00000063" w14:textId="77777777" w:rsidR="002414FF" w:rsidRDefault="00607C1F" w:rsidP="00A12570">
      <w:pPr>
        <w:spacing w:after="160" w:line="240" w:lineRule="auto"/>
        <w:ind w:left="2268"/>
        <w:jc w:val="both"/>
        <w:rPr>
          <w:rFonts w:ascii="Arial" w:eastAsia="Arial" w:hAnsi="Arial" w:cs="Arial"/>
          <w:sz w:val="24"/>
          <w:szCs w:val="24"/>
        </w:rPr>
      </w:pPr>
      <w:r>
        <w:rPr>
          <w:rFonts w:ascii="Arial" w:eastAsia="Arial" w:hAnsi="Arial" w:cs="Arial"/>
          <w:color w:val="000000"/>
        </w:rPr>
        <w:br/>
      </w:r>
      <w:r>
        <w:rPr>
          <w:rFonts w:ascii="Arial" w:eastAsia="Arial" w:hAnsi="Arial" w:cs="Arial"/>
          <w:color w:val="000000"/>
          <w:sz w:val="20"/>
          <w:szCs w:val="20"/>
        </w:rPr>
        <w:t>Tratamento: 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14:paraId="00000064" w14:textId="77777777" w:rsidR="002414FF" w:rsidRDefault="002414FF">
      <w:pPr>
        <w:spacing w:after="0" w:line="240" w:lineRule="auto"/>
        <w:rPr>
          <w:rFonts w:ascii="Arial" w:eastAsia="Arial" w:hAnsi="Arial" w:cs="Arial"/>
          <w:sz w:val="24"/>
          <w:szCs w:val="24"/>
        </w:rPr>
      </w:pPr>
    </w:p>
    <w:p w14:paraId="00000065" w14:textId="6336B355" w:rsidR="002414FF" w:rsidRDefault="00607C1F">
      <w:pPr>
        <w:spacing w:after="160" w:line="360" w:lineRule="auto"/>
        <w:ind w:firstLine="720"/>
        <w:jc w:val="both"/>
        <w:rPr>
          <w:rFonts w:ascii="Arial" w:eastAsia="Arial" w:hAnsi="Arial" w:cs="Arial"/>
          <w:sz w:val="24"/>
          <w:szCs w:val="24"/>
        </w:rPr>
      </w:pPr>
      <w:r>
        <w:rPr>
          <w:rFonts w:ascii="Arial" w:eastAsia="Arial" w:hAnsi="Arial" w:cs="Arial"/>
          <w:color w:val="000000"/>
          <w:sz w:val="24"/>
          <w:szCs w:val="24"/>
        </w:rPr>
        <w:t xml:space="preserve">Portanto, entendendo-se a automação como todo tipo de serviço que visa a menor interferência humana e busca de forma automática alcança sua finalidade, todas essas operações citadas acima corroboram a ratificar o principal papel da automação, sendo </w:t>
      </w:r>
      <w:r w:rsidR="005E1055">
        <w:rPr>
          <w:rFonts w:ascii="Arial" w:eastAsia="Arial" w:hAnsi="Arial" w:cs="Arial"/>
          <w:color w:val="000000"/>
          <w:sz w:val="24"/>
          <w:szCs w:val="24"/>
        </w:rPr>
        <w:t>operador e às vezes controlador de dados</w:t>
      </w:r>
      <w:r>
        <w:rPr>
          <w:rFonts w:ascii="Arial" w:eastAsia="Arial" w:hAnsi="Arial" w:cs="Arial"/>
          <w:color w:val="000000"/>
          <w:sz w:val="24"/>
          <w:szCs w:val="24"/>
        </w:rPr>
        <w:t xml:space="preserve">. Desse modo, a LGPD </w:t>
      </w:r>
      <w:r>
        <w:rPr>
          <w:rFonts w:ascii="Arial" w:eastAsia="Arial" w:hAnsi="Arial" w:cs="Arial"/>
          <w:sz w:val="24"/>
          <w:szCs w:val="24"/>
        </w:rPr>
        <w:t xml:space="preserve">estabelece princípios </w:t>
      </w:r>
      <w:r>
        <w:rPr>
          <w:rFonts w:ascii="Arial" w:eastAsia="Arial" w:hAnsi="Arial" w:cs="Arial"/>
          <w:color w:val="000000"/>
          <w:sz w:val="24"/>
          <w:szCs w:val="24"/>
        </w:rPr>
        <w:t>de boas práticas aos agentes responsáveis pelos dados, tendo base no art.6º nos respectivos incisos: </w:t>
      </w:r>
    </w:p>
    <w:p w14:paraId="00000066" w14:textId="2E087372" w:rsidR="002414FF" w:rsidRDefault="000504BF" w:rsidP="008E056D">
      <w:pPr>
        <w:spacing w:after="160" w:line="240" w:lineRule="auto"/>
        <w:ind w:left="2268"/>
        <w:jc w:val="both"/>
        <w:rPr>
          <w:rFonts w:ascii="Arial" w:eastAsia="Arial" w:hAnsi="Arial" w:cs="Arial"/>
          <w:sz w:val="24"/>
          <w:szCs w:val="24"/>
        </w:rPr>
      </w:pPr>
      <w:r>
        <w:rPr>
          <w:rFonts w:ascii="Arial" w:eastAsia="Arial" w:hAnsi="Arial" w:cs="Arial"/>
          <w:color w:val="000000"/>
          <w:sz w:val="20"/>
          <w:szCs w:val="20"/>
        </w:rPr>
        <w:t>I</w:t>
      </w:r>
      <w:r w:rsidR="00607C1F">
        <w:rPr>
          <w:rFonts w:ascii="Arial" w:eastAsia="Arial" w:hAnsi="Arial" w:cs="Arial"/>
          <w:color w:val="000000"/>
          <w:sz w:val="20"/>
          <w:szCs w:val="20"/>
        </w:rPr>
        <w:t xml:space="preserve">- </w:t>
      </w:r>
      <w:proofErr w:type="gramStart"/>
      <w:r w:rsidR="00607C1F">
        <w:rPr>
          <w:rFonts w:ascii="Arial" w:eastAsia="Arial" w:hAnsi="Arial" w:cs="Arial"/>
          <w:color w:val="000000"/>
          <w:sz w:val="20"/>
          <w:szCs w:val="20"/>
        </w:rPr>
        <w:t>finalidade</w:t>
      </w:r>
      <w:proofErr w:type="gramEnd"/>
      <w:r w:rsidR="00607C1F">
        <w:rPr>
          <w:rFonts w:ascii="Arial" w:eastAsia="Arial" w:hAnsi="Arial" w:cs="Arial"/>
          <w:color w:val="000000"/>
          <w:sz w:val="20"/>
          <w:szCs w:val="20"/>
        </w:rPr>
        <w:t>: realização do tratamento para propósitos legítimos, específicos, explícitos e informados ao titular, sem possibilidade de tratamento posterior de forma incompatível com essas finalidades;</w:t>
      </w:r>
    </w:p>
    <w:p w14:paraId="00000067" w14:textId="6D19BDFC" w:rsidR="002414FF" w:rsidRDefault="00607C1F" w:rsidP="008E056D">
      <w:pPr>
        <w:spacing w:after="160" w:line="240" w:lineRule="auto"/>
        <w:ind w:left="2268"/>
        <w:jc w:val="both"/>
        <w:rPr>
          <w:rFonts w:ascii="Arial" w:eastAsia="Arial" w:hAnsi="Arial" w:cs="Arial"/>
          <w:sz w:val="24"/>
          <w:szCs w:val="24"/>
        </w:rPr>
      </w:pPr>
      <w:r>
        <w:rPr>
          <w:rFonts w:ascii="Arial" w:eastAsia="Arial" w:hAnsi="Arial" w:cs="Arial"/>
          <w:color w:val="000000"/>
          <w:sz w:val="20"/>
          <w:szCs w:val="20"/>
        </w:rPr>
        <w:t xml:space="preserve"> II - Adequação: compatibilidade do tratamento com as finalidades informadas ao titular, de acordo com o contexto do tratamento;</w:t>
      </w:r>
    </w:p>
    <w:p w14:paraId="00000068" w14:textId="77777777" w:rsidR="002414FF" w:rsidRDefault="00607C1F" w:rsidP="008E056D">
      <w:pPr>
        <w:spacing w:after="160" w:line="240" w:lineRule="auto"/>
        <w:ind w:left="2268"/>
        <w:jc w:val="both"/>
        <w:rPr>
          <w:rFonts w:ascii="Arial" w:eastAsia="Arial" w:hAnsi="Arial" w:cs="Arial"/>
          <w:sz w:val="24"/>
          <w:szCs w:val="24"/>
        </w:rPr>
      </w:pPr>
      <w:r>
        <w:rPr>
          <w:rFonts w:ascii="Arial" w:eastAsia="Arial" w:hAnsi="Arial" w:cs="Arial"/>
          <w:color w:val="000000"/>
          <w:sz w:val="20"/>
          <w:szCs w:val="20"/>
        </w:rPr>
        <w:t>III - necessidade: limitação do tratamento ao mínimo necessário para a realização de suas finalidades, com abrangência dos dados pertinentes, proporcionais e não excessivos em relação às finalidades do tratamento de dados;</w:t>
      </w:r>
    </w:p>
    <w:p w14:paraId="00000069" w14:textId="77777777" w:rsidR="002414FF" w:rsidRDefault="00607C1F" w:rsidP="008E056D">
      <w:pPr>
        <w:spacing w:after="160" w:line="240" w:lineRule="auto"/>
        <w:ind w:left="2268"/>
        <w:jc w:val="both"/>
        <w:rPr>
          <w:rFonts w:ascii="Arial" w:eastAsia="Arial" w:hAnsi="Arial" w:cs="Arial"/>
          <w:sz w:val="24"/>
          <w:szCs w:val="24"/>
        </w:rPr>
      </w:pPr>
      <w:r>
        <w:rPr>
          <w:rFonts w:ascii="Arial" w:eastAsia="Arial" w:hAnsi="Arial" w:cs="Arial"/>
          <w:color w:val="000000"/>
          <w:sz w:val="20"/>
          <w:szCs w:val="20"/>
        </w:rPr>
        <w:lastRenderedPageBreak/>
        <w:t>IV - Livre acesso: garantia, aos titulares, de consulta facilitada e gratuita sobre a forma e a duração do tratamento, bem como sobre a integralidade de seus dados pessoais;</w:t>
      </w:r>
    </w:p>
    <w:p w14:paraId="0000006A" w14:textId="77777777" w:rsidR="002414FF" w:rsidRDefault="00607C1F" w:rsidP="008E056D">
      <w:pPr>
        <w:spacing w:after="160" w:line="240" w:lineRule="auto"/>
        <w:ind w:left="2268"/>
        <w:jc w:val="both"/>
        <w:rPr>
          <w:rFonts w:ascii="Arial" w:eastAsia="Arial" w:hAnsi="Arial" w:cs="Arial"/>
          <w:sz w:val="24"/>
          <w:szCs w:val="24"/>
        </w:rPr>
      </w:pPr>
      <w:r>
        <w:rPr>
          <w:rFonts w:ascii="Arial" w:eastAsia="Arial" w:hAnsi="Arial" w:cs="Arial"/>
          <w:color w:val="000000"/>
          <w:sz w:val="20"/>
          <w:szCs w:val="20"/>
        </w:rPr>
        <w:t>V - Qualidade dos dados: garantia, aos titulares, de exatidão, clareza, relevância e atualização dos dados, de acordo com a necessidade e para o cumprimento da finalidade de seu tratamento;</w:t>
      </w:r>
    </w:p>
    <w:p w14:paraId="0000006B" w14:textId="77777777" w:rsidR="002414FF" w:rsidRDefault="00607C1F" w:rsidP="008E056D">
      <w:pPr>
        <w:spacing w:after="160" w:line="240" w:lineRule="auto"/>
        <w:ind w:left="2268"/>
        <w:jc w:val="both"/>
        <w:rPr>
          <w:rFonts w:ascii="Arial" w:eastAsia="Arial" w:hAnsi="Arial" w:cs="Arial"/>
          <w:sz w:val="24"/>
          <w:szCs w:val="24"/>
        </w:rPr>
      </w:pPr>
      <w:r>
        <w:rPr>
          <w:rFonts w:ascii="Arial" w:eastAsia="Arial" w:hAnsi="Arial" w:cs="Arial"/>
          <w:color w:val="000000"/>
          <w:sz w:val="20"/>
          <w:szCs w:val="20"/>
        </w:rPr>
        <w:t>VI - Transparência: garantia, aos titulares, de informações claras, precisas e facilmente acessíveis sobre a realização do tratamento e os respectivos agentes de tratamento, observados os segredos comercial e industrial;</w:t>
      </w:r>
    </w:p>
    <w:p w14:paraId="0000006C" w14:textId="77777777" w:rsidR="002414FF" w:rsidRDefault="00607C1F" w:rsidP="008E056D">
      <w:pPr>
        <w:spacing w:after="160" w:line="240" w:lineRule="auto"/>
        <w:ind w:left="2268"/>
        <w:jc w:val="both"/>
        <w:rPr>
          <w:rFonts w:ascii="Arial" w:eastAsia="Arial" w:hAnsi="Arial" w:cs="Arial"/>
          <w:sz w:val="24"/>
          <w:szCs w:val="24"/>
        </w:rPr>
      </w:pPr>
      <w:r>
        <w:rPr>
          <w:rFonts w:ascii="Arial" w:eastAsia="Arial" w:hAnsi="Arial" w:cs="Arial"/>
          <w:color w:val="000000"/>
          <w:sz w:val="20"/>
          <w:szCs w:val="20"/>
        </w:rPr>
        <w:t>VII - segurança: utilização de medidas técnicas e administrativas aptas a proteger os dados pessoais de acessos não autorizados e de situações acidentais ou ilícitas de destruição, perda, alteração, comunicação ou difusão;</w:t>
      </w:r>
    </w:p>
    <w:p w14:paraId="0000006D" w14:textId="77777777" w:rsidR="002414FF" w:rsidRDefault="00607C1F" w:rsidP="008E056D">
      <w:pPr>
        <w:spacing w:after="160" w:line="240" w:lineRule="auto"/>
        <w:ind w:left="2268"/>
        <w:jc w:val="both"/>
        <w:rPr>
          <w:rFonts w:ascii="Arial" w:eastAsia="Arial" w:hAnsi="Arial" w:cs="Arial"/>
          <w:sz w:val="24"/>
          <w:szCs w:val="24"/>
        </w:rPr>
      </w:pPr>
      <w:r>
        <w:rPr>
          <w:rFonts w:ascii="Arial" w:eastAsia="Arial" w:hAnsi="Arial" w:cs="Arial"/>
          <w:color w:val="000000"/>
          <w:sz w:val="20"/>
          <w:szCs w:val="20"/>
        </w:rPr>
        <w:t>VIII - prevenção: adoção de medidas para prevenir a ocorrência de danos em virtude do tratamento de dados pessoais;</w:t>
      </w:r>
    </w:p>
    <w:p w14:paraId="0000006E" w14:textId="77777777" w:rsidR="002414FF" w:rsidRDefault="00607C1F" w:rsidP="008E056D">
      <w:pPr>
        <w:spacing w:after="160" w:line="240" w:lineRule="auto"/>
        <w:ind w:left="2268"/>
        <w:jc w:val="both"/>
        <w:rPr>
          <w:rFonts w:ascii="Arial" w:eastAsia="Arial" w:hAnsi="Arial" w:cs="Arial"/>
          <w:sz w:val="24"/>
          <w:szCs w:val="24"/>
        </w:rPr>
      </w:pPr>
      <w:r>
        <w:rPr>
          <w:rFonts w:ascii="Arial" w:eastAsia="Arial" w:hAnsi="Arial" w:cs="Arial"/>
          <w:color w:val="000000"/>
          <w:sz w:val="20"/>
          <w:szCs w:val="20"/>
        </w:rPr>
        <w:t>IX - Não discriminação: impossibilidade de realização do tratamento para fins discriminatórios ilícitos ou abusivos;</w:t>
      </w:r>
    </w:p>
    <w:p w14:paraId="0000006F" w14:textId="77777777" w:rsidR="002414FF" w:rsidRDefault="00607C1F" w:rsidP="008E056D">
      <w:pPr>
        <w:spacing w:after="160" w:line="240" w:lineRule="auto"/>
        <w:ind w:left="2268"/>
        <w:jc w:val="both"/>
        <w:rPr>
          <w:rFonts w:ascii="Arial" w:eastAsia="Arial" w:hAnsi="Arial" w:cs="Arial"/>
          <w:sz w:val="24"/>
          <w:szCs w:val="24"/>
        </w:rPr>
      </w:pPr>
      <w:r>
        <w:rPr>
          <w:rFonts w:ascii="Arial" w:eastAsia="Arial" w:hAnsi="Arial" w:cs="Arial"/>
          <w:color w:val="000000"/>
          <w:sz w:val="20"/>
          <w:szCs w:val="20"/>
        </w:rPr>
        <w:t>X - Responsabilização e prestação de contas: demonstração, pelo agente, da adoção de medidas eficazes e capazes de comprovar a observância e o cumprimento das normas de proteção de dados pessoais e, inclusive, da eficácia dessas medidas.</w:t>
      </w:r>
    </w:p>
    <w:p w14:paraId="00000070" w14:textId="77777777" w:rsidR="002414FF" w:rsidRDefault="002414FF">
      <w:pPr>
        <w:spacing w:after="0" w:line="240" w:lineRule="auto"/>
        <w:rPr>
          <w:rFonts w:ascii="Arial" w:eastAsia="Arial" w:hAnsi="Arial" w:cs="Arial"/>
          <w:sz w:val="24"/>
          <w:szCs w:val="24"/>
        </w:rPr>
      </w:pPr>
    </w:p>
    <w:p w14:paraId="00000071" w14:textId="55466F81" w:rsidR="002414FF" w:rsidRDefault="00607C1F">
      <w:pPr>
        <w:spacing w:after="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Deste modo, deve as empresas responsáveis pelo tratamento de dados adotar essas medidas, com a finalidade de prevenir possíveis danos a indivíduos de natureza física ou jurídica. Assim como citado acima, existem normas</w:t>
      </w:r>
      <w:r w:rsidR="00A833F6">
        <w:rPr>
          <w:rFonts w:ascii="Arial" w:eastAsia="Arial" w:hAnsi="Arial" w:cs="Arial"/>
          <w:color w:val="000000"/>
          <w:sz w:val="24"/>
          <w:szCs w:val="24"/>
        </w:rPr>
        <w:t>, como a ISO 27001, n</w:t>
      </w:r>
      <w:r>
        <w:rPr>
          <w:rFonts w:ascii="Arial" w:eastAsia="Arial" w:hAnsi="Arial" w:cs="Arial"/>
          <w:color w:val="000000"/>
          <w:sz w:val="24"/>
          <w:szCs w:val="24"/>
        </w:rPr>
        <w:t>o qual são certificações reconhecidas mundialmente, que visa</w:t>
      </w:r>
      <w:r w:rsidR="00A833F6">
        <w:rPr>
          <w:rFonts w:ascii="Arial" w:eastAsia="Arial" w:hAnsi="Arial" w:cs="Arial"/>
          <w:color w:val="000000"/>
          <w:sz w:val="24"/>
          <w:szCs w:val="24"/>
        </w:rPr>
        <w:t>m</w:t>
      </w:r>
      <w:r>
        <w:rPr>
          <w:rFonts w:ascii="Arial" w:eastAsia="Arial" w:hAnsi="Arial" w:cs="Arial"/>
          <w:color w:val="000000"/>
          <w:sz w:val="24"/>
          <w:szCs w:val="24"/>
        </w:rPr>
        <w:t xml:space="preserve"> a boa prática e padronização dos sistemas de informação. Ainda que de forma breve, torna perceptível a correlação do direito brasileiro com automação, pois toda forma de tratamento de dados, não deve violar princípios constitucionais e deve seguir as determinadas práticas de boa-fé.</w:t>
      </w:r>
    </w:p>
    <w:p w14:paraId="2E36886C" w14:textId="77777777" w:rsidR="005502C8" w:rsidRDefault="005502C8">
      <w:pPr>
        <w:spacing w:after="160" w:line="240" w:lineRule="auto"/>
        <w:rPr>
          <w:rFonts w:ascii="Arial" w:eastAsia="Arial" w:hAnsi="Arial" w:cs="Arial"/>
          <w:color w:val="000000"/>
        </w:rPr>
      </w:pPr>
    </w:p>
    <w:p w14:paraId="00000073" w14:textId="35B99AC7" w:rsidR="002414FF" w:rsidRPr="00F16F6B" w:rsidRDefault="00607C1F" w:rsidP="00FC11C1">
      <w:pPr>
        <w:pStyle w:val="PargrafodaLista"/>
        <w:numPr>
          <w:ilvl w:val="1"/>
          <w:numId w:val="4"/>
        </w:numPr>
        <w:spacing w:after="160" w:line="240" w:lineRule="auto"/>
        <w:ind w:left="426" w:hanging="414"/>
        <w:rPr>
          <w:rFonts w:ascii="Arial" w:eastAsia="Arial" w:hAnsi="Arial" w:cs="Arial"/>
          <w:color w:val="000000"/>
          <w:sz w:val="24"/>
          <w:szCs w:val="24"/>
        </w:rPr>
      </w:pPr>
      <w:r w:rsidRPr="00F16F6B">
        <w:rPr>
          <w:rFonts w:ascii="Arial" w:eastAsia="Arial" w:hAnsi="Arial" w:cs="Arial"/>
          <w:color w:val="000000"/>
          <w:sz w:val="24"/>
          <w:szCs w:val="24"/>
        </w:rPr>
        <w:t>DA AUTOMAÇÃO E SUA SEGURANÇA</w:t>
      </w:r>
    </w:p>
    <w:p w14:paraId="2F69D9B7" w14:textId="77777777" w:rsidR="0027795D" w:rsidRDefault="0027795D" w:rsidP="005502C8">
      <w:pPr>
        <w:spacing w:after="160" w:line="360" w:lineRule="auto"/>
        <w:jc w:val="both"/>
        <w:rPr>
          <w:rFonts w:ascii="Arial" w:eastAsia="Arial" w:hAnsi="Arial" w:cs="Arial"/>
          <w:sz w:val="24"/>
          <w:szCs w:val="24"/>
        </w:rPr>
      </w:pPr>
    </w:p>
    <w:p w14:paraId="6001F6F3" w14:textId="77777777" w:rsidR="00246D56" w:rsidRDefault="00607C1F" w:rsidP="00246D56">
      <w:pPr>
        <w:spacing w:after="160" w:line="360" w:lineRule="auto"/>
        <w:ind w:firstLine="720"/>
        <w:jc w:val="both"/>
        <w:rPr>
          <w:rFonts w:ascii="Arial" w:eastAsia="Arial" w:hAnsi="Arial" w:cs="Arial"/>
          <w:sz w:val="24"/>
          <w:szCs w:val="24"/>
        </w:rPr>
      </w:pPr>
      <w:r>
        <w:rPr>
          <w:rFonts w:ascii="Arial" w:eastAsia="Arial" w:hAnsi="Arial" w:cs="Arial"/>
          <w:sz w:val="24"/>
          <w:szCs w:val="24"/>
        </w:rPr>
        <w:t xml:space="preserve">São várias as etapas que visam a segurança das empresas de automação para com os dados dos clientes, uma delas é a estrutura física da empresa, </w:t>
      </w:r>
      <w:proofErr w:type="gramStart"/>
      <w:r>
        <w:rPr>
          <w:rFonts w:ascii="Arial" w:eastAsia="Arial" w:hAnsi="Arial" w:cs="Arial"/>
          <w:sz w:val="24"/>
          <w:szCs w:val="24"/>
        </w:rPr>
        <w:t>pois  uma</w:t>
      </w:r>
      <w:proofErr w:type="gramEnd"/>
      <w:r>
        <w:rPr>
          <w:rFonts w:ascii="Arial" w:eastAsia="Arial" w:hAnsi="Arial" w:cs="Arial"/>
          <w:sz w:val="24"/>
          <w:szCs w:val="24"/>
        </w:rPr>
        <w:t xml:space="preserve"> provável invasão na sede de tratamento desses dados, traria consequências que ferem os critérios estabelecidos em lei, tendo em vista que se encontra toda a estrutura de servidores e computadores. Portanto, as empresas devem investir em estratégias de segurança que dificultem o acesso e controle do fluxo de funcionários. </w:t>
      </w:r>
    </w:p>
    <w:p w14:paraId="00000074" w14:textId="08B7A004" w:rsidR="002414FF" w:rsidRDefault="00607C1F" w:rsidP="00246D56">
      <w:pPr>
        <w:spacing w:after="160" w:line="360" w:lineRule="auto"/>
        <w:ind w:firstLine="720"/>
        <w:jc w:val="both"/>
        <w:rPr>
          <w:rFonts w:ascii="Arial" w:eastAsia="Arial" w:hAnsi="Arial" w:cs="Arial"/>
          <w:color w:val="FF0000"/>
          <w:sz w:val="20"/>
          <w:szCs w:val="20"/>
        </w:rPr>
      </w:pPr>
      <w:r>
        <w:rPr>
          <w:rFonts w:ascii="Arial" w:eastAsia="Arial" w:hAnsi="Arial" w:cs="Arial"/>
          <w:sz w:val="24"/>
          <w:szCs w:val="24"/>
        </w:rPr>
        <w:lastRenderedPageBreak/>
        <w:t>Em seguida</w:t>
      </w:r>
      <w:r w:rsidR="00246D56">
        <w:rPr>
          <w:rFonts w:ascii="Arial" w:eastAsia="Arial" w:hAnsi="Arial" w:cs="Arial"/>
          <w:sz w:val="24"/>
          <w:szCs w:val="24"/>
        </w:rPr>
        <w:t>, vale ressaltar</w:t>
      </w:r>
      <w:r>
        <w:rPr>
          <w:rFonts w:ascii="Arial" w:eastAsia="Arial" w:hAnsi="Arial" w:cs="Arial"/>
          <w:sz w:val="24"/>
          <w:szCs w:val="24"/>
        </w:rPr>
        <w:t xml:space="preserve"> as políticas de boas práticas e governança das empresas elencados na LGPD nos seguintes dispositivos:</w:t>
      </w:r>
    </w:p>
    <w:p w14:paraId="00000075" w14:textId="77777777" w:rsidR="002414FF" w:rsidRDefault="00607C1F" w:rsidP="000504BF">
      <w:pPr>
        <w:spacing w:after="160" w:line="240" w:lineRule="auto"/>
        <w:ind w:left="2268"/>
        <w:jc w:val="both"/>
        <w:rPr>
          <w:rFonts w:ascii="Arial" w:eastAsia="Arial" w:hAnsi="Arial" w:cs="Arial"/>
          <w:sz w:val="20"/>
          <w:szCs w:val="20"/>
        </w:rPr>
      </w:pPr>
      <w:r>
        <w:rPr>
          <w:rFonts w:ascii="Arial" w:eastAsia="Arial" w:hAnsi="Arial" w:cs="Arial"/>
          <w:sz w:val="20"/>
          <w:szCs w:val="20"/>
        </w:rPr>
        <w:t>Art. 50. Os controladores e operadores, no âmbito de suas competências, pelo tratamento de dados pessoais, individualmente ou por meio de associações, poderão formular regras de boas práticas e de governança que estabeleçam as condições de organização, o regime de funcionamento, os procedimentos, incluindo reclamações e petições de titulares, as normas de segurança, os padrões técnicos, as obrigações específicas para os diversos envolvidos no tratamento, as ações educativas, os mecanismos internos de supervisão e de mitigação de riscos e outros aspectos relacionados ao tratamento de dados pessoais.</w:t>
      </w:r>
    </w:p>
    <w:p w14:paraId="00000076" w14:textId="77777777" w:rsidR="002414FF" w:rsidRDefault="00607C1F" w:rsidP="000504BF">
      <w:pPr>
        <w:spacing w:after="160" w:line="240" w:lineRule="auto"/>
        <w:ind w:left="2268"/>
        <w:jc w:val="both"/>
        <w:rPr>
          <w:rFonts w:ascii="Arial" w:eastAsia="Arial" w:hAnsi="Arial" w:cs="Arial"/>
          <w:sz w:val="20"/>
          <w:szCs w:val="20"/>
        </w:rPr>
      </w:pPr>
      <w:r>
        <w:rPr>
          <w:rFonts w:ascii="Arial" w:eastAsia="Arial" w:hAnsi="Arial" w:cs="Arial"/>
          <w:sz w:val="20"/>
          <w:szCs w:val="20"/>
        </w:rPr>
        <w:t>§ 1º Ao estabelecer regras de boas práticas, o controlador e o operador levarão em consideração, em relação ao tratamento e aos dados, a natureza, o escopo, a finalidade e a probabilidade e a gravidade dos riscos e dos benefícios decorrentes de tratamento de dados do titular.</w:t>
      </w:r>
    </w:p>
    <w:p w14:paraId="00000077" w14:textId="77777777" w:rsidR="002414FF" w:rsidRDefault="00607C1F" w:rsidP="000504BF">
      <w:pPr>
        <w:spacing w:after="160" w:line="240" w:lineRule="auto"/>
        <w:ind w:left="2268"/>
        <w:jc w:val="both"/>
        <w:rPr>
          <w:rFonts w:ascii="Arial" w:eastAsia="Arial" w:hAnsi="Arial" w:cs="Arial"/>
          <w:sz w:val="20"/>
          <w:szCs w:val="20"/>
        </w:rPr>
      </w:pPr>
      <w:r>
        <w:rPr>
          <w:rFonts w:ascii="Arial" w:eastAsia="Arial" w:hAnsi="Arial" w:cs="Arial"/>
          <w:sz w:val="20"/>
          <w:szCs w:val="20"/>
        </w:rPr>
        <w:t>a) demonstre o comprometimento do controlador em adotar processos e políticas internas que assegurem o cumprimento, de forma abrangente, de normas e boas práticas relativas à proteção de dados pessoais;</w:t>
      </w:r>
    </w:p>
    <w:p w14:paraId="00000078" w14:textId="77777777" w:rsidR="002414FF" w:rsidRDefault="00607C1F" w:rsidP="008E056D">
      <w:pPr>
        <w:spacing w:before="200" w:line="240" w:lineRule="auto"/>
        <w:ind w:left="2268"/>
        <w:jc w:val="both"/>
        <w:rPr>
          <w:rFonts w:ascii="Arial" w:eastAsia="Arial" w:hAnsi="Arial" w:cs="Arial"/>
          <w:sz w:val="20"/>
          <w:szCs w:val="20"/>
        </w:rPr>
      </w:pPr>
      <w:r>
        <w:rPr>
          <w:rFonts w:ascii="Arial" w:eastAsia="Arial" w:hAnsi="Arial" w:cs="Arial"/>
          <w:sz w:val="20"/>
          <w:szCs w:val="20"/>
        </w:rPr>
        <w:t xml:space="preserve">II - </w:t>
      </w:r>
      <w:proofErr w:type="gramStart"/>
      <w:r>
        <w:rPr>
          <w:rFonts w:ascii="Arial" w:eastAsia="Arial" w:hAnsi="Arial" w:cs="Arial"/>
          <w:sz w:val="20"/>
          <w:szCs w:val="20"/>
        </w:rPr>
        <w:t>demonstrar</w:t>
      </w:r>
      <w:proofErr w:type="gramEnd"/>
      <w:r>
        <w:rPr>
          <w:rFonts w:ascii="Arial" w:eastAsia="Arial" w:hAnsi="Arial" w:cs="Arial"/>
          <w:sz w:val="20"/>
          <w:szCs w:val="20"/>
        </w:rPr>
        <w:t xml:space="preserve"> a efetividade de seu programa de governança em privacidade quando apropriado e, em especial, a pedido da autoridade nacional ou de outra entidade responsável por promover o cumprimento de boas práticas ou códigos de conduta, os quais, de forma independente, promovam o cumprimento desta Lei.</w:t>
      </w:r>
    </w:p>
    <w:p w14:paraId="00000079" w14:textId="77777777" w:rsidR="002414FF" w:rsidRDefault="00607C1F" w:rsidP="008E056D">
      <w:pPr>
        <w:spacing w:before="200" w:line="240" w:lineRule="auto"/>
        <w:ind w:left="2268"/>
        <w:jc w:val="both"/>
        <w:rPr>
          <w:rFonts w:ascii="Arial" w:eastAsia="Arial" w:hAnsi="Arial" w:cs="Arial"/>
          <w:sz w:val="20"/>
          <w:szCs w:val="20"/>
        </w:rPr>
      </w:pPr>
      <w:r>
        <w:rPr>
          <w:rFonts w:ascii="Arial" w:eastAsia="Arial" w:hAnsi="Arial" w:cs="Arial"/>
          <w:sz w:val="20"/>
          <w:szCs w:val="20"/>
        </w:rPr>
        <w:t>§ 3º As regras de boas práticas e de governança deverão ser publicadas e atualizadas periodicamente e poderão ser reconhecidas e divulgadas pela autoridade nacional.</w:t>
      </w:r>
    </w:p>
    <w:p w14:paraId="0000007A" w14:textId="42E41121" w:rsidR="002414FF" w:rsidRDefault="00607C1F" w:rsidP="0033763B">
      <w:pPr>
        <w:spacing w:after="160" w:line="360" w:lineRule="auto"/>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color w:val="000000"/>
          <w:sz w:val="24"/>
          <w:szCs w:val="24"/>
        </w:rPr>
        <w:t xml:space="preserve">A adequação </w:t>
      </w:r>
      <w:r>
        <w:rPr>
          <w:rFonts w:ascii="Arial" w:eastAsia="Arial" w:hAnsi="Arial" w:cs="Arial"/>
          <w:sz w:val="24"/>
          <w:szCs w:val="24"/>
        </w:rPr>
        <w:t>à Lei</w:t>
      </w:r>
      <w:r>
        <w:rPr>
          <w:rFonts w:ascii="Arial" w:eastAsia="Arial" w:hAnsi="Arial" w:cs="Arial"/>
          <w:color w:val="000000"/>
          <w:sz w:val="24"/>
          <w:szCs w:val="24"/>
        </w:rPr>
        <w:t xml:space="preserve"> Geral de Proteção de Dados é a principal ferramenta para uma eficácia d</w:t>
      </w:r>
      <w:r>
        <w:rPr>
          <w:rFonts w:ascii="Arial" w:eastAsia="Arial" w:hAnsi="Arial" w:cs="Arial"/>
          <w:sz w:val="24"/>
          <w:szCs w:val="24"/>
        </w:rPr>
        <w:t>a</w:t>
      </w:r>
      <w:r>
        <w:rPr>
          <w:rFonts w:ascii="Arial" w:eastAsia="Arial" w:hAnsi="Arial" w:cs="Arial"/>
          <w:color w:val="000000"/>
          <w:sz w:val="24"/>
          <w:szCs w:val="24"/>
        </w:rPr>
        <w:t xml:space="preserve"> segura</w:t>
      </w:r>
      <w:r w:rsidR="00574D18">
        <w:rPr>
          <w:rFonts w:ascii="Arial" w:eastAsia="Arial" w:hAnsi="Arial" w:cs="Arial"/>
          <w:color w:val="000000"/>
          <w:sz w:val="24"/>
          <w:szCs w:val="24"/>
        </w:rPr>
        <w:t>nça dos sistemas de automação, n</w:t>
      </w:r>
      <w:r>
        <w:rPr>
          <w:rFonts w:ascii="Arial" w:eastAsia="Arial" w:hAnsi="Arial" w:cs="Arial"/>
          <w:color w:val="000000"/>
          <w:sz w:val="24"/>
          <w:szCs w:val="24"/>
        </w:rPr>
        <w:t xml:space="preserve">o qual, tendo em vista o aumento de vazamento de dados frequentes no país. Um exemplo a esse assunto é do comércio eletrônico de </w:t>
      </w:r>
      <w:r>
        <w:rPr>
          <w:rFonts w:ascii="Arial" w:eastAsia="Arial" w:hAnsi="Arial" w:cs="Arial"/>
          <w:sz w:val="24"/>
          <w:szCs w:val="24"/>
        </w:rPr>
        <w:t>artigos</w:t>
      </w:r>
      <w:r>
        <w:rPr>
          <w:rFonts w:ascii="Arial" w:eastAsia="Arial" w:hAnsi="Arial" w:cs="Arial"/>
          <w:color w:val="000000"/>
          <w:sz w:val="24"/>
          <w:szCs w:val="24"/>
        </w:rPr>
        <w:t xml:space="preserve"> </w:t>
      </w:r>
      <w:r>
        <w:rPr>
          <w:rFonts w:ascii="Arial" w:eastAsia="Arial" w:hAnsi="Arial" w:cs="Arial"/>
          <w:sz w:val="24"/>
          <w:szCs w:val="24"/>
        </w:rPr>
        <w:t>esportivos</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Netshoes</w:t>
      </w:r>
      <w:proofErr w:type="spellEnd"/>
      <w:r>
        <w:rPr>
          <w:rFonts w:ascii="Arial" w:eastAsia="Arial" w:hAnsi="Arial" w:cs="Arial"/>
          <w:color w:val="000000"/>
          <w:sz w:val="24"/>
          <w:szCs w:val="24"/>
        </w:rPr>
        <w:t xml:space="preserve">, </w:t>
      </w:r>
      <w:r w:rsidR="00574D18">
        <w:rPr>
          <w:rFonts w:ascii="Arial" w:eastAsia="Arial" w:hAnsi="Arial" w:cs="Arial"/>
          <w:color w:val="000000"/>
          <w:sz w:val="24"/>
          <w:szCs w:val="24"/>
        </w:rPr>
        <w:t>em que,</w:t>
      </w:r>
      <w:r>
        <w:rPr>
          <w:rFonts w:ascii="Arial" w:eastAsia="Arial" w:hAnsi="Arial" w:cs="Arial"/>
          <w:color w:val="000000"/>
          <w:sz w:val="24"/>
          <w:szCs w:val="24"/>
        </w:rPr>
        <w:t xml:space="preserve"> por consequência de ataques cibernéticos, teve seu banco de dados comprometido e</w:t>
      </w:r>
      <w:r w:rsidR="00574D18">
        <w:rPr>
          <w:rFonts w:ascii="Arial" w:eastAsia="Arial" w:hAnsi="Arial" w:cs="Arial"/>
          <w:color w:val="000000"/>
          <w:sz w:val="24"/>
          <w:szCs w:val="24"/>
        </w:rPr>
        <w:t>,</w:t>
      </w:r>
      <w:r>
        <w:rPr>
          <w:rFonts w:ascii="Arial" w:eastAsia="Arial" w:hAnsi="Arial" w:cs="Arial"/>
          <w:color w:val="000000"/>
          <w:sz w:val="24"/>
          <w:szCs w:val="24"/>
        </w:rPr>
        <w:t xml:space="preserve"> em decorrência desse episódio</w:t>
      </w:r>
      <w:r w:rsidR="00574D18">
        <w:rPr>
          <w:rFonts w:ascii="Arial" w:eastAsia="Arial" w:hAnsi="Arial" w:cs="Arial"/>
          <w:color w:val="000000"/>
          <w:sz w:val="24"/>
          <w:szCs w:val="24"/>
        </w:rPr>
        <w:t>,</w:t>
      </w:r>
      <w:r>
        <w:rPr>
          <w:rFonts w:ascii="Arial" w:eastAsia="Arial" w:hAnsi="Arial" w:cs="Arial"/>
          <w:color w:val="000000"/>
          <w:sz w:val="24"/>
          <w:szCs w:val="24"/>
        </w:rPr>
        <w:t xml:space="preserve"> quase dois milhões de clientes tiveram dados como data de nascimento, CPF e e-mail expostos. Conforme </w:t>
      </w:r>
      <w:r w:rsidR="00574D18">
        <w:rPr>
          <w:rFonts w:ascii="Arial" w:eastAsia="Arial" w:hAnsi="Arial" w:cs="Arial"/>
          <w:color w:val="000000"/>
          <w:sz w:val="24"/>
          <w:szCs w:val="24"/>
        </w:rPr>
        <w:t>esses acontecimentos vêm se sucedendo,</w:t>
      </w:r>
      <w:r>
        <w:rPr>
          <w:rFonts w:ascii="Arial" w:eastAsia="Arial" w:hAnsi="Arial" w:cs="Arial"/>
          <w:color w:val="000000"/>
          <w:sz w:val="24"/>
          <w:szCs w:val="24"/>
        </w:rPr>
        <w:t xml:space="preserve"> </w:t>
      </w:r>
      <w:r w:rsidR="00574D18">
        <w:rPr>
          <w:rFonts w:ascii="Arial" w:eastAsia="Arial" w:hAnsi="Arial" w:cs="Arial"/>
          <w:color w:val="000000"/>
          <w:sz w:val="24"/>
          <w:szCs w:val="24"/>
        </w:rPr>
        <w:t xml:space="preserve">mister se faz </w:t>
      </w:r>
      <w:r>
        <w:rPr>
          <w:rFonts w:ascii="Arial" w:eastAsia="Arial" w:hAnsi="Arial" w:cs="Arial"/>
          <w:color w:val="000000"/>
          <w:sz w:val="24"/>
          <w:szCs w:val="24"/>
        </w:rPr>
        <w:t>inibir qualquer tipo de invasão ou vazamento de dados nos sistemas de automação, as medidas possíveis devem ser tomadas conforme o art. 6</w:t>
      </w:r>
      <w:r w:rsidR="00574D18">
        <w:rPr>
          <w:rFonts w:ascii="Arial" w:eastAsia="Arial" w:hAnsi="Arial" w:cs="Arial"/>
          <w:color w:val="000000"/>
          <w:sz w:val="24"/>
          <w:szCs w:val="24"/>
        </w:rPr>
        <w:t>º</w:t>
      </w:r>
      <w:r>
        <w:rPr>
          <w:rFonts w:ascii="Arial" w:eastAsia="Arial" w:hAnsi="Arial" w:cs="Arial"/>
          <w:color w:val="000000"/>
          <w:sz w:val="24"/>
          <w:szCs w:val="24"/>
        </w:rPr>
        <w:t xml:space="preserve"> da Lei Geral de Proteção de Dados: </w:t>
      </w:r>
    </w:p>
    <w:p w14:paraId="0000007B" w14:textId="77777777" w:rsidR="002414FF" w:rsidRDefault="00607C1F" w:rsidP="008E056D">
      <w:pPr>
        <w:pBdr>
          <w:top w:val="nil"/>
          <w:left w:val="nil"/>
          <w:bottom w:val="nil"/>
          <w:right w:val="nil"/>
          <w:between w:val="nil"/>
        </w:pBdr>
        <w:spacing w:line="240" w:lineRule="auto"/>
        <w:ind w:left="2268"/>
        <w:jc w:val="both"/>
        <w:rPr>
          <w:rFonts w:ascii="Arial" w:eastAsia="Arial" w:hAnsi="Arial" w:cs="Arial"/>
          <w:color w:val="000000"/>
          <w:sz w:val="20"/>
          <w:szCs w:val="20"/>
        </w:rPr>
      </w:pPr>
      <w:r>
        <w:rPr>
          <w:rFonts w:ascii="Arial" w:eastAsia="Arial" w:hAnsi="Arial" w:cs="Arial"/>
          <w:color w:val="000000"/>
          <w:sz w:val="20"/>
          <w:szCs w:val="20"/>
        </w:rPr>
        <w:t>Art. 6º As atividades de tratamento de dados pessoais deverão observar a boa-fé e os seguintes princípios:</w:t>
      </w:r>
    </w:p>
    <w:p w14:paraId="0000007C" w14:textId="77777777" w:rsidR="002414FF" w:rsidRDefault="00607C1F" w:rsidP="008E056D">
      <w:pPr>
        <w:pBdr>
          <w:top w:val="nil"/>
          <w:left w:val="nil"/>
          <w:bottom w:val="nil"/>
          <w:right w:val="nil"/>
          <w:between w:val="nil"/>
        </w:pBdr>
        <w:spacing w:line="240" w:lineRule="auto"/>
        <w:ind w:left="2268"/>
        <w:jc w:val="both"/>
        <w:rPr>
          <w:rFonts w:ascii="Arial" w:eastAsia="Arial" w:hAnsi="Arial" w:cs="Arial"/>
          <w:color w:val="000000"/>
          <w:sz w:val="20"/>
          <w:szCs w:val="20"/>
        </w:rPr>
      </w:pPr>
      <w:r>
        <w:rPr>
          <w:rFonts w:ascii="Arial" w:eastAsia="Arial" w:hAnsi="Arial" w:cs="Arial"/>
          <w:color w:val="000000"/>
          <w:sz w:val="20"/>
          <w:szCs w:val="20"/>
        </w:rPr>
        <w:t xml:space="preserve">I - </w:t>
      </w:r>
      <w:proofErr w:type="gramStart"/>
      <w:r>
        <w:rPr>
          <w:rFonts w:ascii="Arial" w:eastAsia="Arial" w:hAnsi="Arial" w:cs="Arial"/>
          <w:color w:val="000000"/>
          <w:sz w:val="20"/>
          <w:szCs w:val="20"/>
        </w:rPr>
        <w:t>finalidade</w:t>
      </w:r>
      <w:proofErr w:type="gramEnd"/>
      <w:r>
        <w:rPr>
          <w:rFonts w:ascii="Arial" w:eastAsia="Arial" w:hAnsi="Arial" w:cs="Arial"/>
          <w:color w:val="000000"/>
          <w:sz w:val="20"/>
          <w:szCs w:val="20"/>
        </w:rPr>
        <w:t>: realização do tratamento para propósitos legítimos, específicos, explícitos e informados ao titular, sem possibilidade de tratamento posterior de forma incompatível com essas finalidades;</w:t>
      </w:r>
    </w:p>
    <w:p w14:paraId="0000007D" w14:textId="77777777" w:rsidR="002414FF" w:rsidRDefault="00607C1F" w:rsidP="008E056D">
      <w:pPr>
        <w:pBdr>
          <w:top w:val="nil"/>
          <w:left w:val="nil"/>
          <w:bottom w:val="nil"/>
          <w:right w:val="nil"/>
          <w:between w:val="nil"/>
        </w:pBdr>
        <w:spacing w:line="240" w:lineRule="auto"/>
        <w:ind w:left="2268"/>
        <w:jc w:val="both"/>
        <w:rPr>
          <w:rFonts w:ascii="Arial" w:eastAsia="Arial" w:hAnsi="Arial" w:cs="Arial"/>
          <w:color w:val="000000"/>
          <w:sz w:val="20"/>
          <w:szCs w:val="20"/>
        </w:rPr>
      </w:pPr>
      <w:r>
        <w:rPr>
          <w:rFonts w:ascii="Arial" w:eastAsia="Arial" w:hAnsi="Arial" w:cs="Arial"/>
          <w:color w:val="000000"/>
          <w:sz w:val="20"/>
          <w:szCs w:val="20"/>
        </w:rPr>
        <w:t xml:space="preserve">II - </w:t>
      </w:r>
      <w:proofErr w:type="gramStart"/>
      <w:r>
        <w:rPr>
          <w:rFonts w:ascii="Arial" w:eastAsia="Arial" w:hAnsi="Arial" w:cs="Arial"/>
          <w:color w:val="000000"/>
          <w:sz w:val="20"/>
          <w:szCs w:val="20"/>
        </w:rPr>
        <w:t>adequação</w:t>
      </w:r>
      <w:proofErr w:type="gramEnd"/>
      <w:r>
        <w:rPr>
          <w:rFonts w:ascii="Arial" w:eastAsia="Arial" w:hAnsi="Arial" w:cs="Arial"/>
          <w:color w:val="000000"/>
          <w:sz w:val="20"/>
          <w:szCs w:val="20"/>
        </w:rPr>
        <w:t>: compatibilidade do tratamento com as finalidades informadas ao titular, de acordo com o contexto do tratamento;</w:t>
      </w:r>
    </w:p>
    <w:p w14:paraId="0000007E" w14:textId="77777777" w:rsidR="002414FF" w:rsidRDefault="00607C1F" w:rsidP="008E056D">
      <w:pPr>
        <w:pBdr>
          <w:top w:val="nil"/>
          <w:left w:val="nil"/>
          <w:bottom w:val="nil"/>
          <w:right w:val="nil"/>
          <w:between w:val="nil"/>
        </w:pBdr>
        <w:spacing w:line="240" w:lineRule="auto"/>
        <w:ind w:left="2268"/>
        <w:jc w:val="both"/>
        <w:rPr>
          <w:rFonts w:ascii="Arial" w:eastAsia="Arial" w:hAnsi="Arial" w:cs="Arial"/>
          <w:color w:val="000000"/>
          <w:sz w:val="20"/>
          <w:szCs w:val="20"/>
        </w:rPr>
      </w:pPr>
      <w:r>
        <w:rPr>
          <w:rFonts w:ascii="Arial" w:eastAsia="Arial" w:hAnsi="Arial" w:cs="Arial"/>
          <w:color w:val="000000"/>
          <w:sz w:val="20"/>
          <w:szCs w:val="20"/>
        </w:rPr>
        <w:lastRenderedPageBreak/>
        <w:t>III - necessidade: limitação do tratamento ao mínimo necessário para a realização de suas finalidades, com abrangência dos dados pertinentes, proporcionais e não excessivos em relação às finalidades do tratamento de dados;</w:t>
      </w:r>
    </w:p>
    <w:p w14:paraId="0000007F" w14:textId="77777777" w:rsidR="002414FF" w:rsidRDefault="00607C1F" w:rsidP="008E056D">
      <w:pPr>
        <w:pBdr>
          <w:top w:val="nil"/>
          <w:left w:val="nil"/>
          <w:bottom w:val="nil"/>
          <w:right w:val="nil"/>
          <w:between w:val="nil"/>
        </w:pBdr>
        <w:spacing w:line="240" w:lineRule="auto"/>
        <w:ind w:left="2268"/>
        <w:jc w:val="both"/>
        <w:rPr>
          <w:rFonts w:ascii="Arial" w:eastAsia="Arial" w:hAnsi="Arial" w:cs="Arial"/>
          <w:color w:val="000000"/>
          <w:sz w:val="20"/>
          <w:szCs w:val="20"/>
        </w:rPr>
      </w:pPr>
      <w:r>
        <w:rPr>
          <w:rFonts w:ascii="Arial" w:eastAsia="Arial" w:hAnsi="Arial" w:cs="Arial"/>
          <w:color w:val="000000"/>
          <w:sz w:val="20"/>
          <w:szCs w:val="20"/>
        </w:rPr>
        <w:t xml:space="preserve">IV - </w:t>
      </w:r>
      <w:proofErr w:type="gramStart"/>
      <w:r>
        <w:rPr>
          <w:rFonts w:ascii="Arial" w:eastAsia="Arial" w:hAnsi="Arial" w:cs="Arial"/>
          <w:color w:val="000000"/>
          <w:sz w:val="20"/>
          <w:szCs w:val="20"/>
        </w:rPr>
        <w:t>livre</w:t>
      </w:r>
      <w:proofErr w:type="gramEnd"/>
      <w:r>
        <w:rPr>
          <w:rFonts w:ascii="Arial" w:eastAsia="Arial" w:hAnsi="Arial" w:cs="Arial"/>
          <w:color w:val="000000"/>
          <w:sz w:val="20"/>
          <w:szCs w:val="20"/>
        </w:rPr>
        <w:t xml:space="preserve"> acesso: garantia, aos titulares, de consulta facilitada e gratuita sobre a forma e a duração do tratamento, bem como sobre a integralidade de seus dados pessoais;</w:t>
      </w:r>
    </w:p>
    <w:p w14:paraId="00000080" w14:textId="77777777" w:rsidR="002414FF" w:rsidRDefault="00607C1F" w:rsidP="008E056D">
      <w:pPr>
        <w:pBdr>
          <w:top w:val="nil"/>
          <w:left w:val="nil"/>
          <w:bottom w:val="nil"/>
          <w:right w:val="nil"/>
          <w:between w:val="nil"/>
        </w:pBdr>
        <w:spacing w:line="240" w:lineRule="auto"/>
        <w:ind w:left="2268"/>
        <w:jc w:val="both"/>
        <w:rPr>
          <w:rFonts w:ascii="Arial" w:eastAsia="Arial" w:hAnsi="Arial" w:cs="Arial"/>
          <w:color w:val="000000"/>
          <w:sz w:val="20"/>
          <w:szCs w:val="20"/>
        </w:rPr>
      </w:pPr>
      <w:r>
        <w:rPr>
          <w:rFonts w:ascii="Arial" w:eastAsia="Arial" w:hAnsi="Arial" w:cs="Arial"/>
          <w:color w:val="000000"/>
          <w:sz w:val="20"/>
          <w:szCs w:val="20"/>
        </w:rPr>
        <w:t xml:space="preserve">V - </w:t>
      </w:r>
      <w:proofErr w:type="gramStart"/>
      <w:r>
        <w:rPr>
          <w:rFonts w:ascii="Arial" w:eastAsia="Arial" w:hAnsi="Arial" w:cs="Arial"/>
          <w:color w:val="000000"/>
          <w:sz w:val="20"/>
          <w:szCs w:val="20"/>
        </w:rPr>
        <w:t>qualidade</w:t>
      </w:r>
      <w:proofErr w:type="gramEnd"/>
      <w:r>
        <w:rPr>
          <w:rFonts w:ascii="Arial" w:eastAsia="Arial" w:hAnsi="Arial" w:cs="Arial"/>
          <w:color w:val="000000"/>
          <w:sz w:val="20"/>
          <w:szCs w:val="20"/>
        </w:rPr>
        <w:t xml:space="preserve"> dos dados: garantia, aos titulares, de exatidão, clareza, relevância e atualização dos dados, de acordo com a necessidade e para o cumprimento da finalidade de seu tratamento;</w:t>
      </w:r>
    </w:p>
    <w:p w14:paraId="00000081" w14:textId="77777777" w:rsidR="002414FF" w:rsidRDefault="00607C1F" w:rsidP="008E056D">
      <w:pPr>
        <w:pBdr>
          <w:top w:val="nil"/>
          <w:left w:val="nil"/>
          <w:bottom w:val="nil"/>
          <w:right w:val="nil"/>
          <w:between w:val="nil"/>
        </w:pBdr>
        <w:spacing w:line="240" w:lineRule="auto"/>
        <w:ind w:left="2268"/>
        <w:jc w:val="both"/>
        <w:rPr>
          <w:rFonts w:ascii="Arial" w:eastAsia="Arial" w:hAnsi="Arial" w:cs="Arial"/>
          <w:color w:val="000000"/>
          <w:sz w:val="20"/>
          <w:szCs w:val="20"/>
        </w:rPr>
      </w:pPr>
      <w:r>
        <w:rPr>
          <w:rFonts w:ascii="Arial" w:eastAsia="Arial" w:hAnsi="Arial" w:cs="Arial"/>
          <w:color w:val="000000"/>
          <w:sz w:val="20"/>
          <w:szCs w:val="20"/>
        </w:rPr>
        <w:t xml:space="preserve">VI - </w:t>
      </w:r>
      <w:proofErr w:type="gramStart"/>
      <w:r>
        <w:rPr>
          <w:rFonts w:ascii="Arial" w:eastAsia="Arial" w:hAnsi="Arial" w:cs="Arial"/>
          <w:color w:val="000000"/>
          <w:sz w:val="20"/>
          <w:szCs w:val="20"/>
        </w:rPr>
        <w:t>transparência</w:t>
      </w:r>
      <w:proofErr w:type="gramEnd"/>
      <w:r>
        <w:rPr>
          <w:rFonts w:ascii="Arial" w:eastAsia="Arial" w:hAnsi="Arial" w:cs="Arial"/>
          <w:color w:val="000000"/>
          <w:sz w:val="20"/>
          <w:szCs w:val="20"/>
        </w:rPr>
        <w:t>: garantia, aos titulares, de informações claras, precisas e facilmente acessíveis sobre a realização do tratamento e os respectivos agentes de tratamento, observados os segredos comercial e industrial;</w:t>
      </w:r>
    </w:p>
    <w:p w14:paraId="00000082" w14:textId="77777777" w:rsidR="002414FF" w:rsidRDefault="00607C1F" w:rsidP="008E056D">
      <w:pPr>
        <w:pBdr>
          <w:top w:val="nil"/>
          <w:left w:val="nil"/>
          <w:bottom w:val="nil"/>
          <w:right w:val="nil"/>
          <w:between w:val="nil"/>
        </w:pBdr>
        <w:spacing w:line="240" w:lineRule="auto"/>
        <w:ind w:left="2268"/>
        <w:jc w:val="both"/>
        <w:rPr>
          <w:rFonts w:ascii="Arial" w:eastAsia="Arial" w:hAnsi="Arial" w:cs="Arial"/>
          <w:color w:val="000000"/>
          <w:sz w:val="20"/>
          <w:szCs w:val="20"/>
        </w:rPr>
      </w:pPr>
      <w:r>
        <w:rPr>
          <w:rFonts w:ascii="Arial" w:eastAsia="Arial" w:hAnsi="Arial" w:cs="Arial"/>
          <w:color w:val="000000"/>
          <w:sz w:val="20"/>
          <w:szCs w:val="20"/>
        </w:rPr>
        <w:t>VII - segurança: utilização de medidas técnicas e administrativas aptas a proteger os dados pessoais de acessos não autorizados e de situações acidentais ou ilícitas de destruição, perda, alteração, comunicação ou difusão;</w:t>
      </w:r>
    </w:p>
    <w:p w14:paraId="00000083" w14:textId="77777777" w:rsidR="002414FF" w:rsidRDefault="00607C1F" w:rsidP="008E056D">
      <w:pPr>
        <w:pBdr>
          <w:top w:val="nil"/>
          <w:left w:val="nil"/>
          <w:bottom w:val="nil"/>
          <w:right w:val="nil"/>
          <w:between w:val="nil"/>
        </w:pBdr>
        <w:spacing w:line="240" w:lineRule="auto"/>
        <w:ind w:left="2268"/>
        <w:jc w:val="both"/>
        <w:rPr>
          <w:rFonts w:ascii="Arial" w:eastAsia="Arial" w:hAnsi="Arial" w:cs="Arial"/>
          <w:color w:val="000000"/>
          <w:sz w:val="20"/>
          <w:szCs w:val="20"/>
        </w:rPr>
      </w:pPr>
      <w:r>
        <w:rPr>
          <w:rFonts w:ascii="Arial" w:eastAsia="Arial" w:hAnsi="Arial" w:cs="Arial"/>
          <w:color w:val="000000"/>
          <w:sz w:val="20"/>
          <w:szCs w:val="20"/>
        </w:rPr>
        <w:t>VIII - prevenção: adoção de medidas para prevenir a ocorrência de danos em virtude do tratamento de dados pessoais;</w:t>
      </w:r>
    </w:p>
    <w:p w14:paraId="00000084" w14:textId="77777777" w:rsidR="002414FF" w:rsidRDefault="00607C1F" w:rsidP="008E056D">
      <w:pPr>
        <w:pBdr>
          <w:top w:val="nil"/>
          <w:left w:val="nil"/>
          <w:bottom w:val="nil"/>
          <w:right w:val="nil"/>
          <w:between w:val="nil"/>
        </w:pBdr>
        <w:spacing w:line="240" w:lineRule="auto"/>
        <w:ind w:left="2268"/>
        <w:jc w:val="both"/>
        <w:rPr>
          <w:rFonts w:ascii="Arial" w:eastAsia="Arial" w:hAnsi="Arial" w:cs="Arial"/>
          <w:color w:val="000000"/>
          <w:sz w:val="20"/>
          <w:szCs w:val="20"/>
        </w:rPr>
      </w:pPr>
      <w:r>
        <w:rPr>
          <w:rFonts w:ascii="Arial" w:eastAsia="Arial" w:hAnsi="Arial" w:cs="Arial"/>
          <w:color w:val="000000"/>
          <w:sz w:val="20"/>
          <w:szCs w:val="20"/>
        </w:rPr>
        <w:t xml:space="preserve">IX - </w:t>
      </w:r>
      <w:proofErr w:type="gramStart"/>
      <w:r>
        <w:rPr>
          <w:rFonts w:ascii="Arial" w:eastAsia="Arial" w:hAnsi="Arial" w:cs="Arial"/>
          <w:color w:val="000000"/>
          <w:sz w:val="20"/>
          <w:szCs w:val="20"/>
        </w:rPr>
        <w:t>não</w:t>
      </w:r>
      <w:proofErr w:type="gramEnd"/>
      <w:r>
        <w:rPr>
          <w:rFonts w:ascii="Arial" w:eastAsia="Arial" w:hAnsi="Arial" w:cs="Arial"/>
          <w:color w:val="000000"/>
          <w:sz w:val="20"/>
          <w:szCs w:val="20"/>
        </w:rPr>
        <w:t xml:space="preserve"> discriminação: impossibilidade de realização do tratamento para fins discriminatórios ilícitos ou abusivos;</w:t>
      </w:r>
    </w:p>
    <w:p w14:paraId="00000085" w14:textId="77777777" w:rsidR="002414FF" w:rsidRDefault="00607C1F" w:rsidP="008E056D">
      <w:pPr>
        <w:pBdr>
          <w:top w:val="nil"/>
          <w:left w:val="nil"/>
          <w:bottom w:val="nil"/>
          <w:right w:val="nil"/>
          <w:between w:val="nil"/>
        </w:pBdr>
        <w:spacing w:line="240" w:lineRule="auto"/>
        <w:ind w:left="2268"/>
        <w:jc w:val="both"/>
        <w:rPr>
          <w:rFonts w:ascii="Arial" w:eastAsia="Arial" w:hAnsi="Arial" w:cs="Arial"/>
          <w:color w:val="000000"/>
          <w:sz w:val="20"/>
          <w:szCs w:val="20"/>
        </w:rPr>
      </w:pPr>
      <w:r>
        <w:rPr>
          <w:rFonts w:ascii="Arial" w:eastAsia="Arial" w:hAnsi="Arial" w:cs="Arial"/>
          <w:color w:val="000000"/>
          <w:sz w:val="20"/>
          <w:szCs w:val="20"/>
        </w:rPr>
        <w:t xml:space="preserve">X - </w:t>
      </w:r>
      <w:proofErr w:type="gramStart"/>
      <w:r>
        <w:rPr>
          <w:rFonts w:ascii="Arial" w:eastAsia="Arial" w:hAnsi="Arial" w:cs="Arial"/>
          <w:color w:val="000000"/>
          <w:sz w:val="20"/>
          <w:szCs w:val="20"/>
        </w:rPr>
        <w:t>responsabilização e prestação</w:t>
      </w:r>
      <w:proofErr w:type="gramEnd"/>
      <w:r>
        <w:rPr>
          <w:rFonts w:ascii="Arial" w:eastAsia="Arial" w:hAnsi="Arial" w:cs="Arial"/>
          <w:color w:val="000000"/>
          <w:sz w:val="20"/>
          <w:szCs w:val="20"/>
        </w:rPr>
        <w:t xml:space="preserve"> de contas: demonstração, pelo agente, da adoção de medidas eficazes e capazes de comprovar a observância e o cumprimento das normas de proteção de dados pessoais e, inclusive, da eficácia dessas medidas.</w:t>
      </w:r>
    </w:p>
    <w:p w14:paraId="07826BBC" w14:textId="77777777" w:rsidR="00246D56" w:rsidRDefault="00246D56" w:rsidP="00246D56">
      <w:pPr>
        <w:pBdr>
          <w:top w:val="nil"/>
          <w:left w:val="nil"/>
          <w:bottom w:val="nil"/>
          <w:right w:val="nil"/>
          <w:between w:val="nil"/>
        </w:pBdr>
        <w:spacing w:line="360" w:lineRule="auto"/>
        <w:ind w:left="2268" w:firstLine="527"/>
        <w:jc w:val="both"/>
        <w:rPr>
          <w:rFonts w:ascii="Arial" w:eastAsia="Arial" w:hAnsi="Arial" w:cs="Arial"/>
          <w:color w:val="000000"/>
          <w:sz w:val="20"/>
          <w:szCs w:val="20"/>
        </w:rPr>
      </w:pPr>
    </w:p>
    <w:p w14:paraId="00000086" w14:textId="4F9CC17E" w:rsidR="002414FF" w:rsidRDefault="00607C1F" w:rsidP="002B3F96">
      <w:pPr>
        <w:spacing w:after="160" w:line="360" w:lineRule="auto"/>
        <w:ind w:firstLine="720"/>
        <w:jc w:val="both"/>
        <w:rPr>
          <w:rFonts w:ascii="Arial" w:eastAsia="Arial" w:hAnsi="Arial" w:cs="Arial"/>
          <w:sz w:val="24"/>
          <w:szCs w:val="24"/>
        </w:rPr>
      </w:pPr>
      <w:r>
        <w:rPr>
          <w:rFonts w:ascii="Arial" w:eastAsia="Arial" w:hAnsi="Arial" w:cs="Arial"/>
          <w:color w:val="000000"/>
          <w:sz w:val="24"/>
          <w:szCs w:val="24"/>
        </w:rPr>
        <w:t xml:space="preserve">Esses princípios estabelecem relações diretas com as </w:t>
      </w:r>
      <w:r>
        <w:rPr>
          <w:rFonts w:ascii="Arial" w:eastAsia="Arial" w:hAnsi="Arial" w:cs="Arial"/>
          <w:sz w:val="24"/>
          <w:szCs w:val="24"/>
        </w:rPr>
        <w:t>políticas</w:t>
      </w:r>
      <w:r w:rsidR="00574D18">
        <w:rPr>
          <w:rFonts w:ascii="Arial" w:eastAsia="Arial" w:hAnsi="Arial" w:cs="Arial"/>
          <w:color w:val="000000"/>
          <w:sz w:val="24"/>
          <w:szCs w:val="24"/>
        </w:rPr>
        <w:t xml:space="preserve"> de governanças das empresas</w:t>
      </w:r>
      <w:r>
        <w:rPr>
          <w:rFonts w:ascii="Arial" w:eastAsia="Arial" w:hAnsi="Arial" w:cs="Arial"/>
          <w:color w:val="000000"/>
          <w:sz w:val="24"/>
          <w:szCs w:val="24"/>
        </w:rPr>
        <w:t xml:space="preserve"> e </w:t>
      </w:r>
      <w:r w:rsidR="00574D18">
        <w:rPr>
          <w:rFonts w:ascii="Arial" w:eastAsia="Arial" w:hAnsi="Arial" w:cs="Arial"/>
          <w:color w:val="000000"/>
          <w:sz w:val="24"/>
          <w:szCs w:val="24"/>
        </w:rPr>
        <w:t xml:space="preserve">as </w:t>
      </w:r>
      <w:r>
        <w:rPr>
          <w:rFonts w:ascii="Arial" w:eastAsia="Arial" w:hAnsi="Arial" w:cs="Arial"/>
          <w:color w:val="000000"/>
          <w:sz w:val="24"/>
          <w:szCs w:val="24"/>
        </w:rPr>
        <w:t>associam</w:t>
      </w:r>
      <w:r>
        <w:rPr>
          <w:rFonts w:ascii="Arial" w:eastAsia="Arial" w:hAnsi="Arial" w:cs="Arial"/>
          <w:sz w:val="24"/>
          <w:szCs w:val="24"/>
        </w:rPr>
        <w:t xml:space="preserve"> com</w:t>
      </w:r>
      <w:r>
        <w:rPr>
          <w:rFonts w:ascii="Arial" w:eastAsia="Arial" w:hAnsi="Arial" w:cs="Arial"/>
          <w:color w:val="000000"/>
          <w:sz w:val="24"/>
          <w:szCs w:val="24"/>
        </w:rPr>
        <w:t xml:space="preserve"> uma segurança dentro dos parâmetros da LGPD, a fim de destacar critér</w:t>
      </w:r>
      <w:r w:rsidR="00574D18">
        <w:rPr>
          <w:rFonts w:ascii="Arial" w:eastAsia="Arial" w:hAnsi="Arial" w:cs="Arial"/>
          <w:color w:val="000000"/>
          <w:sz w:val="24"/>
          <w:szCs w:val="24"/>
        </w:rPr>
        <w:t>ios ao qual devem ser seguidos,</w:t>
      </w:r>
      <w:r>
        <w:rPr>
          <w:rFonts w:ascii="Arial" w:eastAsia="Arial" w:hAnsi="Arial" w:cs="Arial"/>
          <w:color w:val="000000"/>
          <w:sz w:val="24"/>
          <w:szCs w:val="24"/>
        </w:rPr>
        <w:t xml:space="preserve"> garantindo os deveres éticos e legais dos controladores, operadores e agentes de tratamento desses dados.</w:t>
      </w:r>
      <w:r>
        <w:rPr>
          <w:rFonts w:ascii="Arial" w:eastAsia="Arial" w:hAnsi="Arial" w:cs="Arial"/>
          <w:sz w:val="24"/>
          <w:szCs w:val="24"/>
        </w:rPr>
        <w:t xml:space="preserve"> </w:t>
      </w:r>
      <w:r w:rsidRPr="00CB53D7">
        <w:rPr>
          <w:rFonts w:ascii="Arial" w:eastAsia="Arial" w:hAnsi="Arial" w:cs="Arial"/>
          <w:color w:val="000000" w:themeColor="text1"/>
          <w:sz w:val="24"/>
          <w:szCs w:val="24"/>
        </w:rPr>
        <w:t xml:space="preserve">Visando evitar possíveis consequências aos titulares dos dados, se faz necessário usar políticas que priorize o </w:t>
      </w:r>
      <w:proofErr w:type="gramStart"/>
      <w:r w:rsidRPr="00CB53D7">
        <w:rPr>
          <w:rFonts w:ascii="Arial" w:eastAsia="Arial" w:hAnsi="Arial" w:cs="Arial"/>
          <w:color w:val="000000" w:themeColor="text1"/>
          <w:sz w:val="24"/>
          <w:szCs w:val="24"/>
        </w:rPr>
        <w:t>bem estar</w:t>
      </w:r>
      <w:proofErr w:type="gramEnd"/>
      <w:r w:rsidRPr="00CB53D7">
        <w:rPr>
          <w:rFonts w:ascii="Arial" w:eastAsia="Arial" w:hAnsi="Arial" w:cs="Arial"/>
          <w:color w:val="000000" w:themeColor="text1"/>
          <w:sz w:val="24"/>
          <w:szCs w:val="24"/>
        </w:rPr>
        <w:t xml:space="preserve"> do indivíduo, e </w:t>
      </w:r>
      <w:r w:rsidR="003A16EC" w:rsidRPr="00CB53D7">
        <w:rPr>
          <w:rFonts w:ascii="Arial" w:eastAsia="Arial" w:hAnsi="Arial" w:cs="Arial"/>
          <w:color w:val="000000" w:themeColor="text1"/>
          <w:sz w:val="24"/>
          <w:szCs w:val="24"/>
        </w:rPr>
        <w:t>que traga</w:t>
      </w:r>
      <w:r w:rsidRPr="00CB53D7">
        <w:rPr>
          <w:rFonts w:ascii="Arial" w:eastAsia="Arial" w:hAnsi="Arial" w:cs="Arial"/>
          <w:color w:val="000000" w:themeColor="text1"/>
          <w:sz w:val="24"/>
          <w:szCs w:val="24"/>
        </w:rPr>
        <w:t xml:space="preserve"> uma harmonia entre o poder público e empresas de automação</w:t>
      </w:r>
      <w:r w:rsidR="00CB53D7" w:rsidRPr="00CB53D7">
        <w:rPr>
          <w:rFonts w:ascii="Arial" w:eastAsia="Arial" w:hAnsi="Arial" w:cs="Arial"/>
          <w:color w:val="000000" w:themeColor="text1"/>
          <w:sz w:val="24"/>
          <w:szCs w:val="24"/>
        </w:rPr>
        <w:t>,</w:t>
      </w:r>
      <w:r w:rsidRPr="00CB53D7">
        <w:rPr>
          <w:rFonts w:ascii="Arial" w:eastAsia="Arial" w:hAnsi="Arial" w:cs="Arial"/>
          <w:color w:val="000000" w:themeColor="text1"/>
          <w:sz w:val="24"/>
          <w:szCs w:val="24"/>
        </w:rPr>
        <w:t xml:space="preserve"> </w:t>
      </w:r>
      <w:r w:rsidR="00CB53D7" w:rsidRPr="00CB53D7">
        <w:rPr>
          <w:rFonts w:ascii="Arial" w:eastAsia="Arial" w:hAnsi="Arial" w:cs="Arial"/>
          <w:color w:val="000000" w:themeColor="text1"/>
          <w:sz w:val="24"/>
          <w:szCs w:val="24"/>
        </w:rPr>
        <w:t>se faz imperativo</w:t>
      </w:r>
      <w:r w:rsidR="00CB53D7">
        <w:rPr>
          <w:rFonts w:ascii="Arial" w:eastAsia="Arial" w:hAnsi="Arial" w:cs="Arial"/>
          <w:color w:val="000000" w:themeColor="text1"/>
          <w:sz w:val="24"/>
          <w:szCs w:val="24"/>
        </w:rPr>
        <w:t xml:space="preserve"> acatar medidas relacionadas à</w:t>
      </w:r>
      <w:r w:rsidRPr="00CB53D7">
        <w:rPr>
          <w:rFonts w:ascii="Arial" w:eastAsia="Arial" w:hAnsi="Arial" w:cs="Arial"/>
          <w:color w:val="000000" w:themeColor="text1"/>
          <w:sz w:val="24"/>
          <w:szCs w:val="24"/>
        </w:rPr>
        <w:t xml:space="preserve"> segurança, dessa forma a Secretaria de Segurança dispõe as seguintes medidas institucionais</w:t>
      </w:r>
      <w:r w:rsidR="00CB53D7" w:rsidRPr="00CB53D7">
        <w:rPr>
          <w:rFonts w:ascii="Arial" w:eastAsia="Arial" w:hAnsi="Arial" w:cs="Arial"/>
          <w:color w:val="000000" w:themeColor="text1"/>
          <w:sz w:val="24"/>
          <w:szCs w:val="24"/>
        </w:rPr>
        <w:t>:</w:t>
      </w:r>
    </w:p>
    <w:p w14:paraId="00000087" w14:textId="4A007924" w:rsidR="002414FF" w:rsidRPr="002B3F96" w:rsidRDefault="005E1055" w:rsidP="00246D56">
      <w:pPr>
        <w:numPr>
          <w:ilvl w:val="0"/>
          <w:numId w:val="1"/>
        </w:numPr>
        <w:spacing w:line="360" w:lineRule="auto"/>
        <w:jc w:val="both"/>
        <w:rPr>
          <w:rFonts w:ascii="Arial" w:eastAsia="Arial" w:hAnsi="Arial" w:cs="Arial"/>
          <w:sz w:val="24"/>
          <w:szCs w:val="24"/>
        </w:rPr>
      </w:pPr>
      <w:r w:rsidRPr="002B3F96">
        <w:rPr>
          <w:rFonts w:ascii="Arial" w:eastAsia="Arial" w:hAnsi="Arial" w:cs="Arial"/>
          <w:sz w:val="24"/>
          <w:szCs w:val="24"/>
        </w:rPr>
        <w:t>O incentivo</w:t>
      </w:r>
      <w:r w:rsidR="00607C1F" w:rsidRPr="002B3F96">
        <w:rPr>
          <w:rFonts w:ascii="Arial" w:eastAsia="Arial" w:hAnsi="Arial" w:cs="Arial"/>
          <w:sz w:val="24"/>
          <w:szCs w:val="24"/>
        </w:rPr>
        <w:t xml:space="preserve"> a medidas de </w:t>
      </w:r>
      <w:hyperlink r:id="rId10">
        <w:r w:rsidR="00607C1F" w:rsidRPr="002B3F96">
          <w:rPr>
            <w:rFonts w:ascii="Arial" w:eastAsia="Arial" w:hAnsi="Arial" w:cs="Arial"/>
            <w:sz w:val="24"/>
            <w:szCs w:val="24"/>
          </w:rPr>
          <w:t>gestão de riscos</w:t>
        </w:r>
      </w:hyperlink>
      <w:r w:rsidR="00607C1F" w:rsidRPr="002B3F96">
        <w:rPr>
          <w:rFonts w:ascii="Arial" w:eastAsia="Arial" w:hAnsi="Arial" w:cs="Arial"/>
          <w:sz w:val="24"/>
          <w:szCs w:val="24"/>
        </w:rPr>
        <w:t xml:space="preserve"> e às </w:t>
      </w:r>
      <w:hyperlink r:id="rId11">
        <w:r w:rsidR="00607C1F" w:rsidRPr="002B3F96">
          <w:rPr>
            <w:rFonts w:ascii="Arial" w:eastAsia="Arial" w:hAnsi="Arial" w:cs="Arial"/>
            <w:sz w:val="24"/>
            <w:szCs w:val="24"/>
          </w:rPr>
          <w:t>melhores práticas internacionais</w:t>
        </w:r>
      </w:hyperlink>
      <w:r w:rsidR="00607C1F" w:rsidRPr="002B3F96">
        <w:rPr>
          <w:rFonts w:ascii="Arial" w:eastAsia="Arial" w:hAnsi="Arial" w:cs="Arial"/>
          <w:sz w:val="24"/>
          <w:szCs w:val="24"/>
        </w:rPr>
        <w:t>;</w:t>
      </w:r>
    </w:p>
    <w:p w14:paraId="00000088" w14:textId="77777777" w:rsidR="002414FF" w:rsidRPr="002B3F96" w:rsidRDefault="00607C1F" w:rsidP="00246D56">
      <w:pPr>
        <w:numPr>
          <w:ilvl w:val="0"/>
          <w:numId w:val="1"/>
        </w:numPr>
        <w:shd w:val="clear" w:color="auto" w:fill="FFFFFF"/>
        <w:spacing w:line="360" w:lineRule="auto"/>
        <w:rPr>
          <w:rFonts w:ascii="Arial" w:eastAsia="Arial" w:hAnsi="Arial" w:cs="Arial"/>
          <w:sz w:val="24"/>
          <w:szCs w:val="24"/>
        </w:rPr>
      </w:pPr>
      <w:r w:rsidRPr="002B3F96">
        <w:rPr>
          <w:rFonts w:ascii="Arial" w:eastAsia="Arial" w:hAnsi="Arial" w:cs="Arial"/>
          <w:sz w:val="24"/>
          <w:szCs w:val="24"/>
        </w:rPr>
        <w:t xml:space="preserve">A promoção de </w:t>
      </w:r>
      <w:hyperlink r:id="rId12">
        <w:r w:rsidRPr="002B3F96">
          <w:rPr>
            <w:rFonts w:ascii="Arial" w:eastAsia="Arial" w:hAnsi="Arial" w:cs="Arial"/>
            <w:sz w:val="24"/>
            <w:szCs w:val="24"/>
          </w:rPr>
          <w:t>oficinas, cursos e outros eventos</w:t>
        </w:r>
      </w:hyperlink>
      <w:r w:rsidRPr="002B3F96">
        <w:rPr>
          <w:rFonts w:ascii="Arial" w:eastAsia="Arial" w:hAnsi="Arial" w:cs="Arial"/>
          <w:sz w:val="24"/>
          <w:szCs w:val="24"/>
        </w:rPr>
        <w:t>;</w:t>
      </w:r>
    </w:p>
    <w:p w14:paraId="00000089" w14:textId="77777777" w:rsidR="002414FF" w:rsidRPr="002B3F96" w:rsidRDefault="00607C1F" w:rsidP="00246D56">
      <w:pPr>
        <w:numPr>
          <w:ilvl w:val="0"/>
          <w:numId w:val="1"/>
        </w:numPr>
        <w:shd w:val="clear" w:color="auto" w:fill="FFFFFF"/>
        <w:spacing w:line="360" w:lineRule="auto"/>
        <w:rPr>
          <w:rFonts w:ascii="Arial" w:eastAsia="Arial" w:hAnsi="Arial" w:cs="Arial"/>
          <w:sz w:val="24"/>
          <w:szCs w:val="24"/>
        </w:rPr>
      </w:pPr>
      <w:r w:rsidRPr="002B3F96">
        <w:rPr>
          <w:rFonts w:ascii="Arial" w:eastAsia="Arial" w:hAnsi="Arial" w:cs="Arial"/>
          <w:sz w:val="24"/>
          <w:szCs w:val="24"/>
        </w:rPr>
        <w:t xml:space="preserve">A divulgação de informações sobre </w:t>
      </w:r>
      <w:hyperlink r:id="rId13">
        <w:r w:rsidRPr="002B3F96">
          <w:rPr>
            <w:rFonts w:ascii="Arial" w:eastAsia="Arial" w:hAnsi="Arial" w:cs="Arial"/>
            <w:sz w:val="24"/>
            <w:szCs w:val="24"/>
          </w:rPr>
          <w:t>órgãos</w:t>
        </w:r>
      </w:hyperlink>
      <w:r w:rsidRPr="002B3F96">
        <w:rPr>
          <w:rFonts w:ascii="Arial" w:eastAsia="Arial" w:hAnsi="Arial" w:cs="Arial"/>
          <w:sz w:val="24"/>
          <w:szCs w:val="24"/>
        </w:rPr>
        <w:t xml:space="preserve"> e </w:t>
      </w:r>
      <w:hyperlink r:id="rId14">
        <w:r w:rsidRPr="002B3F96">
          <w:rPr>
            <w:rFonts w:ascii="Arial" w:eastAsia="Arial" w:hAnsi="Arial" w:cs="Arial"/>
            <w:sz w:val="24"/>
            <w:szCs w:val="24"/>
          </w:rPr>
          <w:t>legislação</w:t>
        </w:r>
      </w:hyperlink>
      <w:r w:rsidRPr="002B3F96">
        <w:rPr>
          <w:rFonts w:ascii="Arial" w:eastAsia="Arial" w:hAnsi="Arial" w:cs="Arial"/>
          <w:sz w:val="24"/>
          <w:szCs w:val="24"/>
        </w:rPr>
        <w:t>;</w:t>
      </w:r>
    </w:p>
    <w:p w14:paraId="0000008A" w14:textId="77777777" w:rsidR="002414FF" w:rsidRPr="002B3F96" w:rsidRDefault="00607C1F" w:rsidP="00246D56">
      <w:pPr>
        <w:numPr>
          <w:ilvl w:val="0"/>
          <w:numId w:val="1"/>
        </w:numPr>
        <w:shd w:val="clear" w:color="auto" w:fill="FFFFFF"/>
        <w:spacing w:line="360" w:lineRule="auto"/>
        <w:jc w:val="both"/>
        <w:rPr>
          <w:rFonts w:ascii="Arial" w:eastAsia="Arial" w:hAnsi="Arial" w:cs="Arial"/>
          <w:sz w:val="24"/>
          <w:szCs w:val="24"/>
        </w:rPr>
      </w:pPr>
      <w:r w:rsidRPr="002B3F96">
        <w:rPr>
          <w:rFonts w:ascii="Arial" w:eastAsia="Arial" w:hAnsi="Arial" w:cs="Arial"/>
          <w:sz w:val="24"/>
          <w:szCs w:val="24"/>
        </w:rPr>
        <w:lastRenderedPageBreak/>
        <w:t xml:space="preserve">A interação constante com outros órgãos e entidades federais para dialogar, promover trabalhos técnicos conjuntos e disseminar boas práticas de segurança da informação e de proteção de dados pessoais. </w:t>
      </w:r>
    </w:p>
    <w:p w14:paraId="0000008B" w14:textId="2C14AF43" w:rsidR="002414FF" w:rsidRDefault="00607C1F" w:rsidP="002B3F96">
      <w:pPr>
        <w:shd w:val="clear" w:color="auto" w:fill="FFFFFF"/>
        <w:spacing w:line="360" w:lineRule="auto"/>
        <w:ind w:firstLine="720"/>
        <w:jc w:val="both"/>
        <w:rPr>
          <w:rFonts w:ascii="Arial" w:eastAsia="Arial" w:hAnsi="Arial" w:cs="Arial"/>
          <w:sz w:val="24"/>
          <w:szCs w:val="24"/>
        </w:rPr>
      </w:pPr>
      <w:r>
        <w:rPr>
          <w:rFonts w:ascii="Arial" w:eastAsia="Arial" w:hAnsi="Arial" w:cs="Arial"/>
          <w:sz w:val="24"/>
          <w:szCs w:val="24"/>
        </w:rPr>
        <w:t xml:space="preserve">Portanto, tratar dados é assumir </w:t>
      </w:r>
      <w:hyperlink r:id="rId15">
        <w:r>
          <w:rPr>
            <w:rFonts w:ascii="Arial" w:eastAsia="Arial" w:hAnsi="Arial" w:cs="Arial"/>
            <w:sz w:val="24"/>
            <w:szCs w:val="24"/>
          </w:rPr>
          <w:t>riscos</w:t>
        </w:r>
      </w:hyperlink>
      <w:r>
        <w:rPr>
          <w:rFonts w:ascii="Arial" w:eastAsia="Arial" w:hAnsi="Arial" w:cs="Arial"/>
          <w:sz w:val="24"/>
          <w:szCs w:val="24"/>
        </w:rPr>
        <w:t xml:space="preserve">. Na prática, quanto mais dados pessoais a organização trata e quanto mais sensíveis são esses dados, maior é a responsabilidade. Por consequência, a cobrança também é maior, assim como as sanções em casos de erros e </w:t>
      </w:r>
      <w:r w:rsidR="005E1055">
        <w:rPr>
          <w:rFonts w:ascii="Arial" w:eastAsia="Arial" w:hAnsi="Arial" w:cs="Arial"/>
          <w:sz w:val="24"/>
          <w:szCs w:val="24"/>
        </w:rPr>
        <w:t>falhas. É</w:t>
      </w:r>
      <w:r>
        <w:rPr>
          <w:rFonts w:ascii="Arial" w:eastAsia="Arial" w:hAnsi="Arial" w:cs="Arial"/>
          <w:sz w:val="24"/>
          <w:szCs w:val="24"/>
        </w:rPr>
        <w:t xml:space="preserve"> fundamental ter isso em mente ao tratar ou cogitar o tratamento de dados sensíveis. Considerando o risco que eles representam para a organização e para o próprio titular caso sejam expostos ou utilizados de forma indevida, dados sensíveis só devem ser tratados em caso de real necessidade.</w:t>
      </w:r>
      <w:r w:rsidR="005E1055">
        <w:rPr>
          <w:rFonts w:ascii="Arial" w:eastAsia="Arial" w:hAnsi="Arial" w:cs="Arial"/>
          <w:sz w:val="24"/>
          <w:szCs w:val="24"/>
        </w:rPr>
        <w:t xml:space="preserve"> </w:t>
      </w:r>
      <w:r>
        <w:rPr>
          <w:rFonts w:ascii="Arial" w:eastAsia="Arial" w:hAnsi="Arial" w:cs="Arial"/>
          <w:sz w:val="24"/>
          <w:szCs w:val="24"/>
        </w:rPr>
        <w:t>(PRIVACY, 2020)</w:t>
      </w:r>
    </w:p>
    <w:p w14:paraId="128ED00E" w14:textId="77777777" w:rsidR="00A12570" w:rsidRDefault="00607C1F" w:rsidP="00FC11C1">
      <w:pPr>
        <w:spacing w:after="160" w:line="360" w:lineRule="auto"/>
        <w:ind w:firstLine="720"/>
        <w:jc w:val="both"/>
        <w:rPr>
          <w:rFonts w:ascii="Arial" w:eastAsia="Arial" w:hAnsi="Arial" w:cs="Arial"/>
          <w:sz w:val="24"/>
          <w:szCs w:val="24"/>
        </w:rPr>
      </w:pPr>
      <w:r>
        <w:rPr>
          <w:rFonts w:ascii="Arial" w:eastAsia="Arial" w:hAnsi="Arial" w:cs="Arial"/>
          <w:sz w:val="24"/>
          <w:szCs w:val="24"/>
        </w:rPr>
        <w:t xml:space="preserve">Essas e outras medidas são derivadas da LGPD, para prover uma maior maturidade de segurança e privacidade por parte das empresas para não ocorrer </w:t>
      </w:r>
      <w:r w:rsidR="00A12570">
        <w:rPr>
          <w:rFonts w:ascii="Arial" w:eastAsia="Arial" w:hAnsi="Arial" w:cs="Arial"/>
          <w:sz w:val="24"/>
          <w:szCs w:val="24"/>
        </w:rPr>
        <w:t>certa</w:t>
      </w:r>
      <w:r>
        <w:rPr>
          <w:rFonts w:ascii="Arial" w:eastAsia="Arial" w:hAnsi="Arial" w:cs="Arial"/>
          <w:sz w:val="24"/>
          <w:szCs w:val="24"/>
        </w:rPr>
        <w:t xml:space="preserve"> comodidade e sensação de inviolabilidade dos sistemas de informação e dados. Vale ressaltar que nenhum sistema de banco de dados ou de informação é 100% seguro, porém </w:t>
      </w:r>
      <w:r w:rsidR="00A12570">
        <w:rPr>
          <w:rFonts w:ascii="Arial" w:eastAsia="Arial" w:hAnsi="Arial" w:cs="Arial"/>
          <w:sz w:val="24"/>
          <w:szCs w:val="24"/>
        </w:rPr>
        <w:t>devem</w:t>
      </w:r>
      <w:r>
        <w:rPr>
          <w:rFonts w:ascii="Arial" w:eastAsia="Arial" w:hAnsi="Arial" w:cs="Arial"/>
          <w:sz w:val="24"/>
          <w:szCs w:val="24"/>
        </w:rPr>
        <w:t xml:space="preserve"> ocorrer auditorias a cerca infraestrutura operacional, tático e organizacional devem ser revisadas com frequência, a fim de evitar uma possível invasão ou vazamento de dados. </w:t>
      </w:r>
    </w:p>
    <w:p w14:paraId="0000008D" w14:textId="7988B16B" w:rsidR="002414FF" w:rsidRPr="00F16F6B" w:rsidRDefault="000504BF" w:rsidP="00FC11C1">
      <w:pPr>
        <w:spacing w:after="160" w:line="360" w:lineRule="auto"/>
        <w:jc w:val="both"/>
        <w:rPr>
          <w:rFonts w:ascii="Arial" w:eastAsia="Arial" w:hAnsi="Arial" w:cs="Arial"/>
          <w:sz w:val="24"/>
          <w:szCs w:val="24"/>
        </w:rPr>
      </w:pPr>
      <w:r w:rsidRPr="00F16F6B">
        <w:rPr>
          <w:rFonts w:ascii="Arial" w:eastAsia="Arial" w:hAnsi="Arial" w:cs="Arial"/>
          <w:color w:val="000000"/>
          <w:sz w:val="24"/>
          <w:szCs w:val="24"/>
        </w:rPr>
        <w:t>1.3</w:t>
      </w:r>
      <w:r w:rsidR="00607C1F" w:rsidRPr="00F16F6B">
        <w:rPr>
          <w:rFonts w:ascii="Arial" w:eastAsia="Arial" w:hAnsi="Arial" w:cs="Arial"/>
          <w:color w:val="000000"/>
          <w:sz w:val="24"/>
          <w:szCs w:val="24"/>
        </w:rPr>
        <w:t>. DO TRATAMENTO DE DADOS SENSÍVEIS</w:t>
      </w:r>
    </w:p>
    <w:p w14:paraId="084587B2" w14:textId="2C702224" w:rsidR="003A16EC" w:rsidRDefault="00607C1F" w:rsidP="00FC11C1">
      <w:pPr>
        <w:spacing w:after="160" w:line="360" w:lineRule="auto"/>
        <w:ind w:firstLine="720"/>
        <w:rPr>
          <w:rFonts w:ascii="Arial" w:eastAsia="Arial" w:hAnsi="Arial" w:cs="Arial"/>
          <w:color w:val="000000"/>
          <w:sz w:val="24"/>
          <w:szCs w:val="24"/>
          <w:highlight w:val="white"/>
        </w:rPr>
      </w:pPr>
      <w:r>
        <w:rPr>
          <w:rFonts w:ascii="Arial" w:eastAsia="Arial" w:hAnsi="Arial" w:cs="Arial"/>
          <w:color w:val="000000"/>
          <w:sz w:val="24"/>
          <w:szCs w:val="24"/>
          <w:highlight w:val="white"/>
        </w:rPr>
        <w:t>No que tange a dados sensíveis, a  </w:t>
      </w:r>
      <w:hyperlink r:id="rId16">
        <w:r>
          <w:rPr>
            <w:rFonts w:ascii="Arial" w:eastAsia="Arial" w:hAnsi="Arial" w:cs="Arial"/>
            <w:color w:val="000000"/>
            <w:sz w:val="24"/>
            <w:szCs w:val="24"/>
            <w:highlight w:val="white"/>
          </w:rPr>
          <w:t>LGPD</w:t>
        </w:r>
      </w:hyperlink>
      <w:r>
        <w:rPr>
          <w:rFonts w:ascii="Arial" w:eastAsia="Arial" w:hAnsi="Arial" w:cs="Arial"/>
          <w:color w:val="000000"/>
          <w:sz w:val="24"/>
          <w:szCs w:val="24"/>
          <w:highlight w:val="white"/>
        </w:rPr>
        <w:t> define no art. 5º inciso II:</w:t>
      </w:r>
    </w:p>
    <w:p w14:paraId="00000090" w14:textId="6DDF1C11" w:rsidR="002414FF" w:rsidRPr="00F16F6B" w:rsidRDefault="00607C1F" w:rsidP="008E056D">
      <w:pPr>
        <w:spacing w:before="240" w:after="0" w:line="240" w:lineRule="auto"/>
        <w:ind w:left="2268"/>
        <w:jc w:val="both"/>
        <w:rPr>
          <w:rFonts w:ascii="Arial" w:eastAsia="Arial" w:hAnsi="Arial" w:cs="Arial"/>
          <w:color w:val="000000"/>
          <w:sz w:val="20"/>
          <w:szCs w:val="20"/>
        </w:rPr>
      </w:pPr>
      <w:r>
        <w:rPr>
          <w:rFonts w:ascii="Arial" w:eastAsia="Arial" w:hAnsi="Arial" w:cs="Arial"/>
          <w:color w:val="000000"/>
          <w:sz w:val="20"/>
          <w:szCs w:val="20"/>
        </w:rPr>
        <w:t xml:space="preserve">II - </w:t>
      </w:r>
      <w:proofErr w:type="gramStart"/>
      <w:r>
        <w:rPr>
          <w:rFonts w:ascii="Arial" w:eastAsia="Arial" w:hAnsi="Arial" w:cs="Arial"/>
          <w:color w:val="000000"/>
          <w:sz w:val="20"/>
          <w:szCs w:val="20"/>
        </w:rPr>
        <w:t>dado</w:t>
      </w:r>
      <w:proofErr w:type="gramEnd"/>
      <w:r>
        <w:rPr>
          <w:rFonts w:ascii="Arial" w:eastAsia="Arial" w:hAnsi="Arial" w:cs="Arial"/>
          <w:color w:val="000000"/>
          <w:sz w:val="20"/>
          <w:szCs w:val="20"/>
        </w:rPr>
        <w:t xml:space="preserve">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p w14:paraId="77856A77" w14:textId="6F3CD7CE" w:rsidR="00246D56" w:rsidRDefault="00607C1F" w:rsidP="00F16F6B">
      <w:pPr>
        <w:spacing w:before="240" w:after="16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Por se tratar de dados sensíveis, </w:t>
      </w:r>
      <w:proofErr w:type="gramStart"/>
      <w:r>
        <w:rPr>
          <w:rFonts w:ascii="Arial" w:eastAsia="Arial" w:hAnsi="Arial" w:cs="Arial"/>
          <w:color w:val="000000"/>
          <w:sz w:val="24"/>
          <w:szCs w:val="24"/>
        </w:rPr>
        <w:t>o armazenamento desses dados devem</w:t>
      </w:r>
      <w:proofErr w:type="gramEnd"/>
      <w:r>
        <w:rPr>
          <w:rFonts w:ascii="Arial" w:eastAsia="Arial" w:hAnsi="Arial" w:cs="Arial"/>
          <w:color w:val="000000"/>
          <w:sz w:val="24"/>
          <w:szCs w:val="24"/>
        </w:rPr>
        <w:t xml:space="preserve"> adotar medidas de segurança, técnica e administrativa que possam coibir a infringência do </w:t>
      </w:r>
      <w:r>
        <w:rPr>
          <w:rFonts w:ascii="Arial" w:eastAsia="Arial" w:hAnsi="Arial" w:cs="Arial"/>
          <w:sz w:val="24"/>
          <w:szCs w:val="24"/>
        </w:rPr>
        <w:t>princípio</w:t>
      </w:r>
      <w:r>
        <w:rPr>
          <w:rFonts w:ascii="Arial" w:eastAsia="Arial" w:hAnsi="Arial" w:cs="Arial"/>
          <w:color w:val="000000"/>
          <w:sz w:val="24"/>
          <w:szCs w:val="24"/>
        </w:rPr>
        <w:t xml:space="preserve"> da dignidade da pessoa humana e do direito </w:t>
      </w:r>
      <w:r>
        <w:rPr>
          <w:rFonts w:ascii="Arial" w:eastAsia="Arial" w:hAnsi="Arial" w:cs="Arial"/>
          <w:sz w:val="24"/>
          <w:szCs w:val="24"/>
        </w:rPr>
        <w:t>à privacidade.</w:t>
      </w:r>
      <w:r>
        <w:rPr>
          <w:rFonts w:ascii="Arial" w:eastAsia="Arial" w:hAnsi="Arial" w:cs="Arial"/>
          <w:color w:val="000000"/>
          <w:sz w:val="24"/>
          <w:szCs w:val="24"/>
        </w:rPr>
        <w:t xml:space="preserve"> </w:t>
      </w:r>
      <w:r w:rsidR="00A014EA">
        <w:rPr>
          <w:rFonts w:ascii="Arial" w:eastAsia="Arial" w:hAnsi="Arial" w:cs="Arial"/>
          <w:color w:val="000000"/>
          <w:sz w:val="24"/>
          <w:szCs w:val="24"/>
        </w:rPr>
        <w:t xml:space="preserve">Diante disso, Viviane Porto entende da seguinte forma: </w:t>
      </w:r>
    </w:p>
    <w:p w14:paraId="00000092" w14:textId="70784780" w:rsidR="002414FF" w:rsidRPr="008E056D" w:rsidRDefault="00607C1F" w:rsidP="008E056D">
      <w:pPr>
        <w:pStyle w:val="PargrafodaLista"/>
        <w:numPr>
          <w:ilvl w:val="0"/>
          <w:numId w:val="6"/>
        </w:numPr>
        <w:pBdr>
          <w:top w:val="nil"/>
          <w:left w:val="nil"/>
          <w:bottom w:val="nil"/>
          <w:right w:val="nil"/>
          <w:between w:val="nil"/>
        </w:pBdr>
        <w:spacing w:after="0" w:line="240" w:lineRule="auto"/>
        <w:ind w:left="2268" w:firstLine="0"/>
        <w:jc w:val="both"/>
        <w:rPr>
          <w:rFonts w:ascii="Arial" w:eastAsia="Arial" w:hAnsi="Arial" w:cs="Arial"/>
          <w:i/>
          <w:color w:val="000000"/>
          <w:sz w:val="20"/>
          <w:szCs w:val="20"/>
        </w:rPr>
      </w:pPr>
      <w:r w:rsidRPr="008E056D">
        <w:rPr>
          <w:rFonts w:ascii="Arial" w:eastAsia="Arial" w:hAnsi="Arial" w:cs="Arial"/>
          <w:i/>
          <w:color w:val="000000"/>
          <w:sz w:val="20"/>
          <w:szCs w:val="20"/>
        </w:rPr>
        <w:t xml:space="preserve">Mediante o consentimento: A base legal do consentimento para tratamento de dados pessoais sensíveis, além de ter que observar todos os requisitos da hipótese de consentimento de dados pessoais não sensíveis, isto é, o consentimento tem que ser dado de forma livre, inequívoca e específica, deverá ser, ainda, específico e destacado, seguindo as demais obrigações que constam na lei, como indicar a finalidade específica do tratamento, o prazo de duração, o compartilhamento de dados, dentre </w:t>
      </w:r>
      <w:r w:rsidRPr="008E056D">
        <w:rPr>
          <w:rFonts w:ascii="Arial" w:eastAsia="Arial" w:hAnsi="Arial" w:cs="Arial"/>
          <w:i/>
          <w:color w:val="000000"/>
          <w:sz w:val="20"/>
          <w:szCs w:val="20"/>
        </w:rPr>
        <w:lastRenderedPageBreak/>
        <w:t xml:space="preserve">outros. O consentimento para autorizações dado de forma genérica é considerado </w:t>
      </w:r>
      <w:proofErr w:type="gramStart"/>
      <w:r w:rsidRPr="008E056D">
        <w:rPr>
          <w:rFonts w:ascii="Arial" w:eastAsia="Arial" w:hAnsi="Arial" w:cs="Arial"/>
          <w:i/>
          <w:color w:val="000000"/>
          <w:sz w:val="20"/>
          <w:szCs w:val="20"/>
        </w:rPr>
        <w:t>nulo.(</w:t>
      </w:r>
      <w:proofErr w:type="gramEnd"/>
      <w:r w:rsidRPr="008E056D">
        <w:rPr>
          <w:rFonts w:ascii="Arial" w:eastAsia="Arial" w:hAnsi="Arial" w:cs="Arial"/>
          <w:i/>
          <w:color w:val="000000"/>
          <w:sz w:val="20"/>
          <w:szCs w:val="20"/>
        </w:rPr>
        <w:t>PORTO, 2020)</w:t>
      </w:r>
    </w:p>
    <w:p w14:paraId="00000093" w14:textId="77777777" w:rsidR="002414FF" w:rsidRDefault="00607C1F" w:rsidP="008E056D">
      <w:pPr>
        <w:pBdr>
          <w:top w:val="nil"/>
          <w:left w:val="nil"/>
          <w:bottom w:val="nil"/>
          <w:right w:val="nil"/>
          <w:between w:val="nil"/>
        </w:pBdr>
        <w:spacing w:after="0" w:line="240" w:lineRule="auto"/>
        <w:ind w:left="2268"/>
        <w:jc w:val="both"/>
        <w:rPr>
          <w:rFonts w:ascii="Arial" w:eastAsia="Arial" w:hAnsi="Arial" w:cs="Arial"/>
          <w:i/>
          <w:color w:val="000000"/>
          <w:sz w:val="20"/>
          <w:szCs w:val="20"/>
        </w:rPr>
      </w:pPr>
      <w:r>
        <w:rPr>
          <w:rFonts w:ascii="Arial" w:eastAsia="Arial" w:hAnsi="Arial" w:cs="Arial"/>
          <w:i/>
          <w:color w:val="000000"/>
          <w:sz w:val="20"/>
          <w:szCs w:val="20"/>
        </w:rPr>
        <w:t>II) Sem o consentimento: O artigo 11 da LGPD previu a possibilidade de tratamento de dados pessoais sensíveis, sem o consentimento do titular do dado, nos casos:</w:t>
      </w:r>
      <w:r>
        <w:rPr>
          <w:color w:val="000000"/>
          <w:sz w:val="20"/>
          <w:szCs w:val="20"/>
        </w:rPr>
        <w:t xml:space="preserve"> </w:t>
      </w:r>
      <w:r>
        <w:rPr>
          <w:rFonts w:ascii="Arial" w:eastAsia="Arial" w:hAnsi="Arial" w:cs="Arial"/>
          <w:i/>
          <w:color w:val="000000"/>
          <w:sz w:val="20"/>
          <w:szCs w:val="20"/>
        </w:rPr>
        <w:t>a) cumprimento de obrigação legal ou regulatória pelo controlador; b) tratamento compartilhado de dados necessários à execução, pela administração pública, de políticas públicas previstas em leis ou regulamentos; c) realização de estudos por órgão de pesquisa; d) exercício regular de direitos, inclusive em contrato e em processo judicial, administrativo e arbitral; e) proteção da vida ou da incolumidade física do titular ou de terceiro; f) tutela da saúde, exclusivamente, em procedimento realizado por profissionais de saúde, serviços de saúde ou autoridade sanitária.(PORTO, 2020)</w:t>
      </w:r>
    </w:p>
    <w:p w14:paraId="00000094" w14:textId="77777777" w:rsidR="002414FF" w:rsidRDefault="002414FF">
      <w:pPr>
        <w:pBdr>
          <w:top w:val="nil"/>
          <w:left w:val="nil"/>
          <w:bottom w:val="nil"/>
          <w:right w:val="nil"/>
          <w:between w:val="nil"/>
        </w:pBdr>
        <w:spacing w:after="0" w:line="240" w:lineRule="auto"/>
        <w:ind w:left="1080"/>
        <w:jc w:val="both"/>
        <w:rPr>
          <w:rFonts w:ascii="Arial" w:eastAsia="Arial" w:hAnsi="Arial" w:cs="Arial"/>
          <w:i/>
          <w:color w:val="000000"/>
          <w:sz w:val="24"/>
          <w:szCs w:val="24"/>
        </w:rPr>
      </w:pPr>
    </w:p>
    <w:p w14:paraId="00000096" w14:textId="38174956" w:rsidR="002414FF" w:rsidRDefault="003A16EC" w:rsidP="00F16F6B">
      <w:pPr>
        <w:spacing w:after="0" w:line="360" w:lineRule="auto"/>
        <w:ind w:firstLine="720"/>
        <w:jc w:val="both"/>
        <w:rPr>
          <w:rFonts w:ascii="Arial" w:eastAsia="Arial" w:hAnsi="Arial" w:cs="Arial"/>
          <w:sz w:val="24"/>
          <w:szCs w:val="24"/>
        </w:rPr>
      </w:pPr>
      <w:r>
        <w:rPr>
          <w:rFonts w:ascii="Arial" w:eastAsia="Arial" w:hAnsi="Arial" w:cs="Arial"/>
          <w:sz w:val="24"/>
          <w:szCs w:val="24"/>
        </w:rPr>
        <w:t>Pode se afirmar que</w:t>
      </w:r>
      <w:r w:rsidR="00607C1F">
        <w:rPr>
          <w:rFonts w:ascii="Arial" w:eastAsia="Arial" w:hAnsi="Arial" w:cs="Arial"/>
          <w:sz w:val="24"/>
          <w:szCs w:val="24"/>
        </w:rPr>
        <w:t xml:space="preserve"> o direito à privacidade deve ser inviolável no que tange a dados sensíveis, pois os mesmos podem conter informações quanto </w:t>
      </w:r>
      <w:r w:rsidR="005E1055">
        <w:rPr>
          <w:rFonts w:ascii="Arial" w:eastAsia="Arial" w:hAnsi="Arial" w:cs="Arial"/>
          <w:sz w:val="24"/>
          <w:szCs w:val="24"/>
        </w:rPr>
        <w:t>à</w:t>
      </w:r>
      <w:r w:rsidR="00607C1F">
        <w:rPr>
          <w:rFonts w:ascii="Arial" w:eastAsia="Arial" w:hAnsi="Arial" w:cs="Arial"/>
          <w:sz w:val="24"/>
          <w:szCs w:val="24"/>
        </w:rPr>
        <w:t xml:space="preserve"> etnia, religiã</w:t>
      </w:r>
      <w:r>
        <w:rPr>
          <w:rFonts w:ascii="Arial" w:eastAsia="Arial" w:hAnsi="Arial" w:cs="Arial"/>
          <w:sz w:val="24"/>
          <w:szCs w:val="24"/>
        </w:rPr>
        <w:t>o opção sexual ou dado genético. P</w:t>
      </w:r>
      <w:r w:rsidR="00607C1F">
        <w:rPr>
          <w:rFonts w:ascii="Arial" w:eastAsia="Arial" w:hAnsi="Arial" w:cs="Arial"/>
          <w:sz w:val="24"/>
          <w:szCs w:val="24"/>
        </w:rPr>
        <w:t xml:space="preserve">or isso se fez necessário uma preocupação acerca destes, uma vez que </w:t>
      </w:r>
      <w:r>
        <w:rPr>
          <w:rFonts w:ascii="Arial" w:eastAsia="Arial" w:hAnsi="Arial" w:cs="Arial"/>
          <w:sz w:val="24"/>
          <w:szCs w:val="24"/>
        </w:rPr>
        <w:t>dados vazados colocarão</w:t>
      </w:r>
      <w:r w:rsidR="00607C1F">
        <w:rPr>
          <w:rFonts w:ascii="Arial" w:eastAsia="Arial" w:hAnsi="Arial" w:cs="Arial"/>
          <w:sz w:val="24"/>
          <w:szCs w:val="24"/>
        </w:rPr>
        <w:t xml:space="preserve"> em risco a honra e dignidade de indivíduos ao qual possa</w:t>
      </w:r>
      <w:r>
        <w:rPr>
          <w:rFonts w:ascii="Arial" w:eastAsia="Arial" w:hAnsi="Arial" w:cs="Arial"/>
          <w:sz w:val="24"/>
          <w:szCs w:val="24"/>
        </w:rPr>
        <w:t>m</w:t>
      </w:r>
      <w:r w:rsidR="00607C1F">
        <w:rPr>
          <w:rFonts w:ascii="Arial" w:eastAsia="Arial" w:hAnsi="Arial" w:cs="Arial"/>
          <w:sz w:val="24"/>
          <w:szCs w:val="24"/>
        </w:rPr>
        <w:t xml:space="preserve"> comprometer sua</w:t>
      </w:r>
      <w:r>
        <w:rPr>
          <w:rFonts w:ascii="Arial" w:eastAsia="Arial" w:hAnsi="Arial" w:cs="Arial"/>
          <w:sz w:val="24"/>
          <w:szCs w:val="24"/>
        </w:rPr>
        <w:t>s</w:t>
      </w:r>
      <w:r w:rsidR="00607C1F">
        <w:rPr>
          <w:rFonts w:ascii="Arial" w:eastAsia="Arial" w:hAnsi="Arial" w:cs="Arial"/>
          <w:sz w:val="24"/>
          <w:szCs w:val="24"/>
        </w:rPr>
        <w:t xml:space="preserve"> vida</w:t>
      </w:r>
      <w:r>
        <w:rPr>
          <w:rFonts w:ascii="Arial" w:eastAsia="Arial" w:hAnsi="Arial" w:cs="Arial"/>
          <w:sz w:val="24"/>
          <w:szCs w:val="24"/>
        </w:rPr>
        <w:t>s pessoais e profissionais</w:t>
      </w:r>
      <w:r w:rsidR="00607C1F">
        <w:rPr>
          <w:rFonts w:ascii="Arial" w:eastAsia="Arial" w:hAnsi="Arial" w:cs="Arial"/>
          <w:sz w:val="24"/>
          <w:szCs w:val="24"/>
        </w:rPr>
        <w:t xml:space="preserve">. Outro problema </w:t>
      </w:r>
      <w:r>
        <w:rPr>
          <w:rFonts w:ascii="Arial" w:eastAsia="Arial" w:hAnsi="Arial" w:cs="Arial"/>
          <w:sz w:val="24"/>
          <w:szCs w:val="24"/>
        </w:rPr>
        <w:t>que</w:t>
      </w:r>
      <w:r w:rsidR="00607C1F">
        <w:rPr>
          <w:rFonts w:ascii="Arial" w:eastAsia="Arial" w:hAnsi="Arial" w:cs="Arial"/>
          <w:sz w:val="24"/>
          <w:szCs w:val="24"/>
        </w:rPr>
        <w:t xml:space="preserve"> a LGPD demonstra preocupação é </w:t>
      </w:r>
      <w:r>
        <w:rPr>
          <w:rFonts w:ascii="Arial" w:eastAsia="Arial" w:hAnsi="Arial" w:cs="Arial"/>
          <w:sz w:val="24"/>
          <w:szCs w:val="24"/>
        </w:rPr>
        <w:t xml:space="preserve">o fato de </w:t>
      </w:r>
      <w:r w:rsidR="00607C1F">
        <w:rPr>
          <w:rFonts w:ascii="Arial" w:eastAsia="Arial" w:hAnsi="Arial" w:cs="Arial"/>
          <w:sz w:val="24"/>
          <w:szCs w:val="24"/>
        </w:rPr>
        <w:t>que o controlador possa usar dados sensíveis dos titulare</w:t>
      </w:r>
      <w:r>
        <w:rPr>
          <w:rFonts w:ascii="Arial" w:eastAsia="Arial" w:hAnsi="Arial" w:cs="Arial"/>
          <w:sz w:val="24"/>
          <w:szCs w:val="24"/>
        </w:rPr>
        <w:t xml:space="preserve">s com algum intuito financeiro. Destacamos que </w:t>
      </w:r>
      <w:r w:rsidR="00607C1F">
        <w:rPr>
          <w:rFonts w:ascii="Arial" w:eastAsia="Arial" w:hAnsi="Arial" w:cs="Arial"/>
          <w:sz w:val="24"/>
          <w:szCs w:val="24"/>
        </w:rPr>
        <w:t xml:space="preserve">é </w:t>
      </w:r>
      <w:r w:rsidR="00A014EA">
        <w:rPr>
          <w:rFonts w:ascii="Arial" w:eastAsia="Arial" w:hAnsi="Arial" w:cs="Arial"/>
          <w:sz w:val="24"/>
          <w:szCs w:val="24"/>
        </w:rPr>
        <w:t>explícita a proibição dessa prática</w:t>
      </w:r>
      <w:r>
        <w:rPr>
          <w:rFonts w:ascii="Arial" w:eastAsia="Arial" w:hAnsi="Arial" w:cs="Arial"/>
          <w:sz w:val="24"/>
          <w:szCs w:val="24"/>
        </w:rPr>
        <w:t xml:space="preserve"> </w:t>
      </w:r>
      <w:r w:rsidR="00607C1F">
        <w:rPr>
          <w:rFonts w:ascii="Arial" w:eastAsia="Arial" w:hAnsi="Arial" w:cs="Arial"/>
          <w:sz w:val="24"/>
          <w:szCs w:val="24"/>
        </w:rPr>
        <w:t xml:space="preserve">e cabe a ANPD aplicar as devidas sanções administrativas nessas </w:t>
      </w:r>
      <w:r w:rsidR="00104067">
        <w:rPr>
          <w:rFonts w:ascii="Arial" w:eastAsia="Arial" w:hAnsi="Arial" w:cs="Arial"/>
          <w:sz w:val="24"/>
          <w:szCs w:val="24"/>
        </w:rPr>
        <w:t>hipóteses.</w:t>
      </w:r>
      <w:r w:rsidR="00607C1F">
        <w:rPr>
          <w:rFonts w:ascii="Arial" w:eastAsia="Arial" w:hAnsi="Arial" w:cs="Arial"/>
          <w:sz w:val="24"/>
          <w:szCs w:val="24"/>
        </w:rPr>
        <w:t xml:space="preserve"> </w:t>
      </w:r>
    </w:p>
    <w:p w14:paraId="59BA8ED1" w14:textId="071B250E" w:rsidR="00A12570" w:rsidRDefault="00607C1F">
      <w:pPr>
        <w:spacing w:after="160" w:line="360" w:lineRule="auto"/>
        <w:ind w:firstLine="720"/>
        <w:jc w:val="both"/>
        <w:rPr>
          <w:rFonts w:ascii="Arial" w:eastAsia="Arial" w:hAnsi="Arial" w:cs="Arial"/>
          <w:sz w:val="24"/>
          <w:szCs w:val="24"/>
        </w:rPr>
      </w:pPr>
      <w:r>
        <w:rPr>
          <w:rFonts w:ascii="Arial" w:eastAsia="Arial" w:hAnsi="Arial" w:cs="Arial"/>
          <w:sz w:val="24"/>
          <w:szCs w:val="24"/>
        </w:rPr>
        <w:t xml:space="preserve">Diante dessa problemática, a Agência Nacional de Proteção de Dados solicitará a qualquer momento os relatórios de impactos, </w:t>
      </w:r>
      <w:r w:rsidR="003A16EC">
        <w:rPr>
          <w:rFonts w:ascii="Arial" w:eastAsia="Arial" w:hAnsi="Arial" w:cs="Arial"/>
          <w:sz w:val="24"/>
          <w:szCs w:val="24"/>
        </w:rPr>
        <w:t>que</w:t>
      </w:r>
      <w:r>
        <w:rPr>
          <w:rFonts w:ascii="Arial" w:eastAsia="Arial" w:hAnsi="Arial" w:cs="Arial"/>
          <w:sz w:val="24"/>
          <w:szCs w:val="24"/>
        </w:rPr>
        <w:t xml:space="preserve"> visa</w:t>
      </w:r>
      <w:r w:rsidR="003A16EC">
        <w:rPr>
          <w:rFonts w:ascii="Arial" w:eastAsia="Arial" w:hAnsi="Arial" w:cs="Arial"/>
          <w:sz w:val="24"/>
          <w:szCs w:val="24"/>
        </w:rPr>
        <w:t>m</w:t>
      </w:r>
      <w:r>
        <w:rPr>
          <w:rFonts w:ascii="Arial" w:eastAsia="Arial" w:hAnsi="Arial" w:cs="Arial"/>
          <w:sz w:val="24"/>
          <w:szCs w:val="24"/>
        </w:rPr>
        <w:t xml:space="preserve"> proteger os dados do titular e buscar conformidades com a lei para com as empresas. Ainda que breve, </w:t>
      </w:r>
      <w:r w:rsidR="003A16EC">
        <w:rPr>
          <w:rFonts w:ascii="Arial" w:eastAsia="Arial" w:hAnsi="Arial" w:cs="Arial"/>
          <w:sz w:val="24"/>
          <w:szCs w:val="24"/>
        </w:rPr>
        <w:t>a ANPD dispõe de</w:t>
      </w:r>
      <w:r w:rsidR="0027795D">
        <w:rPr>
          <w:rFonts w:ascii="Arial" w:eastAsia="Arial" w:hAnsi="Arial" w:cs="Arial"/>
          <w:sz w:val="24"/>
          <w:szCs w:val="24"/>
        </w:rPr>
        <w:t xml:space="preserve"> guias </w:t>
      </w:r>
      <w:proofErr w:type="spellStart"/>
      <w:r w:rsidR="0027795D">
        <w:rPr>
          <w:rFonts w:ascii="Arial" w:eastAsia="Arial" w:hAnsi="Arial" w:cs="Arial"/>
          <w:sz w:val="24"/>
          <w:szCs w:val="24"/>
        </w:rPr>
        <w:t>orientativo</w:t>
      </w:r>
      <w:r>
        <w:rPr>
          <w:rFonts w:ascii="Arial" w:eastAsia="Arial" w:hAnsi="Arial" w:cs="Arial"/>
          <w:sz w:val="24"/>
          <w:szCs w:val="24"/>
        </w:rPr>
        <w:t>s</w:t>
      </w:r>
      <w:proofErr w:type="spellEnd"/>
      <w:r>
        <w:rPr>
          <w:rFonts w:ascii="Arial" w:eastAsia="Arial" w:hAnsi="Arial" w:cs="Arial"/>
          <w:sz w:val="24"/>
          <w:szCs w:val="24"/>
        </w:rPr>
        <w:t xml:space="preserve"> para agentes de tratamentos </w:t>
      </w:r>
      <w:proofErr w:type="gramStart"/>
      <w:r>
        <w:rPr>
          <w:rFonts w:ascii="Arial" w:eastAsia="Arial" w:hAnsi="Arial" w:cs="Arial"/>
          <w:sz w:val="24"/>
          <w:szCs w:val="24"/>
        </w:rPr>
        <w:t>com  instruções</w:t>
      </w:r>
      <w:proofErr w:type="gramEnd"/>
      <w:r>
        <w:rPr>
          <w:rFonts w:ascii="Arial" w:eastAsia="Arial" w:hAnsi="Arial" w:cs="Arial"/>
          <w:sz w:val="24"/>
          <w:szCs w:val="24"/>
        </w:rPr>
        <w:t xml:space="preserve"> necessárias para o manuseio desses dados, pois gozam d</w:t>
      </w:r>
      <w:r w:rsidR="003A16EC">
        <w:rPr>
          <w:rFonts w:ascii="Arial" w:eastAsia="Arial" w:hAnsi="Arial" w:cs="Arial"/>
          <w:sz w:val="24"/>
          <w:szCs w:val="24"/>
        </w:rPr>
        <w:t xml:space="preserve">e proteção especial da LGPD. A </w:t>
      </w:r>
      <w:r w:rsidR="00A014EA">
        <w:rPr>
          <w:rFonts w:ascii="Arial" w:eastAsia="Arial" w:hAnsi="Arial" w:cs="Arial"/>
          <w:sz w:val="24"/>
          <w:szCs w:val="24"/>
        </w:rPr>
        <w:t>Lei Geral de Proteção de Dados</w:t>
      </w:r>
      <w:r w:rsidRPr="003A16EC">
        <w:rPr>
          <w:rFonts w:ascii="Arial" w:eastAsia="Arial" w:hAnsi="Arial" w:cs="Arial"/>
          <w:color w:val="FF0000"/>
          <w:sz w:val="24"/>
          <w:szCs w:val="24"/>
        </w:rPr>
        <w:t xml:space="preserve"> </w:t>
      </w:r>
      <w:r>
        <w:rPr>
          <w:rFonts w:ascii="Arial" w:eastAsia="Arial" w:hAnsi="Arial" w:cs="Arial"/>
          <w:sz w:val="24"/>
          <w:szCs w:val="24"/>
        </w:rPr>
        <w:t xml:space="preserve">ainda estipula medidas de segurança que dificultem a identificação do titular, usando a </w:t>
      </w:r>
      <w:proofErr w:type="spellStart"/>
      <w:r>
        <w:rPr>
          <w:rFonts w:ascii="Arial" w:eastAsia="Arial" w:hAnsi="Arial" w:cs="Arial"/>
          <w:sz w:val="24"/>
          <w:szCs w:val="24"/>
        </w:rPr>
        <w:t>pseudonimização</w:t>
      </w:r>
      <w:proofErr w:type="spellEnd"/>
      <w:r>
        <w:rPr>
          <w:rFonts w:ascii="Arial" w:eastAsia="Arial" w:hAnsi="Arial" w:cs="Arial"/>
          <w:sz w:val="24"/>
          <w:szCs w:val="24"/>
        </w:rPr>
        <w:t xml:space="preserve"> ou </w:t>
      </w:r>
      <w:proofErr w:type="spellStart"/>
      <w:r>
        <w:rPr>
          <w:rFonts w:ascii="Arial" w:eastAsia="Arial" w:hAnsi="Arial" w:cs="Arial"/>
          <w:sz w:val="24"/>
          <w:szCs w:val="24"/>
        </w:rPr>
        <w:t>anoni</w:t>
      </w:r>
      <w:r w:rsidR="003A16EC">
        <w:rPr>
          <w:rFonts w:ascii="Arial" w:eastAsia="Arial" w:hAnsi="Arial" w:cs="Arial"/>
          <w:sz w:val="24"/>
          <w:szCs w:val="24"/>
        </w:rPr>
        <w:t>mização</w:t>
      </w:r>
      <w:proofErr w:type="spellEnd"/>
      <w:r w:rsidR="003A16EC">
        <w:rPr>
          <w:rFonts w:ascii="Arial" w:eastAsia="Arial" w:hAnsi="Arial" w:cs="Arial"/>
          <w:sz w:val="24"/>
          <w:szCs w:val="24"/>
        </w:rPr>
        <w:t xml:space="preserve"> de dados. U</w:t>
      </w:r>
      <w:r>
        <w:rPr>
          <w:rFonts w:ascii="Arial" w:eastAsia="Arial" w:hAnsi="Arial" w:cs="Arial"/>
          <w:sz w:val="24"/>
          <w:szCs w:val="24"/>
        </w:rPr>
        <w:t xml:space="preserve">m exemplo </w:t>
      </w:r>
      <w:r w:rsidR="003A16EC">
        <w:rPr>
          <w:rFonts w:ascii="Arial" w:eastAsia="Arial" w:hAnsi="Arial" w:cs="Arial"/>
          <w:sz w:val="24"/>
          <w:szCs w:val="24"/>
        </w:rPr>
        <w:t xml:space="preserve">dessa situação </w:t>
      </w:r>
      <w:r>
        <w:rPr>
          <w:rFonts w:ascii="Arial" w:eastAsia="Arial" w:hAnsi="Arial" w:cs="Arial"/>
          <w:sz w:val="24"/>
          <w:szCs w:val="24"/>
        </w:rPr>
        <w:t xml:space="preserve">seria a técnica de criptografia dos dados sensíveis ao qual dispões em </w:t>
      </w:r>
      <w:r w:rsidR="00A12570">
        <w:rPr>
          <w:rFonts w:ascii="Arial" w:eastAsia="Arial" w:hAnsi="Arial" w:cs="Arial"/>
          <w:sz w:val="24"/>
          <w:szCs w:val="24"/>
        </w:rPr>
        <w:t>seus seguintes</w:t>
      </w:r>
      <w:r>
        <w:rPr>
          <w:rFonts w:ascii="Arial" w:eastAsia="Arial" w:hAnsi="Arial" w:cs="Arial"/>
          <w:sz w:val="24"/>
          <w:szCs w:val="24"/>
        </w:rPr>
        <w:t xml:space="preserve"> dispositivos:</w:t>
      </w:r>
    </w:p>
    <w:p w14:paraId="00000098" w14:textId="03D6C67B" w:rsidR="002414FF" w:rsidRPr="00246D56" w:rsidRDefault="00A12570" w:rsidP="00E411D7">
      <w:pPr>
        <w:spacing w:after="160" w:line="240" w:lineRule="auto"/>
        <w:ind w:left="2268"/>
        <w:jc w:val="both"/>
        <w:rPr>
          <w:rFonts w:ascii="Arial" w:eastAsia="Arial" w:hAnsi="Arial" w:cs="Arial"/>
          <w:sz w:val="24"/>
          <w:szCs w:val="24"/>
        </w:rPr>
      </w:pPr>
      <w:r w:rsidRPr="003A16EC">
        <w:rPr>
          <w:rFonts w:ascii="Arial" w:eastAsia="Arial" w:hAnsi="Arial" w:cs="Arial"/>
          <w:color w:val="000000" w:themeColor="text1"/>
          <w:sz w:val="24"/>
          <w:szCs w:val="24"/>
        </w:rPr>
        <w:t xml:space="preserve"> </w:t>
      </w:r>
      <w:r w:rsidRPr="003A16EC">
        <w:rPr>
          <w:rFonts w:ascii="Arial" w:eastAsia="Arial" w:hAnsi="Arial" w:cs="Arial"/>
          <w:color w:val="000000" w:themeColor="text1"/>
          <w:sz w:val="24"/>
          <w:szCs w:val="24"/>
        </w:rPr>
        <w:br/>
      </w:r>
      <w:r w:rsidR="00607C1F" w:rsidRPr="00246D56">
        <w:rPr>
          <w:rFonts w:ascii="Arial" w:eastAsia="Arial" w:hAnsi="Arial" w:cs="Arial"/>
          <w:sz w:val="20"/>
          <w:szCs w:val="20"/>
        </w:rPr>
        <w:t xml:space="preserve">Art. 12. Os dados </w:t>
      </w:r>
      <w:proofErr w:type="spellStart"/>
      <w:r w:rsidR="00607C1F" w:rsidRPr="00246D56">
        <w:rPr>
          <w:rFonts w:ascii="Arial" w:eastAsia="Arial" w:hAnsi="Arial" w:cs="Arial"/>
          <w:sz w:val="20"/>
          <w:szCs w:val="20"/>
        </w:rPr>
        <w:t>anonimizados</w:t>
      </w:r>
      <w:proofErr w:type="spellEnd"/>
      <w:r w:rsidR="00607C1F" w:rsidRPr="00246D56">
        <w:rPr>
          <w:rFonts w:ascii="Arial" w:eastAsia="Arial" w:hAnsi="Arial" w:cs="Arial"/>
          <w:sz w:val="20"/>
          <w:szCs w:val="20"/>
        </w:rPr>
        <w:t xml:space="preserve"> não serão considerados dados pessoais para os fins desta Lei, salvo quando o processo de </w:t>
      </w:r>
      <w:proofErr w:type="spellStart"/>
      <w:r w:rsidR="00607C1F" w:rsidRPr="00246D56">
        <w:rPr>
          <w:rFonts w:ascii="Arial" w:eastAsia="Arial" w:hAnsi="Arial" w:cs="Arial"/>
          <w:sz w:val="20"/>
          <w:szCs w:val="20"/>
        </w:rPr>
        <w:t>anonimização</w:t>
      </w:r>
      <w:proofErr w:type="spellEnd"/>
      <w:r w:rsidR="00607C1F" w:rsidRPr="00246D56">
        <w:rPr>
          <w:rFonts w:ascii="Arial" w:eastAsia="Arial" w:hAnsi="Arial" w:cs="Arial"/>
          <w:sz w:val="20"/>
          <w:szCs w:val="20"/>
        </w:rPr>
        <w:t xml:space="preserve"> ao qual foram submetidos for revertido, utilizando exclusivamente meios próprios, ou quando, com esforços razoáveis, puder ser revertido.</w:t>
      </w:r>
    </w:p>
    <w:p w14:paraId="00000099" w14:textId="77777777" w:rsidR="002414FF" w:rsidRPr="00246D56" w:rsidRDefault="00607C1F" w:rsidP="008E056D">
      <w:pPr>
        <w:spacing w:before="200" w:line="240" w:lineRule="auto"/>
        <w:ind w:left="2268"/>
        <w:jc w:val="both"/>
        <w:rPr>
          <w:rFonts w:ascii="Arial" w:eastAsia="Arial" w:hAnsi="Arial" w:cs="Arial"/>
          <w:sz w:val="20"/>
          <w:szCs w:val="20"/>
        </w:rPr>
      </w:pPr>
      <w:r w:rsidRPr="00246D56">
        <w:rPr>
          <w:rFonts w:ascii="Arial" w:eastAsia="Arial" w:hAnsi="Arial" w:cs="Arial"/>
          <w:sz w:val="20"/>
          <w:szCs w:val="20"/>
        </w:rPr>
        <w:t xml:space="preserve">§ 1º A determinação do que seja razoável deve levar em consideração fatores objetivos, tais como custo e tempo necessários para reverter o processo de </w:t>
      </w:r>
      <w:proofErr w:type="spellStart"/>
      <w:r w:rsidRPr="00246D56">
        <w:rPr>
          <w:rFonts w:ascii="Arial" w:eastAsia="Arial" w:hAnsi="Arial" w:cs="Arial"/>
          <w:sz w:val="20"/>
          <w:szCs w:val="20"/>
        </w:rPr>
        <w:t>anonimização</w:t>
      </w:r>
      <w:proofErr w:type="spellEnd"/>
      <w:r w:rsidRPr="00246D56">
        <w:rPr>
          <w:rFonts w:ascii="Arial" w:eastAsia="Arial" w:hAnsi="Arial" w:cs="Arial"/>
          <w:sz w:val="20"/>
          <w:szCs w:val="20"/>
        </w:rPr>
        <w:t>, de acordo com as tecnologias disponíveis, e a utilização exclusiva de meios próprios.</w:t>
      </w:r>
    </w:p>
    <w:p w14:paraId="0000009A" w14:textId="77777777" w:rsidR="002414FF" w:rsidRPr="00246D56" w:rsidRDefault="00607C1F" w:rsidP="008E056D">
      <w:pPr>
        <w:spacing w:before="200" w:line="240" w:lineRule="auto"/>
        <w:ind w:left="2268"/>
        <w:jc w:val="both"/>
        <w:rPr>
          <w:rFonts w:ascii="Arial" w:eastAsia="Arial" w:hAnsi="Arial" w:cs="Arial"/>
          <w:sz w:val="20"/>
          <w:szCs w:val="20"/>
        </w:rPr>
      </w:pPr>
      <w:r w:rsidRPr="00246D56">
        <w:rPr>
          <w:rFonts w:ascii="Arial" w:eastAsia="Arial" w:hAnsi="Arial" w:cs="Arial"/>
          <w:sz w:val="20"/>
          <w:szCs w:val="20"/>
        </w:rPr>
        <w:t xml:space="preserve">§ 3º A autoridade nacional poderá dispor sobre padrões e técnicas utilizados em processos de </w:t>
      </w:r>
      <w:proofErr w:type="spellStart"/>
      <w:r w:rsidRPr="00246D56">
        <w:rPr>
          <w:rFonts w:ascii="Arial" w:eastAsia="Arial" w:hAnsi="Arial" w:cs="Arial"/>
          <w:sz w:val="20"/>
          <w:szCs w:val="20"/>
        </w:rPr>
        <w:t>anonimização</w:t>
      </w:r>
      <w:proofErr w:type="spellEnd"/>
      <w:r w:rsidRPr="00246D56">
        <w:rPr>
          <w:rFonts w:ascii="Arial" w:eastAsia="Arial" w:hAnsi="Arial" w:cs="Arial"/>
          <w:sz w:val="20"/>
          <w:szCs w:val="20"/>
        </w:rPr>
        <w:t xml:space="preserve"> e realizar verificações acerca de sua segurança, ouvido o Conselho Nacional de Proteção de Dados Pessoais.</w:t>
      </w:r>
    </w:p>
    <w:p w14:paraId="7637DF50" w14:textId="1E36BF34" w:rsidR="00E411D7" w:rsidRPr="00E411D7" w:rsidRDefault="00607C1F" w:rsidP="008E056D">
      <w:pPr>
        <w:spacing w:before="200" w:after="0" w:line="240" w:lineRule="auto"/>
        <w:ind w:left="2268"/>
        <w:jc w:val="both"/>
        <w:rPr>
          <w:rFonts w:ascii="Arial" w:eastAsia="Arial" w:hAnsi="Arial" w:cs="Arial"/>
          <w:sz w:val="20"/>
          <w:szCs w:val="20"/>
        </w:rPr>
      </w:pPr>
      <w:r w:rsidRPr="00246D56">
        <w:rPr>
          <w:rFonts w:ascii="Arial" w:eastAsia="Arial" w:hAnsi="Arial" w:cs="Arial"/>
          <w:sz w:val="20"/>
          <w:szCs w:val="20"/>
        </w:rPr>
        <w:lastRenderedPageBreak/>
        <w:t xml:space="preserve">Art. 13. Na realização de estudos em saúde pública, os órgãos de pesquisa poderão ter acesso a bases de dados pessoais, que serão tratados exclusivamente dentro do órgão e estritamente para a finalidade de realização de estudos e pesquisas e mantidos em ambiente controlado e seguro, conforme práticas de segurança previstas em regulamento específico e que incluam, sempre que possível, a </w:t>
      </w:r>
      <w:proofErr w:type="spellStart"/>
      <w:r w:rsidRPr="00246D56">
        <w:rPr>
          <w:rFonts w:ascii="Arial" w:eastAsia="Arial" w:hAnsi="Arial" w:cs="Arial"/>
          <w:sz w:val="20"/>
          <w:szCs w:val="20"/>
        </w:rPr>
        <w:t>anonimização</w:t>
      </w:r>
      <w:proofErr w:type="spellEnd"/>
      <w:r w:rsidRPr="00246D56">
        <w:rPr>
          <w:rFonts w:ascii="Arial" w:eastAsia="Arial" w:hAnsi="Arial" w:cs="Arial"/>
          <w:sz w:val="20"/>
          <w:szCs w:val="20"/>
        </w:rPr>
        <w:t xml:space="preserve"> ou </w:t>
      </w:r>
      <w:proofErr w:type="spellStart"/>
      <w:r w:rsidRPr="00246D56">
        <w:rPr>
          <w:rFonts w:ascii="Arial" w:eastAsia="Arial" w:hAnsi="Arial" w:cs="Arial"/>
          <w:sz w:val="20"/>
          <w:szCs w:val="20"/>
        </w:rPr>
        <w:t>pseudonimização</w:t>
      </w:r>
      <w:proofErr w:type="spellEnd"/>
      <w:r w:rsidRPr="00246D56">
        <w:rPr>
          <w:rFonts w:ascii="Arial" w:eastAsia="Arial" w:hAnsi="Arial" w:cs="Arial"/>
          <w:sz w:val="20"/>
          <w:szCs w:val="20"/>
        </w:rPr>
        <w:t xml:space="preserve"> dos dados, bem como considerem os devidos padrões éticos relacionados a estudos e pesquisas. (BRASIL, 2018)</w:t>
      </w:r>
      <w:r w:rsidR="003A16EC" w:rsidRPr="00246D56">
        <w:rPr>
          <w:rFonts w:ascii="Arial" w:eastAsia="Arial" w:hAnsi="Arial" w:cs="Arial"/>
          <w:sz w:val="20"/>
          <w:szCs w:val="20"/>
        </w:rPr>
        <w:t xml:space="preserve"> </w:t>
      </w:r>
    </w:p>
    <w:p w14:paraId="0000009C" w14:textId="18E08783" w:rsidR="002414FF" w:rsidRDefault="00607C1F" w:rsidP="00F16F6B">
      <w:pPr>
        <w:spacing w:before="200" w:after="0" w:line="360" w:lineRule="auto"/>
        <w:ind w:firstLine="720"/>
        <w:jc w:val="both"/>
        <w:rPr>
          <w:rFonts w:ascii="Arial" w:eastAsia="Arial" w:hAnsi="Arial" w:cs="Arial"/>
          <w:sz w:val="24"/>
          <w:szCs w:val="24"/>
          <w:highlight w:val="white"/>
        </w:rPr>
      </w:pPr>
      <w:proofErr w:type="spellStart"/>
      <w:r>
        <w:rPr>
          <w:rFonts w:ascii="Arial" w:eastAsia="Arial" w:hAnsi="Arial" w:cs="Arial"/>
          <w:sz w:val="24"/>
          <w:szCs w:val="24"/>
          <w:highlight w:val="white"/>
        </w:rPr>
        <w:t>Pseudonimização</w:t>
      </w:r>
      <w:proofErr w:type="spellEnd"/>
      <w:r>
        <w:rPr>
          <w:rFonts w:ascii="Arial" w:eastAsia="Arial" w:hAnsi="Arial" w:cs="Arial"/>
          <w:sz w:val="24"/>
          <w:szCs w:val="24"/>
          <w:highlight w:val="white"/>
        </w:rPr>
        <w:t xml:space="preserve"> como ex</w:t>
      </w:r>
      <w:r w:rsidR="00A12570">
        <w:rPr>
          <w:rFonts w:ascii="Arial" w:eastAsia="Arial" w:hAnsi="Arial" w:cs="Arial"/>
          <w:sz w:val="24"/>
          <w:szCs w:val="24"/>
          <w:highlight w:val="white"/>
        </w:rPr>
        <w:t>plica o parágrafo 4º do Art. 13</w:t>
      </w:r>
      <w:r w:rsidR="003A16EC">
        <w:rPr>
          <w:rFonts w:ascii="Arial" w:eastAsia="Arial" w:hAnsi="Arial" w:cs="Arial"/>
          <w:sz w:val="24"/>
          <w:szCs w:val="24"/>
          <w:highlight w:val="white"/>
        </w:rPr>
        <w:t xml:space="preserve"> ocorre</w:t>
      </w:r>
      <w:r>
        <w:rPr>
          <w:rFonts w:ascii="Arial" w:eastAsia="Arial" w:hAnsi="Arial" w:cs="Arial"/>
          <w:sz w:val="24"/>
          <w:szCs w:val="24"/>
          <w:highlight w:val="white"/>
        </w:rPr>
        <w:t xml:space="preserve"> quando um dado pessoal ou sensível só pode ser atrelado a um indivíduo se houver acesso também a alguma outra informação — que deve ser mantida em separado e em total segurança. Dessa forma, se alguém conseguir acesso apenas aos dados originalmente tratados, não conseguirá relacioná-lo a nenhum indivíduo. (GONZALEZ, 2020)</w:t>
      </w:r>
    </w:p>
    <w:p w14:paraId="752F2F4D" w14:textId="7D1C5CFD" w:rsidR="005502C8" w:rsidRDefault="00607C1F" w:rsidP="00246D56">
      <w:pPr>
        <w:spacing w:before="200" w:line="36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Por ser tratar de dados sensíveis, é papel das empresas propor a transparência e finalidade do tratamento de dados, tendo em vista o cenário político e econômico que se encontra invasões e vazamentos possíveis, colocaria em risco a dignidade da pessoa humana e traria consequências comerciais catastróficas as empresas de automação e agentes de tratamento de diversos segmentos.</w:t>
      </w:r>
    </w:p>
    <w:p w14:paraId="5C895BED" w14:textId="77777777" w:rsidR="00F16F6B" w:rsidRDefault="00F16F6B" w:rsidP="00F16F6B">
      <w:pPr>
        <w:spacing w:after="0" w:line="240" w:lineRule="auto"/>
        <w:ind w:firstLine="720"/>
        <w:rPr>
          <w:rFonts w:ascii="Arial" w:eastAsia="Arial" w:hAnsi="Arial" w:cs="Arial"/>
          <w:b/>
          <w:sz w:val="24"/>
          <w:szCs w:val="24"/>
        </w:rPr>
      </w:pPr>
    </w:p>
    <w:p w14:paraId="1C987BB3" w14:textId="77777777" w:rsidR="00F16F6B" w:rsidRDefault="00F16F6B" w:rsidP="00F16F6B">
      <w:pPr>
        <w:spacing w:after="0" w:line="240" w:lineRule="auto"/>
        <w:ind w:firstLine="720"/>
        <w:rPr>
          <w:rFonts w:ascii="Arial" w:eastAsia="Arial" w:hAnsi="Arial" w:cs="Arial"/>
          <w:b/>
          <w:sz w:val="24"/>
          <w:szCs w:val="24"/>
        </w:rPr>
      </w:pPr>
    </w:p>
    <w:p w14:paraId="20CE4B62" w14:textId="77777777" w:rsidR="00F16F6B" w:rsidRDefault="00F16F6B" w:rsidP="00F16F6B">
      <w:pPr>
        <w:spacing w:after="0" w:line="240" w:lineRule="auto"/>
        <w:ind w:firstLine="720"/>
        <w:rPr>
          <w:rFonts w:ascii="Arial" w:eastAsia="Arial" w:hAnsi="Arial" w:cs="Arial"/>
          <w:b/>
          <w:sz w:val="24"/>
          <w:szCs w:val="24"/>
        </w:rPr>
      </w:pPr>
    </w:p>
    <w:p w14:paraId="252EC1C6" w14:textId="77777777" w:rsidR="00F16F6B" w:rsidRDefault="00F16F6B" w:rsidP="00F16F6B">
      <w:pPr>
        <w:spacing w:after="0" w:line="240" w:lineRule="auto"/>
        <w:ind w:firstLine="720"/>
        <w:rPr>
          <w:rFonts w:ascii="Arial" w:eastAsia="Arial" w:hAnsi="Arial" w:cs="Arial"/>
          <w:b/>
          <w:sz w:val="24"/>
          <w:szCs w:val="24"/>
        </w:rPr>
      </w:pPr>
    </w:p>
    <w:p w14:paraId="0DCC943C" w14:textId="77777777" w:rsidR="00F16F6B" w:rsidRDefault="00F16F6B" w:rsidP="00F16F6B">
      <w:pPr>
        <w:spacing w:after="0" w:line="240" w:lineRule="auto"/>
        <w:ind w:firstLine="720"/>
        <w:rPr>
          <w:rFonts w:ascii="Arial" w:eastAsia="Arial" w:hAnsi="Arial" w:cs="Arial"/>
          <w:b/>
          <w:sz w:val="24"/>
          <w:szCs w:val="24"/>
        </w:rPr>
      </w:pPr>
    </w:p>
    <w:p w14:paraId="7C5F8A53" w14:textId="77777777" w:rsidR="00F16F6B" w:rsidRDefault="00F16F6B" w:rsidP="00F16F6B">
      <w:pPr>
        <w:spacing w:after="0" w:line="240" w:lineRule="auto"/>
        <w:ind w:firstLine="720"/>
        <w:rPr>
          <w:rFonts w:ascii="Arial" w:eastAsia="Arial" w:hAnsi="Arial" w:cs="Arial"/>
          <w:b/>
          <w:sz w:val="24"/>
          <w:szCs w:val="24"/>
        </w:rPr>
      </w:pPr>
    </w:p>
    <w:p w14:paraId="784A8BC2" w14:textId="77777777" w:rsidR="00F16F6B" w:rsidRDefault="00F16F6B" w:rsidP="00F16F6B">
      <w:pPr>
        <w:spacing w:after="0" w:line="240" w:lineRule="auto"/>
        <w:ind w:firstLine="720"/>
        <w:rPr>
          <w:rFonts w:ascii="Arial" w:eastAsia="Arial" w:hAnsi="Arial" w:cs="Arial"/>
          <w:b/>
          <w:sz w:val="24"/>
          <w:szCs w:val="24"/>
        </w:rPr>
      </w:pPr>
    </w:p>
    <w:p w14:paraId="5EE08A2F" w14:textId="77777777" w:rsidR="00F16F6B" w:rsidRDefault="00F16F6B" w:rsidP="00F16F6B">
      <w:pPr>
        <w:spacing w:after="0" w:line="240" w:lineRule="auto"/>
        <w:ind w:firstLine="720"/>
        <w:rPr>
          <w:rFonts w:ascii="Arial" w:eastAsia="Arial" w:hAnsi="Arial" w:cs="Arial"/>
          <w:b/>
          <w:sz w:val="24"/>
          <w:szCs w:val="24"/>
        </w:rPr>
      </w:pPr>
    </w:p>
    <w:p w14:paraId="67221EE3" w14:textId="77777777" w:rsidR="00F16F6B" w:rsidRDefault="00F16F6B" w:rsidP="00F16F6B">
      <w:pPr>
        <w:spacing w:after="0" w:line="240" w:lineRule="auto"/>
        <w:ind w:firstLine="720"/>
        <w:rPr>
          <w:rFonts w:ascii="Arial" w:eastAsia="Arial" w:hAnsi="Arial" w:cs="Arial"/>
          <w:b/>
          <w:sz w:val="24"/>
          <w:szCs w:val="24"/>
        </w:rPr>
      </w:pPr>
    </w:p>
    <w:p w14:paraId="2307E74C" w14:textId="77777777" w:rsidR="00F16F6B" w:rsidRDefault="00F16F6B" w:rsidP="00F16F6B">
      <w:pPr>
        <w:spacing w:after="0" w:line="240" w:lineRule="auto"/>
        <w:ind w:firstLine="720"/>
        <w:rPr>
          <w:rFonts w:ascii="Arial" w:eastAsia="Arial" w:hAnsi="Arial" w:cs="Arial"/>
          <w:b/>
          <w:sz w:val="24"/>
          <w:szCs w:val="24"/>
        </w:rPr>
      </w:pPr>
    </w:p>
    <w:p w14:paraId="0141199E" w14:textId="77777777" w:rsidR="00F16F6B" w:rsidRDefault="00F16F6B" w:rsidP="00F16F6B">
      <w:pPr>
        <w:spacing w:after="0" w:line="240" w:lineRule="auto"/>
        <w:ind w:firstLine="720"/>
        <w:rPr>
          <w:rFonts w:ascii="Arial" w:eastAsia="Arial" w:hAnsi="Arial" w:cs="Arial"/>
          <w:b/>
          <w:sz w:val="24"/>
          <w:szCs w:val="24"/>
        </w:rPr>
      </w:pPr>
    </w:p>
    <w:p w14:paraId="39806F0E" w14:textId="77777777" w:rsidR="00F16F6B" w:rsidRDefault="00F16F6B" w:rsidP="00F16F6B">
      <w:pPr>
        <w:spacing w:after="0" w:line="240" w:lineRule="auto"/>
        <w:ind w:firstLine="720"/>
        <w:rPr>
          <w:rFonts w:ascii="Arial" w:eastAsia="Arial" w:hAnsi="Arial" w:cs="Arial"/>
          <w:b/>
          <w:sz w:val="24"/>
          <w:szCs w:val="24"/>
        </w:rPr>
      </w:pPr>
    </w:p>
    <w:p w14:paraId="0F314FD2" w14:textId="77777777" w:rsidR="00F16F6B" w:rsidRDefault="00F16F6B" w:rsidP="00F16F6B">
      <w:pPr>
        <w:spacing w:after="0" w:line="240" w:lineRule="auto"/>
        <w:ind w:firstLine="720"/>
        <w:rPr>
          <w:rFonts w:ascii="Arial" w:eastAsia="Arial" w:hAnsi="Arial" w:cs="Arial"/>
          <w:b/>
          <w:sz w:val="24"/>
          <w:szCs w:val="24"/>
        </w:rPr>
      </w:pPr>
    </w:p>
    <w:p w14:paraId="71CFE129" w14:textId="77777777" w:rsidR="00F16F6B" w:rsidRDefault="00F16F6B" w:rsidP="00F16F6B">
      <w:pPr>
        <w:spacing w:after="0" w:line="240" w:lineRule="auto"/>
        <w:ind w:firstLine="720"/>
        <w:rPr>
          <w:rFonts w:ascii="Arial" w:eastAsia="Arial" w:hAnsi="Arial" w:cs="Arial"/>
          <w:b/>
          <w:sz w:val="24"/>
          <w:szCs w:val="24"/>
        </w:rPr>
      </w:pPr>
    </w:p>
    <w:p w14:paraId="4EFDD2BC" w14:textId="77777777" w:rsidR="00F16F6B" w:rsidRDefault="00F16F6B" w:rsidP="00F16F6B">
      <w:pPr>
        <w:spacing w:after="0" w:line="240" w:lineRule="auto"/>
        <w:ind w:firstLine="720"/>
        <w:rPr>
          <w:rFonts w:ascii="Arial" w:eastAsia="Arial" w:hAnsi="Arial" w:cs="Arial"/>
          <w:b/>
          <w:sz w:val="24"/>
          <w:szCs w:val="24"/>
        </w:rPr>
      </w:pPr>
    </w:p>
    <w:p w14:paraId="7A8A656A" w14:textId="77777777" w:rsidR="00F16F6B" w:rsidRDefault="00F16F6B" w:rsidP="00F16F6B">
      <w:pPr>
        <w:spacing w:after="0" w:line="240" w:lineRule="auto"/>
        <w:ind w:firstLine="720"/>
        <w:rPr>
          <w:rFonts w:ascii="Arial" w:eastAsia="Arial" w:hAnsi="Arial" w:cs="Arial"/>
          <w:b/>
          <w:sz w:val="24"/>
          <w:szCs w:val="24"/>
        </w:rPr>
      </w:pPr>
    </w:p>
    <w:p w14:paraId="2A617BA9" w14:textId="77777777" w:rsidR="00F16F6B" w:rsidRDefault="00F16F6B" w:rsidP="00F16F6B">
      <w:pPr>
        <w:spacing w:after="0" w:line="240" w:lineRule="auto"/>
        <w:ind w:firstLine="720"/>
        <w:rPr>
          <w:rFonts w:ascii="Arial" w:eastAsia="Arial" w:hAnsi="Arial" w:cs="Arial"/>
          <w:b/>
          <w:sz w:val="24"/>
          <w:szCs w:val="24"/>
        </w:rPr>
      </w:pPr>
    </w:p>
    <w:p w14:paraId="64DA88F5" w14:textId="77777777" w:rsidR="00FC11C1" w:rsidRDefault="00FC11C1" w:rsidP="00F16F6B">
      <w:pPr>
        <w:spacing w:after="0" w:line="240" w:lineRule="auto"/>
        <w:ind w:firstLine="720"/>
        <w:rPr>
          <w:rFonts w:ascii="Arial" w:eastAsia="Arial" w:hAnsi="Arial" w:cs="Arial"/>
          <w:b/>
          <w:sz w:val="24"/>
          <w:szCs w:val="24"/>
        </w:rPr>
      </w:pPr>
    </w:p>
    <w:p w14:paraId="78D1C873" w14:textId="77777777" w:rsidR="00F16F6B" w:rsidRDefault="00F16F6B" w:rsidP="00F16F6B">
      <w:pPr>
        <w:spacing w:after="0" w:line="240" w:lineRule="auto"/>
        <w:ind w:firstLine="720"/>
        <w:rPr>
          <w:rFonts w:ascii="Arial" w:eastAsia="Arial" w:hAnsi="Arial" w:cs="Arial"/>
          <w:b/>
          <w:sz w:val="24"/>
          <w:szCs w:val="24"/>
        </w:rPr>
      </w:pPr>
    </w:p>
    <w:p w14:paraId="2303DD9D" w14:textId="77777777" w:rsidR="00F16F6B" w:rsidRDefault="00F16F6B" w:rsidP="00F16F6B">
      <w:pPr>
        <w:spacing w:after="0" w:line="240" w:lineRule="auto"/>
        <w:ind w:firstLine="720"/>
        <w:rPr>
          <w:rFonts w:ascii="Arial" w:eastAsia="Arial" w:hAnsi="Arial" w:cs="Arial"/>
          <w:b/>
          <w:sz w:val="24"/>
          <w:szCs w:val="24"/>
        </w:rPr>
      </w:pPr>
    </w:p>
    <w:p w14:paraId="618910E8" w14:textId="77777777" w:rsidR="008E056D" w:rsidRDefault="008E056D" w:rsidP="00F16F6B">
      <w:pPr>
        <w:spacing w:after="0" w:line="240" w:lineRule="auto"/>
        <w:ind w:firstLine="720"/>
        <w:rPr>
          <w:rFonts w:ascii="Arial" w:eastAsia="Arial" w:hAnsi="Arial" w:cs="Arial"/>
          <w:b/>
          <w:sz w:val="24"/>
          <w:szCs w:val="24"/>
        </w:rPr>
      </w:pPr>
    </w:p>
    <w:p w14:paraId="625A8545" w14:textId="77777777" w:rsidR="008E056D" w:rsidRDefault="008E056D" w:rsidP="00F16F6B">
      <w:pPr>
        <w:spacing w:after="0" w:line="240" w:lineRule="auto"/>
        <w:ind w:firstLine="720"/>
        <w:rPr>
          <w:rFonts w:ascii="Arial" w:eastAsia="Arial" w:hAnsi="Arial" w:cs="Arial"/>
          <w:b/>
          <w:sz w:val="24"/>
          <w:szCs w:val="24"/>
        </w:rPr>
      </w:pPr>
    </w:p>
    <w:p w14:paraId="665990FF" w14:textId="77777777" w:rsidR="00F16F6B" w:rsidRDefault="00F16F6B" w:rsidP="00F16F6B">
      <w:pPr>
        <w:spacing w:after="0" w:line="240" w:lineRule="auto"/>
        <w:ind w:firstLine="720"/>
        <w:rPr>
          <w:rFonts w:ascii="Arial" w:eastAsia="Arial" w:hAnsi="Arial" w:cs="Arial"/>
          <w:b/>
          <w:sz w:val="24"/>
          <w:szCs w:val="24"/>
        </w:rPr>
      </w:pPr>
    </w:p>
    <w:p w14:paraId="2402DF23" w14:textId="77777777" w:rsidR="00F16F6B" w:rsidRDefault="00F16F6B" w:rsidP="00F16F6B">
      <w:pPr>
        <w:spacing w:after="0" w:line="240" w:lineRule="auto"/>
        <w:ind w:firstLine="720"/>
        <w:rPr>
          <w:rFonts w:ascii="Arial" w:eastAsia="Arial" w:hAnsi="Arial" w:cs="Arial"/>
          <w:b/>
          <w:sz w:val="24"/>
          <w:szCs w:val="24"/>
        </w:rPr>
      </w:pPr>
    </w:p>
    <w:p w14:paraId="1D370813" w14:textId="77777777" w:rsidR="00F16F6B" w:rsidRDefault="00F16F6B" w:rsidP="00F16F6B">
      <w:pPr>
        <w:spacing w:after="0" w:line="240" w:lineRule="auto"/>
        <w:ind w:firstLine="720"/>
        <w:rPr>
          <w:rFonts w:ascii="Arial" w:eastAsia="Arial" w:hAnsi="Arial" w:cs="Arial"/>
          <w:b/>
          <w:sz w:val="24"/>
          <w:szCs w:val="24"/>
        </w:rPr>
      </w:pPr>
    </w:p>
    <w:p w14:paraId="7853EBCE" w14:textId="77777777" w:rsidR="00F16F6B" w:rsidRDefault="00F16F6B" w:rsidP="0033763B">
      <w:pPr>
        <w:spacing w:after="0" w:line="240" w:lineRule="auto"/>
        <w:rPr>
          <w:rFonts w:ascii="Arial" w:eastAsia="Arial" w:hAnsi="Arial" w:cs="Arial"/>
          <w:b/>
          <w:sz w:val="24"/>
          <w:szCs w:val="24"/>
        </w:rPr>
      </w:pPr>
    </w:p>
    <w:p w14:paraId="0000009F" w14:textId="6A9C00CE" w:rsidR="002414FF" w:rsidRDefault="002B3F96" w:rsidP="00FC11C1">
      <w:pPr>
        <w:spacing w:after="0" w:line="240" w:lineRule="auto"/>
        <w:rPr>
          <w:rFonts w:ascii="Arial" w:eastAsia="Arial" w:hAnsi="Arial" w:cs="Arial"/>
          <w:b/>
          <w:sz w:val="24"/>
          <w:szCs w:val="24"/>
        </w:rPr>
      </w:pPr>
      <w:r>
        <w:rPr>
          <w:rFonts w:ascii="Arial" w:eastAsia="Arial" w:hAnsi="Arial" w:cs="Arial"/>
          <w:b/>
          <w:sz w:val="24"/>
          <w:szCs w:val="24"/>
        </w:rPr>
        <w:lastRenderedPageBreak/>
        <w:t>2</w:t>
      </w:r>
      <w:r w:rsidR="00607C1F">
        <w:rPr>
          <w:rFonts w:ascii="Arial" w:eastAsia="Arial" w:hAnsi="Arial" w:cs="Arial"/>
          <w:b/>
          <w:sz w:val="24"/>
          <w:szCs w:val="24"/>
        </w:rPr>
        <w:t>. ANPD NA FISCALIZAÇÃO DOS SISTEMAS DE AUTOMAÇÃO</w:t>
      </w:r>
    </w:p>
    <w:p w14:paraId="6355C021" w14:textId="77777777" w:rsidR="003A16EC" w:rsidRDefault="003A16EC" w:rsidP="00F16F6B">
      <w:pPr>
        <w:spacing w:line="240" w:lineRule="auto"/>
        <w:rPr>
          <w:rFonts w:ascii="Arial" w:eastAsia="Arial" w:hAnsi="Arial" w:cs="Arial"/>
          <w:b/>
          <w:sz w:val="24"/>
          <w:szCs w:val="24"/>
        </w:rPr>
      </w:pPr>
    </w:p>
    <w:p w14:paraId="000000A2" w14:textId="2DDB525B" w:rsidR="002414FF" w:rsidRDefault="00607C1F" w:rsidP="00F16F6B">
      <w:pPr>
        <w:spacing w:line="360" w:lineRule="auto"/>
        <w:ind w:firstLine="720"/>
        <w:jc w:val="both"/>
        <w:rPr>
          <w:rFonts w:ascii="Arial" w:eastAsia="Arial" w:hAnsi="Arial" w:cs="Arial"/>
          <w:sz w:val="24"/>
          <w:szCs w:val="24"/>
        </w:rPr>
      </w:pPr>
      <w:r>
        <w:rPr>
          <w:rFonts w:ascii="Arial" w:eastAsia="Arial" w:hAnsi="Arial" w:cs="Arial"/>
          <w:sz w:val="24"/>
          <w:szCs w:val="24"/>
        </w:rPr>
        <w:t>A Agência Nacional de Proteção de Dados é um órgão da administração pública federal, integrante da Presidência da República, ao qual tem como papel de zelar e elaborar políticas de proteção dos dados pessoais e da privacidade, fiscalizar a aplicação da LGPD determinando sanções para casos de infrações dentre outras atribuições listadas em lei. Dessa forma, a ANPD deve fomentar políticas de segurança e boas práticas dentre os agentes de tratamento de dados e demais empresas que operam dados com finalidades comerciais lícitas, editand</w:t>
      </w:r>
      <w:r w:rsidR="00A12570">
        <w:rPr>
          <w:rFonts w:ascii="Arial" w:eastAsia="Arial" w:hAnsi="Arial" w:cs="Arial"/>
          <w:sz w:val="24"/>
          <w:szCs w:val="24"/>
        </w:rPr>
        <w:t xml:space="preserve">o regulamentos e procedimentos </w:t>
      </w:r>
      <w:r>
        <w:rPr>
          <w:rFonts w:ascii="Arial" w:eastAsia="Arial" w:hAnsi="Arial" w:cs="Arial"/>
          <w:sz w:val="24"/>
          <w:szCs w:val="24"/>
        </w:rPr>
        <w:t xml:space="preserve">que abordam segurança e privacidade de dados pessoais, assim como relatórios de impactos à proteção de dados para hipóteses nas quais o tratamento representar </w:t>
      </w:r>
      <w:r w:rsidR="00A12570">
        <w:rPr>
          <w:rFonts w:ascii="Arial" w:eastAsia="Arial" w:hAnsi="Arial" w:cs="Arial"/>
          <w:sz w:val="24"/>
          <w:szCs w:val="24"/>
        </w:rPr>
        <w:t>altos riscos</w:t>
      </w:r>
      <w:r>
        <w:rPr>
          <w:rFonts w:ascii="Arial" w:eastAsia="Arial" w:hAnsi="Arial" w:cs="Arial"/>
          <w:sz w:val="24"/>
          <w:szCs w:val="24"/>
        </w:rPr>
        <w:t xml:space="preserve"> à garantia dos direitos protegidos em lei.</w:t>
      </w:r>
    </w:p>
    <w:p w14:paraId="000000A3" w14:textId="6BB89ABC" w:rsidR="002414FF" w:rsidRDefault="00607C1F">
      <w:pPr>
        <w:spacing w:after="0" w:line="360" w:lineRule="auto"/>
        <w:ind w:firstLine="720"/>
        <w:jc w:val="both"/>
        <w:rPr>
          <w:rFonts w:ascii="Arial" w:eastAsia="Arial" w:hAnsi="Arial" w:cs="Arial"/>
          <w:sz w:val="24"/>
          <w:szCs w:val="24"/>
        </w:rPr>
      </w:pPr>
      <w:r>
        <w:rPr>
          <w:rFonts w:ascii="Arial" w:eastAsia="Arial" w:hAnsi="Arial" w:cs="Arial"/>
          <w:sz w:val="24"/>
          <w:szCs w:val="24"/>
        </w:rPr>
        <w:t>Com a recente aprovação do Regulamento do Processo de Fiscalização e do Processo Administrativo Sancionador por meio da Resolução CD/ANPD Nº 1,</w:t>
      </w:r>
      <w:r w:rsidR="003A16EC">
        <w:rPr>
          <w:rFonts w:ascii="Arial" w:eastAsia="Arial" w:hAnsi="Arial" w:cs="Arial"/>
          <w:sz w:val="24"/>
          <w:szCs w:val="24"/>
        </w:rPr>
        <w:t xml:space="preserve"> </w:t>
      </w:r>
      <w:r>
        <w:rPr>
          <w:rFonts w:ascii="Arial" w:eastAsia="Arial" w:hAnsi="Arial" w:cs="Arial"/>
          <w:sz w:val="24"/>
          <w:szCs w:val="24"/>
        </w:rPr>
        <w:t xml:space="preserve">de 28 de outubro de 2021 ao qual trouxe segurança jurídica e papéis como fiscalizador. </w:t>
      </w:r>
    </w:p>
    <w:p w14:paraId="000000A4" w14:textId="77777777" w:rsidR="002414FF" w:rsidRDefault="002414FF">
      <w:pPr>
        <w:spacing w:after="0" w:line="240" w:lineRule="auto"/>
        <w:jc w:val="both"/>
        <w:rPr>
          <w:rFonts w:ascii="Arial" w:eastAsia="Arial" w:hAnsi="Arial" w:cs="Arial"/>
          <w:sz w:val="24"/>
          <w:szCs w:val="24"/>
        </w:rPr>
      </w:pPr>
    </w:p>
    <w:p w14:paraId="000000A5" w14:textId="77777777" w:rsidR="002414FF" w:rsidRDefault="00607C1F" w:rsidP="008E056D">
      <w:pPr>
        <w:spacing w:after="0" w:line="240" w:lineRule="auto"/>
        <w:ind w:left="2268"/>
        <w:jc w:val="both"/>
        <w:rPr>
          <w:rFonts w:ascii="Arial" w:eastAsia="Arial" w:hAnsi="Arial" w:cs="Arial"/>
          <w:sz w:val="20"/>
          <w:szCs w:val="20"/>
        </w:rPr>
      </w:pPr>
      <w:r>
        <w:rPr>
          <w:rFonts w:ascii="Arial" w:eastAsia="Arial" w:hAnsi="Arial" w:cs="Arial"/>
          <w:sz w:val="20"/>
          <w:szCs w:val="20"/>
        </w:rPr>
        <w:t>Isso porque o objetivo do documento é de estabelecer as regras e procedimentos de fiscalização no âmbito do processo administrativo sancionador, o que compreende desde as atividades de monitoramento, atuação preventiva e orientação, até a efetiva aplicação pela ANPD das sanções previstas na legislação. Dentre os múltiplos papéis a serem exercidos pela Autoridade Nacional de Proteção de Dados, para além de suas atividades repressivas, destaca-se o de promoção de conscientização acerca da proteção de dados pessoais. No âmbito da Resolução, os artigos 27 a 29 dedicam-se a estabelecer as atividades de orientação da ANPD que visam a conscientização e a educação dos Agentes de Tratamento, dos titulares, dos titulares de dados e dos demais integrantes ou interessados no tratamento de dados pessoais, a fim de se evitar irregularidades. (BLUM, 2022)</w:t>
      </w:r>
    </w:p>
    <w:p w14:paraId="000000A7" w14:textId="77777777" w:rsidR="002414FF" w:rsidRDefault="002414FF" w:rsidP="00F16F6B">
      <w:pPr>
        <w:spacing w:after="0" w:line="360" w:lineRule="auto"/>
        <w:jc w:val="both"/>
        <w:rPr>
          <w:rFonts w:ascii="Arial" w:eastAsia="Arial" w:hAnsi="Arial" w:cs="Arial"/>
          <w:sz w:val="24"/>
          <w:szCs w:val="24"/>
        </w:rPr>
      </w:pPr>
    </w:p>
    <w:p w14:paraId="000000A9" w14:textId="29CAE3D7" w:rsidR="002414FF" w:rsidRDefault="00607C1F" w:rsidP="002B3F96">
      <w:pPr>
        <w:spacing w:line="360" w:lineRule="auto"/>
        <w:ind w:firstLine="720"/>
        <w:jc w:val="both"/>
        <w:rPr>
          <w:rFonts w:ascii="Arial" w:eastAsia="Arial" w:hAnsi="Arial" w:cs="Arial"/>
          <w:sz w:val="24"/>
          <w:szCs w:val="24"/>
        </w:rPr>
      </w:pPr>
      <w:r>
        <w:rPr>
          <w:rFonts w:ascii="Arial" w:eastAsia="Arial" w:hAnsi="Arial" w:cs="Arial"/>
          <w:sz w:val="24"/>
          <w:szCs w:val="24"/>
        </w:rPr>
        <w:t>Conforme a resolução, a ANPD terá papel de fundar guias, modelos de documentos relativos a maturidade de segurança e privacidade, cursos e oficinas que tenham como objetivo a publicidade das políticas de boas práticas e governança das empresas. Dessa forma, todas essas atividades deverão estar atreladas ao processo de fiscalização como um todo, pois fazem parte da Política Nacional de Proteção de Dados Pessoais e Privacidade, criando o hábito de prover o desempenho maduro referente a proteção de dados pessoais e sensíveis no país.</w:t>
      </w:r>
    </w:p>
    <w:p w14:paraId="000000AB" w14:textId="67936DAB" w:rsidR="002414FF" w:rsidRDefault="00607C1F" w:rsidP="002B3F96">
      <w:pPr>
        <w:spacing w:line="360" w:lineRule="auto"/>
        <w:ind w:firstLine="720"/>
        <w:jc w:val="both"/>
        <w:rPr>
          <w:rFonts w:ascii="Arial" w:eastAsia="Arial" w:hAnsi="Arial" w:cs="Arial"/>
          <w:sz w:val="24"/>
          <w:szCs w:val="24"/>
        </w:rPr>
      </w:pPr>
      <w:r>
        <w:rPr>
          <w:rFonts w:ascii="Arial" w:eastAsia="Arial" w:hAnsi="Arial" w:cs="Arial"/>
          <w:sz w:val="24"/>
          <w:szCs w:val="24"/>
        </w:rPr>
        <w:t>Porém</w:t>
      </w:r>
      <w:r w:rsidR="0096385B">
        <w:rPr>
          <w:rFonts w:ascii="Arial" w:eastAsia="Arial" w:hAnsi="Arial" w:cs="Arial"/>
          <w:sz w:val="24"/>
          <w:szCs w:val="24"/>
        </w:rPr>
        <w:t>,</w:t>
      </w:r>
      <w:r>
        <w:rPr>
          <w:rFonts w:ascii="Arial" w:eastAsia="Arial" w:hAnsi="Arial" w:cs="Arial"/>
          <w:sz w:val="24"/>
          <w:szCs w:val="24"/>
        </w:rPr>
        <w:t xml:space="preserve"> o processo de fiscalização se divide em algumas partes, sendo </w:t>
      </w:r>
      <w:r w:rsidR="0027795D">
        <w:rPr>
          <w:rFonts w:ascii="Arial" w:eastAsia="Arial" w:hAnsi="Arial" w:cs="Arial"/>
          <w:sz w:val="24"/>
          <w:szCs w:val="24"/>
        </w:rPr>
        <w:t>este monitoramento</w:t>
      </w:r>
      <w:r>
        <w:rPr>
          <w:rFonts w:ascii="Arial" w:eastAsia="Arial" w:hAnsi="Arial" w:cs="Arial"/>
          <w:sz w:val="24"/>
          <w:szCs w:val="24"/>
        </w:rPr>
        <w:t xml:space="preserve">, orientação e prevenção. O monitoramento por sua vez, entende-se </w:t>
      </w:r>
      <w:r>
        <w:rPr>
          <w:rFonts w:ascii="Arial" w:eastAsia="Arial" w:hAnsi="Arial" w:cs="Arial"/>
          <w:sz w:val="24"/>
          <w:szCs w:val="24"/>
        </w:rPr>
        <w:lastRenderedPageBreak/>
        <w:t xml:space="preserve">como uma atividade responsável pela observação de informações e dados pertinentes para a tomada de decisões da ANPD, com o objetivo de zelar pelo direito dos titulares e dos sistemas de automação. A orientação é compreendida como métodos didáticos que vise a ética no tratamento de dados, ao qual busca prezar pelo princípio da boa fé. A prevenção é uma atividade de atuação que visa a boa comunicação entre a ANPD, o qual é exercida pelo encarregado vide art. 5º, inciso VII </w:t>
      </w:r>
      <w:r w:rsidR="00A014EA">
        <w:rPr>
          <w:rFonts w:ascii="Arial" w:eastAsia="Arial" w:hAnsi="Arial" w:cs="Arial"/>
          <w:sz w:val="24"/>
          <w:szCs w:val="24"/>
        </w:rPr>
        <w:t xml:space="preserve">da LGPD, </w:t>
      </w:r>
      <w:r>
        <w:rPr>
          <w:rFonts w:ascii="Arial" w:eastAsia="Arial" w:hAnsi="Arial" w:cs="Arial"/>
          <w:sz w:val="24"/>
          <w:szCs w:val="24"/>
        </w:rPr>
        <w:t>dispondo da seguinte forma:</w:t>
      </w:r>
      <w:r w:rsidR="0096385B">
        <w:rPr>
          <w:rFonts w:ascii="Arial" w:eastAsia="Arial" w:hAnsi="Arial" w:cs="Arial"/>
          <w:sz w:val="24"/>
          <w:szCs w:val="24"/>
        </w:rPr>
        <w:t xml:space="preserve"> </w:t>
      </w:r>
    </w:p>
    <w:p w14:paraId="000000AD" w14:textId="6779A423" w:rsidR="002414FF" w:rsidRDefault="00607C1F" w:rsidP="008E056D">
      <w:pPr>
        <w:spacing w:after="0" w:line="240" w:lineRule="auto"/>
        <w:ind w:left="2268"/>
        <w:jc w:val="both"/>
        <w:rPr>
          <w:rFonts w:ascii="Arial" w:eastAsia="Arial" w:hAnsi="Arial" w:cs="Arial"/>
        </w:rPr>
      </w:pPr>
      <w:r>
        <w:rPr>
          <w:rFonts w:ascii="Arial" w:eastAsia="Arial" w:hAnsi="Arial" w:cs="Arial"/>
        </w:rPr>
        <w:t>VIII - encarregado: pessoa indicada pelo controlador e operador para atuar como canal de comunicação entre o controlador, os titulares dos dados e a Autoridade Naci</w:t>
      </w:r>
      <w:r w:rsidR="002B3F96">
        <w:rPr>
          <w:rFonts w:ascii="Arial" w:eastAsia="Arial" w:hAnsi="Arial" w:cs="Arial"/>
        </w:rPr>
        <w:t>onal de Proteção de Dados (ANPD</w:t>
      </w:r>
      <w:r w:rsidR="00F16F6B">
        <w:rPr>
          <w:rFonts w:ascii="Arial" w:eastAsia="Arial" w:hAnsi="Arial" w:cs="Arial"/>
        </w:rPr>
        <w:t>)</w:t>
      </w:r>
      <w:r w:rsidR="002B3F96">
        <w:rPr>
          <w:rFonts w:ascii="Arial" w:eastAsia="Arial" w:hAnsi="Arial" w:cs="Arial"/>
        </w:rPr>
        <w:t>.</w:t>
      </w:r>
    </w:p>
    <w:p w14:paraId="2A53188E" w14:textId="77777777" w:rsidR="00E411D7" w:rsidRPr="002B3F96" w:rsidRDefault="00E411D7" w:rsidP="002B3F96">
      <w:pPr>
        <w:spacing w:after="0" w:line="240" w:lineRule="auto"/>
        <w:ind w:left="2880" w:firstLine="720"/>
        <w:jc w:val="both"/>
        <w:rPr>
          <w:rFonts w:ascii="Arial" w:eastAsia="Arial" w:hAnsi="Arial" w:cs="Arial"/>
        </w:rPr>
      </w:pPr>
    </w:p>
    <w:p w14:paraId="000000AF" w14:textId="1A6F26BB" w:rsidR="002414FF" w:rsidRDefault="000504BF" w:rsidP="002B3F96">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A </w:t>
      </w:r>
      <w:r w:rsidR="00607C1F">
        <w:rPr>
          <w:rFonts w:ascii="Arial" w:eastAsia="Arial" w:hAnsi="Arial" w:cs="Arial"/>
          <w:sz w:val="24"/>
          <w:szCs w:val="24"/>
        </w:rPr>
        <w:t>função</w:t>
      </w:r>
      <w:r>
        <w:rPr>
          <w:rFonts w:ascii="Arial" w:eastAsia="Arial" w:hAnsi="Arial" w:cs="Arial"/>
          <w:sz w:val="24"/>
          <w:szCs w:val="24"/>
        </w:rPr>
        <w:t xml:space="preserve"> do encarregado</w:t>
      </w:r>
      <w:r w:rsidR="00607C1F">
        <w:rPr>
          <w:rFonts w:ascii="Arial" w:eastAsia="Arial" w:hAnsi="Arial" w:cs="Arial"/>
          <w:sz w:val="24"/>
          <w:szCs w:val="24"/>
        </w:rPr>
        <w:t xml:space="preserve"> é primordial para a prevenção de iminentes riscos à privacidade dos dados, tendo como atividades estipuladas no Art. 41, § 2º</w:t>
      </w:r>
      <w:r w:rsidR="00A014EA">
        <w:rPr>
          <w:rFonts w:ascii="Arial" w:eastAsia="Arial" w:hAnsi="Arial" w:cs="Arial"/>
          <w:sz w:val="24"/>
          <w:szCs w:val="24"/>
        </w:rPr>
        <w:t xml:space="preserve"> da LGPD</w:t>
      </w:r>
      <w:r w:rsidR="00607C1F">
        <w:rPr>
          <w:rFonts w:ascii="Arial" w:eastAsia="Arial" w:hAnsi="Arial" w:cs="Arial"/>
          <w:sz w:val="24"/>
          <w:szCs w:val="24"/>
        </w:rPr>
        <w:t>:</w:t>
      </w:r>
      <w:r w:rsidR="0096385B">
        <w:rPr>
          <w:rFonts w:ascii="Arial" w:eastAsia="Arial" w:hAnsi="Arial" w:cs="Arial"/>
          <w:sz w:val="24"/>
          <w:szCs w:val="24"/>
        </w:rPr>
        <w:t xml:space="preserve"> </w:t>
      </w:r>
    </w:p>
    <w:p w14:paraId="000000B0" w14:textId="77777777" w:rsidR="002414FF" w:rsidRDefault="00607C1F" w:rsidP="008E056D">
      <w:pPr>
        <w:spacing w:before="200" w:line="240" w:lineRule="auto"/>
        <w:ind w:left="2268"/>
        <w:jc w:val="both"/>
        <w:rPr>
          <w:rFonts w:ascii="Arial" w:eastAsia="Arial" w:hAnsi="Arial" w:cs="Arial"/>
        </w:rPr>
      </w:pPr>
      <w:r>
        <w:rPr>
          <w:rFonts w:ascii="Arial" w:eastAsia="Arial" w:hAnsi="Arial" w:cs="Arial"/>
        </w:rPr>
        <w:t xml:space="preserve">I - </w:t>
      </w:r>
      <w:proofErr w:type="gramStart"/>
      <w:r>
        <w:rPr>
          <w:rFonts w:ascii="Arial" w:eastAsia="Arial" w:hAnsi="Arial" w:cs="Arial"/>
        </w:rPr>
        <w:t>aceitar</w:t>
      </w:r>
      <w:proofErr w:type="gramEnd"/>
      <w:r>
        <w:rPr>
          <w:rFonts w:ascii="Arial" w:eastAsia="Arial" w:hAnsi="Arial" w:cs="Arial"/>
        </w:rPr>
        <w:t xml:space="preserve"> reclamações e comunicações dos titulares, prestar esclarecimentos e adotar providências;</w:t>
      </w:r>
    </w:p>
    <w:p w14:paraId="000000B1" w14:textId="77777777" w:rsidR="002414FF" w:rsidRDefault="00607C1F" w:rsidP="008E056D">
      <w:pPr>
        <w:spacing w:before="200" w:line="240" w:lineRule="auto"/>
        <w:ind w:left="2268"/>
        <w:jc w:val="both"/>
        <w:rPr>
          <w:rFonts w:ascii="Arial" w:eastAsia="Arial" w:hAnsi="Arial" w:cs="Arial"/>
        </w:rPr>
      </w:pPr>
      <w:r>
        <w:rPr>
          <w:rFonts w:ascii="Arial" w:eastAsia="Arial" w:hAnsi="Arial" w:cs="Arial"/>
        </w:rPr>
        <w:t xml:space="preserve">II - </w:t>
      </w:r>
      <w:proofErr w:type="gramStart"/>
      <w:r>
        <w:rPr>
          <w:rFonts w:ascii="Arial" w:eastAsia="Arial" w:hAnsi="Arial" w:cs="Arial"/>
        </w:rPr>
        <w:t>receber</w:t>
      </w:r>
      <w:proofErr w:type="gramEnd"/>
      <w:r>
        <w:rPr>
          <w:rFonts w:ascii="Arial" w:eastAsia="Arial" w:hAnsi="Arial" w:cs="Arial"/>
        </w:rPr>
        <w:t xml:space="preserve"> comunicações da autoridade nacional e adotar providências;</w:t>
      </w:r>
    </w:p>
    <w:p w14:paraId="000000B2" w14:textId="77777777" w:rsidR="002414FF" w:rsidRDefault="00607C1F" w:rsidP="008E056D">
      <w:pPr>
        <w:spacing w:before="200" w:line="240" w:lineRule="auto"/>
        <w:ind w:left="2268"/>
        <w:jc w:val="both"/>
        <w:rPr>
          <w:rFonts w:ascii="Arial" w:eastAsia="Arial" w:hAnsi="Arial" w:cs="Arial"/>
        </w:rPr>
      </w:pPr>
      <w:r>
        <w:rPr>
          <w:rFonts w:ascii="Arial" w:eastAsia="Arial" w:hAnsi="Arial" w:cs="Arial"/>
        </w:rPr>
        <w:t>III - orientar os funcionários e os contratados da entidade a respeito das práticas a serem tomadas em relação à proteção de dados pessoais; e</w:t>
      </w:r>
    </w:p>
    <w:p w14:paraId="000000B4" w14:textId="1DE32CAA" w:rsidR="002414FF" w:rsidRPr="002B3F96" w:rsidRDefault="00607C1F" w:rsidP="008E056D">
      <w:pPr>
        <w:spacing w:before="200" w:line="360" w:lineRule="auto"/>
        <w:ind w:left="2268"/>
        <w:jc w:val="both"/>
        <w:rPr>
          <w:rFonts w:ascii="Arial" w:eastAsia="Arial" w:hAnsi="Arial" w:cs="Arial"/>
        </w:rPr>
      </w:pPr>
      <w:r>
        <w:rPr>
          <w:rFonts w:ascii="Arial" w:eastAsia="Arial" w:hAnsi="Arial" w:cs="Arial"/>
        </w:rPr>
        <w:t xml:space="preserve">IV - </w:t>
      </w:r>
      <w:proofErr w:type="gramStart"/>
      <w:r>
        <w:rPr>
          <w:rFonts w:ascii="Arial" w:eastAsia="Arial" w:hAnsi="Arial" w:cs="Arial"/>
        </w:rPr>
        <w:t>executar</w:t>
      </w:r>
      <w:proofErr w:type="gramEnd"/>
      <w:r>
        <w:rPr>
          <w:rFonts w:ascii="Arial" w:eastAsia="Arial" w:hAnsi="Arial" w:cs="Arial"/>
        </w:rPr>
        <w:t xml:space="preserve"> as demais atribuições determinadas pelo controlador ou estabelecidas em normas complementares.</w:t>
      </w:r>
    </w:p>
    <w:p w14:paraId="4B28E52C" w14:textId="77777777" w:rsidR="002B3F96" w:rsidRDefault="00607C1F" w:rsidP="002B3F96">
      <w:pPr>
        <w:spacing w:line="360" w:lineRule="auto"/>
        <w:ind w:firstLine="720"/>
        <w:jc w:val="both"/>
        <w:rPr>
          <w:rFonts w:ascii="Arial" w:eastAsia="Arial" w:hAnsi="Arial" w:cs="Arial"/>
          <w:sz w:val="24"/>
          <w:szCs w:val="24"/>
        </w:rPr>
      </w:pPr>
      <w:r>
        <w:rPr>
          <w:rFonts w:ascii="Arial" w:eastAsia="Arial" w:hAnsi="Arial" w:cs="Arial"/>
          <w:sz w:val="24"/>
          <w:szCs w:val="24"/>
        </w:rPr>
        <w:t xml:space="preserve">Ainda se tratando de prevenção, é imperativo citar os relatórios de impacto que consistem em uma obrigação legal, que deve ser exigida pela ANPD para com os controladores sempre que alguma manipulação de dados </w:t>
      </w:r>
      <w:r w:rsidR="0027795D">
        <w:rPr>
          <w:rFonts w:ascii="Arial" w:eastAsia="Arial" w:hAnsi="Arial" w:cs="Arial"/>
          <w:sz w:val="24"/>
          <w:szCs w:val="24"/>
        </w:rPr>
        <w:t>ameaçarem</w:t>
      </w:r>
      <w:r>
        <w:rPr>
          <w:rFonts w:ascii="Arial" w:eastAsia="Arial" w:hAnsi="Arial" w:cs="Arial"/>
          <w:sz w:val="24"/>
          <w:szCs w:val="24"/>
        </w:rPr>
        <w:t xml:space="preserve"> a liberdade e direito fundamentais dos indivíduos. Se valendo dessa premissa, caso ocorra alguma infração de natureza danosa aos titulares dos dados, caberá sanções administrativas assim como estabelecidas no Art. 52, ao qual prevê multa simples de 2%(dois por cento) do faturamento bruto mais multa diária, com limite de R$ 50.000.000,00 </w:t>
      </w:r>
      <w:proofErr w:type="gramStart"/>
      <w:r>
        <w:rPr>
          <w:rFonts w:ascii="Arial" w:eastAsia="Arial" w:hAnsi="Arial" w:cs="Arial"/>
          <w:sz w:val="24"/>
          <w:szCs w:val="24"/>
        </w:rPr>
        <w:t>( cinquenta</w:t>
      </w:r>
      <w:proofErr w:type="gramEnd"/>
      <w:r>
        <w:rPr>
          <w:rFonts w:ascii="Arial" w:eastAsia="Arial" w:hAnsi="Arial" w:cs="Arial"/>
          <w:sz w:val="24"/>
          <w:szCs w:val="24"/>
        </w:rPr>
        <w:t xml:space="preserve"> milhões ) por infração. </w:t>
      </w:r>
    </w:p>
    <w:p w14:paraId="6FFE2F58" w14:textId="7AECB76D" w:rsidR="00B5219C" w:rsidRDefault="005618B6" w:rsidP="002B3F96">
      <w:pPr>
        <w:spacing w:line="360" w:lineRule="auto"/>
        <w:ind w:firstLine="720"/>
        <w:jc w:val="both"/>
        <w:rPr>
          <w:rFonts w:ascii="Arial" w:eastAsia="Arial" w:hAnsi="Arial" w:cs="Arial"/>
          <w:sz w:val="24"/>
          <w:szCs w:val="24"/>
        </w:rPr>
      </w:pPr>
      <w:r>
        <w:rPr>
          <w:rFonts w:ascii="Arial" w:eastAsia="Arial" w:hAnsi="Arial" w:cs="Arial"/>
          <w:sz w:val="24"/>
          <w:szCs w:val="24"/>
        </w:rPr>
        <w:t>Outra sanção é a publicidade</w:t>
      </w:r>
      <w:r w:rsidR="00607C1F">
        <w:rPr>
          <w:rFonts w:ascii="Arial" w:eastAsia="Arial" w:hAnsi="Arial" w:cs="Arial"/>
          <w:sz w:val="24"/>
          <w:szCs w:val="24"/>
        </w:rPr>
        <w:t xml:space="preserve"> da infração após apurada e confirmada sua ocorrência, considerada danosa o suficiente para corroborar uma reputação negativa quanto ao seu tratamento</w:t>
      </w:r>
      <w:r w:rsidR="0096385B">
        <w:rPr>
          <w:rFonts w:ascii="Arial" w:eastAsia="Arial" w:hAnsi="Arial" w:cs="Arial"/>
          <w:sz w:val="24"/>
          <w:szCs w:val="24"/>
        </w:rPr>
        <w:t xml:space="preserve"> de dados,</w:t>
      </w:r>
      <w:r w:rsidR="00B5219C">
        <w:rPr>
          <w:rFonts w:ascii="Arial" w:eastAsia="Arial" w:hAnsi="Arial" w:cs="Arial"/>
          <w:sz w:val="24"/>
          <w:szCs w:val="24"/>
        </w:rPr>
        <w:t xml:space="preserve"> </w:t>
      </w:r>
      <w:r w:rsidR="0096385B">
        <w:rPr>
          <w:rFonts w:ascii="Arial" w:eastAsia="Arial" w:hAnsi="Arial" w:cs="Arial"/>
          <w:sz w:val="24"/>
          <w:szCs w:val="24"/>
        </w:rPr>
        <w:t>n</w:t>
      </w:r>
      <w:r w:rsidR="00607C1F">
        <w:rPr>
          <w:rFonts w:ascii="Arial" w:eastAsia="Arial" w:hAnsi="Arial" w:cs="Arial"/>
          <w:sz w:val="24"/>
          <w:szCs w:val="24"/>
        </w:rPr>
        <w:t xml:space="preserve">o qual trará vantagens comerciais aos seus concorrentes que oferecem serviços em conformidade com a lei. Terá ainda a </w:t>
      </w:r>
      <w:r w:rsidR="00607C1F">
        <w:rPr>
          <w:rFonts w:ascii="Arial" w:eastAsia="Arial" w:hAnsi="Arial" w:cs="Arial"/>
          <w:sz w:val="24"/>
          <w:szCs w:val="24"/>
        </w:rPr>
        <w:lastRenderedPageBreak/>
        <w:t xml:space="preserve">empresa infratora, o bloqueio e suspensão parcial do banco de dados, da atividade de tratamento de dados ao qual poderá impedir o </w:t>
      </w:r>
      <w:r w:rsidR="00B5219C">
        <w:rPr>
          <w:rFonts w:ascii="Arial" w:eastAsia="Arial" w:hAnsi="Arial" w:cs="Arial"/>
          <w:sz w:val="24"/>
          <w:szCs w:val="24"/>
        </w:rPr>
        <w:t>exercício de função da empresa.</w:t>
      </w:r>
    </w:p>
    <w:p w14:paraId="000000B9" w14:textId="5D360504" w:rsidR="002414FF" w:rsidRDefault="00607C1F" w:rsidP="002B3F96">
      <w:pPr>
        <w:spacing w:line="360" w:lineRule="auto"/>
        <w:ind w:firstLine="720"/>
        <w:jc w:val="both"/>
        <w:rPr>
          <w:rFonts w:ascii="Arial" w:eastAsia="Arial" w:hAnsi="Arial" w:cs="Arial"/>
          <w:sz w:val="24"/>
          <w:szCs w:val="24"/>
        </w:rPr>
      </w:pPr>
      <w:r>
        <w:rPr>
          <w:rFonts w:ascii="Arial" w:eastAsia="Arial" w:hAnsi="Arial" w:cs="Arial"/>
          <w:sz w:val="24"/>
          <w:szCs w:val="24"/>
        </w:rPr>
        <w:t>Vale ressaltar que as devidas sanções são e</w:t>
      </w:r>
      <w:r w:rsidR="00B5219C">
        <w:rPr>
          <w:rFonts w:ascii="Arial" w:eastAsia="Arial" w:hAnsi="Arial" w:cs="Arial"/>
          <w:sz w:val="24"/>
          <w:szCs w:val="24"/>
        </w:rPr>
        <w:t xml:space="preserve">mpregadas de forma progressiva. </w:t>
      </w:r>
      <w:r>
        <w:rPr>
          <w:rFonts w:ascii="Arial" w:eastAsia="Arial" w:hAnsi="Arial" w:cs="Arial"/>
          <w:sz w:val="24"/>
          <w:szCs w:val="24"/>
        </w:rPr>
        <w:t>Com o intuito de medir o grau do dano, as</w:t>
      </w:r>
      <w:r w:rsidR="00A12570">
        <w:rPr>
          <w:rFonts w:ascii="Arial" w:eastAsia="Arial" w:hAnsi="Arial" w:cs="Arial"/>
          <w:sz w:val="24"/>
          <w:szCs w:val="24"/>
        </w:rPr>
        <w:t>sim estipulado no Art. 52, § 1º</w:t>
      </w:r>
      <w:r w:rsidR="00A014EA">
        <w:rPr>
          <w:rFonts w:ascii="Arial" w:eastAsia="Arial" w:hAnsi="Arial" w:cs="Arial"/>
          <w:sz w:val="24"/>
          <w:szCs w:val="24"/>
        </w:rPr>
        <w:t xml:space="preserve"> da LGPD:</w:t>
      </w:r>
    </w:p>
    <w:p w14:paraId="000000BA" w14:textId="77777777" w:rsidR="002414FF" w:rsidRPr="00F16F6B" w:rsidRDefault="00607C1F" w:rsidP="008E056D">
      <w:pPr>
        <w:spacing w:before="200" w:line="240" w:lineRule="auto"/>
        <w:ind w:left="2268"/>
        <w:jc w:val="both"/>
        <w:rPr>
          <w:rFonts w:ascii="Arial" w:eastAsia="Arial" w:hAnsi="Arial" w:cs="Arial"/>
          <w:sz w:val="20"/>
          <w:szCs w:val="20"/>
        </w:rPr>
      </w:pPr>
      <w:r w:rsidRPr="00F16F6B">
        <w:rPr>
          <w:rFonts w:ascii="Arial" w:eastAsia="Arial" w:hAnsi="Arial" w:cs="Arial"/>
          <w:sz w:val="20"/>
          <w:szCs w:val="20"/>
        </w:rPr>
        <w:t xml:space="preserve">I - </w:t>
      </w:r>
      <w:proofErr w:type="gramStart"/>
      <w:r w:rsidRPr="00F16F6B">
        <w:rPr>
          <w:rFonts w:ascii="Arial" w:eastAsia="Arial" w:hAnsi="Arial" w:cs="Arial"/>
          <w:sz w:val="20"/>
          <w:szCs w:val="20"/>
        </w:rPr>
        <w:t>a gravidade e a natureza</w:t>
      </w:r>
      <w:proofErr w:type="gramEnd"/>
      <w:r w:rsidRPr="00F16F6B">
        <w:rPr>
          <w:rFonts w:ascii="Arial" w:eastAsia="Arial" w:hAnsi="Arial" w:cs="Arial"/>
          <w:sz w:val="20"/>
          <w:szCs w:val="20"/>
        </w:rPr>
        <w:t xml:space="preserve"> das infrações e dos direitos pessoais afetados;</w:t>
      </w:r>
    </w:p>
    <w:p w14:paraId="000000BB" w14:textId="77777777" w:rsidR="002414FF" w:rsidRPr="00F16F6B" w:rsidRDefault="00607C1F" w:rsidP="008E056D">
      <w:pPr>
        <w:spacing w:before="200" w:line="240" w:lineRule="auto"/>
        <w:ind w:left="2268"/>
        <w:jc w:val="both"/>
        <w:rPr>
          <w:rFonts w:ascii="Arial" w:eastAsia="Arial" w:hAnsi="Arial" w:cs="Arial"/>
          <w:sz w:val="20"/>
          <w:szCs w:val="20"/>
        </w:rPr>
      </w:pPr>
      <w:r w:rsidRPr="00F16F6B">
        <w:rPr>
          <w:rFonts w:ascii="Arial" w:eastAsia="Arial" w:hAnsi="Arial" w:cs="Arial"/>
          <w:sz w:val="20"/>
          <w:szCs w:val="20"/>
        </w:rPr>
        <w:t xml:space="preserve">II - </w:t>
      </w:r>
      <w:proofErr w:type="gramStart"/>
      <w:r w:rsidRPr="00F16F6B">
        <w:rPr>
          <w:rFonts w:ascii="Arial" w:eastAsia="Arial" w:hAnsi="Arial" w:cs="Arial"/>
          <w:sz w:val="20"/>
          <w:szCs w:val="20"/>
        </w:rPr>
        <w:t>a</w:t>
      </w:r>
      <w:proofErr w:type="gramEnd"/>
      <w:r w:rsidRPr="00F16F6B">
        <w:rPr>
          <w:rFonts w:ascii="Arial" w:eastAsia="Arial" w:hAnsi="Arial" w:cs="Arial"/>
          <w:sz w:val="20"/>
          <w:szCs w:val="20"/>
        </w:rPr>
        <w:t xml:space="preserve"> boa-fé do infrator;</w:t>
      </w:r>
    </w:p>
    <w:p w14:paraId="000000BC" w14:textId="77777777" w:rsidR="002414FF" w:rsidRPr="00F16F6B" w:rsidRDefault="00607C1F" w:rsidP="008E056D">
      <w:pPr>
        <w:spacing w:before="200" w:line="240" w:lineRule="auto"/>
        <w:ind w:left="2268"/>
        <w:jc w:val="both"/>
        <w:rPr>
          <w:rFonts w:ascii="Arial" w:eastAsia="Arial" w:hAnsi="Arial" w:cs="Arial"/>
          <w:sz w:val="20"/>
          <w:szCs w:val="20"/>
        </w:rPr>
      </w:pPr>
      <w:r w:rsidRPr="00F16F6B">
        <w:rPr>
          <w:rFonts w:ascii="Arial" w:eastAsia="Arial" w:hAnsi="Arial" w:cs="Arial"/>
          <w:sz w:val="20"/>
          <w:szCs w:val="20"/>
        </w:rPr>
        <w:t>III - a vantagem auferida ou pretendida pelo infrator;</w:t>
      </w:r>
    </w:p>
    <w:p w14:paraId="000000BD" w14:textId="77777777" w:rsidR="002414FF" w:rsidRPr="00F16F6B" w:rsidRDefault="00607C1F" w:rsidP="008E056D">
      <w:pPr>
        <w:spacing w:before="200" w:line="240" w:lineRule="auto"/>
        <w:ind w:left="2268"/>
        <w:jc w:val="both"/>
        <w:rPr>
          <w:rFonts w:ascii="Arial" w:eastAsia="Arial" w:hAnsi="Arial" w:cs="Arial"/>
          <w:sz w:val="20"/>
          <w:szCs w:val="20"/>
        </w:rPr>
      </w:pPr>
      <w:r w:rsidRPr="00F16F6B">
        <w:rPr>
          <w:rFonts w:ascii="Arial" w:eastAsia="Arial" w:hAnsi="Arial" w:cs="Arial"/>
          <w:sz w:val="20"/>
          <w:szCs w:val="20"/>
        </w:rPr>
        <w:t xml:space="preserve">IV - </w:t>
      </w:r>
      <w:proofErr w:type="gramStart"/>
      <w:r w:rsidRPr="00F16F6B">
        <w:rPr>
          <w:rFonts w:ascii="Arial" w:eastAsia="Arial" w:hAnsi="Arial" w:cs="Arial"/>
          <w:sz w:val="20"/>
          <w:szCs w:val="20"/>
        </w:rPr>
        <w:t>a</w:t>
      </w:r>
      <w:proofErr w:type="gramEnd"/>
      <w:r w:rsidRPr="00F16F6B">
        <w:rPr>
          <w:rFonts w:ascii="Arial" w:eastAsia="Arial" w:hAnsi="Arial" w:cs="Arial"/>
          <w:sz w:val="20"/>
          <w:szCs w:val="20"/>
        </w:rPr>
        <w:t xml:space="preserve"> condição econômica do infrator;</w:t>
      </w:r>
    </w:p>
    <w:p w14:paraId="000000BE" w14:textId="77777777" w:rsidR="002414FF" w:rsidRPr="00F16F6B" w:rsidRDefault="00607C1F" w:rsidP="008E056D">
      <w:pPr>
        <w:spacing w:before="200" w:line="240" w:lineRule="auto"/>
        <w:ind w:left="2268"/>
        <w:jc w:val="both"/>
        <w:rPr>
          <w:rFonts w:ascii="Arial" w:eastAsia="Arial" w:hAnsi="Arial" w:cs="Arial"/>
          <w:sz w:val="20"/>
          <w:szCs w:val="20"/>
        </w:rPr>
      </w:pPr>
      <w:r w:rsidRPr="00F16F6B">
        <w:rPr>
          <w:rFonts w:ascii="Arial" w:eastAsia="Arial" w:hAnsi="Arial" w:cs="Arial"/>
          <w:sz w:val="20"/>
          <w:szCs w:val="20"/>
        </w:rPr>
        <w:t xml:space="preserve">V - </w:t>
      </w:r>
      <w:proofErr w:type="gramStart"/>
      <w:r w:rsidRPr="00F16F6B">
        <w:rPr>
          <w:rFonts w:ascii="Arial" w:eastAsia="Arial" w:hAnsi="Arial" w:cs="Arial"/>
          <w:sz w:val="20"/>
          <w:szCs w:val="20"/>
        </w:rPr>
        <w:t>a</w:t>
      </w:r>
      <w:proofErr w:type="gramEnd"/>
      <w:r w:rsidRPr="00F16F6B">
        <w:rPr>
          <w:rFonts w:ascii="Arial" w:eastAsia="Arial" w:hAnsi="Arial" w:cs="Arial"/>
          <w:sz w:val="20"/>
          <w:szCs w:val="20"/>
        </w:rPr>
        <w:t xml:space="preserve"> reincidência;</w:t>
      </w:r>
    </w:p>
    <w:p w14:paraId="000000BF" w14:textId="77777777" w:rsidR="002414FF" w:rsidRPr="00F16F6B" w:rsidRDefault="00607C1F" w:rsidP="008E056D">
      <w:pPr>
        <w:spacing w:before="200" w:line="240" w:lineRule="auto"/>
        <w:ind w:left="2268"/>
        <w:jc w:val="both"/>
        <w:rPr>
          <w:rFonts w:ascii="Arial" w:eastAsia="Arial" w:hAnsi="Arial" w:cs="Arial"/>
          <w:sz w:val="20"/>
          <w:szCs w:val="20"/>
        </w:rPr>
      </w:pPr>
      <w:r w:rsidRPr="00F16F6B">
        <w:rPr>
          <w:rFonts w:ascii="Arial" w:eastAsia="Arial" w:hAnsi="Arial" w:cs="Arial"/>
          <w:sz w:val="20"/>
          <w:szCs w:val="20"/>
        </w:rPr>
        <w:t xml:space="preserve">VI - </w:t>
      </w:r>
      <w:proofErr w:type="gramStart"/>
      <w:r w:rsidRPr="00F16F6B">
        <w:rPr>
          <w:rFonts w:ascii="Arial" w:eastAsia="Arial" w:hAnsi="Arial" w:cs="Arial"/>
          <w:sz w:val="20"/>
          <w:szCs w:val="20"/>
        </w:rPr>
        <w:t>o</w:t>
      </w:r>
      <w:proofErr w:type="gramEnd"/>
      <w:r w:rsidRPr="00F16F6B">
        <w:rPr>
          <w:rFonts w:ascii="Arial" w:eastAsia="Arial" w:hAnsi="Arial" w:cs="Arial"/>
          <w:sz w:val="20"/>
          <w:szCs w:val="20"/>
        </w:rPr>
        <w:t xml:space="preserve"> grau do dano;</w:t>
      </w:r>
    </w:p>
    <w:p w14:paraId="000000C1" w14:textId="306E4D7C" w:rsidR="002414FF" w:rsidRDefault="00607C1F" w:rsidP="008E056D">
      <w:pPr>
        <w:spacing w:before="200" w:line="360" w:lineRule="auto"/>
        <w:ind w:left="2268"/>
        <w:jc w:val="both"/>
        <w:rPr>
          <w:rFonts w:ascii="Arial" w:eastAsia="Arial" w:hAnsi="Arial" w:cs="Arial"/>
          <w:sz w:val="20"/>
          <w:szCs w:val="20"/>
        </w:rPr>
      </w:pPr>
      <w:r w:rsidRPr="00F16F6B">
        <w:rPr>
          <w:rFonts w:ascii="Arial" w:eastAsia="Arial" w:hAnsi="Arial" w:cs="Arial"/>
          <w:sz w:val="20"/>
          <w:szCs w:val="20"/>
        </w:rPr>
        <w:t>VII - a cooperação do infrator;</w:t>
      </w:r>
    </w:p>
    <w:p w14:paraId="000000C2" w14:textId="6FE6CA77" w:rsidR="002414FF" w:rsidRDefault="00607C1F">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Deverá ainda ser </w:t>
      </w:r>
      <w:r w:rsidR="0027795D">
        <w:rPr>
          <w:rFonts w:ascii="Arial" w:eastAsia="Arial" w:hAnsi="Arial" w:cs="Arial"/>
          <w:sz w:val="24"/>
          <w:szCs w:val="24"/>
        </w:rPr>
        <w:t>levada em conta a atuação do agente</w:t>
      </w:r>
      <w:r>
        <w:rPr>
          <w:rFonts w:ascii="Arial" w:eastAsia="Arial" w:hAnsi="Arial" w:cs="Arial"/>
          <w:sz w:val="24"/>
          <w:szCs w:val="24"/>
        </w:rPr>
        <w:t xml:space="preserve"> na infração, se este cooperou diretamente para a proporção do dano causado, ou a aplicação de medidas corretivas para a reparação do dano. Todos esses critérios são exemplos de boas práticas e governança por parte dos sistemas de automação, que devem abordar princípios e técnicas elencadas em lei.</w:t>
      </w:r>
    </w:p>
    <w:p w14:paraId="000000C3" w14:textId="77777777" w:rsidR="002414FF" w:rsidRDefault="002414FF">
      <w:pPr>
        <w:spacing w:after="0" w:line="360" w:lineRule="auto"/>
        <w:jc w:val="both"/>
        <w:rPr>
          <w:rFonts w:ascii="Arial" w:eastAsia="Arial" w:hAnsi="Arial" w:cs="Arial"/>
          <w:b/>
          <w:sz w:val="24"/>
          <w:szCs w:val="24"/>
        </w:rPr>
      </w:pPr>
    </w:p>
    <w:p w14:paraId="000000C4" w14:textId="7C58639D" w:rsidR="002414FF" w:rsidRPr="00F16F6B" w:rsidRDefault="002B3F96" w:rsidP="00FC11C1">
      <w:pPr>
        <w:spacing w:after="0" w:line="360" w:lineRule="auto"/>
        <w:jc w:val="both"/>
        <w:rPr>
          <w:rFonts w:ascii="Arial" w:eastAsia="Arial" w:hAnsi="Arial" w:cs="Arial"/>
          <w:sz w:val="24"/>
          <w:szCs w:val="24"/>
        </w:rPr>
      </w:pPr>
      <w:r w:rsidRPr="00F16F6B">
        <w:rPr>
          <w:rFonts w:ascii="Arial" w:eastAsia="Arial" w:hAnsi="Arial" w:cs="Arial"/>
          <w:sz w:val="24"/>
          <w:szCs w:val="24"/>
        </w:rPr>
        <w:t>2.1</w:t>
      </w:r>
      <w:r w:rsidR="00607C1F" w:rsidRPr="00F16F6B">
        <w:rPr>
          <w:rFonts w:ascii="Arial" w:eastAsia="Arial" w:hAnsi="Arial" w:cs="Arial"/>
          <w:sz w:val="24"/>
          <w:szCs w:val="24"/>
        </w:rPr>
        <w:t xml:space="preserve"> </w:t>
      </w:r>
      <w:r w:rsidR="00323446" w:rsidRPr="00F16F6B">
        <w:rPr>
          <w:rFonts w:ascii="Arial" w:eastAsia="Arial" w:hAnsi="Arial" w:cs="Arial"/>
          <w:sz w:val="24"/>
          <w:szCs w:val="24"/>
        </w:rPr>
        <w:t xml:space="preserve">DA </w:t>
      </w:r>
      <w:r w:rsidR="00607C1F" w:rsidRPr="00F16F6B">
        <w:rPr>
          <w:rFonts w:ascii="Arial" w:eastAsia="Arial" w:hAnsi="Arial" w:cs="Arial"/>
          <w:sz w:val="24"/>
          <w:szCs w:val="24"/>
        </w:rPr>
        <w:t>EFICÁCIA DA ANPD NA AUTOMAÇÃO</w:t>
      </w:r>
    </w:p>
    <w:p w14:paraId="148EADFF" w14:textId="04C29D23" w:rsidR="00B5219C" w:rsidRDefault="00607C1F" w:rsidP="00F16F6B">
      <w:pPr>
        <w:spacing w:before="240" w:line="360" w:lineRule="auto"/>
        <w:ind w:firstLine="720"/>
        <w:jc w:val="both"/>
        <w:rPr>
          <w:rFonts w:ascii="Arial" w:eastAsia="Arial" w:hAnsi="Arial" w:cs="Arial"/>
          <w:sz w:val="24"/>
          <w:szCs w:val="24"/>
        </w:rPr>
      </w:pPr>
      <w:r>
        <w:rPr>
          <w:rFonts w:ascii="Arial" w:eastAsia="Arial" w:hAnsi="Arial" w:cs="Arial"/>
          <w:sz w:val="24"/>
          <w:szCs w:val="24"/>
        </w:rPr>
        <w:t>Com a vigência da Lei Geral de Proteção de Dados, os sistemas de automação sofreram mudanças positivas no âmbito de tratamento de dados, ao qual prioriza zelar os princípios fundamentais para a manutenção da privacidade dos indivíduos. Sob essa ótica</w:t>
      </w:r>
      <w:r w:rsidR="0096385B">
        <w:rPr>
          <w:rFonts w:ascii="Arial" w:eastAsia="Arial" w:hAnsi="Arial" w:cs="Arial"/>
          <w:sz w:val="24"/>
          <w:szCs w:val="24"/>
        </w:rPr>
        <w:t>,</w:t>
      </w:r>
      <w:r>
        <w:rPr>
          <w:rFonts w:ascii="Arial" w:eastAsia="Arial" w:hAnsi="Arial" w:cs="Arial"/>
          <w:sz w:val="24"/>
          <w:szCs w:val="24"/>
        </w:rPr>
        <w:t xml:space="preserve"> é possível esperar uma expectativa que faça instituições públicas e privadas se adequar</w:t>
      </w:r>
      <w:r w:rsidR="00527D63">
        <w:rPr>
          <w:rFonts w:ascii="Arial" w:eastAsia="Arial" w:hAnsi="Arial" w:cs="Arial"/>
          <w:sz w:val="24"/>
          <w:szCs w:val="24"/>
        </w:rPr>
        <w:t>em</w:t>
      </w:r>
      <w:r>
        <w:rPr>
          <w:rFonts w:ascii="Arial" w:eastAsia="Arial" w:hAnsi="Arial" w:cs="Arial"/>
          <w:sz w:val="24"/>
          <w:szCs w:val="24"/>
        </w:rPr>
        <w:t xml:space="preserve"> e almejar</w:t>
      </w:r>
      <w:r w:rsidR="00527D63">
        <w:rPr>
          <w:rFonts w:ascii="Arial" w:eastAsia="Arial" w:hAnsi="Arial" w:cs="Arial"/>
          <w:sz w:val="24"/>
          <w:szCs w:val="24"/>
        </w:rPr>
        <w:t>em</w:t>
      </w:r>
      <w:r>
        <w:rPr>
          <w:rFonts w:ascii="Arial" w:eastAsia="Arial" w:hAnsi="Arial" w:cs="Arial"/>
          <w:sz w:val="24"/>
          <w:szCs w:val="24"/>
        </w:rPr>
        <w:t xml:space="preserve"> uma melhora significativa em sua</w:t>
      </w:r>
      <w:r w:rsidR="00527D63">
        <w:rPr>
          <w:rFonts w:ascii="Arial" w:eastAsia="Arial" w:hAnsi="Arial" w:cs="Arial"/>
          <w:sz w:val="24"/>
          <w:szCs w:val="24"/>
        </w:rPr>
        <w:t>s</w:t>
      </w:r>
      <w:r>
        <w:rPr>
          <w:rFonts w:ascii="Arial" w:eastAsia="Arial" w:hAnsi="Arial" w:cs="Arial"/>
          <w:sz w:val="24"/>
          <w:szCs w:val="24"/>
        </w:rPr>
        <w:t xml:space="preserve"> estrutura</w:t>
      </w:r>
      <w:r w:rsidR="00527D63">
        <w:rPr>
          <w:rFonts w:ascii="Arial" w:eastAsia="Arial" w:hAnsi="Arial" w:cs="Arial"/>
          <w:sz w:val="24"/>
          <w:szCs w:val="24"/>
        </w:rPr>
        <w:t>s</w:t>
      </w:r>
      <w:r>
        <w:rPr>
          <w:rFonts w:ascii="Arial" w:eastAsia="Arial" w:hAnsi="Arial" w:cs="Arial"/>
          <w:sz w:val="24"/>
          <w:szCs w:val="24"/>
        </w:rPr>
        <w:t xml:space="preserve">, fomentando a conscientização e a cultura de proteção de dados. Segundo as pesquisas da Fundação Dom Cabral (FDC) realizada em 2020, somente 40% de 207 empresas </w:t>
      </w:r>
      <w:r w:rsidR="0027795D">
        <w:rPr>
          <w:rFonts w:ascii="Arial" w:eastAsia="Arial" w:hAnsi="Arial" w:cs="Arial"/>
          <w:sz w:val="24"/>
          <w:szCs w:val="24"/>
        </w:rPr>
        <w:t>priorizou</w:t>
      </w:r>
      <w:r>
        <w:rPr>
          <w:rFonts w:ascii="Arial" w:eastAsia="Arial" w:hAnsi="Arial" w:cs="Arial"/>
          <w:sz w:val="24"/>
          <w:szCs w:val="24"/>
        </w:rPr>
        <w:t xml:space="preserve"> a</w:t>
      </w:r>
      <w:r w:rsidR="00B5219C">
        <w:rPr>
          <w:rFonts w:ascii="Arial" w:eastAsia="Arial" w:hAnsi="Arial" w:cs="Arial"/>
          <w:sz w:val="24"/>
          <w:szCs w:val="24"/>
        </w:rPr>
        <w:t xml:space="preserve"> adequação para o ano seguinte.</w:t>
      </w:r>
    </w:p>
    <w:p w14:paraId="63E239F5" w14:textId="3F8076CD" w:rsidR="00B5219C" w:rsidRDefault="00607C1F" w:rsidP="00F16F6B">
      <w:pPr>
        <w:spacing w:before="240" w:line="360" w:lineRule="auto"/>
        <w:ind w:firstLine="720"/>
        <w:jc w:val="both"/>
        <w:rPr>
          <w:rFonts w:ascii="Arial" w:eastAsia="Arial" w:hAnsi="Arial" w:cs="Arial"/>
          <w:sz w:val="24"/>
          <w:szCs w:val="24"/>
        </w:rPr>
      </w:pPr>
      <w:r>
        <w:rPr>
          <w:rFonts w:ascii="Arial" w:eastAsia="Arial" w:hAnsi="Arial" w:cs="Arial"/>
          <w:sz w:val="24"/>
          <w:szCs w:val="24"/>
        </w:rPr>
        <w:t xml:space="preserve">É </w:t>
      </w:r>
      <w:r w:rsidR="0027795D">
        <w:rPr>
          <w:rFonts w:ascii="Arial" w:eastAsia="Arial" w:hAnsi="Arial" w:cs="Arial"/>
          <w:sz w:val="24"/>
          <w:szCs w:val="24"/>
        </w:rPr>
        <w:t>notória</w:t>
      </w:r>
      <w:r>
        <w:rPr>
          <w:rFonts w:ascii="Arial" w:eastAsia="Arial" w:hAnsi="Arial" w:cs="Arial"/>
          <w:sz w:val="24"/>
          <w:szCs w:val="24"/>
        </w:rPr>
        <w:t xml:space="preserve"> uma preocupação acerca da adequação dessas empresas, pois </w:t>
      </w:r>
      <w:r w:rsidR="0027795D">
        <w:rPr>
          <w:rFonts w:ascii="Arial" w:eastAsia="Arial" w:hAnsi="Arial" w:cs="Arial"/>
          <w:sz w:val="24"/>
          <w:szCs w:val="24"/>
        </w:rPr>
        <w:t xml:space="preserve">grande parte </w:t>
      </w:r>
      <w:r w:rsidR="00527D63">
        <w:rPr>
          <w:rFonts w:ascii="Arial" w:eastAsia="Arial" w:hAnsi="Arial" w:cs="Arial"/>
          <w:sz w:val="24"/>
          <w:szCs w:val="24"/>
        </w:rPr>
        <w:t xml:space="preserve">das mesmas </w:t>
      </w:r>
      <w:r w:rsidR="0027795D">
        <w:rPr>
          <w:rFonts w:ascii="Arial" w:eastAsia="Arial" w:hAnsi="Arial" w:cs="Arial"/>
          <w:sz w:val="24"/>
          <w:szCs w:val="24"/>
        </w:rPr>
        <w:t>é</w:t>
      </w:r>
      <w:r>
        <w:rPr>
          <w:rFonts w:ascii="Arial" w:eastAsia="Arial" w:hAnsi="Arial" w:cs="Arial"/>
          <w:sz w:val="24"/>
          <w:szCs w:val="24"/>
        </w:rPr>
        <w:t xml:space="preserve"> de pequeno porte e fazem tratamento de dados na prestação </w:t>
      </w:r>
      <w:r w:rsidR="0027795D">
        <w:rPr>
          <w:rFonts w:ascii="Arial" w:eastAsia="Arial" w:hAnsi="Arial" w:cs="Arial"/>
          <w:sz w:val="24"/>
          <w:szCs w:val="24"/>
        </w:rPr>
        <w:t xml:space="preserve">de serviços e </w:t>
      </w:r>
      <w:r>
        <w:rPr>
          <w:rFonts w:ascii="Arial" w:eastAsia="Arial" w:hAnsi="Arial" w:cs="Arial"/>
          <w:sz w:val="24"/>
          <w:szCs w:val="24"/>
        </w:rPr>
        <w:t>não se sujeitam a uma política de g</w:t>
      </w:r>
      <w:r w:rsidR="0027795D">
        <w:rPr>
          <w:rFonts w:ascii="Arial" w:eastAsia="Arial" w:hAnsi="Arial" w:cs="Arial"/>
          <w:sz w:val="24"/>
          <w:szCs w:val="24"/>
        </w:rPr>
        <w:t>estão mais segura. Porém, após dois</w:t>
      </w:r>
      <w:r>
        <w:rPr>
          <w:rFonts w:ascii="Arial" w:eastAsia="Arial" w:hAnsi="Arial" w:cs="Arial"/>
          <w:sz w:val="24"/>
          <w:szCs w:val="24"/>
        </w:rPr>
        <w:t xml:space="preserve"> anos de vigênci</w:t>
      </w:r>
      <w:r w:rsidR="00A12570">
        <w:rPr>
          <w:rFonts w:ascii="Arial" w:eastAsia="Arial" w:hAnsi="Arial" w:cs="Arial"/>
          <w:sz w:val="24"/>
          <w:szCs w:val="24"/>
        </w:rPr>
        <w:t>a da LGPD</w:t>
      </w:r>
      <w:r w:rsidR="00527D63">
        <w:rPr>
          <w:rFonts w:ascii="Arial" w:eastAsia="Arial" w:hAnsi="Arial" w:cs="Arial"/>
          <w:sz w:val="24"/>
          <w:szCs w:val="24"/>
        </w:rPr>
        <w:t>,</w:t>
      </w:r>
      <w:r w:rsidR="00A12570">
        <w:rPr>
          <w:rFonts w:ascii="Arial" w:eastAsia="Arial" w:hAnsi="Arial" w:cs="Arial"/>
          <w:sz w:val="24"/>
          <w:szCs w:val="24"/>
        </w:rPr>
        <w:t xml:space="preserve"> somente em janeiro de</w:t>
      </w:r>
      <w:r>
        <w:rPr>
          <w:rFonts w:ascii="Arial" w:eastAsia="Arial" w:hAnsi="Arial" w:cs="Arial"/>
          <w:sz w:val="24"/>
          <w:szCs w:val="24"/>
        </w:rPr>
        <w:t xml:space="preserve"> 2022 a ANPD inici</w:t>
      </w:r>
      <w:r w:rsidR="00527D63">
        <w:rPr>
          <w:rFonts w:ascii="Arial" w:eastAsia="Arial" w:hAnsi="Arial" w:cs="Arial"/>
          <w:sz w:val="24"/>
          <w:szCs w:val="24"/>
        </w:rPr>
        <w:t>ou</w:t>
      </w:r>
      <w:r>
        <w:rPr>
          <w:rFonts w:ascii="Arial" w:eastAsia="Arial" w:hAnsi="Arial" w:cs="Arial"/>
          <w:sz w:val="24"/>
          <w:szCs w:val="24"/>
        </w:rPr>
        <w:t xml:space="preserve"> a fiscalização nos </w:t>
      </w:r>
      <w:r w:rsidR="00527D63">
        <w:rPr>
          <w:rFonts w:ascii="Arial" w:eastAsia="Arial" w:hAnsi="Arial" w:cs="Arial"/>
          <w:sz w:val="24"/>
          <w:szCs w:val="24"/>
        </w:rPr>
        <w:t>sistemas de informação e trouxe</w:t>
      </w:r>
      <w:r>
        <w:rPr>
          <w:rFonts w:ascii="Arial" w:eastAsia="Arial" w:hAnsi="Arial" w:cs="Arial"/>
          <w:sz w:val="24"/>
          <w:szCs w:val="24"/>
        </w:rPr>
        <w:t xml:space="preserve"> uma preocupação acerca da seriedade no que tange a privacidade e segurança dos indivíduos. </w:t>
      </w:r>
    </w:p>
    <w:p w14:paraId="78D652A7" w14:textId="2FC083B5" w:rsidR="00B5219C" w:rsidRDefault="00607C1F" w:rsidP="00F16F6B">
      <w:pPr>
        <w:spacing w:before="240" w:line="360" w:lineRule="auto"/>
        <w:ind w:firstLine="720"/>
        <w:jc w:val="both"/>
        <w:rPr>
          <w:rFonts w:ascii="Arial" w:eastAsia="Arial" w:hAnsi="Arial" w:cs="Arial"/>
          <w:sz w:val="24"/>
          <w:szCs w:val="24"/>
        </w:rPr>
      </w:pPr>
      <w:r>
        <w:rPr>
          <w:rFonts w:ascii="Arial" w:eastAsia="Arial" w:hAnsi="Arial" w:cs="Arial"/>
          <w:sz w:val="24"/>
          <w:szCs w:val="24"/>
        </w:rPr>
        <w:lastRenderedPageBreak/>
        <w:t xml:space="preserve">Com a morosidade da fiscalização dos sistemas de informação, </w:t>
      </w:r>
      <w:r w:rsidR="00527D63">
        <w:rPr>
          <w:rFonts w:ascii="Arial" w:eastAsia="Arial" w:hAnsi="Arial" w:cs="Arial"/>
          <w:sz w:val="24"/>
          <w:szCs w:val="24"/>
        </w:rPr>
        <w:t xml:space="preserve">houve </w:t>
      </w:r>
      <w:r>
        <w:rPr>
          <w:rFonts w:ascii="Arial" w:eastAsia="Arial" w:hAnsi="Arial" w:cs="Arial"/>
          <w:sz w:val="24"/>
          <w:szCs w:val="24"/>
        </w:rPr>
        <w:t>consequências danosas a empresas que trabalham com o tra</w:t>
      </w:r>
      <w:r w:rsidR="00527D63">
        <w:rPr>
          <w:rFonts w:ascii="Arial" w:eastAsia="Arial" w:hAnsi="Arial" w:cs="Arial"/>
          <w:sz w:val="24"/>
          <w:szCs w:val="24"/>
        </w:rPr>
        <w:t>tamento de dados. U</w:t>
      </w:r>
      <w:r>
        <w:rPr>
          <w:rFonts w:ascii="Arial" w:eastAsia="Arial" w:hAnsi="Arial" w:cs="Arial"/>
          <w:sz w:val="24"/>
          <w:szCs w:val="24"/>
        </w:rPr>
        <w:t xml:space="preserve">m exemplo seria </w:t>
      </w:r>
      <w:r w:rsidR="0027795D">
        <w:rPr>
          <w:rFonts w:ascii="Arial" w:eastAsia="Arial" w:hAnsi="Arial" w:cs="Arial"/>
          <w:sz w:val="24"/>
          <w:szCs w:val="24"/>
        </w:rPr>
        <w:t>a Serasa</w:t>
      </w:r>
      <w:r>
        <w:rPr>
          <w:rFonts w:ascii="Arial" w:eastAsia="Arial" w:hAnsi="Arial" w:cs="Arial"/>
          <w:sz w:val="24"/>
          <w:szCs w:val="24"/>
        </w:rPr>
        <w:t xml:space="preserve"> que expôs seu banco de dados, evidenciando a fragilidade do sistema e fez com que indivíduos de má fé divulgassem CPF, foto de rosto, endereço, telefone, e-mail, score de crédito, salário e mais de 200 milhões de brasileiros na </w:t>
      </w:r>
      <w:proofErr w:type="spellStart"/>
      <w:r>
        <w:rPr>
          <w:rFonts w:ascii="Arial" w:eastAsia="Arial" w:hAnsi="Arial" w:cs="Arial"/>
          <w:sz w:val="24"/>
          <w:szCs w:val="24"/>
        </w:rPr>
        <w:t>dark</w:t>
      </w:r>
      <w:proofErr w:type="spellEnd"/>
      <w:r>
        <w:rPr>
          <w:rFonts w:ascii="Arial" w:eastAsia="Arial" w:hAnsi="Arial" w:cs="Arial"/>
          <w:sz w:val="24"/>
          <w:szCs w:val="24"/>
        </w:rPr>
        <w:t xml:space="preserve"> web. Vale salientar que esse caso ocorreu em 2021, após 2 anos de vigência da LGPD.</w:t>
      </w:r>
    </w:p>
    <w:p w14:paraId="000000CB" w14:textId="6B1DE01C" w:rsidR="002414FF" w:rsidRDefault="00607C1F" w:rsidP="00F16F6B">
      <w:pPr>
        <w:spacing w:before="240" w:line="360" w:lineRule="auto"/>
        <w:ind w:firstLine="720"/>
        <w:jc w:val="both"/>
        <w:rPr>
          <w:rFonts w:ascii="Arial" w:eastAsia="Arial" w:hAnsi="Arial" w:cs="Arial"/>
          <w:sz w:val="24"/>
          <w:szCs w:val="24"/>
        </w:rPr>
      </w:pPr>
      <w:r>
        <w:rPr>
          <w:rFonts w:ascii="Arial" w:eastAsia="Arial" w:hAnsi="Arial" w:cs="Arial"/>
          <w:sz w:val="24"/>
          <w:szCs w:val="24"/>
        </w:rPr>
        <w:t>Somente após o incidente, a ANPD manifestou “estar apurando tecnicamente informações sobre o caso e atuará de maneira cooperativa com os órgãos de</w:t>
      </w:r>
      <w:r w:rsidR="00527D63">
        <w:rPr>
          <w:rFonts w:ascii="Arial" w:eastAsia="Arial" w:hAnsi="Arial" w:cs="Arial"/>
          <w:sz w:val="24"/>
          <w:szCs w:val="24"/>
        </w:rPr>
        <w:t xml:space="preserve"> investigação competentes”. I</w:t>
      </w:r>
      <w:r>
        <w:rPr>
          <w:rFonts w:ascii="Arial" w:eastAsia="Arial" w:hAnsi="Arial" w:cs="Arial"/>
          <w:sz w:val="24"/>
          <w:szCs w:val="24"/>
        </w:rPr>
        <w:t xml:space="preserve">sso demonstra déficit de prevenção na proteção de dados e de fiscalização dos agentes de tratamento e sistema de automação. Diante disso, cabe às instituições privadas trazer departamentos jurídicos especializados na proteção de dados, e diminuição de riscos de vazamentos elaborando relatórios de impacto que prezam pela segurança dos titulares dos dados.  </w:t>
      </w:r>
    </w:p>
    <w:p w14:paraId="254F3DA9" w14:textId="77777777" w:rsidR="00527D63" w:rsidRDefault="00527D63">
      <w:pPr>
        <w:spacing w:after="0" w:line="360" w:lineRule="auto"/>
        <w:jc w:val="both"/>
        <w:rPr>
          <w:rFonts w:ascii="Arial" w:eastAsia="Arial" w:hAnsi="Arial" w:cs="Arial"/>
          <w:sz w:val="24"/>
          <w:szCs w:val="24"/>
        </w:rPr>
      </w:pPr>
    </w:p>
    <w:p w14:paraId="6BFD34BD" w14:textId="77777777" w:rsidR="00527D63" w:rsidRDefault="00527D63">
      <w:pPr>
        <w:spacing w:after="0" w:line="360" w:lineRule="auto"/>
        <w:jc w:val="both"/>
        <w:rPr>
          <w:rFonts w:ascii="Arial" w:eastAsia="Arial" w:hAnsi="Arial" w:cs="Arial"/>
          <w:sz w:val="24"/>
          <w:szCs w:val="24"/>
        </w:rPr>
      </w:pPr>
    </w:p>
    <w:p w14:paraId="6BDD2746" w14:textId="77777777" w:rsidR="00527D63" w:rsidRDefault="00527D63">
      <w:pPr>
        <w:spacing w:after="0" w:line="360" w:lineRule="auto"/>
        <w:jc w:val="both"/>
        <w:rPr>
          <w:rFonts w:ascii="Arial" w:eastAsia="Arial" w:hAnsi="Arial" w:cs="Arial"/>
          <w:sz w:val="24"/>
          <w:szCs w:val="24"/>
        </w:rPr>
      </w:pPr>
    </w:p>
    <w:p w14:paraId="1E38A8EF" w14:textId="77777777" w:rsidR="00527D63" w:rsidRDefault="00527D63">
      <w:pPr>
        <w:spacing w:after="0" w:line="360" w:lineRule="auto"/>
        <w:jc w:val="both"/>
        <w:rPr>
          <w:rFonts w:ascii="Arial" w:eastAsia="Arial" w:hAnsi="Arial" w:cs="Arial"/>
          <w:sz w:val="24"/>
          <w:szCs w:val="24"/>
        </w:rPr>
      </w:pPr>
    </w:p>
    <w:p w14:paraId="7EB5A014" w14:textId="77777777" w:rsidR="00527D63" w:rsidRDefault="00527D63">
      <w:pPr>
        <w:spacing w:after="0" w:line="360" w:lineRule="auto"/>
        <w:jc w:val="both"/>
        <w:rPr>
          <w:rFonts w:ascii="Arial" w:eastAsia="Arial" w:hAnsi="Arial" w:cs="Arial"/>
          <w:sz w:val="24"/>
          <w:szCs w:val="24"/>
        </w:rPr>
      </w:pPr>
    </w:p>
    <w:p w14:paraId="44285A3C" w14:textId="77777777" w:rsidR="005502C8" w:rsidRDefault="005502C8">
      <w:pPr>
        <w:spacing w:after="0" w:line="360" w:lineRule="auto"/>
        <w:jc w:val="both"/>
        <w:rPr>
          <w:rFonts w:ascii="Arial" w:eastAsia="Arial" w:hAnsi="Arial" w:cs="Arial"/>
          <w:sz w:val="24"/>
          <w:szCs w:val="24"/>
        </w:rPr>
      </w:pPr>
    </w:p>
    <w:p w14:paraId="5B1A813E" w14:textId="77777777" w:rsidR="005502C8" w:rsidRDefault="005502C8">
      <w:pPr>
        <w:spacing w:after="0" w:line="360" w:lineRule="auto"/>
        <w:jc w:val="both"/>
        <w:rPr>
          <w:rFonts w:ascii="Arial" w:eastAsia="Arial" w:hAnsi="Arial" w:cs="Arial"/>
          <w:sz w:val="24"/>
          <w:szCs w:val="24"/>
        </w:rPr>
      </w:pPr>
    </w:p>
    <w:p w14:paraId="22DD1260" w14:textId="77777777" w:rsidR="005502C8" w:rsidRDefault="005502C8">
      <w:pPr>
        <w:spacing w:after="0" w:line="360" w:lineRule="auto"/>
        <w:jc w:val="both"/>
        <w:rPr>
          <w:rFonts w:ascii="Arial" w:eastAsia="Arial" w:hAnsi="Arial" w:cs="Arial"/>
          <w:sz w:val="24"/>
          <w:szCs w:val="24"/>
        </w:rPr>
      </w:pPr>
    </w:p>
    <w:p w14:paraId="1616A11A" w14:textId="77777777" w:rsidR="005502C8" w:rsidRDefault="005502C8">
      <w:pPr>
        <w:spacing w:after="0" w:line="360" w:lineRule="auto"/>
        <w:jc w:val="both"/>
        <w:rPr>
          <w:rFonts w:ascii="Arial" w:eastAsia="Arial" w:hAnsi="Arial" w:cs="Arial"/>
          <w:sz w:val="24"/>
          <w:szCs w:val="24"/>
        </w:rPr>
      </w:pPr>
    </w:p>
    <w:p w14:paraId="7D2F2D12" w14:textId="77777777" w:rsidR="005502C8" w:rsidRDefault="005502C8">
      <w:pPr>
        <w:spacing w:after="0" w:line="360" w:lineRule="auto"/>
        <w:jc w:val="both"/>
        <w:rPr>
          <w:rFonts w:ascii="Arial" w:eastAsia="Arial" w:hAnsi="Arial" w:cs="Arial"/>
          <w:sz w:val="24"/>
          <w:szCs w:val="24"/>
        </w:rPr>
      </w:pPr>
    </w:p>
    <w:p w14:paraId="15E10873" w14:textId="77777777" w:rsidR="005502C8" w:rsidRDefault="005502C8">
      <w:pPr>
        <w:spacing w:after="0" w:line="360" w:lineRule="auto"/>
        <w:jc w:val="both"/>
        <w:rPr>
          <w:rFonts w:ascii="Arial" w:eastAsia="Arial" w:hAnsi="Arial" w:cs="Arial"/>
          <w:sz w:val="24"/>
          <w:szCs w:val="24"/>
        </w:rPr>
      </w:pPr>
    </w:p>
    <w:p w14:paraId="750DCF75" w14:textId="77777777" w:rsidR="005502C8" w:rsidRDefault="005502C8">
      <w:pPr>
        <w:spacing w:after="0" w:line="360" w:lineRule="auto"/>
        <w:jc w:val="both"/>
        <w:rPr>
          <w:rFonts w:ascii="Arial" w:eastAsia="Arial" w:hAnsi="Arial" w:cs="Arial"/>
          <w:sz w:val="24"/>
          <w:szCs w:val="24"/>
        </w:rPr>
      </w:pPr>
    </w:p>
    <w:p w14:paraId="2825B8C2" w14:textId="77777777" w:rsidR="00F16F6B" w:rsidRDefault="00F16F6B" w:rsidP="00F16F6B">
      <w:pPr>
        <w:spacing w:after="0" w:line="240" w:lineRule="auto"/>
        <w:rPr>
          <w:rFonts w:ascii="Arial" w:eastAsia="Times New Roman" w:hAnsi="Arial" w:cs="Arial"/>
          <w:b/>
          <w:color w:val="000000"/>
        </w:rPr>
      </w:pPr>
    </w:p>
    <w:p w14:paraId="45B7A4F9" w14:textId="77777777" w:rsidR="008E056D" w:rsidRDefault="008E056D" w:rsidP="00F16F6B">
      <w:pPr>
        <w:spacing w:after="0" w:line="240" w:lineRule="auto"/>
        <w:rPr>
          <w:rFonts w:ascii="Arial" w:eastAsia="Times New Roman" w:hAnsi="Arial" w:cs="Arial"/>
          <w:b/>
          <w:color w:val="000000"/>
        </w:rPr>
      </w:pPr>
    </w:p>
    <w:p w14:paraId="3140B66E" w14:textId="77777777" w:rsidR="008E056D" w:rsidRDefault="008E056D" w:rsidP="00F16F6B">
      <w:pPr>
        <w:spacing w:after="0" w:line="240" w:lineRule="auto"/>
        <w:rPr>
          <w:rFonts w:ascii="Arial" w:eastAsia="Times New Roman" w:hAnsi="Arial" w:cs="Arial"/>
          <w:b/>
          <w:color w:val="000000"/>
        </w:rPr>
      </w:pPr>
    </w:p>
    <w:p w14:paraId="1AA368DD" w14:textId="77777777" w:rsidR="008E056D" w:rsidRDefault="008E056D" w:rsidP="00F16F6B">
      <w:pPr>
        <w:spacing w:after="0" w:line="240" w:lineRule="auto"/>
        <w:rPr>
          <w:rFonts w:ascii="Arial" w:eastAsia="Times New Roman" w:hAnsi="Arial" w:cs="Arial"/>
          <w:b/>
          <w:color w:val="000000"/>
        </w:rPr>
      </w:pPr>
    </w:p>
    <w:p w14:paraId="09FAA408" w14:textId="77777777" w:rsidR="008E056D" w:rsidRDefault="008E056D" w:rsidP="00F16F6B">
      <w:pPr>
        <w:spacing w:after="0" w:line="240" w:lineRule="auto"/>
        <w:rPr>
          <w:rFonts w:ascii="Arial" w:eastAsia="Times New Roman" w:hAnsi="Arial" w:cs="Arial"/>
          <w:b/>
          <w:color w:val="000000"/>
        </w:rPr>
      </w:pPr>
    </w:p>
    <w:p w14:paraId="6F736DCB" w14:textId="77777777" w:rsidR="008E056D" w:rsidRDefault="008E056D" w:rsidP="00F16F6B">
      <w:pPr>
        <w:spacing w:after="0" w:line="240" w:lineRule="auto"/>
        <w:rPr>
          <w:rFonts w:ascii="Arial" w:eastAsia="Times New Roman" w:hAnsi="Arial" w:cs="Arial"/>
          <w:b/>
          <w:color w:val="000000"/>
        </w:rPr>
      </w:pPr>
    </w:p>
    <w:p w14:paraId="593C5197" w14:textId="77777777" w:rsidR="00F16F6B" w:rsidRDefault="00F16F6B" w:rsidP="00F16F6B">
      <w:pPr>
        <w:spacing w:after="0" w:line="240" w:lineRule="auto"/>
        <w:rPr>
          <w:rFonts w:ascii="Arial" w:eastAsia="Times New Roman" w:hAnsi="Arial" w:cs="Arial"/>
          <w:b/>
          <w:color w:val="000000"/>
        </w:rPr>
      </w:pPr>
    </w:p>
    <w:p w14:paraId="7A12EBF6" w14:textId="77777777" w:rsidR="00F16F6B" w:rsidRDefault="00F16F6B" w:rsidP="00F16F6B">
      <w:pPr>
        <w:spacing w:after="0" w:line="240" w:lineRule="auto"/>
        <w:rPr>
          <w:rFonts w:ascii="Arial" w:eastAsia="Times New Roman" w:hAnsi="Arial" w:cs="Arial"/>
          <w:b/>
          <w:color w:val="000000"/>
        </w:rPr>
      </w:pPr>
    </w:p>
    <w:p w14:paraId="42F341F7" w14:textId="77777777" w:rsidR="00F16F6B" w:rsidRDefault="00F16F6B" w:rsidP="00F16F6B">
      <w:pPr>
        <w:spacing w:after="0" w:line="240" w:lineRule="auto"/>
        <w:rPr>
          <w:rFonts w:ascii="Arial" w:eastAsia="Times New Roman" w:hAnsi="Arial" w:cs="Arial"/>
          <w:b/>
          <w:color w:val="000000"/>
        </w:rPr>
      </w:pPr>
    </w:p>
    <w:p w14:paraId="0936757A" w14:textId="77777777" w:rsidR="00F16F6B" w:rsidRDefault="00F16F6B" w:rsidP="00F16F6B">
      <w:pPr>
        <w:spacing w:after="0" w:line="240" w:lineRule="auto"/>
        <w:rPr>
          <w:rFonts w:ascii="Arial" w:eastAsia="Times New Roman" w:hAnsi="Arial" w:cs="Arial"/>
          <w:b/>
          <w:color w:val="000000"/>
        </w:rPr>
      </w:pPr>
    </w:p>
    <w:p w14:paraId="09458D82" w14:textId="77777777" w:rsidR="00F16F6B" w:rsidRDefault="00F16F6B" w:rsidP="00F16F6B">
      <w:pPr>
        <w:spacing w:after="0" w:line="240" w:lineRule="auto"/>
        <w:rPr>
          <w:rFonts w:ascii="Arial" w:eastAsia="Times New Roman" w:hAnsi="Arial" w:cs="Arial"/>
          <w:b/>
          <w:color w:val="000000"/>
        </w:rPr>
      </w:pPr>
    </w:p>
    <w:p w14:paraId="7BBFE771" w14:textId="77777777" w:rsidR="00F16F6B" w:rsidRDefault="00F16F6B" w:rsidP="00F16F6B">
      <w:pPr>
        <w:spacing w:after="0" w:line="240" w:lineRule="auto"/>
        <w:rPr>
          <w:rFonts w:ascii="Arial" w:eastAsia="Times New Roman" w:hAnsi="Arial" w:cs="Arial"/>
          <w:b/>
          <w:color w:val="000000"/>
        </w:rPr>
      </w:pPr>
    </w:p>
    <w:p w14:paraId="4EB7FB40" w14:textId="7A80339C" w:rsidR="00F16F6B" w:rsidRPr="00F16F6B" w:rsidRDefault="00F16F6B" w:rsidP="00FC11C1">
      <w:pPr>
        <w:spacing w:after="160" w:line="360" w:lineRule="auto"/>
        <w:rPr>
          <w:rFonts w:ascii="Times New Roman" w:eastAsia="Times New Roman" w:hAnsi="Times New Roman" w:cs="Times New Roman"/>
          <w:b/>
          <w:sz w:val="24"/>
          <w:szCs w:val="24"/>
        </w:rPr>
      </w:pPr>
      <w:r w:rsidRPr="00F16F6B">
        <w:rPr>
          <w:rFonts w:ascii="Arial" w:eastAsia="Times New Roman" w:hAnsi="Arial" w:cs="Arial"/>
          <w:b/>
          <w:color w:val="000000"/>
          <w:sz w:val="24"/>
          <w:szCs w:val="24"/>
        </w:rPr>
        <w:lastRenderedPageBreak/>
        <w:t>3. DA RESPONSABILI</w:t>
      </w:r>
      <w:r>
        <w:rPr>
          <w:rFonts w:ascii="Arial" w:eastAsia="Times New Roman" w:hAnsi="Arial" w:cs="Arial"/>
          <w:b/>
          <w:color w:val="000000"/>
          <w:sz w:val="24"/>
          <w:szCs w:val="24"/>
        </w:rPr>
        <w:t>ZAÇÃO</w:t>
      </w:r>
    </w:p>
    <w:p w14:paraId="780F38AE" w14:textId="77777777" w:rsidR="00F16F6B" w:rsidRDefault="00F16F6B" w:rsidP="00FC11C1">
      <w:pPr>
        <w:spacing w:after="160" w:line="360" w:lineRule="auto"/>
        <w:ind w:firstLine="720"/>
        <w:rPr>
          <w:rFonts w:ascii="Times New Roman" w:eastAsia="Times New Roman" w:hAnsi="Times New Roman" w:cs="Times New Roman"/>
          <w:sz w:val="24"/>
          <w:szCs w:val="24"/>
        </w:rPr>
      </w:pPr>
    </w:p>
    <w:p w14:paraId="0C36D95C" w14:textId="5165ACFE" w:rsidR="00F16F6B" w:rsidRPr="00F16F6B" w:rsidRDefault="00F16F6B" w:rsidP="00FC11C1">
      <w:pPr>
        <w:spacing w:after="160" w:line="360" w:lineRule="auto"/>
        <w:ind w:firstLine="720"/>
        <w:jc w:val="both"/>
        <w:rPr>
          <w:rFonts w:ascii="Times New Roman" w:eastAsia="Times New Roman" w:hAnsi="Times New Roman" w:cs="Times New Roman"/>
          <w:sz w:val="24"/>
          <w:szCs w:val="24"/>
        </w:rPr>
      </w:pPr>
      <w:r w:rsidRPr="00F16F6B">
        <w:rPr>
          <w:rFonts w:ascii="Arial" w:eastAsia="Times New Roman" w:hAnsi="Arial" w:cs="Arial"/>
          <w:sz w:val="24"/>
          <w:szCs w:val="24"/>
        </w:rPr>
        <w:t>É imperativo</w:t>
      </w:r>
      <w:r w:rsidRPr="00F16F6B">
        <w:rPr>
          <w:rFonts w:ascii="Arial" w:eastAsia="Times New Roman" w:hAnsi="Arial" w:cs="Arial"/>
          <w:color w:val="000000"/>
          <w:sz w:val="24"/>
          <w:szCs w:val="24"/>
        </w:rPr>
        <w:t>,</w:t>
      </w:r>
      <w:r>
        <w:rPr>
          <w:rFonts w:ascii="Arial" w:eastAsia="Times New Roman" w:hAnsi="Arial" w:cs="Arial"/>
          <w:color w:val="000000"/>
          <w:sz w:val="24"/>
          <w:szCs w:val="24"/>
        </w:rPr>
        <w:t xml:space="preserve"> ainda, os agentes de tratamento tomarem ciência sobre as suas responsabilidades para com os dados dos titulares, e no tocante a isso</w:t>
      </w:r>
      <w:r w:rsidRPr="00F16F6B">
        <w:rPr>
          <w:rFonts w:ascii="Arial" w:eastAsia="Times New Roman" w:hAnsi="Arial" w:cs="Arial"/>
          <w:color w:val="000000"/>
          <w:sz w:val="24"/>
          <w:szCs w:val="24"/>
        </w:rPr>
        <w:t xml:space="preserve"> o Art. 42 da LGPD dispõe da seguinte forma:</w:t>
      </w:r>
    </w:p>
    <w:p w14:paraId="2F3D586B" w14:textId="77777777" w:rsidR="00F16F6B" w:rsidRPr="00F16F6B" w:rsidRDefault="00F16F6B" w:rsidP="008E056D">
      <w:pPr>
        <w:spacing w:before="200" w:line="240" w:lineRule="auto"/>
        <w:ind w:left="2268"/>
        <w:jc w:val="both"/>
        <w:rPr>
          <w:rFonts w:ascii="Times New Roman" w:eastAsia="Times New Roman" w:hAnsi="Times New Roman" w:cs="Times New Roman"/>
          <w:sz w:val="24"/>
          <w:szCs w:val="24"/>
        </w:rPr>
      </w:pPr>
      <w:r w:rsidRPr="00F16F6B">
        <w:rPr>
          <w:rFonts w:ascii="Arial" w:eastAsia="Times New Roman" w:hAnsi="Arial" w:cs="Arial"/>
          <w:color w:val="000000"/>
          <w:sz w:val="20"/>
          <w:szCs w:val="20"/>
        </w:rPr>
        <w:t>Art. 42. O controlador ou o operador que, em razão do exercício de atividade de tratamento de dados pessoais, causar a outrem dano patrimonial, moral, individual ou coletivo, em violação à legislação de proteção de dados pessoais, é obrigado a repará-lo.</w:t>
      </w:r>
    </w:p>
    <w:p w14:paraId="5F75CAF9" w14:textId="77777777" w:rsidR="00F16F6B" w:rsidRPr="00F16F6B" w:rsidRDefault="00F16F6B" w:rsidP="008E056D">
      <w:pPr>
        <w:spacing w:before="200" w:line="240" w:lineRule="auto"/>
        <w:ind w:left="2268"/>
        <w:jc w:val="both"/>
        <w:rPr>
          <w:rFonts w:ascii="Times New Roman" w:eastAsia="Times New Roman" w:hAnsi="Times New Roman" w:cs="Times New Roman"/>
          <w:sz w:val="24"/>
          <w:szCs w:val="24"/>
        </w:rPr>
      </w:pPr>
      <w:r w:rsidRPr="00F16F6B">
        <w:rPr>
          <w:rFonts w:ascii="Arial" w:eastAsia="Times New Roman" w:hAnsi="Arial" w:cs="Arial"/>
          <w:color w:val="000000"/>
          <w:sz w:val="20"/>
          <w:szCs w:val="20"/>
        </w:rPr>
        <w:t>§ 1º A fim de assegurar a efetiva indenização ao titular dos dados:</w:t>
      </w:r>
    </w:p>
    <w:p w14:paraId="44F8A4F3" w14:textId="77777777" w:rsidR="00F16F6B" w:rsidRPr="00F16F6B" w:rsidRDefault="00F16F6B" w:rsidP="008E056D">
      <w:pPr>
        <w:spacing w:before="200" w:line="240" w:lineRule="auto"/>
        <w:ind w:left="2268"/>
        <w:jc w:val="both"/>
        <w:rPr>
          <w:rFonts w:ascii="Times New Roman" w:eastAsia="Times New Roman" w:hAnsi="Times New Roman" w:cs="Times New Roman"/>
          <w:sz w:val="24"/>
          <w:szCs w:val="24"/>
        </w:rPr>
      </w:pPr>
      <w:r w:rsidRPr="00F16F6B">
        <w:rPr>
          <w:rFonts w:ascii="Arial" w:eastAsia="Times New Roman" w:hAnsi="Arial" w:cs="Arial"/>
          <w:color w:val="000000"/>
          <w:sz w:val="20"/>
          <w:szCs w:val="20"/>
        </w:rPr>
        <w:t xml:space="preserve">I - </w:t>
      </w:r>
      <w:proofErr w:type="gramStart"/>
      <w:r w:rsidRPr="00F16F6B">
        <w:rPr>
          <w:rFonts w:ascii="Arial" w:eastAsia="Times New Roman" w:hAnsi="Arial" w:cs="Arial"/>
          <w:color w:val="000000"/>
          <w:sz w:val="20"/>
          <w:szCs w:val="20"/>
        </w:rPr>
        <w:t>o</w:t>
      </w:r>
      <w:proofErr w:type="gramEnd"/>
      <w:r w:rsidRPr="00F16F6B">
        <w:rPr>
          <w:rFonts w:ascii="Arial" w:eastAsia="Times New Roman" w:hAnsi="Arial" w:cs="Arial"/>
          <w:color w:val="000000"/>
          <w:sz w:val="20"/>
          <w:szCs w:val="20"/>
        </w:rPr>
        <w:t xml:space="preserve"> operador responde solidariamente pelos danos causados pelo tratamento quando descumprir as obrigações da legislação de proteção de dados ou quando não tiver seguido as instruções lícitas do controlador, hipótese em que o operador equipara-se ao controlador, salvo nos casos de exclusão previstos no art. 43 desta Lei;</w:t>
      </w:r>
    </w:p>
    <w:p w14:paraId="11DCC6BC" w14:textId="77777777" w:rsidR="00F16F6B" w:rsidRPr="00F16F6B" w:rsidRDefault="00F16F6B" w:rsidP="008E056D">
      <w:pPr>
        <w:spacing w:before="200" w:line="240" w:lineRule="auto"/>
        <w:ind w:left="2268"/>
        <w:jc w:val="both"/>
        <w:rPr>
          <w:rFonts w:ascii="Times New Roman" w:eastAsia="Times New Roman" w:hAnsi="Times New Roman" w:cs="Times New Roman"/>
          <w:sz w:val="24"/>
          <w:szCs w:val="24"/>
        </w:rPr>
      </w:pPr>
      <w:r w:rsidRPr="00F16F6B">
        <w:rPr>
          <w:rFonts w:ascii="Arial" w:eastAsia="Times New Roman" w:hAnsi="Arial" w:cs="Arial"/>
          <w:color w:val="000000"/>
          <w:sz w:val="20"/>
          <w:szCs w:val="20"/>
        </w:rPr>
        <w:t xml:space="preserve">II - </w:t>
      </w:r>
      <w:proofErr w:type="gramStart"/>
      <w:r w:rsidRPr="00F16F6B">
        <w:rPr>
          <w:rFonts w:ascii="Arial" w:eastAsia="Times New Roman" w:hAnsi="Arial" w:cs="Arial"/>
          <w:color w:val="000000"/>
          <w:sz w:val="20"/>
          <w:szCs w:val="20"/>
        </w:rPr>
        <w:t>os</w:t>
      </w:r>
      <w:proofErr w:type="gramEnd"/>
      <w:r w:rsidRPr="00F16F6B">
        <w:rPr>
          <w:rFonts w:ascii="Arial" w:eastAsia="Times New Roman" w:hAnsi="Arial" w:cs="Arial"/>
          <w:color w:val="000000"/>
          <w:sz w:val="20"/>
          <w:szCs w:val="20"/>
        </w:rPr>
        <w:t xml:space="preserve"> controladores que estiverem diretamente envolvidos no tratamento do qual decorreram danos ao titular dos dados respondem solidariamente, salvo nos casos de exclusão previstos no art. 43 desta Lei.</w:t>
      </w:r>
    </w:p>
    <w:p w14:paraId="5DC0E693" w14:textId="77777777" w:rsidR="00F16F6B" w:rsidRPr="00F16F6B" w:rsidRDefault="00F16F6B" w:rsidP="008E056D">
      <w:pPr>
        <w:spacing w:before="200" w:line="240" w:lineRule="auto"/>
        <w:ind w:left="2268"/>
        <w:jc w:val="both"/>
        <w:rPr>
          <w:rFonts w:ascii="Times New Roman" w:eastAsia="Times New Roman" w:hAnsi="Times New Roman" w:cs="Times New Roman"/>
          <w:sz w:val="24"/>
          <w:szCs w:val="24"/>
        </w:rPr>
      </w:pPr>
      <w:r w:rsidRPr="00F16F6B">
        <w:rPr>
          <w:rFonts w:ascii="Arial" w:eastAsia="Times New Roman" w:hAnsi="Arial" w:cs="Arial"/>
          <w:color w:val="000000"/>
          <w:sz w:val="20"/>
          <w:szCs w:val="20"/>
        </w:rPr>
        <w:t>§ 2º O juiz, no processo civil, poderá inverter o ônus da prova a favor do titular dos dados quando, a seu juízo, for verossímil a alegação, houver hipossuficiência para fins de produção de prova ou quando a produção de prova pelo titular resultar-lhe excessivamente onerosa.</w:t>
      </w:r>
    </w:p>
    <w:p w14:paraId="4C5A6BCB" w14:textId="77777777" w:rsidR="00F16F6B" w:rsidRPr="00F16F6B" w:rsidRDefault="00F16F6B" w:rsidP="008E056D">
      <w:pPr>
        <w:spacing w:before="200" w:line="240" w:lineRule="auto"/>
        <w:ind w:left="2268"/>
        <w:jc w:val="both"/>
        <w:rPr>
          <w:rFonts w:ascii="Times New Roman" w:eastAsia="Times New Roman" w:hAnsi="Times New Roman" w:cs="Times New Roman"/>
          <w:sz w:val="24"/>
          <w:szCs w:val="24"/>
        </w:rPr>
      </w:pPr>
      <w:r w:rsidRPr="00F16F6B">
        <w:rPr>
          <w:rFonts w:ascii="Arial" w:eastAsia="Times New Roman" w:hAnsi="Arial" w:cs="Arial"/>
          <w:color w:val="000000"/>
          <w:sz w:val="20"/>
          <w:szCs w:val="20"/>
        </w:rPr>
        <w:t>§ 3º As ações de reparação por danos coletivos que tenham por objeto a responsabilização nos termos do caput deste artigo podem ser exercidas coletivamente em juízo, observado o disposto na legislação pertinente.</w:t>
      </w:r>
    </w:p>
    <w:p w14:paraId="43E63525" w14:textId="77777777" w:rsidR="00F16F6B" w:rsidRPr="00F16F6B" w:rsidRDefault="00F16F6B" w:rsidP="008E056D">
      <w:pPr>
        <w:spacing w:before="200" w:line="240" w:lineRule="auto"/>
        <w:ind w:left="2268"/>
        <w:jc w:val="both"/>
        <w:rPr>
          <w:rFonts w:ascii="Times New Roman" w:eastAsia="Times New Roman" w:hAnsi="Times New Roman" w:cs="Times New Roman"/>
          <w:sz w:val="24"/>
          <w:szCs w:val="24"/>
        </w:rPr>
      </w:pPr>
      <w:r w:rsidRPr="00F16F6B">
        <w:rPr>
          <w:rFonts w:ascii="Arial" w:eastAsia="Times New Roman" w:hAnsi="Arial" w:cs="Arial"/>
          <w:color w:val="000000"/>
          <w:sz w:val="20"/>
          <w:szCs w:val="20"/>
        </w:rPr>
        <w:t>§ 4º Aquele que reparar o dano ao titular tem direito de regresso contra os demais responsáveis, na medida de sua participação no evento danoso.</w:t>
      </w:r>
    </w:p>
    <w:p w14:paraId="7191A395" w14:textId="77777777" w:rsidR="00F16F6B" w:rsidRPr="00F16F6B" w:rsidRDefault="00F16F6B" w:rsidP="00F16F6B">
      <w:pPr>
        <w:spacing w:after="0" w:line="240" w:lineRule="auto"/>
        <w:rPr>
          <w:rFonts w:ascii="Times New Roman" w:eastAsia="Times New Roman" w:hAnsi="Times New Roman" w:cs="Times New Roman"/>
          <w:sz w:val="24"/>
          <w:szCs w:val="24"/>
        </w:rPr>
      </w:pPr>
    </w:p>
    <w:p w14:paraId="7B3D6E7B" w14:textId="5BCEFFDF" w:rsidR="00F16F6B" w:rsidRPr="00F16F6B" w:rsidRDefault="00F16F6B" w:rsidP="008D4C0A">
      <w:pPr>
        <w:spacing w:after="120" w:line="360" w:lineRule="auto"/>
        <w:ind w:firstLine="720"/>
        <w:jc w:val="both"/>
        <w:rPr>
          <w:rFonts w:ascii="Times New Roman" w:eastAsia="Times New Roman" w:hAnsi="Times New Roman" w:cs="Times New Roman"/>
          <w:sz w:val="24"/>
          <w:szCs w:val="24"/>
        </w:rPr>
      </w:pPr>
      <w:r w:rsidRPr="00F16F6B">
        <w:rPr>
          <w:rFonts w:ascii="Arial" w:eastAsia="Times New Roman" w:hAnsi="Arial" w:cs="Arial"/>
          <w:color w:val="000000"/>
          <w:sz w:val="24"/>
          <w:szCs w:val="24"/>
        </w:rPr>
        <w:t>Diante do dispositivo legal elencado acima, é perceptível que o operador e o controlador terão responsabilidade solidária na</w:t>
      </w:r>
      <w:r w:rsidR="008D4C0A">
        <w:rPr>
          <w:rFonts w:ascii="Arial" w:eastAsia="Times New Roman" w:hAnsi="Arial" w:cs="Arial"/>
          <w:color w:val="000000"/>
          <w:sz w:val="24"/>
          <w:szCs w:val="24"/>
        </w:rPr>
        <w:t>s hipóteses destacadas do caput já que</w:t>
      </w:r>
      <w:r w:rsidRPr="00F16F6B">
        <w:rPr>
          <w:rFonts w:ascii="Arial" w:eastAsia="Times New Roman" w:hAnsi="Arial" w:cs="Arial"/>
          <w:color w:val="000000"/>
          <w:sz w:val="24"/>
          <w:szCs w:val="24"/>
        </w:rPr>
        <w:t xml:space="preserve"> </w:t>
      </w:r>
      <w:r w:rsidR="008D4C0A">
        <w:rPr>
          <w:rFonts w:ascii="Arial" w:eastAsia="Times New Roman" w:hAnsi="Arial" w:cs="Arial"/>
          <w:color w:val="000000"/>
          <w:sz w:val="24"/>
          <w:szCs w:val="24"/>
        </w:rPr>
        <w:t>se entende</w:t>
      </w:r>
      <w:r>
        <w:rPr>
          <w:rFonts w:ascii="Arial" w:eastAsia="Times New Roman" w:hAnsi="Arial" w:cs="Arial"/>
          <w:color w:val="000000"/>
          <w:sz w:val="24"/>
          <w:szCs w:val="24"/>
        </w:rPr>
        <w:t xml:space="preserve"> </w:t>
      </w:r>
      <w:r w:rsidRPr="00F16F6B">
        <w:rPr>
          <w:rFonts w:ascii="Arial" w:eastAsia="Times New Roman" w:hAnsi="Arial" w:cs="Arial"/>
          <w:color w:val="000000"/>
          <w:sz w:val="24"/>
          <w:szCs w:val="24"/>
        </w:rPr>
        <w:t>que caberá ao titular dos dados acionar judicialmente</w:t>
      </w:r>
      <w:r w:rsidR="008D4C0A">
        <w:rPr>
          <w:rFonts w:ascii="Arial" w:eastAsia="Times New Roman" w:hAnsi="Arial" w:cs="Arial"/>
          <w:color w:val="000000"/>
          <w:sz w:val="24"/>
          <w:szCs w:val="24"/>
        </w:rPr>
        <w:t>,</w:t>
      </w:r>
      <w:r w:rsidRPr="00F16F6B">
        <w:rPr>
          <w:rFonts w:ascii="Arial" w:eastAsia="Times New Roman" w:hAnsi="Arial" w:cs="Arial"/>
          <w:color w:val="000000"/>
          <w:sz w:val="24"/>
          <w:szCs w:val="24"/>
        </w:rPr>
        <w:t xml:space="preserve"> tanto o controlador, como o operador de dados para a reparação do dano causado. </w:t>
      </w:r>
      <w:r w:rsidR="00752F5D">
        <w:rPr>
          <w:rFonts w:ascii="Arial" w:eastAsia="Times New Roman" w:hAnsi="Arial" w:cs="Arial"/>
          <w:color w:val="000000"/>
          <w:sz w:val="24"/>
          <w:szCs w:val="24"/>
        </w:rPr>
        <w:t>De certo modo, isso</w:t>
      </w:r>
      <w:r w:rsidRPr="00F16F6B">
        <w:rPr>
          <w:rFonts w:ascii="Arial" w:eastAsia="Times New Roman" w:hAnsi="Arial" w:cs="Arial"/>
          <w:color w:val="000000"/>
          <w:sz w:val="24"/>
          <w:szCs w:val="24"/>
        </w:rPr>
        <w:t xml:space="preserve"> traz uma condição benéfica ao titular dos dados, pois o mesmo não terá obrigação de consultar os agentes de tratamento para comprovar quem deu </w:t>
      </w:r>
      <w:r w:rsidR="00752F5D">
        <w:rPr>
          <w:rFonts w:ascii="Arial" w:eastAsia="Times New Roman" w:hAnsi="Arial" w:cs="Arial"/>
          <w:color w:val="000000"/>
          <w:sz w:val="24"/>
          <w:szCs w:val="24"/>
        </w:rPr>
        <w:t>a motivação para o dano sofrido,</w:t>
      </w:r>
      <w:r w:rsidRPr="00F16F6B">
        <w:rPr>
          <w:rFonts w:ascii="Arial" w:eastAsia="Times New Roman" w:hAnsi="Arial" w:cs="Arial"/>
          <w:color w:val="000000"/>
          <w:sz w:val="24"/>
          <w:szCs w:val="24"/>
        </w:rPr>
        <w:t xml:space="preserve"> </w:t>
      </w:r>
      <w:r w:rsidR="00752F5D">
        <w:rPr>
          <w:rFonts w:ascii="Arial" w:eastAsia="Times New Roman" w:hAnsi="Arial" w:cs="Arial"/>
          <w:color w:val="000000"/>
          <w:sz w:val="24"/>
          <w:szCs w:val="24"/>
        </w:rPr>
        <w:t>s</w:t>
      </w:r>
      <w:r>
        <w:rPr>
          <w:rFonts w:ascii="Arial" w:eastAsia="Times New Roman" w:hAnsi="Arial" w:cs="Arial"/>
          <w:color w:val="000000"/>
          <w:sz w:val="24"/>
          <w:szCs w:val="24"/>
        </w:rPr>
        <w:t>endo imperativo</w:t>
      </w:r>
      <w:r w:rsidRPr="00F16F6B">
        <w:rPr>
          <w:rFonts w:ascii="Arial" w:eastAsia="Times New Roman" w:hAnsi="Arial" w:cs="Arial"/>
          <w:color w:val="000000"/>
          <w:sz w:val="24"/>
          <w:szCs w:val="24"/>
        </w:rPr>
        <w:t xml:space="preserve"> destacar a inversão de ônus da prova, em que será de responsabilidade dos agentes de tratamento, comprovar que não houve nexo de causalidade. </w:t>
      </w:r>
    </w:p>
    <w:p w14:paraId="7EC45F7D" w14:textId="77777777" w:rsidR="00F16F6B" w:rsidRPr="00F16F6B" w:rsidRDefault="00F16F6B" w:rsidP="008D4C0A">
      <w:pPr>
        <w:spacing w:after="120" w:line="360" w:lineRule="auto"/>
        <w:ind w:firstLine="720"/>
        <w:jc w:val="both"/>
        <w:rPr>
          <w:rFonts w:ascii="Times New Roman" w:eastAsia="Times New Roman" w:hAnsi="Times New Roman" w:cs="Times New Roman"/>
          <w:sz w:val="24"/>
          <w:szCs w:val="24"/>
        </w:rPr>
      </w:pPr>
      <w:r w:rsidRPr="00F16F6B">
        <w:rPr>
          <w:rFonts w:ascii="Arial" w:eastAsia="Times New Roman" w:hAnsi="Arial" w:cs="Arial"/>
          <w:color w:val="000000"/>
          <w:sz w:val="24"/>
          <w:szCs w:val="24"/>
        </w:rPr>
        <w:t>Portanto, tendo o titular dos dados uma relação jurídica de consumo, entende-se também como consumidor, assim como consta no caput do Art. 2º do Código de Defesa do Consumidor:</w:t>
      </w:r>
    </w:p>
    <w:p w14:paraId="4E903386" w14:textId="77777777" w:rsidR="00F16F6B" w:rsidRPr="00F16F6B" w:rsidRDefault="00F16F6B" w:rsidP="008E056D">
      <w:pPr>
        <w:tabs>
          <w:tab w:val="left" w:pos="3261"/>
        </w:tabs>
        <w:spacing w:after="0" w:line="240" w:lineRule="auto"/>
        <w:rPr>
          <w:rFonts w:ascii="Times New Roman" w:eastAsia="Times New Roman" w:hAnsi="Times New Roman" w:cs="Times New Roman"/>
          <w:sz w:val="24"/>
          <w:szCs w:val="24"/>
        </w:rPr>
      </w:pPr>
      <w:bookmarkStart w:id="0" w:name="_GoBack"/>
      <w:bookmarkEnd w:id="0"/>
    </w:p>
    <w:p w14:paraId="0D1571ED" w14:textId="77777777" w:rsidR="00F16F6B" w:rsidRPr="00F16F6B" w:rsidRDefault="00F16F6B" w:rsidP="008E056D">
      <w:pPr>
        <w:tabs>
          <w:tab w:val="left" w:pos="3261"/>
        </w:tabs>
        <w:spacing w:after="0" w:line="240" w:lineRule="auto"/>
        <w:ind w:left="2268"/>
        <w:jc w:val="both"/>
        <w:rPr>
          <w:rFonts w:ascii="Times New Roman" w:eastAsia="Times New Roman" w:hAnsi="Times New Roman" w:cs="Times New Roman"/>
          <w:sz w:val="24"/>
          <w:szCs w:val="24"/>
        </w:rPr>
      </w:pPr>
      <w:r w:rsidRPr="00F16F6B">
        <w:rPr>
          <w:rFonts w:ascii="Arial" w:eastAsia="Times New Roman" w:hAnsi="Arial" w:cs="Arial"/>
          <w:shd w:val="clear" w:color="auto" w:fill="FFFFFF"/>
        </w:rPr>
        <w:t>Art. 2° Consumidor é toda pessoa física ou jurídica que adquire ou utiliza produto ou serviço como destinatário final.</w:t>
      </w:r>
      <w:r w:rsidRPr="00F16F6B">
        <w:rPr>
          <w:rFonts w:ascii="Arial" w:eastAsia="Times New Roman" w:hAnsi="Arial" w:cs="Arial"/>
        </w:rPr>
        <w:t> </w:t>
      </w:r>
    </w:p>
    <w:p w14:paraId="0AC04733" w14:textId="77777777" w:rsidR="00F16F6B" w:rsidRPr="00F16F6B" w:rsidRDefault="00F16F6B" w:rsidP="00F16F6B">
      <w:pPr>
        <w:spacing w:after="0" w:line="240" w:lineRule="auto"/>
        <w:rPr>
          <w:rFonts w:ascii="Times New Roman" w:eastAsia="Times New Roman" w:hAnsi="Times New Roman" w:cs="Times New Roman"/>
          <w:sz w:val="24"/>
          <w:szCs w:val="24"/>
        </w:rPr>
      </w:pPr>
    </w:p>
    <w:p w14:paraId="27F9B753" w14:textId="536E5C3E" w:rsidR="00F16F6B" w:rsidRDefault="00F16F6B" w:rsidP="00752F5D">
      <w:pPr>
        <w:spacing w:after="160" w:line="360" w:lineRule="auto"/>
        <w:ind w:firstLine="720"/>
        <w:jc w:val="both"/>
        <w:rPr>
          <w:rFonts w:ascii="Arial" w:eastAsia="Times New Roman" w:hAnsi="Arial" w:cs="Arial"/>
          <w:color w:val="000000"/>
          <w:sz w:val="20"/>
          <w:szCs w:val="20"/>
          <w:shd w:val="clear" w:color="auto" w:fill="FFFFFF"/>
        </w:rPr>
      </w:pPr>
      <w:r w:rsidRPr="00F16F6B">
        <w:rPr>
          <w:rFonts w:ascii="Arial" w:eastAsia="Times New Roman" w:hAnsi="Arial" w:cs="Arial"/>
          <w:color w:val="000000"/>
          <w:sz w:val="24"/>
          <w:szCs w:val="24"/>
        </w:rPr>
        <w:t>Desse modo, responderá também o controlador e operador pelo dano causado, pois os mesmos se classificam como fornecedores de serviços pelo Código de Defesa do Consumidor no Art. 3º:</w:t>
      </w:r>
      <w:r>
        <w:rPr>
          <w:rFonts w:ascii="Arial" w:eastAsia="Times New Roman" w:hAnsi="Arial" w:cs="Arial"/>
          <w:color w:val="000000"/>
          <w:sz w:val="20"/>
          <w:szCs w:val="20"/>
          <w:shd w:val="clear" w:color="auto" w:fill="FFFFFF"/>
        </w:rPr>
        <w:t xml:space="preserve"> </w:t>
      </w:r>
    </w:p>
    <w:p w14:paraId="1E196192" w14:textId="772DD255" w:rsidR="00F16F6B" w:rsidRPr="00F16F6B" w:rsidRDefault="00F16F6B" w:rsidP="008E056D">
      <w:pPr>
        <w:spacing w:line="240" w:lineRule="auto"/>
        <w:ind w:left="2268"/>
        <w:jc w:val="both"/>
        <w:rPr>
          <w:rFonts w:ascii="Times New Roman" w:eastAsia="Times New Roman" w:hAnsi="Times New Roman" w:cs="Times New Roman"/>
          <w:sz w:val="24"/>
          <w:szCs w:val="24"/>
        </w:rPr>
      </w:pPr>
      <w:r w:rsidRPr="00F16F6B">
        <w:rPr>
          <w:rFonts w:ascii="Arial" w:eastAsia="Times New Roman" w:hAnsi="Arial" w:cs="Arial"/>
          <w:color w:val="000000"/>
          <w:sz w:val="20"/>
          <w:szCs w:val="20"/>
          <w:shd w:val="clear" w:color="auto" w:fill="FFFFFF"/>
        </w:rPr>
        <w:t xml:space="preserve">Art. 3° Fornecedor é toda pessoa física ou </w:t>
      </w:r>
      <w:proofErr w:type="spellStart"/>
      <w:r w:rsidRPr="00F16F6B">
        <w:rPr>
          <w:rFonts w:ascii="Arial" w:eastAsia="Times New Roman" w:hAnsi="Arial" w:cs="Arial"/>
          <w:color w:val="000000"/>
          <w:sz w:val="20"/>
          <w:szCs w:val="20"/>
          <w:shd w:val="clear" w:color="auto" w:fill="FFFFFF"/>
        </w:rPr>
        <w:t>jur</w:t>
      </w:r>
      <w:proofErr w:type="spellEnd"/>
      <w:r>
        <w:rPr>
          <w:rFonts w:ascii="Times New Roman" w:eastAsia="Times New Roman" w:hAnsi="Times New Roman" w:cs="Times New Roman"/>
          <w:sz w:val="24"/>
          <w:szCs w:val="24"/>
        </w:rPr>
        <w:t xml:space="preserve"> </w:t>
      </w:r>
      <w:proofErr w:type="spellStart"/>
      <w:r w:rsidRPr="00F16F6B">
        <w:rPr>
          <w:rFonts w:ascii="Arial" w:eastAsia="Times New Roman" w:hAnsi="Arial" w:cs="Arial"/>
          <w:color w:val="000000"/>
          <w:sz w:val="20"/>
          <w:szCs w:val="20"/>
          <w:shd w:val="clear" w:color="auto" w:fill="FFFFFF"/>
        </w:rPr>
        <w:t>ídica</w:t>
      </w:r>
      <w:proofErr w:type="spellEnd"/>
      <w:r w:rsidRPr="00F16F6B">
        <w:rPr>
          <w:rFonts w:ascii="Arial" w:eastAsia="Times New Roman" w:hAnsi="Arial" w:cs="Arial"/>
          <w:color w:val="000000"/>
          <w:sz w:val="20"/>
          <w:szCs w:val="20"/>
          <w:shd w:val="clear" w:color="auto" w:fill="FFFFFF"/>
        </w:rPr>
        <w:t>, pública ou privada, nacional ou estrangeira, bem como os entes despersonalizados, que desenvolvem atividade de produção, montagem, criação, construção, transformação, importação, exportação, distribuição ou comercialização de produtos ou prestação de serviços.</w:t>
      </w:r>
    </w:p>
    <w:p w14:paraId="4EC0E1A0" w14:textId="77777777" w:rsidR="00F16F6B" w:rsidRPr="00F16F6B" w:rsidRDefault="00F16F6B" w:rsidP="008E056D">
      <w:pPr>
        <w:spacing w:line="240" w:lineRule="auto"/>
        <w:ind w:left="2268"/>
        <w:jc w:val="both"/>
        <w:rPr>
          <w:rFonts w:ascii="Times New Roman" w:eastAsia="Times New Roman" w:hAnsi="Times New Roman" w:cs="Times New Roman"/>
          <w:sz w:val="24"/>
          <w:szCs w:val="24"/>
        </w:rPr>
      </w:pPr>
      <w:r w:rsidRPr="00F16F6B">
        <w:rPr>
          <w:rFonts w:ascii="Arial" w:eastAsia="Times New Roman" w:hAnsi="Arial" w:cs="Arial"/>
          <w:color w:val="000000"/>
          <w:sz w:val="20"/>
          <w:szCs w:val="20"/>
          <w:shd w:val="clear" w:color="auto" w:fill="FFFFFF"/>
        </w:rPr>
        <w:t> § 2° Serviço é qualquer atividade fornecida no mercado de consumo, mediante remuneração, inclusive as de natureza bancária, financeira, de crédito e securitária, salvo as decorrentes das relações de caráter trabalhista.</w:t>
      </w:r>
    </w:p>
    <w:p w14:paraId="08867003" w14:textId="45D58B78" w:rsidR="00F16F6B" w:rsidRPr="00F16F6B" w:rsidRDefault="00F16F6B" w:rsidP="00752F5D">
      <w:pPr>
        <w:spacing w:after="160" w:line="360" w:lineRule="auto"/>
        <w:ind w:firstLine="720"/>
        <w:jc w:val="both"/>
        <w:rPr>
          <w:rFonts w:ascii="Times New Roman" w:eastAsia="Times New Roman" w:hAnsi="Times New Roman" w:cs="Times New Roman"/>
          <w:sz w:val="24"/>
          <w:szCs w:val="24"/>
        </w:rPr>
      </w:pPr>
      <w:r w:rsidRPr="00F16F6B">
        <w:rPr>
          <w:rFonts w:ascii="Arial" w:eastAsia="Times New Roman" w:hAnsi="Arial" w:cs="Arial"/>
          <w:color w:val="000000"/>
          <w:sz w:val="24"/>
          <w:szCs w:val="24"/>
          <w:shd w:val="clear" w:color="auto" w:fill="FFFFFF"/>
        </w:rPr>
        <w:t xml:space="preserve">Dessa maneira, poderá o titular dos dados aplicar também sanções administrativas e civis dispostas no Código de Defesa do Consumidor ou em legislações específicas, ao qual </w:t>
      </w:r>
      <w:r>
        <w:rPr>
          <w:rFonts w:ascii="Arial" w:eastAsia="Times New Roman" w:hAnsi="Arial" w:cs="Arial"/>
          <w:color w:val="000000"/>
          <w:sz w:val="24"/>
          <w:szCs w:val="24"/>
          <w:shd w:val="clear" w:color="auto" w:fill="FFFFFF"/>
        </w:rPr>
        <w:t>pode</w:t>
      </w:r>
      <w:r w:rsidRPr="00F16F6B">
        <w:rPr>
          <w:rFonts w:ascii="Arial" w:eastAsia="Times New Roman" w:hAnsi="Arial" w:cs="Arial"/>
          <w:color w:val="000000"/>
          <w:sz w:val="24"/>
          <w:szCs w:val="24"/>
          <w:shd w:val="clear" w:color="auto" w:fill="FFFFFF"/>
        </w:rPr>
        <w:t xml:space="preserve"> ser fundada ações judiciais, individuais ou coletivas de natureza indenizatória com o intuito de zelar pelo princípio constitucional do direito à privacidade, defesa do consumidor e da proteção dos dados dos titulares estipulado na Lei Geral de Proteção de Dados. </w:t>
      </w:r>
    </w:p>
    <w:p w14:paraId="308A1105" w14:textId="77777777" w:rsidR="00E411D7" w:rsidRDefault="00E411D7">
      <w:pPr>
        <w:spacing w:after="0" w:line="360" w:lineRule="auto"/>
        <w:rPr>
          <w:rFonts w:ascii="Arial" w:eastAsia="Arial" w:hAnsi="Arial" w:cs="Arial"/>
          <w:b/>
          <w:sz w:val="24"/>
          <w:szCs w:val="24"/>
        </w:rPr>
      </w:pPr>
    </w:p>
    <w:p w14:paraId="0C1EE772" w14:textId="77777777" w:rsidR="00F16F6B" w:rsidRDefault="00F16F6B" w:rsidP="00F16F6B">
      <w:pPr>
        <w:spacing w:after="0" w:line="360" w:lineRule="auto"/>
        <w:ind w:firstLine="720"/>
        <w:rPr>
          <w:rFonts w:ascii="Arial" w:eastAsia="Arial" w:hAnsi="Arial" w:cs="Arial"/>
          <w:b/>
          <w:sz w:val="24"/>
          <w:szCs w:val="24"/>
        </w:rPr>
      </w:pPr>
    </w:p>
    <w:p w14:paraId="18A1AA9A" w14:textId="77777777" w:rsidR="00F16F6B" w:rsidRDefault="00F16F6B" w:rsidP="00F16F6B">
      <w:pPr>
        <w:spacing w:after="0" w:line="360" w:lineRule="auto"/>
        <w:ind w:firstLine="720"/>
        <w:rPr>
          <w:rFonts w:ascii="Arial" w:eastAsia="Arial" w:hAnsi="Arial" w:cs="Arial"/>
          <w:b/>
          <w:sz w:val="24"/>
          <w:szCs w:val="24"/>
        </w:rPr>
      </w:pPr>
    </w:p>
    <w:p w14:paraId="0D1A938A" w14:textId="77777777" w:rsidR="00F16F6B" w:rsidRDefault="00F16F6B" w:rsidP="00F16F6B">
      <w:pPr>
        <w:spacing w:after="0" w:line="360" w:lineRule="auto"/>
        <w:ind w:firstLine="720"/>
        <w:rPr>
          <w:rFonts w:ascii="Arial" w:eastAsia="Arial" w:hAnsi="Arial" w:cs="Arial"/>
          <w:b/>
          <w:sz w:val="24"/>
          <w:szCs w:val="24"/>
        </w:rPr>
      </w:pPr>
    </w:p>
    <w:p w14:paraId="4F9AD472" w14:textId="77777777" w:rsidR="00F16F6B" w:rsidRDefault="00F16F6B" w:rsidP="00F16F6B">
      <w:pPr>
        <w:spacing w:after="0" w:line="360" w:lineRule="auto"/>
        <w:ind w:firstLine="720"/>
        <w:rPr>
          <w:rFonts w:ascii="Arial" w:eastAsia="Arial" w:hAnsi="Arial" w:cs="Arial"/>
          <w:b/>
          <w:sz w:val="24"/>
          <w:szCs w:val="24"/>
        </w:rPr>
      </w:pPr>
    </w:p>
    <w:p w14:paraId="01D505EA" w14:textId="77777777" w:rsidR="00F16F6B" w:rsidRDefault="00F16F6B" w:rsidP="00F16F6B">
      <w:pPr>
        <w:spacing w:after="0" w:line="360" w:lineRule="auto"/>
        <w:ind w:firstLine="720"/>
        <w:rPr>
          <w:rFonts w:ascii="Arial" w:eastAsia="Arial" w:hAnsi="Arial" w:cs="Arial"/>
          <w:b/>
          <w:sz w:val="24"/>
          <w:szCs w:val="24"/>
        </w:rPr>
      </w:pPr>
    </w:p>
    <w:p w14:paraId="64509615" w14:textId="77777777" w:rsidR="00F16F6B" w:rsidRDefault="00F16F6B" w:rsidP="00F16F6B">
      <w:pPr>
        <w:spacing w:after="0" w:line="360" w:lineRule="auto"/>
        <w:ind w:firstLine="720"/>
        <w:rPr>
          <w:rFonts w:ascii="Arial" w:eastAsia="Arial" w:hAnsi="Arial" w:cs="Arial"/>
          <w:b/>
          <w:sz w:val="24"/>
          <w:szCs w:val="24"/>
        </w:rPr>
      </w:pPr>
    </w:p>
    <w:p w14:paraId="029A86B1" w14:textId="77777777" w:rsidR="00F16F6B" w:rsidRDefault="00F16F6B" w:rsidP="00F16F6B">
      <w:pPr>
        <w:spacing w:after="0" w:line="360" w:lineRule="auto"/>
        <w:ind w:firstLine="720"/>
        <w:rPr>
          <w:rFonts w:ascii="Arial" w:eastAsia="Arial" w:hAnsi="Arial" w:cs="Arial"/>
          <w:b/>
          <w:sz w:val="24"/>
          <w:szCs w:val="24"/>
        </w:rPr>
      </w:pPr>
    </w:p>
    <w:p w14:paraId="7D2DDD5C" w14:textId="77777777" w:rsidR="00F16F6B" w:rsidRDefault="00F16F6B" w:rsidP="00F16F6B">
      <w:pPr>
        <w:spacing w:after="0" w:line="360" w:lineRule="auto"/>
        <w:ind w:firstLine="720"/>
        <w:rPr>
          <w:rFonts w:ascii="Arial" w:eastAsia="Arial" w:hAnsi="Arial" w:cs="Arial"/>
          <w:b/>
          <w:sz w:val="24"/>
          <w:szCs w:val="24"/>
        </w:rPr>
      </w:pPr>
    </w:p>
    <w:p w14:paraId="639200F1" w14:textId="77777777" w:rsidR="00F16F6B" w:rsidRDefault="00F16F6B" w:rsidP="00F16F6B">
      <w:pPr>
        <w:spacing w:after="0" w:line="360" w:lineRule="auto"/>
        <w:ind w:firstLine="720"/>
        <w:rPr>
          <w:rFonts w:ascii="Arial" w:eastAsia="Arial" w:hAnsi="Arial" w:cs="Arial"/>
          <w:b/>
          <w:sz w:val="24"/>
          <w:szCs w:val="24"/>
        </w:rPr>
      </w:pPr>
    </w:p>
    <w:p w14:paraId="733B0B51" w14:textId="77777777" w:rsidR="00F16F6B" w:rsidRDefault="00F16F6B" w:rsidP="00F16F6B">
      <w:pPr>
        <w:spacing w:after="0" w:line="360" w:lineRule="auto"/>
        <w:ind w:firstLine="720"/>
        <w:rPr>
          <w:rFonts w:ascii="Arial" w:eastAsia="Arial" w:hAnsi="Arial" w:cs="Arial"/>
          <w:b/>
          <w:sz w:val="24"/>
          <w:szCs w:val="24"/>
        </w:rPr>
      </w:pPr>
    </w:p>
    <w:p w14:paraId="3B2E269A" w14:textId="77777777" w:rsidR="00F16F6B" w:rsidRDefault="00F16F6B" w:rsidP="00F16F6B">
      <w:pPr>
        <w:spacing w:after="0" w:line="360" w:lineRule="auto"/>
        <w:ind w:firstLine="720"/>
        <w:rPr>
          <w:rFonts w:ascii="Arial" w:eastAsia="Arial" w:hAnsi="Arial" w:cs="Arial"/>
          <w:b/>
          <w:sz w:val="24"/>
          <w:szCs w:val="24"/>
        </w:rPr>
      </w:pPr>
    </w:p>
    <w:p w14:paraId="748BA54E" w14:textId="77777777" w:rsidR="00F16F6B" w:rsidRDefault="00F16F6B" w:rsidP="00F16F6B">
      <w:pPr>
        <w:spacing w:after="0" w:line="360" w:lineRule="auto"/>
        <w:ind w:firstLine="720"/>
        <w:rPr>
          <w:rFonts w:ascii="Arial" w:eastAsia="Arial" w:hAnsi="Arial" w:cs="Arial"/>
          <w:b/>
          <w:sz w:val="24"/>
          <w:szCs w:val="24"/>
        </w:rPr>
      </w:pPr>
    </w:p>
    <w:p w14:paraId="2C51867E" w14:textId="77777777" w:rsidR="00F16F6B" w:rsidRDefault="00F16F6B" w:rsidP="00F16F6B">
      <w:pPr>
        <w:spacing w:after="0" w:line="360" w:lineRule="auto"/>
        <w:ind w:firstLine="720"/>
        <w:rPr>
          <w:rFonts w:ascii="Arial" w:eastAsia="Arial" w:hAnsi="Arial" w:cs="Arial"/>
          <w:b/>
          <w:sz w:val="24"/>
          <w:szCs w:val="24"/>
        </w:rPr>
      </w:pPr>
    </w:p>
    <w:p w14:paraId="4EA14BA4" w14:textId="77777777" w:rsidR="00F16F6B" w:rsidRDefault="00F16F6B" w:rsidP="00F16F6B">
      <w:pPr>
        <w:spacing w:after="0" w:line="360" w:lineRule="auto"/>
        <w:ind w:firstLine="720"/>
        <w:rPr>
          <w:rFonts w:ascii="Arial" w:eastAsia="Arial" w:hAnsi="Arial" w:cs="Arial"/>
          <w:b/>
          <w:sz w:val="24"/>
          <w:szCs w:val="24"/>
        </w:rPr>
      </w:pPr>
    </w:p>
    <w:p w14:paraId="1CDFB171" w14:textId="77777777" w:rsidR="00F16F6B" w:rsidRDefault="00F16F6B" w:rsidP="00F16F6B">
      <w:pPr>
        <w:spacing w:after="0" w:line="360" w:lineRule="auto"/>
        <w:ind w:firstLine="720"/>
        <w:rPr>
          <w:rFonts w:ascii="Arial" w:eastAsia="Arial" w:hAnsi="Arial" w:cs="Arial"/>
          <w:b/>
          <w:sz w:val="24"/>
          <w:szCs w:val="24"/>
        </w:rPr>
      </w:pPr>
    </w:p>
    <w:p w14:paraId="4CA6EDE1" w14:textId="77777777" w:rsidR="00F16F6B" w:rsidRDefault="00F16F6B" w:rsidP="00F16F6B">
      <w:pPr>
        <w:spacing w:after="0" w:line="360" w:lineRule="auto"/>
        <w:ind w:firstLine="720"/>
        <w:rPr>
          <w:rFonts w:ascii="Arial" w:eastAsia="Arial" w:hAnsi="Arial" w:cs="Arial"/>
          <w:b/>
          <w:sz w:val="24"/>
          <w:szCs w:val="24"/>
        </w:rPr>
      </w:pPr>
    </w:p>
    <w:p w14:paraId="000000CD" w14:textId="021DD189" w:rsidR="002414FF" w:rsidRDefault="00607C1F" w:rsidP="00FC11C1">
      <w:pPr>
        <w:spacing w:after="0" w:line="360" w:lineRule="auto"/>
        <w:rPr>
          <w:rFonts w:ascii="Arial" w:eastAsia="Arial" w:hAnsi="Arial" w:cs="Arial"/>
          <w:b/>
          <w:sz w:val="24"/>
          <w:szCs w:val="24"/>
        </w:rPr>
      </w:pPr>
      <w:r>
        <w:rPr>
          <w:rFonts w:ascii="Arial" w:eastAsia="Arial" w:hAnsi="Arial" w:cs="Arial"/>
          <w:b/>
          <w:sz w:val="24"/>
          <w:szCs w:val="24"/>
        </w:rPr>
        <w:t>CONSIDERAÇÕES FINAIS</w:t>
      </w:r>
    </w:p>
    <w:p w14:paraId="000000CE" w14:textId="77777777" w:rsidR="002414FF" w:rsidRDefault="002414FF" w:rsidP="00F16F6B">
      <w:pPr>
        <w:spacing w:after="0" w:line="360" w:lineRule="auto"/>
        <w:rPr>
          <w:rFonts w:ascii="Arial" w:eastAsia="Arial" w:hAnsi="Arial" w:cs="Arial"/>
          <w:b/>
          <w:sz w:val="24"/>
          <w:szCs w:val="24"/>
        </w:rPr>
      </w:pPr>
    </w:p>
    <w:p w14:paraId="000000CF" w14:textId="17FC9CE3" w:rsidR="002414FF" w:rsidRDefault="00607C1F" w:rsidP="00F16F6B">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Durante a construção dessa monografia foram analisadas as referências históricas para a elaboração da Lei Geral de Proteção de Dados correlacionando na proteção de dados dos sistemas de automação. </w:t>
      </w:r>
      <w:r w:rsidR="0027795D">
        <w:rPr>
          <w:rFonts w:ascii="Arial" w:eastAsia="Arial" w:hAnsi="Arial" w:cs="Arial"/>
          <w:sz w:val="24"/>
          <w:szCs w:val="24"/>
        </w:rPr>
        <w:t>Torna-se</w:t>
      </w:r>
      <w:r>
        <w:rPr>
          <w:rFonts w:ascii="Arial" w:eastAsia="Arial" w:hAnsi="Arial" w:cs="Arial"/>
          <w:sz w:val="24"/>
          <w:szCs w:val="24"/>
        </w:rPr>
        <w:t xml:space="preserve"> evidente a proteção da privacidade e dos dados dos titulares, a fim de evitar possíveis vazamentos e trazer uma melhora significativa no tratamento de dados por parte dos sistemas de automação no Brasil.</w:t>
      </w:r>
    </w:p>
    <w:p w14:paraId="000000D0" w14:textId="6411C3A0" w:rsidR="002414FF" w:rsidRDefault="00607C1F" w:rsidP="00F16F6B">
      <w:pPr>
        <w:spacing w:after="0" w:line="360" w:lineRule="auto"/>
        <w:ind w:firstLine="720"/>
        <w:jc w:val="both"/>
        <w:rPr>
          <w:rFonts w:ascii="Arial" w:eastAsia="Arial" w:hAnsi="Arial" w:cs="Arial"/>
          <w:sz w:val="24"/>
          <w:szCs w:val="24"/>
        </w:rPr>
      </w:pPr>
      <w:r>
        <w:rPr>
          <w:rFonts w:ascii="Arial" w:eastAsia="Arial" w:hAnsi="Arial" w:cs="Arial"/>
          <w:sz w:val="24"/>
          <w:szCs w:val="24"/>
        </w:rPr>
        <w:t>Pode-se dizer que a base teórica</w:t>
      </w:r>
      <w:r w:rsidR="0027795D">
        <w:rPr>
          <w:rFonts w:ascii="Arial" w:eastAsia="Arial" w:hAnsi="Arial" w:cs="Arial"/>
          <w:sz w:val="24"/>
          <w:szCs w:val="24"/>
        </w:rPr>
        <w:t xml:space="preserve"> da LGPD</w:t>
      </w:r>
      <w:r>
        <w:rPr>
          <w:rFonts w:ascii="Arial" w:eastAsia="Arial" w:hAnsi="Arial" w:cs="Arial"/>
          <w:sz w:val="24"/>
          <w:szCs w:val="24"/>
        </w:rPr>
        <w:t xml:space="preserve"> é didática, </w:t>
      </w:r>
      <w:r w:rsidR="0027795D">
        <w:rPr>
          <w:rFonts w:ascii="Arial" w:eastAsia="Arial" w:hAnsi="Arial" w:cs="Arial"/>
          <w:sz w:val="24"/>
          <w:szCs w:val="24"/>
        </w:rPr>
        <w:t xml:space="preserve">dando ênfase às </w:t>
      </w:r>
      <w:r>
        <w:rPr>
          <w:rFonts w:ascii="Arial" w:eastAsia="Arial" w:hAnsi="Arial" w:cs="Arial"/>
          <w:sz w:val="24"/>
          <w:szCs w:val="24"/>
        </w:rPr>
        <w:t xml:space="preserve">responsabilidades dos agentes de tratamento, porém não pode ficar somente no papel, e boas práticas de governança de dados </w:t>
      </w:r>
      <w:r w:rsidR="0027795D">
        <w:rPr>
          <w:rFonts w:ascii="Arial" w:eastAsia="Arial" w:hAnsi="Arial" w:cs="Arial"/>
          <w:sz w:val="24"/>
          <w:szCs w:val="24"/>
        </w:rPr>
        <w:t>devem ser salientadas e ampliadas</w:t>
      </w:r>
      <w:r>
        <w:rPr>
          <w:rFonts w:ascii="Arial" w:eastAsia="Arial" w:hAnsi="Arial" w:cs="Arial"/>
          <w:sz w:val="24"/>
          <w:szCs w:val="24"/>
        </w:rPr>
        <w:t xml:space="preserve"> a fim de garantir uma gestão segura. Entretanto, dados sensíveis precisam de base legal rigorosa, e seu tratamento deve ser feito com total responsabilidade e maturidade por parte dos sistemas de automação, a fim de evitar possíveis danos à vida pessoal e profissional dos indivíduos.</w:t>
      </w:r>
    </w:p>
    <w:p w14:paraId="000000D1" w14:textId="72507D7F" w:rsidR="002414FF" w:rsidRDefault="0027795D" w:rsidP="00F16F6B">
      <w:pPr>
        <w:spacing w:after="0" w:line="360" w:lineRule="auto"/>
        <w:ind w:firstLine="720"/>
        <w:jc w:val="both"/>
        <w:rPr>
          <w:rFonts w:ascii="Arial" w:eastAsia="Arial" w:hAnsi="Arial" w:cs="Arial"/>
          <w:sz w:val="24"/>
          <w:szCs w:val="24"/>
        </w:rPr>
      </w:pPr>
      <w:r>
        <w:rPr>
          <w:rFonts w:ascii="Arial" w:eastAsia="Arial" w:hAnsi="Arial" w:cs="Arial"/>
          <w:sz w:val="24"/>
          <w:szCs w:val="24"/>
        </w:rPr>
        <w:t>Cabem</w:t>
      </w:r>
      <w:r w:rsidR="00607C1F">
        <w:rPr>
          <w:rFonts w:ascii="Arial" w:eastAsia="Arial" w:hAnsi="Arial" w:cs="Arial"/>
          <w:sz w:val="24"/>
          <w:szCs w:val="24"/>
        </w:rPr>
        <w:t xml:space="preserve"> à ANPD, uma fiscalização e acompanhamento da gestão de dados de vários sistemas de informação no país vigente, pois essa entidade ainda é imatura e tem a obrigação legal de fomentar as boas práticas, acompanhar riscos e impactos do </w:t>
      </w:r>
      <w:r w:rsidR="007F3A06">
        <w:rPr>
          <w:rFonts w:ascii="Arial" w:eastAsia="Arial" w:hAnsi="Arial" w:cs="Arial"/>
          <w:sz w:val="24"/>
          <w:szCs w:val="24"/>
        </w:rPr>
        <w:t>mau</w:t>
      </w:r>
      <w:r w:rsidR="00607C1F">
        <w:rPr>
          <w:rFonts w:ascii="Arial" w:eastAsia="Arial" w:hAnsi="Arial" w:cs="Arial"/>
          <w:sz w:val="24"/>
          <w:szCs w:val="24"/>
        </w:rPr>
        <w:t xml:space="preserve"> tratamento de dados, ao qual não exerce com eficiência. Diante disso, é dever dos sistemas de automação </w:t>
      </w:r>
      <w:r w:rsidR="00F16F6B">
        <w:rPr>
          <w:rFonts w:ascii="Arial" w:eastAsia="Arial" w:hAnsi="Arial" w:cs="Arial"/>
          <w:sz w:val="24"/>
          <w:szCs w:val="24"/>
        </w:rPr>
        <w:t>agir</w:t>
      </w:r>
      <w:r w:rsidR="00607C1F">
        <w:rPr>
          <w:rFonts w:ascii="Arial" w:eastAsia="Arial" w:hAnsi="Arial" w:cs="Arial"/>
          <w:sz w:val="24"/>
          <w:szCs w:val="24"/>
        </w:rPr>
        <w:t xml:space="preserve"> por conta própria no quesito de segurança e boas práticas, a fim de evitar possíveis sanções administrativas milionárias e danosas.</w:t>
      </w:r>
    </w:p>
    <w:p w14:paraId="000000D2" w14:textId="77777777" w:rsidR="002414FF" w:rsidRDefault="002414FF">
      <w:pPr>
        <w:spacing w:after="0" w:line="360" w:lineRule="auto"/>
        <w:ind w:firstLine="720"/>
        <w:jc w:val="both"/>
        <w:rPr>
          <w:rFonts w:ascii="Arial" w:eastAsia="Arial" w:hAnsi="Arial" w:cs="Arial"/>
          <w:sz w:val="24"/>
          <w:szCs w:val="24"/>
        </w:rPr>
      </w:pPr>
    </w:p>
    <w:p w14:paraId="000000D3" w14:textId="77777777" w:rsidR="002414FF" w:rsidRDefault="002414FF">
      <w:pPr>
        <w:spacing w:after="0" w:line="240" w:lineRule="auto"/>
        <w:jc w:val="both"/>
        <w:rPr>
          <w:rFonts w:ascii="Arial" w:eastAsia="Arial" w:hAnsi="Arial" w:cs="Arial"/>
          <w:b/>
          <w:sz w:val="24"/>
          <w:szCs w:val="24"/>
        </w:rPr>
      </w:pPr>
    </w:p>
    <w:p w14:paraId="000000D4" w14:textId="77777777" w:rsidR="002414FF" w:rsidRDefault="002414FF">
      <w:pPr>
        <w:spacing w:after="0" w:line="240" w:lineRule="auto"/>
        <w:jc w:val="both"/>
        <w:rPr>
          <w:rFonts w:ascii="Arial" w:eastAsia="Arial" w:hAnsi="Arial" w:cs="Arial"/>
          <w:b/>
          <w:sz w:val="24"/>
          <w:szCs w:val="24"/>
        </w:rPr>
      </w:pPr>
    </w:p>
    <w:p w14:paraId="000000D5" w14:textId="77777777" w:rsidR="002414FF" w:rsidRDefault="002414FF">
      <w:pPr>
        <w:spacing w:after="0" w:line="240" w:lineRule="auto"/>
        <w:jc w:val="both"/>
        <w:rPr>
          <w:rFonts w:ascii="Arial" w:eastAsia="Arial" w:hAnsi="Arial" w:cs="Arial"/>
          <w:b/>
          <w:sz w:val="24"/>
          <w:szCs w:val="24"/>
        </w:rPr>
      </w:pPr>
    </w:p>
    <w:p w14:paraId="000000D6" w14:textId="77777777" w:rsidR="002414FF" w:rsidRDefault="002414FF">
      <w:pPr>
        <w:spacing w:after="0" w:line="240" w:lineRule="auto"/>
        <w:jc w:val="both"/>
        <w:rPr>
          <w:rFonts w:ascii="Arial" w:eastAsia="Arial" w:hAnsi="Arial" w:cs="Arial"/>
          <w:b/>
          <w:sz w:val="24"/>
          <w:szCs w:val="24"/>
        </w:rPr>
      </w:pPr>
    </w:p>
    <w:p w14:paraId="6F3E064B" w14:textId="77777777" w:rsidR="00FC11C1" w:rsidRDefault="00FC11C1">
      <w:pPr>
        <w:spacing w:after="0" w:line="240" w:lineRule="auto"/>
        <w:jc w:val="both"/>
        <w:rPr>
          <w:rFonts w:ascii="Arial" w:eastAsia="Arial" w:hAnsi="Arial" w:cs="Arial"/>
          <w:b/>
          <w:sz w:val="24"/>
          <w:szCs w:val="24"/>
        </w:rPr>
      </w:pPr>
    </w:p>
    <w:p w14:paraId="39846890" w14:textId="77777777" w:rsidR="00FC11C1" w:rsidRDefault="00FC11C1">
      <w:pPr>
        <w:spacing w:after="0" w:line="240" w:lineRule="auto"/>
        <w:jc w:val="both"/>
        <w:rPr>
          <w:rFonts w:ascii="Arial" w:eastAsia="Arial" w:hAnsi="Arial" w:cs="Arial"/>
          <w:b/>
          <w:sz w:val="24"/>
          <w:szCs w:val="24"/>
        </w:rPr>
      </w:pPr>
    </w:p>
    <w:p w14:paraId="27AC418B" w14:textId="77777777" w:rsidR="00FC11C1" w:rsidRDefault="00FC11C1">
      <w:pPr>
        <w:spacing w:after="0" w:line="240" w:lineRule="auto"/>
        <w:jc w:val="both"/>
        <w:rPr>
          <w:rFonts w:ascii="Arial" w:eastAsia="Arial" w:hAnsi="Arial" w:cs="Arial"/>
          <w:b/>
          <w:sz w:val="24"/>
          <w:szCs w:val="24"/>
        </w:rPr>
      </w:pPr>
    </w:p>
    <w:p w14:paraId="165B342F" w14:textId="77777777" w:rsidR="00FC11C1" w:rsidRDefault="00FC11C1">
      <w:pPr>
        <w:spacing w:after="0" w:line="240" w:lineRule="auto"/>
        <w:jc w:val="both"/>
        <w:rPr>
          <w:rFonts w:ascii="Arial" w:eastAsia="Arial" w:hAnsi="Arial" w:cs="Arial"/>
          <w:b/>
          <w:sz w:val="24"/>
          <w:szCs w:val="24"/>
        </w:rPr>
      </w:pPr>
    </w:p>
    <w:p w14:paraId="43EDBBE0" w14:textId="77777777" w:rsidR="00FC11C1" w:rsidRDefault="00FC11C1">
      <w:pPr>
        <w:spacing w:after="0" w:line="240" w:lineRule="auto"/>
        <w:jc w:val="both"/>
        <w:rPr>
          <w:rFonts w:ascii="Arial" w:eastAsia="Arial" w:hAnsi="Arial" w:cs="Arial"/>
          <w:b/>
          <w:sz w:val="24"/>
          <w:szCs w:val="24"/>
        </w:rPr>
      </w:pPr>
    </w:p>
    <w:p w14:paraId="124D612F" w14:textId="77777777" w:rsidR="00FC11C1" w:rsidRDefault="00FC11C1">
      <w:pPr>
        <w:spacing w:after="0" w:line="240" w:lineRule="auto"/>
        <w:jc w:val="both"/>
        <w:rPr>
          <w:rFonts w:ascii="Arial" w:eastAsia="Arial" w:hAnsi="Arial" w:cs="Arial"/>
          <w:b/>
          <w:sz w:val="24"/>
          <w:szCs w:val="24"/>
        </w:rPr>
      </w:pPr>
    </w:p>
    <w:p w14:paraId="3D9615A0" w14:textId="77777777" w:rsidR="00FC11C1" w:rsidRDefault="00FC11C1">
      <w:pPr>
        <w:spacing w:after="0" w:line="240" w:lineRule="auto"/>
        <w:jc w:val="both"/>
        <w:rPr>
          <w:rFonts w:ascii="Arial" w:eastAsia="Arial" w:hAnsi="Arial" w:cs="Arial"/>
          <w:b/>
          <w:sz w:val="24"/>
          <w:szCs w:val="24"/>
        </w:rPr>
      </w:pPr>
    </w:p>
    <w:p w14:paraId="41C874E4" w14:textId="77777777" w:rsidR="00FC11C1" w:rsidRDefault="00FC11C1">
      <w:pPr>
        <w:spacing w:after="0" w:line="240" w:lineRule="auto"/>
        <w:jc w:val="both"/>
        <w:rPr>
          <w:rFonts w:ascii="Arial" w:eastAsia="Arial" w:hAnsi="Arial" w:cs="Arial"/>
          <w:b/>
          <w:sz w:val="24"/>
          <w:szCs w:val="24"/>
        </w:rPr>
      </w:pPr>
    </w:p>
    <w:p w14:paraId="42391988" w14:textId="77777777" w:rsidR="00FC11C1" w:rsidRDefault="00FC11C1">
      <w:pPr>
        <w:spacing w:after="0" w:line="240" w:lineRule="auto"/>
        <w:jc w:val="both"/>
        <w:rPr>
          <w:rFonts w:ascii="Arial" w:eastAsia="Arial" w:hAnsi="Arial" w:cs="Arial"/>
          <w:b/>
          <w:sz w:val="24"/>
          <w:szCs w:val="24"/>
        </w:rPr>
      </w:pPr>
    </w:p>
    <w:p w14:paraId="44289A86" w14:textId="77777777" w:rsidR="00E411D7" w:rsidRDefault="00E411D7" w:rsidP="00752F5D">
      <w:pPr>
        <w:rPr>
          <w:rFonts w:ascii="Arial" w:hAnsi="Arial" w:cs="Arial"/>
          <w:sz w:val="24"/>
          <w:szCs w:val="24"/>
        </w:rPr>
      </w:pPr>
    </w:p>
    <w:p w14:paraId="11828617" w14:textId="77777777" w:rsidR="00E411D7" w:rsidRDefault="00E411D7" w:rsidP="005502C8">
      <w:pPr>
        <w:jc w:val="center"/>
        <w:rPr>
          <w:rFonts w:ascii="Arial" w:hAnsi="Arial" w:cs="Arial"/>
          <w:sz w:val="24"/>
          <w:szCs w:val="24"/>
        </w:rPr>
      </w:pPr>
    </w:p>
    <w:p w14:paraId="4FA0141D" w14:textId="77777777" w:rsidR="008B7C66" w:rsidRPr="005502C8" w:rsidRDefault="008B7C66" w:rsidP="005502C8">
      <w:pPr>
        <w:jc w:val="center"/>
        <w:rPr>
          <w:rFonts w:ascii="Arial" w:hAnsi="Arial" w:cs="Arial"/>
          <w:sz w:val="24"/>
          <w:szCs w:val="24"/>
        </w:rPr>
      </w:pPr>
      <w:r w:rsidRPr="005502C8">
        <w:rPr>
          <w:rFonts w:ascii="Arial" w:hAnsi="Arial" w:cs="Arial"/>
          <w:sz w:val="24"/>
          <w:szCs w:val="24"/>
        </w:rPr>
        <w:t>LGPD ON AUTOMATION CLIENT DATA PROTECTION</w:t>
      </w:r>
    </w:p>
    <w:p w14:paraId="4B30745A" w14:textId="1ECA465C" w:rsidR="008B7C66" w:rsidRPr="005502C8" w:rsidRDefault="008B7C66" w:rsidP="005502C8">
      <w:pPr>
        <w:jc w:val="center"/>
        <w:rPr>
          <w:rFonts w:ascii="Arial" w:hAnsi="Arial" w:cs="Arial"/>
          <w:sz w:val="24"/>
          <w:szCs w:val="24"/>
        </w:rPr>
      </w:pPr>
      <w:r w:rsidRPr="005502C8">
        <w:rPr>
          <w:rFonts w:ascii="Arial" w:hAnsi="Arial" w:cs="Arial"/>
          <w:sz w:val="24"/>
          <w:szCs w:val="24"/>
        </w:rPr>
        <w:t>RESPONSIBILITY OF COMPANIES IN CASES OF DATA LEAKAGE</w:t>
      </w:r>
    </w:p>
    <w:p w14:paraId="3426850D" w14:textId="77777777" w:rsidR="008B7C66" w:rsidRPr="00A014EA" w:rsidRDefault="008B7C66" w:rsidP="008B7C66">
      <w:pPr>
        <w:spacing w:after="160" w:line="240" w:lineRule="auto"/>
        <w:jc w:val="center"/>
        <w:rPr>
          <w:rFonts w:ascii="Arial" w:eastAsia="Arial" w:hAnsi="Arial" w:cs="Arial"/>
          <w:b/>
          <w:color w:val="000000"/>
          <w:sz w:val="24"/>
          <w:szCs w:val="24"/>
          <w:lang w:val="en-US"/>
        </w:rPr>
      </w:pPr>
    </w:p>
    <w:p w14:paraId="0AE6ADAE" w14:textId="77777777" w:rsidR="008B7C66" w:rsidRPr="00A014EA" w:rsidRDefault="008B7C66" w:rsidP="005618B6">
      <w:pPr>
        <w:spacing w:after="160" w:line="240" w:lineRule="auto"/>
        <w:rPr>
          <w:rFonts w:ascii="Arial" w:eastAsia="Arial" w:hAnsi="Arial" w:cs="Arial"/>
          <w:b/>
          <w:color w:val="000000"/>
          <w:sz w:val="24"/>
          <w:szCs w:val="24"/>
          <w:lang w:val="en-US"/>
        </w:rPr>
      </w:pPr>
    </w:p>
    <w:p w14:paraId="585623D8" w14:textId="77777777" w:rsidR="00E411D7" w:rsidRDefault="00E411D7" w:rsidP="005502C8">
      <w:pPr>
        <w:spacing w:after="160" w:line="240" w:lineRule="auto"/>
        <w:jc w:val="center"/>
        <w:rPr>
          <w:rFonts w:ascii="Arial" w:eastAsia="Arial" w:hAnsi="Arial" w:cs="Arial"/>
          <w:b/>
          <w:color w:val="000000"/>
          <w:sz w:val="24"/>
          <w:szCs w:val="24"/>
          <w:lang w:val="en-US"/>
        </w:rPr>
      </w:pPr>
    </w:p>
    <w:p w14:paraId="24838566" w14:textId="3C0E4FD1" w:rsidR="008B7C66" w:rsidRDefault="008B7C66" w:rsidP="005502C8">
      <w:pPr>
        <w:spacing w:after="160" w:line="240" w:lineRule="auto"/>
        <w:jc w:val="center"/>
        <w:rPr>
          <w:rFonts w:ascii="Arial" w:eastAsia="Arial" w:hAnsi="Arial" w:cs="Arial"/>
          <w:b/>
          <w:color w:val="000000"/>
          <w:sz w:val="24"/>
          <w:szCs w:val="24"/>
          <w:lang w:val="en-US"/>
        </w:rPr>
      </w:pPr>
      <w:r w:rsidRPr="00A014EA">
        <w:rPr>
          <w:rFonts w:ascii="Arial" w:eastAsia="Arial" w:hAnsi="Arial" w:cs="Arial"/>
          <w:b/>
          <w:color w:val="000000"/>
          <w:sz w:val="24"/>
          <w:szCs w:val="24"/>
          <w:lang w:val="en-US"/>
        </w:rPr>
        <w:t>ABSTRACT</w:t>
      </w:r>
    </w:p>
    <w:p w14:paraId="0C18EA75" w14:textId="77777777" w:rsidR="005502C8" w:rsidRPr="005502C8" w:rsidRDefault="005502C8" w:rsidP="005502C8">
      <w:pPr>
        <w:spacing w:after="160" w:line="240" w:lineRule="auto"/>
        <w:jc w:val="center"/>
        <w:rPr>
          <w:rFonts w:ascii="Arial" w:eastAsia="Arial" w:hAnsi="Arial" w:cs="Arial"/>
          <w:b/>
          <w:color w:val="000000"/>
          <w:sz w:val="24"/>
          <w:szCs w:val="24"/>
          <w:lang w:val="en-US"/>
        </w:rPr>
      </w:pPr>
    </w:p>
    <w:p w14:paraId="64A160EF" w14:textId="1E862FDF" w:rsidR="008B7C66" w:rsidRPr="005502C8" w:rsidRDefault="008B7C66" w:rsidP="005502C8">
      <w:pPr>
        <w:spacing w:line="360" w:lineRule="auto"/>
        <w:jc w:val="both"/>
        <w:rPr>
          <w:rFonts w:ascii="Arial" w:hAnsi="Arial" w:cs="Arial"/>
          <w:sz w:val="24"/>
          <w:szCs w:val="24"/>
        </w:rPr>
      </w:pPr>
      <w:r w:rsidRPr="005502C8">
        <w:rPr>
          <w:rFonts w:ascii="Arial" w:hAnsi="Arial" w:cs="Arial"/>
          <w:sz w:val="24"/>
          <w:szCs w:val="24"/>
        </w:rPr>
        <w:t xml:space="preserve">The </w:t>
      </w:r>
      <w:proofErr w:type="spellStart"/>
      <w:r w:rsidRPr="005502C8">
        <w:rPr>
          <w:rFonts w:ascii="Arial" w:hAnsi="Arial" w:cs="Arial"/>
          <w:sz w:val="24"/>
          <w:szCs w:val="24"/>
        </w:rPr>
        <w:t>present</w:t>
      </w:r>
      <w:proofErr w:type="spellEnd"/>
      <w:r w:rsidRPr="005502C8">
        <w:rPr>
          <w:rFonts w:ascii="Arial" w:hAnsi="Arial" w:cs="Arial"/>
          <w:sz w:val="24"/>
          <w:szCs w:val="24"/>
        </w:rPr>
        <w:t xml:space="preserve"> </w:t>
      </w:r>
      <w:proofErr w:type="spellStart"/>
      <w:r w:rsidRPr="005502C8">
        <w:rPr>
          <w:rFonts w:ascii="Arial" w:hAnsi="Arial" w:cs="Arial"/>
          <w:sz w:val="24"/>
          <w:szCs w:val="24"/>
        </w:rPr>
        <w:t>scientific</w:t>
      </w:r>
      <w:proofErr w:type="spellEnd"/>
      <w:r w:rsidRPr="005502C8">
        <w:rPr>
          <w:rFonts w:ascii="Arial" w:hAnsi="Arial" w:cs="Arial"/>
          <w:sz w:val="24"/>
          <w:szCs w:val="24"/>
        </w:rPr>
        <w:t xml:space="preserve"> </w:t>
      </w:r>
      <w:proofErr w:type="spellStart"/>
      <w:r w:rsidRPr="005502C8">
        <w:rPr>
          <w:rFonts w:ascii="Arial" w:hAnsi="Arial" w:cs="Arial"/>
          <w:sz w:val="24"/>
          <w:szCs w:val="24"/>
        </w:rPr>
        <w:t>article</w:t>
      </w:r>
      <w:proofErr w:type="spellEnd"/>
      <w:r w:rsidRPr="005502C8">
        <w:rPr>
          <w:rFonts w:ascii="Arial" w:hAnsi="Arial" w:cs="Arial"/>
          <w:sz w:val="24"/>
          <w:szCs w:val="24"/>
        </w:rPr>
        <w:t xml:space="preserve"> </w:t>
      </w:r>
      <w:proofErr w:type="spellStart"/>
      <w:r w:rsidRPr="005502C8">
        <w:rPr>
          <w:rFonts w:ascii="Arial" w:hAnsi="Arial" w:cs="Arial"/>
          <w:sz w:val="24"/>
          <w:szCs w:val="24"/>
        </w:rPr>
        <w:t>emerged</w:t>
      </w:r>
      <w:proofErr w:type="spellEnd"/>
      <w:r w:rsidRPr="005502C8">
        <w:rPr>
          <w:rFonts w:ascii="Arial" w:hAnsi="Arial" w:cs="Arial"/>
          <w:sz w:val="24"/>
          <w:szCs w:val="24"/>
        </w:rPr>
        <w:t xml:space="preserve"> as a </w:t>
      </w:r>
      <w:proofErr w:type="spellStart"/>
      <w:r w:rsidRPr="005502C8">
        <w:rPr>
          <w:rFonts w:ascii="Arial" w:hAnsi="Arial" w:cs="Arial"/>
          <w:sz w:val="24"/>
          <w:szCs w:val="24"/>
        </w:rPr>
        <w:t>product</w:t>
      </w:r>
      <w:proofErr w:type="spellEnd"/>
      <w:r w:rsidRPr="005502C8">
        <w:rPr>
          <w:rFonts w:ascii="Arial" w:hAnsi="Arial" w:cs="Arial"/>
          <w:sz w:val="24"/>
          <w:szCs w:val="24"/>
        </w:rPr>
        <w:t xml:space="preserve"> </w:t>
      </w:r>
      <w:proofErr w:type="spellStart"/>
      <w:r w:rsidRPr="005502C8">
        <w:rPr>
          <w:rFonts w:ascii="Arial" w:hAnsi="Arial" w:cs="Arial"/>
          <w:sz w:val="24"/>
          <w:szCs w:val="24"/>
        </w:rPr>
        <w:t>of</w:t>
      </w:r>
      <w:proofErr w:type="spellEnd"/>
      <w:r w:rsidRPr="005502C8">
        <w:rPr>
          <w:rFonts w:ascii="Arial" w:hAnsi="Arial" w:cs="Arial"/>
          <w:sz w:val="24"/>
          <w:szCs w:val="24"/>
        </w:rPr>
        <w:t xml:space="preserve"> </w:t>
      </w:r>
      <w:proofErr w:type="spellStart"/>
      <w:r w:rsidRPr="005502C8">
        <w:rPr>
          <w:rFonts w:ascii="Arial" w:hAnsi="Arial" w:cs="Arial"/>
          <w:sz w:val="24"/>
          <w:szCs w:val="24"/>
        </w:rPr>
        <w:t>the</w:t>
      </w:r>
      <w:proofErr w:type="spellEnd"/>
      <w:r w:rsidRPr="005502C8">
        <w:rPr>
          <w:rFonts w:ascii="Arial" w:hAnsi="Arial" w:cs="Arial"/>
          <w:sz w:val="24"/>
          <w:szCs w:val="24"/>
        </w:rPr>
        <w:t xml:space="preserve"> </w:t>
      </w:r>
      <w:proofErr w:type="spellStart"/>
      <w:r w:rsidRPr="005502C8">
        <w:rPr>
          <w:rFonts w:ascii="Arial" w:hAnsi="Arial" w:cs="Arial"/>
          <w:sz w:val="24"/>
          <w:szCs w:val="24"/>
        </w:rPr>
        <w:t>investigation</w:t>
      </w:r>
      <w:proofErr w:type="spellEnd"/>
      <w:r w:rsidRPr="005502C8">
        <w:rPr>
          <w:rFonts w:ascii="Arial" w:hAnsi="Arial" w:cs="Arial"/>
          <w:sz w:val="24"/>
          <w:szCs w:val="24"/>
        </w:rPr>
        <w:t xml:space="preserve"> </w:t>
      </w:r>
      <w:proofErr w:type="spellStart"/>
      <w:r w:rsidRPr="005502C8">
        <w:rPr>
          <w:rFonts w:ascii="Arial" w:hAnsi="Arial" w:cs="Arial"/>
          <w:sz w:val="24"/>
          <w:szCs w:val="24"/>
        </w:rPr>
        <w:t>of</w:t>
      </w:r>
      <w:proofErr w:type="spellEnd"/>
      <w:r w:rsidRPr="005502C8">
        <w:rPr>
          <w:rFonts w:ascii="Arial" w:hAnsi="Arial" w:cs="Arial"/>
          <w:sz w:val="24"/>
          <w:szCs w:val="24"/>
        </w:rPr>
        <w:t xml:space="preserve"> </w:t>
      </w:r>
      <w:proofErr w:type="spellStart"/>
      <w:r w:rsidRPr="005502C8">
        <w:rPr>
          <w:rFonts w:ascii="Arial" w:hAnsi="Arial" w:cs="Arial"/>
          <w:sz w:val="24"/>
          <w:szCs w:val="24"/>
        </w:rPr>
        <w:t>the</w:t>
      </w:r>
      <w:proofErr w:type="spellEnd"/>
      <w:r w:rsidRPr="005502C8">
        <w:rPr>
          <w:rFonts w:ascii="Arial" w:hAnsi="Arial" w:cs="Arial"/>
          <w:sz w:val="24"/>
          <w:szCs w:val="24"/>
        </w:rPr>
        <w:t xml:space="preserve"> </w:t>
      </w:r>
      <w:proofErr w:type="spellStart"/>
      <w:r w:rsidRPr="005502C8">
        <w:rPr>
          <w:rFonts w:ascii="Arial" w:hAnsi="Arial" w:cs="Arial"/>
          <w:sz w:val="24"/>
          <w:szCs w:val="24"/>
        </w:rPr>
        <w:t>current</w:t>
      </w:r>
      <w:proofErr w:type="spellEnd"/>
      <w:r w:rsidRPr="005502C8">
        <w:rPr>
          <w:rFonts w:ascii="Arial" w:hAnsi="Arial" w:cs="Arial"/>
          <w:sz w:val="24"/>
          <w:szCs w:val="24"/>
        </w:rPr>
        <w:t xml:space="preserve"> </w:t>
      </w:r>
      <w:proofErr w:type="spellStart"/>
      <w:r w:rsidRPr="005502C8">
        <w:rPr>
          <w:rFonts w:ascii="Arial" w:hAnsi="Arial" w:cs="Arial"/>
          <w:sz w:val="24"/>
          <w:szCs w:val="24"/>
        </w:rPr>
        <w:t>technological</w:t>
      </w:r>
      <w:proofErr w:type="spellEnd"/>
      <w:r w:rsidRPr="005502C8">
        <w:rPr>
          <w:rFonts w:ascii="Arial" w:hAnsi="Arial" w:cs="Arial"/>
          <w:sz w:val="24"/>
          <w:szCs w:val="24"/>
        </w:rPr>
        <w:t xml:space="preserve"> </w:t>
      </w:r>
      <w:proofErr w:type="spellStart"/>
      <w:r w:rsidRPr="005502C8">
        <w:rPr>
          <w:rFonts w:ascii="Arial" w:hAnsi="Arial" w:cs="Arial"/>
          <w:sz w:val="24"/>
          <w:szCs w:val="24"/>
        </w:rPr>
        <w:t>scenario</w:t>
      </w:r>
      <w:proofErr w:type="spellEnd"/>
      <w:r w:rsidRPr="005502C8">
        <w:rPr>
          <w:rFonts w:ascii="Arial" w:hAnsi="Arial" w:cs="Arial"/>
          <w:sz w:val="24"/>
          <w:szCs w:val="24"/>
        </w:rPr>
        <w:t xml:space="preserve"> </w:t>
      </w:r>
      <w:proofErr w:type="spellStart"/>
      <w:r w:rsidRPr="005502C8">
        <w:rPr>
          <w:rFonts w:ascii="Arial" w:hAnsi="Arial" w:cs="Arial"/>
          <w:sz w:val="24"/>
          <w:szCs w:val="24"/>
        </w:rPr>
        <w:t>that</w:t>
      </w:r>
      <w:proofErr w:type="spellEnd"/>
      <w:r w:rsidRPr="005502C8">
        <w:rPr>
          <w:rFonts w:ascii="Arial" w:hAnsi="Arial" w:cs="Arial"/>
          <w:sz w:val="24"/>
          <w:szCs w:val="24"/>
        </w:rPr>
        <w:t xml:space="preserve"> </w:t>
      </w:r>
      <w:proofErr w:type="spellStart"/>
      <w:r w:rsidRPr="005502C8">
        <w:rPr>
          <w:rFonts w:ascii="Arial" w:hAnsi="Arial" w:cs="Arial"/>
          <w:sz w:val="24"/>
          <w:szCs w:val="24"/>
        </w:rPr>
        <w:t>the</w:t>
      </w:r>
      <w:proofErr w:type="spellEnd"/>
      <w:r w:rsidRPr="005502C8">
        <w:rPr>
          <w:rFonts w:ascii="Arial" w:hAnsi="Arial" w:cs="Arial"/>
          <w:sz w:val="24"/>
          <w:szCs w:val="24"/>
        </w:rPr>
        <w:t xml:space="preserve"> world </w:t>
      </w:r>
      <w:proofErr w:type="spellStart"/>
      <w:r w:rsidRPr="005502C8">
        <w:rPr>
          <w:rFonts w:ascii="Arial" w:hAnsi="Arial" w:cs="Arial"/>
          <w:sz w:val="24"/>
          <w:szCs w:val="24"/>
        </w:rPr>
        <w:t>is</w:t>
      </w:r>
      <w:proofErr w:type="spellEnd"/>
      <w:r w:rsidRPr="005502C8">
        <w:rPr>
          <w:rFonts w:ascii="Arial" w:hAnsi="Arial" w:cs="Arial"/>
          <w:sz w:val="24"/>
          <w:szCs w:val="24"/>
        </w:rPr>
        <w:t xml:space="preserve"> in. In </w:t>
      </w:r>
      <w:proofErr w:type="spellStart"/>
      <w:r w:rsidRPr="005502C8">
        <w:rPr>
          <w:rFonts w:ascii="Arial" w:hAnsi="Arial" w:cs="Arial"/>
          <w:sz w:val="24"/>
          <w:szCs w:val="24"/>
        </w:rPr>
        <w:t>several</w:t>
      </w:r>
      <w:proofErr w:type="spellEnd"/>
      <w:r w:rsidRPr="005502C8">
        <w:rPr>
          <w:rFonts w:ascii="Arial" w:hAnsi="Arial" w:cs="Arial"/>
          <w:sz w:val="24"/>
          <w:szCs w:val="24"/>
        </w:rPr>
        <w:t xml:space="preserve"> </w:t>
      </w:r>
      <w:proofErr w:type="spellStart"/>
      <w:r w:rsidRPr="005502C8">
        <w:rPr>
          <w:rFonts w:ascii="Arial" w:hAnsi="Arial" w:cs="Arial"/>
          <w:sz w:val="24"/>
          <w:szCs w:val="24"/>
        </w:rPr>
        <w:t>changes</w:t>
      </w:r>
      <w:proofErr w:type="spellEnd"/>
      <w:r w:rsidRPr="005502C8">
        <w:rPr>
          <w:rFonts w:ascii="Arial" w:hAnsi="Arial" w:cs="Arial"/>
          <w:sz w:val="24"/>
          <w:szCs w:val="24"/>
        </w:rPr>
        <w:t xml:space="preserve"> </w:t>
      </w:r>
      <w:proofErr w:type="spellStart"/>
      <w:r w:rsidRPr="005502C8">
        <w:rPr>
          <w:rFonts w:ascii="Arial" w:hAnsi="Arial" w:cs="Arial"/>
          <w:sz w:val="24"/>
          <w:szCs w:val="24"/>
        </w:rPr>
        <w:t>of</w:t>
      </w:r>
      <w:proofErr w:type="spellEnd"/>
      <w:r w:rsidRPr="005502C8">
        <w:rPr>
          <w:rFonts w:ascii="Arial" w:hAnsi="Arial" w:cs="Arial"/>
          <w:sz w:val="24"/>
          <w:szCs w:val="24"/>
        </w:rPr>
        <w:t xml:space="preserve"> digital data, </w:t>
      </w:r>
      <w:proofErr w:type="spellStart"/>
      <w:r w:rsidRPr="005502C8">
        <w:rPr>
          <w:rFonts w:ascii="Arial" w:hAnsi="Arial" w:cs="Arial"/>
          <w:sz w:val="24"/>
          <w:szCs w:val="24"/>
        </w:rPr>
        <w:t>such</w:t>
      </w:r>
      <w:proofErr w:type="spellEnd"/>
      <w:r w:rsidRPr="005502C8">
        <w:rPr>
          <w:rFonts w:ascii="Arial" w:hAnsi="Arial" w:cs="Arial"/>
          <w:sz w:val="24"/>
          <w:szCs w:val="24"/>
        </w:rPr>
        <w:t xml:space="preserve"> as </w:t>
      </w:r>
      <w:proofErr w:type="spellStart"/>
      <w:r w:rsidRPr="005502C8">
        <w:rPr>
          <w:rFonts w:ascii="Arial" w:hAnsi="Arial" w:cs="Arial"/>
          <w:sz w:val="24"/>
          <w:szCs w:val="24"/>
        </w:rPr>
        <w:t>different</w:t>
      </w:r>
      <w:proofErr w:type="spellEnd"/>
      <w:r w:rsidRPr="005502C8">
        <w:rPr>
          <w:rFonts w:ascii="Arial" w:hAnsi="Arial" w:cs="Arial"/>
          <w:sz w:val="24"/>
          <w:szCs w:val="24"/>
        </w:rPr>
        <w:t xml:space="preserve"> </w:t>
      </w:r>
      <w:proofErr w:type="spellStart"/>
      <w:r w:rsidRPr="005502C8">
        <w:rPr>
          <w:rFonts w:ascii="Arial" w:hAnsi="Arial" w:cs="Arial"/>
          <w:sz w:val="24"/>
          <w:szCs w:val="24"/>
        </w:rPr>
        <w:t>ways</w:t>
      </w:r>
      <w:proofErr w:type="spellEnd"/>
      <w:r w:rsidRPr="005502C8">
        <w:rPr>
          <w:rFonts w:ascii="Arial" w:hAnsi="Arial" w:cs="Arial"/>
          <w:sz w:val="24"/>
          <w:szCs w:val="24"/>
        </w:rPr>
        <w:t xml:space="preserve"> </w:t>
      </w:r>
      <w:proofErr w:type="spellStart"/>
      <w:r w:rsidRPr="005502C8">
        <w:rPr>
          <w:rFonts w:ascii="Arial" w:hAnsi="Arial" w:cs="Arial"/>
          <w:sz w:val="24"/>
          <w:szCs w:val="24"/>
        </w:rPr>
        <w:t>of</w:t>
      </w:r>
      <w:proofErr w:type="spellEnd"/>
      <w:r w:rsidRPr="005502C8">
        <w:rPr>
          <w:rFonts w:ascii="Arial" w:hAnsi="Arial" w:cs="Arial"/>
          <w:sz w:val="24"/>
          <w:szCs w:val="24"/>
        </w:rPr>
        <w:t xml:space="preserve"> </w:t>
      </w:r>
      <w:proofErr w:type="spellStart"/>
      <w:r w:rsidRPr="005502C8">
        <w:rPr>
          <w:rFonts w:ascii="Arial" w:hAnsi="Arial" w:cs="Arial"/>
          <w:sz w:val="24"/>
          <w:szCs w:val="24"/>
        </w:rPr>
        <w:t>storing</w:t>
      </w:r>
      <w:proofErr w:type="spellEnd"/>
      <w:r w:rsidRPr="005502C8">
        <w:rPr>
          <w:rFonts w:ascii="Arial" w:hAnsi="Arial" w:cs="Arial"/>
          <w:sz w:val="24"/>
          <w:szCs w:val="24"/>
        </w:rPr>
        <w:t xml:space="preserve"> </w:t>
      </w:r>
      <w:proofErr w:type="spellStart"/>
      <w:r w:rsidRPr="005502C8">
        <w:rPr>
          <w:rFonts w:ascii="Arial" w:hAnsi="Arial" w:cs="Arial"/>
          <w:sz w:val="24"/>
          <w:szCs w:val="24"/>
        </w:rPr>
        <w:t>personal</w:t>
      </w:r>
      <w:proofErr w:type="spellEnd"/>
      <w:r w:rsidRPr="005502C8">
        <w:rPr>
          <w:rFonts w:ascii="Arial" w:hAnsi="Arial" w:cs="Arial"/>
          <w:sz w:val="24"/>
          <w:szCs w:val="24"/>
        </w:rPr>
        <w:t xml:space="preserve"> data, </w:t>
      </w:r>
      <w:proofErr w:type="spellStart"/>
      <w:r w:rsidRPr="005502C8">
        <w:rPr>
          <w:rFonts w:ascii="Arial" w:hAnsi="Arial" w:cs="Arial"/>
          <w:sz w:val="24"/>
          <w:szCs w:val="24"/>
        </w:rPr>
        <w:t>greater</w:t>
      </w:r>
      <w:proofErr w:type="spellEnd"/>
      <w:r w:rsidRPr="005502C8">
        <w:rPr>
          <w:rFonts w:ascii="Arial" w:hAnsi="Arial" w:cs="Arial"/>
          <w:sz w:val="24"/>
          <w:szCs w:val="24"/>
        </w:rPr>
        <w:t xml:space="preserve"> </w:t>
      </w:r>
      <w:proofErr w:type="spellStart"/>
      <w:r w:rsidRPr="005502C8">
        <w:rPr>
          <w:rFonts w:ascii="Arial" w:hAnsi="Arial" w:cs="Arial"/>
          <w:sz w:val="24"/>
          <w:szCs w:val="24"/>
        </w:rPr>
        <w:t>responsibility</w:t>
      </w:r>
      <w:proofErr w:type="spellEnd"/>
      <w:r w:rsidRPr="005502C8">
        <w:rPr>
          <w:rFonts w:ascii="Arial" w:hAnsi="Arial" w:cs="Arial"/>
          <w:sz w:val="24"/>
          <w:szCs w:val="24"/>
        </w:rPr>
        <w:t xml:space="preserve"> </w:t>
      </w:r>
      <w:proofErr w:type="spellStart"/>
      <w:r w:rsidRPr="005502C8">
        <w:rPr>
          <w:rFonts w:ascii="Arial" w:hAnsi="Arial" w:cs="Arial"/>
          <w:sz w:val="24"/>
          <w:szCs w:val="24"/>
        </w:rPr>
        <w:t>and</w:t>
      </w:r>
      <w:proofErr w:type="spellEnd"/>
      <w:r w:rsidRPr="005502C8">
        <w:rPr>
          <w:rFonts w:ascii="Arial" w:hAnsi="Arial" w:cs="Arial"/>
          <w:sz w:val="24"/>
          <w:szCs w:val="24"/>
        </w:rPr>
        <w:t xml:space="preserve"> some </w:t>
      </w:r>
      <w:proofErr w:type="spellStart"/>
      <w:r w:rsidRPr="005502C8">
        <w:rPr>
          <w:rFonts w:ascii="Arial" w:hAnsi="Arial" w:cs="Arial"/>
          <w:sz w:val="24"/>
          <w:szCs w:val="24"/>
        </w:rPr>
        <w:t>adjustments</w:t>
      </w:r>
      <w:proofErr w:type="spellEnd"/>
      <w:r w:rsidRPr="005502C8">
        <w:rPr>
          <w:rFonts w:ascii="Arial" w:hAnsi="Arial" w:cs="Arial"/>
          <w:sz w:val="24"/>
          <w:szCs w:val="24"/>
        </w:rPr>
        <w:t xml:space="preserve"> </w:t>
      </w:r>
      <w:proofErr w:type="spellStart"/>
      <w:r w:rsidRPr="005502C8">
        <w:rPr>
          <w:rFonts w:ascii="Arial" w:hAnsi="Arial" w:cs="Arial"/>
          <w:sz w:val="24"/>
          <w:szCs w:val="24"/>
        </w:rPr>
        <w:t>to</w:t>
      </w:r>
      <w:proofErr w:type="spellEnd"/>
      <w:r w:rsidRPr="005502C8">
        <w:rPr>
          <w:rFonts w:ascii="Arial" w:hAnsi="Arial" w:cs="Arial"/>
          <w:sz w:val="24"/>
          <w:szCs w:val="24"/>
        </w:rPr>
        <w:t xml:space="preserve"> </w:t>
      </w:r>
      <w:proofErr w:type="spellStart"/>
      <w:r w:rsidRPr="005502C8">
        <w:rPr>
          <w:rFonts w:ascii="Arial" w:hAnsi="Arial" w:cs="Arial"/>
          <w:sz w:val="24"/>
          <w:szCs w:val="24"/>
        </w:rPr>
        <w:t>avoid</w:t>
      </w:r>
      <w:proofErr w:type="spellEnd"/>
      <w:r w:rsidRPr="005502C8">
        <w:rPr>
          <w:rFonts w:ascii="Arial" w:hAnsi="Arial" w:cs="Arial"/>
          <w:sz w:val="24"/>
          <w:szCs w:val="24"/>
        </w:rPr>
        <w:t xml:space="preserve"> </w:t>
      </w:r>
      <w:proofErr w:type="spellStart"/>
      <w:r w:rsidRPr="005502C8">
        <w:rPr>
          <w:rFonts w:ascii="Arial" w:hAnsi="Arial" w:cs="Arial"/>
          <w:sz w:val="24"/>
          <w:szCs w:val="24"/>
        </w:rPr>
        <w:t>customer</w:t>
      </w:r>
      <w:proofErr w:type="spellEnd"/>
      <w:r w:rsidRPr="005502C8">
        <w:rPr>
          <w:rFonts w:ascii="Arial" w:hAnsi="Arial" w:cs="Arial"/>
          <w:sz w:val="24"/>
          <w:szCs w:val="24"/>
        </w:rPr>
        <w:t xml:space="preserve"> data. In </w:t>
      </w:r>
      <w:proofErr w:type="spellStart"/>
      <w:r w:rsidRPr="005502C8">
        <w:rPr>
          <w:rFonts w:ascii="Arial" w:hAnsi="Arial" w:cs="Arial"/>
          <w:sz w:val="24"/>
          <w:szCs w:val="24"/>
        </w:rPr>
        <w:t>this</w:t>
      </w:r>
      <w:proofErr w:type="spellEnd"/>
      <w:r w:rsidRPr="005502C8">
        <w:rPr>
          <w:rFonts w:ascii="Arial" w:hAnsi="Arial" w:cs="Arial"/>
          <w:sz w:val="24"/>
          <w:szCs w:val="24"/>
        </w:rPr>
        <w:t xml:space="preserve"> </w:t>
      </w:r>
      <w:proofErr w:type="spellStart"/>
      <w:r w:rsidRPr="005502C8">
        <w:rPr>
          <w:rFonts w:ascii="Arial" w:hAnsi="Arial" w:cs="Arial"/>
          <w:sz w:val="24"/>
          <w:szCs w:val="24"/>
        </w:rPr>
        <w:t>problematic</w:t>
      </w:r>
      <w:proofErr w:type="spellEnd"/>
      <w:r w:rsidRPr="005502C8">
        <w:rPr>
          <w:rFonts w:ascii="Arial" w:hAnsi="Arial" w:cs="Arial"/>
          <w:sz w:val="24"/>
          <w:szCs w:val="24"/>
        </w:rPr>
        <w:t xml:space="preserve"> </w:t>
      </w:r>
      <w:proofErr w:type="spellStart"/>
      <w:r w:rsidRPr="005502C8">
        <w:rPr>
          <w:rFonts w:ascii="Arial" w:hAnsi="Arial" w:cs="Arial"/>
          <w:sz w:val="24"/>
          <w:szCs w:val="24"/>
        </w:rPr>
        <w:t>way</w:t>
      </w:r>
      <w:proofErr w:type="spellEnd"/>
      <w:r w:rsidRPr="005502C8">
        <w:rPr>
          <w:rFonts w:ascii="Arial" w:hAnsi="Arial" w:cs="Arial"/>
          <w:sz w:val="24"/>
          <w:szCs w:val="24"/>
        </w:rPr>
        <w:t xml:space="preserve">, it </w:t>
      </w:r>
      <w:proofErr w:type="spellStart"/>
      <w:r w:rsidRPr="005502C8">
        <w:rPr>
          <w:rFonts w:ascii="Arial" w:hAnsi="Arial" w:cs="Arial"/>
          <w:sz w:val="24"/>
          <w:szCs w:val="24"/>
        </w:rPr>
        <w:t>was</w:t>
      </w:r>
      <w:proofErr w:type="spellEnd"/>
      <w:r w:rsidRPr="005502C8">
        <w:rPr>
          <w:rFonts w:ascii="Arial" w:hAnsi="Arial" w:cs="Arial"/>
          <w:sz w:val="24"/>
          <w:szCs w:val="24"/>
        </w:rPr>
        <w:t xml:space="preserve"> </w:t>
      </w:r>
      <w:proofErr w:type="spellStart"/>
      <w:r w:rsidRPr="005502C8">
        <w:rPr>
          <w:rFonts w:ascii="Arial" w:hAnsi="Arial" w:cs="Arial"/>
          <w:sz w:val="24"/>
          <w:szCs w:val="24"/>
        </w:rPr>
        <w:t>necessary</w:t>
      </w:r>
      <w:proofErr w:type="spellEnd"/>
      <w:r w:rsidRPr="005502C8">
        <w:rPr>
          <w:rFonts w:ascii="Arial" w:hAnsi="Arial" w:cs="Arial"/>
          <w:sz w:val="24"/>
          <w:szCs w:val="24"/>
        </w:rPr>
        <w:t xml:space="preserve"> </w:t>
      </w:r>
      <w:proofErr w:type="spellStart"/>
      <w:r w:rsidRPr="005502C8">
        <w:rPr>
          <w:rFonts w:ascii="Arial" w:hAnsi="Arial" w:cs="Arial"/>
          <w:sz w:val="24"/>
          <w:szCs w:val="24"/>
        </w:rPr>
        <w:t>to</w:t>
      </w:r>
      <w:proofErr w:type="spellEnd"/>
      <w:r w:rsidRPr="005502C8">
        <w:rPr>
          <w:rFonts w:ascii="Arial" w:hAnsi="Arial" w:cs="Arial"/>
          <w:sz w:val="24"/>
          <w:szCs w:val="24"/>
        </w:rPr>
        <w:t xml:space="preserve"> </w:t>
      </w:r>
      <w:proofErr w:type="spellStart"/>
      <w:r w:rsidRPr="005502C8">
        <w:rPr>
          <w:rFonts w:ascii="Arial" w:hAnsi="Arial" w:cs="Arial"/>
          <w:sz w:val="24"/>
          <w:szCs w:val="24"/>
        </w:rPr>
        <w:t>respond</w:t>
      </w:r>
      <w:proofErr w:type="spellEnd"/>
      <w:r w:rsidRPr="005502C8">
        <w:rPr>
          <w:rFonts w:ascii="Arial" w:hAnsi="Arial" w:cs="Arial"/>
          <w:sz w:val="24"/>
          <w:szCs w:val="24"/>
        </w:rPr>
        <w:t xml:space="preserve"> </w:t>
      </w:r>
      <w:proofErr w:type="spellStart"/>
      <w:r w:rsidRPr="005502C8">
        <w:rPr>
          <w:rFonts w:ascii="Arial" w:hAnsi="Arial" w:cs="Arial"/>
          <w:sz w:val="24"/>
          <w:szCs w:val="24"/>
        </w:rPr>
        <w:t>to</w:t>
      </w:r>
      <w:proofErr w:type="spellEnd"/>
      <w:r w:rsidRPr="005502C8">
        <w:rPr>
          <w:rFonts w:ascii="Arial" w:hAnsi="Arial" w:cs="Arial"/>
          <w:sz w:val="24"/>
          <w:szCs w:val="24"/>
        </w:rPr>
        <w:t xml:space="preserve"> </w:t>
      </w:r>
      <w:proofErr w:type="spellStart"/>
      <w:r w:rsidRPr="005502C8">
        <w:rPr>
          <w:rFonts w:ascii="Arial" w:hAnsi="Arial" w:cs="Arial"/>
          <w:sz w:val="24"/>
          <w:szCs w:val="24"/>
        </w:rPr>
        <w:t>this</w:t>
      </w:r>
      <w:proofErr w:type="spellEnd"/>
      <w:r w:rsidRPr="005502C8">
        <w:rPr>
          <w:rFonts w:ascii="Arial" w:hAnsi="Arial" w:cs="Arial"/>
          <w:sz w:val="24"/>
          <w:szCs w:val="24"/>
        </w:rPr>
        <w:t xml:space="preserve"> </w:t>
      </w:r>
      <w:proofErr w:type="spellStart"/>
      <w:r w:rsidRPr="005502C8">
        <w:rPr>
          <w:rFonts w:ascii="Arial" w:hAnsi="Arial" w:cs="Arial"/>
          <w:sz w:val="24"/>
          <w:szCs w:val="24"/>
        </w:rPr>
        <w:t>problem</w:t>
      </w:r>
      <w:proofErr w:type="spellEnd"/>
      <w:r w:rsidRPr="005502C8">
        <w:rPr>
          <w:rFonts w:ascii="Arial" w:hAnsi="Arial" w:cs="Arial"/>
          <w:sz w:val="24"/>
          <w:szCs w:val="24"/>
        </w:rPr>
        <w:t xml:space="preserve">, </w:t>
      </w:r>
      <w:proofErr w:type="spellStart"/>
      <w:r w:rsidRPr="005502C8">
        <w:rPr>
          <w:rFonts w:ascii="Arial" w:hAnsi="Arial" w:cs="Arial"/>
          <w:sz w:val="24"/>
          <w:szCs w:val="24"/>
        </w:rPr>
        <w:t>with</w:t>
      </w:r>
      <w:proofErr w:type="spellEnd"/>
      <w:r w:rsidRPr="005502C8">
        <w:rPr>
          <w:rFonts w:ascii="Arial" w:hAnsi="Arial" w:cs="Arial"/>
          <w:sz w:val="24"/>
          <w:szCs w:val="24"/>
        </w:rPr>
        <w:t xml:space="preserve"> </w:t>
      </w:r>
      <w:proofErr w:type="spellStart"/>
      <w:r w:rsidRPr="005502C8">
        <w:rPr>
          <w:rFonts w:ascii="Arial" w:hAnsi="Arial" w:cs="Arial"/>
          <w:sz w:val="24"/>
          <w:szCs w:val="24"/>
        </w:rPr>
        <w:t>the</w:t>
      </w:r>
      <w:proofErr w:type="spellEnd"/>
      <w:r w:rsidRPr="005502C8">
        <w:rPr>
          <w:rFonts w:ascii="Arial" w:hAnsi="Arial" w:cs="Arial"/>
          <w:sz w:val="24"/>
          <w:szCs w:val="24"/>
        </w:rPr>
        <w:t xml:space="preserve"> fundamental </w:t>
      </w:r>
      <w:proofErr w:type="spellStart"/>
      <w:r w:rsidRPr="005502C8">
        <w:rPr>
          <w:rFonts w:ascii="Arial" w:hAnsi="Arial" w:cs="Arial"/>
          <w:sz w:val="24"/>
          <w:szCs w:val="24"/>
        </w:rPr>
        <w:t>principles</w:t>
      </w:r>
      <w:proofErr w:type="spellEnd"/>
      <w:r w:rsidRPr="005502C8">
        <w:rPr>
          <w:rFonts w:ascii="Arial" w:hAnsi="Arial" w:cs="Arial"/>
          <w:sz w:val="24"/>
          <w:szCs w:val="24"/>
        </w:rPr>
        <w:t xml:space="preserve"> </w:t>
      </w:r>
      <w:proofErr w:type="spellStart"/>
      <w:r w:rsidRPr="005502C8">
        <w:rPr>
          <w:rFonts w:ascii="Arial" w:hAnsi="Arial" w:cs="Arial"/>
          <w:sz w:val="24"/>
          <w:szCs w:val="24"/>
        </w:rPr>
        <w:t>of</w:t>
      </w:r>
      <w:proofErr w:type="spellEnd"/>
      <w:r w:rsidRPr="005502C8">
        <w:rPr>
          <w:rFonts w:ascii="Arial" w:hAnsi="Arial" w:cs="Arial"/>
          <w:sz w:val="24"/>
          <w:szCs w:val="24"/>
        </w:rPr>
        <w:t xml:space="preserve"> data </w:t>
      </w:r>
      <w:proofErr w:type="spellStart"/>
      <w:r w:rsidRPr="005502C8">
        <w:rPr>
          <w:rFonts w:ascii="Arial" w:hAnsi="Arial" w:cs="Arial"/>
          <w:sz w:val="24"/>
          <w:szCs w:val="24"/>
        </w:rPr>
        <w:t>protection</w:t>
      </w:r>
      <w:proofErr w:type="spellEnd"/>
      <w:r w:rsidRPr="005502C8">
        <w:rPr>
          <w:rFonts w:ascii="Arial" w:hAnsi="Arial" w:cs="Arial"/>
          <w:sz w:val="24"/>
          <w:szCs w:val="24"/>
        </w:rPr>
        <w:t xml:space="preserve"> Magna parte, </w:t>
      </w:r>
      <w:proofErr w:type="spellStart"/>
      <w:r w:rsidRPr="005502C8">
        <w:rPr>
          <w:rFonts w:ascii="Arial" w:hAnsi="Arial" w:cs="Arial"/>
          <w:sz w:val="24"/>
          <w:szCs w:val="24"/>
        </w:rPr>
        <w:t>with</w:t>
      </w:r>
      <w:proofErr w:type="spellEnd"/>
      <w:r w:rsidRPr="005502C8">
        <w:rPr>
          <w:rFonts w:ascii="Arial" w:hAnsi="Arial" w:cs="Arial"/>
          <w:sz w:val="24"/>
          <w:szCs w:val="24"/>
        </w:rPr>
        <w:t xml:space="preserve"> </w:t>
      </w:r>
      <w:proofErr w:type="spellStart"/>
      <w:r w:rsidRPr="005502C8">
        <w:rPr>
          <w:rFonts w:ascii="Arial" w:hAnsi="Arial" w:cs="Arial"/>
          <w:sz w:val="24"/>
          <w:szCs w:val="24"/>
        </w:rPr>
        <w:t>the</w:t>
      </w:r>
      <w:proofErr w:type="spellEnd"/>
      <w:r w:rsidRPr="005502C8">
        <w:rPr>
          <w:rFonts w:ascii="Arial" w:hAnsi="Arial" w:cs="Arial"/>
          <w:sz w:val="24"/>
          <w:szCs w:val="24"/>
        </w:rPr>
        <w:t xml:space="preserve"> fundamental </w:t>
      </w:r>
      <w:proofErr w:type="spellStart"/>
      <w:r w:rsidRPr="005502C8">
        <w:rPr>
          <w:rFonts w:ascii="Arial" w:hAnsi="Arial" w:cs="Arial"/>
          <w:sz w:val="24"/>
          <w:szCs w:val="24"/>
        </w:rPr>
        <w:t>principles</w:t>
      </w:r>
      <w:proofErr w:type="spellEnd"/>
      <w:r w:rsidRPr="005502C8">
        <w:rPr>
          <w:rFonts w:ascii="Arial" w:hAnsi="Arial" w:cs="Arial"/>
          <w:sz w:val="24"/>
          <w:szCs w:val="24"/>
        </w:rPr>
        <w:t xml:space="preserve"> </w:t>
      </w:r>
      <w:proofErr w:type="spellStart"/>
      <w:r w:rsidRPr="005502C8">
        <w:rPr>
          <w:rFonts w:ascii="Arial" w:hAnsi="Arial" w:cs="Arial"/>
          <w:sz w:val="24"/>
          <w:szCs w:val="24"/>
        </w:rPr>
        <w:t>of</w:t>
      </w:r>
      <w:proofErr w:type="spellEnd"/>
      <w:r w:rsidRPr="005502C8">
        <w:rPr>
          <w:rFonts w:ascii="Arial" w:hAnsi="Arial" w:cs="Arial"/>
          <w:sz w:val="24"/>
          <w:szCs w:val="24"/>
        </w:rPr>
        <w:t xml:space="preserve"> data </w:t>
      </w:r>
      <w:proofErr w:type="spellStart"/>
      <w:r w:rsidRPr="005502C8">
        <w:rPr>
          <w:rFonts w:ascii="Arial" w:hAnsi="Arial" w:cs="Arial"/>
          <w:sz w:val="24"/>
          <w:szCs w:val="24"/>
        </w:rPr>
        <w:t>protection</w:t>
      </w:r>
      <w:proofErr w:type="spellEnd"/>
      <w:r w:rsidRPr="005502C8">
        <w:rPr>
          <w:rFonts w:ascii="Arial" w:hAnsi="Arial" w:cs="Arial"/>
          <w:sz w:val="24"/>
          <w:szCs w:val="24"/>
        </w:rPr>
        <w:t xml:space="preserve"> Magna parte in </w:t>
      </w:r>
      <w:proofErr w:type="spellStart"/>
      <w:r w:rsidRPr="005502C8">
        <w:rPr>
          <w:rFonts w:ascii="Arial" w:hAnsi="Arial" w:cs="Arial"/>
          <w:sz w:val="24"/>
          <w:szCs w:val="24"/>
        </w:rPr>
        <w:t>which</w:t>
      </w:r>
      <w:proofErr w:type="spellEnd"/>
      <w:r w:rsidRPr="005502C8">
        <w:rPr>
          <w:rFonts w:ascii="Arial" w:hAnsi="Arial" w:cs="Arial"/>
          <w:sz w:val="24"/>
          <w:szCs w:val="24"/>
        </w:rPr>
        <w:t xml:space="preserve"> </w:t>
      </w:r>
      <w:proofErr w:type="spellStart"/>
      <w:r w:rsidRPr="005502C8">
        <w:rPr>
          <w:rFonts w:ascii="Arial" w:hAnsi="Arial" w:cs="Arial"/>
          <w:sz w:val="24"/>
          <w:szCs w:val="24"/>
        </w:rPr>
        <w:t>the</w:t>
      </w:r>
      <w:proofErr w:type="spellEnd"/>
      <w:r w:rsidRPr="005502C8">
        <w:rPr>
          <w:rFonts w:ascii="Arial" w:hAnsi="Arial" w:cs="Arial"/>
          <w:sz w:val="24"/>
          <w:szCs w:val="24"/>
        </w:rPr>
        <w:t xml:space="preserve"> fundamental </w:t>
      </w:r>
      <w:proofErr w:type="spellStart"/>
      <w:r w:rsidRPr="005502C8">
        <w:rPr>
          <w:rFonts w:ascii="Arial" w:hAnsi="Arial" w:cs="Arial"/>
          <w:sz w:val="24"/>
          <w:szCs w:val="24"/>
        </w:rPr>
        <w:t>principles</w:t>
      </w:r>
      <w:proofErr w:type="spellEnd"/>
      <w:r w:rsidRPr="005502C8">
        <w:rPr>
          <w:rFonts w:ascii="Arial" w:hAnsi="Arial" w:cs="Arial"/>
          <w:sz w:val="24"/>
          <w:szCs w:val="24"/>
        </w:rPr>
        <w:t xml:space="preserve"> </w:t>
      </w:r>
      <w:proofErr w:type="spellStart"/>
      <w:r w:rsidRPr="005502C8">
        <w:rPr>
          <w:rFonts w:ascii="Arial" w:hAnsi="Arial" w:cs="Arial"/>
          <w:sz w:val="24"/>
          <w:szCs w:val="24"/>
        </w:rPr>
        <w:t>of</w:t>
      </w:r>
      <w:proofErr w:type="spellEnd"/>
      <w:r w:rsidRPr="005502C8">
        <w:rPr>
          <w:rFonts w:ascii="Arial" w:hAnsi="Arial" w:cs="Arial"/>
          <w:sz w:val="24"/>
          <w:szCs w:val="24"/>
        </w:rPr>
        <w:t xml:space="preserve"> data </w:t>
      </w:r>
      <w:proofErr w:type="spellStart"/>
      <w:r w:rsidRPr="005502C8">
        <w:rPr>
          <w:rFonts w:ascii="Arial" w:hAnsi="Arial" w:cs="Arial"/>
          <w:sz w:val="24"/>
          <w:szCs w:val="24"/>
        </w:rPr>
        <w:t>protection</w:t>
      </w:r>
      <w:proofErr w:type="spellEnd"/>
      <w:r w:rsidRPr="005502C8">
        <w:rPr>
          <w:rFonts w:ascii="Arial" w:hAnsi="Arial" w:cs="Arial"/>
          <w:sz w:val="24"/>
          <w:szCs w:val="24"/>
        </w:rPr>
        <w:t xml:space="preserve"> are fundamental </w:t>
      </w:r>
      <w:proofErr w:type="spellStart"/>
      <w:r w:rsidRPr="005502C8">
        <w:rPr>
          <w:rFonts w:ascii="Arial" w:hAnsi="Arial" w:cs="Arial"/>
          <w:sz w:val="24"/>
          <w:szCs w:val="24"/>
        </w:rPr>
        <w:t>and</w:t>
      </w:r>
      <w:proofErr w:type="spellEnd"/>
      <w:r w:rsidRPr="005502C8">
        <w:rPr>
          <w:rFonts w:ascii="Arial" w:hAnsi="Arial" w:cs="Arial"/>
          <w:sz w:val="24"/>
          <w:szCs w:val="24"/>
        </w:rPr>
        <w:t xml:space="preserve"> </w:t>
      </w:r>
      <w:proofErr w:type="spellStart"/>
      <w:r w:rsidRPr="005502C8">
        <w:rPr>
          <w:rFonts w:ascii="Arial" w:hAnsi="Arial" w:cs="Arial"/>
          <w:sz w:val="24"/>
          <w:szCs w:val="24"/>
        </w:rPr>
        <w:t>the</w:t>
      </w:r>
      <w:proofErr w:type="spellEnd"/>
      <w:r w:rsidRPr="005502C8">
        <w:rPr>
          <w:rFonts w:ascii="Arial" w:hAnsi="Arial" w:cs="Arial"/>
          <w:sz w:val="24"/>
          <w:szCs w:val="24"/>
        </w:rPr>
        <w:t xml:space="preserve"> fundamental </w:t>
      </w:r>
      <w:proofErr w:type="spellStart"/>
      <w:r w:rsidRPr="005502C8">
        <w:rPr>
          <w:rFonts w:ascii="Arial" w:hAnsi="Arial" w:cs="Arial"/>
          <w:sz w:val="24"/>
          <w:szCs w:val="24"/>
        </w:rPr>
        <w:t>principles</w:t>
      </w:r>
      <w:proofErr w:type="spellEnd"/>
      <w:r w:rsidRPr="005502C8">
        <w:rPr>
          <w:rFonts w:ascii="Arial" w:hAnsi="Arial" w:cs="Arial"/>
          <w:sz w:val="24"/>
          <w:szCs w:val="24"/>
        </w:rPr>
        <w:t xml:space="preserve"> </w:t>
      </w:r>
      <w:proofErr w:type="spellStart"/>
      <w:r w:rsidRPr="005502C8">
        <w:rPr>
          <w:rFonts w:ascii="Arial" w:hAnsi="Arial" w:cs="Arial"/>
          <w:sz w:val="24"/>
          <w:szCs w:val="24"/>
        </w:rPr>
        <w:t>of</w:t>
      </w:r>
      <w:proofErr w:type="spellEnd"/>
      <w:r w:rsidRPr="005502C8">
        <w:rPr>
          <w:rFonts w:ascii="Arial" w:hAnsi="Arial" w:cs="Arial"/>
          <w:sz w:val="24"/>
          <w:szCs w:val="24"/>
        </w:rPr>
        <w:t xml:space="preserve"> data </w:t>
      </w:r>
      <w:proofErr w:type="spellStart"/>
      <w:r w:rsidRPr="005502C8">
        <w:rPr>
          <w:rFonts w:ascii="Arial" w:hAnsi="Arial" w:cs="Arial"/>
          <w:sz w:val="24"/>
          <w:szCs w:val="24"/>
        </w:rPr>
        <w:t>protection</w:t>
      </w:r>
      <w:proofErr w:type="spellEnd"/>
      <w:r w:rsidRPr="005502C8">
        <w:rPr>
          <w:rFonts w:ascii="Arial" w:hAnsi="Arial" w:cs="Arial"/>
          <w:sz w:val="24"/>
          <w:szCs w:val="24"/>
        </w:rPr>
        <w:t xml:space="preserve"> Magna </w:t>
      </w:r>
      <w:proofErr w:type="spellStart"/>
      <w:r w:rsidRPr="005502C8">
        <w:rPr>
          <w:rFonts w:ascii="Arial" w:hAnsi="Arial" w:cs="Arial"/>
          <w:sz w:val="24"/>
          <w:szCs w:val="24"/>
        </w:rPr>
        <w:t>part</w:t>
      </w:r>
      <w:proofErr w:type="spellEnd"/>
      <w:r w:rsidRPr="005502C8">
        <w:rPr>
          <w:rFonts w:ascii="Arial" w:hAnsi="Arial" w:cs="Arial"/>
          <w:sz w:val="24"/>
          <w:szCs w:val="24"/>
        </w:rPr>
        <w:t xml:space="preserve"> in </w:t>
      </w:r>
      <w:proofErr w:type="spellStart"/>
      <w:r w:rsidRPr="005502C8">
        <w:rPr>
          <w:rFonts w:ascii="Arial" w:hAnsi="Arial" w:cs="Arial"/>
          <w:sz w:val="24"/>
          <w:szCs w:val="24"/>
        </w:rPr>
        <w:t>which</w:t>
      </w:r>
      <w:proofErr w:type="spellEnd"/>
      <w:r w:rsidRPr="005502C8">
        <w:rPr>
          <w:rFonts w:ascii="Arial" w:hAnsi="Arial" w:cs="Arial"/>
          <w:sz w:val="24"/>
          <w:szCs w:val="24"/>
        </w:rPr>
        <w:t xml:space="preserve"> </w:t>
      </w:r>
      <w:proofErr w:type="spellStart"/>
      <w:r w:rsidRPr="005502C8">
        <w:rPr>
          <w:rFonts w:ascii="Arial" w:hAnsi="Arial" w:cs="Arial"/>
          <w:sz w:val="24"/>
          <w:szCs w:val="24"/>
        </w:rPr>
        <w:t>the</w:t>
      </w:r>
      <w:proofErr w:type="spellEnd"/>
      <w:r w:rsidRPr="005502C8">
        <w:rPr>
          <w:rFonts w:ascii="Arial" w:hAnsi="Arial" w:cs="Arial"/>
          <w:sz w:val="24"/>
          <w:szCs w:val="24"/>
        </w:rPr>
        <w:t xml:space="preserve"> fundamental </w:t>
      </w:r>
      <w:proofErr w:type="spellStart"/>
      <w:r w:rsidRPr="005502C8">
        <w:rPr>
          <w:rFonts w:ascii="Arial" w:hAnsi="Arial" w:cs="Arial"/>
          <w:sz w:val="24"/>
          <w:szCs w:val="24"/>
        </w:rPr>
        <w:t>principles</w:t>
      </w:r>
      <w:proofErr w:type="spellEnd"/>
      <w:r w:rsidRPr="005502C8">
        <w:rPr>
          <w:rFonts w:ascii="Arial" w:hAnsi="Arial" w:cs="Arial"/>
          <w:sz w:val="24"/>
          <w:szCs w:val="24"/>
        </w:rPr>
        <w:t xml:space="preserve"> must </w:t>
      </w:r>
      <w:proofErr w:type="spellStart"/>
      <w:r w:rsidRPr="005502C8">
        <w:rPr>
          <w:rFonts w:ascii="Arial" w:hAnsi="Arial" w:cs="Arial"/>
          <w:sz w:val="24"/>
          <w:szCs w:val="24"/>
        </w:rPr>
        <w:t>be</w:t>
      </w:r>
      <w:proofErr w:type="spellEnd"/>
      <w:r w:rsidRPr="005502C8">
        <w:rPr>
          <w:rFonts w:ascii="Arial" w:hAnsi="Arial" w:cs="Arial"/>
          <w:sz w:val="24"/>
          <w:szCs w:val="24"/>
        </w:rPr>
        <w:t xml:space="preserve"> </w:t>
      </w:r>
      <w:proofErr w:type="spellStart"/>
      <w:r w:rsidRPr="005502C8">
        <w:rPr>
          <w:rFonts w:ascii="Arial" w:hAnsi="Arial" w:cs="Arial"/>
          <w:sz w:val="24"/>
          <w:szCs w:val="24"/>
        </w:rPr>
        <w:t>protected</w:t>
      </w:r>
      <w:proofErr w:type="spellEnd"/>
      <w:r w:rsidRPr="005502C8">
        <w:rPr>
          <w:rFonts w:ascii="Arial" w:hAnsi="Arial" w:cs="Arial"/>
          <w:sz w:val="24"/>
          <w:szCs w:val="24"/>
        </w:rPr>
        <w:t xml:space="preserve"> </w:t>
      </w:r>
      <w:proofErr w:type="spellStart"/>
      <w:r w:rsidRPr="005502C8">
        <w:rPr>
          <w:rFonts w:ascii="Arial" w:hAnsi="Arial" w:cs="Arial"/>
          <w:sz w:val="24"/>
          <w:szCs w:val="24"/>
        </w:rPr>
        <w:t>of</w:t>
      </w:r>
      <w:proofErr w:type="spellEnd"/>
      <w:r w:rsidRPr="005502C8">
        <w:rPr>
          <w:rFonts w:ascii="Arial" w:hAnsi="Arial" w:cs="Arial"/>
          <w:sz w:val="24"/>
          <w:szCs w:val="24"/>
        </w:rPr>
        <w:t xml:space="preserve"> </w:t>
      </w:r>
      <w:proofErr w:type="spellStart"/>
      <w:r w:rsidRPr="005502C8">
        <w:rPr>
          <w:rFonts w:ascii="Arial" w:hAnsi="Arial" w:cs="Arial"/>
          <w:sz w:val="24"/>
          <w:szCs w:val="24"/>
        </w:rPr>
        <w:t>rights</w:t>
      </w:r>
      <w:proofErr w:type="spellEnd"/>
      <w:r w:rsidRPr="005502C8">
        <w:rPr>
          <w:rFonts w:ascii="Arial" w:hAnsi="Arial" w:cs="Arial"/>
          <w:sz w:val="24"/>
          <w:szCs w:val="24"/>
        </w:rPr>
        <w:t xml:space="preserve"> </w:t>
      </w:r>
      <w:proofErr w:type="spellStart"/>
      <w:r w:rsidRPr="005502C8">
        <w:rPr>
          <w:rFonts w:ascii="Arial" w:hAnsi="Arial" w:cs="Arial"/>
          <w:sz w:val="24"/>
          <w:szCs w:val="24"/>
        </w:rPr>
        <w:t>and</w:t>
      </w:r>
      <w:proofErr w:type="spellEnd"/>
      <w:r w:rsidRPr="005502C8">
        <w:rPr>
          <w:rFonts w:ascii="Arial" w:hAnsi="Arial" w:cs="Arial"/>
          <w:sz w:val="24"/>
          <w:szCs w:val="24"/>
        </w:rPr>
        <w:t xml:space="preserve"> </w:t>
      </w:r>
      <w:proofErr w:type="spellStart"/>
      <w:r w:rsidRPr="005502C8">
        <w:rPr>
          <w:rFonts w:ascii="Arial" w:hAnsi="Arial" w:cs="Arial"/>
          <w:sz w:val="24"/>
          <w:szCs w:val="24"/>
        </w:rPr>
        <w:t>mechanisms</w:t>
      </w:r>
      <w:proofErr w:type="spellEnd"/>
      <w:r w:rsidRPr="005502C8">
        <w:rPr>
          <w:rFonts w:ascii="Arial" w:hAnsi="Arial" w:cs="Arial"/>
          <w:sz w:val="24"/>
          <w:szCs w:val="24"/>
        </w:rPr>
        <w:t xml:space="preserve"> </w:t>
      </w:r>
      <w:proofErr w:type="spellStart"/>
      <w:r w:rsidRPr="005502C8">
        <w:rPr>
          <w:rFonts w:ascii="Arial" w:hAnsi="Arial" w:cs="Arial"/>
          <w:sz w:val="24"/>
          <w:szCs w:val="24"/>
        </w:rPr>
        <w:t>of</w:t>
      </w:r>
      <w:proofErr w:type="spellEnd"/>
      <w:r w:rsidRPr="005502C8">
        <w:rPr>
          <w:rFonts w:ascii="Arial" w:hAnsi="Arial" w:cs="Arial"/>
          <w:sz w:val="24"/>
          <w:szCs w:val="24"/>
        </w:rPr>
        <w:t xml:space="preserve"> </w:t>
      </w:r>
      <w:proofErr w:type="spellStart"/>
      <w:r w:rsidRPr="005502C8">
        <w:rPr>
          <w:rFonts w:ascii="Arial" w:hAnsi="Arial" w:cs="Arial"/>
          <w:sz w:val="24"/>
          <w:szCs w:val="24"/>
        </w:rPr>
        <w:t>protection</w:t>
      </w:r>
      <w:proofErr w:type="spellEnd"/>
      <w:r w:rsidRPr="005502C8">
        <w:rPr>
          <w:rFonts w:ascii="Arial" w:hAnsi="Arial" w:cs="Arial"/>
          <w:sz w:val="24"/>
          <w:szCs w:val="24"/>
        </w:rPr>
        <w:t xml:space="preserve"> systems</w:t>
      </w:r>
      <w:proofErr w:type="gramStart"/>
      <w:r w:rsidRPr="005502C8">
        <w:rPr>
          <w:rFonts w:ascii="Arial" w:hAnsi="Arial" w:cs="Arial"/>
          <w:sz w:val="24"/>
          <w:szCs w:val="24"/>
        </w:rPr>
        <w:t>. .</w:t>
      </w:r>
      <w:proofErr w:type="gramEnd"/>
      <w:r w:rsidRPr="005502C8">
        <w:rPr>
          <w:rFonts w:ascii="Arial" w:hAnsi="Arial" w:cs="Arial"/>
          <w:sz w:val="24"/>
          <w:szCs w:val="24"/>
        </w:rPr>
        <w:t xml:space="preserve"> In </w:t>
      </w:r>
      <w:proofErr w:type="spellStart"/>
      <w:r w:rsidRPr="005502C8">
        <w:rPr>
          <w:rFonts w:ascii="Arial" w:hAnsi="Arial" w:cs="Arial"/>
          <w:sz w:val="24"/>
          <w:szCs w:val="24"/>
        </w:rPr>
        <w:t>view</w:t>
      </w:r>
      <w:proofErr w:type="spellEnd"/>
      <w:r w:rsidRPr="005502C8">
        <w:rPr>
          <w:rFonts w:ascii="Arial" w:hAnsi="Arial" w:cs="Arial"/>
          <w:sz w:val="24"/>
          <w:szCs w:val="24"/>
        </w:rPr>
        <w:t xml:space="preserve"> </w:t>
      </w:r>
      <w:proofErr w:type="spellStart"/>
      <w:r w:rsidRPr="005502C8">
        <w:rPr>
          <w:rFonts w:ascii="Arial" w:hAnsi="Arial" w:cs="Arial"/>
          <w:sz w:val="24"/>
          <w:szCs w:val="24"/>
        </w:rPr>
        <w:t>of</w:t>
      </w:r>
      <w:proofErr w:type="spellEnd"/>
      <w:r w:rsidRPr="005502C8">
        <w:rPr>
          <w:rFonts w:ascii="Arial" w:hAnsi="Arial" w:cs="Arial"/>
          <w:sz w:val="24"/>
          <w:szCs w:val="24"/>
        </w:rPr>
        <w:t xml:space="preserve"> </w:t>
      </w:r>
      <w:proofErr w:type="spellStart"/>
      <w:r w:rsidRPr="005502C8">
        <w:rPr>
          <w:rFonts w:ascii="Arial" w:hAnsi="Arial" w:cs="Arial"/>
          <w:sz w:val="24"/>
          <w:szCs w:val="24"/>
        </w:rPr>
        <w:t>the</w:t>
      </w:r>
      <w:proofErr w:type="spellEnd"/>
      <w:r w:rsidRPr="005502C8">
        <w:rPr>
          <w:rFonts w:ascii="Arial" w:hAnsi="Arial" w:cs="Arial"/>
          <w:sz w:val="24"/>
          <w:szCs w:val="24"/>
        </w:rPr>
        <w:t xml:space="preserve"> </w:t>
      </w:r>
      <w:proofErr w:type="spellStart"/>
      <w:r w:rsidRPr="005502C8">
        <w:rPr>
          <w:rFonts w:ascii="Arial" w:hAnsi="Arial" w:cs="Arial"/>
          <w:sz w:val="24"/>
          <w:szCs w:val="24"/>
        </w:rPr>
        <w:t>scientific</w:t>
      </w:r>
      <w:proofErr w:type="spellEnd"/>
      <w:r w:rsidRPr="005502C8">
        <w:rPr>
          <w:rFonts w:ascii="Arial" w:hAnsi="Arial" w:cs="Arial"/>
          <w:sz w:val="24"/>
          <w:szCs w:val="24"/>
        </w:rPr>
        <w:t xml:space="preserve"> </w:t>
      </w:r>
      <w:proofErr w:type="spellStart"/>
      <w:r w:rsidRPr="005502C8">
        <w:rPr>
          <w:rFonts w:ascii="Arial" w:hAnsi="Arial" w:cs="Arial"/>
          <w:sz w:val="24"/>
          <w:szCs w:val="24"/>
        </w:rPr>
        <w:t>inquiries</w:t>
      </w:r>
      <w:proofErr w:type="spellEnd"/>
      <w:r w:rsidRPr="005502C8">
        <w:rPr>
          <w:rFonts w:ascii="Arial" w:hAnsi="Arial" w:cs="Arial"/>
          <w:sz w:val="24"/>
          <w:szCs w:val="24"/>
        </w:rPr>
        <w:t xml:space="preserve"> </w:t>
      </w:r>
      <w:proofErr w:type="spellStart"/>
      <w:r w:rsidRPr="005502C8">
        <w:rPr>
          <w:rFonts w:ascii="Arial" w:hAnsi="Arial" w:cs="Arial"/>
          <w:sz w:val="24"/>
          <w:szCs w:val="24"/>
        </w:rPr>
        <w:t>analyzed</w:t>
      </w:r>
      <w:proofErr w:type="spellEnd"/>
      <w:r w:rsidRPr="005502C8">
        <w:rPr>
          <w:rFonts w:ascii="Arial" w:hAnsi="Arial" w:cs="Arial"/>
          <w:sz w:val="24"/>
          <w:szCs w:val="24"/>
        </w:rPr>
        <w:t xml:space="preserve"> as </w:t>
      </w:r>
      <w:proofErr w:type="spellStart"/>
      <w:r w:rsidRPr="005502C8">
        <w:rPr>
          <w:rFonts w:ascii="Arial" w:hAnsi="Arial" w:cs="Arial"/>
          <w:sz w:val="24"/>
          <w:szCs w:val="24"/>
        </w:rPr>
        <w:t>theoretical</w:t>
      </w:r>
      <w:proofErr w:type="spellEnd"/>
      <w:r w:rsidRPr="005502C8">
        <w:rPr>
          <w:rFonts w:ascii="Arial" w:hAnsi="Arial" w:cs="Arial"/>
          <w:sz w:val="24"/>
          <w:szCs w:val="24"/>
        </w:rPr>
        <w:t xml:space="preserve"> </w:t>
      </w:r>
      <w:proofErr w:type="spellStart"/>
      <w:r w:rsidRPr="005502C8">
        <w:rPr>
          <w:rFonts w:ascii="Arial" w:hAnsi="Arial" w:cs="Arial"/>
          <w:sz w:val="24"/>
          <w:szCs w:val="24"/>
        </w:rPr>
        <w:t>and</w:t>
      </w:r>
      <w:proofErr w:type="spellEnd"/>
      <w:r w:rsidRPr="005502C8">
        <w:rPr>
          <w:rFonts w:ascii="Arial" w:hAnsi="Arial" w:cs="Arial"/>
          <w:sz w:val="24"/>
          <w:szCs w:val="24"/>
        </w:rPr>
        <w:t xml:space="preserve"> </w:t>
      </w:r>
      <w:proofErr w:type="spellStart"/>
      <w:r w:rsidRPr="005502C8">
        <w:rPr>
          <w:rFonts w:ascii="Arial" w:hAnsi="Arial" w:cs="Arial"/>
          <w:sz w:val="24"/>
          <w:szCs w:val="24"/>
        </w:rPr>
        <w:t>practical</w:t>
      </w:r>
      <w:proofErr w:type="spellEnd"/>
      <w:r w:rsidRPr="005502C8">
        <w:rPr>
          <w:rFonts w:ascii="Arial" w:hAnsi="Arial" w:cs="Arial"/>
          <w:sz w:val="24"/>
          <w:szCs w:val="24"/>
        </w:rPr>
        <w:t xml:space="preserve"> bases </w:t>
      </w:r>
      <w:proofErr w:type="spellStart"/>
      <w:r w:rsidRPr="005502C8">
        <w:rPr>
          <w:rFonts w:ascii="Arial" w:hAnsi="Arial" w:cs="Arial"/>
          <w:sz w:val="24"/>
          <w:szCs w:val="24"/>
        </w:rPr>
        <w:t>of</w:t>
      </w:r>
      <w:proofErr w:type="spellEnd"/>
      <w:r w:rsidRPr="005502C8">
        <w:rPr>
          <w:rFonts w:ascii="Arial" w:hAnsi="Arial" w:cs="Arial"/>
          <w:sz w:val="24"/>
          <w:szCs w:val="24"/>
        </w:rPr>
        <w:t xml:space="preserve"> LGPD, </w:t>
      </w:r>
      <w:proofErr w:type="spellStart"/>
      <w:r w:rsidRPr="005502C8">
        <w:rPr>
          <w:rFonts w:ascii="Arial" w:hAnsi="Arial" w:cs="Arial"/>
          <w:sz w:val="24"/>
          <w:szCs w:val="24"/>
        </w:rPr>
        <w:t>they</w:t>
      </w:r>
      <w:proofErr w:type="spellEnd"/>
      <w:r w:rsidRPr="005502C8">
        <w:rPr>
          <w:rFonts w:ascii="Arial" w:hAnsi="Arial" w:cs="Arial"/>
          <w:sz w:val="24"/>
          <w:szCs w:val="24"/>
        </w:rPr>
        <w:t xml:space="preserve"> </w:t>
      </w:r>
      <w:proofErr w:type="spellStart"/>
      <w:r w:rsidRPr="005502C8">
        <w:rPr>
          <w:rFonts w:ascii="Arial" w:hAnsi="Arial" w:cs="Arial"/>
          <w:sz w:val="24"/>
          <w:szCs w:val="24"/>
        </w:rPr>
        <w:t>can</w:t>
      </w:r>
      <w:proofErr w:type="spellEnd"/>
      <w:r w:rsidRPr="005502C8">
        <w:rPr>
          <w:rFonts w:ascii="Arial" w:hAnsi="Arial" w:cs="Arial"/>
          <w:sz w:val="24"/>
          <w:szCs w:val="24"/>
        </w:rPr>
        <w:t xml:space="preserve"> </w:t>
      </w:r>
      <w:proofErr w:type="spellStart"/>
      <w:r w:rsidRPr="005502C8">
        <w:rPr>
          <w:rFonts w:ascii="Arial" w:hAnsi="Arial" w:cs="Arial"/>
          <w:sz w:val="24"/>
          <w:szCs w:val="24"/>
        </w:rPr>
        <w:t>promote</w:t>
      </w:r>
      <w:proofErr w:type="spellEnd"/>
      <w:r w:rsidRPr="005502C8">
        <w:rPr>
          <w:rFonts w:ascii="Arial" w:hAnsi="Arial" w:cs="Arial"/>
          <w:sz w:val="24"/>
          <w:szCs w:val="24"/>
        </w:rPr>
        <w:t xml:space="preserve"> </w:t>
      </w:r>
      <w:proofErr w:type="spellStart"/>
      <w:r w:rsidRPr="005502C8">
        <w:rPr>
          <w:rFonts w:ascii="Arial" w:hAnsi="Arial" w:cs="Arial"/>
          <w:sz w:val="24"/>
          <w:szCs w:val="24"/>
        </w:rPr>
        <w:t>collectivity</w:t>
      </w:r>
      <w:proofErr w:type="spellEnd"/>
      <w:r w:rsidRPr="005502C8">
        <w:rPr>
          <w:rFonts w:ascii="Arial" w:hAnsi="Arial" w:cs="Arial"/>
          <w:sz w:val="24"/>
          <w:szCs w:val="24"/>
        </w:rPr>
        <w:t xml:space="preserve"> </w:t>
      </w:r>
      <w:proofErr w:type="spellStart"/>
      <w:r w:rsidRPr="005502C8">
        <w:rPr>
          <w:rFonts w:ascii="Arial" w:hAnsi="Arial" w:cs="Arial"/>
          <w:sz w:val="24"/>
          <w:szCs w:val="24"/>
        </w:rPr>
        <w:t>and</w:t>
      </w:r>
      <w:proofErr w:type="spellEnd"/>
      <w:r w:rsidRPr="005502C8">
        <w:rPr>
          <w:rFonts w:ascii="Arial" w:hAnsi="Arial" w:cs="Arial"/>
          <w:sz w:val="24"/>
          <w:szCs w:val="24"/>
        </w:rPr>
        <w:t xml:space="preserve"> data, as </w:t>
      </w:r>
      <w:proofErr w:type="spellStart"/>
      <w:r w:rsidRPr="005502C8">
        <w:rPr>
          <w:rFonts w:ascii="Arial" w:hAnsi="Arial" w:cs="Arial"/>
          <w:sz w:val="24"/>
          <w:szCs w:val="24"/>
        </w:rPr>
        <w:t>well</w:t>
      </w:r>
      <w:proofErr w:type="spellEnd"/>
      <w:r w:rsidRPr="005502C8">
        <w:rPr>
          <w:rFonts w:ascii="Arial" w:hAnsi="Arial" w:cs="Arial"/>
          <w:sz w:val="24"/>
          <w:szCs w:val="24"/>
        </w:rPr>
        <w:t xml:space="preserve"> as </w:t>
      </w:r>
      <w:proofErr w:type="spellStart"/>
      <w:r w:rsidRPr="005502C8">
        <w:rPr>
          <w:rFonts w:ascii="Arial" w:hAnsi="Arial" w:cs="Arial"/>
          <w:sz w:val="24"/>
          <w:szCs w:val="24"/>
        </w:rPr>
        <w:t>verifying</w:t>
      </w:r>
      <w:proofErr w:type="spellEnd"/>
      <w:r w:rsidRPr="005502C8">
        <w:rPr>
          <w:rFonts w:ascii="Arial" w:hAnsi="Arial" w:cs="Arial"/>
          <w:sz w:val="24"/>
          <w:szCs w:val="24"/>
        </w:rPr>
        <w:t xml:space="preserve"> </w:t>
      </w:r>
      <w:proofErr w:type="spellStart"/>
      <w:r w:rsidRPr="005502C8">
        <w:rPr>
          <w:rFonts w:ascii="Arial" w:hAnsi="Arial" w:cs="Arial"/>
          <w:sz w:val="24"/>
          <w:szCs w:val="24"/>
        </w:rPr>
        <w:t>whether</w:t>
      </w:r>
      <w:proofErr w:type="spellEnd"/>
      <w:r w:rsidRPr="005502C8">
        <w:rPr>
          <w:rFonts w:ascii="Arial" w:hAnsi="Arial" w:cs="Arial"/>
          <w:sz w:val="24"/>
          <w:szCs w:val="24"/>
        </w:rPr>
        <w:t xml:space="preserve"> it </w:t>
      </w:r>
      <w:proofErr w:type="spellStart"/>
      <w:r w:rsidRPr="005502C8">
        <w:rPr>
          <w:rFonts w:ascii="Arial" w:hAnsi="Arial" w:cs="Arial"/>
          <w:sz w:val="24"/>
          <w:szCs w:val="24"/>
        </w:rPr>
        <w:t>is</w:t>
      </w:r>
      <w:proofErr w:type="spellEnd"/>
      <w:r w:rsidRPr="005502C8">
        <w:rPr>
          <w:rFonts w:ascii="Arial" w:hAnsi="Arial" w:cs="Arial"/>
          <w:sz w:val="24"/>
          <w:szCs w:val="24"/>
        </w:rPr>
        <w:t xml:space="preserve"> in </w:t>
      </w:r>
      <w:proofErr w:type="spellStart"/>
      <w:r w:rsidRPr="005502C8">
        <w:rPr>
          <w:rFonts w:ascii="Arial" w:hAnsi="Arial" w:cs="Arial"/>
          <w:sz w:val="24"/>
          <w:szCs w:val="24"/>
        </w:rPr>
        <w:t>accordance</w:t>
      </w:r>
      <w:proofErr w:type="spellEnd"/>
      <w:r w:rsidRPr="005502C8">
        <w:rPr>
          <w:rFonts w:ascii="Arial" w:hAnsi="Arial" w:cs="Arial"/>
          <w:sz w:val="24"/>
          <w:szCs w:val="24"/>
        </w:rPr>
        <w:t xml:space="preserve"> </w:t>
      </w:r>
      <w:proofErr w:type="spellStart"/>
      <w:r w:rsidRPr="005502C8">
        <w:rPr>
          <w:rFonts w:ascii="Arial" w:hAnsi="Arial" w:cs="Arial"/>
          <w:sz w:val="24"/>
          <w:szCs w:val="24"/>
        </w:rPr>
        <w:t>with</w:t>
      </w:r>
      <w:proofErr w:type="spellEnd"/>
      <w:r w:rsidRPr="005502C8">
        <w:rPr>
          <w:rFonts w:ascii="Arial" w:hAnsi="Arial" w:cs="Arial"/>
          <w:sz w:val="24"/>
          <w:szCs w:val="24"/>
        </w:rPr>
        <w:t xml:space="preserve"> </w:t>
      </w:r>
      <w:proofErr w:type="spellStart"/>
      <w:r w:rsidRPr="005502C8">
        <w:rPr>
          <w:rFonts w:ascii="Arial" w:hAnsi="Arial" w:cs="Arial"/>
          <w:sz w:val="24"/>
          <w:szCs w:val="24"/>
        </w:rPr>
        <w:t>modernization</w:t>
      </w:r>
      <w:proofErr w:type="spellEnd"/>
      <w:r w:rsidRPr="005502C8">
        <w:rPr>
          <w:rFonts w:ascii="Arial" w:hAnsi="Arial" w:cs="Arial"/>
          <w:sz w:val="24"/>
          <w:szCs w:val="24"/>
        </w:rPr>
        <w:t>.</w:t>
      </w:r>
    </w:p>
    <w:p w14:paraId="1E10AA96" w14:textId="77777777" w:rsidR="008B7C66" w:rsidRPr="005502C8" w:rsidRDefault="008B7C66" w:rsidP="005502C8">
      <w:pPr>
        <w:spacing w:line="360" w:lineRule="auto"/>
        <w:jc w:val="both"/>
        <w:rPr>
          <w:rFonts w:ascii="Arial" w:hAnsi="Arial" w:cs="Arial"/>
          <w:sz w:val="24"/>
          <w:szCs w:val="24"/>
        </w:rPr>
      </w:pPr>
      <w:proofErr w:type="spellStart"/>
      <w:r w:rsidRPr="005502C8">
        <w:rPr>
          <w:rFonts w:ascii="Arial" w:hAnsi="Arial" w:cs="Arial"/>
          <w:sz w:val="24"/>
          <w:szCs w:val="24"/>
        </w:rPr>
        <w:t>Keyword</w:t>
      </w:r>
      <w:proofErr w:type="spellEnd"/>
      <w:r w:rsidRPr="005502C8">
        <w:rPr>
          <w:rFonts w:ascii="Arial" w:hAnsi="Arial" w:cs="Arial"/>
          <w:sz w:val="24"/>
          <w:szCs w:val="24"/>
        </w:rPr>
        <w:t xml:space="preserve">: Automation: </w:t>
      </w:r>
      <w:proofErr w:type="spellStart"/>
      <w:r w:rsidRPr="005502C8">
        <w:rPr>
          <w:rFonts w:ascii="Arial" w:hAnsi="Arial" w:cs="Arial"/>
          <w:sz w:val="24"/>
          <w:szCs w:val="24"/>
        </w:rPr>
        <w:t>Safety</w:t>
      </w:r>
      <w:proofErr w:type="spellEnd"/>
      <w:r w:rsidRPr="005502C8">
        <w:rPr>
          <w:rFonts w:ascii="Arial" w:hAnsi="Arial" w:cs="Arial"/>
          <w:sz w:val="24"/>
          <w:szCs w:val="24"/>
        </w:rPr>
        <w:t xml:space="preserve">. </w:t>
      </w:r>
      <w:proofErr w:type="spellStart"/>
      <w:r w:rsidRPr="005502C8">
        <w:rPr>
          <w:rFonts w:ascii="Arial" w:hAnsi="Arial" w:cs="Arial"/>
          <w:sz w:val="24"/>
          <w:szCs w:val="24"/>
        </w:rPr>
        <w:t>Privacy</w:t>
      </w:r>
      <w:proofErr w:type="spellEnd"/>
      <w:r w:rsidRPr="005502C8">
        <w:rPr>
          <w:rFonts w:ascii="Arial" w:hAnsi="Arial" w:cs="Arial"/>
          <w:sz w:val="24"/>
          <w:szCs w:val="24"/>
        </w:rPr>
        <w:t xml:space="preserve">. </w:t>
      </w:r>
      <w:proofErr w:type="spellStart"/>
      <w:r w:rsidRPr="005502C8">
        <w:rPr>
          <w:rFonts w:ascii="Arial" w:hAnsi="Arial" w:cs="Arial"/>
          <w:sz w:val="24"/>
          <w:szCs w:val="24"/>
        </w:rPr>
        <w:t>Responsibility</w:t>
      </w:r>
      <w:proofErr w:type="spellEnd"/>
      <w:r w:rsidRPr="005502C8">
        <w:rPr>
          <w:rFonts w:ascii="Arial" w:hAnsi="Arial" w:cs="Arial"/>
          <w:sz w:val="24"/>
          <w:szCs w:val="24"/>
        </w:rPr>
        <w:t>.</w:t>
      </w:r>
    </w:p>
    <w:p w14:paraId="006CF657" w14:textId="77777777" w:rsidR="008B7C66" w:rsidRPr="005502C8" w:rsidRDefault="008B7C66" w:rsidP="005502C8">
      <w:pPr>
        <w:jc w:val="both"/>
        <w:rPr>
          <w:rFonts w:ascii="Arial" w:hAnsi="Arial" w:cs="Arial"/>
          <w:sz w:val="24"/>
          <w:szCs w:val="24"/>
        </w:rPr>
      </w:pPr>
    </w:p>
    <w:p w14:paraId="6F3323C5" w14:textId="77777777" w:rsidR="008B7C66" w:rsidRPr="00A014EA" w:rsidRDefault="008B7C66">
      <w:pPr>
        <w:spacing w:after="160" w:line="240" w:lineRule="auto"/>
        <w:jc w:val="both"/>
        <w:rPr>
          <w:rFonts w:ascii="Arial" w:eastAsia="Arial" w:hAnsi="Arial" w:cs="Arial"/>
          <w:b/>
          <w:sz w:val="24"/>
          <w:szCs w:val="24"/>
          <w:lang w:val="en-US"/>
        </w:rPr>
      </w:pPr>
    </w:p>
    <w:p w14:paraId="17F0374E" w14:textId="77777777" w:rsidR="008B7C66" w:rsidRPr="00A014EA" w:rsidRDefault="008B7C66">
      <w:pPr>
        <w:spacing w:after="160" w:line="240" w:lineRule="auto"/>
        <w:jc w:val="both"/>
        <w:rPr>
          <w:rFonts w:ascii="Arial" w:eastAsia="Arial" w:hAnsi="Arial" w:cs="Arial"/>
          <w:b/>
          <w:sz w:val="24"/>
          <w:szCs w:val="24"/>
          <w:lang w:val="en-US"/>
        </w:rPr>
      </w:pPr>
    </w:p>
    <w:p w14:paraId="74F28006" w14:textId="77777777" w:rsidR="00323446" w:rsidRDefault="00323446">
      <w:pPr>
        <w:spacing w:after="160" w:line="240" w:lineRule="auto"/>
        <w:jc w:val="both"/>
        <w:rPr>
          <w:rFonts w:ascii="Arial" w:eastAsia="Arial" w:hAnsi="Arial" w:cs="Arial"/>
          <w:b/>
          <w:sz w:val="24"/>
          <w:szCs w:val="24"/>
        </w:rPr>
      </w:pPr>
    </w:p>
    <w:p w14:paraId="51975313" w14:textId="77777777" w:rsidR="00752F5D" w:rsidRDefault="00752F5D">
      <w:pPr>
        <w:spacing w:after="160" w:line="240" w:lineRule="auto"/>
        <w:jc w:val="both"/>
        <w:rPr>
          <w:rFonts w:ascii="Arial" w:eastAsia="Arial" w:hAnsi="Arial" w:cs="Arial"/>
          <w:b/>
          <w:sz w:val="24"/>
          <w:szCs w:val="24"/>
        </w:rPr>
      </w:pPr>
    </w:p>
    <w:p w14:paraId="355ADBB1" w14:textId="77777777" w:rsidR="00752F5D" w:rsidRDefault="00752F5D">
      <w:pPr>
        <w:spacing w:after="160" w:line="240" w:lineRule="auto"/>
        <w:jc w:val="both"/>
        <w:rPr>
          <w:rFonts w:ascii="Arial" w:eastAsia="Arial" w:hAnsi="Arial" w:cs="Arial"/>
          <w:b/>
          <w:sz w:val="24"/>
          <w:szCs w:val="24"/>
        </w:rPr>
      </w:pPr>
    </w:p>
    <w:p w14:paraId="79AADC54" w14:textId="77777777" w:rsidR="00752F5D" w:rsidRDefault="00752F5D">
      <w:pPr>
        <w:spacing w:after="160" w:line="240" w:lineRule="auto"/>
        <w:jc w:val="both"/>
        <w:rPr>
          <w:rFonts w:ascii="Arial" w:eastAsia="Arial" w:hAnsi="Arial" w:cs="Arial"/>
          <w:b/>
          <w:sz w:val="24"/>
          <w:szCs w:val="24"/>
        </w:rPr>
      </w:pPr>
    </w:p>
    <w:p w14:paraId="162662F0" w14:textId="77777777" w:rsidR="00323446" w:rsidRDefault="00323446">
      <w:pPr>
        <w:spacing w:after="160" w:line="240" w:lineRule="auto"/>
        <w:jc w:val="both"/>
        <w:rPr>
          <w:rFonts w:ascii="Arial" w:eastAsia="Arial" w:hAnsi="Arial" w:cs="Arial"/>
          <w:b/>
          <w:sz w:val="24"/>
          <w:szCs w:val="24"/>
        </w:rPr>
      </w:pPr>
    </w:p>
    <w:p w14:paraId="239553EB" w14:textId="77777777" w:rsidR="00FC11C1" w:rsidRDefault="00FC11C1">
      <w:pPr>
        <w:spacing w:after="160" w:line="240" w:lineRule="auto"/>
        <w:jc w:val="both"/>
        <w:rPr>
          <w:rFonts w:ascii="Arial" w:eastAsia="Arial" w:hAnsi="Arial" w:cs="Arial"/>
          <w:b/>
          <w:sz w:val="24"/>
          <w:szCs w:val="24"/>
        </w:rPr>
      </w:pPr>
    </w:p>
    <w:p w14:paraId="59AE554C" w14:textId="77777777" w:rsidR="00323446" w:rsidRDefault="00323446">
      <w:pPr>
        <w:spacing w:after="160" w:line="240" w:lineRule="auto"/>
        <w:jc w:val="both"/>
        <w:rPr>
          <w:rFonts w:ascii="Arial" w:eastAsia="Arial" w:hAnsi="Arial" w:cs="Arial"/>
          <w:b/>
          <w:sz w:val="24"/>
          <w:szCs w:val="24"/>
        </w:rPr>
      </w:pPr>
    </w:p>
    <w:p w14:paraId="100B22B9" w14:textId="77777777" w:rsidR="00323446" w:rsidRDefault="00323446">
      <w:pPr>
        <w:spacing w:after="160" w:line="240" w:lineRule="auto"/>
        <w:jc w:val="both"/>
        <w:rPr>
          <w:rFonts w:ascii="Arial" w:eastAsia="Arial" w:hAnsi="Arial" w:cs="Arial"/>
          <w:b/>
          <w:sz w:val="24"/>
          <w:szCs w:val="24"/>
        </w:rPr>
      </w:pPr>
    </w:p>
    <w:p w14:paraId="163FCC15" w14:textId="77777777" w:rsidR="00323446" w:rsidRDefault="00323446">
      <w:pPr>
        <w:spacing w:after="160" w:line="240" w:lineRule="auto"/>
        <w:jc w:val="both"/>
        <w:rPr>
          <w:rFonts w:ascii="Arial" w:eastAsia="Arial" w:hAnsi="Arial" w:cs="Arial"/>
          <w:b/>
          <w:sz w:val="24"/>
          <w:szCs w:val="24"/>
        </w:rPr>
      </w:pPr>
    </w:p>
    <w:p w14:paraId="2884EFF0" w14:textId="77777777" w:rsidR="00323446" w:rsidRDefault="00323446">
      <w:pPr>
        <w:spacing w:after="160" w:line="240" w:lineRule="auto"/>
        <w:jc w:val="both"/>
        <w:rPr>
          <w:rFonts w:ascii="Arial" w:eastAsia="Arial" w:hAnsi="Arial" w:cs="Arial"/>
          <w:b/>
          <w:sz w:val="24"/>
          <w:szCs w:val="24"/>
        </w:rPr>
      </w:pPr>
    </w:p>
    <w:p w14:paraId="000000E0" w14:textId="77777777" w:rsidR="002414FF" w:rsidRPr="005502C8" w:rsidRDefault="00607C1F">
      <w:pPr>
        <w:spacing w:after="160" w:line="240" w:lineRule="auto"/>
        <w:jc w:val="both"/>
        <w:rPr>
          <w:rFonts w:ascii="Arial" w:eastAsia="Arial" w:hAnsi="Arial" w:cs="Arial"/>
          <w:sz w:val="24"/>
          <w:szCs w:val="24"/>
        </w:rPr>
      </w:pPr>
      <w:r w:rsidRPr="005502C8">
        <w:rPr>
          <w:rFonts w:ascii="Arial" w:eastAsia="Arial" w:hAnsi="Arial" w:cs="Arial"/>
          <w:b/>
          <w:sz w:val="24"/>
          <w:szCs w:val="24"/>
        </w:rPr>
        <w:t>REFERÊNCIAS BIBLIOGRÁFICAS</w:t>
      </w:r>
    </w:p>
    <w:p w14:paraId="000000E1" w14:textId="77777777" w:rsidR="002414FF" w:rsidRPr="00E411D7" w:rsidRDefault="002414FF">
      <w:pPr>
        <w:spacing w:after="160" w:line="240" w:lineRule="auto"/>
        <w:jc w:val="both"/>
        <w:rPr>
          <w:rFonts w:ascii="Arial" w:eastAsia="Arial" w:hAnsi="Arial" w:cs="Arial"/>
          <w:i/>
          <w:sz w:val="24"/>
          <w:szCs w:val="24"/>
        </w:rPr>
      </w:pPr>
    </w:p>
    <w:p w14:paraId="53A67E67" w14:textId="6CF6AFB5" w:rsidR="005618B6" w:rsidRPr="00E411D7" w:rsidRDefault="005618B6" w:rsidP="00E411D7">
      <w:pPr>
        <w:pStyle w:val="Ttulo1"/>
        <w:shd w:val="clear" w:color="auto" w:fill="FFFFFF"/>
        <w:spacing w:before="0" w:after="0" w:line="360" w:lineRule="auto"/>
        <w:jc w:val="both"/>
        <w:rPr>
          <w:rFonts w:ascii="Helvetica" w:hAnsi="Helvetica"/>
          <w:i/>
        </w:rPr>
      </w:pPr>
      <w:r w:rsidRPr="00E411D7">
        <w:rPr>
          <w:rFonts w:ascii="Arial" w:eastAsia="Arial" w:hAnsi="Arial" w:cs="Arial"/>
          <w:b w:val="0"/>
          <w:i/>
          <w:sz w:val="24"/>
          <w:szCs w:val="24"/>
        </w:rPr>
        <w:t>ALVES, Paulo</w:t>
      </w:r>
      <w:r w:rsidRPr="00E411D7">
        <w:rPr>
          <w:rFonts w:ascii="Arial" w:eastAsia="Arial" w:hAnsi="Arial" w:cs="Arial"/>
          <w:i/>
          <w:sz w:val="24"/>
          <w:szCs w:val="24"/>
        </w:rPr>
        <w:t xml:space="preserve">. </w:t>
      </w:r>
      <w:proofErr w:type="spellStart"/>
      <w:r w:rsidRPr="00E411D7">
        <w:rPr>
          <w:rFonts w:ascii="Arial" w:hAnsi="Arial" w:cs="Arial"/>
          <w:b w:val="0"/>
          <w:i/>
          <w:sz w:val="24"/>
          <w:szCs w:val="24"/>
        </w:rPr>
        <w:t>Facebook</w:t>
      </w:r>
      <w:proofErr w:type="spellEnd"/>
      <w:r w:rsidRPr="00E411D7">
        <w:rPr>
          <w:rFonts w:ascii="Arial" w:hAnsi="Arial" w:cs="Arial"/>
          <w:b w:val="0"/>
          <w:i/>
          <w:sz w:val="24"/>
          <w:szCs w:val="24"/>
        </w:rPr>
        <w:t xml:space="preserve"> e Cambridge </w:t>
      </w:r>
      <w:proofErr w:type="spellStart"/>
      <w:r w:rsidRPr="00E411D7">
        <w:rPr>
          <w:rFonts w:ascii="Arial" w:hAnsi="Arial" w:cs="Arial"/>
          <w:b w:val="0"/>
          <w:i/>
          <w:sz w:val="24"/>
          <w:szCs w:val="24"/>
        </w:rPr>
        <w:t>Analytica</w:t>
      </w:r>
      <w:proofErr w:type="spellEnd"/>
      <w:r w:rsidRPr="00E411D7">
        <w:rPr>
          <w:rFonts w:ascii="Arial" w:hAnsi="Arial" w:cs="Arial"/>
          <w:b w:val="0"/>
          <w:i/>
          <w:sz w:val="24"/>
          <w:szCs w:val="24"/>
        </w:rPr>
        <w:t xml:space="preserve">: sete fatos que você precisa saber. 2018. Disponível em: https://www.techtudo.com.br/noticias/2018/03/facebook-e-cambridge-analytica-sete-fatos-que-voce-precisa-saber.ghtml. Acesso em: 04 de </w:t>
      </w:r>
      <w:proofErr w:type="gramStart"/>
      <w:r w:rsidRPr="00E411D7">
        <w:rPr>
          <w:rFonts w:ascii="Arial" w:hAnsi="Arial" w:cs="Arial"/>
          <w:b w:val="0"/>
          <w:i/>
          <w:sz w:val="24"/>
          <w:szCs w:val="24"/>
        </w:rPr>
        <w:t>Fevereiro</w:t>
      </w:r>
      <w:proofErr w:type="gramEnd"/>
      <w:r w:rsidRPr="00E411D7">
        <w:rPr>
          <w:rFonts w:ascii="Arial" w:hAnsi="Arial" w:cs="Arial"/>
          <w:b w:val="0"/>
          <w:i/>
          <w:sz w:val="24"/>
          <w:szCs w:val="24"/>
        </w:rPr>
        <w:t xml:space="preserve"> de 2022</w:t>
      </w:r>
    </w:p>
    <w:p w14:paraId="000000E3" w14:textId="50D0BE46" w:rsidR="002414FF" w:rsidRPr="00E411D7" w:rsidRDefault="00607C1F" w:rsidP="00E411D7">
      <w:pPr>
        <w:spacing w:line="360" w:lineRule="auto"/>
        <w:jc w:val="both"/>
        <w:rPr>
          <w:rFonts w:ascii="Arial" w:eastAsia="Arial" w:hAnsi="Arial" w:cs="Arial"/>
          <w:i/>
          <w:sz w:val="24"/>
          <w:szCs w:val="24"/>
        </w:rPr>
      </w:pPr>
      <w:r w:rsidRPr="00E411D7">
        <w:rPr>
          <w:rFonts w:ascii="Arial" w:eastAsia="Arial" w:hAnsi="Arial" w:cs="Arial"/>
          <w:i/>
          <w:sz w:val="24"/>
          <w:szCs w:val="24"/>
        </w:rPr>
        <w:t xml:space="preserve">BLUM, Renato. O processo de fiscalização da Lei Geral de Proteção de Dados pela ANPD e o seu papel preventivo e </w:t>
      </w:r>
      <w:proofErr w:type="spellStart"/>
      <w:r w:rsidRPr="00E411D7">
        <w:rPr>
          <w:rFonts w:ascii="Arial" w:eastAsia="Arial" w:hAnsi="Arial" w:cs="Arial"/>
          <w:i/>
          <w:sz w:val="24"/>
          <w:szCs w:val="24"/>
        </w:rPr>
        <w:t>orientativo</w:t>
      </w:r>
      <w:proofErr w:type="spellEnd"/>
      <w:r w:rsidRPr="00E411D7">
        <w:rPr>
          <w:rFonts w:ascii="Arial" w:eastAsia="Arial" w:hAnsi="Arial" w:cs="Arial"/>
          <w:i/>
          <w:sz w:val="24"/>
          <w:szCs w:val="24"/>
        </w:rPr>
        <w:t>. Disponível em:</w:t>
      </w:r>
      <w:r w:rsidR="00E411D7" w:rsidRPr="00E411D7">
        <w:rPr>
          <w:rFonts w:ascii="Arial" w:eastAsia="Arial" w:hAnsi="Arial" w:cs="Arial"/>
          <w:i/>
          <w:sz w:val="24"/>
          <w:szCs w:val="24"/>
        </w:rPr>
        <w:t xml:space="preserve"> </w:t>
      </w:r>
      <w:proofErr w:type="gramStart"/>
      <w:r w:rsidRPr="00E411D7">
        <w:rPr>
          <w:rFonts w:ascii="Arial" w:eastAsia="Arial" w:hAnsi="Arial" w:cs="Arial"/>
          <w:i/>
          <w:sz w:val="24"/>
          <w:szCs w:val="24"/>
        </w:rPr>
        <w:t xml:space="preserve">https://noomis.febraban.org.br/especialista/renato-opice-blum/o-processo-de-fiscalizacao-da-lei-geral-de-protecao-de-dados-pela-anpd-e-o-seu-papel-preventivo-e-orientativo </w:t>
      </w:r>
      <w:r w:rsidR="007F3A06" w:rsidRPr="00E411D7">
        <w:rPr>
          <w:rFonts w:ascii="Arial" w:eastAsia="Arial" w:hAnsi="Arial" w:cs="Arial"/>
          <w:i/>
          <w:sz w:val="24"/>
          <w:szCs w:val="24"/>
        </w:rPr>
        <w:t xml:space="preserve"> </w:t>
      </w:r>
      <w:r w:rsidRPr="00E411D7">
        <w:rPr>
          <w:rFonts w:ascii="Arial" w:eastAsia="Arial" w:hAnsi="Arial" w:cs="Arial"/>
          <w:i/>
          <w:sz w:val="24"/>
          <w:szCs w:val="24"/>
        </w:rPr>
        <w:t>Acesso</w:t>
      </w:r>
      <w:proofErr w:type="gramEnd"/>
      <w:r w:rsidRPr="00E411D7">
        <w:rPr>
          <w:rFonts w:ascii="Arial" w:eastAsia="Arial" w:hAnsi="Arial" w:cs="Arial"/>
          <w:i/>
          <w:sz w:val="24"/>
          <w:szCs w:val="24"/>
        </w:rPr>
        <w:t xml:space="preserve"> em: 14 de Março de 2022 </w:t>
      </w:r>
    </w:p>
    <w:p w14:paraId="000000E4" w14:textId="77777777" w:rsidR="002414FF" w:rsidRPr="00E411D7" w:rsidRDefault="00607C1F" w:rsidP="00E411D7">
      <w:pPr>
        <w:spacing w:line="360" w:lineRule="auto"/>
        <w:jc w:val="both"/>
        <w:rPr>
          <w:rFonts w:ascii="Arial" w:eastAsia="Arial" w:hAnsi="Arial" w:cs="Arial"/>
          <w:i/>
          <w:sz w:val="24"/>
          <w:szCs w:val="24"/>
        </w:rPr>
      </w:pPr>
      <w:r w:rsidRPr="00E411D7">
        <w:rPr>
          <w:rFonts w:ascii="Arial" w:eastAsia="Arial" w:hAnsi="Arial" w:cs="Arial"/>
          <w:i/>
          <w:sz w:val="24"/>
          <w:szCs w:val="24"/>
          <w:highlight w:val="white"/>
        </w:rPr>
        <w:t>BRASIL. [Constituição (</w:t>
      </w:r>
      <w:proofErr w:type="gramStart"/>
      <w:r w:rsidRPr="00E411D7">
        <w:rPr>
          <w:rFonts w:ascii="Arial" w:eastAsia="Arial" w:hAnsi="Arial" w:cs="Arial"/>
          <w:i/>
          <w:sz w:val="24"/>
          <w:szCs w:val="24"/>
          <w:highlight w:val="white"/>
        </w:rPr>
        <w:t>1988)]</w:t>
      </w:r>
      <w:proofErr w:type="gramEnd"/>
      <w:r w:rsidRPr="00E411D7">
        <w:rPr>
          <w:rFonts w:ascii="Arial" w:eastAsia="Arial" w:hAnsi="Arial" w:cs="Arial"/>
          <w:i/>
          <w:sz w:val="24"/>
          <w:szCs w:val="24"/>
          <w:highlight w:val="white"/>
        </w:rPr>
        <w:t xml:space="preserve">. Constituição da República Federativa do Brasil de 1988. Brasília, DF: Presidente da República, [2016]. Disponível em: </w:t>
      </w:r>
      <w:hyperlink r:id="rId17">
        <w:r w:rsidRPr="00E411D7">
          <w:rPr>
            <w:rFonts w:ascii="Arial" w:eastAsia="Arial" w:hAnsi="Arial" w:cs="Arial"/>
            <w:i/>
            <w:sz w:val="24"/>
            <w:szCs w:val="24"/>
            <w:highlight w:val="white"/>
          </w:rPr>
          <w:t>http://www.planalto.gov.br/ccivil_03/constituicao/constituicao.htm</w:t>
        </w:r>
      </w:hyperlink>
      <w:r w:rsidRPr="00E411D7">
        <w:rPr>
          <w:rFonts w:ascii="Arial" w:eastAsia="Arial" w:hAnsi="Arial" w:cs="Arial"/>
          <w:i/>
          <w:sz w:val="24"/>
          <w:szCs w:val="24"/>
          <w:highlight w:val="white"/>
        </w:rPr>
        <w:t>. Acesso em 02 fev. 2021.</w:t>
      </w:r>
    </w:p>
    <w:p w14:paraId="000000E5" w14:textId="77777777" w:rsidR="002414FF" w:rsidRPr="00E411D7" w:rsidRDefault="00607C1F" w:rsidP="00E411D7">
      <w:pPr>
        <w:spacing w:line="360" w:lineRule="auto"/>
        <w:jc w:val="both"/>
        <w:rPr>
          <w:rFonts w:ascii="Arial" w:eastAsia="Arial" w:hAnsi="Arial" w:cs="Arial"/>
          <w:i/>
          <w:sz w:val="24"/>
          <w:szCs w:val="24"/>
        </w:rPr>
      </w:pPr>
      <w:r w:rsidRPr="00E411D7">
        <w:rPr>
          <w:rFonts w:ascii="Arial" w:eastAsia="Arial" w:hAnsi="Arial" w:cs="Arial"/>
          <w:i/>
          <w:sz w:val="24"/>
          <w:szCs w:val="24"/>
        </w:rPr>
        <w:t>BRASIL. (</w:t>
      </w:r>
      <w:proofErr w:type="spellStart"/>
      <w:proofErr w:type="gramStart"/>
      <w:r w:rsidRPr="00E411D7">
        <w:rPr>
          <w:rFonts w:ascii="Arial" w:eastAsia="Arial" w:hAnsi="Arial" w:cs="Arial"/>
          <w:i/>
          <w:sz w:val="24"/>
          <w:szCs w:val="24"/>
        </w:rPr>
        <w:t>abr</w:t>
      </w:r>
      <w:proofErr w:type="spellEnd"/>
      <w:proofErr w:type="gramEnd"/>
      <w:r w:rsidRPr="00E411D7">
        <w:rPr>
          <w:rFonts w:ascii="Arial" w:eastAsia="Arial" w:hAnsi="Arial" w:cs="Arial"/>
          <w:i/>
          <w:sz w:val="24"/>
          <w:szCs w:val="24"/>
        </w:rPr>
        <w:t xml:space="preserve"> de 2014). Lei n. 12.965 de 23 de abr. de 2014. Marco civil da </w:t>
      </w:r>
      <w:proofErr w:type="gramStart"/>
      <w:r w:rsidRPr="00E411D7">
        <w:rPr>
          <w:rFonts w:ascii="Arial" w:eastAsia="Arial" w:hAnsi="Arial" w:cs="Arial"/>
          <w:i/>
          <w:sz w:val="24"/>
          <w:szCs w:val="24"/>
        </w:rPr>
        <w:t>Internet .</w:t>
      </w:r>
      <w:proofErr w:type="gramEnd"/>
      <w:r w:rsidRPr="00E411D7">
        <w:rPr>
          <w:rFonts w:ascii="Arial" w:eastAsia="Arial" w:hAnsi="Arial" w:cs="Arial"/>
          <w:i/>
          <w:sz w:val="24"/>
          <w:szCs w:val="24"/>
        </w:rPr>
        <w:t xml:space="preserve"> Acesso em: 11 de </w:t>
      </w:r>
      <w:proofErr w:type="gramStart"/>
      <w:r w:rsidRPr="00E411D7">
        <w:rPr>
          <w:rFonts w:ascii="Arial" w:eastAsia="Arial" w:hAnsi="Arial" w:cs="Arial"/>
          <w:i/>
          <w:sz w:val="24"/>
          <w:szCs w:val="24"/>
        </w:rPr>
        <w:t>Março</w:t>
      </w:r>
      <w:proofErr w:type="gramEnd"/>
      <w:r w:rsidRPr="00E411D7">
        <w:rPr>
          <w:rFonts w:ascii="Arial" w:eastAsia="Arial" w:hAnsi="Arial" w:cs="Arial"/>
          <w:i/>
          <w:sz w:val="24"/>
          <w:szCs w:val="24"/>
        </w:rPr>
        <w:t xml:space="preserve"> de 2022</w:t>
      </w:r>
    </w:p>
    <w:p w14:paraId="000000E6" w14:textId="77777777" w:rsidR="002414FF" w:rsidRPr="00E411D7" w:rsidRDefault="00607C1F" w:rsidP="00E411D7">
      <w:pPr>
        <w:spacing w:line="360" w:lineRule="auto"/>
        <w:jc w:val="both"/>
        <w:rPr>
          <w:rFonts w:ascii="Arial" w:eastAsia="Arial" w:hAnsi="Arial" w:cs="Arial"/>
          <w:i/>
          <w:sz w:val="24"/>
          <w:szCs w:val="24"/>
        </w:rPr>
      </w:pPr>
      <w:r w:rsidRPr="00E411D7">
        <w:rPr>
          <w:rFonts w:ascii="Arial" w:eastAsia="Arial" w:hAnsi="Arial" w:cs="Arial"/>
          <w:i/>
          <w:sz w:val="24"/>
          <w:szCs w:val="24"/>
        </w:rPr>
        <w:t>BRASIL. Lei Geral de Proteção de Dados Pessoais (LGPD). Disponível em</w:t>
      </w:r>
      <w:proofErr w:type="gramStart"/>
      <w:r w:rsidRPr="00E411D7">
        <w:rPr>
          <w:rFonts w:ascii="Arial" w:eastAsia="Arial" w:hAnsi="Arial" w:cs="Arial"/>
          <w:i/>
          <w:sz w:val="24"/>
          <w:szCs w:val="24"/>
        </w:rPr>
        <w:t>: .</w:t>
      </w:r>
      <w:proofErr w:type="gramEnd"/>
      <w:r w:rsidRPr="00E411D7">
        <w:rPr>
          <w:rFonts w:ascii="Arial" w:eastAsia="Arial" w:hAnsi="Arial" w:cs="Arial"/>
          <w:i/>
          <w:sz w:val="24"/>
          <w:szCs w:val="24"/>
        </w:rPr>
        <w:t xml:space="preserve"> Acesso em: 22 out. 2019.</w:t>
      </w:r>
    </w:p>
    <w:p w14:paraId="000000E7" w14:textId="77777777" w:rsidR="002414FF" w:rsidRPr="00E411D7" w:rsidRDefault="00607C1F" w:rsidP="00E411D7">
      <w:pPr>
        <w:spacing w:line="360" w:lineRule="auto"/>
        <w:jc w:val="both"/>
        <w:rPr>
          <w:rFonts w:ascii="Arial" w:eastAsia="Arial" w:hAnsi="Arial" w:cs="Arial"/>
          <w:i/>
          <w:sz w:val="24"/>
          <w:szCs w:val="24"/>
          <w:highlight w:val="white"/>
        </w:rPr>
      </w:pPr>
      <w:r w:rsidRPr="00E411D7">
        <w:rPr>
          <w:rFonts w:ascii="Arial" w:eastAsia="Arial" w:hAnsi="Arial" w:cs="Arial"/>
          <w:i/>
          <w:sz w:val="24"/>
          <w:szCs w:val="24"/>
        </w:rPr>
        <w:t>BRASIL. (</w:t>
      </w:r>
      <w:proofErr w:type="gramStart"/>
      <w:r w:rsidRPr="00E411D7">
        <w:rPr>
          <w:rFonts w:ascii="Arial" w:eastAsia="Arial" w:hAnsi="Arial" w:cs="Arial"/>
          <w:i/>
          <w:sz w:val="24"/>
          <w:szCs w:val="24"/>
        </w:rPr>
        <w:t>out</w:t>
      </w:r>
      <w:proofErr w:type="gramEnd"/>
      <w:r w:rsidRPr="00E411D7">
        <w:rPr>
          <w:rFonts w:ascii="Arial" w:eastAsia="Arial" w:hAnsi="Arial" w:cs="Arial"/>
          <w:i/>
          <w:sz w:val="24"/>
          <w:szCs w:val="24"/>
        </w:rPr>
        <w:t xml:space="preserve"> de 2021. </w:t>
      </w:r>
      <w:r w:rsidRPr="00E411D7">
        <w:rPr>
          <w:rFonts w:ascii="Arial" w:eastAsia="Arial" w:hAnsi="Arial" w:cs="Arial"/>
          <w:i/>
          <w:sz w:val="24"/>
          <w:szCs w:val="24"/>
          <w:highlight w:val="white"/>
        </w:rPr>
        <w:t xml:space="preserve">RESOLUÇÃO CD/ANPD Nº 1. Regulamento do Processo de Fiscalização e do Processo Administrativo Sancionador no âmbito da Autoridade Nacional de Proteção de Dados. Disponível em: </w:t>
      </w:r>
    </w:p>
    <w:p w14:paraId="000000E8" w14:textId="77777777" w:rsidR="002414FF" w:rsidRPr="00E411D7" w:rsidRDefault="00607C1F" w:rsidP="00E411D7">
      <w:pPr>
        <w:spacing w:line="360" w:lineRule="auto"/>
        <w:jc w:val="both"/>
        <w:rPr>
          <w:rFonts w:ascii="Arial" w:eastAsia="Arial" w:hAnsi="Arial" w:cs="Arial"/>
          <w:i/>
          <w:sz w:val="24"/>
          <w:szCs w:val="24"/>
        </w:rPr>
      </w:pPr>
      <w:r w:rsidRPr="00E411D7">
        <w:rPr>
          <w:rFonts w:ascii="Arial" w:eastAsia="Arial" w:hAnsi="Arial" w:cs="Arial"/>
          <w:i/>
          <w:sz w:val="24"/>
          <w:szCs w:val="24"/>
          <w:highlight w:val="white"/>
        </w:rPr>
        <w:t>https://www.in.gov.br/en/web/dou/-/resolucao-cd/anpd-n-1-de-28-de-outubro-de-2021-355817513</w:t>
      </w:r>
    </w:p>
    <w:p w14:paraId="000000E9" w14:textId="0C644628" w:rsidR="002414FF" w:rsidRPr="00E411D7" w:rsidRDefault="00607C1F" w:rsidP="00E411D7">
      <w:pPr>
        <w:spacing w:line="360" w:lineRule="auto"/>
        <w:jc w:val="both"/>
        <w:rPr>
          <w:rFonts w:ascii="Arial" w:eastAsia="Arial" w:hAnsi="Arial" w:cs="Arial"/>
          <w:i/>
          <w:sz w:val="24"/>
          <w:szCs w:val="24"/>
          <w:highlight w:val="white"/>
        </w:rPr>
      </w:pPr>
      <w:r w:rsidRPr="00E411D7">
        <w:rPr>
          <w:rFonts w:ascii="Arial" w:eastAsia="Arial" w:hAnsi="Arial" w:cs="Arial"/>
          <w:i/>
          <w:sz w:val="24"/>
          <w:szCs w:val="24"/>
          <w:highlight w:val="white"/>
        </w:rPr>
        <w:t xml:space="preserve">CAMPELLO, Tatiane. LGPD: aspectos gerais para uma política de privacidade </w:t>
      </w:r>
      <w:proofErr w:type="gramStart"/>
      <w:r w:rsidRPr="00E411D7">
        <w:rPr>
          <w:rFonts w:ascii="Arial" w:eastAsia="Arial" w:hAnsi="Arial" w:cs="Arial"/>
          <w:i/>
          <w:sz w:val="24"/>
          <w:szCs w:val="24"/>
          <w:highlight w:val="white"/>
        </w:rPr>
        <w:t>eficaz  https://www.demarest.com.br/lgpd-aspectos-gerais-para-uma-politica-de-privacidade-eficaz/#:~:text=No%20momento%2C%20segundo%20uma%20pesquisa,uma%20das%20prioridades%20para%202021</w:t>
      </w:r>
      <w:proofErr w:type="gramEnd"/>
      <w:r w:rsidRPr="00E411D7">
        <w:rPr>
          <w:rFonts w:ascii="Arial" w:eastAsia="Arial" w:hAnsi="Arial" w:cs="Arial"/>
          <w:i/>
          <w:sz w:val="24"/>
          <w:szCs w:val="24"/>
          <w:highlight w:val="white"/>
        </w:rPr>
        <w:t>.</w:t>
      </w:r>
    </w:p>
    <w:p w14:paraId="000000EA" w14:textId="77777777" w:rsidR="002414FF" w:rsidRPr="00E411D7" w:rsidRDefault="00607C1F" w:rsidP="00E411D7">
      <w:pPr>
        <w:spacing w:line="360" w:lineRule="auto"/>
        <w:jc w:val="both"/>
        <w:rPr>
          <w:rFonts w:ascii="Arial" w:eastAsia="Arial" w:hAnsi="Arial" w:cs="Arial"/>
          <w:i/>
          <w:sz w:val="24"/>
          <w:szCs w:val="24"/>
        </w:rPr>
      </w:pPr>
      <w:r w:rsidRPr="00E411D7">
        <w:rPr>
          <w:rFonts w:ascii="Arial" w:eastAsia="Arial" w:hAnsi="Arial" w:cs="Arial"/>
          <w:i/>
          <w:sz w:val="24"/>
          <w:szCs w:val="24"/>
        </w:rPr>
        <w:t>CASTELLS, M. (2018). O poder da identidade: a era da informação, volume 2. São Paulo: Paz &amp; Terra.</w:t>
      </w:r>
    </w:p>
    <w:p w14:paraId="000000EB" w14:textId="77777777" w:rsidR="002414FF" w:rsidRPr="00E411D7" w:rsidRDefault="00607C1F" w:rsidP="00E411D7">
      <w:pPr>
        <w:spacing w:after="160" w:line="360" w:lineRule="auto"/>
        <w:jc w:val="both"/>
        <w:rPr>
          <w:rFonts w:ascii="Arial" w:eastAsia="Arial" w:hAnsi="Arial" w:cs="Arial"/>
          <w:i/>
          <w:sz w:val="24"/>
          <w:szCs w:val="24"/>
        </w:rPr>
      </w:pPr>
      <w:r w:rsidRPr="00E411D7">
        <w:rPr>
          <w:rFonts w:ascii="Arial" w:eastAsia="Arial" w:hAnsi="Arial" w:cs="Arial"/>
          <w:i/>
          <w:sz w:val="24"/>
          <w:szCs w:val="24"/>
        </w:rPr>
        <w:lastRenderedPageBreak/>
        <w:t xml:space="preserve">DE ARAUJO PORTO, VIVIANE. Descomplicando a Lei Geral de Proteção de Dados (p. 23). Edição do </w:t>
      </w:r>
      <w:proofErr w:type="spellStart"/>
      <w:r w:rsidRPr="00E411D7">
        <w:rPr>
          <w:rFonts w:ascii="Arial" w:eastAsia="Arial" w:hAnsi="Arial" w:cs="Arial"/>
          <w:i/>
          <w:sz w:val="24"/>
          <w:szCs w:val="24"/>
        </w:rPr>
        <w:t>Kindle</w:t>
      </w:r>
      <w:proofErr w:type="spellEnd"/>
      <w:r w:rsidRPr="00E411D7">
        <w:rPr>
          <w:rFonts w:ascii="Arial" w:eastAsia="Arial" w:hAnsi="Arial" w:cs="Arial"/>
          <w:i/>
          <w:sz w:val="24"/>
          <w:szCs w:val="24"/>
        </w:rPr>
        <w:t>.</w:t>
      </w:r>
    </w:p>
    <w:p w14:paraId="000000EC" w14:textId="77777777" w:rsidR="002414FF" w:rsidRPr="00E411D7" w:rsidRDefault="00607C1F" w:rsidP="00E411D7">
      <w:pPr>
        <w:spacing w:line="360" w:lineRule="auto"/>
        <w:jc w:val="both"/>
        <w:rPr>
          <w:rFonts w:ascii="Arial" w:eastAsia="Arial" w:hAnsi="Arial" w:cs="Arial"/>
          <w:i/>
          <w:sz w:val="24"/>
          <w:szCs w:val="24"/>
        </w:rPr>
      </w:pPr>
      <w:r w:rsidRPr="00E411D7">
        <w:rPr>
          <w:rFonts w:ascii="Arial" w:eastAsia="Arial" w:hAnsi="Arial" w:cs="Arial"/>
          <w:i/>
          <w:sz w:val="24"/>
          <w:szCs w:val="24"/>
        </w:rPr>
        <w:t xml:space="preserve">GONZALÉZ, Mariana. LGPD COMENTADA. ID WALL. 2020. Disponível em: </w:t>
      </w:r>
      <w:hyperlink r:id="rId18">
        <w:r w:rsidRPr="00E411D7">
          <w:rPr>
            <w:rFonts w:ascii="Arial" w:eastAsia="Arial" w:hAnsi="Arial" w:cs="Arial"/>
            <w:i/>
            <w:sz w:val="24"/>
            <w:szCs w:val="24"/>
          </w:rPr>
          <w:t>https://guialgpd.com.br/lgpd-comentada/</w:t>
        </w:r>
      </w:hyperlink>
      <w:r w:rsidRPr="00E411D7">
        <w:rPr>
          <w:rFonts w:ascii="Arial" w:eastAsia="Arial" w:hAnsi="Arial" w:cs="Arial"/>
          <w:i/>
          <w:sz w:val="24"/>
          <w:szCs w:val="24"/>
        </w:rPr>
        <w:t xml:space="preserve"> Acesso em: 11 de </w:t>
      </w:r>
      <w:proofErr w:type="gramStart"/>
      <w:r w:rsidRPr="00E411D7">
        <w:rPr>
          <w:rFonts w:ascii="Arial" w:eastAsia="Arial" w:hAnsi="Arial" w:cs="Arial"/>
          <w:i/>
          <w:sz w:val="24"/>
          <w:szCs w:val="24"/>
        </w:rPr>
        <w:t>Março</w:t>
      </w:r>
      <w:proofErr w:type="gramEnd"/>
      <w:r w:rsidRPr="00E411D7">
        <w:rPr>
          <w:rFonts w:ascii="Arial" w:eastAsia="Arial" w:hAnsi="Arial" w:cs="Arial"/>
          <w:i/>
          <w:sz w:val="24"/>
          <w:szCs w:val="24"/>
        </w:rPr>
        <w:t xml:space="preserve"> de 2022.</w:t>
      </w:r>
    </w:p>
    <w:p w14:paraId="000000ED" w14:textId="77777777" w:rsidR="002414FF" w:rsidRPr="00E411D7" w:rsidRDefault="00607C1F" w:rsidP="00E411D7">
      <w:pPr>
        <w:spacing w:line="360" w:lineRule="auto"/>
        <w:jc w:val="both"/>
        <w:rPr>
          <w:rFonts w:ascii="Arial" w:eastAsia="Arial" w:hAnsi="Arial" w:cs="Arial"/>
          <w:i/>
          <w:sz w:val="24"/>
          <w:szCs w:val="24"/>
        </w:rPr>
      </w:pPr>
      <w:r w:rsidRPr="00E411D7">
        <w:rPr>
          <w:rFonts w:ascii="Arial" w:eastAsia="Arial" w:hAnsi="Arial" w:cs="Arial"/>
          <w:i/>
          <w:sz w:val="24"/>
          <w:szCs w:val="24"/>
        </w:rPr>
        <w:t xml:space="preserve">NEGRI, Patrick. O que é automação e quais os benefícios para as </w:t>
      </w:r>
      <w:proofErr w:type="gramStart"/>
      <w:r w:rsidRPr="00E411D7">
        <w:rPr>
          <w:rFonts w:ascii="Arial" w:eastAsia="Arial" w:hAnsi="Arial" w:cs="Arial"/>
          <w:i/>
          <w:sz w:val="24"/>
          <w:szCs w:val="24"/>
        </w:rPr>
        <w:t>empresas?.</w:t>
      </w:r>
      <w:proofErr w:type="gramEnd"/>
      <w:r w:rsidRPr="00E411D7">
        <w:rPr>
          <w:rFonts w:ascii="Arial" w:eastAsia="Arial" w:hAnsi="Arial" w:cs="Arial"/>
          <w:i/>
          <w:sz w:val="24"/>
          <w:szCs w:val="24"/>
        </w:rPr>
        <w:t xml:space="preserve"> IUGU. 2018. Disponível em: </w:t>
      </w:r>
      <w:hyperlink r:id="rId19">
        <w:r w:rsidRPr="00E411D7">
          <w:rPr>
            <w:rFonts w:ascii="Arial" w:eastAsia="Arial" w:hAnsi="Arial" w:cs="Arial"/>
            <w:i/>
            <w:sz w:val="24"/>
            <w:szCs w:val="24"/>
          </w:rPr>
          <w:t>https://www.iugu.com/blog/o-que-e-automacao</w:t>
        </w:r>
      </w:hyperlink>
      <w:r w:rsidRPr="00E411D7">
        <w:rPr>
          <w:rFonts w:ascii="Arial" w:eastAsia="Arial" w:hAnsi="Arial" w:cs="Arial"/>
          <w:i/>
          <w:sz w:val="24"/>
          <w:szCs w:val="24"/>
        </w:rPr>
        <w:t xml:space="preserve"> Acesso em: 10 de </w:t>
      </w:r>
      <w:proofErr w:type="gramStart"/>
      <w:r w:rsidRPr="00E411D7">
        <w:rPr>
          <w:rFonts w:ascii="Arial" w:eastAsia="Arial" w:hAnsi="Arial" w:cs="Arial"/>
          <w:i/>
          <w:sz w:val="24"/>
          <w:szCs w:val="24"/>
        </w:rPr>
        <w:t>Janeiro</w:t>
      </w:r>
      <w:proofErr w:type="gramEnd"/>
      <w:r w:rsidRPr="00E411D7">
        <w:rPr>
          <w:rFonts w:ascii="Arial" w:eastAsia="Arial" w:hAnsi="Arial" w:cs="Arial"/>
          <w:i/>
          <w:sz w:val="24"/>
          <w:szCs w:val="24"/>
        </w:rPr>
        <w:t xml:space="preserve"> de 2022:</w:t>
      </w:r>
    </w:p>
    <w:p w14:paraId="000000EE" w14:textId="77777777" w:rsidR="002414FF" w:rsidRDefault="00607C1F" w:rsidP="00E411D7">
      <w:pPr>
        <w:spacing w:line="360" w:lineRule="auto"/>
        <w:jc w:val="both"/>
        <w:rPr>
          <w:rFonts w:ascii="Arial" w:eastAsia="Arial" w:hAnsi="Arial" w:cs="Arial"/>
          <w:i/>
          <w:sz w:val="24"/>
          <w:szCs w:val="24"/>
        </w:rPr>
      </w:pPr>
      <w:r w:rsidRPr="00E411D7">
        <w:rPr>
          <w:rFonts w:ascii="Arial" w:eastAsia="Arial" w:hAnsi="Arial" w:cs="Arial"/>
          <w:i/>
          <w:sz w:val="24"/>
          <w:szCs w:val="24"/>
        </w:rPr>
        <w:t xml:space="preserve">UNIÃO EUROPEIA Regulamento (UE) 2016/679 do Parlamento Europeu e do Conselho (General Data </w:t>
      </w:r>
      <w:proofErr w:type="spellStart"/>
      <w:r w:rsidRPr="00E411D7">
        <w:rPr>
          <w:rFonts w:ascii="Arial" w:eastAsia="Arial" w:hAnsi="Arial" w:cs="Arial"/>
          <w:i/>
          <w:sz w:val="24"/>
          <w:szCs w:val="24"/>
        </w:rPr>
        <w:t>Protection</w:t>
      </w:r>
      <w:proofErr w:type="spellEnd"/>
      <w:r w:rsidRPr="00E411D7">
        <w:rPr>
          <w:rFonts w:ascii="Arial" w:eastAsia="Arial" w:hAnsi="Arial" w:cs="Arial"/>
          <w:i/>
          <w:sz w:val="24"/>
          <w:szCs w:val="24"/>
        </w:rPr>
        <w:t xml:space="preserve"> </w:t>
      </w:r>
      <w:proofErr w:type="spellStart"/>
      <w:r w:rsidRPr="00E411D7">
        <w:rPr>
          <w:rFonts w:ascii="Arial" w:eastAsia="Arial" w:hAnsi="Arial" w:cs="Arial"/>
          <w:i/>
          <w:sz w:val="24"/>
          <w:szCs w:val="24"/>
        </w:rPr>
        <w:t>Regulation</w:t>
      </w:r>
      <w:proofErr w:type="spellEnd"/>
      <w:r w:rsidRPr="00E411D7">
        <w:rPr>
          <w:rFonts w:ascii="Arial" w:eastAsia="Arial" w:hAnsi="Arial" w:cs="Arial"/>
          <w:i/>
          <w:sz w:val="24"/>
          <w:szCs w:val="24"/>
        </w:rPr>
        <w:t xml:space="preserve">). Disponível em: </w:t>
      </w:r>
      <w:hyperlink r:id="rId20">
        <w:r w:rsidRPr="00E411D7">
          <w:rPr>
            <w:rFonts w:ascii="Arial" w:eastAsia="Arial" w:hAnsi="Arial" w:cs="Arial"/>
            <w:i/>
            <w:sz w:val="24"/>
            <w:szCs w:val="24"/>
          </w:rPr>
          <w:t>https://eur-lex.europa.eu/legal-content/PT/TXT/PDF/?uri=CELEX:32016R0679&amp;from=PT</w:t>
        </w:r>
      </w:hyperlink>
      <w:r w:rsidRPr="00E411D7">
        <w:rPr>
          <w:rFonts w:ascii="Arial" w:eastAsia="Arial" w:hAnsi="Arial" w:cs="Arial"/>
          <w:i/>
          <w:sz w:val="24"/>
          <w:szCs w:val="24"/>
        </w:rPr>
        <w:t xml:space="preserve">. Acesso em: 10 de </w:t>
      </w:r>
      <w:proofErr w:type="gramStart"/>
      <w:r w:rsidRPr="00E411D7">
        <w:rPr>
          <w:rFonts w:ascii="Arial" w:eastAsia="Arial" w:hAnsi="Arial" w:cs="Arial"/>
          <w:i/>
          <w:sz w:val="24"/>
          <w:szCs w:val="24"/>
        </w:rPr>
        <w:t>Janeiro</w:t>
      </w:r>
      <w:proofErr w:type="gramEnd"/>
      <w:r w:rsidRPr="00E411D7">
        <w:rPr>
          <w:rFonts w:ascii="Arial" w:eastAsia="Arial" w:hAnsi="Arial" w:cs="Arial"/>
          <w:i/>
          <w:sz w:val="24"/>
          <w:szCs w:val="24"/>
        </w:rPr>
        <w:t xml:space="preserve"> de 2022.</w:t>
      </w:r>
    </w:p>
    <w:p w14:paraId="0B8EC901" w14:textId="1362E757" w:rsidR="00F16F6B" w:rsidRDefault="00F16F6B" w:rsidP="00E411D7">
      <w:pPr>
        <w:spacing w:line="360" w:lineRule="auto"/>
        <w:jc w:val="both"/>
        <w:rPr>
          <w:rFonts w:ascii="Arial" w:hAnsi="Arial" w:cs="Arial"/>
          <w:i/>
          <w:color w:val="000000" w:themeColor="text1"/>
          <w:sz w:val="24"/>
          <w:szCs w:val="24"/>
          <w:shd w:val="clear" w:color="auto" w:fill="FFFFFF"/>
        </w:rPr>
      </w:pPr>
      <w:r w:rsidRPr="00F16F6B">
        <w:rPr>
          <w:rFonts w:ascii="Arial" w:hAnsi="Arial" w:cs="Arial"/>
          <w:i/>
          <w:color w:val="000000" w:themeColor="text1"/>
          <w:sz w:val="24"/>
          <w:szCs w:val="24"/>
          <w:shd w:val="clear" w:color="auto" w:fill="FFFFFF"/>
        </w:rPr>
        <w:t>BRASIL. Código de defesa do consumidor. Lei 8.078 de 11/09/90. Brasília, Diário Oficial da União, 1990.</w:t>
      </w:r>
    </w:p>
    <w:p w14:paraId="52F198F3" w14:textId="40AE950D" w:rsidR="00F16F6B" w:rsidRPr="00F16F6B" w:rsidRDefault="00F16F6B" w:rsidP="00F16F6B">
      <w:pPr>
        <w:pStyle w:val="Ttulo1"/>
        <w:shd w:val="clear" w:color="auto" w:fill="FFFFFF"/>
        <w:spacing w:before="0" w:after="0" w:line="288" w:lineRule="atLeast"/>
        <w:jc w:val="both"/>
        <w:textAlignment w:val="baseline"/>
        <w:rPr>
          <w:rFonts w:ascii="Helvetica" w:hAnsi="Helvetica"/>
          <w:b w:val="0"/>
          <w:bCs/>
          <w:i/>
          <w:color w:val="000000" w:themeColor="text1"/>
          <w:sz w:val="24"/>
          <w:szCs w:val="24"/>
        </w:rPr>
      </w:pPr>
      <w:r w:rsidRPr="00F16F6B">
        <w:rPr>
          <w:rFonts w:ascii="Arial" w:hAnsi="Arial" w:cs="Arial"/>
          <w:b w:val="0"/>
          <w:i/>
          <w:color w:val="000000" w:themeColor="text1"/>
          <w:sz w:val="24"/>
          <w:szCs w:val="24"/>
          <w:shd w:val="clear" w:color="auto" w:fill="FFFFFF"/>
        </w:rPr>
        <w:t>SANTOS</w:t>
      </w:r>
      <w:r>
        <w:rPr>
          <w:rFonts w:ascii="Arial" w:hAnsi="Arial" w:cs="Arial"/>
          <w:b w:val="0"/>
          <w:i/>
          <w:color w:val="000000" w:themeColor="text1"/>
          <w:sz w:val="24"/>
          <w:szCs w:val="24"/>
          <w:shd w:val="clear" w:color="auto" w:fill="FFFFFF"/>
        </w:rPr>
        <w:t xml:space="preserve"> SOARES</w:t>
      </w:r>
      <w:r w:rsidRPr="00F16F6B">
        <w:rPr>
          <w:rFonts w:ascii="Arial" w:hAnsi="Arial" w:cs="Arial"/>
          <w:b w:val="0"/>
          <w:i/>
          <w:color w:val="000000" w:themeColor="text1"/>
          <w:sz w:val="24"/>
          <w:szCs w:val="24"/>
          <w:shd w:val="clear" w:color="auto" w:fill="FFFFFF"/>
        </w:rPr>
        <w:t>, FERNANDA.</w:t>
      </w:r>
      <w:r w:rsidRPr="00F16F6B">
        <w:rPr>
          <w:rFonts w:ascii="Arial" w:hAnsi="Arial" w:cs="Arial"/>
          <w:i/>
          <w:color w:val="000000" w:themeColor="text1"/>
          <w:sz w:val="24"/>
          <w:szCs w:val="24"/>
          <w:shd w:val="clear" w:color="auto" w:fill="FFFFFF"/>
        </w:rPr>
        <w:t xml:space="preserve"> </w:t>
      </w:r>
      <w:r w:rsidRPr="00F16F6B">
        <w:rPr>
          <w:rFonts w:ascii="Helvetica" w:hAnsi="Helvetica"/>
          <w:b w:val="0"/>
          <w:bCs/>
          <w:i/>
          <w:color w:val="000000" w:themeColor="text1"/>
          <w:sz w:val="24"/>
          <w:szCs w:val="24"/>
        </w:rPr>
        <w:t>A responsabilidade civil na Lei Geral de Proteção de Dados</w:t>
      </w:r>
      <w:r>
        <w:rPr>
          <w:rFonts w:ascii="Helvetica" w:hAnsi="Helvetica"/>
          <w:b w:val="0"/>
          <w:bCs/>
          <w:i/>
          <w:color w:val="000000" w:themeColor="text1"/>
          <w:sz w:val="24"/>
          <w:szCs w:val="24"/>
        </w:rPr>
        <w:t xml:space="preserve">. LAGE E PORTILHO. 2021. Disponível em: </w:t>
      </w:r>
      <w:r w:rsidRPr="00F16F6B">
        <w:rPr>
          <w:rFonts w:ascii="Helvetica" w:hAnsi="Helvetica"/>
          <w:b w:val="0"/>
          <w:bCs/>
          <w:i/>
          <w:color w:val="000000" w:themeColor="text1"/>
          <w:sz w:val="24"/>
          <w:szCs w:val="24"/>
        </w:rPr>
        <w:t>https://lageportilhojardim.com.br/blog/responsabilidade-civil-na-lgpd/#:~:text=Ele%20prev%C3%AA%20a%20responsabilidade%20dos,de%20prote%C3%A7%C3%A3o%20de%20dados%20pessoais</w:t>
      </w:r>
      <w:r>
        <w:rPr>
          <w:rFonts w:ascii="Helvetica" w:hAnsi="Helvetica"/>
          <w:b w:val="0"/>
          <w:bCs/>
          <w:i/>
          <w:color w:val="000000" w:themeColor="text1"/>
          <w:sz w:val="24"/>
          <w:szCs w:val="24"/>
        </w:rPr>
        <w:t xml:space="preserve"> / Acesso em:10/06/2022.</w:t>
      </w:r>
    </w:p>
    <w:p w14:paraId="0F51A938" w14:textId="4BB64E6E" w:rsidR="00F16F6B" w:rsidRPr="00F16F6B" w:rsidRDefault="00F16F6B" w:rsidP="00E411D7">
      <w:pPr>
        <w:spacing w:line="360" w:lineRule="auto"/>
        <w:jc w:val="both"/>
        <w:rPr>
          <w:rFonts w:ascii="Arial" w:eastAsia="Arial" w:hAnsi="Arial" w:cs="Arial"/>
          <w:i/>
          <w:color w:val="000000" w:themeColor="text1"/>
          <w:sz w:val="24"/>
          <w:szCs w:val="24"/>
        </w:rPr>
      </w:pPr>
    </w:p>
    <w:sectPr w:rsidR="00F16F6B" w:rsidRPr="00F16F6B" w:rsidSect="005502C8">
      <w:headerReference w:type="default" r:id="rId21"/>
      <w:pgSz w:w="11906" w:h="16838"/>
      <w:pgMar w:top="1418" w:right="1133" w:bottom="1133" w:left="1700" w:header="709" w:footer="709"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F3A47" w14:textId="77777777" w:rsidR="00CE7F99" w:rsidRDefault="00CE7F99" w:rsidP="00574FA2">
      <w:pPr>
        <w:spacing w:after="0" w:line="240" w:lineRule="auto"/>
      </w:pPr>
      <w:r>
        <w:separator/>
      </w:r>
    </w:p>
  </w:endnote>
  <w:endnote w:type="continuationSeparator" w:id="0">
    <w:p w14:paraId="1924E330" w14:textId="77777777" w:rsidR="00CE7F99" w:rsidRDefault="00CE7F99" w:rsidP="0057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D60E0" w14:textId="77777777" w:rsidR="00CE7F99" w:rsidRDefault="00CE7F99" w:rsidP="00574FA2">
      <w:pPr>
        <w:spacing w:after="0" w:line="240" w:lineRule="auto"/>
      </w:pPr>
      <w:r>
        <w:separator/>
      </w:r>
    </w:p>
  </w:footnote>
  <w:footnote w:type="continuationSeparator" w:id="0">
    <w:p w14:paraId="30A34558" w14:textId="77777777" w:rsidR="00CE7F99" w:rsidRDefault="00CE7F99" w:rsidP="00574FA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325210"/>
      <w:docPartObj>
        <w:docPartGallery w:val="Page Numbers (Top of Page)"/>
        <w:docPartUnique/>
      </w:docPartObj>
    </w:sdtPr>
    <w:sdtEndPr/>
    <w:sdtContent>
      <w:p w14:paraId="05C4A565" w14:textId="667DEA8A" w:rsidR="004D20FA" w:rsidRDefault="004D20FA">
        <w:pPr>
          <w:pStyle w:val="Cabealho"/>
          <w:jc w:val="right"/>
        </w:pPr>
        <w:r>
          <w:fldChar w:fldCharType="begin"/>
        </w:r>
        <w:r>
          <w:instrText>PAGE   \* MERGEFORMAT</w:instrText>
        </w:r>
        <w:r>
          <w:fldChar w:fldCharType="separate"/>
        </w:r>
        <w:r w:rsidR="008E056D">
          <w:rPr>
            <w:noProof/>
          </w:rPr>
          <w:t>19</w:t>
        </w:r>
        <w:r>
          <w:fldChar w:fldCharType="end"/>
        </w:r>
      </w:p>
    </w:sdtContent>
  </w:sdt>
  <w:p w14:paraId="544E5834" w14:textId="77777777" w:rsidR="004D20FA" w:rsidRDefault="004D20FA">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26808"/>
    <w:multiLevelType w:val="multilevel"/>
    <w:tmpl w:val="348E84D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nsid w:val="1A8342A4"/>
    <w:multiLevelType w:val="multilevel"/>
    <w:tmpl w:val="38986E74"/>
    <w:lvl w:ilvl="0">
      <w:start w:val="1"/>
      <w:numFmt w:val="decimal"/>
      <w:lvlText w:val="%1."/>
      <w:lvlJc w:val="left"/>
      <w:pPr>
        <w:ind w:left="1080" w:hanging="360"/>
      </w:pPr>
      <w:rPr>
        <w:rFonts w:hint="default"/>
      </w:rPr>
    </w:lvl>
    <w:lvl w:ilvl="1">
      <w:start w:val="1"/>
      <w:numFmt w:val="decimal"/>
      <w:isLgl/>
      <w:lvlText w:val="%1.%2"/>
      <w:lvlJc w:val="left"/>
      <w:pPr>
        <w:ind w:left="1128" w:hanging="40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26A248A0"/>
    <w:multiLevelType w:val="multilevel"/>
    <w:tmpl w:val="C5EA1872"/>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CDD689F"/>
    <w:multiLevelType w:val="multilevel"/>
    <w:tmpl w:val="BD54F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15B4DEB"/>
    <w:multiLevelType w:val="hybridMultilevel"/>
    <w:tmpl w:val="5E2AF9FC"/>
    <w:lvl w:ilvl="0" w:tplc="FFD42262">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nsid w:val="775E12F8"/>
    <w:multiLevelType w:val="hybridMultilevel"/>
    <w:tmpl w:val="B13248F0"/>
    <w:lvl w:ilvl="0" w:tplc="0416000F">
      <w:start w:val="1"/>
      <w:numFmt w:val="decimal"/>
      <w:lvlText w:val="%1."/>
      <w:lvlJc w:val="left"/>
      <w:pPr>
        <w:ind w:left="855" w:hanging="360"/>
      </w:p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414FF"/>
    <w:rsid w:val="000504BF"/>
    <w:rsid w:val="00104067"/>
    <w:rsid w:val="00234404"/>
    <w:rsid w:val="002414FF"/>
    <w:rsid w:val="00246D56"/>
    <w:rsid w:val="0027795D"/>
    <w:rsid w:val="00291E86"/>
    <w:rsid w:val="002B3F96"/>
    <w:rsid w:val="00323446"/>
    <w:rsid w:val="00330DEB"/>
    <w:rsid w:val="0033763B"/>
    <w:rsid w:val="003A16EC"/>
    <w:rsid w:val="004A36BF"/>
    <w:rsid w:val="004D20FA"/>
    <w:rsid w:val="00527D63"/>
    <w:rsid w:val="005502C8"/>
    <w:rsid w:val="005618B6"/>
    <w:rsid w:val="00574D18"/>
    <w:rsid w:val="00574FA2"/>
    <w:rsid w:val="005E1055"/>
    <w:rsid w:val="00607C1F"/>
    <w:rsid w:val="00667774"/>
    <w:rsid w:val="00752F5D"/>
    <w:rsid w:val="007F1D96"/>
    <w:rsid w:val="007F3A06"/>
    <w:rsid w:val="008B7C66"/>
    <w:rsid w:val="008D252E"/>
    <w:rsid w:val="008D4C0A"/>
    <w:rsid w:val="008E056D"/>
    <w:rsid w:val="0096385B"/>
    <w:rsid w:val="00A014EA"/>
    <w:rsid w:val="00A12570"/>
    <w:rsid w:val="00A833F6"/>
    <w:rsid w:val="00B132B1"/>
    <w:rsid w:val="00B5219C"/>
    <w:rsid w:val="00B8730A"/>
    <w:rsid w:val="00CB53D7"/>
    <w:rsid w:val="00CE7F99"/>
    <w:rsid w:val="00DE1F2C"/>
    <w:rsid w:val="00E411D7"/>
    <w:rsid w:val="00E83414"/>
    <w:rsid w:val="00E96A4E"/>
    <w:rsid w:val="00F16F6B"/>
    <w:rsid w:val="00FC11C1"/>
    <w:rsid w:val="00FC33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0E8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62216B"/>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6221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216B"/>
  </w:style>
  <w:style w:type="paragraph" w:styleId="Rodap">
    <w:name w:val="footer"/>
    <w:basedOn w:val="Normal"/>
    <w:link w:val="RodapChar"/>
    <w:uiPriority w:val="99"/>
    <w:unhideWhenUsed/>
    <w:rsid w:val="0062216B"/>
    <w:pPr>
      <w:tabs>
        <w:tab w:val="center" w:pos="4252"/>
        <w:tab w:val="right" w:pos="8504"/>
      </w:tabs>
      <w:spacing w:after="0" w:line="240" w:lineRule="auto"/>
    </w:pPr>
  </w:style>
  <w:style w:type="character" w:customStyle="1" w:styleId="RodapChar">
    <w:name w:val="Rodapé Char"/>
    <w:basedOn w:val="Fontepargpadro"/>
    <w:link w:val="Rodap"/>
    <w:uiPriority w:val="99"/>
    <w:rsid w:val="0062216B"/>
  </w:style>
  <w:style w:type="paragraph" w:customStyle="1" w:styleId="artigo">
    <w:name w:val="artigo"/>
    <w:basedOn w:val="Normal"/>
    <w:rsid w:val="003876CA"/>
    <w:pPr>
      <w:spacing w:before="100" w:beforeAutospacing="1" w:after="100" w:afterAutospacing="1" w:line="240" w:lineRule="auto"/>
    </w:pPr>
    <w:rPr>
      <w:rFonts w:ascii="Times New Roman" w:eastAsia="Times New Roman" w:hAnsi="Times New Roman" w:cs="Times New Roman"/>
      <w:sz w:val="24"/>
      <w:szCs w:val="24"/>
    </w:rPr>
  </w:style>
  <w:style w:type="character" w:styleId="Hiperlink">
    <w:name w:val="Hyperlink"/>
    <w:basedOn w:val="Fontepargpadro"/>
    <w:uiPriority w:val="99"/>
    <w:unhideWhenUsed/>
    <w:rsid w:val="006D5604"/>
    <w:rPr>
      <w:color w:val="0000FF"/>
      <w:u w:val="single"/>
    </w:rPr>
  </w:style>
  <w:style w:type="paragraph" w:styleId="PargrafodaLista">
    <w:name w:val="List Paragraph"/>
    <w:basedOn w:val="Normal"/>
    <w:uiPriority w:val="34"/>
    <w:qFormat/>
    <w:rsid w:val="00067E74"/>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emEspaamento">
    <w:name w:val="No Spacing"/>
    <w:uiPriority w:val="1"/>
    <w:qFormat/>
    <w:rsid w:val="0027795D"/>
    <w:pPr>
      <w:spacing w:after="0" w:line="240" w:lineRule="auto"/>
    </w:pPr>
  </w:style>
  <w:style w:type="paragraph" w:customStyle="1" w:styleId="CorpoA">
    <w:name w:val="Corpo A"/>
    <w:rsid w:val="00574FA2"/>
    <w:pPr>
      <w:spacing w:after="0" w:line="240" w:lineRule="auto"/>
    </w:pPr>
    <w:rPr>
      <w:rFonts w:ascii="Times New Roman" w:eastAsia="Arial Unicode MS" w:hAnsi="Times New Roman" w:cs="Arial Unicode MS"/>
      <w:color w:val="000000"/>
      <w:sz w:val="28"/>
      <w:szCs w:val="28"/>
      <w:u w:color="000000"/>
      <w14:textOutline w14:w="12700" w14:cap="flat" w14:cmpd="sng" w14:algn="ctr">
        <w14:noFill/>
        <w14:prstDash w14:val="solid"/>
        <w14:miter w14:lim="100000"/>
      </w14:textOutline>
    </w:rPr>
  </w:style>
  <w:style w:type="character" w:customStyle="1" w:styleId="Nenhum">
    <w:name w:val="Nenhum"/>
    <w:rsid w:val="00574FA2"/>
  </w:style>
  <w:style w:type="paragraph" w:styleId="Pr-formataoHTML">
    <w:name w:val="HTML Preformatted"/>
    <w:basedOn w:val="Normal"/>
    <w:link w:val="Pr-formataoHTMLChar"/>
    <w:uiPriority w:val="99"/>
    <w:semiHidden/>
    <w:unhideWhenUsed/>
    <w:rsid w:val="00574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574FA2"/>
    <w:rPr>
      <w:rFonts w:ascii="Courier New" w:eastAsia="Times New Roman" w:hAnsi="Courier New" w:cs="Courier New"/>
      <w:sz w:val="20"/>
      <w:szCs w:val="20"/>
    </w:rPr>
  </w:style>
  <w:style w:type="character" w:customStyle="1" w:styleId="y2iqfc">
    <w:name w:val="y2iqfc"/>
    <w:basedOn w:val="Fontepargpadro"/>
    <w:rsid w:val="00574FA2"/>
  </w:style>
  <w:style w:type="paragraph" w:styleId="CabealhodoSumrio">
    <w:name w:val="TOC Heading"/>
    <w:basedOn w:val="Ttulo1"/>
    <w:next w:val="Normal"/>
    <w:uiPriority w:val="39"/>
    <w:semiHidden/>
    <w:unhideWhenUsed/>
    <w:qFormat/>
    <w:rsid w:val="004D20FA"/>
    <w:pPr>
      <w:spacing w:after="0"/>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rsid w:val="004D20FA"/>
    <w:pPr>
      <w:spacing w:after="100"/>
    </w:pPr>
  </w:style>
  <w:style w:type="paragraph" w:styleId="Textodebalo">
    <w:name w:val="Balloon Text"/>
    <w:basedOn w:val="Normal"/>
    <w:link w:val="TextodebaloChar"/>
    <w:uiPriority w:val="99"/>
    <w:semiHidden/>
    <w:unhideWhenUsed/>
    <w:rsid w:val="004D20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2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440">
      <w:bodyDiv w:val="1"/>
      <w:marLeft w:val="0"/>
      <w:marRight w:val="0"/>
      <w:marTop w:val="0"/>
      <w:marBottom w:val="0"/>
      <w:divBdr>
        <w:top w:val="none" w:sz="0" w:space="0" w:color="auto"/>
        <w:left w:val="none" w:sz="0" w:space="0" w:color="auto"/>
        <w:bottom w:val="none" w:sz="0" w:space="0" w:color="auto"/>
        <w:right w:val="none" w:sz="0" w:space="0" w:color="auto"/>
      </w:divBdr>
    </w:div>
    <w:div w:id="136992671">
      <w:bodyDiv w:val="1"/>
      <w:marLeft w:val="0"/>
      <w:marRight w:val="0"/>
      <w:marTop w:val="0"/>
      <w:marBottom w:val="0"/>
      <w:divBdr>
        <w:top w:val="none" w:sz="0" w:space="0" w:color="auto"/>
        <w:left w:val="none" w:sz="0" w:space="0" w:color="auto"/>
        <w:bottom w:val="none" w:sz="0" w:space="0" w:color="auto"/>
        <w:right w:val="none" w:sz="0" w:space="0" w:color="auto"/>
      </w:divBdr>
    </w:div>
    <w:div w:id="662466763">
      <w:bodyDiv w:val="1"/>
      <w:marLeft w:val="0"/>
      <w:marRight w:val="0"/>
      <w:marTop w:val="0"/>
      <w:marBottom w:val="0"/>
      <w:divBdr>
        <w:top w:val="none" w:sz="0" w:space="0" w:color="auto"/>
        <w:left w:val="none" w:sz="0" w:space="0" w:color="auto"/>
        <w:bottom w:val="none" w:sz="0" w:space="0" w:color="auto"/>
        <w:right w:val="none" w:sz="0" w:space="0" w:color="auto"/>
      </w:divBdr>
    </w:div>
    <w:div w:id="673191165">
      <w:bodyDiv w:val="1"/>
      <w:marLeft w:val="0"/>
      <w:marRight w:val="0"/>
      <w:marTop w:val="0"/>
      <w:marBottom w:val="0"/>
      <w:divBdr>
        <w:top w:val="none" w:sz="0" w:space="0" w:color="auto"/>
        <w:left w:val="none" w:sz="0" w:space="0" w:color="auto"/>
        <w:bottom w:val="none" w:sz="0" w:space="0" w:color="auto"/>
        <w:right w:val="none" w:sz="0" w:space="0" w:color="auto"/>
      </w:divBdr>
    </w:div>
    <w:div w:id="688916972">
      <w:bodyDiv w:val="1"/>
      <w:marLeft w:val="0"/>
      <w:marRight w:val="0"/>
      <w:marTop w:val="0"/>
      <w:marBottom w:val="0"/>
      <w:divBdr>
        <w:top w:val="none" w:sz="0" w:space="0" w:color="auto"/>
        <w:left w:val="none" w:sz="0" w:space="0" w:color="auto"/>
        <w:bottom w:val="none" w:sz="0" w:space="0" w:color="auto"/>
        <w:right w:val="none" w:sz="0" w:space="0" w:color="auto"/>
      </w:divBdr>
    </w:div>
    <w:div w:id="1193612736">
      <w:bodyDiv w:val="1"/>
      <w:marLeft w:val="0"/>
      <w:marRight w:val="0"/>
      <w:marTop w:val="0"/>
      <w:marBottom w:val="0"/>
      <w:divBdr>
        <w:top w:val="none" w:sz="0" w:space="0" w:color="auto"/>
        <w:left w:val="none" w:sz="0" w:space="0" w:color="auto"/>
        <w:bottom w:val="none" w:sz="0" w:space="0" w:color="auto"/>
        <w:right w:val="none" w:sz="0" w:space="0" w:color="auto"/>
      </w:divBdr>
    </w:div>
    <w:div w:id="1236941189">
      <w:bodyDiv w:val="1"/>
      <w:marLeft w:val="0"/>
      <w:marRight w:val="0"/>
      <w:marTop w:val="0"/>
      <w:marBottom w:val="0"/>
      <w:divBdr>
        <w:top w:val="none" w:sz="0" w:space="0" w:color="auto"/>
        <w:left w:val="none" w:sz="0" w:space="0" w:color="auto"/>
        <w:bottom w:val="none" w:sz="0" w:space="0" w:color="auto"/>
        <w:right w:val="none" w:sz="0" w:space="0" w:color="auto"/>
      </w:divBdr>
    </w:div>
    <w:div w:id="20240145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s://eur-lex.europa.eu/legal-content/PT/TXT/PDF/?uri=CELEX:32016R0679&amp;from=PT" TargetMode="Externa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gov.br/governodigital/pt-br/seguranca-e-protecao-de-dados/gestao-riscos" TargetMode="External"/><Relationship Id="rId11" Type="http://schemas.openxmlformats.org/officeDocument/2006/relationships/hyperlink" Target="https://www.gov.br/governodigital/pt-br/seguranca-e-protecao-de-dados/melhores-praticas-internacionais" TargetMode="External"/><Relationship Id="rId12" Type="http://schemas.openxmlformats.org/officeDocument/2006/relationships/hyperlink" Target="https://www.gov.br/governodigital/pt-br/seguranca-e-protecao-de-dados/treinamento-desenvolvimento-eventos" TargetMode="External"/><Relationship Id="rId13" Type="http://schemas.openxmlformats.org/officeDocument/2006/relationships/hyperlink" Target="https://www.gov.br/governodigital/pt-br/seguranca-e-protecao-de-dados/orgaos-atividades-projetos" TargetMode="External"/><Relationship Id="rId14" Type="http://schemas.openxmlformats.org/officeDocument/2006/relationships/hyperlink" Target="https://www.gov.br/governodigital/pt-br/seguranca-e-protecao-de-dados/legislacao-federal" TargetMode="External"/><Relationship Id="rId15" Type="http://schemas.openxmlformats.org/officeDocument/2006/relationships/hyperlink" Target="https://getprivacy.com.br/lgpd-protecao-de-dados-principais-riscos-de-seguranca-para-empresas/" TargetMode="External"/><Relationship Id="rId16" Type="http://schemas.openxmlformats.org/officeDocument/2006/relationships/hyperlink" Target="https://ndmadvogados.jusbrasil.com.br/artigos/606197608/a-nova-lei-de-protecao-de-dados-pessoais-e-a-seguranca-das-informacoes" TargetMode="External"/><Relationship Id="rId17" Type="http://schemas.openxmlformats.org/officeDocument/2006/relationships/hyperlink" Target="http://www.planalto.gov.br/ccivil_03/constituicao/constituicao.htm" TargetMode="External"/><Relationship Id="rId18" Type="http://schemas.openxmlformats.org/officeDocument/2006/relationships/hyperlink" Target="https://guialgpd.com.br/lgpd-comentada/" TargetMode="External"/><Relationship Id="rId19" Type="http://schemas.openxmlformats.org/officeDocument/2006/relationships/hyperlink" Target="https://www.iugu.com/blog/o-que-e-automacao"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9qJhp/4QfwIphvKGSfkLKFuYAA==">AMUW2mXHXeGFj3ibmFGHTQHl6kvUsHcL7ublnx6pzXaO3NwQZyaL/T27qo1XmnupxGyKW4A5Io+0kDANdWU38CO/Xwh7whKxLwgg9zWDkXLwjGcEln9rTmzSGSd4MTg3VsMT3AjIZ1Jh6HSaZWiJ5+Wr6iBZ+sgShFTz/MjV0m3p57Nw47rKEAU=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3140CF-7757-8941-9DA7-38E31EC4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7135</Words>
  <Characters>38531</Characters>
  <Application>Microsoft Macintosh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 sousa</dc:creator>
  <cp:lastModifiedBy>Conta da Microsoft</cp:lastModifiedBy>
  <cp:revision>6</cp:revision>
  <cp:lastPrinted>2022-05-27T00:41:00Z</cp:lastPrinted>
  <dcterms:created xsi:type="dcterms:W3CDTF">2022-06-11T00:38:00Z</dcterms:created>
  <dcterms:modified xsi:type="dcterms:W3CDTF">2022-06-12T19:12:00Z</dcterms:modified>
</cp:coreProperties>
</file>