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F135" w14:textId="6753DE37" w:rsidR="00B82DFC" w:rsidRPr="00262936" w:rsidRDefault="200997F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t xml:space="preserve">  </w:t>
      </w:r>
      <w:r w:rsidR="00B82DFC">
        <w:rPr>
          <w:noProof/>
        </w:rPr>
        <w:drawing>
          <wp:inline distT="0" distB="0" distL="0" distR="0" wp14:anchorId="2CD17DAA" wp14:editId="34FB1A69">
            <wp:extent cx="2209800" cy="126682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6521" w14:textId="77777777" w:rsidR="00B82DFC" w:rsidRPr="00262936" w:rsidRDefault="00B82DFC" w:rsidP="0026293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Toc48196458"/>
      <w:bookmarkStart w:id="1" w:name="_Toc48197368"/>
      <w:bookmarkStart w:id="2" w:name="_Toc48197531"/>
      <w:bookmarkStart w:id="3" w:name="_Toc48198030"/>
      <w:r w:rsidRPr="00262936">
        <w:rPr>
          <w:rFonts w:ascii="Arial" w:hAnsi="Arial" w:cs="Arial"/>
          <w:sz w:val="24"/>
          <w:szCs w:val="24"/>
        </w:rPr>
        <w:t>PONTIFÍCIA UNIVERSIDADE CATÓLICA DE GOIÁS</w:t>
      </w:r>
      <w:bookmarkEnd w:id="0"/>
      <w:bookmarkEnd w:id="1"/>
      <w:bookmarkEnd w:id="2"/>
      <w:bookmarkEnd w:id="3"/>
    </w:p>
    <w:p w14:paraId="73DD8BF6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ESCOLA DE DIREITO E RELAÇÕES INTERNACIONAIS</w:t>
      </w:r>
    </w:p>
    <w:p w14:paraId="154F4891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NÚCLEO DE PRÁTICA JURÍDICA</w:t>
      </w:r>
    </w:p>
    <w:p w14:paraId="1D9FA13E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COORDENAÇÃO ADJUNTA DE TRABALHO DE CURSO</w:t>
      </w:r>
    </w:p>
    <w:p w14:paraId="0FF994B4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ARTIGO CIENTÍFICO</w:t>
      </w:r>
    </w:p>
    <w:p w14:paraId="74CA744F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DD0060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641826" w14:textId="7A8DB7F6" w:rsidR="00B82DFC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D7434B" w14:textId="77777777" w:rsid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FCDDAB" w14:textId="77777777" w:rsidR="00262936" w:rsidRP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FF4943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AA78E9" w14:textId="3454F918" w:rsidR="00B82DFC" w:rsidRPr="003A548B" w:rsidRDefault="0CB516AF" w:rsidP="50786B39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bookmarkStart w:id="4" w:name="_Toc48196459"/>
      <w:bookmarkStart w:id="5" w:name="_Toc48197369"/>
      <w:bookmarkStart w:id="6" w:name="_Toc48197532"/>
      <w:bookmarkStart w:id="7" w:name="_Toc48198031"/>
      <w:r w:rsidRPr="50786B39">
        <w:rPr>
          <w:rFonts w:ascii="Arial" w:hAnsi="Arial" w:cs="Arial"/>
          <w:b/>
          <w:bCs/>
        </w:rPr>
        <w:t>MATERNIDADE NO CÁRCERE</w:t>
      </w:r>
      <w:bookmarkEnd w:id="4"/>
      <w:bookmarkEnd w:id="5"/>
      <w:bookmarkEnd w:id="6"/>
      <w:bookmarkEnd w:id="7"/>
    </w:p>
    <w:p w14:paraId="0F37C8D0" w14:textId="624DE50D" w:rsidR="0CB516AF" w:rsidRDefault="0CB516AF" w:rsidP="50786B39">
      <w:pPr>
        <w:spacing w:line="360" w:lineRule="auto"/>
        <w:jc w:val="center"/>
        <w:rPr>
          <w:szCs w:val="28"/>
        </w:rPr>
      </w:pPr>
      <w:r w:rsidRPr="50786B39">
        <w:rPr>
          <w:rFonts w:ascii="Arial" w:hAnsi="Arial" w:cs="Arial"/>
        </w:rPr>
        <w:t>CONDIÇÕES CARCERÁRIAS E A EFETIVIDADE DOS DIREITOS HUMANOS NO SISTEMA PRISIONAL FEMININO</w:t>
      </w:r>
    </w:p>
    <w:p w14:paraId="385CF508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1310414" w14:textId="67D08D59" w:rsidR="00B82DFC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CB7592" w14:textId="77777777" w:rsidR="00262936" w:rsidRP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765ABE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83FEF1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D84E2D" w14:textId="700D5D26" w:rsidR="00B82DFC" w:rsidRPr="00262936" w:rsidRDefault="00B82DFC" w:rsidP="0026293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8" w:name="_Toc48196460"/>
      <w:bookmarkStart w:id="9" w:name="_Toc48197370"/>
      <w:bookmarkStart w:id="10" w:name="_Toc48197533"/>
      <w:bookmarkStart w:id="11" w:name="_Toc48198032"/>
      <w:r w:rsidRPr="50786B39">
        <w:rPr>
          <w:rFonts w:ascii="Arial" w:hAnsi="Arial" w:cs="Arial"/>
          <w:sz w:val="24"/>
          <w:szCs w:val="24"/>
        </w:rPr>
        <w:t>ORIENTAND</w:t>
      </w:r>
      <w:r w:rsidR="55B3E183" w:rsidRPr="50786B39">
        <w:rPr>
          <w:rFonts w:ascii="Arial" w:hAnsi="Arial" w:cs="Arial"/>
          <w:sz w:val="24"/>
          <w:szCs w:val="24"/>
        </w:rPr>
        <w:t>A</w:t>
      </w:r>
      <w:r w:rsidRPr="50786B39">
        <w:rPr>
          <w:rFonts w:ascii="Arial" w:hAnsi="Arial" w:cs="Arial"/>
          <w:sz w:val="24"/>
          <w:szCs w:val="24"/>
        </w:rPr>
        <w:t xml:space="preserve">: </w:t>
      </w:r>
      <w:r w:rsidR="793CB280" w:rsidRPr="50786B39">
        <w:rPr>
          <w:rFonts w:ascii="Arial" w:hAnsi="Arial" w:cs="Arial"/>
          <w:sz w:val="24"/>
          <w:szCs w:val="24"/>
        </w:rPr>
        <w:t>ROSACHIARA NOBILE</w:t>
      </w:r>
      <w:bookmarkEnd w:id="8"/>
      <w:bookmarkEnd w:id="9"/>
      <w:bookmarkEnd w:id="10"/>
      <w:bookmarkEnd w:id="11"/>
    </w:p>
    <w:p w14:paraId="39283BE6" w14:textId="772143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50786B39">
        <w:rPr>
          <w:rFonts w:ascii="Arial" w:hAnsi="Arial" w:cs="Arial"/>
          <w:sz w:val="24"/>
          <w:szCs w:val="24"/>
        </w:rPr>
        <w:t>ORIENTADOR</w:t>
      </w:r>
      <w:r w:rsidR="7BC6D168" w:rsidRPr="50786B39">
        <w:rPr>
          <w:rFonts w:ascii="Arial" w:hAnsi="Arial" w:cs="Arial"/>
          <w:sz w:val="24"/>
          <w:szCs w:val="24"/>
        </w:rPr>
        <w:t xml:space="preserve">: </w:t>
      </w:r>
      <w:r w:rsidRPr="50786B39">
        <w:rPr>
          <w:rFonts w:ascii="Arial" w:hAnsi="Arial" w:cs="Arial"/>
          <w:sz w:val="24"/>
          <w:szCs w:val="24"/>
        </w:rPr>
        <w:t>PROF</w:t>
      </w:r>
      <w:r w:rsidR="28BD5976" w:rsidRPr="50786B39">
        <w:rPr>
          <w:rFonts w:ascii="Arial" w:hAnsi="Arial" w:cs="Arial"/>
          <w:sz w:val="24"/>
          <w:szCs w:val="24"/>
        </w:rPr>
        <w:t>. MESTRE JOSÉ HUMBERTO ABRÃO MEIRELES</w:t>
      </w:r>
    </w:p>
    <w:p w14:paraId="578EBBF9" w14:textId="423D4F84" w:rsidR="00B82DFC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520486E" w14:textId="77777777" w:rsid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8A8143" w14:textId="77777777" w:rsidR="00262936" w:rsidRP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CE1BFF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14C5A1" w14:textId="77777777" w:rsidR="00B82DFC" w:rsidRPr="00262936" w:rsidRDefault="00B82DFC" w:rsidP="0026293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2" w:name="_Toc48196461"/>
      <w:bookmarkStart w:id="13" w:name="_Toc48197371"/>
      <w:bookmarkStart w:id="14" w:name="_Toc48197534"/>
      <w:bookmarkStart w:id="15" w:name="_Toc48198033"/>
      <w:r w:rsidRPr="00262936">
        <w:rPr>
          <w:rFonts w:ascii="Arial" w:hAnsi="Arial" w:cs="Arial"/>
          <w:sz w:val="24"/>
          <w:szCs w:val="24"/>
        </w:rPr>
        <w:t>GOIÂNIA</w:t>
      </w:r>
      <w:bookmarkEnd w:id="12"/>
      <w:r w:rsidRPr="00262936">
        <w:rPr>
          <w:rFonts w:ascii="Arial" w:hAnsi="Arial" w:cs="Arial"/>
          <w:sz w:val="24"/>
          <w:szCs w:val="24"/>
        </w:rPr>
        <w:t>-GO</w:t>
      </w:r>
      <w:bookmarkEnd w:id="13"/>
      <w:bookmarkEnd w:id="14"/>
      <w:bookmarkEnd w:id="15"/>
    </w:p>
    <w:p w14:paraId="1EEE699D" w14:textId="01F82109" w:rsidR="00B82DFC" w:rsidRPr="00262936" w:rsidRDefault="050909F5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7AABC85E">
        <w:rPr>
          <w:rFonts w:ascii="Arial" w:hAnsi="Arial" w:cs="Arial"/>
          <w:sz w:val="24"/>
          <w:szCs w:val="24"/>
        </w:rPr>
        <w:t>2022</w:t>
      </w:r>
    </w:p>
    <w:p w14:paraId="3B566162" w14:textId="63783DDB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50786B39">
        <w:rPr>
          <w:rFonts w:ascii="Arial" w:hAnsi="Arial" w:cs="Arial"/>
          <w:sz w:val="24"/>
          <w:szCs w:val="24"/>
        </w:rPr>
        <w:br w:type="page"/>
      </w:r>
      <w:r w:rsidR="51C6C13B" w:rsidRPr="50786B39">
        <w:rPr>
          <w:rFonts w:ascii="Arial" w:hAnsi="Arial" w:cs="Arial"/>
          <w:sz w:val="24"/>
          <w:szCs w:val="24"/>
        </w:rPr>
        <w:lastRenderedPageBreak/>
        <w:t>ROSACHIARA NOBILE</w:t>
      </w:r>
    </w:p>
    <w:p w14:paraId="7BE2D306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C698FF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E84661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E0C59C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09F1B9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38B3062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CBE1D6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A3BE77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4892CE" w14:textId="028776C3" w:rsidR="00B82DFC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1E3BF4E" w14:textId="77777777" w:rsidR="00262936" w:rsidRPr="00262936" w:rsidRDefault="00262936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34D39C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A6DB5E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3A7ADD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564AB" w14:textId="46B4B444" w:rsidR="27FFAAB9" w:rsidRDefault="27FFAAB9" w:rsidP="50786B39">
      <w:pPr>
        <w:spacing w:line="360" w:lineRule="auto"/>
        <w:jc w:val="center"/>
        <w:rPr>
          <w:b/>
          <w:bCs/>
          <w:szCs w:val="28"/>
        </w:rPr>
      </w:pPr>
      <w:r w:rsidRPr="50786B39">
        <w:rPr>
          <w:rFonts w:ascii="Arial" w:hAnsi="Arial" w:cs="Arial"/>
          <w:b/>
          <w:bCs/>
        </w:rPr>
        <w:t>MATERNIDADE NO CÁRCERE</w:t>
      </w:r>
    </w:p>
    <w:p w14:paraId="11254A89" w14:textId="4868383F" w:rsidR="00B82DFC" w:rsidRPr="003A548B" w:rsidRDefault="787A2DC1" w:rsidP="50786B39">
      <w:pPr>
        <w:spacing w:line="360" w:lineRule="auto"/>
        <w:jc w:val="center"/>
        <w:rPr>
          <w:rFonts w:ascii="Arial" w:hAnsi="Arial" w:cs="Arial"/>
        </w:rPr>
      </w:pPr>
      <w:r w:rsidRPr="50786B39">
        <w:rPr>
          <w:rFonts w:ascii="Arial" w:hAnsi="Arial" w:cs="Arial"/>
        </w:rPr>
        <w:t>CONDIÇÕES CARCERÁRIAS E A EFETIVIDADE DOS DIREITOS HUMANOS NO SISTEMA PRISIONAL FEMININO</w:t>
      </w:r>
    </w:p>
    <w:p w14:paraId="5EA92363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F80F5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C2F15F" w14:textId="73D815A0" w:rsidR="00B82DFC" w:rsidRPr="00262936" w:rsidRDefault="00B82DFC" w:rsidP="003A548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Artigo Científico apresentado à disciplina Trabalho de Curso II, da Escola de Direito</w:t>
      </w:r>
      <w:r w:rsidR="004376EC">
        <w:rPr>
          <w:rFonts w:ascii="Arial" w:hAnsi="Arial" w:cs="Arial"/>
          <w:sz w:val="24"/>
          <w:szCs w:val="24"/>
        </w:rPr>
        <w:t>, Negócios e Comunicação</w:t>
      </w:r>
      <w:r w:rsidRPr="00262936">
        <w:rPr>
          <w:rFonts w:ascii="Arial" w:hAnsi="Arial" w:cs="Arial"/>
          <w:sz w:val="24"/>
          <w:szCs w:val="24"/>
        </w:rPr>
        <w:t>, Curso de Direito, da Pontifícia Universidade Católica de Goiás (PUC</w:t>
      </w:r>
      <w:r w:rsidR="004376EC">
        <w:rPr>
          <w:rFonts w:ascii="Arial" w:hAnsi="Arial" w:cs="Arial"/>
          <w:sz w:val="24"/>
          <w:szCs w:val="24"/>
        </w:rPr>
        <w:t xml:space="preserve"> </w:t>
      </w:r>
      <w:r w:rsidRPr="00262936">
        <w:rPr>
          <w:rFonts w:ascii="Arial" w:hAnsi="Arial" w:cs="Arial"/>
          <w:sz w:val="24"/>
          <w:szCs w:val="24"/>
        </w:rPr>
        <w:t>GOIÁS).</w:t>
      </w:r>
    </w:p>
    <w:p w14:paraId="6BB2B675" w14:textId="6DAF6FCB" w:rsidR="00B82DFC" w:rsidRPr="00262936" w:rsidRDefault="00B82DFC" w:rsidP="003A548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 xml:space="preserve">Prof. Orientador: </w:t>
      </w:r>
      <w:r w:rsidR="00755C67">
        <w:rPr>
          <w:rFonts w:ascii="Arial" w:hAnsi="Arial" w:cs="Arial"/>
          <w:sz w:val="24"/>
          <w:szCs w:val="24"/>
        </w:rPr>
        <w:t>ME</w:t>
      </w:r>
      <w:r w:rsidR="004376EC">
        <w:rPr>
          <w:rFonts w:ascii="Arial" w:hAnsi="Arial" w:cs="Arial"/>
          <w:sz w:val="24"/>
          <w:szCs w:val="24"/>
        </w:rPr>
        <w:t xml:space="preserve"> </w:t>
      </w:r>
      <w:r w:rsidR="00755C67">
        <w:rPr>
          <w:rFonts w:ascii="Arial" w:hAnsi="Arial" w:cs="Arial"/>
          <w:sz w:val="24"/>
          <w:szCs w:val="24"/>
        </w:rPr>
        <w:t>José Humberto Abrão Meireles</w:t>
      </w:r>
      <w:r w:rsidRPr="00262936">
        <w:rPr>
          <w:rFonts w:ascii="Arial" w:hAnsi="Arial" w:cs="Arial"/>
          <w:sz w:val="24"/>
          <w:szCs w:val="24"/>
        </w:rPr>
        <w:t>.</w:t>
      </w:r>
    </w:p>
    <w:p w14:paraId="420E8464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7D7FF0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AA38B8" w14:textId="63210A18" w:rsidR="00B82DFC" w:rsidRPr="00262936" w:rsidRDefault="00B82DFC" w:rsidP="50786B39">
      <w:pPr>
        <w:spacing w:line="360" w:lineRule="auto"/>
        <w:jc w:val="center"/>
        <w:rPr>
          <w:szCs w:val="28"/>
        </w:rPr>
      </w:pPr>
    </w:p>
    <w:p w14:paraId="0C4ECE6D" w14:textId="77777777" w:rsidR="00B82DFC" w:rsidRPr="00262936" w:rsidRDefault="00B82DFC" w:rsidP="0026293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6" w:name="_Toc48196463"/>
      <w:bookmarkStart w:id="17" w:name="_Toc48197373"/>
      <w:bookmarkStart w:id="18" w:name="_Toc48197536"/>
      <w:bookmarkStart w:id="19" w:name="_Toc48198035"/>
      <w:r w:rsidRPr="00262936">
        <w:rPr>
          <w:rFonts w:ascii="Arial" w:hAnsi="Arial" w:cs="Arial"/>
          <w:sz w:val="24"/>
          <w:szCs w:val="24"/>
        </w:rPr>
        <w:t>GOIÂNIA</w:t>
      </w:r>
      <w:bookmarkEnd w:id="16"/>
      <w:r w:rsidRPr="00262936">
        <w:rPr>
          <w:rFonts w:ascii="Arial" w:hAnsi="Arial" w:cs="Arial"/>
          <w:sz w:val="24"/>
          <w:szCs w:val="24"/>
        </w:rPr>
        <w:t>-GO</w:t>
      </w:r>
      <w:bookmarkEnd w:id="17"/>
      <w:bookmarkEnd w:id="18"/>
      <w:bookmarkEnd w:id="19"/>
    </w:p>
    <w:p w14:paraId="4651EE6F" w14:textId="4AC33E4D" w:rsidR="00B82DFC" w:rsidRPr="00262936" w:rsidRDefault="44E66B9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7AABC85E">
        <w:rPr>
          <w:rFonts w:ascii="Arial" w:hAnsi="Arial" w:cs="Arial"/>
          <w:sz w:val="24"/>
          <w:szCs w:val="24"/>
        </w:rPr>
        <w:t>2022</w:t>
      </w:r>
    </w:p>
    <w:p w14:paraId="5034F310" w14:textId="062902AC" w:rsidR="00B82DFC" w:rsidRPr="003A548B" w:rsidRDefault="00B82DFC" w:rsidP="50786B39">
      <w:pPr>
        <w:spacing w:line="360" w:lineRule="auto"/>
        <w:jc w:val="center"/>
        <w:rPr>
          <w:rFonts w:ascii="Arial" w:hAnsi="Arial" w:cs="Arial"/>
        </w:rPr>
      </w:pPr>
      <w:r w:rsidRPr="50786B39">
        <w:rPr>
          <w:rFonts w:ascii="Arial" w:hAnsi="Arial" w:cs="Arial"/>
          <w:sz w:val="24"/>
          <w:szCs w:val="24"/>
        </w:rPr>
        <w:br w:type="page"/>
      </w:r>
      <w:r w:rsidR="379A3807" w:rsidRPr="50786B39">
        <w:rPr>
          <w:rFonts w:ascii="Arial" w:hAnsi="Arial" w:cs="Arial"/>
        </w:rPr>
        <w:lastRenderedPageBreak/>
        <w:t>ROSACHIARA NOBILE</w:t>
      </w:r>
    </w:p>
    <w:p w14:paraId="1A5D8561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C7016B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8E20D7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059CD3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5E0EE9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6EECB2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7B1971" w14:textId="54F08AC5" w:rsidR="00B82DFC" w:rsidRPr="003A548B" w:rsidRDefault="379A3807" w:rsidP="50786B39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bookmarkStart w:id="20" w:name="_Toc48196464"/>
      <w:bookmarkStart w:id="21" w:name="_Toc48197374"/>
      <w:bookmarkStart w:id="22" w:name="_Toc48197537"/>
      <w:bookmarkStart w:id="23" w:name="_Toc48198036"/>
      <w:r w:rsidRPr="50786B39">
        <w:rPr>
          <w:rFonts w:ascii="Arial" w:hAnsi="Arial" w:cs="Arial"/>
          <w:b/>
          <w:bCs/>
        </w:rPr>
        <w:t>MATERNIDADE NO CÁRCERE</w:t>
      </w:r>
      <w:bookmarkEnd w:id="20"/>
      <w:bookmarkEnd w:id="21"/>
      <w:bookmarkEnd w:id="22"/>
      <w:bookmarkEnd w:id="23"/>
    </w:p>
    <w:p w14:paraId="0664D3EA" w14:textId="7FB07D45" w:rsidR="379A3807" w:rsidRDefault="379A3807" w:rsidP="50786B39">
      <w:pPr>
        <w:spacing w:line="360" w:lineRule="auto"/>
        <w:jc w:val="center"/>
        <w:rPr>
          <w:szCs w:val="28"/>
        </w:rPr>
      </w:pPr>
      <w:r w:rsidRPr="50786B39">
        <w:rPr>
          <w:rFonts w:ascii="Arial" w:hAnsi="Arial" w:cs="Arial"/>
        </w:rPr>
        <w:t>CONDIÇÕES CARCERÁRIAS E A EFETIVIDADE DOS DIREITOS HUMANOS NO SISTEMA PRISONAL FEMININO</w:t>
      </w:r>
    </w:p>
    <w:p w14:paraId="61395513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1609C7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81E213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CAB104" w14:textId="63A12138" w:rsidR="00B82DFC" w:rsidRPr="00262936" w:rsidRDefault="00B82DFC" w:rsidP="0026293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24" w:name="_Toc48196465"/>
      <w:bookmarkStart w:id="25" w:name="_Toc48197375"/>
      <w:bookmarkStart w:id="26" w:name="_Toc48197538"/>
      <w:bookmarkStart w:id="27" w:name="_Toc48198037"/>
      <w:r w:rsidRPr="7AABC85E">
        <w:rPr>
          <w:rFonts w:ascii="Arial" w:hAnsi="Arial" w:cs="Arial"/>
          <w:sz w:val="24"/>
          <w:szCs w:val="24"/>
        </w:rPr>
        <w:t xml:space="preserve">Data da Defesa: ____ de __________ </w:t>
      </w:r>
      <w:proofErr w:type="spellStart"/>
      <w:r w:rsidRPr="7AABC85E">
        <w:rPr>
          <w:rFonts w:ascii="Arial" w:hAnsi="Arial" w:cs="Arial"/>
          <w:sz w:val="24"/>
          <w:szCs w:val="24"/>
        </w:rPr>
        <w:t>de</w:t>
      </w:r>
      <w:proofErr w:type="spellEnd"/>
      <w:r w:rsidRPr="7AABC85E">
        <w:rPr>
          <w:rFonts w:ascii="Arial" w:hAnsi="Arial" w:cs="Arial"/>
          <w:sz w:val="24"/>
          <w:szCs w:val="24"/>
        </w:rPr>
        <w:t xml:space="preserve"> _______</w:t>
      </w:r>
      <w:bookmarkEnd w:id="24"/>
      <w:bookmarkEnd w:id="25"/>
      <w:bookmarkEnd w:id="26"/>
      <w:bookmarkEnd w:id="27"/>
    </w:p>
    <w:p w14:paraId="7BF5D68B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918129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14BF90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05BD98" w14:textId="77777777" w:rsidR="00B82DFC" w:rsidRPr="003A548B" w:rsidRDefault="00B82DFC" w:rsidP="00262936">
      <w:pPr>
        <w:spacing w:line="360" w:lineRule="auto"/>
        <w:jc w:val="center"/>
        <w:outlineLvl w:val="0"/>
        <w:rPr>
          <w:rFonts w:ascii="Arial" w:hAnsi="Arial" w:cs="Arial"/>
          <w:szCs w:val="28"/>
        </w:rPr>
      </w:pPr>
      <w:bookmarkStart w:id="28" w:name="_Toc48196466"/>
      <w:bookmarkStart w:id="29" w:name="_Toc48197376"/>
      <w:bookmarkStart w:id="30" w:name="_Toc48197539"/>
      <w:bookmarkStart w:id="31" w:name="_Toc48198038"/>
      <w:r w:rsidRPr="003A548B">
        <w:rPr>
          <w:rFonts w:ascii="Arial" w:hAnsi="Arial" w:cs="Arial"/>
          <w:szCs w:val="28"/>
        </w:rPr>
        <w:t>BANCA EXAMINADORA</w:t>
      </w:r>
      <w:bookmarkEnd w:id="28"/>
      <w:bookmarkEnd w:id="29"/>
      <w:bookmarkEnd w:id="30"/>
      <w:bookmarkEnd w:id="31"/>
    </w:p>
    <w:p w14:paraId="4C475898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1E9A08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080470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9F2D3B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9703AE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74FC7B" w14:textId="59B58AF6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t>______________________________________________________</w:t>
      </w:r>
      <w:r w:rsidR="00492084">
        <w:rPr>
          <w:rFonts w:ascii="Arial" w:hAnsi="Arial" w:cs="Arial"/>
          <w:sz w:val="24"/>
          <w:szCs w:val="24"/>
        </w:rPr>
        <w:t>________</w:t>
      </w:r>
    </w:p>
    <w:p w14:paraId="0F28E01F" w14:textId="259EAF6D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7A1619DC">
        <w:rPr>
          <w:rFonts w:ascii="Arial" w:hAnsi="Arial" w:cs="Arial"/>
          <w:sz w:val="24"/>
          <w:szCs w:val="24"/>
        </w:rPr>
        <w:t>Orientado</w:t>
      </w:r>
      <w:r w:rsidR="004376EC" w:rsidRPr="7A1619DC">
        <w:rPr>
          <w:rFonts w:ascii="Arial" w:hAnsi="Arial" w:cs="Arial"/>
          <w:sz w:val="24"/>
          <w:szCs w:val="24"/>
        </w:rPr>
        <w:t>r</w:t>
      </w:r>
      <w:r w:rsidR="00492084" w:rsidRPr="7A1619DC">
        <w:rPr>
          <w:rFonts w:ascii="Arial" w:hAnsi="Arial" w:cs="Arial"/>
          <w:sz w:val="24"/>
          <w:szCs w:val="24"/>
        </w:rPr>
        <w:t>:</w:t>
      </w:r>
      <w:r w:rsidRPr="7A1619DC">
        <w:rPr>
          <w:rFonts w:ascii="Arial" w:hAnsi="Arial" w:cs="Arial"/>
          <w:sz w:val="24"/>
          <w:szCs w:val="24"/>
        </w:rPr>
        <w:t xml:space="preserve"> Prof</w:t>
      </w:r>
      <w:r w:rsidR="00755C67" w:rsidRPr="7A1619DC">
        <w:rPr>
          <w:rFonts w:ascii="Arial" w:hAnsi="Arial" w:cs="Arial"/>
          <w:sz w:val="24"/>
          <w:szCs w:val="24"/>
        </w:rPr>
        <w:t xml:space="preserve">. </w:t>
      </w:r>
      <w:r w:rsidR="1579DCC9" w:rsidRPr="7A1619DC">
        <w:rPr>
          <w:rFonts w:ascii="Arial" w:hAnsi="Arial" w:cs="Arial"/>
          <w:sz w:val="24"/>
          <w:szCs w:val="24"/>
        </w:rPr>
        <w:t xml:space="preserve">Mestre </w:t>
      </w:r>
      <w:r w:rsidR="00755C67" w:rsidRPr="7A1619DC">
        <w:rPr>
          <w:rFonts w:ascii="Arial" w:hAnsi="Arial" w:cs="Arial"/>
          <w:sz w:val="24"/>
          <w:szCs w:val="24"/>
        </w:rPr>
        <w:t>José Humberto Abrão Meireles</w:t>
      </w:r>
      <w:r w:rsidRPr="7A1619DC">
        <w:rPr>
          <w:rFonts w:ascii="Arial" w:hAnsi="Arial" w:cs="Arial"/>
          <w:sz w:val="24"/>
          <w:szCs w:val="24"/>
        </w:rPr>
        <w:t xml:space="preserve">                                 Nota</w:t>
      </w:r>
    </w:p>
    <w:p w14:paraId="4B5D6A7E" w14:textId="251A7FD0" w:rsidR="7DF8F4D3" w:rsidRDefault="7DF8F4D3" w:rsidP="7DF8F4D3">
      <w:pPr>
        <w:spacing w:line="360" w:lineRule="auto"/>
        <w:jc w:val="center"/>
        <w:rPr>
          <w:szCs w:val="28"/>
        </w:rPr>
      </w:pPr>
    </w:p>
    <w:p w14:paraId="73C99B3E" w14:textId="3D83A8C4" w:rsidR="7DF8F4D3" w:rsidRDefault="7DF8F4D3" w:rsidP="7DF8F4D3">
      <w:pPr>
        <w:spacing w:line="360" w:lineRule="auto"/>
        <w:jc w:val="center"/>
        <w:rPr>
          <w:szCs w:val="28"/>
        </w:rPr>
      </w:pPr>
    </w:p>
    <w:p w14:paraId="22E641F0" w14:textId="7746745B" w:rsidR="7DF8F4D3" w:rsidRDefault="7DF8F4D3" w:rsidP="7DF8F4D3">
      <w:pPr>
        <w:spacing w:line="360" w:lineRule="auto"/>
        <w:jc w:val="center"/>
        <w:rPr>
          <w:szCs w:val="28"/>
        </w:rPr>
      </w:pPr>
    </w:p>
    <w:p w14:paraId="73748AB1" w14:textId="1C1C08A5" w:rsidR="00B82DFC" w:rsidRPr="00262936" w:rsidRDefault="00B82DFC" w:rsidP="06DA32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t>______________________________________________________</w:t>
      </w:r>
      <w:r w:rsidR="00492084" w:rsidRPr="06DA32D7">
        <w:rPr>
          <w:rFonts w:ascii="Arial" w:hAnsi="Arial" w:cs="Arial"/>
          <w:sz w:val="24"/>
          <w:szCs w:val="24"/>
        </w:rPr>
        <w:t>__________</w:t>
      </w:r>
    </w:p>
    <w:p w14:paraId="308C7664" w14:textId="7AAC9A6F" w:rsidR="00B82DFC" w:rsidRPr="00262936" w:rsidRDefault="006A2FC0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Examinadora Convidada</w:t>
      </w:r>
      <w:r w:rsidR="00B82DFC" w:rsidRPr="4822467E">
        <w:rPr>
          <w:rFonts w:ascii="Arial" w:hAnsi="Arial" w:cs="Arial"/>
          <w:sz w:val="24"/>
          <w:szCs w:val="24"/>
        </w:rPr>
        <w:t xml:space="preserve">: Prof. (a): Prof. Mestre Cláudia Inez Borges </w:t>
      </w:r>
      <w:proofErr w:type="spellStart"/>
      <w:r w:rsidR="00B82DFC" w:rsidRPr="4822467E">
        <w:rPr>
          <w:rFonts w:ascii="Arial" w:hAnsi="Arial" w:cs="Arial"/>
          <w:sz w:val="24"/>
          <w:szCs w:val="24"/>
        </w:rPr>
        <w:t>Mussi</w:t>
      </w:r>
      <w:proofErr w:type="spellEnd"/>
      <w:r w:rsidR="00B82DFC" w:rsidRPr="4822467E">
        <w:rPr>
          <w:rFonts w:ascii="Arial" w:hAnsi="Arial" w:cs="Arial"/>
          <w:sz w:val="24"/>
          <w:szCs w:val="24"/>
        </w:rPr>
        <w:t xml:space="preserve">      Nota</w:t>
      </w:r>
    </w:p>
    <w:p w14:paraId="3BC96A77" w14:textId="77777777" w:rsidR="00742202" w:rsidRDefault="00742202" w:rsidP="0074220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7A69DEB" w14:textId="39097B3B" w:rsidR="00B82DFC" w:rsidRPr="003A548B" w:rsidRDefault="038B50CE" w:rsidP="00742202">
      <w:pPr>
        <w:spacing w:line="360" w:lineRule="auto"/>
        <w:jc w:val="center"/>
        <w:rPr>
          <w:rFonts w:ascii="Arial" w:hAnsi="Arial" w:cs="Arial"/>
          <w:b/>
          <w:bCs/>
        </w:rPr>
      </w:pPr>
      <w:r w:rsidRPr="50786B39">
        <w:rPr>
          <w:rFonts w:ascii="Arial" w:hAnsi="Arial" w:cs="Arial"/>
          <w:b/>
          <w:bCs/>
        </w:rPr>
        <w:lastRenderedPageBreak/>
        <w:t>MATERNIDADE NO CÁRCERE</w:t>
      </w:r>
    </w:p>
    <w:p w14:paraId="6E04EDB3" w14:textId="18C8A270" w:rsidR="00B82DFC" w:rsidRPr="003A548B" w:rsidRDefault="038B50CE" w:rsidP="50786B39">
      <w:pPr>
        <w:spacing w:line="360" w:lineRule="auto"/>
        <w:jc w:val="center"/>
        <w:rPr>
          <w:rFonts w:ascii="Arial" w:hAnsi="Arial" w:cs="Arial"/>
        </w:rPr>
      </w:pPr>
      <w:r w:rsidRPr="50786B39">
        <w:rPr>
          <w:rFonts w:ascii="Arial" w:hAnsi="Arial" w:cs="Arial"/>
        </w:rPr>
        <w:t>CONDIÇÕES CARCERÁRIAS E A EFETIVIDADE DOS DIREITOS HUMANOS NO SISTEMA PRISIONAL FEMININO</w:t>
      </w:r>
      <w:r w:rsidR="00B82DFC" w:rsidRPr="50786B39">
        <w:rPr>
          <w:rFonts w:ascii="Arial" w:hAnsi="Arial" w:cs="Arial"/>
        </w:rPr>
        <w:t xml:space="preserve"> </w:t>
      </w:r>
    </w:p>
    <w:p w14:paraId="4E1FE81C" w14:textId="77777777" w:rsidR="00B82DFC" w:rsidRPr="00262936" w:rsidRDefault="00B82DFC" w:rsidP="002629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184C38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0D635" w14:textId="081F56C8" w:rsidR="00B82DFC" w:rsidRPr="00262936" w:rsidRDefault="709C1EFE" w:rsidP="21149E07">
      <w:pPr>
        <w:spacing w:line="360" w:lineRule="auto"/>
        <w:jc w:val="right"/>
        <w:rPr>
          <w:szCs w:val="28"/>
        </w:rPr>
      </w:pPr>
      <w:proofErr w:type="spellStart"/>
      <w:r w:rsidRPr="21149E07">
        <w:rPr>
          <w:rFonts w:ascii="Arial" w:hAnsi="Arial" w:cs="Arial"/>
          <w:sz w:val="24"/>
          <w:szCs w:val="24"/>
        </w:rPr>
        <w:t>Rosachiara</w:t>
      </w:r>
      <w:proofErr w:type="spellEnd"/>
      <w:r w:rsidRPr="21149E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149E07">
        <w:rPr>
          <w:rFonts w:ascii="Arial" w:hAnsi="Arial" w:cs="Arial"/>
          <w:sz w:val="24"/>
          <w:szCs w:val="24"/>
        </w:rPr>
        <w:t>Nobile</w:t>
      </w:r>
      <w:proofErr w:type="spellEnd"/>
      <w:r w:rsidR="00B82DFC" w:rsidRPr="00262936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00C1A2A6" w14:textId="77777777" w:rsidR="00B82DFC" w:rsidRPr="00262936" w:rsidRDefault="00B82DFC" w:rsidP="00262936">
      <w:pPr>
        <w:spacing w:line="360" w:lineRule="auto"/>
        <w:rPr>
          <w:rFonts w:ascii="Arial" w:hAnsi="Arial" w:cs="Arial"/>
          <w:sz w:val="24"/>
          <w:szCs w:val="24"/>
        </w:rPr>
      </w:pPr>
    </w:p>
    <w:p w14:paraId="1F897BA5" w14:textId="77777777" w:rsidR="00B82DFC" w:rsidRPr="00262936" w:rsidRDefault="00B82DFC" w:rsidP="00262936">
      <w:pPr>
        <w:spacing w:line="360" w:lineRule="auto"/>
        <w:rPr>
          <w:rFonts w:ascii="Arial" w:hAnsi="Arial" w:cs="Arial"/>
          <w:sz w:val="24"/>
          <w:szCs w:val="24"/>
        </w:rPr>
      </w:pPr>
    </w:p>
    <w:p w14:paraId="1F007171" w14:textId="64CC3AE0" w:rsidR="7A1619DC" w:rsidRDefault="00B82DFC" w:rsidP="6A97BCFB">
      <w:pPr>
        <w:pStyle w:val="Default"/>
        <w:spacing w:line="259" w:lineRule="auto"/>
        <w:jc w:val="both"/>
        <w:rPr>
          <w:color w:val="000000" w:themeColor="text1"/>
        </w:rPr>
      </w:pPr>
      <w:r w:rsidRPr="4822467E">
        <w:rPr>
          <w:color w:val="auto"/>
        </w:rPr>
        <w:t>O artigo científico</w:t>
      </w:r>
      <w:r w:rsidR="00544B94" w:rsidRPr="4822467E">
        <w:rPr>
          <w:color w:val="auto"/>
        </w:rPr>
        <w:t xml:space="preserve"> tem</w:t>
      </w:r>
      <w:r w:rsidR="53746A72" w:rsidRPr="4822467E">
        <w:rPr>
          <w:color w:val="auto"/>
        </w:rPr>
        <w:t xml:space="preserve"> </w:t>
      </w:r>
      <w:r w:rsidR="1E25A2BD" w:rsidRPr="4822467E">
        <w:rPr>
          <w:color w:val="auto"/>
        </w:rPr>
        <w:t>como</w:t>
      </w:r>
      <w:r w:rsidR="53746A72" w:rsidRPr="4822467E">
        <w:rPr>
          <w:color w:val="auto"/>
        </w:rPr>
        <w:t xml:space="preserve"> finalidade construir um</w:t>
      </w:r>
      <w:r w:rsidR="7A616A8B" w:rsidRPr="4822467E">
        <w:rPr>
          <w:color w:val="auto"/>
        </w:rPr>
        <w:t xml:space="preserve">a análise em relação aos principais pontos </w:t>
      </w:r>
      <w:proofErr w:type="gramStart"/>
      <w:r w:rsidR="7A616A8B" w:rsidRPr="4822467E">
        <w:rPr>
          <w:color w:val="auto"/>
        </w:rPr>
        <w:t>cujo o</w:t>
      </w:r>
      <w:proofErr w:type="gramEnd"/>
      <w:r w:rsidR="7A616A8B" w:rsidRPr="4822467E">
        <w:rPr>
          <w:color w:val="auto"/>
        </w:rPr>
        <w:t xml:space="preserve"> tema Maternidade no Cárcere é </w:t>
      </w:r>
      <w:r w:rsidR="470890B1" w:rsidRPr="4822467E">
        <w:rPr>
          <w:color w:val="auto"/>
        </w:rPr>
        <w:t>abord</w:t>
      </w:r>
      <w:r w:rsidR="7A616A8B" w:rsidRPr="4822467E">
        <w:rPr>
          <w:color w:val="auto"/>
        </w:rPr>
        <w:t>ado</w:t>
      </w:r>
      <w:r w:rsidR="0E6890BA" w:rsidRPr="4822467E">
        <w:rPr>
          <w:color w:val="auto"/>
        </w:rPr>
        <w:t>, trazendo</w:t>
      </w:r>
      <w:r w:rsidR="4D46E022" w:rsidRPr="4822467E">
        <w:rPr>
          <w:color w:val="auto"/>
        </w:rPr>
        <w:t xml:space="preserve">, </w:t>
      </w:r>
      <w:r w:rsidR="0E6890BA" w:rsidRPr="4822467E">
        <w:rPr>
          <w:color w:val="auto"/>
        </w:rPr>
        <w:t>dessa forma</w:t>
      </w:r>
      <w:r w:rsidR="48EA9134" w:rsidRPr="4822467E">
        <w:rPr>
          <w:color w:val="auto"/>
        </w:rPr>
        <w:t>,</w:t>
      </w:r>
      <w:r w:rsidR="0E6890BA" w:rsidRPr="4822467E">
        <w:rPr>
          <w:color w:val="auto"/>
        </w:rPr>
        <w:t xml:space="preserve"> pesquisas relacionadas </w:t>
      </w:r>
      <w:r w:rsidR="202A41FD" w:rsidRPr="4822467E">
        <w:rPr>
          <w:color w:val="auto"/>
        </w:rPr>
        <w:t xml:space="preserve">às </w:t>
      </w:r>
      <w:r w:rsidR="0E6890BA" w:rsidRPr="4822467E">
        <w:rPr>
          <w:color w:val="auto"/>
        </w:rPr>
        <w:t xml:space="preserve">estatísticas do sistema prisional feminino, bem como </w:t>
      </w:r>
      <w:r w:rsidR="784DDF25" w:rsidRPr="4822467E">
        <w:rPr>
          <w:color w:val="auto"/>
        </w:rPr>
        <w:t xml:space="preserve">a </w:t>
      </w:r>
      <w:r w:rsidR="02E8845F" w:rsidRPr="4822467E">
        <w:rPr>
          <w:color w:val="auto"/>
        </w:rPr>
        <w:t xml:space="preserve">quantidade </w:t>
      </w:r>
      <w:r w:rsidR="0E6890BA" w:rsidRPr="4822467E">
        <w:rPr>
          <w:color w:val="auto"/>
        </w:rPr>
        <w:t>d</w:t>
      </w:r>
      <w:r w:rsidR="5DB63E7F" w:rsidRPr="4822467E">
        <w:rPr>
          <w:color w:val="auto"/>
        </w:rPr>
        <w:t>e</w:t>
      </w:r>
      <w:r w:rsidR="0E6890BA" w:rsidRPr="4822467E">
        <w:rPr>
          <w:color w:val="auto"/>
        </w:rPr>
        <w:t xml:space="preserve"> mulheres que se encontram nessa situação</w:t>
      </w:r>
      <w:r w:rsidR="3AC1DC87" w:rsidRPr="4822467E">
        <w:rPr>
          <w:color w:val="auto"/>
        </w:rPr>
        <w:t xml:space="preserve"> e o perfil das mesmas</w:t>
      </w:r>
      <w:r w:rsidR="0E6890BA" w:rsidRPr="4822467E">
        <w:rPr>
          <w:color w:val="auto"/>
        </w:rPr>
        <w:t>. Baseando-se na pesquisa bibliográfica, p</w:t>
      </w:r>
      <w:r w:rsidR="7679CED5" w:rsidRPr="4822467E">
        <w:rPr>
          <w:color w:val="auto"/>
        </w:rPr>
        <w:t xml:space="preserve">rocurou-se observar o que define </w:t>
      </w:r>
      <w:r w:rsidR="2F77A797" w:rsidRPr="4822467E">
        <w:rPr>
          <w:color w:val="auto"/>
        </w:rPr>
        <w:t>o regiment</w:t>
      </w:r>
      <w:r w:rsidR="7679CED5" w:rsidRPr="4822467E">
        <w:rPr>
          <w:color w:val="auto"/>
        </w:rPr>
        <w:t>o brasileir</w:t>
      </w:r>
      <w:r w:rsidR="1AC98F9D" w:rsidRPr="4822467E">
        <w:rPr>
          <w:color w:val="auto"/>
        </w:rPr>
        <w:t>o</w:t>
      </w:r>
      <w:r w:rsidR="7679CED5" w:rsidRPr="4822467E">
        <w:rPr>
          <w:color w:val="auto"/>
        </w:rPr>
        <w:t xml:space="preserve"> </w:t>
      </w:r>
      <w:r w:rsidR="19CC7C55" w:rsidRPr="4822467E">
        <w:rPr>
          <w:color w:val="auto"/>
        </w:rPr>
        <w:t xml:space="preserve">e </w:t>
      </w:r>
      <w:r w:rsidR="51FB0BA2" w:rsidRPr="4822467E">
        <w:rPr>
          <w:color w:val="auto"/>
        </w:rPr>
        <w:t xml:space="preserve">as Regras de Bangkok </w:t>
      </w:r>
      <w:r w:rsidR="19CC7C55" w:rsidRPr="4822467E">
        <w:rPr>
          <w:color w:val="auto"/>
        </w:rPr>
        <w:t xml:space="preserve">no que diz respeito </w:t>
      </w:r>
      <w:r w:rsidR="00544B94" w:rsidRPr="4822467E">
        <w:rPr>
          <w:color w:val="auto"/>
        </w:rPr>
        <w:t>à</w:t>
      </w:r>
      <w:r w:rsidR="670F4031" w:rsidRPr="4822467E">
        <w:rPr>
          <w:color w:val="auto"/>
        </w:rPr>
        <w:t xml:space="preserve"> temátic</w:t>
      </w:r>
      <w:r w:rsidR="19CC7C55" w:rsidRPr="4822467E">
        <w:rPr>
          <w:color w:val="auto"/>
        </w:rPr>
        <w:t>a</w:t>
      </w:r>
      <w:r w:rsidR="1D041D17" w:rsidRPr="4822467E">
        <w:rPr>
          <w:color w:val="auto"/>
        </w:rPr>
        <w:t>, trazendo-se direitos assegurados às mães e crianças que se encontra</w:t>
      </w:r>
      <w:r w:rsidR="288B8FBF" w:rsidRPr="4822467E">
        <w:rPr>
          <w:color w:val="auto"/>
        </w:rPr>
        <w:t>m</w:t>
      </w:r>
      <w:r w:rsidR="1D041D17" w:rsidRPr="4822467E">
        <w:rPr>
          <w:color w:val="auto"/>
        </w:rPr>
        <w:t xml:space="preserve"> </w:t>
      </w:r>
      <w:r w:rsidR="3F704CE6" w:rsidRPr="4822467E">
        <w:rPr>
          <w:color w:val="auto"/>
        </w:rPr>
        <w:t>no</w:t>
      </w:r>
      <w:r w:rsidR="1D041D17" w:rsidRPr="4822467E">
        <w:rPr>
          <w:color w:val="auto"/>
        </w:rPr>
        <w:t xml:space="preserve"> ambiente supracitado. </w:t>
      </w:r>
      <w:r w:rsidR="7AD477CC" w:rsidRPr="4822467E">
        <w:rPr>
          <w:color w:val="auto"/>
        </w:rPr>
        <w:t>Verificou-se, também, como</w:t>
      </w:r>
      <w:r w:rsidR="2BEF90E6" w:rsidRPr="4822467E">
        <w:rPr>
          <w:color w:val="auto"/>
        </w:rPr>
        <w:t xml:space="preserve"> </w:t>
      </w:r>
      <w:r w:rsidR="7AD477CC" w:rsidRPr="4822467E">
        <w:rPr>
          <w:color w:val="auto"/>
        </w:rPr>
        <w:t>questões básicas como saúde</w:t>
      </w:r>
      <w:r w:rsidR="31FE1E75" w:rsidRPr="4822467E">
        <w:rPr>
          <w:color w:val="auto"/>
        </w:rPr>
        <w:t xml:space="preserve">, </w:t>
      </w:r>
      <w:r w:rsidR="7AD477CC" w:rsidRPr="4822467E">
        <w:rPr>
          <w:color w:val="auto"/>
        </w:rPr>
        <w:t>bem</w:t>
      </w:r>
      <w:r w:rsidR="7A64F243" w:rsidRPr="4822467E">
        <w:rPr>
          <w:color w:val="auto"/>
        </w:rPr>
        <w:t>-</w:t>
      </w:r>
      <w:r w:rsidR="7AD477CC" w:rsidRPr="4822467E">
        <w:rPr>
          <w:color w:val="auto"/>
        </w:rPr>
        <w:t xml:space="preserve">estar </w:t>
      </w:r>
      <w:r w:rsidR="7BB07527" w:rsidRPr="4822467E">
        <w:rPr>
          <w:color w:val="auto"/>
        </w:rPr>
        <w:t xml:space="preserve">e convivência entre </w:t>
      </w:r>
      <w:r w:rsidR="137EE219" w:rsidRPr="4822467E">
        <w:rPr>
          <w:color w:val="auto"/>
        </w:rPr>
        <w:t>presidiária e filho</w:t>
      </w:r>
      <w:r w:rsidR="7BB07527" w:rsidRPr="4822467E">
        <w:rPr>
          <w:color w:val="auto"/>
        </w:rPr>
        <w:t xml:space="preserve"> </w:t>
      </w:r>
      <w:r w:rsidR="7AD477CC" w:rsidRPr="4822467E">
        <w:rPr>
          <w:color w:val="auto"/>
        </w:rPr>
        <w:t>são</w:t>
      </w:r>
      <w:r w:rsidR="7825F046" w:rsidRPr="4822467E">
        <w:rPr>
          <w:color w:val="auto"/>
        </w:rPr>
        <w:t xml:space="preserve"> </w:t>
      </w:r>
      <w:r w:rsidR="49C72A20" w:rsidRPr="4822467E">
        <w:rPr>
          <w:color w:val="auto"/>
        </w:rPr>
        <w:t>impostas</w:t>
      </w:r>
      <w:r w:rsidR="7AD477CC" w:rsidRPr="4822467E">
        <w:rPr>
          <w:color w:val="auto"/>
        </w:rPr>
        <w:t xml:space="preserve"> nesses ambientes</w:t>
      </w:r>
      <w:r w:rsidR="3BB290D7" w:rsidRPr="4822467E">
        <w:rPr>
          <w:color w:val="auto"/>
        </w:rPr>
        <w:t>,</w:t>
      </w:r>
      <w:r w:rsidR="41DF68DA" w:rsidRPr="4822467E">
        <w:rPr>
          <w:color w:val="auto"/>
        </w:rPr>
        <w:t xml:space="preserve"> </w:t>
      </w:r>
      <w:r w:rsidR="5D818648" w:rsidRPr="4822467E">
        <w:rPr>
          <w:color w:val="auto"/>
        </w:rPr>
        <w:t>abrange</w:t>
      </w:r>
      <w:r w:rsidR="41DF68DA" w:rsidRPr="4822467E">
        <w:rPr>
          <w:color w:val="auto"/>
        </w:rPr>
        <w:t>ndo</w:t>
      </w:r>
      <w:r w:rsidR="001624B5" w:rsidRPr="4822467E">
        <w:rPr>
          <w:color w:val="auto"/>
        </w:rPr>
        <w:t>,</w:t>
      </w:r>
      <w:r w:rsidR="08968A99" w:rsidRPr="4822467E">
        <w:rPr>
          <w:color w:val="auto"/>
        </w:rPr>
        <w:t xml:space="preserve"> </w:t>
      </w:r>
      <w:r w:rsidR="74687121" w:rsidRPr="4822467E">
        <w:rPr>
          <w:color w:val="auto"/>
        </w:rPr>
        <w:t>ainda</w:t>
      </w:r>
      <w:r w:rsidR="001624B5" w:rsidRPr="4822467E">
        <w:rPr>
          <w:color w:val="auto"/>
        </w:rPr>
        <w:t>,</w:t>
      </w:r>
      <w:r w:rsidR="74687121" w:rsidRPr="4822467E">
        <w:rPr>
          <w:color w:val="auto"/>
        </w:rPr>
        <w:t xml:space="preserve"> </w:t>
      </w:r>
      <w:r w:rsidR="41DF68DA" w:rsidRPr="4822467E">
        <w:rPr>
          <w:color w:val="auto"/>
        </w:rPr>
        <w:t xml:space="preserve">a </w:t>
      </w:r>
      <w:r w:rsidR="5550CBF4" w:rsidRPr="4822467E">
        <w:rPr>
          <w:color w:val="auto"/>
        </w:rPr>
        <w:t xml:space="preserve">questão da </w:t>
      </w:r>
      <w:r w:rsidR="41DF68DA" w:rsidRPr="4822467E">
        <w:rPr>
          <w:color w:val="auto"/>
        </w:rPr>
        <w:t>saúde mental.</w:t>
      </w:r>
      <w:r w:rsidR="3BB290D7" w:rsidRPr="4822467E">
        <w:rPr>
          <w:color w:val="auto"/>
        </w:rPr>
        <w:t xml:space="preserve"> </w:t>
      </w:r>
      <w:r w:rsidR="0ED013E4" w:rsidRPr="4822467E">
        <w:rPr>
          <w:color w:val="auto"/>
        </w:rPr>
        <w:t>Ao final,</w:t>
      </w:r>
      <w:r w:rsidR="5605C62D" w:rsidRPr="4822467E">
        <w:rPr>
          <w:color w:val="auto"/>
        </w:rPr>
        <w:t xml:space="preserve"> </w:t>
      </w:r>
      <w:r w:rsidR="001624B5" w:rsidRPr="4822467E">
        <w:rPr>
          <w:color w:val="auto"/>
        </w:rPr>
        <w:t>apurou</w:t>
      </w:r>
      <w:r w:rsidR="5605C62D" w:rsidRPr="4822467E">
        <w:rPr>
          <w:color w:val="auto"/>
        </w:rPr>
        <w:t>-se problemas que necessitam de melhorias e soluções.</w:t>
      </w:r>
      <w:r w:rsidR="5AC00EF3" w:rsidRPr="4822467E">
        <w:rPr>
          <w:color w:val="auto"/>
        </w:rPr>
        <w:t xml:space="preserve"> </w:t>
      </w:r>
    </w:p>
    <w:p w14:paraId="394DE672" w14:textId="67982E6E" w:rsidR="6A97BCFB" w:rsidRDefault="6A97BCFB" w:rsidP="6A97BCFB">
      <w:pPr>
        <w:pStyle w:val="Default"/>
        <w:spacing w:line="259" w:lineRule="auto"/>
        <w:jc w:val="both"/>
        <w:rPr>
          <w:rFonts w:eastAsia="Cambria"/>
          <w:color w:val="000000" w:themeColor="text1"/>
        </w:rPr>
      </w:pPr>
    </w:p>
    <w:p w14:paraId="1157D235" w14:textId="0F09F5E9" w:rsidR="00B82DFC" w:rsidRPr="00262936" w:rsidRDefault="00B82DFC" w:rsidP="004376EC">
      <w:pPr>
        <w:pStyle w:val="Default"/>
        <w:jc w:val="both"/>
        <w:outlineLvl w:val="0"/>
        <w:rPr>
          <w:color w:val="auto"/>
        </w:rPr>
      </w:pPr>
      <w:r w:rsidRPr="5096832E">
        <w:rPr>
          <w:b/>
          <w:bCs/>
          <w:color w:val="auto"/>
        </w:rPr>
        <w:t>Palavras-chave</w:t>
      </w:r>
      <w:r w:rsidRPr="5096832E">
        <w:rPr>
          <w:color w:val="auto"/>
        </w:rPr>
        <w:t xml:space="preserve">: </w:t>
      </w:r>
      <w:r w:rsidR="7293A926" w:rsidRPr="5096832E">
        <w:rPr>
          <w:color w:val="auto"/>
        </w:rPr>
        <w:t>Maternidade no cárcere</w:t>
      </w:r>
      <w:r w:rsidRPr="5096832E">
        <w:rPr>
          <w:color w:val="auto"/>
        </w:rPr>
        <w:t>.</w:t>
      </w:r>
      <w:r w:rsidR="6CB144E4" w:rsidRPr="5096832E">
        <w:rPr>
          <w:color w:val="auto"/>
        </w:rPr>
        <w:t xml:space="preserve"> Presídio femini</w:t>
      </w:r>
      <w:r w:rsidR="31388E58" w:rsidRPr="5096832E">
        <w:rPr>
          <w:color w:val="auto"/>
        </w:rPr>
        <w:t xml:space="preserve">no. Legislação. Regras de Bangkok. </w:t>
      </w:r>
    </w:p>
    <w:p w14:paraId="7127F865" w14:textId="77777777" w:rsidR="00B82DFC" w:rsidRPr="00262936" w:rsidRDefault="00B82DFC" w:rsidP="00262936">
      <w:pPr>
        <w:spacing w:line="360" w:lineRule="auto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br w:type="page"/>
      </w:r>
    </w:p>
    <w:p w14:paraId="246044A5" w14:textId="44895B1F" w:rsidR="001E42F1" w:rsidRPr="001A28DA" w:rsidRDefault="001E42F1" w:rsidP="001E42F1">
      <w:pPr>
        <w:spacing w:line="360" w:lineRule="auto"/>
        <w:jc w:val="center"/>
        <w:outlineLvl w:val="0"/>
        <w:rPr>
          <w:rFonts w:ascii="Arial" w:hAnsi="Arial" w:cs="Arial"/>
          <w:b/>
          <w:szCs w:val="28"/>
        </w:rPr>
      </w:pPr>
      <w:r w:rsidRPr="001A28DA">
        <w:rPr>
          <w:rFonts w:ascii="Arial" w:hAnsi="Arial" w:cs="Arial"/>
          <w:b/>
          <w:szCs w:val="28"/>
        </w:rPr>
        <w:lastRenderedPageBreak/>
        <w:t>SUMÁRIO</w:t>
      </w:r>
    </w:p>
    <w:p w14:paraId="1C362ED5" w14:textId="77777777" w:rsidR="001E42F1" w:rsidRPr="00667124" w:rsidRDefault="001E42F1" w:rsidP="001E42F1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5AF6064" w14:textId="77777777" w:rsidR="001E42F1" w:rsidRPr="00667124" w:rsidRDefault="001E42F1" w:rsidP="001E42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24C23B" w14:textId="0AB5653C" w:rsidR="009F1B71" w:rsidRPr="00667124" w:rsidRDefault="009F1B71" w:rsidP="009F1B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7124"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FE650C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25E8E">
        <w:rPr>
          <w:rFonts w:ascii="Arial" w:hAnsi="Arial" w:cs="Arial"/>
          <w:b/>
          <w:sz w:val="24"/>
          <w:szCs w:val="24"/>
        </w:rPr>
        <w:t xml:space="preserve">  </w:t>
      </w:r>
      <w:r w:rsidR="00FE650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F73522">
        <w:rPr>
          <w:rFonts w:ascii="Arial" w:hAnsi="Arial" w:cs="Arial"/>
          <w:b/>
          <w:sz w:val="24"/>
          <w:szCs w:val="24"/>
        </w:rPr>
        <w:t xml:space="preserve"> </w:t>
      </w:r>
      <w:r w:rsidR="00FE650C">
        <w:rPr>
          <w:rFonts w:ascii="Arial" w:hAnsi="Arial" w:cs="Arial"/>
          <w:b/>
          <w:sz w:val="24"/>
          <w:szCs w:val="24"/>
        </w:rPr>
        <w:t xml:space="preserve"> </w:t>
      </w:r>
      <w:r w:rsidRPr="00A25E8E">
        <w:rPr>
          <w:rFonts w:ascii="Arial" w:hAnsi="Arial" w:cs="Arial"/>
          <w:bCs/>
          <w:sz w:val="24"/>
          <w:szCs w:val="24"/>
        </w:rPr>
        <w:t>5</w:t>
      </w:r>
    </w:p>
    <w:p w14:paraId="2420B675" w14:textId="1FD0D140" w:rsidR="00FE650C" w:rsidRDefault="009F1B71" w:rsidP="009F1B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55BC204A">
        <w:rPr>
          <w:rFonts w:ascii="Arial" w:hAnsi="Arial" w:cs="Arial"/>
          <w:b/>
          <w:bCs/>
          <w:sz w:val="24"/>
          <w:szCs w:val="24"/>
        </w:rPr>
        <w:t>1 LEVANTAMENTO DE PERFIL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</w:t>
      </w:r>
      <w:r w:rsidRPr="55BC204A">
        <w:rPr>
          <w:rFonts w:ascii="Arial" w:hAnsi="Arial" w:cs="Arial"/>
          <w:b/>
          <w:bCs/>
          <w:sz w:val="24"/>
          <w:szCs w:val="24"/>
        </w:rPr>
        <w:t>E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</w:t>
      </w:r>
      <w:r w:rsidRPr="55BC204A">
        <w:rPr>
          <w:rFonts w:ascii="Arial" w:hAnsi="Arial" w:cs="Arial"/>
          <w:b/>
          <w:bCs/>
          <w:sz w:val="24"/>
          <w:szCs w:val="24"/>
        </w:rPr>
        <w:t xml:space="preserve">ESTATÍSTICAS DO SISTEMA </w:t>
      </w:r>
    </w:p>
    <w:p w14:paraId="52B4F4F2" w14:textId="2C566D8C" w:rsidR="00FE650C" w:rsidRDefault="009F1B71" w:rsidP="00FE650C"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55BC204A">
        <w:rPr>
          <w:rFonts w:ascii="Arial" w:hAnsi="Arial" w:cs="Arial"/>
          <w:b/>
          <w:bCs/>
          <w:sz w:val="24"/>
          <w:szCs w:val="24"/>
        </w:rPr>
        <w:t>PRISIONAL FEMININO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A25E8E">
        <w:rPr>
          <w:rFonts w:ascii="Arial" w:hAnsi="Arial" w:cs="Arial"/>
          <w:b/>
          <w:bCs/>
          <w:sz w:val="24"/>
          <w:szCs w:val="24"/>
        </w:rPr>
        <w:t xml:space="preserve"> 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</w:t>
      </w:r>
      <w:r w:rsidR="00F73522">
        <w:rPr>
          <w:rFonts w:ascii="Arial" w:hAnsi="Arial" w:cs="Arial"/>
          <w:b/>
          <w:bCs/>
          <w:sz w:val="24"/>
          <w:szCs w:val="24"/>
        </w:rPr>
        <w:t xml:space="preserve"> 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</w:t>
      </w:r>
      <w:r w:rsidR="00FE650C" w:rsidRPr="00A25E8E">
        <w:rPr>
          <w:rFonts w:ascii="Arial" w:hAnsi="Arial" w:cs="Arial"/>
          <w:sz w:val="24"/>
          <w:szCs w:val="24"/>
        </w:rPr>
        <w:t>7</w:t>
      </w:r>
    </w:p>
    <w:p w14:paraId="0E3A8CBD" w14:textId="244EF6B2" w:rsidR="009F1B71" w:rsidRPr="00667124" w:rsidRDefault="009F1B71" w:rsidP="00FE650C"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1149E07">
        <w:rPr>
          <w:rFonts w:ascii="Arial" w:hAnsi="Arial" w:cs="Arial"/>
          <w:b/>
          <w:bCs/>
          <w:sz w:val="24"/>
          <w:szCs w:val="24"/>
        </w:rPr>
        <w:t>LEGISLAÇÃO BRASILEIRA A RESPEITO DA MATERNIDADE NO CÁRCERE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</w:t>
      </w:r>
      <w:r w:rsidR="00F73522">
        <w:rPr>
          <w:rFonts w:ascii="Arial" w:hAnsi="Arial" w:cs="Arial"/>
          <w:b/>
          <w:bCs/>
          <w:sz w:val="24"/>
          <w:szCs w:val="24"/>
        </w:rPr>
        <w:t xml:space="preserve"> </w:t>
      </w:r>
      <w:r w:rsidR="00FE650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5E8E">
        <w:rPr>
          <w:rFonts w:ascii="Arial" w:hAnsi="Arial" w:cs="Arial"/>
          <w:sz w:val="24"/>
          <w:szCs w:val="24"/>
        </w:rPr>
        <w:t>9</w:t>
      </w:r>
    </w:p>
    <w:p w14:paraId="7735EC9F" w14:textId="045AD97E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910AED6">
        <w:rPr>
          <w:rFonts w:ascii="Arial" w:hAnsi="Arial" w:cs="Arial"/>
          <w:sz w:val="24"/>
          <w:szCs w:val="24"/>
        </w:rPr>
        <w:t>2.1 Noções gerais sobre os Direitos Fundamentais</w:t>
      </w:r>
      <w:r>
        <w:rPr>
          <w:rFonts w:ascii="Arial" w:hAnsi="Arial" w:cs="Arial"/>
          <w:sz w:val="24"/>
          <w:szCs w:val="24"/>
        </w:rPr>
        <w:t xml:space="preserve">  </w:t>
      </w:r>
      <w:r w:rsidR="00FE650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25E8E">
        <w:rPr>
          <w:rFonts w:ascii="Arial" w:hAnsi="Arial" w:cs="Arial"/>
          <w:sz w:val="24"/>
          <w:szCs w:val="24"/>
        </w:rPr>
        <w:t xml:space="preserve"> </w:t>
      </w:r>
      <w:r w:rsidR="00F7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</w:p>
    <w:p w14:paraId="6AC39847" w14:textId="7607EAFB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 xml:space="preserve">2.1.1 </w:t>
      </w:r>
      <w:r>
        <w:rPr>
          <w:rFonts w:ascii="Arial" w:hAnsi="Arial" w:cs="Arial"/>
          <w:sz w:val="24"/>
          <w:szCs w:val="24"/>
        </w:rPr>
        <w:t>O direito à maternidade n</w:t>
      </w:r>
      <w:r w:rsidRPr="21149E07">
        <w:rPr>
          <w:rFonts w:ascii="Arial" w:hAnsi="Arial" w:cs="Arial"/>
          <w:sz w:val="24"/>
          <w:szCs w:val="24"/>
        </w:rPr>
        <w:t>a Constituição Federal</w:t>
      </w:r>
      <w:r>
        <w:rPr>
          <w:rFonts w:ascii="Arial" w:hAnsi="Arial" w:cs="Arial"/>
          <w:sz w:val="24"/>
          <w:szCs w:val="24"/>
        </w:rPr>
        <w:t xml:space="preserve">   </w:t>
      </w:r>
      <w:r w:rsidR="00FE650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10</w:t>
      </w:r>
    </w:p>
    <w:p w14:paraId="1E4B4E5A" w14:textId="77777777" w:rsidR="00A25E8E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16BD770A">
        <w:rPr>
          <w:rFonts w:ascii="Arial" w:hAnsi="Arial" w:cs="Arial"/>
          <w:sz w:val="24"/>
          <w:szCs w:val="24"/>
        </w:rPr>
        <w:t xml:space="preserve">2.1.1.1 O direito a maternidade e os artigos 83, 88 e 89 da Lei de Execução </w:t>
      </w:r>
    </w:p>
    <w:p w14:paraId="6CB5DA32" w14:textId="679A48ED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16BD770A">
        <w:rPr>
          <w:rFonts w:ascii="Arial" w:hAnsi="Arial" w:cs="Arial"/>
          <w:sz w:val="24"/>
          <w:szCs w:val="24"/>
        </w:rPr>
        <w:t xml:space="preserve">Penal nº 7.210/84 </w:t>
      </w:r>
      <w:r>
        <w:rPr>
          <w:rFonts w:ascii="Arial" w:hAnsi="Arial" w:cs="Arial"/>
          <w:sz w:val="24"/>
          <w:szCs w:val="24"/>
        </w:rPr>
        <w:t xml:space="preserve">  </w:t>
      </w:r>
      <w:r w:rsidR="00A25E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11</w:t>
      </w:r>
    </w:p>
    <w:p w14:paraId="17809A6A" w14:textId="18E1B24A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>2.1.1.1.1 O direito a maternidade e o Estatuto da Criança e do Adolescente</w:t>
      </w:r>
      <w:r>
        <w:rPr>
          <w:rFonts w:ascii="Arial" w:hAnsi="Arial" w:cs="Arial"/>
          <w:sz w:val="24"/>
          <w:szCs w:val="24"/>
        </w:rPr>
        <w:t xml:space="preserve">  </w:t>
      </w:r>
      <w:r w:rsidR="00A25E8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12</w:t>
      </w:r>
    </w:p>
    <w:p w14:paraId="3BB09DDD" w14:textId="3E6A53D3" w:rsidR="009F1B71" w:rsidRPr="00667124" w:rsidRDefault="009F1B71" w:rsidP="009F1B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1149E07">
        <w:rPr>
          <w:rFonts w:ascii="Arial" w:hAnsi="Arial" w:cs="Arial"/>
          <w:b/>
          <w:bCs/>
          <w:sz w:val="24"/>
          <w:szCs w:val="24"/>
        </w:rPr>
        <w:t>3 REGRAS DE BANGKOK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25E8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A25E8E">
        <w:rPr>
          <w:rFonts w:ascii="Arial" w:hAnsi="Arial" w:cs="Arial"/>
          <w:sz w:val="24"/>
          <w:szCs w:val="24"/>
        </w:rPr>
        <w:t>14</w:t>
      </w:r>
    </w:p>
    <w:p w14:paraId="01A4FA76" w14:textId="2F08386A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>3.1 Proteção à maternidade</w:t>
      </w:r>
      <w:r>
        <w:rPr>
          <w:rFonts w:ascii="Arial" w:hAnsi="Arial" w:cs="Arial"/>
          <w:sz w:val="24"/>
          <w:szCs w:val="24"/>
        </w:rPr>
        <w:t xml:space="preserve">   </w:t>
      </w:r>
      <w:r w:rsidR="00A25E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F40471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4</w:t>
      </w:r>
    </w:p>
    <w:p w14:paraId="312925CF" w14:textId="78B054BC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>3.1.1 Direito à higiene e cuidados voltados a saúde da mulher</w:t>
      </w:r>
      <w:r>
        <w:rPr>
          <w:rFonts w:ascii="Arial" w:hAnsi="Arial" w:cs="Arial"/>
          <w:sz w:val="24"/>
          <w:szCs w:val="24"/>
        </w:rPr>
        <w:t xml:space="preserve">   </w:t>
      </w:r>
      <w:r w:rsidR="00A25E8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15</w:t>
      </w:r>
    </w:p>
    <w:p w14:paraId="129C3EBC" w14:textId="45FB263E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>3.1.1.1 Cuidados com a saúde mental</w:t>
      </w:r>
      <w:r>
        <w:rPr>
          <w:rFonts w:ascii="Arial" w:hAnsi="Arial" w:cs="Arial"/>
          <w:sz w:val="24"/>
          <w:szCs w:val="24"/>
        </w:rPr>
        <w:t xml:space="preserve">    </w:t>
      </w:r>
      <w:r w:rsidR="00A25E8E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73522">
        <w:rPr>
          <w:rFonts w:ascii="Arial" w:hAnsi="Arial" w:cs="Arial"/>
          <w:sz w:val="24"/>
          <w:szCs w:val="24"/>
        </w:rPr>
        <w:t xml:space="preserve"> </w:t>
      </w:r>
      <w:r w:rsidR="00A25E8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16</w:t>
      </w:r>
    </w:p>
    <w:p w14:paraId="0F1F6AAF" w14:textId="6047355C" w:rsidR="009F1B71" w:rsidRPr="00667124" w:rsidRDefault="009F1B71" w:rsidP="009F1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1149E07">
        <w:rPr>
          <w:rFonts w:ascii="Arial" w:hAnsi="Arial" w:cs="Arial"/>
          <w:sz w:val="24"/>
          <w:szCs w:val="24"/>
        </w:rPr>
        <w:t>3.1.1.1.1 Medidas não preventivas de liberdade.</w:t>
      </w:r>
      <w:r>
        <w:rPr>
          <w:rFonts w:ascii="Arial" w:hAnsi="Arial" w:cs="Arial"/>
          <w:sz w:val="24"/>
          <w:szCs w:val="24"/>
        </w:rPr>
        <w:t xml:space="preserve">   </w:t>
      </w:r>
      <w:r w:rsidR="00A25E8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17</w:t>
      </w:r>
    </w:p>
    <w:p w14:paraId="434C7621" w14:textId="53F7FDF5" w:rsidR="009F1B71" w:rsidRPr="00667124" w:rsidRDefault="009F1B71" w:rsidP="009F1B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CONSIDERAÇÕES FINAIS    </w:t>
      </w:r>
      <w:r w:rsidR="00A25E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A25E8E">
        <w:rPr>
          <w:rFonts w:ascii="Arial" w:hAnsi="Arial" w:cs="Arial"/>
          <w:bCs/>
          <w:sz w:val="24"/>
          <w:szCs w:val="24"/>
        </w:rPr>
        <w:t>18</w:t>
      </w:r>
    </w:p>
    <w:p w14:paraId="675CBB2C" w14:textId="26ADC912" w:rsidR="009F1B71" w:rsidRPr="00667124" w:rsidRDefault="009F1B71" w:rsidP="009F1B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7124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A25E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F73522">
        <w:rPr>
          <w:rFonts w:ascii="Arial" w:hAnsi="Arial" w:cs="Arial"/>
          <w:b/>
          <w:sz w:val="24"/>
          <w:szCs w:val="24"/>
        </w:rPr>
        <w:t xml:space="preserve">       </w:t>
      </w:r>
      <w:r w:rsidR="008E7723">
        <w:rPr>
          <w:rFonts w:ascii="Arial" w:hAnsi="Arial" w:cs="Arial"/>
          <w:b/>
          <w:sz w:val="24"/>
          <w:szCs w:val="24"/>
        </w:rPr>
        <w:t xml:space="preserve">                      </w:t>
      </w:r>
      <w:r w:rsidR="00F73522">
        <w:rPr>
          <w:rFonts w:ascii="Arial" w:hAnsi="Arial" w:cs="Arial"/>
          <w:b/>
          <w:sz w:val="24"/>
          <w:szCs w:val="24"/>
        </w:rPr>
        <w:t xml:space="preserve">    </w:t>
      </w:r>
      <w:r w:rsidR="00A25E8E">
        <w:rPr>
          <w:rFonts w:ascii="Arial" w:hAnsi="Arial" w:cs="Arial"/>
          <w:b/>
          <w:sz w:val="24"/>
          <w:szCs w:val="24"/>
        </w:rPr>
        <w:t xml:space="preserve"> </w:t>
      </w:r>
      <w:r w:rsidRPr="00F73522">
        <w:rPr>
          <w:rFonts w:ascii="Arial" w:hAnsi="Arial" w:cs="Arial"/>
          <w:bCs/>
          <w:sz w:val="24"/>
          <w:szCs w:val="24"/>
        </w:rPr>
        <w:t>20</w:t>
      </w:r>
    </w:p>
    <w:p w14:paraId="6225910D" w14:textId="563A78A9" w:rsidR="001E42F1" w:rsidRDefault="001E42F1" w:rsidP="00262936">
      <w:pPr>
        <w:spacing w:line="360" w:lineRule="auto"/>
        <w:rPr>
          <w:rFonts w:ascii="Arial" w:hAnsi="Arial" w:cs="Arial"/>
          <w:sz w:val="24"/>
          <w:szCs w:val="24"/>
        </w:rPr>
      </w:pPr>
    </w:p>
    <w:p w14:paraId="309508BD" w14:textId="77777777" w:rsidR="00DE1894" w:rsidRDefault="001E42F1" w:rsidP="00262936">
      <w:pPr>
        <w:spacing w:line="360" w:lineRule="auto"/>
        <w:rPr>
          <w:rFonts w:ascii="Arial" w:hAnsi="Arial" w:cs="Arial"/>
          <w:sz w:val="24"/>
          <w:szCs w:val="24"/>
        </w:rPr>
        <w:sectPr w:rsidR="00DE1894" w:rsidSect="00742202">
          <w:headerReference w:type="default" r:id="rId12"/>
          <w:footerReference w:type="default" r:id="rId13"/>
          <w:pgSz w:w="11907" w:h="16840" w:code="9"/>
          <w:pgMar w:top="1701" w:right="1134" w:bottom="1134" w:left="1701" w:header="720" w:footer="1060" w:gutter="0"/>
          <w:pgNumType w:start="1"/>
          <w:cols w:space="720"/>
          <w:titlePg/>
          <w:docGrid w:linePitch="381"/>
        </w:sectPr>
      </w:pPr>
      <w:r>
        <w:rPr>
          <w:rFonts w:ascii="Arial" w:hAnsi="Arial" w:cs="Arial"/>
          <w:sz w:val="24"/>
          <w:szCs w:val="24"/>
        </w:rPr>
        <w:br w:type="page"/>
      </w:r>
    </w:p>
    <w:p w14:paraId="1C33DC8A" w14:textId="6DD91C83" w:rsidR="001E42F1" w:rsidRDefault="001E42F1" w:rsidP="00262936">
      <w:pPr>
        <w:spacing w:line="360" w:lineRule="auto"/>
        <w:rPr>
          <w:rFonts w:ascii="Arial" w:hAnsi="Arial" w:cs="Arial"/>
          <w:sz w:val="24"/>
          <w:szCs w:val="24"/>
        </w:rPr>
      </w:pPr>
    </w:p>
    <w:p w14:paraId="7F6F68AA" w14:textId="77777777" w:rsidR="00B82DFC" w:rsidRPr="003A548B" w:rsidRDefault="00B82DFC" w:rsidP="00262936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3A548B">
        <w:rPr>
          <w:rFonts w:ascii="Arial" w:hAnsi="Arial" w:cs="Arial"/>
          <w:b/>
          <w:szCs w:val="28"/>
        </w:rPr>
        <w:t>INTRODUÇÃO</w:t>
      </w:r>
    </w:p>
    <w:p w14:paraId="700F4747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2E6302" w14:textId="77777777" w:rsidR="00B82DFC" w:rsidRPr="00262936" w:rsidRDefault="00B82DFC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E9F85D" w14:textId="7D614B9A" w:rsidR="00B82DFC" w:rsidRPr="00262936" w:rsidRDefault="1012086F" w:rsidP="6A97BC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A</w:t>
      </w:r>
      <w:r w:rsidR="5830D4BB" w:rsidRPr="4822467E">
        <w:rPr>
          <w:rFonts w:ascii="Arial" w:hAnsi="Arial" w:cs="Arial"/>
          <w:sz w:val="24"/>
          <w:szCs w:val="24"/>
        </w:rPr>
        <w:t xml:space="preserve"> população </w:t>
      </w:r>
      <w:r w:rsidR="3751D078" w:rsidRPr="4822467E">
        <w:rPr>
          <w:rFonts w:ascii="Arial" w:hAnsi="Arial" w:cs="Arial"/>
          <w:sz w:val="24"/>
          <w:szCs w:val="24"/>
        </w:rPr>
        <w:t xml:space="preserve">mundial </w:t>
      </w:r>
      <w:r w:rsidR="551D8404" w:rsidRPr="4822467E">
        <w:rPr>
          <w:rFonts w:ascii="Arial" w:hAnsi="Arial" w:cs="Arial"/>
          <w:sz w:val="24"/>
          <w:szCs w:val="24"/>
        </w:rPr>
        <w:t>sempre careceu d</w:t>
      </w:r>
      <w:r w:rsidR="5830D4BB" w:rsidRPr="4822467E">
        <w:rPr>
          <w:rFonts w:ascii="Arial" w:hAnsi="Arial" w:cs="Arial"/>
          <w:sz w:val="24"/>
          <w:szCs w:val="24"/>
        </w:rPr>
        <w:t>e direitos individuais e coletivos</w:t>
      </w:r>
      <w:r w:rsidR="78E714C5" w:rsidRPr="4822467E">
        <w:rPr>
          <w:rFonts w:ascii="Arial" w:hAnsi="Arial" w:cs="Arial"/>
          <w:sz w:val="24"/>
          <w:szCs w:val="24"/>
        </w:rPr>
        <w:t xml:space="preserve"> </w:t>
      </w:r>
      <w:r w:rsidR="2D7B22C5" w:rsidRPr="4822467E">
        <w:rPr>
          <w:rFonts w:ascii="Arial" w:hAnsi="Arial" w:cs="Arial"/>
          <w:sz w:val="24"/>
          <w:szCs w:val="24"/>
        </w:rPr>
        <w:t>que visassem um amparo geral</w:t>
      </w:r>
      <w:r w:rsidR="54DBB6E2" w:rsidRPr="4822467E">
        <w:rPr>
          <w:rFonts w:ascii="Arial" w:hAnsi="Arial" w:cs="Arial"/>
          <w:sz w:val="24"/>
          <w:szCs w:val="24"/>
        </w:rPr>
        <w:t xml:space="preserve">, </w:t>
      </w:r>
      <w:r w:rsidR="336E1689" w:rsidRPr="4822467E">
        <w:rPr>
          <w:rFonts w:ascii="Arial" w:hAnsi="Arial" w:cs="Arial"/>
          <w:sz w:val="24"/>
          <w:szCs w:val="24"/>
        </w:rPr>
        <w:t>entretanto</w:t>
      </w:r>
      <w:r w:rsidR="54DBB6E2" w:rsidRPr="4822467E">
        <w:rPr>
          <w:rFonts w:ascii="Arial" w:hAnsi="Arial" w:cs="Arial"/>
          <w:sz w:val="24"/>
          <w:szCs w:val="24"/>
        </w:rPr>
        <w:t>,</w:t>
      </w:r>
      <w:r w:rsidR="4F3AF6B5" w:rsidRPr="4822467E">
        <w:rPr>
          <w:rFonts w:ascii="Arial" w:hAnsi="Arial" w:cs="Arial"/>
          <w:sz w:val="24"/>
          <w:szCs w:val="24"/>
        </w:rPr>
        <w:t xml:space="preserve"> </w:t>
      </w:r>
      <w:r w:rsidR="54DBB6E2" w:rsidRPr="4822467E">
        <w:rPr>
          <w:rFonts w:ascii="Arial" w:hAnsi="Arial" w:cs="Arial"/>
          <w:sz w:val="24"/>
          <w:szCs w:val="24"/>
        </w:rPr>
        <w:t xml:space="preserve">no ano de </w:t>
      </w:r>
      <w:r w:rsidR="75CB116B" w:rsidRPr="4822467E">
        <w:rPr>
          <w:rFonts w:ascii="Arial" w:hAnsi="Arial" w:cs="Arial"/>
          <w:sz w:val="24"/>
          <w:szCs w:val="24"/>
        </w:rPr>
        <w:t>1789,</w:t>
      </w:r>
      <w:r w:rsidR="332413FC" w:rsidRPr="4822467E">
        <w:rPr>
          <w:rFonts w:ascii="Arial" w:hAnsi="Arial" w:cs="Arial"/>
          <w:sz w:val="24"/>
          <w:szCs w:val="24"/>
        </w:rPr>
        <w:t xml:space="preserve"> com </w:t>
      </w:r>
      <w:r w:rsidR="1AD662A8" w:rsidRPr="4822467E">
        <w:rPr>
          <w:rFonts w:ascii="Arial" w:hAnsi="Arial" w:cs="Arial"/>
          <w:sz w:val="24"/>
          <w:szCs w:val="24"/>
        </w:rPr>
        <w:t>o advento</w:t>
      </w:r>
      <w:r w:rsidR="1ED3284C" w:rsidRPr="4822467E">
        <w:rPr>
          <w:rFonts w:ascii="Arial" w:hAnsi="Arial" w:cs="Arial"/>
          <w:sz w:val="24"/>
          <w:szCs w:val="24"/>
        </w:rPr>
        <w:t xml:space="preserve"> da</w:t>
      </w:r>
      <w:r w:rsidR="449FB2A3" w:rsidRPr="4822467E">
        <w:rPr>
          <w:rFonts w:ascii="Arial" w:hAnsi="Arial" w:cs="Arial"/>
          <w:sz w:val="24"/>
          <w:szCs w:val="24"/>
        </w:rPr>
        <w:t xml:space="preserve"> Revolução Francesa</w:t>
      </w:r>
      <w:r w:rsidR="27777F81" w:rsidRPr="4822467E">
        <w:rPr>
          <w:rFonts w:ascii="Arial" w:hAnsi="Arial" w:cs="Arial"/>
          <w:sz w:val="24"/>
          <w:szCs w:val="24"/>
        </w:rPr>
        <w:t>,</w:t>
      </w:r>
      <w:r w:rsidR="449FB2A3" w:rsidRPr="4822467E">
        <w:rPr>
          <w:rFonts w:ascii="Arial" w:hAnsi="Arial" w:cs="Arial"/>
          <w:sz w:val="24"/>
          <w:szCs w:val="24"/>
        </w:rPr>
        <w:t xml:space="preserve"> </w:t>
      </w:r>
      <w:r w:rsidR="55D61A6A" w:rsidRPr="4822467E">
        <w:rPr>
          <w:rFonts w:ascii="Arial" w:hAnsi="Arial" w:cs="Arial"/>
          <w:sz w:val="24"/>
          <w:szCs w:val="24"/>
        </w:rPr>
        <w:t>se deu a primeira</w:t>
      </w:r>
      <w:r w:rsidR="449FB2A3" w:rsidRPr="4822467E">
        <w:rPr>
          <w:rFonts w:ascii="Arial" w:hAnsi="Arial" w:cs="Arial"/>
          <w:sz w:val="24"/>
          <w:szCs w:val="24"/>
        </w:rPr>
        <w:t xml:space="preserve"> declaração dos Dire</w:t>
      </w:r>
      <w:r w:rsidR="51656E53" w:rsidRPr="4822467E">
        <w:rPr>
          <w:rFonts w:ascii="Arial" w:hAnsi="Arial" w:cs="Arial"/>
          <w:sz w:val="24"/>
          <w:szCs w:val="24"/>
        </w:rPr>
        <w:t>itos do Homem e Cidadão</w:t>
      </w:r>
      <w:r w:rsidR="2B532A9C" w:rsidRPr="4822467E">
        <w:rPr>
          <w:rFonts w:ascii="Arial" w:hAnsi="Arial" w:cs="Arial"/>
          <w:sz w:val="24"/>
          <w:szCs w:val="24"/>
        </w:rPr>
        <w:t>.</w:t>
      </w:r>
      <w:r w:rsidR="35288D03" w:rsidRPr="4822467E">
        <w:rPr>
          <w:rFonts w:ascii="Arial" w:hAnsi="Arial" w:cs="Arial"/>
          <w:sz w:val="24"/>
          <w:szCs w:val="24"/>
        </w:rPr>
        <w:t xml:space="preserve"> </w:t>
      </w:r>
      <w:r w:rsidR="0A6E958B" w:rsidRPr="4822467E">
        <w:rPr>
          <w:rFonts w:ascii="Arial" w:hAnsi="Arial" w:cs="Arial"/>
          <w:sz w:val="24"/>
          <w:szCs w:val="24"/>
        </w:rPr>
        <w:t>Nela preconizava</w:t>
      </w:r>
      <w:r w:rsidR="6DF7BFDA" w:rsidRPr="4822467E">
        <w:rPr>
          <w:rFonts w:ascii="Arial" w:hAnsi="Arial" w:cs="Arial"/>
          <w:sz w:val="24"/>
          <w:szCs w:val="24"/>
        </w:rPr>
        <w:t>m</w:t>
      </w:r>
      <w:r w:rsidR="0A6E958B" w:rsidRPr="4822467E">
        <w:rPr>
          <w:rFonts w:ascii="Arial" w:hAnsi="Arial" w:cs="Arial"/>
          <w:sz w:val="24"/>
          <w:szCs w:val="24"/>
        </w:rPr>
        <w:t xml:space="preserve">-se </w:t>
      </w:r>
      <w:r w:rsidR="42BE101C" w:rsidRPr="4822467E">
        <w:rPr>
          <w:rFonts w:ascii="Arial" w:hAnsi="Arial" w:cs="Arial"/>
          <w:sz w:val="24"/>
          <w:szCs w:val="24"/>
        </w:rPr>
        <w:t>fundamentos</w:t>
      </w:r>
      <w:r w:rsidR="6BAC6556" w:rsidRPr="4822467E">
        <w:rPr>
          <w:rFonts w:ascii="Arial" w:hAnsi="Arial" w:cs="Arial"/>
          <w:sz w:val="24"/>
          <w:szCs w:val="24"/>
        </w:rPr>
        <w:t xml:space="preserve"> como</w:t>
      </w:r>
      <w:r w:rsidR="6D66DBD0" w:rsidRPr="4822467E">
        <w:rPr>
          <w:rFonts w:ascii="Arial" w:hAnsi="Arial" w:cs="Arial"/>
          <w:sz w:val="24"/>
          <w:szCs w:val="24"/>
        </w:rPr>
        <w:t xml:space="preserve"> o direito à liberdade, propriedade, segurança e resistência </w:t>
      </w:r>
      <w:r w:rsidR="47E04A4A" w:rsidRPr="4822467E">
        <w:rPr>
          <w:rFonts w:ascii="Arial" w:hAnsi="Arial" w:cs="Arial"/>
          <w:sz w:val="24"/>
          <w:szCs w:val="24"/>
        </w:rPr>
        <w:t>à</w:t>
      </w:r>
      <w:r w:rsidR="6D66DBD0" w:rsidRPr="4822467E">
        <w:rPr>
          <w:rFonts w:ascii="Arial" w:hAnsi="Arial" w:cs="Arial"/>
          <w:sz w:val="24"/>
          <w:szCs w:val="24"/>
        </w:rPr>
        <w:t xml:space="preserve"> opressão</w:t>
      </w:r>
      <w:r w:rsidR="24DA2EE6" w:rsidRPr="4822467E">
        <w:rPr>
          <w:rFonts w:ascii="Arial" w:hAnsi="Arial" w:cs="Arial"/>
          <w:sz w:val="24"/>
          <w:szCs w:val="24"/>
        </w:rPr>
        <w:t>.</w:t>
      </w:r>
      <w:r w:rsidR="6D66DBD0" w:rsidRPr="4822467E">
        <w:rPr>
          <w:rFonts w:ascii="Arial" w:hAnsi="Arial" w:cs="Arial"/>
          <w:sz w:val="24"/>
          <w:szCs w:val="24"/>
        </w:rPr>
        <w:t xml:space="preserve"> </w:t>
      </w:r>
      <w:r w:rsidR="161F39E8" w:rsidRPr="4822467E">
        <w:rPr>
          <w:rFonts w:ascii="Arial" w:hAnsi="Arial" w:cs="Arial"/>
          <w:sz w:val="24"/>
          <w:szCs w:val="24"/>
        </w:rPr>
        <w:t>Dessa</w:t>
      </w:r>
      <w:r w:rsidR="55918387" w:rsidRPr="4822467E">
        <w:rPr>
          <w:rFonts w:ascii="Arial" w:hAnsi="Arial" w:cs="Arial"/>
          <w:color w:val="FF0000"/>
          <w:sz w:val="24"/>
          <w:szCs w:val="24"/>
        </w:rPr>
        <w:t xml:space="preserve"> </w:t>
      </w:r>
      <w:r w:rsidR="55918387" w:rsidRPr="4822467E">
        <w:rPr>
          <w:rFonts w:ascii="Arial" w:hAnsi="Arial" w:cs="Arial"/>
          <w:sz w:val="24"/>
          <w:szCs w:val="24"/>
        </w:rPr>
        <w:t>forma</w:t>
      </w:r>
      <w:r w:rsidR="41F52349" w:rsidRPr="4822467E">
        <w:rPr>
          <w:rFonts w:ascii="Arial" w:hAnsi="Arial" w:cs="Arial"/>
          <w:sz w:val="24"/>
          <w:szCs w:val="24"/>
        </w:rPr>
        <w:t>,</w:t>
      </w:r>
      <w:r w:rsidR="6D66DBD0" w:rsidRPr="4822467E">
        <w:rPr>
          <w:rFonts w:ascii="Arial" w:hAnsi="Arial" w:cs="Arial"/>
          <w:sz w:val="24"/>
          <w:szCs w:val="24"/>
        </w:rPr>
        <w:t xml:space="preserve"> </w:t>
      </w:r>
      <w:r w:rsidR="479E42C3" w:rsidRPr="4822467E">
        <w:rPr>
          <w:rFonts w:ascii="Arial" w:hAnsi="Arial" w:cs="Arial"/>
          <w:sz w:val="24"/>
          <w:szCs w:val="24"/>
        </w:rPr>
        <w:t xml:space="preserve">traz </w:t>
      </w:r>
      <w:r w:rsidR="6D66DBD0" w:rsidRPr="4822467E">
        <w:rPr>
          <w:rFonts w:ascii="Arial" w:hAnsi="Arial" w:cs="Arial"/>
          <w:sz w:val="24"/>
          <w:szCs w:val="24"/>
        </w:rPr>
        <w:t>em seu primeiro artigo</w:t>
      </w:r>
      <w:r w:rsidR="1FC2C65C" w:rsidRPr="4822467E">
        <w:rPr>
          <w:rFonts w:ascii="Arial" w:hAnsi="Arial" w:cs="Arial"/>
          <w:sz w:val="24"/>
          <w:szCs w:val="24"/>
        </w:rPr>
        <w:t>:</w:t>
      </w:r>
      <w:r w:rsidR="1CC4CBB0" w:rsidRPr="4822467E">
        <w:rPr>
          <w:rFonts w:ascii="Arial" w:hAnsi="Arial" w:cs="Arial"/>
          <w:sz w:val="24"/>
          <w:szCs w:val="24"/>
        </w:rPr>
        <w:t xml:space="preserve"> </w:t>
      </w:r>
      <w:r w:rsidR="42BE101C" w:rsidRPr="4822467E">
        <w:rPr>
          <w:rFonts w:ascii="Arial" w:hAnsi="Arial" w:cs="Arial"/>
          <w:sz w:val="24"/>
          <w:szCs w:val="24"/>
        </w:rPr>
        <w:t>“Todos os homens nascem livr</w:t>
      </w:r>
      <w:r w:rsidR="1F75C811" w:rsidRPr="4822467E">
        <w:rPr>
          <w:rFonts w:ascii="Arial" w:hAnsi="Arial" w:cs="Arial"/>
          <w:sz w:val="24"/>
          <w:szCs w:val="24"/>
        </w:rPr>
        <w:t xml:space="preserve">es e iguais em direitos. </w:t>
      </w:r>
      <w:r w:rsidR="797FAD09" w:rsidRPr="4822467E">
        <w:rPr>
          <w:rFonts w:ascii="Arial" w:hAnsi="Arial" w:cs="Arial"/>
          <w:sz w:val="24"/>
          <w:szCs w:val="24"/>
        </w:rPr>
        <w:t xml:space="preserve">As distinções sociais só podem </w:t>
      </w:r>
      <w:r w:rsidR="00C1412F" w:rsidRPr="4822467E">
        <w:rPr>
          <w:rFonts w:ascii="Arial" w:hAnsi="Arial" w:cs="Arial"/>
          <w:sz w:val="24"/>
          <w:szCs w:val="24"/>
        </w:rPr>
        <w:t>se fundar</w:t>
      </w:r>
      <w:r w:rsidR="797FAD09" w:rsidRPr="4822467E">
        <w:rPr>
          <w:rFonts w:ascii="Arial" w:hAnsi="Arial" w:cs="Arial"/>
          <w:sz w:val="24"/>
          <w:szCs w:val="24"/>
        </w:rPr>
        <w:t xml:space="preserve"> na utilidade comum”.</w:t>
      </w:r>
      <w:r w:rsidR="15ECB7C7" w:rsidRPr="4822467E">
        <w:rPr>
          <w:rFonts w:ascii="Arial" w:hAnsi="Arial" w:cs="Arial"/>
          <w:sz w:val="24"/>
          <w:szCs w:val="24"/>
        </w:rPr>
        <w:t xml:space="preserve"> </w:t>
      </w:r>
      <w:r w:rsidR="38CDBA72" w:rsidRPr="4822467E">
        <w:rPr>
          <w:rFonts w:ascii="Arial" w:hAnsi="Arial" w:cs="Arial"/>
          <w:sz w:val="24"/>
          <w:szCs w:val="24"/>
        </w:rPr>
        <w:t>Esse exemplo</w:t>
      </w:r>
      <w:r w:rsidR="6DDFDA9A" w:rsidRPr="4822467E">
        <w:rPr>
          <w:rFonts w:ascii="Arial" w:hAnsi="Arial" w:cs="Arial"/>
          <w:sz w:val="24"/>
          <w:szCs w:val="24"/>
        </w:rPr>
        <w:t xml:space="preserve"> denota a importância e a força desse postulado para a sociedade moderna.</w:t>
      </w:r>
    </w:p>
    <w:p w14:paraId="486F9A62" w14:textId="46D61FCB" w:rsidR="00B82DFC" w:rsidRPr="00262936" w:rsidRDefault="005F55DF" w:rsidP="06DA32D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No </w:t>
      </w:r>
      <w:r w:rsidR="7119D92A" w:rsidRPr="4822467E">
        <w:rPr>
          <w:rFonts w:ascii="Arial" w:hAnsi="Arial" w:cs="Arial"/>
          <w:sz w:val="24"/>
          <w:szCs w:val="24"/>
        </w:rPr>
        <w:t xml:space="preserve">Brasil </w:t>
      </w:r>
      <w:r w:rsidR="3EC37E49" w:rsidRPr="4822467E">
        <w:rPr>
          <w:rFonts w:ascii="Arial" w:hAnsi="Arial" w:cs="Arial"/>
          <w:sz w:val="24"/>
          <w:szCs w:val="24"/>
        </w:rPr>
        <w:t>os Direitos Fundamentais aparecem</w:t>
      </w:r>
      <w:r w:rsidR="7119D92A" w:rsidRPr="4822467E">
        <w:rPr>
          <w:rFonts w:ascii="Arial" w:hAnsi="Arial" w:cs="Arial"/>
          <w:sz w:val="24"/>
          <w:szCs w:val="24"/>
        </w:rPr>
        <w:t xml:space="preserve"> </w:t>
      </w:r>
      <w:r w:rsidR="001E9918" w:rsidRPr="4822467E">
        <w:rPr>
          <w:rFonts w:ascii="Arial" w:hAnsi="Arial" w:cs="Arial"/>
          <w:sz w:val="24"/>
          <w:szCs w:val="24"/>
        </w:rPr>
        <w:t>desde os primórdios da primeira Constituição</w:t>
      </w:r>
      <w:r w:rsidR="3957130F" w:rsidRPr="4822467E">
        <w:rPr>
          <w:rFonts w:ascii="Arial" w:hAnsi="Arial" w:cs="Arial"/>
          <w:sz w:val="24"/>
          <w:szCs w:val="24"/>
        </w:rPr>
        <w:t>,</w:t>
      </w:r>
      <w:r w:rsidR="001E9918" w:rsidRPr="4822467E">
        <w:rPr>
          <w:rFonts w:ascii="Arial" w:hAnsi="Arial" w:cs="Arial"/>
          <w:sz w:val="24"/>
          <w:szCs w:val="24"/>
        </w:rPr>
        <w:t xml:space="preserve"> promulgada</w:t>
      </w:r>
      <w:r w:rsidR="48B83225" w:rsidRPr="4822467E">
        <w:rPr>
          <w:rFonts w:ascii="Arial" w:hAnsi="Arial" w:cs="Arial"/>
          <w:sz w:val="24"/>
          <w:szCs w:val="24"/>
        </w:rPr>
        <w:t xml:space="preserve"> </w:t>
      </w:r>
      <w:r w:rsidR="1E15F0E2" w:rsidRPr="4822467E">
        <w:rPr>
          <w:rFonts w:ascii="Arial" w:hAnsi="Arial" w:cs="Arial"/>
          <w:sz w:val="24"/>
          <w:szCs w:val="24"/>
        </w:rPr>
        <w:t>em 1824, ainda no</w:t>
      </w:r>
      <w:r w:rsidR="00D9F103" w:rsidRPr="4822467E">
        <w:rPr>
          <w:rFonts w:ascii="Arial" w:hAnsi="Arial" w:cs="Arial"/>
          <w:sz w:val="24"/>
          <w:szCs w:val="24"/>
        </w:rPr>
        <w:t xml:space="preserve">s tempos </w:t>
      </w:r>
      <w:r w:rsidR="3414C16F" w:rsidRPr="4822467E">
        <w:rPr>
          <w:rFonts w:ascii="Arial" w:hAnsi="Arial" w:cs="Arial"/>
          <w:sz w:val="24"/>
          <w:szCs w:val="24"/>
        </w:rPr>
        <w:t>imperiais.</w:t>
      </w:r>
      <w:r w:rsidR="5A04A076" w:rsidRPr="4822467E">
        <w:rPr>
          <w:rFonts w:ascii="Arial" w:hAnsi="Arial" w:cs="Arial"/>
          <w:sz w:val="24"/>
          <w:szCs w:val="24"/>
        </w:rPr>
        <w:t xml:space="preserve"> F</w:t>
      </w:r>
      <w:r w:rsidR="4C06A419" w:rsidRPr="4822467E">
        <w:rPr>
          <w:rFonts w:ascii="Arial" w:hAnsi="Arial" w:cs="Arial"/>
          <w:sz w:val="24"/>
          <w:szCs w:val="24"/>
        </w:rPr>
        <w:t xml:space="preserve">icou </w:t>
      </w:r>
      <w:r w:rsidR="6F6A671D" w:rsidRPr="4822467E">
        <w:rPr>
          <w:rFonts w:ascii="Arial" w:hAnsi="Arial" w:cs="Arial"/>
          <w:sz w:val="24"/>
          <w:szCs w:val="24"/>
        </w:rPr>
        <w:t xml:space="preserve">conhecida mundialmente como uma das primeiras a conter em seu texto garantias de direitos humanos, </w:t>
      </w:r>
      <w:r w:rsidR="00C1412F" w:rsidRPr="4822467E">
        <w:rPr>
          <w:rFonts w:ascii="Arial" w:hAnsi="Arial" w:cs="Arial"/>
          <w:sz w:val="24"/>
          <w:szCs w:val="24"/>
        </w:rPr>
        <w:t>assegurando-se</w:t>
      </w:r>
      <w:r w:rsidR="6F6A671D" w:rsidRPr="4822467E">
        <w:rPr>
          <w:rFonts w:ascii="Arial" w:hAnsi="Arial" w:cs="Arial"/>
          <w:sz w:val="24"/>
          <w:szCs w:val="24"/>
        </w:rPr>
        <w:t xml:space="preserve"> a sua </w:t>
      </w:r>
      <w:r w:rsidR="21C651A9" w:rsidRPr="4822467E">
        <w:rPr>
          <w:rFonts w:ascii="Arial" w:hAnsi="Arial" w:cs="Arial"/>
          <w:sz w:val="24"/>
          <w:szCs w:val="24"/>
        </w:rPr>
        <w:t>inviolabilidade</w:t>
      </w:r>
      <w:r w:rsidR="00C1412F" w:rsidRPr="4822467E">
        <w:rPr>
          <w:rFonts w:ascii="Arial" w:hAnsi="Arial" w:cs="Arial"/>
          <w:sz w:val="24"/>
          <w:szCs w:val="24"/>
        </w:rPr>
        <w:t xml:space="preserve">. </w:t>
      </w:r>
    </w:p>
    <w:p w14:paraId="0B38970B" w14:textId="71BD5F7B" w:rsidR="00B82DFC" w:rsidRPr="00262936" w:rsidRDefault="4F0232B4" w:rsidP="36D5496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t xml:space="preserve">A </w:t>
      </w:r>
      <w:r w:rsidR="2515912C" w:rsidRPr="06DA32D7">
        <w:rPr>
          <w:rFonts w:ascii="Arial" w:hAnsi="Arial" w:cs="Arial"/>
          <w:sz w:val="24"/>
          <w:szCs w:val="24"/>
        </w:rPr>
        <w:t>Carta Magna</w:t>
      </w:r>
      <w:r w:rsidR="3803A1CF" w:rsidRPr="06DA32D7">
        <w:rPr>
          <w:rFonts w:ascii="Arial" w:hAnsi="Arial" w:cs="Arial"/>
          <w:sz w:val="24"/>
          <w:szCs w:val="24"/>
        </w:rPr>
        <w:t xml:space="preserve"> </w:t>
      </w:r>
      <w:r w:rsidR="12660022" w:rsidRPr="06DA32D7">
        <w:rPr>
          <w:rFonts w:ascii="Arial" w:hAnsi="Arial" w:cs="Arial"/>
          <w:sz w:val="24"/>
          <w:szCs w:val="24"/>
        </w:rPr>
        <w:t>B</w:t>
      </w:r>
      <w:r w:rsidR="600A1596" w:rsidRPr="06DA32D7">
        <w:rPr>
          <w:rFonts w:ascii="Arial" w:hAnsi="Arial" w:cs="Arial"/>
          <w:sz w:val="24"/>
          <w:szCs w:val="24"/>
        </w:rPr>
        <w:t xml:space="preserve">rasileira </w:t>
      </w:r>
      <w:r w:rsidR="3803A1CF" w:rsidRPr="06DA32D7">
        <w:rPr>
          <w:rFonts w:ascii="Arial" w:hAnsi="Arial" w:cs="Arial"/>
          <w:sz w:val="24"/>
          <w:szCs w:val="24"/>
        </w:rPr>
        <w:t xml:space="preserve">passa a adotar </w:t>
      </w:r>
      <w:r w:rsidR="7CB69202" w:rsidRPr="06DA32D7">
        <w:rPr>
          <w:rFonts w:ascii="Arial" w:hAnsi="Arial" w:cs="Arial"/>
          <w:sz w:val="24"/>
          <w:szCs w:val="24"/>
        </w:rPr>
        <w:t>os Direitos Humanos</w:t>
      </w:r>
      <w:r w:rsidR="5A27B154" w:rsidRPr="06DA32D7">
        <w:rPr>
          <w:rFonts w:ascii="Arial" w:hAnsi="Arial" w:cs="Arial"/>
          <w:sz w:val="24"/>
          <w:szCs w:val="24"/>
        </w:rPr>
        <w:t xml:space="preserve"> nas demais Constituições</w:t>
      </w:r>
      <w:r w:rsidR="0E1E2FC3" w:rsidRPr="06DA32D7">
        <w:rPr>
          <w:rFonts w:ascii="Arial" w:hAnsi="Arial" w:cs="Arial"/>
          <w:sz w:val="24"/>
          <w:szCs w:val="24"/>
        </w:rPr>
        <w:t xml:space="preserve"> após a Imperial</w:t>
      </w:r>
      <w:r w:rsidR="00C1412F">
        <w:rPr>
          <w:rFonts w:ascii="Arial" w:hAnsi="Arial" w:cs="Arial"/>
          <w:sz w:val="24"/>
          <w:szCs w:val="24"/>
        </w:rPr>
        <w:t>. N</w:t>
      </w:r>
      <w:r w:rsidR="5A27B154" w:rsidRPr="06DA32D7">
        <w:rPr>
          <w:rFonts w:ascii="Arial" w:hAnsi="Arial" w:cs="Arial"/>
          <w:sz w:val="24"/>
          <w:szCs w:val="24"/>
        </w:rPr>
        <w:t>o entanto,</w:t>
      </w:r>
      <w:r w:rsidR="03781EE2" w:rsidRPr="06DA32D7">
        <w:rPr>
          <w:rFonts w:ascii="Arial" w:hAnsi="Arial" w:cs="Arial"/>
          <w:sz w:val="24"/>
          <w:szCs w:val="24"/>
        </w:rPr>
        <w:t xml:space="preserve"> tem</w:t>
      </w:r>
      <w:r w:rsidR="5A27B154" w:rsidRPr="06DA32D7">
        <w:rPr>
          <w:rFonts w:ascii="Arial" w:hAnsi="Arial" w:cs="Arial"/>
          <w:sz w:val="24"/>
          <w:szCs w:val="24"/>
        </w:rPr>
        <w:t>-se que direitos são variáveis de acordo com</w:t>
      </w:r>
      <w:r w:rsidR="510AE553" w:rsidRPr="06DA32D7">
        <w:rPr>
          <w:rFonts w:ascii="Arial" w:hAnsi="Arial" w:cs="Arial"/>
          <w:sz w:val="24"/>
          <w:szCs w:val="24"/>
        </w:rPr>
        <w:t xml:space="preserve"> </w:t>
      </w:r>
      <w:r w:rsidR="00C1412F">
        <w:rPr>
          <w:rFonts w:ascii="Arial" w:hAnsi="Arial" w:cs="Arial"/>
          <w:sz w:val="24"/>
          <w:szCs w:val="24"/>
        </w:rPr>
        <w:t xml:space="preserve">as </w:t>
      </w:r>
      <w:r w:rsidR="5A27B154" w:rsidRPr="06DA32D7">
        <w:rPr>
          <w:rFonts w:ascii="Arial" w:hAnsi="Arial" w:cs="Arial"/>
          <w:sz w:val="24"/>
          <w:szCs w:val="24"/>
        </w:rPr>
        <w:t>época</w:t>
      </w:r>
      <w:r w:rsidR="00C1412F">
        <w:rPr>
          <w:rFonts w:ascii="Arial" w:hAnsi="Arial" w:cs="Arial"/>
          <w:sz w:val="24"/>
          <w:szCs w:val="24"/>
        </w:rPr>
        <w:t>s</w:t>
      </w:r>
      <w:r w:rsidR="5A27B154" w:rsidRPr="06DA32D7">
        <w:rPr>
          <w:rFonts w:ascii="Arial" w:hAnsi="Arial" w:cs="Arial"/>
          <w:sz w:val="24"/>
          <w:szCs w:val="24"/>
        </w:rPr>
        <w:t xml:space="preserve"> e necessidade</w:t>
      </w:r>
      <w:r w:rsidR="07EC6C1E" w:rsidRPr="06DA32D7">
        <w:rPr>
          <w:rFonts w:ascii="Arial" w:hAnsi="Arial" w:cs="Arial"/>
          <w:sz w:val="24"/>
          <w:szCs w:val="24"/>
        </w:rPr>
        <w:t>s</w:t>
      </w:r>
      <w:r w:rsidR="5A27B154" w:rsidRPr="06DA32D7">
        <w:rPr>
          <w:rFonts w:ascii="Arial" w:hAnsi="Arial" w:cs="Arial"/>
          <w:sz w:val="24"/>
          <w:szCs w:val="24"/>
        </w:rPr>
        <w:t>.</w:t>
      </w:r>
      <w:r w:rsidR="4F58802F" w:rsidRPr="06DA32D7">
        <w:rPr>
          <w:rFonts w:ascii="Arial" w:hAnsi="Arial" w:cs="Arial"/>
          <w:sz w:val="24"/>
          <w:szCs w:val="24"/>
        </w:rPr>
        <w:t xml:space="preserve"> </w:t>
      </w:r>
      <w:r w:rsidR="5E57B072" w:rsidRPr="06DA32D7">
        <w:rPr>
          <w:rFonts w:ascii="Arial" w:hAnsi="Arial" w:cs="Arial"/>
          <w:sz w:val="24"/>
          <w:szCs w:val="24"/>
        </w:rPr>
        <w:t xml:space="preserve">Apesar de já ressaltados anteriormente, é apenas em </w:t>
      </w:r>
      <w:r w:rsidR="7CB69202" w:rsidRPr="06DA32D7">
        <w:rPr>
          <w:rFonts w:ascii="Arial" w:hAnsi="Arial" w:cs="Arial"/>
          <w:sz w:val="24"/>
          <w:szCs w:val="24"/>
        </w:rPr>
        <w:t>1988</w:t>
      </w:r>
      <w:r w:rsidR="0F303624" w:rsidRPr="06DA32D7">
        <w:rPr>
          <w:rFonts w:ascii="Arial" w:hAnsi="Arial" w:cs="Arial"/>
          <w:sz w:val="24"/>
          <w:szCs w:val="24"/>
        </w:rPr>
        <w:t xml:space="preserve"> que os Direitos Humanos</w:t>
      </w:r>
      <w:r w:rsidR="5C09049B" w:rsidRPr="06DA32D7">
        <w:rPr>
          <w:rFonts w:ascii="Arial" w:hAnsi="Arial" w:cs="Arial"/>
          <w:sz w:val="24"/>
          <w:szCs w:val="24"/>
        </w:rPr>
        <w:t xml:space="preserve"> </w:t>
      </w:r>
      <w:r w:rsidR="07100048" w:rsidRPr="06DA32D7">
        <w:rPr>
          <w:rFonts w:ascii="Arial" w:hAnsi="Arial" w:cs="Arial"/>
          <w:sz w:val="24"/>
          <w:szCs w:val="24"/>
        </w:rPr>
        <w:t>emerge</w:t>
      </w:r>
      <w:r w:rsidR="58754C30" w:rsidRPr="06DA32D7">
        <w:rPr>
          <w:rFonts w:ascii="Arial" w:hAnsi="Arial" w:cs="Arial"/>
          <w:sz w:val="24"/>
          <w:szCs w:val="24"/>
        </w:rPr>
        <w:t xml:space="preserve">m </w:t>
      </w:r>
      <w:r w:rsidR="07100048" w:rsidRPr="06DA32D7">
        <w:rPr>
          <w:rFonts w:ascii="Arial" w:hAnsi="Arial" w:cs="Arial"/>
          <w:sz w:val="24"/>
          <w:szCs w:val="24"/>
        </w:rPr>
        <w:t>na Constituição Federal Brasileira</w:t>
      </w:r>
      <w:r w:rsidR="64967B69" w:rsidRPr="06DA32D7">
        <w:rPr>
          <w:rFonts w:ascii="Arial" w:hAnsi="Arial" w:cs="Arial"/>
          <w:sz w:val="24"/>
          <w:szCs w:val="24"/>
        </w:rPr>
        <w:t xml:space="preserve"> de uma forma </w:t>
      </w:r>
      <w:r w:rsidR="171A3162" w:rsidRPr="06DA32D7">
        <w:rPr>
          <w:rFonts w:ascii="Arial" w:hAnsi="Arial" w:cs="Arial"/>
          <w:sz w:val="24"/>
          <w:szCs w:val="24"/>
        </w:rPr>
        <w:t>acentuada</w:t>
      </w:r>
      <w:r w:rsidR="07100048" w:rsidRPr="06DA32D7">
        <w:rPr>
          <w:rFonts w:ascii="Arial" w:hAnsi="Arial" w:cs="Arial"/>
          <w:sz w:val="24"/>
          <w:szCs w:val="24"/>
        </w:rPr>
        <w:t xml:space="preserve">, </w:t>
      </w:r>
      <w:r w:rsidR="4FC748D9" w:rsidRPr="06DA32D7">
        <w:rPr>
          <w:rFonts w:ascii="Arial" w:hAnsi="Arial" w:cs="Arial"/>
          <w:sz w:val="24"/>
          <w:szCs w:val="24"/>
        </w:rPr>
        <w:t>deixando</w:t>
      </w:r>
      <w:r w:rsidR="00C1412F">
        <w:rPr>
          <w:rFonts w:ascii="Arial" w:hAnsi="Arial" w:cs="Arial"/>
          <w:sz w:val="24"/>
          <w:szCs w:val="24"/>
        </w:rPr>
        <w:t xml:space="preserve"> de serem vistos</w:t>
      </w:r>
      <w:r w:rsidR="5ECDA97A" w:rsidRPr="06DA32D7">
        <w:rPr>
          <w:rFonts w:ascii="Arial" w:hAnsi="Arial" w:cs="Arial"/>
          <w:sz w:val="24"/>
          <w:szCs w:val="24"/>
        </w:rPr>
        <w:t xml:space="preserve"> como</w:t>
      </w:r>
      <w:r w:rsidR="4FC748D9" w:rsidRPr="06DA32D7">
        <w:rPr>
          <w:rFonts w:ascii="Arial" w:hAnsi="Arial" w:cs="Arial"/>
          <w:sz w:val="24"/>
          <w:szCs w:val="24"/>
        </w:rPr>
        <w:t xml:space="preserve"> uma Ordem Econômica, </w:t>
      </w:r>
      <w:r w:rsidR="00C1412F">
        <w:rPr>
          <w:rFonts w:ascii="Arial" w:hAnsi="Arial" w:cs="Arial"/>
          <w:sz w:val="24"/>
          <w:szCs w:val="24"/>
        </w:rPr>
        <w:t>passando a serem tratados</w:t>
      </w:r>
      <w:r w:rsidR="4FC748D9" w:rsidRPr="06DA32D7">
        <w:rPr>
          <w:rFonts w:ascii="Arial" w:hAnsi="Arial" w:cs="Arial"/>
          <w:sz w:val="24"/>
          <w:szCs w:val="24"/>
        </w:rPr>
        <w:t xml:space="preserve"> literalmente </w:t>
      </w:r>
      <w:r w:rsidR="5EF4ACC6" w:rsidRPr="06DA32D7">
        <w:rPr>
          <w:rFonts w:ascii="Arial" w:hAnsi="Arial" w:cs="Arial"/>
          <w:sz w:val="24"/>
          <w:szCs w:val="24"/>
        </w:rPr>
        <w:t>como</w:t>
      </w:r>
      <w:r w:rsidR="4FC748D9" w:rsidRPr="06DA32D7">
        <w:rPr>
          <w:rFonts w:ascii="Arial" w:hAnsi="Arial" w:cs="Arial"/>
          <w:sz w:val="24"/>
          <w:szCs w:val="24"/>
        </w:rPr>
        <w:t xml:space="preserve"> direitos fundamentais</w:t>
      </w:r>
      <w:r w:rsidR="0B8D0DCE" w:rsidRPr="06DA32D7">
        <w:rPr>
          <w:rFonts w:ascii="Arial" w:hAnsi="Arial" w:cs="Arial"/>
          <w:sz w:val="24"/>
          <w:szCs w:val="24"/>
        </w:rPr>
        <w:t xml:space="preserve">, </w:t>
      </w:r>
      <w:r w:rsidR="5C09049B" w:rsidRPr="06DA32D7">
        <w:rPr>
          <w:rFonts w:ascii="Arial" w:hAnsi="Arial" w:cs="Arial"/>
          <w:sz w:val="24"/>
          <w:szCs w:val="24"/>
        </w:rPr>
        <w:t xml:space="preserve">contendo </w:t>
      </w:r>
      <w:r w:rsidR="699F7732" w:rsidRPr="06DA32D7">
        <w:rPr>
          <w:rFonts w:ascii="Arial" w:hAnsi="Arial" w:cs="Arial"/>
          <w:sz w:val="24"/>
          <w:szCs w:val="24"/>
        </w:rPr>
        <w:t>em seu</w:t>
      </w:r>
      <w:r w:rsidR="5C09049B" w:rsidRPr="06DA32D7">
        <w:rPr>
          <w:rFonts w:ascii="Arial" w:hAnsi="Arial" w:cs="Arial"/>
          <w:sz w:val="24"/>
          <w:szCs w:val="24"/>
        </w:rPr>
        <w:t xml:space="preserve"> primeiro artigo o princípio da cidadania, dignidade da pessoa humana e valores sociais do trabalho. </w:t>
      </w:r>
    </w:p>
    <w:p w14:paraId="5E6291C0" w14:textId="5FBEE9C9" w:rsidR="068C5907" w:rsidRDefault="068C5907" w:rsidP="06DA32D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55BC204A">
        <w:rPr>
          <w:rFonts w:ascii="Arial" w:hAnsi="Arial" w:cs="Arial"/>
          <w:sz w:val="24"/>
          <w:szCs w:val="24"/>
        </w:rPr>
        <w:t>Em 19</w:t>
      </w:r>
      <w:r w:rsidR="39E26EBC" w:rsidRPr="55BC204A">
        <w:rPr>
          <w:rFonts w:ascii="Arial" w:hAnsi="Arial" w:cs="Arial"/>
          <w:sz w:val="24"/>
          <w:szCs w:val="24"/>
        </w:rPr>
        <w:t>48</w:t>
      </w:r>
      <w:r w:rsidRPr="55BC204A">
        <w:rPr>
          <w:rFonts w:ascii="Arial" w:hAnsi="Arial" w:cs="Arial"/>
          <w:sz w:val="24"/>
          <w:szCs w:val="24"/>
        </w:rPr>
        <w:t xml:space="preserve">, veio a </w:t>
      </w:r>
      <w:r w:rsidR="53767FF0" w:rsidRPr="55BC204A">
        <w:rPr>
          <w:rFonts w:ascii="Arial" w:hAnsi="Arial" w:cs="Arial"/>
          <w:sz w:val="24"/>
          <w:szCs w:val="24"/>
        </w:rPr>
        <w:t>Declaração Universal dos Direitos Humanos</w:t>
      </w:r>
      <w:r w:rsidR="601CF9D4" w:rsidRPr="55BC204A">
        <w:rPr>
          <w:rFonts w:ascii="Arial" w:hAnsi="Arial" w:cs="Arial"/>
          <w:sz w:val="24"/>
          <w:szCs w:val="24"/>
        </w:rPr>
        <w:t xml:space="preserve">, um marco na história, por meio do qual </w:t>
      </w:r>
      <w:r w:rsidR="4EA008CB" w:rsidRPr="55BC204A">
        <w:rPr>
          <w:rFonts w:ascii="Arial" w:hAnsi="Arial" w:cs="Arial"/>
          <w:sz w:val="24"/>
          <w:szCs w:val="24"/>
        </w:rPr>
        <w:t>a Ass</w:t>
      </w:r>
      <w:r w:rsidR="00416FB2" w:rsidRPr="55BC204A">
        <w:rPr>
          <w:rFonts w:ascii="Arial" w:hAnsi="Arial" w:cs="Arial"/>
          <w:sz w:val="24"/>
          <w:szCs w:val="24"/>
        </w:rPr>
        <w:t>e</w:t>
      </w:r>
      <w:r w:rsidR="005F55DF">
        <w:rPr>
          <w:rFonts w:ascii="Arial" w:hAnsi="Arial" w:cs="Arial"/>
          <w:sz w:val="24"/>
          <w:szCs w:val="24"/>
        </w:rPr>
        <w:softHyphen/>
      </w:r>
      <w:r w:rsidR="00416FB2" w:rsidRPr="55BC204A">
        <w:rPr>
          <w:rFonts w:ascii="Arial" w:hAnsi="Arial" w:cs="Arial"/>
          <w:sz w:val="24"/>
          <w:szCs w:val="24"/>
        </w:rPr>
        <w:t>mbleia Geral das Nações Unidas</w:t>
      </w:r>
      <w:r w:rsidR="53767FF0" w:rsidRPr="55BC204A">
        <w:rPr>
          <w:rFonts w:ascii="Arial" w:hAnsi="Arial" w:cs="Arial"/>
          <w:sz w:val="24"/>
          <w:szCs w:val="24"/>
        </w:rPr>
        <w:t xml:space="preserve"> </w:t>
      </w:r>
      <w:r w:rsidR="5FFC675D" w:rsidRPr="55BC204A">
        <w:rPr>
          <w:rFonts w:ascii="Arial" w:hAnsi="Arial" w:cs="Arial"/>
          <w:sz w:val="24"/>
          <w:szCs w:val="24"/>
        </w:rPr>
        <w:t>declara e adota ideais comuns visando atingir todos os povos e nações</w:t>
      </w:r>
      <w:r w:rsidR="28341198" w:rsidRPr="55BC204A">
        <w:rPr>
          <w:rFonts w:ascii="Arial" w:hAnsi="Arial" w:cs="Arial"/>
          <w:sz w:val="24"/>
          <w:szCs w:val="24"/>
        </w:rPr>
        <w:t xml:space="preserve"> para aplicação de direitos</w:t>
      </w:r>
      <w:r w:rsidR="257DDBFB" w:rsidRPr="55BC204A">
        <w:rPr>
          <w:rFonts w:ascii="Arial" w:hAnsi="Arial" w:cs="Arial"/>
          <w:sz w:val="24"/>
          <w:szCs w:val="24"/>
        </w:rPr>
        <w:t xml:space="preserve"> essenciais</w:t>
      </w:r>
      <w:r w:rsidR="53767FF0" w:rsidRPr="55BC204A">
        <w:rPr>
          <w:rFonts w:ascii="Arial" w:hAnsi="Arial" w:cs="Arial"/>
          <w:sz w:val="24"/>
          <w:szCs w:val="24"/>
        </w:rPr>
        <w:t>.</w:t>
      </w:r>
      <w:r w:rsidR="29A8AE49" w:rsidRPr="55BC204A">
        <w:rPr>
          <w:rFonts w:ascii="Arial" w:hAnsi="Arial" w:cs="Arial"/>
          <w:sz w:val="24"/>
          <w:szCs w:val="24"/>
        </w:rPr>
        <w:t xml:space="preserve"> </w:t>
      </w:r>
      <w:r w:rsidR="0A94FB6F" w:rsidRPr="55BC204A">
        <w:rPr>
          <w:rFonts w:ascii="Arial" w:hAnsi="Arial" w:cs="Arial"/>
          <w:sz w:val="24"/>
          <w:szCs w:val="24"/>
        </w:rPr>
        <w:t xml:space="preserve">É a partir dessa direção que </w:t>
      </w:r>
      <w:proofErr w:type="gramStart"/>
      <w:r w:rsidR="005F55DF">
        <w:rPr>
          <w:rFonts w:ascii="Arial" w:hAnsi="Arial" w:cs="Arial"/>
          <w:sz w:val="24"/>
          <w:szCs w:val="24"/>
        </w:rPr>
        <w:t>pretende-se</w:t>
      </w:r>
      <w:proofErr w:type="gramEnd"/>
      <w:r w:rsidR="005F55DF">
        <w:rPr>
          <w:rFonts w:ascii="Arial" w:hAnsi="Arial" w:cs="Arial"/>
          <w:sz w:val="24"/>
          <w:szCs w:val="24"/>
        </w:rPr>
        <w:t xml:space="preserve"> </w:t>
      </w:r>
      <w:r w:rsidR="0A94FB6F" w:rsidRPr="55BC204A">
        <w:rPr>
          <w:rFonts w:ascii="Arial" w:hAnsi="Arial" w:cs="Arial"/>
          <w:sz w:val="24"/>
          <w:szCs w:val="24"/>
        </w:rPr>
        <w:t>analisar a aplicação de tais direitos e garantias no ambiente carcerário feminino no Brasil.</w:t>
      </w:r>
    </w:p>
    <w:p w14:paraId="1E7DA775" w14:textId="1A4D4372" w:rsidR="00B82DFC" w:rsidRPr="00262936" w:rsidRDefault="429C27C7" w:rsidP="2C02339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Ao abordar o tema </w:t>
      </w:r>
      <w:r w:rsidR="00416FB2" w:rsidRPr="4822467E">
        <w:rPr>
          <w:rFonts w:ascii="Arial" w:hAnsi="Arial" w:cs="Arial"/>
          <w:sz w:val="24"/>
          <w:szCs w:val="24"/>
        </w:rPr>
        <w:t>“sistema carcerário”</w:t>
      </w:r>
      <w:r w:rsidR="66FA15F5" w:rsidRPr="4822467E">
        <w:rPr>
          <w:rFonts w:ascii="Arial" w:hAnsi="Arial" w:cs="Arial"/>
          <w:sz w:val="24"/>
          <w:szCs w:val="24"/>
        </w:rPr>
        <w:t xml:space="preserve">, </w:t>
      </w:r>
      <w:r w:rsidR="6D60AC59" w:rsidRPr="4822467E">
        <w:rPr>
          <w:rFonts w:ascii="Arial" w:hAnsi="Arial" w:cs="Arial"/>
          <w:sz w:val="24"/>
          <w:szCs w:val="24"/>
        </w:rPr>
        <w:t xml:space="preserve">o assunto </w:t>
      </w:r>
      <w:r w:rsidR="4F69548F" w:rsidRPr="4822467E">
        <w:rPr>
          <w:rFonts w:ascii="Arial" w:hAnsi="Arial" w:cs="Arial"/>
          <w:sz w:val="24"/>
          <w:szCs w:val="24"/>
        </w:rPr>
        <w:t xml:space="preserve">é direcionado </w:t>
      </w:r>
      <w:r w:rsidR="00416FB2" w:rsidRPr="4822467E">
        <w:rPr>
          <w:rFonts w:ascii="Arial" w:hAnsi="Arial" w:cs="Arial"/>
          <w:sz w:val="24"/>
          <w:szCs w:val="24"/>
        </w:rPr>
        <w:t xml:space="preserve">majoritariamente </w:t>
      </w:r>
      <w:r w:rsidR="33276B5C" w:rsidRPr="4822467E">
        <w:rPr>
          <w:rFonts w:ascii="Arial" w:hAnsi="Arial" w:cs="Arial"/>
          <w:sz w:val="24"/>
          <w:szCs w:val="24"/>
        </w:rPr>
        <w:t>ao</w:t>
      </w:r>
      <w:r w:rsidR="4F69548F" w:rsidRPr="4822467E">
        <w:rPr>
          <w:rFonts w:ascii="Arial" w:hAnsi="Arial" w:cs="Arial"/>
          <w:sz w:val="24"/>
          <w:szCs w:val="24"/>
        </w:rPr>
        <w:t xml:space="preserve"> gênero masculino,</w:t>
      </w:r>
      <w:r w:rsidR="6443E058" w:rsidRPr="4822467E">
        <w:rPr>
          <w:rFonts w:ascii="Arial" w:hAnsi="Arial" w:cs="Arial"/>
          <w:sz w:val="24"/>
          <w:szCs w:val="24"/>
        </w:rPr>
        <w:t xml:space="preserve"> </w:t>
      </w:r>
      <w:r w:rsidR="00C15288" w:rsidRPr="4822467E">
        <w:rPr>
          <w:rFonts w:ascii="Arial" w:hAnsi="Arial" w:cs="Arial"/>
          <w:sz w:val="24"/>
          <w:szCs w:val="24"/>
        </w:rPr>
        <w:t>bem como à</w:t>
      </w:r>
      <w:r w:rsidR="47113934" w:rsidRPr="4822467E">
        <w:rPr>
          <w:rFonts w:ascii="Arial" w:hAnsi="Arial" w:cs="Arial"/>
          <w:sz w:val="24"/>
          <w:szCs w:val="24"/>
        </w:rPr>
        <w:t xml:space="preserve">s </w:t>
      </w:r>
      <w:r w:rsidR="5C88D7CD" w:rsidRPr="4822467E">
        <w:rPr>
          <w:rFonts w:ascii="Arial" w:hAnsi="Arial" w:cs="Arial"/>
          <w:sz w:val="24"/>
          <w:szCs w:val="24"/>
        </w:rPr>
        <w:t xml:space="preserve">dificuldades que </w:t>
      </w:r>
      <w:r w:rsidR="7EEC136A" w:rsidRPr="4822467E">
        <w:rPr>
          <w:rFonts w:ascii="Arial" w:hAnsi="Arial" w:cs="Arial"/>
          <w:sz w:val="24"/>
          <w:szCs w:val="24"/>
        </w:rPr>
        <w:t>ali são enfrentadas</w:t>
      </w:r>
      <w:r w:rsidR="5C88D7CD" w:rsidRPr="4822467E">
        <w:rPr>
          <w:rFonts w:ascii="Arial" w:hAnsi="Arial" w:cs="Arial"/>
          <w:sz w:val="24"/>
          <w:szCs w:val="24"/>
        </w:rPr>
        <w:t xml:space="preserve"> e</w:t>
      </w:r>
      <w:r w:rsidR="603F31E3" w:rsidRPr="4822467E">
        <w:rPr>
          <w:rFonts w:ascii="Arial" w:hAnsi="Arial" w:cs="Arial"/>
          <w:sz w:val="24"/>
          <w:szCs w:val="24"/>
        </w:rPr>
        <w:t xml:space="preserve"> como </w:t>
      </w:r>
      <w:r w:rsidR="41271761" w:rsidRPr="4822467E">
        <w:rPr>
          <w:rFonts w:ascii="Arial" w:hAnsi="Arial" w:cs="Arial"/>
          <w:sz w:val="24"/>
          <w:szCs w:val="24"/>
        </w:rPr>
        <w:t>são aplicados</w:t>
      </w:r>
      <w:r w:rsidR="603F31E3" w:rsidRPr="4822467E">
        <w:rPr>
          <w:rFonts w:ascii="Arial" w:hAnsi="Arial" w:cs="Arial"/>
          <w:sz w:val="24"/>
          <w:szCs w:val="24"/>
        </w:rPr>
        <w:t xml:space="preserve"> </w:t>
      </w:r>
      <w:r w:rsidR="42218DBB" w:rsidRPr="4822467E">
        <w:rPr>
          <w:rFonts w:ascii="Arial" w:hAnsi="Arial" w:cs="Arial"/>
          <w:sz w:val="24"/>
          <w:szCs w:val="24"/>
        </w:rPr>
        <w:t>os</w:t>
      </w:r>
      <w:r w:rsidR="603F31E3" w:rsidRPr="4822467E">
        <w:rPr>
          <w:rFonts w:ascii="Arial" w:hAnsi="Arial" w:cs="Arial"/>
          <w:sz w:val="24"/>
          <w:szCs w:val="24"/>
        </w:rPr>
        <w:t xml:space="preserve"> direitos</w:t>
      </w:r>
      <w:r w:rsidR="7AA40E17" w:rsidRPr="4822467E">
        <w:rPr>
          <w:rFonts w:ascii="Arial" w:hAnsi="Arial" w:cs="Arial"/>
          <w:sz w:val="24"/>
          <w:szCs w:val="24"/>
        </w:rPr>
        <w:t xml:space="preserve"> humanos</w:t>
      </w:r>
      <w:r w:rsidR="603F31E3" w:rsidRPr="4822467E">
        <w:rPr>
          <w:rFonts w:ascii="Arial" w:hAnsi="Arial" w:cs="Arial"/>
          <w:sz w:val="24"/>
          <w:szCs w:val="24"/>
        </w:rPr>
        <w:t xml:space="preserve"> n</w:t>
      </w:r>
      <w:r w:rsidR="51F58B5D" w:rsidRPr="4822467E">
        <w:rPr>
          <w:rFonts w:ascii="Arial" w:hAnsi="Arial" w:cs="Arial"/>
          <w:sz w:val="24"/>
          <w:szCs w:val="24"/>
        </w:rPr>
        <w:t>esses casos.</w:t>
      </w:r>
    </w:p>
    <w:p w14:paraId="1BFF7A57" w14:textId="768F861B" w:rsidR="00B82DFC" w:rsidRPr="00262936" w:rsidRDefault="00C15288" w:rsidP="2C02339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lastRenderedPageBreak/>
        <w:t>Comparado</w:t>
      </w:r>
      <w:r w:rsidR="56DF9B5C" w:rsidRPr="4822467E">
        <w:rPr>
          <w:rFonts w:ascii="Arial" w:hAnsi="Arial" w:cs="Arial"/>
          <w:sz w:val="24"/>
          <w:szCs w:val="24"/>
        </w:rPr>
        <w:t xml:space="preserve"> ao ambiente masculino, há poucos estudos específicos sobre a situação carcerária feminina. </w:t>
      </w:r>
      <w:r w:rsidR="603F31E3" w:rsidRPr="4822467E">
        <w:rPr>
          <w:rFonts w:ascii="Arial" w:hAnsi="Arial" w:cs="Arial"/>
          <w:sz w:val="24"/>
          <w:szCs w:val="24"/>
        </w:rPr>
        <w:t xml:space="preserve"> </w:t>
      </w:r>
      <w:r w:rsidR="36320DF5" w:rsidRPr="4822467E">
        <w:rPr>
          <w:rFonts w:ascii="Arial" w:hAnsi="Arial" w:cs="Arial"/>
          <w:sz w:val="24"/>
          <w:szCs w:val="24"/>
        </w:rPr>
        <w:t>Pouco se sabe sobre a s</w:t>
      </w:r>
      <w:r w:rsidR="603F31E3" w:rsidRPr="4822467E">
        <w:rPr>
          <w:rFonts w:ascii="Arial" w:hAnsi="Arial" w:cs="Arial"/>
          <w:sz w:val="24"/>
          <w:szCs w:val="24"/>
        </w:rPr>
        <w:t xml:space="preserve">uperlotação dos presídios, </w:t>
      </w:r>
      <w:r w:rsidR="51687113" w:rsidRPr="4822467E">
        <w:rPr>
          <w:rFonts w:ascii="Arial" w:hAnsi="Arial" w:cs="Arial"/>
          <w:sz w:val="24"/>
          <w:szCs w:val="24"/>
        </w:rPr>
        <w:t>o ambiente periculos</w:t>
      </w:r>
      <w:r w:rsidR="19F917BE" w:rsidRPr="4822467E">
        <w:rPr>
          <w:rFonts w:ascii="Arial" w:hAnsi="Arial" w:cs="Arial"/>
          <w:sz w:val="24"/>
          <w:szCs w:val="24"/>
        </w:rPr>
        <w:t>o</w:t>
      </w:r>
      <w:r w:rsidR="3C98A459" w:rsidRPr="4822467E">
        <w:rPr>
          <w:rFonts w:ascii="Arial" w:hAnsi="Arial" w:cs="Arial"/>
          <w:sz w:val="24"/>
          <w:szCs w:val="24"/>
        </w:rPr>
        <w:t xml:space="preserve"> </w:t>
      </w:r>
      <w:r w:rsidR="741FE295" w:rsidRPr="4822467E">
        <w:rPr>
          <w:rFonts w:ascii="Arial" w:hAnsi="Arial" w:cs="Arial"/>
          <w:sz w:val="24"/>
          <w:szCs w:val="24"/>
        </w:rPr>
        <w:t xml:space="preserve">e </w:t>
      </w:r>
      <w:r w:rsidR="5141110D" w:rsidRPr="4822467E">
        <w:rPr>
          <w:rFonts w:ascii="Arial" w:hAnsi="Arial" w:cs="Arial"/>
          <w:sz w:val="24"/>
          <w:szCs w:val="24"/>
        </w:rPr>
        <w:t xml:space="preserve">a falta de saúde as condições de higiene que lhes são proporcionadas. </w:t>
      </w:r>
      <w:r w:rsidR="0ABEAA4D" w:rsidRPr="4822467E">
        <w:rPr>
          <w:rFonts w:ascii="Arial" w:hAnsi="Arial" w:cs="Arial"/>
          <w:sz w:val="24"/>
          <w:szCs w:val="24"/>
        </w:rPr>
        <w:t xml:space="preserve"> </w:t>
      </w:r>
    </w:p>
    <w:p w14:paraId="7224CD83" w14:textId="6BA74CCF" w:rsidR="00B82DFC" w:rsidRPr="00262936" w:rsidRDefault="171C6FBE" w:rsidP="06DA32D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A presente pesquisa</w:t>
      </w:r>
      <w:r w:rsidR="0ABEAA4D" w:rsidRPr="4822467E">
        <w:rPr>
          <w:rFonts w:ascii="Arial" w:hAnsi="Arial" w:cs="Arial"/>
          <w:sz w:val="24"/>
          <w:szCs w:val="24"/>
        </w:rPr>
        <w:t xml:space="preserve"> tem como ênfase</w:t>
      </w:r>
      <w:r w:rsidR="1F9B77B9" w:rsidRPr="4822467E">
        <w:rPr>
          <w:rFonts w:ascii="Arial" w:hAnsi="Arial" w:cs="Arial"/>
          <w:sz w:val="24"/>
          <w:szCs w:val="24"/>
        </w:rPr>
        <w:t xml:space="preserve"> apresentar o estado carcerário das mulheres, destacando a situação de gestantes e lactantes, dadas as circunstâncias</w:t>
      </w:r>
      <w:r w:rsidR="0ABEAA4D" w:rsidRPr="4822467E">
        <w:rPr>
          <w:rFonts w:ascii="Arial" w:hAnsi="Arial" w:cs="Arial"/>
          <w:sz w:val="24"/>
          <w:szCs w:val="24"/>
        </w:rPr>
        <w:t xml:space="preserve"> </w:t>
      </w:r>
      <w:r w:rsidR="30C5A2BB" w:rsidRPr="4822467E">
        <w:rPr>
          <w:rFonts w:ascii="Arial" w:hAnsi="Arial" w:cs="Arial"/>
          <w:sz w:val="24"/>
          <w:szCs w:val="24"/>
        </w:rPr>
        <w:t xml:space="preserve">especiais que são necessárias para cumprimento da pena, face à situação gestacional e </w:t>
      </w:r>
      <w:r w:rsidR="67BDB87B" w:rsidRPr="4822467E">
        <w:rPr>
          <w:rFonts w:ascii="Arial" w:hAnsi="Arial" w:cs="Arial"/>
          <w:sz w:val="24"/>
          <w:szCs w:val="24"/>
        </w:rPr>
        <w:t>materna</w:t>
      </w:r>
      <w:r w:rsidR="0A155D8C" w:rsidRPr="4822467E">
        <w:rPr>
          <w:rFonts w:ascii="Arial" w:hAnsi="Arial" w:cs="Arial"/>
          <w:sz w:val="24"/>
          <w:szCs w:val="24"/>
        </w:rPr>
        <w:t>.</w:t>
      </w:r>
      <w:r w:rsidR="0CAC0635" w:rsidRPr="4822467E">
        <w:rPr>
          <w:rFonts w:ascii="Arial" w:hAnsi="Arial" w:cs="Arial"/>
          <w:sz w:val="24"/>
          <w:szCs w:val="24"/>
        </w:rPr>
        <w:t xml:space="preserve">  </w:t>
      </w:r>
    </w:p>
    <w:p w14:paraId="6385F368" w14:textId="6F2FD16B" w:rsidR="00B82DFC" w:rsidRPr="00262936" w:rsidRDefault="6CEE6976" w:rsidP="06DA32D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São necessários o respeito e a compreensão dos direitos assegurados </w:t>
      </w:r>
      <w:r w:rsidR="7FD2AC03" w:rsidRPr="4822467E">
        <w:rPr>
          <w:rFonts w:ascii="Arial" w:hAnsi="Arial" w:cs="Arial"/>
          <w:sz w:val="24"/>
          <w:szCs w:val="24"/>
        </w:rPr>
        <w:t>à</w:t>
      </w:r>
      <w:r w:rsidRPr="4822467E">
        <w:rPr>
          <w:rFonts w:ascii="Arial" w:hAnsi="Arial" w:cs="Arial"/>
          <w:sz w:val="24"/>
          <w:szCs w:val="24"/>
        </w:rPr>
        <w:t xml:space="preserve"> essas presidiárias em circunstâncias especiais, diante da possibilidade de gestação, parto e amamentação em ambientes desestruturados </w:t>
      </w:r>
      <w:r w:rsidR="00C15288" w:rsidRPr="4822467E">
        <w:rPr>
          <w:rFonts w:ascii="Arial" w:hAnsi="Arial" w:cs="Arial"/>
          <w:sz w:val="24"/>
          <w:szCs w:val="24"/>
        </w:rPr>
        <w:t>e inadequados para tal, gerando, c</w:t>
      </w:r>
      <w:r w:rsidR="412DC6D2" w:rsidRPr="4822467E">
        <w:rPr>
          <w:rFonts w:ascii="Arial" w:hAnsi="Arial" w:cs="Arial"/>
          <w:sz w:val="24"/>
          <w:szCs w:val="24"/>
        </w:rPr>
        <w:t xml:space="preserve">onsequentemente, uma situação que poderia se dizer, até desumana. </w:t>
      </w:r>
    </w:p>
    <w:p w14:paraId="400B3B0C" w14:textId="31BF1178" w:rsidR="00B82DFC" w:rsidRPr="00262936" w:rsidRDefault="3810FAD1" w:rsidP="36D5496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Sabe-se que </w:t>
      </w:r>
      <w:r w:rsidR="48995D89" w:rsidRPr="4822467E">
        <w:rPr>
          <w:rFonts w:ascii="Arial" w:hAnsi="Arial" w:cs="Arial"/>
          <w:sz w:val="24"/>
          <w:szCs w:val="24"/>
        </w:rPr>
        <w:t xml:space="preserve">cárcere é conhecido como um ambiente </w:t>
      </w:r>
      <w:r w:rsidR="3F953856" w:rsidRPr="4822467E">
        <w:rPr>
          <w:rFonts w:ascii="Arial" w:hAnsi="Arial" w:cs="Arial"/>
          <w:sz w:val="24"/>
          <w:szCs w:val="24"/>
        </w:rPr>
        <w:t>violador de direitos</w:t>
      </w:r>
      <w:r w:rsidR="2B9A746A" w:rsidRPr="4822467E">
        <w:rPr>
          <w:rFonts w:ascii="Arial" w:hAnsi="Arial" w:cs="Arial"/>
          <w:sz w:val="24"/>
          <w:szCs w:val="24"/>
        </w:rPr>
        <w:t xml:space="preserve"> </w:t>
      </w:r>
      <w:r w:rsidR="3F953856" w:rsidRPr="4822467E">
        <w:rPr>
          <w:rFonts w:ascii="Arial" w:hAnsi="Arial" w:cs="Arial"/>
          <w:sz w:val="24"/>
          <w:szCs w:val="24"/>
        </w:rPr>
        <w:t xml:space="preserve">humanos </w:t>
      </w:r>
      <w:r w:rsidR="5D5C689E" w:rsidRPr="4822467E">
        <w:rPr>
          <w:rFonts w:ascii="Arial" w:hAnsi="Arial" w:cs="Arial"/>
          <w:sz w:val="24"/>
          <w:szCs w:val="24"/>
        </w:rPr>
        <w:t>e que, apesar da legislação existir</w:t>
      </w:r>
      <w:r w:rsidR="25FA9A6F" w:rsidRPr="4822467E">
        <w:rPr>
          <w:rFonts w:ascii="Arial" w:hAnsi="Arial" w:cs="Arial"/>
          <w:sz w:val="24"/>
          <w:szCs w:val="24"/>
        </w:rPr>
        <w:t xml:space="preserve"> tendo em vista </w:t>
      </w:r>
      <w:r w:rsidR="00AB47F5" w:rsidRPr="4822467E">
        <w:rPr>
          <w:rFonts w:ascii="Arial" w:hAnsi="Arial" w:cs="Arial"/>
          <w:sz w:val="24"/>
          <w:szCs w:val="24"/>
        </w:rPr>
        <w:t>o amparo a</w:t>
      </w:r>
      <w:r w:rsidR="60A33898" w:rsidRPr="4822467E">
        <w:rPr>
          <w:rFonts w:ascii="Arial" w:hAnsi="Arial" w:cs="Arial"/>
          <w:sz w:val="24"/>
          <w:szCs w:val="24"/>
        </w:rPr>
        <w:t>os indivíduos</w:t>
      </w:r>
      <w:r w:rsidR="5D5C689E" w:rsidRPr="4822467E">
        <w:rPr>
          <w:rFonts w:ascii="Arial" w:hAnsi="Arial" w:cs="Arial"/>
          <w:sz w:val="24"/>
          <w:szCs w:val="24"/>
        </w:rPr>
        <w:t xml:space="preserve">, </w:t>
      </w:r>
      <w:r w:rsidR="1B97BD03" w:rsidRPr="4822467E">
        <w:rPr>
          <w:rFonts w:ascii="Arial" w:hAnsi="Arial" w:cs="Arial"/>
          <w:sz w:val="24"/>
          <w:szCs w:val="24"/>
        </w:rPr>
        <w:t>sua aplicabilidade é baixa</w:t>
      </w:r>
      <w:r w:rsidR="2080396B" w:rsidRPr="4822467E">
        <w:rPr>
          <w:rFonts w:ascii="Arial" w:hAnsi="Arial" w:cs="Arial"/>
          <w:sz w:val="24"/>
          <w:szCs w:val="24"/>
        </w:rPr>
        <w:t xml:space="preserve"> e há insuficiência fiscalizatória por parte do Estado</w:t>
      </w:r>
      <w:r w:rsidR="5D5C689E" w:rsidRPr="4822467E">
        <w:rPr>
          <w:rFonts w:ascii="Arial" w:hAnsi="Arial" w:cs="Arial"/>
          <w:sz w:val="24"/>
          <w:szCs w:val="24"/>
        </w:rPr>
        <w:t>.</w:t>
      </w:r>
      <w:r w:rsidRPr="4822467E">
        <w:rPr>
          <w:rFonts w:ascii="Arial" w:hAnsi="Arial" w:cs="Arial"/>
          <w:sz w:val="24"/>
          <w:szCs w:val="24"/>
        </w:rPr>
        <w:br w:type="page"/>
      </w:r>
    </w:p>
    <w:p w14:paraId="13B31729" w14:textId="245243B4" w:rsidR="00B82DFC" w:rsidRDefault="00B82DFC" w:rsidP="55BC204A">
      <w:pPr>
        <w:spacing w:line="360" w:lineRule="auto"/>
        <w:jc w:val="center"/>
        <w:rPr>
          <w:b/>
          <w:bCs/>
        </w:rPr>
      </w:pPr>
      <w:r w:rsidRPr="55BC204A">
        <w:rPr>
          <w:rFonts w:ascii="Arial" w:hAnsi="Arial" w:cs="Arial"/>
          <w:b/>
          <w:bCs/>
        </w:rPr>
        <w:lastRenderedPageBreak/>
        <w:t xml:space="preserve">1 </w:t>
      </w:r>
      <w:r w:rsidR="368F9C55" w:rsidRPr="55BC204A">
        <w:rPr>
          <w:rFonts w:ascii="Arial" w:hAnsi="Arial" w:cs="Arial"/>
          <w:b/>
          <w:bCs/>
        </w:rPr>
        <w:t>LEVANTAMENTO</w:t>
      </w:r>
      <w:r w:rsidR="0094775B" w:rsidRPr="55BC204A">
        <w:rPr>
          <w:rFonts w:ascii="Arial" w:hAnsi="Arial" w:cs="Arial"/>
          <w:b/>
          <w:bCs/>
        </w:rPr>
        <w:t xml:space="preserve"> E PERFIL</w:t>
      </w:r>
      <w:r w:rsidR="368F9C55" w:rsidRPr="55BC204A">
        <w:rPr>
          <w:rFonts w:ascii="Arial" w:hAnsi="Arial" w:cs="Arial"/>
          <w:b/>
          <w:bCs/>
        </w:rPr>
        <w:t xml:space="preserve"> DE ESTATÍSTICAS DO SISTEMA PRISIONAL FEMININO</w:t>
      </w:r>
    </w:p>
    <w:p w14:paraId="7E31B194" w14:textId="77777777" w:rsidR="00F807CE" w:rsidRDefault="00F807CE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F984B5" w14:textId="77777777" w:rsidR="00F53293" w:rsidRPr="0094775B" w:rsidRDefault="00F53293" w:rsidP="0094775B">
      <w:pPr>
        <w:spacing w:line="360" w:lineRule="auto"/>
        <w:jc w:val="both"/>
        <w:rPr>
          <w:rFonts w:ascii="Arial" w:hAnsi="Arial" w:cs="Arial"/>
        </w:rPr>
      </w:pPr>
    </w:p>
    <w:p w14:paraId="15800CA8" w14:textId="4CBF7330" w:rsidR="1CDE2ADA" w:rsidRDefault="1CDE2ADA" w:rsidP="36D5496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t>A necessidade de estud</w:t>
      </w:r>
      <w:r w:rsidR="7DF674D6" w:rsidRPr="06DA32D7">
        <w:rPr>
          <w:rFonts w:ascii="Arial" w:hAnsi="Arial" w:cs="Arial"/>
          <w:sz w:val="24"/>
          <w:szCs w:val="24"/>
        </w:rPr>
        <w:t xml:space="preserve">ar o sistema prisional </w:t>
      </w:r>
      <w:r w:rsidR="1213C3A8" w:rsidRPr="06DA32D7">
        <w:rPr>
          <w:rFonts w:ascii="Arial" w:hAnsi="Arial" w:cs="Arial"/>
          <w:sz w:val="24"/>
          <w:szCs w:val="24"/>
        </w:rPr>
        <w:t>feminino se tornou pr</w:t>
      </w:r>
      <w:r w:rsidR="3379067D" w:rsidRPr="06DA32D7">
        <w:rPr>
          <w:rFonts w:ascii="Arial" w:hAnsi="Arial" w:cs="Arial"/>
          <w:sz w:val="24"/>
          <w:szCs w:val="24"/>
        </w:rPr>
        <w:t>em</w:t>
      </w:r>
      <w:r w:rsidR="1213C3A8" w:rsidRPr="06DA32D7">
        <w:rPr>
          <w:rFonts w:ascii="Arial" w:hAnsi="Arial" w:cs="Arial"/>
          <w:sz w:val="24"/>
          <w:szCs w:val="24"/>
        </w:rPr>
        <w:t>ente diante do aumento da população carcerária</w:t>
      </w:r>
      <w:r w:rsidR="61ECC7F0" w:rsidRPr="06DA32D7">
        <w:rPr>
          <w:rFonts w:ascii="Arial" w:hAnsi="Arial" w:cs="Arial"/>
          <w:sz w:val="24"/>
          <w:szCs w:val="24"/>
        </w:rPr>
        <w:t xml:space="preserve"> desse gênero</w:t>
      </w:r>
      <w:r w:rsidR="0D4B94C9" w:rsidRPr="06DA32D7">
        <w:rPr>
          <w:rFonts w:ascii="Arial" w:hAnsi="Arial" w:cs="Arial"/>
          <w:sz w:val="24"/>
          <w:szCs w:val="24"/>
        </w:rPr>
        <w:t>,</w:t>
      </w:r>
      <w:r w:rsidR="1213C3A8" w:rsidRPr="06DA32D7">
        <w:rPr>
          <w:rFonts w:ascii="Arial" w:hAnsi="Arial" w:cs="Arial"/>
          <w:sz w:val="24"/>
          <w:szCs w:val="24"/>
        </w:rPr>
        <w:t xml:space="preserve"> </w:t>
      </w:r>
      <w:r w:rsidRPr="06DA32D7">
        <w:rPr>
          <w:rFonts w:ascii="Arial" w:hAnsi="Arial" w:cs="Arial"/>
          <w:sz w:val="24"/>
          <w:szCs w:val="24"/>
        </w:rPr>
        <w:t>tendo em vista que</w:t>
      </w:r>
      <w:r w:rsidR="78004FF0" w:rsidRPr="06DA32D7">
        <w:rPr>
          <w:rFonts w:ascii="Arial" w:hAnsi="Arial" w:cs="Arial"/>
          <w:sz w:val="24"/>
          <w:szCs w:val="24"/>
        </w:rPr>
        <w:t xml:space="preserve"> </w:t>
      </w:r>
      <w:r w:rsidRPr="06DA32D7">
        <w:rPr>
          <w:rFonts w:ascii="Arial" w:hAnsi="Arial" w:cs="Arial"/>
          <w:sz w:val="24"/>
          <w:szCs w:val="24"/>
        </w:rPr>
        <w:t>o Brasil</w:t>
      </w:r>
      <w:r w:rsidR="34593C30" w:rsidRPr="06DA32D7">
        <w:rPr>
          <w:rFonts w:ascii="Arial" w:hAnsi="Arial" w:cs="Arial"/>
          <w:sz w:val="24"/>
          <w:szCs w:val="24"/>
        </w:rPr>
        <w:t xml:space="preserve"> se encontra</w:t>
      </w:r>
      <w:r w:rsidRPr="06DA32D7">
        <w:rPr>
          <w:rFonts w:ascii="Arial" w:hAnsi="Arial" w:cs="Arial"/>
          <w:sz w:val="24"/>
          <w:szCs w:val="24"/>
        </w:rPr>
        <w:t xml:space="preserve"> </w:t>
      </w:r>
      <w:r w:rsidR="2BBE170E" w:rsidRPr="06DA32D7">
        <w:rPr>
          <w:rFonts w:ascii="Arial" w:hAnsi="Arial" w:cs="Arial"/>
          <w:sz w:val="24"/>
          <w:szCs w:val="24"/>
        </w:rPr>
        <w:t xml:space="preserve">em quarto lugar </w:t>
      </w:r>
      <w:r w:rsidRPr="06DA32D7">
        <w:rPr>
          <w:rFonts w:ascii="Arial" w:hAnsi="Arial" w:cs="Arial"/>
          <w:sz w:val="24"/>
          <w:szCs w:val="24"/>
        </w:rPr>
        <w:t xml:space="preserve">no ranking </w:t>
      </w:r>
      <w:r w:rsidR="6DAE6EF3" w:rsidRPr="06DA32D7">
        <w:rPr>
          <w:rFonts w:ascii="Arial" w:hAnsi="Arial" w:cs="Arial"/>
          <w:sz w:val="24"/>
          <w:szCs w:val="24"/>
        </w:rPr>
        <w:t>de maior</w:t>
      </w:r>
      <w:r w:rsidR="55D6FF98" w:rsidRPr="06DA32D7">
        <w:rPr>
          <w:rFonts w:ascii="Arial" w:hAnsi="Arial" w:cs="Arial"/>
          <w:sz w:val="24"/>
          <w:szCs w:val="24"/>
        </w:rPr>
        <w:t xml:space="preserve">es </w:t>
      </w:r>
      <w:r w:rsidR="6DAE6EF3" w:rsidRPr="06DA32D7">
        <w:rPr>
          <w:rFonts w:ascii="Arial" w:hAnsi="Arial" w:cs="Arial"/>
          <w:sz w:val="24"/>
          <w:szCs w:val="24"/>
        </w:rPr>
        <w:t>popula</w:t>
      </w:r>
      <w:r w:rsidR="4723EFD0" w:rsidRPr="06DA32D7">
        <w:rPr>
          <w:rFonts w:ascii="Arial" w:hAnsi="Arial" w:cs="Arial"/>
          <w:sz w:val="24"/>
          <w:szCs w:val="24"/>
        </w:rPr>
        <w:t>ções</w:t>
      </w:r>
      <w:r w:rsidR="6DAE6EF3" w:rsidRPr="06DA32D7">
        <w:rPr>
          <w:rFonts w:ascii="Arial" w:hAnsi="Arial" w:cs="Arial"/>
          <w:sz w:val="24"/>
          <w:szCs w:val="24"/>
        </w:rPr>
        <w:t xml:space="preserve"> carcerária</w:t>
      </w:r>
      <w:r w:rsidR="0561CCAB" w:rsidRPr="06DA32D7">
        <w:rPr>
          <w:rFonts w:ascii="Arial" w:hAnsi="Arial" w:cs="Arial"/>
          <w:sz w:val="24"/>
          <w:szCs w:val="24"/>
        </w:rPr>
        <w:t>s</w:t>
      </w:r>
      <w:r w:rsidR="6DAE6EF3" w:rsidRPr="06DA32D7">
        <w:rPr>
          <w:rFonts w:ascii="Arial" w:hAnsi="Arial" w:cs="Arial"/>
          <w:sz w:val="24"/>
          <w:szCs w:val="24"/>
        </w:rPr>
        <w:t xml:space="preserve"> feminina</w:t>
      </w:r>
      <w:r w:rsidR="02ACFB5B" w:rsidRPr="06DA32D7">
        <w:rPr>
          <w:rFonts w:ascii="Arial" w:hAnsi="Arial" w:cs="Arial"/>
          <w:sz w:val="24"/>
          <w:szCs w:val="24"/>
        </w:rPr>
        <w:t>s</w:t>
      </w:r>
      <w:r w:rsidR="6DAE6EF3" w:rsidRPr="06DA32D7">
        <w:rPr>
          <w:rFonts w:ascii="Arial" w:hAnsi="Arial" w:cs="Arial"/>
          <w:sz w:val="24"/>
          <w:szCs w:val="24"/>
        </w:rPr>
        <w:t xml:space="preserve"> do mundo</w:t>
      </w:r>
      <w:r w:rsidR="6AD3B076" w:rsidRPr="06DA32D7">
        <w:rPr>
          <w:rFonts w:ascii="Arial" w:hAnsi="Arial" w:cs="Arial"/>
          <w:sz w:val="24"/>
          <w:szCs w:val="24"/>
        </w:rPr>
        <w:t>,</w:t>
      </w:r>
      <w:r w:rsidR="6F6B538B" w:rsidRPr="06DA32D7">
        <w:rPr>
          <w:rFonts w:ascii="Arial" w:hAnsi="Arial" w:cs="Arial"/>
          <w:sz w:val="24"/>
          <w:szCs w:val="24"/>
        </w:rPr>
        <w:t xml:space="preserve"> com cer</w:t>
      </w:r>
      <w:r w:rsidR="0CBE6828" w:rsidRPr="06DA32D7">
        <w:rPr>
          <w:rFonts w:ascii="Arial" w:hAnsi="Arial" w:cs="Arial"/>
          <w:sz w:val="24"/>
          <w:szCs w:val="24"/>
        </w:rPr>
        <w:t>c</w:t>
      </w:r>
      <w:r w:rsidR="6F6B538B" w:rsidRPr="06DA32D7">
        <w:rPr>
          <w:rFonts w:ascii="Arial" w:hAnsi="Arial" w:cs="Arial"/>
          <w:sz w:val="24"/>
          <w:szCs w:val="24"/>
        </w:rPr>
        <w:t>a de 42 mil mulheres presas (INFOPEN</w:t>
      </w:r>
      <w:r w:rsidR="4A07E7DA" w:rsidRPr="06DA32D7">
        <w:rPr>
          <w:rFonts w:ascii="Arial" w:hAnsi="Arial" w:cs="Arial"/>
          <w:sz w:val="24"/>
          <w:szCs w:val="24"/>
        </w:rPr>
        <w:t>,</w:t>
      </w:r>
      <w:r w:rsidR="6F6B538B" w:rsidRPr="06DA32D7">
        <w:rPr>
          <w:rFonts w:ascii="Arial" w:hAnsi="Arial" w:cs="Arial"/>
          <w:sz w:val="24"/>
          <w:szCs w:val="24"/>
        </w:rPr>
        <w:t xml:space="preserve"> 2018).</w:t>
      </w:r>
    </w:p>
    <w:p w14:paraId="79F6582E" w14:textId="1FB08553" w:rsidR="6D1931DC" w:rsidRDefault="05AC6CBE" w:rsidP="06DA32D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t xml:space="preserve">Apesar da evolução </w:t>
      </w:r>
      <w:r w:rsidR="00F53293">
        <w:rPr>
          <w:rFonts w:ascii="Arial" w:hAnsi="Arial" w:cs="Arial"/>
          <w:sz w:val="24"/>
          <w:szCs w:val="24"/>
        </w:rPr>
        <w:t>dos direitos da mulher</w:t>
      </w:r>
      <w:r w:rsidRPr="06DA32D7">
        <w:rPr>
          <w:rFonts w:ascii="Arial" w:hAnsi="Arial" w:cs="Arial"/>
          <w:sz w:val="24"/>
          <w:szCs w:val="24"/>
        </w:rPr>
        <w:t xml:space="preserve"> e d</w:t>
      </w:r>
      <w:r w:rsidR="174BE49A" w:rsidRPr="06DA32D7">
        <w:rPr>
          <w:rFonts w:ascii="Arial" w:hAnsi="Arial" w:cs="Arial"/>
          <w:sz w:val="24"/>
          <w:szCs w:val="24"/>
        </w:rPr>
        <w:t>a maior facilidade ao</w:t>
      </w:r>
      <w:r w:rsidRPr="06DA32D7">
        <w:rPr>
          <w:rFonts w:ascii="Arial" w:hAnsi="Arial" w:cs="Arial"/>
          <w:sz w:val="24"/>
          <w:szCs w:val="24"/>
        </w:rPr>
        <w:t xml:space="preserve"> acesso que </w:t>
      </w:r>
      <w:r w:rsidR="00F53293">
        <w:rPr>
          <w:rFonts w:ascii="Arial" w:hAnsi="Arial" w:cs="Arial"/>
          <w:sz w:val="24"/>
          <w:szCs w:val="24"/>
        </w:rPr>
        <w:t>esta</w:t>
      </w:r>
      <w:r w:rsidRPr="06DA32D7">
        <w:rPr>
          <w:rFonts w:ascii="Arial" w:hAnsi="Arial" w:cs="Arial"/>
          <w:sz w:val="24"/>
          <w:szCs w:val="24"/>
        </w:rPr>
        <w:t xml:space="preserve"> obteve ao longo dos anos no que diz respeito ao estudo e mercado de trabalho, ainda existem</w:t>
      </w:r>
      <w:r w:rsidR="00F53293">
        <w:rPr>
          <w:rFonts w:ascii="Arial" w:hAnsi="Arial" w:cs="Arial"/>
          <w:sz w:val="24"/>
          <w:szCs w:val="24"/>
        </w:rPr>
        <w:t>,</w:t>
      </w:r>
      <w:r w:rsidRPr="06DA32D7">
        <w:rPr>
          <w:rFonts w:ascii="Arial" w:hAnsi="Arial" w:cs="Arial"/>
          <w:sz w:val="24"/>
          <w:szCs w:val="24"/>
        </w:rPr>
        <w:t xml:space="preserve"> em grande escala</w:t>
      </w:r>
      <w:r w:rsidR="00F53293">
        <w:rPr>
          <w:rFonts w:ascii="Arial" w:hAnsi="Arial" w:cs="Arial"/>
          <w:sz w:val="24"/>
          <w:szCs w:val="24"/>
        </w:rPr>
        <w:t>,</w:t>
      </w:r>
      <w:r w:rsidRPr="06DA32D7">
        <w:rPr>
          <w:rFonts w:ascii="Arial" w:hAnsi="Arial" w:cs="Arial"/>
          <w:sz w:val="24"/>
          <w:szCs w:val="24"/>
        </w:rPr>
        <w:t xml:space="preserve"> </w:t>
      </w:r>
      <w:r w:rsidR="3F033C26" w:rsidRPr="06DA32D7">
        <w:rPr>
          <w:rFonts w:ascii="Arial" w:hAnsi="Arial" w:cs="Arial"/>
          <w:sz w:val="24"/>
          <w:szCs w:val="24"/>
        </w:rPr>
        <w:t>aquelas</w:t>
      </w:r>
      <w:r w:rsidRPr="06DA32D7">
        <w:rPr>
          <w:rFonts w:ascii="Arial" w:hAnsi="Arial" w:cs="Arial"/>
          <w:sz w:val="24"/>
          <w:szCs w:val="24"/>
        </w:rPr>
        <w:t xml:space="preserve"> que</w:t>
      </w:r>
      <w:r w:rsidR="7BE86AE4" w:rsidRPr="06DA32D7">
        <w:rPr>
          <w:rFonts w:ascii="Arial" w:hAnsi="Arial" w:cs="Arial"/>
          <w:sz w:val="24"/>
          <w:szCs w:val="24"/>
        </w:rPr>
        <w:t xml:space="preserve">, desempregadas e desamparadas, se </w:t>
      </w:r>
      <w:r w:rsidRPr="06DA32D7">
        <w:rPr>
          <w:rFonts w:ascii="Arial" w:hAnsi="Arial" w:cs="Arial"/>
          <w:sz w:val="24"/>
          <w:szCs w:val="24"/>
        </w:rPr>
        <w:t>veem obrigadas a recorrer ao mundo criminoso como forma de sobrevivência.</w:t>
      </w:r>
    </w:p>
    <w:p w14:paraId="0D6DBAC6" w14:textId="7628CBAE" w:rsidR="6D1931DC" w:rsidRDefault="15A4268C" w:rsidP="06DA32D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Um grande influenciador desse aumento criminal feminino, segundo o Centro de Estudos Estratégicos da Fiocruz, foi a chamada feminização da pobreza, podendo ser compreendida como um “aumento da participação de mulheres ou domicílios chefiados por mulheres entre a população pobre”.</w:t>
      </w:r>
    </w:p>
    <w:p w14:paraId="41D56397" w14:textId="3E884CD5" w:rsidR="6D1931DC" w:rsidRDefault="64EFFA0E" w:rsidP="36D5496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Um marco no encarceramento feminino é </w:t>
      </w:r>
      <w:r w:rsidR="5C83C6A1" w:rsidRPr="4822467E">
        <w:rPr>
          <w:rFonts w:ascii="Arial" w:hAnsi="Arial" w:cs="Arial"/>
          <w:sz w:val="24"/>
          <w:szCs w:val="24"/>
        </w:rPr>
        <w:t xml:space="preserve">justamente </w:t>
      </w:r>
      <w:r w:rsidRPr="4822467E">
        <w:rPr>
          <w:rFonts w:ascii="Arial" w:hAnsi="Arial" w:cs="Arial"/>
          <w:sz w:val="24"/>
          <w:szCs w:val="24"/>
        </w:rPr>
        <w:t>a questão da baixa escolaridade</w:t>
      </w:r>
      <w:r w:rsidR="58E8CCFB" w:rsidRPr="4822467E">
        <w:rPr>
          <w:rFonts w:ascii="Arial" w:hAnsi="Arial" w:cs="Arial"/>
          <w:sz w:val="24"/>
          <w:szCs w:val="24"/>
        </w:rPr>
        <w:t>, e, consequentemente, da renda</w:t>
      </w:r>
      <w:r w:rsidR="7FBF9FE9" w:rsidRPr="4822467E">
        <w:rPr>
          <w:rFonts w:ascii="Arial" w:hAnsi="Arial" w:cs="Arial"/>
          <w:sz w:val="24"/>
          <w:szCs w:val="24"/>
        </w:rPr>
        <w:t>. S</w:t>
      </w:r>
      <w:r w:rsidRPr="4822467E">
        <w:rPr>
          <w:rFonts w:ascii="Arial" w:hAnsi="Arial" w:cs="Arial"/>
          <w:sz w:val="24"/>
          <w:szCs w:val="24"/>
        </w:rPr>
        <w:t>egundo o Levantamento Nacional de Informações Penitenciárias de 201</w:t>
      </w:r>
      <w:r w:rsidR="35433C64" w:rsidRPr="4822467E">
        <w:rPr>
          <w:rFonts w:ascii="Arial" w:hAnsi="Arial" w:cs="Arial"/>
          <w:sz w:val="24"/>
          <w:szCs w:val="24"/>
        </w:rPr>
        <w:t>8</w:t>
      </w:r>
      <w:r w:rsidRPr="4822467E">
        <w:rPr>
          <w:rFonts w:ascii="Arial" w:hAnsi="Arial" w:cs="Arial"/>
          <w:sz w:val="24"/>
          <w:szCs w:val="24"/>
        </w:rPr>
        <w:t>,</w:t>
      </w:r>
      <w:r w:rsidR="00F53293" w:rsidRPr="4822467E">
        <w:rPr>
          <w:rFonts w:ascii="Arial" w:hAnsi="Arial" w:cs="Arial"/>
          <w:sz w:val="24"/>
          <w:szCs w:val="24"/>
        </w:rPr>
        <w:t xml:space="preserve"> que entrevistou cerca de </w:t>
      </w:r>
      <w:r w:rsidR="5C0A63AE" w:rsidRPr="4822467E">
        <w:rPr>
          <w:rFonts w:ascii="Arial" w:hAnsi="Arial" w:cs="Arial"/>
          <w:sz w:val="24"/>
          <w:szCs w:val="24"/>
        </w:rPr>
        <w:t>73% da população feminina carcerária,</w:t>
      </w:r>
      <w:r w:rsidRPr="4822467E">
        <w:rPr>
          <w:rFonts w:ascii="Arial" w:hAnsi="Arial" w:cs="Arial"/>
          <w:sz w:val="24"/>
          <w:szCs w:val="24"/>
        </w:rPr>
        <w:t xml:space="preserve"> </w:t>
      </w:r>
      <w:r w:rsidR="44C69EC9" w:rsidRPr="4822467E">
        <w:rPr>
          <w:rFonts w:ascii="Arial" w:hAnsi="Arial" w:cs="Arial"/>
          <w:sz w:val="24"/>
          <w:szCs w:val="24"/>
        </w:rPr>
        <w:t>6</w:t>
      </w:r>
      <w:r w:rsidR="3B5CD647" w:rsidRPr="4822467E">
        <w:rPr>
          <w:rFonts w:ascii="Arial" w:hAnsi="Arial" w:cs="Arial"/>
          <w:sz w:val="24"/>
          <w:szCs w:val="24"/>
        </w:rPr>
        <w:t>6</w:t>
      </w:r>
      <w:r w:rsidR="44C69EC9" w:rsidRPr="4822467E">
        <w:rPr>
          <w:rFonts w:ascii="Arial" w:hAnsi="Arial" w:cs="Arial"/>
          <w:sz w:val="24"/>
          <w:szCs w:val="24"/>
        </w:rPr>
        <w:t>%</w:t>
      </w:r>
      <w:r w:rsidR="00F53293" w:rsidRPr="4822467E">
        <w:rPr>
          <w:rFonts w:ascii="Arial" w:hAnsi="Arial" w:cs="Arial"/>
          <w:sz w:val="24"/>
          <w:szCs w:val="24"/>
        </w:rPr>
        <w:t xml:space="preserve"> dessas</w:t>
      </w:r>
      <w:r w:rsidR="44C69EC9" w:rsidRPr="4822467E">
        <w:rPr>
          <w:rFonts w:ascii="Arial" w:hAnsi="Arial" w:cs="Arial"/>
          <w:sz w:val="24"/>
          <w:szCs w:val="24"/>
        </w:rPr>
        <w:t xml:space="preserve"> </w:t>
      </w:r>
      <w:r w:rsidR="71850219" w:rsidRPr="4822467E">
        <w:rPr>
          <w:rFonts w:ascii="Arial" w:hAnsi="Arial" w:cs="Arial"/>
          <w:sz w:val="24"/>
          <w:szCs w:val="24"/>
        </w:rPr>
        <w:t xml:space="preserve">não </w:t>
      </w:r>
      <w:r w:rsidR="3BCB9EF1" w:rsidRPr="4822467E">
        <w:rPr>
          <w:rFonts w:ascii="Arial" w:hAnsi="Arial" w:cs="Arial"/>
          <w:sz w:val="24"/>
          <w:szCs w:val="24"/>
        </w:rPr>
        <w:t>teve acesso ao</w:t>
      </w:r>
      <w:r w:rsidR="44C69EC9" w:rsidRPr="4822467E">
        <w:rPr>
          <w:rFonts w:ascii="Arial" w:hAnsi="Arial" w:cs="Arial"/>
          <w:sz w:val="24"/>
          <w:szCs w:val="24"/>
        </w:rPr>
        <w:t xml:space="preserve"> Ensino Médio, </w:t>
      </w:r>
      <w:r w:rsidR="4E84C753" w:rsidRPr="4822467E">
        <w:rPr>
          <w:rFonts w:ascii="Arial" w:hAnsi="Arial" w:cs="Arial"/>
          <w:sz w:val="24"/>
          <w:szCs w:val="24"/>
        </w:rPr>
        <w:t>concluindo, no máximo, o Ensino Fundamental</w:t>
      </w:r>
      <w:r w:rsidR="44C69EC9" w:rsidRPr="4822467E">
        <w:rPr>
          <w:rFonts w:ascii="Arial" w:hAnsi="Arial" w:cs="Arial"/>
          <w:sz w:val="24"/>
          <w:szCs w:val="24"/>
        </w:rPr>
        <w:t xml:space="preserve">. </w:t>
      </w:r>
      <w:r w:rsidR="5ED5710F" w:rsidRPr="4822467E">
        <w:rPr>
          <w:rFonts w:ascii="Arial" w:hAnsi="Arial" w:cs="Arial"/>
          <w:sz w:val="24"/>
          <w:szCs w:val="24"/>
        </w:rPr>
        <w:t>Apenas 15%</w:t>
      </w:r>
      <w:r w:rsidR="1266CC23" w:rsidRPr="4822467E">
        <w:rPr>
          <w:rFonts w:ascii="Arial" w:hAnsi="Arial" w:cs="Arial"/>
          <w:sz w:val="24"/>
          <w:szCs w:val="24"/>
        </w:rPr>
        <w:t xml:space="preserve"> </w:t>
      </w:r>
      <w:r w:rsidR="00F53293" w:rsidRPr="4822467E">
        <w:rPr>
          <w:rFonts w:ascii="Arial" w:hAnsi="Arial" w:cs="Arial"/>
          <w:sz w:val="24"/>
          <w:szCs w:val="24"/>
        </w:rPr>
        <w:t xml:space="preserve">delas </w:t>
      </w:r>
      <w:r w:rsidR="5ED5710F" w:rsidRPr="4822467E">
        <w:rPr>
          <w:rFonts w:ascii="Arial" w:hAnsi="Arial" w:cs="Arial"/>
          <w:sz w:val="24"/>
          <w:szCs w:val="24"/>
        </w:rPr>
        <w:t>concluíram o Ensino Médio</w:t>
      </w:r>
      <w:r w:rsidR="00F53293" w:rsidRPr="4822467E">
        <w:rPr>
          <w:rFonts w:ascii="Arial" w:hAnsi="Arial" w:cs="Arial"/>
          <w:sz w:val="24"/>
          <w:szCs w:val="24"/>
        </w:rPr>
        <w:t>, ao passo que</w:t>
      </w:r>
      <w:r w:rsidR="3E5C204A" w:rsidRPr="4822467E">
        <w:rPr>
          <w:rFonts w:ascii="Arial" w:hAnsi="Arial" w:cs="Arial"/>
          <w:sz w:val="24"/>
          <w:szCs w:val="24"/>
        </w:rPr>
        <w:t xml:space="preserve"> 17%</w:t>
      </w:r>
      <w:r w:rsidR="4DE27559" w:rsidRPr="4822467E">
        <w:rPr>
          <w:rFonts w:ascii="Arial" w:hAnsi="Arial" w:cs="Arial"/>
          <w:sz w:val="24"/>
          <w:szCs w:val="24"/>
        </w:rPr>
        <w:t xml:space="preserve"> é a taxa das que não completaram o Ensino Médio</w:t>
      </w:r>
      <w:r w:rsidR="5ED5710F" w:rsidRPr="4822467E">
        <w:rPr>
          <w:rFonts w:ascii="Arial" w:hAnsi="Arial" w:cs="Arial"/>
          <w:sz w:val="24"/>
          <w:szCs w:val="24"/>
        </w:rPr>
        <w:t xml:space="preserve">. </w:t>
      </w:r>
      <w:r w:rsidR="0DAD92C2" w:rsidRPr="4822467E">
        <w:rPr>
          <w:rFonts w:ascii="Arial" w:hAnsi="Arial" w:cs="Arial"/>
          <w:sz w:val="24"/>
          <w:szCs w:val="24"/>
        </w:rPr>
        <w:t xml:space="preserve">Levando em conta esses mesmos </w:t>
      </w:r>
      <w:r w:rsidR="026D70B6" w:rsidRPr="4822467E">
        <w:rPr>
          <w:rFonts w:ascii="Arial" w:hAnsi="Arial" w:cs="Arial"/>
          <w:sz w:val="24"/>
          <w:szCs w:val="24"/>
        </w:rPr>
        <w:t>dados, 0% possu</w:t>
      </w:r>
      <w:r w:rsidR="2D34E7F2" w:rsidRPr="4822467E">
        <w:rPr>
          <w:rFonts w:ascii="Arial" w:hAnsi="Arial" w:cs="Arial"/>
          <w:sz w:val="24"/>
          <w:szCs w:val="24"/>
        </w:rPr>
        <w:t>i</w:t>
      </w:r>
      <w:r w:rsidR="026D70B6" w:rsidRPr="4822467E">
        <w:rPr>
          <w:rFonts w:ascii="Arial" w:hAnsi="Arial" w:cs="Arial"/>
          <w:sz w:val="24"/>
          <w:szCs w:val="24"/>
        </w:rPr>
        <w:t xml:space="preserve"> Ensino Superior Completo, </w:t>
      </w:r>
      <w:r w:rsidR="757592EB" w:rsidRPr="4822467E">
        <w:rPr>
          <w:rFonts w:ascii="Arial" w:hAnsi="Arial" w:cs="Arial"/>
          <w:sz w:val="24"/>
          <w:szCs w:val="24"/>
        </w:rPr>
        <w:t xml:space="preserve">e, </w:t>
      </w:r>
      <w:r w:rsidR="026D70B6" w:rsidRPr="4822467E">
        <w:rPr>
          <w:rFonts w:ascii="Arial" w:hAnsi="Arial" w:cs="Arial"/>
          <w:sz w:val="24"/>
          <w:szCs w:val="24"/>
        </w:rPr>
        <w:t xml:space="preserve">apenas 1% possui Superior </w:t>
      </w:r>
      <w:r w:rsidR="67893D41" w:rsidRPr="4822467E">
        <w:rPr>
          <w:rFonts w:ascii="Arial" w:hAnsi="Arial" w:cs="Arial"/>
          <w:sz w:val="24"/>
          <w:szCs w:val="24"/>
        </w:rPr>
        <w:t>I</w:t>
      </w:r>
      <w:r w:rsidR="026D70B6" w:rsidRPr="4822467E">
        <w:rPr>
          <w:rFonts w:ascii="Arial" w:hAnsi="Arial" w:cs="Arial"/>
          <w:sz w:val="24"/>
          <w:szCs w:val="24"/>
        </w:rPr>
        <w:t>ncompleto</w:t>
      </w:r>
      <w:r w:rsidR="2A08B94D" w:rsidRPr="4822467E">
        <w:rPr>
          <w:rFonts w:ascii="Arial" w:hAnsi="Arial" w:cs="Arial"/>
          <w:sz w:val="24"/>
          <w:szCs w:val="24"/>
        </w:rPr>
        <w:t>.</w:t>
      </w:r>
      <w:r w:rsidR="4235485A" w:rsidRPr="4822467E">
        <w:rPr>
          <w:rFonts w:ascii="Arial" w:hAnsi="Arial" w:cs="Arial"/>
          <w:sz w:val="24"/>
          <w:szCs w:val="24"/>
        </w:rPr>
        <w:t xml:space="preserve"> </w:t>
      </w:r>
    </w:p>
    <w:p w14:paraId="49394FB6" w14:textId="2CA7AF40" w:rsidR="77CEBB45" w:rsidRDefault="73274413" w:rsidP="36D5496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910AED6">
        <w:rPr>
          <w:rFonts w:ascii="Arial" w:hAnsi="Arial" w:cs="Arial"/>
          <w:sz w:val="24"/>
          <w:szCs w:val="24"/>
        </w:rPr>
        <w:t xml:space="preserve">De acordo com o INFOPEN Mulheres </w:t>
      </w:r>
      <w:r w:rsidR="7D8981B1" w:rsidRPr="0910AED6">
        <w:rPr>
          <w:rFonts w:ascii="Arial" w:hAnsi="Arial" w:cs="Arial"/>
          <w:sz w:val="24"/>
          <w:szCs w:val="24"/>
        </w:rPr>
        <w:t>de 2018,</w:t>
      </w:r>
      <w:r w:rsidR="040B10CB" w:rsidRPr="0910AED6">
        <w:rPr>
          <w:rFonts w:ascii="Arial" w:hAnsi="Arial" w:cs="Arial"/>
          <w:sz w:val="24"/>
          <w:szCs w:val="24"/>
        </w:rPr>
        <w:t xml:space="preserve"> no que diz respeito à raça,</w:t>
      </w:r>
      <w:r w:rsidR="7D8981B1" w:rsidRPr="0910AED6">
        <w:rPr>
          <w:rFonts w:ascii="Arial" w:hAnsi="Arial" w:cs="Arial"/>
          <w:sz w:val="24"/>
          <w:szCs w:val="24"/>
        </w:rPr>
        <w:t xml:space="preserve"> </w:t>
      </w:r>
      <w:r w:rsidR="310198D8" w:rsidRPr="0910AED6">
        <w:rPr>
          <w:rFonts w:ascii="Arial" w:hAnsi="Arial" w:cs="Arial"/>
          <w:sz w:val="24"/>
          <w:szCs w:val="24"/>
        </w:rPr>
        <w:t>pode-se afirmar que 62% da população carcerária feminina é formada por negras</w:t>
      </w:r>
      <w:r w:rsidR="6FA67E09" w:rsidRPr="0910AED6">
        <w:rPr>
          <w:rFonts w:ascii="Arial" w:hAnsi="Arial" w:cs="Arial"/>
          <w:sz w:val="24"/>
          <w:szCs w:val="24"/>
        </w:rPr>
        <w:t xml:space="preserve">, </w:t>
      </w:r>
      <w:r w:rsidR="00380ED2" w:rsidRPr="0910AED6">
        <w:rPr>
          <w:rFonts w:ascii="Arial" w:hAnsi="Arial" w:cs="Arial"/>
          <w:sz w:val="24"/>
          <w:szCs w:val="24"/>
        </w:rPr>
        <w:t>o que corresponde a cerca</w:t>
      </w:r>
      <w:r w:rsidR="6FA67E09" w:rsidRPr="0910AED6">
        <w:rPr>
          <w:rFonts w:ascii="Arial" w:hAnsi="Arial" w:cs="Arial"/>
          <w:sz w:val="24"/>
          <w:szCs w:val="24"/>
        </w:rPr>
        <w:t xml:space="preserve"> de 25.581 mil mulheres em todo o sistema prisional</w:t>
      </w:r>
      <w:r w:rsidR="00380ED2" w:rsidRPr="0910AED6">
        <w:rPr>
          <w:rFonts w:ascii="Arial" w:hAnsi="Arial" w:cs="Arial"/>
          <w:sz w:val="24"/>
          <w:szCs w:val="24"/>
        </w:rPr>
        <w:t xml:space="preserve">. </w:t>
      </w:r>
      <w:r w:rsidR="7FDC9190" w:rsidRPr="0910AED6">
        <w:rPr>
          <w:rFonts w:ascii="Arial" w:hAnsi="Arial" w:cs="Arial"/>
          <w:sz w:val="24"/>
          <w:szCs w:val="24"/>
        </w:rPr>
        <w:t>O restante, (cerca de 37% de mulheres), é</w:t>
      </w:r>
      <w:r w:rsidR="0797F115" w:rsidRPr="0910AE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797F115" w:rsidRPr="0910AED6">
        <w:rPr>
          <w:rFonts w:ascii="Arial" w:hAnsi="Arial" w:cs="Arial"/>
          <w:sz w:val="24"/>
          <w:szCs w:val="24"/>
        </w:rPr>
        <w:t>branca</w:t>
      </w:r>
      <w:proofErr w:type="gramEnd"/>
      <w:r w:rsidR="0797F115" w:rsidRPr="0910AED6">
        <w:rPr>
          <w:rFonts w:ascii="Arial" w:hAnsi="Arial" w:cs="Arial"/>
          <w:sz w:val="24"/>
          <w:szCs w:val="24"/>
        </w:rPr>
        <w:t>, e 1% declarad</w:t>
      </w:r>
      <w:r w:rsidR="7F537B55" w:rsidRPr="0910AED6">
        <w:rPr>
          <w:rFonts w:ascii="Arial" w:hAnsi="Arial" w:cs="Arial"/>
          <w:sz w:val="24"/>
          <w:szCs w:val="24"/>
        </w:rPr>
        <w:t>o</w:t>
      </w:r>
      <w:r w:rsidR="0797F115" w:rsidRPr="0910AED6">
        <w:rPr>
          <w:rFonts w:ascii="Arial" w:hAnsi="Arial" w:cs="Arial"/>
          <w:sz w:val="24"/>
          <w:szCs w:val="24"/>
        </w:rPr>
        <w:t xml:space="preserve"> como “outras”</w:t>
      </w:r>
      <w:r w:rsidR="6FA67E09" w:rsidRPr="0910AED6">
        <w:rPr>
          <w:rFonts w:ascii="Arial" w:hAnsi="Arial" w:cs="Arial"/>
          <w:sz w:val="24"/>
          <w:szCs w:val="24"/>
        </w:rPr>
        <w:t xml:space="preserve">. </w:t>
      </w:r>
    </w:p>
    <w:p w14:paraId="5AC47ED0" w14:textId="46AACD61" w:rsidR="36D5496E" w:rsidRDefault="2226B082" w:rsidP="06DA32D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t>Com 62%, as mulheres que compõe</w:t>
      </w:r>
      <w:r w:rsidR="465CCB92" w:rsidRPr="06DA32D7">
        <w:rPr>
          <w:rFonts w:ascii="Arial" w:hAnsi="Arial" w:cs="Arial"/>
          <w:sz w:val="24"/>
          <w:szCs w:val="24"/>
        </w:rPr>
        <w:t>m</w:t>
      </w:r>
      <w:r w:rsidRPr="06DA32D7">
        <w:rPr>
          <w:rFonts w:ascii="Arial" w:hAnsi="Arial" w:cs="Arial"/>
          <w:sz w:val="24"/>
          <w:szCs w:val="24"/>
        </w:rPr>
        <w:t xml:space="preserve"> o gráfico relativo ao Estado Civil são em sua maioria solteiras, </w:t>
      </w:r>
      <w:r w:rsidR="00380ED2">
        <w:rPr>
          <w:rFonts w:ascii="Arial" w:hAnsi="Arial" w:cs="Arial"/>
          <w:sz w:val="24"/>
          <w:szCs w:val="24"/>
        </w:rPr>
        <w:t>e</w:t>
      </w:r>
      <w:r w:rsidRPr="06DA32D7">
        <w:rPr>
          <w:rFonts w:ascii="Arial" w:hAnsi="Arial" w:cs="Arial"/>
          <w:sz w:val="24"/>
          <w:szCs w:val="24"/>
        </w:rPr>
        <w:t xml:space="preserve"> apenas 9% </w:t>
      </w:r>
      <w:r w:rsidR="6D149059" w:rsidRPr="06DA32D7">
        <w:rPr>
          <w:rFonts w:ascii="Arial" w:hAnsi="Arial" w:cs="Arial"/>
          <w:sz w:val="24"/>
          <w:szCs w:val="24"/>
        </w:rPr>
        <w:t>casadas</w:t>
      </w:r>
      <w:r w:rsidR="00380ED2">
        <w:rPr>
          <w:rFonts w:ascii="Arial" w:hAnsi="Arial" w:cs="Arial"/>
          <w:sz w:val="24"/>
          <w:szCs w:val="24"/>
        </w:rPr>
        <w:t>,</w:t>
      </w:r>
      <w:r w:rsidR="2B71AD21" w:rsidRPr="06DA32D7">
        <w:rPr>
          <w:rFonts w:ascii="Arial" w:hAnsi="Arial" w:cs="Arial"/>
          <w:sz w:val="24"/>
          <w:szCs w:val="24"/>
        </w:rPr>
        <w:t xml:space="preserve"> 23% em União Estável</w:t>
      </w:r>
      <w:r w:rsidR="2B6592E1" w:rsidRPr="06DA32D7">
        <w:rPr>
          <w:rFonts w:ascii="Arial" w:hAnsi="Arial" w:cs="Arial"/>
          <w:sz w:val="24"/>
          <w:szCs w:val="24"/>
        </w:rPr>
        <w:t xml:space="preserve">, </w:t>
      </w:r>
      <w:r w:rsidR="00380ED2">
        <w:rPr>
          <w:rFonts w:ascii="Arial" w:hAnsi="Arial" w:cs="Arial"/>
          <w:sz w:val="24"/>
          <w:szCs w:val="24"/>
        </w:rPr>
        <w:t>e apenas</w:t>
      </w:r>
      <w:r w:rsidR="2B6592E1" w:rsidRPr="06DA32D7">
        <w:rPr>
          <w:rFonts w:ascii="Arial" w:hAnsi="Arial" w:cs="Arial"/>
          <w:sz w:val="24"/>
          <w:szCs w:val="24"/>
        </w:rPr>
        <w:t xml:space="preserve"> 6% </w:t>
      </w:r>
      <w:r w:rsidR="00380ED2">
        <w:rPr>
          <w:rFonts w:ascii="Arial" w:hAnsi="Arial" w:cs="Arial"/>
          <w:sz w:val="24"/>
          <w:szCs w:val="24"/>
        </w:rPr>
        <w:t xml:space="preserve">entre </w:t>
      </w:r>
      <w:r w:rsidR="2B6592E1" w:rsidRPr="06DA32D7">
        <w:rPr>
          <w:rFonts w:ascii="Arial" w:hAnsi="Arial" w:cs="Arial"/>
          <w:sz w:val="24"/>
          <w:szCs w:val="24"/>
        </w:rPr>
        <w:t xml:space="preserve">viúvas, separadas ou divorciadas. </w:t>
      </w:r>
    </w:p>
    <w:p w14:paraId="19F14695" w14:textId="2DA963F9" w:rsidR="36D5496E" w:rsidRDefault="7A0E7A95" w:rsidP="06DA32D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6DA32D7">
        <w:rPr>
          <w:rFonts w:ascii="Arial" w:hAnsi="Arial" w:cs="Arial"/>
          <w:sz w:val="24"/>
          <w:szCs w:val="24"/>
        </w:rPr>
        <w:lastRenderedPageBreak/>
        <w:t xml:space="preserve">Em relação ao tipo de regime e natureza da prisão, foi compreendido que, cerca de 45% das mulheres presas no Brasil ainda não haviam recebido </w:t>
      </w:r>
      <w:r w:rsidR="00380ED2">
        <w:rPr>
          <w:rFonts w:ascii="Arial" w:hAnsi="Arial" w:cs="Arial"/>
          <w:sz w:val="24"/>
          <w:szCs w:val="24"/>
        </w:rPr>
        <w:t>o devido julgamento ao passo que</w:t>
      </w:r>
      <w:r w:rsidRPr="06DA32D7">
        <w:rPr>
          <w:rFonts w:ascii="Arial" w:hAnsi="Arial" w:cs="Arial"/>
          <w:sz w:val="24"/>
          <w:szCs w:val="24"/>
        </w:rPr>
        <w:t xml:space="preserve"> 32% foram sentenciadas em regime fechado, 16% sentenciadas em regime semiaberto e 7% em regime aberto.</w:t>
      </w:r>
    </w:p>
    <w:p w14:paraId="1396ACA0" w14:textId="61E46F52" w:rsidR="00DC2D07" w:rsidRPr="0094775B" w:rsidRDefault="2B6592E1" w:rsidP="0094775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A análise realizada seguindo os dados do INFOPEN </w:t>
      </w:r>
      <w:r w:rsidR="4FF1DDEA" w:rsidRPr="4822467E">
        <w:rPr>
          <w:rFonts w:ascii="Arial" w:hAnsi="Arial" w:cs="Arial"/>
          <w:sz w:val="24"/>
          <w:szCs w:val="24"/>
        </w:rPr>
        <w:t>afirma que 74% das mulheres privadas de liberdade possuem filhos</w:t>
      </w:r>
      <w:r w:rsidR="547F8D33" w:rsidRPr="4822467E">
        <w:rPr>
          <w:rFonts w:ascii="Arial" w:hAnsi="Arial" w:cs="Arial"/>
          <w:sz w:val="24"/>
          <w:szCs w:val="24"/>
        </w:rPr>
        <w:t>.</w:t>
      </w:r>
      <w:r w:rsidR="60456E28" w:rsidRPr="4822467E">
        <w:rPr>
          <w:rFonts w:ascii="Arial" w:hAnsi="Arial" w:cs="Arial"/>
          <w:sz w:val="24"/>
          <w:szCs w:val="24"/>
        </w:rPr>
        <w:t xml:space="preserve"> Sendo assim, é nítida a necessidade de estruturação para </w:t>
      </w:r>
      <w:r w:rsidR="3F97E0C1" w:rsidRPr="4822467E">
        <w:rPr>
          <w:rFonts w:ascii="Arial" w:hAnsi="Arial" w:cs="Arial"/>
          <w:sz w:val="24"/>
          <w:szCs w:val="24"/>
        </w:rPr>
        <w:t>amparar estes f</w:t>
      </w:r>
      <w:r w:rsidR="42D04319" w:rsidRPr="4822467E">
        <w:rPr>
          <w:rFonts w:ascii="Arial" w:hAnsi="Arial" w:cs="Arial"/>
          <w:sz w:val="24"/>
          <w:szCs w:val="24"/>
        </w:rPr>
        <w:t>rut</w:t>
      </w:r>
      <w:r w:rsidR="3F97E0C1" w:rsidRPr="4822467E">
        <w:rPr>
          <w:rFonts w:ascii="Arial" w:hAnsi="Arial" w:cs="Arial"/>
          <w:sz w:val="24"/>
          <w:szCs w:val="24"/>
        </w:rPr>
        <w:t>os</w:t>
      </w:r>
      <w:r w:rsidR="76619E2C" w:rsidRPr="4822467E">
        <w:rPr>
          <w:rFonts w:ascii="Arial" w:hAnsi="Arial" w:cs="Arial"/>
          <w:sz w:val="24"/>
          <w:szCs w:val="24"/>
        </w:rPr>
        <w:t xml:space="preserve"> e minimizar to</w:t>
      </w:r>
      <w:r w:rsidR="00380ED2" w:rsidRPr="4822467E">
        <w:rPr>
          <w:rFonts w:ascii="Arial" w:hAnsi="Arial" w:cs="Arial"/>
          <w:sz w:val="24"/>
          <w:szCs w:val="24"/>
        </w:rPr>
        <w:t>do efeito do ambiente carcerário</w:t>
      </w:r>
      <w:r w:rsidR="76619E2C" w:rsidRPr="4822467E">
        <w:rPr>
          <w:rFonts w:ascii="Arial" w:hAnsi="Arial" w:cs="Arial"/>
          <w:sz w:val="24"/>
          <w:szCs w:val="24"/>
        </w:rPr>
        <w:t xml:space="preserve"> em sua vida. </w:t>
      </w:r>
      <w:r w:rsidR="7EAF8DF2" w:rsidRPr="4822467E">
        <w:rPr>
          <w:rFonts w:ascii="Arial" w:hAnsi="Arial" w:cs="Arial"/>
          <w:sz w:val="24"/>
          <w:szCs w:val="24"/>
        </w:rPr>
        <w:t xml:space="preserve"> </w:t>
      </w:r>
    </w:p>
    <w:p w14:paraId="6FD79DFE" w14:textId="3CF52A3A" w:rsidR="06DA32D7" w:rsidRDefault="41415290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Decorrente d</w:t>
      </w:r>
      <w:r w:rsidR="43ABA77A" w:rsidRPr="4822467E">
        <w:rPr>
          <w:rFonts w:ascii="Arial" w:hAnsi="Arial" w:cs="Arial"/>
          <w:sz w:val="24"/>
          <w:szCs w:val="24"/>
        </w:rPr>
        <w:t xml:space="preserve">o Levantamento Nacional de Informações Penitenciárias de 2018, no Brasil, </w:t>
      </w:r>
      <w:proofErr w:type="gramStart"/>
      <w:r w:rsidR="43ABA77A" w:rsidRPr="4822467E">
        <w:rPr>
          <w:rFonts w:ascii="Arial" w:hAnsi="Arial" w:cs="Arial"/>
          <w:sz w:val="24"/>
          <w:szCs w:val="24"/>
        </w:rPr>
        <w:t>havi</w:t>
      </w:r>
      <w:r w:rsidR="64DD6703" w:rsidRPr="4822467E">
        <w:rPr>
          <w:rFonts w:ascii="Arial" w:hAnsi="Arial" w:cs="Arial"/>
          <w:sz w:val="24"/>
          <w:szCs w:val="24"/>
        </w:rPr>
        <w:t>am</w:t>
      </w:r>
      <w:proofErr w:type="gramEnd"/>
      <w:r w:rsidR="64DD6703" w:rsidRPr="4822467E">
        <w:rPr>
          <w:rFonts w:ascii="Arial" w:hAnsi="Arial" w:cs="Arial"/>
          <w:sz w:val="24"/>
          <w:szCs w:val="24"/>
        </w:rPr>
        <w:t xml:space="preserve"> cerca de 536 gestantes privadas de liberdade, </w:t>
      </w:r>
      <w:r w:rsidR="00DC2D07" w:rsidRPr="4822467E">
        <w:rPr>
          <w:rFonts w:ascii="Arial" w:hAnsi="Arial" w:cs="Arial"/>
          <w:sz w:val="24"/>
          <w:szCs w:val="24"/>
        </w:rPr>
        <w:t>ao passo que</w:t>
      </w:r>
      <w:r w:rsidR="64DD6703" w:rsidRPr="4822467E">
        <w:rPr>
          <w:rFonts w:ascii="Arial" w:hAnsi="Arial" w:cs="Arial"/>
          <w:sz w:val="24"/>
          <w:szCs w:val="24"/>
        </w:rPr>
        <w:t xml:space="preserve"> a quantidade de lactantes chegava a 350. Dentre essas, </w:t>
      </w:r>
      <w:r w:rsidR="70252DC3" w:rsidRPr="4822467E">
        <w:rPr>
          <w:rFonts w:ascii="Arial" w:hAnsi="Arial" w:cs="Arial"/>
          <w:sz w:val="24"/>
          <w:szCs w:val="24"/>
        </w:rPr>
        <w:t>a</w:t>
      </w:r>
      <w:r w:rsidR="3F69F80C" w:rsidRPr="4822467E">
        <w:rPr>
          <w:rFonts w:ascii="Arial" w:hAnsi="Arial" w:cs="Arial"/>
          <w:sz w:val="24"/>
          <w:szCs w:val="24"/>
        </w:rPr>
        <w:t>penas a</w:t>
      </w:r>
      <w:r w:rsidR="70252DC3" w:rsidRPr="4822467E">
        <w:rPr>
          <w:rFonts w:ascii="Arial" w:hAnsi="Arial" w:cs="Arial"/>
          <w:sz w:val="24"/>
          <w:szCs w:val="24"/>
        </w:rPr>
        <w:t xml:space="preserve"> metade se encontrava em unidades prisionais que ofereciam celas adequadas para tal </w:t>
      </w:r>
      <w:r w:rsidR="00DC2D07" w:rsidRPr="4822467E">
        <w:rPr>
          <w:rFonts w:ascii="Arial" w:hAnsi="Arial" w:cs="Arial"/>
          <w:sz w:val="24"/>
          <w:szCs w:val="24"/>
        </w:rPr>
        <w:t>situação</w:t>
      </w:r>
      <w:r w:rsidR="70252DC3" w:rsidRPr="4822467E">
        <w:rPr>
          <w:rFonts w:ascii="Arial" w:hAnsi="Arial" w:cs="Arial"/>
          <w:sz w:val="24"/>
          <w:szCs w:val="24"/>
        </w:rPr>
        <w:t>.</w:t>
      </w:r>
      <w:r w:rsidR="2ECA12F5" w:rsidRPr="4822467E">
        <w:rPr>
          <w:rFonts w:ascii="Arial" w:hAnsi="Arial" w:cs="Arial"/>
          <w:sz w:val="24"/>
          <w:szCs w:val="24"/>
        </w:rPr>
        <w:t xml:space="preserve"> </w:t>
      </w:r>
      <w:r w:rsidR="00DC2D07" w:rsidRPr="4822467E">
        <w:rPr>
          <w:rFonts w:ascii="Arial" w:hAnsi="Arial" w:cs="Arial"/>
          <w:sz w:val="24"/>
          <w:szCs w:val="24"/>
        </w:rPr>
        <w:t>Enfatiza-se que apenas</w:t>
      </w:r>
      <w:r w:rsidR="2ECA12F5" w:rsidRPr="4822467E">
        <w:rPr>
          <w:rFonts w:ascii="Arial" w:hAnsi="Arial" w:cs="Arial"/>
          <w:sz w:val="24"/>
          <w:szCs w:val="24"/>
        </w:rPr>
        <w:t xml:space="preserve"> 14% das unidades femini</w:t>
      </w:r>
      <w:r w:rsidR="22CCF902" w:rsidRPr="4822467E">
        <w:rPr>
          <w:rFonts w:ascii="Arial" w:hAnsi="Arial" w:cs="Arial"/>
          <w:sz w:val="24"/>
          <w:szCs w:val="24"/>
        </w:rPr>
        <w:t>n</w:t>
      </w:r>
      <w:r w:rsidR="2ECA12F5" w:rsidRPr="4822467E">
        <w:rPr>
          <w:rFonts w:ascii="Arial" w:hAnsi="Arial" w:cs="Arial"/>
          <w:sz w:val="24"/>
          <w:szCs w:val="24"/>
        </w:rPr>
        <w:t>as ou mistas contém berçários e ou c</w:t>
      </w:r>
      <w:r w:rsidR="00DC2D07" w:rsidRPr="4822467E">
        <w:rPr>
          <w:rFonts w:ascii="Arial" w:hAnsi="Arial" w:cs="Arial"/>
          <w:sz w:val="24"/>
          <w:szCs w:val="24"/>
        </w:rPr>
        <w:t>entro materno infantil, cujo</w:t>
      </w:r>
      <w:r w:rsidR="00601340">
        <w:rPr>
          <w:rFonts w:ascii="Arial" w:hAnsi="Arial" w:cs="Arial"/>
          <w:sz w:val="24"/>
          <w:szCs w:val="24"/>
        </w:rPr>
        <w:t>s</w:t>
      </w:r>
      <w:r w:rsidR="2ECA12F5" w:rsidRPr="4822467E">
        <w:rPr>
          <w:rFonts w:ascii="Arial" w:hAnsi="Arial" w:cs="Arial"/>
          <w:sz w:val="24"/>
          <w:szCs w:val="24"/>
        </w:rPr>
        <w:t xml:space="preserve"> espaços </w:t>
      </w:r>
      <w:r w:rsidR="00DC2D07" w:rsidRPr="4822467E">
        <w:rPr>
          <w:rFonts w:ascii="Arial" w:hAnsi="Arial" w:cs="Arial"/>
          <w:sz w:val="24"/>
          <w:szCs w:val="24"/>
        </w:rPr>
        <w:t xml:space="preserve">são destinados </w:t>
      </w:r>
      <w:r w:rsidR="271D4384" w:rsidRPr="4822467E">
        <w:rPr>
          <w:rFonts w:ascii="Arial" w:hAnsi="Arial" w:cs="Arial"/>
          <w:sz w:val="24"/>
          <w:szCs w:val="24"/>
        </w:rPr>
        <w:t>a</w:t>
      </w:r>
      <w:r w:rsidR="2ECA12F5" w:rsidRPr="4822467E">
        <w:rPr>
          <w:rFonts w:ascii="Arial" w:hAnsi="Arial" w:cs="Arial"/>
          <w:sz w:val="24"/>
          <w:szCs w:val="24"/>
        </w:rPr>
        <w:t xml:space="preserve"> bebês </w:t>
      </w:r>
      <w:r w:rsidR="00DC2D07" w:rsidRPr="4822467E">
        <w:rPr>
          <w:rFonts w:ascii="Arial" w:hAnsi="Arial" w:cs="Arial"/>
          <w:sz w:val="24"/>
          <w:szCs w:val="24"/>
        </w:rPr>
        <w:t>com até dois anos de idade</w:t>
      </w:r>
      <w:r w:rsidR="4BD0B66F" w:rsidRPr="4822467E">
        <w:rPr>
          <w:rFonts w:ascii="Arial" w:hAnsi="Arial" w:cs="Arial"/>
          <w:sz w:val="24"/>
          <w:szCs w:val="24"/>
        </w:rPr>
        <w:t>,</w:t>
      </w:r>
      <w:r w:rsidR="00DC2D07" w:rsidRPr="4822467E">
        <w:rPr>
          <w:rFonts w:ascii="Arial" w:hAnsi="Arial" w:cs="Arial"/>
          <w:sz w:val="24"/>
          <w:szCs w:val="24"/>
        </w:rPr>
        <w:t xml:space="preserve"> fato esse</w:t>
      </w:r>
      <w:r w:rsidR="4BD0B66F" w:rsidRPr="4822467E">
        <w:rPr>
          <w:rFonts w:ascii="Arial" w:hAnsi="Arial" w:cs="Arial"/>
          <w:sz w:val="24"/>
          <w:szCs w:val="24"/>
        </w:rPr>
        <w:t xml:space="preserve"> que </w:t>
      </w:r>
      <w:r w:rsidR="00DC2D07" w:rsidRPr="4822467E">
        <w:rPr>
          <w:rFonts w:ascii="Arial" w:hAnsi="Arial" w:cs="Arial"/>
          <w:sz w:val="24"/>
          <w:szCs w:val="24"/>
        </w:rPr>
        <w:t>dificulta às</w:t>
      </w:r>
      <w:r w:rsidR="4BD0B66F" w:rsidRPr="4822467E">
        <w:rPr>
          <w:rFonts w:ascii="Arial" w:hAnsi="Arial" w:cs="Arial"/>
          <w:sz w:val="24"/>
          <w:szCs w:val="24"/>
        </w:rPr>
        <w:t xml:space="preserve"> </w:t>
      </w:r>
      <w:r w:rsidR="38CF296C" w:rsidRPr="4822467E">
        <w:rPr>
          <w:rFonts w:ascii="Arial" w:hAnsi="Arial" w:cs="Arial"/>
          <w:sz w:val="24"/>
          <w:szCs w:val="24"/>
        </w:rPr>
        <w:t>presidiária</w:t>
      </w:r>
      <w:r w:rsidR="00DC2D07" w:rsidRPr="4822467E">
        <w:rPr>
          <w:rFonts w:ascii="Arial" w:hAnsi="Arial" w:cs="Arial"/>
          <w:sz w:val="24"/>
          <w:szCs w:val="24"/>
        </w:rPr>
        <w:t>s em condição gestacional o</w:t>
      </w:r>
      <w:r w:rsidR="00F54F70" w:rsidRPr="4822467E">
        <w:rPr>
          <w:rFonts w:ascii="Arial" w:hAnsi="Arial" w:cs="Arial"/>
          <w:sz w:val="24"/>
          <w:szCs w:val="24"/>
        </w:rPr>
        <w:t>u em situação de lactação,</w:t>
      </w:r>
      <w:r w:rsidR="4BD0B66F" w:rsidRPr="4822467E">
        <w:rPr>
          <w:rFonts w:ascii="Arial" w:hAnsi="Arial" w:cs="Arial"/>
          <w:sz w:val="24"/>
          <w:szCs w:val="24"/>
        </w:rPr>
        <w:t xml:space="preserve"> </w:t>
      </w:r>
      <w:r w:rsidR="00F54F70" w:rsidRPr="4822467E">
        <w:rPr>
          <w:rFonts w:ascii="Arial" w:hAnsi="Arial" w:cs="Arial"/>
          <w:sz w:val="24"/>
          <w:szCs w:val="24"/>
        </w:rPr>
        <w:t xml:space="preserve">o desenvolvimento, de forma mais livre e humana, do </w:t>
      </w:r>
      <w:r w:rsidR="4BD0B66F" w:rsidRPr="4822467E">
        <w:rPr>
          <w:rFonts w:ascii="Arial" w:hAnsi="Arial" w:cs="Arial"/>
          <w:sz w:val="24"/>
          <w:szCs w:val="24"/>
        </w:rPr>
        <w:t xml:space="preserve">seu papel de mãe. </w:t>
      </w:r>
      <w:r w:rsidR="62BDB3A5" w:rsidRPr="4822467E">
        <w:rPr>
          <w:rFonts w:ascii="Arial" w:hAnsi="Arial" w:cs="Arial"/>
          <w:sz w:val="24"/>
          <w:szCs w:val="24"/>
        </w:rPr>
        <w:t xml:space="preserve"> </w:t>
      </w:r>
    </w:p>
    <w:p w14:paraId="1E57CBEE" w14:textId="72E83F0F" w:rsidR="003A548B" w:rsidRDefault="0094775B" w:rsidP="0060134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_Toc48196446"/>
      <w:bookmarkStart w:id="33" w:name="_Toc48197356"/>
      <w:bookmarkStart w:id="34" w:name="_Toc48197519"/>
      <w:bookmarkStart w:id="35" w:name="_Toc48198018"/>
      <w:r w:rsidRPr="7E8FA478">
        <w:rPr>
          <w:rFonts w:ascii="Arial" w:eastAsia="Arial" w:hAnsi="Arial" w:cs="Arial"/>
          <w:sz w:val="24"/>
          <w:szCs w:val="24"/>
        </w:rPr>
        <w:t>Por fim</w:t>
      </w:r>
      <w:r>
        <w:t xml:space="preserve">, </w:t>
      </w:r>
      <w:r w:rsidRPr="7E8FA478">
        <w:rPr>
          <w:rFonts w:ascii="Arial" w:hAnsi="Arial" w:cs="Arial"/>
          <w:sz w:val="24"/>
          <w:szCs w:val="24"/>
        </w:rPr>
        <w:t>a</w:t>
      </w:r>
      <w:r w:rsidR="56DB7C99" w:rsidRPr="7E8FA478">
        <w:rPr>
          <w:rFonts w:ascii="Arial" w:hAnsi="Arial" w:cs="Arial"/>
          <w:sz w:val="24"/>
          <w:szCs w:val="24"/>
        </w:rPr>
        <w:t>cerca da faixa etária das presas, f</w:t>
      </w:r>
      <w:r w:rsidR="1D2600DE" w:rsidRPr="7E8FA478">
        <w:rPr>
          <w:rFonts w:ascii="Arial" w:hAnsi="Arial" w:cs="Arial"/>
          <w:sz w:val="24"/>
          <w:szCs w:val="24"/>
        </w:rPr>
        <w:t>ora</w:t>
      </w:r>
      <w:r w:rsidRPr="7E8FA478">
        <w:rPr>
          <w:rFonts w:ascii="Arial" w:hAnsi="Arial" w:cs="Arial"/>
          <w:sz w:val="24"/>
          <w:szCs w:val="24"/>
        </w:rPr>
        <w:t>m</w:t>
      </w:r>
      <w:r w:rsidR="1D2600DE" w:rsidRPr="7E8FA478">
        <w:rPr>
          <w:rFonts w:ascii="Arial" w:hAnsi="Arial" w:cs="Arial"/>
          <w:sz w:val="24"/>
          <w:szCs w:val="24"/>
        </w:rPr>
        <w:t xml:space="preserve"> encontrado</w:t>
      </w:r>
      <w:r w:rsidRPr="7E8FA478">
        <w:rPr>
          <w:rFonts w:ascii="Arial" w:hAnsi="Arial" w:cs="Arial"/>
          <w:sz w:val="24"/>
          <w:szCs w:val="24"/>
        </w:rPr>
        <w:t>s</w:t>
      </w:r>
      <w:r w:rsidR="1D2600DE" w:rsidRPr="7E8FA478">
        <w:rPr>
          <w:rFonts w:ascii="Arial" w:hAnsi="Arial" w:cs="Arial"/>
          <w:sz w:val="24"/>
          <w:szCs w:val="24"/>
        </w:rPr>
        <w:t xml:space="preserve"> </w:t>
      </w:r>
      <w:r w:rsidR="5BCAE60F" w:rsidRPr="7E8FA478">
        <w:rPr>
          <w:rFonts w:ascii="Arial" w:hAnsi="Arial" w:cs="Arial"/>
          <w:sz w:val="24"/>
          <w:szCs w:val="24"/>
        </w:rPr>
        <w:t>no</w:t>
      </w:r>
      <w:r w:rsidR="7E5E690E" w:rsidRPr="7E8FA478">
        <w:rPr>
          <w:rFonts w:ascii="Arial" w:hAnsi="Arial" w:cs="Arial"/>
          <w:sz w:val="24"/>
          <w:szCs w:val="24"/>
        </w:rPr>
        <w:t xml:space="preserve"> L</w:t>
      </w:r>
      <w:r w:rsidR="5BCAE60F" w:rsidRPr="7E8FA478">
        <w:rPr>
          <w:rFonts w:ascii="Arial" w:hAnsi="Arial" w:cs="Arial"/>
          <w:sz w:val="24"/>
          <w:szCs w:val="24"/>
        </w:rPr>
        <w:t xml:space="preserve">evantamento de </w:t>
      </w:r>
      <w:r w:rsidR="079D42CD" w:rsidRPr="7E8FA478">
        <w:rPr>
          <w:rFonts w:ascii="Arial" w:hAnsi="Arial" w:cs="Arial"/>
          <w:sz w:val="24"/>
          <w:szCs w:val="24"/>
        </w:rPr>
        <w:t>I</w:t>
      </w:r>
      <w:r w:rsidR="5BCAE60F" w:rsidRPr="7E8FA478">
        <w:rPr>
          <w:rFonts w:ascii="Arial" w:hAnsi="Arial" w:cs="Arial"/>
          <w:sz w:val="24"/>
          <w:szCs w:val="24"/>
        </w:rPr>
        <w:t xml:space="preserve">nformações </w:t>
      </w:r>
      <w:r w:rsidR="4ED6E0EB" w:rsidRPr="7E8FA478">
        <w:rPr>
          <w:rFonts w:ascii="Arial" w:hAnsi="Arial" w:cs="Arial"/>
          <w:sz w:val="24"/>
          <w:szCs w:val="24"/>
        </w:rPr>
        <w:t>P</w:t>
      </w:r>
      <w:r w:rsidR="5BCAE60F" w:rsidRPr="7E8FA478">
        <w:rPr>
          <w:rFonts w:ascii="Arial" w:hAnsi="Arial" w:cs="Arial"/>
          <w:sz w:val="24"/>
          <w:szCs w:val="24"/>
        </w:rPr>
        <w:t>enitenciária</w:t>
      </w:r>
      <w:r w:rsidR="060B3880" w:rsidRPr="7E8FA478">
        <w:rPr>
          <w:rFonts w:ascii="Arial" w:hAnsi="Arial" w:cs="Arial"/>
          <w:sz w:val="24"/>
          <w:szCs w:val="24"/>
        </w:rPr>
        <w:t>s</w:t>
      </w:r>
      <w:r w:rsidR="5BCAE60F" w:rsidRPr="7E8FA478">
        <w:rPr>
          <w:rFonts w:ascii="Arial" w:hAnsi="Arial" w:cs="Arial"/>
          <w:sz w:val="24"/>
          <w:szCs w:val="24"/>
        </w:rPr>
        <w:t xml:space="preserve"> </w:t>
      </w:r>
      <w:r w:rsidR="6DD3B048" w:rsidRPr="7E8FA478">
        <w:rPr>
          <w:rFonts w:ascii="Arial" w:hAnsi="Arial" w:cs="Arial"/>
          <w:sz w:val="24"/>
          <w:szCs w:val="24"/>
        </w:rPr>
        <w:t>N</w:t>
      </w:r>
      <w:r w:rsidR="5BCAE60F" w:rsidRPr="7E8FA478">
        <w:rPr>
          <w:rFonts w:ascii="Arial" w:hAnsi="Arial" w:cs="Arial"/>
          <w:sz w:val="24"/>
          <w:szCs w:val="24"/>
        </w:rPr>
        <w:t>acional</w:t>
      </w:r>
      <w:r w:rsidR="52995F52" w:rsidRPr="7E8FA478">
        <w:rPr>
          <w:rFonts w:ascii="Arial" w:hAnsi="Arial" w:cs="Arial"/>
          <w:sz w:val="24"/>
          <w:szCs w:val="24"/>
        </w:rPr>
        <w:t xml:space="preserve"> </w:t>
      </w:r>
      <w:r w:rsidR="5B85B26A" w:rsidRPr="7E8FA478">
        <w:rPr>
          <w:rFonts w:ascii="Arial" w:hAnsi="Arial" w:cs="Arial"/>
          <w:sz w:val="24"/>
          <w:szCs w:val="24"/>
        </w:rPr>
        <w:t xml:space="preserve">de 2018, </w:t>
      </w:r>
      <w:r w:rsidR="52995F52" w:rsidRPr="7E8FA478">
        <w:rPr>
          <w:rFonts w:ascii="Arial" w:hAnsi="Arial" w:cs="Arial"/>
          <w:sz w:val="24"/>
          <w:szCs w:val="24"/>
        </w:rPr>
        <w:t>dados</w:t>
      </w:r>
      <w:r w:rsidR="5BCAE60F" w:rsidRPr="7E8FA478">
        <w:rPr>
          <w:rFonts w:ascii="Arial" w:hAnsi="Arial" w:cs="Arial"/>
          <w:sz w:val="24"/>
          <w:szCs w:val="24"/>
        </w:rPr>
        <w:t xml:space="preserve"> </w:t>
      </w:r>
      <w:r w:rsidR="1D2600DE" w:rsidRPr="7E8FA478">
        <w:rPr>
          <w:rFonts w:ascii="Arial" w:hAnsi="Arial" w:cs="Arial"/>
          <w:sz w:val="24"/>
          <w:szCs w:val="24"/>
        </w:rPr>
        <w:t>de 30.501 mulheres</w:t>
      </w:r>
      <w:r w:rsidR="4D644AF8" w:rsidRPr="7E8FA478">
        <w:rPr>
          <w:rFonts w:ascii="Arial" w:hAnsi="Arial" w:cs="Arial"/>
          <w:sz w:val="24"/>
          <w:szCs w:val="24"/>
        </w:rPr>
        <w:t xml:space="preserve"> presidi</w:t>
      </w:r>
      <w:r w:rsidR="4742BDE4" w:rsidRPr="7E8FA478">
        <w:rPr>
          <w:rFonts w:ascii="Arial" w:hAnsi="Arial" w:cs="Arial"/>
          <w:sz w:val="24"/>
          <w:szCs w:val="24"/>
        </w:rPr>
        <w:t>á</w:t>
      </w:r>
      <w:r w:rsidR="4D644AF8" w:rsidRPr="7E8FA478">
        <w:rPr>
          <w:rFonts w:ascii="Arial" w:hAnsi="Arial" w:cs="Arial"/>
          <w:sz w:val="24"/>
          <w:szCs w:val="24"/>
        </w:rPr>
        <w:t>rias</w:t>
      </w:r>
      <w:r w:rsidR="1D2600DE" w:rsidRPr="7E8FA478">
        <w:rPr>
          <w:rFonts w:ascii="Arial" w:hAnsi="Arial" w:cs="Arial"/>
          <w:sz w:val="24"/>
          <w:szCs w:val="24"/>
        </w:rPr>
        <w:t xml:space="preserve">, contabilizando </w:t>
      </w:r>
      <w:r w:rsidR="30461055" w:rsidRPr="7E8FA478">
        <w:rPr>
          <w:rFonts w:ascii="Arial" w:hAnsi="Arial" w:cs="Arial"/>
          <w:sz w:val="24"/>
          <w:szCs w:val="24"/>
        </w:rPr>
        <w:t>74% total dessa população</w:t>
      </w:r>
      <w:r w:rsidR="0F258CDF" w:rsidRPr="7E8FA478">
        <w:rPr>
          <w:rFonts w:ascii="Arial" w:hAnsi="Arial" w:cs="Arial"/>
          <w:sz w:val="24"/>
          <w:szCs w:val="24"/>
        </w:rPr>
        <w:t xml:space="preserve">. </w:t>
      </w:r>
      <w:r w:rsidR="7CEE6C7E" w:rsidRPr="7E8FA478">
        <w:rPr>
          <w:rFonts w:ascii="Arial" w:hAnsi="Arial" w:cs="Arial"/>
          <w:sz w:val="24"/>
          <w:szCs w:val="24"/>
        </w:rPr>
        <w:t xml:space="preserve">Pode-se garantir que 50% da população carcerária feminina é composta por jovens, sendo estas </w:t>
      </w:r>
      <w:r w:rsidR="09BB9947" w:rsidRPr="7E8FA478">
        <w:rPr>
          <w:rFonts w:ascii="Arial" w:hAnsi="Arial" w:cs="Arial"/>
          <w:sz w:val="24"/>
          <w:szCs w:val="24"/>
        </w:rPr>
        <w:t xml:space="preserve">de 18 a </w:t>
      </w:r>
      <w:r w:rsidR="7CEE6C7E" w:rsidRPr="7E8FA478">
        <w:rPr>
          <w:rFonts w:ascii="Arial" w:hAnsi="Arial" w:cs="Arial"/>
          <w:sz w:val="24"/>
          <w:szCs w:val="24"/>
        </w:rPr>
        <w:t xml:space="preserve">29 anos. </w:t>
      </w:r>
      <w:r w:rsidR="026BABD3" w:rsidRPr="7E8FA478">
        <w:rPr>
          <w:rFonts w:ascii="Arial" w:hAnsi="Arial" w:cs="Arial"/>
          <w:sz w:val="24"/>
          <w:szCs w:val="24"/>
        </w:rPr>
        <w:t>Em segunda colocação</w:t>
      </w:r>
      <w:r w:rsidR="7699BB34" w:rsidRPr="7E8FA478">
        <w:rPr>
          <w:rFonts w:ascii="Arial" w:hAnsi="Arial" w:cs="Arial"/>
          <w:sz w:val="24"/>
          <w:szCs w:val="24"/>
        </w:rPr>
        <w:t>, com 39%</w:t>
      </w:r>
      <w:r w:rsidR="026BABD3" w:rsidRPr="7E8FA478">
        <w:rPr>
          <w:rFonts w:ascii="Arial" w:hAnsi="Arial" w:cs="Arial"/>
          <w:sz w:val="24"/>
          <w:szCs w:val="24"/>
        </w:rPr>
        <w:t xml:space="preserve">, temos </w:t>
      </w:r>
      <w:r w:rsidR="2FD93DE8" w:rsidRPr="7E8FA478">
        <w:rPr>
          <w:rFonts w:ascii="Arial" w:hAnsi="Arial" w:cs="Arial"/>
          <w:sz w:val="24"/>
          <w:szCs w:val="24"/>
        </w:rPr>
        <w:t>as mulheres na faixa de 30 a 45 anos.</w:t>
      </w:r>
      <w:r w:rsidR="0D898D3F" w:rsidRPr="7E8FA478">
        <w:rPr>
          <w:rFonts w:ascii="Arial" w:hAnsi="Arial" w:cs="Arial"/>
          <w:sz w:val="24"/>
          <w:szCs w:val="24"/>
        </w:rPr>
        <w:t xml:space="preserve"> Em seguida, surgem as mulheres de 46 a 60 anos, computando 9%. </w:t>
      </w:r>
      <w:r w:rsidR="1A737741" w:rsidRPr="7E8FA478">
        <w:rPr>
          <w:rFonts w:ascii="Arial" w:hAnsi="Arial" w:cs="Arial"/>
          <w:sz w:val="24"/>
          <w:szCs w:val="24"/>
        </w:rPr>
        <w:t xml:space="preserve">A chamada terceira idade compõe </w:t>
      </w:r>
      <w:r w:rsidR="1E14CA6F" w:rsidRPr="7E8FA478">
        <w:rPr>
          <w:rFonts w:ascii="Arial" w:hAnsi="Arial" w:cs="Arial"/>
          <w:sz w:val="24"/>
          <w:szCs w:val="24"/>
        </w:rPr>
        <w:t>2</w:t>
      </w:r>
      <w:r w:rsidR="1A737741" w:rsidRPr="7E8FA478">
        <w:rPr>
          <w:rFonts w:ascii="Arial" w:hAnsi="Arial" w:cs="Arial"/>
          <w:sz w:val="24"/>
          <w:szCs w:val="24"/>
        </w:rPr>
        <w:t xml:space="preserve">% do gráfico </w:t>
      </w:r>
      <w:r w:rsidR="77459E4C" w:rsidRPr="7E8FA478">
        <w:rPr>
          <w:rFonts w:ascii="Arial" w:hAnsi="Arial" w:cs="Arial"/>
          <w:sz w:val="24"/>
          <w:szCs w:val="24"/>
        </w:rPr>
        <w:t>expost</w:t>
      </w:r>
      <w:r w:rsidR="1A737741" w:rsidRPr="7E8FA478">
        <w:rPr>
          <w:rFonts w:ascii="Arial" w:hAnsi="Arial" w:cs="Arial"/>
          <w:sz w:val="24"/>
          <w:szCs w:val="24"/>
        </w:rPr>
        <w:t xml:space="preserve">o pelo INFOPEN. </w:t>
      </w:r>
    </w:p>
    <w:p w14:paraId="52C82965" w14:textId="77777777" w:rsidR="00B973A1" w:rsidRDefault="00B973A1" w:rsidP="00601340">
      <w:pPr>
        <w:spacing w:line="360" w:lineRule="auto"/>
        <w:ind w:firstLine="720"/>
        <w:jc w:val="both"/>
        <w:rPr>
          <w:szCs w:val="28"/>
        </w:rPr>
      </w:pPr>
    </w:p>
    <w:p w14:paraId="241AC570" w14:textId="77777777" w:rsidR="0094775B" w:rsidRDefault="0094775B" w:rsidP="0910AED6">
      <w:pPr>
        <w:spacing w:line="360" w:lineRule="auto"/>
        <w:jc w:val="both"/>
        <w:rPr>
          <w:szCs w:val="28"/>
        </w:rPr>
      </w:pPr>
    </w:p>
    <w:p w14:paraId="3215134F" w14:textId="77777777" w:rsidR="0094775B" w:rsidRDefault="0094775B" w:rsidP="0910AED6">
      <w:pPr>
        <w:spacing w:line="360" w:lineRule="auto"/>
        <w:jc w:val="both"/>
        <w:rPr>
          <w:szCs w:val="28"/>
        </w:rPr>
      </w:pPr>
    </w:p>
    <w:p w14:paraId="6D928B53" w14:textId="37D5B5E0" w:rsidR="0094775B" w:rsidRDefault="0094775B" w:rsidP="0910AED6">
      <w:pPr>
        <w:spacing w:line="360" w:lineRule="auto"/>
        <w:jc w:val="both"/>
        <w:rPr>
          <w:szCs w:val="28"/>
        </w:rPr>
      </w:pPr>
    </w:p>
    <w:p w14:paraId="1CAF14FD" w14:textId="03C4F3BF" w:rsidR="00601340" w:rsidRDefault="00601340" w:rsidP="0910AED6">
      <w:pPr>
        <w:spacing w:line="360" w:lineRule="auto"/>
        <w:jc w:val="both"/>
        <w:rPr>
          <w:szCs w:val="28"/>
        </w:rPr>
      </w:pPr>
    </w:p>
    <w:p w14:paraId="35C7A4F4" w14:textId="470FF1D1" w:rsidR="00601340" w:rsidRDefault="00601340" w:rsidP="0910AED6">
      <w:pPr>
        <w:spacing w:line="360" w:lineRule="auto"/>
        <w:jc w:val="both"/>
        <w:rPr>
          <w:szCs w:val="28"/>
        </w:rPr>
      </w:pPr>
    </w:p>
    <w:p w14:paraId="49BCBC36" w14:textId="77777777" w:rsidR="00601340" w:rsidRPr="006809A1" w:rsidRDefault="00601340" w:rsidP="0910AED6">
      <w:pPr>
        <w:spacing w:line="360" w:lineRule="auto"/>
        <w:jc w:val="both"/>
        <w:rPr>
          <w:szCs w:val="28"/>
        </w:rPr>
      </w:pPr>
    </w:p>
    <w:p w14:paraId="25E1BDEF" w14:textId="5EF46EEC" w:rsidR="00B82DFC" w:rsidRPr="00F807CE" w:rsidRDefault="00B82DFC" w:rsidP="0910AED6">
      <w:pPr>
        <w:spacing w:line="360" w:lineRule="auto"/>
        <w:jc w:val="center"/>
        <w:rPr>
          <w:rFonts w:ascii="Arial" w:hAnsi="Arial" w:cs="Arial"/>
          <w:b/>
          <w:bCs/>
        </w:rPr>
      </w:pPr>
      <w:r w:rsidRPr="0910AED6">
        <w:rPr>
          <w:rFonts w:ascii="Arial" w:hAnsi="Arial" w:cs="Arial"/>
          <w:b/>
          <w:bCs/>
        </w:rPr>
        <w:lastRenderedPageBreak/>
        <w:t xml:space="preserve">2 </w:t>
      </w:r>
      <w:r w:rsidR="3BA536CA" w:rsidRPr="0910AED6">
        <w:rPr>
          <w:rFonts w:ascii="Arial" w:hAnsi="Arial" w:cs="Arial"/>
          <w:b/>
          <w:bCs/>
        </w:rPr>
        <w:t>LEGISLAÇÃO BRASILEIRA A RESPEITO DA MATERNIDADE NO CÁRCERE</w:t>
      </w:r>
    </w:p>
    <w:p w14:paraId="50466201" w14:textId="77777777" w:rsidR="00F807CE" w:rsidRDefault="00F807CE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F73CB6" w14:textId="77777777" w:rsidR="00F807CE" w:rsidRDefault="00F807CE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4036E4" w14:textId="23BE09B0" w:rsidR="00B82DFC" w:rsidRDefault="00B82DFC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910AED6">
        <w:rPr>
          <w:rFonts w:ascii="Arial" w:hAnsi="Arial" w:cs="Arial"/>
          <w:sz w:val="24"/>
          <w:szCs w:val="24"/>
        </w:rPr>
        <w:t xml:space="preserve">2.1 </w:t>
      </w:r>
      <w:r w:rsidR="2B7CC668" w:rsidRPr="0910AED6">
        <w:rPr>
          <w:rFonts w:ascii="Arial" w:hAnsi="Arial" w:cs="Arial"/>
          <w:sz w:val="24"/>
          <w:szCs w:val="24"/>
        </w:rPr>
        <w:t xml:space="preserve">Noções gerais sobre os Direitos Fundamentais </w:t>
      </w:r>
    </w:p>
    <w:p w14:paraId="29F7CFE3" w14:textId="77777777" w:rsidR="0094775B" w:rsidRPr="006809A1" w:rsidRDefault="0094775B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13108" w14:textId="243B731A" w:rsidR="7ED93E49" w:rsidRDefault="7ED93E49" w:rsidP="7389A3E5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Para qu</w:t>
      </w:r>
      <w:r w:rsidR="132F97F1" w:rsidRPr="4822467E">
        <w:rPr>
          <w:rFonts w:ascii="Arial" w:eastAsia="Arial" w:hAnsi="Arial" w:cs="Arial"/>
          <w:sz w:val="24"/>
          <w:szCs w:val="24"/>
        </w:rPr>
        <w:t>e se possa introduzir</w:t>
      </w:r>
      <w:r w:rsidRPr="4822467E">
        <w:rPr>
          <w:rFonts w:ascii="Arial" w:eastAsia="Arial" w:hAnsi="Arial" w:cs="Arial"/>
          <w:sz w:val="24"/>
          <w:szCs w:val="24"/>
        </w:rPr>
        <w:t xml:space="preserve"> </w:t>
      </w:r>
      <w:r w:rsidR="51E2B63C" w:rsidRPr="4822467E">
        <w:rPr>
          <w:rFonts w:ascii="Arial" w:eastAsia="Arial" w:hAnsi="Arial" w:cs="Arial"/>
          <w:sz w:val="24"/>
          <w:szCs w:val="24"/>
        </w:rPr>
        <w:t>os</w:t>
      </w:r>
      <w:r w:rsidRPr="4822467E">
        <w:rPr>
          <w:rFonts w:ascii="Arial" w:eastAsia="Arial" w:hAnsi="Arial" w:cs="Arial"/>
          <w:sz w:val="24"/>
          <w:szCs w:val="24"/>
        </w:rPr>
        <w:t xml:space="preserve"> Direito</w:t>
      </w:r>
      <w:r w:rsidR="55CBB978" w:rsidRPr="4822467E">
        <w:rPr>
          <w:rFonts w:ascii="Arial" w:eastAsia="Arial" w:hAnsi="Arial" w:cs="Arial"/>
          <w:sz w:val="24"/>
          <w:szCs w:val="24"/>
        </w:rPr>
        <w:t>s</w:t>
      </w:r>
      <w:r w:rsidRPr="4822467E">
        <w:rPr>
          <w:rFonts w:ascii="Arial" w:eastAsia="Arial" w:hAnsi="Arial" w:cs="Arial"/>
          <w:sz w:val="24"/>
          <w:szCs w:val="24"/>
        </w:rPr>
        <w:t xml:space="preserve"> Fundamenta</w:t>
      </w:r>
      <w:r w:rsidR="22B2FA56" w:rsidRPr="4822467E">
        <w:rPr>
          <w:rFonts w:ascii="Arial" w:eastAsia="Arial" w:hAnsi="Arial" w:cs="Arial"/>
          <w:sz w:val="24"/>
          <w:szCs w:val="24"/>
        </w:rPr>
        <w:t>is</w:t>
      </w:r>
      <w:r w:rsidR="00B3504D" w:rsidRPr="4822467E">
        <w:rPr>
          <w:rFonts w:ascii="Arial" w:eastAsia="Arial" w:hAnsi="Arial" w:cs="Arial"/>
          <w:sz w:val="24"/>
          <w:szCs w:val="24"/>
        </w:rPr>
        <w:t xml:space="preserve">, é necessário apontar as </w:t>
      </w:r>
      <w:r w:rsidR="26F20F81" w:rsidRPr="4822467E">
        <w:rPr>
          <w:rFonts w:ascii="Arial" w:eastAsia="Arial" w:hAnsi="Arial" w:cs="Arial"/>
          <w:sz w:val="24"/>
          <w:szCs w:val="24"/>
        </w:rPr>
        <w:t>diferença</w:t>
      </w:r>
      <w:r w:rsidR="00B3504D" w:rsidRPr="4822467E">
        <w:rPr>
          <w:rFonts w:ascii="Arial" w:eastAsia="Arial" w:hAnsi="Arial" w:cs="Arial"/>
          <w:sz w:val="24"/>
          <w:szCs w:val="24"/>
        </w:rPr>
        <w:t>s entre os direitos fundamentais</w:t>
      </w:r>
      <w:r w:rsidR="26F20F81" w:rsidRPr="4822467E">
        <w:rPr>
          <w:rFonts w:ascii="Arial" w:eastAsia="Arial" w:hAnsi="Arial" w:cs="Arial"/>
          <w:sz w:val="24"/>
          <w:szCs w:val="24"/>
        </w:rPr>
        <w:t xml:space="preserve"> e os Direitos </w:t>
      </w:r>
      <w:r w:rsidR="5B00CDDE" w:rsidRPr="4822467E">
        <w:rPr>
          <w:rFonts w:ascii="Arial" w:eastAsia="Arial" w:hAnsi="Arial" w:cs="Arial"/>
          <w:sz w:val="24"/>
          <w:szCs w:val="24"/>
        </w:rPr>
        <w:t>Humanos</w:t>
      </w:r>
      <w:r w:rsidR="00B3504D" w:rsidRPr="4822467E">
        <w:rPr>
          <w:rFonts w:ascii="Arial" w:eastAsia="Arial" w:hAnsi="Arial" w:cs="Arial"/>
          <w:sz w:val="24"/>
          <w:szCs w:val="24"/>
        </w:rPr>
        <w:t>, que normalmente são confundidos</w:t>
      </w:r>
      <w:r w:rsidR="5B00CDDE" w:rsidRPr="4822467E">
        <w:rPr>
          <w:rFonts w:ascii="Arial" w:eastAsia="Arial" w:hAnsi="Arial" w:cs="Arial"/>
          <w:sz w:val="24"/>
          <w:szCs w:val="24"/>
        </w:rPr>
        <w:t xml:space="preserve">. É fato que, em ambos os casos, o </w:t>
      </w:r>
      <w:r w:rsidR="697377A2" w:rsidRPr="4822467E">
        <w:rPr>
          <w:rFonts w:ascii="Arial" w:eastAsia="Arial" w:hAnsi="Arial" w:cs="Arial"/>
          <w:sz w:val="24"/>
          <w:szCs w:val="24"/>
        </w:rPr>
        <w:t>alvo a ser protegido é a pessoa humana</w:t>
      </w:r>
      <w:r w:rsidR="0C6AAE21" w:rsidRPr="4822467E">
        <w:rPr>
          <w:rFonts w:ascii="Arial" w:eastAsia="Arial" w:hAnsi="Arial" w:cs="Arial"/>
          <w:sz w:val="24"/>
          <w:szCs w:val="24"/>
        </w:rPr>
        <w:t>, mas, de acordo com a doutrina, são conceituados distintamente</w:t>
      </w:r>
      <w:r w:rsidR="4F2C809F" w:rsidRPr="4822467E">
        <w:rPr>
          <w:rFonts w:ascii="Arial" w:eastAsia="Arial" w:hAnsi="Arial" w:cs="Arial"/>
          <w:sz w:val="24"/>
          <w:szCs w:val="24"/>
        </w:rPr>
        <w:t xml:space="preserve">. </w:t>
      </w:r>
    </w:p>
    <w:p w14:paraId="3EAFC394" w14:textId="4A593D17" w:rsidR="098C3205" w:rsidRDefault="098C3205" w:rsidP="7389A3E5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E</w:t>
      </w:r>
      <w:r w:rsidR="2BC54189" w:rsidRPr="4822467E">
        <w:rPr>
          <w:rFonts w:ascii="Arial" w:eastAsia="Arial" w:hAnsi="Arial" w:cs="Arial"/>
          <w:sz w:val="24"/>
          <w:szCs w:val="24"/>
        </w:rPr>
        <w:t xml:space="preserve">m sua obra </w:t>
      </w:r>
      <w:r w:rsidR="00B3504D" w:rsidRPr="4822467E">
        <w:rPr>
          <w:rFonts w:ascii="Arial" w:eastAsia="Arial" w:hAnsi="Arial" w:cs="Arial"/>
          <w:sz w:val="24"/>
          <w:szCs w:val="24"/>
        </w:rPr>
        <w:t>“</w:t>
      </w:r>
      <w:r w:rsidR="2BC54189" w:rsidRPr="4822467E">
        <w:rPr>
          <w:rFonts w:ascii="Arial" w:eastAsia="Arial" w:hAnsi="Arial" w:cs="Arial"/>
          <w:sz w:val="24"/>
          <w:szCs w:val="24"/>
        </w:rPr>
        <w:t>A Eficácia dos Direitos Fundamentais</w:t>
      </w:r>
      <w:r w:rsidR="00B3504D" w:rsidRPr="4822467E">
        <w:rPr>
          <w:rFonts w:ascii="Arial" w:eastAsia="Arial" w:hAnsi="Arial" w:cs="Arial"/>
          <w:sz w:val="24"/>
          <w:szCs w:val="24"/>
        </w:rPr>
        <w:t>”</w:t>
      </w:r>
      <w:r w:rsidR="45B5668D" w:rsidRPr="4822467E">
        <w:rPr>
          <w:rFonts w:ascii="Arial" w:eastAsia="Arial" w:hAnsi="Arial" w:cs="Arial"/>
          <w:sz w:val="24"/>
          <w:szCs w:val="24"/>
        </w:rPr>
        <w:t>,</w:t>
      </w:r>
      <w:r w:rsidR="11A7CA20" w:rsidRPr="4822467E">
        <w:rPr>
          <w:rFonts w:ascii="Arial" w:eastAsia="Arial" w:hAnsi="Arial" w:cs="Arial"/>
          <w:sz w:val="24"/>
          <w:szCs w:val="24"/>
        </w:rPr>
        <w:t xml:space="preserve"> o jurista e autor Ingo Wolfgang </w:t>
      </w:r>
      <w:proofErr w:type="spellStart"/>
      <w:r w:rsidR="11A7CA20" w:rsidRPr="4822467E">
        <w:rPr>
          <w:rFonts w:ascii="Arial" w:eastAsia="Arial" w:hAnsi="Arial" w:cs="Arial"/>
          <w:sz w:val="24"/>
          <w:szCs w:val="24"/>
        </w:rPr>
        <w:t>Sarlet</w:t>
      </w:r>
      <w:proofErr w:type="spellEnd"/>
      <w:r w:rsidR="7F1E8074" w:rsidRPr="4822467E">
        <w:rPr>
          <w:rFonts w:ascii="Arial" w:eastAsia="Arial" w:hAnsi="Arial" w:cs="Arial"/>
          <w:sz w:val="24"/>
          <w:szCs w:val="24"/>
        </w:rPr>
        <w:t>,</w:t>
      </w:r>
      <w:r w:rsidR="11A7CA20" w:rsidRPr="4822467E">
        <w:rPr>
          <w:rFonts w:ascii="Arial" w:eastAsia="Arial" w:hAnsi="Arial" w:cs="Arial"/>
          <w:sz w:val="24"/>
          <w:szCs w:val="24"/>
        </w:rPr>
        <w:t xml:space="preserve"> afirma que</w:t>
      </w:r>
      <w:r w:rsidR="45B5668D" w:rsidRPr="4822467E">
        <w:rPr>
          <w:rFonts w:ascii="Arial" w:eastAsia="Arial" w:hAnsi="Arial" w:cs="Arial"/>
          <w:sz w:val="24"/>
          <w:szCs w:val="24"/>
        </w:rPr>
        <w:t xml:space="preserve"> a procedente dis</w:t>
      </w:r>
      <w:r w:rsidR="6E482280" w:rsidRPr="4822467E">
        <w:rPr>
          <w:rFonts w:ascii="Arial" w:eastAsia="Arial" w:hAnsi="Arial" w:cs="Arial"/>
          <w:sz w:val="24"/>
          <w:szCs w:val="24"/>
        </w:rPr>
        <w:t xml:space="preserve">tinção </w:t>
      </w:r>
      <w:r w:rsidR="0B483C78" w:rsidRPr="4822467E">
        <w:rPr>
          <w:rFonts w:ascii="Arial" w:eastAsia="Arial" w:hAnsi="Arial" w:cs="Arial"/>
          <w:sz w:val="24"/>
          <w:szCs w:val="24"/>
        </w:rPr>
        <w:t xml:space="preserve">entre um e outro, é que o </w:t>
      </w:r>
      <w:r w:rsidR="7760D31C" w:rsidRPr="4822467E">
        <w:rPr>
          <w:rFonts w:ascii="Arial" w:eastAsia="Arial" w:hAnsi="Arial" w:cs="Arial"/>
          <w:sz w:val="24"/>
          <w:szCs w:val="24"/>
        </w:rPr>
        <w:t>termo direito fundamental</w:t>
      </w:r>
      <w:r w:rsidR="02AFA299" w:rsidRPr="4822467E">
        <w:rPr>
          <w:rFonts w:ascii="Arial" w:eastAsia="Arial" w:hAnsi="Arial" w:cs="Arial"/>
          <w:sz w:val="24"/>
          <w:szCs w:val="24"/>
        </w:rPr>
        <w:t xml:space="preserve"> </w:t>
      </w:r>
      <w:r w:rsidR="7EEF2DFD" w:rsidRPr="4822467E">
        <w:rPr>
          <w:rFonts w:ascii="Arial" w:eastAsia="Arial" w:hAnsi="Arial" w:cs="Arial"/>
          <w:sz w:val="24"/>
          <w:szCs w:val="24"/>
        </w:rPr>
        <w:t xml:space="preserve">se </w:t>
      </w:r>
      <w:r w:rsidR="3CA2F29F" w:rsidRPr="4822467E">
        <w:rPr>
          <w:rFonts w:ascii="Arial" w:eastAsia="Arial" w:hAnsi="Arial" w:cs="Arial"/>
          <w:sz w:val="24"/>
          <w:szCs w:val="24"/>
        </w:rPr>
        <w:t>designa à</w:t>
      </w:r>
      <w:r w:rsidR="0B483C78" w:rsidRPr="4822467E">
        <w:rPr>
          <w:rFonts w:ascii="Arial" w:eastAsia="Arial" w:hAnsi="Arial" w:cs="Arial"/>
          <w:sz w:val="24"/>
          <w:szCs w:val="24"/>
        </w:rPr>
        <w:t>queles direitos do ser hu</w:t>
      </w:r>
      <w:r w:rsidR="00B3504D" w:rsidRPr="4822467E">
        <w:rPr>
          <w:rFonts w:ascii="Arial" w:eastAsia="Arial" w:hAnsi="Arial" w:cs="Arial"/>
          <w:sz w:val="24"/>
          <w:szCs w:val="24"/>
        </w:rPr>
        <w:t>mano reconhecidos na esfera do Direito C</w:t>
      </w:r>
      <w:r w:rsidR="0B483C78" w:rsidRPr="4822467E">
        <w:rPr>
          <w:rFonts w:ascii="Arial" w:eastAsia="Arial" w:hAnsi="Arial" w:cs="Arial"/>
          <w:sz w:val="24"/>
          <w:szCs w:val="24"/>
        </w:rPr>
        <w:t xml:space="preserve">onstitucional </w:t>
      </w:r>
      <w:r w:rsidR="00B3504D" w:rsidRPr="4822467E">
        <w:rPr>
          <w:rFonts w:ascii="Arial" w:eastAsia="Arial" w:hAnsi="Arial" w:cs="Arial"/>
          <w:sz w:val="24"/>
          <w:szCs w:val="24"/>
        </w:rPr>
        <w:t>positivado e</w:t>
      </w:r>
      <w:r w:rsidR="0B483C78" w:rsidRPr="4822467E">
        <w:rPr>
          <w:rFonts w:ascii="Arial" w:eastAsia="Arial" w:hAnsi="Arial" w:cs="Arial"/>
          <w:sz w:val="24"/>
          <w:szCs w:val="24"/>
        </w:rPr>
        <w:t xml:space="preserve"> de</w:t>
      </w:r>
      <w:r w:rsidR="6AD82641" w:rsidRPr="4822467E">
        <w:rPr>
          <w:rFonts w:ascii="Arial" w:eastAsia="Arial" w:hAnsi="Arial" w:cs="Arial"/>
          <w:sz w:val="24"/>
          <w:szCs w:val="24"/>
        </w:rPr>
        <w:t>marcado</w:t>
      </w:r>
      <w:r w:rsidR="0B483C78" w:rsidRPr="4822467E">
        <w:rPr>
          <w:rFonts w:ascii="Arial" w:eastAsia="Arial" w:hAnsi="Arial" w:cs="Arial"/>
          <w:sz w:val="24"/>
          <w:szCs w:val="24"/>
        </w:rPr>
        <w:t xml:space="preserve"> pelo </w:t>
      </w:r>
      <w:r w:rsidR="6A9AAF10" w:rsidRPr="4822467E">
        <w:rPr>
          <w:rFonts w:ascii="Arial" w:eastAsia="Arial" w:hAnsi="Arial" w:cs="Arial"/>
          <w:sz w:val="24"/>
          <w:szCs w:val="24"/>
        </w:rPr>
        <w:t>Estado</w:t>
      </w:r>
      <w:r w:rsidR="2941710F" w:rsidRPr="4822467E">
        <w:rPr>
          <w:rFonts w:ascii="Arial" w:eastAsia="Arial" w:hAnsi="Arial" w:cs="Arial"/>
          <w:sz w:val="24"/>
          <w:szCs w:val="24"/>
        </w:rPr>
        <w:t>.</w:t>
      </w:r>
      <w:r w:rsidR="6A9AAF10" w:rsidRPr="4822467E">
        <w:rPr>
          <w:rFonts w:ascii="Arial" w:eastAsia="Arial" w:hAnsi="Arial" w:cs="Arial"/>
          <w:sz w:val="24"/>
          <w:szCs w:val="24"/>
        </w:rPr>
        <w:t xml:space="preserve"> </w:t>
      </w:r>
      <w:r w:rsidR="00B3504D" w:rsidRPr="4822467E">
        <w:rPr>
          <w:rFonts w:ascii="Arial" w:eastAsia="Arial" w:hAnsi="Arial" w:cs="Arial"/>
          <w:sz w:val="24"/>
          <w:szCs w:val="24"/>
        </w:rPr>
        <w:t xml:space="preserve">Por outro lado, </w:t>
      </w:r>
      <w:r w:rsidR="6A9AAF10" w:rsidRPr="4822467E">
        <w:rPr>
          <w:rFonts w:ascii="Arial" w:eastAsia="Arial" w:hAnsi="Arial" w:cs="Arial"/>
          <w:sz w:val="24"/>
          <w:szCs w:val="24"/>
        </w:rPr>
        <w:t xml:space="preserve">a expressão “direitos humanos” </w:t>
      </w:r>
      <w:r w:rsidR="415487CA" w:rsidRPr="4822467E">
        <w:rPr>
          <w:rFonts w:ascii="Arial" w:eastAsia="Arial" w:hAnsi="Arial" w:cs="Arial"/>
          <w:sz w:val="24"/>
          <w:szCs w:val="24"/>
        </w:rPr>
        <w:t xml:space="preserve">conservaria </w:t>
      </w:r>
      <w:r w:rsidR="6A9AAF10" w:rsidRPr="4822467E">
        <w:rPr>
          <w:rFonts w:ascii="Arial" w:eastAsia="Arial" w:hAnsi="Arial" w:cs="Arial"/>
          <w:sz w:val="24"/>
          <w:szCs w:val="24"/>
        </w:rPr>
        <w:t xml:space="preserve">relação com os documentos de direito internacional, </w:t>
      </w:r>
      <w:r w:rsidR="1A77A2F1" w:rsidRPr="4822467E">
        <w:rPr>
          <w:rFonts w:ascii="Arial" w:eastAsia="Arial" w:hAnsi="Arial" w:cs="Arial"/>
          <w:sz w:val="24"/>
          <w:szCs w:val="24"/>
        </w:rPr>
        <w:t xml:space="preserve">referindo-se </w:t>
      </w:r>
      <w:r w:rsidR="200641C8" w:rsidRPr="4822467E">
        <w:rPr>
          <w:rFonts w:ascii="Arial" w:eastAsia="Arial" w:hAnsi="Arial" w:cs="Arial"/>
          <w:sz w:val="24"/>
          <w:szCs w:val="24"/>
        </w:rPr>
        <w:t>às</w:t>
      </w:r>
      <w:r w:rsidR="6A9AAF10" w:rsidRPr="4822467E">
        <w:rPr>
          <w:rFonts w:ascii="Arial" w:eastAsia="Arial" w:hAnsi="Arial" w:cs="Arial"/>
          <w:sz w:val="24"/>
          <w:szCs w:val="24"/>
        </w:rPr>
        <w:t xml:space="preserve"> posições jurídicas que reconhecem ao ser humano como tal, independentemente de sua vinculação com determinada ordem constitucional e que, </w:t>
      </w:r>
      <w:r w:rsidR="3B722388" w:rsidRPr="4822467E">
        <w:rPr>
          <w:rFonts w:ascii="Arial" w:eastAsia="Arial" w:hAnsi="Arial" w:cs="Arial"/>
          <w:sz w:val="24"/>
          <w:szCs w:val="24"/>
        </w:rPr>
        <w:t>dessa forma,</w:t>
      </w:r>
      <w:r w:rsidR="5ED5E68C" w:rsidRPr="4822467E">
        <w:rPr>
          <w:rFonts w:ascii="Arial" w:eastAsia="Arial" w:hAnsi="Arial" w:cs="Arial"/>
          <w:sz w:val="24"/>
          <w:szCs w:val="24"/>
        </w:rPr>
        <w:t xml:space="preserve"> </w:t>
      </w:r>
      <w:r w:rsidR="6FDDE830" w:rsidRPr="4822467E">
        <w:rPr>
          <w:rFonts w:ascii="Arial" w:eastAsia="Arial" w:hAnsi="Arial" w:cs="Arial"/>
          <w:sz w:val="24"/>
          <w:szCs w:val="24"/>
        </w:rPr>
        <w:t>destinam-se</w:t>
      </w:r>
      <w:r w:rsidR="5ED5E68C" w:rsidRPr="4822467E">
        <w:rPr>
          <w:rFonts w:ascii="Arial" w:eastAsia="Arial" w:hAnsi="Arial" w:cs="Arial"/>
          <w:sz w:val="24"/>
          <w:szCs w:val="24"/>
        </w:rPr>
        <w:t xml:space="preserve"> à validade universal, para todos os povos</w:t>
      </w:r>
      <w:r w:rsidR="026D9475" w:rsidRPr="4822467E">
        <w:rPr>
          <w:rFonts w:ascii="Arial" w:eastAsia="Arial" w:hAnsi="Arial" w:cs="Arial"/>
          <w:sz w:val="24"/>
          <w:szCs w:val="24"/>
        </w:rPr>
        <w:t>, r</w:t>
      </w:r>
      <w:r w:rsidR="5ED5E68C" w:rsidRPr="4822467E">
        <w:rPr>
          <w:rFonts w:ascii="Arial" w:eastAsia="Arial" w:hAnsi="Arial" w:cs="Arial"/>
          <w:sz w:val="24"/>
          <w:szCs w:val="24"/>
        </w:rPr>
        <w:t>evela</w:t>
      </w:r>
      <w:r w:rsidR="7FF96CFB" w:rsidRPr="4822467E">
        <w:rPr>
          <w:rFonts w:ascii="Arial" w:eastAsia="Arial" w:hAnsi="Arial" w:cs="Arial"/>
          <w:sz w:val="24"/>
          <w:szCs w:val="24"/>
        </w:rPr>
        <w:t>ndo</w:t>
      </w:r>
      <w:r w:rsidR="5ED5E68C" w:rsidRPr="4822467E">
        <w:rPr>
          <w:rFonts w:ascii="Arial" w:eastAsia="Arial" w:hAnsi="Arial" w:cs="Arial"/>
          <w:sz w:val="24"/>
          <w:szCs w:val="24"/>
        </w:rPr>
        <w:t xml:space="preserve"> o caráter </w:t>
      </w:r>
      <w:r w:rsidR="1F7D64DA" w:rsidRPr="4822467E">
        <w:rPr>
          <w:rFonts w:ascii="Arial" w:eastAsia="Arial" w:hAnsi="Arial" w:cs="Arial"/>
          <w:sz w:val="24"/>
          <w:szCs w:val="24"/>
        </w:rPr>
        <w:t>globa</w:t>
      </w:r>
      <w:r w:rsidR="5ED5E68C" w:rsidRPr="4822467E">
        <w:rPr>
          <w:rFonts w:ascii="Arial" w:eastAsia="Arial" w:hAnsi="Arial" w:cs="Arial"/>
          <w:sz w:val="24"/>
          <w:szCs w:val="24"/>
        </w:rPr>
        <w:t>l.</w:t>
      </w:r>
    </w:p>
    <w:p w14:paraId="0EB526E4" w14:textId="03C7FE7A" w:rsidR="126C1709" w:rsidRDefault="00F77EF5" w:rsidP="00F77EF5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É importante frisar que os direitos fundamentais são tutelados </w:t>
      </w:r>
      <w:r w:rsidR="45450358" w:rsidRPr="4822467E">
        <w:rPr>
          <w:rFonts w:ascii="Arial" w:eastAsia="Arial" w:hAnsi="Arial" w:cs="Arial"/>
          <w:sz w:val="24"/>
          <w:szCs w:val="24"/>
        </w:rPr>
        <w:t xml:space="preserve">na Carta Magna </w:t>
      </w:r>
      <w:r w:rsidRPr="4822467E">
        <w:rPr>
          <w:rFonts w:ascii="Arial" w:eastAsia="Arial" w:hAnsi="Arial" w:cs="Arial"/>
          <w:sz w:val="24"/>
          <w:szCs w:val="24"/>
        </w:rPr>
        <w:t>pelos seguintes</w:t>
      </w:r>
      <w:r w:rsidR="45450358" w:rsidRPr="4822467E">
        <w:rPr>
          <w:rFonts w:ascii="Arial" w:eastAsia="Arial" w:hAnsi="Arial" w:cs="Arial"/>
          <w:sz w:val="24"/>
          <w:szCs w:val="24"/>
        </w:rPr>
        <w:t xml:space="preserve"> princípio</w:t>
      </w:r>
      <w:r w:rsidR="39BB6104" w:rsidRPr="4822467E">
        <w:rPr>
          <w:rFonts w:ascii="Arial" w:eastAsia="Arial" w:hAnsi="Arial" w:cs="Arial"/>
          <w:sz w:val="24"/>
          <w:szCs w:val="24"/>
        </w:rPr>
        <w:t>s:</w:t>
      </w:r>
      <w:r w:rsidR="45450358" w:rsidRPr="4822467E">
        <w:rPr>
          <w:rFonts w:ascii="Arial" w:eastAsia="Arial" w:hAnsi="Arial" w:cs="Arial"/>
          <w:sz w:val="24"/>
          <w:szCs w:val="24"/>
        </w:rPr>
        <w:t xml:space="preserve"> da soberania, da cidadania, da dignidade da pessoa humana, </w:t>
      </w:r>
      <w:r w:rsidR="126C1709" w:rsidRPr="4822467E">
        <w:rPr>
          <w:rFonts w:ascii="Arial" w:eastAsia="Arial" w:hAnsi="Arial" w:cs="Arial"/>
          <w:sz w:val="24"/>
          <w:szCs w:val="24"/>
        </w:rPr>
        <w:t xml:space="preserve">os valores sociais do trabalho e da livre iniciativa e o pluralismo político. </w:t>
      </w:r>
      <w:r w:rsidRPr="4822467E">
        <w:rPr>
          <w:rFonts w:ascii="Arial" w:eastAsia="Arial" w:hAnsi="Arial" w:cs="Arial"/>
          <w:sz w:val="24"/>
          <w:szCs w:val="24"/>
        </w:rPr>
        <w:t>Nesse sentido, o</w:t>
      </w:r>
      <w:r w:rsidR="126C1709" w:rsidRPr="4822467E">
        <w:rPr>
          <w:rFonts w:ascii="Arial" w:eastAsia="Arial" w:hAnsi="Arial" w:cs="Arial"/>
          <w:sz w:val="24"/>
          <w:szCs w:val="24"/>
        </w:rPr>
        <w:t xml:space="preserve"> artigo 5º, caput,</w:t>
      </w:r>
      <w:r w:rsidR="00226D4B" w:rsidRPr="4822467E">
        <w:rPr>
          <w:rFonts w:ascii="Arial" w:eastAsia="Arial" w:hAnsi="Arial" w:cs="Arial"/>
          <w:sz w:val="24"/>
          <w:szCs w:val="24"/>
        </w:rPr>
        <w:t xml:space="preserve"> da C</w:t>
      </w:r>
      <w:r w:rsidR="68A1BDA0" w:rsidRPr="4822467E">
        <w:rPr>
          <w:rFonts w:ascii="Arial" w:eastAsia="Arial" w:hAnsi="Arial" w:cs="Arial"/>
          <w:sz w:val="24"/>
          <w:szCs w:val="24"/>
        </w:rPr>
        <w:t>onstituição supracitada,</w:t>
      </w:r>
      <w:r w:rsidR="126C1709" w:rsidRPr="4822467E">
        <w:rPr>
          <w:rFonts w:ascii="Arial" w:eastAsia="Arial" w:hAnsi="Arial" w:cs="Arial"/>
          <w:sz w:val="24"/>
          <w:szCs w:val="24"/>
        </w:rPr>
        <w:t xml:space="preserve"> assegura que todos são iguais p</w:t>
      </w:r>
      <w:r w:rsidR="39EF037E" w:rsidRPr="4822467E">
        <w:rPr>
          <w:rFonts w:ascii="Arial" w:eastAsia="Arial" w:hAnsi="Arial" w:cs="Arial"/>
          <w:sz w:val="24"/>
          <w:szCs w:val="24"/>
        </w:rPr>
        <w:t xml:space="preserve">erante </w:t>
      </w:r>
      <w:proofErr w:type="gramStart"/>
      <w:r w:rsidR="39EF037E" w:rsidRPr="4822467E">
        <w:rPr>
          <w:rFonts w:ascii="Arial" w:eastAsia="Arial" w:hAnsi="Arial" w:cs="Arial"/>
          <w:sz w:val="24"/>
          <w:szCs w:val="24"/>
        </w:rPr>
        <w:t>à</w:t>
      </w:r>
      <w:proofErr w:type="gramEnd"/>
      <w:r w:rsidR="39EF037E" w:rsidRPr="4822467E">
        <w:rPr>
          <w:rFonts w:ascii="Arial" w:eastAsia="Arial" w:hAnsi="Arial" w:cs="Arial"/>
          <w:sz w:val="24"/>
          <w:szCs w:val="24"/>
        </w:rPr>
        <w:t xml:space="preserve"> lei, sem distinção de qualquer natureza, garantindo dessa maneira aos brasileiros e a estrangeiros residentes no </w:t>
      </w:r>
      <w:r w:rsidR="3CAC6979" w:rsidRPr="4822467E">
        <w:rPr>
          <w:rFonts w:ascii="Arial" w:eastAsia="Arial" w:hAnsi="Arial" w:cs="Arial"/>
          <w:sz w:val="24"/>
          <w:szCs w:val="24"/>
        </w:rPr>
        <w:t>P</w:t>
      </w:r>
      <w:r w:rsidR="39EF037E" w:rsidRPr="4822467E">
        <w:rPr>
          <w:rFonts w:ascii="Arial" w:eastAsia="Arial" w:hAnsi="Arial" w:cs="Arial"/>
          <w:sz w:val="24"/>
          <w:szCs w:val="24"/>
        </w:rPr>
        <w:t>aís</w:t>
      </w:r>
      <w:r w:rsidR="72C432CA" w:rsidRPr="4822467E">
        <w:rPr>
          <w:rFonts w:ascii="Arial" w:eastAsia="Arial" w:hAnsi="Arial" w:cs="Arial"/>
          <w:sz w:val="24"/>
          <w:szCs w:val="24"/>
        </w:rPr>
        <w:t xml:space="preserve"> a inviolabilidade </w:t>
      </w:r>
      <w:r w:rsidR="504C27F2" w:rsidRPr="4822467E">
        <w:rPr>
          <w:rFonts w:ascii="Arial" w:eastAsia="Arial" w:hAnsi="Arial" w:cs="Arial"/>
          <w:sz w:val="24"/>
          <w:szCs w:val="24"/>
        </w:rPr>
        <w:t xml:space="preserve">do direito à vida, à liberdade, à igualdade, à segurança e à propriedade. </w:t>
      </w:r>
    </w:p>
    <w:p w14:paraId="79BF34F6" w14:textId="284D011C" w:rsidR="22F21FA4" w:rsidRDefault="22F21FA4" w:rsidP="7E8FA47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7E8FA478">
        <w:rPr>
          <w:rFonts w:ascii="Arial" w:eastAsia="Arial" w:hAnsi="Arial" w:cs="Arial"/>
          <w:sz w:val="24"/>
          <w:szCs w:val="24"/>
        </w:rPr>
        <w:t xml:space="preserve">Nesse contexto, o direito à proteção </w:t>
      </w:r>
      <w:r w:rsidR="08068234" w:rsidRPr="7E8FA478">
        <w:rPr>
          <w:rFonts w:ascii="Arial" w:eastAsia="Arial" w:hAnsi="Arial" w:cs="Arial"/>
          <w:sz w:val="24"/>
          <w:szCs w:val="24"/>
        </w:rPr>
        <w:t>à</w:t>
      </w:r>
      <w:r w:rsidRPr="7E8FA478">
        <w:rPr>
          <w:rFonts w:ascii="Arial" w:eastAsia="Arial" w:hAnsi="Arial" w:cs="Arial"/>
          <w:sz w:val="24"/>
          <w:szCs w:val="24"/>
        </w:rPr>
        <w:t xml:space="preserve"> maternidade </w:t>
      </w:r>
      <w:r w:rsidR="3812B560" w:rsidRPr="7E8FA478">
        <w:rPr>
          <w:rFonts w:ascii="Arial" w:eastAsia="Arial" w:hAnsi="Arial" w:cs="Arial"/>
          <w:sz w:val="24"/>
          <w:szCs w:val="24"/>
        </w:rPr>
        <w:t xml:space="preserve">fora reconhecido pela Constituição Federal </w:t>
      </w:r>
      <w:r w:rsidR="6DBF8B30" w:rsidRPr="7E8FA478">
        <w:rPr>
          <w:rFonts w:ascii="Arial" w:eastAsia="Arial" w:hAnsi="Arial" w:cs="Arial"/>
          <w:sz w:val="24"/>
          <w:szCs w:val="24"/>
        </w:rPr>
        <w:t>de 88 como um direito social fundamental</w:t>
      </w:r>
      <w:r w:rsidR="00601340">
        <w:rPr>
          <w:rFonts w:ascii="Arial" w:eastAsia="Arial" w:hAnsi="Arial" w:cs="Arial"/>
          <w:sz w:val="24"/>
          <w:szCs w:val="24"/>
        </w:rPr>
        <w:t xml:space="preserve"> e </w:t>
      </w:r>
      <w:r w:rsidR="00540A31">
        <w:rPr>
          <w:rFonts w:ascii="Arial" w:eastAsia="Arial" w:hAnsi="Arial" w:cs="Arial"/>
          <w:sz w:val="24"/>
          <w:szCs w:val="24"/>
        </w:rPr>
        <w:t xml:space="preserve">por isso por ela </w:t>
      </w:r>
      <w:r w:rsidR="003F4E5B">
        <w:rPr>
          <w:rFonts w:ascii="Arial" w:eastAsia="Arial" w:hAnsi="Arial" w:cs="Arial"/>
          <w:sz w:val="24"/>
          <w:szCs w:val="24"/>
        </w:rPr>
        <w:t>garantido</w:t>
      </w:r>
      <w:r w:rsidR="11E3F161" w:rsidRPr="7E8FA478">
        <w:rPr>
          <w:rFonts w:ascii="Arial" w:eastAsia="Arial" w:hAnsi="Arial" w:cs="Arial"/>
          <w:sz w:val="24"/>
          <w:szCs w:val="24"/>
        </w:rPr>
        <w:t xml:space="preserve">. </w:t>
      </w:r>
    </w:p>
    <w:p w14:paraId="6ACFA56D" w14:textId="2D306185" w:rsidR="00226D4B" w:rsidRDefault="00226D4B" w:rsidP="7E8FA478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419F6B2" w14:textId="6319DA29" w:rsidR="00540A31" w:rsidRDefault="00540A31" w:rsidP="7E8FA478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1D34C61" w14:textId="77777777" w:rsidR="00540A31" w:rsidRPr="00226D4B" w:rsidRDefault="00540A31" w:rsidP="7E8FA478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A86A418" w14:textId="643E2C85" w:rsidR="00B82DFC" w:rsidRPr="006809A1" w:rsidRDefault="00B82DFC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16BD770A">
        <w:rPr>
          <w:rFonts w:ascii="Arial" w:hAnsi="Arial" w:cs="Arial"/>
          <w:sz w:val="24"/>
          <w:szCs w:val="24"/>
        </w:rPr>
        <w:lastRenderedPageBreak/>
        <w:t>2.1.1</w:t>
      </w:r>
      <w:r w:rsidR="3FC8BDD8" w:rsidRPr="16BD770A">
        <w:rPr>
          <w:rFonts w:ascii="Arial" w:hAnsi="Arial" w:cs="Arial"/>
          <w:sz w:val="24"/>
          <w:szCs w:val="24"/>
        </w:rPr>
        <w:t xml:space="preserve"> </w:t>
      </w:r>
      <w:r w:rsidR="7712FC76" w:rsidRPr="16BD770A">
        <w:rPr>
          <w:rFonts w:ascii="Arial" w:hAnsi="Arial" w:cs="Arial"/>
          <w:sz w:val="24"/>
          <w:szCs w:val="24"/>
        </w:rPr>
        <w:t xml:space="preserve">O Direito à maternidade na Constituição Federal </w:t>
      </w:r>
    </w:p>
    <w:p w14:paraId="4B035908" w14:textId="7EDB7F05" w:rsidR="16BD770A" w:rsidRDefault="16BD770A" w:rsidP="16BD770A">
      <w:pPr>
        <w:spacing w:line="360" w:lineRule="auto"/>
        <w:jc w:val="both"/>
        <w:rPr>
          <w:szCs w:val="28"/>
        </w:rPr>
      </w:pPr>
    </w:p>
    <w:p w14:paraId="53EA272A" w14:textId="5DFC1A67" w:rsidR="75E7D61A" w:rsidRDefault="75E7D61A" w:rsidP="7389A3E5">
      <w:pPr>
        <w:spacing w:line="360" w:lineRule="auto"/>
        <w:ind w:firstLine="720"/>
        <w:jc w:val="both"/>
        <w:rPr>
          <w:szCs w:val="28"/>
        </w:rPr>
      </w:pPr>
      <w:r w:rsidRPr="7389A3E5">
        <w:rPr>
          <w:rFonts w:ascii="Arial" w:hAnsi="Arial" w:cs="Arial"/>
          <w:sz w:val="24"/>
          <w:szCs w:val="24"/>
        </w:rPr>
        <w:t xml:space="preserve">A Lei Maior traz um regulamento a respeito da execução penal e dos direitos aos presidiários. É imposto o direito à integridade física e moral destes, devendo o Estado </w:t>
      </w:r>
      <w:proofErr w:type="gramStart"/>
      <w:r w:rsidRPr="7389A3E5">
        <w:rPr>
          <w:rFonts w:ascii="Arial" w:hAnsi="Arial" w:cs="Arial"/>
          <w:sz w:val="24"/>
          <w:szCs w:val="24"/>
        </w:rPr>
        <w:t>ampara-los</w:t>
      </w:r>
      <w:proofErr w:type="gramEnd"/>
      <w:r w:rsidRPr="7389A3E5">
        <w:rPr>
          <w:rFonts w:ascii="Arial" w:hAnsi="Arial" w:cs="Arial"/>
          <w:sz w:val="24"/>
          <w:szCs w:val="24"/>
        </w:rPr>
        <w:t xml:space="preserve"> até mesmo nos casos de reintegração social.</w:t>
      </w:r>
    </w:p>
    <w:p w14:paraId="5EBF059A" w14:textId="319476D7" w:rsidR="5BA0DF17" w:rsidRDefault="5BA0DF17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7389A3E5">
        <w:rPr>
          <w:rFonts w:ascii="Arial" w:hAnsi="Arial" w:cs="Arial"/>
          <w:sz w:val="24"/>
          <w:szCs w:val="24"/>
        </w:rPr>
        <w:t>No âmbito maternidade, n</w:t>
      </w:r>
      <w:r w:rsidR="6F9E9360" w:rsidRPr="7389A3E5">
        <w:rPr>
          <w:rFonts w:ascii="Arial" w:hAnsi="Arial" w:cs="Arial"/>
          <w:sz w:val="24"/>
          <w:szCs w:val="24"/>
        </w:rPr>
        <w:t xml:space="preserve">o </w:t>
      </w:r>
      <w:r w:rsidR="061D585C" w:rsidRPr="7389A3E5">
        <w:rPr>
          <w:rFonts w:ascii="Arial" w:hAnsi="Arial" w:cs="Arial"/>
          <w:sz w:val="24"/>
          <w:szCs w:val="24"/>
        </w:rPr>
        <w:t xml:space="preserve">inciso L do artigo </w:t>
      </w:r>
      <w:r w:rsidR="6F9E9360" w:rsidRPr="7389A3E5">
        <w:rPr>
          <w:rFonts w:ascii="Arial" w:hAnsi="Arial" w:cs="Arial"/>
          <w:sz w:val="24"/>
          <w:szCs w:val="24"/>
        </w:rPr>
        <w:t>5º da Carta Constitucional Brasileira</w:t>
      </w:r>
      <w:r w:rsidR="6AA00F5A" w:rsidRPr="7389A3E5">
        <w:rPr>
          <w:rFonts w:ascii="Arial" w:hAnsi="Arial" w:cs="Arial"/>
          <w:sz w:val="24"/>
          <w:szCs w:val="24"/>
        </w:rPr>
        <w:t xml:space="preserve"> de 88</w:t>
      </w:r>
      <w:r w:rsidR="53AFCEE5" w:rsidRPr="7389A3E5">
        <w:rPr>
          <w:rFonts w:ascii="Arial" w:hAnsi="Arial" w:cs="Arial"/>
          <w:sz w:val="24"/>
          <w:szCs w:val="24"/>
        </w:rPr>
        <w:t>,</w:t>
      </w:r>
      <w:r w:rsidR="6F9E9360" w:rsidRPr="7389A3E5">
        <w:rPr>
          <w:rFonts w:ascii="Arial" w:hAnsi="Arial" w:cs="Arial"/>
          <w:sz w:val="24"/>
          <w:szCs w:val="24"/>
        </w:rPr>
        <w:t xml:space="preserve"> é </w:t>
      </w:r>
      <w:r w:rsidR="0D95EB2B" w:rsidRPr="7389A3E5">
        <w:rPr>
          <w:rFonts w:ascii="Arial" w:hAnsi="Arial" w:cs="Arial"/>
          <w:sz w:val="24"/>
          <w:szCs w:val="24"/>
        </w:rPr>
        <w:t xml:space="preserve">previsto o </w:t>
      </w:r>
      <w:r w:rsidR="734EF427" w:rsidRPr="7389A3E5">
        <w:rPr>
          <w:rFonts w:ascii="Arial" w:hAnsi="Arial" w:cs="Arial"/>
          <w:sz w:val="24"/>
          <w:szCs w:val="24"/>
        </w:rPr>
        <w:t xml:space="preserve">direito de lactantes presas à </w:t>
      </w:r>
      <w:r w:rsidR="0D95EB2B" w:rsidRPr="7389A3E5">
        <w:rPr>
          <w:rFonts w:ascii="Arial" w:hAnsi="Arial" w:cs="Arial"/>
          <w:sz w:val="24"/>
          <w:szCs w:val="24"/>
        </w:rPr>
        <w:t>amamentação</w:t>
      </w:r>
      <w:r w:rsidR="18CCE966" w:rsidRPr="7389A3E5">
        <w:rPr>
          <w:rFonts w:ascii="Arial" w:hAnsi="Arial" w:cs="Arial"/>
          <w:sz w:val="24"/>
          <w:szCs w:val="24"/>
        </w:rPr>
        <w:t xml:space="preserve">. </w:t>
      </w:r>
      <w:r w:rsidR="18CCE966" w:rsidRPr="009F3024">
        <w:rPr>
          <w:rFonts w:ascii="Arial" w:hAnsi="Arial" w:cs="Arial"/>
          <w:color w:val="000000" w:themeColor="text1"/>
          <w:sz w:val="24"/>
          <w:szCs w:val="24"/>
        </w:rPr>
        <w:t>F</w:t>
      </w:r>
      <w:r w:rsidR="0ADFB58E" w:rsidRPr="009F3024">
        <w:rPr>
          <w:rFonts w:ascii="Arial" w:hAnsi="Arial" w:cs="Arial"/>
          <w:color w:val="000000" w:themeColor="text1"/>
          <w:sz w:val="24"/>
          <w:szCs w:val="24"/>
        </w:rPr>
        <w:t>undamentado</w:t>
      </w:r>
      <w:r w:rsidR="0F3A245D" w:rsidRPr="009F3024">
        <w:rPr>
          <w:rFonts w:ascii="Arial" w:hAnsi="Arial" w:cs="Arial"/>
          <w:color w:val="000000" w:themeColor="text1"/>
          <w:sz w:val="24"/>
          <w:szCs w:val="24"/>
        </w:rPr>
        <w:t xml:space="preserve"> no princípio </w:t>
      </w:r>
      <w:proofErr w:type="gramStart"/>
      <w:r w:rsidR="0F3A245D" w:rsidRPr="009F3024">
        <w:rPr>
          <w:rFonts w:ascii="Arial" w:hAnsi="Arial" w:cs="Arial"/>
          <w:color w:val="000000" w:themeColor="text1"/>
          <w:sz w:val="24"/>
          <w:szCs w:val="24"/>
        </w:rPr>
        <w:t>que</w:t>
      </w:r>
      <w:proofErr w:type="gramEnd"/>
      <w:r w:rsidR="0F3A245D" w:rsidRPr="009F3024">
        <w:rPr>
          <w:rFonts w:ascii="Arial" w:hAnsi="Arial" w:cs="Arial"/>
          <w:color w:val="000000" w:themeColor="text1"/>
          <w:sz w:val="24"/>
          <w:szCs w:val="24"/>
        </w:rPr>
        <w:t xml:space="preserve"> a família é a base da sociedade</w:t>
      </w:r>
      <w:r w:rsidR="69CDE5C3" w:rsidRPr="009F3024">
        <w:rPr>
          <w:rFonts w:ascii="Arial" w:hAnsi="Arial" w:cs="Arial"/>
          <w:color w:val="000000" w:themeColor="text1"/>
          <w:sz w:val="24"/>
          <w:szCs w:val="24"/>
        </w:rPr>
        <w:t xml:space="preserve"> e que o Estado visa protege-la,</w:t>
      </w:r>
      <w:r w:rsidR="39688AE0" w:rsidRPr="009F30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024" w:rsidRPr="009F3024">
        <w:rPr>
          <w:rFonts w:ascii="Arial" w:hAnsi="Arial" w:cs="Arial"/>
          <w:color w:val="000000" w:themeColor="text1"/>
          <w:sz w:val="24"/>
          <w:szCs w:val="24"/>
        </w:rPr>
        <w:t xml:space="preserve">o referido artigo </w:t>
      </w:r>
      <w:r w:rsidR="0D95EB2B" w:rsidRPr="009F3024">
        <w:rPr>
          <w:rFonts w:ascii="Arial" w:hAnsi="Arial" w:cs="Arial"/>
          <w:color w:val="000000" w:themeColor="text1"/>
          <w:sz w:val="24"/>
          <w:szCs w:val="24"/>
        </w:rPr>
        <w:t>assegura</w:t>
      </w:r>
      <w:r w:rsidR="52A166C0" w:rsidRPr="009F30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600A6876" w:rsidRPr="009F3024">
        <w:rPr>
          <w:rFonts w:ascii="Arial" w:hAnsi="Arial" w:cs="Arial"/>
          <w:color w:val="000000" w:themeColor="text1"/>
          <w:sz w:val="24"/>
          <w:szCs w:val="24"/>
        </w:rPr>
        <w:t xml:space="preserve">às presidiárias condições para que possam permanecer com seus filhos durante o período de </w:t>
      </w:r>
      <w:r w:rsidR="044BDF18" w:rsidRPr="009F3024">
        <w:rPr>
          <w:rFonts w:ascii="Arial" w:hAnsi="Arial" w:cs="Arial"/>
          <w:color w:val="000000" w:themeColor="text1"/>
          <w:sz w:val="24"/>
          <w:szCs w:val="24"/>
        </w:rPr>
        <w:t>aleitamento</w:t>
      </w:r>
      <w:r w:rsidR="571E54B9" w:rsidRPr="009F3024">
        <w:rPr>
          <w:rFonts w:ascii="Arial" w:hAnsi="Arial" w:cs="Arial"/>
          <w:color w:val="000000" w:themeColor="text1"/>
          <w:sz w:val="24"/>
          <w:szCs w:val="24"/>
        </w:rPr>
        <w:t>, mesmo que essa presa esteja cumprindo pena privativa de liberdade.</w:t>
      </w:r>
    </w:p>
    <w:p w14:paraId="1CD47773" w14:textId="40B018D7" w:rsidR="2EAA570A" w:rsidRDefault="2EAA570A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Visando a</w:t>
      </w:r>
      <w:r w:rsidR="603B20BA" w:rsidRPr="4822467E">
        <w:rPr>
          <w:rFonts w:ascii="Arial" w:hAnsi="Arial" w:cs="Arial"/>
          <w:sz w:val="24"/>
          <w:szCs w:val="24"/>
        </w:rPr>
        <w:t>o tema maternidade no cárcere, o inciso XLV do art. 5º da Constituição Federal também se faz presente, estabelecendo o princípio</w:t>
      </w:r>
      <w:r w:rsidR="18796F88" w:rsidRPr="4822467E">
        <w:rPr>
          <w:rFonts w:ascii="Arial" w:hAnsi="Arial" w:cs="Arial"/>
          <w:sz w:val="24"/>
          <w:szCs w:val="24"/>
        </w:rPr>
        <w:t xml:space="preserve"> da pessoalidade, afirmando que a pena “não pode passar da pessoa do condenado”. </w:t>
      </w:r>
    </w:p>
    <w:p w14:paraId="0D1357F0" w14:textId="37F47F98" w:rsidR="383D1C13" w:rsidRDefault="383D1C13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7389A3E5">
        <w:rPr>
          <w:rFonts w:ascii="Arial" w:hAnsi="Arial" w:cs="Arial"/>
          <w:sz w:val="24"/>
          <w:szCs w:val="24"/>
        </w:rPr>
        <w:t>Com base no princípio da individualização da pena,</w:t>
      </w:r>
      <w:r w:rsidR="3DA9874D" w:rsidRPr="7389A3E5">
        <w:rPr>
          <w:rFonts w:ascii="Arial" w:hAnsi="Arial" w:cs="Arial"/>
          <w:sz w:val="24"/>
          <w:szCs w:val="24"/>
        </w:rPr>
        <w:t xml:space="preserve"> à mulher </w:t>
      </w:r>
      <w:r w:rsidR="52841316" w:rsidRPr="7389A3E5">
        <w:rPr>
          <w:rFonts w:ascii="Arial" w:hAnsi="Arial" w:cs="Arial"/>
          <w:sz w:val="24"/>
          <w:szCs w:val="24"/>
        </w:rPr>
        <w:t>em cena de cárcere</w:t>
      </w:r>
      <w:r w:rsidR="3DA9874D" w:rsidRPr="7389A3E5">
        <w:rPr>
          <w:rFonts w:ascii="Arial" w:hAnsi="Arial" w:cs="Arial"/>
          <w:sz w:val="24"/>
          <w:szCs w:val="24"/>
        </w:rPr>
        <w:t>,</w:t>
      </w:r>
      <w:r w:rsidR="1AD2BB1B" w:rsidRPr="7389A3E5">
        <w:rPr>
          <w:rFonts w:ascii="Arial" w:hAnsi="Arial" w:cs="Arial"/>
          <w:sz w:val="24"/>
          <w:szCs w:val="24"/>
        </w:rPr>
        <w:t xml:space="preserve"> possui o direito de cumprir pena privativa de liberdade em </w:t>
      </w:r>
      <w:r w:rsidR="1DF62510" w:rsidRPr="7389A3E5">
        <w:rPr>
          <w:rFonts w:ascii="Arial" w:hAnsi="Arial" w:cs="Arial"/>
          <w:sz w:val="24"/>
          <w:szCs w:val="24"/>
        </w:rPr>
        <w:t>estabelecimento próprio</w:t>
      </w:r>
      <w:r w:rsidR="2D53FD2D" w:rsidRPr="7389A3E5">
        <w:rPr>
          <w:rFonts w:ascii="Arial" w:hAnsi="Arial" w:cs="Arial"/>
          <w:sz w:val="24"/>
          <w:szCs w:val="24"/>
        </w:rPr>
        <w:t>.</w:t>
      </w:r>
      <w:r w:rsidR="08517915" w:rsidRPr="7389A3E5">
        <w:rPr>
          <w:rFonts w:ascii="Arial" w:hAnsi="Arial" w:cs="Arial"/>
          <w:sz w:val="24"/>
          <w:szCs w:val="24"/>
        </w:rPr>
        <w:t xml:space="preserve"> </w:t>
      </w:r>
      <w:r w:rsidR="302183F8" w:rsidRPr="7389A3E5">
        <w:rPr>
          <w:rFonts w:ascii="Arial" w:hAnsi="Arial" w:cs="Arial"/>
          <w:sz w:val="24"/>
          <w:szCs w:val="24"/>
        </w:rPr>
        <w:t>O artigo 5º, inciso XLVIII, prevê que “[...] a pena será cumprida em estabelecimentos distintos, de acordo com a natureza do delito, a idade e o sexo apenado”</w:t>
      </w:r>
      <w:r w:rsidR="7D4897A8" w:rsidRPr="7389A3E5">
        <w:rPr>
          <w:rFonts w:ascii="Arial" w:hAnsi="Arial" w:cs="Arial"/>
          <w:sz w:val="24"/>
          <w:szCs w:val="24"/>
        </w:rPr>
        <w:t>. Entretanto, tais proteções não são estabelecidas em tod</w:t>
      </w:r>
      <w:r w:rsidR="3BED7CDA" w:rsidRPr="7389A3E5">
        <w:rPr>
          <w:rFonts w:ascii="Arial" w:hAnsi="Arial" w:cs="Arial"/>
          <w:sz w:val="24"/>
          <w:szCs w:val="24"/>
        </w:rPr>
        <w:t xml:space="preserve">as as regiões do país. </w:t>
      </w:r>
    </w:p>
    <w:p w14:paraId="6E252522" w14:textId="09240FBA" w:rsidR="1B3FEF73" w:rsidRDefault="1B3FEF73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7389A3E5">
        <w:rPr>
          <w:rFonts w:ascii="Arial" w:hAnsi="Arial" w:cs="Arial"/>
          <w:sz w:val="24"/>
          <w:szCs w:val="24"/>
        </w:rPr>
        <w:t xml:space="preserve">De acordo com os dados do INFOPEN 2018, 74% das unidades prisionais brasileiras foram </w:t>
      </w:r>
      <w:r w:rsidR="6B0EFFA6" w:rsidRPr="7389A3E5">
        <w:rPr>
          <w:rFonts w:ascii="Arial" w:hAnsi="Arial" w:cs="Arial"/>
          <w:sz w:val="24"/>
          <w:szCs w:val="24"/>
        </w:rPr>
        <w:t>construídas</w:t>
      </w:r>
      <w:r w:rsidRPr="7389A3E5">
        <w:rPr>
          <w:rFonts w:ascii="Arial" w:hAnsi="Arial" w:cs="Arial"/>
          <w:sz w:val="24"/>
          <w:szCs w:val="24"/>
        </w:rPr>
        <w:t xml:space="preserve"> para o</w:t>
      </w:r>
      <w:r w:rsidR="08F3A7D0" w:rsidRPr="7389A3E5">
        <w:rPr>
          <w:rFonts w:ascii="Arial" w:hAnsi="Arial" w:cs="Arial"/>
          <w:sz w:val="24"/>
          <w:szCs w:val="24"/>
        </w:rPr>
        <w:t xml:space="preserve"> público</w:t>
      </w:r>
      <w:r w:rsidRPr="7389A3E5">
        <w:rPr>
          <w:rFonts w:ascii="Arial" w:hAnsi="Arial" w:cs="Arial"/>
          <w:sz w:val="24"/>
          <w:szCs w:val="24"/>
        </w:rPr>
        <w:t xml:space="preserve"> masculino</w:t>
      </w:r>
      <w:r w:rsidR="723F32AE" w:rsidRPr="7389A3E5">
        <w:rPr>
          <w:rFonts w:ascii="Arial" w:hAnsi="Arial" w:cs="Arial"/>
          <w:sz w:val="24"/>
          <w:szCs w:val="24"/>
        </w:rPr>
        <w:t>, 16% são qualificad</w:t>
      </w:r>
      <w:r w:rsidR="29B3E4D8" w:rsidRPr="7389A3E5">
        <w:rPr>
          <w:rFonts w:ascii="Arial" w:hAnsi="Arial" w:cs="Arial"/>
          <w:sz w:val="24"/>
          <w:szCs w:val="24"/>
        </w:rPr>
        <w:t>a</w:t>
      </w:r>
      <w:r w:rsidR="723F32AE" w:rsidRPr="7389A3E5">
        <w:rPr>
          <w:rFonts w:ascii="Arial" w:hAnsi="Arial" w:cs="Arial"/>
          <w:sz w:val="24"/>
          <w:szCs w:val="24"/>
        </w:rPr>
        <w:t>s como mist</w:t>
      </w:r>
      <w:r w:rsidR="0DF969BF" w:rsidRPr="7389A3E5">
        <w:rPr>
          <w:rFonts w:ascii="Arial" w:hAnsi="Arial" w:cs="Arial"/>
          <w:sz w:val="24"/>
          <w:szCs w:val="24"/>
        </w:rPr>
        <w:t>a</w:t>
      </w:r>
      <w:r w:rsidR="723F32AE" w:rsidRPr="7389A3E5">
        <w:rPr>
          <w:rFonts w:ascii="Arial" w:hAnsi="Arial" w:cs="Arial"/>
          <w:sz w:val="24"/>
          <w:szCs w:val="24"/>
        </w:rPr>
        <w:t>s, contendo alas destinadas à homens e mulheres</w:t>
      </w:r>
      <w:r w:rsidR="29DB26E2" w:rsidRPr="7389A3E5">
        <w:rPr>
          <w:rFonts w:ascii="Arial" w:hAnsi="Arial" w:cs="Arial"/>
          <w:sz w:val="24"/>
          <w:szCs w:val="24"/>
        </w:rPr>
        <w:t xml:space="preserve">, dentro de um local a princípio feito para o sexo masculino. E, somente 7% foram arquitetadas exclusivamente para mulheres. 2% dessas unidades prisionais não foram identificadas. </w:t>
      </w:r>
    </w:p>
    <w:p w14:paraId="735EAD48" w14:textId="4166A931" w:rsidR="7F8F1CD0" w:rsidRDefault="7F8F1CD0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Sabe-se que os serviços que devem ser oferecidos à mulher</w:t>
      </w:r>
      <w:r w:rsidR="5FC0302A" w:rsidRPr="4822467E">
        <w:rPr>
          <w:rFonts w:ascii="Arial" w:hAnsi="Arial" w:cs="Arial"/>
          <w:sz w:val="24"/>
          <w:szCs w:val="24"/>
        </w:rPr>
        <w:t xml:space="preserve">, principalmente gestantes e lactantes, </w:t>
      </w:r>
      <w:r w:rsidRPr="4822467E">
        <w:rPr>
          <w:rFonts w:ascii="Arial" w:hAnsi="Arial" w:cs="Arial"/>
          <w:sz w:val="24"/>
          <w:szCs w:val="24"/>
        </w:rPr>
        <w:t>em situação de cárcere são disti</w:t>
      </w:r>
      <w:r w:rsidR="00FA5578" w:rsidRPr="4822467E">
        <w:rPr>
          <w:rFonts w:ascii="Arial" w:hAnsi="Arial" w:cs="Arial"/>
          <w:sz w:val="24"/>
          <w:szCs w:val="24"/>
        </w:rPr>
        <w:t>ntos aos oferecidos aos homens. Nesse sentido, destacam-se as</w:t>
      </w:r>
      <w:r w:rsidR="7270F4CB" w:rsidRPr="4822467E">
        <w:rPr>
          <w:rFonts w:ascii="Arial" w:hAnsi="Arial" w:cs="Arial"/>
          <w:sz w:val="24"/>
          <w:szCs w:val="24"/>
        </w:rPr>
        <w:t xml:space="preserve"> </w:t>
      </w:r>
      <w:r w:rsidR="286A630F" w:rsidRPr="4822467E">
        <w:rPr>
          <w:rFonts w:ascii="Arial" w:hAnsi="Arial" w:cs="Arial"/>
          <w:sz w:val="24"/>
          <w:szCs w:val="24"/>
        </w:rPr>
        <w:t>atividades que permitam a amamentação</w:t>
      </w:r>
      <w:r w:rsidR="1E65155C" w:rsidRPr="4822467E">
        <w:rPr>
          <w:rFonts w:ascii="Arial" w:hAnsi="Arial" w:cs="Arial"/>
          <w:sz w:val="24"/>
          <w:szCs w:val="24"/>
        </w:rPr>
        <w:t xml:space="preserve">. </w:t>
      </w:r>
    </w:p>
    <w:p w14:paraId="45C95AFD" w14:textId="51B1859C" w:rsidR="4F0BFE30" w:rsidRDefault="4F0BFE30" w:rsidP="7389A3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A partir da análise dos dados citados </w:t>
      </w:r>
      <w:r w:rsidR="20CAFF62" w:rsidRPr="4822467E">
        <w:rPr>
          <w:rFonts w:ascii="Arial" w:hAnsi="Arial" w:cs="Arial"/>
          <w:sz w:val="24"/>
          <w:szCs w:val="24"/>
        </w:rPr>
        <w:t>anteriormente</w:t>
      </w:r>
      <w:r w:rsidRPr="4822467E">
        <w:rPr>
          <w:rFonts w:ascii="Arial" w:hAnsi="Arial" w:cs="Arial"/>
          <w:sz w:val="24"/>
          <w:szCs w:val="24"/>
        </w:rPr>
        <w:t>, é correto dizer</w:t>
      </w:r>
      <w:r w:rsidR="7F8F1CD0" w:rsidRPr="4822467E">
        <w:rPr>
          <w:rFonts w:ascii="Arial" w:hAnsi="Arial" w:cs="Arial"/>
          <w:sz w:val="24"/>
          <w:szCs w:val="24"/>
        </w:rPr>
        <w:t xml:space="preserve"> que o Estado </w:t>
      </w:r>
      <w:r w:rsidR="4BDFCF8B" w:rsidRPr="4822467E">
        <w:rPr>
          <w:rFonts w:ascii="Arial" w:hAnsi="Arial" w:cs="Arial"/>
          <w:sz w:val="24"/>
          <w:szCs w:val="24"/>
        </w:rPr>
        <w:t xml:space="preserve">não ampara </w:t>
      </w:r>
      <w:r w:rsidR="00FA5578" w:rsidRPr="4822467E">
        <w:rPr>
          <w:rFonts w:ascii="Arial" w:hAnsi="Arial" w:cs="Arial"/>
          <w:sz w:val="24"/>
          <w:szCs w:val="24"/>
        </w:rPr>
        <w:t>de modo escorreito</w:t>
      </w:r>
      <w:r w:rsidR="4BDFCF8B" w:rsidRPr="4822467E">
        <w:rPr>
          <w:rFonts w:ascii="Arial" w:hAnsi="Arial" w:cs="Arial"/>
          <w:sz w:val="24"/>
          <w:szCs w:val="24"/>
        </w:rPr>
        <w:t xml:space="preserve"> as mães presidiárias, tendo em vista que, apesar de existirem leis determinando o que há de ser feito, quando são executadas, são de pouca efetividade</w:t>
      </w:r>
      <w:r w:rsidR="2B324224" w:rsidRPr="4822467E">
        <w:rPr>
          <w:rFonts w:ascii="Arial" w:hAnsi="Arial" w:cs="Arial"/>
          <w:sz w:val="24"/>
          <w:szCs w:val="24"/>
        </w:rPr>
        <w:t>.</w:t>
      </w:r>
    </w:p>
    <w:p w14:paraId="176FD7F0" w14:textId="3395CF1C" w:rsidR="7B544154" w:rsidRDefault="7B544154" w:rsidP="7389A3E5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7389A3E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  </w:t>
      </w:r>
    </w:p>
    <w:p w14:paraId="2EAB6F99" w14:textId="5107A306" w:rsidR="7389A3E5" w:rsidRDefault="7389A3E5" w:rsidP="7389A3E5">
      <w:pPr>
        <w:spacing w:line="360" w:lineRule="auto"/>
        <w:ind w:firstLine="720"/>
        <w:jc w:val="both"/>
        <w:rPr>
          <w:szCs w:val="28"/>
        </w:rPr>
      </w:pPr>
    </w:p>
    <w:p w14:paraId="3A51E956" w14:textId="5096DC1F" w:rsidR="00B82DFC" w:rsidRPr="006809A1" w:rsidRDefault="00B82DFC" w:rsidP="7389A3E5">
      <w:pPr>
        <w:spacing w:line="360" w:lineRule="auto"/>
        <w:jc w:val="both"/>
      </w:pPr>
      <w:r w:rsidRPr="16BD770A">
        <w:rPr>
          <w:rFonts w:ascii="Arial" w:hAnsi="Arial" w:cs="Arial"/>
          <w:sz w:val="24"/>
          <w:szCs w:val="24"/>
        </w:rPr>
        <w:t xml:space="preserve">2.1.1.1 </w:t>
      </w:r>
      <w:r w:rsidR="1F2193DD" w:rsidRPr="16BD770A">
        <w:rPr>
          <w:rFonts w:ascii="Arial" w:hAnsi="Arial" w:cs="Arial"/>
          <w:sz w:val="24"/>
          <w:szCs w:val="24"/>
        </w:rPr>
        <w:t>O direito a maternidade e os artigos 83</w:t>
      </w:r>
      <w:r w:rsidR="2F35DA5B" w:rsidRPr="16BD770A">
        <w:rPr>
          <w:rFonts w:ascii="Arial" w:hAnsi="Arial" w:cs="Arial"/>
          <w:sz w:val="24"/>
          <w:szCs w:val="24"/>
        </w:rPr>
        <w:t>, 88</w:t>
      </w:r>
      <w:r w:rsidR="1F2193DD" w:rsidRPr="16BD770A">
        <w:rPr>
          <w:rFonts w:ascii="Arial" w:hAnsi="Arial" w:cs="Arial"/>
          <w:sz w:val="24"/>
          <w:szCs w:val="24"/>
        </w:rPr>
        <w:t xml:space="preserve"> e 89 da Lei de Execução Penal nº 7.210/84 </w:t>
      </w:r>
    </w:p>
    <w:p w14:paraId="49D07F41" w14:textId="660C63A9" w:rsidR="16BD770A" w:rsidRDefault="16BD770A" w:rsidP="16BD770A">
      <w:pPr>
        <w:spacing w:line="360" w:lineRule="auto"/>
        <w:jc w:val="both"/>
        <w:rPr>
          <w:szCs w:val="28"/>
        </w:rPr>
      </w:pPr>
    </w:p>
    <w:p w14:paraId="719B072F" w14:textId="3F1C398D" w:rsidR="6E021D2B" w:rsidRDefault="0C7D3D0F" w:rsidP="7E8FA47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16BD770A">
        <w:rPr>
          <w:rFonts w:ascii="Arial" w:hAnsi="Arial" w:cs="Arial"/>
          <w:sz w:val="24"/>
          <w:szCs w:val="24"/>
        </w:rPr>
        <w:t>De acord</w:t>
      </w:r>
      <w:r w:rsidR="6E021D2B" w:rsidRPr="16BD770A">
        <w:rPr>
          <w:rFonts w:ascii="Arial" w:hAnsi="Arial" w:cs="Arial"/>
          <w:sz w:val="24"/>
          <w:szCs w:val="24"/>
        </w:rPr>
        <w:t xml:space="preserve">o </w:t>
      </w:r>
      <w:r w:rsidR="728C6A85" w:rsidRPr="16BD770A">
        <w:rPr>
          <w:rFonts w:ascii="Arial" w:hAnsi="Arial" w:cs="Arial"/>
          <w:sz w:val="24"/>
          <w:szCs w:val="24"/>
        </w:rPr>
        <w:t xml:space="preserve">com o </w:t>
      </w:r>
      <w:r w:rsidR="6E021D2B" w:rsidRPr="16BD770A">
        <w:rPr>
          <w:rFonts w:ascii="Arial" w:hAnsi="Arial" w:cs="Arial"/>
          <w:sz w:val="24"/>
          <w:szCs w:val="24"/>
        </w:rPr>
        <w:t xml:space="preserve">artigo 1º da Lei de Execução Penal de nº 7.210/84, a execução penal tem </w:t>
      </w:r>
      <w:r w:rsidR="151DE418" w:rsidRPr="16BD770A">
        <w:rPr>
          <w:rFonts w:ascii="Arial" w:hAnsi="Arial" w:cs="Arial"/>
          <w:sz w:val="24"/>
          <w:szCs w:val="24"/>
        </w:rPr>
        <w:t>como</w:t>
      </w:r>
      <w:r w:rsidR="6E021D2B" w:rsidRPr="16BD770A">
        <w:rPr>
          <w:rFonts w:ascii="Arial" w:hAnsi="Arial" w:cs="Arial"/>
          <w:sz w:val="24"/>
          <w:szCs w:val="24"/>
        </w:rPr>
        <w:t xml:space="preserve"> objetivo efetivar as disposições de sentença ou decisão criminal e proporcional condições para a harmônica integração social do </w:t>
      </w:r>
      <w:r w:rsidR="7D774676" w:rsidRPr="16BD770A">
        <w:rPr>
          <w:rFonts w:ascii="Arial" w:hAnsi="Arial" w:cs="Arial"/>
          <w:sz w:val="24"/>
          <w:szCs w:val="24"/>
        </w:rPr>
        <w:t>condenado e do internado.</w:t>
      </w:r>
    </w:p>
    <w:p w14:paraId="0141A2D9" w14:textId="51B0965C" w:rsidR="713C84EA" w:rsidRDefault="713C84EA" w:rsidP="4822467E">
      <w:pPr>
        <w:spacing w:line="360" w:lineRule="auto"/>
        <w:ind w:firstLine="720"/>
        <w:jc w:val="both"/>
        <w:rPr>
          <w:color w:val="000000" w:themeColor="text1"/>
        </w:rPr>
      </w:pPr>
      <w:r w:rsidRPr="4822467E">
        <w:rPr>
          <w:rFonts w:ascii="Arial" w:hAnsi="Arial" w:cs="Arial"/>
          <w:sz w:val="24"/>
          <w:szCs w:val="24"/>
        </w:rPr>
        <w:t>O artigo 83</w:t>
      </w:r>
      <w:r w:rsidR="017D61AF" w:rsidRPr="4822467E">
        <w:rPr>
          <w:rFonts w:ascii="Arial" w:hAnsi="Arial" w:cs="Arial"/>
          <w:sz w:val="24"/>
          <w:szCs w:val="24"/>
        </w:rPr>
        <w:t>,</w:t>
      </w:r>
      <w:r w:rsidR="017D61AF" w:rsidRPr="4822467E">
        <w:rPr>
          <w:rFonts w:ascii="Arial" w:hAnsi="Arial" w:cs="Arial"/>
          <w:i/>
          <w:iCs/>
          <w:sz w:val="24"/>
          <w:szCs w:val="24"/>
        </w:rPr>
        <w:t xml:space="preserve"> caput</w:t>
      </w:r>
      <w:r w:rsidR="017D61AF" w:rsidRPr="4822467E">
        <w:rPr>
          <w:rFonts w:ascii="Arial" w:hAnsi="Arial" w:cs="Arial"/>
          <w:sz w:val="24"/>
          <w:szCs w:val="24"/>
        </w:rPr>
        <w:t>,</w:t>
      </w:r>
      <w:r w:rsidRPr="4822467E">
        <w:rPr>
          <w:rFonts w:ascii="Arial" w:hAnsi="Arial" w:cs="Arial"/>
          <w:sz w:val="24"/>
          <w:szCs w:val="24"/>
        </w:rPr>
        <w:t xml:space="preserve"> da LEP nº 8.712/84 estabelece disposições gerais sobre os estabelecimentos penais. </w:t>
      </w:r>
    </w:p>
    <w:p w14:paraId="4F1B7C06" w14:textId="69C5FDA3" w:rsidR="0D53B1F7" w:rsidRDefault="0D53B1F7" w:rsidP="006A2FC0">
      <w:pPr>
        <w:spacing w:line="360" w:lineRule="auto"/>
        <w:ind w:left="360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6BD770A">
        <w:rPr>
          <w:rFonts w:ascii="Arial" w:eastAsia="Arial" w:hAnsi="Arial" w:cs="Arial"/>
          <w:sz w:val="24"/>
          <w:szCs w:val="24"/>
        </w:rPr>
        <w:t>“</w:t>
      </w: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>O estabelecimento penal, conforme a sua natureza, deverá contar em suas dependências com áreas e serviços destinados a dar assistência, educação, trabalho</w:t>
      </w:r>
      <w:r w:rsidR="006A2FC0">
        <w:rPr>
          <w:rFonts w:ascii="Arial" w:eastAsia="Arial" w:hAnsi="Arial" w:cs="Arial"/>
          <w:color w:val="000000" w:themeColor="text1"/>
          <w:sz w:val="24"/>
          <w:szCs w:val="24"/>
        </w:rPr>
        <w:t>, recreação e prática esportiva</w:t>
      </w: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006A2FC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24E4735D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(Artigo 83 da Lei nº 7.210, de 11 de julho de 1984) </w:t>
      </w:r>
    </w:p>
    <w:p w14:paraId="4E1C0CE0" w14:textId="78DB93BD" w:rsidR="6AF2FB1F" w:rsidRDefault="6AF2FB1F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disso, em seu parágrafo 2º, </w:t>
      </w:r>
      <w:r w:rsidR="5354009F" w:rsidRPr="16BD770A">
        <w:rPr>
          <w:rFonts w:ascii="Arial" w:eastAsia="Arial" w:hAnsi="Arial" w:cs="Arial"/>
          <w:color w:val="000000" w:themeColor="text1"/>
          <w:sz w:val="24"/>
          <w:szCs w:val="24"/>
        </w:rPr>
        <w:t>o artigo supracitado estabelece</w:t>
      </w: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2A67338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que os estabelecimentos penais destinados </w:t>
      </w:r>
      <w:r w:rsidR="1433ABA4" w:rsidRPr="16BD770A">
        <w:rPr>
          <w:rFonts w:ascii="Arial" w:eastAsia="Arial" w:hAnsi="Arial" w:cs="Arial"/>
          <w:color w:val="000000" w:themeColor="text1"/>
          <w:sz w:val="24"/>
          <w:szCs w:val="24"/>
        </w:rPr>
        <w:t>às</w:t>
      </w:r>
      <w:r w:rsidR="32A67338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mulheres são dotados de berçário, visando qu</w:t>
      </w:r>
      <w:r w:rsidR="207B1450" w:rsidRPr="16BD770A">
        <w:rPr>
          <w:rFonts w:ascii="Arial" w:eastAsia="Arial" w:hAnsi="Arial" w:cs="Arial"/>
          <w:color w:val="000000" w:themeColor="text1"/>
          <w:sz w:val="24"/>
          <w:szCs w:val="24"/>
        </w:rPr>
        <w:t>e as presidiarias possam cuidar dos seus filhos</w:t>
      </w:r>
      <w:r w:rsidR="46571155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e, ainda, amamentando aqueles que necessitam. </w:t>
      </w:r>
      <w:r w:rsidR="6E10F0AA" w:rsidRPr="16BD770A">
        <w:rPr>
          <w:rFonts w:ascii="Arial" w:eastAsia="Arial" w:hAnsi="Arial" w:cs="Arial"/>
          <w:color w:val="000000" w:themeColor="text1"/>
          <w:sz w:val="24"/>
          <w:szCs w:val="24"/>
        </w:rPr>
        <w:t>É</w:t>
      </w:r>
      <w:r w:rsidR="46571155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B2BA25E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estipulado, inclusive, nesse parágrafo, </w:t>
      </w:r>
      <w:r w:rsidR="46571155" w:rsidRPr="16BD770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tempo de permanência mínima dos bebês </w:t>
      </w:r>
      <w:r w:rsidR="086620C8" w:rsidRPr="16BD770A">
        <w:rPr>
          <w:rFonts w:ascii="Arial" w:eastAsia="Arial" w:hAnsi="Arial" w:cs="Arial"/>
          <w:color w:val="000000" w:themeColor="text1"/>
          <w:sz w:val="24"/>
          <w:szCs w:val="24"/>
        </w:rPr>
        <w:t>na penitenciária</w:t>
      </w:r>
      <w:r w:rsidR="5CE6C5A8" w:rsidRPr="16BD770A">
        <w:rPr>
          <w:rFonts w:ascii="Arial" w:eastAsia="Arial" w:hAnsi="Arial" w:cs="Arial"/>
          <w:color w:val="000000" w:themeColor="text1"/>
          <w:sz w:val="24"/>
          <w:szCs w:val="24"/>
        </w:rPr>
        <w:t>, cujo é de 6 meses</w:t>
      </w:r>
      <w:r w:rsidR="086620C8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66904BA8" w14:textId="49DA37D6" w:rsidR="5BE591C2" w:rsidRDefault="4DC0C31A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Diante das </w:t>
      </w:r>
      <w:r w:rsidR="7B9AFD6C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questões instituídas no parágrafo 2º, se faz necessário trazer dados do INFOPEN </w:t>
      </w:r>
      <w:r w:rsidR="21C977BB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Mulheres 2018 </w:t>
      </w:r>
      <w:r w:rsidR="7B9AFD6C" w:rsidRPr="16BD770A">
        <w:rPr>
          <w:rFonts w:ascii="Arial" w:eastAsia="Arial" w:hAnsi="Arial" w:cs="Arial"/>
          <w:color w:val="000000" w:themeColor="text1"/>
          <w:sz w:val="24"/>
          <w:szCs w:val="24"/>
        </w:rPr>
        <w:t>à tona</w:t>
      </w:r>
      <w:r w:rsidR="4221496F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. Tais dados apontam que, </w:t>
      </w:r>
      <w:r w:rsidR="53132FA6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dentre as unidades prisionais de todo o país, apenas 55 declaram conter cela ou dormitório para gestantes. </w:t>
      </w:r>
    </w:p>
    <w:p w14:paraId="6D1783A4" w14:textId="663E9767" w:rsidR="5BE591C2" w:rsidRDefault="7DE18294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Em relação </w:t>
      </w:r>
      <w:r w:rsidR="2C45B9E3" w:rsidRPr="16BD770A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condição </w:t>
      </w:r>
      <w:r w:rsidR="470A08C1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de oferecer recinto adequado para que a mulher privada de liberdade </w:t>
      </w:r>
      <w:r w:rsidR="0EBD2AC3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esteja em contato com seus filhos e possa destinar cuidados ao longo da </w:t>
      </w:r>
      <w:r w:rsidR="3E7118CB" w:rsidRPr="16BD770A">
        <w:rPr>
          <w:rFonts w:ascii="Arial" w:eastAsia="Arial" w:hAnsi="Arial" w:cs="Arial"/>
          <w:color w:val="000000" w:themeColor="text1"/>
          <w:sz w:val="24"/>
          <w:szCs w:val="24"/>
        </w:rPr>
        <w:t>fase lactente</w:t>
      </w:r>
      <w:r w:rsidR="470A08C1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EAE7755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da criança, </w:t>
      </w:r>
      <w:r w:rsidR="470A08C1" w:rsidRPr="16BD770A">
        <w:rPr>
          <w:rFonts w:ascii="Arial" w:eastAsia="Arial" w:hAnsi="Arial" w:cs="Arial"/>
          <w:color w:val="000000" w:themeColor="text1"/>
          <w:sz w:val="24"/>
          <w:szCs w:val="24"/>
        </w:rPr>
        <w:t>os dados demonstra</w:t>
      </w:r>
      <w:r w:rsidR="477FABB2" w:rsidRPr="16BD770A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470A08C1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que apenas 14% das unidades</w:t>
      </w:r>
      <w:r w:rsidR="7E1CC318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, sejam estas femininas ou mistas, possuem berçário e/ou centro de referência materno-infantil, que contem com ambientes atribuídos a bebês </w:t>
      </w:r>
      <w:r w:rsidR="43D67B49" w:rsidRPr="16BD770A">
        <w:rPr>
          <w:rFonts w:ascii="Arial" w:eastAsia="Arial" w:hAnsi="Arial" w:cs="Arial"/>
          <w:color w:val="000000" w:themeColor="text1"/>
          <w:sz w:val="24"/>
          <w:szCs w:val="24"/>
        </w:rPr>
        <w:t>com até dois anos de idade.</w:t>
      </w:r>
    </w:p>
    <w:p w14:paraId="5A83ED8F" w14:textId="519F3A18" w:rsidR="5BE591C2" w:rsidRDefault="3322494F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De acordo com os mesmos dados supramencionados, diante do cenário de apenas 14% das unidades penais contarem com berçário ou centro materno infantil, fora compreendido que a capacidade total de bebês </w:t>
      </w:r>
      <w:r w:rsidR="56FC055B" w:rsidRPr="16BD770A">
        <w:rPr>
          <w:rFonts w:ascii="Arial" w:eastAsia="Arial" w:hAnsi="Arial" w:cs="Arial"/>
          <w:color w:val="000000" w:themeColor="text1"/>
          <w:sz w:val="24"/>
          <w:szCs w:val="24"/>
        </w:rPr>
        <w:t>suportada é 467 crianças.</w:t>
      </w:r>
    </w:p>
    <w:p w14:paraId="3C92A2B5" w14:textId="2FF714A4" w:rsidR="5BE591C2" w:rsidRDefault="39F93583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>No</w:t>
      </w:r>
      <w:r w:rsidR="5BE591C2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parágrafo 3º </w:t>
      </w:r>
      <w:r w:rsidR="7BA1543C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da referida lei, é </w:t>
      </w:r>
      <w:r w:rsidR="53715205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estabelecido </w:t>
      </w:r>
      <w:r w:rsidR="5BE591C2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que àquelas celas destinadas </w:t>
      </w:r>
      <w:r w:rsidR="1E455E02" w:rsidRPr="16BD770A">
        <w:rPr>
          <w:rFonts w:ascii="Arial" w:eastAsia="Arial" w:hAnsi="Arial" w:cs="Arial"/>
          <w:color w:val="000000" w:themeColor="text1"/>
          <w:sz w:val="24"/>
          <w:szCs w:val="24"/>
        </w:rPr>
        <w:t>às</w:t>
      </w:r>
      <w:r w:rsidR="20F10D58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mulheres</w:t>
      </w:r>
      <w:r w:rsidR="5BE591C2" w:rsidRPr="16BD770A">
        <w:rPr>
          <w:rFonts w:ascii="Arial" w:eastAsia="Arial" w:hAnsi="Arial" w:cs="Arial"/>
          <w:color w:val="000000" w:themeColor="text1"/>
          <w:sz w:val="24"/>
          <w:szCs w:val="24"/>
        </w:rPr>
        <w:t>, devem conter</w:t>
      </w:r>
      <w:r w:rsidR="3555A019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 unicamente agentes do sexo feminino </w:t>
      </w:r>
      <w:r w:rsidR="2AFDEED9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em seu sistema de segurança e em suas dependências internas. </w:t>
      </w:r>
    </w:p>
    <w:p w14:paraId="47413E47" w14:textId="08D9A69D" w:rsidR="6A56DBFA" w:rsidRDefault="6A56DBFA" w:rsidP="16BD770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No que tange ao artigo 88, é designado que </w:t>
      </w:r>
      <w:r w:rsidR="0E309807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o condenado </w:t>
      </w:r>
      <w:r w:rsidR="0B2D506F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deve ser </w:t>
      </w:r>
      <w:r w:rsidR="0E309807" w:rsidRPr="16BD770A">
        <w:rPr>
          <w:rFonts w:ascii="Arial" w:eastAsia="Arial" w:hAnsi="Arial" w:cs="Arial"/>
          <w:color w:val="000000" w:themeColor="text1"/>
          <w:sz w:val="24"/>
          <w:szCs w:val="24"/>
        </w:rPr>
        <w:t>alojado em cela individual, contendo dormitório, aparelho sanitário e lavatório</w:t>
      </w:r>
      <w:r w:rsidR="0587F812" w:rsidRPr="16BD770A">
        <w:rPr>
          <w:rFonts w:ascii="Arial" w:eastAsia="Arial" w:hAnsi="Arial" w:cs="Arial"/>
          <w:color w:val="000000" w:themeColor="text1"/>
          <w:sz w:val="24"/>
          <w:szCs w:val="24"/>
        </w:rPr>
        <w:t xml:space="preserve">, e possuindo assim, como requisitos básicos da unidade celular a salubridade do ambiente, sendo esses aeração, insolação e condicionamento térmico adequado. Área mínima de seis metros quadrados. </w:t>
      </w:r>
    </w:p>
    <w:p w14:paraId="054A138C" w14:textId="72611749" w:rsidR="37EBFE15" w:rsidRDefault="1D7AEDE4" w:rsidP="3959B094">
      <w:pPr>
        <w:spacing w:line="360" w:lineRule="auto"/>
        <w:ind w:firstLine="52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959B094">
        <w:rPr>
          <w:rFonts w:ascii="Arial" w:eastAsia="Arial" w:hAnsi="Arial" w:cs="Arial"/>
          <w:color w:val="000000" w:themeColor="text1"/>
          <w:sz w:val="24"/>
          <w:szCs w:val="24"/>
        </w:rPr>
        <w:t>Fora os requisitos referidos no artigo acima, no que diz respeito a penitenciária feminina, o artigo 89 impõe que esta seja dotada de seção para gestan</w:t>
      </w:r>
      <w:r w:rsidR="4AF5A813" w:rsidRPr="3959B094">
        <w:rPr>
          <w:rFonts w:ascii="Arial" w:eastAsia="Arial" w:hAnsi="Arial" w:cs="Arial"/>
          <w:color w:val="000000" w:themeColor="text1"/>
          <w:sz w:val="24"/>
          <w:szCs w:val="24"/>
        </w:rPr>
        <w:t>te e parturiente, e de creche para receber crianças maiores de seis anos e menores de sete, tendo como objetivo que a</w:t>
      </w:r>
      <w:r w:rsidR="3B7245AE" w:rsidRPr="3959B094">
        <w:rPr>
          <w:rFonts w:ascii="Arial" w:eastAsia="Arial" w:hAnsi="Arial" w:cs="Arial"/>
          <w:color w:val="000000" w:themeColor="text1"/>
          <w:sz w:val="24"/>
          <w:szCs w:val="24"/>
        </w:rPr>
        <w:t>uxiliar a criança indefesa cuja responsável está presa.</w:t>
      </w:r>
      <w:r w:rsidR="37EBFE15" w:rsidRPr="3959B09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12B4EAB" w:rsidRPr="3959B094">
        <w:rPr>
          <w:rFonts w:ascii="Arial" w:eastAsia="Arial" w:hAnsi="Arial" w:cs="Arial"/>
          <w:color w:val="000000" w:themeColor="text1"/>
          <w:sz w:val="24"/>
          <w:szCs w:val="24"/>
        </w:rPr>
        <w:t xml:space="preserve">Tais seções possuem como requisito atendimento por pessoa qualificada, devendo ser de acordo com as diretrizes adotadas pela legislação educacional e em unidades autônomas. Ademais, deve conter um horário de funcionamento que garanta a melhor </w:t>
      </w:r>
      <w:r w:rsidR="5FD033DC" w:rsidRPr="3959B094">
        <w:rPr>
          <w:rFonts w:ascii="Arial" w:eastAsia="Arial" w:hAnsi="Arial" w:cs="Arial"/>
          <w:color w:val="000000" w:themeColor="text1"/>
          <w:sz w:val="24"/>
          <w:szCs w:val="24"/>
        </w:rPr>
        <w:t>assistência</w:t>
      </w:r>
      <w:r w:rsidR="212B4EAB" w:rsidRPr="3959B094">
        <w:rPr>
          <w:rFonts w:ascii="Arial" w:eastAsia="Arial" w:hAnsi="Arial" w:cs="Arial"/>
          <w:color w:val="000000" w:themeColor="text1"/>
          <w:sz w:val="24"/>
          <w:szCs w:val="24"/>
        </w:rPr>
        <w:t xml:space="preserve"> à crian</w:t>
      </w:r>
      <w:r w:rsidR="69094C31" w:rsidRPr="3959B094">
        <w:rPr>
          <w:rFonts w:ascii="Arial" w:eastAsia="Arial" w:hAnsi="Arial" w:cs="Arial"/>
          <w:color w:val="000000" w:themeColor="text1"/>
          <w:sz w:val="24"/>
          <w:szCs w:val="24"/>
        </w:rPr>
        <w:t xml:space="preserve">ça e sua responsável. </w:t>
      </w:r>
    </w:p>
    <w:p w14:paraId="547AC6CA" w14:textId="203BBDCA" w:rsidR="7E8FA478" w:rsidRDefault="7E8FA478" w:rsidP="16BD770A">
      <w:pPr>
        <w:spacing w:line="360" w:lineRule="auto"/>
        <w:ind w:firstLine="525"/>
        <w:jc w:val="both"/>
        <w:rPr>
          <w:color w:val="000000" w:themeColor="text1"/>
          <w:szCs w:val="28"/>
        </w:rPr>
      </w:pPr>
    </w:p>
    <w:p w14:paraId="4EBCCFE6" w14:textId="2A9260E7" w:rsidR="7389A3E5" w:rsidRDefault="7389A3E5" w:rsidP="7389A3E5">
      <w:pPr>
        <w:spacing w:line="360" w:lineRule="auto"/>
        <w:jc w:val="both"/>
        <w:rPr>
          <w:szCs w:val="28"/>
        </w:rPr>
      </w:pPr>
    </w:p>
    <w:p w14:paraId="42BFB076" w14:textId="42B058BA" w:rsidR="003A548B" w:rsidRPr="006809A1" w:rsidRDefault="00B82DFC" w:rsidP="7E8FA4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9C5F89D">
        <w:rPr>
          <w:rFonts w:ascii="Arial" w:hAnsi="Arial" w:cs="Arial"/>
          <w:sz w:val="24"/>
          <w:szCs w:val="24"/>
        </w:rPr>
        <w:t>2.1.1.1.1</w:t>
      </w:r>
      <w:r w:rsidR="25FDD9FE" w:rsidRPr="09C5F89D">
        <w:rPr>
          <w:rFonts w:ascii="Arial" w:hAnsi="Arial" w:cs="Arial"/>
          <w:sz w:val="24"/>
          <w:szCs w:val="24"/>
        </w:rPr>
        <w:t xml:space="preserve"> O Direito à maternidade e o Estatuto da Criança e do Adolescente</w:t>
      </w:r>
    </w:p>
    <w:p w14:paraId="5F51BAA5" w14:textId="6CBF2E92" w:rsidR="09C5F89D" w:rsidRDefault="09C5F89D" w:rsidP="09C5F89D">
      <w:pPr>
        <w:spacing w:line="360" w:lineRule="auto"/>
        <w:jc w:val="both"/>
        <w:rPr>
          <w:szCs w:val="28"/>
        </w:rPr>
      </w:pPr>
    </w:p>
    <w:p w14:paraId="1742DB08" w14:textId="5E4E4514" w:rsidR="3959B094" w:rsidRDefault="3959B094" w:rsidP="09C5F89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9C5F89D">
        <w:rPr>
          <w:rFonts w:ascii="Arial" w:hAnsi="Arial" w:cs="Arial"/>
          <w:sz w:val="24"/>
          <w:szCs w:val="24"/>
        </w:rPr>
        <w:t>A Lei 8</w:t>
      </w:r>
      <w:r w:rsidR="00FB6FC4">
        <w:rPr>
          <w:rFonts w:ascii="Arial" w:hAnsi="Arial" w:cs="Arial"/>
          <w:sz w:val="24"/>
          <w:szCs w:val="24"/>
        </w:rPr>
        <w:t>.</w:t>
      </w:r>
      <w:r w:rsidRPr="09C5F89D">
        <w:rPr>
          <w:rFonts w:ascii="Arial" w:hAnsi="Arial" w:cs="Arial"/>
          <w:sz w:val="24"/>
          <w:szCs w:val="24"/>
        </w:rPr>
        <w:t xml:space="preserve">069 de 13 de julho de 1990, que dispõe sobre o Estatuto da Criança e do Adolescente visa uma proteção integral à criança e ao adolescente. </w:t>
      </w:r>
    </w:p>
    <w:p w14:paraId="6EBBE85F" w14:textId="1ACE7E87" w:rsidR="3959B094" w:rsidRDefault="3959B094" w:rsidP="09C5F89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Pode-se encarar como lesivo o convívio familiar entre a mãe e a criança/adolescente no estabelecimento prisional, tendo em vista que, principalmente as crianças em fase de primeira infância (ou seja, os primeiros seis anos) tem como base familiar para formação psicológica e humana, os seus genitores. </w:t>
      </w:r>
    </w:p>
    <w:p w14:paraId="4DDBEB38" w14:textId="6F06118F" w:rsidR="003A548B" w:rsidRPr="006809A1" w:rsidRDefault="09C5F89D" w:rsidP="09C5F89D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hAnsi="Arial" w:cs="Arial"/>
          <w:sz w:val="24"/>
          <w:szCs w:val="24"/>
        </w:rPr>
        <w:t xml:space="preserve">Segundo a lei inframencionada, em seu artigo 8, parágrafo 10, cabe ao poder público garantir à gestante e a mãe com filho na primeira infância que se encontrem sob custódia em unidade de privação de liberdade, ambiência que atenda às normas </w:t>
      </w:r>
      <w:r w:rsidRPr="55BC204A">
        <w:rPr>
          <w:rFonts w:ascii="Arial" w:hAnsi="Arial" w:cs="Arial"/>
          <w:sz w:val="24"/>
          <w:szCs w:val="24"/>
        </w:rPr>
        <w:lastRenderedPageBreak/>
        <w:t xml:space="preserve">sanitárias e assistenciais do Sistema Único de Saúde, para que esse filho possa ser acolhido pelo sistema de ensino competente, visando assim o desenvolvimento integral da criança. (Incluído pela Lei nº 13.257, de 2016). </w:t>
      </w:r>
    </w:p>
    <w:p w14:paraId="1A7A5CC4" w14:textId="182FDBF1" w:rsidR="003A548B" w:rsidRPr="006809A1" w:rsidRDefault="09C5F89D" w:rsidP="09C5F89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No que diz respeito ao aleitamento materno, o poder público, instituições e empregadores propiciarão as devidas condições para que seja garantido isso às crianças cujas mães estão em situação de privação de liberdade, é o que estabelece o 9º artigo do ECA. </w:t>
      </w:r>
    </w:p>
    <w:p w14:paraId="6602A4BF" w14:textId="58BCF675" w:rsidR="003A548B" w:rsidRPr="006809A1" w:rsidRDefault="09C5F89D" w:rsidP="09C5F89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9C5F89D">
        <w:rPr>
          <w:rFonts w:ascii="Arial" w:hAnsi="Arial" w:cs="Arial"/>
          <w:sz w:val="24"/>
          <w:szCs w:val="24"/>
        </w:rPr>
        <w:t>O Estatuto da Criança e do Adolescente, define ainda em seu artigo 8º, parágrafo 4º, que compete ao poder público propor assistência psicológica à g</w:t>
      </w:r>
      <w:r w:rsidR="006A2FC0">
        <w:rPr>
          <w:rFonts w:ascii="Arial" w:hAnsi="Arial" w:cs="Arial"/>
          <w:sz w:val="24"/>
          <w:szCs w:val="24"/>
        </w:rPr>
        <w:t>estante e a mãe no período pré-natal</w:t>
      </w:r>
      <w:r w:rsidRPr="09C5F89D">
        <w:rPr>
          <w:rFonts w:ascii="Arial" w:hAnsi="Arial" w:cs="Arial"/>
          <w:sz w:val="24"/>
          <w:szCs w:val="24"/>
        </w:rPr>
        <w:t xml:space="preserve"> </w:t>
      </w:r>
      <w:r w:rsidR="006A2FC0">
        <w:rPr>
          <w:rFonts w:ascii="Arial" w:hAnsi="Arial" w:cs="Arial"/>
          <w:sz w:val="24"/>
          <w:szCs w:val="24"/>
        </w:rPr>
        <w:t>e puerpério,</w:t>
      </w:r>
      <w:r w:rsidRPr="09C5F89D">
        <w:rPr>
          <w:rFonts w:ascii="Arial" w:hAnsi="Arial" w:cs="Arial"/>
          <w:sz w:val="24"/>
          <w:szCs w:val="24"/>
        </w:rPr>
        <w:t xml:space="preserve"> para que seja prevenido e diminuído as consequências do estado puerperal, mesmo que se encontre em situação privativa de liberdade.</w:t>
      </w:r>
    </w:p>
    <w:p w14:paraId="3CCEF32F" w14:textId="0E86E6D7" w:rsidR="003A548B" w:rsidRPr="006809A1" w:rsidRDefault="09C5F89D" w:rsidP="09C5F89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9C5F89D">
        <w:rPr>
          <w:rFonts w:ascii="Arial" w:eastAsia="Arial" w:hAnsi="Arial" w:cs="Arial"/>
          <w:sz w:val="24"/>
          <w:szCs w:val="24"/>
        </w:rPr>
        <w:t xml:space="preserve">Dispõe o artigo 19, parágrafo 4º, que a convivência da criança e do adolescente com a mãe privada de liberdade será garantida por via de visitas periódicas, determinada por seu responsável, ou, em hipótese de acolhimento institucional, pela entidade responsável, independente assim de autorização judicial. </w:t>
      </w:r>
    </w:p>
    <w:p w14:paraId="60AE6D8C" w14:textId="2AC968A5" w:rsidR="09C5F89D" w:rsidRDefault="09C5F89D" w:rsidP="09C5F89D">
      <w:pPr>
        <w:spacing w:line="360" w:lineRule="auto"/>
        <w:ind w:left="567" w:firstLine="283"/>
        <w:jc w:val="both"/>
        <w:rPr>
          <w:szCs w:val="28"/>
        </w:rPr>
      </w:pPr>
    </w:p>
    <w:p w14:paraId="433579F1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7C67FA7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109C984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6CC682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0B7FD45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CF6161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C1E2C36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BCC11C0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64898FD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FAE680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2DD33D0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72D4DA9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98B434A" w14:textId="77777777" w:rsidR="00540A31" w:rsidRDefault="00540A31" w:rsidP="09C5F89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649F868" w14:textId="7EA140E6" w:rsidR="00B82DFC" w:rsidRPr="00F807CE" w:rsidRDefault="00B82DFC" w:rsidP="09C5F89D">
      <w:pPr>
        <w:spacing w:line="360" w:lineRule="auto"/>
        <w:jc w:val="center"/>
        <w:rPr>
          <w:rFonts w:ascii="Arial" w:hAnsi="Arial" w:cs="Arial"/>
          <w:b/>
          <w:bCs/>
        </w:rPr>
      </w:pPr>
      <w:r w:rsidRPr="09C5F89D">
        <w:rPr>
          <w:rFonts w:ascii="Arial" w:hAnsi="Arial" w:cs="Arial"/>
          <w:b/>
          <w:bCs/>
        </w:rPr>
        <w:lastRenderedPageBreak/>
        <w:t>3 REGRAS DE BANGKOK</w:t>
      </w:r>
    </w:p>
    <w:p w14:paraId="7AF2A7C1" w14:textId="5275AC51" w:rsidR="09C5F89D" w:rsidRDefault="09C5F89D" w:rsidP="09C5F89D">
      <w:pPr>
        <w:spacing w:line="360" w:lineRule="auto"/>
        <w:jc w:val="center"/>
        <w:rPr>
          <w:b/>
          <w:bCs/>
          <w:szCs w:val="28"/>
        </w:rPr>
      </w:pPr>
    </w:p>
    <w:p w14:paraId="027A1AAD" w14:textId="41DD95B2" w:rsidR="00F807CE" w:rsidRDefault="09C5F89D" w:rsidP="09C5F89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 xml:space="preserve">As regras de Bangkok podem ser compreendidas como um conjunto de regras internacionais criadas pelas Nações Unidas para o tratamento de mulheres encarceradas, tornando-se, dessa forma, o primeiro marco normativo internacional a regulamentar a temática em estudo. </w:t>
      </w:r>
    </w:p>
    <w:p w14:paraId="00DE0149" w14:textId="5DC1BE90" w:rsidR="55BC204A" w:rsidRDefault="55BC204A" w:rsidP="55BC204A">
      <w:pPr>
        <w:spacing w:line="360" w:lineRule="auto"/>
        <w:ind w:firstLine="720"/>
        <w:jc w:val="both"/>
      </w:pPr>
      <w:r w:rsidRPr="4822467E">
        <w:rPr>
          <w:rFonts w:ascii="Arial" w:hAnsi="Arial" w:cs="Arial"/>
          <w:sz w:val="24"/>
          <w:szCs w:val="24"/>
        </w:rPr>
        <w:t xml:space="preserve">Apesar do Brasil ter participado da construção e da validação das Regras de Bangkok, estabelecidas pelas Nações Unidas em 2010, a tradução dessas regras para o português se deu apenas em 2016, quando o Conselho Nacional de Justiça apresentou, por meio de cartilha, as 70 regras definidas. </w:t>
      </w:r>
    </w:p>
    <w:p w14:paraId="162E77E6" w14:textId="378FC1DD" w:rsidR="55BC204A" w:rsidRDefault="55BC204A" w:rsidP="55BC204A">
      <w:pPr>
        <w:spacing w:line="360" w:lineRule="auto"/>
        <w:ind w:firstLine="720"/>
        <w:jc w:val="both"/>
        <w:rPr>
          <w:rFonts w:ascii="Georgia" w:eastAsia="Georgia" w:hAnsi="Georgia" w:cs="Georgia"/>
          <w:sz w:val="30"/>
          <w:szCs w:val="30"/>
        </w:rPr>
      </w:pPr>
      <w:r w:rsidRPr="4822467E">
        <w:rPr>
          <w:rFonts w:ascii="Arial" w:hAnsi="Arial" w:cs="Arial"/>
          <w:sz w:val="24"/>
          <w:szCs w:val="24"/>
        </w:rPr>
        <w:t>Ant</w:t>
      </w:r>
      <w:r w:rsidR="00FB6FC4" w:rsidRPr="4822467E">
        <w:rPr>
          <w:rFonts w:ascii="Arial" w:hAnsi="Arial" w:cs="Arial"/>
          <w:sz w:val="24"/>
          <w:szCs w:val="24"/>
        </w:rPr>
        <w:t xml:space="preserve">es mesmo de serem traduzidas para o </w:t>
      </w:r>
      <w:r w:rsidRPr="4822467E">
        <w:rPr>
          <w:rFonts w:ascii="Arial" w:hAnsi="Arial" w:cs="Arial"/>
          <w:sz w:val="24"/>
          <w:szCs w:val="24"/>
        </w:rPr>
        <w:t>português, as normas influenciaram decisões jurídicas brasileiras, como é o caso da resolução do Conselho Nacional de Política Criminal e Penitenciária, que</w:t>
      </w:r>
      <w:r w:rsidR="00FB6FC4" w:rsidRPr="4822467E">
        <w:rPr>
          <w:rFonts w:ascii="Arial" w:hAnsi="Arial" w:cs="Arial"/>
          <w:sz w:val="24"/>
          <w:szCs w:val="24"/>
        </w:rPr>
        <w:t>,</w:t>
      </w:r>
      <w:r w:rsidRPr="4822467E">
        <w:rPr>
          <w:rFonts w:ascii="Arial" w:hAnsi="Arial" w:cs="Arial"/>
          <w:sz w:val="24"/>
          <w:szCs w:val="24"/>
        </w:rPr>
        <w:t xml:space="preserve"> em 2012</w:t>
      </w:r>
      <w:r w:rsidR="00FB6FC4" w:rsidRPr="4822467E">
        <w:rPr>
          <w:rFonts w:ascii="Arial" w:hAnsi="Arial" w:cs="Arial"/>
          <w:sz w:val="24"/>
          <w:szCs w:val="24"/>
        </w:rPr>
        <w:t>,</w:t>
      </w:r>
      <w:r w:rsidRPr="4822467E">
        <w:rPr>
          <w:rFonts w:ascii="Arial" w:hAnsi="Arial" w:cs="Arial"/>
          <w:sz w:val="24"/>
          <w:szCs w:val="24"/>
        </w:rPr>
        <w:t xml:space="preserve"> proibiu o uso de algemas nas detentas que estivessem em trabalho de parto e no período após o nascimento do bebê, </w:t>
      </w:r>
      <w:r w:rsidR="00FB6FC4" w:rsidRPr="4822467E">
        <w:rPr>
          <w:rFonts w:ascii="Arial" w:hAnsi="Arial" w:cs="Arial"/>
          <w:sz w:val="24"/>
          <w:szCs w:val="24"/>
        </w:rPr>
        <w:t>conforme impõe</w:t>
      </w:r>
      <w:r w:rsidRPr="4822467E">
        <w:rPr>
          <w:rFonts w:ascii="Arial" w:hAnsi="Arial" w:cs="Arial"/>
          <w:color w:val="FF0000"/>
          <w:sz w:val="24"/>
          <w:szCs w:val="24"/>
        </w:rPr>
        <w:t xml:space="preserve"> </w:t>
      </w:r>
      <w:r w:rsidRPr="4822467E">
        <w:rPr>
          <w:rFonts w:ascii="Arial" w:hAnsi="Arial" w:cs="Arial"/>
          <w:sz w:val="24"/>
          <w:szCs w:val="24"/>
        </w:rPr>
        <w:t>a regra 24 da tal cartilha.</w:t>
      </w:r>
    </w:p>
    <w:p w14:paraId="5920967B" w14:textId="6A6CD0CF" w:rsidR="55BC204A" w:rsidRDefault="55BC204A" w:rsidP="55BC2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372083" w14:textId="221FB1BE" w:rsidR="55BC204A" w:rsidRDefault="55BC204A" w:rsidP="55BC20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B87C4" w14:textId="10C9C4E3" w:rsidR="00B82DFC" w:rsidRPr="006809A1" w:rsidRDefault="00B82DFC" w:rsidP="00262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822467E">
        <w:rPr>
          <w:rFonts w:ascii="Arial" w:hAnsi="Arial" w:cs="Arial"/>
          <w:sz w:val="24"/>
          <w:szCs w:val="24"/>
        </w:rPr>
        <w:t>3.1 Proteção à maternidade</w:t>
      </w:r>
    </w:p>
    <w:p w14:paraId="3F7A621E" w14:textId="45EF0074" w:rsidR="55BC204A" w:rsidRDefault="55BC204A" w:rsidP="55BC204A">
      <w:pPr>
        <w:spacing w:line="360" w:lineRule="auto"/>
        <w:jc w:val="both"/>
        <w:rPr>
          <w:szCs w:val="28"/>
        </w:rPr>
      </w:pPr>
    </w:p>
    <w:p w14:paraId="3A5669E7" w14:textId="4AC4C136" w:rsidR="55BC204A" w:rsidRDefault="55BC204A" w:rsidP="55BC204A">
      <w:pPr>
        <w:spacing w:line="360" w:lineRule="auto"/>
        <w:ind w:firstLine="720"/>
        <w:jc w:val="both"/>
      </w:pPr>
      <w:r w:rsidRPr="6A9223B3">
        <w:rPr>
          <w:rFonts w:ascii="Arial" w:eastAsia="Arial" w:hAnsi="Arial" w:cs="Arial"/>
          <w:sz w:val="24"/>
          <w:szCs w:val="24"/>
        </w:rPr>
        <w:t xml:space="preserve">Dentre as diretrizes que protegem a maternidade nas Regras de Bangkok, a regra de número 2 </w:t>
      </w:r>
      <w:r w:rsidR="00FB6FC4" w:rsidRPr="6A9223B3">
        <w:rPr>
          <w:rFonts w:ascii="Arial" w:eastAsia="Arial" w:hAnsi="Arial" w:cs="Arial"/>
          <w:sz w:val="24"/>
          <w:szCs w:val="24"/>
        </w:rPr>
        <w:t>estabelece que</w:t>
      </w:r>
      <w:r w:rsidRPr="6A9223B3">
        <w:rPr>
          <w:rFonts w:ascii="Arial" w:eastAsia="Arial" w:hAnsi="Arial" w:cs="Arial"/>
          <w:sz w:val="24"/>
          <w:szCs w:val="24"/>
        </w:rPr>
        <w:t xml:space="preserve">, no momento do ingresso na penitenciária deve ser permitido às mulheres responsáveis pela guarda de crianças tomar providências </w:t>
      </w:r>
      <w:proofErr w:type="gramStart"/>
      <w:r w:rsidRPr="6A9223B3">
        <w:rPr>
          <w:rFonts w:ascii="Arial" w:eastAsia="Arial" w:hAnsi="Arial" w:cs="Arial"/>
          <w:sz w:val="24"/>
          <w:szCs w:val="24"/>
        </w:rPr>
        <w:t>a respeito das mesmas</w:t>
      </w:r>
      <w:proofErr w:type="gramEnd"/>
      <w:r w:rsidRPr="6A9223B3">
        <w:rPr>
          <w:rFonts w:ascii="Arial" w:eastAsia="Arial" w:hAnsi="Arial" w:cs="Arial"/>
          <w:sz w:val="24"/>
          <w:szCs w:val="24"/>
        </w:rPr>
        <w:t xml:space="preserve">. Nesse mesmo momento, deve ser registrado os dados pessoais dos filhos/as das presas. Quando esses filhos não acompanharem a mãe, deve ser incluso ainda, suas localizações e situações de custódia. </w:t>
      </w:r>
    </w:p>
    <w:p w14:paraId="2ACB3365" w14:textId="3AE9094F" w:rsidR="55BC204A" w:rsidRPr="00FB6FC4" w:rsidRDefault="55BC204A" w:rsidP="6A9223B3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Ainda, propondo-se a proteger a relação ent</w:t>
      </w:r>
      <w:r w:rsidR="00FB6FC4" w:rsidRPr="4822467E">
        <w:rPr>
          <w:rFonts w:ascii="Arial" w:eastAsia="Arial" w:hAnsi="Arial" w:cs="Arial"/>
          <w:sz w:val="24"/>
          <w:szCs w:val="24"/>
        </w:rPr>
        <w:t>re a mulher presa e a prole, as Regras de Bangkok definem em suas 4ª prescrições</w:t>
      </w:r>
      <w:r w:rsidRPr="4822467E">
        <w:rPr>
          <w:rFonts w:ascii="Arial" w:eastAsia="Arial" w:hAnsi="Arial" w:cs="Arial"/>
          <w:sz w:val="24"/>
          <w:szCs w:val="24"/>
        </w:rPr>
        <w:t xml:space="preserve"> que as presas deverão permanecer na medida do possível próximas de seu seio familiar, como fonte de cuidado. </w:t>
      </w:r>
    </w:p>
    <w:p w14:paraId="1735D620" w14:textId="33D75BBC" w:rsidR="55BC204A" w:rsidRDefault="55BC204A" w:rsidP="00FB6FC4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Na sua regra 23, é frisado que no estabelecimento penitenciário para mulheres devam existir instalações especiais para o tratamento das reclusas grávidas e das que tenham acabado de dar à luz. Estabelece ainda que, se for possível, o parto deve ser </w:t>
      </w:r>
      <w:r w:rsidRPr="4822467E">
        <w:rPr>
          <w:rFonts w:ascii="Arial" w:eastAsia="Arial" w:hAnsi="Arial" w:cs="Arial"/>
          <w:sz w:val="24"/>
          <w:szCs w:val="24"/>
        </w:rPr>
        <w:lastRenderedPageBreak/>
        <w:t xml:space="preserve">realizado num hospital civil, e, caso a criança nasça na penitenciária, tal fato não deve constar no registro de nascimento. </w:t>
      </w:r>
      <w:r w:rsidR="00FB6FC4" w:rsidRPr="4822467E">
        <w:rPr>
          <w:rFonts w:ascii="Arial" w:eastAsia="Arial" w:hAnsi="Arial" w:cs="Arial"/>
          <w:sz w:val="24"/>
          <w:szCs w:val="24"/>
        </w:rPr>
        <w:t>Contudo, d</w:t>
      </w:r>
      <w:r w:rsidRPr="4822467E">
        <w:rPr>
          <w:rFonts w:ascii="Arial" w:eastAsia="Arial" w:hAnsi="Arial" w:cs="Arial"/>
          <w:sz w:val="24"/>
          <w:szCs w:val="24"/>
        </w:rPr>
        <w:t>eve ser dito que</w:t>
      </w:r>
      <w:r w:rsidR="00F83614" w:rsidRPr="4822467E">
        <w:rPr>
          <w:rFonts w:ascii="Arial" w:eastAsia="Arial" w:hAnsi="Arial" w:cs="Arial"/>
          <w:sz w:val="24"/>
          <w:szCs w:val="24"/>
        </w:rPr>
        <w:t xml:space="preserve"> </w:t>
      </w:r>
      <w:r w:rsidRPr="4822467E">
        <w:rPr>
          <w:rFonts w:ascii="Arial" w:eastAsia="Arial" w:hAnsi="Arial" w:cs="Arial"/>
          <w:sz w:val="24"/>
          <w:szCs w:val="24"/>
        </w:rPr>
        <w:t xml:space="preserve">tal regra muitas vezes não se cumpre no Brasil. </w:t>
      </w:r>
      <w:r w:rsidR="00FB6FC4" w:rsidRPr="4822467E">
        <w:rPr>
          <w:rFonts w:ascii="Arial" w:eastAsia="Arial" w:hAnsi="Arial" w:cs="Arial"/>
          <w:sz w:val="24"/>
          <w:szCs w:val="24"/>
        </w:rPr>
        <w:t>Nesse sentido, a</w:t>
      </w:r>
      <w:r w:rsidRPr="4822467E">
        <w:rPr>
          <w:rFonts w:ascii="Arial" w:eastAsia="Arial" w:hAnsi="Arial" w:cs="Arial"/>
          <w:sz w:val="24"/>
          <w:szCs w:val="24"/>
        </w:rPr>
        <w:t xml:space="preserve"> obra </w:t>
      </w:r>
      <w:r w:rsidRPr="4822467E">
        <w:rPr>
          <w:rFonts w:ascii="Arial" w:eastAsia="Arial" w:hAnsi="Arial" w:cs="Arial"/>
          <w:i/>
          <w:iCs/>
          <w:sz w:val="24"/>
          <w:szCs w:val="24"/>
        </w:rPr>
        <w:t xml:space="preserve">Presos </w:t>
      </w:r>
      <w:proofErr w:type="gramStart"/>
      <w:r w:rsidRPr="4822467E">
        <w:rPr>
          <w:rFonts w:ascii="Arial" w:eastAsia="Arial" w:hAnsi="Arial" w:cs="Arial"/>
          <w:i/>
          <w:iCs/>
          <w:sz w:val="24"/>
          <w:szCs w:val="24"/>
        </w:rPr>
        <w:t>que Menstruam</w:t>
      </w:r>
      <w:proofErr w:type="gramEnd"/>
      <w:r w:rsidR="00F83614" w:rsidRPr="4822467E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F83614" w:rsidRPr="4822467E">
        <w:rPr>
          <w:rFonts w:ascii="Arial" w:eastAsia="Arial" w:hAnsi="Arial" w:cs="Arial"/>
          <w:sz w:val="24"/>
          <w:szCs w:val="24"/>
        </w:rPr>
        <w:t>(2015)</w:t>
      </w:r>
      <w:r w:rsidRPr="4822467E">
        <w:rPr>
          <w:rFonts w:ascii="Arial" w:eastAsia="Arial" w:hAnsi="Arial" w:cs="Arial"/>
          <w:sz w:val="24"/>
          <w:szCs w:val="24"/>
        </w:rPr>
        <w:t>, de Nana Queiroz traz de forma anônima depoimentos de mulheres encarceradas. Segundo análise de alguns deles, a maioria das detentas chegam à prisão já grávidas, dentre elas, a maior parte nunca passou por obstetra pois são pobres e desinformadas. Por lá</w:t>
      </w:r>
      <w:r w:rsidR="00FB6FC4" w:rsidRPr="4822467E">
        <w:rPr>
          <w:rFonts w:ascii="Arial" w:eastAsia="Arial" w:hAnsi="Arial" w:cs="Arial"/>
          <w:sz w:val="24"/>
          <w:szCs w:val="24"/>
        </w:rPr>
        <w:t>,</w:t>
      </w:r>
      <w:r w:rsidRPr="4822467E">
        <w:rPr>
          <w:rFonts w:ascii="Arial" w:eastAsia="Arial" w:hAnsi="Arial" w:cs="Arial"/>
          <w:sz w:val="24"/>
          <w:szCs w:val="24"/>
        </w:rPr>
        <w:t xml:space="preserve"> é comum que as presas não recebam tratamento pré-natal, e que se misturem com a população carcerária por não possuírem um espaço exclusivo, fazendo com que fiquem desamparadas na hora do parto. </w:t>
      </w:r>
    </w:p>
    <w:p w14:paraId="337BC884" w14:textId="0FED18F5" w:rsidR="55BC204A" w:rsidRDefault="55BC204A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>Há relatos, inclusive, de que já houv</w:t>
      </w:r>
      <w:r w:rsidR="00F83614">
        <w:rPr>
          <w:rFonts w:ascii="Arial" w:eastAsia="Arial" w:hAnsi="Arial" w:cs="Arial"/>
          <w:sz w:val="24"/>
          <w:szCs w:val="24"/>
        </w:rPr>
        <w:t>e</w:t>
      </w:r>
      <w:r w:rsidRPr="55BC204A">
        <w:rPr>
          <w:rFonts w:ascii="Arial" w:eastAsia="Arial" w:hAnsi="Arial" w:cs="Arial"/>
          <w:sz w:val="24"/>
          <w:szCs w:val="24"/>
        </w:rPr>
        <w:t xml:space="preserve"> muitos nascimentos dentro do presídio por algumas situações, dentre essas, a falta de amparo da polícia, se recusando a levar a gestante ao hospital, ainda que a presa alegasse dor. Segundo Heidi, nome fictício de uma delas, em alguns casos as próprias detentas realizam o parto</w:t>
      </w:r>
      <w:r w:rsidR="00F83614">
        <w:rPr>
          <w:rFonts w:ascii="Arial" w:eastAsia="Arial" w:hAnsi="Arial" w:cs="Arial"/>
          <w:sz w:val="24"/>
          <w:szCs w:val="24"/>
        </w:rPr>
        <w:t xml:space="preserve"> (Queiroz, 2015)</w:t>
      </w:r>
      <w:r w:rsidRPr="55BC204A">
        <w:rPr>
          <w:rFonts w:ascii="Arial" w:eastAsia="Arial" w:hAnsi="Arial" w:cs="Arial"/>
          <w:sz w:val="24"/>
          <w:szCs w:val="24"/>
        </w:rPr>
        <w:t xml:space="preserve">. </w:t>
      </w:r>
    </w:p>
    <w:p w14:paraId="3898996D" w14:textId="3D6FD064" w:rsidR="55BC204A" w:rsidRDefault="55BC204A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É exigido nas regras que sanções de isolamento não poderão ser aplicadas às gestantes, tampouco sanções disciplinares incluindo proibição de contato com a família, especialmente filhos crianças. É ainda deliberado que deve ser incentivado o contato da presa com familiares, e que a amamentação não seja desestimulada, salvo se houver razões de saúde para isso. </w:t>
      </w:r>
    </w:p>
    <w:p w14:paraId="14E3E0E9" w14:textId="76D4E9FD" w:rsidR="55BC204A" w:rsidRDefault="006611DE" w:rsidP="55BC204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Ademais,</w:t>
      </w:r>
      <w:r w:rsidR="001864B2" w:rsidRPr="4822467E">
        <w:rPr>
          <w:rFonts w:ascii="Arial" w:eastAsia="Arial" w:hAnsi="Arial" w:cs="Arial"/>
          <w:sz w:val="24"/>
          <w:szCs w:val="24"/>
        </w:rPr>
        <w:t xml:space="preserve"> </w:t>
      </w:r>
      <w:r w:rsidR="55BC204A" w:rsidRPr="4822467E">
        <w:rPr>
          <w:rFonts w:ascii="Arial" w:eastAsia="Arial" w:hAnsi="Arial" w:cs="Arial"/>
          <w:sz w:val="24"/>
          <w:szCs w:val="24"/>
        </w:rPr>
        <w:t xml:space="preserve">é mencionado por uma presidiária como foi sua experiência na hora da amamentação, a qual relata que </w:t>
      </w:r>
      <w:proofErr w:type="gramStart"/>
      <w:r w:rsidR="55BC204A" w:rsidRPr="4822467E">
        <w:rPr>
          <w:rFonts w:ascii="Arial" w:eastAsia="Arial" w:hAnsi="Arial" w:cs="Arial"/>
          <w:sz w:val="24"/>
          <w:szCs w:val="24"/>
        </w:rPr>
        <w:t>haviam</w:t>
      </w:r>
      <w:proofErr w:type="gramEnd"/>
      <w:r w:rsidR="55BC204A" w:rsidRPr="4822467E">
        <w:rPr>
          <w:rFonts w:ascii="Arial" w:eastAsia="Arial" w:hAnsi="Arial" w:cs="Arial"/>
          <w:sz w:val="24"/>
          <w:szCs w:val="24"/>
        </w:rPr>
        <w:t xml:space="preserve"> dias que os guardas a levavam até o berçário para amamentar, outros não. Desabafa também que, inúmeras vezes, foram os guardas que a deixavam amamentar, enquanto as guardas não a permitiam</w:t>
      </w:r>
      <w:r w:rsidR="001864B2" w:rsidRPr="4822467E">
        <w:rPr>
          <w:rFonts w:ascii="Arial" w:eastAsia="Arial" w:hAnsi="Arial" w:cs="Arial"/>
          <w:sz w:val="24"/>
          <w:szCs w:val="24"/>
        </w:rPr>
        <w:t xml:space="preserve"> (Queiroz, 2015)</w:t>
      </w:r>
      <w:r w:rsidR="55BC204A" w:rsidRPr="4822467E">
        <w:rPr>
          <w:rFonts w:ascii="Arial" w:eastAsia="Arial" w:hAnsi="Arial" w:cs="Arial"/>
          <w:sz w:val="24"/>
          <w:szCs w:val="24"/>
        </w:rPr>
        <w:t xml:space="preserve">. </w:t>
      </w:r>
    </w:p>
    <w:p w14:paraId="22E1B8C0" w14:textId="1C43217E" w:rsidR="55BC204A" w:rsidRDefault="55BC204A" w:rsidP="55BC204A">
      <w:pPr>
        <w:spacing w:line="360" w:lineRule="auto"/>
        <w:ind w:firstLine="720"/>
        <w:jc w:val="both"/>
        <w:rPr>
          <w:szCs w:val="28"/>
        </w:rPr>
      </w:pPr>
    </w:p>
    <w:p w14:paraId="7EE3EA86" w14:textId="799FCC2D" w:rsidR="55BC204A" w:rsidRDefault="55BC204A" w:rsidP="55BC204A">
      <w:pPr>
        <w:spacing w:line="360" w:lineRule="auto"/>
        <w:jc w:val="both"/>
        <w:rPr>
          <w:szCs w:val="28"/>
        </w:rPr>
      </w:pPr>
    </w:p>
    <w:p w14:paraId="711F3F6D" w14:textId="21D6570E" w:rsidR="00B82DFC" w:rsidRDefault="00B82DFC" w:rsidP="55BC204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3.1.1 </w:t>
      </w:r>
      <w:r w:rsidR="09C5F89D" w:rsidRPr="55BC204A">
        <w:rPr>
          <w:rFonts w:ascii="Arial" w:eastAsia="Arial" w:hAnsi="Arial" w:cs="Arial"/>
          <w:sz w:val="24"/>
          <w:szCs w:val="24"/>
        </w:rPr>
        <w:t>Direito à higiene e cuidados voltados a saúde da mulher</w:t>
      </w:r>
    </w:p>
    <w:p w14:paraId="4B5D7120" w14:textId="0AA35230" w:rsidR="00B82DFC" w:rsidRPr="006809A1" w:rsidRDefault="00B82DFC" w:rsidP="55BC204A">
      <w:pPr>
        <w:spacing w:line="360" w:lineRule="auto"/>
        <w:jc w:val="both"/>
        <w:rPr>
          <w:szCs w:val="28"/>
        </w:rPr>
      </w:pPr>
    </w:p>
    <w:p w14:paraId="4D2FFEE9" w14:textId="0F3A42F0" w:rsidR="00B82DFC" w:rsidRPr="006809A1" w:rsidRDefault="55BC204A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É inserido na lei que a penitenciária feminina conte com instalações e materiais exigidos para satisfazer as necessidades de higiene específicas femininas, contando com absorventes gratuitos e suprimento regular de água disponível para mulheres e crianças, especialmente para gestantes, lactantes ou durante o período da </w:t>
      </w:r>
      <w:r w:rsidRPr="55BC204A">
        <w:rPr>
          <w:rFonts w:ascii="Arial" w:eastAsia="Arial" w:hAnsi="Arial" w:cs="Arial"/>
          <w:sz w:val="24"/>
          <w:szCs w:val="24"/>
        </w:rPr>
        <w:lastRenderedPageBreak/>
        <w:t>menstruação, e que, tanto a adulta quanto a adolescente presa, recebam os mesmos suportes.</w:t>
      </w:r>
    </w:p>
    <w:p w14:paraId="0A31C524" w14:textId="37CF4CDF" w:rsidR="00B82DFC" w:rsidRPr="006809A1" w:rsidRDefault="55BC204A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No tocante a exame médico, é disposto que sejam feitos exames na mãe e na criança, caso essa a acompanhe, com a intenção de obter histórico da saúde reprodutiva da mulher, incluindo gravidez atual ou recente, </w:t>
      </w:r>
      <w:proofErr w:type="gramStart"/>
      <w:r w:rsidRPr="55BC204A">
        <w:rPr>
          <w:rFonts w:ascii="Arial" w:eastAsia="Arial" w:hAnsi="Arial" w:cs="Arial"/>
          <w:sz w:val="24"/>
          <w:szCs w:val="24"/>
        </w:rPr>
        <w:t>partos, etc.</w:t>
      </w:r>
      <w:proofErr w:type="gramEnd"/>
      <w:r w:rsidRPr="55BC204A">
        <w:rPr>
          <w:rFonts w:ascii="Arial" w:eastAsia="Arial" w:hAnsi="Arial" w:cs="Arial"/>
          <w:sz w:val="24"/>
          <w:szCs w:val="24"/>
        </w:rPr>
        <w:t xml:space="preserve">, assim como estado de saúde da criança. </w:t>
      </w:r>
    </w:p>
    <w:p w14:paraId="7894E646" w14:textId="61791E98" w:rsidR="00B82DFC" w:rsidRPr="006809A1" w:rsidRDefault="55BC204A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>É certo que as necessidades para gestantes e lactant</w:t>
      </w:r>
      <w:r w:rsidR="006611DE">
        <w:rPr>
          <w:rFonts w:ascii="Arial" w:eastAsia="Arial" w:hAnsi="Arial" w:cs="Arial"/>
          <w:sz w:val="24"/>
          <w:szCs w:val="24"/>
        </w:rPr>
        <w:t>es são diferenciadas das demais. N</w:t>
      </w:r>
      <w:r w:rsidRPr="55BC204A">
        <w:rPr>
          <w:rFonts w:ascii="Arial" w:eastAsia="Arial" w:hAnsi="Arial" w:cs="Arial"/>
          <w:sz w:val="24"/>
          <w:szCs w:val="24"/>
        </w:rPr>
        <w:t xml:space="preserve">esse caminho, é definido que essas deverão receber orientação sobre dieta e saúde, por um profissional de saúde qualificado. Deve também ser oferecido um ambiente saudável, alimentação adequada e pontual e exercícios físicos para gestantes, bebês e crianças. </w:t>
      </w:r>
    </w:p>
    <w:p w14:paraId="5ECA0BA8" w14:textId="77777777" w:rsidR="00323B41" w:rsidRDefault="55BC204A" w:rsidP="00323B41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Gardênia, nome fictício que usou Queiroz </w:t>
      </w:r>
      <w:r w:rsidR="001864B2">
        <w:rPr>
          <w:rFonts w:ascii="Arial" w:eastAsia="Arial" w:hAnsi="Arial" w:cs="Arial"/>
          <w:sz w:val="24"/>
          <w:szCs w:val="24"/>
        </w:rPr>
        <w:t xml:space="preserve">(2015) </w:t>
      </w:r>
      <w:r w:rsidRPr="55BC204A">
        <w:rPr>
          <w:rFonts w:ascii="Arial" w:eastAsia="Arial" w:hAnsi="Arial" w:cs="Arial"/>
          <w:sz w:val="24"/>
          <w:szCs w:val="24"/>
        </w:rPr>
        <w:t>para expor a história de detentas de uma unidade carcerária que visitou, conta que:</w:t>
      </w:r>
    </w:p>
    <w:p w14:paraId="2D546965" w14:textId="320B1EA5" w:rsidR="00B82DFC" w:rsidRPr="006809A1" w:rsidRDefault="55BC204A" w:rsidP="00323B41">
      <w:pPr>
        <w:spacing w:line="340" w:lineRule="atLeast"/>
        <w:ind w:left="2268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 “certa vez — em 2009, ela crê — uma das alas maternas exclusivas estava lotada ao ponto de mães e bebês terem que se acomodar no chão. — O berçário tinha 110 mulheres num espaço de quarenta e poucas. Tinha mãe que havia acabado de chegar do hospital, assim, pariu hoje de manhã, já recebeu alta no mesmo dia, e estava ali, dormindo no chão. E o bebê no chão junto com ela, claro. A caridade geral varia de lugar a lugar. Em alguns, vale a ordem de chegada para definir quem dorme na cama e quem não. Em outros, a hierarquia de poder é que conta. Em outros ainda, felizmente para as grávidas, existe um código de caridade que faz com que as presas cedam seus lugares para qu</w:t>
      </w:r>
      <w:r w:rsidR="006A2FC0">
        <w:rPr>
          <w:rFonts w:ascii="Arial" w:eastAsia="Arial" w:hAnsi="Arial" w:cs="Arial"/>
          <w:sz w:val="24"/>
          <w:szCs w:val="24"/>
        </w:rPr>
        <w:t>e elas durmam com mais conforto</w:t>
      </w:r>
      <w:r w:rsidRPr="55BC204A">
        <w:rPr>
          <w:rFonts w:ascii="Arial" w:eastAsia="Arial" w:hAnsi="Arial" w:cs="Arial"/>
          <w:sz w:val="24"/>
          <w:szCs w:val="24"/>
        </w:rPr>
        <w:t>”</w:t>
      </w:r>
      <w:r w:rsidR="006A2FC0">
        <w:rPr>
          <w:rFonts w:ascii="Arial" w:eastAsia="Arial" w:hAnsi="Arial" w:cs="Arial"/>
          <w:sz w:val="24"/>
          <w:szCs w:val="24"/>
        </w:rPr>
        <w:t>.</w:t>
      </w:r>
      <w:r w:rsidRPr="55BC204A">
        <w:rPr>
          <w:rFonts w:ascii="Arial" w:eastAsia="Arial" w:hAnsi="Arial" w:cs="Arial"/>
          <w:sz w:val="24"/>
          <w:szCs w:val="24"/>
        </w:rPr>
        <w:t xml:space="preserve"> Nana Queiroz (2015, página 42).</w:t>
      </w:r>
    </w:p>
    <w:p w14:paraId="42B9A658" w14:textId="3EEDA280" w:rsidR="00B82DFC" w:rsidRPr="006809A1" w:rsidRDefault="00B82DFC" w:rsidP="55BC204A">
      <w:pPr>
        <w:spacing w:line="360" w:lineRule="auto"/>
        <w:ind w:firstLine="720"/>
        <w:jc w:val="both"/>
        <w:rPr>
          <w:szCs w:val="28"/>
        </w:rPr>
      </w:pPr>
    </w:p>
    <w:p w14:paraId="6AF69577" w14:textId="0CDECDA7" w:rsidR="00B82DFC" w:rsidRPr="006809A1" w:rsidRDefault="00B82DFC" w:rsidP="55BC204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4DF03F7F" w14:textId="7AA2EAE5" w:rsidR="00B82DFC" w:rsidRPr="006809A1" w:rsidRDefault="00B82DFC" w:rsidP="55BC204A">
      <w:pPr>
        <w:spacing w:line="360" w:lineRule="auto"/>
        <w:ind w:firstLine="720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>3.1.1.1 Cuidados com a saúde mental</w:t>
      </w:r>
    </w:p>
    <w:bookmarkEnd w:id="32"/>
    <w:bookmarkEnd w:id="33"/>
    <w:bookmarkEnd w:id="34"/>
    <w:bookmarkEnd w:id="35"/>
    <w:p w14:paraId="5C30CDBA" w14:textId="53EB7D3F" w:rsidR="55BC204A" w:rsidRDefault="55BC204A" w:rsidP="55BC204A">
      <w:pPr>
        <w:spacing w:line="360" w:lineRule="auto"/>
        <w:jc w:val="both"/>
        <w:rPr>
          <w:szCs w:val="28"/>
        </w:rPr>
      </w:pPr>
    </w:p>
    <w:p w14:paraId="01A6CD81" w14:textId="1932F8F2" w:rsidR="55BC204A" w:rsidRDefault="55BC204A" w:rsidP="55BC204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A saúde mental das presas, assim como dos demais seres humanos é um assunto que merece visibilidade. É estipulado pela regra de número 6 de Bangkok que cada estabelecimento penitenciário deve dispor dos serviços de pelo menos um médico qualificado, devendo este possuir conhecimentos de psiquiatria, para que </w:t>
      </w:r>
      <w:r w:rsidRPr="55BC204A">
        <w:rPr>
          <w:rFonts w:ascii="Arial" w:eastAsia="Arial" w:hAnsi="Arial" w:cs="Arial"/>
          <w:sz w:val="24"/>
          <w:szCs w:val="24"/>
        </w:rPr>
        <w:lastRenderedPageBreak/>
        <w:t xml:space="preserve">nesse caso, sejam constatados casos de perturbação mental, riscos de suicídio, lesões, estresse pós-traumático e afins. Ainda, </w:t>
      </w:r>
      <w:r w:rsidR="006611DE">
        <w:rPr>
          <w:rFonts w:ascii="Arial" w:eastAsia="Arial" w:hAnsi="Arial" w:cs="Arial"/>
          <w:sz w:val="24"/>
          <w:szCs w:val="24"/>
        </w:rPr>
        <w:t>fixa-se que os funcionários deva</w:t>
      </w:r>
      <w:r w:rsidRPr="55BC204A">
        <w:rPr>
          <w:rFonts w:ascii="Arial" w:eastAsia="Arial" w:hAnsi="Arial" w:cs="Arial"/>
          <w:sz w:val="24"/>
          <w:szCs w:val="24"/>
        </w:rPr>
        <w:t xml:space="preserve">m ser alertados em momentos de angústia das presas, para que essas recebam apoio adequado. </w:t>
      </w:r>
    </w:p>
    <w:p w14:paraId="6EB520F1" w14:textId="4EB19041" w:rsidR="55BC204A" w:rsidRDefault="55BC204A" w:rsidP="55BC204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EF7976" w14:textId="265E10B7" w:rsidR="00B82DFC" w:rsidRDefault="00B82DFC" w:rsidP="55BC204A">
      <w:pPr>
        <w:spacing w:line="360" w:lineRule="auto"/>
        <w:jc w:val="both"/>
        <w:rPr>
          <w:szCs w:val="28"/>
        </w:rPr>
      </w:pPr>
      <w:r w:rsidRPr="55BC204A">
        <w:rPr>
          <w:rFonts w:ascii="Arial" w:eastAsia="Arial" w:hAnsi="Arial" w:cs="Arial"/>
          <w:sz w:val="24"/>
          <w:szCs w:val="24"/>
        </w:rPr>
        <w:t xml:space="preserve">3.1.1.1.1 Medidas não </w:t>
      </w:r>
      <w:r w:rsidR="006A2FC0">
        <w:rPr>
          <w:rFonts w:ascii="Arial" w:eastAsia="Arial" w:hAnsi="Arial" w:cs="Arial"/>
          <w:sz w:val="24"/>
          <w:szCs w:val="24"/>
        </w:rPr>
        <w:t>privativas de liberdade</w:t>
      </w:r>
    </w:p>
    <w:p w14:paraId="73F87E42" w14:textId="080C1939" w:rsidR="55BC204A" w:rsidRDefault="55BC204A" w:rsidP="55BC204A">
      <w:pPr>
        <w:spacing w:line="360" w:lineRule="auto"/>
        <w:jc w:val="both"/>
        <w:rPr>
          <w:szCs w:val="28"/>
        </w:rPr>
      </w:pPr>
    </w:p>
    <w:p w14:paraId="024BF080" w14:textId="435E0435" w:rsidR="55BC204A" w:rsidRDefault="55BC204A" w:rsidP="006611DE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Em 02/08/2016, ocorreu o julgamento do Habeas Corpus n. 134,104, em São Paulo, em que se discutia a prisão domiciliar sob os fatos de que o estado da gravidez da acusada era avançado, e que o recolhimento da indiciada em estabelecimento era então inadequado à sua condição de gestante. Nesse ponto, o Ministro Gilmar Mendes decidiu então que a concessão da prisão domiciliar se amparava tanto nas Regras de Bangkok quanto na proteção à maternidade e a infância, tendo em vista que o cárcere é um ambiente insalubre para um nascituro e sua mãe. </w:t>
      </w:r>
      <w:r w:rsidR="006611DE" w:rsidRPr="4822467E">
        <w:rPr>
          <w:rFonts w:ascii="Arial" w:eastAsia="Arial" w:hAnsi="Arial" w:cs="Arial"/>
          <w:sz w:val="24"/>
          <w:szCs w:val="24"/>
        </w:rPr>
        <w:t xml:space="preserve"> Nesse sentido, é</w:t>
      </w:r>
      <w:r w:rsidRPr="4822467E">
        <w:rPr>
          <w:rFonts w:ascii="Arial" w:eastAsia="Arial" w:hAnsi="Arial" w:cs="Arial"/>
          <w:sz w:val="24"/>
          <w:szCs w:val="24"/>
        </w:rPr>
        <w:t xml:space="preserve"> o que institui a regra 64: “Penas não privativas de liberdade para as mulheres gestantes e mulheres com filhos/as dependentes serão preferidas sempre que for possível e apropriado, sendo a pena de prisão considerada apenas quando o crime for grave ou violento ou a mulher representar ameaça contínua, sempre velando pelo melhor interesse do/a filho/a ou filhos/as e assegurando as diligên</w:t>
      </w:r>
      <w:r w:rsidR="006A2FC0">
        <w:rPr>
          <w:rFonts w:ascii="Arial" w:eastAsia="Arial" w:hAnsi="Arial" w:cs="Arial"/>
          <w:sz w:val="24"/>
          <w:szCs w:val="24"/>
        </w:rPr>
        <w:t>cias adequadas para seu cuidado</w:t>
      </w:r>
      <w:r w:rsidRPr="4822467E">
        <w:rPr>
          <w:rFonts w:ascii="Arial" w:eastAsia="Arial" w:hAnsi="Arial" w:cs="Arial"/>
          <w:sz w:val="24"/>
          <w:szCs w:val="24"/>
        </w:rPr>
        <w:t>”</w:t>
      </w:r>
      <w:r w:rsidR="006A2FC0">
        <w:rPr>
          <w:rFonts w:ascii="Arial" w:eastAsia="Arial" w:hAnsi="Arial" w:cs="Arial"/>
          <w:sz w:val="24"/>
          <w:szCs w:val="24"/>
        </w:rPr>
        <w:t>.</w:t>
      </w:r>
    </w:p>
    <w:p w14:paraId="1074822D" w14:textId="55DCCF5C" w:rsidR="55BC204A" w:rsidRDefault="006611DE" w:rsidP="55BC204A">
      <w:pPr>
        <w:spacing w:line="360" w:lineRule="auto"/>
        <w:ind w:firstLine="720"/>
        <w:jc w:val="both"/>
        <w:rPr>
          <w:szCs w:val="28"/>
        </w:rPr>
      </w:pPr>
      <w:r>
        <w:rPr>
          <w:rFonts w:ascii="Arial" w:eastAsia="Arial" w:hAnsi="Arial" w:cs="Arial"/>
          <w:sz w:val="24"/>
          <w:szCs w:val="24"/>
        </w:rPr>
        <w:t>Por outro lado, d</w:t>
      </w:r>
      <w:r w:rsidR="55BC204A" w:rsidRPr="55BC204A">
        <w:rPr>
          <w:rFonts w:ascii="Arial" w:eastAsia="Arial" w:hAnsi="Arial" w:cs="Arial"/>
          <w:sz w:val="24"/>
          <w:szCs w:val="24"/>
        </w:rPr>
        <w:t xml:space="preserve">efine a 45ª regra de Bangkok que serão concedidas às presas opções de saídas temporárias, regime prisional aberto e programas de serviço comunitários, visando facilitar a transição e ressocialização da prisão para a liberdade, podendo </w:t>
      </w:r>
      <w:proofErr w:type="gramStart"/>
      <w:r w:rsidR="55BC204A" w:rsidRPr="55BC204A">
        <w:rPr>
          <w:rFonts w:ascii="Arial" w:eastAsia="Arial" w:hAnsi="Arial" w:cs="Arial"/>
          <w:sz w:val="24"/>
          <w:szCs w:val="24"/>
        </w:rPr>
        <w:t xml:space="preserve">a mesma </w:t>
      </w:r>
      <w:r w:rsidR="005A35CF">
        <w:rPr>
          <w:rFonts w:ascii="Arial" w:eastAsia="Arial" w:hAnsi="Arial" w:cs="Arial"/>
          <w:sz w:val="24"/>
          <w:szCs w:val="24"/>
        </w:rPr>
        <w:t>presa</w:t>
      </w:r>
      <w:proofErr w:type="gramEnd"/>
      <w:r w:rsidR="005A35CF">
        <w:rPr>
          <w:rFonts w:ascii="Arial" w:eastAsia="Arial" w:hAnsi="Arial" w:cs="Arial"/>
          <w:sz w:val="24"/>
          <w:szCs w:val="24"/>
        </w:rPr>
        <w:t xml:space="preserve"> </w:t>
      </w:r>
      <w:r w:rsidR="55BC204A" w:rsidRPr="55BC204A">
        <w:rPr>
          <w:rFonts w:ascii="Arial" w:eastAsia="Arial" w:hAnsi="Arial" w:cs="Arial"/>
          <w:sz w:val="24"/>
          <w:szCs w:val="24"/>
        </w:rPr>
        <w:t xml:space="preserve">estabelecer contato com seus familiares o mais rápido cabível. </w:t>
      </w:r>
    </w:p>
    <w:p w14:paraId="16B7E0AF" w14:textId="37E4DB1C" w:rsidR="55BC204A" w:rsidRDefault="55BC204A" w:rsidP="55BC204A">
      <w:pPr>
        <w:spacing w:line="360" w:lineRule="auto"/>
        <w:ind w:firstLine="720"/>
        <w:jc w:val="both"/>
      </w:pPr>
      <w:r w:rsidRPr="4822467E">
        <w:rPr>
          <w:rFonts w:ascii="Arial" w:eastAsia="Arial" w:hAnsi="Arial" w:cs="Arial"/>
          <w:sz w:val="24"/>
          <w:szCs w:val="24"/>
        </w:rPr>
        <w:t>Incluído pela Lei 13.257 de 2016, os incisos IV e V do artigo 318 do Código de Processo Penal preconiza que o juiz pode substituir a de prisão preventiva pela domiciliar quando a ré for gestante ou mãe de filho até 12 anos de idade incompletos. Essa, porém, dependerá de prova idônea. Ao analisar o ambiente prisional e depoimentos das mães presas, é notório que qualquer gestação na prisão se torna uma gravidez de risco, comprovando, dessa maneira, que na situação da mulher presa caberia o artigo mencionado, passando</w:t>
      </w:r>
      <w:r w:rsidR="005A35CF">
        <w:rPr>
          <w:rFonts w:ascii="Arial" w:eastAsia="Arial" w:hAnsi="Arial" w:cs="Arial"/>
          <w:sz w:val="24"/>
          <w:szCs w:val="24"/>
        </w:rPr>
        <w:t xml:space="preserve"> </w:t>
      </w:r>
      <w:r w:rsidRPr="4822467E">
        <w:rPr>
          <w:rFonts w:ascii="Arial" w:eastAsia="Arial" w:hAnsi="Arial" w:cs="Arial"/>
          <w:sz w:val="24"/>
          <w:szCs w:val="24"/>
        </w:rPr>
        <w:t xml:space="preserve">a substituir a forma de cumprimento da pena. </w:t>
      </w:r>
    </w:p>
    <w:p w14:paraId="5AF5210E" w14:textId="664DDAD9" w:rsidR="00B82DFC" w:rsidRPr="009F1B71" w:rsidRDefault="00B82DFC" w:rsidP="009F1B71">
      <w:pPr>
        <w:spacing w:line="360" w:lineRule="auto"/>
        <w:rPr>
          <w:rFonts w:ascii="Arial" w:hAnsi="Arial" w:cs="Arial"/>
          <w:sz w:val="24"/>
          <w:szCs w:val="24"/>
        </w:rPr>
      </w:pPr>
      <w:r w:rsidRPr="00262936">
        <w:rPr>
          <w:rFonts w:ascii="Arial" w:hAnsi="Arial" w:cs="Arial"/>
          <w:sz w:val="24"/>
          <w:szCs w:val="24"/>
        </w:rPr>
        <w:br w:type="page"/>
      </w:r>
      <w:r w:rsidR="009F1B71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3A548B" w:rsidRPr="00F807CE">
        <w:rPr>
          <w:rFonts w:ascii="Arial" w:hAnsi="Arial" w:cs="Arial"/>
          <w:b/>
          <w:szCs w:val="28"/>
        </w:rPr>
        <w:t>CONSIDERAÇÕES FINAIS</w:t>
      </w:r>
    </w:p>
    <w:p w14:paraId="5E277754" w14:textId="2B19AA02" w:rsidR="003A548B" w:rsidRDefault="003A548B" w:rsidP="00262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6FA856" w14:textId="09C461E0" w:rsidR="4DA593BD" w:rsidRDefault="4DA593BD" w:rsidP="4DA593B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No presente momento, </w:t>
      </w:r>
      <w:r w:rsidR="006611DE" w:rsidRPr="4822467E">
        <w:rPr>
          <w:rFonts w:ascii="Arial" w:eastAsia="Arial" w:hAnsi="Arial" w:cs="Arial"/>
          <w:sz w:val="24"/>
          <w:szCs w:val="24"/>
        </w:rPr>
        <w:t>em tempo de pandemia</w:t>
      </w:r>
      <w:r w:rsidRPr="4822467E">
        <w:rPr>
          <w:rFonts w:ascii="Arial" w:eastAsia="Arial" w:hAnsi="Arial" w:cs="Arial"/>
          <w:sz w:val="24"/>
          <w:szCs w:val="24"/>
        </w:rPr>
        <w:t xml:space="preserve">, tornou-se iminente a preocupação com a relação preso e visitante, podendo, tal visita, ocasionar mais um número de infectado ou óbito. Dessa forma, medidas tiveram de ser tomadas para minimizar o contato físico. </w:t>
      </w:r>
    </w:p>
    <w:p w14:paraId="14D142A1" w14:textId="237DD6EE" w:rsidR="4DA593BD" w:rsidRDefault="4DA593BD" w:rsidP="4DA593B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As visitas aos presos foram suspensas desde 2020, sendo vista a suspensão como medida excepcional. Tal decisão de fato é necessária e cautelosa, porém, é importante ressaltar que traz malefícios no convívio mãe e filho no ambiente carcerário feminino, prejudicando, dessa forma, a relação entre ambos. No Estado de Goiás, o Tribunal de Justiça de Goiás recomenda o retorno de visitas com contato físico nas unidades prisionais, tendo em vista que, apenas as visitas através de parlatórios ou videoconferências estão sendo autorizadas. </w:t>
      </w:r>
    </w:p>
    <w:p w14:paraId="07C2CB54" w14:textId="28AAA40B" w:rsidR="003A548B" w:rsidRDefault="4DA593BD" w:rsidP="4DA593B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DA593BD">
        <w:rPr>
          <w:rFonts w:ascii="Arial" w:eastAsia="Arial" w:hAnsi="Arial" w:cs="Arial"/>
          <w:sz w:val="24"/>
          <w:szCs w:val="24"/>
        </w:rPr>
        <w:t xml:space="preserve">Fora constatado que o estado de Goiás conta com algumas unidades prisionais femininas, dentre elas, a mais recente, na cidade de Orizona, que foi construída visibilizando o trabalho carcerário. Há também, unidades com vagas exclusivas femininas na cidade de Aparecida de Goiânia e em </w:t>
      </w:r>
      <w:proofErr w:type="spellStart"/>
      <w:r w:rsidRPr="4DA593BD">
        <w:rPr>
          <w:rFonts w:ascii="Arial" w:eastAsia="Arial" w:hAnsi="Arial" w:cs="Arial"/>
          <w:sz w:val="24"/>
          <w:szCs w:val="24"/>
        </w:rPr>
        <w:t>Araçu</w:t>
      </w:r>
      <w:proofErr w:type="spellEnd"/>
      <w:r w:rsidRPr="4DA593BD">
        <w:rPr>
          <w:rFonts w:ascii="Arial" w:eastAsia="Arial" w:hAnsi="Arial" w:cs="Arial"/>
          <w:sz w:val="24"/>
          <w:szCs w:val="24"/>
        </w:rPr>
        <w:t xml:space="preserve">, possuindo poucas vagas. </w:t>
      </w:r>
    </w:p>
    <w:p w14:paraId="2E0BABC1" w14:textId="0998B8B7" w:rsidR="003A548B" w:rsidRDefault="4DA593BD" w:rsidP="4DA593B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Diante do cenário já mencionado, tornou-se clara a discrepância entre unidades prisionais do gênero masculino e feminino, ainda que as mulheres tenham necessidades avulsas aos homens e urjam de amparo específico, como os citados anteriormente.</w:t>
      </w:r>
    </w:p>
    <w:p w14:paraId="129BD610" w14:textId="450F79AB" w:rsidR="003A548B" w:rsidRDefault="4DA593BD" w:rsidP="4DA593B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 xml:space="preserve"> Foi percebido que as leis impostas que asseguram os direitos humanos às grávidas e lactantes em situação de cárcere, apesar de eficientes no papel, não bastam, tendo em consideração que existe uma dificuldade de aplicação e fiscalização por parte do Estado, tornando-se assim um ambiente desregulado e, ainda, carecido de ajustes. </w:t>
      </w:r>
    </w:p>
    <w:p w14:paraId="19A577AE" w14:textId="0E6D1D42" w:rsidR="003A548B" w:rsidRPr="003A548B" w:rsidRDefault="139DFD6E" w:rsidP="139DFD6E">
      <w:pPr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4822467E">
        <w:rPr>
          <w:rFonts w:ascii="Arial" w:eastAsia="Arial" w:hAnsi="Arial" w:cs="Arial"/>
          <w:sz w:val="24"/>
          <w:szCs w:val="24"/>
        </w:rPr>
        <w:t>É de extrema importância que aqueles com capacidade postulatória se inteirem sobre as Regras de Bangkok, que trazem decisões significativas e capazes de resguardar a dignidade humana feminina nos presídios, sendo então, indispensáveis para os processos jurídicos cabíveis à temática.</w:t>
      </w:r>
    </w:p>
    <w:p w14:paraId="22C94020" w14:textId="1FF105CE" w:rsidR="00B82DFC" w:rsidRPr="003A548B" w:rsidRDefault="2CDAA6B0" w:rsidP="2CDAA6B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 xml:space="preserve">Constatou-se, ainda, que a maioria das mulheres que se encontram em situação de cárcere carecem de estudos, um fator que impulsiona a criminologia. </w:t>
      </w:r>
      <w:r w:rsidRPr="2CDAA6B0">
        <w:rPr>
          <w:rFonts w:ascii="Arial" w:eastAsia="Arial" w:hAnsi="Arial" w:cs="Arial"/>
          <w:sz w:val="24"/>
          <w:szCs w:val="24"/>
        </w:rPr>
        <w:lastRenderedPageBreak/>
        <w:t>Como já foi mencionado, menos de 1% possuem ensino superior completo, uma porcentagem quase nula.</w:t>
      </w:r>
    </w:p>
    <w:p w14:paraId="5799B1E0" w14:textId="3324B42C" w:rsidR="00B82DFC" w:rsidRPr="003A548B" w:rsidRDefault="2CDAA6B0" w:rsidP="2CDAA6B0">
      <w:pPr>
        <w:spacing w:line="360" w:lineRule="auto"/>
        <w:ind w:firstLine="1134"/>
        <w:jc w:val="both"/>
      </w:pPr>
      <w:r w:rsidRPr="4822467E">
        <w:rPr>
          <w:rFonts w:ascii="Arial" w:eastAsia="Arial" w:hAnsi="Arial" w:cs="Arial"/>
          <w:sz w:val="24"/>
          <w:szCs w:val="24"/>
        </w:rPr>
        <w:t xml:space="preserve">Dessa forma, se faz de extrema importância frisar a necessidade de políticas públicas voltadas para a educação, viabilizando estudo e formação àquelas que não possuem instrução, a ponto de evitar, o mínimo que seja, o crescimento da figura feminina na vida do crime. </w:t>
      </w:r>
    </w:p>
    <w:p w14:paraId="7F3895CF" w14:textId="1D089344" w:rsidR="00B82DFC" w:rsidRPr="003A548B" w:rsidRDefault="00B82DFC" w:rsidP="2CDAA6B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0204C2" w14:textId="20613B37" w:rsidR="00B82DFC" w:rsidRPr="003A548B" w:rsidRDefault="00B82DFC" w:rsidP="2CDAA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CDAA6B0">
        <w:rPr>
          <w:rFonts w:ascii="Arial" w:hAnsi="Arial" w:cs="Arial"/>
          <w:sz w:val="24"/>
          <w:szCs w:val="24"/>
        </w:rPr>
        <w:br w:type="page"/>
      </w:r>
    </w:p>
    <w:p w14:paraId="660E6F29" w14:textId="09BE8242" w:rsidR="00B82DFC" w:rsidRPr="00F807CE" w:rsidRDefault="00B82DFC" w:rsidP="00262936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F807CE">
        <w:rPr>
          <w:rFonts w:ascii="Arial" w:hAnsi="Arial" w:cs="Arial"/>
          <w:b/>
          <w:szCs w:val="28"/>
        </w:rPr>
        <w:lastRenderedPageBreak/>
        <w:t>REFERÊNCIAS</w:t>
      </w:r>
    </w:p>
    <w:p w14:paraId="52CB52A2" w14:textId="05538DEA" w:rsidR="00B82DFC" w:rsidRDefault="00B82DFC" w:rsidP="00262936">
      <w:pPr>
        <w:spacing w:line="360" w:lineRule="auto"/>
        <w:rPr>
          <w:rFonts w:ascii="Arial" w:hAnsi="Arial" w:cs="Arial"/>
          <w:sz w:val="24"/>
          <w:szCs w:val="24"/>
        </w:rPr>
      </w:pPr>
    </w:p>
    <w:p w14:paraId="717C2F07" w14:textId="2050D5F6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ANGOTTI, Bruna e BRAGA, Ana Gabriela. Pesquisa “Dar à luz na sombra”. Série Pensando Direito, nº 51. Brasília, 2015. Disponível em: &lt;</w:t>
      </w:r>
      <w:r w:rsidRPr="2CDAA6B0">
        <w:rPr>
          <w:rFonts w:ascii="Arial" w:eastAsia="Arial" w:hAnsi="Arial" w:cs="Arial"/>
          <w:sz w:val="24"/>
          <w:szCs w:val="24"/>
          <w:lang w:val="pt-PT"/>
        </w:rPr>
        <w:t>https://edisciplinas.usp.br/pluginfile.php/5768795/mod_resource/content/1/Ana%20Gabriela%20Mendes%20Braga%20e%20Bruna%20Angotti%20-%20Dar%20a%20luz%20na%20sombra%20-%20Pensando%20o%20Direito.pdf&gt;</w:t>
      </w:r>
      <w:r w:rsidRPr="2CDAA6B0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 Acesso em 07/09/2021.</w:t>
      </w:r>
    </w:p>
    <w:p w14:paraId="582D088C" w14:textId="77777777" w:rsidR="00107E84" w:rsidRDefault="00107E84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45A9AC8" w14:textId="0A6231BE" w:rsidR="6E6C0047" w:rsidRDefault="418E8E48" w:rsidP="00336374">
      <w:pPr>
        <w:spacing w:line="320" w:lineRule="atLeast"/>
        <w:jc w:val="both"/>
        <w:rPr>
          <w:color w:val="000000" w:themeColor="text1"/>
          <w:szCs w:val="28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BRASIL. [Constituição (1988)]. Constituição da República Federativa do Brasil: promulgada em 5 de outubro de 1988. 4. ed. São Paulo: Saraiva, 1990. Disponível em:&lt;</w:t>
      </w:r>
      <w:r w:rsidRPr="2CDAA6B0">
        <w:rPr>
          <w:rFonts w:ascii="Arial" w:eastAsia="Arial" w:hAnsi="Arial" w:cs="Arial"/>
          <w:sz w:val="24"/>
          <w:szCs w:val="24"/>
          <w:lang w:val="pt-PT"/>
        </w:rPr>
        <w:t xml:space="preserve">https://www2.senado.leg.br/bdsf/bitstream/handle/id/518231/CF88_Livro_EC91_2016.pdf.Acesso&gt; Acesso </w:t>
      </w:r>
      <w:r w:rsidRPr="2CDAA6B0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em: 30/11/2021.</w:t>
      </w:r>
    </w:p>
    <w:p w14:paraId="6E43DC89" w14:textId="5EE803AC" w:rsidR="6E6C0047" w:rsidRDefault="6E6C0047" w:rsidP="00336374">
      <w:pPr>
        <w:spacing w:line="320" w:lineRule="atLeast"/>
        <w:jc w:val="both"/>
        <w:rPr>
          <w:color w:val="000000" w:themeColor="text1"/>
          <w:szCs w:val="28"/>
          <w:lang w:val="pt-PT"/>
        </w:rPr>
      </w:pPr>
    </w:p>
    <w:p w14:paraId="3097DB95" w14:textId="70C6269B" w:rsidR="6E6C0047" w:rsidRDefault="418E8E48" w:rsidP="00336374">
      <w:pPr>
        <w:spacing w:line="320" w:lineRule="atLeast"/>
        <w:jc w:val="both"/>
        <w:rPr>
          <w:color w:val="000000" w:themeColor="text1"/>
          <w:lang w:val="pt-PT"/>
        </w:rPr>
      </w:pPr>
      <w:r w:rsidRPr="6A9223B3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BRASIL. Código de Processo Penal artigo 318 </w:t>
      </w:r>
      <w:r w:rsidRPr="6A9223B3">
        <w:rPr>
          <w:rFonts w:ascii="Arial" w:eastAsia="Arial" w:hAnsi="Arial" w:cs="Arial"/>
          <w:sz w:val="24"/>
          <w:szCs w:val="24"/>
          <w:lang w:val="pt-PT"/>
        </w:rPr>
        <w:t xml:space="preserve">(Incluído pela Lei nº 13.257, de 2016). </w:t>
      </w:r>
      <w:r w:rsidR="2CDAA6B0" w:rsidRPr="6A9223B3">
        <w:rPr>
          <w:rFonts w:ascii="Arial" w:eastAsia="Arial" w:hAnsi="Arial" w:cs="Arial"/>
          <w:sz w:val="24"/>
          <w:szCs w:val="24"/>
          <w:lang w:val="pt-PT"/>
        </w:rPr>
        <w:t>Disponível em: &lt;</w:t>
      </w:r>
      <w:r w:rsidRPr="6A9223B3">
        <w:rPr>
          <w:rFonts w:ascii="Arial" w:eastAsia="Arial" w:hAnsi="Arial" w:cs="Arial"/>
          <w:sz w:val="24"/>
          <w:szCs w:val="24"/>
          <w:lang w:val="pt-PT"/>
        </w:rPr>
        <w:t xml:space="preserve">https://www.jusbrasil.com.br/topicos/10651535/artigo-318-do-decreto-lei-n-3689-de-03-de-outubro-de-1941&gt; </w:t>
      </w:r>
      <w:r w:rsidR="2CDAA6B0" w:rsidRPr="6A9223B3">
        <w:rPr>
          <w:rFonts w:ascii="Arial" w:eastAsia="Arial" w:hAnsi="Arial" w:cs="Arial"/>
          <w:sz w:val="24"/>
          <w:szCs w:val="24"/>
          <w:lang w:val="pt-PT"/>
        </w:rPr>
        <w:t>Acesso: 27/02/2022.</w:t>
      </w:r>
    </w:p>
    <w:p w14:paraId="0246BA72" w14:textId="3E87D405" w:rsidR="6E6C0047" w:rsidRDefault="6E6C0047" w:rsidP="00336374">
      <w:pPr>
        <w:spacing w:line="320" w:lineRule="atLeast"/>
        <w:jc w:val="both"/>
        <w:rPr>
          <w:szCs w:val="28"/>
          <w:lang w:val="pt-PT"/>
        </w:rPr>
      </w:pPr>
    </w:p>
    <w:p w14:paraId="020F9B40" w14:textId="3B58BAC3" w:rsidR="6E6C0047" w:rsidRDefault="6E6C0047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>BRASIL. Lei de Execução Penal 7.210 de 11 de julho de 1984. Disponível em: &lt;</w:t>
      </w:r>
      <w:r w:rsidR="139DFD6E" w:rsidRPr="2CDAA6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39DFD6E" w:rsidRPr="2CDAA6B0">
        <w:rPr>
          <w:rFonts w:ascii="Arial" w:eastAsia="Arial" w:hAnsi="Arial" w:cs="Arial"/>
          <w:sz w:val="24"/>
          <w:szCs w:val="24"/>
        </w:rPr>
        <w:t>http://www.planalto.gov.br/ccivil_03/leis/l7210.htm&gt;</w:t>
      </w:r>
      <w:r w:rsidR="139DFD6E" w:rsidRPr="2CDAA6B0">
        <w:rPr>
          <w:rFonts w:ascii="Arial" w:eastAsia="Arial" w:hAnsi="Arial" w:cs="Arial"/>
          <w:color w:val="000000" w:themeColor="text1"/>
          <w:sz w:val="24"/>
          <w:szCs w:val="24"/>
        </w:rPr>
        <w:t>. Acesso em: 01/12/2021.</w:t>
      </w:r>
    </w:p>
    <w:p w14:paraId="65C76CEF" w14:textId="4A015749" w:rsidR="6E6C0047" w:rsidRDefault="6E6C0047" w:rsidP="00336374">
      <w:pPr>
        <w:spacing w:line="320" w:lineRule="atLeast"/>
        <w:jc w:val="both"/>
        <w:rPr>
          <w:color w:val="000000" w:themeColor="text1"/>
          <w:szCs w:val="28"/>
        </w:rPr>
      </w:pPr>
    </w:p>
    <w:p w14:paraId="2D0FF744" w14:textId="229E5CDC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 xml:space="preserve">BRASIL. Lei nº13.257, de 8 de março de 2016. - Brasília, Dilma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Roussef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>, 2016. Disponível em &lt;http://www.planalto.gov.br/ccivil_03/_ato2015-2018/2016/lei/l13257.htm&gt;. Acesso em: 10/02/022.</w:t>
      </w:r>
    </w:p>
    <w:p w14:paraId="615DCF87" w14:textId="5D851F37" w:rsidR="6E6C0047" w:rsidRDefault="6E6C0047" w:rsidP="00336374">
      <w:pPr>
        <w:spacing w:line="320" w:lineRule="atLeast"/>
        <w:jc w:val="both"/>
        <w:rPr>
          <w:szCs w:val="28"/>
        </w:rPr>
      </w:pPr>
    </w:p>
    <w:p w14:paraId="428C04AB" w14:textId="52ADB5F4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CAMPOS, Tales. ISAAC Fernanda. O Encarceramento Feminino no Brasil. Centro de Estudos Estratégicos da Fio Cruz. 2019. Disponível em: &lt;https://cee.fiocruz.br/?q=node/997&gt;. Acesso: 31/10/2021.</w:t>
      </w:r>
    </w:p>
    <w:p w14:paraId="6D2A3C56" w14:textId="77777777" w:rsidR="00107E84" w:rsidRDefault="00107E84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5946066D" w14:textId="6F3230DA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COSTA, Joana. MEDEIROS, Marcelo. O que entendemos por feminização da pobreza? Centro Internacional de Pobreza, 2018. Disponível em &lt;https://ipcig.org/pub/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port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>/IPCOnePager58.pdf&gt;. Acesso em: 01/10/2011.</w:t>
      </w:r>
    </w:p>
    <w:p w14:paraId="18450EB6" w14:textId="075E63C6" w:rsidR="6E6C0047" w:rsidRDefault="6E6C0047" w:rsidP="00336374">
      <w:pPr>
        <w:spacing w:line="320" w:lineRule="atLeast"/>
        <w:jc w:val="both"/>
        <w:rPr>
          <w:szCs w:val="28"/>
        </w:rPr>
      </w:pPr>
    </w:p>
    <w:p w14:paraId="632AEDCE" w14:textId="4630E8E8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Conselho Nacional de Justiça. Mulher presa não pode estar algemada durante o parto, 2017. Disponível em &lt;https://cnj.jusbrasil.com.br/noticias/449976490/mulher-presa-nao-pode-estar-algemada-durante-o-periodo-do-parto&gt;. Acesso em: 10/02/2022.</w:t>
      </w:r>
    </w:p>
    <w:p w14:paraId="5E8B98C7" w14:textId="5B05F247" w:rsidR="6E6C0047" w:rsidRDefault="6E6C0047" w:rsidP="00336374">
      <w:pPr>
        <w:spacing w:line="320" w:lineRule="atLeast"/>
        <w:jc w:val="both"/>
        <w:rPr>
          <w:szCs w:val="28"/>
        </w:rPr>
      </w:pPr>
    </w:p>
    <w:p w14:paraId="4A07A5FA" w14:textId="251A6248" w:rsidR="6E6C0047" w:rsidRDefault="2CDAA6B0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6A9223B3">
        <w:rPr>
          <w:rFonts w:ascii="Arial" w:eastAsia="Arial" w:hAnsi="Arial" w:cs="Arial"/>
          <w:sz w:val="24"/>
          <w:szCs w:val="24"/>
        </w:rPr>
        <w:t xml:space="preserve">Conselho Nacional de Justiça. Regras de Bangkok: Regras das Nações Unidas para o Tratamento de Mulheres Presas e Medidas Não Privativas de Liberdade para Mulheres Infratoras. Conselho Nacional de Justiça, Departamento de Monitoramento e Fiscalização do Sistema Carcerário e do Sistema de Execução de Medidas </w:t>
      </w:r>
      <w:r w:rsidRPr="6A9223B3">
        <w:rPr>
          <w:rFonts w:ascii="Arial" w:eastAsia="Arial" w:hAnsi="Arial" w:cs="Arial"/>
          <w:sz w:val="24"/>
          <w:szCs w:val="24"/>
        </w:rPr>
        <w:lastRenderedPageBreak/>
        <w:t>Socioeducativas, Conselho Nacional de Justiça. 1. ed. Brasília: Conselho Nacional de Justiça, 2016. Disponível em: &lt;</w:t>
      </w:r>
      <w:r w:rsidR="418E8E48" w:rsidRPr="6A9223B3">
        <w:rPr>
          <w:rFonts w:ascii="Arial" w:eastAsia="Arial" w:hAnsi="Arial" w:cs="Arial"/>
          <w:sz w:val="24"/>
          <w:szCs w:val="24"/>
        </w:rPr>
        <w:t>https://www.cnj.jus.br/wp-content/uploads/2019/09/cd8bc11ffdcbc397c32eecdc40afbb74.pdf&gt;. Acesso em: 10/02/2022.</w:t>
      </w:r>
    </w:p>
    <w:p w14:paraId="19454769" w14:textId="356E1882" w:rsidR="6E6C0047" w:rsidRDefault="6E6C0047" w:rsidP="00336374">
      <w:pPr>
        <w:spacing w:line="320" w:lineRule="atLeast"/>
        <w:jc w:val="both"/>
        <w:rPr>
          <w:szCs w:val="28"/>
        </w:rPr>
      </w:pPr>
    </w:p>
    <w:p w14:paraId="03D788A8" w14:textId="295AFC75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Estatuto da Criança e do Adolescente, Brasília, 2012. Disponível em: &lt;https://crianca.mppr.mp.br/arquivos/File/publi/camara/estatuto_crianca_adolescente_9ed.pdf&gt;. Acesso em:  01/12/2021.</w:t>
      </w:r>
    </w:p>
    <w:p w14:paraId="2293EF52" w14:textId="77777777" w:rsidR="00107E84" w:rsidRDefault="00107E84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2AB5157" w14:textId="6EDA5225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 xml:space="preserve">MATOS, </w:t>
      </w:r>
      <w:proofErr w:type="spellStart"/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>Raiane</w:t>
      </w:r>
      <w:proofErr w:type="spellEnd"/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>. Os Direitos Fundamentais nas Constituições Brasileiras com ênfase na Constituição Federal de 1988. Jus.com.br. Disponível em: &lt;</w:t>
      </w:r>
      <w:r w:rsidR="6E6C0047" w:rsidRPr="2CDAA6B0">
        <w:rPr>
          <w:rFonts w:ascii="Arial" w:eastAsia="Arial" w:hAnsi="Arial" w:cs="Arial"/>
          <w:color w:val="000000" w:themeColor="text1"/>
          <w:sz w:val="24"/>
          <w:szCs w:val="24"/>
        </w:rPr>
        <w:t>https://jus.com.br/artigos/57926/os-direitos-fundamentais-nas-constituicoes-brasileiras-com-enfase-na-constituicao-federal-de-1988&gt; Acesso em: 25 out. 2021.</w:t>
      </w:r>
    </w:p>
    <w:p w14:paraId="15AB581C" w14:textId="4EB404DC" w:rsidR="6E6C0047" w:rsidRDefault="6E6C0047" w:rsidP="00336374">
      <w:pPr>
        <w:spacing w:line="320" w:lineRule="atLeast"/>
        <w:jc w:val="both"/>
        <w:rPr>
          <w:color w:val="000000" w:themeColor="text1"/>
          <w:szCs w:val="28"/>
        </w:rPr>
      </w:pPr>
    </w:p>
    <w:p w14:paraId="7E0F8D4D" w14:textId="1D3E5471" w:rsidR="6E6C0047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Ministério da Justiça e Segurança Pública, Levantamento Nacional de Informações Penitenciárias INFOPEN Mulheres 2ª Edição. Brasília, DF, 2018. Disponível em &lt;http://antigo.depen.gov.br/DEPEN/depen/sisdepen/infopen-mulheres/infopenmulheres_arte_07-03-18.pdf&gt;. Acesso em: 27/10/2021.</w:t>
      </w:r>
    </w:p>
    <w:p w14:paraId="64E4A3BA" w14:textId="3E317594" w:rsidR="6E6C0047" w:rsidRDefault="6E6C0047" w:rsidP="00336374">
      <w:pPr>
        <w:spacing w:line="320" w:lineRule="atLeast"/>
        <w:jc w:val="both"/>
        <w:rPr>
          <w:szCs w:val="28"/>
        </w:rPr>
      </w:pPr>
    </w:p>
    <w:p w14:paraId="3C39F641" w14:textId="3C7351CA" w:rsidR="6E6C0047" w:rsidRDefault="418E8E48" w:rsidP="00336374">
      <w:pPr>
        <w:spacing w:line="320" w:lineRule="atLeast"/>
        <w:jc w:val="both"/>
        <w:rPr>
          <w:color w:val="000000" w:themeColor="text1"/>
          <w:szCs w:val="28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>QUEIROZ, Nana. Presos que menstruam. 1. ed. - Rio de Janeiro: Record, 2015.</w:t>
      </w:r>
    </w:p>
    <w:p w14:paraId="10C7C281" w14:textId="60DC0536" w:rsidR="2CDAA6B0" w:rsidRDefault="2CDAA6B0" w:rsidP="00336374">
      <w:pPr>
        <w:spacing w:line="320" w:lineRule="atLeast"/>
        <w:jc w:val="both"/>
        <w:rPr>
          <w:color w:val="000000" w:themeColor="text1"/>
          <w:szCs w:val="28"/>
        </w:rPr>
      </w:pPr>
    </w:p>
    <w:p w14:paraId="07EFC666" w14:textId="1B5A9F0A" w:rsidR="418E8E48" w:rsidRDefault="418E8E48" w:rsidP="00336374">
      <w:pPr>
        <w:spacing w:line="320" w:lineRule="atLeast"/>
        <w:jc w:val="both"/>
        <w:rPr>
          <w:rFonts w:ascii="Arial" w:eastAsia="Arial" w:hAnsi="Arial" w:cs="Arial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</w:rPr>
        <w:t>SANTIAGO, Emerson. Declaração dos Direitos do Homem e do Cidadão. Info Escola. Disponível em: &lt;https://www.infoescola.com/direito/declaracao-dos-direitos-do-homem-e-do-cidadao/&gt; Acesso em: 25 out. 2021</w:t>
      </w:r>
    </w:p>
    <w:p w14:paraId="6B073A4E" w14:textId="1A073D9C" w:rsidR="2CDAA6B0" w:rsidRDefault="2CDAA6B0" w:rsidP="00336374">
      <w:pPr>
        <w:spacing w:line="320" w:lineRule="atLeast"/>
        <w:jc w:val="both"/>
        <w:rPr>
          <w:szCs w:val="28"/>
        </w:rPr>
      </w:pPr>
    </w:p>
    <w:p w14:paraId="624D948A" w14:textId="182D5B76" w:rsidR="00B82DFC" w:rsidRPr="00262936" w:rsidRDefault="418E8E48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DAA6B0">
        <w:rPr>
          <w:rFonts w:ascii="Arial" w:eastAsia="Arial" w:hAnsi="Arial" w:cs="Arial"/>
          <w:color w:val="000000" w:themeColor="text1"/>
          <w:sz w:val="24"/>
          <w:szCs w:val="24"/>
        </w:rPr>
        <w:t>SARLET, Ingo Wolfgang. A eficácia dos direitos fundamentais. 6ª ed., Porto Alegre: Livraria do Advogado, 2006, p. 35 e 36.</w:t>
      </w:r>
    </w:p>
    <w:p w14:paraId="1EED187C" w14:textId="56CF5012" w:rsidR="00B82DFC" w:rsidRPr="00262936" w:rsidRDefault="00B82DFC" w:rsidP="00336374">
      <w:pPr>
        <w:spacing w:line="320" w:lineRule="atLeast"/>
        <w:jc w:val="both"/>
        <w:rPr>
          <w:color w:val="000000" w:themeColor="text1"/>
          <w:szCs w:val="28"/>
        </w:rPr>
      </w:pPr>
    </w:p>
    <w:p w14:paraId="198C8318" w14:textId="1F1A728B" w:rsidR="00B82DFC" w:rsidRPr="00262936" w:rsidRDefault="418E8E48" w:rsidP="00336374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DAA6B0">
        <w:rPr>
          <w:rFonts w:ascii="Arial" w:eastAsia="Arial" w:hAnsi="Arial" w:cs="Arial"/>
          <w:sz w:val="24"/>
          <w:szCs w:val="24"/>
          <w:lang w:val="pt-PT"/>
        </w:rPr>
        <w:t>Supremo Tribunal Federal STF – Habeas Corpus HC 134104 – São Paulo. Disponível em &lt;https://stf.jusbrasil.com.br/jurisprudencia/772387156/habeas-corpus-hc-134104-sp-sao-paulo-0052803-1220161000000/inteiro-teor-772387166&gt;. Acesso em: 24/02/2022.</w:t>
      </w:r>
    </w:p>
    <w:p w14:paraId="263FDCA8" w14:textId="3C7E45F2" w:rsidR="2CDAA6B0" w:rsidRDefault="2CDAA6B0" w:rsidP="00336374">
      <w:pPr>
        <w:spacing w:line="320" w:lineRule="atLeast"/>
        <w:jc w:val="both"/>
        <w:rPr>
          <w:color w:val="000000" w:themeColor="text1"/>
          <w:szCs w:val="28"/>
        </w:rPr>
      </w:pPr>
    </w:p>
    <w:p w14:paraId="3B6ACC93" w14:textId="7BCE2657" w:rsidR="00107E84" w:rsidRDefault="418E8E48" w:rsidP="00336374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2CDAA6B0">
        <w:rPr>
          <w:rFonts w:ascii="Arial" w:eastAsia="Arial" w:hAnsi="Arial" w:cs="Arial"/>
          <w:sz w:val="24"/>
          <w:szCs w:val="24"/>
        </w:rPr>
        <w:t>Urban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95. Qual é a idade da primeira infância?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Urban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95. Disponível em &lt;https://urban95.org.br/blog/qual-e-a-idade-da-primeira-infancia/#:~:text=%C3%89%20considerado%20primeira%20inf%C3%A2ncia%20o,o%20mundo%20e%20outras%20pessoas&gt;. Acesso em: 09/02/2022.</w:t>
      </w:r>
    </w:p>
    <w:p w14:paraId="5611570B" w14:textId="724513A4" w:rsidR="00107E84" w:rsidRDefault="00107E84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0F61D4" w14:textId="6C28E78B" w:rsidR="00107E84" w:rsidRDefault="00107E84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479E0D" w14:textId="6E8761EA" w:rsidR="00107E84" w:rsidRDefault="00107E84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43E53" w14:textId="3597DAC8" w:rsidR="00107E84" w:rsidRDefault="00107E84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B10253" w14:textId="2AB2F190" w:rsidR="00107E84" w:rsidRDefault="00107E84" w:rsidP="002629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9CBD35" w14:textId="77777777" w:rsidR="00107E84" w:rsidRDefault="00107E84" w:rsidP="00107E84">
      <w:pPr>
        <w:spacing w:line="360" w:lineRule="auto"/>
        <w:jc w:val="center"/>
        <w:rPr>
          <w:b/>
          <w:bCs/>
          <w:szCs w:val="28"/>
        </w:rPr>
      </w:pPr>
      <w:proofErr w:type="spellStart"/>
      <w:r w:rsidRPr="2CDAA6B0">
        <w:rPr>
          <w:rFonts w:ascii="Arial" w:hAnsi="Arial" w:cs="Arial"/>
          <w:b/>
          <w:bCs/>
        </w:rPr>
        <w:t>Motherhood</w:t>
      </w:r>
      <w:proofErr w:type="spellEnd"/>
      <w:r w:rsidRPr="2CDAA6B0">
        <w:rPr>
          <w:rFonts w:ascii="Arial" w:hAnsi="Arial" w:cs="Arial"/>
          <w:b/>
          <w:bCs/>
        </w:rPr>
        <w:t xml:space="preserve"> in </w:t>
      </w:r>
      <w:proofErr w:type="spellStart"/>
      <w:r w:rsidRPr="2CDAA6B0">
        <w:rPr>
          <w:rFonts w:ascii="Arial" w:hAnsi="Arial" w:cs="Arial"/>
          <w:b/>
          <w:bCs/>
        </w:rPr>
        <w:t>prision</w:t>
      </w:r>
      <w:proofErr w:type="spellEnd"/>
    </w:p>
    <w:p w14:paraId="22134BDC" w14:textId="77777777" w:rsidR="00107E84" w:rsidRPr="00262936" w:rsidRDefault="00107E84" w:rsidP="00107E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1F3D6" w14:textId="77777777" w:rsidR="00107E84" w:rsidRPr="00262936" w:rsidRDefault="00107E84" w:rsidP="00107E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044C6F" w14:textId="77777777" w:rsidR="00107E84" w:rsidRPr="00262936" w:rsidRDefault="00107E84" w:rsidP="00107E84">
      <w:pPr>
        <w:spacing w:line="360" w:lineRule="auto"/>
        <w:jc w:val="center"/>
        <w:rPr>
          <w:rFonts w:ascii="Arial" w:eastAsia="Arial" w:hAnsi="Arial" w:cs="Arial"/>
          <w:color w:val="202124"/>
          <w:sz w:val="42"/>
          <w:szCs w:val="42"/>
        </w:rPr>
      </w:pPr>
      <w:proofErr w:type="spellStart"/>
      <w:r w:rsidRPr="2CDAA6B0">
        <w:rPr>
          <w:rFonts w:ascii="Arial" w:eastAsia="Arial" w:hAnsi="Arial" w:cs="Arial"/>
          <w:sz w:val="24"/>
          <w:szCs w:val="24"/>
        </w:rPr>
        <w:t>Prison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Conditions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and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the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effectiveness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of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human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rights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the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female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eastAsia="Arial" w:hAnsi="Arial" w:cs="Arial"/>
          <w:sz w:val="24"/>
          <w:szCs w:val="24"/>
        </w:rPr>
        <w:t>prison</w:t>
      </w:r>
      <w:proofErr w:type="spellEnd"/>
      <w:r w:rsidRPr="2CDAA6B0">
        <w:rPr>
          <w:rFonts w:ascii="Arial" w:eastAsia="Arial" w:hAnsi="Arial" w:cs="Arial"/>
          <w:sz w:val="24"/>
          <w:szCs w:val="24"/>
        </w:rPr>
        <w:t xml:space="preserve"> system</w:t>
      </w:r>
      <w:r>
        <w:br/>
      </w:r>
    </w:p>
    <w:p w14:paraId="17F50330" w14:textId="77777777" w:rsidR="00107E84" w:rsidRPr="003A548B" w:rsidRDefault="00107E84" w:rsidP="00107E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87F924" w14:textId="77777777" w:rsidR="00107E84" w:rsidRDefault="00107E84" w:rsidP="00107E84">
      <w:pPr>
        <w:spacing w:line="360" w:lineRule="auto"/>
        <w:ind w:firstLine="1134"/>
        <w:jc w:val="both"/>
        <w:rPr>
          <w:szCs w:val="28"/>
        </w:rPr>
      </w:pPr>
      <w:r w:rsidRPr="2CDAA6B0"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article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build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analysis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2CDAA6B0">
        <w:rPr>
          <w:rFonts w:ascii="Arial" w:hAnsi="Arial" w:cs="Arial"/>
          <w:sz w:val="24"/>
          <w:szCs w:val="24"/>
        </w:rPr>
        <w:t>relation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main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points </w:t>
      </w:r>
      <w:proofErr w:type="spellStart"/>
      <w:r w:rsidRPr="2CDAA6B0">
        <w:rPr>
          <w:rFonts w:ascii="Arial" w:hAnsi="Arial" w:cs="Arial"/>
          <w:sz w:val="24"/>
          <w:szCs w:val="24"/>
        </w:rPr>
        <w:t>whose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theme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Motherhood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2CDAA6B0">
        <w:rPr>
          <w:rFonts w:ascii="Arial" w:hAnsi="Arial" w:cs="Arial"/>
          <w:sz w:val="24"/>
          <w:szCs w:val="24"/>
        </w:rPr>
        <w:t>Prision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addresses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sz w:val="24"/>
          <w:szCs w:val="24"/>
        </w:rPr>
        <w:t>thus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bringing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research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related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statistics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of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female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prison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system, </w:t>
      </w:r>
      <w:proofErr w:type="spellStart"/>
      <w:r w:rsidRPr="2CDAA6B0">
        <w:rPr>
          <w:rFonts w:ascii="Arial" w:hAnsi="Arial" w:cs="Arial"/>
          <w:sz w:val="24"/>
          <w:szCs w:val="24"/>
        </w:rPr>
        <w:t>such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number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of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women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who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are in </w:t>
      </w:r>
      <w:proofErr w:type="spellStart"/>
      <w:r w:rsidRPr="2CDAA6B0">
        <w:rPr>
          <w:rFonts w:ascii="Arial" w:hAnsi="Arial" w:cs="Arial"/>
          <w:sz w:val="24"/>
          <w:szCs w:val="24"/>
        </w:rPr>
        <w:t>this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situation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their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profile, </w:t>
      </w:r>
      <w:proofErr w:type="spellStart"/>
      <w:r w:rsidRPr="2CDAA6B0">
        <w:rPr>
          <w:rFonts w:ascii="Arial" w:hAnsi="Arial" w:cs="Arial"/>
          <w:sz w:val="24"/>
          <w:szCs w:val="24"/>
        </w:rPr>
        <w:t>based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bibliografic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research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sz w:val="24"/>
          <w:szCs w:val="24"/>
        </w:rPr>
        <w:t>we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tried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observe </w:t>
      </w:r>
      <w:proofErr w:type="spellStart"/>
      <w:r w:rsidRPr="2CDAA6B0">
        <w:rPr>
          <w:rFonts w:ascii="Arial" w:hAnsi="Arial" w:cs="Arial"/>
          <w:sz w:val="24"/>
          <w:szCs w:val="24"/>
        </w:rPr>
        <w:t>what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defines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Brazilian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rules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Bangkok </w:t>
      </w:r>
      <w:proofErr w:type="spellStart"/>
      <w:r w:rsidRPr="2CDAA6B0">
        <w:rPr>
          <w:rFonts w:ascii="Arial" w:hAnsi="Arial" w:cs="Arial"/>
          <w:sz w:val="24"/>
          <w:szCs w:val="24"/>
        </w:rPr>
        <w:t>rules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with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regard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theme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sz w:val="24"/>
          <w:szCs w:val="24"/>
        </w:rPr>
        <w:t>bringing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rights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guraranteed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mothers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children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who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are in </w:t>
      </w:r>
      <w:proofErr w:type="spellStart"/>
      <w:r w:rsidRPr="2CDAA6B0">
        <w:rPr>
          <w:rFonts w:ascii="Arial" w:hAnsi="Arial" w:cs="Arial"/>
          <w:sz w:val="24"/>
          <w:szCs w:val="24"/>
        </w:rPr>
        <w:t>this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condition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2CDAA6B0">
        <w:rPr>
          <w:rFonts w:ascii="Arial" w:hAnsi="Arial" w:cs="Arial"/>
          <w:sz w:val="24"/>
          <w:szCs w:val="24"/>
        </w:rPr>
        <w:t>was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also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verified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how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basic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issues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of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health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sz w:val="24"/>
          <w:szCs w:val="24"/>
        </w:rPr>
        <w:t>well-being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coexistence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between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prisoner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child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2CDAA6B0">
        <w:rPr>
          <w:rFonts w:ascii="Arial" w:hAnsi="Arial" w:cs="Arial"/>
          <w:sz w:val="24"/>
          <w:szCs w:val="24"/>
        </w:rPr>
        <w:t>imposed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2CDAA6B0">
        <w:rPr>
          <w:rFonts w:ascii="Arial" w:hAnsi="Arial" w:cs="Arial"/>
          <w:sz w:val="24"/>
          <w:szCs w:val="24"/>
        </w:rPr>
        <w:t>these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environments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sz w:val="24"/>
          <w:szCs w:val="24"/>
        </w:rPr>
        <w:t>also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covering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the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issue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of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Pr="2CDAA6B0">
        <w:rPr>
          <w:rFonts w:ascii="Arial" w:hAnsi="Arial" w:cs="Arial"/>
          <w:sz w:val="24"/>
          <w:szCs w:val="24"/>
        </w:rPr>
        <w:t>health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2CDAA6B0">
        <w:rPr>
          <w:rFonts w:ascii="Arial" w:hAnsi="Arial" w:cs="Arial"/>
          <w:sz w:val="24"/>
          <w:szCs w:val="24"/>
        </w:rPr>
        <w:t>Also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problems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2CDAA6B0">
        <w:rPr>
          <w:rFonts w:ascii="Arial" w:hAnsi="Arial" w:cs="Arial"/>
          <w:sz w:val="24"/>
          <w:szCs w:val="24"/>
        </w:rPr>
        <w:t>need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of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improvement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solutions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were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sz w:val="24"/>
          <w:szCs w:val="24"/>
        </w:rPr>
        <w:t>found</w:t>
      </w:r>
      <w:proofErr w:type="spellEnd"/>
      <w:r w:rsidRPr="2CDAA6B0">
        <w:rPr>
          <w:rFonts w:ascii="Arial" w:hAnsi="Arial" w:cs="Arial"/>
          <w:sz w:val="24"/>
          <w:szCs w:val="24"/>
        </w:rPr>
        <w:t xml:space="preserve">. </w:t>
      </w:r>
    </w:p>
    <w:p w14:paraId="546DB677" w14:textId="77777777" w:rsidR="00107E84" w:rsidRPr="003A548B" w:rsidRDefault="00107E84" w:rsidP="00107E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FDCBA6" w14:textId="77777777" w:rsidR="00107E84" w:rsidRPr="003A548B" w:rsidRDefault="00107E84" w:rsidP="00107E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7A5FAC" w14:textId="77777777" w:rsidR="00107E84" w:rsidRPr="003A548B" w:rsidRDefault="00107E84" w:rsidP="00107E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B4FE15" w14:textId="77777777" w:rsidR="00107E84" w:rsidRPr="00262936" w:rsidRDefault="00107E84" w:rsidP="00107E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BEF6C" w14:textId="0D84591A" w:rsidR="00107E84" w:rsidRPr="00262936" w:rsidRDefault="00107E84" w:rsidP="00107E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2CDAA6B0">
        <w:rPr>
          <w:rFonts w:ascii="Arial" w:hAnsi="Arial" w:cs="Arial"/>
          <w:b/>
          <w:bCs/>
          <w:sz w:val="24"/>
          <w:szCs w:val="24"/>
        </w:rPr>
        <w:t xml:space="preserve">Keywords: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Motherhood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prision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Women’s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prison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legislation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 xml:space="preserve"> Bangkok </w:t>
      </w:r>
      <w:proofErr w:type="spellStart"/>
      <w:r w:rsidRPr="2CDAA6B0">
        <w:rPr>
          <w:rFonts w:ascii="Arial" w:hAnsi="Arial" w:cs="Arial"/>
          <w:b/>
          <w:bCs/>
          <w:sz w:val="24"/>
          <w:szCs w:val="24"/>
        </w:rPr>
        <w:t>Rules</w:t>
      </w:r>
      <w:proofErr w:type="spellEnd"/>
      <w:r w:rsidRPr="2CDAA6B0">
        <w:rPr>
          <w:rFonts w:ascii="Arial" w:hAnsi="Arial" w:cs="Arial"/>
          <w:b/>
          <w:bCs/>
          <w:sz w:val="24"/>
          <w:szCs w:val="24"/>
        </w:rPr>
        <w:t>.</w:t>
      </w:r>
    </w:p>
    <w:sectPr w:rsidR="00107E84" w:rsidRPr="00262936" w:rsidSect="00DE1894">
      <w:headerReference w:type="default" r:id="rId14"/>
      <w:pgSz w:w="11907" w:h="16840" w:code="9"/>
      <w:pgMar w:top="1701" w:right="1134" w:bottom="1134" w:left="1701" w:header="720" w:footer="1060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E43D" w14:textId="77777777" w:rsidR="00154979" w:rsidRDefault="00154979" w:rsidP="00B82DFC">
      <w:r>
        <w:separator/>
      </w:r>
    </w:p>
  </w:endnote>
  <w:endnote w:type="continuationSeparator" w:id="0">
    <w:p w14:paraId="5D44E2A7" w14:textId="77777777" w:rsidR="00154979" w:rsidRDefault="00154979" w:rsidP="00B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CFD" w14:textId="77777777" w:rsidR="00B82DFC" w:rsidRDefault="00B82DFC">
    <w:pPr>
      <w:pStyle w:val="Rodap"/>
    </w:pPr>
  </w:p>
  <w:p w14:paraId="6D3423FC" w14:textId="77777777" w:rsidR="00B82DFC" w:rsidRDefault="00B82DFC">
    <w:pPr>
      <w:pStyle w:val="Rodap"/>
      <w:jc w:val="center"/>
      <w:rPr>
        <w:smallCap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2107" w14:textId="77777777" w:rsidR="00154979" w:rsidRDefault="00154979" w:rsidP="00B82DFC">
      <w:r>
        <w:separator/>
      </w:r>
    </w:p>
  </w:footnote>
  <w:footnote w:type="continuationSeparator" w:id="0">
    <w:p w14:paraId="03FF4925" w14:textId="77777777" w:rsidR="00154979" w:rsidRDefault="00154979" w:rsidP="00B82DFC">
      <w:r>
        <w:continuationSeparator/>
      </w:r>
    </w:p>
  </w:footnote>
  <w:footnote w:id="1">
    <w:p w14:paraId="12F5DA64" w14:textId="0C571509" w:rsidR="00B82DFC" w:rsidRDefault="00B82DFC" w:rsidP="00B82D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="00BB51CD">
        <w:t>Rosachiara</w:t>
      </w:r>
      <w:proofErr w:type="spellEnd"/>
      <w:r w:rsidR="00BB51CD">
        <w:t xml:space="preserve"> </w:t>
      </w:r>
      <w:proofErr w:type="spellStart"/>
      <w:r w:rsidR="00BB51CD">
        <w:t>Nobile</w:t>
      </w:r>
      <w:proofErr w:type="spellEnd"/>
      <w:r w:rsidR="00BB51CD">
        <w:t xml:space="preserve"> é acadêmica do 9º Período de </w:t>
      </w:r>
      <w:r w:rsidR="00292CCB">
        <w:t>d</w:t>
      </w:r>
      <w:r w:rsidR="00BB51CD">
        <w:t>ireito da Pontifícia Universidade Católica de Goiás (PUC – Goiás) e estagiária em direito na Assembl</w:t>
      </w:r>
      <w:r w:rsidR="00551376">
        <w:t>eia Legislativa de Goiás</w:t>
      </w:r>
      <w:r w:rsidR="00107E84">
        <w:t>,</w:t>
      </w:r>
      <w:r w:rsidR="00551376">
        <w:t xml:space="preserve"> no gabinete do deputado estadual Alysson Lima.</w:t>
      </w:r>
      <w:r w:rsidR="00BB51C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83B1" w14:textId="5B13E933" w:rsidR="00B82DFC" w:rsidRDefault="00B82DFC">
    <w:pPr>
      <w:pStyle w:val="Cabealho"/>
      <w:jc w:val="right"/>
    </w:pPr>
  </w:p>
  <w:p w14:paraId="5092FEC8" w14:textId="306920C0" w:rsidR="00B82DFC" w:rsidRDefault="00B82D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23107"/>
      <w:docPartObj>
        <w:docPartGallery w:val="Page Numbers (Top of Page)"/>
        <w:docPartUnique/>
      </w:docPartObj>
    </w:sdtPr>
    <w:sdtEndPr/>
    <w:sdtContent>
      <w:p w14:paraId="5BEEE523" w14:textId="1BD0669E" w:rsidR="00DE1894" w:rsidRDefault="00DE18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581">
          <w:rPr>
            <w:noProof/>
          </w:rPr>
          <w:t>5</w:t>
        </w:r>
        <w:r>
          <w:fldChar w:fldCharType="end"/>
        </w:r>
      </w:p>
    </w:sdtContent>
  </w:sdt>
  <w:p w14:paraId="76D94E59" w14:textId="77777777" w:rsidR="00DE1894" w:rsidRDefault="00DE1894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kkUru1XWruR+" int2:id="+pXOdxqm">
      <int2:state int2:value="Rejected" int2:type="LegacyProofing"/>
    </int2:textHash>
    <int2:bookmark int2:bookmarkName="_Int_ZSZe3tVY" int2:invalidationBookmarkName="" int2:hashCode="NNz794U9PXWy9L" int2:id="YmmriBP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1E"/>
    <w:multiLevelType w:val="hybridMultilevel"/>
    <w:tmpl w:val="C9A8CB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105"/>
    <w:multiLevelType w:val="hybridMultilevel"/>
    <w:tmpl w:val="C40A259A"/>
    <w:lvl w:ilvl="0" w:tplc="CA44311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A23D3B"/>
    <w:multiLevelType w:val="hybridMultilevel"/>
    <w:tmpl w:val="86EA5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1CD"/>
    <w:multiLevelType w:val="hybridMultilevel"/>
    <w:tmpl w:val="1312E62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0F">
      <w:start w:val="1"/>
      <w:numFmt w:val="decimal"/>
      <w:lvlText w:val="%2."/>
      <w:lvlJc w:val="left"/>
      <w:pPr>
        <w:tabs>
          <w:tab w:val="num" w:pos="294"/>
        </w:tabs>
        <w:ind w:left="294" w:hanging="360"/>
      </w:pPr>
    </w:lvl>
    <w:lvl w:ilvl="2" w:tplc="0416001B">
      <w:start w:val="1"/>
      <w:numFmt w:val="lowerRoman"/>
      <w:lvlText w:val="%3."/>
      <w:lvlJc w:val="right"/>
      <w:pPr>
        <w:ind w:left="1734" w:hanging="180"/>
      </w:pPr>
    </w:lvl>
    <w:lvl w:ilvl="3" w:tplc="0416000F">
      <w:start w:val="1"/>
      <w:numFmt w:val="decimal"/>
      <w:lvlText w:val="%4."/>
      <w:lvlJc w:val="left"/>
      <w:pPr>
        <w:ind w:left="2454" w:hanging="360"/>
      </w:pPr>
    </w:lvl>
    <w:lvl w:ilvl="4" w:tplc="04160019">
      <w:start w:val="1"/>
      <w:numFmt w:val="lowerLetter"/>
      <w:lvlText w:val="%5."/>
      <w:lvlJc w:val="left"/>
      <w:pPr>
        <w:ind w:left="3174" w:hanging="360"/>
      </w:pPr>
    </w:lvl>
    <w:lvl w:ilvl="5" w:tplc="0416001B">
      <w:start w:val="1"/>
      <w:numFmt w:val="lowerRoman"/>
      <w:lvlText w:val="%6."/>
      <w:lvlJc w:val="right"/>
      <w:pPr>
        <w:ind w:left="3894" w:hanging="180"/>
      </w:pPr>
    </w:lvl>
    <w:lvl w:ilvl="6" w:tplc="0416000F">
      <w:start w:val="1"/>
      <w:numFmt w:val="decimal"/>
      <w:lvlText w:val="%7."/>
      <w:lvlJc w:val="left"/>
      <w:pPr>
        <w:ind w:left="4614" w:hanging="360"/>
      </w:pPr>
    </w:lvl>
    <w:lvl w:ilvl="7" w:tplc="04160019">
      <w:start w:val="1"/>
      <w:numFmt w:val="lowerLetter"/>
      <w:lvlText w:val="%8."/>
      <w:lvlJc w:val="left"/>
      <w:pPr>
        <w:ind w:left="5334" w:hanging="360"/>
      </w:pPr>
    </w:lvl>
    <w:lvl w:ilvl="8" w:tplc="0416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B484A36"/>
    <w:multiLevelType w:val="hybridMultilevel"/>
    <w:tmpl w:val="3D08B840"/>
    <w:lvl w:ilvl="0" w:tplc="3E6A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1207"/>
    <w:multiLevelType w:val="multilevel"/>
    <w:tmpl w:val="9EEE8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92BC0"/>
    <w:multiLevelType w:val="hybridMultilevel"/>
    <w:tmpl w:val="5F163E00"/>
    <w:lvl w:ilvl="0" w:tplc="CD549608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BD6345"/>
    <w:multiLevelType w:val="hybridMultilevel"/>
    <w:tmpl w:val="F73AF8D4"/>
    <w:lvl w:ilvl="0" w:tplc="42FE6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7EF4"/>
    <w:multiLevelType w:val="multilevel"/>
    <w:tmpl w:val="40348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A14C88"/>
    <w:multiLevelType w:val="hybridMultilevel"/>
    <w:tmpl w:val="A9CEC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87975"/>
    <w:multiLevelType w:val="hybridMultilevel"/>
    <w:tmpl w:val="EE9A4A2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5D7B"/>
    <w:multiLevelType w:val="multilevel"/>
    <w:tmpl w:val="E04C6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367EAF"/>
    <w:multiLevelType w:val="hybridMultilevel"/>
    <w:tmpl w:val="FCB8DFFC"/>
    <w:lvl w:ilvl="0" w:tplc="9678F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7755C"/>
    <w:multiLevelType w:val="hybridMultilevel"/>
    <w:tmpl w:val="3962E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0DB"/>
    <w:multiLevelType w:val="hybridMultilevel"/>
    <w:tmpl w:val="DE340ED2"/>
    <w:lvl w:ilvl="0" w:tplc="5066D682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42531CB6"/>
    <w:multiLevelType w:val="hybridMultilevel"/>
    <w:tmpl w:val="E68294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5283D"/>
    <w:multiLevelType w:val="hybridMultilevel"/>
    <w:tmpl w:val="68BA2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71EF"/>
    <w:multiLevelType w:val="hybridMultilevel"/>
    <w:tmpl w:val="2D907A94"/>
    <w:lvl w:ilvl="0" w:tplc="E3EEC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F1AEE"/>
    <w:multiLevelType w:val="hybridMultilevel"/>
    <w:tmpl w:val="806E8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66C67"/>
    <w:multiLevelType w:val="multilevel"/>
    <w:tmpl w:val="CF1AA15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3A514A"/>
    <w:multiLevelType w:val="hybridMultilevel"/>
    <w:tmpl w:val="008EA66C"/>
    <w:lvl w:ilvl="0" w:tplc="DF7048D8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A9F698D"/>
    <w:multiLevelType w:val="multilevel"/>
    <w:tmpl w:val="0AD8765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7B68FE"/>
    <w:multiLevelType w:val="hybridMultilevel"/>
    <w:tmpl w:val="361C52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6708383">
    <w:abstractNumId w:val="16"/>
  </w:num>
  <w:num w:numId="2" w16cid:durableId="889345462">
    <w:abstractNumId w:val="13"/>
  </w:num>
  <w:num w:numId="3" w16cid:durableId="301930269">
    <w:abstractNumId w:val="8"/>
  </w:num>
  <w:num w:numId="4" w16cid:durableId="1662267917">
    <w:abstractNumId w:val="0"/>
  </w:num>
  <w:num w:numId="5" w16cid:durableId="1029839332">
    <w:abstractNumId w:val="10"/>
  </w:num>
  <w:num w:numId="6" w16cid:durableId="1678846561">
    <w:abstractNumId w:val="2"/>
  </w:num>
  <w:num w:numId="7" w16cid:durableId="182792777">
    <w:abstractNumId w:val="22"/>
  </w:num>
  <w:num w:numId="8" w16cid:durableId="736050683">
    <w:abstractNumId w:val="18"/>
  </w:num>
  <w:num w:numId="9" w16cid:durableId="1943411647">
    <w:abstractNumId w:val="9"/>
  </w:num>
  <w:num w:numId="10" w16cid:durableId="85418220">
    <w:abstractNumId w:val="15"/>
  </w:num>
  <w:num w:numId="11" w16cid:durableId="873348308">
    <w:abstractNumId w:val="20"/>
  </w:num>
  <w:num w:numId="12" w16cid:durableId="1530724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752054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542703">
    <w:abstractNumId w:val="1"/>
  </w:num>
  <w:num w:numId="15" w16cid:durableId="2103791787">
    <w:abstractNumId w:val="6"/>
  </w:num>
  <w:num w:numId="16" w16cid:durableId="758454021">
    <w:abstractNumId w:val="21"/>
  </w:num>
  <w:num w:numId="17" w16cid:durableId="1780102511">
    <w:abstractNumId w:val="11"/>
  </w:num>
  <w:num w:numId="18" w16cid:durableId="478420924">
    <w:abstractNumId w:val="4"/>
  </w:num>
  <w:num w:numId="19" w16cid:durableId="651301558">
    <w:abstractNumId w:val="17"/>
  </w:num>
  <w:num w:numId="20" w16cid:durableId="748769233">
    <w:abstractNumId w:val="7"/>
  </w:num>
  <w:num w:numId="21" w16cid:durableId="1966691182">
    <w:abstractNumId w:val="12"/>
  </w:num>
  <w:num w:numId="22" w16cid:durableId="1554997924">
    <w:abstractNumId w:val="5"/>
  </w:num>
  <w:num w:numId="23" w16cid:durableId="959461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FC"/>
    <w:rsid w:val="00030684"/>
    <w:rsid w:val="0006217A"/>
    <w:rsid w:val="000B6868"/>
    <w:rsid w:val="000F6437"/>
    <w:rsid w:val="00107E84"/>
    <w:rsid w:val="00154979"/>
    <w:rsid w:val="001624B5"/>
    <w:rsid w:val="001864B2"/>
    <w:rsid w:val="00191865"/>
    <w:rsid w:val="001E42F1"/>
    <w:rsid w:val="001E9918"/>
    <w:rsid w:val="00226D4B"/>
    <w:rsid w:val="00232581"/>
    <w:rsid w:val="00240675"/>
    <w:rsid w:val="002558AB"/>
    <w:rsid w:val="00262936"/>
    <w:rsid w:val="002770B4"/>
    <w:rsid w:val="00292CCB"/>
    <w:rsid w:val="002D4AF2"/>
    <w:rsid w:val="002F6E40"/>
    <w:rsid w:val="00323B41"/>
    <w:rsid w:val="00324360"/>
    <w:rsid w:val="00336374"/>
    <w:rsid w:val="0035BEAC"/>
    <w:rsid w:val="0037CE05"/>
    <w:rsid w:val="00380ED2"/>
    <w:rsid w:val="0039051D"/>
    <w:rsid w:val="003A548B"/>
    <w:rsid w:val="003B0ECA"/>
    <w:rsid w:val="003C30A0"/>
    <w:rsid w:val="003E09FC"/>
    <w:rsid w:val="003F4E5B"/>
    <w:rsid w:val="00416FB2"/>
    <w:rsid w:val="0042680C"/>
    <w:rsid w:val="004376EC"/>
    <w:rsid w:val="00438284"/>
    <w:rsid w:val="0044288A"/>
    <w:rsid w:val="00466CFF"/>
    <w:rsid w:val="00492084"/>
    <w:rsid w:val="004F21CB"/>
    <w:rsid w:val="005003C3"/>
    <w:rsid w:val="00517183"/>
    <w:rsid w:val="00540A31"/>
    <w:rsid w:val="00544B94"/>
    <w:rsid w:val="00550006"/>
    <w:rsid w:val="00551376"/>
    <w:rsid w:val="00561155"/>
    <w:rsid w:val="005850D0"/>
    <w:rsid w:val="005A35CF"/>
    <w:rsid w:val="005E56F5"/>
    <w:rsid w:val="005F55DF"/>
    <w:rsid w:val="00601340"/>
    <w:rsid w:val="006611DE"/>
    <w:rsid w:val="006809A1"/>
    <w:rsid w:val="0068782F"/>
    <w:rsid w:val="006A2FC0"/>
    <w:rsid w:val="006A32F9"/>
    <w:rsid w:val="00735038"/>
    <w:rsid w:val="00736D8E"/>
    <w:rsid w:val="00742202"/>
    <w:rsid w:val="00755C67"/>
    <w:rsid w:val="00786621"/>
    <w:rsid w:val="007A1EEC"/>
    <w:rsid w:val="007B5700"/>
    <w:rsid w:val="007F012C"/>
    <w:rsid w:val="00820739"/>
    <w:rsid w:val="008B42EF"/>
    <w:rsid w:val="008E7723"/>
    <w:rsid w:val="0094775B"/>
    <w:rsid w:val="009731A6"/>
    <w:rsid w:val="009F1B71"/>
    <w:rsid w:val="009F3024"/>
    <w:rsid w:val="00A05145"/>
    <w:rsid w:val="00A1A532"/>
    <w:rsid w:val="00A25E8E"/>
    <w:rsid w:val="00A55C4F"/>
    <w:rsid w:val="00A62B20"/>
    <w:rsid w:val="00AB47F5"/>
    <w:rsid w:val="00AF32D9"/>
    <w:rsid w:val="00B04594"/>
    <w:rsid w:val="00B24425"/>
    <w:rsid w:val="00B3127C"/>
    <w:rsid w:val="00B3504D"/>
    <w:rsid w:val="00B82DFC"/>
    <w:rsid w:val="00B973A1"/>
    <w:rsid w:val="00BA4653"/>
    <w:rsid w:val="00BB05B6"/>
    <w:rsid w:val="00BB51CD"/>
    <w:rsid w:val="00BB6193"/>
    <w:rsid w:val="00BB7E65"/>
    <w:rsid w:val="00BC3217"/>
    <w:rsid w:val="00C1412F"/>
    <w:rsid w:val="00C15288"/>
    <w:rsid w:val="00C23326"/>
    <w:rsid w:val="00C4B98E"/>
    <w:rsid w:val="00C869B3"/>
    <w:rsid w:val="00CC96EF"/>
    <w:rsid w:val="00D146E8"/>
    <w:rsid w:val="00D6237A"/>
    <w:rsid w:val="00D75374"/>
    <w:rsid w:val="00D97708"/>
    <w:rsid w:val="00D9F103"/>
    <w:rsid w:val="00DA5B6F"/>
    <w:rsid w:val="00DC2D07"/>
    <w:rsid w:val="00DE1894"/>
    <w:rsid w:val="00E34A9F"/>
    <w:rsid w:val="00F06CB6"/>
    <w:rsid w:val="00F3162F"/>
    <w:rsid w:val="00F40471"/>
    <w:rsid w:val="00F53293"/>
    <w:rsid w:val="00F54F70"/>
    <w:rsid w:val="00F6427E"/>
    <w:rsid w:val="00F73522"/>
    <w:rsid w:val="00F77EF5"/>
    <w:rsid w:val="00F807CE"/>
    <w:rsid w:val="00F83614"/>
    <w:rsid w:val="00FA5578"/>
    <w:rsid w:val="00FB6FC4"/>
    <w:rsid w:val="00FE650C"/>
    <w:rsid w:val="00FE6A5C"/>
    <w:rsid w:val="0169A630"/>
    <w:rsid w:val="017D61AF"/>
    <w:rsid w:val="01A3962F"/>
    <w:rsid w:val="01D77525"/>
    <w:rsid w:val="0206035A"/>
    <w:rsid w:val="026BABD3"/>
    <w:rsid w:val="026D70B6"/>
    <w:rsid w:val="026D9475"/>
    <w:rsid w:val="02A0F267"/>
    <w:rsid w:val="02ACFB5B"/>
    <w:rsid w:val="02AFA299"/>
    <w:rsid w:val="02B94A1C"/>
    <w:rsid w:val="02DC34CE"/>
    <w:rsid w:val="02E8845F"/>
    <w:rsid w:val="0350B927"/>
    <w:rsid w:val="03781EE2"/>
    <w:rsid w:val="037B2346"/>
    <w:rsid w:val="03833F5F"/>
    <w:rsid w:val="038B50CE"/>
    <w:rsid w:val="039035A0"/>
    <w:rsid w:val="03A9EFE9"/>
    <w:rsid w:val="03CFB4A9"/>
    <w:rsid w:val="03F24E41"/>
    <w:rsid w:val="03F55793"/>
    <w:rsid w:val="03F6DB7A"/>
    <w:rsid w:val="040B10CB"/>
    <w:rsid w:val="0440459A"/>
    <w:rsid w:val="0449E612"/>
    <w:rsid w:val="044BDF18"/>
    <w:rsid w:val="04582EE7"/>
    <w:rsid w:val="045BD66F"/>
    <w:rsid w:val="04614130"/>
    <w:rsid w:val="04701986"/>
    <w:rsid w:val="049AC2D0"/>
    <w:rsid w:val="04B01B3F"/>
    <w:rsid w:val="04B9BF87"/>
    <w:rsid w:val="04CD41F3"/>
    <w:rsid w:val="04F110D6"/>
    <w:rsid w:val="04FFFF2F"/>
    <w:rsid w:val="050766D9"/>
    <w:rsid w:val="050909F5"/>
    <w:rsid w:val="0511776F"/>
    <w:rsid w:val="055F9F3D"/>
    <w:rsid w:val="0561CCAB"/>
    <w:rsid w:val="056DD364"/>
    <w:rsid w:val="0587F812"/>
    <w:rsid w:val="0588E586"/>
    <w:rsid w:val="059AC95C"/>
    <w:rsid w:val="05AC6CBE"/>
    <w:rsid w:val="060B3880"/>
    <w:rsid w:val="060E50B4"/>
    <w:rsid w:val="061D585C"/>
    <w:rsid w:val="062A9657"/>
    <w:rsid w:val="0635512E"/>
    <w:rsid w:val="06382549"/>
    <w:rsid w:val="064CF89F"/>
    <w:rsid w:val="0654015D"/>
    <w:rsid w:val="068C5907"/>
    <w:rsid w:val="06BCDA53"/>
    <w:rsid w:val="06C1523A"/>
    <w:rsid w:val="06D6BD3F"/>
    <w:rsid w:val="06DA32D7"/>
    <w:rsid w:val="07100048"/>
    <w:rsid w:val="072CF855"/>
    <w:rsid w:val="07672EA7"/>
    <w:rsid w:val="0783B9B0"/>
    <w:rsid w:val="078E762A"/>
    <w:rsid w:val="0797F115"/>
    <w:rsid w:val="079D42CD"/>
    <w:rsid w:val="07A0A5D9"/>
    <w:rsid w:val="07A419F1"/>
    <w:rsid w:val="07A7A35D"/>
    <w:rsid w:val="07B73AF0"/>
    <w:rsid w:val="07BAC609"/>
    <w:rsid w:val="07D3F5AA"/>
    <w:rsid w:val="07E46DD8"/>
    <w:rsid w:val="07EC6C1E"/>
    <w:rsid w:val="08068234"/>
    <w:rsid w:val="084DB1AD"/>
    <w:rsid w:val="085156C7"/>
    <w:rsid w:val="08517915"/>
    <w:rsid w:val="0858AAB4"/>
    <w:rsid w:val="085B16C8"/>
    <w:rsid w:val="086620C8"/>
    <w:rsid w:val="0894363E"/>
    <w:rsid w:val="08968A99"/>
    <w:rsid w:val="089913C8"/>
    <w:rsid w:val="08A7D0D3"/>
    <w:rsid w:val="08AF8611"/>
    <w:rsid w:val="08BFCB17"/>
    <w:rsid w:val="08EB67D3"/>
    <w:rsid w:val="08F2B2A2"/>
    <w:rsid w:val="08F3A7D0"/>
    <w:rsid w:val="08F6D75A"/>
    <w:rsid w:val="0907E44E"/>
    <w:rsid w:val="090BF295"/>
    <w:rsid w:val="0910AED6"/>
    <w:rsid w:val="092AC603"/>
    <w:rsid w:val="0956966A"/>
    <w:rsid w:val="098C3205"/>
    <w:rsid w:val="09BB9947"/>
    <w:rsid w:val="09C5F89D"/>
    <w:rsid w:val="09DF53C3"/>
    <w:rsid w:val="09E4DB2F"/>
    <w:rsid w:val="0A0A0B25"/>
    <w:rsid w:val="0A155D8C"/>
    <w:rsid w:val="0A32F282"/>
    <w:rsid w:val="0A4550B6"/>
    <w:rsid w:val="0A5AF797"/>
    <w:rsid w:val="0A6D9201"/>
    <w:rsid w:val="0A6E958B"/>
    <w:rsid w:val="0A72A554"/>
    <w:rsid w:val="0A7FE094"/>
    <w:rsid w:val="0A94E386"/>
    <w:rsid w:val="0A94FB6F"/>
    <w:rsid w:val="0AB2CC17"/>
    <w:rsid w:val="0ABC12C3"/>
    <w:rsid w:val="0ABEAA4D"/>
    <w:rsid w:val="0AD58151"/>
    <w:rsid w:val="0ADFB58E"/>
    <w:rsid w:val="0AE16A01"/>
    <w:rsid w:val="0B2D506F"/>
    <w:rsid w:val="0B483C78"/>
    <w:rsid w:val="0B593CB9"/>
    <w:rsid w:val="0B61FD72"/>
    <w:rsid w:val="0B7AC463"/>
    <w:rsid w:val="0B7B2424"/>
    <w:rsid w:val="0B88EACD"/>
    <w:rsid w:val="0B8D0DCE"/>
    <w:rsid w:val="0B987322"/>
    <w:rsid w:val="0BA92CC8"/>
    <w:rsid w:val="0BC94221"/>
    <w:rsid w:val="0BCEC2E3"/>
    <w:rsid w:val="0BE28A1C"/>
    <w:rsid w:val="0BFC7954"/>
    <w:rsid w:val="0C2C380A"/>
    <w:rsid w:val="0C61E74D"/>
    <w:rsid w:val="0C6AAE21"/>
    <w:rsid w:val="0C76EE89"/>
    <w:rsid w:val="0C7D3D0F"/>
    <w:rsid w:val="0C84B70A"/>
    <w:rsid w:val="0CAC0635"/>
    <w:rsid w:val="0CB516AF"/>
    <w:rsid w:val="0CBE6828"/>
    <w:rsid w:val="0CE7A81B"/>
    <w:rsid w:val="0CFF3585"/>
    <w:rsid w:val="0D0725C7"/>
    <w:rsid w:val="0D4B94C9"/>
    <w:rsid w:val="0D53B1F7"/>
    <w:rsid w:val="0D67303F"/>
    <w:rsid w:val="0D7C668B"/>
    <w:rsid w:val="0D80D2CF"/>
    <w:rsid w:val="0D898D3F"/>
    <w:rsid w:val="0D95EB2B"/>
    <w:rsid w:val="0DAD92C2"/>
    <w:rsid w:val="0DD1447C"/>
    <w:rsid w:val="0DF969BF"/>
    <w:rsid w:val="0DFE06F3"/>
    <w:rsid w:val="0E0473B4"/>
    <w:rsid w:val="0E0FE75D"/>
    <w:rsid w:val="0E12BEEA"/>
    <w:rsid w:val="0E1E2FC3"/>
    <w:rsid w:val="0E234722"/>
    <w:rsid w:val="0E254974"/>
    <w:rsid w:val="0E309807"/>
    <w:rsid w:val="0E33BB09"/>
    <w:rsid w:val="0E3CB251"/>
    <w:rsid w:val="0E50E710"/>
    <w:rsid w:val="0E6890BA"/>
    <w:rsid w:val="0EA6E175"/>
    <w:rsid w:val="0EB859B5"/>
    <w:rsid w:val="0EBCF331"/>
    <w:rsid w:val="0EBD2AC3"/>
    <w:rsid w:val="0EC3F69F"/>
    <w:rsid w:val="0ECE906A"/>
    <w:rsid w:val="0ED013E4"/>
    <w:rsid w:val="0F12AA68"/>
    <w:rsid w:val="0F258CDF"/>
    <w:rsid w:val="0F303624"/>
    <w:rsid w:val="0F3A245D"/>
    <w:rsid w:val="0F56DC69"/>
    <w:rsid w:val="0F6898FD"/>
    <w:rsid w:val="0F86DD5C"/>
    <w:rsid w:val="0F8DF889"/>
    <w:rsid w:val="0F94863F"/>
    <w:rsid w:val="0F9DDDB8"/>
    <w:rsid w:val="0FA08D97"/>
    <w:rsid w:val="0FAE8F4B"/>
    <w:rsid w:val="0FF7A3D8"/>
    <w:rsid w:val="100A5385"/>
    <w:rsid w:val="1012086F"/>
    <w:rsid w:val="1012805D"/>
    <w:rsid w:val="101C3350"/>
    <w:rsid w:val="105F9460"/>
    <w:rsid w:val="10625BD3"/>
    <w:rsid w:val="106BE445"/>
    <w:rsid w:val="106D1B29"/>
    <w:rsid w:val="108EA481"/>
    <w:rsid w:val="1099143C"/>
    <w:rsid w:val="109CB344"/>
    <w:rsid w:val="10A07284"/>
    <w:rsid w:val="10B87391"/>
    <w:rsid w:val="10EF2218"/>
    <w:rsid w:val="10F3A714"/>
    <w:rsid w:val="113FE02B"/>
    <w:rsid w:val="11A1B9B8"/>
    <w:rsid w:val="11A7CA20"/>
    <w:rsid w:val="11B80C1A"/>
    <w:rsid w:val="11BAE215"/>
    <w:rsid w:val="11BD57AD"/>
    <w:rsid w:val="11E3F161"/>
    <w:rsid w:val="11EA05E7"/>
    <w:rsid w:val="11F0D2B9"/>
    <w:rsid w:val="11FE2C34"/>
    <w:rsid w:val="1208EB8A"/>
    <w:rsid w:val="1213C3A8"/>
    <w:rsid w:val="12344BE8"/>
    <w:rsid w:val="1244C64E"/>
    <w:rsid w:val="1249BEEC"/>
    <w:rsid w:val="12660022"/>
    <w:rsid w:val="1266CC23"/>
    <w:rsid w:val="126C1709"/>
    <w:rsid w:val="128F7775"/>
    <w:rsid w:val="12AE0580"/>
    <w:rsid w:val="12BA9903"/>
    <w:rsid w:val="12C83E0C"/>
    <w:rsid w:val="12D7E4D7"/>
    <w:rsid w:val="12DC978F"/>
    <w:rsid w:val="12E3821F"/>
    <w:rsid w:val="12EFF102"/>
    <w:rsid w:val="12F8BA97"/>
    <w:rsid w:val="13058C74"/>
    <w:rsid w:val="132EB8DF"/>
    <w:rsid w:val="132F97F1"/>
    <w:rsid w:val="134DB494"/>
    <w:rsid w:val="137EE219"/>
    <w:rsid w:val="1393B85E"/>
    <w:rsid w:val="139DFD6E"/>
    <w:rsid w:val="13C0A365"/>
    <w:rsid w:val="13C9FE08"/>
    <w:rsid w:val="13CD6434"/>
    <w:rsid w:val="13F01453"/>
    <w:rsid w:val="13F75744"/>
    <w:rsid w:val="1433ABA4"/>
    <w:rsid w:val="14423157"/>
    <w:rsid w:val="145AD418"/>
    <w:rsid w:val="14806CD7"/>
    <w:rsid w:val="14EFA473"/>
    <w:rsid w:val="15001EFF"/>
    <w:rsid w:val="1508DFB8"/>
    <w:rsid w:val="151925FA"/>
    <w:rsid w:val="151DE418"/>
    <w:rsid w:val="1535CCF6"/>
    <w:rsid w:val="153F5568"/>
    <w:rsid w:val="15693495"/>
    <w:rsid w:val="1571E102"/>
    <w:rsid w:val="1573E3A7"/>
    <w:rsid w:val="1579DCC9"/>
    <w:rsid w:val="15A4268C"/>
    <w:rsid w:val="15E20EEE"/>
    <w:rsid w:val="15ECB7C7"/>
    <w:rsid w:val="160F8599"/>
    <w:rsid w:val="161AF942"/>
    <w:rsid w:val="161B22E1"/>
    <w:rsid w:val="161C3D38"/>
    <w:rsid w:val="161C8053"/>
    <w:rsid w:val="161D4811"/>
    <w:rsid w:val="161F39E8"/>
    <w:rsid w:val="1628ADF6"/>
    <w:rsid w:val="1642D177"/>
    <w:rsid w:val="16A6D3A0"/>
    <w:rsid w:val="16ACB3B4"/>
    <w:rsid w:val="16BD770A"/>
    <w:rsid w:val="16C520D9"/>
    <w:rsid w:val="16CB5920"/>
    <w:rsid w:val="16D295DE"/>
    <w:rsid w:val="16EC423B"/>
    <w:rsid w:val="16F0FD00"/>
    <w:rsid w:val="1703488C"/>
    <w:rsid w:val="170BF4C8"/>
    <w:rsid w:val="170F2B94"/>
    <w:rsid w:val="1712304D"/>
    <w:rsid w:val="171A3162"/>
    <w:rsid w:val="171C6FBE"/>
    <w:rsid w:val="174BE49A"/>
    <w:rsid w:val="178176A3"/>
    <w:rsid w:val="1781EA12"/>
    <w:rsid w:val="17931500"/>
    <w:rsid w:val="17A70A39"/>
    <w:rsid w:val="17AB9F7C"/>
    <w:rsid w:val="17B628F9"/>
    <w:rsid w:val="17CC2BBA"/>
    <w:rsid w:val="17ECAFC3"/>
    <w:rsid w:val="17FB55C3"/>
    <w:rsid w:val="1826E574"/>
    <w:rsid w:val="1830ABF4"/>
    <w:rsid w:val="18643429"/>
    <w:rsid w:val="18796F88"/>
    <w:rsid w:val="188BBADE"/>
    <w:rsid w:val="189F18ED"/>
    <w:rsid w:val="18C96CE1"/>
    <w:rsid w:val="18CCE966"/>
    <w:rsid w:val="18D82A76"/>
    <w:rsid w:val="18FBC04D"/>
    <w:rsid w:val="190CC39D"/>
    <w:rsid w:val="191BBAB1"/>
    <w:rsid w:val="19210567"/>
    <w:rsid w:val="192657B5"/>
    <w:rsid w:val="1931C9B3"/>
    <w:rsid w:val="19443AD7"/>
    <w:rsid w:val="19C2B5D5"/>
    <w:rsid w:val="19CC7C55"/>
    <w:rsid w:val="19CE6A1E"/>
    <w:rsid w:val="19D066FF"/>
    <w:rsid w:val="19DA1245"/>
    <w:rsid w:val="19E45476"/>
    <w:rsid w:val="19F917BE"/>
    <w:rsid w:val="19FD0552"/>
    <w:rsid w:val="1A251931"/>
    <w:rsid w:val="1A36AFD6"/>
    <w:rsid w:val="1A3E0707"/>
    <w:rsid w:val="1A4128C6"/>
    <w:rsid w:val="1A4754CA"/>
    <w:rsid w:val="1A4D0618"/>
    <w:rsid w:val="1A737741"/>
    <w:rsid w:val="1A77A2F1"/>
    <w:rsid w:val="1A9790AE"/>
    <w:rsid w:val="1A9DF1E4"/>
    <w:rsid w:val="1A9F7E34"/>
    <w:rsid w:val="1AB78B12"/>
    <w:rsid w:val="1AC31259"/>
    <w:rsid w:val="1AC98F9D"/>
    <w:rsid w:val="1AD2BB1B"/>
    <w:rsid w:val="1AD662A8"/>
    <w:rsid w:val="1ADD4D9A"/>
    <w:rsid w:val="1AF636E0"/>
    <w:rsid w:val="1AFCDF64"/>
    <w:rsid w:val="1B3FEF73"/>
    <w:rsid w:val="1B5E8636"/>
    <w:rsid w:val="1B97BD03"/>
    <w:rsid w:val="1B9ECA43"/>
    <w:rsid w:val="1BC02732"/>
    <w:rsid w:val="1BE50A0D"/>
    <w:rsid w:val="1C010DA3"/>
    <w:rsid w:val="1C1FFEAF"/>
    <w:rsid w:val="1C2DAF54"/>
    <w:rsid w:val="1C3B36D5"/>
    <w:rsid w:val="1C72565F"/>
    <w:rsid w:val="1C7325BB"/>
    <w:rsid w:val="1C77BB8A"/>
    <w:rsid w:val="1C886094"/>
    <w:rsid w:val="1C98559D"/>
    <w:rsid w:val="1CBC9560"/>
    <w:rsid w:val="1CBCFE83"/>
    <w:rsid w:val="1CC4CBB0"/>
    <w:rsid w:val="1CDE2ADA"/>
    <w:rsid w:val="1CF88F98"/>
    <w:rsid w:val="1CF8F0EB"/>
    <w:rsid w:val="1D041D17"/>
    <w:rsid w:val="1D1BF538"/>
    <w:rsid w:val="1D2600DE"/>
    <w:rsid w:val="1D3A9AA4"/>
    <w:rsid w:val="1D75362C"/>
    <w:rsid w:val="1D7AEDE4"/>
    <w:rsid w:val="1D7B6B33"/>
    <w:rsid w:val="1D8723CC"/>
    <w:rsid w:val="1D9CDE04"/>
    <w:rsid w:val="1DC9B987"/>
    <w:rsid w:val="1DCF3170"/>
    <w:rsid w:val="1DD592A6"/>
    <w:rsid w:val="1DD91734"/>
    <w:rsid w:val="1DF62510"/>
    <w:rsid w:val="1E14CA6F"/>
    <w:rsid w:val="1E15F0E2"/>
    <w:rsid w:val="1E25A2BD"/>
    <w:rsid w:val="1E455E02"/>
    <w:rsid w:val="1E504D95"/>
    <w:rsid w:val="1E55AEBF"/>
    <w:rsid w:val="1E65155C"/>
    <w:rsid w:val="1E7A533A"/>
    <w:rsid w:val="1E89EEE7"/>
    <w:rsid w:val="1E945FF9"/>
    <w:rsid w:val="1EAE7755"/>
    <w:rsid w:val="1EC920AA"/>
    <w:rsid w:val="1ED07675"/>
    <w:rsid w:val="1ED3284C"/>
    <w:rsid w:val="1EEE760E"/>
    <w:rsid w:val="1F2193DD"/>
    <w:rsid w:val="1F24C902"/>
    <w:rsid w:val="1F313175"/>
    <w:rsid w:val="1F32C6FA"/>
    <w:rsid w:val="1F3732E7"/>
    <w:rsid w:val="1F3957C4"/>
    <w:rsid w:val="1F409F58"/>
    <w:rsid w:val="1F6B01D1"/>
    <w:rsid w:val="1F718FB4"/>
    <w:rsid w:val="1F75C811"/>
    <w:rsid w:val="1F7D64DA"/>
    <w:rsid w:val="1F946CD9"/>
    <w:rsid w:val="1F973925"/>
    <w:rsid w:val="1F9B77B9"/>
    <w:rsid w:val="1FA10991"/>
    <w:rsid w:val="1FA74F14"/>
    <w:rsid w:val="1FB667DF"/>
    <w:rsid w:val="1FC2C65C"/>
    <w:rsid w:val="1FF28995"/>
    <w:rsid w:val="200641C8"/>
    <w:rsid w:val="200997F6"/>
    <w:rsid w:val="200AE93E"/>
    <w:rsid w:val="2021E473"/>
    <w:rsid w:val="2025BF48"/>
    <w:rsid w:val="202A41FD"/>
    <w:rsid w:val="207B1450"/>
    <w:rsid w:val="2080396B"/>
    <w:rsid w:val="20914BF7"/>
    <w:rsid w:val="209911CA"/>
    <w:rsid w:val="209E6C3F"/>
    <w:rsid w:val="20C8AA52"/>
    <w:rsid w:val="20CAFF62"/>
    <w:rsid w:val="20D30348"/>
    <w:rsid w:val="20F10D58"/>
    <w:rsid w:val="20F8D630"/>
    <w:rsid w:val="21105023"/>
    <w:rsid w:val="21149E07"/>
    <w:rsid w:val="212B4EAB"/>
    <w:rsid w:val="21388678"/>
    <w:rsid w:val="213CD9F2"/>
    <w:rsid w:val="2140BF0D"/>
    <w:rsid w:val="214D1A50"/>
    <w:rsid w:val="215F32FA"/>
    <w:rsid w:val="217330FC"/>
    <w:rsid w:val="2179E6AF"/>
    <w:rsid w:val="218E59F6"/>
    <w:rsid w:val="2198EBAF"/>
    <w:rsid w:val="21B339B1"/>
    <w:rsid w:val="21C18FA9"/>
    <w:rsid w:val="21C61CE2"/>
    <w:rsid w:val="21C651A9"/>
    <w:rsid w:val="21C807FD"/>
    <w:rsid w:val="21C977BB"/>
    <w:rsid w:val="220F71FC"/>
    <w:rsid w:val="2226B082"/>
    <w:rsid w:val="224D6EC2"/>
    <w:rsid w:val="2269A1EC"/>
    <w:rsid w:val="226ED3A9"/>
    <w:rsid w:val="2280C90B"/>
    <w:rsid w:val="22A903C9"/>
    <w:rsid w:val="22B2FA56"/>
    <w:rsid w:val="22B32ACD"/>
    <w:rsid w:val="22CCF902"/>
    <w:rsid w:val="22EC769F"/>
    <w:rsid w:val="22F21FA4"/>
    <w:rsid w:val="22FB55DD"/>
    <w:rsid w:val="2300D6CF"/>
    <w:rsid w:val="232A2A57"/>
    <w:rsid w:val="234DC45D"/>
    <w:rsid w:val="234F0A12"/>
    <w:rsid w:val="2369F7DC"/>
    <w:rsid w:val="23825FEE"/>
    <w:rsid w:val="238B20A7"/>
    <w:rsid w:val="23B4F7DB"/>
    <w:rsid w:val="23C23676"/>
    <w:rsid w:val="23C65078"/>
    <w:rsid w:val="23CF739B"/>
    <w:rsid w:val="23DEFAC8"/>
    <w:rsid w:val="240AA40A"/>
    <w:rsid w:val="240DA2BC"/>
    <w:rsid w:val="240DB7C9"/>
    <w:rsid w:val="243BAEAE"/>
    <w:rsid w:val="243DEA34"/>
    <w:rsid w:val="2444D42A"/>
    <w:rsid w:val="2446607A"/>
    <w:rsid w:val="248CAD33"/>
    <w:rsid w:val="249DD620"/>
    <w:rsid w:val="24AC8554"/>
    <w:rsid w:val="24DA2EE6"/>
    <w:rsid w:val="24E0D2B3"/>
    <w:rsid w:val="24E4735D"/>
    <w:rsid w:val="24F76BCA"/>
    <w:rsid w:val="24FFA8BF"/>
    <w:rsid w:val="2505C83D"/>
    <w:rsid w:val="250BF6E9"/>
    <w:rsid w:val="250D27F1"/>
    <w:rsid w:val="2515912C"/>
    <w:rsid w:val="25448F35"/>
    <w:rsid w:val="2550E9BE"/>
    <w:rsid w:val="25596F33"/>
    <w:rsid w:val="255E06D7"/>
    <w:rsid w:val="257DDBFB"/>
    <w:rsid w:val="25D1DE56"/>
    <w:rsid w:val="25FA9A6F"/>
    <w:rsid w:val="25FDD9FE"/>
    <w:rsid w:val="26143030"/>
    <w:rsid w:val="2631D1E0"/>
    <w:rsid w:val="264230A5"/>
    <w:rsid w:val="264D9243"/>
    <w:rsid w:val="265C87B2"/>
    <w:rsid w:val="2660E2C7"/>
    <w:rsid w:val="26875444"/>
    <w:rsid w:val="268E112C"/>
    <w:rsid w:val="268EBEEF"/>
    <w:rsid w:val="26A98624"/>
    <w:rsid w:val="26B8C5E7"/>
    <w:rsid w:val="26F20F81"/>
    <w:rsid w:val="27185024"/>
    <w:rsid w:val="271D4384"/>
    <w:rsid w:val="271E5004"/>
    <w:rsid w:val="271EC379"/>
    <w:rsid w:val="273847EA"/>
    <w:rsid w:val="27777F81"/>
    <w:rsid w:val="277855AC"/>
    <w:rsid w:val="277C74EC"/>
    <w:rsid w:val="279B6CAE"/>
    <w:rsid w:val="279F7EBE"/>
    <w:rsid w:val="27AC1D1C"/>
    <w:rsid w:val="27D53659"/>
    <w:rsid w:val="27FFAAB9"/>
    <w:rsid w:val="280D7E8E"/>
    <w:rsid w:val="2829E18D"/>
    <w:rsid w:val="28341198"/>
    <w:rsid w:val="283D68FF"/>
    <w:rsid w:val="2848A6F9"/>
    <w:rsid w:val="286A630F"/>
    <w:rsid w:val="2880E372"/>
    <w:rsid w:val="28824579"/>
    <w:rsid w:val="288B8FBF"/>
    <w:rsid w:val="28AF8414"/>
    <w:rsid w:val="28B58C2E"/>
    <w:rsid w:val="28BD5976"/>
    <w:rsid w:val="28C995B9"/>
    <w:rsid w:val="29312BF2"/>
    <w:rsid w:val="2941710F"/>
    <w:rsid w:val="294A658C"/>
    <w:rsid w:val="2996F187"/>
    <w:rsid w:val="29A8AE49"/>
    <w:rsid w:val="29B3E4D8"/>
    <w:rsid w:val="29B56B26"/>
    <w:rsid w:val="29BE4B96"/>
    <w:rsid w:val="29D4B9BC"/>
    <w:rsid w:val="29DB26E2"/>
    <w:rsid w:val="29E0C725"/>
    <w:rsid w:val="29EA597F"/>
    <w:rsid w:val="29EE7D0F"/>
    <w:rsid w:val="29F9AC62"/>
    <w:rsid w:val="2A014303"/>
    <w:rsid w:val="2A08B94D"/>
    <w:rsid w:val="2A1A3794"/>
    <w:rsid w:val="2A1F039B"/>
    <w:rsid w:val="2A1F05E0"/>
    <w:rsid w:val="2A325696"/>
    <w:rsid w:val="2A66632F"/>
    <w:rsid w:val="2A9C40CD"/>
    <w:rsid w:val="2AADB478"/>
    <w:rsid w:val="2ADE1A17"/>
    <w:rsid w:val="2AFDEED9"/>
    <w:rsid w:val="2B14CA8C"/>
    <w:rsid w:val="2B324224"/>
    <w:rsid w:val="2B38BB83"/>
    <w:rsid w:val="2B3AE05F"/>
    <w:rsid w:val="2B44D00B"/>
    <w:rsid w:val="2B461B6F"/>
    <w:rsid w:val="2B532A9C"/>
    <w:rsid w:val="2B6592E1"/>
    <w:rsid w:val="2B71AD21"/>
    <w:rsid w:val="2B7C9786"/>
    <w:rsid w:val="2B7CC668"/>
    <w:rsid w:val="2B93F3F6"/>
    <w:rsid w:val="2B9A746A"/>
    <w:rsid w:val="2BAF0371"/>
    <w:rsid w:val="2BBAD3FC"/>
    <w:rsid w:val="2BBE170E"/>
    <w:rsid w:val="2BC15D23"/>
    <w:rsid w:val="2BC54189"/>
    <w:rsid w:val="2BCD485B"/>
    <w:rsid w:val="2BD29C89"/>
    <w:rsid w:val="2BE73457"/>
    <w:rsid w:val="2BEF90E6"/>
    <w:rsid w:val="2C023390"/>
    <w:rsid w:val="2C2059BF"/>
    <w:rsid w:val="2C4363E5"/>
    <w:rsid w:val="2C45B9E3"/>
    <w:rsid w:val="2C4E49F2"/>
    <w:rsid w:val="2C877BC5"/>
    <w:rsid w:val="2CDAA6B0"/>
    <w:rsid w:val="2D0C5A7E"/>
    <w:rsid w:val="2D34E7F2"/>
    <w:rsid w:val="2D3C5645"/>
    <w:rsid w:val="2D53FD2D"/>
    <w:rsid w:val="2D578EA0"/>
    <w:rsid w:val="2D7B22C5"/>
    <w:rsid w:val="2DC0BD56"/>
    <w:rsid w:val="2DD32779"/>
    <w:rsid w:val="2DD618C5"/>
    <w:rsid w:val="2DF4DB77"/>
    <w:rsid w:val="2E0EC042"/>
    <w:rsid w:val="2E19269A"/>
    <w:rsid w:val="2E1ED55B"/>
    <w:rsid w:val="2E87B4F9"/>
    <w:rsid w:val="2E8F0282"/>
    <w:rsid w:val="2E9E4E10"/>
    <w:rsid w:val="2EA80037"/>
    <w:rsid w:val="2EAA570A"/>
    <w:rsid w:val="2EBA30B2"/>
    <w:rsid w:val="2ECA12F5"/>
    <w:rsid w:val="2EEBF0F3"/>
    <w:rsid w:val="2EF274BE"/>
    <w:rsid w:val="2F08DA94"/>
    <w:rsid w:val="2F0CD6A3"/>
    <w:rsid w:val="2F0F2193"/>
    <w:rsid w:val="2F2001C4"/>
    <w:rsid w:val="2F35DA5B"/>
    <w:rsid w:val="2F4AD531"/>
    <w:rsid w:val="2F56BFB5"/>
    <w:rsid w:val="2F5C8DB7"/>
    <w:rsid w:val="2F77A797"/>
    <w:rsid w:val="2FAA90A3"/>
    <w:rsid w:val="2FBF1C87"/>
    <w:rsid w:val="2FD93DE8"/>
    <w:rsid w:val="2FDE4A2B"/>
    <w:rsid w:val="2FEB865C"/>
    <w:rsid w:val="2FEE07AF"/>
    <w:rsid w:val="2FF5C182"/>
    <w:rsid w:val="30124772"/>
    <w:rsid w:val="302183F8"/>
    <w:rsid w:val="303C9409"/>
    <w:rsid w:val="30461055"/>
    <w:rsid w:val="3063ADB7"/>
    <w:rsid w:val="307BBA95"/>
    <w:rsid w:val="307D3DB3"/>
    <w:rsid w:val="30927161"/>
    <w:rsid w:val="30A4338C"/>
    <w:rsid w:val="30A8A704"/>
    <w:rsid w:val="30B0D02F"/>
    <w:rsid w:val="30BE455C"/>
    <w:rsid w:val="30C2AD02"/>
    <w:rsid w:val="30C5A2BB"/>
    <w:rsid w:val="310198D8"/>
    <w:rsid w:val="3113A8AB"/>
    <w:rsid w:val="31388E58"/>
    <w:rsid w:val="316E8A17"/>
    <w:rsid w:val="318CFC87"/>
    <w:rsid w:val="31ACFA7F"/>
    <w:rsid w:val="31C7D9BE"/>
    <w:rsid w:val="31CDF102"/>
    <w:rsid w:val="31F840AC"/>
    <w:rsid w:val="31FE1E75"/>
    <w:rsid w:val="32010ACE"/>
    <w:rsid w:val="321C6F73"/>
    <w:rsid w:val="3226D500"/>
    <w:rsid w:val="322AFFC3"/>
    <w:rsid w:val="32434022"/>
    <w:rsid w:val="32447765"/>
    <w:rsid w:val="324AE426"/>
    <w:rsid w:val="326A4BFB"/>
    <w:rsid w:val="32A67338"/>
    <w:rsid w:val="32AF9E84"/>
    <w:rsid w:val="32BD7C3C"/>
    <w:rsid w:val="32F17FCC"/>
    <w:rsid w:val="3319A470"/>
    <w:rsid w:val="3322494F"/>
    <w:rsid w:val="332413FC"/>
    <w:rsid w:val="33246E07"/>
    <w:rsid w:val="33263D72"/>
    <w:rsid w:val="33276B5C"/>
    <w:rsid w:val="3349E834"/>
    <w:rsid w:val="336E1689"/>
    <w:rsid w:val="337434CB"/>
    <w:rsid w:val="3379067D"/>
    <w:rsid w:val="33C5E5E1"/>
    <w:rsid w:val="33C6D024"/>
    <w:rsid w:val="33E047C6"/>
    <w:rsid w:val="33E6B487"/>
    <w:rsid w:val="33EBEECE"/>
    <w:rsid w:val="33F59C48"/>
    <w:rsid w:val="34010CAC"/>
    <w:rsid w:val="340FC227"/>
    <w:rsid w:val="3414C16F"/>
    <w:rsid w:val="343E82BD"/>
    <w:rsid w:val="34593C30"/>
    <w:rsid w:val="348D502D"/>
    <w:rsid w:val="34A2CC62"/>
    <w:rsid w:val="34B2A591"/>
    <w:rsid w:val="34C4D540"/>
    <w:rsid w:val="3502FF00"/>
    <w:rsid w:val="35288D03"/>
    <w:rsid w:val="3535928A"/>
    <w:rsid w:val="3537A760"/>
    <w:rsid w:val="35433C64"/>
    <w:rsid w:val="354F2BB8"/>
    <w:rsid w:val="3555A019"/>
    <w:rsid w:val="3555B12F"/>
    <w:rsid w:val="355C584D"/>
    <w:rsid w:val="3561B642"/>
    <w:rsid w:val="3587EECF"/>
    <w:rsid w:val="35961E25"/>
    <w:rsid w:val="35A794F5"/>
    <w:rsid w:val="35C76757"/>
    <w:rsid w:val="35D87EEC"/>
    <w:rsid w:val="35FDDA63"/>
    <w:rsid w:val="3600B2FF"/>
    <w:rsid w:val="3620CF19"/>
    <w:rsid w:val="3629208E"/>
    <w:rsid w:val="36320DF5"/>
    <w:rsid w:val="3647DE86"/>
    <w:rsid w:val="368F9C55"/>
    <w:rsid w:val="369B4AE1"/>
    <w:rsid w:val="36D2EF3B"/>
    <w:rsid w:val="36D5496E"/>
    <w:rsid w:val="36F18190"/>
    <w:rsid w:val="3705DF4B"/>
    <w:rsid w:val="371840E9"/>
    <w:rsid w:val="3718AA7C"/>
    <w:rsid w:val="372B2770"/>
    <w:rsid w:val="3751D078"/>
    <w:rsid w:val="375DFB77"/>
    <w:rsid w:val="379256FE"/>
    <w:rsid w:val="3797F7E9"/>
    <w:rsid w:val="379A3807"/>
    <w:rsid w:val="37BCB8FB"/>
    <w:rsid w:val="37DD77AF"/>
    <w:rsid w:val="37EBFE15"/>
    <w:rsid w:val="3803A1CF"/>
    <w:rsid w:val="3810FAD1"/>
    <w:rsid w:val="3812B560"/>
    <w:rsid w:val="381AF7E3"/>
    <w:rsid w:val="382524A3"/>
    <w:rsid w:val="383ADC2C"/>
    <w:rsid w:val="383D1C13"/>
    <w:rsid w:val="38453056"/>
    <w:rsid w:val="384EE27D"/>
    <w:rsid w:val="38670E8C"/>
    <w:rsid w:val="389C37F1"/>
    <w:rsid w:val="38A0BEF1"/>
    <w:rsid w:val="38C50909"/>
    <w:rsid w:val="38CDBA72"/>
    <w:rsid w:val="38CF296C"/>
    <w:rsid w:val="38F83F9B"/>
    <w:rsid w:val="391F2000"/>
    <w:rsid w:val="392E275F"/>
    <w:rsid w:val="39311B5F"/>
    <w:rsid w:val="39524662"/>
    <w:rsid w:val="3957130F"/>
    <w:rsid w:val="3959B094"/>
    <w:rsid w:val="39688AE0"/>
    <w:rsid w:val="396E0BAB"/>
    <w:rsid w:val="397C29A9"/>
    <w:rsid w:val="39852C71"/>
    <w:rsid w:val="39A64499"/>
    <w:rsid w:val="39BB6104"/>
    <w:rsid w:val="39CA010B"/>
    <w:rsid w:val="39D2EBA3"/>
    <w:rsid w:val="39E26EBC"/>
    <w:rsid w:val="39EF037E"/>
    <w:rsid w:val="39F93583"/>
    <w:rsid w:val="3A02DEED"/>
    <w:rsid w:val="3A4634F3"/>
    <w:rsid w:val="3A55F60B"/>
    <w:rsid w:val="3A71C5C8"/>
    <w:rsid w:val="3AA3E4F8"/>
    <w:rsid w:val="3AC06940"/>
    <w:rsid w:val="3AC1DC87"/>
    <w:rsid w:val="3AE56342"/>
    <w:rsid w:val="3B120DE6"/>
    <w:rsid w:val="3B21963B"/>
    <w:rsid w:val="3B5711DE"/>
    <w:rsid w:val="3B5CD647"/>
    <w:rsid w:val="3B63A081"/>
    <w:rsid w:val="3B6D858A"/>
    <w:rsid w:val="3B722388"/>
    <w:rsid w:val="3B7245AE"/>
    <w:rsid w:val="3B8B1078"/>
    <w:rsid w:val="3B9758D0"/>
    <w:rsid w:val="3BA536CA"/>
    <w:rsid w:val="3BA6605E"/>
    <w:rsid w:val="3BB290D7"/>
    <w:rsid w:val="3BC4F2B3"/>
    <w:rsid w:val="3BCB9EF1"/>
    <w:rsid w:val="3BED7CDA"/>
    <w:rsid w:val="3BFDD604"/>
    <w:rsid w:val="3BFFA7AC"/>
    <w:rsid w:val="3C176189"/>
    <w:rsid w:val="3C27A729"/>
    <w:rsid w:val="3C5FA8A3"/>
    <w:rsid w:val="3C70AF4D"/>
    <w:rsid w:val="3C7B0BD0"/>
    <w:rsid w:val="3C98A459"/>
    <w:rsid w:val="3CA0179E"/>
    <w:rsid w:val="3CA2F29F"/>
    <w:rsid w:val="3CA525E1"/>
    <w:rsid w:val="3CA63F56"/>
    <w:rsid w:val="3CAC6979"/>
    <w:rsid w:val="3CC4BCFE"/>
    <w:rsid w:val="3CFF70E2"/>
    <w:rsid w:val="3D0955EB"/>
    <w:rsid w:val="3D0A8C65"/>
    <w:rsid w:val="3D0C76C0"/>
    <w:rsid w:val="3D18638A"/>
    <w:rsid w:val="3D290862"/>
    <w:rsid w:val="3D5A6795"/>
    <w:rsid w:val="3D6CC827"/>
    <w:rsid w:val="3D872A0C"/>
    <w:rsid w:val="3D8DE612"/>
    <w:rsid w:val="3D987A2C"/>
    <w:rsid w:val="3DA9874D"/>
    <w:rsid w:val="3DD173D2"/>
    <w:rsid w:val="3DD2B41B"/>
    <w:rsid w:val="3DE6AAB8"/>
    <w:rsid w:val="3E0D477B"/>
    <w:rsid w:val="3E1FB3A9"/>
    <w:rsid w:val="3E2A72B7"/>
    <w:rsid w:val="3E417CCE"/>
    <w:rsid w:val="3E46164A"/>
    <w:rsid w:val="3E5C204A"/>
    <w:rsid w:val="3E608D5F"/>
    <w:rsid w:val="3E7118CB"/>
    <w:rsid w:val="3E9B4143"/>
    <w:rsid w:val="3E9D12F3"/>
    <w:rsid w:val="3EA6237A"/>
    <w:rsid w:val="3EA988DD"/>
    <w:rsid w:val="3EC37E49"/>
    <w:rsid w:val="3EFC9375"/>
    <w:rsid w:val="3F033C26"/>
    <w:rsid w:val="3F22FA6D"/>
    <w:rsid w:val="3F69F80C"/>
    <w:rsid w:val="3F6E847C"/>
    <w:rsid w:val="3F704CE6"/>
    <w:rsid w:val="3F953856"/>
    <w:rsid w:val="3F97E0C1"/>
    <w:rsid w:val="3FB145FD"/>
    <w:rsid w:val="3FBE3042"/>
    <w:rsid w:val="3FBEC619"/>
    <w:rsid w:val="3FC8BDD8"/>
    <w:rsid w:val="3FD2F5FB"/>
    <w:rsid w:val="3FD7B860"/>
    <w:rsid w:val="3FF5075E"/>
    <w:rsid w:val="400B96BA"/>
    <w:rsid w:val="402080C7"/>
    <w:rsid w:val="405FBCEA"/>
    <w:rsid w:val="408EC35E"/>
    <w:rsid w:val="40912BD6"/>
    <w:rsid w:val="40920857"/>
    <w:rsid w:val="4092A879"/>
    <w:rsid w:val="40CAD7DB"/>
    <w:rsid w:val="40D2D284"/>
    <w:rsid w:val="40D5E3C7"/>
    <w:rsid w:val="40FFA730"/>
    <w:rsid w:val="410A54DD"/>
    <w:rsid w:val="41271761"/>
    <w:rsid w:val="412DC6D2"/>
    <w:rsid w:val="413773D7"/>
    <w:rsid w:val="414126CA"/>
    <w:rsid w:val="41415290"/>
    <w:rsid w:val="415487CA"/>
    <w:rsid w:val="41732900"/>
    <w:rsid w:val="417388C1"/>
    <w:rsid w:val="41763419"/>
    <w:rsid w:val="417A83C5"/>
    <w:rsid w:val="418E8E48"/>
    <w:rsid w:val="41A9396A"/>
    <w:rsid w:val="41BBA69E"/>
    <w:rsid w:val="41BDDD8A"/>
    <w:rsid w:val="41DF68DA"/>
    <w:rsid w:val="41E8643D"/>
    <w:rsid w:val="41F52349"/>
    <w:rsid w:val="4215A1E2"/>
    <w:rsid w:val="4220D552"/>
    <w:rsid w:val="4221496F"/>
    <w:rsid w:val="42218DBB"/>
    <w:rsid w:val="422E78DA"/>
    <w:rsid w:val="4235485A"/>
    <w:rsid w:val="4241238D"/>
    <w:rsid w:val="4243BC1C"/>
    <w:rsid w:val="426542E7"/>
    <w:rsid w:val="42741D96"/>
    <w:rsid w:val="427DBE4A"/>
    <w:rsid w:val="4299696B"/>
    <w:rsid w:val="429C27C7"/>
    <w:rsid w:val="42B52409"/>
    <w:rsid w:val="42BE101C"/>
    <w:rsid w:val="42D04319"/>
    <w:rsid w:val="42D4495A"/>
    <w:rsid w:val="42F3F3DA"/>
    <w:rsid w:val="430F911C"/>
    <w:rsid w:val="43272087"/>
    <w:rsid w:val="433CE600"/>
    <w:rsid w:val="437CFA00"/>
    <w:rsid w:val="43ABA77A"/>
    <w:rsid w:val="43B17243"/>
    <w:rsid w:val="43D67B49"/>
    <w:rsid w:val="43DC09AB"/>
    <w:rsid w:val="4425D805"/>
    <w:rsid w:val="443B7E2A"/>
    <w:rsid w:val="4472A80E"/>
    <w:rsid w:val="449C2F71"/>
    <w:rsid w:val="449E5223"/>
    <w:rsid w:val="449FB2A3"/>
    <w:rsid w:val="44C69EC9"/>
    <w:rsid w:val="44CFE286"/>
    <w:rsid w:val="44E66B9C"/>
    <w:rsid w:val="451C5556"/>
    <w:rsid w:val="45450358"/>
    <w:rsid w:val="454F2660"/>
    <w:rsid w:val="458D1B4A"/>
    <w:rsid w:val="45A85D01"/>
    <w:rsid w:val="45ABBE58"/>
    <w:rsid w:val="45B5668D"/>
    <w:rsid w:val="45BAB558"/>
    <w:rsid w:val="45C1A866"/>
    <w:rsid w:val="45CEBBFD"/>
    <w:rsid w:val="45D8E0E4"/>
    <w:rsid w:val="45FE4DF4"/>
    <w:rsid w:val="46069230"/>
    <w:rsid w:val="460BEA1C"/>
    <w:rsid w:val="460E786F"/>
    <w:rsid w:val="461497ED"/>
    <w:rsid w:val="462B949C"/>
    <w:rsid w:val="46571155"/>
    <w:rsid w:val="465CCB92"/>
    <w:rsid w:val="466CACAB"/>
    <w:rsid w:val="4676C96B"/>
    <w:rsid w:val="467A2019"/>
    <w:rsid w:val="4686A50B"/>
    <w:rsid w:val="468C2B82"/>
    <w:rsid w:val="468DB709"/>
    <w:rsid w:val="4698EF37"/>
    <w:rsid w:val="46A827D6"/>
    <w:rsid w:val="46AEDBA1"/>
    <w:rsid w:val="46F1682A"/>
    <w:rsid w:val="4701E9FD"/>
    <w:rsid w:val="470890B1"/>
    <w:rsid w:val="470A08C1"/>
    <w:rsid w:val="47113934"/>
    <w:rsid w:val="4723EFD0"/>
    <w:rsid w:val="47347913"/>
    <w:rsid w:val="4742BDE4"/>
    <w:rsid w:val="475E4FA9"/>
    <w:rsid w:val="475EA365"/>
    <w:rsid w:val="47724756"/>
    <w:rsid w:val="477FABB2"/>
    <w:rsid w:val="4786DC10"/>
    <w:rsid w:val="479E42C3"/>
    <w:rsid w:val="47A26291"/>
    <w:rsid w:val="47AA48D0"/>
    <w:rsid w:val="47BC702F"/>
    <w:rsid w:val="47C94227"/>
    <w:rsid w:val="47DE336D"/>
    <w:rsid w:val="47E04A4A"/>
    <w:rsid w:val="47E8AEFE"/>
    <w:rsid w:val="47EF2F46"/>
    <w:rsid w:val="47F43039"/>
    <w:rsid w:val="4822467E"/>
    <w:rsid w:val="48747C91"/>
    <w:rsid w:val="4878E8BE"/>
    <w:rsid w:val="48995D89"/>
    <w:rsid w:val="48B83225"/>
    <w:rsid w:val="48C93DE1"/>
    <w:rsid w:val="48D788D8"/>
    <w:rsid w:val="48D7F6D7"/>
    <w:rsid w:val="48DD442E"/>
    <w:rsid w:val="48E11D46"/>
    <w:rsid w:val="48EA9134"/>
    <w:rsid w:val="48F97AFE"/>
    <w:rsid w:val="4935EEB6"/>
    <w:rsid w:val="493FA0DD"/>
    <w:rsid w:val="49438ADE"/>
    <w:rsid w:val="49461931"/>
    <w:rsid w:val="49559F6E"/>
    <w:rsid w:val="4991CC34"/>
    <w:rsid w:val="49AC7195"/>
    <w:rsid w:val="49C72A20"/>
    <w:rsid w:val="49F0FCF3"/>
    <w:rsid w:val="4A07E7DA"/>
    <w:rsid w:val="4A20B3C7"/>
    <w:rsid w:val="4A4B4B2F"/>
    <w:rsid w:val="4A5891C4"/>
    <w:rsid w:val="4A6C19D5"/>
    <w:rsid w:val="4A6E5C8E"/>
    <w:rsid w:val="4A79148F"/>
    <w:rsid w:val="4A9F65B3"/>
    <w:rsid w:val="4AD44212"/>
    <w:rsid w:val="4ADEBEAF"/>
    <w:rsid w:val="4AE1E992"/>
    <w:rsid w:val="4AE81BF8"/>
    <w:rsid w:val="4AEA191F"/>
    <w:rsid w:val="4AEDA1B9"/>
    <w:rsid w:val="4AF5A813"/>
    <w:rsid w:val="4B06D779"/>
    <w:rsid w:val="4B1241C3"/>
    <w:rsid w:val="4B1D9628"/>
    <w:rsid w:val="4B2FDD68"/>
    <w:rsid w:val="4B559C2C"/>
    <w:rsid w:val="4B6C4844"/>
    <w:rsid w:val="4B7C8F0C"/>
    <w:rsid w:val="4B8B96DA"/>
    <w:rsid w:val="4B8C8D4C"/>
    <w:rsid w:val="4B9782A8"/>
    <w:rsid w:val="4BC459EE"/>
    <w:rsid w:val="4BD0B66F"/>
    <w:rsid w:val="4BDFCF8B"/>
    <w:rsid w:val="4BE22D60"/>
    <w:rsid w:val="4BEA08B8"/>
    <w:rsid w:val="4BF28D8E"/>
    <w:rsid w:val="4C06A419"/>
    <w:rsid w:val="4C14E4F0"/>
    <w:rsid w:val="4C3535F4"/>
    <w:rsid w:val="4C3E11EF"/>
    <w:rsid w:val="4C440BEC"/>
    <w:rsid w:val="4C46219C"/>
    <w:rsid w:val="4C6BA475"/>
    <w:rsid w:val="4C7A4AF1"/>
    <w:rsid w:val="4C80B941"/>
    <w:rsid w:val="4CC7B458"/>
    <w:rsid w:val="4CEA9421"/>
    <w:rsid w:val="4D061B14"/>
    <w:rsid w:val="4D1F53E2"/>
    <w:rsid w:val="4D46E022"/>
    <w:rsid w:val="4D5CD25C"/>
    <w:rsid w:val="4D644AF8"/>
    <w:rsid w:val="4D8E5DEF"/>
    <w:rsid w:val="4DA593BD"/>
    <w:rsid w:val="4DB8254F"/>
    <w:rsid w:val="4DBC0EAD"/>
    <w:rsid w:val="4DC0C31A"/>
    <w:rsid w:val="4DD10655"/>
    <w:rsid w:val="4DE0F89A"/>
    <w:rsid w:val="4DE27559"/>
    <w:rsid w:val="4DFCCE82"/>
    <w:rsid w:val="4E095FD9"/>
    <w:rsid w:val="4E21D6B8"/>
    <w:rsid w:val="4E32EF1F"/>
    <w:rsid w:val="4E3883AB"/>
    <w:rsid w:val="4E4FE345"/>
    <w:rsid w:val="4E514FC3"/>
    <w:rsid w:val="4E5536EA"/>
    <w:rsid w:val="4E7350C8"/>
    <w:rsid w:val="4E7E552D"/>
    <w:rsid w:val="4E84C753"/>
    <w:rsid w:val="4E9DBD02"/>
    <w:rsid w:val="4EA008CB"/>
    <w:rsid w:val="4EB71A46"/>
    <w:rsid w:val="4EBCD9B6"/>
    <w:rsid w:val="4ECFC537"/>
    <w:rsid w:val="4ED6E0EB"/>
    <w:rsid w:val="4EE2EA13"/>
    <w:rsid w:val="4EE82A42"/>
    <w:rsid w:val="4EF424EA"/>
    <w:rsid w:val="4F0232B4"/>
    <w:rsid w:val="4F0BFE30"/>
    <w:rsid w:val="4F266F48"/>
    <w:rsid w:val="4F2C469E"/>
    <w:rsid w:val="4F2C809F"/>
    <w:rsid w:val="4F3AF6B5"/>
    <w:rsid w:val="4F453F7E"/>
    <w:rsid w:val="4F47385B"/>
    <w:rsid w:val="4F58802F"/>
    <w:rsid w:val="4F69548F"/>
    <w:rsid w:val="4FC748D9"/>
    <w:rsid w:val="4FF1DDEA"/>
    <w:rsid w:val="5001E935"/>
    <w:rsid w:val="5013B8CD"/>
    <w:rsid w:val="504C27F2"/>
    <w:rsid w:val="50566331"/>
    <w:rsid w:val="50603E77"/>
    <w:rsid w:val="50786B39"/>
    <w:rsid w:val="508FF54B"/>
    <w:rsid w:val="5096832E"/>
    <w:rsid w:val="50BA50DF"/>
    <w:rsid w:val="50E10FDF"/>
    <w:rsid w:val="50E5C5BE"/>
    <w:rsid w:val="50EC44FA"/>
    <w:rsid w:val="50EEE83D"/>
    <w:rsid w:val="510AE553"/>
    <w:rsid w:val="510C205A"/>
    <w:rsid w:val="51247A7B"/>
    <w:rsid w:val="5126D0BB"/>
    <w:rsid w:val="5141110D"/>
    <w:rsid w:val="51656E53"/>
    <w:rsid w:val="51687113"/>
    <w:rsid w:val="518580D5"/>
    <w:rsid w:val="518CD7AC"/>
    <w:rsid w:val="518EE292"/>
    <w:rsid w:val="5196118C"/>
    <w:rsid w:val="51AAF18A"/>
    <w:rsid w:val="51BB0323"/>
    <w:rsid w:val="51C6C13B"/>
    <w:rsid w:val="51D930BD"/>
    <w:rsid w:val="51E2B63C"/>
    <w:rsid w:val="51F2C505"/>
    <w:rsid w:val="51F58B5D"/>
    <w:rsid w:val="51FB0BA2"/>
    <w:rsid w:val="5231AE34"/>
    <w:rsid w:val="523CB9AC"/>
    <w:rsid w:val="5253A57E"/>
    <w:rsid w:val="5256F975"/>
    <w:rsid w:val="52841316"/>
    <w:rsid w:val="52995F52"/>
    <w:rsid w:val="52A166C0"/>
    <w:rsid w:val="52B34D70"/>
    <w:rsid w:val="52E08ED6"/>
    <w:rsid w:val="5302E4EE"/>
    <w:rsid w:val="53132FA6"/>
    <w:rsid w:val="531E0C8F"/>
    <w:rsid w:val="5328A80D"/>
    <w:rsid w:val="53346576"/>
    <w:rsid w:val="533ABFFF"/>
    <w:rsid w:val="5354009F"/>
    <w:rsid w:val="53715205"/>
    <w:rsid w:val="53746A72"/>
    <w:rsid w:val="53767FF0"/>
    <w:rsid w:val="5397E7E3"/>
    <w:rsid w:val="539E5A29"/>
    <w:rsid w:val="53AFCEE5"/>
    <w:rsid w:val="53BAE3BA"/>
    <w:rsid w:val="53C1E6F1"/>
    <w:rsid w:val="53D1E3CC"/>
    <w:rsid w:val="53F2C9D6"/>
    <w:rsid w:val="53FA66D5"/>
    <w:rsid w:val="53FD9F73"/>
    <w:rsid w:val="54414398"/>
    <w:rsid w:val="54677D7A"/>
    <w:rsid w:val="546B1D1C"/>
    <w:rsid w:val="547F8D33"/>
    <w:rsid w:val="54D035D7"/>
    <w:rsid w:val="54DBB6E2"/>
    <w:rsid w:val="54E2F16E"/>
    <w:rsid w:val="54E6F66C"/>
    <w:rsid w:val="551D8404"/>
    <w:rsid w:val="551FDB98"/>
    <w:rsid w:val="5533B844"/>
    <w:rsid w:val="553884F6"/>
    <w:rsid w:val="5550CBF4"/>
    <w:rsid w:val="55918387"/>
    <w:rsid w:val="55B3E183"/>
    <w:rsid w:val="55BC204A"/>
    <w:rsid w:val="55CBB978"/>
    <w:rsid w:val="55D61A6A"/>
    <w:rsid w:val="55D6FF98"/>
    <w:rsid w:val="55EC239D"/>
    <w:rsid w:val="55F55FDB"/>
    <w:rsid w:val="5605C62D"/>
    <w:rsid w:val="560A3FA3"/>
    <w:rsid w:val="56263C13"/>
    <w:rsid w:val="566048CF"/>
    <w:rsid w:val="56621FF9"/>
    <w:rsid w:val="567BB25E"/>
    <w:rsid w:val="56A03AF4"/>
    <w:rsid w:val="56AF022F"/>
    <w:rsid w:val="56BF4266"/>
    <w:rsid w:val="56DB7C99"/>
    <w:rsid w:val="56DF9B5C"/>
    <w:rsid w:val="56FC055B"/>
    <w:rsid w:val="571E54B9"/>
    <w:rsid w:val="572503C2"/>
    <w:rsid w:val="574F877F"/>
    <w:rsid w:val="57579A8F"/>
    <w:rsid w:val="577E3251"/>
    <w:rsid w:val="57C68C18"/>
    <w:rsid w:val="57CE8C86"/>
    <w:rsid w:val="57D02A75"/>
    <w:rsid w:val="57D9D165"/>
    <w:rsid w:val="57E05B53"/>
    <w:rsid w:val="580468CD"/>
    <w:rsid w:val="581FA853"/>
    <w:rsid w:val="58253773"/>
    <w:rsid w:val="5830D4BB"/>
    <w:rsid w:val="586CD31E"/>
    <w:rsid w:val="58754C30"/>
    <w:rsid w:val="5891B9AD"/>
    <w:rsid w:val="58B9631D"/>
    <w:rsid w:val="58BA4F0B"/>
    <w:rsid w:val="58E8CCFB"/>
    <w:rsid w:val="5901706A"/>
    <w:rsid w:val="59120080"/>
    <w:rsid w:val="5947CA91"/>
    <w:rsid w:val="594AB442"/>
    <w:rsid w:val="59625C79"/>
    <w:rsid w:val="596A72FC"/>
    <w:rsid w:val="597D8F4C"/>
    <w:rsid w:val="59BA678F"/>
    <w:rsid w:val="59BB74DD"/>
    <w:rsid w:val="5A04A076"/>
    <w:rsid w:val="5A08A37F"/>
    <w:rsid w:val="5A27B154"/>
    <w:rsid w:val="5A76A314"/>
    <w:rsid w:val="5A9372C4"/>
    <w:rsid w:val="5AA48211"/>
    <w:rsid w:val="5AC00EF3"/>
    <w:rsid w:val="5AC66238"/>
    <w:rsid w:val="5ADE3F9E"/>
    <w:rsid w:val="5AE33F10"/>
    <w:rsid w:val="5B00CDDE"/>
    <w:rsid w:val="5B2585C5"/>
    <w:rsid w:val="5B2BA9D2"/>
    <w:rsid w:val="5B367FCD"/>
    <w:rsid w:val="5B4A803C"/>
    <w:rsid w:val="5B4C539A"/>
    <w:rsid w:val="5B4F2381"/>
    <w:rsid w:val="5B51FB0E"/>
    <w:rsid w:val="5B5504A3"/>
    <w:rsid w:val="5B5CD835"/>
    <w:rsid w:val="5B5D21B7"/>
    <w:rsid w:val="5B5EB15B"/>
    <w:rsid w:val="5B6A732A"/>
    <w:rsid w:val="5B724D42"/>
    <w:rsid w:val="5B74E460"/>
    <w:rsid w:val="5B7B57B5"/>
    <w:rsid w:val="5B827352"/>
    <w:rsid w:val="5B85B26A"/>
    <w:rsid w:val="5BA0DF17"/>
    <w:rsid w:val="5BA34F8C"/>
    <w:rsid w:val="5BC34456"/>
    <w:rsid w:val="5BCAE60F"/>
    <w:rsid w:val="5BCFCA5A"/>
    <w:rsid w:val="5BE591C2"/>
    <w:rsid w:val="5C09049B"/>
    <w:rsid w:val="5C0A63AE"/>
    <w:rsid w:val="5C0E8F93"/>
    <w:rsid w:val="5C2E6CB2"/>
    <w:rsid w:val="5C2FCEC7"/>
    <w:rsid w:val="5C4BBB75"/>
    <w:rsid w:val="5C4F2D10"/>
    <w:rsid w:val="5C5BDF54"/>
    <w:rsid w:val="5C77465E"/>
    <w:rsid w:val="5C7A0FFF"/>
    <w:rsid w:val="5C7F0F71"/>
    <w:rsid w:val="5C83C6A1"/>
    <w:rsid w:val="5C88D7CD"/>
    <w:rsid w:val="5CD8C433"/>
    <w:rsid w:val="5CE6C5A8"/>
    <w:rsid w:val="5CFB93F0"/>
    <w:rsid w:val="5D5C689E"/>
    <w:rsid w:val="5D7A307A"/>
    <w:rsid w:val="5D818648"/>
    <w:rsid w:val="5D85125D"/>
    <w:rsid w:val="5DA731C2"/>
    <w:rsid w:val="5DB63E7F"/>
    <w:rsid w:val="5DCE3763"/>
    <w:rsid w:val="5DE4C540"/>
    <w:rsid w:val="5DEF17A5"/>
    <w:rsid w:val="5E1316BF"/>
    <w:rsid w:val="5E15E060"/>
    <w:rsid w:val="5E3DCE0A"/>
    <w:rsid w:val="5E430CC0"/>
    <w:rsid w:val="5E4353CB"/>
    <w:rsid w:val="5E57B072"/>
    <w:rsid w:val="5E73AA51"/>
    <w:rsid w:val="5E785757"/>
    <w:rsid w:val="5E86C443"/>
    <w:rsid w:val="5E9478F7"/>
    <w:rsid w:val="5E9C265A"/>
    <w:rsid w:val="5EA0163F"/>
    <w:rsid w:val="5ECDA97A"/>
    <w:rsid w:val="5ED125B8"/>
    <w:rsid w:val="5ED5710F"/>
    <w:rsid w:val="5ED5E68C"/>
    <w:rsid w:val="5EF12057"/>
    <w:rsid w:val="5EF4ACC6"/>
    <w:rsid w:val="5EF7E3F8"/>
    <w:rsid w:val="5F80A780"/>
    <w:rsid w:val="5F884817"/>
    <w:rsid w:val="5F8AE806"/>
    <w:rsid w:val="5F90E747"/>
    <w:rsid w:val="5FB3F5FC"/>
    <w:rsid w:val="5FC0302A"/>
    <w:rsid w:val="5FD033DC"/>
    <w:rsid w:val="5FD8E8A2"/>
    <w:rsid w:val="5FE14FD5"/>
    <w:rsid w:val="5FFC675D"/>
    <w:rsid w:val="600A1596"/>
    <w:rsid w:val="600A6876"/>
    <w:rsid w:val="601064F5"/>
    <w:rsid w:val="60176A7D"/>
    <w:rsid w:val="601CF9D4"/>
    <w:rsid w:val="6032227E"/>
    <w:rsid w:val="603334B2"/>
    <w:rsid w:val="603B20BA"/>
    <w:rsid w:val="603F31E3"/>
    <w:rsid w:val="60456E28"/>
    <w:rsid w:val="60A33898"/>
    <w:rsid w:val="60A458F1"/>
    <w:rsid w:val="60D938B9"/>
    <w:rsid w:val="60EE418A"/>
    <w:rsid w:val="61033FEA"/>
    <w:rsid w:val="6150FCD7"/>
    <w:rsid w:val="617AF48D"/>
    <w:rsid w:val="617C4FA4"/>
    <w:rsid w:val="61917C73"/>
    <w:rsid w:val="61ACA2F0"/>
    <w:rsid w:val="61AD6337"/>
    <w:rsid w:val="61BE6505"/>
    <w:rsid w:val="61C92E35"/>
    <w:rsid w:val="61D170DC"/>
    <w:rsid w:val="61D53E3E"/>
    <w:rsid w:val="61DFEC27"/>
    <w:rsid w:val="61ECC7F0"/>
    <w:rsid w:val="6205C11B"/>
    <w:rsid w:val="6209E5F0"/>
    <w:rsid w:val="6218D78A"/>
    <w:rsid w:val="6276858D"/>
    <w:rsid w:val="62784267"/>
    <w:rsid w:val="6280C765"/>
    <w:rsid w:val="62953BCF"/>
    <w:rsid w:val="62B29CFA"/>
    <w:rsid w:val="62BDB3A5"/>
    <w:rsid w:val="62D47668"/>
    <w:rsid w:val="62E2CF65"/>
    <w:rsid w:val="6324576E"/>
    <w:rsid w:val="633331E3"/>
    <w:rsid w:val="6334F2DC"/>
    <w:rsid w:val="633E3D22"/>
    <w:rsid w:val="63456588"/>
    <w:rsid w:val="6346DFA0"/>
    <w:rsid w:val="63649ED8"/>
    <w:rsid w:val="6369C340"/>
    <w:rsid w:val="637090F1"/>
    <w:rsid w:val="637D3A55"/>
    <w:rsid w:val="63A40BD0"/>
    <w:rsid w:val="63E73695"/>
    <w:rsid w:val="640A9544"/>
    <w:rsid w:val="642A7FB8"/>
    <w:rsid w:val="6443836E"/>
    <w:rsid w:val="6443E058"/>
    <w:rsid w:val="644A9405"/>
    <w:rsid w:val="645ECAC6"/>
    <w:rsid w:val="6466F139"/>
    <w:rsid w:val="64850A21"/>
    <w:rsid w:val="64967B69"/>
    <w:rsid w:val="6498409E"/>
    <w:rsid w:val="64A2D4BD"/>
    <w:rsid w:val="64BEE250"/>
    <w:rsid w:val="64DA0D83"/>
    <w:rsid w:val="64DD6703"/>
    <w:rsid w:val="64EC12E3"/>
    <w:rsid w:val="64EFFA0E"/>
    <w:rsid w:val="64FBE6E9"/>
    <w:rsid w:val="64FE9C8B"/>
    <w:rsid w:val="6553600B"/>
    <w:rsid w:val="6598BA53"/>
    <w:rsid w:val="65A5A3CE"/>
    <w:rsid w:val="65AFE329"/>
    <w:rsid w:val="65C1093D"/>
    <w:rsid w:val="65E7014D"/>
    <w:rsid w:val="65F13CD4"/>
    <w:rsid w:val="661B9CD6"/>
    <w:rsid w:val="665C1254"/>
    <w:rsid w:val="667AA4A9"/>
    <w:rsid w:val="6686A9BC"/>
    <w:rsid w:val="66B5820D"/>
    <w:rsid w:val="66DD591F"/>
    <w:rsid w:val="66ED99F5"/>
    <w:rsid w:val="66FA15F5"/>
    <w:rsid w:val="66FA82FA"/>
    <w:rsid w:val="670F4031"/>
    <w:rsid w:val="6727D0C4"/>
    <w:rsid w:val="67596CB4"/>
    <w:rsid w:val="675BF14C"/>
    <w:rsid w:val="6773B8B1"/>
    <w:rsid w:val="677CD18E"/>
    <w:rsid w:val="6782D1AE"/>
    <w:rsid w:val="67893D41"/>
    <w:rsid w:val="678F1457"/>
    <w:rsid w:val="67B6F488"/>
    <w:rsid w:val="67BDB87B"/>
    <w:rsid w:val="67F68312"/>
    <w:rsid w:val="67F7E2B5"/>
    <w:rsid w:val="680CD492"/>
    <w:rsid w:val="6816750A"/>
    <w:rsid w:val="681A5F4E"/>
    <w:rsid w:val="68227A1D"/>
    <w:rsid w:val="68240C06"/>
    <w:rsid w:val="682876A4"/>
    <w:rsid w:val="68A1BDA0"/>
    <w:rsid w:val="68CC8E27"/>
    <w:rsid w:val="68D1CC0D"/>
    <w:rsid w:val="68EC3E34"/>
    <w:rsid w:val="69094C31"/>
    <w:rsid w:val="690AF16E"/>
    <w:rsid w:val="6919335E"/>
    <w:rsid w:val="693A625C"/>
    <w:rsid w:val="6940FDE5"/>
    <w:rsid w:val="695F3AD3"/>
    <w:rsid w:val="6964F617"/>
    <w:rsid w:val="69734D4D"/>
    <w:rsid w:val="697377A2"/>
    <w:rsid w:val="698EDA72"/>
    <w:rsid w:val="69977C14"/>
    <w:rsid w:val="69991D0E"/>
    <w:rsid w:val="699F7732"/>
    <w:rsid w:val="69A76E0C"/>
    <w:rsid w:val="69AE168B"/>
    <w:rsid w:val="69B62FAF"/>
    <w:rsid w:val="69BE4A7E"/>
    <w:rsid w:val="69CDE5C3"/>
    <w:rsid w:val="69E9FC83"/>
    <w:rsid w:val="6A56DBFA"/>
    <w:rsid w:val="6A6C8C6D"/>
    <w:rsid w:val="6A9223B3"/>
    <w:rsid w:val="6A97BCFB"/>
    <w:rsid w:val="6A9AAF10"/>
    <w:rsid w:val="6AA00F5A"/>
    <w:rsid w:val="6AA60375"/>
    <w:rsid w:val="6AA8C47C"/>
    <w:rsid w:val="6AD3B076"/>
    <w:rsid w:val="6AD632BD"/>
    <w:rsid w:val="6AD82641"/>
    <w:rsid w:val="6AE49339"/>
    <w:rsid w:val="6AF2FB1F"/>
    <w:rsid w:val="6AFE6780"/>
    <w:rsid w:val="6B0EFFA6"/>
    <w:rsid w:val="6B24027C"/>
    <w:rsid w:val="6B5048A8"/>
    <w:rsid w:val="6BAC6556"/>
    <w:rsid w:val="6BD8A141"/>
    <w:rsid w:val="6BF75B9B"/>
    <w:rsid w:val="6C0B4FF5"/>
    <w:rsid w:val="6C2DF414"/>
    <w:rsid w:val="6C3CB60B"/>
    <w:rsid w:val="6C689818"/>
    <w:rsid w:val="6C7FDB7C"/>
    <w:rsid w:val="6C927904"/>
    <w:rsid w:val="6CB144E4"/>
    <w:rsid w:val="6CB290EB"/>
    <w:rsid w:val="6CDCD8CB"/>
    <w:rsid w:val="6CE5B74D"/>
    <w:rsid w:val="6CEAB351"/>
    <w:rsid w:val="6CEE6976"/>
    <w:rsid w:val="6CF77D29"/>
    <w:rsid w:val="6D149059"/>
    <w:rsid w:val="6D1931DC"/>
    <w:rsid w:val="6D4AC0CD"/>
    <w:rsid w:val="6D4AEE16"/>
    <w:rsid w:val="6D60AC59"/>
    <w:rsid w:val="6D66DBD0"/>
    <w:rsid w:val="6D6A3CB9"/>
    <w:rsid w:val="6D6FCDD1"/>
    <w:rsid w:val="6D8ABB9B"/>
    <w:rsid w:val="6D9BDBBA"/>
    <w:rsid w:val="6DA72056"/>
    <w:rsid w:val="6DAE6EF3"/>
    <w:rsid w:val="6DBF8B30"/>
    <w:rsid w:val="6DD3B048"/>
    <w:rsid w:val="6DDFDA9A"/>
    <w:rsid w:val="6DF7BFDA"/>
    <w:rsid w:val="6E021D2B"/>
    <w:rsid w:val="6E08DDF4"/>
    <w:rsid w:val="6E0A5FC3"/>
    <w:rsid w:val="6E10F0AA"/>
    <w:rsid w:val="6E482280"/>
    <w:rsid w:val="6E61727E"/>
    <w:rsid w:val="6E655631"/>
    <w:rsid w:val="6E672439"/>
    <w:rsid w:val="6E6C0047"/>
    <w:rsid w:val="6E85B68E"/>
    <w:rsid w:val="6EB2D98C"/>
    <w:rsid w:val="6F1DC1C7"/>
    <w:rsid w:val="6F6552F4"/>
    <w:rsid w:val="6F67EB83"/>
    <w:rsid w:val="6F6A671D"/>
    <w:rsid w:val="6F6B538B"/>
    <w:rsid w:val="6F794A98"/>
    <w:rsid w:val="6F854C58"/>
    <w:rsid w:val="6F9E9360"/>
    <w:rsid w:val="6FA67E09"/>
    <w:rsid w:val="6FA9A3E0"/>
    <w:rsid w:val="6FC948D8"/>
    <w:rsid w:val="6FDDE830"/>
    <w:rsid w:val="7017E677"/>
    <w:rsid w:val="70252DC3"/>
    <w:rsid w:val="7027A518"/>
    <w:rsid w:val="7036EEB5"/>
    <w:rsid w:val="7038D8C9"/>
    <w:rsid w:val="703F88E3"/>
    <w:rsid w:val="70429E19"/>
    <w:rsid w:val="707B1C92"/>
    <w:rsid w:val="709C1EFE"/>
    <w:rsid w:val="70A31482"/>
    <w:rsid w:val="70B29ABF"/>
    <w:rsid w:val="70CA72E0"/>
    <w:rsid w:val="70DEC118"/>
    <w:rsid w:val="70E9F758"/>
    <w:rsid w:val="70F254DD"/>
    <w:rsid w:val="7103A6DE"/>
    <w:rsid w:val="71104789"/>
    <w:rsid w:val="7119D92A"/>
    <w:rsid w:val="711A6773"/>
    <w:rsid w:val="711AB059"/>
    <w:rsid w:val="713C84EA"/>
    <w:rsid w:val="715FCB32"/>
    <w:rsid w:val="71850219"/>
    <w:rsid w:val="71D2BF16"/>
    <w:rsid w:val="71DF4DE2"/>
    <w:rsid w:val="71FF0A16"/>
    <w:rsid w:val="72034793"/>
    <w:rsid w:val="720FC895"/>
    <w:rsid w:val="7215D9AB"/>
    <w:rsid w:val="723EE4E3"/>
    <w:rsid w:val="723F32AE"/>
    <w:rsid w:val="72407A25"/>
    <w:rsid w:val="7242DDA1"/>
    <w:rsid w:val="7270F4CB"/>
    <w:rsid w:val="7273706D"/>
    <w:rsid w:val="727AB463"/>
    <w:rsid w:val="728C6A85"/>
    <w:rsid w:val="7293A926"/>
    <w:rsid w:val="72BBA775"/>
    <w:rsid w:val="72C432CA"/>
    <w:rsid w:val="72C84BC2"/>
    <w:rsid w:val="73061D19"/>
    <w:rsid w:val="730E0FF2"/>
    <w:rsid w:val="7314DBCE"/>
    <w:rsid w:val="731FE0AF"/>
    <w:rsid w:val="73274413"/>
    <w:rsid w:val="732B59AE"/>
    <w:rsid w:val="73362E75"/>
    <w:rsid w:val="7342EA81"/>
    <w:rsid w:val="734EF427"/>
    <w:rsid w:val="735C259C"/>
    <w:rsid w:val="736E8F77"/>
    <w:rsid w:val="73887849"/>
    <w:rsid w:val="7389A3E5"/>
    <w:rsid w:val="73A7E431"/>
    <w:rsid w:val="73C21897"/>
    <w:rsid w:val="73C4A143"/>
    <w:rsid w:val="7407834E"/>
    <w:rsid w:val="740F40CE"/>
    <w:rsid w:val="741AC47E"/>
    <w:rsid w:val="741FE295"/>
    <w:rsid w:val="7420B90E"/>
    <w:rsid w:val="7425528A"/>
    <w:rsid w:val="7450C65D"/>
    <w:rsid w:val="74520835"/>
    <w:rsid w:val="74687121"/>
    <w:rsid w:val="748B0E47"/>
    <w:rsid w:val="74BE4DBC"/>
    <w:rsid w:val="74EB579A"/>
    <w:rsid w:val="7500C151"/>
    <w:rsid w:val="75271EB8"/>
    <w:rsid w:val="7534E171"/>
    <w:rsid w:val="75553747"/>
    <w:rsid w:val="7556E6B4"/>
    <w:rsid w:val="75652525"/>
    <w:rsid w:val="756D0E85"/>
    <w:rsid w:val="757592EB"/>
    <w:rsid w:val="757E4C65"/>
    <w:rsid w:val="75A70AFB"/>
    <w:rsid w:val="75CB116B"/>
    <w:rsid w:val="75CDF479"/>
    <w:rsid w:val="75D8573B"/>
    <w:rsid w:val="75E6C427"/>
    <w:rsid w:val="75E7D61A"/>
    <w:rsid w:val="75F48094"/>
    <w:rsid w:val="76315C5A"/>
    <w:rsid w:val="76616EEA"/>
    <w:rsid w:val="76619E2C"/>
    <w:rsid w:val="76706816"/>
    <w:rsid w:val="767948E2"/>
    <w:rsid w:val="7679CED5"/>
    <w:rsid w:val="7683EDA3"/>
    <w:rsid w:val="7699BB34"/>
    <w:rsid w:val="769C91B2"/>
    <w:rsid w:val="769CCD86"/>
    <w:rsid w:val="769EE4AF"/>
    <w:rsid w:val="76BD9C2C"/>
    <w:rsid w:val="76CFC86A"/>
    <w:rsid w:val="76D9DD6A"/>
    <w:rsid w:val="76DDB04D"/>
    <w:rsid w:val="76DE791A"/>
    <w:rsid w:val="76F0E72B"/>
    <w:rsid w:val="7712FC76"/>
    <w:rsid w:val="771A80B5"/>
    <w:rsid w:val="772B85AA"/>
    <w:rsid w:val="7744E32E"/>
    <w:rsid w:val="77459E4C"/>
    <w:rsid w:val="77526540"/>
    <w:rsid w:val="7760D31C"/>
    <w:rsid w:val="776E9085"/>
    <w:rsid w:val="7778525F"/>
    <w:rsid w:val="777AEAEE"/>
    <w:rsid w:val="77B1AE64"/>
    <w:rsid w:val="77B79E97"/>
    <w:rsid w:val="77CEBB45"/>
    <w:rsid w:val="78004FF0"/>
    <w:rsid w:val="78165BA4"/>
    <w:rsid w:val="7822F85C"/>
    <w:rsid w:val="7825F046"/>
    <w:rsid w:val="784C53C8"/>
    <w:rsid w:val="784DDF25"/>
    <w:rsid w:val="787A2DC1"/>
    <w:rsid w:val="787A497B"/>
    <w:rsid w:val="787AB3D1"/>
    <w:rsid w:val="78AAB765"/>
    <w:rsid w:val="78B28078"/>
    <w:rsid w:val="78C7560B"/>
    <w:rsid w:val="78CCADF7"/>
    <w:rsid w:val="78E714C5"/>
    <w:rsid w:val="78F8C3AD"/>
    <w:rsid w:val="78FDDA19"/>
    <w:rsid w:val="7905953B"/>
    <w:rsid w:val="7907336A"/>
    <w:rsid w:val="790A60E6"/>
    <w:rsid w:val="7913387D"/>
    <w:rsid w:val="79281A3D"/>
    <w:rsid w:val="7938D13C"/>
    <w:rsid w:val="793CB280"/>
    <w:rsid w:val="793E89DE"/>
    <w:rsid w:val="7940729F"/>
    <w:rsid w:val="797D5176"/>
    <w:rsid w:val="797FAD09"/>
    <w:rsid w:val="79854994"/>
    <w:rsid w:val="799DDC38"/>
    <w:rsid w:val="79C2ADD8"/>
    <w:rsid w:val="79D43274"/>
    <w:rsid w:val="79EFD711"/>
    <w:rsid w:val="7A0E7A95"/>
    <w:rsid w:val="7A1348B1"/>
    <w:rsid w:val="7A1619DC"/>
    <w:rsid w:val="7A41B9D3"/>
    <w:rsid w:val="7A57A40B"/>
    <w:rsid w:val="7A5816B4"/>
    <w:rsid w:val="7A616A8B"/>
    <w:rsid w:val="7A64F243"/>
    <w:rsid w:val="7A818553"/>
    <w:rsid w:val="7A9C69A8"/>
    <w:rsid w:val="7AA40E17"/>
    <w:rsid w:val="7AABC85E"/>
    <w:rsid w:val="7AADA90E"/>
    <w:rsid w:val="7ABA5EE9"/>
    <w:rsid w:val="7AC3EA9E"/>
    <w:rsid w:val="7AD477CC"/>
    <w:rsid w:val="7AEF3F59"/>
    <w:rsid w:val="7AF56B5D"/>
    <w:rsid w:val="7B05B225"/>
    <w:rsid w:val="7B07B0B7"/>
    <w:rsid w:val="7B2BA25E"/>
    <w:rsid w:val="7B377CA5"/>
    <w:rsid w:val="7B4DFC66"/>
    <w:rsid w:val="7B544154"/>
    <w:rsid w:val="7B5E7E39"/>
    <w:rsid w:val="7B8BA772"/>
    <w:rsid w:val="7B9AFD6C"/>
    <w:rsid w:val="7BA1543C"/>
    <w:rsid w:val="7BAD75AD"/>
    <w:rsid w:val="7BB07527"/>
    <w:rsid w:val="7BB77379"/>
    <w:rsid w:val="7BC6D168"/>
    <w:rsid w:val="7BD3132C"/>
    <w:rsid w:val="7BE86AE4"/>
    <w:rsid w:val="7C173C12"/>
    <w:rsid w:val="7C241633"/>
    <w:rsid w:val="7C4FFA9A"/>
    <w:rsid w:val="7C50DCF3"/>
    <w:rsid w:val="7C5605AB"/>
    <w:rsid w:val="7C5E113D"/>
    <w:rsid w:val="7C6BC028"/>
    <w:rsid w:val="7CA3E735"/>
    <w:rsid w:val="7CB02F86"/>
    <w:rsid w:val="7CB69202"/>
    <w:rsid w:val="7CCD3E56"/>
    <w:rsid w:val="7CEE6C7E"/>
    <w:rsid w:val="7D04ED96"/>
    <w:rsid w:val="7D0BD336"/>
    <w:rsid w:val="7D4897A8"/>
    <w:rsid w:val="7D774676"/>
    <w:rsid w:val="7D795A95"/>
    <w:rsid w:val="7D8981B1"/>
    <w:rsid w:val="7D89C239"/>
    <w:rsid w:val="7DA5B8BF"/>
    <w:rsid w:val="7DCC9382"/>
    <w:rsid w:val="7DE18294"/>
    <w:rsid w:val="7DE793E3"/>
    <w:rsid w:val="7DF674D6"/>
    <w:rsid w:val="7DF8F4D3"/>
    <w:rsid w:val="7DFF8AC0"/>
    <w:rsid w:val="7E0B94FA"/>
    <w:rsid w:val="7E13E3C2"/>
    <w:rsid w:val="7E1CC318"/>
    <w:rsid w:val="7E463E2F"/>
    <w:rsid w:val="7E48F9A5"/>
    <w:rsid w:val="7E5E690E"/>
    <w:rsid w:val="7E653002"/>
    <w:rsid w:val="7E8FA478"/>
    <w:rsid w:val="7EAF8DF2"/>
    <w:rsid w:val="7EC01E7B"/>
    <w:rsid w:val="7EC39021"/>
    <w:rsid w:val="7ED93E49"/>
    <w:rsid w:val="7EEC136A"/>
    <w:rsid w:val="7EEF2DFD"/>
    <w:rsid w:val="7F1E8074"/>
    <w:rsid w:val="7F203E3F"/>
    <w:rsid w:val="7F28E92C"/>
    <w:rsid w:val="7F386366"/>
    <w:rsid w:val="7F4925FA"/>
    <w:rsid w:val="7F537B55"/>
    <w:rsid w:val="7F83B389"/>
    <w:rsid w:val="7F8F1CD0"/>
    <w:rsid w:val="7F9A570E"/>
    <w:rsid w:val="7FBF9FE9"/>
    <w:rsid w:val="7FD2AC03"/>
    <w:rsid w:val="7FDC9190"/>
    <w:rsid w:val="7F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EB144"/>
  <w14:defaultImageDpi w14:val="330"/>
  <w15:docId w15:val="{54B8EFC2-4AEC-402E-AE10-E4EA3CE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2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82D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D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82DF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D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DF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2DFC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2DFC"/>
    <w:pPr>
      <w:widowControl w:val="0"/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B82DFC"/>
  </w:style>
  <w:style w:type="paragraph" w:styleId="PargrafodaLista">
    <w:name w:val="List Paragraph"/>
    <w:basedOn w:val="Normal"/>
    <w:qFormat/>
    <w:rsid w:val="00B82DFC"/>
    <w:pPr>
      <w:ind w:left="720"/>
      <w:contextualSpacing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2DFC"/>
    <w:pPr>
      <w:spacing w:after="120"/>
    </w:pPr>
  </w:style>
  <w:style w:type="character" w:customStyle="1" w:styleId="BodyTextChar1">
    <w:name w:val="Body Text Char1"/>
    <w:basedOn w:val="Fontepargpadro"/>
    <w:uiPriority w:val="99"/>
    <w:semiHidden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stilo2">
    <w:name w:val="Estilo2"/>
    <w:basedOn w:val="Ttulo6"/>
    <w:uiPriority w:val="99"/>
    <w:rsid w:val="00B82DFC"/>
    <w:pPr>
      <w:keepLines w:val="0"/>
      <w:tabs>
        <w:tab w:val="left" w:pos="1200"/>
      </w:tabs>
      <w:suppressAutoHyphens/>
      <w:spacing w:before="120" w:after="120"/>
      <w:jc w:val="both"/>
    </w:pPr>
    <w:rPr>
      <w:rFonts w:ascii="Verdana" w:eastAsia="Times New Roman" w:hAnsi="Verdana" w:cs="Times New Roman"/>
      <w:b/>
      <w:i w:val="0"/>
      <w:iCs w:val="0"/>
      <w:caps/>
      <w:color w:val="auto"/>
      <w:sz w:val="22"/>
      <w:szCs w:val="22"/>
    </w:rPr>
  </w:style>
  <w:style w:type="paragraph" w:customStyle="1" w:styleId="Estilo3">
    <w:name w:val="Estilo3"/>
    <w:basedOn w:val="Normal"/>
    <w:uiPriority w:val="99"/>
    <w:rsid w:val="00B82DFC"/>
    <w:pPr>
      <w:widowControl w:val="0"/>
      <w:tabs>
        <w:tab w:val="left" w:leader="dot" w:pos="8789"/>
      </w:tabs>
      <w:jc w:val="both"/>
    </w:pPr>
    <w:rPr>
      <w:rFonts w:ascii="Verdana" w:hAnsi="Verdana"/>
      <w:sz w:val="22"/>
      <w:szCs w:val="22"/>
    </w:rPr>
  </w:style>
  <w:style w:type="character" w:customStyle="1" w:styleId="a1">
    <w:name w:val="a1"/>
    <w:basedOn w:val="Fontepargpadro"/>
    <w:rsid w:val="00B82DFC"/>
    <w:rPr>
      <w:bdr w:val="none" w:sz="0" w:space="0" w:color="auto" w:frame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F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82DF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styleId="Tabelacomgrade">
    <w:name w:val="Table Grid"/>
    <w:basedOn w:val="Tabelanormal"/>
    <w:uiPriority w:val="59"/>
    <w:rsid w:val="00B82DF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2DF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2DF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2D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2DFC"/>
    <w:rPr>
      <w:vertAlign w:val="superscript"/>
    </w:rPr>
  </w:style>
  <w:style w:type="paragraph" w:styleId="Ttulo">
    <w:name w:val="Title"/>
    <w:basedOn w:val="Normal"/>
    <w:link w:val="TtuloChar"/>
    <w:qFormat/>
    <w:rsid w:val="00B82DF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82DF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82DF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82DF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82DFC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B82DFC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B82DFC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82DFC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82DFC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82DFC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82DFC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82DFC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B82DF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64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369586C38AED4FBC9A158AD1D47CBC" ma:contentTypeVersion="2" ma:contentTypeDescription="Crie um novo documento." ma:contentTypeScope="" ma:versionID="d931ddb621dd031bd3d622b684f3609f">
  <xsd:schema xmlns:xsd="http://www.w3.org/2001/XMLSchema" xmlns:xs="http://www.w3.org/2001/XMLSchema" xmlns:p="http://schemas.microsoft.com/office/2006/metadata/properties" xmlns:ns2="26ec37d1-b078-4763-9a3b-a506c4684a65" targetNamespace="http://schemas.microsoft.com/office/2006/metadata/properties" ma:root="true" ma:fieldsID="39e9b0feba8459f32a12e151ae4f94f2" ns2:_="">
    <xsd:import namespace="26ec37d1-b078-4763-9a3b-a506c4684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c37d1-b078-4763-9a3b-a506c4684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1A04-D360-4B00-9866-748146DD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3027B-E00F-473A-AA58-3086A37F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c37d1-b078-4763-9a3b-a506c4684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A0AD5-480B-4992-948D-8B2B8A9EA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96439-02F5-472B-97B5-D8D0822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5547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Vidotte</dc:creator>
  <cp:keywords/>
  <dc:description/>
  <cp:lastModifiedBy>Itelvides Morais</cp:lastModifiedBy>
  <cp:revision>7</cp:revision>
  <dcterms:created xsi:type="dcterms:W3CDTF">2022-05-27T14:36:00Z</dcterms:created>
  <dcterms:modified xsi:type="dcterms:W3CDTF">2022-06-10T04:20:00Z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0x010100B7369586C38AED4FBC9A158AD1D47CBC</vt:lpwstr>
  </property>
</Properties>
</file>